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6FA2" w14:textId="6511E37F"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D8F">
        <w:rPr>
          <w:bCs/>
          <w:noProof w:val="0"/>
          <w:sz w:val="24"/>
          <w:szCs w:val="24"/>
        </w:rPr>
        <w:t>1</w:t>
      </w:r>
      <w:r w:rsidR="0036459E">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sidR="00B350B3">
        <w:rPr>
          <w:bCs/>
          <w:noProof w:val="0"/>
          <w:sz w:val="24"/>
          <w:szCs w:val="24"/>
        </w:rPr>
        <w:t>08184</w:t>
      </w:r>
    </w:p>
    <w:p w14:paraId="11776FA6" w14:textId="0E03BA6C" w:rsidR="00A209D6" w:rsidRPr="00465587" w:rsidRDefault="00C55D8F" w:rsidP="00C55D8F">
      <w:pPr>
        <w:pStyle w:val="a3"/>
        <w:tabs>
          <w:tab w:val="right" w:pos="9639"/>
        </w:tabs>
        <w:rPr>
          <w:bCs/>
          <w:sz w:val="24"/>
          <w:szCs w:val="24"/>
          <w:lang w:eastAsia="zh-CN"/>
        </w:rPr>
      </w:pPr>
      <w:r w:rsidRPr="00C55D8F">
        <w:rPr>
          <w:bCs/>
          <w:sz w:val="24"/>
          <w:szCs w:val="24"/>
          <w:lang w:eastAsia="zh-CN"/>
        </w:rPr>
        <w:t>Online, August 17th - 28th</w:t>
      </w:r>
      <w:r>
        <w:rPr>
          <w:bCs/>
          <w:sz w:val="24"/>
          <w:szCs w:val="24"/>
          <w:lang w:eastAsia="zh-CN"/>
        </w:rPr>
        <w:tab/>
      </w:r>
      <w:r w:rsidR="00F036E9">
        <w:rPr>
          <w:bCs/>
          <w:i/>
          <w:noProof w:val="0"/>
          <w:sz w:val="24"/>
          <w:szCs w:val="24"/>
          <w:lang w:eastAsia="zh-CN"/>
        </w:rPr>
        <w:t>R2-</w:t>
      </w:r>
      <w:r w:rsidR="009928A9">
        <w:rPr>
          <w:bCs/>
          <w:i/>
          <w:noProof w:val="0"/>
          <w:sz w:val="24"/>
          <w:szCs w:val="24"/>
          <w:lang w:eastAsia="zh-CN"/>
        </w:rPr>
        <w:t>20</w:t>
      </w:r>
      <w:r w:rsidR="00F036E9">
        <w:rPr>
          <w:bCs/>
          <w:i/>
          <w:noProof w:val="0"/>
          <w:sz w:val="24"/>
          <w:szCs w:val="24"/>
          <w:lang w:eastAsia="zh-CN"/>
        </w:rPr>
        <w:t>xxxxx</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3BDB4285"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92450">
        <w:rPr>
          <w:rFonts w:cs="Arial"/>
          <w:b/>
          <w:bCs/>
          <w:sz w:val="24"/>
        </w:rPr>
        <w:t>6.12</w:t>
      </w:r>
    </w:p>
    <w:p w14:paraId="73188B46" w14:textId="765211E3"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5C035C42"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E542F8" w:rsidRPr="00E542F8">
        <w:rPr>
          <w:rFonts w:ascii="Arial" w:hAnsi="Arial" w:cs="Arial"/>
          <w:b/>
          <w:bCs/>
          <w:sz w:val="24"/>
        </w:rPr>
        <w:t>Summary of</w:t>
      </w:r>
      <w:r w:rsidR="00B104CD">
        <w:rPr>
          <w:rFonts w:ascii="Arial" w:hAnsi="Arial" w:cs="Arial"/>
          <w:b/>
          <w:bCs/>
          <w:sz w:val="24"/>
        </w:rPr>
        <w:t xml:space="preserve"> </w:t>
      </w:r>
      <w:r w:rsidR="00B104CD">
        <w:rPr>
          <w:rFonts w:ascii="Arial" w:hAnsi="Arial" w:cs="Arial"/>
          <w:b/>
          <w:bCs/>
          <w:sz w:val="24"/>
          <w:lang w:val="en-US"/>
        </w:rPr>
        <w:t>[</w:t>
      </w:r>
      <w:r w:rsidR="00B104CD" w:rsidRPr="00B104CD">
        <w:rPr>
          <w:rFonts w:ascii="Arial" w:hAnsi="Arial" w:cs="Arial"/>
          <w:b/>
          <w:bCs/>
          <w:sz w:val="24"/>
        </w:rPr>
        <w:t>AT111</w:t>
      </w:r>
      <w:proofErr w:type="gramStart"/>
      <w:r w:rsidR="00B104CD" w:rsidRPr="00B104CD">
        <w:rPr>
          <w:rFonts w:ascii="Arial" w:hAnsi="Arial" w:cs="Arial"/>
          <w:b/>
          <w:bCs/>
          <w:sz w:val="24"/>
        </w:rPr>
        <w:t>][</w:t>
      </w:r>
      <w:proofErr w:type="gramEnd"/>
      <w:r w:rsidR="00B104CD" w:rsidRPr="00B104CD">
        <w:rPr>
          <w:rFonts w:ascii="Arial" w:hAnsi="Arial" w:cs="Arial"/>
          <w:b/>
          <w:bCs/>
          <w:sz w:val="24"/>
        </w:rPr>
        <w:t xml:space="preserve">104][PRN] Stage 3 Corrections </w:t>
      </w:r>
    </w:p>
    <w:p w14:paraId="1F147C23" w14:textId="273E5B89"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E542F8" w:rsidRPr="00E542F8">
        <w:rPr>
          <w:rFonts w:ascii="Arial" w:hAnsi="Arial" w:cs="Arial"/>
          <w:b/>
          <w:bCs/>
          <w:sz w:val="24"/>
        </w:rPr>
        <w:t>NG_RAN_PRN-Core</w:t>
      </w:r>
      <w:r w:rsidRPr="00112F1A">
        <w:rPr>
          <w:rFonts w:ascii="Arial" w:hAnsi="Arial" w:cs="Arial"/>
          <w:b/>
          <w:bCs/>
          <w:sz w:val="24"/>
        </w:rPr>
        <w:t xml:space="preserve"> </w:t>
      </w:r>
      <w:r>
        <w:rPr>
          <w:rFonts w:ascii="Arial" w:hAnsi="Arial" w:cs="Arial"/>
          <w:b/>
          <w:bCs/>
          <w:sz w:val="24"/>
        </w:rPr>
        <w:t xml:space="preserve">- Release </w:t>
      </w:r>
      <w:r w:rsidR="00E542F8">
        <w:rPr>
          <w:rFonts w:ascii="Arial" w:hAnsi="Arial" w:cs="Arial"/>
          <w:b/>
          <w:bCs/>
          <w:sz w:val="24"/>
        </w:rPr>
        <w:t>16</w:t>
      </w:r>
    </w:p>
    <w:p w14:paraId="6FEB19D6" w14:textId="678C8F7D"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Decision</w:t>
      </w:r>
    </w:p>
    <w:p w14:paraId="294B1FC1" w14:textId="77777777" w:rsidR="00A209D6" w:rsidRPr="006E13D1" w:rsidRDefault="00A209D6" w:rsidP="00A209D6">
      <w:pPr>
        <w:pStyle w:val="1"/>
      </w:pPr>
      <w:r w:rsidRPr="006E13D1">
        <w:t>1</w:t>
      </w:r>
      <w:r w:rsidRPr="006E13D1">
        <w:tab/>
      </w:r>
      <w:r>
        <w:t>Introduction</w:t>
      </w:r>
    </w:p>
    <w:p w14:paraId="7C8C8DC7" w14:textId="11913C5A" w:rsidR="00B104CD" w:rsidRDefault="00B104CD" w:rsidP="00A209D6">
      <w:r>
        <w:t xml:space="preserve">This document is the </w:t>
      </w:r>
      <w:r w:rsidR="00E542F8">
        <w:t>summary of</w:t>
      </w:r>
      <w:r>
        <w:t xml:space="preserve"> the following email discussion</w:t>
      </w:r>
    </w:p>
    <w:p w14:paraId="2A163405" w14:textId="77777777" w:rsidR="005B489A" w:rsidRDefault="005B489A" w:rsidP="005B489A">
      <w:pPr>
        <w:pStyle w:val="a8"/>
      </w:pPr>
      <w:r>
        <w:rPr>
          <w:rStyle w:val="a9"/>
          <w:rFonts w:ascii="Wingdings" w:hAnsi="Wingdings"/>
        </w:rPr>
        <w:t></w:t>
      </w:r>
      <w:proofErr w:type="gramStart"/>
      <w:r>
        <w:rPr>
          <w:rStyle w:val="a9"/>
          <w:rFonts w:ascii="Wingdings" w:hAnsi="Wingdings"/>
        </w:rPr>
        <w:t></w:t>
      </w:r>
      <w:r>
        <w:rPr>
          <w:rStyle w:val="a9"/>
        </w:rPr>
        <w:t>[</w:t>
      </w:r>
      <w:proofErr w:type="gramEnd"/>
      <w:r>
        <w:rPr>
          <w:rStyle w:val="a9"/>
        </w:rPr>
        <w:t>AT111e][104][PRN] Stage 3 Corrections (Nokia)</w:t>
      </w:r>
    </w:p>
    <w:p w14:paraId="30D66D79" w14:textId="372FD3A7" w:rsidR="005B489A" w:rsidRDefault="005B489A" w:rsidP="005B489A">
      <w:pPr>
        <w:pStyle w:val="a8"/>
        <w:ind w:left="1620"/>
      </w:pPr>
      <w:r>
        <w:t xml:space="preserve">Scope: Discuss the CRs in </w:t>
      </w:r>
      <w:r w:rsidRPr="005B489A">
        <w:t>R2-2006634</w:t>
      </w:r>
      <w:r>
        <w:t xml:space="preserve">, </w:t>
      </w:r>
      <w:r w:rsidRPr="005B489A">
        <w:t>R2-2006852</w:t>
      </w:r>
      <w:r>
        <w:t xml:space="preserve">, </w:t>
      </w:r>
      <w:r w:rsidRPr="005B489A">
        <w:t>R2-2007841</w:t>
      </w:r>
      <w:r>
        <w:t xml:space="preserve">, </w:t>
      </w:r>
      <w:r w:rsidRPr="005B489A">
        <w:t>R2-2008114</w:t>
      </w:r>
      <w:r>
        <w:t xml:space="preserve">, </w:t>
      </w:r>
      <w:r w:rsidRPr="005B489A">
        <w:t>R2-2006633</w:t>
      </w:r>
      <w:r>
        <w:t xml:space="preserve">, </w:t>
      </w:r>
      <w:r w:rsidRPr="005B489A">
        <w:t>R2-2007842</w:t>
      </w:r>
      <w:r>
        <w:t xml:space="preserve">, </w:t>
      </w:r>
      <w:r w:rsidRPr="005B489A">
        <w:t>R2-2006853</w:t>
      </w:r>
      <w:r>
        <w:t xml:space="preserve">, </w:t>
      </w:r>
      <w:r w:rsidRPr="005B489A">
        <w:t>R2-2007411</w:t>
      </w:r>
      <w:r>
        <w:t xml:space="preserve"> and </w:t>
      </w:r>
      <w:r w:rsidRPr="005B489A">
        <w:t>R2-2008016</w:t>
      </w:r>
    </w:p>
    <w:p w14:paraId="2D3283A4" w14:textId="77777777" w:rsidR="005B489A" w:rsidRDefault="005B489A" w:rsidP="005B489A">
      <w:pPr>
        <w:pStyle w:val="a8"/>
        <w:ind w:left="1620"/>
      </w:pPr>
      <w:r>
        <w:t>Initial intended outcome: summary of the offline discussion with e.g.:</w:t>
      </w:r>
    </w:p>
    <w:p w14:paraId="05F0E567" w14:textId="77777777" w:rsidR="005B489A" w:rsidRDefault="005B489A" w:rsidP="005B489A">
      <w:pPr>
        <w:pStyle w:val="a8"/>
        <w:ind w:left="1980"/>
      </w:pPr>
      <w:r>
        <w:rPr>
          <w:rFonts w:ascii="Wingdings" w:hAnsi="Wingdings"/>
        </w:rPr>
        <w:t></w:t>
      </w:r>
      <w:proofErr w:type="gramStart"/>
      <w:r>
        <w:rPr>
          <w:rFonts w:ascii="Times New Roman" w:hAnsi="Times New Roman" w:cs="Times New Roman"/>
          <w:sz w:val="14"/>
          <w:szCs w:val="14"/>
        </w:rPr>
        <w:t xml:space="preserve">  </w:t>
      </w:r>
      <w:r>
        <w:t>List</w:t>
      </w:r>
      <w:proofErr w:type="gramEnd"/>
      <w:r>
        <w:t xml:space="preserve"> of CRs that can be agreed as is</w:t>
      </w:r>
    </w:p>
    <w:p w14:paraId="059D4416" w14:textId="77777777" w:rsidR="005B489A" w:rsidRDefault="005B489A" w:rsidP="005B489A">
      <w:pPr>
        <w:pStyle w:val="a8"/>
        <w:ind w:left="1980"/>
      </w:pPr>
      <w:r>
        <w:rPr>
          <w:rFonts w:ascii="Wingdings" w:hAnsi="Wingdings"/>
        </w:rPr>
        <w:t></w:t>
      </w:r>
      <w:proofErr w:type="gramStart"/>
      <w:r>
        <w:rPr>
          <w:rFonts w:ascii="Times New Roman" w:hAnsi="Times New Roman" w:cs="Times New Roman"/>
          <w:sz w:val="14"/>
          <w:szCs w:val="14"/>
        </w:rPr>
        <w:t xml:space="preserve">  </w:t>
      </w:r>
      <w:r>
        <w:t>List</w:t>
      </w:r>
      <w:proofErr w:type="gramEnd"/>
      <w:r>
        <w:t xml:space="preserve"> of CRs that can be agreed with some changes (with an indication of the needed changes)</w:t>
      </w:r>
    </w:p>
    <w:p w14:paraId="7D49C526" w14:textId="77777777" w:rsidR="005B489A" w:rsidRDefault="005B489A" w:rsidP="005B489A">
      <w:pPr>
        <w:pStyle w:val="a8"/>
        <w:ind w:left="1980"/>
      </w:pPr>
      <w:r>
        <w:rPr>
          <w:rFonts w:ascii="Wingdings" w:hAnsi="Wingdings"/>
        </w:rPr>
        <w:t></w:t>
      </w:r>
      <w:proofErr w:type="gramStart"/>
      <w:r>
        <w:rPr>
          <w:rFonts w:ascii="Times New Roman" w:hAnsi="Times New Roman" w:cs="Times New Roman"/>
          <w:sz w:val="14"/>
          <w:szCs w:val="14"/>
        </w:rPr>
        <w:t xml:space="preserve">  </w:t>
      </w:r>
      <w:r>
        <w:t>List</w:t>
      </w:r>
      <w:proofErr w:type="gramEnd"/>
      <w:r>
        <w:t xml:space="preserve"> of CRs that require online discussion</w:t>
      </w:r>
    </w:p>
    <w:p w14:paraId="121D35BF" w14:textId="77777777" w:rsidR="005B489A" w:rsidRDefault="005B489A" w:rsidP="005B489A">
      <w:pPr>
        <w:pStyle w:val="a8"/>
        <w:ind w:left="1980"/>
      </w:pPr>
      <w:r>
        <w:rPr>
          <w:rFonts w:ascii="Wingdings" w:hAnsi="Wingdings"/>
        </w:rPr>
        <w:t></w:t>
      </w:r>
      <w:proofErr w:type="gramStart"/>
      <w:r>
        <w:rPr>
          <w:rFonts w:ascii="Times New Roman" w:hAnsi="Times New Roman" w:cs="Times New Roman"/>
          <w:sz w:val="14"/>
          <w:szCs w:val="14"/>
        </w:rPr>
        <w:t xml:space="preserve">  </w:t>
      </w:r>
      <w:r>
        <w:t>List</w:t>
      </w:r>
      <w:proofErr w:type="gramEnd"/>
      <w:r>
        <w:t xml:space="preserve"> of CRs that should not be pursued</w:t>
      </w:r>
    </w:p>
    <w:p w14:paraId="05A3AC71" w14:textId="77777777" w:rsidR="005B489A" w:rsidRPr="005B489A" w:rsidRDefault="005B489A" w:rsidP="005B489A">
      <w:pPr>
        <w:pStyle w:val="a8"/>
        <w:ind w:left="1620"/>
        <w:rPr>
          <w:color w:val="FF0000"/>
        </w:rPr>
      </w:pPr>
      <w:r w:rsidRPr="005B489A">
        <w:rPr>
          <w:color w:val="FF0000"/>
        </w:rPr>
        <w:t>Initial deadline (for companies' feedback): Wednesday 2020-08-19 07:00 UTC</w:t>
      </w:r>
    </w:p>
    <w:p w14:paraId="731B2C89" w14:textId="77777777" w:rsidR="005B489A" w:rsidRDefault="005B489A" w:rsidP="005B489A">
      <w:pPr>
        <w:pStyle w:val="a8"/>
        <w:ind w:left="1620"/>
      </w:pPr>
      <w:r>
        <w:t xml:space="preserve">Initial deadline (for rapporteur's summary in </w:t>
      </w:r>
      <w:r>
        <w:rPr>
          <w:shd w:val="clear" w:color="auto" w:fill="FFFF00"/>
        </w:rPr>
        <w:t>R2-2008184</w:t>
      </w:r>
      <w:r>
        <w:t>):  Wednesday 2020-08-19 09:00 UTC</w:t>
      </w:r>
    </w:p>
    <w:p w14:paraId="74887A87" w14:textId="77777777" w:rsidR="005B489A" w:rsidRDefault="005B489A" w:rsidP="005B489A">
      <w:pPr>
        <w:pStyle w:val="a8"/>
        <w:ind w:left="1620"/>
      </w:pPr>
      <w:r>
        <w:rPr>
          <w:u w:val="single"/>
        </w:rPr>
        <w:t xml:space="preserve">CRs listed as "can be agreed as is" in </w:t>
      </w:r>
      <w:r>
        <w:rPr>
          <w:u w:val="single"/>
          <w:shd w:val="clear" w:color="auto" w:fill="FFFF00"/>
        </w:rPr>
        <w:t>R2-2008184</w:t>
      </w:r>
      <w:r>
        <w:rPr>
          <w:u w:val="single"/>
        </w:rPr>
        <w:t xml:space="preserve"> and not challenged until Wednesday 2020-08-19 13:00 UTC will be declared as agreed by the session chair. For the other ones, the discussion will continue online.</w:t>
      </w:r>
    </w:p>
    <w:p w14:paraId="6AEEAAD7" w14:textId="77777777" w:rsidR="00ED0302" w:rsidRDefault="00ED0302" w:rsidP="00A209D6">
      <w:pPr>
        <w:pStyle w:val="1"/>
      </w:pPr>
      <w:r>
        <w:t>2</w:t>
      </w:r>
      <w:r>
        <w:tab/>
        <w:t>Discussion</w:t>
      </w:r>
    </w:p>
    <w:p w14:paraId="499B0945" w14:textId="2B07108F" w:rsidR="00B104CD" w:rsidRDefault="00A209D6" w:rsidP="00ED0302">
      <w:pPr>
        <w:pStyle w:val="2"/>
      </w:pPr>
      <w:r w:rsidRPr="006E13D1">
        <w:t>2</w:t>
      </w:r>
      <w:r w:rsidR="00ED0302">
        <w:t>.1</w:t>
      </w:r>
      <w:r w:rsidRPr="006E13D1">
        <w:tab/>
      </w:r>
      <w:r w:rsidR="00B104CD" w:rsidRPr="00B104CD">
        <w:t>38.304 corrections</w:t>
      </w:r>
    </w:p>
    <w:p w14:paraId="3B620921" w14:textId="7D08A040" w:rsidR="00B104CD" w:rsidRPr="00E7513B" w:rsidRDefault="00E7513B" w:rsidP="00ED0302">
      <w:pPr>
        <w:pStyle w:val="3"/>
        <w:rPr>
          <w:lang w:val="en-US"/>
        </w:rPr>
      </w:pPr>
      <w:r>
        <w:rPr>
          <w:lang w:val="en-US"/>
        </w:rPr>
        <w:t>2.1</w:t>
      </w:r>
      <w:r w:rsidR="00ED0302">
        <w:rPr>
          <w:lang w:val="en-US"/>
        </w:rPr>
        <w:t>.1</w:t>
      </w:r>
      <w:r>
        <w:rPr>
          <w:lang w:val="en-US"/>
        </w:rPr>
        <w:tab/>
      </w:r>
      <w:r w:rsidR="00ED0302">
        <w:rPr>
          <w:lang w:val="en-US"/>
        </w:rPr>
        <w:tab/>
      </w:r>
      <w:hyperlink r:id="rId13" w:history="1">
        <w:r w:rsidR="00B104CD" w:rsidRPr="005B489A">
          <w:rPr>
            <w:rStyle w:val="a5"/>
            <w:lang w:val="en-US"/>
          </w:rPr>
          <w:t>R2-2006634</w:t>
        </w:r>
      </w:hyperlink>
      <w:r w:rsidR="00B104CD" w:rsidRPr="00B104CD">
        <w:rPr>
          <w:lang w:val="en-US"/>
        </w:rPr>
        <w:t xml:space="preserve"> Correction on Naming of the List of Forbidden Tracking Areas</w:t>
      </w:r>
      <w:r w:rsidR="00B104CD" w:rsidRPr="00E7513B">
        <w:rPr>
          <w:lang w:val="en-US"/>
        </w:rPr>
        <w:t xml:space="preserve"> (</w:t>
      </w:r>
      <w:r w:rsidR="00B104CD" w:rsidRPr="00B104CD">
        <w:rPr>
          <w:lang w:val="en-US"/>
        </w:rPr>
        <w:t>CATT</w:t>
      </w:r>
      <w:r w:rsidR="00B104CD" w:rsidRPr="00E7513B">
        <w:rPr>
          <w:lang w:val="en-US"/>
        </w:rPr>
        <w:t>)</w:t>
      </w:r>
    </w:p>
    <w:p w14:paraId="35ED1339" w14:textId="075EBDFB" w:rsidR="00B104CD" w:rsidRPr="00B104CD" w:rsidRDefault="00E7513B" w:rsidP="00B104CD">
      <w:pPr>
        <w:rPr>
          <w:lang w:val="en-US"/>
        </w:rPr>
      </w:pPr>
      <w:r>
        <w:rPr>
          <w:b/>
          <w:color w:val="000000"/>
        </w:rPr>
        <w:t>Q</w:t>
      </w:r>
      <w:r w:rsidR="00ED0302">
        <w:rPr>
          <w:b/>
          <w:color w:val="000000"/>
        </w:rPr>
        <w:t>1</w:t>
      </w:r>
      <w:r>
        <w:rPr>
          <w:b/>
          <w:color w:val="000000"/>
        </w:rPr>
        <w:t>.</w:t>
      </w:r>
      <w:r w:rsidR="00ED0302">
        <w:rPr>
          <w:b/>
          <w:color w:val="000000"/>
        </w:rPr>
        <w:t>1</w:t>
      </w:r>
      <w:r>
        <w:rPr>
          <w:b/>
          <w:color w:val="000000"/>
        </w:rPr>
        <w:t xml:space="preserve"> </w:t>
      </w:r>
      <w:r w:rsidRPr="00370485">
        <w:rPr>
          <w:b/>
          <w:color w:val="000000"/>
        </w:rPr>
        <w:t>Companies are invited to provide their views</w:t>
      </w:r>
      <w:r>
        <w:rPr>
          <w:b/>
          <w:color w:val="000000"/>
        </w:rPr>
        <w:t xml:space="preserve"> (including revision proposals) on this CR </w:t>
      </w:r>
    </w:p>
    <w:tbl>
      <w:tblPr>
        <w:tblStyle w:val="aa"/>
        <w:tblW w:w="0" w:type="auto"/>
        <w:tblLook w:val="04A0" w:firstRow="1" w:lastRow="0" w:firstColumn="1" w:lastColumn="0" w:noHBand="0" w:noVBand="1"/>
      </w:tblPr>
      <w:tblGrid>
        <w:gridCol w:w="1075"/>
        <w:gridCol w:w="8556"/>
      </w:tblGrid>
      <w:tr w:rsidR="00E7513B" w:rsidRPr="00E7513B" w14:paraId="528352A3" w14:textId="77777777" w:rsidTr="00E7513B">
        <w:tc>
          <w:tcPr>
            <w:tcW w:w="1075" w:type="dxa"/>
            <w:vAlign w:val="center"/>
          </w:tcPr>
          <w:p w14:paraId="347F465D" w14:textId="5108F10F" w:rsidR="00E7513B" w:rsidRPr="00E7513B" w:rsidRDefault="00E7513B" w:rsidP="00E7513B">
            <w:pPr>
              <w:spacing w:after="0"/>
              <w:rPr>
                <w:b/>
                <w:bCs/>
                <w:lang w:val="en-US"/>
              </w:rPr>
            </w:pPr>
            <w:r w:rsidRPr="00E7513B">
              <w:rPr>
                <w:b/>
                <w:bCs/>
                <w:lang w:val="en-US"/>
              </w:rPr>
              <w:t>Company</w:t>
            </w:r>
          </w:p>
        </w:tc>
        <w:tc>
          <w:tcPr>
            <w:tcW w:w="8556" w:type="dxa"/>
            <w:vAlign w:val="center"/>
          </w:tcPr>
          <w:p w14:paraId="11BB1E3A" w14:textId="3675587F" w:rsidR="00E7513B" w:rsidRPr="00E7513B" w:rsidRDefault="00E7513B" w:rsidP="00E7513B">
            <w:pPr>
              <w:spacing w:after="0"/>
              <w:rPr>
                <w:b/>
                <w:bCs/>
                <w:lang w:val="en-US"/>
              </w:rPr>
            </w:pPr>
            <w:r w:rsidRPr="00E7513B">
              <w:rPr>
                <w:b/>
                <w:bCs/>
                <w:lang w:val="en-US"/>
              </w:rPr>
              <w:t>Comment</w:t>
            </w:r>
          </w:p>
        </w:tc>
      </w:tr>
      <w:tr w:rsidR="00E7513B" w14:paraId="6A90E63B" w14:textId="77777777" w:rsidTr="00E7513B">
        <w:tc>
          <w:tcPr>
            <w:tcW w:w="1075" w:type="dxa"/>
            <w:vAlign w:val="center"/>
          </w:tcPr>
          <w:p w14:paraId="13062091" w14:textId="24B497B6" w:rsidR="00E7513B" w:rsidRDefault="009C724D" w:rsidP="00E7513B">
            <w:pPr>
              <w:spacing w:after="0"/>
              <w:rPr>
                <w:lang w:val="en-US" w:eastAsia="zh-CN"/>
              </w:rPr>
            </w:pPr>
            <w:r>
              <w:rPr>
                <w:rFonts w:hint="eastAsia"/>
                <w:lang w:val="en-US" w:eastAsia="zh-CN"/>
              </w:rPr>
              <w:lastRenderedPageBreak/>
              <w:t>H</w:t>
            </w:r>
            <w:r>
              <w:rPr>
                <w:lang w:val="en-US" w:eastAsia="zh-CN"/>
              </w:rPr>
              <w:t>uawei</w:t>
            </w:r>
          </w:p>
        </w:tc>
        <w:tc>
          <w:tcPr>
            <w:tcW w:w="8556" w:type="dxa"/>
            <w:vAlign w:val="center"/>
          </w:tcPr>
          <w:p w14:paraId="108240CD" w14:textId="4B99B83C" w:rsidR="009C724D" w:rsidRPr="009C724D" w:rsidRDefault="009C724D" w:rsidP="009C724D">
            <w:pPr>
              <w:spacing w:after="0"/>
              <w:rPr>
                <w:lang w:val="en-US"/>
              </w:rPr>
            </w:pPr>
            <w:r w:rsidRPr="009C724D">
              <w:rPr>
                <w:rFonts w:hint="eastAsia"/>
                <w:lang w:val="en-US"/>
              </w:rPr>
              <w:t xml:space="preserve">The first change is not correct. According to TS 23.122, "list of 5GS forbidden TAs for roaming" and "list of forbidden tracking areas for roaming" correspond to NG-RAN and E-UTRAN respectively. Therefore, in clause 5.2.4.4, these two wordings are </w:t>
            </w:r>
            <w:r w:rsidRPr="009C724D">
              <w:rPr>
                <w:lang w:val="en-US"/>
              </w:rPr>
              <w:t>respectively used for the intra-RAT case and inter-RAT case, which is correct and no changes are needed.</w:t>
            </w:r>
          </w:p>
          <w:p w14:paraId="6D1C1CFC" w14:textId="6FFCAD85" w:rsidR="00E7513B" w:rsidRDefault="009C724D" w:rsidP="009C724D">
            <w:pPr>
              <w:spacing w:after="0"/>
              <w:rPr>
                <w:lang w:val="en-US"/>
              </w:rPr>
            </w:pPr>
            <w:r w:rsidRPr="009C724D">
              <w:rPr>
                <w:lang w:val="en-US"/>
              </w:rPr>
              <w:t xml:space="preserve"> (PS. a typo in clause 5.2.4.4 is found: an </w:t>
            </w:r>
            <w:r w:rsidRPr="003F5CD7">
              <w:rPr>
                <w:color w:val="FF0000"/>
                <w:lang w:val="en-US"/>
              </w:rPr>
              <w:t>inter-</w:t>
            </w:r>
            <w:r w:rsidRPr="009C724D">
              <w:rPr>
                <w:lang w:val="en-US"/>
              </w:rPr>
              <w:t xml:space="preserve">frequency or inter-frequency cell -&gt; an </w:t>
            </w:r>
            <w:r w:rsidRPr="003F5CD7">
              <w:rPr>
                <w:color w:val="FF0000"/>
                <w:lang w:val="en-US"/>
              </w:rPr>
              <w:t>intra-</w:t>
            </w:r>
            <w:r w:rsidRPr="009C724D">
              <w:rPr>
                <w:lang w:val="en-US"/>
              </w:rPr>
              <w:t>frequency or inter-frequency cell)</w:t>
            </w:r>
          </w:p>
        </w:tc>
      </w:tr>
      <w:tr w:rsidR="00A52615" w14:paraId="6562DE65" w14:textId="77777777" w:rsidTr="00E7513B">
        <w:tc>
          <w:tcPr>
            <w:tcW w:w="1075" w:type="dxa"/>
            <w:vAlign w:val="center"/>
          </w:tcPr>
          <w:p w14:paraId="71418BF6" w14:textId="1B1F2A9A" w:rsidR="00A52615" w:rsidRDefault="00A52615" w:rsidP="00E7513B">
            <w:pPr>
              <w:spacing w:after="0"/>
              <w:rPr>
                <w:rFonts w:hint="eastAsia"/>
                <w:lang w:val="en-US" w:eastAsia="zh-CN"/>
              </w:rPr>
            </w:pPr>
            <w:r>
              <w:rPr>
                <w:rFonts w:hint="eastAsia"/>
                <w:lang w:val="en-US" w:eastAsia="zh-CN"/>
              </w:rPr>
              <w:t>CATT</w:t>
            </w:r>
          </w:p>
        </w:tc>
        <w:tc>
          <w:tcPr>
            <w:tcW w:w="8556" w:type="dxa"/>
            <w:vAlign w:val="center"/>
          </w:tcPr>
          <w:p w14:paraId="7AA34A35" w14:textId="4FA2FE5D" w:rsidR="00A52615" w:rsidRPr="009C724D" w:rsidRDefault="0042258E" w:rsidP="0042258E">
            <w:pPr>
              <w:spacing w:after="0"/>
              <w:rPr>
                <w:rFonts w:hint="eastAsia"/>
                <w:lang w:val="en-US" w:eastAsia="zh-CN"/>
              </w:rPr>
            </w:pPr>
            <w:r>
              <w:rPr>
                <w:lang w:val="en-US" w:eastAsia="zh-CN"/>
              </w:rPr>
              <w:t>T</w:t>
            </w:r>
            <w:r>
              <w:rPr>
                <w:rFonts w:hint="eastAsia"/>
                <w:lang w:val="en-US" w:eastAsia="zh-CN"/>
              </w:rPr>
              <w:t>he first change is necessary. E</w:t>
            </w:r>
            <w:r w:rsidR="00805C97">
              <w:rPr>
                <w:rFonts w:hint="eastAsia"/>
                <w:lang w:val="en-US" w:eastAsia="zh-CN"/>
              </w:rPr>
              <w:t>ven</w:t>
            </w:r>
            <w:r w:rsidR="006337A4">
              <w:rPr>
                <w:rFonts w:hint="eastAsia"/>
                <w:lang w:val="en-US" w:eastAsia="zh-CN"/>
              </w:rPr>
              <w:t xml:space="preserve"> </w:t>
            </w:r>
            <w:r w:rsidR="00805C97">
              <w:rPr>
                <w:rFonts w:hint="eastAsia"/>
                <w:lang w:val="en-US" w:eastAsia="zh-CN"/>
              </w:rPr>
              <w:t xml:space="preserve">for NR cell, the naming for forbidden TA list is not used consistently. </w:t>
            </w:r>
            <w:r w:rsidR="006337A4" w:rsidRPr="009C724D">
              <w:rPr>
                <w:rFonts w:hint="eastAsia"/>
                <w:lang w:val="en-US"/>
              </w:rPr>
              <w:t>"</w:t>
            </w:r>
            <w:proofErr w:type="gramStart"/>
            <w:r w:rsidR="006337A4" w:rsidRPr="009C724D">
              <w:rPr>
                <w:rFonts w:hint="eastAsia"/>
                <w:lang w:val="en-US"/>
              </w:rPr>
              <w:t>list</w:t>
            </w:r>
            <w:proofErr w:type="gramEnd"/>
            <w:r w:rsidR="006337A4" w:rsidRPr="009C724D">
              <w:rPr>
                <w:rFonts w:hint="eastAsia"/>
                <w:lang w:val="en-US"/>
              </w:rPr>
              <w:t xml:space="preserve"> of 5GS forbidden TAs for roaming"</w:t>
            </w:r>
            <w:r w:rsidR="006337A4">
              <w:rPr>
                <w:rFonts w:hint="eastAsia"/>
                <w:lang w:val="en-US" w:eastAsia="zh-CN"/>
              </w:rPr>
              <w:t xml:space="preserve"> is used in 5.2.4.4 while  </w:t>
            </w:r>
            <w:r w:rsidR="006337A4">
              <w:t>"Forbidden Tracking Areas</w:t>
            </w:r>
            <w:r w:rsidR="005F712C">
              <w:rPr>
                <w:lang w:eastAsia="zh-CN"/>
              </w:rPr>
              <w:t>”</w:t>
            </w:r>
            <w:r w:rsidR="006337A4">
              <w:rPr>
                <w:rFonts w:hint="eastAsia"/>
                <w:lang w:val="en-US" w:eastAsia="zh-CN"/>
              </w:rPr>
              <w:t xml:space="preserve"> is used to determine </w:t>
            </w:r>
            <w:r w:rsidR="006337A4" w:rsidRPr="006337A4">
              <w:rPr>
                <w:bCs/>
              </w:rPr>
              <w:t>suitable cell</w:t>
            </w:r>
            <w:r w:rsidR="006337A4">
              <w:rPr>
                <w:rFonts w:hint="eastAsia"/>
                <w:bCs/>
                <w:lang w:eastAsia="zh-CN"/>
              </w:rPr>
              <w:t>.</w:t>
            </w:r>
          </w:p>
        </w:tc>
      </w:tr>
    </w:tbl>
    <w:p w14:paraId="53654E1C" w14:textId="77777777" w:rsidR="00E7513B" w:rsidRDefault="00E7513B" w:rsidP="00B104CD">
      <w:pPr>
        <w:rPr>
          <w:lang w:val="en-US"/>
        </w:rPr>
      </w:pPr>
    </w:p>
    <w:p w14:paraId="7C81922E" w14:textId="241B80A5" w:rsidR="00ED0302" w:rsidRPr="00E7513B" w:rsidRDefault="00E7513B" w:rsidP="00ED0302">
      <w:pPr>
        <w:pStyle w:val="3"/>
        <w:rPr>
          <w:lang w:val="en-US"/>
        </w:rPr>
      </w:pPr>
      <w:r>
        <w:rPr>
          <w:lang w:val="en-US"/>
        </w:rPr>
        <w:t>2.</w:t>
      </w:r>
      <w:r w:rsidR="00ED0302">
        <w:rPr>
          <w:lang w:val="en-US"/>
        </w:rPr>
        <w:t>1.2</w:t>
      </w:r>
      <w:r>
        <w:rPr>
          <w:lang w:val="en-US"/>
        </w:rPr>
        <w:tab/>
      </w:r>
      <w:hyperlink r:id="rId14" w:history="1">
        <w:r w:rsidRPr="005B489A">
          <w:rPr>
            <w:rStyle w:val="a5"/>
            <w:lang w:val="en-US"/>
          </w:rPr>
          <w:t>R</w:t>
        </w:r>
        <w:r w:rsidR="00B104CD" w:rsidRPr="005B489A">
          <w:rPr>
            <w:rStyle w:val="a5"/>
            <w:lang w:val="en-US"/>
          </w:rPr>
          <w:t>2-2006852</w:t>
        </w:r>
      </w:hyperlink>
      <w:r w:rsidR="00B104CD" w:rsidRPr="00B104CD">
        <w:rPr>
          <w:lang w:val="en-US"/>
        </w:rPr>
        <w:t xml:space="preserve"> Cell selection and reselection corrections for NPNs</w:t>
      </w:r>
      <w:r w:rsidR="00B104CD" w:rsidRPr="00E7513B">
        <w:rPr>
          <w:lang w:val="en-US"/>
        </w:rPr>
        <w:t xml:space="preserve"> (</w:t>
      </w:r>
      <w:r w:rsidR="00B104CD" w:rsidRPr="00B104CD">
        <w:rPr>
          <w:lang w:val="en-US"/>
        </w:rPr>
        <w:t>Nokia, Nokia Shanghai Bell</w:t>
      </w:r>
      <w:r w:rsidR="00B104CD" w:rsidRPr="00E7513B">
        <w:rPr>
          <w:lang w:val="en-US"/>
        </w:rPr>
        <w:t>)</w:t>
      </w:r>
      <w:r w:rsidRPr="00E7513B">
        <w:rPr>
          <w:lang w:val="en-US"/>
        </w:rPr>
        <w:t xml:space="preserve"> </w:t>
      </w:r>
    </w:p>
    <w:p w14:paraId="782E7537" w14:textId="36545E32" w:rsidR="00E7513B" w:rsidRPr="00B104CD" w:rsidRDefault="00E7513B" w:rsidP="00E7513B">
      <w:pPr>
        <w:rPr>
          <w:lang w:val="en-US"/>
        </w:rPr>
      </w:pPr>
      <w:r>
        <w:rPr>
          <w:b/>
          <w:color w:val="000000"/>
        </w:rPr>
        <w:t>Q</w:t>
      </w:r>
      <w:r w:rsidR="00ED0302">
        <w:rPr>
          <w:b/>
          <w:color w:val="000000"/>
        </w:rPr>
        <w:t>1</w:t>
      </w:r>
      <w:r>
        <w:rPr>
          <w:b/>
          <w:color w:val="000000"/>
        </w:rPr>
        <w:t xml:space="preserve">.2 </w:t>
      </w:r>
      <w:r w:rsidRPr="00370485">
        <w:rPr>
          <w:b/>
          <w:color w:val="000000"/>
        </w:rPr>
        <w:t>Companies are invited to provide their views</w:t>
      </w:r>
      <w:r>
        <w:rPr>
          <w:b/>
          <w:color w:val="000000"/>
        </w:rPr>
        <w:t xml:space="preserve"> (including revision proposals) on this CR </w:t>
      </w:r>
    </w:p>
    <w:tbl>
      <w:tblPr>
        <w:tblStyle w:val="aa"/>
        <w:tblW w:w="0" w:type="auto"/>
        <w:tblLook w:val="04A0" w:firstRow="1" w:lastRow="0" w:firstColumn="1" w:lastColumn="0" w:noHBand="0" w:noVBand="1"/>
      </w:tblPr>
      <w:tblGrid>
        <w:gridCol w:w="1075"/>
        <w:gridCol w:w="8556"/>
      </w:tblGrid>
      <w:tr w:rsidR="00ED0302" w:rsidRPr="00E7513B" w14:paraId="721B103A" w14:textId="77777777" w:rsidTr="00997175">
        <w:tc>
          <w:tcPr>
            <w:tcW w:w="1075" w:type="dxa"/>
            <w:vAlign w:val="center"/>
          </w:tcPr>
          <w:p w14:paraId="65E315D5" w14:textId="77777777" w:rsidR="00ED0302" w:rsidRPr="00E7513B" w:rsidRDefault="00ED0302" w:rsidP="00997175">
            <w:pPr>
              <w:spacing w:after="0"/>
              <w:rPr>
                <w:b/>
                <w:bCs/>
                <w:lang w:val="en-US"/>
              </w:rPr>
            </w:pPr>
            <w:r w:rsidRPr="00E7513B">
              <w:rPr>
                <w:b/>
                <w:bCs/>
                <w:lang w:val="en-US"/>
              </w:rPr>
              <w:t>Company</w:t>
            </w:r>
          </w:p>
        </w:tc>
        <w:tc>
          <w:tcPr>
            <w:tcW w:w="8556" w:type="dxa"/>
            <w:vAlign w:val="center"/>
          </w:tcPr>
          <w:p w14:paraId="53C971AE" w14:textId="77777777" w:rsidR="00ED0302" w:rsidRPr="00E7513B" w:rsidRDefault="00ED0302" w:rsidP="00997175">
            <w:pPr>
              <w:spacing w:after="0"/>
              <w:rPr>
                <w:b/>
                <w:bCs/>
                <w:lang w:val="en-US"/>
              </w:rPr>
            </w:pPr>
            <w:r w:rsidRPr="00E7513B">
              <w:rPr>
                <w:b/>
                <w:bCs/>
                <w:lang w:val="en-US"/>
              </w:rPr>
              <w:t>Comment</w:t>
            </w:r>
          </w:p>
        </w:tc>
      </w:tr>
      <w:tr w:rsidR="00ED0302" w14:paraId="2907C19E" w14:textId="77777777" w:rsidTr="00997175">
        <w:tc>
          <w:tcPr>
            <w:tcW w:w="1075" w:type="dxa"/>
            <w:vAlign w:val="center"/>
          </w:tcPr>
          <w:p w14:paraId="134A701E" w14:textId="7FC8DD96" w:rsidR="00ED0302" w:rsidRDefault="009C724D" w:rsidP="00997175">
            <w:pPr>
              <w:spacing w:after="0"/>
              <w:rPr>
                <w:lang w:val="en-US" w:eastAsia="zh-CN"/>
              </w:rPr>
            </w:pPr>
            <w:r>
              <w:rPr>
                <w:rFonts w:hint="eastAsia"/>
                <w:lang w:val="en-US" w:eastAsia="zh-CN"/>
              </w:rPr>
              <w:t>H</w:t>
            </w:r>
            <w:r>
              <w:rPr>
                <w:lang w:val="en-US" w:eastAsia="zh-CN"/>
              </w:rPr>
              <w:t>uawei</w:t>
            </w:r>
          </w:p>
        </w:tc>
        <w:tc>
          <w:tcPr>
            <w:tcW w:w="8556" w:type="dxa"/>
            <w:vAlign w:val="center"/>
          </w:tcPr>
          <w:p w14:paraId="02E95C40" w14:textId="3B5A9749" w:rsidR="009C724D" w:rsidRPr="009C724D" w:rsidRDefault="009C724D" w:rsidP="009C724D">
            <w:pPr>
              <w:spacing w:after="0"/>
              <w:rPr>
                <w:lang w:val="en-US"/>
              </w:rPr>
            </w:pPr>
            <w:r>
              <w:rPr>
                <w:lang w:val="en-US"/>
              </w:rPr>
              <w:t xml:space="preserve">1) </w:t>
            </w:r>
            <w:r w:rsidRPr="009C724D">
              <w:rPr>
                <w:lang w:val="en-US"/>
              </w:rPr>
              <w:t>The first change</w:t>
            </w:r>
            <w:r>
              <w:rPr>
                <w:lang w:val="en-US"/>
              </w:rPr>
              <w:t xml:space="preserve"> is not needed. It is captured </w:t>
            </w:r>
            <w:r w:rsidRPr="009C724D">
              <w:rPr>
                <w:lang w:val="en-US"/>
              </w:rPr>
              <w:t xml:space="preserve">in clause 5.1.1.2 that “If NAS has selected a CAG and provided this selection to AS, the UE shall search for an acceptable or suitable cell belonging </w:t>
            </w:r>
            <w:r>
              <w:rPr>
                <w:lang w:val="en-US"/>
              </w:rPr>
              <w:t xml:space="preserve">to the selected CAG to camp on”, which </w:t>
            </w:r>
            <w:r w:rsidRPr="009C724D">
              <w:rPr>
                <w:lang w:val="en-US"/>
              </w:rPr>
              <w:t>is enough. Besides, the similar chapter in 36304 does not mention this either.</w:t>
            </w:r>
          </w:p>
          <w:p w14:paraId="5FE798C3" w14:textId="18819483" w:rsidR="004046B2" w:rsidRDefault="004046B2" w:rsidP="004046B2">
            <w:pPr>
              <w:spacing w:after="0"/>
              <w:rPr>
                <w:lang w:val="en-US"/>
              </w:rPr>
            </w:pPr>
            <w:r>
              <w:rPr>
                <w:lang w:val="en-US"/>
              </w:rPr>
              <w:t>2)</w:t>
            </w:r>
            <w:r w:rsidR="009C724D" w:rsidRPr="009C724D">
              <w:rPr>
                <w:lang w:val="en-US"/>
              </w:rPr>
              <w:t xml:space="preserve"> The change on “inter-RAT” is contradicting the R15 text. Directly adding "Inter-RAT" to the sentence is not correct due to the "list of 5GS fo</w:t>
            </w:r>
            <w:r>
              <w:rPr>
                <w:lang w:val="en-US"/>
              </w:rPr>
              <w:t>rbidden TAs</w:t>
            </w:r>
            <w:r w:rsidR="003F5CD7">
              <w:rPr>
                <w:lang w:val="en-US"/>
              </w:rPr>
              <w:t xml:space="preserve"> for roaming" issue (same issue</w:t>
            </w:r>
            <w:r>
              <w:rPr>
                <w:lang w:val="en-US"/>
              </w:rPr>
              <w:t xml:space="preserve"> as we commented the CATT CR) </w:t>
            </w:r>
          </w:p>
          <w:p w14:paraId="29BBE9DE" w14:textId="7EBF0472" w:rsidR="00ED0302" w:rsidRDefault="004046B2" w:rsidP="004046B2">
            <w:pPr>
              <w:spacing w:after="0"/>
              <w:rPr>
                <w:lang w:val="en-US"/>
              </w:rPr>
            </w:pPr>
            <w:r>
              <w:rPr>
                <w:lang w:val="en-US"/>
              </w:rPr>
              <w:t>3)</w:t>
            </w:r>
            <w:r w:rsidR="009C724D" w:rsidRPr="009C724D">
              <w:rPr>
                <w:lang w:val="en-US"/>
              </w:rPr>
              <w:t xml:space="preserve"> We prefer not to delete the descriptions related to SNPN AM, because the behavior is not exactly the same with PLMN.</w:t>
            </w:r>
          </w:p>
        </w:tc>
      </w:tr>
      <w:tr w:rsidR="00997175" w14:paraId="3708B03A" w14:textId="77777777" w:rsidTr="00997175">
        <w:tc>
          <w:tcPr>
            <w:tcW w:w="1075" w:type="dxa"/>
            <w:vAlign w:val="center"/>
          </w:tcPr>
          <w:p w14:paraId="7925FB29" w14:textId="4D33CDA3" w:rsidR="00997175" w:rsidRDefault="00BF2938" w:rsidP="00997175">
            <w:pPr>
              <w:spacing w:after="0"/>
              <w:rPr>
                <w:rFonts w:hint="eastAsia"/>
                <w:lang w:val="en-US" w:eastAsia="zh-CN"/>
              </w:rPr>
            </w:pPr>
            <w:r>
              <w:rPr>
                <w:rFonts w:hint="eastAsia"/>
                <w:lang w:val="en-US" w:eastAsia="zh-CN"/>
              </w:rPr>
              <w:t>CATT</w:t>
            </w:r>
          </w:p>
        </w:tc>
        <w:tc>
          <w:tcPr>
            <w:tcW w:w="8556" w:type="dxa"/>
            <w:vAlign w:val="center"/>
          </w:tcPr>
          <w:p w14:paraId="412156B8" w14:textId="615FFF79" w:rsidR="00997175" w:rsidRDefault="00BF2938" w:rsidP="009C724D">
            <w:pPr>
              <w:spacing w:after="0"/>
              <w:rPr>
                <w:lang w:val="en-US"/>
              </w:rPr>
            </w:pPr>
            <w:r>
              <w:rPr>
                <w:lang w:val="en-US" w:eastAsia="zh-CN"/>
              </w:rPr>
              <w:t>A</w:t>
            </w:r>
            <w:r>
              <w:rPr>
                <w:rFonts w:hint="eastAsia"/>
                <w:lang w:val="en-US" w:eastAsia="zh-CN"/>
              </w:rPr>
              <w:t xml:space="preserve">gree with </w:t>
            </w:r>
            <w:r w:rsidR="00A75A97">
              <w:rPr>
                <w:rFonts w:hint="eastAsia"/>
                <w:lang w:val="en-US" w:eastAsia="zh-CN"/>
              </w:rPr>
              <w:t xml:space="preserve">comments from </w:t>
            </w:r>
            <w:r>
              <w:rPr>
                <w:rFonts w:hint="eastAsia"/>
                <w:lang w:val="en-US" w:eastAsia="zh-CN"/>
              </w:rPr>
              <w:t>Huawei on 1) and 3)</w:t>
            </w:r>
            <w:r w:rsidR="00A75A97">
              <w:rPr>
                <w:rFonts w:hint="eastAsia"/>
                <w:lang w:val="en-US" w:eastAsia="zh-CN"/>
              </w:rPr>
              <w:t xml:space="preserve">. </w:t>
            </w:r>
            <w:r w:rsidR="00A75A97">
              <w:rPr>
                <w:lang w:val="en-US" w:eastAsia="zh-CN"/>
              </w:rPr>
              <w:t>F</w:t>
            </w:r>
            <w:r w:rsidR="00A75A97">
              <w:rPr>
                <w:rFonts w:hint="eastAsia"/>
                <w:lang w:val="en-US" w:eastAsia="zh-CN"/>
              </w:rPr>
              <w:t>or 2),may be rewording is needed</w:t>
            </w:r>
          </w:p>
        </w:tc>
      </w:tr>
    </w:tbl>
    <w:p w14:paraId="567F5D43" w14:textId="331F0730" w:rsidR="00B104CD" w:rsidRDefault="00B104CD" w:rsidP="00B104CD">
      <w:pPr>
        <w:rPr>
          <w:lang w:val="en-US"/>
        </w:rPr>
      </w:pPr>
    </w:p>
    <w:p w14:paraId="48638C03" w14:textId="77777777" w:rsidR="00E7513B" w:rsidRPr="00B104CD" w:rsidRDefault="00E7513B" w:rsidP="00B104CD">
      <w:pPr>
        <w:rPr>
          <w:lang w:val="en-US"/>
        </w:rPr>
      </w:pPr>
    </w:p>
    <w:p w14:paraId="6EEAF32E" w14:textId="585BAF77" w:rsidR="00B104CD" w:rsidRPr="00E7513B" w:rsidRDefault="00E7513B" w:rsidP="00ED0302">
      <w:pPr>
        <w:pStyle w:val="3"/>
        <w:rPr>
          <w:lang w:val="en-US"/>
        </w:rPr>
      </w:pPr>
      <w:r>
        <w:rPr>
          <w:lang w:val="en-US"/>
        </w:rPr>
        <w:t>2.</w:t>
      </w:r>
      <w:r w:rsidR="00ED0302">
        <w:rPr>
          <w:lang w:val="en-US"/>
        </w:rPr>
        <w:t>1.</w:t>
      </w:r>
      <w:r>
        <w:rPr>
          <w:lang w:val="en-US"/>
        </w:rPr>
        <w:t>3</w:t>
      </w:r>
      <w:r>
        <w:rPr>
          <w:lang w:val="en-US"/>
        </w:rPr>
        <w:tab/>
      </w:r>
      <w:hyperlink r:id="rId15" w:history="1">
        <w:r w:rsidR="00B104CD" w:rsidRPr="005B489A">
          <w:rPr>
            <w:rStyle w:val="a5"/>
            <w:lang w:val="en-US"/>
          </w:rPr>
          <w:t>R2-2007841</w:t>
        </w:r>
      </w:hyperlink>
      <w:r w:rsidR="00B104CD" w:rsidRPr="00B104CD">
        <w:rPr>
          <w:lang w:val="en-US"/>
        </w:rPr>
        <w:t xml:space="preserve"> Correction to 38.304 on any cell </w:t>
      </w:r>
      <w:proofErr w:type="spellStart"/>
      <w:r w:rsidR="00B104CD" w:rsidRPr="00B104CD">
        <w:rPr>
          <w:lang w:val="en-US"/>
        </w:rPr>
        <w:t>seletion</w:t>
      </w:r>
      <w:proofErr w:type="spellEnd"/>
      <w:r w:rsidR="00B104CD" w:rsidRPr="00B104CD">
        <w:rPr>
          <w:lang w:val="en-US"/>
        </w:rPr>
        <w:t xml:space="preserve"> in NPN</w:t>
      </w:r>
      <w:r w:rsidR="00B104CD" w:rsidRPr="00E7513B">
        <w:rPr>
          <w:lang w:val="en-US"/>
        </w:rPr>
        <w:t xml:space="preserve"> (</w:t>
      </w:r>
      <w:r w:rsidR="00B104CD" w:rsidRPr="00B104CD">
        <w:rPr>
          <w:lang w:val="en-US"/>
        </w:rPr>
        <w:t xml:space="preserve">Huawei, </w:t>
      </w:r>
      <w:proofErr w:type="spellStart"/>
      <w:r w:rsidR="00B104CD" w:rsidRPr="00B104CD">
        <w:rPr>
          <w:lang w:val="en-US"/>
        </w:rPr>
        <w:t>HiSilicon</w:t>
      </w:r>
      <w:proofErr w:type="spellEnd"/>
      <w:r w:rsidR="00B104CD" w:rsidRPr="00E7513B">
        <w:rPr>
          <w:lang w:val="en-US"/>
        </w:rPr>
        <w:t>)</w:t>
      </w:r>
    </w:p>
    <w:p w14:paraId="2953ABA1" w14:textId="3538178A" w:rsidR="00E7513B" w:rsidRPr="00B104CD" w:rsidRDefault="00E7513B" w:rsidP="00E7513B">
      <w:pPr>
        <w:rPr>
          <w:lang w:val="en-US"/>
        </w:rPr>
      </w:pPr>
      <w:r>
        <w:rPr>
          <w:b/>
          <w:color w:val="000000"/>
        </w:rPr>
        <w:t>Q</w:t>
      </w:r>
      <w:r w:rsidR="00ED0302">
        <w:rPr>
          <w:b/>
          <w:color w:val="000000"/>
        </w:rPr>
        <w:t>1</w:t>
      </w:r>
      <w:r>
        <w:rPr>
          <w:b/>
          <w:color w:val="000000"/>
        </w:rPr>
        <w:t xml:space="preserve">.3 </w:t>
      </w:r>
      <w:r w:rsidRPr="00370485">
        <w:rPr>
          <w:b/>
          <w:color w:val="000000"/>
        </w:rPr>
        <w:t>Companies are invited to provide their views</w:t>
      </w:r>
      <w:r>
        <w:rPr>
          <w:b/>
          <w:color w:val="000000"/>
        </w:rPr>
        <w:t xml:space="preserve"> (including revision proposals) on this CR </w:t>
      </w:r>
    </w:p>
    <w:tbl>
      <w:tblPr>
        <w:tblStyle w:val="aa"/>
        <w:tblW w:w="0" w:type="auto"/>
        <w:tblLook w:val="04A0" w:firstRow="1" w:lastRow="0" w:firstColumn="1" w:lastColumn="0" w:noHBand="0" w:noVBand="1"/>
      </w:tblPr>
      <w:tblGrid>
        <w:gridCol w:w="1075"/>
        <w:gridCol w:w="8556"/>
      </w:tblGrid>
      <w:tr w:rsidR="00ED0302" w:rsidRPr="00E7513B" w14:paraId="5DA0DFF9" w14:textId="77777777" w:rsidTr="00997175">
        <w:tc>
          <w:tcPr>
            <w:tcW w:w="1075" w:type="dxa"/>
            <w:vAlign w:val="center"/>
          </w:tcPr>
          <w:p w14:paraId="299B8751" w14:textId="77777777" w:rsidR="00ED0302" w:rsidRPr="00E7513B" w:rsidRDefault="00ED0302" w:rsidP="00997175">
            <w:pPr>
              <w:spacing w:after="0"/>
              <w:rPr>
                <w:b/>
                <w:bCs/>
                <w:lang w:val="en-US"/>
              </w:rPr>
            </w:pPr>
            <w:r w:rsidRPr="00E7513B">
              <w:rPr>
                <w:b/>
                <w:bCs/>
                <w:lang w:val="en-US"/>
              </w:rPr>
              <w:t>Company</w:t>
            </w:r>
          </w:p>
        </w:tc>
        <w:tc>
          <w:tcPr>
            <w:tcW w:w="8556" w:type="dxa"/>
            <w:vAlign w:val="center"/>
          </w:tcPr>
          <w:p w14:paraId="4EA2FBC0" w14:textId="77777777" w:rsidR="00ED0302" w:rsidRPr="00E7513B" w:rsidRDefault="00ED0302" w:rsidP="00997175">
            <w:pPr>
              <w:spacing w:after="0"/>
              <w:rPr>
                <w:b/>
                <w:bCs/>
                <w:lang w:val="en-US"/>
              </w:rPr>
            </w:pPr>
            <w:r w:rsidRPr="00E7513B">
              <w:rPr>
                <w:b/>
                <w:bCs/>
                <w:lang w:val="en-US"/>
              </w:rPr>
              <w:t>Comment</w:t>
            </w:r>
          </w:p>
        </w:tc>
      </w:tr>
      <w:tr w:rsidR="00ED0302" w14:paraId="2354EBAB" w14:textId="77777777" w:rsidTr="00997175">
        <w:tc>
          <w:tcPr>
            <w:tcW w:w="1075" w:type="dxa"/>
            <w:vAlign w:val="center"/>
          </w:tcPr>
          <w:p w14:paraId="7FBD2A85" w14:textId="795A080F" w:rsidR="00ED0302" w:rsidRDefault="004046B2" w:rsidP="00997175">
            <w:pPr>
              <w:spacing w:after="0"/>
              <w:rPr>
                <w:lang w:val="en-US" w:eastAsia="zh-CN"/>
              </w:rPr>
            </w:pPr>
            <w:r>
              <w:rPr>
                <w:rFonts w:hint="eastAsia"/>
                <w:lang w:val="en-US" w:eastAsia="zh-CN"/>
              </w:rPr>
              <w:t>H</w:t>
            </w:r>
            <w:r>
              <w:rPr>
                <w:lang w:val="en-US" w:eastAsia="zh-CN"/>
              </w:rPr>
              <w:t>uawei</w:t>
            </w:r>
          </w:p>
        </w:tc>
        <w:tc>
          <w:tcPr>
            <w:tcW w:w="8556" w:type="dxa"/>
            <w:vAlign w:val="center"/>
          </w:tcPr>
          <w:p w14:paraId="17153312" w14:textId="6D41A0E6" w:rsidR="00ED0302" w:rsidRDefault="004046B2" w:rsidP="00997175">
            <w:pPr>
              <w:spacing w:after="0"/>
              <w:rPr>
                <w:lang w:val="en-US" w:eastAsia="zh-CN"/>
              </w:rPr>
            </w:pPr>
            <w:r>
              <w:rPr>
                <w:rFonts w:hint="eastAsia"/>
                <w:lang w:val="en-US" w:eastAsia="zh-CN"/>
              </w:rPr>
              <w:t>A</w:t>
            </w:r>
            <w:r>
              <w:rPr>
                <w:lang w:val="en-US" w:eastAsia="zh-CN"/>
              </w:rPr>
              <w:t>gree</w:t>
            </w:r>
          </w:p>
        </w:tc>
      </w:tr>
      <w:tr w:rsidR="00A75A97" w14:paraId="23222674" w14:textId="77777777" w:rsidTr="00997175">
        <w:tc>
          <w:tcPr>
            <w:tcW w:w="1075" w:type="dxa"/>
            <w:vAlign w:val="center"/>
          </w:tcPr>
          <w:p w14:paraId="10CB1F87" w14:textId="1C785B41" w:rsidR="00A75A97" w:rsidRDefault="00A75A97" w:rsidP="00997175">
            <w:pPr>
              <w:spacing w:after="0"/>
              <w:rPr>
                <w:rFonts w:hint="eastAsia"/>
                <w:lang w:val="en-US" w:eastAsia="zh-CN"/>
              </w:rPr>
            </w:pPr>
            <w:r>
              <w:rPr>
                <w:rFonts w:hint="eastAsia"/>
                <w:lang w:val="en-US" w:eastAsia="zh-CN"/>
              </w:rPr>
              <w:t>CATT</w:t>
            </w:r>
          </w:p>
        </w:tc>
        <w:tc>
          <w:tcPr>
            <w:tcW w:w="8556" w:type="dxa"/>
            <w:vAlign w:val="center"/>
          </w:tcPr>
          <w:p w14:paraId="5B8547D9" w14:textId="16273B46" w:rsidR="00A75A97" w:rsidRDefault="008C0B53" w:rsidP="000829C4">
            <w:pPr>
              <w:spacing w:after="0"/>
              <w:rPr>
                <w:rFonts w:hint="eastAsia"/>
                <w:lang w:val="en-US" w:eastAsia="zh-CN"/>
              </w:rPr>
            </w:pPr>
            <w:r>
              <w:rPr>
                <w:lang w:val="en-US" w:eastAsia="zh-CN"/>
              </w:rPr>
              <w:t>N</w:t>
            </w:r>
            <w:r>
              <w:rPr>
                <w:rFonts w:hint="eastAsia"/>
                <w:lang w:val="en-US" w:eastAsia="zh-CN"/>
              </w:rPr>
              <w:t xml:space="preserve">ot impact if </w:t>
            </w:r>
            <w:r w:rsidR="000829C4">
              <w:rPr>
                <w:rFonts w:hint="eastAsia"/>
                <w:lang w:val="en-US" w:eastAsia="zh-CN"/>
              </w:rPr>
              <w:t>this CR is not</w:t>
            </w:r>
            <w:r>
              <w:rPr>
                <w:rFonts w:hint="eastAsia"/>
                <w:lang w:val="en-US" w:eastAsia="zh-CN"/>
              </w:rPr>
              <w:t xml:space="preserve"> </w:t>
            </w:r>
            <w:r w:rsidR="000829C4">
              <w:rPr>
                <w:rFonts w:hint="eastAsia"/>
                <w:lang w:val="en-US" w:eastAsia="zh-CN"/>
              </w:rPr>
              <w:t>approved</w:t>
            </w:r>
            <w:r>
              <w:rPr>
                <w:rFonts w:hint="eastAsia"/>
                <w:lang w:val="en-US" w:eastAsia="zh-CN"/>
              </w:rPr>
              <w:t>.</w:t>
            </w:r>
            <w:r w:rsidR="000829C4">
              <w:rPr>
                <w:rFonts w:hint="eastAsia"/>
                <w:lang w:val="en-US" w:eastAsia="zh-CN"/>
              </w:rPr>
              <w:t xml:space="preserve"> I</w:t>
            </w:r>
            <w:r>
              <w:rPr>
                <w:rFonts w:hint="eastAsia"/>
                <w:lang w:val="en-US" w:eastAsia="zh-CN"/>
              </w:rPr>
              <w:t xml:space="preserve">t does not make sense to perform any cell selection for SNPN. </w:t>
            </w:r>
            <w:r>
              <w:rPr>
                <w:lang w:val="en-US" w:eastAsia="zh-CN"/>
              </w:rPr>
              <w:t>A</w:t>
            </w:r>
            <w:r>
              <w:rPr>
                <w:rFonts w:hint="eastAsia"/>
                <w:lang w:val="en-US" w:eastAsia="zh-CN"/>
              </w:rPr>
              <w:t xml:space="preserve">ll emergency services including emergency </w:t>
            </w:r>
            <w:proofErr w:type="spellStart"/>
            <w:r>
              <w:rPr>
                <w:rFonts w:hint="eastAsia"/>
                <w:lang w:val="en-US" w:eastAsia="zh-CN"/>
              </w:rPr>
              <w:t>call,CMAS</w:t>
            </w:r>
            <w:proofErr w:type="spellEnd"/>
            <w:r>
              <w:rPr>
                <w:rFonts w:hint="eastAsia"/>
                <w:lang w:val="en-US" w:eastAsia="zh-CN"/>
              </w:rPr>
              <w:t>/ETWS are not on SNPN cell in R16</w:t>
            </w:r>
          </w:p>
        </w:tc>
      </w:tr>
    </w:tbl>
    <w:p w14:paraId="247EFBE9" w14:textId="14158221" w:rsidR="00B104CD" w:rsidRDefault="00B104CD" w:rsidP="00B104CD">
      <w:pPr>
        <w:rPr>
          <w:lang w:val="en-US"/>
        </w:rPr>
      </w:pPr>
    </w:p>
    <w:p w14:paraId="182DE10A" w14:textId="77777777" w:rsidR="00E7513B" w:rsidRPr="00B104CD" w:rsidRDefault="00E7513B" w:rsidP="00B104CD">
      <w:pPr>
        <w:rPr>
          <w:lang w:val="en-US"/>
        </w:rPr>
      </w:pPr>
    </w:p>
    <w:p w14:paraId="6B601C60" w14:textId="15FBDF6C" w:rsidR="00B104CD" w:rsidRDefault="00ED0302" w:rsidP="00ED0302">
      <w:pPr>
        <w:pStyle w:val="3"/>
        <w:rPr>
          <w:lang w:val="en-US"/>
        </w:rPr>
      </w:pPr>
      <w:r>
        <w:rPr>
          <w:lang w:val="en-US"/>
        </w:rPr>
        <w:t>2.1.4</w:t>
      </w:r>
      <w:r>
        <w:rPr>
          <w:lang w:val="en-US"/>
        </w:rPr>
        <w:tab/>
      </w:r>
      <w:hyperlink r:id="rId16" w:history="1">
        <w:r w:rsidR="00B104CD" w:rsidRPr="005B489A">
          <w:rPr>
            <w:rStyle w:val="a5"/>
            <w:lang w:val="en-US"/>
          </w:rPr>
          <w:t>R2-2</w:t>
        </w:r>
        <w:r w:rsidR="00B104CD" w:rsidRPr="005B489A">
          <w:rPr>
            <w:rStyle w:val="a5"/>
            <w:lang w:val="en-US"/>
          </w:rPr>
          <w:t>0</w:t>
        </w:r>
        <w:r w:rsidR="00B47020" w:rsidRPr="005B489A">
          <w:rPr>
            <w:rStyle w:val="a5"/>
            <w:lang w:val="en-US"/>
          </w:rPr>
          <w:t>08114</w:t>
        </w:r>
      </w:hyperlink>
      <w:r w:rsidR="00B104CD">
        <w:t xml:space="preserve"> </w:t>
      </w:r>
      <w:r w:rsidR="00B104CD" w:rsidRPr="00B104CD">
        <w:rPr>
          <w:lang w:val="en-US"/>
        </w:rPr>
        <w:t>38.304 Correction on UE behavior when the best cell is not suitable</w:t>
      </w:r>
      <w:r w:rsidR="00B104CD">
        <w:rPr>
          <w:lang w:val="en-US"/>
        </w:rPr>
        <w:t xml:space="preserve"> (v</w:t>
      </w:r>
      <w:r w:rsidR="00B104CD" w:rsidRPr="00B104CD">
        <w:rPr>
          <w:lang w:val="en-US"/>
        </w:rPr>
        <w:t>ivo</w:t>
      </w:r>
      <w:r w:rsidR="00B47020">
        <w:rPr>
          <w:lang w:val="en-US"/>
        </w:rPr>
        <w:t xml:space="preserve">, </w:t>
      </w:r>
      <w:r w:rsidR="00B47020" w:rsidRPr="00B47020">
        <w:rPr>
          <w:lang w:val="en-US"/>
        </w:rPr>
        <w:t>Nokia, Nokia Shanghai Bell</w:t>
      </w:r>
      <w:r w:rsidR="00B104CD">
        <w:rPr>
          <w:lang w:val="en-US"/>
        </w:rPr>
        <w:t>)</w:t>
      </w:r>
    </w:p>
    <w:p w14:paraId="28A2E4DF" w14:textId="24E9DA47" w:rsidR="00B47020" w:rsidRPr="00B47020" w:rsidRDefault="00B47020" w:rsidP="00E7513B">
      <w:pPr>
        <w:rPr>
          <w:bCs/>
          <w:color w:val="000000"/>
        </w:rPr>
      </w:pPr>
      <w:r>
        <w:rPr>
          <w:bCs/>
          <w:color w:val="000000"/>
        </w:rPr>
        <w:t>This is the revision of R2-2007902.</w:t>
      </w:r>
    </w:p>
    <w:p w14:paraId="09EC01A7" w14:textId="1595A335" w:rsidR="00E7513B" w:rsidRPr="00B104CD" w:rsidRDefault="00E7513B" w:rsidP="00E7513B">
      <w:pPr>
        <w:rPr>
          <w:lang w:val="en-US"/>
        </w:rPr>
      </w:pPr>
      <w:r>
        <w:rPr>
          <w:b/>
          <w:color w:val="000000"/>
        </w:rPr>
        <w:t>Q</w:t>
      </w:r>
      <w:r w:rsidR="00ED0302">
        <w:rPr>
          <w:b/>
          <w:color w:val="000000"/>
        </w:rPr>
        <w:t>1</w:t>
      </w:r>
      <w:r>
        <w:rPr>
          <w:b/>
          <w:color w:val="000000"/>
        </w:rPr>
        <w:t xml:space="preserve">.4 </w:t>
      </w:r>
      <w:r w:rsidRPr="00370485">
        <w:rPr>
          <w:b/>
          <w:color w:val="000000"/>
        </w:rPr>
        <w:t>Companies are invited to provide their views</w:t>
      </w:r>
      <w:r>
        <w:rPr>
          <w:b/>
          <w:color w:val="000000"/>
        </w:rPr>
        <w:t xml:space="preserve"> (including revision proposals) on this CR </w:t>
      </w:r>
    </w:p>
    <w:tbl>
      <w:tblPr>
        <w:tblStyle w:val="aa"/>
        <w:tblW w:w="0" w:type="auto"/>
        <w:tblLook w:val="04A0" w:firstRow="1" w:lastRow="0" w:firstColumn="1" w:lastColumn="0" w:noHBand="0" w:noVBand="1"/>
      </w:tblPr>
      <w:tblGrid>
        <w:gridCol w:w="1075"/>
        <w:gridCol w:w="8556"/>
      </w:tblGrid>
      <w:tr w:rsidR="00ED0302" w:rsidRPr="00E7513B" w14:paraId="2EEF5908" w14:textId="77777777" w:rsidTr="00997175">
        <w:tc>
          <w:tcPr>
            <w:tcW w:w="1075" w:type="dxa"/>
            <w:vAlign w:val="center"/>
          </w:tcPr>
          <w:p w14:paraId="0BE1C675" w14:textId="77777777" w:rsidR="00ED0302" w:rsidRPr="00E7513B" w:rsidRDefault="00ED0302" w:rsidP="00997175">
            <w:pPr>
              <w:spacing w:after="0"/>
              <w:rPr>
                <w:b/>
                <w:bCs/>
                <w:lang w:val="en-US"/>
              </w:rPr>
            </w:pPr>
            <w:r w:rsidRPr="00E7513B">
              <w:rPr>
                <w:b/>
                <w:bCs/>
                <w:lang w:val="en-US"/>
              </w:rPr>
              <w:t>Company</w:t>
            </w:r>
          </w:p>
        </w:tc>
        <w:tc>
          <w:tcPr>
            <w:tcW w:w="8556" w:type="dxa"/>
            <w:vAlign w:val="center"/>
          </w:tcPr>
          <w:p w14:paraId="6F8726FB" w14:textId="77777777" w:rsidR="00ED0302" w:rsidRPr="00E7513B" w:rsidRDefault="00ED0302" w:rsidP="00997175">
            <w:pPr>
              <w:spacing w:after="0"/>
              <w:rPr>
                <w:b/>
                <w:bCs/>
                <w:lang w:val="en-US"/>
              </w:rPr>
            </w:pPr>
            <w:r w:rsidRPr="00E7513B">
              <w:rPr>
                <w:b/>
                <w:bCs/>
                <w:lang w:val="en-US"/>
              </w:rPr>
              <w:t>Comment</w:t>
            </w:r>
          </w:p>
        </w:tc>
      </w:tr>
      <w:tr w:rsidR="00ED0302" w14:paraId="27DCBEA4" w14:textId="77777777" w:rsidTr="00997175">
        <w:tc>
          <w:tcPr>
            <w:tcW w:w="1075" w:type="dxa"/>
            <w:vAlign w:val="center"/>
          </w:tcPr>
          <w:p w14:paraId="2F374679" w14:textId="47C789D0" w:rsidR="00ED0302" w:rsidRDefault="004046B2" w:rsidP="00997175">
            <w:pPr>
              <w:spacing w:after="0"/>
              <w:rPr>
                <w:lang w:val="en-US" w:eastAsia="zh-CN"/>
              </w:rPr>
            </w:pPr>
            <w:r>
              <w:rPr>
                <w:rFonts w:hint="eastAsia"/>
                <w:lang w:val="en-US" w:eastAsia="zh-CN"/>
              </w:rPr>
              <w:t>H</w:t>
            </w:r>
            <w:r>
              <w:rPr>
                <w:lang w:val="en-US" w:eastAsia="zh-CN"/>
              </w:rPr>
              <w:t>uawei</w:t>
            </w:r>
          </w:p>
        </w:tc>
        <w:tc>
          <w:tcPr>
            <w:tcW w:w="8556" w:type="dxa"/>
            <w:vAlign w:val="center"/>
          </w:tcPr>
          <w:p w14:paraId="76975D21" w14:textId="290957F7" w:rsidR="00ED0302" w:rsidRDefault="004046B2" w:rsidP="004046B2">
            <w:pPr>
              <w:spacing w:after="0"/>
              <w:rPr>
                <w:lang w:val="en-US"/>
              </w:rPr>
            </w:pPr>
            <w:r>
              <w:rPr>
                <w:lang w:val="en-US"/>
              </w:rPr>
              <w:t>The second change is ok to avoid using “SNPN cell”. However, we don’t see the necessity of the first change.</w:t>
            </w:r>
          </w:p>
        </w:tc>
      </w:tr>
      <w:tr w:rsidR="005733AC" w14:paraId="2C5D6D7E" w14:textId="77777777" w:rsidTr="00997175">
        <w:tc>
          <w:tcPr>
            <w:tcW w:w="1075" w:type="dxa"/>
            <w:vAlign w:val="center"/>
          </w:tcPr>
          <w:p w14:paraId="04B441F9" w14:textId="46753F38" w:rsidR="005733AC" w:rsidRDefault="005733AC" w:rsidP="00997175">
            <w:pPr>
              <w:spacing w:after="0"/>
              <w:rPr>
                <w:rFonts w:hint="eastAsia"/>
                <w:lang w:val="en-US" w:eastAsia="zh-CN"/>
              </w:rPr>
            </w:pPr>
            <w:r>
              <w:rPr>
                <w:rFonts w:hint="eastAsia"/>
                <w:lang w:val="en-US" w:eastAsia="zh-CN"/>
              </w:rPr>
              <w:t>CATT</w:t>
            </w:r>
          </w:p>
        </w:tc>
        <w:tc>
          <w:tcPr>
            <w:tcW w:w="8556" w:type="dxa"/>
            <w:vAlign w:val="center"/>
          </w:tcPr>
          <w:p w14:paraId="12539A91" w14:textId="025B124C" w:rsidR="005733AC" w:rsidRDefault="005733AC" w:rsidP="004046B2">
            <w:pPr>
              <w:spacing w:after="0"/>
              <w:rPr>
                <w:rFonts w:hint="eastAsia"/>
                <w:lang w:val="en-US" w:eastAsia="zh-CN"/>
              </w:rPr>
            </w:pPr>
            <w:r>
              <w:rPr>
                <w:lang w:val="en-US" w:eastAsia="zh-CN"/>
              </w:rPr>
              <w:t>A</w:t>
            </w:r>
            <w:r>
              <w:rPr>
                <w:rFonts w:hint="eastAsia"/>
                <w:lang w:val="en-US" w:eastAsia="zh-CN"/>
              </w:rPr>
              <w:t>gree with Huawei</w:t>
            </w:r>
          </w:p>
        </w:tc>
      </w:tr>
    </w:tbl>
    <w:p w14:paraId="21C593DC" w14:textId="7CC5B998" w:rsidR="00B104CD" w:rsidRDefault="00B104CD" w:rsidP="00B104CD"/>
    <w:p w14:paraId="2BBFF540" w14:textId="226D8BBF" w:rsidR="00A209D6" w:rsidRDefault="00ED0302" w:rsidP="00ED0302">
      <w:pPr>
        <w:pStyle w:val="2"/>
      </w:pPr>
      <w:r>
        <w:lastRenderedPageBreak/>
        <w:t>2.2</w:t>
      </w:r>
      <w:r w:rsidR="00B104CD">
        <w:tab/>
      </w:r>
      <w:r w:rsidR="00B104CD" w:rsidRPr="00B104CD">
        <w:t>38.3</w:t>
      </w:r>
      <w:r w:rsidR="00B104CD">
        <w:t>31 (RRC)</w:t>
      </w:r>
      <w:r w:rsidR="00B104CD" w:rsidRPr="00B104CD">
        <w:t xml:space="preserve"> corrections</w:t>
      </w:r>
    </w:p>
    <w:p w14:paraId="5504BB5D" w14:textId="3D137A6C" w:rsidR="00ED0302" w:rsidRDefault="00ED0302" w:rsidP="00ED0302">
      <w:pPr>
        <w:pStyle w:val="3"/>
      </w:pPr>
      <w:r>
        <w:t>2.2.1</w:t>
      </w:r>
      <w:r>
        <w:tab/>
      </w:r>
      <w:hyperlink r:id="rId17" w:history="1">
        <w:r w:rsidRPr="005B489A">
          <w:rPr>
            <w:rStyle w:val="a5"/>
          </w:rPr>
          <w:t>R2-2006633</w:t>
        </w:r>
      </w:hyperlink>
      <w:r>
        <w:t xml:space="preserve"> Correction on First NPN-Identity Usage for SIB Validity (CATT)</w:t>
      </w:r>
    </w:p>
    <w:p w14:paraId="279F5513" w14:textId="56EAF6DA" w:rsidR="00ED0302" w:rsidRPr="00B104CD" w:rsidRDefault="00ED0302" w:rsidP="00ED0302">
      <w:pPr>
        <w:rPr>
          <w:lang w:val="en-US"/>
        </w:rPr>
      </w:pPr>
      <w:r>
        <w:rPr>
          <w:b/>
          <w:color w:val="000000"/>
        </w:rPr>
        <w:t xml:space="preserve">Q2.1 </w:t>
      </w:r>
      <w:r w:rsidRPr="00370485">
        <w:rPr>
          <w:b/>
          <w:color w:val="000000"/>
        </w:rPr>
        <w:t>Companies are invited to provide their views</w:t>
      </w:r>
      <w:r>
        <w:rPr>
          <w:b/>
          <w:color w:val="000000"/>
        </w:rPr>
        <w:t xml:space="preserve"> (including revision proposals) on this CR </w:t>
      </w:r>
    </w:p>
    <w:tbl>
      <w:tblPr>
        <w:tblStyle w:val="aa"/>
        <w:tblW w:w="0" w:type="auto"/>
        <w:tblLook w:val="04A0" w:firstRow="1" w:lastRow="0" w:firstColumn="1" w:lastColumn="0" w:noHBand="0" w:noVBand="1"/>
      </w:tblPr>
      <w:tblGrid>
        <w:gridCol w:w="1075"/>
        <w:gridCol w:w="8556"/>
      </w:tblGrid>
      <w:tr w:rsidR="00ED0302" w:rsidRPr="00E7513B" w14:paraId="7DB13E1D" w14:textId="77777777" w:rsidTr="00997175">
        <w:tc>
          <w:tcPr>
            <w:tcW w:w="1075" w:type="dxa"/>
            <w:vAlign w:val="center"/>
          </w:tcPr>
          <w:p w14:paraId="268F91A5" w14:textId="77777777" w:rsidR="00ED0302" w:rsidRPr="00E7513B" w:rsidRDefault="00ED0302" w:rsidP="00997175">
            <w:pPr>
              <w:spacing w:after="0"/>
              <w:rPr>
                <w:b/>
                <w:bCs/>
                <w:lang w:val="en-US"/>
              </w:rPr>
            </w:pPr>
            <w:r w:rsidRPr="00E7513B">
              <w:rPr>
                <w:b/>
                <w:bCs/>
                <w:lang w:val="en-US"/>
              </w:rPr>
              <w:t>Company</w:t>
            </w:r>
          </w:p>
        </w:tc>
        <w:tc>
          <w:tcPr>
            <w:tcW w:w="8556" w:type="dxa"/>
            <w:vAlign w:val="center"/>
          </w:tcPr>
          <w:p w14:paraId="6CD33550" w14:textId="77777777" w:rsidR="00ED0302" w:rsidRPr="00E7513B" w:rsidRDefault="00ED0302" w:rsidP="00997175">
            <w:pPr>
              <w:spacing w:after="0"/>
              <w:rPr>
                <w:b/>
                <w:bCs/>
                <w:lang w:val="en-US"/>
              </w:rPr>
            </w:pPr>
            <w:r w:rsidRPr="00E7513B">
              <w:rPr>
                <w:b/>
                <w:bCs/>
                <w:lang w:val="en-US"/>
              </w:rPr>
              <w:t>Comment</w:t>
            </w:r>
          </w:p>
        </w:tc>
      </w:tr>
      <w:tr w:rsidR="00ED0302" w14:paraId="2D053C49" w14:textId="77777777" w:rsidTr="00997175">
        <w:tc>
          <w:tcPr>
            <w:tcW w:w="1075" w:type="dxa"/>
            <w:vAlign w:val="center"/>
          </w:tcPr>
          <w:p w14:paraId="13A8C8B6" w14:textId="2F382CE5" w:rsidR="00ED0302" w:rsidRDefault="004046B2" w:rsidP="00997175">
            <w:pPr>
              <w:spacing w:after="0"/>
              <w:rPr>
                <w:lang w:val="en-US" w:eastAsia="zh-CN"/>
              </w:rPr>
            </w:pPr>
            <w:r>
              <w:rPr>
                <w:rFonts w:hint="eastAsia"/>
                <w:lang w:val="en-US" w:eastAsia="zh-CN"/>
              </w:rPr>
              <w:t>H</w:t>
            </w:r>
            <w:r>
              <w:rPr>
                <w:lang w:val="en-US" w:eastAsia="zh-CN"/>
              </w:rPr>
              <w:t>uawei</w:t>
            </w:r>
          </w:p>
        </w:tc>
        <w:tc>
          <w:tcPr>
            <w:tcW w:w="8556" w:type="dxa"/>
            <w:vAlign w:val="center"/>
          </w:tcPr>
          <w:p w14:paraId="4D28B06E" w14:textId="675FC4E7" w:rsidR="00ED0302" w:rsidRDefault="004046B2" w:rsidP="00997175">
            <w:pPr>
              <w:spacing w:after="0"/>
              <w:rPr>
                <w:lang w:val="en-US"/>
              </w:rPr>
            </w:pPr>
            <w:r w:rsidRPr="004046B2">
              <w:rPr>
                <w:lang w:val="en-US"/>
              </w:rPr>
              <w:t xml:space="preserve">Basically OK, but the correction to </w:t>
            </w:r>
            <w:proofErr w:type="spellStart"/>
            <w:r w:rsidRPr="004046B2">
              <w:rPr>
                <w:i/>
                <w:lang w:val="en-US"/>
              </w:rPr>
              <w:t>maxNPN</w:t>
            </w:r>
            <w:proofErr w:type="spellEnd"/>
            <w:r w:rsidRPr="004046B2">
              <w:rPr>
                <w:lang w:val="en-US"/>
              </w:rPr>
              <w:t xml:space="preserve"> is unnecessary because the original text is mimicking </w:t>
            </w:r>
            <w:proofErr w:type="spellStart"/>
            <w:r w:rsidRPr="004046B2">
              <w:rPr>
                <w:i/>
                <w:lang w:val="en-US"/>
              </w:rPr>
              <w:t>maxPLMN</w:t>
            </w:r>
            <w:proofErr w:type="spellEnd"/>
            <w:r w:rsidRPr="004046B2">
              <w:rPr>
                <w:lang w:val="en-US"/>
              </w:rPr>
              <w:t xml:space="preserve"> and NPN index is involved in </w:t>
            </w:r>
            <w:proofErr w:type="spellStart"/>
            <w:r w:rsidR="00594D13" w:rsidRPr="00594D13">
              <w:rPr>
                <w:i/>
                <w:lang w:val="en-US"/>
              </w:rPr>
              <w:t>RRCSetupComplete</w:t>
            </w:r>
            <w:proofErr w:type="spellEnd"/>
            <w:r w:rsidRPr="004046B2">
              <w:rPr>
                <w:lang w:val="en-US"/>
              </w:rPr>
              <w:t>.</w:t>
            </w:r>
          </w:p>
        </w:tc>
      </w:tr>
      <w:tr w:rsidR="00F016B4" w14:paraId="2E66EE48" w14:textId="77777777" w:rsidTr="00997175">
        <w:tc>
          <w:tcPr>
            <w:tcW w:w="1075" w:type="dxa"/>
            <w:vAlign w:val="center"/>
          </w:tcPr>
          <w:p w14:paraId="676118B5" w14:textId="592885B3" w:rsidR="00F016B4" w:rsidRDefault="00F016B4" w:rsidP="00997175">
            <w:pPr>
              <w:spacing w:after="0"/>
              <w:rPr>
                <w:rFonts w:hint="eastAsia"/>
                <w:lang w:val="en-US" w:eastAsia="zh-CN"/>
              </w:rPr>
            </w:pPr>
            <w:r>
              <w:rPr>
                <w:rFonts w:hint="eastAsia"/>
                <w:lang w:val="en-US" w:eastAsia="zh-CN"/>
              </w:rPr>
              <w:t>CATT</w:t>
            </w:r>
          </w:p>
        </w:tc>
        <w:tc>
          <w:tcPr>
            <w:tcW w:w="8556" w:type="dxa"/>
            <w:vAlign w:val="center"/>
          </w:tcPr>
          <w:p w14:paraId="12FDD1D1" w14:textId="59B8D000" w:rsidR="00F016B4" w:rsidRPr="004046B2" w:rsidRDefault="00F016B4" w:rsidP="00997175">
            <w:pPr>
              <w:spacing w:after="0"/>
              <w:rPr>
                <w:rFonts w:hint="eastAsia"/>
                <w:lang w:val="en-US" w:eastAsia="zh-CN"/>
              </w:rPr>
            </w:pPr>
            <w:r>
              <w:rPr>
                <w:rFonts w:hint="eastAsia"/>
                <w:lang w:val="en-US" w:eastAsia="zh-CN"/>
              </w:rPr>
              <w:t>Agree</w:t>
            </w:r>
          </w:p>
        </w:tc>
      </w:tr>
    </w:tbl>
    <w:p w14:paraId="5BAA89C4" w14:textId="77777777" w:rsidR="00ED0302" w:rsidRPr="00ED0302" w:rsidRDefault="00ED0302" w:rsidP="00ED0302"/>
    <w:p w14:paraId="2FAAFCD1" w14:textId="7FC9FD35" w:rsidR="00ED0302" w:rsidRDefault="00ED0302" w:rsidP="00ED0302">
      <w:pPr>
        <w:pStyle w:val="3"/>
      </w:pPr>
      <w:r>
        <w:t>2.2.2</w:t>
      </w:r>
      <w:r>
        <w:tab/>
      </w:r>
      <w:hyperlink r:id="rId18" w:history="1">
        <w:r w:rsidRPr="005B489A">
          <w:rPr>
            <w:rStyle w:val="a5"/>
          </w:rPr>
          <w:t>R2-2007842</w:t>
        </w:r>
      </w:hyperlink>
      <w:r>
        <w:t xml:space="preserve"> Correction to 38.331 on SIB validity and emergency services for NPN (Huawei, </w:t>
      </w:r>
      <w:proofErr w:type="spellStart"/>
      <w:r>
        <w:t>HiSilicon</w:t>
      </w:r>
      <w:proofErr w:type="spellEnd"/>
      <w:r>
        <w:t>)</w:t>
      </w:r>
    </w:p>
    <w:p w14:paraId="0E1D0807" w14:textId="0AD42A92" w:rsidR="00ED0302" w:rsidRPr="00B104CD" w:rsidRDefault="00ED0302" w:rsidP="00ED0302">
      <w:pPr>
        <w:rPr>
          <w:lang w:val="en-US"/>
        </w:rPr>
      </w:pPr>
      <w:r>
        <w:rPr>
          <w:b/>
          <w:color w:val="000000"/>
        </w:rPr>
        <w:t>Q2.</w:t>
      </w:r>
      <w:r w:rsidR="00B76965">
        <w:rPr>
          <w:b/>
          <w:color w:val="000000"/>
        </w:rPr>
        <w:t>2</w:t>
      </w:r>
      <w:r>
        <w:rPr>
          <w:b/>
          <w:color w:val="000000"/>
        </w:rPr>
        <w:t xml:space="preserve"> </w:t>
      </w:r>
      <w:r w:rsidRPr="00370485">
        <w:rPr>
          <w:b/>
          <w:color w:val="000000"/>
        </w:rPr>
        <w:t>Companies are invited to provide their views</w:t>
      </w:r>
      <w:r>
        <w:rPr>
          <w:b/>
          <w:color w:val="000000"/>
        </w:rPr>
        <w:t xml:space="preserve"> (including revision proposals) on this CR </w:t>
      </w:r>
    </w:p>
    <w:tbl>
      <w:tblPr>
        <w:tblStyle w:val="aa"/>
        <w:tblW w:w="0" w:type="auto"/>
        <w:tblLook w:val="04A0" w:firstRow="1" w:lastRow="0" w:firstColumn="1" w:lastColumn="0" w:noHBand="0" w:noVBand="1"/>
      </w:tblPr>
      <w:tblGrid>
        <w:gridCol w:w="1075"/>
        <w:gridCol w:w="8556"/>
      </w:tblGrid>
      <w:tr w:rsidR="00ED0302" w:rsidRPr="00E7513B" w14:paraId="2D729E1F" w14:textId="77777777" w:rsidTr="00997175">
        <w:tc>
          <w:tcPr>
            <w:tcW w:w="1075" w:type="dxa"/>
            <w:vAlign w:val="center"/>
          </w:tcPr>
          <w:p w14:paraId="0AC9B582" w14:textId="77777777" w:rsidR="00ED0302" w:rsidRPr="00E7513B" w:rsidRDefault="00ED0302" w:rsidP="00997175">
            <w:pPr>
              <w:spacing w:after="0"/>
              <w:rPr>
                <w:b/>
                <w:bCs/>
                <w:lang w:val="en-US"/>
              </w:rPr>
            </w:pPr>
            <w:r w:rsidRPr="00E7513B">
              <w:rPr>
                <w:b/>
                <w:bCs/>
                <w:lang w:val="en-US"/>
              </w:rPr>
              <w:t>Company</w:t>
            </w:r>
          </w:p>
        </w:tc>
        <w:tc>
          <w:tcPr>
            <w:tcW w:w="8556" w:type="dxa"/>
            <w:vAlign w:val="center"/>
          </w:tcPr>
          <w:p w14:paraId="77450235" w14:textId="77777777" w:rsidR="00ED0302" w:rsidRPr="00E7513B" w:rsidRDefault="00ED0302" w:rsidP="00997175">
            <w:pPr>
              <w:spacing w:after="0"/>
              <w:rPr>
                <w:b/>
                <w:bCs/>
                <w:lang w:val="en-US"/>
              </w:rPr>
            </w:pPr>
            <w:r w:rsidRPr="00E7513B">
              <w:rPr>
                <w:b/>
                <w:bCs/>
                <w:lang w:val="en-US"/>
              </w:rPr>
              <w:t>Comment</w:t>
            </w:r>
          </w:p>
        </w:tc>
      </w:tr>
      <w:tr w:rsidR="00ED0302" w14:paraId="4003A2AF" w14:textId="77777777" w:rsidTr="00997175">
        <w:tc>
          <w:tcPr>
            <w:tcW w:w="1075" w:type="dxa"/>
            <w:vAlign w:val="center"/>
          </w:tcPr>
          <w:p w14:paraId="2128D046" w14:textId="164C2C18" w:rsidR="00ED0302" w:rsidRDefault="00CA47F2" w:rsidP="00997175">
            <w:pPr>
              <w:spacing w:after="0"/>
              <w:rPr>
                <w:lang w:val="en-US" w:eastAsia="zh-CN"/>
              </w:rPr>
            </w:pPr>
            <w:r>
              <w:rPr>
                <w:rFonts w:hint="eastAsia"/>
                <w:lang w:val="en-US" w:eastAsia="zh-CN"/>
              </w:rPr>
              <w:t>H</w:t>
            </w:r>
            <w:r>
              <w:rPr>
                <w:lang w:val="en-US" w:eastAsia="zh-CN"/>
              </w:rPr>
              <w:t>uawei</w:t>
            </w:r>
          </w:p>
        </w:tc>
        <w:tc>
          <w:tcPr>
            <w:tcW w:w="8556" w:type="dxa"/>
            <w:vAlign w:val="center"/>
          </w:tcPr>
          <w:p w14:paraId="35CACC12" w14:textId="25940EE1" w:rsidR="00ED0302" w:rsidRDefault="00CA47F2" w:rsidP="00997175">
            <w:pPr>
              <w:spacing w:after="0"/>
              <w:rPr>
                <w:lang w:val="en-US" w:eastAsia="zh-CN"/>
              </w:rPr>
            </w:pPr>
            <w:r>
              <w:rPr>
                <w:rFonts w:hint="eastAsia"/>
                <w:lang w:val="en-US" w:eastAsia="zh-CN"/>
              </w:rPr>
              <w:t>A</w:t>
            </w:r>
            <w:r>
              <w:rPr>
                <w:lang w:val="en-US" w:eastAsia="zh-CN"/>
              </w:rPr>
              <w:t>gree.</w:t>
            </w:r>
          </w:p>
        </w:tc>
      </w:tr>
      <w:tr w:rsidR="00652304" w14:paraId="49ED506D" w14:textId="77777777" w:rsidTr="00997175">
        <w:tc>
          <w:tcPr>
            <w:tcW w:w="1075" w:type="dxa"/>
            <w:vAlign w:val="center"/>
          </w:tcPr>
          <w:p w14:paraId="5E3D5FA7" w14:textId="2EB8FF14" w:rsidR="00652304" w:rsidRDefault="00652304" w:rsidP="00997175">
            <w:pPr>
              <w:spacing w:after="0"/>
              <w:rPr>
                <w:rFonts w:hint="eastAsia"/>
                <w:lang w:val="en-US" w:eastAsia="zh-CN"/>
              </w:rPr>
            </w:pPr>
            <w:r>
              <w:rPr>
                <w:rFonts w:hint="eastAsia"/>
                <w:lang w:val="en-US" w:eastAsia="zh-CN"/>
              </w:rPr>
              <w:t>CATT</w:t>
            </w:r>
          </w:p>
        </w:tc>
        <w:tc>
          <w:tcPr>
            <w:tcW w:w="8556" w:type="dxa"/>
            <w:vAlign w:val="center"/>
          </w:tcPr>
          <w:p w14:paraId="738B8153" w14:textId="0A1E7E48" w:rsidR="00652304" w:rsidRDefault="00652304" w:rsidP="00997175">
            <w:pPr>
              <w:spacing w:after="0"/>
              <w:rPr>
                <w:rFonts w:hint="eastAsia"/>
                <w:lang w:val="en-US" w:eastAsia="zh-CN"/>
              </w:rPr>
            </w:pPr>
            <w:r>
              <w:rPr>
                <w:rFonts w:hint="eastAsia"/>
                <w:lang w:val="en-US" w:eastAsia="zh-CN"/>
              </w:rPr>
              <w:t>Agree</w:t>
            </w:r>
          </w:p>
        </w:tc>
      </w:tr>
    </w:tbl>
    <w:p w14:paraId="6684ECBD" w14:textId="77777777" w:rsidR="00ED0302" w:rsidRPr="00ED0302" w:rsidRDefault="00ED0302" w:rsidP="00ED0302"/>
    <w:p w14:paraId="51E08B71" w14:textId="20EDE936" w:rsidR="00ED0302" w:rsidRDefault="00B76965" w:rsidP="00ED0302">
      <w:pPr>
        <w:pStyle w:val="3"/>
      </w:pPr>
      <w:r>
        <w:t>2.2.3</w:t>
      </w:r>
      <w:r>
        <w:tab/>
      </w:r>
      <w:hyperlink r:id="rId19" w:history="1">
        <w:r w:rsidR="00ED0302" w:rsidRPr="005B489A">
          <w:rPr>
            <w:rStyle w:val="a5"/>
          </w:rPr>
          <w:t>R2-2006853</w:t>
        </w:r>
      </w:hyperlink>
      <w:r w:rsidR="00ED0302">
        <w:t xml:space="preserve"> Corrections for PNI-NPN related parameter selection </w:t>
      </w:r>
      <w:r>
        <w:t>(</w:t>
      </w:r>
      <w:r w:rsidR="00ED0302">
        <w:t>Nokia, Nokia Shanghai Bell</w:t>
      </w:r>
      <w:r>
        <w:t>)</w:t>
      </w:r>
    </w:p>
    <w:p w14:paraId="147AEE59" w14:textId="107EEBCE" w:rsidR="00ED0302" w:rsidRPr="00B104CD" w:rsidRDefault="00ED0302" w:rsidP="00ED0302">
      <w:pPr>
        <w:rPr>
          <w:lang w:val="en-US"/>
        </w:rPr>
      </w:pPr>
      <w:r>
        <w:rPr>
          <w:b/>
          <w:color w:val="000000"/>
        </w:rPr>
        <w:t>Q2.</w:t>
      </w:r>
      <w:r w:rsidR="00B76965">
        <w:rPr>
          <w:b/>
          <w:color w:val="000000"/>
        </w:rPr>
        <w:t>3</w:t>
      </w:r>
      <w:r>
        <w:rPr>
          <w:b/>
          <w:color w:val="000000"/>
        </w:rPr>
        <w:t xml:space="preserve"> </w:t>
      </w:r>
      <w:r w:rsidRPr="00370485">
        <w:rPr>
          <w:b/>
          <w:color w:val="000000"/>
        </w:rPr>
        <w:t>Companies are invited to provide their views</w:t>
      </w:r>
      <w:r>
        <w:rPr>
          <w:b/>
          <w:color w:val="000000"/>
        </w:rPr>
        <w:t xml:space="preserve"> (including revision proposals) on this CR </w:t>
      </w:r>
    </w:p>
    <w:tbl>
      <w:tblPr>
        <w:tblStyle w:val="aa"/>
        <w:tblW w:w="0" w:type="auto"/>
        <w:tblLook w:val="04A0" w:firstRow="1" w:lastRow="0" w:firstColumn="1" w:lastColumn="0" w:noHBand="0" w:noVBand="1"/>
      </w:tblPr>
      <w:tblGrid>
        <w:gridCol w:w="1075"/>
        <w:gridCol w:w="8556"/>
      </w:tblGrid>
      <w:tr w:rsidR="00ED0302" w:rsidRPr="00E7513B" w14:paraId="64F835EA" w14:textId="77777777" w:rsidTr="00997175">
        <w:tc>
          <w:tcPr>
            <w:tcW w:w="1075" w:type="dxa"/>
            <w:vAlign w:val="center"/>
          </w:tcPr>
          <w:p w14:paraId="4B167E16" w14:textId="77777777" w:rsidR="00ED0302" w:rsidRPr="00E7513B" w:rsidRDefault="00ED0302" w:rsidP="00997175">
            <w:pPr>
              <w:spacing w:after="0"/>
              <w:rPr>
                <w:b/>
                <w:bCs/>
                <w:lang w:val="en-US"/>
              </w:rPr>
            </w:pPr>
            <w:r w:rsidRPr="00E7513B">
              <w:rPr>
                <w:b/>
                <w:bCs/>
                <w:lang w:val="en-US"/>
              </w:rPr>
              <w:t>Company</w:t>
            </w:r>
          </w:p>
        </w:tc>
        <w:tc>
          <w:tcPr>
            <w:tcW w:w="8556" w:type="dxa"/>
            <w:vAlign w:val="center"/>
          </w:tcPr>
          <w:p w14:paraId="38EFDCD9" w14:textId="77777777" w:rsidR="00ED0302" w:rsidRPr="00E7513B" w:rsidRDefault="00ED0302" w:rsidP="00997175">
            <w:pPr>
              <w:spacing w:after="0"/>
              <w:rPr>
                <w:b/>
                <w:bCs/>
                <w:lang w:val="en-US"/>
              </w:rPr>
            </w:pPr>
            <w:r w:rsidRPr="00E7513B">
              <w:rPr>
                <w:b/>
                <w:bCs/>
                <w:lang w:val="en-US"/>
              </w:rPr>
              <w:t>Comment</w:t>
            </w:r>
          </w:p>
        </w:tc>
      </w:tr>
      <w:tr w:rsidR="00ED0302" w14:paraId="538E48CB" w14:textId="77777777" w:rsidTr="00997175">
        <w:tc>
          <w:tcPr>
            <w:tcW w:w="1075" w:type="dxa"/>
            <w:vAlign w:val="center"/>
          </w:tcPr>
          <w:p w14:paraId="21393DFB" w14:textId="748992D9" w:rsidR="00ED0302" w:rsidRDefault="00B37F30" w:rsidP="00997175">
            <w:pPr>
              <w:spacing w:after="0"/>
              <w:rPr>
                <w:lang w:val="en-US" w:eastAsia="zh-CN"/>
              </w:rPr>
            </w:pPr>
            <w:r>
              <w:rPr>
                <w:rFonts w:hint="eastAsia"/>
                <w:lang w:val="en-US" w:eastAsia="zh-CN"/>
              </w:rPr>
              <w:t>H</w:t>
            </w:r>
            <w:r>
              <w:rPr>
                <w:lang w:val="en-US" w:eastAsia="zh-CN"/>
              </w:rPr>
              <w:t>uawei</w:t>
            </w:r>
          </w:p>
        </w:tc>
        <w:tc>
          <w:tcPr>
            <w:tcW w:w="8556" w:type="dxa"/>
            <w:vAlign w:val="center"/>
          </w:tcPr>
          <w:p w14:paraId="39F201DB" w14:textId="1D287627" w:rsidR="00B37F30" w:rsidRPr="00B37F30" w:rsidRDefault="00B37F30" w:rsidP="00B37F30">
            <w:pPr>
              <w:spacing w:after="0"/>
              <w:rPr>
                <w:lang w:val="en-US"/>
              </w:rPr>
            </w:pPr>
            <w:r>
              <w:rPr>
                <w:lang w:val="en-US"/>
              </w:rPr>
              <w:t>1) For the first change, we</w:t>
            </w:r>
            <w:r w:rsidRPr="00B37F30">
              <w:rPr>
                <w:lang w:val="en-US"/>
              </w:rPr>
              <w:t xml:space="preserve"> don’t think the selection behavior of NAS needs to be embodied here. Besides, there is selected CAG ID for both automatic and manual selection, but the selection behavior is performed by NAS, so CAG ID here does not mean CAG ID selected by AS, rath</w:t>
            </w:r>
            <w:r>
              <w:rPr>
                <w:lang w:val="en-US"/>
              </w:rPr>
              <w:t>er, it is the CAG ID read by AS.</w:t>
            </w:r>
          </w:p>
          <w:p w14:paraId="143E0D32" w14:textId="12232774" w:rsidR="00B37F30" w:rsidRPr="00B37F30" w:rsidRDefault="00B37F30" w:rsidP="00B37F30">
            <w:pPr>
              <w:spacing w:after="0"/>
              <w:rPr>
                <w:lang w:val="en-US"/>
              </w:rPr>
            </w:pPr>
            <w:r>
              <w:rPr>
                <w:lang w:val="en-US"/>
              </w:rPr>
              <w:t>2) 2nd change. We</w:t>
            </w:r>
            <w:r w:rsidRPr="00B37F30">
              <w:rPr>
                <w:lang w:val="en-US"/>
              </w:rPr>
              <w:t xml:space="preserve"> think “the PNI-NPN selected by upper layers” is not applicable to </w:t>
            </w:r>
            <w:proofErr w:type="spellStart"/>
            <w:r w:rsidRPr="00B37F30">
              <w:rPr>
                <w:i/>
                <w:lang w:val="en-US"/>
              </w:rPr>
              <w:t>RRCSetupComplete</w:t>
            </w:r>
            <w:proofErr w:type="spellEnd"/>
            <w:r w:rsidRPr="00B37F30">
              <w:rPr>
                <w:lang w:val="en-US"/>
              </w:rPr>
              <w:t>, since the upper layers selected PNI-NPN may not be used during cell reselection. Therefore the added description “2&gt;…” does not make sense.</w:t>
            </w:r>
          </w:p>
          <w:p w14:paraId="2B8CFA74" w14:textId="39A102FB" w:rsidR="00B37F30" w:rsidRPr="00B37F30" w:rsidRDefault="00B37F30" w:rsidP="00B37F30">
            <w:pPr>
              <w:spacing w:after="0"/>
              <w:rPr>
                <w:lang w:val="en-US"/>
              </w:rPr>
            </w:pPr>
            <w:r>
              <w:rPr>
                <w:lang w:val="en-US"/>
              </w:rPr>
              <w:t>3) We</w:t>
            </w:r>
            <w:r w:rsidRPr="00B37F30">
              <w:rPr>
                <w:lang w:val="en-US"/>
              </w:rPr>
              <w:t xml:space="preserve"> think the logic with the current text is clear. There’s no reason that the UE will set the PLMN index to the PLMN in the PLMN list if it selects a CAG.</w:t>
            </w:r>
          </w:p>
          <w:p w14:paraId="2C0B9635" w14:textId="1510057A" w:rsidR="00ED0302" w:rsidRDefault="00B37F30" w:rsidP="00B37F30">
            <w:pPr>
              <w:spacing w:after="0"/>
              <w:rPr>
                <w:lang w:val="en-US"/>
              </w:rPr>
            </w:pPr>
            <w:r>
              <w:rPr>
                <w:lang w:val="en-US"/>
              </w:rPr>
              <w:t>4) We</w:t>
            </w:r>
            <w:r w:rsidRPr="00B37F30">
              <w:rPr>
                <w:lang w:val="en-US"/>
              </w:rPr>
              <w:t xml:space="preserve"> think the changes are making t</w:t>
            </w:r>
            <w:r>
              <w:rPr>
                <w:lang w:val="en-US"/>
              </w:rPr>
              <w:t>he spec</w:t>
            </w:r>
            <w:r w:rsidRPr="00B37F30">
              <w:rPr>
                <w:lang w:val="en-US"/>
              </w:rPr>
              <w:t xml:space="preserve"> less readable.</w:t>
            </w:r>
          </w:p>
        </w:tc>
      </w:tr>
      <w:tr w:rsidR="00F6468E" w14:paraId="187A3721" w14:textId="77777777" w:rsidTr="00997175">
        <w:tc>
          <w:tcPr>
            <w:tcW w:w="1075" w:type="dxa"/>
            <w:vAlign w:val="center"/>
          </w:tcPr>
          <w:p w14:paraId="5D23A5E7" w14:textId="1F48D05F" w:rsidR="00F6468E" w:rsidRDefault="00F6468E" w:rsidP="00997175">
            <w:pPr>
              <w:spacing w:after="0"/>
              <w:rPr>
                <w:rFonts w:hint="eastAsia"/>
                <w:lang w:val="en-US" w:eastAsia="zh-CN"/>
              </w:rPr>
            </w:pPr>
            <w:r>
              <w:rPr>
                <w:rFonts w:hint="eastAsia"/>
                <w:lang w:val="en-US" w:eastAsia="zh-CN"/>
              </w:rPr>
              <w:t>CATT</w:t>
            </w:r>
          </w:p>
        </w:tc>
        <w:tc>
          <w:tcPr>
            <w:tcW w:w="8556" w:type="dxa"/>
            <w:vAlign w:val="center"/>
          </w:tcPr>
          <w:p w14:paraId="3BA0877A" w14:textId="20C583C1" w:rsidR="00F6468E" w:rsidRDefault="00F6468E" w:rsidP="00B37F30">
            <w:pPr>
              <w:spacing w:after="0"/>
              <w:rPr>
                <w:rFonts w:hint="eastAsia"/>
                <w:lang w:val="en-US" w:eastAsia="zh-CN"/>
              </w:rPr>
            </w:pPr>
            <w:r>
              <w:rPr>
                <w:lang w:val="en-US" w:eastAsia="zh-CN"/>
              </w:rPr>
              <w:t>C</w:t>
            </w:r>
            <w:r>
              <w:rPr>
                <w:rFonts w:hint="eastAsia"/>
                <w:lang w:val="en-US" w:eastAsia="zh-CN"/>
              </w:rPr>
              <w:t xml:space="preserve">hanges are not </w:t>
            </w:r>
            <w:proofErr w:type="spellStart"/>
            <w:r>
              <w:rPr>
                <w:rFonts w:hint="eastAsia"/>
                <w:lang w:val="en-US" w:eastAsia="zh-CN"/>
              </w:rPr>
              <w:t>necessary.agree</w:t>
            </w:r>
            <w:proofErr w:type="spellEnd"/>
            <w:r>
              <w:rPr>
                <w:rFonts w:hint="eastAsia"/>
                <w:lang w:val="en-US" w:eastAsia="zh-CN"/>
              </w:rPr>
              <w:t xml:space="preserve"> with comments from Huawei</w:t>
            </w:r>
          </w:p>
        </w:tc>
      </w:tr>
    </w:tbl>
    <w:p w14:paraId="148B6FE9" w14:textId="77777777" w:rsidR="00ED0302" w:rsidRPr="00ED0302" w:rsidRDefault="00ED0302" w:rsidP="00ED0302"/>
    <w:p w14:paraId="0DF4F47A" w14:textId="2B646EC4" w:rsidR="00ED0302" w:rsidRDefault="00B76965" w:rsidP="00ED0302">
      <w:pPr>
        <w:pStyle w:val="3"/>
      </w:pPr>
      <w:r>
        <w:t>2.</w:t>
      </w:r>
      <w:r w:rsidR="00ED0302">
        <w:t>2.4</w:t>
      </w:r>
      <w:r w:rsidR="00ED0302">
        <w:tab/>
      </w:r>
      <w:hyperlink r:id="rId20" w:history="1">
        <w:r w:rsidR="00ED0302" w:rsidRPr="005B489A">
          <w:rPr>
            <w:rStyle w:val="a5"/>
          </w:rPr>
          <w:t>R2-2007411</w:t>
        </w:r>
      </w:hyperlink>
      <w:r w:rsidR="00ED0302">
        <w:t xml:space="preserve"> </w:t>
      </w:r>
      <w:proofErr w:type="spellStart"/>
      <w:r w:rsidR="00ED0302">
        <w:t>ims-EmergencySupport</w:t>
      </w:r>
      <w:proofErr w:type="spellEnd"/>
      <w:r w:rsidR="00ED0302">
        <w:t xml:space="preserve"> interpretation and clarification for SNPN (Ericsson)</w:t>
      </w:r>
    </w:p>
    <w:p w14:paraId="44510128" w14:textId="70D7CF6B" w:rsidR="00ED0302" w:rsidRPr="00B104CD" w:rsidRDefault="00ED0302" w:rsidP="00ED0302">
      <w:pPr>
        <w:rPr>
          <w:lang w:val="en-US"/>
        </w:rPr>
      </w:pPr>
      <w:r>
        <w:rPr>
          <w:b/>
          <w:color w:val="000000"/>
        </w:rPr>
        <w:t xml:space="preserve">Q2.4 </w:t>
      </w:r>
      <w:r w:rsidRPr="00370485">
        <w:rPr>
          <w:b/>
          <w:color w:val="000000"/>
        </w:rPr>
        <w:t>Companies are invited to provide their views</w:t>
      </w:r>
      <w:r>
        <w:rPr>
          <w:b/>
          <w:color w:val="000000"/>
        </w:rPr>
        <w:t xml:space="preserve"> (including revision proposals) on th</w:t>
      </w:r>
      <w:r w:rsidR="00BE434D">
        <w:rPr>
          <w:b/>
          <w:color w:val="000000"/>
        </w:rPr>
        <w:t xml:space="preserve">e draft CR </w:t>
      </w:r>
      <w:r w:rsidR="0023015B">
        <w:rPr>
          <w:b/>
          <w:color w:val="000000"/>
        </w:rPr>
        <w:t>included in the Annex of th</w:t>
      </w:r>
      <w:r>
        <w:rPr>
          <w:b/>
          <w:color w:val="000000"/>
        </w:rPr>
        <w:t xml:space="preserve">is </w:t>
      </w:r>
      <w:r w:rsidR="00B76965">
        <w:rPr>
          <w:b/>
          <w:color w:val="000000"/>
        </w:rPr>
        <w:t>paper</w:t>
      </w:r>
      <w:r>
        <w:rPr>
          <w:b/>
          <w:color w:val="000000"/>
        </w:rPr>
        <w:t xml:space="preserve"> </w:t>
      </w:r>
    </w:p>
    <w:tbl>
      <w:tblPr>
        <w:tblStyle w:val="aa"/>
        <w:tblW w:w="0" w:type="auto"/>
        <w:tblLook w:val="04A0" w:firstRow="1" w:lastRow="0" w:firstColumn="1" w:lastColumn="0" w:noHBand="0" w:noVBand="1"/>
      </w:tblPr>
      <w:tblGrid>
        <w:gridCol w:w="1075"/>
        <w:gridCol w:w="8556"/>
      </w:tblGrid>
      <w:tr w:rsidR="00ED0302" w:rsidRPr="00E7513B" w14:paraId="5A7A34AC" w14:textId="77777777" w:rsidTr="00997175">
        <w:tc>
          <w:tcPr>
            <w:tcW w:w="1075" w:type="dxa"/>
            <w:vAlign w:val="center"/>
          </w:tcPr>
          <w:p w14:paraId="72A62841" w14:textId="77777777" w:rsidR="00ED0302" w:rsidRPr="00E7513B" w:rsidRDefault="00ED0302" w:rsidP="00997175">
            <w:pPr>
              <w:spacing w:after="0"/>
              <w:rPr>
                <w:b/>
                <w:bCs/>
                <w:lang w:val="en-US"/>
              </w:rPr>
            </w:pPr>
            <w:r w:rsidRPr="00E7513B">
              <w:rPr>
                <w:b/>
                <w:bCs/>
                <w:lang w:val="en-US"/>
              </w:rPr>
              <w:t>Company</w:t>
            </w:r>
          </w:p>
        </w:tc>
        <w:tc>
          <w:tcPr>
            <w:tcW w:w="8556" w:type="dxa"/>
            <w:vAlign w:val="center"/>
          </w:tcPr>
          <w:p w14:paraId="6B6345D0" w14:textId="77777777" w:rsidR="00ED0302" w:rsidRPr="00E7513B" w:rsidRDefault="00ED0302" w:rsidP="00997175">
            <w:pPr>
              <w:spacing w:after="0"/>
              <w:rPr>
                <w:b/>
                <w:bCs/>
                <w:lang w:val="en-US"/>
              </w:rPr>
            </w:pPr>
            <w:r w:rsidRPr="00E7513B">
              <w:rPr>
                <w:b/>
                <w:bCs/>
                <w:lang w:val="en-US"/>
              </w:rPr>
              <w:t>Comment</w:t>
            </w:r>
          </w:p>
        </w:tc>
      </w:tr>
      <w:tr w:rsidR="00ED0302" w14:paraId="69AA1F6B" w14:textId="77777777" w:rsidTr="00997175">
        <w:tc>
          <w:tcPr>
            <w:tcW w:w="1075" w:type="dxa"/>
            <w:vAlign w:val="center"/>
          </w:tcPr>
          <w:p w14:paraId="1D438AEB" w14:textId="0319B7E3" w:rsidR="00ED0302" w:rsidRDefault="00B37F30" w:rsidP="00997175">
            <w:pPr>
              <w:spacing w:after="0"/>
              <w:rPr>
                <w:lang w:val="en-US" w:eastAsia="zh-CN"/>
              </w:rPr>
            </w:pPr>
            <w:r>
              <w:rPr>
                <w:rFonts w:hint="eastAsia"/>
                <w:lang w:val="en-US" w:eastAsia="zh-CN"/>
              </w:rPr>
              <w:t>H</w:t>
            </w:r>
            <w:r>
              <w:rPr>
                <w:lang w:val="en-US" w:eastAsia="zh-CN"/>
              </w:rPr>
              <w:t>uawei</w:t>
            </w:r>
          </w:p>
        </w:tc>
        <w:tc>
          <w:tcPr>
            <w:tcW w:w="8556" w:type="dxa"/>
            <w:vAlign w:val="center"/>
          </w:tcPr>
          <w:p w14:paraId="43352A72" w14:textId="24A27C7B" w:rsidR="00ED0302" w:rsidRDefault="00B37F30" w:rsidP="00997175">
            <w:pPr>
              <w:spacing w:after="0"/>
              <w:rPr>
                <w:lang w:val="en-US"/>
              </w:rPr>
            </w:pPr>
            <w:r w:rsidRPr="00B37F30">
              <w:rPr>
                <w:lang w:val="en-US"/>
              </w:rPr>
              <w:t>The change is correct. We have another version in our CR (our CR is in the pe</w:t>
            </w:r>
            <w:r>
              <w:rPr>
                <w:lang w:val="en-US"/>
              </w:rPr>
              <w:t>rspective of cell whereas this</w:t>
            </w:r>
            <w:r w:rsidRPr="00B37F30">
              <w:rPr>
                <w:lang w:val="en-US"/>
              </w:rPr>
              <w:t xml:space="preserve"> CR is in the perspective of UE).</w:t>
            </w:r>
          </w:p>
        </w:tc>
      </w:tr>
      <w:tr w:rsidR="00694E78" w14:paraId="1159CB45" w14:textId="77777777" w:rsidTr="00997175">
        <w:tc>
          <w:tcPr>
            <w:tcW w:w="1075" w:type="dxa"/>
            <w:vAlign w:val="center"/>
          </w:tcPr>
          <w:p w14:paraId="24894B37" w14:textId="506833F6" w:rsidR="00694E78" w:rsidRDefault="00694E78" w:rsidP="00997175">
            <w:pPr>
              <w:spacing w:after="0"/>
              <w:rPr>
                <w:rFonts w:hint="eastAsia"/>
                <w:lang w:val="en-US" w:eastAsia="zh-CN"/>
              </w:rPr>
            </w:pPr>
            <w:r>
              <w:rPr>
                <w:rFonts w:hint="eastAsia"/>
                <w:lang w:val="en-US" w:eastAsia="zh-CN"/>
              </w:rPr>
              <w:t>CATT</w:t>
            </w:r>
          </w:p>
        </w:tc>
        <w:tc>
          <w:tcPr>
            <w:tcW w:w="8556" w:type="dxa"/>
            <w:vAlign w:val="center"/>
          </w:tcPr>
          <w:p w14:paraId="4217425D" w14:textId="7C8D524A" w:rsidR="00694E78" w:rsidRPr="00B37F30" w:rsidRDefault="00694E78" w:rsidP="00997175">
            <w:pPr>
              <w:spacing w:after="0"/>
              <w:rPr>
                <w:rFonts w:hint="eastAsia"/>
                <w:lang w:val="en-US" w:eastAsia="zh-CN"/>
              </w:rPr>
            </w:pPr>
            <w:r>
              <w:rPr>
                <w:rFonts w:hint="eastAsia"/>
                <w:lang w:val="en-US" w:eastAsia="zh-CN"/>
              </w:rPr>
              <w:t>Agree</w:t>
            </w:r>
          </w:p>
        </w:tc>
      </w:tr>
    </w:tbl>
    <w:p w14:paraId="3E843B11" w14:textId="77777777" w:rsidR="00ED0302" w:rsidRPr="00ED0302" w:rsidRDefault="00ED0302" w:rsidP="00ED0302"/>
    <w:p w14:paraId="0E4D2993" w14:textId="6A12979F" w:rsidR="00ED0302" w:rsidRDefault="00ED0302" w:rsidP="00ED0302">
      <w:pPr>
        <w:pStyle w:val="3"/>
      </w:pPr>
      <w:r>
        <w:t>2.</w:t>
      </w:r>
      <w:r w:rsidR="00B76965">
        <w:t>2.</w:t>
      </w:r>
      <w:r>
        <w:t>5</w:t>
      </w:r>
      <w:r>
        <w:tab/>
      </w:r>
      <w:hyperlink r:id="rId21" w:history="1">
        <w:r w:rsidRPr="005B489A">
          <w:rPr>
            <w:rStyle w:val="a5"/>
          </w:rPr>
          <w:t>R2-2008016</w:t>
        </w:r>
      </w:hyperlink>
      <w:r>
        <w:t xml:space="preserve"> Corrections to </w:t>
      </w:r>
      <w:proofErr w:type="spellStart"/>
      <w:r>
        <w:t>IntraFreqCAG-CellPerPLMN</w:t>
      </w:r>
      <w:proofErr w:type="spellEnd"/>
      <w:r>
        <w:t xml:space="preserve"> and </w:t>
      </w:r>
      <w:proofErr w:type="spellStart"/>
      <w:r>
        <w:t>InterFreqCAG-CellList</w:t>
      </w:r>
      <w:proofErr w:type="spellEnd"/>
      <w:r>
        <w:t xml:space="preserve"> in SIB3 and SIB4 (Samsung Electronics Co., Ltd)</w:t>
      </w:r>
    </w:p>
    <w:p w14:paraId="71DAC3EE" w14:textId="2410B53D" w:rsidR="00ED0302" w:rsidRPr="00B104CD" w:rsidRDefault="00ED0302" w:rsidP="00ED0302">
      <w:pPr>
        <w:rPr>
          <w:lang w:val="en-US"/>
        </w:rPr>
      </w:pPr>
      <w:r>
        <w:rPr>
          <w:b/>
          <w:color w:val="000000"/>
        </w:rPr>
        <w:t xml:space="preserve">Q2.5 </w:t>
      </w:r>
      <w:r w:rsidRPr="00370485">
        <w:rPr>
          <w:b/>
          <w:color w:val="000000"/>
        </w:rPr>
        <w:t>Companies are invited to provide their views</w:t>
      </w:r>
      <w:r>
        <w:rPr>
          <w:b/>
          <w:color w:val="000000"/>
        </w:rPr>
        <w:t xml:space="preserve"> (including revision proposals) on this CR </w:t>
      </w:r>
    </w:p>
    <w:tbl>
      <w:tblPr>
        <w:tblStyle w:val="aa"/>
        <w:tblW w:w="0" w:type="auto"/>
        <w:tblLook w:val="04A0" w:firstRow="1" w:lastRow="0" w:firstColumn="1" w:lastColumn="0" w:noHBand="0" w:noVBand="1"/>
      </w:tblPr>
      <w:tblGrid>
        <w:gridCol w:w="1075"/>
        <w:gridCol w:w="8556"/>
      </w:tblGrid>
      <w:tr w:rsidR="00ED0302" w:rsidRPr="00E7513B" w14:paraId="5838D643" w14:textId="77777777" w:rsidTr="00997175">
        <w:tc>
          <w:tcPr>
            <w:tcW w:w="1075" w:type="dxa"/>
            <w:vAlign w:val="center"/>
          </w:tcPr>
          <w:p w14:paraId="709B699C" w14:textId="77777777" w:rsidR="00ED0302" w:rsidRPr="00E7513B" w:rsidRDefault="00ED0302" w:rsidP="00997175">
            <w:pPr>
              <w:spacing w:after="0"/>
              <w:rPr>
                <w:b/>
                <w:bCs/>
                <w:lang w:val="en-US"/>
              </w:rPr>
            </w:pPr>
            <w:r w:rsidRPr="00E7513B">
              <w:rPr>
                <w:b/>
                <w:bCs/>
                <w:lang w:val="en-US"/>
              </w:rPr>
              <w:lastRenderedPageBreak/>
              <w:t>Company</w:t>
            </w:r>
          </w:p>
        </w:tc>
        <w:tc>
          <w:tcPr>
            <w:tcW w:w="8556" w:type="dxa"/>
            <w:vAlign w:val="center"/>
          </w:tcPr>
          <w:p w14:paraId="152F7219" w14:textId="77777777" w:rsidR="00ED0302" w:rsidRPr="00E7513B" w:rsidRDefault="00ED0302" w:rsidP="00997175">
            <w:pPr>
              <w:spacing w:after="0"/>
              <w:rPr>
                <w:b/>
                <w:bCs/>
                <w:lang w:val="en-US"/>
              </w:rPr>
            </w:pPr>
            <w:r w:rsidRPr="00E7513B">
              <w:rPr>
                <w:b/>
                <w:bCs/>
                <w:lang w:val="en-US"/>
              </w:rPr>
              <w:t>Comment</w:t>
            </w:r>
          </w:p>
        </w:tc>
      </w:tr>
      <w:tr w:rsidR="00ED0302" w14:paraId="646BF15C" w14:textId="77777777" w:rsidTr="00997175">
        <w:tc>
          <w:tcPr>
            <w:tcW w:w="1075" w:type="dxa"/>
            <w:vAlign w:val="center"/>
          </w:tcPr>
          <w:p w14:paraId="1780B67D" w14:textId="5A31CDBA" w:rsidR="00ED0302" w:rsidRDefault="00B37F30" w:rsidP="00997175">
            <w:pPr>
              <w:spacing w:after="0"/>
              <w:rPr>
                <w:lang w:val="en-US" w:eastAsia="zh-CN"/>
              </w:rPr>
            </w:pPr>
            <w:r>
              <w:rPr>
                <w:rFonts w:hint="eastAsia"/>
                <w:lang w:val="en-US" w:eastAsia="zh-CN"/>
              </w:rPr>
              <w:t>H</w:t>
            </w:r>
            <w:r>
              <w:rPr>
                <w:lang w:val="en-US" w:eastAsia="zh-CN"/>
              </w:rPr>
              <w:t>uawei</w:t>
            </w:r>
          </w:p>
        </w:tc>
        <w:tc>
          <w:tcPr>
            <w:tcW w:w="8556" w:type="dxa"/>
            <w:vAlign w:val="center"/>
          </w:tcPr>
          <w:p w14:paraId="3FE58D56" w14:textId="648C0D09" w:rsidR="00ED0302" w:rsidRDefault="00B37F30" w:rsidP="00997175">
            <w:pPr>
              <w:spacing w:after="0"/>
              <w:rPr>
                <w:lang w:val="en-US"/>
              </w:rPr>
            </w:pPr>
            <w:r w:rsidRPr="00B37F30">
              <w:rPr>
                <w:lang w:val="en-US"/>
              </w:rPr>
              <w:t>Editorial. There’s no real issue if the change is not approved.</w:t>
            </w:r>
          </w:p>
        </w:tc>
      </w:tr>
      <w:tr w:rsidR="00E60A1F" w14:paraId="193E3B20" w14:textId="77777777" w:rsidTr="00997175">
        <w:tc>
          <w:tcPr>
            <w:tcW w:w="1075" w:type="dxa"/>
            <w:vAlign w:val="center"/>
          </w:tcPr>
          <w:p w14:paraId="664F6A62" w14:textId="3724285A" w:rsidR="00E60A1F" w:rsidRDefault="00E60A1F" w:rsidP="00997175">
            <w:pPr>
              <w:spacing w:after="0"/>
              <w:rPr>
                <w:rFonts w:hint="eastAsia"/>
                <w:lang w:val="en-US" w:eastAsia="zh-CN"/>
              </w:rPr>
            </w:pPr>
            <w:r>
              <w:rPr>
                <w:rFonts w:hint="eastAsia"/>
                <w:lang w:val="en-US" w:eastAsia="zh-CN"/>
              </w:rPr>
              <w:t>CATT</w:t>
            </w:r>
          </w:p>
        </w:tc>
        <w:tc>
          <w:tcPr>
            <w:tcW w:w="8556" w:type="dxa"/>
            <w:vAlign w:val="center"/>
          </w:tcPr>
          <w:p w14:paraId="0FB120A6" w14:textId="7F905B29" w:rsidR="00E60A1F" w:rsidRPr="00B37F30" w:rsidRDefault="008F196E" w:rsidP="008F196E">
            <w:pPr>
              <w:spacing w:after="0"/>
              <w:rPr>
                <w:rFonts w:hint="eastAsia"/>
                <w:lang w:val="en-US" w:eastAsia="zh-CN"/>
              </w:rPr>
            </w:pPr>
            <w:r>
              <w:rPr>
                <w:rFonts w:hint="eastAsia"/>
                <w:lang w:val="en-US" w:eastAsia="zh-CN"/>
              </w:rPr>
              <w:t>Agree.</w:t>
            </w:r>
            <w:r w:rsidR="00672204">
              <w:rPr>
                <w:rFonts w:hint="eastAsia"/>
                <w:lang w:val="en-US" w:eastAsia="zh-CN"/>
              </w:rPr>
              <w:t xml:space="preserve"> </w:t>
            </w:r>
            <w:r w:rsidR="003518B3">
              <w:rPr>
                <w:rFonts w:hint="eastAsia"/>
                <w:lang w:val="en-US" w:eastAsia="zh-CN"/>
              </w:rPr>
              <w:t>N</w:t>
            </w:r>
            <w:r w:rsidR="00E60A1F">
              <w:rPr>
                <w:rFonts w:hint="eastAsia"/>
                <w:lang w:val="en-US" w:eastAsia="zh-CN"/>
              </w:rPr>
              <w:t>ice to have</w:t>
            </w:r>
            <w:r>
              <w:rPr>
                <w:rFonts w:hint="eastAsia"/>
                <w:lang w:val="en-US" w:eastAsia="zh-CN"/>
              </w:rPr>
              <w:t xml:space="preserve"> this change</w:t>
            </w:r>
            <w:bookmarkStart w:id="0" w:name="_GoBack"/>
            <w:bookmarkEnd w:id="0"/>
            <w:r w:rsidR="00E60A1F">
              <w:rPr>
                <w:rFonts w:hint="eastAsia"/>
                <w:lang w:val="en-US" w:eastAsia="zh-CN"/>
              </w:rPr>
              <w:t>.</w:t>
            </w:r>
          </w:p>
        </w:tc>
      </w:tr>
    </w:tbl>
    <w:p w14:paraId="1C173D73" w14:textId="77777777" w:rsidR="00ED0302" w:rsidRPr="00ED0302" w:rsidRDefault="00ED0302" w:rsidP="00ED0302"/>
    <w:p w14:paraId="5FF2457F" w14:textId="0B4CE3F2" w:rsidR="00A209D6" w:rsidRPr="006E13D1" w:rsidRDefault="00ED0302" w:rsidP="00A209D6">
      <w:pPr>
        <w:pStyle w:val="1"/>
      </w:pPr>
      <w:r>
        <w:t>3</w:t>
      </w:r>
      <w:r w:rsidR="00A209D6" w:rsidRPr="006E13D1">
        <w:tab/>
      </w:r>
      <w:r w:rsidR="008C3057">
        <w:t>Conclusion</w:t>
      </w:r>
      <w:r>
        <w:t>s</w:t>
      </w:r>
    </w:p>
    <w:p w14:paraId="621D9682" w14:textId="35B80110" w:rsidR="00ED0302" w:rsidRDefault="00ED0302" w:rsidP="00ED0302">
      <w:pPr>
        <w:pStyle w:val="2"/>
      </w:pPr>
      <w:r>
        <w:t>3.1</w:t>
      </w:r>
      <w:r>
        <w:tab/>
        <w:t>CRs that can be agreed as is</w:t>
      </w:r>
    </w:p>
    <w:p w14:paraId="4ABBDF6C" w14:textId="77777777" w:rsidR="00ED0302" w:rsidRPr="00ED0302" w:rsidRDefault="00ED0302" w:rsidP="00ED0302"/>
    <w:p w14:paraId="2423DBC2" w14:textId="002C9E5C" w:rsidR="00ED0302" w:rsidRDefault="00ED0302" w:rsidP="00ED0302">
      <w:pPr>
        <w:pStyle w:val="2"/>
      </w:pPr>
      <w:r>
        <w:t>3.2</w:t>
      </w:r>
      <w:r>
        <w:tab/>
        <w:t>CRs that can be agreed with some changes</w:t>
      </w:r>
    </w:p>
    <w:p w14:paraId="05D209AF" w14:textId="77777777" w:rsidR="00ED0302" w:rsidRPr="00ED0302" w:rsidRDefault="00ED0302" w:rsidP="00ED0302"/>
    <w:p w14:paraId="24BFF9DE" w14:textId="65CA216A" w:rsidR="00ED0302" w:rsidRDefault="00ED0302" w:rsidP="00ED0302">
      <w:pPr>
        <w:pStyle w:val="2"/>
      </w:pPr>
      <w:r>
        <w:t>3.3</w:t>
      </w:r>
      <w:r>
        <w:tab/>
        <w:t>CRs that require online discussion</w:t>
      </w:r>
    </w:p>
    <w:p w14:paraId="1670CB1C" w14:textId="77777777" w:rsidR="00ED0302" w:rsidRPr="00ED0302" w:rsidRDefault="00ED0302" w:rsidP="00ED0302"/>
    <w:p w14:paraId="1858041F" w14:textId="1A34EA37" w:rsidR="00ED0302" w:rsidRDefault="00ED0302" w:rsidP="00ED0302">
      <w:pPr>
        <w:pStyle w:val="2"/>
      </w:pPr>
      <w:r>
        <w:t>3.4</w:t>
      </w:r>
      <w:r>
        <w:tab/>
        <w:t>CRs that should not be pursued</w:t>
      </w:r>
    </w:p>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4F348" w14:textId="77777777" w:rsidR="006335EB" w:rsidRDefault="006335EB">
      <w:r>
        <w:separator/>
      </w:r>
    </w:p>
  </w:endnote>
  <w:endnote w:type="continuationSeparator" w:id="0">
    <w:p w14:paraId="51C6BB82" w14:textId="77777777" w:rsidR="006335EB" w:rsidRDefault="006335EB">
      <w:r>
        <w:continuationSeparator/>
      </w:r>
    </w:p>
  </w:endnote>
  <w:endnote w:type="continuationNotice" w:id="1">
    <w:p w14:paraId="361C3F7C" w14:textId="77777777" w:rsidR="006335EB" w:rsidRDefault="006335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altName w:val="Calibri"/>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04296" w14:textId="77777777" w:rsidR="006335EB" w:rsidRDefault="006335EB">
      <w:r>
        <w:separator/>
      </w:r>
    </w:p>
  </w:footnote>
  <w:footnote w:type="continuationSeparator" w:id="0">
    <w:p w14:paraId="74920AD4" w14:textId="77777777" w:rsidR="006335EB" w:rsidRDefault="006335EB">
      <w:r>
        <w:continuationSeparator/>
      </w:r>
    </w:p>
  </w:footnote>
  <w:footnote w:type="continuationNotice" w:id="1">
    <w:p w14:paraId="6C666F50" w14:textId="77777777" w:rsidR="006335EB" w:rsidRDefault="006335E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16557"/>
    <w:rsid w:val="00023C40"/>
    <w:rsid w:val="00033397"/>
    <w:rsid w:val="00040095"/>
    <w:rsid w:val="00073C9C"/>
    <w:rsid w:val="00080512"/>
    <w:rsid w:val="000829C4"/>
    <w:rsid w:val="00083E8B"/>
    <w:rsid w:val="00090468"/>
    <w:rsid w:val="00094568"/>
    <w:rsid w:val="000B7BCF"/>
    <w:rsid w:val="000C522B"/>
    <w:rsid w:val="000D58AB"/>
    <w:rsid w:val="00112F1A"/>
    <w:rsid w:val="00145075"/>
    <w:rsid w:val="00172089"/>
    <w:rsid w:val="001741A0"/>
    <w:rsid w:val="00175FA0"/>
    <w:rsid w:val="00194CD0"/>
    <w:rsid w:val="001B49C9"/>
    <w:rsid w:val="001C23F4"/>
    <w:rsid w:val="001C4F79"/>
    <w:rsid w:val="001F168B"/>
    <w:rsid w:val="001F7831"/>
    <w:rsid w:val="00204045"/>
    <w:rsid w:val="0020712B"/>
    <w:rsid w:val="0022606D"/>
    <w:rsid w:val="0023015B"/>
    <w:rsid w:val="00231728"/>
    <w:rsid w:val="00250404"/>
    <w:rsid w:val="002610D8"/>
    <w:rsid w:val="002747EC"/>
    <w:rsid w:val="002855BF"/>
    <w:rsid w:val="002F0D22"/>
    <w:rsid w:val="00311B17"/>
    <w:rsid w:val="003172DC"/>
    <w:rsid w:val="00325AE3"/>
    <w:rsid w:val="00326069"/>
    <w:rsid w:val="003518B3"/>
    <w:rsid w:val="0035462D"/>
    <w:rsid w:val="0036459E"/>
    <w:rsid w:val="00364B41"/>
    <w:rsid w:val="00383096"/>
    <w:rsid w:val="0039346C"/>
    <w:rsid w:val="003A41EF"/>
    <w:rsid w:val="003B40AD"/>
    <w:rsid w:val="003C4E37"/>
    <w:rsid w:val="003E16BE"/>
    <w:rsid w:val="003E1A44"/>
    <w:rsid w:val="003F4E28"/>
    <w:rsid w:val="003F5CD7"/>
    <w:rsid w:val="004006E8"/>
    <w:rsid w:val="00401855"/>
    <w:rsid w:val="004046B2"/>
    <w:rsid w:val="0042258E"/>
    <w:rsid w:val="00465587"/>
    <w:rsid w:val="00477455"/>
    <w:rsid w:val="004A1F7B"/>
    <w:rsid w:val="004C44D2"/>
    <w:rsid w:val="004D3578"/>
    <w:rsid w:val="004D380D"/>
    <w:rsid w:val="004E213A"/>
    <w:rsid w:val="00503171"/>
    <w:rsid w:val="00506C28"/>
    <w:rsid w:val="00534DA0"/>
    <w:rsid w:val="00543E6C"/>
    <w:rsid w:val="00565087"/>
    <w:rsid w:val="0056573F"/>
    <w:rsid w:val="005733AC"/>
    <w:rsid w:val="00594D13"/>
    <w:rsid w:val="005A49C6"/>
    <w:rsid w:val="005B489A"/>
    <w:rsid w:val="005F712C"/>
    <w:rsid w:val="0060677B"/>
    <w:rsid w:val="00611566"/>
    <w:rsid w:val="006335EB"/>
    <w:rsid w:val="006337A4"/>
    <w:rsid w:val="00646D99"/>
    <w:rsid w:val="00652304"/>
    <w:rsid w:val="00656910"/>
    <w:rsid w:val="006574C0"/>
    <w:rsid w:val="00672204"/>
    <w:rsid w:val="00694E78"/>
    <w:rsid w:val="006C66D8"/>
    <w:rsid w:val="006D1E24"/>
    <w:rsid w:val="006E1417"/>
    <w:rsid w:val="006F6A2C"/>
    <w:rsid w:val="007069DC"/>
    <w:rsid w:val="00710201"/>
    <w:rsid w:val="0072073A"/>
    <w:rsid w:val="007342B5"/>
    <w:rsid w:val="00734A5B"/>
    <w:rsid w:val="00744E76"/>
    <w:rsid w:val="00757D40"/>
    <w:rsid w:val="007662B5"/>
    <w:rsid w:val="00781F0F"/>
    <w:rsid w:val="0078727C"/>
    <w:rsid w:val="0079049D"/>
    <w:rsid w:val="00793DC5"/>
    <w:rsid w:val="007B18D8"/>
    <w:rsid w:val="007C095F"/>
    <w:rsid w:val="007C2DD0"/>
    <w:rsid w:val="007F2E08"/>
    <w:rsid w:val="008028A4"/>
    <w:rsid w:val="008054E1"/>
    <w:rsid w:val="00805C97"/>
    <w:rsid w:val="00813245"/>
    <w:rsid w:val="00840DE0"/>
    <w:rsid w:val="0086354A"/>
    <w:rsid w:val="008768CA"/>
    <w:rsid w:val="00877EF9"/>
    <w:rsid w:val="00880559"/>
    <w:rsid w:val="008B5306"/>
    <w:rsid w:val="008C0B53"/>
    <w:rsid w:val="008C2E2A"/>
    <w:rsid w:val="008C3057"/>
    <w:rsid w:val="008D2E4D"/>
    <w:rsid w:val="008E211B"/>
    <w:rsid w:val="008F196E"/>
    <w:rsid w:val="008F396F"/>
    <w:rsid w:val="008F3DCD"/>
    <w:rsid w:val="0090271F"/>
    <w:rsid w:val="00902DB9"/>
    <w:rsid w:val="0090466A"/>
    <w:rsid w:val="00923655"/>
    <w:rsid w:val="00936071"/>
    <w:rsid w:val="009376CD"/>
    <w:rsid w:val="00940212"/>
    <w:rsid w:val="00942EC2"/>
    <w:rsid w:val="00947F44"/>
    <w:rsid w:val="00961B32"/>
    <w:rsid w:val="00962509"/>
    <w:rsid w:val="00970DB3"/>
    <w:rsid w:val="00974BB0"/>
    <w:rsid w:val="00975BCD"/>
    <w:rsid w:val="009928A9"/>
    <w:rsid w:val="00997175"/>
    <w:rsid w:val="009A0AF3"/>
    <w:rsid w:val="009B07CD"/>
    <w:rsid w:val="009C19E9"/>
    <w:rsid w:val="009C724D"/>
    <w:rsid w:val="009D74A6"/>
    <w:rsid w:val="009E0E87"/>
    <w:rsid w:val="00A10F02"/>
    <w:rsid w:val="00A204CA"/>
    <w:rsid w:val="00A209D6"/>
    <w:rsid w:val="00A304A6"/>
    <w:rsid w:val="00A52615"/>
    <w:rsid w:val="00A53724"/>
    <w:rsid w:val="00A54B2B"/>
    <w:rsid w:val="00A75A97"/>
    <w:rsid w:val="00A82346"/>
    <w:rsid w:val="00A9671C"/>
    <w:rsid w:val="00AA1553"/>
    <w:rsid w:val="00B05380"/>
    <w:rsid w:val="00B05962"/>
    <w:rsid w:val="00B104CD"/>
    <w:rsid w:val="00B15449"/>
    <w:rsid w:val="00B16C2F"/>
    <w:rsid w:val="00B27303"/>
    <w:rsid w:val="00B350B3"/>
    <w:rsid w:val="00B37F30"/>
    <w:rsid w:val="00B47020"/>
    <w:rsid w:val="00B47FD1"/>
    <w:rsid w:val="00B516BB"/>
    <w:rsid w:val="00B76965"/>
    <w:rsid w:val="00B84DB2"/>
    <w:rsid w:val="00BC3555"/>
    <w:rsid w:val="00BE434D"/>
    <w:rsid w:val="00BF2938"/>
    <w:rsid w:val="00C12B51"/>
    <w:rsid w:val="00C24650"/>
    <w:rsid w:val="00C25465"/>
    <w:rsid w:val="00C33079"/>
    <w:rsid w:val="00C55D8F"/>
    <w:rsid w:val="00C83A13"/>
    <w:rsid w:val="00C9068C"/>
    <w:rsid w:val="00C92450"/>
    <w:rsid w:val="00C92967"/>
    <w:rsid w:val="00CA3D0C"/>
    <w:rsid w:val="00CA47F2"/>
    <w:rsid w:val="00CA654B"/>
    <w:rsid w:val="00CB6363"/>
    <w:rsid w:val="00CB72B8"/>
    <w:rsid w:val="00CD4C7B"/>
    <w:rsid w:val="00CD58FE"/>
    <w:rsid w:val="00CE0F3C"/>
    <w:rsid w:val="00D33BE3"/>
    <w:rsid w:val="00D3792D"/>
    <w:rsid w:val="00D55E47"/>
    <w:rsid w:val="00D62E19"/>
    <w:rsid w:val="00D67CD1"/>
    <w:rsid w:val="00D731B7"/>
    <w:rsid w:val="00D738D6"/>
    <w:rsid w:val="00D80795"/>
    <w:rsid w:val="00D854BE"/>
    <w:rsid w:val="00D87E00"/>
    <w:rsid w:val="00D9134D"/>
    <w:rsid w:val="00D96D11"/>
    <w:rsid w:val="00DA7A03"/>
    <w:rsid w:val="00DB0DB8"/>
    <w:rsid w:val="00DB1818"/>
    <w:rsid w:val="00DC309B"/>
    <w:rsid w:val="00DC4DA2"/>
    <w:rsid w:val="00DC5261"/>
    <w:rsid w:val="00DE25D2"/>
    <w:rsid w:val="00E46C08"/>
    <w:rsid w:val="00E471CF"/>
    <w:rsid w:val="00E542F8"/>
    <w:rsid w:val="00E60A1F"/>
    <w:rsid w:val="00E62835"/>
    <w:rsid w:val="00E7513B"/>
    <w:rsid w:val="00E77645"/>
    <w:rsid w:val="00E83697"/>
    <w:rsid w:val="00EA66C9"/>
    <w:rsid w:val="00EC4A25"/>
    <w:rsid w:val="00ED0302"/>
    <w:rsid w:val="00F016B4"/>
    <w:rsid w:val="00F025A2"/>
    <w:rsid w:val="00F036E9"/>
    <w:rsid w:val="00F07388"/>
    <w:rsid w:val="00F2026E"/>
    <w:rsid w:val="00F2210A"/>
    <w:rsid w:val="00F37743"/>
    <w:rsid w:val="00F54A3D"/>
    <w:rsid w:val="00F54CB0"/>
    <w:rsid w:val="00F551E6"/>
    <w:rsid w:val="00F579CD"/>
    <w:rsid w:val="00F6468E"/>
    <w:rsid w:val="00F653B8"/>
    <w:rsid w:val="00F71B89"/>
    <w:rsid w:val="00F7353C"/>
    <w:rsid w:val="00F76F8F"/>
    <w:rsid w:val="00F941DF"/>
    <w:rsid w:val="00FA1266"/>
    <w:rsid w:val="00FB36FA"/>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styleId="a8">
    <w:name w:val="Normal (Web)"/>
    <w:basedOn w:val="a"/>
    <w:uiPriority w:val="99"/>
    <w:unhideWhenUsed/>
    <w:rsid w:val="00B104CD"/>
    <w:pPr>
      <w:spacing w:before="100" w:beforeAutospacing="1" w:after="100" w:afterAutospacing="1"/>
    </w:pPr>
    <w:rPr>
      <w:rFonts w:ascii="Calibri" w:eastAsiaTheme="minorHAnsi" w:hAnsi="Calibri" w:cs="Calibri"/>
      <w:sz w:val="22"/>
      <w:szCs w:val="22"/>
      <w:lang w:val="en-US"/>
    </w:rPr>
  </w:style>
  <w:style w:type="character" w:styleId="a9">
    <w:name w:val="Strong"/>
    <w:basedOn w:val="a0"/>
    <w:uiPriority w:val="22"/>
    <w:qFormat/>
    <w:rsid w:val="00B104CD"/>
    <w:rPr>
      <w:b/>
      <w:bCs/>
    </w:rPr>
  </w:style>
  <w:style w:type="table" w:styleId="aa">
    <w:name w:val="Table Grid"/>
    <w:basedOn w:val="a1"/>
    <w:rsid w:val="00E751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rsid w:val="005B489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styleId="a8">
    <w:name w:val="Normal (Web)"/>
    <w:basedOn w:val="a"/>
    <w:uiPriority w:val="99"/>
    <w:unhideWhenUsed/>
    <w:rsid w:val="00B104CD"/>
    <w:pPr>
      <w:spacing w:before="100" w:beforeAutospacing="1" w:after="100" w:afterAutospacing="1"/>
    </w:pPr>
    <w:rPr>
      <w:rFonts w:ascii="Calibri" w:eastAsiaTheme="minorHAnsi" w:hAnsi="Calibri" w:cs="Calibri"/>
      <w:sz w:val="22"/>
      <w:szCs w:val="22"/>
      <w:lang w:val="en-US"/>
    </w:rPr>
  </w:style>
  <w:style w:type="character" w:styleId="a9">
    <w:name w:val="Strong"/>
    <w:basedOn w:val="a0"/>
    <w:uiPriority w:val="22"/>
    <w:qFormat/>
    <w:rsid w:val="00B104CD"/>
    <w:rPr>
      <w:b/>
      <w:bCs/>
    </w:rPr>
  </w:style>
  <w:style w:type="table" w:styleId="aa">
    <w:name w:val="Table Grid"/>
    <w:basedOn w:val="a1"/>
    <w:rsid w:val="00E751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rsid w:val="005B48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31913">
      <w:bodyDiv w:val="1"/>
      <w:marLeft w:val="0"/>
      <w:marRight w:val="0"/>
      <w:marTop w:val="0"/>
      <w:marBottom w:val="0"/>
      <w:divBdr>
        <w:top w:val="none" w:sz="0" w:space="0" w:color="auto"/>
        <w:left w:val="none" w:sz="0" w:space="0" w:color="auto"/>
        <w:bottom w:val="none" w:sz="0" w:space="0" w:color="auto"/>
        <w:right w:val="none" w:sz="0" w:space="0" w:color="auto"/>
      </w:divBdr>
    </w:div>
    <w:div w:id="167446688">
      <w:bodyDiv w:val="1"/>
      <w:marLeft w:val="0"/>
      <w:marRight w:val="0"/>
      <w:marTop w:val="0"/>
      <w:marBottom w:val="0"/>
      <w:divBdr>
        <w:top w:val="none" w:sz="0" w:space="0" w:color="auto"/>
        <w:left w:val="none" w:sz="0" w:space="0" w:color="auto"/>
        <w:bottom w:val="none" w:sz="0" w:space="0" w:color="auto"/>
        <w:right w:val="none" w:sz="0" w:space="0" w:color="auto"/>
      </w:divBdr>
    </w:div>
    <w:div w:id="378556726">
      <w:bodyDiv w:val="1"/>
      <w:marLeft w:val="0"/>
      <w:marRight w:val="0"/>
      <w:marTop w:val="0"/>
      <w:marBottom w:val="0"/>
      <w:divBdr>
        <w:top w:val="none" w:sz="0" w:space="0" w:color="auto"/>
        <w:left w:val="none" w:sz="0" w:space="0" w:color="auto"/>
        <w:bottom w:val="none" w:sz="0" w:space="0" w:color="auto"/>
        <w:right w:val="none" w:sz="0" w:space="0" w:color="auto"/>
      </w:divBdr>
    </w:div>
    <w:div w:id="484472760">
      <w:bodyDiv w:val="1"/>
      <w:marLeft w:val="0"/>
      <w:marRight w:val="0"/>
      <w:marTop w:val="0"/>
      <w:marBottom w:val="0"/>
      <w:divBdr>
        <w:top w:val="none" w:sz="0" w:space="0" w:color="auto"/>
        <w:left w:val="none" w:sz="0" w:space="0" w:color="auto"/>
        <w:bottom w:val="none" w:sz="0" w:space="0" w:color="auto"/>
        <w:right w:val="none" w:sz="0" w:space="0" w:color="auto"/>
      </w:divBdr>
    </w:div>
    <w:div w:id="66378098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5323243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2328542">
      <w:bodyDiv w:val="1"/>
      <w:marLeft w:val="0"/>
      <w:marRight w:val="0"/>
      <w:marTop w:val="0"/>
      <w:marBottom w:val="0"/>
      <w:divBdr>
        <w:top w:val="none" w:sz="0" w:space="0" w:color="auto"/>
        <w:left w:val="none" w:sz="0" w:space="0" w:color="auto"/>
        <w:bottom w:val="none" w:sz="0" w:space="0" w:color="auto"/>
        <w:right w:val="none" w:sz="0" w:space="0" w:color="auto"/>
      </w:divBdr>
    </w:div>
    <w:div w:id="1370447521">
      <w:bodyDiv w:val="1"/>
      <w:marLeft w:val="0"/>
      <w:marRight w:val="0"/>
      <w:marTop w:val="0"/>
      <w:marBottom w:val="0"/>
      <w:divBdr>
        <w:top w:val="none" w:sz="0" w:space="0" w:color="auto"/>
        <w:left w:val="none" w:sz="0" w:space="0" w:color="auto"/>
        <w:bottom w:val="none" w:sz="0" w:space="0" w:color="auto"/>
        <w:right w:val="none" w:sz="0" w:space="0" w:color="auto"/>
      </w:divBdr>
    </w:div>
    <w:div w:id="1558543826">
      <w:bodyDiv w:val="1"/>
      <w:marLeft w:val="0"/>
      <w:marRight w:val="0"/>
      <w:marTop w:val="0"/>
      <w:marBottom w:val="0"/>
      <w:divBdr>
        <w:top w:val="none" w:sz="0" w:space="0" w:color="auto"/>
        <w:left w:val="none" w:sz="0" w:space="0" w:color="auto"/>
        <w:bottom w:val="none" w:sz="0" w:space="0" w:color="auto"/>
        <w:right w:val="none" w:sz="0" w:space="0" w:color="auto"/>
      </w:divBdr>
    </w:div>
    <w:div w:id="1855411863">
      <w:bodyDiv w:val="1"/>
      <w:marLeft w:val="0"/>
      <w:marRight w:val="0"/>
      <w:marTop w:val="0"/>
      <w:marBottom w:val="0"/>
      <w:divBdr>
        <w:top w:val="none" w:sz="0" w:space="0" w:color="auto"/>
        <w:left w:val="none" w:sz="0" w:space="0" w:color="auto"/>
        <w:bottom w:val="none" w:sz="0" w:space="0" w:color="auto"/>
        <w:right w:val="none" w:sz="0" w:space="0" w:color="auto"/>
      </w:divBdr>
    </w:div>
    <w:div w:id="207854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2_RL2/TSGR2_111-e/Docs/R2-2006634.zip" TargetMode="External"/><Relationship Id="rId18" Type="http://schemas.openxmlformats.org/officeDocument/2006/relationships/hyperlink" Target="https://www.3gpp.org/ftp/tsg_ran/WG2_RL2/TSGR2_111-e/Docs/R2-2007842.zip" TargetMode="External"/><Relationship Id="rId3" Type="http://schemas.openxmlformats.org/officeDocument/2006/relationships/customXml" Target="../customXml/item3.xml"/><Relationship Id="rId21" Type="http://schemas.openxmlformats.org/officeDocument/2006/relationships/hyperlink" Target="https://www.3gpp.org/ftp/tsg_ran/WG2_RL2/TSGR2_111-e/Docs/R2-2008016.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2_RL2/TSGR2_111-e/Docs/R2-2006633.zip" TargetMode="External"/><Relationship Id="rId2" Type="http://schemas.openxmlformats.org/officeDocument/2006/relationships/customXml" Target="../customXml/item2.xml"/><Relationship Id="rId16" Type="http://schemas.openxmlformats.org/officeDocument/2006/relationships/hyperlink" Target="https://www.3gpp.org/ftp/tsg_ran/WG2_RL2/TSGR2_111-e/Docs/R2-2008114.zip" TargetMode="External"/><Relationship Id="rId20" Type="http://schemas.openxmlformats.org/officeDocument/2006/relationships/hyperlink" Target="https://www.3gpp.org/ftp/tsg_ran/WG2_RL2/TSGR2_111-e/Docs/R2-200741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2_RL2/TSGR2_111-e/Docs/R2-2007841.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2_RL2/TSGR2_111-e/Docs/R2-200685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1-e/Docs/R2-2006852.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5AIRPNAIUNRU-859666464-6497</_dlc_DocId>
    <_dlc_DocIdUrl xmlns="71c5aaf6-e6ce-465b-b873-5148d2a4c105">
      <Url>https://nokia.sharepoint.com/sites/c5g/e2earch/_layouts/15/DocIdRedir.aspx?ID=5AIRPNAIUNRU-859666464-6497</Url>
      <Description>5AIRPNAIUNRU-859666464-6497</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10C9FFF9-5BDA-4630-B734-92079C982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7308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CATT</cp:lastModifiedBy>
  <cp:revision>14</cp:revision>
  <dcterms:created xsi:type="dcterms:W3CDTF">2016-08-12T03:53:00Z</dcterms:created>
  <dcterms:modified xsi:type="dcterms:W3CDTF">2020-08-18T02:32:00Z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cfa9db5f-9900-4d9e-bf1f-672f35501799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1597627449</vt:lpwstr>
  </property>
  <property fmtid="{D5CDD505-2E9C-101B-9397-08002B2CF9AE}" pid="8"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9" name="_2015_ms_pID_7253431">
    <vt:lpwstr>coTFtjdKRheLQYwv8bMNKcqSa8joqjVkVoi9pT0+pXwTYFAtlUQYmf
BI6HaAxSPVmc7K+qFpiKEtgiurQT0EkE8W+fKsu4rELIM349a8Xl5eol0nM35cstwJzcKcOX
XhhXHKcFQGqtfaOzKfr+NAgo0edipCeV4Opz8igpDUDRa6rQY2jDfwueckeDCsXGDxbTqu3p
M/qq2BsfmmiNqivA</vt:lpwstr>
  </property>
</Properties>
</file>