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17A5AC69" w:rsidR="00E90E49" w:rsidRPr="00C72B2F" w:rsidRDefault="00E90E49" w:rsidP="008F2816">
      <w:pPr>
        <w:pStyle w:val="3GPPHeader"/>
        <w:spacing w:after="0"/>
        <w:rPr>
          <w:rFonts w:cs="Arial"/>
          <w:sz w:val="32"/>
          <w:szCs w:val="32"/>
          <w:highlight w:val="yellow"/>
          <w:lang w:val="de-DE"/>
        </w:rPr>
      </w:pPr>
      <w:r w:rsidRPr="00C72B2F">
        <w:rPr>
          <w:rFonts w:cs="Arial"/>
          <w:lang w:val="de-DE"/>
        </w:rPr>
        <w:t>3GPP TSG-RAN WG</w:t>
      </w:r>
      <w:r w:rsidR="00126758" w:rsidRPr="00C72B2F">
        <w:rPr>
          <w:rFonts w:cs="Arial"/>
          <w:lang w:val="de-DE"/>
        </w:rPr>
        <w:t>2</w:t>
      </w:r>
      <w:r w:rsidRPr="00C72B2F">
        <w:rPr>
          <w:rFonts w:cs="Arial"/>
          <w:lang w:val="de-DE"/>
        </w:rPr>
        <w:t xml:space="preserve"> #</w:t>
      </w:r>
      <w:r w:rsidR="00126758" w:rsidRPr="00C72B2F">
        <w:rPr>
          <w:rFonts w:cs="Arial"/>
          <w:lang w:val="de-DE"/>
        </w:rPr>
        <w:t>1</w:t>
      </w:r>
      <w:r w:rsidR="008D48EC" w:rsidRPr="00C72B2F">
        <w:rPr>
          <w:rFonts w:cs="Arial"/>
          <w:lang w:val="de-DE"/>
        </w:rPr>
        <w:t>1</w:t>
      </w:r>
      <w:r w:rsidR="003B5D1C" w:rsidRPr="00C72B2F">
        <w:rPr>
          <w:rFonts w:cs="Arial"/>
          <w:lang w:val="de-DE"/>
        </w:rPr>
        <w:t>1</w:t>
      </w:r>
      <w:r w:rsidR="00B438CF" w:rsidRPr="00C72B2F">
        <w:rPr>
          <w:rFonts w:cs="Arial"/>
          <w:lang w:val="de-DE"/>
        </w:rPr>
        <w:t>-e</w:t>
      </w:r>
      <w:r w:rsidRPr="00C72B2F">
        <w:rPr>
          <w:rFonts w:cs="Arial"/>
          <w:lang w:val="de-DE"/>
        </w:rPr>
        <w:tab/>
      </w:r>
      <w:r w:rsidR="008D7407" w:rsidRPr="00C72B2F">
        <w:rPr>
          <w:rFonts w:cs="Arial"/>
          <w:sz w:val="32"/>
          <w:szCs w:val="32"/>
          <w:lang w:val="de-DE"/>
        </w:rPr>
        <w:t>R2-</w:t>
      </w:r>
      <w:r w:rsidR="005B422D" w:rsidRPr="00C72B2F">
        <w:rPr>
          <w:rFonts w:cs="Arial"/>
          <w:sz w:val="32"/>
          <w:szCs w:val="32"/>
          <w:highlight w:val="yellow"/>
          <w:lang w:val="de-DE"/>
        </w:rPr>
        <w:t>200</w:t>
      </w:r>
      <w:r w:rsidR="003B5D1C" w:rsidRPr="00C72B2F">
        <w:rPr>
          <w:rFonts w:cs="Arial"/>
          <w:sz w:val="32"/>
          <w:szCs w:val="32"/>
          <w:highlight w:val="yellow"/>
          <w:lang w:val="de-DE"/>
        </w:rPr>
        <w:t>xxxx</w:t>
      </w:r>
    </w:p>
    <w:p w14:paraId="0B9CA2F7" w14:textId="4A44BDC5" w:rsidR="00E90E49" w:rsidRPr="0091359F" w:rsidRDefault="00633B1A" w:rsidP="008F2816">
      <w:pPr>
        <w:pStyle w:val="3GPPHeader"/>
        <w:spacing w:after="0"/>
        <w:rPr>
          <w:rFonts w:cs="Arial"/>
          <w:lang w:val="en-US"/>
        </w:rPr>
      </w:pPr>
      <w:r w:rsidRPr="0091359F">
        <w:rPr>
          <w:rFonts w:cs="Arial"/>
          <w:szCs w:val="24"/>
          <w:lang w:val="en-US"/>
        </w:rPr>
        <w:t xml:space="preserve">Electronic, </w:t>
      </w:r>
      <w:r w:rsidR="006F1A01" w:rsidRPr="00C72B2F">
        <w:rPr>
          <w:rFonts w:cs="Arial"/>
          <w:lang w:val="en-US"/>
        </w:rPr>
        <w:t xml:space="preserve">17th – 28th </w:t>
      </w:r>
      <w:proofErr w:type="gramStart"/>
      <w:r w:rsidR="006F1A01" w:rsidRPr="00C72B2F">
        <w:rPr>
          <w:rFonts w:cs="Arial"/>
          <w:lang w:val="en-US"/>
        </w:rPr>
        <w:t>Aug,</w:t>
      </w:r>
      <w:proofErr w:type="gramEnd"/>
      <w:r w:rsidR="006F1A01" w:rsidRPr="00C72B2F">
        <w:rPr>
          <w:rFonts w:cs="Arial"/>
          <w:lang w:val="en-US"/>
        </w:rPr>
        <w:t xml:space="preserve"> 2020</w:t>
      </w:r>
      <w:r w:rsidR="00FB7C1F" w:rsidRPr="0091359F">
        <w:rPr>
          <w:rFonts w:cs="Arial"/>
          <w:lang w:val="en-US"/>
        </w:rPr>
        <w:tab/>
      </w:r>
    </w:p>
    <w:p w14:paraId="13249149" w14:textId="77777777" w:rsidR="00E90E49" w:rsidRPr="0091359F" w:rsidRDefault="00E90E49" w:rsidP="00534328">
      <w:pPr>
        <w:pStyle w:val="3GPPHeader"/>
        <w:spacing w:before="100" w:beforeAutospacing="1" w:after="100" w:afterAutospacing="1"/>
        <w:rPr>
          <w:rFonts w:cs="Arial"/>
          <w:lang w:val="en-US"/>
        </w:rPr>
      </w:pPr>
    </w:p>
    <w:p w14:paraId="7CE64FCB" w14:textId="48F445B8" w:rsidR="00E90E49" w:rsidRPr="0091359F" w:rsidRDefault="00E90E49" w:rsidP="00534328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 w:rsidRPr="0091359F">
        <w:rPr>
          <w:rFonts w:cs="Arial"/>
          <w:sz w:val="22"/>
          <w:szCs w:val="22"/>
          <w:lang w:val="en-US"/>
        </w:rPr>
        <w:t>Agenda Item:</w:t>
      </w:r>
      <w:r w:rsidRPr="0091359F">
        <w:rPr>
          <w:rFonts w:cs="Arial"/>
          <w:sz w:val="22"/>
          <w:szCs w:val="22"/>
          <w:lang w:val="en-US"/>
        </w:rPr>
        <w:tab/>
      </w:r>
      <w:r w:rsidR="00A45C8D" w:rsidRPr="0091359F">
        <w:rPr>
          <w:rFonts w:cs="Arial"/>
          <w:sz w:val="22"/>
          <w:szCs w:val="22"/>
          <w:lang w:val="en-US"/>
        </w:rPr>
        <w:t>6.</w:t>
      </w:r>
      <w:r w:rsidR="004967B5">
        <w:rPr>
          <w:rFonts w:cs="Arial"/>
          <w:sz w:val="22"/>
          <w:szCs w:val="22"/>
          <w:lang w:val="en-US"/>
        </w:rPr>
        <w:t>5</w:t>
      </w:r>
      <w:r w:rsidR="00AA05DF" w:rsidRPr="0091359F">
        <w:rPr>
          <w:rFonts w:cs="Arial"/>
          <w:sz w:val="22"/>
          <w:szCs w:val="22"/>
          <w:lang w:val="en-US"/>
        </w:rPr>
        <w:t>.</w:t>
      </w:r>
      <w:r w:rsidR="00732145" w:rsidRPr="0091359F">
        <w:rPr>
          <w:rFonts w:cs="Arial"/>
          <w:sz w:val="22"/>
          <w:szCs w:val="22"/>
          <w:lang w:val="en-US"/>
        </w:rPr>
        <w:t>2</w:t>
      </w:r>
    </w:p>
    <w:p w14:paraId="2A901A61" w14:textId="77777777" w:rsidR="00E90E49" w:rsidRPr="0091359F" w:rsidRDefault="003D3C45" w:rsidP="00534328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 w:rsidRPr="0091359F">
        <w:rPr>
          <w:rFonts w:cs="Arial"/>
          <w:sz w:val="22"/>
          <w:szCs w:val="22"/>
          <w:lang w:val="en-US"/>
        </w:rPr>
        <w:t>Source:</w:t>
      </w:r>
      <w:r w:rsidR="00E90E49" w:rsidRPr="0091359F">
        <w:rPr>
          <w:rFonts w:cs="Arial"/>
          <w:sz w:val="22"/>
          <w:szCs w:val="22"/>
          <w:lang w:val="en-US"/>
        </w:rPr>
        <w:tab/>
      </w:r>
      <w:r w:rsidR="00F64C2B" w:rsidRPr="0091359F">
        <w:rPr>
          <w:rFonts w:cs="Arial"/>
          <w:sz w:val="22"/>
          <w:szCs w:val="22"/>
          <w:lang w:val="en-US"/>
        </w:rPr>
        <w:t>Ericsson</w:t>
      </w:r>
    </w:p>
    <w:p w14:paraId="7550C9FC" w14:textId="56E8531D" w:rsidR="00E90E49" w:rsidRPr="0091359F" w:rsidRDefault="003D3C45" w:rsidP="00534328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 w:rsidRPr="0091359F">
        <w:rPr>
          <w:rFonts w:cs="Arial"/>
          <w:sz w:val="22"/>
          <w:szCs w:val="22"/>
          <w:lang w:val="en-US"/>
        </w:rPr>
        <w:t>Title:</w:t>
      </w:r>
      <w:r w:rsidR="00E90E49" w:rsidRPr="0091359F">
        <w:rPr>
          <w:rFonts w:cs="Arial"/>
          <w:sz w:val="22"/>
          <w:szCs w:val="22"/>
          <w:lang w:val="en-US"/>
        </w:rPr>
        <w:tab/>
      </w:r>
      <w:r w:rsidR="003B5D1C">
        <w:rPr>
          <w:rFonts w:cs="Arial"/>
          <w:sz w:val="22"/>
          <w:szCs w:val="22"/>
          <w:lang w:val="en-US"/>
        </w:rPr>
        <w:t>S</w:t>
      </w:r>
      <w:r w:rsidR="007A009D">
        <w:rPr>
          <w:rFonts w:cs="Arial"/>
          <w:sz w:val="22"/>
          <w:szCs w:val="22"/>
          <w:lang w:val="en-US"/>
        </w:rPr>
        <w:t xml:space="preserve">ummary </w:t>
      </w:r>
      <w:r w:rsidR="002B66CD">
        <w:rPr>
          <w:rFonts w:cs="Arial"/>
          <w:sz w:val="22"/>
          <w:szCs w:val="22"/>
          <w:lang w:val="en-US"/>
        </w:rPr>
        <w:t xml:space="preserve">on </w:t>
      </w:r>
      <w:r w:rsidR="007A009D">
        <w:t>[AT11</w:t>
      </w:r>
      <w:r w:rsidR="002B66CD">
        <w:t>1</w:t>
      </w:r>
      <w:r w:rsidR="007A009D">
        <w:t>e][</w:t>
      </w:r>
      <w:proofErr w:type="gramStart"/>
      <w:r w:rsidR="007A009D">
        <w:t>0</w:t>
      </w:r>
      <w:r w:rsidR="002B66CD">
        <w:t>31</w:t>
      </w:r>
      <w:r w:rsidR="007A009D">
        <w:t>][</w:t>
      </w:r>
      <w:proofErr w:type="gramEnd"/>
      <w:r w:rsidR="007A009D">
        <w:t xml:space="preserve">IIOT] RRC </w:t>
      </w:r>
      <w:r w:rsidR="002B66CD">
        <w:t xml:space="preserve">Corrections </w:t>
      </w:r>
      <w:r w:rsidR="007A009D">
        <w:t>(Ericsson)</w:t>
      </w:r>
    </w:p>
    <w:p w14:paraId="3CD265E9" w14:textId="19E7C91F" w:rsidR="00E90E49" w:rsidRPr="0091359F" w:rsidRDefault="00E90E49" w:rsidP="00FC3977">
      <w:pPr>
        <w:pStyle w:val="3GPPHeader"/>
        <w:spacing w:before="100" w:beforeAutospacing="1" w:after="100" w:afterAutospacing="1"/>
        <w:rPr>
          <w:rFonts w:cs="Arial"/>
          <w:sz w:val="22"/>
          <w:szCs w:val="22"/>
          <w:lang w:val="en-US"/>
        </w:rPr>
      </w:pPr>
      <w:r w:rsidRPr="0091359F">
        <w:rPr>
          <w:rFonts w:cs="Arial"/>
          <w:sz w:val="22"/>
          <w:szCs w:val="22"/>
          <w:lang w:val="en-US"/>
        </w:rPr>
        <w:t>Document for:</w:t>
      </w:r>
      <w:r w:rsidRPr="0091359F">
        <w:rPr>
          <w:rFonts w:cs="Arial"/>
          <w:sz w:val="22"/>
          <w:szCs w:val="22"/>
          <w:lang w:val="en-US"/>
        </w:rPr>
        <w:tab/>
        <w:t>Discussion, Decision</w:t>
      </w:r>
    </w:p>
    <w:p w14:paraId="6C1B5FE8" w14:textId="191AC1CD" w:rsidR="00792F19" w:rsidRPr="00D63B75" w:rsidRDefault="00792F19" w:rsidP="00FC3977">
      <w:pPr>
        <w:pStyle w:val="3GPPHeader"/>
        <w:spacing w:before="100" w:beforeAutospacing="1" w:after="100" w:afterAutospacing="1"/>
        <w:rPr>
          <w:rFonts w:eastAsiaTheme="minorEastAsia" w:cs="Arial"/>
          <w:sz w:val="22"/>
          <w:szCs w:val="22"/>
          <w:lang w:val="sv-SE"/>
        </w:rPr>
      </w:pPr>
    </w:p>
    <w:p w14:paraId="0C79F0CC" w14:textId="7943D038" w:rsidR="00642D42" w:rsidRPr="00D56702" w:rsidRDefault="00230D18" w:rsidP="00D56702">
      <w:pPr>
        <w:pStyle w:val="Heading1"/>
        <w:spacing w:before="100" w:beforeAutospacing="1" w:after="100" w:afterAutospacing="1"/>
        <w:rPr>
          <w:rFonts w:cs="Arial"/>
          <w:lang w:val="en-US"/>
        </w:rPr>
      </w:pPr>
      <w:r w:rsidRPr="0091359F">
        <w:rPr>
          <w:rFonts w:cs="Arial"/>
          <w:lang w:val="en-US"/>
        </w:rPr>
        <w:t>1</w:t>
      </w:r>
      <w:r w:rsidRPr="0091359F">
        <w:rPr>
          <w:rFonts w:cs="Arial"/>
          <w:lang w:val="en-US"/>
        </w:rPr>
        <w:tab/>
      </w:r>
      <w:r w:rsidR="00E90E49" w:rsidRPr="0091359F">
        <w:rPr>
          <w:rFonts w:cs="Arial"/>
          <w:lang w:val="en-US"/>
        </w:rPr>
        <w:t>Introduction</w:t>
      </w:r>
    </w:p>
    <w:p w14:paraId="3108FE94" w14:textId="3E9A9F83" w:rsidR="00642D42" w:rsidRDefault="00642D42" w:rsidP="00A60A9E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This document summarizes </w:t>
      </w:r>
      <w:r w:rsidR="00835A4F">
        <w:rPr>
          <w:rFonts w:ascii="Arial" w:eastAsia="Times New Roman" w:hAnsi="Arial" w:cs="Arial"/>
          <w:lang w:val="en-US"/>
        </w:rPr>
        <w:t xml:space="preserve">the </w:t>
      </w:r>
      <w:r w:rsidR="005610AD">
        <w:rPr>
          <w:rFonts w:ascii="Arial" w:eastAsia="Times New Roman" w:hAnsi="Arial" w:cs="Arial"/>
          <w:lang w:val="en-US"/>
        </w:rPr>
        <w:t xml:space="preserve">first phase of the </w:t>
      </w:r>
      <w:r w:rsidR="00835A4F">
        <w:rPr>
          <w:rFonts w:ascii="Arial" w:eastAsia="Times New Roman" w:hAnsi="Arial" w:cs="Arial"/>
          <w:lang w:val="en-US"/>
        </w:rPr>
        <w:t xml:space="preserve">following at-meeting email discussion: </w:t>
      </w:r>
    </w:p>
    <w:p w14:paraId="6A967157" w14:textId="77777777" w:rsidR="00835A4F" w:rsidRPr="00835A4F" w:rsidRDefault="00835A4F" w:rsidP="007C0416">
      <w:pPr>
        <w:overflowPunct/>
        <w:autoSpaceDE/>
        <w:autoSpaceDN/>
        <w:adjustRightInd/>
        <w:spacing w:before="40" w:after="0"/>
        <w:ind w:left="1619"/>
        <w:textAlignment w:val="auto"/>
        <w:rPr>
          <w:rFonts w:ascii="Arial" w:eastAsia="MS Mincho" w:hAnsi="Arial"/>
          <w:b/>
          <w:szCs w:val="24"/>
          <w:lang w:eastAsia="en-GB"/>
        </w:rPr>
      </w:pPr>
      <w:r w:rsidRPr="00835A4F">
        <w:rPr>
          <w:rFonts w:ascii="Arial" w:eastAsia="MS Mincho" w:hAnsi="Arial"/>
          <w:b/>
          <w:szCs w:val="24"/>
          <w:lang w:eastAsia="en-GB"/>
        </w:rPr>
        <w:t>[AT111-e][</w:t>
      </w:r>
      <w:proofErr w:type="gramStart"/>
      <w:r w:rsidRPr="00835A4F">
        <w:rPr>
          <w:rFonts w:ascii="Arial" w:eastAsia="MS Mincho" w:hAnsi="Arial"/>
          <w:b/>
          <w:szCs w:val="24"/>
          <w:lang w:eastAsia="en-GB"/>
        </w:rPr>
        <w:t>031][</w:t>
      </w:r>
      <w:proofErr w:type="gramEnd"/>
      <w:r w:rsidRPr="00835A4F">
        <w:rPr>
          <w:rFonts w:ascii="Arial" w:eastAsia="MS Mincho" w:hAnsi="Arial"/>
          <w:b/>
          <w:szCs w:val="24"/>
          <w:lang w:eastAsia="en-GB"/>
        </w:rPr>
        <w:t>IIOT] RRC Corrections (Ericsson)</w:t>
      </w:r>
    </w:p>
    <w:p w14:paraId="28870174" w14:textId="019C074B" w:rsidR="00835A4F" w:rsidRPr="00835A4F" w:rsidRDefault="00835A4F" w:rsidP="00835A4F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835A4F">
        <w:rPr>
          <w:rFonts w:ascii="Arial" w:eastAsia="MS Mincho" w:hAnsi="Arial"/>
          <w:szCs w:val="24"/>
          <w:lang w:eastAsia="en-GB"/>
        </w:rPr>
        <w:tab/>
        <w:t>Scope: Treat R2-2006888, 6710/6711, 6828, 6727, 7142/7151, 7388. Determine agreeable parts in a first phase, PDCP duplication part that overlaps with stage-2 discussion should await conclusions first. Agree CRs in a second phase</w:t>
      </w:r>
    </w:p>
    <w:p w14:paraId="5E4F99BA" w14:textId="77777777" w:rsidR="00835A4F" w:rsidRPr="00835A4F" w:rsidRDefault="00835A4F" w:rsidP="00835A4F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835A4F">
        <w:rPr>
          <w:rFonts w:ascii="Arial" w:eastAsia="MS Mincho" w:hAnsi="Arial"/>
          <w:szCs w:val="24"/>
          <w:lang w:eastAsia="en-GB"/>
        </w:rPr>
        <w:tab/>
        <w:t>Deadline: Aug 26 0900 UTC. Intermediate deadlines by Rapporteur if needed.</w:t>
      </w:r>
    </w:p>
    <w:p w14:paraId="1CC0D7CC" w14:textId="3CB3A182" w:rsidR="00F84C9B" w:rsidRDefault="00F84C9B" w:rsidP="001B3749">
      <w:pPr>
        <w:pStyle w:val="ListParagraph"/>
        <w:ind w:left="0"/>
        <w:rPr>
          <w:rFonts w:ascii="Arial" w:eastAsia="Times New Roman" w:hAnsi="Arial" w:cs="Arial"/>
          <w:sz w:val="20"/>
          <w:szCs w:val="20"/>
          <w:lang w:val="en-US"/>
        </w:rPr>
      </w:pPr>
    </w:p>
    <w:p w14:paraId="06286FC2" w14:textId="1A6482CF" w:rsidR="00EC4553" w:rsidRDefault="00417678" w:rsidP="001B3749">
      <w:pPr>
        <w:pStyle w:val="ListParagraph"/>
        <w:ind w:left="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The paper </w:t>
      </w:r>
      <w:r w:rsidR="00962CF4">
        <w:rPr>
          <w:rFonts w:ascii="Arial" w:eastAsia="Times New Roman" w:hAnsi="Arial" w:cs="Arial"/>
          <w:sz w:val="20"/>
          <w:szCs w:val="20"/>
          <w:lang w:val="en-US"/>
        </w:rPr>
        <w:t>R2-200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6710 is withdrawn and not included in this email discussion. </w:t>
      </w:r>
      <w:r w:rsidR="00EC4553">
        <w:rPr>
          <w:rFonts w:ascii="Arial" w:eastAsia="Times New Roman" w:hAnsi="Arial" w:cs="Arial"/>
          <w:sz w:val="20"/>
          <w:szCs w:val="20"/>
          <w:lang w:val="en-US"/>
        </w:rPr>
        <w:t>The</w:t>
      </w:r>
      <w:r w:rsidR="00A22ED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EC4553">
        <w:rPr>
          <w:rFonts w:ascii="Arial" w:eastAsia="Times New Roman" w:hAnsi="Arial" w:cs="Arial"/>
          <w:sz w:val="20"/>
          <w:szCs w:val="20"/>
          <w:lang w:val="en-US"/>
        </w:rPr>
        <w:t>papers</w:t>
      </w:r>
      <w:r w:rsidR="00D63B75">
        <w:rPr>
          <w:rFonts w:ascii="Arial" w:eastAsia="Times New Roman" w:hAnsi="Arial" w:cs="Arial"/>
          <w:sz w:val="20"/>
          <w:szCs w:val="20"/>
          <w:lang w:val="en-US"/>
        </w:rPr>
        <w:t xml:space="preserve"> R2-2006712, R2-2007527</w:t>
      </w:r>
      <w:r w:rsidR="00AA51D4">
        <w:rPr>
          <w:rFonts w:ascii="Arial" w:eastAsia="Times New Roman" w:hAnsi="Arial" w:cs="Arial"/>
          <w:sz w:val="20"/>
          <w:szCs w:val="20"/>
          <w:lang w:val="en-US"/>
        </w:rPr>
        <w:t xml:space="preserve"> and </w:t>
      </w:r>
      <w:r w:rsidR="00D63B75">
        <w:rPr>
          <w:rFonts w:ascii="Arial" w:eastAsia="Times New Roman" w:hAnsi="Arial" w:cs="Arial"/>
          <w:sz w:val="20"/>
          <w:szCs w:val="20"/>
          <w:lang w:val="en-US"/>
        </w:rPr>
        <w:t>R2-2008055</w:t>
      </w:r>
      <w:r w:rsidR="00EC455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begin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instrText xml:space="preserve"> REF _Ref48569899 \r \h </w:instrText>
      </w:r>
      <w:r w:rsidR="006C0CDE">
        <w:rPr>
          <w:rFonts w:ascii="Arial" w:eastAsia="Times New Roman" w:hAnsi="Arial" w:cs="Arial"/>
          <w:sz w:val="20"/>
          <w:szCs w:val="20"/>
          <w:lang w:val="en-US"/>
        </w:rPr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t>[3]</w:t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begin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instrText xml:space="preserve"> REF _Ref48569900 \r \h </w:instrText>
      </w:r>
      <w:r w:rsidR="006C0CDE">
        <w:rPr>
          <w:rFonts w:ascii="Arial" w:eastAsia="Times New Roman" w:hAnsi="Arial" w:cs="Arial"/>
          <w:sz w:val="20"/>
          <w:szCs w:val="20"/>
          <w:lang w:val="en-US"/>
        </w:rPr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t>[4]</w:t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begin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instrText xml:space="preserve"> REF _Ref48569901 \r \h </w:instrText>
      </w:r>
      <w:r w:rsidR="006C0CDE">
        <w:rPr>
          <w:rFonts w:ascii="Arial" w:eastAsia="Times New Roman" w:hAnsi="Arial" w:cs="Arial"/>
          <w:sz w:val="20"/>
          <w:szCs w:val="20"/>
          <w:lang w:val="en-US"/>
        </w:rPr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t>[5]</w:t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6C0CDE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EC4553">
        <w:rPr>
          <w:rFonts w:ascii="Arial" w:eastAsia="Times New Roman" w:hAnsi="Arial" w:cs="Arial"/>
          <w:sz w:val="20"/>
          <w:szCs w:val="20"/>
          <w:lang w:val="en-US"/>
        </w:rPr>
        <w:t xml:space="preserve">are </w:t>
      </w:r>
      <w:r w:rsidR="00011928">
        <w:rPr>
          <w:rFonts w:ascii="Arial" w:eastAsia="Times New Roman" w:hAnsi="Arial" w:cs="Arial"/>
          <w:sz w:val="20"/>
          <w:szCs w:val="20"/>
          <w:lang w:val="en-US"/>
        </w:rPr>
        <w:t xml:space="preserve">also </w:t>
      </w:r>
      <w:r w:rsidR="00EC4553">
        <w:rPr>
          <w:rFonts w:ascii="Arial" w:eastAsia="Times New Roman" w:hAnsi="Arial" w:cs="Arial"/>
          <w:sz w:val="20"/>
          <w:szCs w:val="20"/>
          <w:lang w:val="en-US"/>
        </w:rPr>
        <w:t>included in the discussion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for SPS periodicities</w:t>
      </w:r>
      <w:r w:rsidR="00A22EDA">
        <w:rPr>
          <w:rFonts w:ascii="Arial" w:eastAsia="Times New Roman" w:hAnsi="Arial" w:cs="Arial"/>
          <w:sz w:val="20"/>
          <w:szCs w:val="20"/>
          <w:lang w:val="en-US"/>
        </w:rPr>
        <w:t xml:space="preserve"> in section 2.2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.  </w:t>
      </w:r>
    </w:p>
    <w:p w14:paraId="4D9B1706" w14:textId="627566A2" w:rsidR="00EC4553" w:rsidRDefault="00EC4553" w:rsidP="001B3749">
      <w:pPr>
        <w:pStyle w:val="ListParagraph"/>
        <w:ind w:left="0"/>
        <w:rPr>
          <w:rFonts w:ascii="Arial" w:eastAsia="Times New Roman" w:hAnsi="Arial" w:cs="Arial"/>
          <w:sz w:val="20"/>
          <w:szCs w:val="20"/>
          <w:lang w:val="en-US"/>
        </w:rPr>
      </w:pPr>
    </w:p>
    <w:p w14:paraId="3592F95E" w14:textId="69A5B354" w:rsidR="00E96BC7" w:rsidRPr="00810693" w:rsidRDefault="00E96BC7" w:rsidP="001B3749">
      <w:pPr>
        <w:pStyle w:val="ListParagraph"/>
        <w:ind w:left="0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The </w:t>
      </w:r>
      <w:r w:rsidR="00C450A3">
        <w:rPr>
          <w:rFonts w:ascii="Arial" w:eastAsia="Times New Roman" w:hAnsi="Arial" w:cs="Arial"/>
          <w:sz w:val="20"/>
          <w:szCs w:val="20"/>
          <w:lang w:val="en-US"/>
        </w:rPr>
        <w:t xml:space="preserve">technical part of the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paper </w:t>
      </w:r>
      <w:r w:rsidR="007D159C">
        <w:rPr>
          <w:rFonts w:ascii="Arial" w:eastAsia="Times New Roman" w:hAnsi="Arial" w:cs="Arial"/>
          <w:sz w:val="20"/>
          <w:szCs w:val="20"/>
          <w:lang w:val="en-US"/>
        </w:rPr>
        <w:t>R2-200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7388 </w:t>
      </w:r>
      <w:r w:rsidR="00AF6863">
        <w:rPr>
          <w:rFonts w:ascii="Arial" w:eastAsia="Times New Roman" w:hAnsi="Arial" w:cs="Arial"/>
          <w:sz w:val="20"/>
          <w:szCs w:val="20"/>
          <w:lang w:val="en-US"/>
        </w:rPr>
        <w:fldChar w:fldCharType="begin"/>
      </w:r>
      <w:r w:rsidR="00AF6863">
        <w:rPr>
          <w:rFonts w:ascii="Arial" w:eastAsia="Times New Roman" w:hAnsi="Arial" w:cs="Arial"/>
          <w:sz w:val="20"/>
          <w:szCs w:val="20"/>
          <w:lang w:val="en-US"/>
        </w:rPr>
        <w:instrText xml:space="preserve"> REF _Ref48584350 \r \h </w:instrText>
      </w:r>
      <w:r w:rsidR="00AF6863">
        <w:rPr>
          <w:rFonts w:ascii="Arial" w:eastAsia="Times New Roman" w:hAnsi="Arial" w:cs="Arial"/>
          <w:sz w:val="20"/>
          <w:szCs w:val="20"/>
          <w:lang w:val="en-US"/>
        </w:rPr>
      </w:r>
      <w:r w:rsidR="00AF6863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="00AF6863">
        <w:rPr>
          <w:rFonts w:ascii="Arial" w:eastAsia="Times New Roman" w:hAnsi="Arial" w:cs="Arial"/>
          <w:sz w:val="20"/>
          <w:szCs w:val="20"/>
          <w:lang w:val="en-US"/>
        </w:rPr>
        <w:t>[11]</w:t>
      </w:r>
      <w:r w:rsidR="00AF6863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="00AF686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overlaps with the email discussion </w:t>
      </w:r>
      <w:r w:rsidRPr="00E96BC7">
        <w:rPr>
          <w:rFonts w:ascii="Arial" w:eastAsia="Times New Roman" w:hAnsi="Arial" w:cs="Arial"/>
          <w:sz w:val="20"/>
          <w:szCs w:val="20"/>
          <w:lang w:val="en-US"/>
        </w:rPr>
        <w:t>[AT111-e][043][IIOT] Stage 2, DC CA duplication clarifications (Nokia)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  <w:r w:rsidR="00996EBA">
        <w:rPr>
          <w:rFonts w:ascii="Arial" w:eastAsia="Times New Roman" w:hAnsi="Arial" w:cs="Arial"/>
          <w:sz w:val="20"/>
          <w:szCs w:val="20"/>
          <w:lang w:val="en-US"/>
        </w:rPr>
        <w:t xml:space="preserve">The proposal in </w:t>
      </w:r>
      <w:r w:rsidR="00CF7FB6">
        <w:rPr>
          <w:rFonts w:ascii="Arial" w:eastAsia="Times New Roman" w:hAnsi="Arial" w:cs="Arial"/>
          <w:sz w:val="20"/>
          <w:szCs w:val="20"/>
          <w:lang w:val="en-US"/>
        </w:rPr>
        <w:t>R2-200</w:t>
      </w:r>
      <w:r w:rsidR="00996EBA">
        <w:rPr>
          <w:rFonts w:ascii="Arial" w:eastAsia="Times New Roman" w:hAnsi="Arial" w:cs="Arial"/>
          <w:sz w:val="20"/>
          <w:szCs w:val="20"/>
          <w:lang w:val="en-US"/>
        </w:rPr>
        <w:t>7388 will be</w:t>
      </w:r>
      <w:r w:rsidR="00481E3F">
        <w:rPr>
          <w:rFonts w:ascii="Arial" w:eastAsia="Times New Roman" w:hAnsi="Arial" w:cs="Arial"/>
          <w:sz w:val="20"/>
          <w:szCs w:val="20"/>
          <w:lang w:val="en-US"/>
        </w:rPr>
        <w:t xml:space="preserve"> considered</w:t>
      </w:r>
      <w:r w:rsidR="00996EB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="00BC2094">
        <w:rPr>
          <w:rFonts w:ascii="Arial" w:eastAsia="Times New Roman" w:hAnsi="Arial" w:cs="Arial"/>
          <w:sz w:val="20"/>
          <w:szCs w:val="20"/>
          <w:lang w:val="en-US"/>
        </w:rPr>
        <w:t>after</w:t>
      </w:r>
      <w:r w:rsidR="00DC6BBD">
        <w:rPr>
          <w:rFonts w:ascii="Arial" w:eastAsia="Times New Roman" w:hAnsi="Arial" w:cs="Arial"/>
          <w:sz w:val="20"/>
          <w:szCs w:val="20"/>
          <w:lang w:val="en-US"/>
        </w:rPr>
        <w:t xml:space="preserve">wards </w:t>
      </w:r>
      <w:r w:rsidR="00996EBA">
        <w:rPr>
          <w:rFonts w:ascii="Arial" w:eastAsia="Times New Roman" w:hAnsi="Arial" w:cs="Arial"/>
          <w:sz w:val="20"/>
          <w:szCs w:val="20"/>
          <w:lang w:val="en-US"/>
        </w:rPr>
        <w:t>in the second phase of the CR discussion</w:t>
      </w:r>
      <w:r w:rsidR="009454AC">
        <w:rPr>
          <w:rFonts w:ascii="Arial" w:eastAsia="Times New Roman" w:hAnsi="Arial" w:cs="Arial"/>
          <w:sz w:val="20"/>
          <w:szCs w:val="20"/>
          <w:lang w:val="en-US"/>
        </w:rPr>
        <w:t xml:space="preserve"> of this email discussion</w:t>
      </w:r>
      <w:r w:rsidR="00996EBA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14:paraId="082AEEE3" w14:textId="1310FEF0" w:rsidR="00541557" w:rsidRPr="0091359F" w:rsidRDefault="00230D18" w:rsidP="00BE08C9">
      <w:pPr>
        <w:pStyle w:val="Heading1"/>
        <w:spacing w:before="100" w:beforeAutospacing="1" w:after="100" w:afterAutospacing="1"/>
        <w:rPr>
          <w:rFonts w:cs="Arial"/>
          <w:lang w:val="en-US"/>
        </w:rPr>
      </w:pPr>
      <w:bookmarkStart w:id="0" w:name="_Ref178064866"/>
      <w:r w:rsidRPr="0091359F">
        <w:rPr>
          <w:rFonts w:cs="Arial"/>
          <w:lang w:val="en-US"/>
        </w:rPr>
        <w:t>2</w:t>
      </w:r>
      <w:r w:rsidRPr="0091359F">
        <w:rPr>
          <w:rFonts w:cs="Arial"/>
          <w:lang w:val="en-US"/>
        </w:rPr>
        <w:tab/>
      </w:r>
      <w:r w:rsidR="004000E8" w:rsidRPr="0091359F">
        <w:rPr>
          <w:rFonts w:cs="Arial"/>
          <w:lang w:val="en-US"/>
        </w:rPr>
        <w:t>Discussion</w:t>
      </w:r>
      <w:bookmarkEnd w:id="0"/>
    </w:p>
    <w:p w14:paraId="0280B42D" w14:textId="37E34824" w:rsidR="006B5022" w:rsidRDefault="00AE3CE6" w:rsidP="006B5022">
      <w:pPr>
        <w:pStyle w:val="Heading2"/>
        <w:rPr>
          <w:rFonts w:cs="Arial"/>
          <w:lang w:val="en-US"/>
        </w:rPr>
      </w:pPr>
      <w:r w:rsidRPr="0091359F">
        <w:rPr>
          <w:rFonts w:cs="Arial"/>
          <w:lang w:val="en-US"/>
        </w:rPr>
        <w:t xml:space="preserve">2.1 </w:t>
      </w:r>
      <w:r w:rsidR="006F0079" w:rsidRPr="006F0079">
        <w:rPr>
          <w:rFonts w:cs="Arial"/>
          <w:lang w:val="en-US"/>
        </w:rPr>
        <w:t xml:space="preserve">Miscellaneous </w:t>
      </w:r>
      <w:r w:rsidR="006B5022">
        <w:rPr>
          <w:rFonts w:cs="Arial"/>
          <w:lang w:val="en-US"/>
        </w:rPr>
        <w:t xml:space="preserve">Editorial </w:t>
      </w:r>
      <w:r w:rsidR="006F0079">
        <w:rPr>
          <w:rFonts w:cs="Arial"/>
          <w:lang w:val="en-US"/>
        </w:rPr>
        <w:t>Corrections</w:t>
      </w:r>
    </w:p>
    <w:p w14:paraId="132FFED2" w14:textId="27430261" w:rsidR="009F5FD0" w:rsidRDefault="00DC6BBD" w:rsidP="00010A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session discusses the paper R2-200</w:t>
      </w:r>
      <w:r w:rsidR="009F5FD0">
        <w:rPr>
          <w:rFonts w:ascii="Arial" w:hAnsi="Arial" w:cs="Arial"/>
          <w:lang w:val="en-US"/>
        </w:rPr>
        <w:t>6888</w:t>
      </w:r>
      <w:r w:rsidR="00010AF4">
        <w:rPr>
          <w:rFonts w:ascii="Arial" w:hAnsi="Arial" w:cs="Arial"/>
          <w:lang w:val="en-US"/>
        </w:rPr>
        <w:t xml:space="preserve"> </w:t>
      </w:r>
      <w:r w:rsidR="00010AF4">
        <w:rPr>
          <w:rFonts w:ascii="Arial" w:hAnsi="Arial" w:cs="Arial"/>
          <w:lang w:val="en-US"/>
        </w:rPr>
        <w:fldChar w:fldCharType="begin"/>
      </w:r>
      <w:r w:rsidR="00010AF4">
        <w:rPr>
          <w:rFonts w:ascii="Arial" w:hAnsi="Arial" w:cs="Arial"/>
          <w:lang w:val="en-US"/>
        </w:rPr>
        <w:instrText xml:space="preserve"> REF _Ref48584407 \r \h </w:instrText>
      </w:r>
      <w:r w:rsidR="00010AF4">
        <w:rPr>
          <w:rFonts w:ascii="Arial" w:hAnsi="Arial" w:cs="Arial"/>
          <w:lang w:val="en-US"/>
        </w:rPr>
      </w:r>
      <w:r w:rsidR="00010AF4">
        <w:rPr>
          <w:rFonts w:ascii="Arial" w:hAnsi="Arial" w:cs="Arial"/>
          <w:lang w:val="en-US"/>
        </w:rPr>
        <w:fldChar w:fldCharType="separate"/>
      </w:r>
      <w:r w:rsidR="00010AF4">
        <w:rPr>
          <w:rFonts w:ascii="Arial" w:hAnsi="Arial" w:cs="Arial"/>
          <w:lang w:val="en-US"/>
        </w:rPr>
        <w:t>[1]</w:t>
      </w:r>
      <w:r w:rsidR="00010AF4">
        <w:rPr>
          <w:rFonts w:ascii="Arial" w:hAnsi="Arial" w:cs="Arial"/>
          <w:lang w:val="en-US"/>
        </w:rPr>
        <w:fldChar w:fldCharType="end"/>
      </w:r>
      <w:r w:rsidR="009F5FD0">
        <w:rPr>
          <w:rFonts w:ascii="Arial" w:hAnsi="Arial" w:cs="Arial"/>
          <w:lang w:val="en-US"/>
        </w:rPr>
        <w:t>.</w:t>
      </w:r>
    </w:p>
    <w:p w14:paraId="2FD5E18A" w14:textId="10FDA27A" w:rsidR="00F7107A" w:rsidRPr="00EE16FD" w:rsidRDefault="00F7107A" w:rsidP="009B2DE8">
      <w:pPr>
        <w:spacing w:after="0"/>
        <w:rPr>
          <w:rFonts w:ascii="Arial" w:hAnsi="Arial" w:cs="Arial"/>
          <w:noProof/>
          <w:lang w:eastAsia="en-US"/>
        </w:rPr>
      </w:pPr>
      <w:r w:rsidRPr="006B76CD">
        <w:rPr>
          <w:rFonts w:ascii="Arial" w:hAnsi="Arial" w:cs="Arial"/>
          <w:lang w:val="en-US"/>
        </w:rPr>
        <w:t xml:space="preserve">In the legacy Rel-15 procedure text, </w:t>
      </w:r>
      <w:r w:rsidRPr="006B76CD">
        <w:rPr>
          <w:rFonts w:ascii="Arial" w:hAnsi="Arial" w:cs="Arial"/>
          <w:i/>
          <w:iCs/>
          <w:lang w:val="en-US"/>
        </w:rPr>
        <w:t xml:space="preserve">drb-ContinueROHC </w:t>
      </w:r>
      <w:r w:rsidRPr="006B76CD">
        <w:rPr>
          <w:rFonts w:ascii="Arial" w:hAnsi="Arial" w:cs="Arial"/>
          <w:lang w:val="en-US"/>
        </w:rPr>
        <w:t xml:space="preserve">is indicated to lower layer before PDCP reestablishment, as </w:t>
      </w:r>
      <w:r w:rsidR="00085170">
        <w:rPr>
          <w:rFonts w:ascii="Arial" w:hAnsi="Arial" w:cs="Arial"/>
          <w:lang w:val="en-US"/>
        </w:rPr>
        <w:t xml:space="preserve">written </w:t>
      </w:r>
      <w:r w:rsidRPr="006B76CD">
        <w:rPr>
          <w:rFonts w:ascii="Arial" w:hAnsi="Arial" w:cs="Arial"/>
          <w:lang w:val="en-US"/>
        </w:rPr>
        <w:t>in the sub-clause 5.3.5.6.5</w:t>
      </w:r>
      <w:r w:rsidR="00375E00">
        <w:rPr>
          <w:rFonts w:ascii="Arial" w:hAnsi="Arial" w:cs="Arial"/>
          <w:lang w:val="en-US"/>
        </w:rPr>
        <w:t xml:space="preserve">. </w:t>
      </w:r>
      <w:r w:rsidR="003644AA" w:rsidRPr="006B76CD">
        <w:rPr>
          <w:rFonts w:ascii="Arial" w:hAnsi="Arial" w:cs="Arial"/>
          <w:lang w:val="en-US"/>
        </w:rPr>
        <w:t xml:space="preserve">In Rel-16, </w:t>
      </w:r>
      <w:r w:rsidRPr="00F7107A">
        <w:rPr>
          <w:rFonts w:ascii="Arial" w:hAnsi="Arial" w:cs="Arial"/>
          <w:i/>
          <w:iCs/>
          <w:noProof/>
          <w:lang w:val="sv-SE" w:eastAsia="en-US"/>
        </w:rPr>
        <w:t>drb-continueEHC-DL</w:t>
      </w:r>
      <w:r w:rsidRPr="00F7107A">
        <w:rPr>
          <w:rFonts w:ascii="Arial" w:hAnsi="Arial" w:cs="Arial"/>
          <w:noProof/>
          <w:lang w:val="sv-SE" w:eastAsia="en-US"/>
        </w:rPr>
        <w:t xml:space="preserve"> and </w:t>
      </w:r>
      <w:r w:rsidRPr="00F7107A">
        <w:rPr>
          <w:rFonts w:ascii="Arial" w:hAnsi="Arial" w:cs="Arial"/>
          <w:i/>
          <w:iCs/>
          <w:noProof/>
          <w:lang w:val="sv-SE" w:eastAsia="en-US"/>
        </w:rPr>
        <w:t>drb-continueEHC-UL</w:t>
      </w:r>
      <w:r w:rsidRPr="00F7107A">
        <w:rPr>
          <w:rFonts w:ascii="Arial" w:hAnsi="Arial" w:cs="Arial"/>
          <w:noProof/>
          <w:lang w:val="sv-SE" w:eastAsia="en-US"/>
        </w:rPr>
        <w:t xml:space="preserve"> can </w:t>
      </w:r>
      <w:r w:rsidR="003644AA" w:rsidRPr="006B76CD">
        <w:rPr>
          <w:rFonts w:ascii="Arial" w:hAnsi="Arial" w:cs="Arial"/>
          <w:noProof/>
          <w:lang w:val="sv-SE" w:eastAsia="en-US"/>
        </w:rPr>
        <w:t xml:space="preserve">also </w:t>
      </w:r>
      <w:r w:rsidRPr="00F7107A">
        <w:rPr>
          <w:rFonts w:ascii="Arial" w:hAnsi="Arial" w:cs="Arial"/>
          <w:noProof/>
          <w:lang w:val="sv-SE" w:eastAsia="en-US"/>
        </w:rPr>
        <w:t xml:space="preserve">be configured in </w:t>
      </w:r>
      <w:r w:rsidRPr="00F7107A">
        <w:rPr>
          <w:rFonts w:ascii="Arial" w:hAnsi="Arial" w:cs="Arial"/>
          <w:i/>
          <w:iCs/>
          <w:noProof/>
          <w:lang w:val="sv-SE" w:eastAsia="en-US"/>
        </w:rPr>
        <w:t>PDCP-config</w:t>
      </w:r>
      <w:r w:rsidRPr="00F7107A">
        <w:rPr>
          <w:rFonts w:ascii="Arial" w:hAnsi="Arial" w:cs="Arial"/>
          <w:noProof/>
          <w:lang w:val="sv-SE" w:eastAsia="en-US"/>
        </w:rPr>
        <w:t xml:space="preserve"> and the same principle </w:t>
      </w:r>
      <w:r w:rsidR="00965963">
        <w:rPr>
          <w:rFonts w:ascii="Arial" w:hAnsi="Arial" w:cs="Arial"/>
          <w:noProof/>
          <w:lang w:val="sv-SE" w:eastAsia="en-US"/>
        </w:rPr>
        <w:t>is applied</w:t>
      </w:r>
      <w:r w:rsidRPr="00F7107A">
        <w:rPr>
          <w:rFonts w:ascii="Arial" w:hAnsi="Arial" w:cs="Arial"/>
          <w:noProof/>
          <w:lang w:val="sv-SE" w:eastAsia="en-US"/>
        </w:rPr>
        <w:t>.</w:t>
      </w:r>
      <w:r w:rsidR="003644AA" w:rsidRPr="006B76CD">
        <w:rPr>
          <w:rFonts w:ascii="Arial" w:hAnsi="Arial" w:cs="Arial"/>
          <w:noProof/>
          <w:lang w:val="sv-SE" w:eastAsia="en-US"/>
        </w:rPr>
        <w:t xml:space="preserve"> To be consistent with the legacy text, the proposal is </w:t>
      </w:r>
      <w:r w:rsidR="007A19FC">
        <w:rPr>
          <w:rFonts w:ascii="Arial" w:hAnsi="Arial" w:cs="Arial"/>
          <w:noProof/>
          <w:lang w:val="sv-SE" w:eastAsia="en-US"/>
        </w:rPr>
        <w:t xml:space="preserve">to </w:t>
      </w:r>
      <w:r w:rsidR="003644AA" w:rsidRPr="006B76CD">
        <w:rPr>
          <w:rFonts w:ascii="Arial" w:hAnsi="Arial" w:cs="Arial"/>
          <w:noProof/>
          <w:lang w:val="sv-SE" w:eastAsia="en-US"/>
        </w:rPr>
        <w:t>add these procedure text</w:t>
      </w:r>
      <w:r w:rsidR="00375E00">
        <w:rPr>
          <w:rFonts w:ascii="Arial" w:hAnsi="Arial" w:cs="Arial"/>
          <w:noProof/>
          <w:lang w:val="sv-SE" w:eastAsia="en-US"/>
        </w:rPr>
        <w:t xml:space="preserve"> as </w:t>
      </w:r>
      <w:r w:rsidR="00965F95">
        <w:rPr>
          <w:rFonts w:ascii="Arial" w:hAnsi="Arial" w:cs="Arial"/>
          <w:noProof/>
          <w:lang w:val="sv-SE" w:eastAsia="en-US"/>
        </w:rPr>
        <w:t>below</w:t>
      </w:r>
      <w:r w:rsidR="003644AA" w:rsidRPr="006B76CD">
        <w:rPr>
          <w:rFonts w:ascii="Arial" w:hAnsi="Arial" w:cs="Arial"/>
          <w:noProof/>
          <w:lang w:val="sv-SE" w:eastAsia="en-US"/>
        </w:rPr>
        <w:t>.</w:t>
      </w:r>
      <w:r w:rsidR="00EA148B">
        <w:rPr>
          <w:rFonts w:ascii="Arial" w:hAnsi="Arial" w:cs="Arial"/>
          <w:noProof/>
          <w:lang w:eastAsia="en-US"/>
        </w:rPr>
        <w:t xml:space="preserve"> This way, it is ensured that UE applies PDCP procedures </w:t>
      </w:r>
      <w:r w:rsidR="00EE16FD">
        <w:rPr>
          <w:rFonts w:ascii="Arial" w:hAnsi="Arial" w:cs="Arial"/>
          <w:noProof/>
          <w:lang w:eastAsia="en-US"/>
        </w:rPr>
        <w:t xml:space="preserve">according to </w:t>
      </w:r>
      <w:r w:rsidR="00EE16FD" w:rsidRPr="00F7107A">
        <w:rPr>
          <w:rFonts w:ascii="Arial" w:hAnsi="Arial" w:cs="Arial"/>
          <w:i/>
          <w:iCs/>
          <w:noProof/>
          <w:lang w:val="sv-SE" w:eastAsia="en-US"/>
        </w:rPr>
        <w:t>drb-continueEHC-DL</w:t>
      </w:r>
      <w:r w:rsidR="00EE16FD" w:rsidRPr="00F7107A">
        <w:rPr>
          <w:rFonts w:ascii="Arial" w:hAnsi="Arial" w:cs="Arial"/>
          <w:noProof/>
          <w:lang w:val="sv-SE" w:eastAsia="en-US"/>
        </w:rPr>
        <w:t xml:space="preserve"> and </w:t>
      </w:r>
      <w:r w:rsidR="00EE16FD" w:rsidRPr="00F7107A">
        <w:rPr>
          <w:rFonts w:ascii="Arial" w:hAnsi="Arial" w:cs="Arial"/>
          <w:i/>
          <w:iCs/>
          <w:noProof/>
          <w:lang w:val="sv-SE" w:eastAsia="en-US"/>
        </w:rPr>
        <w:t>drb-continueEHC-UL</w:t>
      </w:r>
      <w:r w:rsidR="00EE16FD">
        <w:rPr>
          <w:rFonts w:ascii="Arial" w:hAnsi="Arial" w:cs="Arial"/>
          <w:i/>
          <w:iCs/>
          <w:noProof/>
          <w:lang w:eastAsia="en-US"/>
        </w:rPr>
        <w:t xml:space="preserve"> </w:t>
      </w:r>
      <w:r w:rsidR="00EE16FD">
        <w:rPr>
          <w:rFonts w:ascii="Arial" w:hAnsi="Arial" w:cs="Arial"/>
          <w:noProof/>
          <w:lang w:eastAsia="en-US"/>
        </w:rPr>
        <w:t xml:space="preserve">during the PDCP re-establishment according to the RRC configuration provided </w:t>
      </w:r>
      <w:r w:rsidR="00AA14FD">
        <w:rPr>
          <w:rFonts w:ascii="Arial" w:hAnsi="Arial" w:cs="Arial"/>
          <w:noProof/>
          <w:lang w:eastAsia="en-US"/>
        </w:rPr>
        <w:t xml:space="preserve">together </w:t>
      </w:r>
      <w:r w:rsidR="00EE16FD">
        <w:rPr>
          <w:rFonts w:ascii="Arial" w:hAnsi="Arial" w:cs="Arial"/>
          <w:noProof/>
          <w:lang w:eastAsia="en-US"/>
        </w:rPr>
        <w:t>with the PDCP re-establishment command</w:t>
      </w:r>
      <w:r w:rsidR="00F6280F">
        <w:rPr>
          <w:rFonts w:ascii="Arial" w:hAnsi="Arial" w:cs="Arial"/>
          <w:noProof/>
          <w:lang w:eastAsia="en-US"/>
        </w:rPr>
        <w:t>.</w:t>
      </w:r>
      <w:r w:rsidR="001E6013">
        <w:rPr>
          <w:rFonts w:ascii="Arial" w:hAnsi="Arial" w:cs="Arial"/>
          <w:noProof/>
          <w:lang w:eastAsia="en-US"/>
        </w:rPr>
        <w:t xml:space="preserve"> </w:t>
      </w:r>
      <w:r w:rsidR="009A3482">
        <w:rPr>
          <w:rFonts w:ascii="Arial" w:hAnsi="Arial" w:cs="Arial"/>
          <w:noProof/>
          <w:lang w:eastAsia="en-US"/>
        </w:rPr>
        <w:t>This ensures that network and UE have the assumptions on the PDCP procedures executed at PDCP</w:t>
      </w:r>
      <w:r w:rsidR="00BF2F19">
        <w:rPr>
          <w:rFonts w:ascii="Arial" w:hAnsi="Arial" w:cs="Arial"/>
          <w:noProof/>
          <w:lang w:eastAsia="en-US"/>
        </w:rPr>
        <w:t xml:space="preserve"> </w:t>
      </w:r>
      <w:r w:rsidR="009A3482">
        <w:rPr>
          <w:rFonts w:ascii="Arial" w:hAnsi="Arial" w:cs="Arial"/>
          <w:noProof/>
          <w:lang w:eastAsia="en-US"/>
        </w:rPr>
        <w:t>re</w:t>
      </w:r>
      <w:r w:rsidR="00BF2F19">
        <w:rPr>
          <w:rFonts w:ascii="Arial" w:hAnsi="Arial" w:cs="Arial"/>
          <w:noProof/>
          <w:lang w:eastAsia="en-US"/>
        </w:rPr>
        <w:t>-</w:t>
      </w:r>
      <w:r w:rsidR="009A3482">
        <w:rPr>
          <w:rFonts w:ascii="Arial" w:hAnsi="Arial" w:cs="Arial"/>
          <w:noProof/>
          <w:lang w:eastAsia="en-US"/>
        </w:rPr>
        <w:t>establishment</w:t>
      </w:r>
      <w:r w:rsidR="00491FC7">
        <w:rPr>
          <w:rFonts w:ascii="Arial" w:hAnsi="Arial" w:cs="Arial"/>
          <w:noProof/>
          <w:lang w:eastAsia="en-US"/>
        </w:rPr>
        <w:t xml:space="preserve"> (which would not be the case if the UE applied the </w:t>
      </w:r>
      <w:r w:rsidR="00BF2F19">
        <w:rPr>
          <w:rFonts w:ascii="Arial" w:hAnsi="Arial" w:cs="Arial"/>
          <w:noProof/>
          <w:lang w:eastAsia="en-US"/>
        </w:rPr>
        <w:t>configuration only after PDCP re-establishment procedure)</w:t>
      </w:r>
      <w:r w:rsidR="009A3482">
        <w:rPr>
          <w:rFonts w:ascii="Arial" w:hAnsi="Arial" w:cs="Arial"/>
          <w:noProof/>
          <w:lang w:eastAsia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97397" w:rsidRPr="006B76CD" w14:paraId="4FD36EC8" w14:textId="77777777" w:rsidTr="00391CBC">
        <w:tc>
          <w:tcPr>
            <w:tcW w:w="9629" w:type="dxa"/>
          </w:tcPr>
          <w:p w14:paraId="08FE7D5D" w14:textId="77777777" w:rsidR="00A97397" w:rsidRPr="00C72B2F" w:rsidRDefault="00A97397" w:rsidP="00391CBC">
            <w:pPr>
              <w:keepNext/>
              <w:keepLines/>
              <w:spacing w:before="120"/>
              <w:ind w:left="1701" w:hanging="1701"/>
              <w:outlineLvl w:val="4"/>
              <w:rPr>
                <w:rFonts w:ascii="Arial" w:eastAsia="MS Mincho" w:hAnsi="Arial"/>
                <w:sz w:val="20"/>
                <w:szCs w:val="20"/>
                <w:lang w:val="en-US"/>
              </w:rPr>
            </w:pPr>
            <w:bookmarkStart w:id="1" w:name="_Toc46439157"/>
            <w:bookmarkStart w:id="2" w:name="_Toc46443994"/>
            <w:bookmarkStart w:id="3" w:name="_Toc46486755"/>
            <w:r w:rsidRPr="00C72B2F">
              <w:rPr>
                <w:rFonts w:ascii="Arial" w:eastAsia="MS Mincho" w:hAnsi="Arial"/>
                <w:sz w:val="20"/>
                <w:szCs w:val="20"/>
                <w:lang w:val="en-US"/>
              </w:rPr>
              <w:lastRenderedPageBreak/>
              <w:t>5.3.5.6.5</w:t>
            </w:r>
            <w:r w:rsidRPr="00C72B2F">
              <w:rPr>
                <w:rFonts w:ascii="Arial" w:eastAsia="MS Mincho" w:hAnsi="Arial"/>
                <w:sz w:val="20"/>
                <w:szCs w:val="20"/>
                <w:lang w:val="en-US"/>
              </w:rPr>
              <w:tab/>
              <w:t>DRB addition/modification</w:t>
            </w:r>
            <w:bookmarkEnd w:id="1"/>
            <w:bookmarkEnd w:id="2"/>
            <w:bookmarkEnd w:id="3"/>
          </w:p>
          <w:p w14:paraId="261C0778" w14:textId="77777777" w:rsidR="00A97397" w:rsidRPr="00C72B2F" w:rsidRDefault="00A97397" w:rsidP="00391CBC">
            <w:pPr>
              <w:rPr>
                <w:rFonts w:eastAsia="Times New Roman"/>
                <w:sz w:val="20"/>
                <w:szCs w:val="20"/>
                <w:u w:val="single"/>
                <w:lang w:val="en-US" w:eastAsia="ko-KR"/>
              </w:rPr>
            </w:pPr>
            <w:r w:rsidRPr="00C72B2F">
              <w:rPr>
                <w:rFonts w:eastAsia="Times New Roman"/>
                <w:sz w:val="20"/>
                <w:szCs w:val="20"/>
                <w:u w:val="single"/>
                <w:lang w:val="en-US" w:eastAsia="ko-KR"/>
              </w:rPr>
              <w:t>other parts omitted</w:t>
            </w:r>
          </w:p>
          <w:p w14:paraId="1C57404B" w14:textId="77777777" w:rsidR="00A97397" w:rsidRPr="00C72B2F" w:rsidRDefault="00A97397" w:rsidP="00391CBC">
            <w:pPr>
              <w:ind w:left="1135" w:hanging="284"/>
              <w:rPr>
                <w:rFonts w:eastAsia="Times New Roman"/>
                <w:sz w:val="20"/>
                <w:szCs w:val="20"/>
                <w:lang w:val="en-US"/>
              </w:rPr>
            </w:pP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>3</w:t>
            </w:r>
            <w:r w:rsidRPr="00C72B2F">
              <w:rPr>
                <w:rFonts w:eastAsia="Times New Roman"/>
                <w:sz w:val="20"/>
                <w:szCs w:val="20"/>
                <w:lang w:val="en-US"/>
              </w:rPr>
              <w:t>&gt;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ab/>
            </w:r>
            <w:r w:rsidRPr="00C72B2F">
              <w:rPr>
                <w:rFonts w:eastAsia="Times New Roman"/>
                <w:sz w:val="20"/>
                <w:szCs w:val="20"/>
                <w:lang w:val="en-US"/>
              </w:rPr>
              <w:t xml:space="preserve">if </w:t>
            </w:r>
            <w:r w:rsidRPr="00C72B2F">
              <w:rPr>
                <w:rFonts w:eastAsia="Times New Roman"/>
                <w:i/>
                <w:sz w:val="20"/>
                <w:szCs w:val="20"/>
                <w:lang w:val="en-US"/>
              </w:rPr>
              <w:t>drb-ContinueROHC</w:t>
            </w:r>
            <w:r w:rsidRPr="00C72B2F">
              <w:rPr>
                <w:rFonts w:eastAsia="Times New Roman"/>
                <w:sz w:val="20"/>
                <w:szCs w:val="20"/>
                <w:lang w:val="en-US"/>
              </w:rPr>
              <w:t xml:space="preserve"> is included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 in </w:t>
            </w:r>
            <w:r w:rsidRPr="00C72B2F">
              <w:rPr>
                <w:rFonts w:eastAsia="Times New Roman"/>
                <w:i/>
                <w:sz w:val="20"/>
                <w:szCs w:val="20"/>
                <w:lang w:val="en-US"/>
              </w:rPr>
              <w:t>pdcp-Config</w:t>
            </w:r>
            <w:r w:rsidRPr="00C72B2F">
              <w:rPr>
                <w:rFonts w:eastAsia="Times New Roman"/>
                <w:sz w:val="20"/>
                <w:szCs w:val="20"/>
                <w:lang w:val="en-US"/>
              </w:rPr>
              <w:t>:</w:t>
            </w:r>
          </w:p>
          <w:p w14:paraId="5A4A2B7A" w14:textId="092F51A0" w:rsidR="00A97397" w:rsidRPr="00C72B2F" w:rsidRDefault="00A97397" w:rsidP="00391CBC">
            <w:pPr>
              <w:ind w:left="1418" w:hanging="284"/>
              <w:rPr>
                <w:rFonts w:eastAsia="Times New Roman"/>
                <w:sz w:val="20"/>
                <w:szCs w:val="20"/>
                <w:lang w:val="en-US"/>
              </w:rPr>
            </w:pP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>4</w:t>
            </w:r>
            <w:r w:rsidRPr="00C72B2F">
              <w:rPr>
                <w:rFonts w:eastAsia="Times New Roman"/>
                <w:sz w:val="20"/>
                <w:szCs w:val="20"/>
                <w:lang w:val="en-US"/>
              </w:rPr>
              <w:t>&gt;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ab/>
            </w:r>
            <w:r w:rsidRPr="00C72B2F">
              <w:rPr>
                <w:rFonts w:eastAsia="Times New Roman"/>
                <w:sz w:val="20"/>
                <w:szCs w:val="20"/>
                <w:lang w:val="en-US"/>
              </w:rPr>
              <w:t xml:space="preserve">indicate to lower layer that </w:t>
            </w:r>
            <w:r w:rsidRPr="00C72B2F">
              <w:rPr>
                <w:rFonts w:eastAsia="Times New Roman"/>
                <w:i/>
                <w:sz w:val="20"/>
                <w:szCs w:val="20"/>
                <w:lang w:val="en-US"/>
              </w:rPr>
              <w:t>drb-ContinueROHC</w:t>
            </w:r>
            <w:r w:rsidRPr="00C72B2F">
              <w:rPr>
                <w:rFonts w:eastAsia="Times New Roman"/>
                <w:sz w:val="20"/>
                <w:szCs w:val="20"/>
                <w:lang w:val="en-US"/>
              </w:rPr>
              <w:t xml:space="preserve"> is configured;</w:t>
            </w:r>
          </w:p>
          <w:p w14:paraId="658E3BB5" w14:textId="77777777" w:rsidR="00C84162" w:rsidRPr="00C72B2F" w:rsidRDefault="00C84162" w:rsidP="00C84162">
            <w:pPr>
              <w:ind w:left="1135" w:hanging="284"/>
              <w:rPr>
                <w:ins w:id="4" w:author="Ericsson" w:date="2020-08-05T15:52:00Z"/>
                <w:rFonts w:eastAsia="Times New Roman"/>
                <w:sz w:val="20"/>
                <w:szCs w:val="20"/>
                <w:lang w:val="en-US"/>
              </w:rPr>
            </w:pPr>
            <w:ins w:id="5" w:author="Ericsson" w:date="2020-08-05T15:52:00Z"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>3</w:t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>&gt;</w:t>
              </w:r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ab/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 xml:space="preserve">if </w:t>
              </w:r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drb-Continue</w:t>
              </w:r>
            </w:ins>
            <w:ins w:id="6" w:author="Ericsson" w:date="2020-08-05T15:54:00Z"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EHC-DL</w:t>
              </w:r>
            </w:ins>
            <w:ins w:id="7" w:author="Ericsson" w:date="2020-08-05T15:52:00Z"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 xml:space="preserve"> is included</w:t>
              </w:r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 xml:space="preserve"> in </w:t>
              </w:r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pdcp-Config</w:t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>:</w:t>
              </w:r>
            </w:ins>
          </w:p>
          <w:p w14:paraId="1C958990" w14:textId="77777777" w:rsidR="00C84162" w:rsidRPr="00C72B2F" w:rsidRDefault="00C84162" w:rsidP="00C84162">
            <w:pPr>
              <w:ind w:left="1418" w:hanging="284"/>
              <w:rPr>
                <w:ins w:id="8" w:author="Ericsson" w:date="2020-08-05T15:52:00Z"/>
                <w:rFonts w:eastAsia="Times New Roman"/>
                <w:sz w:val="20"/>
                <w:szCs w:val="20"/>
                <w:lang w:val="en-US"/>
              </w:rPr>
            </w:pPr>
            <w:ins w:id="9" w:author="Ericsson" w:date="2020-08-05T15:52:00Z"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>4</w:t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>&gt;</w:t>
              </w:r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ab/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 xml:space="preserve">indicate to lower layer that </w:t>
              </w:r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drb-Continue</w:t>
              </w:r>
            </w:ins>
            <w:ins w:id="10" w:author="Ericsson" w:date="2020-08-05T15:54:00Z"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EHC-DL</w:t>
              </w:r>
            </w:ins>
            <w:ins w:id="11" w:author="Ericsson" w:date="2020-08-05T15:52:00Z"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 xml:space="preserve"> is configured;</w:t>
              </w:r>
            </w:ins>
          </w:p>
          <w:p w14:paraId="2FCB27FD" w14:textId="77777777" w:rsidR="00C84162" w:rsidRPr="00C72B2F" w:rsidRDefault="00C84162" w:rsidP="00C84162">
            <w:pPr>
              <w:ind w:left="1135" w:hanging="284"/>
              <w:rPr>
                <w:ins w:id="12" w:author="Ericsson" w:date="2020-08-05T15:53:00Z"/>
                <w:rFonts w:eastAsia="Times New Roman"/>
                <w:sz w:val="20"/>
                <w:szCs w:val="20"/>
                <w:lang w:val="en-US"/>
              </w:rPr>
            </w:pPr>
            <w:ins w:id="13" w:author="Ericsson" w:date="2020-08-05T15:53:00Z"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>3</w:t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>&gt;</w:t>
              </w:r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ab/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 xml:space="preserve">if </w:t>
              </w:r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drb-Continue</w:t>
              </w:r>
            </w:ins>
            <w:ins w:id="14" w:author="Ericsson" w:date="2020-08-05T15:54:00Z"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EHC-UL</w:t>
              </w:r>
            </w:ins>
            <w:ins w:id="15" w:author="Ericsson" w:date="2020-08-05T15:53:00Z"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 xml:space="preserve"> is included</w:t>
              </w:r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 xml:space="preserve"> in </w:t>
              </w:r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pdcp-Config</w:t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>:</w:t>
              </w:r>
            </w:ins>
          </w:p>
          <w:p w14:paraId="775B1E6B" w14:textId="2B90688F" w:rsidR="00C84162" w:rsidRPr="00C72B2F" w:rsidRDefault="00C84162" w:rsidP="00C84162">
            <w:pPr>
              <w:ind w:left="1418" w:hanging="284"/>
              <w:rPr>
                <w:rFonts w:eastAsia="Times New Roman"/>
                <w:sz w:val="20"/>
                <w:szCs w:val="20"/>
                <w:lang w:val="en-US"/>
              </w:rPr>
            </w:pPr>
            <w:ins w:id="16" w:author="Ericsson" w:date="2020-08-05T15:53:00Z"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>4</w:t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>&gt;</w:t>
              </w:r>
              <w:r w:rsidRPr="00C72B2F">
                <w:rPr>
                  <w:rFonts w:eastAsia="Times New Roman"/>
                  <w:sz w:val="20"/>
                  <w:szCs w:val="20"/>
                  <w:lang w:val="en-US" w:eastAsia="ko-KR"/>
                </w:rPr>
                <w:tab/>
              </w:r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 xml:space="preserve">indicate to lower layer that </w:t>
              </w:r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drb-Continue</w:t>
              </w:r>
            </w:ins>
            <w:ins w:id="17" w:author="Ericsson" w:date="2020-08-05T15:55:00Z">
              <w:r w:rsidRPr="00C72B2F">
                <w:rPr>
                  <w:rFonts w:eastAsia="Times New Roman"/>
                  <w:i/>
                  <w:sz w:val="20"/>
                  <w:szCs w:val="20"/>
                  <w:lang w:val="en-US"/>
                </w:rPr>
                <w:t>EHC-UL</w:t>
              </w:r>
            </w:ins>
            <w:ins w:id="18" w:author="Ericsson" w:date="2020-08-05T15:53:00Z">
              <w:r w:rsidRPr="00C72B2F">
                <w:rPr>
                  <w:rFonts w:eastAsia="Times New Roman"/>
                  <w:sz w:val="20"/>
                  <w:szCs w:val="20"/>
                  <w:lang w:val="en-US"/>
                </w:rPr>
                <w:t xml:space="preserve"> is configured;</w:t>
              </w:r>
            </w:ins>
          </w:p>
          <w:p w14:paraId="6A72C3EE" w14:textId="77777777" w:rsidR="00A97397" w:rsidRPr="00C72B2F" w:rsidRDefault="00A97397" w:rsidP="00391CBC">
            <w:pPr>
              <w:ind w:left="1135" w:hanging="284"/>
              <w:rPr>
                <w:rFonts w:eastAsia="Times New Roman"/>
                <w:sz w:val="20"/>
                <w:szCs w:val="20"/>
                <w:lang w:val="en-US"/>
              </w:rPr>
            </w:pPr>
            <w:r w:rsidRPr="00C72B2F">
              <w:rPr>
                <w:rFonts w:eastAsia="Times New Roman"/>
                <w:sz w:val="20"/>
                <w:szCs w:val="20"/>
                <w:lang w:val="en-US"/>
              </w:rPr>
              <w:t>3&gt;</w:t>
            </w:r>
            <w:r w:rsidRPr="00C72B2F">
              <w:rPr>
                <w:rFonts w:eastAsia="Times New Roman"/>
                <w:sz w:val="20"/>
                <w:szCs w:val="20"/>
                <w:lang w:val="en-US"/>
              </w:rPr>
              <w:tab/>
              <w:t>re-establish the PDCP entity of this DRB as specified in TS 38.323 [5], clause 5.1.2;</w:t>
            </w:r>
          </w:p>
        </w:tc>
      </w:tr>
    </w:tbl>
    <w:p w14:paraId="387374C7" w14:textId="40C00DE1" w:rsidR="00F7107A" w:rsidRPr="006B76CD" w:rsidRDefault="00CF7AB4" w:rsidP="00966ED3">
      <w:pPr>
        <w:pStyle w:val="Proposal"/>
        <w:spacing w:before="120"/>
        <w:rPr>
          <w:noProof/>
          <w:lang w:val="sv-SE"/>
        </w:rPr>
      </w:pPr>
      <w:r w:rsidRPr="006B76CD">
        <w:rPr>
          <w:noProof/>
          <w:lang w:val="sv-SE"/>
        </w:rPr>
        <w:t xml:space="preserve">Add the procedure text that if </w:t>
      </w:r>
      <w:r w:rsidRPr="006B76CD">
        <w:rPr>
          <w:i/>
          <w:iCs/>
          <w:noProof/>
          <w:lang w:val="sv-SE"/>
        </w:rPr>
        <w:t xml:space="preserve">drb-continueEHC-DL </w:t>
      </w:r>
      <w:r w:rsidRPr="006B76CD">
        <w:rPr>
          <w:noProof/>
          <w:lang w:val="sv-SE"/>
        </w:rPr>
        <w:t xml:space="preserve">is </w:t>
      </w:r>
      <w:r w:rsidR="00860D0D">
        <w:rPr>
          <w:noProof/>
          <w:lang w:val="sv-SE"/>
        </w:rPr>
        <w:t xml:space="preserve">included in </w:t>
      </w:r>
      <w:r w:rsidR="00860D0D">
        <w:rPr>
          <w:i/>
          <w:iCs/>
          <w:noProof/>
          <w:lang w:val="sv-SE"/>
        </w:rPr>
        <w:t>pdcp-Config</w:t>
      </w:r>
      <w:r w:rsidRPr="006B76CD">
        <w:rPr>
          <w:noProof/>
          <w:lang w:val="sv-SE"/>
        </w:rPr>
        <w:t xml:space="preserve">, then it indicates to the lower layer before PDCP </w:t>
      </w:r>
      <w:r w:rsidR="002C0F99">
        <w:rPr>
          <w:noProof/>
          <w:lang w:val="sv-SE"/>
        </w:rPr>
        <w:t>re</w:t>
      </w:r>
      <w:r w:rsidR="00C51FF5">
        <w:rPr>
          <w:noProof/>
          <w:lang w:val="sv-SE"/>
        </w:rPr>
        <w:t>-</w:t>
      </w:r>
      <w:r w:rsidRPr="006B76CD">
        <w:rPr>
          <w:noProof/>
          <w:lang w:val="sv-SE"/>
        </w:rPr>
        <w:t xml:space="preserve">establishment. The same </w:t>
      </w:r>
      <w:r w:rsidR="00F61655">
        <w:rPr>
          <w:noProof/>
          <w:lang w:val="sv-SE"/>
        </w:rPr>
        <w:t xml:space="preserve">change applies for </w:t>
      </w:r>
      <w:r w:rsidRPr="006B76CD">
        <w:rPr>
          <w:i/>
          <w:iCs/>
          <w:noProof/>
          <w:lang w:val="sv-SE"/>
        </w:rPr>
        <w:t>drb-continueEHC-UL.</w:t>
      </w:r>
    </w:p>
    <w:p w14:paraId="4F59FB28" w14:textId="3EFFC4C4" w:rsidR="00F7107A" w:rsidRPr="006B76CD" w:rsidRDefault="00F7107A" w:rsidP="00F7107A">
      <w:pPr>
        <w:rPr>
          <w:rFonts w:ascii="Arial" w:hAnsi="Arial"/>
        </w:rPr>
      </w:pPr>
      <w:r w:rsidRPr="006B76CD">
        <w:rPr>
          <w:rFonts w:ascii="Arial" w:hAnsi="Arial"/>
          <w:highlight w:val="green"/>
        </w:rPr>
        <w:t>Question 1: Do you support proposal 1?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F7107A" w:rsidRPr="006B76CD" w14:paraId="53CB91F7" w14:textId="77777777" w:rsidTr="00807505">
        <w:trPr>
          <w:trHeight w:val="68"/>
        </w:trPr>
        <w:tc>
          <w:tcPr>
            <w:tcW w:w="2057" w:type="dxa"/>
            <w:shd w:val="clear" w:color="auto" w:fill="E7E6E6"/>
          </w:tcPr>
          <w:p w14:paraId="4A0504F9" w14:textId="77777777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3D9C9D53" w14:textId="710DB762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Support P-1 (y/n)</w:t>
            </w:r>
          </w:p>
        </w:tc>
        <w:tc>
          <w:tcPr>
            <w:tcW w:w="5670" w:type="dxa"/>
            <w:shd w:val="clear" w:color="auto" w:fill="E7E6E6"/>
          </w:tcPr>
          <w:p w14:paraId="3C4C3CF7" w14:textId="77777777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</w:rPr>
            </w:pPr>
            <w:r w:rsidRPr="006B76CD"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F7107A" w:rsidRPr="006B76CD" w14:paraId="7E2A7BA8" w14:textId="77777777" w:rsidTr="00391CBC">
        <w:tc>
          <w:tcPr>
            <w:tcW w:w="2057" w:type="dxa"/>
          </w:tcPr>
          <w:p w14:paraId="43ABA073" w14:textId="77777777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2A372EF3" w14:textId="77777777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2210EB95" w14:textId="77777777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F7107A" w:rsidRPr="006B76CD" w14:paraId="0DED40D3" w14:textId="77777777" w:rsidTr="00391CBC">
        <w:tc>
          <w:tcPr>
            <w:tcW w:w="2057" w:type="dxa"/>
          </w:tcPr>
          <w:p w14:paraId="3ED6D5A4" w14:textId="77777777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52CEC6EC" w14:textId="77777777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61B23D79" w14:textId="77777777" w:rsidR="00F7107A" w:rsidRPr="006B76CD" w:rsidRDefault="00F7107A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61DC8769" w14:textId="77777777" w:rsidR="00F7107A" w:rsidRDefault="00F7107A" w:rsidP="00F7107A">
      <w:pPr>
        <w:spacing w:after="0"/>
        <w:rPr>
          <w:rFonts w:ascii="Arial" w:hAnsi="Arial" w:cs="Arial"/>
          <w:u w:val="single"/>
          <w:lang w:val="en-US"/>
        </w:rPr>
      </w:pPr>
    </w:p>
    <w:p w14:paraId="5213756E" w14:textId="2AB857CB" w:rsidR="00653E9B" w:rsidRPr="00CD184D" w:rsidRDefault="00927AC2" w:rsidP="00F7107A">
      <w:pPr>
        <w:rPr>
          <w:rFonts w:ascii="Arial" w:hAnsi="Arial" w:cs="Arial"/>
          <w:lang w:val="en-US"/>
        </w:rPr>
      </w:pPr>
      <w:r w:rsidRPr="00CD184D">
        <w:rPr>
          <w:rFonts w:ascii="Arial" w:hAnsi="Arial" w:cs="Arial"/>
          <w:lang w:val="en-US"/>
        </w:rPr>
        <w:t>M</w:t>
      </w:r>
      <w:r w:rsidR="004974F3" w:rsidRPr="00CD184D">
        <w:rPr>
          <w:rFonts w:ascii="Arial" w:hAnsi="Arial" w:cs="Arial"/>
          <w:lang w:val="en-US"/>
        </w:rPr>
        <w:t>ultiple CG/SPS configurations are configured by ToAddModList</w:t>
      </w:r>
      <w:r w:rsidR="007D325E">
        <w:rPr>
          <w:rFonts w:ascii="Arial" w:hAnsi="Arial" w:cs="Arial"/>
          <w:lang w:val="en-US"/>
        </w:rPr>
        <w:t>/T</w:t>
      </w:r>
      <w:r w:rsidR="004974F3" w:rsidRPr="00CD184D">
        <w:rPr>
          <w:rFonts w:ascii="Arial" w:hAnsi="Arial" w:cs="Arial"/>
          <w:lang w:val="en-US"/>
        </w:rPr>
        <w:t xml:space="preserve">oReleaseList in the respective BWP </w:t>
      </w:r>
      <w:r w:rsidR="00EF0DED">
        <w:rPr>
          <w:rFonts w:ascii="Arial" w:hAnsi="Arial" w:cs="Arial"/>
          <w:lang w:val="en-US"/>
        </w:rPr>
        <w:t>u</w:t>
      </w:r>
      <w:r w:rsidR="004974F3" w:rsidRPr="00CD184D">
        <w:rPr>
          <w:rFonts w:ascii="Arial" w:hAnsi="Arial" w:cs="Arial"/>
          <w:lang w:val="en-US"/>
        </w:rPr>
        <w:t>plink/</w:t>
      </w:r>
      <w:r w:rsidR="00EF0DED">
        <w:rPr>
          <w:rFonts w:ascii="Arial" w:hAnsi="Arial" w:cs="Arial"/>
          <w:lang w:val="en-US"/>
        </w:rPr>
        <w:t>d</w:t>
      </w:r>
      <w:r w:rsidR="004974F3" w:rsidRPr="00CD184D">
        <w:rPr>
          <w:rFonts w:ascii="Arial" w:hAnsi="Arial" w:cs="Arial"/>
          <w:lang w:val="en-US"/>
        </w:rPr>
        <w:t xml:space="preserve">ownlink </w:t>
      </w:r>
      <w:r w:rsidR="001A6CDD">
        <w:rPr>
          <w:rFonts w:ascii="Arial" w:hAnsi="Arial" w:cs="Arial"/>
          <w:lang w:val="en-US"/>
        </w:rPr>
        <w:t>d</w:t>
      </w:r>
      <w:r w:rsidR="004974F3" w:rsidRPr="00CD184D">
        <w:rPr>
          <w:rFonts w:ascii="Arial" w:hAnsi="Arial" w:cs="Arial"/>
          <w:lang w:val="en-US"/>
        </w:rPr>
        <w:t xml:space="preserve">edicated IEs. The restriction related with </w:t>
      </w:r>
      <w:r w:rsidR="00B71826">
        <w:rPr>
          <w:rFonts w:ascii="Arial" w:hAnsi="Arial" w:cs="Arial"/>
          <w:lang w:val="en-US"/>
        </w:rPr>
        <w:t xml:space="preserve">the </w:t>
      </w:r>
      <w:r w:rsidR="004974F3" w:rsidRPr="00CD184D">
        <w:rPr>
          <w:rFonts w:ascii="Arial" w:hAnsi="Arial" w:cs="Arial"/>
          <w:lang w:val="en-US"/>
        </w:rPr>
        <w:t xml:space="preserve">release </w:t>
      </w:r>
      <w:r w:rsidR="00AA44EC">
        <w:rPr>
          <w:rFonts w:ascii="Arial" w:hAnsi="Arial" w:cs="Arial"/>
          <w:lang w:val="en-US"/>
        </w:rPr>
        <w:t xml:space="preserve">command </w:t>
      </w:r>
      <w:r w:rsidR="0029487B" w:rsidRPr="00CD184D">
        <w:rPr>
          <w:rFonts w:ascii="Arial" w:hAnsi="Arial" w:cs="Arial"/>
          <w:lang w:val="en-US"/>
        </w:rPr>
        <w:t xml:space="preserve">(i.e., </w:t>
      </w:r>
      <w:r w:rsidR="00D90A92" w:rsidRPr="00CD184D">
        <w:rPr>
          <w:rFonts w:ascii="Arial" w:hAnsi="Arial" w:cs="Arial"/>
        </w:rPr>
        <w:t>t</w:t>
      </w:r>
      <w:r w:rsidR="0029487B" w:rsidRPr="00CD184D">
        <w:rPr>
          <w:rFonts w:ascii="Arial" w:hAnsi="Arial" w:cs="Arial"/>
          <w:lang w:eastAsia="sv-SE"/>
        </w:rPr>
        <w:t xml:space="preserve">he NW may release a </w:t>
      </w:r>
      <w:r w:rsidR="005475C6">
        <w:rPr>
          <w:rFonts w:ascii="Arial" w:hAnsi="Arial" w:cs="Arial"/>
          <w:lang w:eastAsia="sv-SE"/>
        </w:rPr>
        <w:t>CG/</w:t>
      </w:r>
      <w:r w:rsidR="0029487B" w:rsidRPr="00CD184D">
        <w:rPr>
          <w:rFonts w:ascii="Arial" w:hAnsi="Arial" w:cs="Arial"/>
          <w:lang w:eastAsia="sv-SE"/>
        </w:rPr>
        <w:t>SPS</w:t>
      </w:r>
      <w:r w:rsidR="005475C6">
        <w:rPr>
          <w:rFonts w:ascii="Arial" w:hAnsi="Arial" w:cs="Arial"/>
          <w:lang w:eastAsia="sv-SE"/>
        </w:rPr>
        <w:t xml:space="preserve"> </w:t>
      </w:r>
      <w:r w:rsidR="0029487B" w:rsidRPr="00CD184D">
        <w:rPr>
          <w:rFonts w:ascii="Arial" w:hAnsi="Arial" w:cs="Arial"/>
          <w:lang w:eastAsia="sv-SE"/>
        </w:rPr>
        <w:t xml:space="preserve">configuration at any time) </w:t>
      </w:r>
      <w:r w:rsidR="004974F3" w:rsidRPr="00CD184D">
        <w:rPr>
          <w:rFonts w:ascii="Arial" w:hAnsi="Arial" w:cs="Arial"/>
          <w:lang w:val="en-US"/>
        </w:rPr>
        <w:t>is, however, added in the field description of ToAddModList. T</w:t>
      </w:r>
      <w:r w:rsidR="0024460F" w:rsidRPr="00CD184D">
        <w:rPr>
          <w:rFonts w:ascii="Arial" w:hAnsi="Arial" w:cs="Arial"/>
          <w:lang w:val="en-US"/>
        </w:rPr>
        <w:t xml:space="preserve">he proposal is to </w:t>
      </w:r>
      <w:r w:rsidR="00FD7F83">
        <w:rPr>
          <w:rFonts w:ascii="Arial" w:hAnsi="Arial" w:cs="Arial"/>
          <w:lang w:val="en-US"/>
        </w:rPr>
        <w:t>move</w:t>
      </w:r>
      <w:r w:rsidR="0024460F" w:rsidRPr="00CD184D">
        <w:rPr>
          <w:rFonts w:ascii="Arial" w:hAnsi="Arial" w:cs="Arial"/>
          <w:lang w:val="en-US"/>
        </w:rPr>
        <w:t xml:space="preserve"> the description to the field description of ToRelease</w:t>
      </w:r>
      <w:r w:rsidR="00266D71">
        <w:rPr>
          <w:rFonts w:ascii="Arial" w:hAnsi="Arial" w:cs="Arial"/>
          <w:lang w:val="en-US"/>
        </w:rPr>
        <w:t>List</w:t>
      </w:r>
      <w:r w:rsidR="00D90A92" w:rsidRPr="00CD184D">
        <w:rPr>
          <w:rFonts w:ascii="Arial" w:hAnsi="Arial" w:cs="Arial"/>
          <w:lang w:val="en-US"/>
        </w:rPr>
        <w:t xml:space="preserve">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90A92" w:rsidRPr="00D90A92" w14:paraId="46DFA051" w14:textId="77777777" w:rsidTr="00A95B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BF78" w14:textId="77777777" w:rsidR="00D90A92" w:rsidRPr="00D90A92" w:rsidRDefault="00D90A92" w:rsidP="00D90A92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90A92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sps-Config</w:t>
            </w:r>
            <w:r w:rsidRPr="00D90A92">
              <w:rPr>
                <w:rFonts w:ascii="Arial" w:eastAsia="Times New Roman" w:hAnsi="Arial"/>
                <w:b/>
                <w:i/>
                <w:sz w:val="18"/>
                <w:szCs w:val="22"/>
              </w:rPr>
              <w:t>ToAddMod</w:t>
            </w:r>
            <w:r w:rsidRPr="00D90A92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List</w:t>
            </w:r>
          </w:p>
          <w:p w14:paraId="4A700794" w14:textId="77777777" w:rsidR="00D90A92" w:rsidRPr="00D90A92" w:rsidRDefault="00D90A92" w:rsidP="00D90A92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90A92">
              <w:rPr>
                <w:rFonts w:ascii="Arial" w:eastAsia="Times New Roman" w:hAnsi="Arial"/>
                <w:sz w:val="18"/>
              </w:rPr>
              <w:t xml:space="preserve">Indicates a list of one or more DL SPS configurations to be added or modified in one BWP. </w:t>
            </w:r>
            <w:r w:rsidRPr="00D90A92">
              <w:rPr>
                <w:rFonts w:ascii="Arial" w:eastAsia="Times New Roman" w:hAnsi="Arial"/>
                <w:sz w:val="18"/>
                <w:lang w:eastAsia="sv-SE"/>
              </w:rPr>
              <w:t>Except for reconfiguration with sync, the NW does not reconfigure a SPS configuration when it is active (see TS 38.321 [3]).</w:t>
            </w:r>
            <w:del w:id="19" w:author="Ericsson" w:date="2020-08-05T15:58:00Z">
              <w:r w:rsidRPr="00D90A92" w:rsidDel="004C624A">
                <w:rPr>
                  <w:rFonts w:ascii="Arial" w:eastAsia="Times New Roman" w:hAnsi="Arial"/>
                  <w:sz w:val="18"/>
                  <w:lang w:eastAsia="sv-SE"/>
                </w:rPr>
                <w:delText xml:space="preserve"> However, the NW may release a SPS configuration at any time.</w:delText>
              </w:r>
            </w:del>
          </w:p>
        </w:tc>
      </w:tr>
      <w:tr w:rsidR="00D90A92" w:rsidRPr="00D90A92" w14:paraId="586285BC" w14:textId="77777777" w:rsidTr="00A95B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E51" w14:textId="77777777" w:rsidR="00D90A92" w:rsidRPr="00D90A92" w:rsidRDefault="00D90A92" w:rsidP="00D90A92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</w:rPr>
            </w:pPr>
            <w:r w:rsidRPr="00D90A92">
              <w:rPr>
                <w:rFonts w:ascii="Arial" w:eastAsia="Times New Roman" w:hAnsi="Arial"/>
                <w:b/>
                <w:i/>
                <w:sz w:val="18"/>
              </w:rPr>
              <w:t>sps-ConfigToReleaseList</w:t>
            </w:r>
          </w:p>
          <w:p w14:paraId="4795C990" w14:textId="77777777" w:rsidR="00D90A92" w:rsidRPr="00D90A92" w:rsidRDefault="00D90A92" w:rsidP="00D90A92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D90A92">
              <w:rPr>
                <w:rFonts w:ascii="Arial" w:eastAsia="Times New Roman" w:hAnsi="Arial"/>
                <w:sz w:val="18"/>
              </w:rPr>
              <w:t>Indicates a list of one or more DL SPS configurations to be released.</w:t>
            </w:r>
            <w:ins w:id="20" w:author="Ericsson" w:date="2020-08-05T15:58:00Z">
              <w:r w:rsidRPr="00D90A92">
                <w:rPr>
                  <w:rFonts w:ascii="Arial" w:eastAsia="Times New Roman" w:hAnsi="Arial"/>
                  <w:sz w:val="18"/>
                </w:rPr>
                <w:t xml:space="preserve"> T</w:t>
              </w:r>
              <w:r w:rsidRPr="00D90A92">
                <w:rPr>
                  <w:rFonts w:ascii="Arial" w:eastAsia="Times New Roman" w:hAnsi="Arial"/>
                  <w:sz w:val="18"/>
                  <w:lang w:eastAsia="sv-SE"/>
                </w:rPr>
                <w:t>he NW may release a SPS configuration at any time.</w:t>
              </w:r>
            </w:ins>
          </w:p>
        </w:tc>
      </w:tr>
      <w:tr w:rsidR="000873CD" w:rsidRPr="000873CD" w14:paraId="267A482A" w14:textId="77777777" w:rsidTr="00A95B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5CB8" w14:textId="77777777" w:rsidR="000873CD" w:rsidRPr="000873CD" w:rsidRDefault="000873CD" w:rsidP="000873CD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0873CD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configuredGrantConfig</w:t>
            </w:r>
            <w:r w:rsidRPr="000873CD">
              <w:rPr>
                <w:rFonts w:ascii="Arial" w:eastAsia="Times New Roman" w:hAnsi="Arial"/>
                <w:b/>
                <w:i/>
                <w:sz w:val="18"/>
                <w:szCs w:val="22"/>
              </w:rPr>
              <w:t>ToAddMod</w:t>
            </w:r>
            <w:r w:rsidRPr="000873CD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List</w:t>
            </w:r>
          </w:p>
          <w:p w14:paraId="5ECAD5D5" w14:textId="77777777" w:rsidR="000873CD" w:rsidRPr="000873CD" w:rsidRDefault="000873CD" w:rsidP="000873CD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0873CD">
              <w:rPr>
                <w:rFonts w:ascii="Arial" w:eastAsia="Times New Roman" w:hAnsi="Arial"/>
                <w:sz w:val="18"/>
              </w:rPr>
              <w:t>Indicates a</w:t>
            </w:r>
            <w:r w:rsidRPr="000873CD">
              <w:rPr>
                <w:rFonts w:ascii="Arial" w:eastAsia="Times New Roman" w:hAnsi="Arial"/>
                <w:sz w:val="18"/>
                <w:lang w:eastAsia="sv-SE"/>
              </w:rPr>
              <w:t xml:space="preserve"> list of </w:t>
            </w:r>
            <w:r w:rsidRPr="000873CD">
              <w:rPr>
                <w:rFonts w:ascii="Arial" w:eastAsia="Times New Roman" w:hAnsi="Arial"/>
                <w:sz w:val="18"/>
              </w:rPr>
              <w:t>one or more</w:t>
            </w:r>
            <w:r w:rsidRPr="000873CD">
              <w:rPr>
                <w:rFonts w:ascii="Arial" w:eastAsia="Times New Roman" w:hAnsi="Arial"/>
                <w:sz w:val="18"/>
                <w:lang w:eastAsia="sv-SE"/>
              </w:rPr>
              <w:t xml:space="preserve"> configured grant configurations </w:t>
            </w:r>
            <w:r w:rsidRPr="000873CD">
              <w:rPr>
                <w:rFonts w:ascii="Arial" w:eastAsia="Times New Roman" w:hAnsi="Arial"/>
                <w:sz w:val="18"/>
              </w:rPr>
              <w:t xml:space="preserve">to be added or modified </w:t>
            </w:r>
            <w:r w:rsidRPr="000873CD">
              <w:rPr>
                <w:rFonts w:ascii="Arial" w:eastAsia="Times New Roman" w:hAnsi="Arial"/>
                <w:sz w:val="18"/>
                <w:lang w:eastAsia="sv-SE"/>
              </w:rPr>
              <w:t>for one BWP. Except for reconfiguration with sync, the NW does not reconfigure a Type 2 configured grant configuration when it is active (see TS 38.321 [3]).</w:t>
            </w:r>
            <w:del w:id="21" w:author="Ericsson" w:date="2020-08-05T15:57:00Z">
              <w:r w:rsidRPr="000873CD" w:rsidDel="0032612A">
                <w:rPr>
                  <w:rFonts w:ascii="Arial" w:eastAsia="Times New Roman" w:hAnsi="Arial"/>
                  <w:sz w:val="18"/>
                  <w:lang w:eastAsia="sv-SE"/>
                </w:rPr>
                <w:delText xml:space="preserve"> However, the NW may release a configured grant configuration at any time.</w:delText>
              </w:r>
            </w:del>
          </w:p>
        </w:tc>
      </w:tr>
      <w:tr w:rsidR="000873CD" w:rsidRPr="000873CD" w14:paraId="7A9DA68B" w14:textId="77777777" w:rsidTr="00A95B0D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296E" w14:textId="77777777" w:rsidR="000873CD" w:rsidRPr="000873CD" w:rsidRDefault="000873CD" w:rsidP="000873CD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0873C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configuredGrantConfigToReleaseList</w:t>
            </w:r>
          </w:p>
          <w:p w14:paraId="7855474F" w14:textId="77777777" w:rsidR="000873CD" w:rsidRPr="000873CD" w:rsidRDefault="000873CD" w:rsidP="000873CD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0873CD">
              <w:rPr>
                <w:rFonts w:ascii="Arial" w:eastAsia="Times New Roman" w:hAnsi="Arial"/>
                <w:sz w:val="18"/>
                <w:lang w:eastAsia="sv-SE"/>
              </w:rPr>
              <w:t>Indicates a list of one or more UL Configured Grant configurations to be released.</w:t>
            </w:r>
            <w:ins w:id="22" w:author="Ericsson" w:date="2020-08-05T15:57:00Z">
              <w:r w:rsidRPr="000873CD">
                <w:rPr>
                  <w:rFonts w:ascii="Arial" w:eastAsia="Times New Roman" w:hAnsi="Arial"/>
                  <w:sz w:val="18"/>
                  <w:lang w:eastAsia="sv-SE"/>
                </w:rPr>
                <w:t xml:space="preserve"> The NW may release a configured grant configuration at any time.</w:t>
              </w:r>
            </w:ins>
          </w:p>
        </w:tc>
      </w:tr>
    </w:tbl>
    <w:p w14:paraId="1B91CB85" w14:textId="07B0F258" w:rsidR="0026789E" w:rsidRPr="00D4313C" w:rsidRDefault="006F1415" w:rsidP="00F7107A">
      <w:pPr>
        <w:pStyle w:val="Proposal"/>
        <w:spacing w:before="120"/>
        <w:rPr>
          <w:noProof/>
          <w:lang w:val="sv-SE"/>
        </w:rPr>
      </w:pPr>
      <w:r>
        <w:rPr>
          <w:noProof/>
          <w:lang w:val="sv-SE"/>
        </w:rPr>
        <w:t xml:space="preserve">Move the </w:t>
      </w:r>
      <w:r w:rsidR="007E55A7">
        <w:rPr>
          <w:noProof/>
          <w:lang w:val="sv-SE"/>
        </w:rPr>
        <w:t xml:space="preserve">field description </w:t>
      </w:r>
      <w:r>
        <w:rPr>
          <w:noProof/>
          <w:lang w:val="sv-SE"/>
        </w:rPr>
        <w:t>that</w:t>
      </w:r>
      <w:r w:rsidR="00EF268B">
        <w:rPr>
          <w:noProof/>
          <w:lang w:val="sv-SE"/>
        </w:rPr>
        <w:t xml:space="preserve"> ”</w:t>
      </w:r>
      <w:r w:rsidRPr="006F1415">
        <w:rPr>
          <w:noProof/>
          <w:lang w:val="sv-SE"/>
        </w:rPr>
        <w:t>The NW may release a SPS configuration at any time.</w:t>
      </w:r>
      <w:r w:rsidR="00EF268B">
        <w:rPr>
          <w:noProof/>
          <w:lang w:val="sv-SE"/>
        </w:rPr>
        <w:t>”</w:t>
      </w:r>
      <w:r>
        <w:rPr>
          <w:noProof/>
          <w:lang w:val="sv-SE"/>
        </w:rPr>
        <w:t xml:space="preserve"> from ToAddModList to ToReleaseList</w:t>
      </w:r>
      <w:r w:rsidR="00D820B0">
        <w:rPr>
          <w:noProof/>
          <w:lang w:val="sv-SE"/>
        </w:rPr>
        <w:t xml:space="preserve"> for SPS</w:t>
      </w:r>
      <w:r>
        <w:rPr>
          <w:noProof/>
          <w:lang w:val="sv-SE"/>
        </w:rPr>
        <w:t xml:space="preserve">. </w:t>
      </w:r>
      <w:r w:rsidR="00514B4B">
        <w:rPr>
          <w:noProof/>
          <w:lang w:val="sv-SE"/>
        </w:rPr>
        <w:t>The same change applies for configured grant configuration</w:t>
      </w:r>
      <w:r w:rsidR="006A6A8C">
        <w:rPr>
          <w:noProof/>
          <w:lang w:val="sv-SE"/>
        </w:rPr>
        <w:t>.</w:t>
      </w:r>
    </w:p>
    <w:p w14:paraId="4EA18FFB" w14:textId="64E0E254" w:rsidR="00726D1F" w:rsidRPr="006B76CD" w:rsidRDefault="00726D1F" w:rsidP="00726D1F">
      <w:pPr>
        <w:rPr>
          <w:rFonts w:ascii="Arial" w:hAnsi="Arial"/>
        </w:rPr>
      </w:pPr>
      <w:r w:rsidRPr="006B76CD">
        <w:rPr>
          <w:rFonts w:ascii="Arial" w:hAnsi="Arial"/>
          <w:highlight w:val="green"/>
        </w:rPr>
        <w:t xml:space="preserve">Question </w:t>
      </w:r>
      <w:r w:rsidR="00D4313C">
        <w:rPr>
          <w:rFonts w:ascii="Arial" w:hAnsi="Arial"/>
          <w:highlight w:val="green"/>
        </w:rPr>
        <w:t>2</w:t>
      </w:r>
      <w:r w:rsidRPr="006B76CD">
        <w:rPr>
          <w:rFonts w:ascii="Arial" w:hAnsi="Arial"/>
          <w:highlight w:val="green"/>
        </w:rPr>
        <w:t xml:space="preserve">: Do you support proposal </w:t>
      </w:r>
      <w:r w:rsidR="00D4313C">
        <w:rPr>
          <w:rFonts w:ascii="Arial" w:hAnsi="Arial"/>
          <w:highlight w:val="green"/>
        </w:rPr>
        <w:t>2</w:t>
      </w:r>
      <w:r w:rsidRPr="006B76CD">
        <w:rPr>
          <w:rFonts w:ascii="Arial" w:hAnsi="Arial"/>
          <w:highlight w:val="green"/>
        </w:rPr>
        <w:t>?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726D1F" w:rsidRPr="006B76CD" w14:paraId="366D7DAE" w14:textId="77777777" w:rsidTr="00391CBC">
        <w:trPr>
          <w:trHeight w:val="68"/>
        </w:trPr>
        <w:tc>
          <w:tcPr>
            <w:tcW w:w="2057" w:type="dxa"/>
            <w:shd w:val="clear" w:color="auto" w:fill="E7E6E6"/>
          </w:tcPr>
          <w:p w14:paraId="271D5E30" w14:textId="77777777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2CB30E49" w14:textId="153541C8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Support P-</w:t>
            </w:r>
            <w:r w:rsidR="00D4313C">
              <w:rPr>
                <w:rFonts w:ascii="Arial" w:hAnsi="Arial" w:cs="Arial"/>
                <w:b/>
                <w:bCs/>
                <w:lang w:val="sv-SE"/>
              </w:rPr>
              <w:t>2</w:t>
            </w:r>
            <w:r w:rsidRPr="006B76CD">
              <w:rPr>
                <w:rFonts w:ascii="Arial" w:hAnsi="Arial" w:cs="Arial"/>
                <w:b/>
                <w:bCs/>
                <w:lang w:val="sv-SE"/>
              </w:rPr>
              <w:t xml:space="preserve"> (y/n)</w:t>
            </w:r>
          </w:p>
        </w:tc>
        <w:tc>
          <w:tcPr>
            <w:tcW w:w="5670" w:type="dxa"/>
            <w:shd w:val="clear" w:color="auto" w:fill="E7E6E6"/>
          </w:tcPr>
          <w:p w14:paraId="6C37DEDC" w14:textId="77777777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</w:rPr>
            </w:pPr>
            <w:r w:rsidRPr="006B76CD"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726D1F" w:rsidRPr="006B76CD" w14:paraId="4EFDA074" w14:textId="77777777" w:rsidTr="00391CBC">
        <w:tc>
          <w:tcPr>
            <w:tcW w:w="2057" w:type="dxa"/>
          </w:tcPr>
          <w:p w14:paraId="217B5B72" w14:textId="77777777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146FF916" w14:textId="77777777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26B37E36" w14:textId="77777777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726D1F" w:rsidRPr="006B76CD" w14:paraId="608AA1AD" w14:textId="77777777" w:rsidTr="00391CBC">
        <w:tc>
          <w:tcPr>
            <w:tcW w:w="2057" w:type="dxa"/>
          </w:tcPr>
          <w:p w14:paraId="73015CE0" w14:textId="77777777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1654FC4E" w14:textId="77777777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55600AC9" w14:textId="77777777" w:rsidR="00726D1F" w:rsidRPr="006B76CD" w:rsidRDefault="00726D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327C1EEB" w14:textId="77777777" w:rsidR="00B62346" w:rsidRDefault="00B62346" w:rsidP="00B62346">
      <w:pPr>
        <w:rPr>
          <w:lang w:val="en-US" w:eastAsia="ko-KR"/>
        </w:rPr>
      </w:pPr>
    </w:p>
    <w:p w14:paraId="63452B6C" w14:textId="18CDFF2F" w:rsidR="0003311E" w:rsidRDefault="007C171F" w:rsidP="00A95B0D">
      <w:pPr>
        <w:rPr>
          <w:rFonts w:ascii="Arial" w:hAnsi="Arial" w:cs="Arial"/>
          <w:noProof/>
          <w:lang w:val="sv-SE" w:eastAsia="en-US"/>
        </w:rPr>
      </w:pPr>
      <w:r w:rsidRPr="0003311E">
        <w:rPr>
          <w:rFonts w:ascii="Arial" w:hAnsi="Arial" w:cs="Arial"/>
          <w:noProof/>
          <w:lang w:val="sv-SE"/>
        </w:rPr>
        <w:t xml:space="preserve">In SPS-Config, if the field </w:t>
      </w:r>
      <w:r w:rsidRPr="00432F72">
        <w:rPr>
          <w:rFonts w:ascii="Arial" w:hAnsi="Arial" w:cs="Arial"/>
          <w:i/>
          <w:iCs/>
          <w:noProof/>
          <w:lang w:val="sv-SE"/>
        </w:rPr>
        <w:t>pdsch-AggregationFactor</w:t>
      </w:r>
      <w:r w:rsidRPr="0003311E">
        <w:rPr>
          <w:rFonts w:ascii="Arial" w:hAnsi="Arial" w:cs="Arial"/>
          <w:noProof/>
          <w:lang w:val="sv-SE"/>
        </w:rPr>
        <w:t xml:space="preserve"> is absent, the UE applies PDSCH aggregation factor </w:t>
      </w:r>
      <w:r w:rsidRPr="001A6424">
        <w:rPr>
          <w:rFonts w:ascii="Arial" w:hAnsi="Arial" w:cs="Arial"/>
          <w:noProof/>
          <w:u w:val="single"/>
          <w:lang w:val="sv-SE"/>
        </w:rPr>
        <w:t>signalled in</w:t>
      </w:r>
      <w:r w:rsidRPr="0003311E">
        <w:rPr>
          <w:rFonts w:ascii="Arial" w:hAnsi="Arial" w:cs="Arial"/>
          <w:noProof/>
          <w:lang w:val="sv-SE"/>
        </w:rPr>
        <w:t xml:space="preserve"> PDSCH-Config. However, pdsch-AggregationFactor may not be signaled in PDSCH-Config </w:t>
      </w:r>
      <w:r w:rsidR="000838D7">
        <w:rPr>
          <w:rFonts w:ascii="Arial" w:hAnsi="Arial" w:cs="Arial"/>
          <w:noProof/>
          <w:lang w:val="sv-SE"/>
        </w:rPr>
        <w:t xml:space="preserve">and in such case the value </w:t>
      </w:r>
      <w:r w:rsidRPr="0003311E">
        <w:rPr>
          <w:rFonts w:ascii="Arial" w:hAnsi="Arial" w:cs="Arial"/>
          <w:noProof/>
          <w:lang w:val="sv-SE"/>
        </w:rPr>
        <w:t xml:space="preserve">n1 is </w:t>
      </w:r>
      <w:r w:rsidR="000838D7">
        <w:rPr>
          <w:rFonts w:ascii="Arial" w:hAnsi="Arial" w:cs="Arial"/>
          <w:noProof/>
          <w:lang w:val="sv-SE"/>
        </w:rPr>
        <w:t>applied</w:t>
      </w:r>
      <w:r w:rsidRPr="0003311E">
        <w:rPr>
          <w:rFonts w:ascii="Arial" w:hAnsi="Arial" w:cs="Arial"/>
          <w:noProof/>
          <w:lang w:val="sv-SE"/>
        </w:rPr>
        <w:t>. The wording “signal</w:t>
      </w:r>
      <w:r w:rsidR="003F3226">
        <w:rPr>
          <w:rFonts w:ascii="Arial" w:hAnsi="Arial" w:cs="Arial"/>
          <w:noProof/>
          <w:lang w:val="sv-SE"/>
        </w:rPr>
        <w:t>l</w:t>
      </w:r>
      <w:r w:rsidRPr="0003311E">
        <w:rPr>
          <w:rFonts w:ascii="Arial" w:hAnsi="Arial" w:cs="Arial"/>
          <w:noProof/>
          <w:lang w:val="sv-SE"/>
        </w:rPr>
        <w:t>ed” is not precise.</w:t>
      </w:r>
      <w:r w:rsidR="0003311E" w:rsidRPr="0003311E">
        <w:rPr>
          <w:rFonts w:ascii="Arial" w:hAnsi="Arial" w:cs="Arial"/>
          <w:noProof/>
          <w:lang w:val="sv-SE"/>
        </w:rPr>
        <w:t xml:space="preserve"> The proposal is to clarify </w:t>
      </w:r>
      <w:r w:rsidR="001A6424">
        <w:rPr>
          <w:rFonts w:ascii="Arial" w:hAnsi="Arial" w:cs="Arial"/>
          <w:noProof/>
          <w:lang w:val="sv-SE"/>
        </w:rPr>
        <w:t xml:space="preserve">in </w:t>
      </w:r>
      <w:r w:rsidR="0003311E" w:rsidRPr="0003311E">
        <w:rPr>
          <w:rFonts w:ascii="Arial" w:hAnsi="Arial" w:cs="Arial"/>
          <w:noProof/>
          <w:lang w:val="sv-SE" w:eastAsia="en-US"/>
        </w:rPr>
        <w:t xml:space="preserve">the field description </w:t>
      </w:r>
      <w:r w:rsidR="001A6424">
        <w:rPr>
          <w:rFonts w:ascii="Arial" w:hAnsi="Arial" w:cs="Arial"/>
          <w:noProof/>
          <w:lang w:val="sv-SE" w:eastAsia="en-US"/>
        </w:rPr>
        <w:t xml:space="preserve">that </w:t>
      </w:r>
      <w:r w:rsidR="0003311E" w:rsidRPr="0003311E">
        <w:rPr>
          <w:rFonts w:ascii="Arial" w:hAnsi="Arial" w:cs="Arial"/>
          <w:noProof/>
          <w:lang w:val="sv-SE" w:eastAsia="en-US"/>
        </w:rPr>
        <w:t>pdsch-AggregationFactor in SPS-Config</w:t>
      </w:r>
      <w:r w:rsidR="0046497F">
        <w:rPr>
          <w:rFonts w:ascii="Arial" w:hAnsi="Arial" w:cs="Arial"/>
          <w:noProof/>
          <w:lang w:val="sv-SE" w:eastAsia="en-US"/>
        </w:rPr>
        <w:t xml:space="preserve">, if absent, </w:t>
      </w:r>
      <w:r w:rsidR="001A6424">
        <w:rPr>
          <w:rFonts w:ascii="Arial" w:hAnsi="Arial" w:cs="Arial"/>
          <w:noProof/>
          <w:lang w:val="sv-SE" w:eastAsia="en-US"/>
        </w:rPr>
        <w:t>applies the value in PDSC</w:t>
      </w:r>
      <w:r w:rsidR="0046497F">
        <w:rPr>
          <w:rFonts w:ascii="Arial" w:hAnsi="Arial" w:cs="Arial"/>
          <w:noProof/>
          <w:lang w:val="sv-SE" w:eastAsia="en-US"/>
        </w:rPr>
        <w:t>H</w:t>
      </w:r>
      <w:r w:rsidR="001A6424">
        <w:rPr>
          <w:rFonts w:ascii="Arial" w:hAnsi="Arial" w:cs="Arial"/>
          <w:noProof/>
          <w:lang w:val="sv-SE" w:eastAsia="en-US"/>
        </w:rPr>
        <w:t>-Config</w:t>
      </w:r>
      <w:r w:rsidR="00125E98">
        <w:rPr>
          <w:rFonts w:ascii="Arial" w:hAnsi="Arial" w:cs="Arial"/>
          <w:noProof/>
          <w:lang w:val="sv-SE" w:eastAsia="en-US"/>
        </w:rPr>
        <w:t>.</w:t>
      </w:r>
    </w:p>
    <w:p w14:paraId="3583445B" w14:textId="60EFB5DE" w:rsidR="00A5476E" w:rsidRPr="005B3B30" w:rsidRDefault="005B3B30" w:rsidP="005B3B30">
      <w:pPr>
        <w:rPr>
          <w:rFonts w:ascii="Arial" w:hAnsi="Arial" w:cs="Arial"/>
          <w:noProof/>
          <w:u w:val="single"/>
          <w:lang w:val="sv-SE" w:eastAsia="en-US"/>
        </w:rPr>
      </w:pPr>
      <w:r>
        <w:rPr>
          <w:rFonts w:ascii="Arial" w:hAnsi="Arial" w:cs="Arial"/>
          <w:noProof/>
          <w:u w:val="single"/>
          <w:lang w:val="sv-SE" w:eastAsia="en-US"/>
        </w:rPr>
        <w:t xml:space="preserve">Field description in </w:t>
      </w:r>
      <w:r w:rsidRPr="005B3B30">
        <w:rPr>
          <w:rFonts w:ascii="Arial" w:hAnsi="Arial" w:cs="Arial"/>
          <w:noProof/>
          <w:u w:val="single"/>
          <w:lang w:val="sv-SE" w:eastAsia="en-US"/>
        </w:rPr>
        <w:t>PDSCH-Config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5476E" w:rsidRPr="00A5476E" w14:paraId="1A62569C" w14:textId="77777777" w:rsidTr="008E32C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FF9A" w14:textId="77777777" w:rsidR="00A5476E" w:rsidRPr="00A5476E" w:rsidRDefault="00A5476E" w:rsidP="00A5476E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A5476E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lastRenderedPageBreak/>
              <w:t>pdsch-AggregationFactor</w:t>
            </w:r>
          </w:p>
          <w:p w14:paraId="6A42A935" w14:textId="77777777" w:rsidR="00A5476E" w:rsidRPr="00A5476E" w:rsidRDefault="00A5476E" w:rsidP="00A5476E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A5476E">
              <w:rPr>
                <w:rFonts w:ascii="Arial" w:eastAsia="Times New Roman" w:hAnsi="Arial"/>
                <w:sz w:val="18"/>
                <w:szCs w:val="22"/>
                <w:lang w:eastAsia="sv-SE"/>
              </w:rPr>
              <w:t>Number of repetitions for data (see TS 38.214 [19], clause 5.1.2.1). When the field is absent the UE applies the value 1.</w:t>
            </w:r>
          </w:p>
        </w:tc>
      </w:tr>
    </w:tbl>
    <w:p w14:paraId="2EB7B29E" w14:textId="7298FCEB" w:rsidR="00A5476E" w:rsidRPr="00A5476E" w:rsidRDefault="005B3B30" w:rsidP="00A95B0D">
      <w:pPr>
        <w:rPr>
          <w:rFonts w:ascii="Arial" w:hAnsi="Arial" w:cs="Arial"/>
          <w:noProof/>
          <w:u w:val="single"/>
          <w:lang w:val="sv-SE" w:eastAsia="en-US"/>
        </w:rPr>
      </w:pPr>
      <w:r>
        <w:rPr>
          <w:rFonts w:ascii="Arial" w:hAnsi="Arial" w:cs="Arial"/>
          <w:noProof/>
          <w:u w:val="single"/>
          <w:lang w:val="sv-SE" w:eastAsia="en-US"/>
        </w:rPr>
        <w:t xml:space="preserve">Field description in </w:t>
      </w:r>
      <w:r w:rsidR="00A5476E" w:rsidRPr="00A5476E">
        <w:rPr>
          <w:rFonts w:ascii="Arial" w:hAnsi="Arial" w:cs="Arial"/>
          <w:noProof/>
          <w:u w:val="single"/>
          <w:lang w:val="sv-SE" w:eastAsia="en-US"/>
        </w:rPr>
        <w:t>sps-Config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95B0D" w:rsidRPr="00A95B0D" w14:paraId="1DD9A825" w14:textId="77777777" w:rsidTr="00A95B0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1038" w14:textId="77777777" w:rsidR="00A95B0D" w:rsidRPr="00A95B0D" w:rsidRDefault="00A95B0D" w:rsidP="00A95B0D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</w:rPr>
            </w:pPr>
            <w:r w:rsidRPr="00A95B0D">
              <w:rPr>
                <w:rFonts w:ascii="Arial" w:eastAsia="Times New Roman" w:hAnsi="Arial"/>
                <w:b/>
                <w:i/>
                <w:sz w:val="18"/>
                <w:szCs w:val="22"/>
              </w:rPr>
              <w:t>pdsch-AggregationFactor</w:t>
            </w:r>
          </w:p>
          <w:p w14:paraId="60B51453" w14:textId="77777777" w:rsidR="00A95B0D" w:rsidRPr="00A95B0D" w:rsidRDefault="00A95B0D" w:rsidP="00A95B0D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A95B0D">
              <w:rPr>
                <w:rFonts w:ascii="Arial" w:eastAsia="Times New Roman" w:hAnsi="Arial"/>
                <w:sz w:val="18"/>
                <w:szCs w:val="22"/>
              </w:rPr>
              <w:t xml:space="preserve">Number of repetitions for SPS PDSCH (see TS 38.214 [19], clause 5.1.2.1). When the field is absent, the UE applies </w:t>
            </w:r>
            <w:r w:rsidRPr="00A95B0D">
              <w:rPr>
                <w:rFonts w:ascii="Arial" w:eastAsia="Times New Roman" w:hAnsi="Arial"/>
                <w:sz w:val="18"/>
                <w:lang w:eastAsia="ko-KR"/>
              </w:rPr>
              <w:t xml:space="preserve">PDSCH aggregation factor </w:t>
            </w:r>
            <w:ins w:id="23" w:author="Ericsson" w:date="2020-08-05T15:58:00Z">
              <w:r w:rsidRPr="00A95B0D">
                <w:rPr>
                  <w:rFonts w:ascii="Arial" w:eastAsia="Times New Roman" w:hAnsi="Arial"/>
                  <w:sz w:val="18"/>
                  <w:lang w:eastAsia="ko-KR"/>
                </w:rPr>
                <w:t xml:space="preserve">of </w:t>
              </w:r>
            </w:ins>
            <w:del w:id="24" w:author="Ericsson" w:date="2020-08-05T15:58:00Z">
              <w:r w:rsidRPr="00A95B0D" w:rsidDel="00FD7BEA">
                <w:rPr>
                  <w:rFonts w:ascii="Arial" w:eastAsia="Times New Roman" w:hAnsi="Arial"/>
                  <w:sz w:val="18"/>
                  <w:lang w:eastAsia="ko-KR"/>
                </w:rPr>
                <w:delText>signalled in </w:delText>
              </w:r>
            </w:del>
            <w:r w:rsidRPr="00A95B0D">
              <w:rPr>
                <w:rFonts w:ascii="Arial" w:eastAsia="Times New Roman" w:hAnsi="Arial"/>
                <w:sz w:val="18"/>
                <w:szCs w:val="22"/>
              </w:rPr>
              <w:t>PDSCH-Config.</w:t>
            </w:r>
          </w:p>
        </w:tc>
      </w:tr>
    </w:tbl>
    <w:p w14:paraId="4FCDE0E2" w14:textId="212E3CC6" w:rsidR="00656D73" w:rsidRPr="00D4313C" w:rsidRDefault="00B54012" w:rsidP="00656D73">
      <w:pPr>
        <w:pStyle w:val="Proposal"/>
        <w:spacing w:before="120"/>
        <w:rPr>
          <w:noProof/>
          <w:lang w:val="sv-SE"/>
        </w:rPr>
      </w:pPr>
      <w:r>
        <w:rPr>
          <w:noProof/>
          <w:lang w:val="sv-SE"/>
        </w:rPr>
        <w:t>Clarify in the field description that ”</w:t>
      </w:r>
      <w:r w:rsidR="00A5476E">
        <w:rPr>
          <w:noProof/>
          <w:lang w:val="sv-SE"/>
        </w:rPr>
        <w:t xml:space="preserve">If the field </w:t>
      </w:r>
      <w:r w:rsidR="008D1B04">
        <w:rPr>
          <w:noProof/>
          <w:lang w:val="sv-SE"/>
        </w:rPr>
        <w:t xml:space="preserve">pdsch-AggregationFactor is absent in sps-Config, then UE applies PDSCH aggregation factor </w:t>
      </w:r>
      <w:r w:rsidR="00BD046D">
        <w:rPr>
          <w:noProof/>
          <w:lang w:val="sv-SE"/>
        </w:rPr>
        <w:t>of</w:t>
      </w:r>
      <w:r w:rsidR="008D1B04">
        <w:rPr>
          <w:noProof/>
          <w:lang w:val="sv-SE"/>
        </w:rPr>
        <w:t xml:space="preserve"> PDSCH-Config.</w:t>
      </w:r>
      <w:r>
        <w:rPr>
          <w:noProof/>
          <w:lang w:val="sv-SE"/>
        </w:rPr>
        <w:t>”</w:t>
      </w:r>
    </w:p>
    <w:p w14:paraId="3C5085A7" w14:textId="73E2AE80" w:rsidR="00183FB3" w:rsidRPr="006B76CD" w:rsidRDefault="00183FB3" w:rsidP="00183FB3">
      <w:pPr>
        <w:rPr>
          <w:rFonts w:ascii="Arial" w:hAnsi="Arial"/>
        </w:rPr>
      </w:pPr>
      <w:r w:rsidRPr="006B76CD">
        <w:rPr>
          <w:rFonts w:ascii="Arial" w:hAnsi="Arial"/>
          <w:highlight w:val="green"/>
        </w:rPr>
        <w:t xml:space="preserve">Question </w:t>
      </w:r>
      <w:r>
        <w:rPr>
          <w:rFonts w:ascii="Arial" w:hAnsi="Arial"/>
          <w:highlight w:val="green"/>
        </w:rPr>
        <w:t>3</w:t>
      </w:r>
      <w:r w:rsidRPr="006B76CD">
        <w:rPr>
          <w:rFonts w:ascii="Arial" w:hAnsi="Arial"/>
          <w:highlight w:val="green"/>
        </w:rPr>
        <w:t xml:space="preserve">: Do you support proposal </w:t>
      </w:r>
      <w:r>
        <w:rPr>
          <w:rFonts w:ascii="Arial" w:hAnsi="Arial"/>
          <w:highlight w:val="green"/>
        </w:rPr>
        <w:t>3</w:t>
      </w:r>
      <w:r w:rsidRPr="006B76CD">
        <w:rPr>
          <w:rFonts w:ascii="Arial" w:hAnsi="Arial"/>
          <w:highlight w:val="green"/>
        </w:rPr>
        <w:t>?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183FB3" w:rsidRPr="006B76CD" w14:paraId="79F70E1D" w14:textId="77777777" w:rsidTr="00391CBC">
        <w:trPr>
          <w:trHeight w:val="68"/>
        </w:trPr>
        <w:tc>
          <w:tcPr>
            <w:tcW w:w="2057" w:type="dxa"/>
            <w:shd w:val="clear" w:color="auto" w:fill="E7E6E6"/>
          </w:tcPr>
          <w:p w14:paraId="78242525" w14:textId="77777777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1DB1E63E" w14:textId="672E32ED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Support P-</w:t>
            </w:r>
            <w:r>
              <w:rPr>
                <w:rFonts w:ascii="Arial" w:hAnsi="Arial" w:cs="Arial"/>
                <w:b/>
                <w:bCs/>
                <w:lang w:val="sv-SE"/>
              </w:rPr>
              <w:t>3</w:t>
            </w:r>
            <w:r w:rsidRPr="006B76CD">
              <w:rPr>
                <w:rFonts w:ascii="Arial" w:hAnsi="Arial" w:cs="Arial"/>
                <w:b/>
                <w:bCs/>
                <w:lang w:val="sv-SE"/>
              </w:rPr>
              <w:t xml:space="preserve"> (y/n)</w:t>
            </w:r>
          </w:p>
        </w:tc>
        <w:tc>
          <w:tcPr>
            <w:tcW w:w="5670" w:type="dxa"/>
            <w:shd w:val="clear" w:color="auto" w:fill="E7E6E6"/>
          </w:tcPr>
          <w:p w14:paraId="4CDA9E48" w14:textId="77777777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</w:rPr>
            </w:pPr>
            <w:r w:rsidRPr="006B76CD"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183FB3" w:rsidRPr="006B76CD" w14:paraId="1A3DC012" w14:textId="77777777" w:rsidTr="00391CBC">
        <w:tc>
          <w:tcPr>
            <w:tcW w:w="2057" w:type="dxa"/>
          </w:tcPr>
          <w:p w14:paraId="15E56633" w14:textId="77777777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1C8E6927" w14:textId="77777777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1E64C09B" w14:textId="77777777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183FB3" w:rsidRPr="006B76CD" w14:paraId="248854D5" w14:textId="77777777" w:rsidTr="00391CBC">
        <w:tc>
          <w:tcPr>
            <w:tcW w:w="2057" w:type="dxa"/>
          </w:tcPr>
          <w:p w14:paraId="4DFE2A23" w14:textId="77777777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2AA35203" w14:textId="77777777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568E1A00" w14:textId="77777777" w:rsidR="00183FB3" w:rsidRPr="006B76CD" w:rsidRDefault="00183FB3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7B56681F" w14:textId="1B70D6A1" w:rsidR="00F84207" w:rsidRDefault="00107EF0" w:rsidP="00F84207">
      <w:pPr>
        <w:pStyle w:val="Heading2"/>
        <w:rPr>
          <w:rFonts w:cs="Arial"/>
          <w:lang w:val="en-US"/>
        </w:rPr>
      </w:pPr>
      <w:r w:rsidRPr="0091359F">
        <w:rPr>
          <w:rFonts w:cs="Arial"/>
          <w:lang w:val="en-US"/>
        </w:rPr>
        <w:t>2.</w:t>
      </w:r>
      <w:r w:rsidR="008A10E1" w:rsidRPr="0091359F">
        <w:rPr>
          <w:rFonts w:cs="Arial"/>
          <w:lang w:val="en-US"/>
        </w:rPr>
        <w:t>2</w:t>
      </w:r>
      <w:r w:rsidRPr="0091359F">
        <w:rPr>
          <w:rFonts w:cs="Arial"/>
          <w:lang w:val="en-US"/>
        </w:rPr>
        <w:t xml:space="preserve"> </w:t>
      </w:r>
      <w:r w:rsidR="00654D3B">
        <w:rPr>
          <w:rFonts w:cs="Arial"/>
          <w:lang w:val="en-US"/>
        </w:rPr>
        <w:t>SPS periodicity</w:t>
      </w:r>
    </w:p>
    <w:p w14:paraId="203E105A" w14:textId="6367E775" w:rsidR="00654483" w:rsidRDefault="00654483" w:rsidP="000E6EA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This session discuss</w:t>
      </w:r>
      <w:r w:rsidR="00C76839">
        <w:rPr>
          <w:rFonts w:ascii="Arial" w:hAnsi="Arial" w:cs="Arial"/>
          <w:lang w:eastAsia="zh-CN"/>
        </w:rPr>
        <w:t>es</w:t>
      </w:r>
      <w:r>
        <w:rPr>
          <w:rFonts w:ascii="Arial" w:hAnsi="Arial" w:cs="Arial"/>
          <w:lang w:eastAsia="zh-CN"/>
        </w:rPr>
        <w:t xml:space="preserve"> the papers R2-2006711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_Ref48570237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[2]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 xml:space="preserve">, R2-2006712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_Ref48569899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[3]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 xml:space="preserve">, R2-2007527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_Ref48569900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[4]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 xml:space="preserve"> and R2-2008055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_Ref48569901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[5]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>.</w:t>
      </w:r>
    </w:p>
    <w:p w14:paraId="053ECA51" w14:textId="1895867E" w:rsidR="00FA0C44" w:rsidRDefault="004405AA" w:rsidP="000E6EA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As described in </w:t>
      </w:r>
      <w:r w:rsidR="00703A51">
        <w:rPr>
          <w:rFonts w:ascii="Arial" w:hAnsi="Arial" w:cs="Arial"/>
          <w:lang w:eastAsia="zh-CN"/>
        </w:rPr>
        <w:fldChar w:fldCharType="begin"/>
      </w:r>
      <w:r w:rsidR="00703A51">
        <w:rPr>
          <w:rFonts w:ascii="Arial" w:hAnsi="Arial" w:cs="Arial"/>
          <w:lang w:eastAsia="zh-CN"/>
        </w:rPr>
        <w:instrText xml:space="preserve"> REF _Ref48570237 \r \h </w:instrText>
      </w:r>
      <w:r w:rsidR="00703A51">
        <w:rPr>
          <w:rFonts w:ascii="Arial" w:hAnsi="Arial" w:cs="Arial"/>
          <w:lang w:eastAsia="zh-CN"/>
        </w:rPr>
      </w:r>
      <w:r w:rsidR="00703A51">
        <w:rPr>
          <w:rFonts w:ascii="Arial" w:hAnsi="Arial" w:cs="Arial"/>
          <w:lang w:eastAsia="zh-CN"/>
        </w:rPr>
        <w:fldChar w:fldCharType="separate"/>
      </w:r>
      <w:r w:rsidR="00703A51">
        <w:rPr>
          <w:rFonts w:ascii="Arial" w:hAnsi="Arial" w:cs="Arial"/>
          <w:lang w:eastAsia="zh-CN"/>
        </w:rPr>
        <w:t>[2]</w:t>
      </w:r>
      <w:r w:rsidR="00703A51">
        <w:rPr>
          <w:rFonts w:ascii="Arial" w:hAnsi="Arial" w:cs="Arial"/>
          <w:lang w:eastAsia="zh-CN"/>
        </w:rPr>
        <w:fldChar w:fldCharType="end"/>
      </w:r>
      <w:r w:rsidR="00703A51">
        <w:rPr>
          <w:rFonts w:ascii="Arial" w:hAnsi="Arial" w:cs="Arial"/>
          <w:lang w:eastAsia="zh-CN"/>
        </w:rPr>
        <w:t>, i</w:t>
      </w:r>
      <w:r w:rsidR="000E6EA5" w:rsidRPr="00122651">
        <w:rPr>
          <w:rFonts w:ascii="Arial" w:hAnsi="Arial" w:cs="Arial"/>
          <w:lang w:eastAsia="zh-CN"/>
        </w:rPr>
        <w:t xml:space="preserve">n Rel-15, the SPS periodicities in RRC are expressed </w:t>
      </w:r>
      <w:r w:rsidR="00A379EB">
        <w:rPr>
          <w:rFonts w:ascii="Arial" w:hAnsi="Arial" w:cs="Arial"/>
          <w:lang w:eastAsia="zh-CN"/>
        </w:rPr>
        <w:t>by</w:t>
      </w:r>
      <w:r w:rsidR="000E6EA5" w:rsidRPr="00122651">
        <w:rPr>
          <w:rFonts w:ascii="Arial" w:hAnsi="Arial" w:cs="Arial"/>
          <w:lang w:eastAsia="zh-CN"/>
        </w:rPr>
        <w:t xml:space="preserve"> the unit of millisecond. In Rel-16, the SPS periodicities have been extended and can take any integer-multiple of one slot below a maximum value. In RRC spec, </w:t>
      </w:r>
      <w:r w:rsidR="000E6EA5" w:rsidRPr="00101DDB">
        <w:rPr>
          <w:rFonts w:ascii="Arial" w:hAnsi="Arial" w:cs="Arial"/>
          <w:i/>
          <w:iCs/>
          <w:lang w:eastAsia="zh-CN"/>
        </w:rPr>
        <w:t>periodicityExt</w:t>
      </w:r>
      <w:r w:rsidR="000E6EA5" w:rsidRPr="00122651">
        <w:rPr>
          <w:rFonts w:ascii="Arial" w:hAnsi="Arial" w:cs="Arial"/>
          <w:lang w:eastAsia="zh-CN"/>
        </w:rPr>
        <w:t xml:space="preserve"> is defined for configuring SPS periodicity in number of slots. When the field </w:t>
      </w:r>
      <w:r w:rsidR="000E6EA5" w:rsidRPr="00101DDB">
        <w:rPr>
          <w:rFonts w:ascii="Arial" w:hAnsi="Arial" w:cs="Arial"/>
          <w:i/>
          <w:iCs/>
          <w:lang w:eastAsia="zh-CN"/>
        </w:rPr>
        <w:t>periodicityExt</w:t>
      </w:r>
      <w:r w:rsidR="000E6EA5" w:rsidRPr="00122651">
        <w:rPr>
          <w:rFonts w:ascii="Arial" w:hAnsi="Arial" w:cs="Arial"/>
          <w:lang w:eastAsia="zh-CN"/>
        </w:rPr>
        <w:t xml:space="preserve"> is present, the field periodicity is ignored.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A0C44" w14:paraId="46D9AB0E" w14:textId="77777777" w:rsidTr="00FA0C44">
        <w:tc>
          <w:tcPr>
            <w:tcW w:w="9629" w:type="dxa"/>
          </w:tcPr>
          <w:p w14:paraId="5C475161" w14:textId="77777777" w:rsidR="00FA0C44" w:rsidRPr="00C72B2F" w:rsidRDefault="00FA0C44" w:rsidP="00FA0C44">
            <w:pPr>
              <w:keepNext/>
              <w:keepLines/>
              <w:spacing w:after="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sv-SE"/>
              </w:rPr>
            </w:pPr>
            <w:r w:rsidRPr="00C72B2F"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sv-SE"/>
              </w:rPr>
              <w:t>periodicityExt</w:t>
            </w:r>
          </w:p>
          <w:p w14:paraId="3709E5BC" w14:textId="77777777" w:rsidR="00FA0C44" w:rsidRPr="00C72B2F" w:rsidRDefault="00FA0C44" w:rsidP="00FA0C44">
            <w:pPr>
              <w:keepNext/>
              <w:keepLines/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This field is used to calculate the periodicity for DL SPS (see TS 38.214 [19] and see TS 38.321 [3], clause 5,8.1). If this field is present, the field </w:t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is ignored.</w:t>
            </w:r>
          </w:p>
          <w:p w14:paraId="11BF1B91" w14:textId="77777777" w:rsidR="00FA0C44" w:rsidRPr="00C72B2F" w:rsidRDefault="00FA0C44" w:rsidP="00FA0C44">
            <w:pPr>
              <w:keepNext/>
              <w:keepLines/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The following periodicities are supported depending on the configured subcarrier spacing [slots]:</w:t>
            </w:r>
          </w:p>
          <w:p w14:paraId="6B913AFA" w14:textId="77777777" w:rsidR="00FA0C44" w:rsidRPr="00C72B2F" w:rsidRDefault="00FA0C44" w:rsidP="00FA0C44">
            <w:pPr>
              <w:keepNext/>
              <w:keepLines/>
              <w:tabs>
                <w:tab w:val="left" w:pos="2014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15 kHz: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ab/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periodicityExt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, where </w:t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periodicityExt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has a value between 1 and 640.</w:t>
            </w:r>
          </w:p>
          <w:p w14:paraId="3D907697" w14:textId="77777777" w:rsidR="00FA0C44" w:rsidRPr="00C72B2F" w:rsidRDefault="00FA0C44" w:rsidP="00FA0C44">
            <w:pPr>
              <w:keepNext/>
              <w:keepLines/>
              <w:tabs>
                <w:tab w:val="left" w:pos="2014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30 kHz: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ab/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periodicityExt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, where </w:t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periodicityExt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has a value between 1 and 1280.</w:t>
            </w:r>
          </w:p>
          <w:p w14:paraId="6A225CBD" w14:textId="77777777" w:rsidR="00FA0C44" w:rsidRPr="00C72B2F" w:rsidRDefault="00FA0C44" w:rsidP="00FA0C44">
            <w:pPr>
              <w:keepNext/>
              <w:keepLines/>
              <w:tabs>
                <w:tab w:val="left" w:pos="2014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60 kHz with normal CP: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ab/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periodicityExt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, where </w:t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periodicityExt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has a value between 1 and 2560.</w:t>
            </w:r>
          </w:p>
          <w:p w14:paraId="434CAF5A" w14:textId="77777777" w:rsidR="00FA0C44" w:rsidRPr="00C72B2F" w:rsidRDefault="00FA0C44" w:rsidP="00FA0C44">
            <w:pPr>
              <w:keepNext/>
              <w:keepLines/>
              <w:tabs>
                <w:tab w:val="left" w:pos="2014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60 kHz with ECP: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ab/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periodicityExt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, where </w:t>
            </w:r>
            <w:r w:rsidRPr="00C72B2F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periodicityExt</w:t>
            </w:r>
            <w:r w:rsidRPr="00C72B2F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has a value between 1 and 2560.</w:t>
            </w:r>
          </w:p>
          <w:p w14:paraId="06D8D114" w14:textId="7CDFA3D4" w:rsidR="00FA0C44" w:rsidRPr="00C72B2F" w:rsidRDefault="00FA0C44" w:rsidP="00FA0C44">
            <w:pPr>
              <w:rPr>
                <w:rFonts w:ascii="Arial" w:hAnsi="Arial" w:cs="Arial"/>
                <w:lang w:val="en-US" w:eastAsia="zh-CN"/>
              </w:rPr>
            </w:pPr>
            <w:r w:rsidRPr="00BE49B6">
              <w:rPr>
                <w:rFonts w:ascii="Arial" w:eastAsia="Times New Roman" w:hAnsi="Arial" w:cs="Arial"/>
                <w:sz w:val="20"/>
                <w:szCs w:val="20"/>
                <w:lang w:val="en-GB" w:eastAsia="sv-SE"/>
              </w:rPr>
              <w:t>120 kHz:</w:t>
            </w:r>
            <w:r w:rsidRPr="00BE49B6">
              <w:rPr>
                <w:rFonts w:ascii="Arial" w:eastAsia="Times New Roman" w:hAnsi="Arial" w:cs="Arial"/>
                <w:sz w:val="20"/>
                <w:szCs w:val="20"/>
                <w:lang w:val="en-GB" w:eastAsia="sv-SE"/>
              </w:rPr>
              <w:tab/>
            </w:r>
            <w:r w:rsidRPr="00BE49B6">
              <w:rPr>
                <w:rFonts w:ascii="Arial" w:eastAsia="Times New Roman" w:hAnsi="Arial" w:cs="Arial"/>
                <w:sz w:val="20"/>
                <w:szCs w:val="20"/>
                <w:lang w:val="en-GB" w:eastAsia="sv-SE"/>
              </w:rPr>
              <w:tab/>
              <w:t xml:space="preserve">    </w:t>
            </w:r>
            <w:r w:rsidRPr="00BE49B6">
              <w:rPr>
                <w:rFonts w:ascii="Arial" w:eastAsia="Times New Roman" w:hAnsi="Arial" w:cs="Arial"/>
                <w:i/>
                <w:sz w:val="20"/>
                <w:szCs w:val="20"/>
                <w:lang w:val="en-GB" w:eastAsia="sv-SE"/>
              </w:rPr>
              <w:t>periodicityExt</w:t>
            </w:r>
            <w:r w:rsidRPr="00BE49B6">
              <w:rPr>
                <w:rFonts w:ascii="Arial" w:eastAsia="Times New Roman" w:hAnsi="Arial" w:cs="Arial"/>
                <w:sz w:val="20"/>
                <w:szCs w:val="20"/>
                <w:lang w:val="en-GB" w:eastAsia="sv-SE"/>
              </w:rPr>
              <w:t xml:space="preserve">, where </w:t>
            </w:r>
            <w:r w:rsidRPr="00BE49B6">
              <w:rPr>
                <w:rFonts w:ascii="Arial" w:eastAsia="Times New Roman" w:hAnsi="Arial" w:cs="Arial"/>
                <w:i/>
                <w:sz w:val="20"/>
                <w:szCs w:val="20"/>
                <w:lang w:val="en-GB" w:eastAsia="sv-SE"/>
              </w:rPr>
              <w:t>periodicityExt</w:t>
            </w:r>
            <w:r w:rsidRPr="00BE49B6">
              <w:rPr>
                <w:rFonts w:ascii="Arial" w:eastAsia="Times New Roman" w:hAnsi="Arial" w:cs="Arial"/>
                <w:sz w:val="20"/>
                <w:szCs w:val="20"/>
                <w:lang w:val="en-GB" w:eastAsia="sv-SE"/>
              </w:rPr>
              <w:t xml:space="preserve"> has a value between 1 and 5120.</w:t>
            </w:r>
          </w:p>
        </w:tc>
      </w:tr>
    </w:tbl>
    <w:p w14:paraId="2CD12B98" w14:textId="62084664" w:rsidR="00E32B21" w:rsidRDefault="00E32B21" w:rsidP="00E779B0">
      <w:pPr>
        <w:spacing w:before="12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In the MAC spec, two equations are defined, one for periodicity expressed in milliseconds and another</w:t>
      </w:r>
      <w:r w:rsidR="00CC6596">
        <w:rPr>
          <w:rFonts w:ascii="Arial" w:hAnsi="Arial" w:cs="Arial"/>
          <w:lang w:eastAsia="zh-CN"/>
        </w:rPr>
        <w:t xml:space="preserve"> one</w:t>
      </w:r>
      <w:r>
        <w:rPr>
          <w:rFonts w:ascii="Arial" w:hAnsi="Arial" w:cs="Arial"/>
          <w:lang w:eastAsia="zh-CN"/>
        </w:rPr>
        <w:t xml:space="preserve"> for periodicity expressed in slots.</w:t>
      </w:r>
      <w:r w:rsidR="00E779B0" w:rsidRPr="00E779B0">
        <w:rPr>
          <w:rFonts w:ascii="Arial" w:hAnsi="Arial" w:cs="Arial"/>
          <w:lang w:eastAsia="zh-CN"/>
        </w:rPr>
        <w:t xml:space="preserve"> </w:t>
      </w:r>
    </w:p>
    <w:p w14:paraId="2138D030" w14:textId="185BC9B0" w:rsidR="00E32B21" w:rsidRDefault="00E32B21" w:rsidP="000E6EA5">
      <w:pPr>
        <w:rPr>
          <w:rFonts w:ascii="Arial" w:hAnsi="Arial" w:cs="Arial"/>
          <w:u w:val="single"/>
          <w:lang w:eastAsia="zh-CN"/>
        </w:rPr>
      </w:pPr>
      <w:r w:rsidRPr="00E32B21">
        <w:rPr>
          <w:rFonts w:ascii="Arial" w:hAnsi="Arial" w:cs="Arial"/>
          <w:u w:val="single"/>
          <w:lang w:eastAsia="zh-CN"/>
        </w:rPr>
        <w:t>Periodicity in milliseconds</w:t>
      </w:r>
      <w:r>
        <w:rPr>
          <w:rFonts w:ascii="Arial" w:hAnsi="Arial" w:cs="Arial"/>
          <w:u w:val="single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A5B23" w14:paraId="01CC191A" w14:textId="77777777" w:rsidTr="002A5B23">
        <w:tc>
          <w:tcPr>
            <w:tcW w:w="9629" w:type="dxa"/>
          </w:tcPr>
          <w:p w14:paraId="32F7F421" w14:textId="77777777" w:rsidR="00DC5FE2" w:rsidRPr="00C72B2F" w:rsidRDefault="00DC5FE2" w:rsidP="00DC5FE2">
            <w:pPr>
              <w:rPr>
                <w:rFonts w:eastAsia="Times New Roman"/>
                <w:sz w:val="20"/>
                <w:szCs w:val="20"/>
                <w:lang w:val="en-US" w:eastAsia="ko-KR"/>
              </w:rPr>
            </w:pP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For configured downlink assignments </w:t>
            </w:r>
            <w:r w:rsidRPr="00C72B2F">
              <w:rPr>
                <w:rFonts w:eastAsia="Times New Roman"/>
                <w:noProof/>
                <w:sz w:val="20"/>
                <w:szCs w:val="20"/>
                <w:lang w:val="en-US" w:eastAsia="ko-KR"/>
              </w:rPr>
              <w:t xml:space="preserve">without </w:t>
            </w:r>
            <w:r w:rsidRPr="00C72B2F">
              <w:rPr>
                <w:rFonts w:eastAsia="Times New Roman"/>
                <w:i/>
                <w:noProof/>
                <w:sz w:val="20"/>
                <w:szCs w:val="20"/>
                <w:lang w:val="en-US" w:eastAsia="ko-KR"/>
              </w:rPr>
              <w:t>harq-ProcID-Offset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>, the HARQ Process ID associated with the slot where the DL transmission starts is derived from the following equation:</w:t>
            </w:r>
          </w:p>
          <w:p w14:paraId="6D5D59B9" w14:textId="77777777" w:rsidR="00DC5FE2" w:rsidRPr="00C72B2F" w:rsidRDefault="00DC5FE2" w:rsidP="00DC5FE2">
            <w:pPr>
              <w:jc w:val="center"/>
              <w:rPr>
                <w:rFonts w:eastAsia="Times New Roman"/>
                <w:sz w:val="20"/>
                <w:szCs w:val="20"/>
                <w:lang w:val="en-US" w:eastAsia="ko-KR"/>
              </w:rPr>
            </w:pP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>HARQ Process ID = [floor (CURRENT_slot × 10 / (</w:t>
            </w:r>
            <w:r w:rsidRPr="00C72B2F">
              <w:rPr>
                <w:rFonts w:eastAsia="Times New Roman"/>
                <w:i/>
                <w:sz w:val="20"/>
                <w:szCs w:val="20"/>
                <w:lang w:val="en-US" w:eastAsia="ko-KR"/>
              </w:rPr>
              <w:t>numberOfSlotsPerFrame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 × </w:t>
            </w:r>
            <w:r w:rsidRPr="00C72B2F">
              <w:rPr>
                <w:rFonts w:eastAsia="Times New Roman"/>
                <w:i/>
                <w:sz w:val="20"/>
                <w:szCs w:val="20"/>
                <w:lang w:val="en-US" w:eastAsia="ko-KR"/>
              </w:rPr>
              <w:t>periodicity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))] modulo </w:t>
            </w:r>
            <w:r w:rsidRPr="00C72B2F">
              <w:rPr>
                <w:rFonts w:eastAsia="Times New Roman"/>
                <w:i/>
                <w:sz w:val="20"/>
                <w:szCs w:val="20"/>
                <w:lang w:val="en-US" w:eastAsia="ko-KR"/>
              </w:rPr>
              <w:t>nrofHARQ-Processes</w:t>
            </w:r>
          </w:p>
          <w:p w14:paraId="33B354E1" w14:textId="110922D1" w:rsidR="002A5B23" w:rsidRPr="00C72B2F" w:rsidRDefault="00DC5FE2" w:rsidP="002A5B23">
            <w:pPr>
              <w:rPr>
                <w:rFonts w:eastAsia="Times New Roman"/>
                <w:lang w:val="en-US" w:eastAsia="ko-KR"/>
              </w:rPr>
            </w:pP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where CURRENT_slot = [(SFN × </w:t>
            </w:r>
            <w:r w:rsidRPr="00C72B2F">
              <w:rPr>
                <w:rFonts w:eastAsia="Times New Roman"/>
                <w:i/>
                <w:sz w:val="20"/>
                <w:szCs w:val="20"/>
                <w:lang w:val="en-US" w:eastAsia="ko-KR"/>
              </w:rPr>
              <w:t>numberOfSlotsPerFrame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) + slot number in the frame] and </w:t>
            </w:r>
            <w:r w:rsidRPr="00C72B2F">
              <w:rPr>
                <w:rFonts w:eastAsia="Times New Roman"/>
                <w:i/>
                <w:sz w:val="20"/>
                <w:szCs w:val="20"/>
                <w:lang w:val="en-US" w:eastAsia="ko-KR"/>
              </w:rPr>
              <w:t>numberOfSlotsPerFrame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 refers to the number of consecutive slots per frame as specified in TS 38.211 [8].</w:t>
            </w:r>
          </w:p>
        </w:tc>
      </w:tr>
    </w:tbl>
    <w:p w14:paraId="2CFEA19A" w14:textId="23C47FF9" w:rsidR="00E32B21" w:rsidRDefault="00E32B21" w:rsidP="002A5B23">
      <w:pPr>
        <w:spacing w:before="120"/>
        <w:rPr>
          <w:rFonts w:ascii="Arial" w:hAnsi="Arial" w:cs="Arial"/>
          <w:u w:val="single"/>
          <w:lang w:eastAsia="zh-CN"/>
        </w:rPr>
      </w:pPr>
      <w:r w:rsidRPr="00E32B21">
        <w:rPr>
          <w:rFonts w:ascii="Arial" w:hAnsi="Arial" w:cs="Arial"/>
          <w:u w:val="single"/>
          <w:lang w:eastAsia="zh-CN"/>
        </w:rPr>
        <w:t>Periodicity in</w:t>
      </w:r>
      <w:r>
        <w:rPr>
          <w:rFonts w:ascii="Arial" w:hAnsi="Arial" w:cs="Arial"/>
          <w:u w:val="single"/>
          <w:lang w:eastAsia="zh-CN"/>
        </w:rPr>
        <w:t xml:space="preserve"> slots: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0F90" w14:paraId="32DF5C16" w14:textId="77777777" w:rsidTr="00D30F90">
        <w:tc>
          <w:tcPr>
            <w:tcW w:w="9629" w:type="dxa"/>
          </w:tcPr>
          <w:p w14:paraId="633CC227" w14:textId="77777777" w:rsidR="00DC5FE2" w:rsidRPr="00C72B2F" w:rsidRDefault="00DC5FE2" w:rsidP="00DC5FE2">
            <w:pPr>
              <w:rPr>
                <w:rFonts w:eastAsia="Times New Roman"/>
                <w:sz w:val="20"/>
                <w:szCs w:val="20"/>
                <w:lang w:val="en-US" w:eastAsia="ko-KR"/>
              </w:rPr>
            </w:pP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For configured downlink assignments </w:t>
            </w:r>
            <w:r w:rsidRPr="00C72B2F">
              <w:rPr>
                <w:rFonts w:eastAsia="Times New Roman"/>
                <w:noProof/>
                <w:sz w:val="20"/>
                <w:szCs w:val="20"/>
                <w:lang w:val="en-US" w:eastAsia="ko-KR"/>
              </w:rPr>
              <w:t xml:space="preserve">with </w:t>
            </w:r>
            <w:r w:rsidRPr="00C72B2F">
              <w:rPr>
                <w:rFonts w:eastAsia="Times New Roman"/>
                <w:i/>
                <w:noProof/>
                <w:sz w:val="20"/>
                <w:szCs w:val="20"/>
                <w:lang w:val="en-US" w:eastAsia="ko-KR"/>
              </w:rPr>
              <w:t>harq-ProcID-Offset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>, the HARQ Process ID associated with the slot where the DL transmission starts is derived from the following equation:</w:t>
            </w:r>
          </w:p>
          <w:p w14:paraId="2CF137C6" w14:textId="77777777" w:rsidR="00DC5FE2" w:rsidRPr="00C72B2F" w:rsidRDefault="00DC5FE2" w:rsidP="00DC5FE2">
            <w:pPr>
              <w:keepLines/>
              <w:tabs>
                <w:tab w:val="center" w:pos="4536"/>
                <w:tab w:val="right" w:pos="9072"/>
              </w:tabs>
              <w:jc w:val="center"/>
              <w:rPr>
                <w:rFonts w:eastAsia="Times New Roman"/>
                <w:noProof/>
                <w:sz w:val="20"/>
                <w:szCs w:val="20"/>
                <w:lang w:val="en-US" w:eastAsia="ko-KR"/>
              </w:rPr>
            </w:pPr>
            <w:r w:rsidRPr="00C72B2F">
              <w:rPr>
                <w:rFonts w:eastAsia="Times New Roman"/>
                <w:noProof/>
                <w:sz w:val="20"/>
                <w:szCs w:val="20"/>
                <w:lang w:val="en-US" w:eastAsia="ko-KR"/>
              </w:rPr>
              <w:t xml:space="preserve">HARQ Process ID = [floor (CURRENT_slot / </w:t>
            </w:r>
            <w:r w:rsidRPr="00C72B2F">
              <w:rPr>
                <w:rFonts w:eastAsia="Times New Roman"/>
                <w:i/>
                <w:noProof/>
                <w:sz w:val="20"/>
                <w:szCs w:val="20"/>
                <w:lang w:val="en-US" w:eastAsia="ko-KR"/>
              </w:rPr>
              <w:t>periodicity</w:t>
            </w:r>
            <w:r w:rsidRPr="00C72B2F">
              <w:rPr>
                <w:rFonts w:eastAsia="Times New Roman"/>
                <w:noProof/>
                <w:sz w:val="20"/>
                <w:szCs w:val="20"/>
                <w:lang w:val="en-US" w:eastAsia="ko-KR"/>
              </w:rPr>
              <w:t xml:space="preserve">)] modulo </w:t>
            </w:r>
            <w:r w:rsidRPr="00C72B2F">
              <w:rPr>
                <w:rFonts w:eastAsia="Times New Roman"/>
                <w:i/>
                <w:noProof/>
                <w:sz w:val="20"/>
                <w:szCs w:val="20"/>
                <w:lang w:val="en-US" w:eastAsia="ko-KR"/>
              </w:rPr>
              <w:t>nrofHARQ-Processes</w:t>
            </w:r>
            <w:r w:rsidRPr="00C72B2F">
              <w:rPr>
                <w:rFonts w:eastAsia="Times New Roman"/>
                <w:noProof/>
                <w:sz w:val="20"/>
                <w:szCs w:val="20"/>
                <w:lang w:val="en-US" w:eastAsia="ko-KR"/>
              </w:rPr>
              <w:t xml:space="preserve"> + </w:t>
            </w:r>
            <w:r w:rsidRPr="00C72B2F">
              <w:rPr>
                <w:rFonts w:eastAsia="Times New Roman"/>
                <w:i/>
                <w:noProof/>
                <w:sz w:val="20"/>
                <w:szCs w:val="20"/>
                <w:lang w:val="en-US" w:eastAsia="ko-KR"/>
              </w:rPr>
              <w:t>harq-ProcID-Offset</w:t>
            </w:r>
          </w:p>
          <w:p w14:paraId="03998065" w14:textId="441C6A0B" w:rsidR="00D30F90" w:rsidRPr="00C72B2F" w:rsidRDefault="00DC5FE2" w:rsidP="00D30F90">
            <w:pPr>
              <w:rPr>
                <w:rFonts w:eastAsia="Times New Roman"/>
                <w:lang w:val="en-US" w:eastAsia="ko-KR"/>
              </w:rPr>
            </w:pP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where CURRENT_slot = [(SFN × </w:t>
            </w:r>
            <w:r w:rsidRPr="00C72B2F">
              <w:rPr>
                <w:rFonts w:eastAsia="Times New Roman"/>
                <w:i/>
                <w:sz w:val="20"/>
                <w:szCs w:val="20"/>
                <w:lang w:val="en-US" w:eastAsia="ko-KR"/>
              </w:rPr>
              <w:t>numberOfSlotsPerFrame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) + slot number in the frame] and </w:t>
            </w:r>
            <w:r w:rsidRPr="00C72B2F">
              <w:rPr>
                <w:rFonts w:eastAsia="Times New Roman"/>
                <w:i/>
                <w:sz w:val="20"/>
                <w:szCs w:val="20"/>
                <w:lang w:val="en-US" w:eastAsia="ko-KR"/>
              </w:rPr>
              <w:t>numberOfSlotsPerFrame</w:t>
            </w:r>
            <w:r w:rsidRPr="00C72B2F">
              <w:rPr>
                <w:rFonts w:eastAsia="Times New Roman"/>
                <w:sz w:val="20"/>
                <w:szCs w:val="20"/>
                <w:lang w:val="en-US" w:eastAsia="ko-KR"/>
              </w:rPr>
              <w:t xml:space="preserve"> refers to the number of consecutive slots per frame as specified in TS 38.211 [8].</w:t>
            </w:r>
          </w:p>
        </w:tc>
      </w:tr>
    </w:tbl>
    <w:p w14:paraId="03A93D38" w14:textId="2FDA0F1E" w:rsidR="00334DF8" w:rsidRDefault="00EA584B" w:rsidP="008934CE">
      <w:pPr>
        <w:spacing w:before="120"/>
      </w:pPr>
      <w:r>
        <w:rPr>
          <w:rFonts w:ascii="Arial" w:hAnsi="Arial" w:cs="Arial"/>
          <w:lang w:eastAsia="zh-CN"/>
        </w:rPr>
        <w:t>Email discussion rapporteur</w:t>
      </w:r>
      <w:r w:rsidR="00C65C34">
        <w:rPr>
          <w:rFonts w:ascii="Arial" w:hAnsi="Arial" w:cs="Arial"/>
          <w:lang w:eastAsia="zh-CN"/>
        </w:rPr>
        <w:t xml:space="preserve"> </w:t>
      </w:r>
      <w:r w:rsidR="00362F0E">
        <w:rPr>
          <w:rFonts w:ascii="Arial" w:hAnsi="Arial" w:cs="Arial"/>
          <w:lang w:eastAsia="zh-CN"/>
        </w:rPr>
        <w:t>first understand</w:t>
      </w:r>
      <w:r w:rsidR="00073462">
        <w:rPr>
          <w:rFonts w:ascii="Arial" w:hAnsi="Arial" w:cs="Arial"/>
          <w:lang w:eastAsia="zh-CN"/>
        </w:rPr>
        <w:t>s</w:t>
      </w:r>
      <w:r w:rsidR="00362F0E">
        <w:rPr>
          <w:rFonts w:ascii="Arial" w:hAnsi="Arial" w:cs="Arial"/>
          <w:lang w:eastAsia="zh-CN"/>
        </w:rPr>
        <w:t xml:space="preserve"> that in MAC spec </w:t>
      </w:r>
      <w:r w:rsidR="00362F0E">
        <w:rPr>
          <w:rFonts w:ascii="Arial" w:hAnsi="Arial" w:cs="Arial"/>
          <w:i/>
          <w:iCs/>
          <w:lang w:eastAsia="zh-CN"/>
        </w:rPr>
        <w:t xml:space="preserve">periodicity </w:t>
      </w:r>
      <w:r w:rsidR="00362F0E">
        <w:rPr>
          <w:rFonts w:ascii="Arial" w:hAnsi="Arial" w:cs="Arial"/>
          <w:lang w:eastAsia="zh-CN"/>
        </w:rPr>
        <w:t xml:space="preserve">here refers to both the legacy Rel-15 field </w:t>
      </w:r>
      <w:r w:rsidR="005F6183">
        <w:rPr>
          <w:rFonts w:ascii="Arial" w:hAnsi="Arial" w:cs="Arial"/>
          <w:i/>
          <w:iCs/>
          <w:lang w:eastAsia="zh-CN"/>
        </w:rPr>
        <w:t xml:space="preserve">periodicity </w:t>
      </w:r>
      <w:r w:rsidR="00362F0E">
        <w:rPr>
          <w:rFonts w:ascii="Arial" w:hAnsi="Arial" w:cs="Arial"/>
          <w:lang w:eastAsia="zh-CN"/>
        </w:rPr>
        <w:t xml:space="preserve">and the extend field </w:t>
      </w:r>
      <w:r w:rsidR="00AB3964" w:rsidRPr="005E32BE">
        <w:rPr>
          <w:rFonts w:ascii="Arial" w:hAnsi="Arial" w:cs="Arial"/>
          <w:i/>
          <w:iCs/>
          <w:lang w:eastAsia="zh-CN"/>
        </w:rPr>
        <w:t>periodicity</w:t>
      </w:r>
      <w:r w:rsidR="00362F0E">
        <w:rPr>
          <w:rFonts w:ascii="Arial" w:hAnsi="Arial" w:cs="Arial"/>
          <w:i/>
          <w:iCs/>
          <w:lang w:eastAsia="zh-CN"/>
        </w:rPr>
        <w:t xml:space="preserve">Ext </w:t>
      </w:r>
      <w:r w:rsidR="00362F0E">
        <w:rPr>
          <w:rFonts w:ascii="Arial" w:hAnsi="Arial" w:cs="Arial"/>
          <w:lang w:eastAsia="zh-CN"/>
        </w:rPr>
        <w:t xml:space="preserve">in Rel-16. </w:t>
      </w:r>
      <w:r w:rsidR="00CB66F5">
        <w:rPr>
          <w:rFonts w:ascii="Arial" w:hAnsi="Arial" w:cs="Arial"/>
          <w:lang w:eastAsia="zh-CN"/>
        </w:rPr>
        <w:t xml:space="preserve">The equation for periodicity in slots is added </w:t>
      </w:r>
      <w:r w:rsidR="002A49DA" w:rsidRPr="007F251E">
        <w:rPr>
          <w:rFonts w:ascii="Arial" w:hAnsi="Arial" w:cs="Arial"/>
          <w:lang w:eastAsia="zh-CN"/>
        </w:rPr>
        <w:t>in</w:t>
      </w:r>
      <w:r w:rsidR="00CB66F5" w:rsidRPr="007F251E">
        <w:rPr>
          <w:rFonts w:ascii="Arial" w:hAnsi="Arial" w:cs="Arial"/>
          <w:lang w:eastAsia="zh-CN"/>
        </w:rPr>
        <w:t xml:space="preserve"> Rel-16. </w:t>
      </w:r>
      <w:r w:rsidR="00543FCC" w:rsidRPr="007F251E">
        <w:rPr>
          <w:rFonts w:ascii="Arial" w:hAnsi="Arial" w:cs="Arial"/>
          <w:lang w:eastAsia="zh-CN"/>
        </w:rPr>
        <w:t>The use of this equation</w:t>
      </w:r>
      <w:r w:rsidR="00CB66F5" w:rsidRPr="007F251E">
        <w:rPr>
          <w:rFonts w:ascii="Arial" w:hAnsi="Arial" w:cs="Arial"/>
          <w:lang w:eastAsia="zh-CN"/>
        </w:rPr>
        <w:t xml:space="preserve"> relies on a simultaneous configuration of </w:t>
      </w:r>
      <w:r w:rsidR="00CB66F5" w:rsidRPr="007F251E">
        <w:rPr>
          <w:rFonts w:ascii="Arial" w:hAnsi="Arial" w:cs="Arial"/>
          <w:i/>
          <w:iCs/>
          <w:lang w:eastAsia="zh-CN"/>
        </w:rPr>
        <w:t>harq-ProcID-Offset</w:t>
      </w:r>
      <w:r w:rsidR="00CB66F5" w:rsidRPr="007F251E">
        <w:rPr>
          <w:rFonts w:ascii="Arial" w:hAnsi="Arial" w:cs="Arial"/>
          <w:lang w:eastAsia="zh-CN"/>
        </w:rPr>
        <w:t xml:space="preserve"> and </w:t>
      </w:r>
      <w:r w:rsidR="00CB66F5" w:rsidRPr="007F251E">
        <w:rPr>
          <w:rFonts w:ascii="Arial" w:hAnsi="Arial" w:cs="Arial"/>
          <w:i/>
          <w:iCs/>
          <w:lang w:eastAsia="zh-CN"/>
        </w:rPr>
        <w:lastRenderedPageBreak/>
        <w:t>periodicityExt</w:t>
      </w:r>
      <w:r w:rsidR="00CB66F5" w:rsidRPr="007F251E">
        <w:rPr>
          <w:rFonts w:ascii="Arial" w:hAnsi="Arial" w:cs="Arial"/>
          <w:lang w:eastAsia="zh-CN"/>
        </w:rPr>
        <w:t xml:space="preserve">. This may not always be feasible, </w:t>
      </w:r>
      <w:r w:rsidR="005439A1" w:rsidRPr="007F251E">
        <w:rPr>
          <w:rFonts w:ascii="Arial" w:hAnsi="Arial" w:cs="Arial"/>
          <w:lang w:eastAsia="zh-CN"/>
        </w:rPr>
        <w:t xml:space="preserve">in particular </w:t>
      </w:r>
      <w:r w:rsidR="00F26DFC">
        <w:rPr>
          <w:rFonts w:ascii="Arial" w:hAnsi="Arial" w:cs="Arial"/>
          <w:lang w:eastAsia="zh-CN"/>
        </w:rPr>
        <w:t xml:space="preserve">due to that </w:t>
      </w:r>
      <w:r w:rsidR="00CB66F5" w:rsidRPr="007F251E">
        <w:rPr>
          <w:rFonts w:ascii="Arial" w:hAnsi="Arial" w:cs="Arial"/>
          <w:lang w:eastAsia="zh-CN"/>
        </w:rPr>
        <w:t>multiple SPS support (which motivates the support of proc</w:t>
      </w:r>
      <w:r w:rsidR="00DF1516" w:rsidRPr="007F251E">
        <w:rPr>
          <w:rFonts w:ascii="Arial" w:hAnsi="Arial" w:cs="Arial"/>
          <w:lang w:eastAsia="zh-CN"/>
        </w:rPr>
        <w:t>ess</w:t>
      </w:r>
      <w:r w:rsidR="00CB66F5" w:rsidRPr="007F251E">
        <w:rPr>
          <w:rFonts w:ascii="Arial" w:hAnsi="Arial" w:cs="Arial"/>
          <w:lang w:eastAsia="zh-CN"/>
        </w:rPr>
        <w:t xml:space="preserve"> ID offset) and the extended periodicities </w:t>
      </w:r>
      <w:r w:rsidR="007407DD" w:rsidRPr="007F251E">
        <w:rPr>
          <w:rFonts w:ascii="Arial" w:hAnsi="Arial" w:cs="Arial"/>
          <w:lang w:eastAsia="zh-CN"/>
        </w:rPr>
        <w:t xml:space="preserve">support </w:t>
      </w:r>
      <w:r w:rsidR="00CB66F5" w:rsidRPr="007F251E">
        <w:rPr>
          <w:rFonts w:ascii="Arial" w:hAnsi="Arial" w:cs="Arial"/>
          <w:lang w:eastAsia="zh-CN"/>
        </w:rPr>
        <w:t>are two separate UE capabilities</w:t>
      </w:r>
      <w:r w:rsidR="00CC2E08">
        <w:rPr>
          <w:rFonts w:ascii="Arial" w:hAnsi="Arial" w:cs="Arial"/>
          <w:lang w:eastAsia="zh-CN"/>
        </w:rPr>
        <w:t xml:space="preserve"> </w:t>
      </w:r>
      <w:r w:rsidR="00EF69F1" w:rsidRPr="007F251E">
        <w:rPr>
          <w:rFonts w:ascii="Arial" w:hAnsi="Arial" w:cs="Arial"/>
        </w:rPr>
        <w:fldChar w:fldCharType="begin"/>
      </w:r>
      <w:r w:rsidR="00EF69F1" w:rsidRPr="007F251E">
        <w:rPr>
          <w:rFonts w:ascii="Arial" w:hAnsi="Arial" w:cs="Arial"/>
        </w:rPr>
        <w:instrText xml:space="preserve"> REF _Ref48585863 \r \h </w:instrText>
      </w:r>
      <w:r w:rsidR="00EF69F1">
        <w:rPr>
          <w:rFonts w:ascii="Arial" w:hAnsi="Arial" w:cs="Arial"/>
        </w:rPr>
        <w:instrText xml:space="preserve"> \* MERGEFORMAT </w:instrText>
      </w:r>
      <w:r w:rsidR="00EF69F1" w:rsidRPr="007F251E">
        <w:rPr>
          <w:rFonts w:ascii="Arial" w:hAnsi="Arial" w:cs="Arial"/>
        </w:rPr>
      </w:r>
      <w:r w:rsidR="00EF69F1" w:rsidRPr="007F251E">
        <w:rPr>
          <w:rFonts w:ascii="Arial" w:hAnsi="Arial" w:cs="Arial"/>
        </w:rPr>
        <w:fldChar w:fldCharType="separate"/>
      </w:r>
      <w:r w:rsidR="00EF69F1" w:rsidRPr="007F251E">
        <w:rPr>
          <w:rFonts w:ascii="Arial" w:hAnsi="Arial" w:cs="Arial"/>
        </w:rPr>
        <w:t>[12]</w:t>
      </w:r>
      <w:r w:rsidR="00EF69F1" w:rsidRPr="007F251E">
        <w:rPr>
          <w:rFonts w:ascii="Arial" w:hAnsi="Arial" w:cs="Arial"/>
        </w:rPr>
        <w:fldChar w:fldCharType="end"/>
      </w:r>
      <w:r w:rsidR="00EF69F1" w:rsidRPr="007F251E">
        <w:rPr>
          <w:rFonts w:ascii="Arial" w:hAnsi="Arial" w:cs="Arial"/>
        </w:rPr>
        <w:fldChar w:fldCharType="begin"/>
      </w:r>
      <w:r w:rsidR="00EF69F1" w:rsidRPr="007F251E">
        <w:rPr>
          <w:rFonts w:ascii="Arial" w:hAnsi="Arial" w:cs="Arial"/>
        </w:rPr>
        <w:instrText xml:space="preserve"> REF _Ref48630562 \r \h </w:instrText>
      </w:r>
      <w:r w:rsidR="00EF69F1">
        <w:rPr>
          <w:rFonts w:ascii="Arial" w:hAnsi="Arial" w:cs="Arial"/>
        </w:rPr>
        <w:instrText xml:space="preserve"> \* MERGEFORMAT </w:instrText>
      </w:r>
      <w:r w:rsidR="00EF69F1" w:rsidRPr="007F251E">
        <w:rPr>
          <w:rFonts w:ascii="Arial" w:hAnsi="Arial" w:cs="Arial"/>
        </w:rPr>
      </w:r>
      <w:r w:rsidR="00EF69F1" w:rsidRPr="007F251E">
        <w:rPr>
          <w:rFonts w:ascii="Arial" w:hAnsi="Arial" w:cs="Arial"/>
        </w:rPr>
        <w:fldChar w:fldCharType="separate"/>
      </w:r>
      <w:r w:rsidR="00EF69F1" w:rsidRPr="007F251E">
        <w:rPr>
          <w:rFonts w:ascii="Arial" w:hAnsi="Arial" w:cs="Arial"/>
        </w:rPr>
        <w:t>[13]</w:t>
      </w:r>
      <w:r w:rsidR="00EF69F1" w:rsidRPr="007F251E">
        <w:rPr>
          <w:rFonts w:ascii="Arial" w:hAnsi="Arial" w:cs="Arial"/>
        </w:rPr>
        <w:fldChar w:fldCharType="end"/>
      </w:r>
      <w:r w:rsidR="00CB66F5" w:rsidRPr="007F251E">
        <w:rPr>
          <w:rFonts w:ascii="Arial" w:hAnsi="Arial" w:cs="Arial"/>
          <w:lang w:eastAsia="zh-CN"/>
        </w:rPr>
        <w:t>.</w:t>
      </w:r>
      <w:r w:rsidR="00334DF8" w:rsidRPr="007F251E">
        <w:rPr>
          <w:rFonts w:ascii="Arial" w:hAnsi="Arial" w:cs="Arial"/>
        </w:rPr>
        <w:t xml:space="preserve"> </w:t>
      </w:r>
    </w:p>
    <w:p w14:paraId="484DD83F" w14:textId="0B25D989" w:rsidR="00334DF8" w:rsidRDefault="00362F0E" w:rsidP="000E6EA5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As proposed in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_Ref48570237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[2]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_Ref48569899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[3]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 xml:space="preserve"> and hinted by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_Ref48569901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[5]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>, one solution is to change the unit of extended SPS periodicity to milliseconds</w:t>
      </w:r>
      <w:r w:rsidR="00F619F7">
        <w:rPr>
          <w:rFonts w:ascii="Arial" w:hAnsi="Arial" w:cs="Arial"/>
          <w:lang w:eastAsia="zh-CN"/>
        </w:rPr>
        <w:t xml:space="preserve"> in RRC </w:t>
      </w:r>
      <w:r w:rsidR="00F619F7">
        <w:rPr>
          <w:rFonts w:ascii="Arial" w:hAnsi="Arial" w:cs="Arial"/>
          <w:lang w:eastAsia="zh-CN"/>
        </w:rPr>
        <w:fldChar w:fldCharType="begin"/>
      </w:r>
      <w:r w:rsidR="00F619F7">
        <w:rPr>
          <w:rFonts w:ascii="Arial" w:hAnsi="Arial" w:cs="Arial"/>
          <w:lang w:eastAsia="zh-CN"/>
        </w:rPr>
        <w:instrText xml:space="preserve"> REF _Ref48570237 \r \h </w:instrText>
      </w:r>
      <w:r w:rsidR="00F619F7">
        <w:rPr>
          <w:rFonts w:ascii="Arial" w:hAnsi="Arial" w:cs="Arial"/>
          <w:lang w:eastAsia="zh-CN"/>
        </w:rPr>
      </w:r>
      <w:r w:rsidR="00F619F7">
        <w:rPr>
          <w:rFonts w:ascii="Arial" w:hAnsi="Arial" w:cs="Arial"/>
          <w:lang w:eastAsia="zh-CN"/>
        </w:rPr>
        <w:fldChar w:fldCharType="separate"/>
      </w:r>
      <w:r w:rsidR="00F619F7">
        <w:rPr>
          <w:rFonts w:ascii="Arial" w:hAnsi="Arial" w:cs="Arial"/>
          <w:lang w:eastAsia="zh-CN"/>
        </w:rPr>
        <w:t>[2]</w:t>
      </w:r>
      <w:r w:rsidR="00F619F7">
        <w:rPr>
          <w:rFonts w:ascii="Arial" w:hAnsi="Arial" w:cs="Arial"/>
          <w:lang w:eastAsia="zh-CN"/>
        </w:rPr>
        <w:fldChar w:fldCharType="end"/>
      </w:r>
      <w:r w:rsidR="00F619F7">
        <w:rPr>
          <w:rFonts w:ascii="Arial" w:hAnsi="Arial" w:cs="Arial"/>
          <w:lang w:eastAsia="zh-CN"/>
        </w:rPr>
        <w:t xml:space="preserve"> and </w:t>
      </w:r>
      <w:r w:rsidR="00F86471">
        <w:rPr>
          <w:rFonts w:ascii="Arial" w:hAnsi="Arial" w:cs="Arial"/>
          <w:lang w:eastAsia="zh-CN"/>
        </w:rPr>
        <w:t>re-</w:t>
      </w:r>
      <w:r w:rsidR="00ED15E1">
        <w:rPr>
          <w:rFonts w:ascii="Arial" w:hAnsi="Arial" w:cs="Arial"/>
          <w:lang w:eastAsia="zh-CN"/>
        </w:rPr>
        <w:t xml:space="preserve">use </w:t>
      </w:r>
      <w:r w:rsidR="00F619F7">
        <w:rPr>
          <w:rFonts w:ascii="Arial" w:hAnsi="Arial" w:cs="Arial"/>
          <w:lang w:eastAsia="zh-CN"/>
        </w:rPr>
        <w:t xml:space="preserve">the Rel-15 </w:t>
      </w:r>
      <w:r w:rsidR="00DF2AD7">
        <w:rPr>
          <w:rFonts w:ascii="Arial" w:hAnsi="Arial" w:cs="Arial"/>
          <w:lang w:eastAsia="zh-CN"/>
        </w:rPr>
        <w:t xml:space="preserve">HARQ process ID </w:t>
      </w:r>
      <w:r w:rsidR="00F619F7">
        <w:rPr>
          <w:rFonts w:ascii="Arial" w:hAnsi="Arial" w:cs="Arial"/>
          <w:lang w:eastAsia="zh-CN"/>
        </w:rPr>
        <w:t xml:space="preserve">equation </w:t>
      </w:r>
      <w:r w:rsidR="005A2FD5">
        <w:rPr>
          <w:rFonts w:ascii="Arial" w:hAnsi="Arial" w:cs="Arial"/>
          <w:lang w:eastAsia="zh-CN"/>
        </w:rPr>
        <w:t xml:space="preserve">in MAC </w:t>
      </w:r>
      <w:r w:rsidR="00212207">
        <w:rPr>
          <w:rFonts w:ascii="Arial" w:hAnsi="Arial" w:cs="Arial"/>
          <w:lang w:eastAsia="zh-CN"/>
        </w:rPr>
        <w:t xml:space="preserve">as proposed </w:t>
      </w:r>
      <w:r w:rsidR="00F619F7">
        <w:rPr>
          <w:rFonts w:ascii="Arial" w:hAnsi="Arial" w:cs="Arial"/>
          <w:lang w:eastAsia="zh-CN"/>
        </w:rPr>
        <w:t xml:space="preserve">in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_Ref48569899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[3]</w:t>
      </w:r>
      <w:r>
        <w:rPr>
          <w:rFonts w:ascii="Arial" w:hAnsi="Arial" w:cs="Arial"/>
          <w:lang w:eastAsia="zh-CN"/>
        </w:rPr>
        <w:fldChar w:fldCharType="end"/>
      </w:r>
      <w:r>
        <w:rPr>
          <w:rFonts w:ascii="Arial" w:hAnsi="Arial" w:cs="Arial"/>
          <w:lang w:eastAsia="zh-CN"/>
        </w:rPr>
        <w:t xml:space="preserve">. </w:t>
      </w:r>
      <w:r w:rsidR="000B66AC">
        <w:rPr>
          <w:rFonts w:ascii="Arial" w:hAnsi="Arial" w:cs="Arial"/>
          <w:lang w:eastAsia="zh-CN"/>
        </w:rPr>
        <w:t xml:space="preserve">The changes in paper </w:t>
      </w:r>
      <w:r>
        <w:rPr>
          <w:rFonts w:ascii="Arial" w:hAnsi="Arial" w:cs="Arial"/>
          <w:lang w:eastAsia="zh-CN"/>
        </w:rPr>
        <w:fldChar w:fldCharType="begin"/>
      </w:r>
      <w:r>
        <w:rPr>
          <w:rFonts w:ascii="Arial" w:hAnsi="Arial" w:cs="Arial"/>
          <w:lang w:eastAsia="zh-CN"/>
        </w:rPr>
        <w:instrText xml:space="preserve"> REF _Ref48569900 \r \h </w:instrText>
      </w:r>
      <w:r>
        <w:rPr>
          <w:rFonts w:ascii="Arial" w:hAnsi="Arial" w:cs="Arial"/>
          <w:lang w:eastAsia="zh-CN"/>
        </w:rPr>
      </w:r>
      <w:r>
        <w:rPr>
          <w:rFonts w:ascii="Arial" w:hAnsi="Arial" w:cs="Arial"/>
          <w:lang w:eastAsia="zh-CN"/>
        </w:rPr>
        <w:fldChar w:fldCharType="separate"/>
      </w:r>
      <w:r>
        <w:rPr>
          <w:rFonts w:ascii="Arial" w:hAnsi="Arial" w:cs="Arial"/>
          <w:lang w:eastAsia="zh-CN"/>
        </w:rPr>
        <w:t>[4]</w:t>
      </w:r>
      <w:r>
        <w:rPr>
          <w:rFonts w:ascii="Arial" w:hAnsi="Arial" w:cs="Arial"/>
          <w:lang w:eastAsia="zh-CN"/>
        </w:rPr>
        <w:fldChar w:fldCharType="end"/>
      </w:r>
      <w:r w:rsidR="00DA65CE">
        <w:rPr>
          <w:rFonts w:ascii="Arial" w:hAnsi="Arial" w:cs="Arial"/>
          <w:lang w:eastAsia="zh-CN"/>
        </w:rPr>
        <w:t xml:space="preserve"> </w:t>
      </w:r>
      <w:r w:rsidR="000B66AC">
        <w:rPr>
          <w:rFonts w:ascii="Arial" w:hAnsi="Arial" w:cs="Arial"/>
          <w:lang w:eastAsia="zh-CN"/>
        </w:rPr>
        <w:t xml:space="preserve">avoid </w:t>
      </w:r>
      <w:r w:rsidR="00AC6AC0">
        <w:rPr>
          <w:rFonts w:ascii="Arial" w:hAnsi="Arial" w:cs="Arial"/>
          <w:lang w:eastAsia="zh-CN"/>
        </w:rPr>
        <w:t xml:space="preserve">RRC </w:t>
      </w:r>
      <w:r w:rsidR="00870D16">
        <w:rPr>
          <w:rFonts w:ascii="Arial" w:hAnsi="Arial" w:cs="Arial"/>
          <w:lang w:eastAsia="zh-CN"/>
        </w:rPr>
        <w:t xml:space="preserve">changes </w:t>
      </w:r>
      <w:r w:rsidR="003145C7">
        <w:rPr>
          <w:rFonts w:ascii="Arial" w:hAnsi="Arial" w:cs="Arial"/>
          <w:lang w:eastAsia="zh-CN"/>
        </w:rPr>
        <w:t xml:space="preserve">by keeping the unit of slots </w:t>
      </w:r>
      <w:r w:rsidR="00870D16">
        <w:rPr>
          <w:rFonts w:ascii="Arial" w:hAnsi="Arial" w:cs="Arial"/>
          <w:lang w:eastAsia="zh-CN"/>
        </w:rPr>
        <w:t>but</w:t>
      </w:r>
      <w:r w:rsidR="000B66AC">
        <w:rPr>
          <w:rFonts w:ascii="Arial" w:hAnsi="Arial" w:cs="Arial"/>
          <w:lang w:eastAsia="zh-CN"/>
        </w:rPr>
        <w:t xml:space="preserve"> has more </w:t>
      </w:r>
      <w:r w:rsidR="00870D16">
        <w:rPr>
          <w:rFonts w:ascii="Arial" w:hAnsi="Arial" w:cs="Arial"/>
          <w:lang w:eastAsia="zh-CN"/>
        </w:rPr>
        <w:t xml:space="preserve">MAC </w:t>
      </w:r>
      <w:r w:rsidR="000B66AC">
        <w:rPr>
          <w:rFonts w:ascii="Arial" w:hAnsi="Arial" w:cs="Arial"/>
          <w:lang w:eastAsia="zh-CN"/>
        </w:rPr>
        <w:t>changes</w:t>
      </w:r>
      <w:r w:rsidR="00945AEB">
        <w:rPr>
          <w:rFonts w:ascii="Arial" w:hAnsi="Arial" w:cs="Arial"/>
          <w:lang w:eastAsia="zh-CN"/>
        </w:rPr>
        <w:t xml:space="preserve"> by listing all possible HARQ process ID calculation </w:t>
      </w:r>
      <w:r w:rsidR="00735F5F">
        <w:rPr>
          <w:rFonts w:ascii="Arial" w:hAnsi="Arial" w:cs="Arial"/>
          <w:lang w:eastAsia="zh-CN"/>
        </w:rPr>
        <w:t xml:space="preserve">formula under </w:t>
      </w:r>
      <w:r w:rsidR="00945AEB">
        <w:rPr>
          <w:rFonts w:ascii="Arial" w:hAnsi="Arial" w:cs="Arial"/>
          <w:lang w:eastAsia="zh-CN"/>
        </w:rPr>
        <w:t>different configurations</w:t>
      </w:r>
      <w:r w:rsidR="000B66AC">
        <w:rPr>
          <w:rFonts w:ascii="Arial" w:hAnsi="Arial" w:cs="Arial"/>
          <w:lang w:eastAsia="zh-CN"/>
        </w:rPr>
        <w:t xml:space="preserve">. </w:t>
      </w:r>
      <w:r w:rsidR="00EE03C5">
        <w:rPr>
          <w:rFonts w:ascii="Arial" w:hAnsi="Arial" w:cs="Arial"/>
          <w:lang w:eastAsia="zh-CN"/>
        </w:rPr>
        <w:t xml:space="preserve">Both solutions are essentially editorial and are technically equivalent. </w:t>
      </w:r>
      <w:r w:rsidR="00D1734F">
        <w:rPr>
          <w:rFonts w:ascii="Arial" w:hAnsi="Arial" w:cs="Arial"/>
          <w:lang w:eastAsia="zh-CN"/>
        </w:rPr>
        <w:t xml:space="preserve">From spec rapporteur point of view, </w:t>
      </w:r>
      <w:r w:rsidR="00F90DC3">
        <w:rPr>
          <w:rFonts w:ascii="Arial" w:hAnsi="Arial" w:cs="Arial"/>
          <w:lang w:eastAsia="zh-CN"/>
        </w:rPr>
        <w:t xml:space="preserve">a simpler solution </w:t>
      </w:r>
      <w:r w:rsidR="00344CD9">
        <w:rPr>
          <w:rFonts w:ascii="Arial" w:hAnsi="Arial" w:cs="Arial"/>
          <w:lang w:eastAsia="zh-CN"/>
        </w:rPr>
        <w:t xml:space="preserve">of changing the unit of extended periodicities to milliseconds </w:t>
      </w:r>
      <w:r w:rsidR="00F90DC3">
        <w:rPr>
          <w:rFonts w:ascii="Arial" w:hAnsi="Arial" w:cs="Arial"/>
          <w:lang w:eastAsia="zh-CN"/>
        </w:rPr>
        <w:t xml:space="preserve">is preferred. </w:t>
      </w:r>
    </w:p>
    <w:p w14:paraId="59898E3F" w14:textId="75E3D8BC" w:rsidR="000B66AC" w:rsidRPr="0057001F" w:rsidRDefault="00C86435" w:rsidP="000E6EA5">
      <w:pPr>
        <w:pStyle w:val="Proposal"/>
        <w:spacing w:before="120"/>
        <w:rPr>
          <w:noProof/>
          <w:lang w:val="sv-SE"/>
        </w:rPr>
      </w:pPr>
      <w:r>
        <w:rPr>
          <w:noProof/>
          <w:lang w:val="sv-SE"/>
        </w:rPr>
        <w:t>Change the unit of the extended SPS periodicity (</w:t>
      </w:r>
      <w:r w:rsidR="002C43E5">
        <w:rPr>
          <w:noProof/>
          <w:lang w:val="sv-SE"/>
        </w:rPr>
        <w:t xml:space="preserve">i.e., </w:t>
      </w:r>
      <w:r w:rsidR="006E32EE">
        <w:rPr>
          <w:noProof/>
          <w:lang w:val="sv-SE"/>
        </w:rPr>
        <w:t xml:space="preserve">RRC </w:t>
      </w:r>
      <w:r w:rsidR="002C43E5">
        <w:rPr>
          <w:noProof/>
          <w:lang w:val="sv-SE"/>
        </w:rPr>
        <w:t xml:space="preserve">field </w:t>
      </w:r>
      <w:r w:rsidRPr="00C86435">
        <w:rPr>
          <w:i/>
          <w:iCs/>
          <w:noProof/>
          <w:lang w:val="sv-SE"/>
        </w:rPr>
        <w:t>periodicityExt</w:t>
      </w:r>
      <w:r w:rsidRPr="00C86435">
        <w:rPr>
          <w:noProof/>
          <w:lang w:val="sv-SE"/>
        </w:rPr>
        <w:t>)</w:t>
      </w:r>
      <w:r>
        <w:rPr>
          <w:noProof/>
          <w:lang w:val="sv-SE"/>
        </w:rPr>
        <w:t xml:space="preserve"> from slot to milliseconds. </w:t>
      </w:r>
    </w:p>
    <w:p w14:paraId="6EBCE00D" w14:textId="3372F25D" w:rsidR="0057001F" w:rsidRPr="006B76CD" w:rsidRDefault="0057001F" w:rsidP="0057001F">
      <w:pPr>
        <w:rPr>
          <w:rFonts w:ascii="Arial" w:hAnsi="Arial"/>
        </w:rPr>
      </w:pPr>
      <w:r w:rsidRPr="006B76CD">
        <w:rPr>
          <w:rFonts w:ascii="Arial" w:hAnsi="Arial"/>
          <w:highlight w:val="green"/>
        </w:rPr>
        <w:t xml:space="preserve">Question </w:t>
      </w:r>
      <w:r>
        <w:rPr>
          <w:rFonts w:ascii="Arial" w:hAnsi="Arial"/>
          <w:highlight w:val="green"/>
        </w:rPr>
        <w:t>4</w:t>
      </w:r>
      <w:r w:rsidRPr="006B76CD">
        <w:rPr>
          <w:rFonts w:ascii="Arial" w:hAnsi="Arial"/>
          <w:highlight w:val="green"/>
        </w:rPr>
        <w:t xml:space="preserve">: Do you support proposal </w:t>
      </w:r>
      <w:r>
        <w:rPr>
          <w:rFonts w:ascii="Arial" w:hAnsi="Arial"/>
          <w:highlight w:val="green"/>
        </w:rPr>
        <w:t>4</w:t>
      </w:r>
      <w:r w:rsidRPr="006B76CD">
        <w:rPr>
          <w:rFonts w:ascii="Arial" w:hAnsi="Arial"/>
          <w:highlight w:val="green"/>
        </w:rPr>
        <w:t>?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57001F" w:rsidRPr="006B76CD" w14:paraId="32B4F736" w14:textId="77777777" w:rsidTr="00391CBC">
        <w:trPr>
          <w:trHeight w:val="68"/>
        </w:trPr>
        <w:tc>
          <w:tcPr>
            <w:tcW w:w="2057" w:type="dxa"/>
            <w:shd w:val="clear" w:color="auto" w:fill="E7E6E6"/>
          </w:tcPr>
          <w:p w14:paraId="5EEC4D74" w14:textId="77777777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2A64495D" w14:textId="56CC8BB9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Support P-</w:t>
            </w:r>
            <w:r w:rsidR="00E77C68">
              <w:rPr>
                <w:rFonts w:ascii="Arial" w:hAnsi="Arial" w:cs="Arial"/>
                <w:b/>
                <w:bCs/>
                <w:lang w:val="sv-SE"/>
              </w:rPr>
              <w:t>4</w:t>
            </w:r>
            <w:r w:rsidRPr="006B76CD">
              <w:rPr>
                <w:rFonts w:ascii="Arial" w:hAnsi="Arial" w:cs="Arial"/>
                <w:b/>
                <w:bCs/>
                <w:lang w:val="sv-SE"/>
              </w:rPr>
              <w:t xml:space="preserve"> (y/n)</w:t>
            </w:r>
          </w:p>
        </w:tc>
        <w:tc>
          <w:tcPr>
            <w:tcW w:w="5670" w:type="dxa"/>
            <w:shd w:val="clear" w:color="auto" w:fill="E7E6E6"/>
          </w:tcPr>
          <w:p w14:paraId="645F2FAD" w14:textId="77777777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</w:rPr>
            </w:pPr>
            <w:r w:rsidRPr="006B76CD"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57001F" w:rsidRPr="006B76CD" w14:paraId="0B1B4EC6" w14:textId="77777777" w:rsidTr="00391CBC">
        <w:tc>
          <w:tcPr>
            <w:tcW w:w="2057" w:type="dxa"/>
          </w:tcPr>
          <w:p w14:paraId="637C93A7" w14:textId="77777777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3D3960FC" w14:textId="77777777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5D4A6BED" w14:textId="77777777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57001F" w:rsidRPr="006B76CD" w14:paraId="669DD874" w14:textId="77777777" w:rsidTr="00391CBC">
        <w:tc>
          <w:tcPr>
            <w:tcW w:w="2057" w:type="dxa"/>
          </w:tcPr>
          <w:p w14:paraId="31A9B615" w14:textId="77777777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56BB074A" w14:textId="77777777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60137C8B" w14:textId="77777777" w:rsidR="0057001F" w:rsidRPr="006B76CD" w:rsidRDefault="0057001F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2C8F8857" w14:textId="6C8B7593" w:rsidR="00990AF5" w:rsidRDefault="00990AF5" w:rsidP="00990AF5">
      <w:pPr>
        <w:pStyle w:val="Heading2"/>
        <w:rPr>
          <w:rFonts w:eastAsia="MS Mincho"/>
          <w:szCs w:val="24"/>
          <w:lang w:eastAsia="en-GB"/>
        </w:rPr>
      </w:pPr>
      <w:r w:rsidRPr="0091359F">
        <w:rPr>
          <w:rFonts w:cs="Arial"/>
          <w:lang w:val="en-US"/>
        </w:rPr>
        <w:t>2.</w:t>
      </w:r>
      <w:r>
        <w:rPr>
          <w:rFonts w:cs="Arial"/>
          <w:lang w:val="en-US"/>
        </w:rPr>
        <w:t>3</w:t>
      </w:r>
      <w:r w:rsidRPr="0091359F">
        <w:rPr>
          <w:rFonts w:cs="Arial"/>
          <w:lang w:val="en-US"/>
        </w:rPr>
        <w:t xml:space="preserve"> </w:t>
      </w:r>
      <w:r w:rsidR="00447743" w:rsidRPr="007142E0">
        <w:t>A clarification of pdcp-Duplication field</w:t>
      </w:r>
    </w:p>
    <w:p w14:paraId="0403672A" w14:textId="6B3D1EBC" w:rsidR="00CA2987" w:rsidRPr="00CA2987" w:rsidRDefault="005B6472" w:rsidP="00E638F3">
      <w:pPr>
        <w:rPr>
          <w:rFonts w:ascii="Arial" w:hAnsi="Arial"/>
          <w:noProof/>
          <w:lang w:eastAsia="zh-CN"/>
        </w:rPr>
      </w:pPr>
      <w:r w:rsidRPr="005B6472">
        <w:rPr>
          <w:rFonts w:ascii="Arial" w:hAnsi="Arial" w:cs="Arial"/>
          <w:lang w:val="en-US"/>
        </w:rPr>
        <w:t xml:space="preserve">As indicated in </w:t>
      </w:r>
      <w:r w:rsidRPr="005B6472">
        <w:rPr>
          <w:rFonts w:ascii="Arial" w:hAnsi="Arial" w:cs="Arial"/>
          <w:lang w:val="en-US"/>
        </w:rPr>
        <w:fldChar w:fldCharType="begin"/>
      </w:r>
      <w:r w:rsidRPr="005B6472">
        <w:rPr>
          <w:rFonts w:ascii="Arial" w:hAnsi="Arial" w:cs="Arial"/>
          <w:lang w:val="en-US"/>
        </w:rPr>
        <w:instrText xml:space="preserve"> REF _Ref48578242 \r \h </w:instrText>
      </w:r>
      <w:r>
        <w:rPr>
          <w:rFonts w:ascii="Arial" w:hAnsi="Arial" w:cs="Arial"/>
          <w:lang w:val="en-US"/>
        </w:rPr>
        <w:instrText xml:space="preserve"> \* MERGEFORMAT </w:instrText>
      </w:r>
      <w:r w:rsidRPr="005B6472">
        <w:rPr>
          <w:rFonts w:ascii="Arial" w:hAnsi="Arial" w:cs="Arial"/>
          <w:lang w:val="en-US"/>
        </w:rPr>
      </w:r>
      <w:r w:rsidRPr="005B6472">
        <w:rPr>
          <w:rFonts w:ascii="Arial" w:hAnsi="Arial" w:cs="Arial"/>
          <w:lang w:val="en-US"/>
        </w:rPr>
        <w:fldChar w:fldCharType="separate"/>
      </w:r>
      <w:r w:rsidRPr="005B6472">
        <w:rPr>
          <w:rFonts w:ascii="Arial" w:hAnsi="Arial" w:cs="Arial"/>
          <w:lang w:val="en-US"/>
        </w:rPr>
        <w:t>[9]</w:t>
      </w:r>
      <w:r w:rsidRPr="005B6472">
        <w:rPr>
          <w:rFonts w:ascii="Arial" w:hAnsi="Arial" w:cs="Arial"/>
          <w:lang w:val="en-US"/>
        </w:rPr>
        <w:fldChar w:fldCharType="end"/>
      </w:r>
      <w:r w:rsidRPr="005B6472">
        <w:rPr>
          <w:rFonts w:ascii="Arial" w:hAnsi="Arial" w:cs="Arial"/>
          <w:lang w:val="en-US"/>
        </w:rPr>
        <w:fldChar w:fldCharType="begin"/>
      </w:r>
      <w:r w:rsidRPr="005B6472">
        <w:rPr>
          <w:rFonts w:ascii="Arial" w:hAnsi="Arial" w:cs="Arial"/>
          <w:lang w:val="en-US"/>
        </w:rPr>
        <w:instrText xml:space="preserve"> REF _Ref48578243 \r \h </w:instrText>
      </w:r>
      <w:r>
        <w:rPr>
          <w:rFonts w:ascii="Arial" w:hAnsi="Arial" w:cs="Arial"/>
          <w:lang w:val="en-US"/>
        </w:rPr>
        <w:instrText xml:space="preserve"> \* MERGEFORMAT </w:instrText>
      </w:r>
      <w:r w:rsidRPr="005B6472">
        <w:rPr>
          <w:rFonts w:ascii="Arial" w:hAnsi="Arial" w:cs="Arial"/>
          <w:lang w:val="en-US"/>
        </w:rPr>
      </w:r>
      <w:r w:rsidRPr="005B6472">
        <w:rPr>
          <w:rFonts w:ascii="Arial" w:hAnsi="Arial" w:cs="Arial"/>
          <w:lang w:val="en-US"/>
        </w:rPr>
        <w:fldChar w:fldCharType="separate"/>
      </w:r>
      <w:r w:rsidRPr="005B6472">
        <w:rPr>
          <w:rFonts w:ascii="Arial" w:hAnsi="Arial" w:cs="Arial"/>
          <w:lang w:val="en-US"/>
        </w:rPr>
        <w:t>[10]</w:t>
      </w:r>
      <w:r w:rsidRPr="005B6472">
        <w:rPr>
          <w:rFonts w:ascii="Arial" w:hAnsi="Arial" w:cs="Arial"/>
          <w:lang w:val="en-US"/>
        </w:rPr>
        <w:fldChar w:fldCharType="end"/>
      </w:r>
      <w:r w:rsidR="00CA2987">
        <w:rPr>
          <w:rFonts w:ascii="Arial" w:hAnsi="Arial" w:cs="Arial"/>
          <w:lang w:val="en-US"/>
        </w:rPr>
        <w:t xml:space="preserve">, </w:t>
      </w:r>
      <w:r w:rsidR="00E638F3">
        <w:rPr>
          <w:rFonts w:ascii="Arial" w:hAnsi="Arial"/>
          <w:noProof/>
          <w:lang w:eastAsia="zh-CN"/>
        </w:rPr>
        <w:t>i</w:t>
      </w:r>
      <w:r w:rsidR="00CA2987" w:rsidRPr="00CA2987">
        <w:rPr>
          <w:rFonts w:ascii="Arial" w:hAnsi="Arial"/>
          <w:noProof/>
          <w:lang w:eastAsia="zh-CN"/>
        </w:rPr>
        <w:t>n the pdcp-Duplication (an optional IE included in p</w:t>
      </w:r>
      <w:r w:rsidR="00993151">
        <w:rPr>
          <w:rFonts w:ascii="Arial" w:hAnsi="Arial"/>
          <w:noProof/>
          <w:lang w:eastAsia="zh-CN"/>
        </w:rPr>
        <w:t>d</w:t>
      </w:r>
      <w:r w:rsidR="00CA2987" w:rsidRPr="00CA2987">
        <w:rPr>
          <w:rFonts w:ascii="Arial" w:hAnsi="Arial"/>
          <w:noProof/>
          <w:lang w:eastAsia="zh-CN"/>
        </w:rPr>
        <w:t xml:space="preserve">cp-Config) field descriptions, it states that for PDCP entity with more than two associated RLC entities, pdcp-Duplication is always present. However, </w:t>
      </w:r>
      <w:r w:rsidR="00896962">
        <w:rPr>
          <w:rFonts w:ascii="Arial" w:hAnsi="Arial"/>
          <w:noProof/>
          <w:lang w:eastAsia="zh-CN"/>
        </w:rPr>
        <w:t xml:space="preserve">RLC entities can be un-directional for downlink only, and so </w:t>
      </w:r>
      <w:r w:rsidR="00ED1860">
        <w:rPr>
          <w:rFonts w:ascii="Arial" w:hAnsi="Arial"/>
          <w:noProof/>
          <w:lang w:eastAsia="zh-CN"/>
        </w:rPr>
        <w:t xml:space="preserve">for a split bearer in Rel-15, </w:t>
      </w:r>
      <w:r w:rsidR="00EA461D">
        <w:rPr>
          <w:rFonts w:ascii="Arial" w:hAnsi="Arial"/>
          <w:noProof/>
          <w:lang w:eastAsia="zh-CN"/>
        </w:rPr>
        <w:t xml:space="preserve">four </w:t>
      </w:r>
      <w:r w:rsidR="00ED1860">
        <w:rPr>
          <w:rFonts w:ascii="Arial" w:hAnsi="Arial"/>
          <w:noProof/>
          <w:lang w:eastAsia="zh-CN"/>
        </w:rPr>
        <w:t xml:space="preserve">UM </w:t>
      </w:r>
      <w:r w:rsidR="00CA2987" w:rsidRPr="00CA2987">
        <w:rPr>
          <w:rFonts w:ascii="Arial" w:hAnsi="Arial"/>
          <w:noProof/>
          <w:lang w:eastAsia="zh-CN"/>
        </w:rPr>
        <w:t xml:space="preserve">RLC entites </w:t>
      </w:r>
      <w:r w:rsidR="00ED1860">
        <w:rPr>
          <w:rFonts w:ascii="Arial" w:hAnsi="Arial"/>
          <w:noProof/>
          <w:lang w:eastAsia="zh-CN"/>
        </w:rPr>
        <w:t xml:space="preserve">can </w:t>
      </w:r>
      <w:r w:rsidR="00CA2987" w:rsidRPr="00CA2987">
        <w:rPr>
          <w:rFonts w:ascii="Arial" w:hAnsi="Arial"/>
          <w:noProof/>
          <w:lang w:eastAsia="zh-CN"/>
        </w:rPr>
        <w:t xml:space="preserve">be configured </w:t>
      </w:r>
      <w:r w:rsidR="00ED1860">
        <w:rPr>
          <w:rFonts w:ascii="Arial" w:hAnsi="Arial"/>
          <w:noProof/>
          <w:lang w:eastAsia="zh-CN"/>
        </w:rPr>
        <w:t xml:space="preserve">with two for each direction. </w:t>
      </w:r>
      <w:r w:rsidR="00202094">
        <w:rPr>
          <w:rFonts w:ascii="Arial" w:hAnsi="Arial"/>
          <w:noProof/>
          <w:lang w:eastAsia="zh-CN"/>
        </w:rPr>
        <w:t xml:space="preserve">In such a case, </w:t>
      </w:r>
      <w:r w:rsidR="00CA2987" w:rsidRPr="00CA2987">
        <w:rPr>
          <w:rFonts w:ascii="Arial" w:hAnsi="Arial"/>
          <w:noProof/>
          <w:lang w:eastAsia="zh-CN"/>
        </w:rPr>
        <w:t>pdcp-Duplication is not required to be mandatorily present.</w:t>
      </w:r>
      <w:r w:rsidR="00C00B71">
        <w:rPr>
          <w:rFonts w:ascii="Arial" w:hAnsi="Arial"/>
          <w:noProof/>
          <w:lang w:eastAsia="zh-CN"/>
        </w:rPr>
        <w:t xml:space="preserve"> The </w:t>
      </w:r>
      <w:r w:rsidR="009D08D6">
        <w:rPr>
          <w:rFonts w:ascii="Arial" w:hAnsi="Arial"/>
          <w:noProof/>
          <w:lang w:eastAsia="zh-CN"/>
        </w:rPr>
        <w:t xml:space="preserve">proposal </w:t>
      </w:r>
      <w:r w:rsidR="00C00B71">
        <w:rPr>
          <w:rFonts w:ascii="Arial" w:hAnsi="Arial"/>
          <w:noProof/>
          <w:lang w:eastAsia="zh-CN"/>
        </w:rPr>
        <w:t xml:space="preserve">is to clarify in the field descripion that the </w:t>
      </w:r>
      <w:r w:rsidR="0099751A">
        <w:rPr>
          <w:rFonts w:ascii="Arial" w:hAnsi="Arial"/>
          <w:noProof/>
          <w:lang w:eastAsia="zh-CN"/>
        </w:rPr>
        <w:t xml:space="preserve">pdcp-Duplication </w:t>
      </w:r>
      <w:r w:rsidR="00C00B71">
        <w:rPr>
          <w:rFonts w:ascii="Arial" w:hAnsi="Arial"/>
          <w:noProof/>
          <w:lang w:eastAsia="zh-CN"/>
        </w:rPr>
        <w:t xml:space="preserve">is </w:t>
      </w:r>
      <w:r w:rsidR="0099751A">
        <w:rPr>
          <w:rFonts w:ascii="Arial" w:hAnsi="Arial"/>
          <w:noProof/>
          <w:lang w:eastAsia="zh-CN"/>
        </w:rPr>
        <w:t xml:space="preserve">always present if there are more than two </w:t>
      </w:r>
      <w:r w:rsidR="00C00B71">
        <w:rPr>
          <w:rFonts w:ascii="Arial" w:hAnsi="Arial"/>
          <w:noProof/>
          <w:lang w:eastAsia="zh-CN"/>
        </w:rPr>
        <w:t>RLC entities</w:t>
      </w:r>
      <w:r w:rsidR="00F626CC">
        <w:rPr>
          <w:rFonts w:ascii="Arial" w:hAnsi="Arial"/>
          <w:noProof/>
          <w:lang w:eastAsia="zh-CN"/>
        </w:rPr>
        <w:t xml:space="preserve"> </w:t>
      </w:r>
      <w:r w:rsidR="00C00B71" w:rsidRPr="00F626CC">
        <w:rPr>
          <w:rFonts w:ascii="Arial" w:hAnsi="Arial"/>
          <w:b/>
          <w:bCs/>
          <w:noProof/>
          <w:u w:val="single"/>
          <w:lang w:eastAsia="zh-CN"/>
        </w:rPr>
        <w:t>for UL transmission</w:t>
      </w:r>
      <w:r w:rsidR="00C00B71">
        <w:rPr>
          <w:rFonts w:ascii="Arial" w:hAnsi="Arial"/>
          <w:noProof/>
          <w:lang w:eastAsia="zh-CN"/>
        </w:rPr>
        <w:t xml:space="preserve">. </w:t>
      </w:r>
    </w:p>
    <w:p w14:paraId="783CFEB1" w14:textId="7A72F5EC" w:rsidR="00507CB1" w:rsidRPr="00D50F33" w:rsidRDefault="00532B31" w:rsidP="005C7B65">
      <w:pPr>
        <w:pStyle w:val="Proposal"/>
        <w:spacing w:before="120"/>
        <w:rPr>
          <w:noProof/>
          <w:lang w:val="sv-SE"/>
        </w:rPr>
      </w:pPr>
      <w:r>
        <w:rPr>
          <w:noProof/>
          <w:lang w:val="sv-SE"/>
        </w:rPr>
        <w:t>Clarify</w:t>
      </w:r>
      <w:r w:rsidR="004C594F">
        <w:rPr>
          <w:noProof/>
          <w:lang w:val="sv-SE"/>
        </w:rPr>
        <w:t xml:space="preserve">, </w:t>
      </w:r>
      <w:r>
        <w:rPr>
          <w:noProof/>
          <w:lang w:val="sv-SE"/>
        </w:rPr>
        <w:t xml:space="preserve">in </w:t>
      </w:r>
      <w:r w:rsidR="00AA19AC" w:rsidRPr="00AA19AC">
        <w:rPr>
          <w:noProof/>
          <w:lang w:val="sv-SE"/>
        </w:rPr>
        <w:t xml:space="preserve">the field </w:t>
      </w:r>
      <w:r w:rsidR="00AA19AC">
        <w:rPr>
          <w:noProof/>
          <w:lang w:val="sv-SE"/>
        </w:rPr>
        <w:t xml:space="preserve">decription of </w:t>
      </w:r>
      <w:r w:rsidR="00AA19AC" w:rsidRPr="00AA19AC">
        <w:rPr>
          <w:noProof/>
          <w:lang w:val="sv-SE"/>
        </w:rPr>
        <w:t>pdcp-Duplication</w:t>
      </w:r>
      <w:r w:rsidR="004C594F">
        <w:rPr>
          <w:noProof/>
          <w:lang w:val="sv-SE"/>
        </w:rPr>
        <w:t xml:space="preserve">, that it </w:t>
      </w:r>
      <w:r w:rsidR="00AA19AC" w:rsidRPr="00AA19AC">
        <w:rPr>
          <w:noProof/>
          <w:lang w:val="sv-SE"/>
        </w:rPr>
        <w:t>is always present when PDCP entity is configured with more than two associated RLC entities for UL transmission.</w:t>
      </w:r>
    </w:p>
    <w:p w14:paraId="5F335EE3" w14:textId="3FCFD528" w:rsidR="005C7B65" w:rsidRPr="006B76CD" w:rsidRDefault="005C7B65" w:rsidP="005C7B65">
      <w:pPr>
        <w:rPr>
          <w:rFonts w:ascii="Arial" w:hAnsi="Arial"/>
        </w:rPr>
      </w:pPr>
      <w:r w:rsidRPr="006B76CD">
        <w:rPr>
          <w:rFonts w:ascii="Arial" w:hAnsi="Arial"/>
          <w:highlight w:val="green"/>
        </w:rPr>
        <w:t xml:space="preserve">Question </w:t>
      </w:r>
      <w:r w:rsidR="00D50F33">
        <w:rPr>
          <w:rFonts w:ascii="Arial" w:hAnsi="Arial"/>
          <w:highlight w:val="green"/>
        </w:rPr>
        <w:t>5</w:t>
      </w:r>
      <w:r w:rsidRPr="006B76CD">
        <w:rPr>
          <w:rFonts w:ascii="Arial" w:hAnsi="Arial"/>
          <w:highlight w:val="green"/>
        </w:rPr>
        <w:t xml:space="preserve">: Do you support proposal </w:t>
      </w:r>
      <w:r w:rsidR="00D50F33">
        <w:rPr>
          <w:rFonts w:ascii="Arial" w:hAnsi="Arial"/>
          <w:highlight w:val="green"/>
        </w:rPr>
        <w:t>5</w:t>
      </w:r>
      <w:r w:rsidRPr="006B76CD">
        <w:rPr>
          <w:rFonts w:ascii="Arial" w:hAnsi="Arial"/>
          <w:highlight w:val="green"/>
        </w:rPr>
        <w:t>?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5C7B65" w:rsidRPr="006B76CD" w14:paraId="5BF1EDC0" w14:textId="77777777" w:rsidTr="00436030">
        <w:trPr>
          <w:trHeight w:val="68"/>
        </w:trPr>
        <w:tc>
          <w:tcPr>
            <w:tcW w:w="2057" w:type="dxa"/>
            <w:shd w:val="clear" w:color="auto" w:fill="E7E6E6"/>
          </w:tcPr>
          <w:p w14:paraId="50CC1AB5" w14:textId="77777777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41296F57" w14:textId="0EB5CA95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Support P-</w:t>
            </w:r>
            <w:r w:rsidR="00D50F33">
              <w:rPr>
                <w:rFonts w:ascii="Arial" w:hAnsi="Arial" w:cs="Arial"/>
                <w:b/>
                <w:bCs/>
                <w:lang w:val="sv-SE"/>
              </w:rPr>
              <w:t xml:space="preserve">5 </w:t>
            </w:r>
            <w:r w:rsidRPr="006B76CD">
              <w:rPr>
                <w:rFonts w:ascii="Arial" w:hAnsi="Arial" w:cs="Arial"/>
                <w:b/>
                <w:bCs/>
                <w:lang w:val="sv-SE"/>
              </w:rPr>
              <w:t>(y/n)</w:t>
            </w:r>
          </w:p>
        </w:tc>
        <w:tc>
          <w:tcPr>
            <w:tcW w:w="5670" w:type="dxa"/>
            <w:shd w:val="clear" w:color="auto" w:fill="E7E6E6"/>
          </w:tcPr>
          <w:p w14:paraId="6DA1316C" w14:textId="77777777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</w:rPr>
            </w:pPr>
            <w:r w:rsidRPr="006B76CD"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5C7B65" w:rsidRPr="006B76CD" w14:paraId="43A1A1C2" w14:textId="77777777" w:rsidTr="00436030">
        <w:tc>
          <w:tcPr>
            <w:tcW w:w="2057" w:type="dxa"/>
          </w:tcPr>
          <w:p w14:paraId="6B3ABFC8" w14:textId="77777777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47DC3E1D" w14:textId="77777777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6747AC15" w14:textId="77777777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5C7B65" w:rsidRPr="006B76CD" w14:paraId="75E54938" w14:textId="77777777" w:rsidTr="00436030">
        <w:tc>
          <w:tcPr>
            <w:tcW w:w="2057" w:type="dxa"/>
          </w:tcPr>
          <w:p w14:paraId="2AC75A2F" w14:textId="77777777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3CDB7439" w14:textId="77777777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4A067C8F" w14:textId="77777777" w:rsidR="005C7B65" w:rsidRPr="006B76CD" w:rsidRDefault="005C7B65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02D31B5C" w14:textId="25709EDE" w:rsidR="00205E67" w:rsidRDefault="00205E67" w:rsidP="00DB08FF">
      <w:pPr>
        <w:pStyle w:val="Heading2"/>
        <w:rPr>
          <w:rFonts w:eastAsia="MS Mincho"/>
          <w:szCs w:val="24"/>
          <w:lang w:eastAsia="en-GB"/>
        </w:rPr>
      </w:pPr>
      <w:r w:rsidRPr="0091359F">
        <w:rPr>
          <w:rFonts w:cs="Arial"/>
          <w:lang w:val="en-US"/>
        </w:rPr>
        <w:t>2.</w:t>
      </w:r>
      <w:r w:rsidR="00E2258B">
        <w:rPr>
          <w:rFonts w:cs="Arial"/>
          <w:lang w:val="en-US"/>
        </w:rPr>
        <w:t>4</w:t>
      </w:r>
      <w:r w:rsidRPr="0091359F">
        <w:rPr>
          <w:rFonts w:cs="Arial"/>
          <w:lang w:val="en-US"/>
        </w:rPr>
        <w:t xml:space="preserve"> </w:t>
      </w:r>
      <w:r w:rsidR="00A01501">
        <w:rPr>
          <w:rFonts w:cs="Arial"/>
          <w:lang w:val="en-US"/>
        </w:rPr>
        <w:t>F</w:t>
      </w:r>
      <w:r w:rsidR="00A01501" w:rsidRPr="007142E0">
        <w:t>ield description of configuredGrantConfig and SPS-Config</w:t>
      </w:r>
    </w:p>
    <w:p w14:paraId="746A9C17" w14:textId="5436D439" w:rsidR="004B4B79" w:rsidRDefault="00F31580" w:rsidP="0023767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>This session discusse</w:t>
      </w:r>
      <w:r w:rsidR="00B201D7">
        <w:rPr>
          <w:rFonts w:ascii="Arial" w:hAnsi="Arial" w:cs="Arial"/>
          <w:noProof/>
          <w:lang w:eastAsia="zh-CN"/>
        </w:rPr>
        <w:t>s</w:t>
      </w:r>
      <w:r>
        <w:rPr>
          <w:rFonts w:ascii="Arial" w:hAnsi="Arial" w:cs="Arial"/>
          <w:noProof/>
          <w:lang w:eastAsia="zh-CN"/>
        </w:rPr>
        <w:t xml:space="preserve"> </w:t>
      </w:r>
      <w:r w:rsidR="0064275E">
        <w:rPr>
          <w:rFonts w:ascii="Arial" w:hAnsi="Arial" w:cs="Arial"/>
          <w:noProof/>
          <w:lang w:eastAsia="zh-CN"/>
        </w:rPr>
        <w:t xml:space="preserve">the paper R2-2006828 </w:t>
      </w:r>
      <w:r w:rsidR="0064275E">
        <w:rPr>
          <w:rFonts w:ascii="Arial" w:hAnsi="Arial" w:cs="Arial"/>
          <w:noProof/>
          <w:lang w:eastAsia="zh-CN"/>
        </w:rPr>
        <w:fldChar w:fldCharType="begin"/>
      </w:r>
      <w:r w:rsidR="0064275E">
        <w:rPr>
          <w:rFonts w:ascii="Arial" w:hAnsi="Arial" w:cs="Arial"/>
          <w:noProof/>
          <w:lang w:eastAsia="zh-CN"/>
        </w:rPr>
        <w:instrText xml:space="preserve"> REF _Ref48572451 \r \h </w:instrText>
      </w:r>
      <w:r w:rsidR="0064275E">
        <w:rPr>
          <w:rFonts w:ascii="Arial" w:hAnsi="Arial" w:cs="Arial"/>
          <w:noProof/>
          <w:lang w:eastAsia="zh-CN"/>
        </w:rPr>
      </w:r>
      <w:r w:rsidR="0064275E">
        <w:rPr>
          <w:rFonts w:ascii="Arial" w:hAnsi="Arial" w:cs="Arial"/>
          <w:noProof/>
          <w:lang w:eastAsia="zh-CN"/>
        </w:rPr>
        <w:fldChar w:fldCharType="separate"/>
      </w:r>
      <w:r w:rsidR="0064275E">
        <w:rPr>
          <w:rFonts w:ascii="Arial" w:hAnsi="Arial" w:cs="Arial"/>
          <w:noProof/>
          <w:lang w:eastAsia="zh-CN"/>
        </w:rPr>
        <w:t>[6]</w:t>
      </w:r>
      <w:r w:rsidR="0064275E">
        <w:rPr>
          <w:rFonts w:ascii="Arial" w:hAnsi="Arial" w:cs="Arial"/>
          <w:noProof/>
          <w:lang w:eastAsia="zh-CN"/>
        </w:rPr>
        <w:fldChar w:fldCharType="end"/>
      </w:r>
      <w:r w:rsidR="0064275E">
        <w:rPr>
          <w:rFonts w:ascii="Arial" w:hAnsi="Arial" w:cs="Arial"/>
          <w:noProof/>
          <w:lang w:eastAsia="zh-CN"/>
        </w:rPr>
        <w:t xml:space="preserve">. </w:t>
      </w:r>
      <w:r w:rsidR="004B4B79">
        <w:rPr>
          <w:rFonts w:ascii="Arial" w:hAnsi="Arial" w:cs="Arial"/>
          <w:noProof/>
          <w:lang w:eastAsia="zh-CN"/>
        </w:rPr>
        <w:t xml:space="preserve">In </w:t>
      </w:r>
      <w:r w:rsidR="004B4B79">
        <w:rPr>
          <w:rFonts w:ascii="Arial" w:hAnsi="Arial" w:cs="Arial"/>
          <w:noProof/>
          <w:lang w:eastAsia="zh-CN"/>
        </w:rPr>
        <w:fldChar w:fldCharType="begin"/>
      </w:r>
      <w:r w:rsidR="004B4B79">
        <w:rPr>
          <w:rFonts w:ascii="Arial" w:hAnsi="Arial" w:cs="Arial"/>
          <w:noProof/>
          <w:lang w:eastAsia="zh-CN"/>
        </w:rPr>
        <w:instrText xml:space="preserve"> REF _Ref48572451 \r \h </w:instrText>
      </w:r>
      <w:r w:rsidR="004B4B79">
        <w:rPr>
          <w:rFonts w:ascii="Arial" w:hAnsi="Arial" w:cs="Arial"/>
          <w:noProof/>
          <w:lang w:eastAsia="zh-CN"/>
        </w:rPr>
      </w:r>
      <w:r w:rsidR="004B4B79">
        <w:rPr>
          <w:rFonts w:ascii="Arial" w:hAnsi="Arial" w:cs="Arial"/>
          <w:noProof/>
          <w:lang w:eastAsia="zh-CN"/>
        </w:rPr>
        <w:fldChar w:fldCharType="separate"/>
      </w:r>
      <w:r w:rsidR="004B4B79">
        <w:rPr>
          <w:rFonts w:ascii="Arial" w:hAnsi="Arial" w:cs="Arial"/>
          <w:noProof/>
          <w:lang w:eastAsia="zh-CN"/>
        </w:rPr>
        <w:t>[6]</w:t>
      </w:r>
      <w:r w:rsidR="004B4B79">
        <w:rPr>
          <w:rFonts w:ascii="Arial" w:hAnsi="Arial" w:cs="Arial"/>
          <w:noProof/>
          <w:lang w:eastAsia="zh-CN"/>
        </w:rPr>
        <w:fldChar w:fldCharType="end"/>
      </w:r>
      <w:r w:rsidR="004B4B79">
        <w:rPr>
          <w:rFonts w:ascii="Arial" w:hAnsi="Arial" w:cs="Arial"/>
          <w:noProof/>
          <w:lang w:eastAsia="zh-CN"/>
        </w:rPr>
        <w:t>, it is written that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4B79" w14:paraId="6185704A" w14:textId="77777777" w:rsidTr="004B4B79">
        <w:tc>
          <w:tcPr>
            <w:tcW w:w="9629" w:type="dxa"/>
          </w:tcPr>
          <w:p w14:paraId="5A96DC5F" w14:textId="77777777" w:rsidR="004B4B79" w:rsidRPr="00C72B2F" w:rsidRDefault="004B4B79" w:rsidP="004B4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</w:pP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>In RAN2#109bis-e meeting, it was agreed that:</w:t>
            </w:r>
          </w:p>
          <w:p w14:paraId="6891111C" w14:textId="77777777" w:rsidR="004B4B79" w:rsidRPr="00C72B2F" w:rsidRDefault="004B4B79" w:rsidP="004B4B79">
            <w:pPr>
              <w:numPr>
                <w:ilvl w:val="0"/>
                <w:numId w:val="30"/>
              </w:numPr>
              <w:tabs>
                <w:tab w:val="clear" w:pos="927"/>
                <w:tab w:val="num" w:pos="360"/>
                <w:tab w:val="num" w:pos="1619"/>
              </w:tabs>
              <w:overflowPunct/>
              <w:autoSpaceDE/>
              <w:autoSpaceDN/>
              <w:adjustRightInd/>
              <w:spacing w:after="100" w:afterAutospacing="1"/>
              <w:ind w:left="357" w:hanging="357"/>
              <w:textAlignment w:val="auto"/>
              <w:rPr>
                <w:rFonts w:ascii="Arial" w:eastAsia="MS Mincho" w:hAnsi="Arial" w:cs="Arial"/>
                <w:b/>
                <w:sz w:val="20"/>
                <w:szCs w:val="20"/>
                <w:lang w:val="en-US" w:eastAsia="en-GB"/>
              </w:rPr>
            </w:pPr>
            <w:r w:rsidRPr="00C72B2F">
              <w:rPr>
                <w:rFonts w:ascii="Arial" w:eastAsia="MS Mincho" w:hAnsi="Arial" w:cs="Arial"/>
                <w:b/>
                <w:sz w:val="20"/>
                <w:szCs w:val="20"/>
                <w:lang w:val="en-US" w:eastAsia="en-GB"/>
              </w:rPr>
              <w:t>[026] ConfiguredGrantConfig and ConfiguredGrantConfigList in BWP-UplinkDedicated cannot be configured simultaneously at a given time.</w:t>
            </w:r>
          </w:p>
          <w:p w14:paraId="204A4EE4" w14:textId="77777777" w:rsidR="004B4B79" w:rsidRPr="00C72B2F" w:rsidRDefault="004B4B79" w:rsidP="004B4B79">
            <w:pPr>
              <w:numPr>
                <w:ilvl w:val="0"/>
                <w:numId w:val="30"/>
              </w:numPr>
              <w:tabs>
                <w:tab w:val="clear" w:pos="927"/>
                <w:tab w:val="num" w:pos="360"/>
                <w:tab w:val="num" w:pos="1619"/>
              </w:tabs>
              <w:overflowPunct/>
              <w:autoSpaceDE/>
              <w:autoSpaceDN/>
              <w:adjustRightInd/>
              <w:spacing w:after="100" w:afterAutospacing="1"/>
              <w:ind w:left="360"/>
              <w:textAlignment w:val="auto"/>
              <w:rPr>
                <w:rFonts w:ascii="Arial" w:eastAsia="MS Mincho" w:hAnsi="Arial" w:cs="Arial"/>
                <w:b/>
                <w:sz w:val="20"/>
                <w:szCs w:val="20"/>
                <w:lang w:val="en-US" w:eastAsia="en-GB"/>
              </w:rPr>
            </w:pPr>
            <w:r w:rsidRPr="00C72B2F">
              <w:rPr>
                <w:rFonts w:ascii="Arial" w:eastAsia="MS Mincho" w:hAnsi="Arial" w:cs="Arial"/>
                <w:b/>
                <w:sz w:val="20"/>
                <w:szCs w:val="20"/>
                <w:lang w:val="en-US" w:eastAsia="en-GB"/>
              </w:rPr>
              <w:t xml:space="preserve">[026] SPS-Config and SPS-ConfigList in BWP-DownlinkDedicated cannot be configured simultaneously at a given time. </w:t>
            </w:r>
          </w:p>
          <w:p w14:paraId="5DC153FF" w14:textId="77777777" w:rsidR="004B4B79" w:rsidRPr="00C72B2F" w:rsidRDefault="004B4B79" w:rsidP="004B4B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</w:pP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The intention is that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ConfiguredGrantConfig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and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ConfiguredGrantConfigList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shall not be configured simultaneously within the MAC entity. Such restriction has been added to the field description of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configuredGrantConfig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under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BWP-UplinkDedicated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IE. There may exist misinterpretation that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configuredGrantConfig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and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configuredGrantConfigList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shall not be configured simultaneously within an UL BWP, instead of within the MAC entity. For example,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configuredGrantConfig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is used in one UL BWP, while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configuredGrantConfigList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is used in another UL BWP. In order to clarify, the field description of c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onfiguredGrantConfig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under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>BWP-UplinkDedicated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 IE can be refined.</w:t>
            </w:r>
          </w:p>
          <w:p w14:paraId="53C90303" w14:textId="259C608F" w:rsidR="004B4B79" w:rsidRPr="00414AC8" w:rsidRDefault="004B4B79" w:rsidP="00414AC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Similar ambiguities exist for SPS, i.e.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 xml:space="preserve">sps-Config 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 xml:space="preserve">and </w:t>
            </w:r>
            <w:r w:rsidRPr="00C72B2F">
              <w:rPr>
                <w:rFonts w:ascii="Arial" w:hAnsi="Arial" w:cs="Arial"/>
                <w:i/>
                <w:noProof/>
                <w:sz w:val="20"/>
                <w:szCs w:val="20"/>
                <w:lang w:val="en-US" w:eastAsia="zh-CN"/>
              </w:rPr>
              <w:t xml:space="preserve">sps-ConfigToAddModList </w:t>
            </w: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>shall not be configured simultaneously within a DL BWP, instead of within the MAC entity.</w:t>
            </w:r>
          </w:p>
        </w:tc>
      </w:tr>
    </w:tbl>
    <w:p w14:paraId="76C5BECF" w14:textId="7D31BF73" w:rsidR="00246206" w:rsidRDefault="00C15B77" w:rsidP="00EB0819">
      <w:p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lastRenderedPageBreak/>
        <w:t xml:space="preserve">First of all, </w:t>
      </w:r>
      <w:r w:rsidR="00E76F00">
        <w:rPr>
          <w:rFonts w:ascii="Arial" w:hAnsi="Arial" w:cs="Arial"/>
          <w:noProof/>
          <w:lang w:eastAsia="zh-CN"/>
        </w:rPr>
        <w:t xml:space="preserve">from the proposal 4 in </w:t>
      </w:r>
      <w:r w:rsidR="00D92AF7">
        <w:rPr>
          <w:rFonts w:ascii="Arial" w:hAnsi="Arial" w:cs="Arial"/>
          <w:noProof/>
          <w:lang w:eastAsia="zh-CN"/>
        </w:rPr>
        <w:t xml:space="preserve">the paper </w:t>
      </w:r>
      <w:r w:rsidR="00D92AF7">
        <w:rPr>
          <w:rFonts w:ascii="Arial" w:hAnsi="Arial" w:cs="Arial"/>
          <w:noProof/>
          <w:lang w:eastAsia="zh-CN"/>
        </w:rPr>
        <w:fldChar w:fldCharType="begin"/>
      </w:r>
      <w:r w:rsidR="00D92AF7">
        <w:rPr>
          <w:rFonts w:ascii="Arial" w:hAnsi="Arial" w:cs="Arial"/>
          <w:noProof/>
          <w:lang w:eastAsia="zh-CN"/>
        </w:rPr>
        <w:instrText xml:space="preserve"> REF _Ref48572988 \r \h </w:instrText>
      </w:r>
      <w:r w:rsidR="00D92AF7">
        <w:rPr>
          <w:rFonts w:ascii="Arial" w:hAnsi="Arial" w:cs="Arial"/>
          <w:noProof/>
          <w:lang w:eastAsia="zh-CN"/>
        </w:rPr>
      </w:r>
      <w:r w:rsidR="00D92AF7">
        <w:rPr>
          <w:rFonts w:ascii="Arial" w:hAnsi="Arial" w:cs="Arial"/>
          <w:noProof/>
          <w:lang w:eastAsia="zh-CN"/>
        </w:rPr>
        <w:fldChar w:fldCharType="separate"/>
      </w:r>
      <w:r w:rsidR="00D92AF7">
        <w:rPr>
          <w:rFonts w:ascii="Arial" w:hAnsi="Arial" w:cs="Arial"/>
          <w:noProof/>
          <w:lang w:eastAsia="zh-CN"/>
        </w:rPr>
        <w:t>[7]</w:t>
      </w:r>
      <w:r w:rsidR="00D92AF7">
        <w:rPr>
          <w:rFonts w:ascii="Arial" w:hAnsi="Arial" w:cs="Arial"/>
          <w:noProof/>
          <w:lang w:eastAsia="zh-CN"/>
        </w:rPr>
        <w:fldChar w:fldCharType="end"/>
      </w:r>
      <w:r w:rsidR="00D92AF7">
        <w:rPr>
          <w:rFonts w:ascii="Arial" w:hAnsi="Arial" w:cs="Arial"/>
          <w:noProof/>
          <w:lang w:eastAsia="zh-CN"/>
        </w:rPr>
        <w:t xml:space="preserve"> that leads to the above agreements, the intention (RRC rapporteur’s understanding) is that the </w:t>
      </w:r>
      <w:r w:rsidR="002C6B42">
        <w:rPr>
          <w:rFonts w:ascii="Arial" w:hAnsi="Arial" w:cs="Arial"/>
          <w:noProof/>
          <w:lang w:eastAsia="zh-CN"/>
        </w:rPr>
        <w:t>CG/</w:t>
      </w:r>
      <w:r w:rsidR="00D92AF7">
        <w:rPr>
          <w:rFonts w:ascii="Arial" w:hAnsi="Arial" w:cs="Arial"/>
          <w:noProof/>
          <w:lang w:eastAsia="zh-CN"/>
        </w:rPr>
        <w:t xml:space="preserve">SPS-Config and the </w:t>
      </w:r>
      <w:r w:rsidR="002C6B42">
        <w:rPr>
          <w:rFonts w:ascii="Arial" w:hAnsi="Arial" w:cs="Arial"/>
          <w:noProof/>
          <w:lang w:eastAsia="zh-CN"/>
        </w:rPr>
        <w:t>CG/</w:t>
      </w:r>
      <w:r w:rsidR="00D92AF7">
        <w:rPr>
          <w:rFonts w:ascii="Arial" w:hAnsi="Arial" w:cs="Arial"/>
          <w:noProof/>
          <w:lang w:eastAsia="zh-CN"/>
        </w:rPr>
        <w:t xml:space="preserve">SPS-ConfigList </w:t>
      </w:r>
      <w:r w:rsidR="00EB0819">
        <w:rPr>
          <w:rFonts w:ascii="Arial" w:hAnsi="Arial" w:cs="Arial"/>
          <w:noProof/>
          <w:lang w:eastAsia="zh-CN"/>
        </w:rPr>
        <w:t>cannot</w:t>
      </w:r>
      <w:r w:rsidR="006A3952">
        <w:rPr>
          <w:rFonts w:ascii="Arial" w:hAnsi="Arial" w:cs="Arial"/>
          <w:noProof/>
          <w:lang w:eastAsia="zh-CN"/>
        </w:rPr>
        <w:t xml:space="preserve"> </w:t>
      </w:r>
      <w:r w:rsidR="00D92AF7">
        <w:rPr>
          <w:rFonts w:ascii="Arial" w:hAnsi="Arial" w:cs="Arial"/>
          <w:noProof/>
          <w:lang w:eastAsia="zh-CN"/>
        </w:rPr>
        <w:t xml:space="preserve">be configured simulteanously at a given time </w:t>
      </w:r>
      <w:r w:rsidR="00D92AF7" w:rsidRPr="00D92AF7">
        <w:rPr>
          <w:rFonts w:ascii="Arial" w:hAnsi="Arial" w:cs="Arial"/>
          <w:b/>
          <w:bCs/>
          <w:noProof/>
          <w:u w:val="single"/>
          <w:lang w:eastAsia="zh-CN"/>
        </w:rPr>
        <w:t>in one BWP</w:t>
      </w:r>
      <w:r w:rsidR="00D92AF7">
        <w:rPr>
          <w:rFonts w:ascii="Arial" w:hAnsi="Arial" w:cs="Arial"/>
          <w:noProof/>
          <w:lang w:eastAsia="zh-CN"/>
        </w:rPr>
        <w:t xml:space="preserve">. </w:t>
      </w:r>
    </w:p>
    <w:p w14:paraId="6A53B530" w14:textId="15D83EC5" w:rsidR="00246206" w:rsidRDefault="00A111B9" w:rsidP="00246206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 xml:space="preserve">For the sake of discussion, we use SPS-Config in the below and the same applies for configuredGrantConfig. </w:t>
      </w:r>
      <w:r w:rsidR="00C15B77">
        <w:rPr>
          <w:rFonts w:ascii="Arial" w:hAnsi="Arial" w:cs="Arial"/>
          <w:noProof/>
          <w:lang w:eastAsia="zh-CN"/>
        </w:rPr>
        <w:t xml:space="preserve">There are </w:t>
      </w:r>
      <w:r w:rsidR="00EB0819">
        <w:rPr>
          <w:rFonts w:ascii="Arial" w:hAnsi="Arial" w:cs="Arial"/>
          <w:noProof/>
          <w:lang w:eastAsia="zh-CN"/>
        </w:rPr>
        <w:t xml:space="preserve">indeed issues </w:t>
      </w:r>
      <w:r w:rsidR="00C15B77">
        <w:rPr>
          <w:rFonts w:ascii="Arial" w:hAnsi="Arial" w:cs="Arial"/>
          <w:noProof/>
          <w:lang w:eastAsia="zh-CN"/>
        </w:rPr>
        <w:t>if both SPS-Config and SPS</w:t>
      </w:r>
      <w:r w:rsidR="00EB0819">
        <w:rPr>
          <w:rFonts w:ascii="Arial" w:hAnsi="Arial" w:cs="Arial"/>
          <w:noProof/>
          <w:lang w:eastAsia="zh-CN"/>
        </w:rPr>
        <w:t xml:space="preserve">-ConfigToAddModList/SPS-ConfigToReleaseList are used in one BWP. The </w:t>
      </w:r>
      <w:r w:rsidR="00875D26">
        <w:rPr>
          <w:rFonts w:ascii="Arial" w:hAnsi="Arial" w:cs="Arial"/>
          <w:noProof/>
          <w:lang w:eastAsia="zh-CN"/>
        </w:rPr>
        <w:t xml:space="preserve">problem </w:t>
      </w:r>
      <w:r w:rsidR="00EB0819">
        <w:rPr>
          <w:rFonts w:ascii="Arial" w:hAnsi="Arial" w:cs="Arial"/>
          <w:noProof/>
          <w:lang w:eastAsia="zh-CN"/>
        </w:rPr>
        <w:t>is that SPS-ConfigIndex-r16 is mandatory present in the sps-ConfigToAddModList-r16, while absent otherwise.</w:t>
      </w:r>
      <w:r w:rsidR="00246206">
        <w:rPr>
          <w:rFonts w:ascii="Arial" w:hAnsi="Arial" w:cs="Arial"/>
          <w:noProof/>
          <w:lang w:eastAsia="zh-CN"/>
        </w:rPr>
        <w:t xml:space="preserve"> </w:t>
      </w:r>
      <w:r>
        <w:rPr>
          <w:rFonts w:ascii="Arial" w:hAnsi="Arial" w:cs="Arial"/>
          <w:noProof/>
          <w:lang w:eastAsia="zh-CN"/>
        </w:rPr>
        <w:t xml:space="preserve">If both used in one BWP, </w:t>
      </w:r>
      <w:r w:rsidR="00BB3771">
        <w:rPr>
          <w:rFonts w:ascii="Arial" w:hAnsi="Arial" w:cs="Arial"/>
          <w:noProof/>
          <w:lang w:eastAsia="zh-CN"/>
        </w:rPr>
        <w:t>i</w:t>
      </w:r>
      <w:r w:rsidR="00246206">
        <w:rPr>
          <w:rFonts w:ascii="Arial" w:hAnsi="Arial" w:cs="Arial"/>
          <w:noProof/>
          <w:lang w:eastAsia="zh-CN"/>
        </w:rPr>
        <w:t>t is not clear which SPS configuration</w:t>
      </w:r>
      <w:r w:rsidR="00632D7A">
        <w:rPr>
          <w:rFonts w:ascii="Arial" w:hAnsi="Arial" w:cs="Arial"/>
          <w:noProof/>
          <w:lang w:eastAsia="zh-CN"/>
        </w:rPr>
        <w:t>s</w:t>
      </w:r>
      <w:r w:rsidR="00246206">
        <w:rPr>
          <w:rFonts w:ascii="Arial" w:hAnsi="Arial" w:cs="Arial"/>
          <w:noProof/>
          <w:lang w:eastAsia="zh-CN"/>
        </w:rPr>
        <w:t xml:space="preserve"> </w:t>
      </w:r>
      <w:r w:rsidR="001C6CDE">
        <w:rPr>
          <w:rFonts w:ascii="Arial" w:hAnsi="Arial" w:cs="Arial"/>
          <w:noProof/>
          <w:lang w:eastAsia="zh-CN"/>
        </w:rPr>
        <w:t xml:space="preserve">the SPS-Config </w:t>
      </w:r>
      <w:r w:rsidR="00246206">
        <w:rPr>
          <w:rFonts w:ascii="Arial" w:hAnsi="Arial" w:cs="Arial"/>
          <w:noProof/>
          <w:lang w:eastAsia="zh-CN"/>
        </w:rPr>
        <w:t>refers to</w:t>
      </w:r>
      <w:r w:rsidR="00117C14">
        <w:rPr>
          <w:rFonts w:ascii="Arial" w:hAnsi="Arial" w:cs="Arial"/>
          <w:noProof/>
          <w:lang w:eastAsia="zh-CN"/>
        </w:rPr>
        <w:t>.</w:t>
      </w:r>
    </w:p>
    <w:p w14:paraId="6FB1D9D8" w14:textId="49C5B4C4" w:rsidR="00246206" w:rsidRPr="00246206" w:rsidRDefault="00246206" w:rsidP="0024620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246206">
        <w:rPr>
          <w:rFonts w:ascii="Courier New" w:eastAsia="Times New Roman" w:hAnsi="Courier New"/>
          <w:noProof/>
          <w:sz w:val="16"/>
          <w:lang w:eastAsia="en-GB"/>
        </w:rPr>
        <w:t xml:space="preserve">sps-ConfigIndex-r16            SPS-ConfigIndex-r16               </w:t>
      </w:r>
      <w:r w:rsidRPr="00246206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246206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246206">
        <w:rPr>
          <w:rFonts w:ascii="Courier New" w:eastAsia="Times New Roman" w:hAnsi="Courier New"/>
          <w:noProof/>
          <w:color w:val="808080"/>
          <w:sz w:val="16"/>
          <w:lang w:eastAsia="en-GB"/>
        </w:rPr>
        <w:t>-- Cond SPS-List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46206" w:rsidRPr="00246206" w14:paraId="4240CDF2" w14:textId="77777777" w:rsidTr="0024620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D623" w14:textId="77777777" w:rsidR="00246206" w:rsidRPr="00246206" w:rsidRDefault="00246206" w:rsidP="00246206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46206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sps-ConfigIndex</w:t>
            </w:r>
          </w:p>
          <w:p w14:paraId="7F56DBF2" w14:textId="77777777" w:rsidR="00246206" w:rsidRPr="00246206" w:rsidRDefault="00246206" w:rsidP="00246206">
            <w:pPr>
              <w:keepNext/>
              <w:keepLines/>
              <w:spacing w:after="0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46206">
              <w:rPr>
                <w:rFonts w:ascii="Arial" w:eastAsia="Times New Roman" w:hAnsi="Arial"/>
                <w:sz w:val="18"/>
                <w:lang w:eastAsia="sv-SE"/>
              </w:rPr>
              <w:t>Indicates the index of one of multiple SPS configurations.</w:t>
            </w:r>
          </w:p>
        </w:tc>
      </w:tr>
    </w:tbl>
    <w:tbl>
      <w:tblPr>
        <w:tblStyle w:val="TableGrid8"/>
        <w:tblpPr w:leftFromText="180" w:rightFromText="180" w:vertAnchor="text" w:horzAnchor="margin" w:tblpY="206"/>
        <w:tblW w:w="9634" w:type="dxa"/>
        <w:tblLook w:val="04A0" w:firstRow="1" w:lastRow="0" w:firstColumn="1" w:lastColumn="0" w:noHBand="0" w:noVBand="1"/>
      </w:tblPr>
      <w:tblGrid>
        <w:gridCol w:w="2410"/>
        <w:gridCol w:w="7224"/>
      </w:tblGrid>
      <w:tr w:rsidR="00246206" w:rsidRPr="00246206" w14:paraId="07F0BDAE" w14:textId="77777777" w:rsidTr="002462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6669" w14:textId="77777777" w:rsidR="00246206" w:rsidRPr="00246206" w:rsidRDefault="00246206" w:rsidP="00246206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246206">
              <w:rPr>
                <w:rFonts w:ascii="Arial" w:eastAsia="Times New Roman" w:hAnsi="Arial"/>
                <w:b/>
                <w:sz w:val="18"/>
                <w:lang w:eastAsia="sv-SE"/>
              </w:rPr>
              <w:t>Conditional Presence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99DF" w14:textId="77777777" w:rsidR="00246206" w:rsidRPr="00246206" w:rsidRDefault="00246206" w:rsidP="00246206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b/>
                <w:sz w:val="18"/>
                <w:lang w:eastAsia="sv-SE"/>
              </w:rPr>
            </w:pPr>
            <w:r w:rsidRPr="00246206">
              <w:rPr>
                <w:rFonts w:ascii="Arial" w:eastAsia="Times New Roman" w:hAnsi="Arial"/>
                <w:b/>
                <w:sz w:val="18"/>
                <w:lang w:eastAsia="sv-SE"/>
              </w:rPr>
              <w:t>Explanation</w:t>
            </w:r>
          </w:p>
        </w:tc>
      </w:tr>
      <w:tr w:rsidR="00246206" w:rsidRPr="00246206" w14:paraId="16AC009F" w14:textId="77777777" w:rsidTr="0024620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827F" w14:textId="77777777" w:rsidR="00246206" w:rsidRPr="00246206" w:rsidRDefault="00246206" w:rsidP="00246206">
            <w:pPr>
              <w:keepNext/>
              <w:keepLines/>
              <w:spacing w:after="0"/>
              <w:rPr>
                <w:rFonts w:ascii="Arial" w:eastAsia="Times New Roman" w:hAnsi="Arial"/>
                <w:i/>
                <w:sz w:val="18"/>
                <w:lang w:eastAsia="sv-SE"/>
              </w:rPr>
            </w:pPr>
            <w:r w:rsidRPr="00246206">
              <w:rPr>
                <w:rFonts w:ascii="Arial" w:eastAsia="Times New Roman" w:hAnsi="Arial"/>
                <w:i/>
                <w:sz w:val="18"/>
                <w:lang w:eastAsia="sv-SE"/>
              </w:rPr>
              <w:t>SPS-List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0426" w14:textId="77777777" w:rsidR="00246206" w:rsidRPr="00246206" w:rsidRDefault="00246206" w:rsidP="00246206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sv-SE"/>
              </w:rPr>
            </w:pPr>
            <w:r w:rsidRPr="00246206">
              <w:rPr>
                <w:rFonts w:ascii="Arial" w:eastAsia="Times New Roman" w:hAnsi="Arial"/>
                <w:sz w:val="18"/>
                <w:lang w:eastAsia="sv-SE"/>
              </w:rPr>
              <w:t xml:space="preserve">The field is mandatory present when included in </w:t>
            </w:r>
            <w:r w:rsidRPr="00246206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sps-ConfigToAddModList-r16</w:t>
            </w:r>
            <w:r w:rsidRPr="00246206">
              <w:rPr>
                <w:rFonts w:ascii="Arial" w:eastAsia="Times New Roman" w:hAnsi="Arial"/>
                <w:sz w:val="18"/>
                <w:lang w:eastAsia="sv-SE"/>
              </w:rPr>
              <w:t>, otherwise the field is absent.</w:t>
            </w:r>
          </w:p>
        </w:tc>
      </w:tr>
    </w:tbl>
    <w:p w14:paraId="67CC001E" w14:textId="33FE1BFB" w:rsidR="00836EA8" w:rsidRDefault="00EF4B84" w:rsidP="00BE5766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>T</w:t>
      </w:r>
      <w:r w:rsidR="00D92AF7">
        <w:rPr>
          <w:rFonts w:ascii="Arial" w:hAnsi="Arial" w:cs="Arial"/>
          <w:noProof/>
          <w:lang w:eastAsia="zh-CN"/>
        </w:rPr>
        <w:t>here is</w:t>
      </w:r>
      <w:r w:rsidR="00E76F00">
        <w:rPr>
          <w:rFonts w:ascii="Arial" w:hAnsi="Arial" w:cs="Arial"/>
          <w:noProof/>
          <w:lang w:eastAsia="zh-CN"/>
        </w:rPr>
        <w:t xml:space="preserve"> </w:t>
      </w:r>
      <w:r w:rsidR="00D92AF7">
        <w:rPr>
          <w:rFonts w:ascii="Arial" w:hAnsi="Arial" w:cs="Arial"/>
          <w:noProof/>
          <w:lang w:eastAsia="zh-CN"/>
        </w:rPr>
        <w:t xml:space="preserve">no confusion if </w:t>
      </w:r>
      <w:r w:rsidR="00A45D31">
        <w:rPr>
          <w:rFonts w:ascii="Arial" w:hAnsi="Arial" w:cs="Arial"/>
          <w:noProof/>
          <w:lang w:eastAsia="zh-CN"/>
        </w:rPr>
        <w:t xml:space="preserve">the </w:t>
      </w:r>
      <w:r w:rsidR="00D92AF7">
        <w:rPr>
          <w:rFonts w:ascii="Arial" w:hAnsi="Arial" w:cs="Arial"/>
          <w:noProof/>
          <w:lang w:eastAsia="zh-CN"/>
        </w:rPr>
        <w:t xml:space="preserve">network uses the SPS-Config in one BWP while </w:t>
      </w:r>
      <w:r w:rsidR="00B723AC">
        <w:rPr>
          <w:rFonts w:ascii="Arial" w:hAnsi="Arial" w:cs="Arial"/>
          <w:noProof/>
          <w:lang w:eastAsia="zh-CN"/>
        </w:rPr>
        <w:t xml:space="preserve">it </w:t>
      </w:r>
      <w:r w:rsidR="00D92AF7">
        <w:rPr>
          <w:rFonts w:ascii="Arial" w:hAnsi="Arial" w:cs="Arial"/>
          <w:noProof/>
          <w:lang w:eastAsia="zh-CN"/>
        </w:rPr>
        <w:t xml:space="preserve">uses SPS-ConfigToAddModList/SPS-ConfigToReleaseList in another BWP. </w:t>
      </w:r>
      <w:r w:rsidR="00FC0293">
        <w:rPr>
          <w:rFonts w:ascii="Arial" w:hAnsi="Arial" w:cs="Arial"/>
          <w:noProof/>
          <w:lang w:eastAsia="zh-CN"/>
        </w:rPr>
        <w:t>In the BWP with SPS-Config, it is understood that there is only one SPS configuration in that BWP.</w:t>
      </w:r>
      <w:r w:rsidR="00251033">
        <w:rPr>
          <w:rFonts w:ascii="Arial" w:hAnsi="Arial" w:cs="Arial"/>
          <w:noProof/>
          <w:lang w:eastAsia="zh-CN"/>
        </w:rPr>
        <w:t xml:space="preserve"> </w:t>
      </w:r>
      <w:r w:rsidR="00391CBC">
        <w:rPr>
          <w:rFonts w:ascii="Arial" w:hAnsi="Arial" w:cs="Arial"/>
          <w:noProof/>
          <w:lang w:eastAsia="zh-CN"/>
        </w:rPr>
        <w:t>In other words, the current RRC spec</w:t>
      </w:r>
      <w:r w:rsidR="00890E6F">
        <w:rPr>
          <w:rFonts w:ascii="Arial" w:hAnsi="Arial" w:cs="Arial"/>
          <w:noProof/>
          <w:lang w:eastAsia="zh-CN"/>
        </w:rPr>
        <w:t xml:space="preserve"> is not broken.</w:t>
      </w:r>
      <w:r w:rsidR="00331AEB">
        <w:rPr>
          <w:rFonts w:ascii="Arial" w:hAnsi="Arial" w:cs="Arial"/>
          <w:noProof/>
          <w:lang w:eastAsia="zh-CN"/>
        </w:rPr>
        <w:t xml:space="preserve"> </w:t>
      </w:r>
      <w:r w:rsidR="00836EA8">
        <w:rPr>
          <w:rFonts w:ascii="Arial" w:hAnsi="Arial" w:cs="Arial"/>
          <w:noProof/>
          <w:lang w:eastAsia="zh-CN"/>
        </w:rPr>
        <w:t>O</w:t>
      </w:r>
      <w:r w:rsidR="003A7397">
        <w:rPr>
          <w:rFonts w:ascii="Arial" w:hAnsi="Arial" w:cs="Arial"/>
          <w:noProof/>
          <w:lang w:eastAsia="zh-CN"/>
        </w:rPr>
        <w:t xml:space="preserve">ne can argue that </w:t>
      </w:r>
      <w:r w:rsidR="00331AEB">
        <w:rPr>
          <w:rFonts w:ascii="Arial" w:hAnsi="Arial" w:cs="Arial"/>
          <w:noProof/>
          <w:lang w:eastAsia="zh-CN"/>
        </w:rPr>
        <w:t xml:space="preserve">this </w:t>
      </w:r>
      <w:r w:rsidR="00C32D76">
        <w:rPr>
          <w:rFonts w:ascii="Arial" w:hAnsi="Arial" w:cs="Arial"/>
          <w:noProof/>
          <w:lang w:eastAsia="zh-CN"/>
        </w:rPr>
        <w:t xml:space="preserve">mixure of </w:t>
      </w:r>
      <w:r w:rsidR="00000AE3">
        <w:rPr>
          <w:rFonts w:ascii="Arial" w:hAnsi="Arial" w:cs="Arial"/>
          <w:noProof/>
          <w:lang w:eastAsia="zh-CN"/>
        </w:rPr>
        <w:t xml:space="preserve">different </w:t>
      </w:r>
      <w:r w:rsidR="00C32D76">
        <w:rPr>
          <w:rFonts w:ascii="Arial" w:hAnsi="Arial" w:cs="Arial"/>
          <w:noProof/>
          <w:lang w:eastAsia="zh-CN"/>
        </w:rPr>
        <w:t xml:space="preserve">configuration </w:t>
      </w:r>
      <w:r w:rsidR="00000AE3">
        <w:rPr>
          <w:rFonts w:ascii="Arial" w:hAnsi="Arial" w:cs="Arial"/>
          <w:noProof/>
          <w:lang w:eastAsia="zh-CN"/>
        </w:rPr>
        <w:t xml:space="preserve">methods in one MAC entity </w:t>
      </w:r>
      <w:r w:rsidR="00C32D76">
        <w:rPr>
          <w:rFonts w:ascii="Arial" w:hAnsi="Arial" w:cs="Arial"/>
          <w:noProof/>
          <w:lang w:eastAsia="zh-CN"/>
        </w:rPr>
        <w:t xml:space="preserve">is not clean. </w:t>
      </w:r>
    </w:p>
    <w:p w14:paraId="02676B6B" w14:textId="4067DBF7" w:rsidR="00FC0293" w:rsidRDefault="00541B37" w:rsidP="00BE5766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 xml:space="preserve">There </w:t>
      </w:r>
      <w:r w:rsidR="00733B01">
        <w:rPr>
          <w:rFonts w:ascii="Arial" w:hAnsi="Arial" w:cs="Arial"/>
          <w:noProof/>
          <w:lang w:eastAsia="zh-CN"/>
        </w:rPr>
        <w:t xml:space="preserve">may be </w:t>
      </w:r>
      <w:r>
        <w:rPr>
          <w:rFonts w:ascii="Arial" w:hAnsi="Arial" w:cs="Arial"/>
          <w:noProof/>
          <w:lang w:eastAsia="zh-CN"/>
        </w:rPr>
        <w:t>other complications</w:t>
      </w:r>
      <w:r w:rsidR="00481575">
        <w:rPr>
          <w:rFonts w:ascii="Arial" w:hAnsi="Arial" w:cs="Arial"/>
          <w:noProof/>
          <w:lang w:eastAsia="zh-CN"/>
        </w:rPr>
        <w:t xml:space="preserve"> of</w:t>
      </w:r>
      <w:r w:rsidR="00733B01">
        <w:rPr>
          <w:rFonts w:ascii="Arial" w:hAnsi="Arial" w:cs="Arial"/>
          <w:noProof/>
          <w:lang w:eastAsia="zh-CN"/>
        </w:rPr>
        <w:t xml:space="preserve"> adopting the CR </w:t>
      </w:r>
      <w:r w:rsidR="00733B01">
        <w:rPr>
          <w:rFonts w:ascii="Arial" w:hAnsi="Arial" w:cs="Arial"/>
          <w:noProof/>
          <w:lang w:eastAsia="zh-CN"/>
        </w:rPr>
        <w:fldChar w:fldCharType="begin"/>
      </w:r>
      <w:r w:rsidR="00733B01">
        <w:rPr>
          <w:rFonts w:ascii="Arial" w:hAnsi="Arial" w:cs="Arial"/>
          <w:noProof/>
          <w:lang w:eastAsia="zh-CN"/>
        </w:rPr>
        <w:instrText xml:space="preserve"> REF _Ref48572988 \r \h </w:instrText>
      </w:r>
      <w:r w:rsidR="00733B01">
        <w:rPr>
          <w:rFonts w:ascii="Arial" w:hAnsi="Arial" w:cs="Arial"/>
          <w:noProof/>
          <w:lang w:eastAsia="zh-CN"/>
        </w:rPr>
      </w:r>
      <w:r w:rsidR="00733B01">
        <w:rPr>
          <w:rFonts w:ascii="Arial" w:hAnsi="Arial" w:cs="Arial"/>
          <w:noProof/>
          <w:lang w:eastAsia="zh-CN"/>
        </w:rPr>
        <w:fldChar w:fldCharType="separate"/>
      </w:r>
      <w:r w:rsidR="00733B01">
        <w:rPr>
          <w:rFonts w:ascii="Arial" w:hAnsi="Arial" w:cs="Arial"/>
          <w:noProof/>
          <w:lang w:eastAsia="zh-CN"/>
        </w:rPr>
        <w:t>[7]</w:t>
      </w:r>
      <w:r w:rsidR="00733B01">
        <w:rPr>
          <w:rFonts w:ascii="Arial" w:hAnsi="Arial" w:cs="Arial"/>
          <w:noProof/>
          <w:lang w:eastAsia="zh-CN"/>
        </w:rPr>
        <w:fldChar w:fldCharType="end"/>
      </w:r>
      <w:r>
        <w:rPr>
          <w:rFonts w:ascii="Arial" w:hAnsi="Arial" w:cs="Arial"/>
          <w:noProof/>
          <w:lang w:eastAsia="zh-CN"/>
        </w:rPr>
        <w:t>. RAN1 has defined the support of multiple SPS configurations as per band instead of per UE</w:t>
      </w:r>
      <w:r w:rsidR="008769FC">
        <w:rPr>
          <w:rFonts w:ascii="Arial" w:hAnsi="Arial" w:cs="Arial"/>
          <w:noProof/>
          <w:lang w:eastAsia="zh-CN"/>
        </w:rPr>
        <w:t xml:space="preserve"> </w:t>
      </w:r>
      <w:r w:rsidR="00BA4A30">
        <w:rPr>
          <w:rFonts w:ascii="Arial" w:hAnsi="Arial" w:cs="Arial"/>
          <w:noProof/>
          <w:lang w:eastAsia="zh-CN"/>
        </w:rPr>
        <w:fldChar w:fldCharType="begin"/>
      </w:r>
      <w:r w:rsidR="00BA4A30">
        <w:rPr>
          <w:rFonts w:ascii="Arial" w:hAnsi="Arial" w:cs="Arial"/>
          <w:noProof/>
          <w:lang w:eastAsia="zh-CN"/>
        </w:rPr>
        <w:instrText xml:space="preserve"> REF _Ref48585863 \r \h </w:instrText>
      </w:r>
      <w:r w:rsidR="00BA4A30">
        <w:rPr>
          <w:rFonts w:ascii="Arial" w:hAnsi="Arial" w:cs="Arial"/>
          <w:noProof/>
          <w:lang w:eastAsia="zh-CN"/>
        </w:rPr>
      </w:r>
      <w:r w:rsidR="00BA4A30">
        <w:rPr>
          <w:rFonts w:ascii="Arial" w:hAnsi="Arial" w:cs="Arial"/>
          <w:noProof/>
          <w:lang w:eastAsia="zh-CN"/>
        </w:rPr>
        <w:fldChar w:fldCharType="separate"/>
      </w:r>
      <w:r w:rsidR="00BA4A30">
        <w:rPr>
          <w:rFonts w:ascii="Arial" w:hAnsi="Arial" w:cs="Arial"/>
          <w:noProof/>
          <w:lang w:eastAsia="zh-CN"/>
        </w:rPr>
        <w:t>[12]</w:t>
      </w:r>
      <w:r w:rsidR="00BA4A30">
        <w:rPr>
          <w:rFonts w:ascii="Arial" w:hAnsi="Arial" w:cs="Arial"/>
          <w:noProof/>
          <w:lang w:eastAsia="zh-CN"/>
        </w:rPr>
        <w:fldChar w:fldCharType="end"/>
      </w:r>
      <w:r>
        <w:rPr>
          <w:rFonts w:ascii="Arial" w:hAnsi="Arial" w:cs="Arial"/>
          <w:noProof/>
          <w:lang w:eastAsia="zh-CN"/>
        </w:rPr>
        <w:t xml:space="preserve">. It can happen that in one </w:t>
      </w:r>
      <w:r w:rsidR="00BA4A30">
        <w:rPr>
          <w:rFonts w:ascii="Arial" w:hAnsi="Arial" w:cs="Arial"/>
          <w:noProof/>
          <w:lang w:eastAsia="zh-CN"/>
        </w:rPr>
        <w:t>cell</w:t>
      </w:r>
      <w:r>
        <w:rPr>
          <w:rFonts w:ascii="Arial" w:hAnsi="Arial" w:cs="Arial"/>
          <w:noProof/>
          <w:lang w:eastAsia="zh-CN"/>
        </w:rPr>
        <w:t xml:space="preserve">, </w:t>
      </w:r>
      <w:r w:rsidR="00836EA8">
        <w:rPr>
          <w:rFonts w:ascii="Arial" w:hAnsi="Arial" w:cs="Arial"/>
          <w:noProof/>
          <w:lang w:eastAsia="zh-CN"/>
        </w:rPr>
        <w:t>UE supports multiple SPS configurations while in the other</w:t>
      </w:r>
      <w:r w:rsidR="00BA4A30">
        <w:rPr>
          <w:rFonts w:ascii="Arial" w:hAnsi="Arial" w:cs="Arial"/>
          <w:noProof/>
          <w:lang w:eastAsia="zh-CN"/>
        </w:rPr>
        <w:t xml:space="preserve"> cell</w:t>
      </w:r>
      <w:r w:rsidR="00836EA8">
        <w:rPr>
          <w:rFonts w:ascii="Arial" w:hAnsi="Arial" w:cs="Arial"/>
          <w:noProof/>
          <w:lang w:eastAsia="zh-CN"/>
        </w:rPr>
        <w:t xml:space="preserve">, UE does not support multiple SPS configurations. </w:t>
      </w:r>
      <w:r w:rsidR="00E33E41">
        <w:rPr>
          <w:rFonts w:ascii="Arial" w:hAnsi="Arial" w:cs="Arial"/>
          <w:noProof/>
          <w:lang w:eastAsia="zh-CN"/>
        </w:rPr>
        <w:t xml:space="preserve">The CR </w:t>
      </w:r>
      <w:r w:rsidR="00EB2645">
        <w:rPr>
          <w:rFonts w:ascii="Arial" w:hAnsi="Arial" w:cs="Arial"/>
          <w:noProof/>
          <w:lang w:eastAsia="zh-CN"/>
        </w:rPr>
        <w:t xml:space="preserve">mandates </w:t>
      </w:r>
      <w:r w:rsidR="00E33E41">
        <w:rPr>
          <w:rFonts w:ascii="Arial" w:hAnsi="Arial" w:cs="Arial"/>
          <w:noProof/>
          <w:lang w:eastAsia="zh-CN"/>
        </w:rPr>
        <w:t xml:space="preserve">that network uses the configuration by </w:t>
      </w:r>
      <w:r w:rsidR="00671C09">
        <w:rPr>
          <w:rFonts w:ascii="Arial" w:eastAsia="MS Mincho" w:hAnsi="Arial" w:cs="Arial"/>
          <w:lang w:eastAsia="en-GB"/>
        </w:rPr>
        <w:t>sps-</w:t>
      </w:r>
      <w:r w:rsidR="00671C09" w:rsidRPr="0023767D">
        <w:rPr>
          <w:rFonts w:ascii="Arial" w:eastAsia="MS Mincho" w:hAnsi="Arial" w:cs="Arial"/>
          <w:lang w:eastAsia="en-GB"/>
        </w:rPr>
        <w:t>Config</w:t>
      </w:r>
      <w:r w:rsidR="00671C09">
        <w:rPr>
          <w:rFonts w:ascii="Arial" w:eastAsia="MS Mincho" w:hAnsi="Arial" w:cs="Arial"/>
          <w:lang w:eastAsia="en-GB"/>
        </w:rPr>
        <w:t>ToAddMod</w:t>
      </w:r>
      <w:r w:rsidR="00671C09" w:rsidRPr="0023767D">
        <w:rPr>
          <w:rFonts w:ascii="Arial" w:eastAsia="MS Mincho" w:hAnsi="Arial" w:cs="Arial"/>
          <w:lang w:eastAsia="en-GB"/>
        </w:rPr>
        <w:t>List</w:t>
      </w:r>
      <w:r w:rsidR="00671C09">
        <w:rPr>
          <w:rFonts w:ascii="Arial" w:eastAsia="MS Mincho" w:hAnsi="Arial" w:cs="Arial"/>
          <w:lang w:eastAsia="en-GB"/>
        </w:rPr>
        <w:t xml:space="preserve">/-ToReleaseList </w:t>
      </w:r>
      <w:r w:rsidR="00E33E41">
        <w:rPr>
          <w:rFonts w:ascii="Arial" w:hAnsi="Arial" w:cs="Arial"/>
          <w:noProof/>
          <w:lang w:eastAsia="zh-CN"/>
        </w:rPr>
        <w:t xml:space="preserve">for all cells. </w:t>
      </w:r>
      <w:r w:rsidR="00DD2BF9">
        <w:rPr>
          <w:rFonts w:ascii="Arial" w:hAnsi="Arial" w:cs="Arial"/>
          <w:noProof/>
          <w:lang w:eastAsia="zh-CN"/>
        </w:rPr>
        <w:t>But, i</w:t>
      </w:r>
      <w:r w:rsidR="00B86B00">
        <w:rPr>
          <w:rFonts w:ascii="Arial" w:hAnsi="Arial" w:cs="Arial"/>
          <w:noProof/>
          <w:lang w:eastAsia="zh-CN"/>
        </w:rPr>
        <w:t>t is</w:t>
      </w:r>
      <w:r w:rsidR="001E7CD6">
        <w:rPr>
          <w:rFonts w:ascii="Arial" w:hAnsi="Arial" w:cs="Arial"/>
          <w:noProof/>
          <w:lang w:eastAsia="zh-CN"/>
        </w:rPr>
        <w:t xml:space="preserve"> </w:t>
      </w:r>
      <w:r w:rsidR="00B86B00">
        <w:rPr>
          <w:rFonts w:ascii="Arial" w:hAnsi="Arial" w:cs="Arial"/>
          <w:noProof/>
          <w:lang w:eastAsia="zh-CN"/>
        </w:rPr>
        <w:t>not clear if UE understand</w:t>
      </w:r>
      <w:r w:rsidR="00826513">
        <w:rPr>
          <w:rFonts w:ascii="Arial" w:hAnsi="Arial" w:cs="Arial"/>
          <w:noProof/>
          <w:lang w:eastAsia="zh-CN"/>
        </w:rPr>
        <w:t>s</w:t>
      </w:r>
      <w:r w:rsidR="00B86B00">
        <w:rPr>
          <w:rFonts w:ascii="Arial" w:hAnsi="Arial" w:cs="Arial"/>
          <w:noProof/>
          <w:lang w:eastAsia="zh-CN"/>
        </w:rPr>
        <w:t xml:space="preserve"> a configuration by </w:t>
      </w:r>
      <w:r w:rsidR="00B86B00">
        <w:rPr>
          <w:rFonts w:ascii="Arial" w:eastAsia="MS Mincho" w:hAnsi="Arial" w:cs="Arial"/>
          <w:lang w:eastAsia="en-GB"/>
        </w:rPr>
        <w:t>sps-</w:t>
      </w:r>
      <w:r w:rsidR="00B86B00" w:rsidRPr="0023767D">
        <w:rPr>
          <w:rFonts w:ascii="Arial" w:eastAsia="MS Mincho" w:hAnsi="Arial" w:cs="Arial"/>
          <w:lang w:eastAsia="en-GB"/>
        </w:rPr>
        <w:t>Config</w:t>
      </w:r>
      <w:r w:rsidR="00B86B00">
        <w:rPr>
          <w:rFonts w:ascii="Arial" w:eastAsia="MS Mincho" w:hAnsi="Arial" w:cs="Arial"/>
          <w:lang w:eastAsia="en-GB"/>
        </w:rPr>
        <w:t>ToAddMod</w:t>
      </w:r>
      <w:r w:rsidR="00B86B00" w:rsidRPr="0023767D">
        <w:rPr>
          <w:rFonts w:ascii="Arial" w:eastAsia="MS Mincho" w:hAnsi="Arial" w:cs="Arial"/>
          <w:lang w:eastAsia="en-GB"/>
        </w:rPr>
        <w:t>List</w:t>
      </w:r>
      <w:r w:rsidR="00B86B00">
        <w:rPr>
          <w:rFonts w:ascii="Arial" w:eastAsia="MS Mincho" w:hAnsi="Arial" w:cs="Arial"/>
          <w:lang w:eastAsia="en-GB"/>
        </w:rPr>
        <w:t xml:space="preserve">/-ToReleaseList </w:t>
      </w:r>
      <w:r w:rsidR="00305E12">
        <w:rPr>
          <w:rFonts w:ascii="Arial" w:eastAsia="MS Mincho" w:hAnsi="Arial" w:cs="Arial"/>
          <w:lang w:eastAsia="en-GB"/>
        </w:rPr>
        <w:t xml:space="preserve">in one </w:t>
      </w:r>
      <w:r w:rsidR="00850EDF">
        <w:rPr>
          <w:rFonts w:ascii="Arial" w:eastAsia="MS Mincho" w:hAnsi="Arial" w:cs="Arial"/>
          <w:lang w:eastAsia="en-GB"/>
        </w:rPr>
        <w:t>cell</w:t>
      </w:r>
      <w:r w:rsidR="00305E12">
        <w:rPr>
          <w:rFonts w:ascii="Arial" w:eastAsia="MS Mincho" w:hAnsi="Arial" w:cs="Arial"/>
          <w:lang w:eastAsia="en-GB"/>
        </w:rPr>
        <w:t xml:space="preserve"> </w:t>
      </w:r>
      <w:r w:rsidR="00B86B00">
        <w:rPr>
          <w:rFonts w:ascii="Arial" w:eastAsia="MS Mincho" w:hAnsi="Arial" w:cs="Arial"/>
          <w:lang w:eastAsia="en-GB"/>
        </w:rPr>
        <w:t xml:space="preserve">if it does not support multiple configurations in that cell. </w:t>
      </w:r>
      <w:r w:rsidR="0027735B">
        <w:rPr>
          <w:rFonts w:ascii="Arial" w:eastAsia="MS Mincho" w:hAnsi="Arial" w:cs="Arial"/>
          <w:lang w:eastAsia="en-GB"/>
        </w:rPr>
        <w:t xml:space="preserve">It is not clear either the value for sps-ConfigIndex-r16 </w:t>
      </w:r>
      <w:r w:rsidR="004066AA">
        <w:rPr>
          <w:rFonts w:ascii="Arial" w:eastAsia="MS Mincho" w:hAnsi="Arial" w:cs="Arial"/>
          <w:lang w:eastAsia="en-GB"/>
        </w:rPr>
        <w:t xml:space="preserve">(any value or a default value of 0) </w:t>
      </w:r>
      <w:r w:rsidR="0027735B">
        <w:rPr>
          <w:rFonts w:ascii="Arial" w:eastAsia="MS Mincho" w:hAnsi="Arial" w:cs="Arial"/>
          <w:lang w:eastAsia="en-GB"/>
        </w:rPr>
        <w:t>in such cell.</w:t>
      </w:r>
    </w:p>
    <w:p w14:paraId="6AF38ECC" w14:textId="52EEBEAF" w:rsidR="00D92AF7" w:rsidRDefault="00EC0F0F" w:rsidP="00BE5766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noProof/>
          <w:lang w:eastAsia="zh-CN"/>
        </w:rPr>
      </w:pPr>
      <w:r>
        <w:rPr>
          <w:rFonts w:ascii="Arial" w:hAnsi="Arial" w:cs="Arial"/>
          <w:noProof/>
          <w:lang w:eastAsia="zh-CN"/>
        </w:rPr>
        <w:t xml:space="preserve">As </w:t>
      </w:r>
      <w:r w:rsidR="00F33810">
        <w:rPr>
          <w:rFonts w:ascii="Arial" w:hAnsi="Arial" w:cs="Arial"/>
          <w:noProof/>
          <w:lang w:eastAsia="zh-CN"/>
        </w:rPr>
        <w:t xml:space="preserve">both options </w:t>
      </w:r>
      <w:r w:rsidR="002226D7">
        <w:rPr>
          <w:rFonts w:ascii="Arial" w:hAnsi="Arial" w:cs="Arial"/>
          <w:noProof/>
          <w:lang w:eastAsia="zh-CN"/>
        </w:rPr>
        <w:t xml:space="preserve">have pros and cons and there are unclarities beyond rapportuer’s understanding, </w:t>
      </w:r>
      <w:r w:rsidR="001A49F4">
        <w:rPr>
          <w:rFonts w:ascii="Arial" w:hAnsi="Arial" w:cs="Arial"/>
          <w:noProof/>
          <w:lang w:eastAsia="zh-CN"/>
        </w:rPr>
        <w:t>i</w:t>
      </w:r>
      <w:r w:rsidR="00F86C95">
        <w:rPr>
          <w:rFonts w:ascii="Arial" w:hAnsi="Arial" w:cs="Arial"/>
          <w:noProof/>
          <w:lang w:eastAsia="zh-CN"/>
        </w:rPr>
        <w:t xml:space="preserve">t </w:t>
      </w:r>
      <w:r w:rsidR="002226D7">
        <w:rPr>
          <w:rFonts w:ascii="Arial" w:hAnsi="Arial" w:cs="Arial"/>
          <w:noProof/>
          <w:lang w:eastAsia="zh-CN"/>
        </w:rPr>
        <w:t xml:space="preserve">would be </w:t>
      </w:r>
      <w:r w:rsidR="00F86C95">
        <w:rPr>
          <w:rFonts w:ascii="Arial" w:hAnsi="Arial" w:cs="Arial"/>
          <w:noProof/>
          <w:lang w:eastAsia="zh-CN"/>
        </w:rPr>
        <w:t>good to check among the companies</w:t>
      </w:r>
      <w:r w:rsidR="009D4023">
        <w:rPr>
          <w:rFonts w:ascii="Arial" w:hAnsi="Arial" w:cs="Arial"/>
          <w:noProof/>
          <w:lang w:eastAsia="zh-CN"/>
        </w:rPr>
        <w:t>.</w:t>
      </w:r>
      <w:r w:rsidR="00C2262B">
        <w:rPr>
          <w:rFonts w:ascii="Arial" w:hAnsi="Arial" w:cs="Arial"/>
          <w:noProof/>
          <w:lang w:eastAsia="zh-CN"/>
        </w:rPr>
        <w:t xml:space="preserve"> There are two options</w:t>
      </w:r>
      <w:r w:rsidR="00BE193D">
        <w:rPr>
          <w:rFonts w:ascii="Arial" w:hAnsi="Arial" w:cs="Arial"/>
          <w:noProof/>
          <w:lang w:eastAsia="zh-CN"/>
        </w:rPr>
        <w:t>:</w:t>
      </w:r>
    </w:p>
    <w:p w14:paraId="49693174" w14:textId="16A475B4" w:rsidR="00E76F00" w:rsidRPr="00FC0293" w:rsidRDefault="00E76F00" w:rsidP="00567AF1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Arial" w:eastAsia="MS Mincho" w:hAnsi="Arial" w:cs="Arial"/>
          <w:lang w:eastAsia="en-GB"/>
        </w:rPr>
      </w:pPr>
      <w:r w:rsidRPr="00FC0293">
        <w:rPr>
          <w:rFonts w:ascii="Arial" w:hAnsi="Arial" w:cs="Arial"/>
          <w:noProof/>
          <w:lang w:eastAsia="zh-CN"/>
        </w:rPr>
        <w:t xml:space="preserve">Network does not </w:t>
      </w:r>
      <w:r w:rsidR="00FC0293">
        <w:rPr>
          <w:rFonts w:ascii="Arial" w:hAnsi="Arial" w:cs="Arial"/>
          <w:noProof/>
          <w:lang w:eastAsia="zh-CN"/>
        </w:rPr>
        <w:t xml:space="preserve">configure </w:t>
      </w:r>
      <w:r w:rsidR="00FC0293">
        <w:rPr>
          <w:rFonts w:ascii="Arial" w:eastAsia="MS Mincho" w:hAnsi="Arial" w:cs="Arial"/>
          <w:i/>
          <w:iCs/>
          <w:lang w:eastAsia="en-GB"/>
        </w:rPr>
        <w:t>sps-</w:t>
      </w:r>
      <w:r w:rsidRPr="0023767D">
        <w:rPr>
          <w:rFonts w:ascii="Arial" w:eastAsia="MS Mincho" w:hAnsi="Arial" w:cs="Arial"/>
          <w:i/>
          <w:iCs/>
          <w:lang w:eastAsia="en-GB"/>
        </w:rPr>
        <w:t xml:space="preserve">Config </w:t>
      </w:r>
      <w:r w:rsidR="00FC0293">
        <w:rPr>
          <w:rFonts w:ascii="Arial" w:eastAsia="MS Mincho" w:hAnsi="Arial" w:cs="Arial"/>
          <w:lang w:eastAsia="en-GB"/>
        </w:rPr>
        <w:t>simultaneously with sps-</w:t>
      </w:r>
      <w:r w:rsidRPr="0023767D">
        <w:rPr>
          <w:rFonts w:ascii="Arial" w:eastAsia="MS Mincho" w:hAnsi="Arial" w:cs="Arial"/>
          <w:lang w:eastAsia="en-GB"/>
        </w:rPr>
        <w:t>Config</w:t>
      </w:r>
      <w:r w:rsidR="00FC0293">
        <w:rPr>
          <w:rFonts w:ascii="Arial" w:eastAsia="MS Mincho" w:hAnsi="Arial" w:cs="Arial"/>
          <w:lang w:eastAsia="en-GB"/>
        </w:rPr>
        <w:t>ToAddMod</w:t>
      </w:r>
      <w:r w:rsidRPr="0023767D">
        <w:rPr>
          <w:rFonts w:ascii="Arial" w:eastAsia="MS Mincho" w:hAnsi="Arial" w:cs="Arial"/>
          <w:lang w:eastAsia="en-GB"/>
        </w:rPr>
        <w:t>List</w:t>
      </w:r>
      <w:r w:rsidR="00FC0293">
        <w:rPr>
          <w:rFonts w:ascii="Arial" w:eastAsia="MS Mincho" w:hAnsi="Arial" w:cs="Arial"/>
          <w:lang w:eastAsia="en-GB"/>
        </w:rPr>
        <w:t>/-ToReleaseList</w:t>
      </w:r>
      <w:r w:rsidRPr="0023767D">
        <w:rPr>
          <w:rFonts w:ascii="Arial" w:eastAsia="MS Mincho" w:hAnsi="Arial" w:cs="Arial"/>
          <w:lang w:eastAsia="en-GB"/>
        </w:rPr>
        <w:t xml:space="preserve"> </w:t>
      </w:r>
      <w:r w:rsidRPr="00F918A0">
        <w:rPr>
          <w:rFonts w:ascii="Arial" w:eastAsia="MS Mincho" w:hAnsi="Arial" w:cs="Arial"/>
          <w:b/>
          <w:bCs/>
          <w:u w:val="single"/>
          <w:lang w:eastAsia="en-GB"/>
        </w:rPr>
        <w:t xml:space="preserve">in </w:t>
      </w:r>
      <w:r w:rsidR="00F86C95" w:rsidRPr="00F918A0">
        <w:rPr>
          <w:rFonts w:ascii="Arial" w:eastAsia="MS Mincho" w:hAnsi="Arial" w:cs="Arial"/>
          <w:b/>
          <w:bCs/>
          <w:u w:val="single"/>
          <w:lang w:eastAsia="en-GB"/>
        </w:rPr>
        <w:t xml:space="preserve">one </w:t>
      </w:r>
      <w:r w:rsidRPr="00F918A0">
        <w:rPr>
          <w:rFonts w:ascii="Arial" w:eastAsia="MS Mincho" w:hAnsi="Arial" w:cs="Arial"/>
          <w:b/>
          <w:bCs/>
          <w:u w:val="single"/>
          <w:lang w:eastAsia="en-GB"/>
        </w:rPr>
        <w:t>BWP</w:t>
      </w:r>
      <w:r w:rsidRPr="0023767D">
        <w:rPr>
          <w:rFonts w:ascii="Arial" w:eastAsia="MS Mincho" w:hAnsi="Arial" w:cs="Arial"/>
          <w:lang w:eastAsia="en-GB"/>
        </w:rPr>
        <w:t>.</w:t>
      </w:r>
      <w:r w:rsidR="00C164D2">
        <w:rPr>
          <w:rFonts w:ascii="Arial" w:eastAsia="MS Mincho" w:hAnsi="Arial" w:cs="Arial"/>
          <w:lang w:eastAsia="en-GB"/>
        </w:rPr>
        <w:t xml:space="preserve"> The same restriction applies for configured grant configuration. </w:t>
      </w:r>
    </w:p>
    <w:p w14:paraId="4D6414B2" w14:textId="17A5BA48" w:rsidR="00D92AF7" w:rsidRPr="00152095" w:rsidRDefault="0052274F" w:rsidP="0023767D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noProof/>
          <w:lang w:eastAsia="zh-CN"/>
        </w:rPr>
      </w:pPr>
      <w:r w:rsidRPr="00FC0293">
        <w:rPr>
          <w:rFonts w:ascii="Arial" w:hAnsi="Arial" w:cs="Arial"/>
          <w:noProof/>
          <w:lang w:eastAsia="zh-CN"/>
        </w:rPr>
        <w:t xml:space="preserve">Network does not </w:t>
      </w:r>
      <w:r>
        <w:rPr>
          <w:rFonts w:ascii="Arial" w:hAnsi="Arial" w:cs="Arial"/>
          <w:noProof/>
          <w:lang w:eastAsia="zh-CN"/>
        </w:rPr>
        <w:t xml:space="preserve">configure </w:t>
      </w:r>
      <w:r>
        <w:rPr>
          <w:rFonts w:ascii="Arial" w:eastAsia="MS Mincho" w:hAnsi="Arial" w:cs="Arial"/>
          <w:i/>
          <w:iCs/>
          <w:lang w:eastAsia="en-GB"/>
        </w:rPr>
        <w:t>sps-</w:t>
      </w:r>
      <w:r w:rsidRPr="0023767D">
        <w:rPr>
          <w:rFonts w:ascii="Arial" w:eastAsia="MS Mincho" w:hAnsi="Arial" w:cs="Arial"/>
          <w:i/>
          <w:iCs/>
          <w:lang w:eastAsia="en-GB"/>
        </w:rPr>
        <w:t xml:space="preserve">Config </w:t>
      </w:r>
      <w:r>
        <w:rPr>
          <w:rFonts w:ascii="Arial" w:eastAsia="MS Mincho" w:hAnsi="Arial" w:cs="Arial"/>
          <w:lang w:eastAsia="en-GB"/>
        </w:rPr>
        <w:t>simultaneously with sps-</w:t>
      </w:r>
      <w:r w:rsidRPr="0023767D">
        <w:rPr>
          <w:rFonts w:ascii="Arial" w:eastAsia="MS Mincho" w:hAnsi="Arial" w:cs="Arial"/>
          <w:lang w:eastAsia="en-GB"/>
        </w:rPr>
        <w:t>Config</w:t>
      </w:r>
      <w:r>
        <w:rPr>
          <w:rFonts w:ascii="Arial" w:eastAsia="MS Mincho" w:hAnsi="Arial" w:cs="Arial"/>
          <w:lang w:eastAsia="en-GB"/>
        </w:rPr>
        <w:t>ToAddMod</w:t>
      </w:r>
      <w:r w:rsidRPr="0023767D">
        <w:rPr>
          <w:rFonts w:ascii="Arial" w:eastAsia="MS Mincho" w:hAnsi="Arial" w:cs="Arial"/>
          <w:lang w:eastAsia="en-GB"/>
        </w:rPr>
        <w:t>List</w:t>
      </w:r>
      <w:r>
        <w:rPr>
          <w:rFonts w:ascii="Arial" w:eastAsia="MS Mincho" w:hAnsi="Arial" w:cs="Arial"/>
          <w:lang w:eastAsia="en-GB"/>
        </w:rPr>
        <w:t>/-ToReleaseList</w:t>
      </w:r>
      <w:r w:rsidRPr="0023767D">
        <w:rPr>
          <w:rFonts w:ascii="Arial" w:eastAsia="MS Mincho" w:hAnsi="Arial" w:cs="Arial"/>
          <w:lang w:eastAsia="en-GB"/>
        </w:rPr>
        <w:t xml:space="preserve"> </w:t>
      </w:r>
      <w:r w:rsidRPr="00F918A0">
        <w:rPr>
          <w:rFonts w:ascii="Arial" w:eastAsia="MS Mincho" w:hAnsi="Arial" w:cs="Arial"/>
          <w:b/>
          <w:bCs/>
          <w:u w:val="single"/>
          <w:lang w:eastAsia="en-GB"/>
        </w:rPr>
        <w:t>in one MAC</w:t>
      </w:r>
      <w:r w:rsidR="004054BA" w:rsidRPr="00F918A0">
        <w:rPr>
          <w:rFonts w:ascii="Arial" w:eastAsia="MS Mincho" w:hAnsi="Arial" w:cs="Arial"/>
          <w:b/>
          <w:bCs/>
          <w:u w:val="single"/>
          <w:lang w:eastAsia="en-GB"/>
        </w:rPr>
        <w:t xml:space="preserve"> entity</w:t>
      </w:r>
      <w:r w:rsidRPr="0023767D">
        <w:rPr>
          <w:rFonts w:ascii="Arial" w:eastAsia="MS Mincho" w:hAnsi="Arial" w:cs="Arial"/>
          <w:lang w:eastAsia="en-GB"/>
        </w:rPr>
        <w:t>.</w:t>
      </w:r>
      <w:r w:rsidR="00C164D2">
        <w:rPr>
          <w:rFonts w:ascii="Arial" w:eastAsia="MS Mincho" w:hAnsi="Arial" w:cs="Arial"/>
          <w:lang w:eastAsia="en-GB"/>
        </w:rPr>
        <w:t xml:space="preserve"> </w:t>
      </w:r>
      <w:r w:rsidR="00D920B5">
        <w:rPr>
          <w:rFonts w:ascii="Arial" w:eastAsia="MS Mincho" w:hAnsi="Arial" w:cs="Arial"/>
          <w:lang w:eastAsia="en-GB"/>
        </w:rPr>
        <w:t xml:space="preserve">It is assumed that </w:t>
      </w:r>
      <w:r w:rsidR="009B690D">
        <w:rPr>
          <w:rFonts w:ascii="Arial" w:hAnsi="Arial" w:cs="Arial"/>
          <w:noProof/>
          <w:lang w:eastAsia="zh-CN"/>
        </w:rPr>
        <w:t xml:space="preserve">UE understands a configuration by </w:t>
      </w:r>
      <w:r w:rsidR="009B690D">
        <w:rPr>
          <w:rFonts w:ascii="Arial" w:hAnsi="Arial" w:cs="Arial"/>
        </w:rPr>
        <w:t>ToAddModList</w:t>
      </w:r>
      <w:r w:rsidR="00542D57">
        <w:rPr>
          <w:rFonts w:ascii="Arial" w:hAnsi="Arial" w:cs="Arial"/>
        </w:rPr>
        <w:t>/ToRelease</w:t>
      </w:r>
      <w:r w:rsidR="008934CE">
        <w:rPr>
          <w:rFonts w:ascii="Arial" w:hAnsi="Arial" w:cs="Arial"/>
        </w:rPr>
        <w:t xml:space="preserve">List </w:t>
      </w:r>
      <w:r w:rsidR="009B690D">
        <w:rPr>
          <w:rFonts w:ascii="Arial" w:hAnsi="Arial" w:cs="Arial"/>
        </w:rPr>
        <w:t xml:space="preserve">in the BWP </w:t>
      </w:r>
      <w:r w:rsidR="009F573D">
        <w:rPr>
          <w:rFonts w:ascii="Arial" w:hAnsi="Arial" w:cs="Arial"/>
        </w:rPr>
        <w:t>in which</w:t>
      </w:r>
      <w:r w:rsidR="009B690D">
        <w:rPr>
          <w:rFonts w:ascii="Arial" w:hAnsi="Arial" w:cs="Arial"/>
        </w:rPr>
        <w:t xml:space="preserve"> </w:t>
      </w:r>
      <w:r w:rsidR="00B22B27">
        <w:rPr>
          <w:rFonts w:ascii="Arial" w:hAnsi="Arial" w:cs="Arial"/>
        </w:rPr>
        <w:t xml:space="preserve">UE </w:t>
      </w:r>
      <w:r w:rsidR="009B690D">
        <w:rPr>
          <w:rFonts w:ascii="Arial" w:hAnsi="Arial" w:cs="Arial"/>
        </w:rPr>
        <w:t>does not indicate the support of multiple</w:t>
      </w:r>
      <w:r w:rsidR="00735E89">
        <w:rPr>
          <w:rFonts w:ascii="Arial" w:hAnsi="Arial" w:cs="Arial"/>
        </w:rPr>
        <w:t xml:space="preserve"> configurations</w:t>
      </w:r>
      <w:r w:rsidR="009B690D">
        <w:rPr>
          <w:rFonts w:ascii="Arial" w:hAnsi="Arial" w:cs="Arial"/>
        </w:rPr>
        <w:t xml:space="preserve"> in </w:t>
      </w:r>
      <w:r w:rsidR="00E64AC0">
        <w:rPr>
          <w:rFonts w:ascii="Arial" w:hAnsi="Arial" w:cs="Arial"/>
        </w:rPr>
        <w:t xml:space="preserve">that </w:t>
      </w:r>
      <w:r w:rsidR="009B690D">
        <w:rPr>
          <w:rFonts w:ascii="Arial" w:hAnsi="Arial" w:cs="Arial"/>
        </w:rPr>
        <w:t xml:space="preserve">BWP. </w:t>
      </w:r>
      <w:r w:rsidR="00C164D2">
        <w:rPr>
          <w:rFonts w:ascii="Arial" w:eastAsia="MS Mincho" w:hAnsi="Arial" w:cs="Arial"/>
          <w:lang w:eastAsia="en-GB"/>
        </w:rPr>
        <w:t>The same restriction applies for configured grant configuration.</w:t>
      </w:r>
    </w:p>
    <w:p w14:paraId="21A9E404" w14:textId="12CB25AE" w:rsidR="00363BE2" w:rsidRPr="005E6D35" w:rsidRDefault="00152095" w:rsidP="005E6D35">
      <w:pPr>
        <w:rPr>
          <w:rFonts w:ascii="Arial" w:hAnsi="Arial"/>
        </w:rPr>
      </w:pPr>
      <w:r w:rsidRPr="001F5A62">
        <w:rPr>
          <w:rFonts w:ascii="Arial" w:hAnsi="Arial"/>
          <w:highlight w:val="green"/>
        </w:rPr>
        <w:t xml:space="preserve">Question </w:t>
      </w:r>
      <w:r w:rsidR="00EF5E2A" w:rsidRPr="001F5A62">
        <w:rPr>
          <w:rFonts w:ascii="Arial" w:hAnsi="Arial"/>
          <w:highlight w:val="green"/>
        </w:rPr>
        <w:t>6</w:t>
      </w:r>
      <w:r w:rsidRPr="001F5A62">
        <w:rPr>
          <w:rFonts w:ascii="Arial" w:hAnsi="Arial"/>
          <w:highlight w:val="green"/>
        </w:rPr>
        <w:t xml:space="preserve">: </w:t>
      </w:r>
      <w:r w:rsidR="00363BE2" w:rsidRPr="001F5A62">
        <w:rPr>
          <w:rFonts w:ascii="Arial" w:hAnsi="Arial"/>
          <w:highlight w:val="green"/>
        </w:rPr>
        <w:t xml:space="preserve">What is your </w:t>
      </w:r>
      <w:r w:rsidR="00166CCC" w:rsidRPr="001F5A62">
        <w:rPr>
          <w:rFonts w:ascii="Arial" w:hAnsi="Arial"/>
          <w:highlight w:val="green"/>
        </w:rPr>
        <w:t>preference</w:t>
      </w:r>
      <w:r w:rsidR="00363BE2" w:rsidRPr="001F5A62">
        <w:rPr>
          <w:rFonts w:ascii="Arial" w:hAnsi="Arial"/>
          <w:highlight w:val="green"/>
        </w:rPr>
        <w:t>, option 1 or option 2</w:t>
      </w:r>
      <w:r w:rsidRPr="001F5A62">
        <w:rPr>
          <w:rFonts w:ascii="Arial" w:hAnsi="Arial"/>
          <w:highlight w:val="green"/>
        </w:rPr>
        <w:t>?</w:t>
      </w:r>
      <w:r w:rsidR="006F1BC5" w:rsidRPr="001F5A62">
        <w:rPr>
          <w:rFonts w:ascii="Arial" w:hAnsi="Arial"/>
          <w:highlight w:val="green"/>
        </w:rPr>
        <w:t xml:space="preserve"> </w:t>
      </w:r>
      <w:r w:rsidR="001F5A62" w:rsidRPr="001F5A62">
        <w:rPr>
          <w:rFonts w:ascii="Arial" w:hAnsi="Arial"/>
          <w:highlight w:val="green"/>
        </w:rPr>
        <w:t>A</w:t>
      </w:r>
      <w:r w:rsidR="004825D7" w:rsidRPr="001F5A62">
        <w:rPr>
          <w:rFonts w:ascii="Arial" w:hAnsi="Arial"/>
          <w:highlight w:val="green"/>
        </w:rPr>
        <w:t xml:space="preserve">dditional comments </w:t>
      </w:r>
      <w:r w:rsidR="001F5A62" w:rsidRPr="001F5A62">
        <w:rPr>
          <w:rFonts w:ascii="Arial" w:hAnsi="Arial"/>
          <w:highlight w:val="green"/>
        </w:rPr>
        <w:t>are appreciated</w:t>
      </w:r>
      <w:r w:rsidR="004825D7" w:rsidRPr="001F5A62">
        <w:rPr>
          <w:rFonts w:ascii="Arial" w:hAnsi="Arial"/>
          <w:highlight w:val="green"/>
        </w:rPr>
        <w:t>.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363BE2" w:rsidRPr="006B76CD" w14:paraId="63CA3A7A" w14:textId="77777777" w:rsidTr="00391CBC">
        <w:trPr>
          <w:trHeight w:val="68"/>
        </w:trPr>
        <w:tc>
          <w:tcPr>
            <w:tcW w:w="2057" w:type="dxa"/>
            <w:shd w:val="clear" w:color="auto" w:fill="E7E6E6"/>
          </w:tcPr>
          <w:p w14:paraId="0D9D4246" w14:textId="77777777" w:rsidR="00363BE2" w:rsidRPr="006B76CD" w:rsidRDefault="00363BE2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65044295" w14:textId="6B5BA7F1" w:rsidR="00363BE2" w:rsidRPr="006B76CD" w:rsidRDefault="005C4B60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Option 1 or option 2</w:t>
            </w:r>
          </w:p>
        </w:tc>
        <w:tc>
          <w:tcPr>
            <w:tcW w:w="5670" w:type="dxa"/>
            <w:shd w:val="clear" w:color="auto" w:fill="E7E6E6"/>
          </w:tcPr>
          <w:p w14:paraId="6F7B2F15" w14:textId="77777777" w:rsidR="00363BE2" w:rsidRPr="006B76CD" w:rsidRDefault="00363BE2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</w:rPr>
            </w:pPr>
            <w:r w:rsidRPr="006B76CD"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363BE2" w:rsidRPr="006B76CD" w14:paraId="078939EB" w14:textId="77777777" w:rsidTr="00391CBC">
        <w:tc>
          <w:tcPr>
            <w:tcW w:w="2057" w:type="dxa"/>
          </w:tcPr>
          <w:p w14:paraId="60325247" w14:textId="77777777" w:rsidR="00363BE2" w:rsidRPr="006B76CD" w:rsidRDefault="00363BE2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058B6695" w14:textId="77777777" w:rsidR="00363BE2" w:rsidRPr="006B76CD" w:rsidRDefault="00363BE2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4FEB0E1C" w14:textId="77777777" w:rsidR="00363BE2" w:rsidRPr="006B76CD" w:rsidRDefault="00363BE2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363BE2" w:rsidRPr="006B76CD" w14:paraId="4044A6DB" w14:textId="77777777" w:rsidTr="00391CBC">
        <w:tc>
          <w:tcPr>
            <w:tcW w:w="2057" w:type="dxa"/>
          </w:tcPr>
          <w:p w14:paraId="367F9582" w14:textId="77777777" w:rsidR="00363BE2" w:rsidRPr="006B76CD" w:rsidRDefault="00363BE2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57976B5A" w14:textId="77777777" w:rsidR="00363BE2" w:rsidRPr="006B76CD" w:rsidRDefault="00363BE2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66FE2E57" w14:textId="77777777" w:rsidR="00363BE2" w:rsidRPr="006B76CD" w:rsidRDefault="00363BE2" w:rsidP="00391CB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66562F87" w14:textId="21AE5858" w:rsidR="00373CEC" w:rsidRDefault="00373CEC" w:rsidP="00373CEC">
      <w:pPr>
        <w:pStyle w:val="Heading2"/>
      </w:pPr>
      <w:r w:rsidRPr="00E263DF">
        <w:rPr>
          <w:rFonts w:cs="Arial"/>
          <w:lang w:val="en-US"/>
        </w:rPr>
        <w:t>2.</w:t>
      </w:r>
      <w:r>
        <w:rPr>
          <w:rFonts w:cs="Arial"/>
          <w:lang w:val="en-US"/>
        </w:rPr>
        <w:t>5</w:t>
      </w:r>
      <w:r w:rsidRPr="00E263D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Conditional presence of </w:t>
      </w:r>
      <w:r w:rsidRPr="002A02A7">
        <w:t>configuredGrantConfigIndexMAC-r16</w:t>
      </w:r>
    </w:p>
    <w:p w14:paraId="136A46E8" w14:textId="77777777" w:rsidR="00373CEC" w:rsidRPr="002A2F7A" w:rsidRDefault="00373CEC" w:rsidP="00373CEC">
      <w:r w:rsidRPr="002A2F7A">
        <w:rPr>
          <w:rFonts w:ascii="Arial" w:hAnsi="Arial" w:cs="Arial"/>
        </w:rPr>
        <w:t xml:space="preserve">This session discusses one minor issue identified during the preparation of this email discussion. In </w:t>
      </w:r>
      <w:r w:rsidRPr="002A2F7A">
        <w:rPr>
          <w:rFonts w:ascii="Arial" w:hAnsi="Arial" w:cs="Arial"/>
          <w:i/>
          <w:iCs/>
        </w:rPr>
        <w:t>ConfiguredGrantConfig</w:t>
      </w:r>
      <w:r w:rsidRPr="002A2F7A">
        <w:rPr>
          <w:rFonts w:ascii="Arial" w:hAnsi="Arial" w:cs="Arial"/>
        </w:rPr>
        <w:t xml:space="preserve">, the conditional presence for </w:t>
      </w:r>
      <w:r w:rsidRPr="002A2F7A">
        <w:rPr>
          <w:rFonts w:ascii="Courier New" w:eastAsia="Times New Roman" w:hAnsi="Courier New"/>
          <w:noProof/>
          <w:lang w:eastAsia="en-GB"/>
        </w:rPr>
        <w:t xml:space="preserve">configuredGrantConfigIndex-r16 </w:t>
      </w:r>
      <w:r w:rsidRPr="002A2F7A">
        <w:rPr>
          <w:rFonts w:ascii="Arial" w:hAnsi="Arial" w:cs="Arial"/>
        </w:rPr>
        <w:t xml:space="preserve">and </w:t>
      </w:r>
      <w:r w:rsidRPr="00390FEC">
        <w:rPr>
          <w:rFonts w:ascii="Courier New" w:eastAsia="Times New Roman" w:hAnsi="Courier New"/>
          <w:noProof/>
          <w:lang w:eastAsia="en-GB"/>
        </w:rPr>
        <w:t>configuredGrantConfigIndexMAC-r16</w:t>
      </w:r>
      <w:r w:rsidRPr="002A2F7A">
        <w:rPr>
          <w:rFonts w:ascii="Arial" w:hAnsi="Arial" w:cs="Arial"/>
        </w:rPr>
        <w:t xml:space="preserve"> is </w:t>
      </w:r>
      <w:r w:rsidRPr="007256E4">
        <w:rPr>
          <w:rFonts w:ascii="Arial" w:hAnsi="Arial" w:cs="Arial"/>
          <w:i/>
          <w:iCs/>
        </w:rPr>
        <w:t>CG-List</w:t>
      </w:r>
    </w:p>
    <w:p w14:paraId="6F2EE53B" w14:textId="77777777" w:rsidR="00373CEC" w:rsidRPr="00390FEC" w:rsidRDefault="00373CEC" w:rsidP="00373CEC">
      <w:pPr>
        <w:pStyle w:val="PL"/>
        <w:rPr>
          <w:rFonts w:eastAsia="Times New Roman"/>
          <w:color w:val="808080"/>
          <w:lang w:eastAsia="en-GB"/>
        </w:rPr>
      </w:pPr>
      <w:r w:rsidRPr="00390FEC">
        <w:rPr>
          <w:rFonts w:eastAsia="Times New Roman"/>
          <w:lang w:eastAsia="en-GB"/>
        </w:rPr>
        <w:t>configuredGrantConfigIndex-r16</w:t>
      </w:r>
      <w:r>
        <w:rPr>
          <w:rFonts w:eastAsia="Times New Roman"/>
          <w:lang w:eastAsia="en-GB"/>
        </w:rPr>
        <w:t xml:space="preserve">     </w:t>
      </w:r>
      <w:r w:rsidRPr="00390FEC">
        <w:rPr>
          <w:rFonts w:eastAsia="Times New Roman"/>
          <w:lang w:eastAsia="en-GB"/>
        </w:rPr>
        <w:t>ConfiguredGrantConfigIndex-r16</w:t>
      </w:r>
      <w:r>
        <w:rPr>
          <w:rFonts w:eastAsia="Times New Roman"/>
          <w:lang w:eastAsia="en-GB"/>
        </w:rPr>
        <w:t xml:space="preserve">    </w:t>
      </w:r>
      <w:r w:rsidRPr="00390FEC">
        <w:rPr>
          <w:rFonts w:eastAsia="Times New Roman"/>
          <w:color w:val="993366"/>
          <w:lang w:eastAsia="en-GB"/>
        </w:rPr>
        <w:t>OPTIONAL</w:t>
      </w:r>
      <w:r w:rsidRPr="00390FEC">
        <w:rPr>
          <w:rFonts w:eastAsia="Times New Roman"/>
          <w:lang w:eastAsia="en-GB"/>
        </w:rPr>
        <w:t xml:space="preserve">,   </w:t>
      </w:r>
      <w:r w:rsidRPr="00390FEC">
        <w:rPr>
          <w:rFonts w:eastAsia="Times New Roman"/>
          <w:color w:val="808080"/>
          <w:lang w:eastAsia="en-GB"/>
        </w:rPr>
        <w:t>-- Cond CG-List</w:t>
      </w:r>
    </w:p>
    <w:p w14:paraId="751CF60D" w14:textId="77777777" w:rsidR="00373CEC" w:rsidRPr="004C5EAE" w:rsidRDefault="00373CEC" w:rsidP="00373CE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390FEC">
        <w:rPr>
          <w:rFonts w:ascii="Courier New" w:eastAsia="Times New Roman" w:hAnsi="Courier New"/>
          <w:noProof/>
          <w:sz w:val="16"/>
          <w:lang w:eastAsia="en-GB"/>
        </w:rPr>
        <w:t>configuredGrantConfigIndexMAC-r16  ConfiguredGrantConfigIndexMAC-r16</w:t>
      </w:r>
      <w:r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390FEC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390FEC">
        <w:rPr>
          <w:rFonts w:ascii="Courier New" w:eastAsia="Times New Roman" w:hAnsi="Courier New"/>
          <w:noProof/>
          <w:sz w:val="16"/>
          <w:lang w:eastAsia="en-GB"/>
        </w:rPr>
        <w:t xml:space="preserve">,   </w:t>
      </w:r>
      <w:r w:rsidRPr="00390FEC">
        <w:rPr>
          <w:rFonts w:ascii="Courier New" w:eastAsia="Times New Roman" w:hAnsi="Courier New"/>
          <w:noProof/>
          <w:color w:val="808080"/>
          <w:sz w:val="16"/>
          <w:lang w:eastAsia="en-GB"/>
        </w:rPr>
        <w:t>-- Cond CG-List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373CEC" w:rsidRPr="00C7668B" w14:paraId="4D325655" w14:textId="77777777" w:rsidTr="009C1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4708" w14:textId="77777777" w:rsidR="00373CEC" w:rsidRPr="00C7668B" w:rsidRDefault="00373CEC" w:rsidP="009C1DB9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  <w:lang w:eastAsia="sv-SE"/>
              </w:rPr>
            </w:pPr>
            <w:r w:rsidRPr="00C7668B">
              <w:rPr>
                <w:rFonts w:ascii="Arial" w:eastAsia="Times New Roman" w:hAnsi="Arial"/>
                <w:b/>
                <w:sz w:val="18"/>
                <w:lang w:eastAsia="sv-SE"/>
              </w:rPr>
              <w:t>Conditional Presence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F6EB" w14:textId="77777777" w:rsidR="00373CEC" w:rsidRPr="00C7668B" w:rsidRDefault="00373CEC" w:rsidP="009C1DB9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  <w:lang w:eastAsia="sv-SE"/>
              </w:rPr>
            </w:pPr>
            <w:r w:rsidRPr="00C7668B">
              <w:rPr>
                <w:rFonts w:ascii="Arial" w:eastAsia="Times New Roman" w:hAnsi="Arial"/>
                <w:b/>
                <w:sz w:val="18"/>
                <w:lang w:eastAsia="sv-SE"/>
              </w:rPr>
              <w:t>Explanation</w:t>
            </w:r>
          </w:p>
        </w:tc>
      </w:tr>
      <w:tr w:rsidR="00373CEC" w:rsidRPr="00C7668B" w14:paraId="29959457" w14:textId="77777777" w:rsidTr="009C1DB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E73A" w14:textId="77777777" w:rsidR="00373CEC" w:rsidRPr="00C7668B" w:rsidRDefault="00373CEC" w:rsidP="009C1DB9">
            <w:pPr>
              <w:keepNext/>
              <w:keepLines/>
              <w:spacing w:after="0"/>
              <w:rPr>
                <w:rFonts w:ascii="Arial" w:eastAsia="Times New Roman" w:hAnsi="Arial"/>
                <w:i/>
                <w:iCs/>
                <w:sz w:val="18"/>
                <w:lang w:eastAsia="x-none"/>
              </w:rPr>
            </w:pPr>
            <w:r w:rsidRPr="00C7668B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CG-List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6893" w14:textId="77777777" w:rsidR="00373CEC" w:rsidRPr="00C7668B" w:rsidRDefault="00373CEC" w:rsidP="009C1DB9">
            <w:pPr>
              <w:keepNext/>
              <w:keepLines/>
              <w:spacing w:after="0"/>
              <w:rPr>
                <w:rFonts w:ascii="Arial" w:eastAsia="Times New Roman" w:hAnsi="Arial"/>
                <w:sz w:val="18"/>
                <w:lang w:eastAsia="sv-SE"/>
              </w:rPr>
            </w:pPr>
            <w:r w:rsidRPr="00C7668B">
              <w:rPr>
                <w:rFonts w:ascii="Arial" w:eastAsia="Times New Roman" w:hAnsi="Arial"/>
                <w:sz w:val="18"/>
                <w:lang w:eastAsia="sv-SE"/>
              </w:rPr>
              <w:t xml:space="preserve">The field is mandatory present when included in </w:t>
            </w:r>
            <w:r w:rsidRPr="00C7668B">
              <w:rPr>
                <w:rFonts w:ascii="Arial" w:eastAsia="Times New Roman" w:hAnsi="Arial"/>
                <w:i/>
                <w:iCs/>
                <w:sz w:val="18"/>
                <w:lang w:eastAsia="sv-SE"/>
              </w:rPr>
              <w:t>configuredGrantConfigToAddModList-r16</w:t>
            </w:r>
            <w:r w:rsidRPr="00C7668B">
              <w:rPr>
                <w:rFonts w:ascii="Arial" w:eastAsia="Times New Roman" w:hAnsi="Arial"/>
                <w:sz w:val="18"/>
                <w:lang w:eastAsia="sv-SE"/>
              </w:rPr>
              <w:t>, otherwise the field is absent.</w:t>
            </w:r>
          </w:p>
        </w:tc>
      </w:tr>
    </w:tbl>
    <w:p w14:paraId="6A688546" w14:textId="3DC4ABFB" w:rsidR="00373CEC" w:rsidRDefault="00373CEC" w:rsidP="00373CEC">
      <w:pPr>
        <w:spacing w:before="120"/>
        <w:rPr>
          <w:rFonts w:ascii="Arial" w:hAnsi="Arial" w:cs="Arial"/>
        </w:rPr>
      </w:pPr>
      <w:r w:rsidRPr="0041658D">
        <w:rPr>
          <w:rFonts w:ascii="Arial" w:hAnsi="Arial" w:cs="Arial"/>
        </w:rPr>
        <w:t xml:space="preserve">The field </w:t>
      </w:r>
      <w:r w:rsidRPr="00390FEC">
        <w:rPr>
          <w:rFonts w:ascii="Courier New" w:eastAsia="Times New Roman" w:hAnsi="Courier New"/>
          <w:noProof/>
          <w:lang w:eastAsia="en-GB"/>
        </w:rPr>
        <w:t>configuredGrantConfigIndexMAC-r16</w:t>
      </w:r>
      <w:r w:rsidRPr="0041658D">
        <w:rPr>
          <w:rFonts w:ascii="Courier New" w:eastAsia="Times New Roman" w:hAnsi="Courier New"/>
          <w:noProof/>
          <w:lang w:eastAsia="en-GB"/>
        </w:rPr>
        <w:t xml:space="preserve"> </w:t>
      </w:r>
      <w:r w:rsidRPr="0041658D">
        <w:rPr>
          <w:rFonts w:ascii="Arial" w:hAnsi="Arial" w:cs="Arial"/>
        </w:rPr>
        <w:t xml:space="preserve">can be used in </w:t>
      </w:r>
      <w:r w:rsidRPr="00AD6AB9">
        <w:rPr>
          <w:rFonts w:ascii="Arial" w:hAnsi="Arial" w:cs="Arial"/>
          <w:i/>
          <w:iCs/>
        </w:rPr>
        <w:t>allowedCG-List-r16</w:t>
      </w:r>
      <w:r w:rsidRPr="004165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</w:t>
      </w:r>
      <w:r w:rsidRPr="0041658D">
        <w:rPr>
          <w:rFonts w:ascii="Arial" w:hAnsi="Arial" w:cs="Arial"/>
        </w:rPr>
        <w:t>LCP</w:t>
      </w:r>
      <w:r w:rsidR="00AD6AB9">
        <w:rPr>
          <w:rFonts w:ascii="Arial" w:hAnsi="Arial" w:cs="Arial"/>
        </w:rPr>
        <w:t xml:space="preserve"> restriction</w:t>
      </w:r>
      <w:r w:rsidRPr="004165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_Ref48585863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[12]</w:t>
      </w:r>
      <w:r>
        <w:rPr>
          <w:rFonts w:ascii="Arial" w:hAnsi="Arial" w:cs="Arial"/>
        </w:rPr>
        <w:fldChar w:fldCharType="end"/>
      </w:r>
      <w:r w:rsidR="00F9754F">
        <w:rPr>
          <w:rFonts w:ascii="Arial" w:hAnsi="Arial" w:cs="Arial"/>
        </w:rPr>
        <w:fldChar w:fldCharType="begin"/>
      </w:r>
      <w:r w:rsidR="00F9754F">
        <w:rPr>
          <w:rFonts w:ascii="Arial" w:hAnsi="Arial" w:cs="Arial"/>
        </w:rPr>
        <w:instrText xml:space="preserve"> REF _Ref48630562 \r \h </w:instrText>
      </w:r>
      <w:r w:rsidR="00F9754F">
        <w:rPr>
          <w:rFonts w:ascii="Arial" w:hAnsi="Arial" w:cs="Arial"/>
        </w:rPr>
      </w:r>
      <w:r w:rsidR="00F9754F">
        <w:rPr>
          <w:rFonts w:ascii="Arial" w:hAnsi="Arial" w:cs="Arial"/>
        </w:rPr>
        <w:fldChar w:fldCharType="separate"/>
      </w:r>
      <w:r w:rsidR="00F9754F">
        <w:rPr>
          <w:rFonts w:ascii="Arial" w:hAnsi="Arial" w:cs="Arial"/>
        </w:rPr>
        <w:t>[13]</w:t>
      </w:r>
      <w:r w:rsidR="00F975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there are </w:t>
      </w:r>
      <w:r w:rsidRPr="0041658D">
        <w:rPr>
          <w:rFonts w:ascii="Arial" w:hAnsi="Arial" w:cs="Arial"/>
        </w:rPr>
        <w:t xml:space="preserve">two separate UE capability bits, one for multiple CG configuration and another one for </w:t>
      </w:r>
      <w:r w:rsidRPr="0041658D">
        <w:rPr>
          <w:rFonts w:ascii="Arial" w:hAnsi="Arial" w:cs="Arial"/>
          <w:i/>
          <w:iCs/>
        </w:rPr>
        <w:t>lch-ToConfiguredGrantMapping-r16</w:t>
      </w:r>
      <w:r w:rsidRPr="0041658D">
        <w:rPr>
          <w:rFonts w:ascii="Arial" w:hAnsi="Arial" w:cs="Arial"/>
        </w:rPr>
        <w:t xml:space="preserve">. For a UE that does not support multiple configurations, network </w:t>
      </w:r>
      <w:r w:rsidR="00BF284A" w:rsidRPr="0041658D">
        <w:rPr>
          <w:rFonts w:ascii="Arial" w:hAnsi="Arial" w:cs="Arial"/>
        </w:rPr>
        <w:t>must</w:t>
      </w:r>
      <w:r w:rsidRPr="0041658D">
        <w:rPr>
          <w:rFonts w:ascii="Arial" w:hAnsi="Arial" w:cs="Arial"/>
        </w:rPr>
        <w:t xml:space="preserve"> use ToAddModList</w:t>
      </w:r>
      <w:r>
        <w:rPr>
          <w:rFonts w:ascii="Arial" w:hAnsi="Arial" w:cs="Arial"/>
        </w:rPr>
        <w:t xml:space="preserve"> to configure </w:t>
      </w:r>
      <w:r w:rsidRPr="005719A9">
        <w:rPr>
          <w:rFonts w:ascii="Arial" w:hAnsi="Arial" w:cs="Arial"/>
          <w:i/>
          <w:iCs/>
        </w:rPr>
        <w:t>allowedCG-List</w:t>
      </w:r>
      <w:r>
        <w:rPr>
          <w:rFonts w:ascii="Arial" w:hAnsi="Arial" w:cs="Arial"/>
        </w:rPr>
        <w:t xml:space="preserve"> </w:t>
      </w:r>
      <w:r w:rsidR="00BF284A">
        <w:rPr>
          <w:rFonts w:ascii="Arial" w:hAnsi="Arial" w:cs="Arial"/>
          <w:lang w:eastAsia="zh-CN"/>
        </w:rPr>
        <w:t>according to the current conditional presence</w:t>
      </w:r>
      <w:r w:rsidRPr="0041658D">
        <w:rPr>
          <w:rFonts w:ascii="Arial" w:hAnsi="Arial" w:cs="Arial"/>
        </w:rPr>
        <w:t xml:space="preserve">. </w:t>
      </w:r>
      <w:r w:rsidR="00A24561">
        <w:rPr>
          <w:rFonts w:ascii="Arial" w:hAnsi="Arial" w:cs="Arial"/>
        </w:rPr>
        <w:lastRenderedPageBreak/>
        <w:t xml:space="preserve">This is </w:t>
      </w:r>
      <w:proofErr w:type="gramStart"/>
      <w:r w:rsidRPr="0041658D">
        <w:rPr>
          <w:rFonts w:ascii="Arial" w:hAnsi="Arial" w:cs="Arial"/>
        </w:rPr>
        <w:t xml:space="preserve">similar </w:t>
      </w:r>
      <w:r w:rsidR="00A24561">
        <w:rPr>
          <w:rFonts w:ascii="Arial" w:hAnsi="Arial" w:cs="Arial"/>
        </w:rPr>
        <w:t>to</w:t>
      </w:r>
      <w:proofErr w:type="gramEnd"/>
      <w:r w:rsidR="00A24561">
        <w:rPr>
          <w:rFonts w:ascii="Arial" w:hAnsi="Arial" w:cs="Arial"/>
        </w:rPr>
        <w:t xml:space="preserve"> the unclarity </w:t>
      </w:r>
      <w:r w:rsidRPr="0041658D">
        <w:rPr>
          <w:rFonts w:ascii="Arial" w:hAnsi="Arial" w:cs="Arial"/>
        </w:rPr>
        <w:t>identified in section 2.4</w:t>
      </w:r>
      <w:r>
        <w:rPr>
          <w:rFonts w:ascii="Arial" w:hAnsi="Arial" w:cs="Arial"/>
        </w:rPr>
        <w:t xml:space="preserve">, in which it is not clear if UE can understand ToAddModList if it does not support multiple SPS/CG configurations. Regardless of what is support or not, from RRC rapporteur point of view, the easiest and the safest approach is to decouple this dependency. </w:t>
      </w:r>
      <w:r w:rsidR="00094735">
        <w:rPr>
          <w:rFonts w:ascii="Arial" w:hAnsi="Arial" w:cs="Arial"/>
        </w:rPr>
        <w:t xml:space="preserve">The </w:t>
      </w:r>
      <w:r w:rsidR="005D2A6C">
        <w:rPr>
          <w:rFonts w:ascii="Arial" w:hAnsi="Arial" w:cs="Arial"/>
        </w:rPr>
        <w:t xml:space="preserve">other approach </w:t>
      </w:r>
      <w:r w:rsidR="00D73726">
        <w:rPr>
          <w:rFonts w:ascii="Arial" w:hAnsi="Arial" w:cs="Arial"/>
        </w:rPr>
        <w:t xml:space="preserve">is that </w:t>
      </w:r>
      <w:r>
        <w:rPr>
          <w:rFonts w:ascii="Arial" w:hAnsi="Arial" w:cs="Arial"/>
        </w:rPr>
        <w:t xml:space="preserve">no change is needed with the assumption that UE understands the configuration by ToAddModList even if it does not support multiple </w:t>
      </w:r>
      <w:r w:rsidR="00593627">
        <w:rPr>
          <w:rFonts w:ascii="Arial" w:hAnsi="Arial" w:cs="Arial"/>
        </w:rPr>
        <w:t>C</w:t>
      </w:r>
      <w:r>
        <w:rPr>
          <w:rFonts w:ascii="Arial" w:hAnsi="Arial" w:cs="Arial"/>
        </w:rPr>
        <w:t>onfigure</w:t>
      </w:r>
      <w:r w:rsidR="00C2672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59362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rant </w:t>
      </w:r>
      <w:r w:rsidR="006805C9">
        <w:rPr>
          <w:rFonts w:ascii="Arial" w:hAnsi="Arial" w:cs="Arial"/>
        </w:rPr>
        <w:t xml:space="preserve">configurations </w:t>
      </w:r>
      <w:r>
        <w:rPr>
          <w:rFonts w:ascii="Arial" w:hAnsi="Arial" w:cs="Arial"/>
        </w:rPr>
        <w:t>in that BWP.</w:t>
      </w:r>
    </w:p>
    <w:p w14:paraId="46CDCD0F" w14:textId="3DBE9086" w:rsidR="00373CEC" w:rsidRPr="00B90C64" w:rsidRDefault="001618BA" w:rsidP="00373CEC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Arial" w:eastAsia="MS Mincho" w:hAnsi="Arial" w:cs="Arial"/>
          <w:lang w:eastAsia="en-GB"/>
        </w:rPr>
      </w:pPr>
      <w:r>
        <w:rPr>
          <w:rFonts w:ascii="Arial" w:hAnsi="Arial" w:cs="Arial"/>
          <w:noProof/>
          <w:lang w:eastAsia="zh-CN"/>
        </w:rPr>
        <w:t xml:space="preserve">Change </w:t>
      </w:r>
      <w:r w:rsidR="00373CEC">
        <w:rPr>
          <w:rFonts w:ascii="Arial" w:hAnsi="Arial" w:cs="Arial"/>
          <w:noProof/>
          <w:lang w:eastAsia="zh-CN"/>
        </w:rPr>
        <w:t xml:space="preserve">the conditional presence for the field </w:t>
      </w:r>
      <w:r w:rsidR="00373CEC" w:rsidRPr="00390FEC">
        <w:rPr>
          <w:rFonts w:ascii="Arial" w:hAnsi="Arial" w:cs="Arial"/>
          <w:i/>
          <w:iCs/>
          <w:noProof/>
          <w:lang w:eastAsia="zh-CN"/>
        </w:rPr>
        <w:t>configuredGrantConfigIndexMAC-r16</w:t>
      </w:r>
      <w:r w:rsidR="00373CEC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="008A3FD5">
        <w:rPr>
          <w:rFonts w:ascii="Arial" w:hAnsi="Arial" w:cs="Arial"/>
          <w:noProof/>
          <w:lang w:eastAsia="zh-CN"/>
        </w:rPr>
        <w:t>t</w:t>
      </w:r>
      <w:r w:rsidR="00EB5868">
        <w:rPr>
          <w:rFonts w:ascii="Arial" w:hAnsi="Arial" w:cs="Arial"/>
          <w:noProof/>
          <w:lang w:eastAsia="zh-CN"/>
        </w:rPr>
        <w:t>o t</w:t>
      </w:r>
      <w:r w:rsidR="008A3FD5">
        <w:rPr>
          <w:rFonts w:ascii="Arial" w:hAnsi="Arial" w:cs="Arial"/>
          <w:noProof/>
          <w:lang w:eastAsia="zh-CN"/>
        </w:rPr>
        <w:t>hat “</w:t>
      </w:r>
      <w:r w:rsidR="00FD111D" w:rsidRPr="00FD111D">
        <w:rPr>
          <w:rFonts w:ascii="Arial" w:hAnsi="Arial" w:cs="Arial"/>
          <w:noProof/>
          <w:lang w:eastAsia="zh-CN"/>
        </w:rPr>
        <w:t xml:space="preserve">The field is mandatory present when included in configuredGrantConfigToAddModList-r16, otherwise </w:t>
      </w:r>
      <w:r w:rsidR="00FD111D" w:rsidRPr="00CD2814">
        <w:rPr>
          <w:rFonts w:ascii="Arial" w:hAnsi="Arial" w:cs="Arial"/>
          <w:b/>
          <w:bCs/>
          <w:noProof/>
          <w:u w:val="single"/>
          <w:lang w:eastAsia="zh-CN"/>
        </w:rPr>
        <w:t xml:space="preserve">the field </w:t>
      </w:r>
      <w:r w:rsidR="00CD2814" w:rsidRPr="00CD2814">
        <w:rPr>
          <w:rFonts w:ascii="Arial" w:hAnsi="Arial" w:cs="Arial"/>
          <w:b/>
          <w:bCs/>
          <w:noProof/>
          <w:u w:val="single"/>
          <w:lang w:eastAsia="zh-CN"/>
        </w:rPr>
        <w:t xml:space="preserve">is </w:t>
      </w:r>
      <w:r w:rsidR="00AA75CA" w:rsidRPr="00CD2814">
        <w:rPr>
          <w:rFonts w:ascii="Arial" w:hAnsi="Arial" w:cs="Arial"/>
          <w:b/>
          <w:bCs/>
          <w:noProof/>
          <w:u w:val="single"/>
          <w:lang w:eastAsia="zh-CN"/>
        </w:rPr>
        <w:t>optional</w:t>
      </w:r>
      <w:r w:rsidR="00CD2814" w:rsidRPr="00CD2814">
        <w:rPr>
          <w:rFonts w:ascii="Arial" w:hAnsi="Arial" w:cs="Arial"/>
          <w:b/>
          <w:bCs/>
          <w:noProof/>
          <w:u w:val="single"/>
          <w:lang w:eastAsia="zh-CN"/>
        </w:rPr>
        <w:t>ly present,</w:t>
      </w:r>
      <w:r w:rsidR="00AA75CA" w:rsidRPr="00CD2814">
        <w:rPr>
          <w:rFonts w:ascii="Arial" w:hAnsi="Arial" w:cs="Arial"/>
          <w:b/>
          <w:bCs/>
          <w:noProof/>
          <w:u w:val="single"/>
          <w:lang w:eastAsia="zh-CN"/>
        </w:rPr>
        <w:t xml:space="preserve"> </w:t>
      </w:r>
      <w:r w:rsidR="00CD2814" w:rsidRPr="00CD2814">
        <w:rPr>
          <w:rFonts w:ascii="Arial" w:hAnsi="Arial" w:cs="Arial"/>
          <w:b/>
          <w:bCs/>
          <w:noProof/>
          <w:u w:val="single"/>
          <w:lang w:eastAsia="zh-CN"/>
        </w:rPr>
        <w:t xml:space="preserve">need </w:t>
      </w:r>
      <w:r w:rsidR="00AA75CA" w:rsidRPr="00CD2814">
        <w:rPr>
          <w:rFonts w:ascii="Arial" w:hAnsi="Arial" w:cs="Arial"/>
          <w:b/>
          <w:bCs/>
          <w:noProof/>
          <w:u w:val="single"/>
          <w:lang w:eastAsia="zh-CN"/>
        </w:rPr>
        <w:t>R</w:t>
      </w:r>
      <w:r w:rsidR="00FD111D" w:rsidRPr="00CD2814">
        <w:rPr>
          <w:rFonts w:ascii="Arial" w:hAnsi="Arial" w:cs="Arial"/>
          <w:b/>
          <w:bCs/>
          <w:noProof/>
          <w:u w:val="single"/>
          <w:lang w:eastAsia="zh-CN"/>
        </w:rPr>
        <w:t>.</w:t>
      </w:r>
      <w:r w:rsidR="008A3FD5">
        <w:rPr>
          <w:rFonts w:ascii="Arial" w:hAnsi="Arial" w:cs="Arial"/>
          <w:noProof/>
          <w:lang w:eastAsia="zh-CN"/>
        </w:rPr>
        <w:t>”</w:t>
      </w:r>
      <w:r w:rsidR="00373CEC">
        <w:rPr>
          <w:rFonts w:ascii="Arial" w:hAnsi="Arial" w:cs="Arial"/>
          <w:noProof/>
          <w:lang w:eastAsia="zh-CN"/>
        </w:rPr>
        <w:t xml:space="preserve"> </w:t>
      </w:r>
    </w:p>
    <w:p w14:paraId="6040913D" w14:textId="71E21F74" w:rsidR="00373CEC" w:rsidRPr="00FC0293" w:rsidRDefault="00373CEC" w:rsidP="00373CEC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Arial" w:eastAsia="MS Mincho" w:hAnsi="Arial" w:cs="Arial"/>
          <w:lang w:eastAsia="en-GB"/>
        </w:rPr>
      </w:pPr>
      <w:r>
        <w:rPr>
          <w:rFonts w:ascii="Arial" w:hAnsi="Arial" w:cs="Arial"/>
          <w:noProof/>
          <w:lang w:eastAsia="zh-CN"/>
        </w:rPr>
        <w:t xml:space="preserve">No change is needed with the assumption that UE understands a configuration by </w:t>
      </w:r>
      <w:r>
        <w:rPr>
          <w:rFonts w:ascii="Arial" w:hAnsi="Arial" w:cs="Arial"/>
        </w:rPr>
        <w:t xml:space="preserve">ToAddModList in the BWP </w:t>
      </w:r>
      <w:r w:rsidR="00662507">
        <w:rPr>
          <w:rFonts w:ascii="Arial" w:hAnsi="Arial" w:cs="Arial"/>
        </w:rPr>
        <w:t xml:space="preserve">even if </w:t>
      </w:r>
      <w:r>
        <w:rPr>
          <w:rFonts w:ascii="Arial" w:hAnsi="Arial" w:cs="Arial"/>
        </w:rPr>
        <w:t xml:space="preserve">it does not support multiple </w:t>
      </w:r>
      <w:r w:rsidR="00EF609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onfigured </w:t>
      </w:r>
      <w:r w:rsidR="00EF609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rant configurations in </w:t>
      </w:r>
      <w:r w:rsidR="00F10042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BWP.</w:t>
      </w:r>
    </w:p>
    <w:p w14:paraId="2810B45E" w14:textId="20F33FAF" w:rsidR="00373CEC" w:rsidRPr="00055BE1" w:rsidRDefault="00373CEC" w:rsidP="00373CEC">
      <w:pPr>
        <w:rPr>
          <w:rFonts w:ascii="Arial" w:hAnsi="Arial"/>
        </w:rPr>
      </w:pPr>
      <w:r w:rsidRPr="006B76CD">
        <w:rPr>
          <w:rFonts w:ascii="Arial" w:hAnsi="Arial"/>
          <w:highlight w:val="green"/>
        </w:rPr>
        <w:t xml:space="preserve">Question </w:t>
      </w:r>
      <w:r w:rsidR="00CA58CE">
        <w:rPr>
          <w:rFonts w:ascii="Arial" w:hAnsi="Arial"/>
          <w:highlight w:val="green"/>
        </w:rPr>
        <w:t>7</w:t>
      </w:r>
      <w:r w:rsidRPr="006B76CD">
        <w:rPr>
          <w:rFonts w:ascii="Arial" w:hAnsi="Arial"/>
          <w:highlight w:val="green"/>
        </w:rPr>
        <w:t xml:space="preserve">: </w:t>
      </w:r>
      <w:r>
        <w:rPr>
          <w:rFonts w:ascii="Arial" w:hAnsi="Arial"/>
          <w:highlight w:val="green"/>
        </w:rPr>
        <w:t>What is your preference, option 1 or option 2</w:t>
      </w:r>
      <w:r w:rsidRPr="006B76CD">
        <w:rPr>
          <w:rFonts w:ascii="Arial" w:hAnsi="Arial"/>
          <w:highlight w:val="green"/>
        </w:rPr>
        <w:t>?</w:t>
      </w:r>
      <w:r w:rsidR="00725FF7" w:rsidRPr="00725FF7">
        <w:rPr>
          <w:rFonts w:ascii="Arial" w:hAnsi="Arial"/>
          <w:highlight w:val="green"/>
        </w:rPr>
        <w:t xml:space="preserve"> </w:t>
      </w:r>
      <w:bookmarkStart w:id="25" w:name="_GoBack"/>
      <w:bookmarkEnd w:id="25"/>
      <w:r w:rsidR="00725FF7" w:rsidRPr="001F5A62">
        <w:rPr>
          <w:rFonts w:ascii="Arial" w:hAnsi="Arial"/>
          <w:highlight w:val="green"/>
        </w:rPr>
        <w:t>Additional comments are appreciated.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373CEC" w:rsidRPr="006B76CD" w14:paraId="274612D3" w14:textId="77777777" w:rsidTr="009C1DB9">
        <w:trPr>
          <w:trHeight w:val="68"/>
        </w:trPr>
        <w:tc>
          <w:tcPr>
            <w:tcW w:w="2057" w:type="dxa"/>
            <w:shd w:val="clear" w:color="auto" w:fill="E7E6E6"/>
          </w:tcPr>
          <w:p w14:paraId="23E44082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068B8436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Option 1 or option 2</w:t>
            </w:r>
          </w:p>
        </w:tc>
        <w:tc>
          <w:tcPr>
            <w:tcW w:w="5670" w:type="dxa"/>
            <w:shd w:val="clear" w:color="auto" w:fill="E7E6E6"/>
          </w:tcPr>
          <w:p w14:paraId="315BBBF2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</w:rPr>
            </w:pPr>
            <w:r w:rsidRPr="006B76CD"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373CEC" w:rsidRPr="006B76CD" w14:paraId="092A8428" w14:textId="77777777" w:rsidTr="009C1DB9">
        <w:tc>
          <w:tcPr>
            <w:tcW w:w="2057" w:type="dxa"/>
          </w:tcPr>
          <w:p w14:paraId="464CEF4F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10858E8E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6EBAA3CB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373CEC" w:rsidRPr="006B76CD" w14:paraId="3F59576D" w14:textId="77777777" w:rsidTr="009C1DB9">
        <w:tc>
          <w:tcPr>
            <w:tcW w:w="2057" w:type="dxa"/>
          </w:tcPr>
          <w:p w14:paraId="3F1CAB1A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49DCE39B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3A147F03" w14:textId="77777777" w:rsidR="00373CEC" w:rsidRPr="006B76CD" w:rsidRDefault="00373CEC" w:rsidP="009C1DB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35ECE520" w14:textId="424A6C72" w:rsidR="00EC050C" w:rsidRDefault="00EC050C" w:rsidP="00EC050C">
      <w:pPr>
        <w:pStyle w:val="Heading2"/>
      </w:pPr>
      <w:r w:rsidRPr="0091359F">
        <w:rPr>
          <w:rFonts w:cs="Arial"/>
          <w:lang w:val="en-US"/>
        </w:rPr>
        <w:t>2.</w:t>
      </w:r>
      <w:r w:rsidR="00CA58CE">
        <w:rPr>
          <w:rFonts w:cs="Arial"/>
          <w:lang w:val="en-US"/>
        </w:rPr>
        <w:t>6</w:t>
      </w:r>
      <w:r w:rsidRPr="0091359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</w:t>
      </w:r>
      <w:r w:rsidRPr="007142E0">
        <w:t xml:space="preserve">ield description of </w:t>
      </w:r>
      <w:r w:rsidR="008A1086">
        <w:t>ethernetHeaderCompression</w:t>
      </w:r>
    </w:p>
    <w:p w14:paraId="4397ADAB" w14:textId="7223CB4B" w:rsidR="00F37825" w:rsidRPr="00D50CBA" w:rsidRDefault="00002A6B" w:rsidP="00F378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session discussed the paper </w:t>
      </w:r>
      <w:r w:rsidR="00B7548D">
        <w:rPr>
          <w:rFonts w:ascii="Arial" w:hAnsi="Arial" w:cs="Arial"/>
        </w:rPr>
        <w:t>R2-2006727</w:t>
      </w:r>
      <w:r w:rsidR="002D03EC">
        <w:rPr>
          <w:rFonts w:ascii="Arial" w:hAnsi="Arial" w:cs="Arial"/>
        </w:rPr>
        <w:fldChar w:fldCharType="begin"/>
      </w:r>
      <w:r w:rsidR="002D03EC">
        <w:rPr>
          <w:rFonts w:ascii="Arial" w:hAnsi="Arial" w:cs="Arial"/>
        </w:rPr>
        <w:instrText xml:space="preserve"> REF _Ref48577021 \r \h </w:instrText>
      </w:r>
      <w:r w:rsidR="002D03EC">
        <w:rPr>
          <w:rFonts w:ascii="Arial" w:hAnsi="Arial" w:cs="Arial"/>
        </w:rPr>
      </w:r>
      <w:r w:rsidR="002D03EC">
        <w:rPr>
          <w:rFonts w:ascii="Arial" w:hAnsi="Arial" w:cs="Arial"/>
        </w:rPr>
        <w:fldChar w:fldCharType="separate"/>
      </w:r>
      <w:r w:rsidR="002D03EC">
        <w:rPr>
          <w:rFonts w:ascii="Arial" w:hAnsi="Arial" w:cs="Arial"/>
        </w:rPr>
        <w:t>[8]</w:t>
      </w:r>
      <w:r w:rsidR="002D03EC">
        <w:rPr>
          <w:rFonts w:ascii="Arial" w:hAnsi="Arial" w:cs="Arial"/>
        </w:rPr>
        <w:fldChar w:fldCharType="end"/>
      </w:r>
      <w:r w:rsidR="002D03EC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F5940" w14:paraId="49E8020D" w14:textId="77777777" w:rsidTr="00CF5940">
        <w:tc>
          <w:tcPr>
            <w:tcW w:w="9629" w:type="dxa"/>
          </w:tcPr>
          <w:p w14:paraId="2294D0F4" w14:textId="77777777" w:rsidR="00CF5940" w:rsidRPr="00C72B2F" w:rsidRDefault="00CF5940" w:rsidP="00CF594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</w:pP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>In RAN2#108, it was agreed that:</w:t>
            </w:r>
          </w:p>
          <w:p w14:paraId="4220F649" w14:textId="77777777" w:rsidR="00CF5940" w:rsidRPr="00C72B2F" w:rsidRDefault="00CF5940" w:rsidP="00CF5940">
            <w:pPr>
              <w:numPr>
                <w:ilvl w:val="0"/>
                <w:numId w:val="30"/>
              </w:numPr>
              <w:tabs>
                <w:tab w:val="clear" w:pos="927"/>
                <w:tab w:val="num" w:pos="1440"/>
                <w:tab w:val="num" w:pos="1619"/>
              </w:tabs>
              <w:overflowPunct/>
              <w:autoSpaceDE/>
              <w:autoSpaceDN/>
              <w:adjustRightInd/>
              <w:spacing w:after="100" w:afterAutospacing="1"/>
              <w:ind w:left="1616" w:hanging="357"/>
              <w:textAlignment w:val="auto"/>
              <w:rPr>
                <w:rFonts w:ascii="Arial" w:eastAsia="MS Mincho" w:hAnsi="Arial" w:cs="Arial"/>
                <w:b/>
                <w:sz w:val="20"/>
                <w:lang w:val="en-US" w:eastAsia="ko-KR"/>
              </w:rPr>
            </w:pPr>
            <w:r w:rsidRPr="00C72B2F">
              <w:rPr>
                <w:rFonts w:ascii="Arial" w:eastAsia="MS Mincho" w:hAnsi="Arial" w:cs="Arial"/>
                <w:b/>
                <w:sz w:val="20"/>
                <w:lang w:val="en-US" w:eastAsia="ko-KR"/>
              </w:rPr>
              <w:t xml:space="preserve">The EHC algorithm is not allowed to be configured for a uni-directional link. </w:t>
            </w:r>
          </w:p>
          <w:p w14:paraId="33528D3B" w14:textId="67C18698" w:rsidR="0035459B" w:rsidRPr="00C72B2F" w:rsidRDefault="00CF5940" w:rsidP="00F37825">
            <w:pPr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</w:pPr>
            <w:r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>However, such restriction has not been reflected in the current specs. It is better to capture the above agreement in RRC spec</w:t>
            </w:r>
            <w:r w:rsidR="00806DD9" w:rsidRPr="00C72B2F">
              <w:rPr>
                <w:rFonts w:ascii="Arial" w:hAnsi="Arial" w:cs="Arial"/>
                <w:noProof/>
                <w:sz w:val="20"/>
                <w:szCs w:val="20"/>
                <w:lang w:val="en-US" w:eastAsia="zh-CN"/>
              </w:rPr>
              <w:t>.</w:t>
            </w:r>
          </w:p>
          <w:p w14:paraId="5B3D6557" w14:textId="47CC0251" w:rsidR="0035459B" w:rsidRPr="00C72B2F" w:rsidRDefault="0035459B" w:rsidP="00F37825">
            <w:pPr>
              <w:rPr>
                <w:rFonts w:ascii="Arial" w:hAnsi="Arial" w:cs="Arial"/>
                <w:noProof/>
                <w:sz w:val="20"/>
                <w:szCs w:val="20"/>
                <w:u w:val="single"/>
                <w:lang w:val="en-US" w:eastAsia="zh-CN"/>
              </w:rPr>
            </w:pPr>
            <w:r w:rsidRPr="00C72B2F">
              <w:rPr>
                <w:rFonts w:ascii="Arial" w:hAnsi="Arial" w:cs="Arial"/>
                <w:noProof/>
                <w:sz w:val="20"/>
                <w:szCs w:val="20"/>
                <w:u w:val="single"/>
                <w:lang w:val="en-US" w:eastAsia="zh-CN"/>
              </w:rPr>
              <w:t>The proposed change:</w:t>
            </w:r>
          </w:p>
          <w:p w14:paraId="6005645C" w14:textId="44861ADE" w:rsidR="00806DD9" w:rsidRPr="00C72B2F" w:rsidRDefault="00806DD9" w:rsidP="002900A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en-US" w:eastAsia="zh-CN"/>
              </w:rPr>
            </w:pPr>
            <w:r w:rsidRPr="00C72B2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In the field description of </w:t>
            </w:r>
            <w:r w:rsidRPr="00C72B2F">
              <w:rPr>
                <w:rFonts w:ascii="Arial" w:hAnsi="Arial" w:cs="Arial"/>
                <w:i/>
                <w:sz w:val="20"/>
                <w:szCs w:val="20"/>
                <w:lang w:val="en-US" w:eastAsia="zh-CN"/>
              </w:rPr>
              <w:t>ethernetHeaderCompression</w:t>
            </w:r>
            <w:r w:rsidRPr="00C72B2F">
              <w:rPr>
                <w:rFonts w:ascii="Arial" w:hAnsi="Arial" w:cs="Arial"/>
                <w:sz w:val="20"/>
                <w:szCs w:val="20"/>
                <w:lang w:val="en-US" w:eastAsia="zh-CN"/>
              </w:rPr>
              <w:t>, the sentence “</w:t>
            </w:r>
            <w:r w:rsidRPr="00C72B2F">
              <w:rPr>
                <w:rFonts w:ascii="Arial" w:hAnsi="Arial" w:cs="Arial"/>
                <w:bCs/>
                <w:iCs/>
                <w:sz w:val="20"/>
                <w:szCs w:val="20"/>
                <w:lang w:val="en-US" w:eastAsia="en-GB"/>
              </w:rPr>
              <w:t xml:space="preserve">This field </w:t>
            </w:r>
            <w:r w:rsidRPr="00806DD9">
              <w:rPr>
                <w:rFonts w:ascii="Arial" w:hAnsi="Arial" w:cs="Arial"/>
                <w:bCs/>
                <w:iCs/>
                <w:sz w:val="20"/>
                <w:szCs w:val="20"/>
                <w:lang w:val="sv-SE" w:eastAsia="en-GB"/>
              </w:rPr>
              <w:t>can only be configured for DRB.</w:t>
            </w:r>
            <w:r w:rsidRPr="00C72B2F">
              <w:rPr>
                <w:rFonts w:ascii="Arial" w:hAnsi="Arial" w:cs="Arial"/>
                <w:sz w:val="20"/>
                <w:szCs w:val="20"/>
                <w:lang w:val="en-US" w:eastAsia="zh-CN"/>
              </w:rPr>
              <w:t>” is changed to “</w:t>
            </w:r>
            <w:r w:rsidRPr="00C72B2F">
              <w:rPr>
                <w:rFonts w:ascii="Arial" w:hAnsi="Arial" w:cs="Arial"/>
                <w:bCs/>
                <w:iCs/>
                <w:sz w:val="20"/>
                <w:szCs w:val="20"/>
                <w:lang w:val="en-US" w:eastAsia="en-GB"/>
              </w:rPr>
              <w:t xml:space="preserve">This field </w:t>
            </w:r>
            <w:r w:rsidRPr="00806DD9">
              <w:rPr>
                <w:rFonts w:ascii="Arial" w:hAnsi="Arial" w:cs="Arial"/>
                <w:bCs/>
                <w:iCs/>
                <w:sz w:val="20"/>
                <w:szCs w:val="20"/>
                <w:lang w:val="sv-SE" w:eastAsia="en-GB"/>
              </w:rPr>
              <w:t>can only be configured for a bi-directional DRB, i.e. an AM DRB or a UM DRB configured with UL RLC entity and DL RLC entity.</w:t>
            </w:r>
            <w:r w:rsidRPr="00C72B2F">
              <w:rPr>
                <w:rFonts w:ascii="Arial" w:hAnsi="Arial" w:cs="Arial"/>
                <w:sz w:val="20"/>
                <w:szCs w:val="20"/>
                <w:lang w:val="en-US" w:eastAsia="zh-CN"/>
              </w:rPr>
              <w:t>”</w:t>
            </w:r>
          </w:p>
        </w:tc>
      </w:tr>
    </w:tbl>
    <w:p w14:paraId="56158D80" w14:textId="0B090B88" w:rsidR="004A76FD" w:rsidRDefault="007A34B7" w:rsidP="004A76FD">
      <w:pPr>
        <w:spacing w:before="120" w:after="120"/>
        <w:rPr>
          <w:rFonts w:ascii="Arial" w:hAnsi="Arial" w:cs="Arial"/>
        </w:rPr>
      </w:pPr>
      <w:r w:rsidRPr="007A34B7">
        <w:rPr>
          <w:rFonts w:ascii="Arial" w:hAnsi="Arial" w:cs="Arial"/>
        </w:rPr>
        <w:t>As there are PDCP control PDU</w:t>
      </w:r>
      <w:r w:rsidR="009F637A">
        <w:rPr>
          <w:rFonts w:ascii="Arial" w:hAnsi="Arial" w:cs="Arial"/>
        </w:rPr>
        <w:t>s</w:t>
      </w:r>
      <w:r w:rsidRPr="007A34B7">
        <w:rPr>
          <w:rFonts w:ascii="Arial" w:hAnsi="Arial" w:cs="Arial"/>
        </w:rPr>
        <w:t xml:space="preserve"> carrying the EHC feedback, </w:t>
      </w:r>
      <w:r w:rsidR="00811B31" w:rsidRPr="007A34B7">
        <w:rPr>
          <w:rFonts w:ascii="Arial" w:hAnsi="Arial" w:cs="Arial"/>
        </w:rPr>
        <w:t>EHC</w:t>
      </w:r>
      <w:r w:rsidRPr="007A34B7">
        <w:rPr>
          <w:rFonts w:ascii="Arial" w:hAnsi="Arial" w:cs="Arial"/>
        </w:rPr>
        <w:t xml:space="preserve"> algorithm does not work with a uni-directional link. </w:t>
      </w:r>
      <w:r w:rsidR="005B1464">
        <w:rPr>
          <w:rFonts w:ascii="Arial" w:hAnsi="Arial" w:cs="Arial"/>
        </w:rPr>
        <w:t xml:space="preserve">As written in </w:t>
      </w:r>
      <w:r w:rsidR="00767AF8">
        <w:rPr>
          <w:rFonts w:ascii="Arial" w:hAnsi="Arial" w:cs="Arial"/>
        </w:rPr>
        <w:t xml:space="preserve">the </w:t>
      </w:r>
      <w:r w:rsidR="00955153">
        <w:rPr>
          <w:rFonts w:ascii="Arial" w:hAnsi="Arial" w:cs="Arial"/>
        </w:rPr>
        <w:t xml:space="preserve">clause </w:t>
      </w:r>
      <w:r w:rsidR="005B1464">
        <w:rPr>
          <w:rFonts w:ascii="Arial" w:hAnsi="Arial" w:cs="Arial"/>
        </w:rPr>
        <w:t>A.1 of TS 38.323, “</w:t>
      </w:r>
      <w:r w:rsidR="005B1464" w:rsidRPr="00BF6E54">
        <w:t>The EHC compressor keeps transmitting the FH packets until the EHC feedback is received from the EHC decompressor</w:t>
      </w:r>
      <w:r w:rsidR="005B1464">
        <w:t>”</w:t>
      </w:r>
      <w:r w:rsidR="005B1464" w:rsidRPr="00BF6E54">
        <w:t>.</w:t>
      </w:r>
      <w:r w:rsidR="005B1464">
        <w:t xml:space="preserve"> </w:t>
      </w:r>
      <w:r w:rsidR="00FC7450">
        <w:rPr>
          <w:rFonts w:ascii="Arial" w:hAnsi="Arial" w:cs="Arial"/>
        </w:rPr>
        <w:t>T</w:t>
      </w:r>
      <w:r w:rsidR="00811B31">
        <w:rPr>
          <w:rFonts w:ascii="Arial" w:hAnsi="Arial" w:cs="Arial"/>
        </w:rPr>
        <w:t>h</w:t>
      </w:r>
      <w:r w:rsidR="00E07F30">
        <w:rPr>
          <w:rFonts w:ascii="Arial" w:hAnsi="Arial" w:cs="Arial"/>
        </w:rPr>
        <w:t xml:space="preserve">is </w:t>
      </w:r>
      <w:r w:rsidR="00811B31">
        <w:rPr>
          <w:rFonts w:ascii="Arial" w:hAnsi="Arial" w:cs="Arial"/>
        </w:rPr>
        <w:t xml:space="preserve">clarification for EHC </w:t>
      </w:r>
      <w:r w:rsidR="00770411">
        <w:rPr>
          <w:rFonts w:ascii="Arial" w:hAnsi="Arial" w:cs="Arial"/>
        </w:rPr>
        <w:t xml:space="preserve">seems to </w:t>
      </w:r>
      <w:r w:rsidR="00FB05ED">
        <w:rPr>
          <w:rFonts w:ascii="Arial" w:hAnsi="Arial" w:cs="Arial"/>
        </w:rPr>
        <w:t xml:space="preserve">be related with </w:t>
      </w:r>
      <w:r w:rsidR="00770411">
        <w:rPr>
          <w:rFonts w:ascii="Arial" w:hAnsi="Arial" w:cs="Arial"/>
        </w:rPr>
        <w:t>a wrong network configuration</w:t>
      </w:r>
      <w:r w:rsidR="005971FD">
        <w:rPr>
          <w:rFonts w:ascii="Arial" w:hAnsi="Arial" w:cs="Arial"/>
        </w:rPr>
        <w:t xml:space="preserve"> and thus not necessary</w:t>
      </w:r>
      <w:r w:rsidR="00811B31">
        <w:rPr>
          <w:rFonts w:ascii="Arial" w:hAnsi="Arial" w:cs="Arial"/>
        </w:rPr>
        <w:t xml:space="preserve">. </w:t>
      </w:r>
      <w:r w:rsidR="00382BCC">
        <w:rPr>
          <w:rFonts w:ascii="Arial" w:hAnsi="Arial" w:cs="Arial"/>
        </w:rPr>
        <w:t xml:space="preserve">The intention of the CR is not clear from the email discussion rapporteur point of view. </w:t>
      </w:r>
    </w:p>
    <w:p w14:paraId="4BB45F9D" w14:textId="086AD3F5" w:rsidR="007A34B7" w:rsidRDefault="004A76FD" w:rsidP="004A76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 there may be </w:t>
      </w:r>
      <w:r w:rsidR="00DC1919">
        <w:rPr>
          <w:rFonts w:ascii="Arial" w:hAnsi="Arial" w:cs="Arial"/>
          <w:lang w:eastAsia="zh-CN"/>
        </w:rPr>
        <w:t>misunderstandings</w:t>
      </w:r>
      <w:r w:rsidR="00880692">
        <w:rPr>
          <w:rFonts w:ascii="Arial" w:hAnsi="Arial" w:cs="Arial"/>
          <w:lang w:eastAsia="zh-CN"/>
        </w:rPr>
        <w:t>, it would be good to check among companies</w:t>
      </w:r>
      <w:r w:rsidR="006442E3">
        <w:rPr>
          <w:rFonts w:ascii="Arial" w:hAnsi="Arial" w:cs="Arial"/>
          <w:lang w:eastAsia="zh-CN"/>
        </w:rPr>
        <w:t>.</w:t>
      </w:r>
      <w:r w:rsidR="00AD7330">
        <w:rPr>
          <w:rFonts w:ascii="Arial" w:hAnsi="Arial" w:cs="Arial"/>
          <w:lang w:eastAsia="zh-CN"/>
        </w:rPr>
        <w:t xml:space="preserve"> There are two options:</w:t>
      </w:r>
    </w:p>
    <w:p w14:paraId="3A9819ED" w14:textId="4C8A00DA" w:rsidR="006442E3" w:rsidRPr="00FC0293" w:rsidRDefault="006442E3" w:rsidP="006442E3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eastAsia="MS Mincho" w:hAnsi="Arial" w:cs="Arial"/>
          <w:lang w:eastAsia="en-GB"/>
        </w:rPr>
      </w:pPr>
      <w:r>
        <w:rPr>
          <w:rFonts w:ascii="Arial" w:hAnsi="Arial" w:cs="Arial"/>
          <w:noProof/>
          <w:lang w:eastAsia="zh-CN"/>
        </w:rPr>
        <w:t>Capture by RRC field descripton that “EHC algorithm is not allowed to be configred for a uni-directonal link.“</w:t>
      </w:r>
    </w:p>
    <w:p w14:paraId="683D4F69" w14:textId="63E4F320" w:rsidR="006442E3" w:rsidRPr="00255601" w:rsidRDefault="006442E3" w:rsidP="006442E3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lang w:eastAsia="zh-CN"/>
        </w:rPr>
      </w:pPr>
      <w:r>
        <w:rPr>
          <w:rFonts w:ascii="Arial" w:hAnsi="Arial" w:cs="Arial"/>
          <w:noProof/>
          <w:lang w:eastAsia="zh-CN"/>
        </w:rPr>
        <w:t xml:space="preserve">No need to capture </w:t>
      </w:r>
      <w:r>
        <w:rPr>
          <w:rFonts w:ascii="Arial" w:hAnsi="Arial" w:cs="Arial"/>
          <w:b/>
          <w:bCs/>
          <w:noProof/>
          <w:lang w:eastAsia="zh-CN"/>
        </w:rPr>
        <w:t>“</w:t>
      </w:r>
      <w:r>
        <w:rPr>
          <w:rFonts w:ascii="Arial" w:hAnsi="Arial" w:cs="Arial"/>
          <w:noProof/>
          <w:lang w:eastAsia="zh-CN"/>
        </w:rPr>
        <w:t>EHC algorithm is not allowed to be configred for a uni-directonal link.”</w:t>
      </w:r>
      <w:r>
        <w:rPr>
          <w:rFonts w:ascii="Arial" w:hAnsi="Arial" w:cs="Arial" w:hint="eastAsia"/>
          <w:lang w:eastAsia="zh-CN"/>
        </w:rPr>
        <w:t xml:space="preserve"> </w:t>
      </w:r>
    </w:p>
    <w:p w14:paraId="77A9456C" w14:textId="3071FDF9" w:rsidR="006442E3" w:rsidRPr="005E6D35" w:rsidRDefault="006442E3" w:rsidP="006442E3">
      <w:pPr>
        <w:rPr>
          <w:rFonts w:ascii="Arial" w:hAnsi="Arial"/>
        </w:rPr>
      </w:pPr>
      <w:r w:rsidRPr="006B76CD">
        <w:rPr>
          <w:rFonts w:ascii="Arial" w:hAnsi="Arial"/>
          <w:highlight w:val="green"/>
        </w:rPr>
        <w:t xml:space="preserve">Question </w:t>
      </w:r>
      <w:r w:rsidR="00CA58CE">
        <w:rPr>
          <w:rFonts w:ascii="Arial" w:hAnsi="Arial"/>
          <w:highlight w:val="green"/>
        </w:rPr>
        <w:t>8</w:t>
      </w:r>
      <w:r w:rsidRPr="006B76CD">
        <w:rPr>
          <w:rFonts w:ascii="Arial" w:hAnsi="Arial"/>
          <w:highlight w:val="green"/>
        </w:rPr>
        <w:t xml:space="preserve">: </w:t>
      </w:r>
      <w:r>
        <w:rPr>
          <w:rFonts w:ascii="Arial" w:hAnsi="Arial"/>
          <w:highlight w:val="green"/>
        </w:rPr>
        <w:t>What is your preference, option 1 or option 2</w:t>
      </w:r>
      <w:r w:rsidRPr="006B76CD">
        <w:rPr>
          <w:rFonts w:ascii="Arial" w:hAnsi="Arial"/>
          <w:highlight w:val="green"/>
        </w:rPr>
        <w:t>?</w:t>
      </w:r>
    </w:p>
    <w:tbl>
      <w:tblPr>
        <w:tblStyle w:val="TableGrid21"/>
        <w:tblW w:w="9634" w:type="dxa"/>
        <w:tblLook w:val="04A0" w:firstRow="1" w:lastRow="0" w:firstColumn="1" w:lastColumn="0" w:noHBand="0" w:noVBand="1"/>
      </w:tblPr>
      <w:tblGrid>
        <w:gridCol w:w="2057"/>
        <w:gridCol w:w="1907"/>
        <w:gridCol w:w="5670"/>
      </w:tblGrid>
      <w:tr w:rsidR="006442E3" w:rsidRPr="006B76CD" w14:paraId="44221EB8" w14:textId="77777777" w:rsidTr="00EF0CA6">
        <w:trPr>
          <w:trHeight w:val="68"/>
        </w:trPr>
        <w:tc>
          <w:tcPr>
            <w:tcW w:w="2057" w:type="dxa"/>
            <w:shd w:val="clear" w:color="auto" w:fill="E7E6E6"/>
          </w:tcPr>
          <w:p w14:paraId="33D9314D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 w:rsidRPr="006B76CD">
              <w:rPr>
                <w:rFonts w:ascii="Arial" w:hAnsi="Arial" w:cs="Arial"/>
                <w:b/>
                <w:bCs/>
                <w:lang w:val="sv-SE"/>
              </w:rPr>
              <w:t>Company</w:t>
            </w:r>
          </w:p>
        </w:tc>
        <w:tc>
          <w:tcPr>
            <w:tcW w:w="1907" w:type="dxa"/>
            <w:shd w:val="clear" w:color="auto" w:fill="E7E6E6"/>
          </w:tcPr>
          <w:p w14:paraId="2E45348F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  <w:lang w:val="sv-SE"/>
              </w:rPr>
            </w:pPr>
            <w:r>
              <w:rPr>
                <w:rFonts w:ascii="Arial" w:hAnsi="Arial" w:cs="Arial"/>
                <w:b/>
                <w:bCs/>
                <w:lang w:val="sv-SE"/>
              </w:rPr>
              <w:t>Option 1 or option 2</w:t>
            </w:r>
          </w:p>
        </w:tc>
        <w:tc>
          <w:tcPr>
            <w:tcW w:w="5670" w:type="dxa"/>
            <w:shd w:val="clear" w:color="auto" w:fill="E7E6E6"/>
          </w:tcPr>
          <w:p w14:paraId="2FFE26C5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b/>
                <w:bCs/>
              </w:rPr>
            </w:pPr>
            <w:r w:rsidRPr="006B76CD">
              <w:rPr>
                <w:rFonts w:ascii="Arial" w:hAnsi="Arial" w:cs="Arial"/>
                <w:b/>
                <w:bCs/>
              </w:rPr>
              <w:t>Additional comments</w:t>
            </w:r>
          </w:p>
        </w:tc>
      </w:tr>
      <w:tr w:rsidR="006442E3" w:rsidRPr="006B76CD" w14:paraId="0E5E3428" w14:textId="77777777" w:rsidTr="00EF0CA6">
        <w:tc>
          <w:tcPr>
            <w:tcW w:w="2057" w:type="dxa"/>
          </w:tcPr>
          <w:p w14:paraId="6C0159CC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0ADEE8F7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249BF6F7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  <w:tr w:rsidR="006442E3" w:rsidRPr="006B76CD" w14:paraId="2047655D" w14:textId="77777777" w:rsidTr="00EF0CA6">
        <w:tc>
          <w:tcPr>
            <w:tcW w:w="2057" w:type="dxa"/>
          </w:tcPr>
          <w:p w14:paraId="4F038E83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1907" w:type="dxa"/>
          </w:tcPr>
          <w:p w14:paraId="567F2954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5670" w:type="dxa"/>
          </w:tcPr>
          <w:p w14:paraId="67617160" w14:textId="77777777" w:rsidR="006442E3" w:rsidRPr="006B76CD" w:rsidRDefault="006442E3" w:rsidP="0043603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7FFAC03E" w14:textId="36040150" w:rsidR="00C01F33" w:rsidRPr="0091359F" w:rsidRDefault="0066686C" w:rsidP="00534328">
      <w:pPr>
        <w:pStyle w:val="Heading1"/>
        <w:spacing w:before="100" w:beforeAutospacing="1" w:after="100" w:afterAutospacing="1"/>
        <w:rPr>
          <w:rFonts w:cs="Arial"/>
          <w:lang w:val="en-US"/>
        </w:rPr>
      </w:pPr>
      <w:r w:rsidRPr="0091359F">
        <w:rPr>
          <w:rFonts w:cs="Arial"/>
          <w:lang w:val="en-US"/>
        </w:rPr>
        <w:t>3</w:t>
      </w:r>
      <w:r w:rsidR="00EC4447" w:rsidRPr="0091359F">
        <w:rPr>
          <w:rFonts w:cs="Arial"/>
          <w:lang w:val="en-US"/>
        </w:rPr>
        <w:tab/>
      </w:r>
      <w:r w:rsidR="00C01F33" w:rsidRPr="0091359F">
        <w:rPr>
          <w:rFonts w:cs="Arial"/>
          <w:lang w:val="en-US"/>
        </w:rPr>
        <w:t>Conclusion</w:t>
      </w:r>
    </w:p>
    <w:p w14:paraId="0EFBC115" w14:textId="1EEB3F93" w:rsidR="006E1C82" w:rsidRDefault="00C912E7" w:rsidP="00C912E7">
      <w:pPr>
        <w:pStyle w:val="TableofFigures"/>
        <w:tabs>
          <w:tab w:val="right" w:leader="dot" w:pos="9629"/>
        </w:tabs>
        <w:rPr>
          <w:rFonts w:cs="Arial"/>
          <w:b w:val="0"/>
          <w:bCs/>
          <w:lang w:val="en-US"/>
        </w:rPr>
      </w:pPr>
      <w:r>
        <w:rPr>
          <w:rFonts w:cs="Arial"/>
          <w:b w:val="0"/>
          <w:bCs/>
          <w:lang w:val="en-US"/>
        </w:rPr>
        <w:t>TB</w:t>
      </w:r>
      <w:bookmarkStart w:id="26" w:name="_In-sequence_SDU_delivery"/>
      <w:bookmarkEnd w:id="26"/>
      <w:r>
        <w:rPr>
          <w:rFonts w:cs="Arial"/>
          <w:b w:val="0"/>
          <w:bCs/>
          <w:lang w:val="en-US"/>
        </w:rPr>
        <w:t>D</w:t>
      </w:r>
    </w:p>
    <w:p w14:paraId="41F2B9AD" w14:textId="77777777" w:rsidR="00EC2AA8" w:rsidRPr="00EC2AA8" w:rsidRDefault="00EC2AA8" w:rsidP="00EC2AA8">
      <w:pPr>
        <w:rPr>
          <w:lang w:val="en-US" w:eastAsia="zh-CN"/>
        </w:rPr>
      </w:pPr>
    </w:p>
    <w:p w14:paraId="6451F528" w14:textId="1D61C5C2" w:rsidR="00A833DD" w:rsidRPr="00FF61C9" w:rsidRDefault="00DB09E8" w:rsidP="00FF61C9">
      <w:pPr>
        <w:pStyle w:val="Heading1"/>
        <w:spacing w:before="100" w:beforeAutospacing="1" w:after="100" w:afterAutospacing="1"/>
        <w:rPr>
          <w:rFonts w:cs="Arial"/>
          <w:lang w:val="en-US"/>
        </w:rPr>
      </w:pPr>
      <w:r w:rsidRPr="0091359F">
        <w:rPr>
          <w:rFonts w:cs="Arial"/>
          <w:lang w:val="en-US"/>
        </w:rPr>
        <w:lastRenderedPageBreak/>
        <w:t>4</w:t>
      </w:r>
      <w:r w:rsidR="00EC4447" w:rsidRPr="0091359F">
        <w:rPr>
          <w:rFonts w:cs="Arial"/>
          <w:lang w:val="en-US"/>
        </w:rPr>
        <w:tab/>
      </w:r>
      <w:r w:rsidR="00F507D1" w:rsidRPr="0091359F">
        <w:rPr>
          <w:rFonts w:cs="Arial"/>
          <w:lang w:val="en-US"/>
        </w:rPr>
        <w:t>References</w:t>
      </w:r>
    </w:p>
    <w:p w14:paraId="29E42569" w14:textId="3DC745E0" w:rsidR="00D5018F" w:rsidRPr="007142E0" w:rsidRDefault="00D5018F" w:rsidP="00D5018F">
      <w:pPr>
        <w:pStyle w:val="Reference"/>
      </w:pPr>
      <w:bookmarkStart w:id="27" w:name="_Ref48584407"/>
      <w:r w:rsidRPr="0042697A">
        <w:t>R2-2006888</w:t>
      </w:r>
      <w:r w:rsidR="0042697A">
        <w:t xml:space="preserve">, </w:t>
      </w:r>
      <w:r>
        <w:t xml:space="preserve">Miscellaneous RRC </w:t>
      </w:r>
      <w:r w:rsidRPr="007142E0">
        <w:t>corrections for NR IIoT</w:t>
      </w:r>
      <w:r w:rsidR="00A10C07">
        <w:t xml:space="preserve">, </w:t>
      </w:r>
      <w:r w:rsidRPr="007142E0">
        <w:t>Ericsson, Samsung</w:t>
      </w:r>
      <w:bookmarkEnd w:id="27"/>
    </w:p>
    <w:p w14:paraId="081B0B09" w14:textId="68D87637" w:rsidR="00FF61C9" w:rsidRPr="00ED07D5" w:rsidRDefault="00FF5C30" w:rsidP="00FF5C30">
      <w:pPr>
        <w:pStyle w:val="Reference"/>
        <w:rPr>
          <w:rFonts w:cs="Arial"/>
          <w:lang w:val="en-US"/>
        </w:rPr>
      </w:pPr>
      <w:bookmarkStart w:id="28" w:name="_Ref48570237"/>
      <w:r w:rsidRPr="00FF5C30">
        <w:rPr>
          <w:rFonts w:cs="Arial"/>
        </w:rPr>
        <w:t>R2-2006711</w:t>
      </w:r>
      <w:r w:rsidR="00ED07D5">
        <w:rPr>
          <w:rFonts w:cs="Arial"/>
        </w:rPr>
        <w:t xml:space="preserve">, </w:t>
      </w:r>
      <w:r w:rsidRPr="00FF5C30">
        <w:rPr>
          <w:rFonts w:cs="Arial"/>
        </w:rPr>
        <w:t>Correction on the unit of extended SPS periodicities</w:t>
      </w:r>
      <w:r w:rsidR="00960DC0">
        <w:rPr>
          <w:rFonts w:cs="Arial"/>
        </w:rPr>
        <w:t xml:space="preserve">, Huawei, </w:t>
      </w:r>
      <w:r w:rsidR="00960DC0" w:rsidRPr="00417678">
        <w:rPr>
          <w:rFonts w:cs="Arial"/>
          <w:lang w:val="en-US"/>
        </w:rPr>
        <w:t>HiSilicon</w:t>
      </w:r>
      <w:bookmarkEnd w:id="28"/>
    </w:p>
    <w:p w14:paraId="15880449" w14:textId="57987214" w:rsidR="00417678" w:rsidRPr="00417678" w:rsidRDefault="00417678" w:rsidP="00417678">
      <w:pPr>
        <w:pStyle w:val="Reference"/>
        <w:rPr>
          <w:rFonts w:cs="Arial"/>
          <w:lang w:val="en-US"/>
        </w:rPr>
      </w:pPr>
      <w:bookmarkStart w:id="29" w:name="_Ref48569899"/>
      <w:r w:rsidRPr="00417678">
        <w:rPr>
          <w:rFonts w:cs="Arial"/>
          <w:lang w:val="en-US"/>
        </w:rPr>
        <w:t>R2-2006712</w:t>
      </w:r>
      <w:r>
        <w:rPr>
          <w:rFonts w:cs="Arial"/>
          <w:lang w:val="en-US"/>
        </w:rPr>
        <w:t xml:space="preserve">, </w:t>
      </w:r>
      <w:r w:rsidRPr="00417678">
        <w:rPr>
          <w:rFonts w:cs="Arial"/>
          <w:lang w:val="en-US"/>
        </w:rPr>
        <w:t>Correction on the calculation of HARQ Process ID for SPS</w:t>
      </w:r>
      <w:r>
        <w:rPr>
          <w:rFonts w:cs="Arial"/>
          <w:lang w:val="en-US"/>
        </w:rPr>
        <w:t xml:space="preserve">, </w:t>
      </w:r>
      <w:r w:rsidRPr="00417678">
        <w:rPr>
          <w:rFonts w:cs="Arial"/>
          <w:lang w:val="en-US"/>
        </w:rPr>
        <w:t>Huawei, HiSilicon</w:t>
      </w:r>
      <w:bookmarkEnd w:id="29"/>
      <w:r w:rsidRPr="00417678">
        <w:rPr>
          <w:rFonts w:cs="Arial"/>
          <w:lang w:val="en-US"/>
        </w:rPr>
        <w:t xml:space="preserve"> </w:t>
      </w:r>
    </w:p>
    <w:p w14:paraId="43E5815E" w14:textId="44DB99A7" w:rsidR="00417678" w:rsidRPr="00417678" w:rsidRDefault="00417678" w:rsidP="00417678">
      <w:pPr>
        <w:pStyle w:val="Reference"/>
        <w:rPr>
          <w:rFonts w:cs="Arial"/>
          <w:lang w:val="en-US"/>
        </w:rPr>
      </w:pPr>
      <w:bookmarkStart w:id="30" w:name="_Ref48569900"/>
      <w:r w:rsidRPr="00417678">
        <w:rPr>
          <w:rFonts w:cs="Arial"/>
          <w:lang w:val="en-US"/>
        </w:rPr>
        <w:t>R2-2007527</w:t>
      </w:r>
      <w:r>
        <w:rPr>
          <w:rFonts w:cs="Arial"/>
          <w:lang w:val="en-US"/>
        </w:rPr>
        <w:t>,</w:t>
      </w:r>
      <w:r w:rsidRPr="00417678">
        <w:rPr>
          <w:rFonts w:cs="Arial"/>
          <w:lang w:val="en-US"/>
        </w:rPr>
        <w:t xml:space="preserve"> CR on 38.321 for SPS resources and HARQ process ID calculation</w:t>
      </w:r>
      <w:r>
        <w:rPr>
          <w:rFonts w:cs="Arial"/>
          <w:lang w:val="en-US"/>
        </w:rPr>
        <w:t xml:space="preserve">, </w:t>
      </w:r>
      <w:r w:rsidRPr="00417678">
        <w:rPr>
          <w:rFonts w:cs="Arial"/>
          <w:lang w:val="en-US"/>
        </w:rPr>
        <w:t>ZTE Corporation, Sanechips</w:t>
      </w:r>
      <w:bookmarkEnd w:id="30"/>
    </w:p>
    <w:p w14:paraId="16451D6B" w14:textId="63461E6C" w:rsidR="00417678" w:rsidRPr="00417678" w:rsidRDefault="00417678" w:rsidP="00417678">
      <w:pPr>
        <w:pStyle w:val="Reference"/>
        <w:rPr>
          <w:rFonts w:cs="Arial"/>
          <w:lang w:val="en-US"/>
        </w:rPr>
      </w:pPr>
      <w:bookmarkStart w:id="31" w:name="_Ref48569901"/>
      <w:r w:rsidRPr="00417678">
        <w:rPr>
          <w:rFonts w:cs="Arial"/>
          <w:lang w:val="en-US"/>
        </w:rPr>
        <w:t>R2-2008055</w:t>
      </w:r>
      <w:r>
        <w:rPr>
          <w:rFonts w:cs="Arial"/>
          <w:lang w:val="en-US"/>
        </w:rPr>
        <w:t>,</w:t>
      </w:r>
      <w:r w:rsidRPr="00417678">
        <w:rPr>
          <w:rFonts w:cs="Arial"/>
          <w:lang w:val="en-US"/>
        </w:rPr>
        <w:t xml:space="preserve"> Miscellaneous corrections for IIOT MAC</w:t>
      </w:r>
      <w:r>
        <w:rPr>
          <w:rFonts w:cs="Arial"/>
          <w:lang w:val="en-US"/>
        </w:rPr>
        <w:t xml:space="preserve">, </w:t>
      </w:r>
      <w:r w:rsidRPr="00417678">
        <w:rPr>
          <w:rFonts w:cs="Arial"/>
          <w:lang w:val="en-US"/>
        </w:rPr>
        <w:t>Samsung</w:t>
      </w:r>
      <w:bookmarkEnd w:id="31"/>
    </w:p>
    <w:p w14:paraId="2E47972E" w14:textId="52EDE68D" w:rsidR="00ED07D5" w:rsidRDefault="00DB08FF" w:rsidP="00FF5C30">
      <w:pPr>
        <w:pStyle w:val="Reference"/>
        <w:rPr>
          <w:rFonts w:cs="Arial"/>
          <w:lang w:val="en-US"/>
        </w:rPr>
      </w:pPr>
      <w:bookmarkStart w:id="32" w:name="_Ref48572451"/>
      <w:r w:rsidRPr="00DB08FF">
        <w:rPr>
          <w:rFonts w:cs="Arial"/>
          <w:lang w:val="en-US"/>
        </w:rPr>
        <w:t>R2-2006828</w:t>
      </w:r>
      <w:r>
        <w:rPr>
          <w:rFonts w:cs="Arial"/>
          <w:lang w:val="en-US"/>
        </w:rPr>
        <w:t xml:space="preserve">, </w:t>
      </w:r>
      <w:r w:rsidRPr="00DB08FF">
        <w:rPr>
          <w:rFonts w:cs="Arial"/>
          <w:lang w:val="en-US"/>
        </w:rPr>
        <w:t>Correction on field description of configuredGrantConfig and SPS-Config</w:t>
      </w:r>
      <w:r>
        <w:rPr>
          <w:rFonts w:cs="Arial"/>
          <w:lang w:val="en-US"/>
        </w:rPr>
        <w:t xml:space="preserve">, </w:t>
      </w:r>
      <w:r w:rsidRPr="00DB08FF">
        <w:rPr>
          <w:rFonts w:cs="Arial"/>
          <w:lang w:val="en-US"/>
        </w:rPr>
        <w:t>Huawei, HiSilicon</w:t>
      </w:r>
      <w:bookmarkEnd w:id="32"/>
    </w:p>
    <w:p w14:paraId="0BB27FD9" w14:textId="45BFCE37" w:rsidR="0002343F" w:rsidRDefault="0002343F" w:rsidP="00FF5C30">
      <w:pPr>
        <w:pStyle w:val="Reference"/>
        <w:rPr>
          <w:rFonts w:cs="Arial"/>
          <w:lang w:val="en-US"/>
        </w:rPr>
      </w:pPr>
      <w:bookmarkStart w:id="33" w:name="_Ref48572988"/>
      <w:r w:rsidRPr="0002343F">
        <w:rPr>
          <w:rFonts w:cs="Arial"/>
          <w:lang w:val="en-US"/>
        </w:rPr>
        <w:t>R2-2002946</w:t>
      </w:r>
      <w:r>
        <w:rPr>
          <w:rFonts w:cs="Arial"/>
          <w:lang w:val="en-US"/>
        </w:rPr>
        <w:t xml:space="preserve">, </w:t>
      </w:r>
      <w:r w:rsidRPr="0002343F">
        <w:rPr>
          <w:rFonts w:cs="Arial"/>
          <w:lang w:val="en-US"/>
        </w:rPr>
        <w:t>Configuration of Configured Grant and Semi-Persistent Scheduling</w:t>
      </w:r>
      <w:r>
        <w:rPr>
          <w:rFonts w:cs="Arial"/>
          <w:lang w:val="en-US"/>
        </w:rPr>
        <w:t xml:space="preserve">, </w:t>
      </w:r>
      <w:r w:rsidRPr="0002343F">
        <w:rPr>
          <w:rFonts w:cs="Arial"/>
          <w:lang w:val="en-US"/>
        </w:rPr>
        <w:t>Samsung</w:t>
      </w:r>
      <w:bookmarkEnd w:id="33"/>
    </w:p>
    <w:p w14:paraId="7F14AE3A" w14:textId="2ED556E6" w:rsidR="0023244C" w:rsidRPr="007142E0" w:rsidRDefault="0023244C" w:rsidP="0023244C">
      <w:pPr>
        <w:pStyle w:val="Reference"/>
      </w:pPr>
      <w:bookmarkStart w:id="34" w:name="_Ref48577021"/>
      <w:r w:rsidRPr="00AB0842">
        <w:t>R2-2006727</w:t>
      </w:r>
      <w:r w:rsidR="00AB0842">
        <w:t xml:space="preserve">, </w:t>
      </w:r>
      <w:r w:rsidRPr="007142E0">
        <w:t>Correction on field description of ethernetHeaderCompression</w:t>
      </w:r>
      <w:r w:rsidR="00AB0842">
        <w:t xml:space="preserve">, </w:t>
      </w:r>
      <w:r w:rsidRPr="007142E0">
        <w:t>Huawei, HiSilicon</w:t>
      </w:r>
      <w:bookmarkEnd w:id="34"/>
    </w:p>
    <w:p w14:paraId="684AB9AB" w14:textId="3851B900" w:rsidR="00EB0E6D" w:rsidRDefault="00EB0E6D" w:rsidP="00EB0E6D">
      <w:pPr>
        <w:pStyle w:val="Reference"/>
        <w:rPr>
          <w:rFonts w:cs="Arial"/>
          <w:lang w:val="en-US"/>
        </w:rPr>
      </w:pPr>
      <w:bookmarkStart w:id="35" w:name="_Ref48578242"/>
      <w:r w:rsidRPr="00EB0E6D">
        <w:rPr>
          <w:rFonts w:cs="Arial"/>
          <w:lang w:val="en-US"/>
        </w:rPr>
        <w:t>R2-2007142</w:t>
      </w:r>
      <w:r w:rsidR="00925B59">
        <w:rPr>
          <w:rFonts w:cs="Arial"/>
          <w:lang w:val="en-US"/>
        </w:rPr>
        <w:t xml:space="preserve">, </w:t>
      </w:r>
      <w:r w:rsidRPr="00EB0E6D">
        <w:rPr>
          <w:rFonts w:cs="Arial"/>
          <w:lang w:val="en-US"/>
        </w:rPr>
        <w:t>A clarification of pdcp-Duplication field</w:t>
      </w:r>
      <w:r w:rsidR="00925B59">
        <w:rPr>
          <w:rFonts w:cs="Arial"/>
          <w:lang w:val="en-US"/>
        </w:rPr>
        <w:t xml:space="preserve">, </w:t>
      </w:r>
      <w:r w:rsidRPr="00EB0E6D">
        <w:rPr>
          <w:rFonts w:cs="Arial"/>
          <w:lang w:val="en-US"/>
        </w:rPr>
        <w:t>OPPO</w:t>
      </w:r>
      <w:bookmarkEnd w:id="35"/>
    </w:p>
    <w:p w14:paraId="4F5F3F4E" w14:textId="2220A6E2" w:rsidR="00FF61C9" w:rsidRDefault="00CF2D76" w:rsidP="00BF38EE">
      <w:pPr>
        <w:pStyle w:val="Reference"/>
        <w:rPr>
          <w:rFonts w:cs="Arial"/>
          <w:lang w:val="en-US"/>
        </w:rPr>
      </w:pPr>
      <w:bookmarkStart w:id="36" w:name="_Ref48578243"/>
      <w:r w:rsidRPr="00925B59">
        <w:rPr>
          <w:rFonts w:cs="Arial"/>
          <w:lang w:val="en-US"/>
        </w:rPr>
        <w:t>R2-2007151, 38.331 Clarification on pdcp-Duplication IE</w:t>
      </w:r>
      <w:r>
        <w:rPr>
          <w:rFonts w:cs="Arial"/>
          <w:lang w:val="en-US"/>
        </w:rPr>
        <w:t xml:space="preserve">, </w:t>
      </w:r>
      <w:r w:rsidRPr="00925B59">
        <w:rPr>
          <w:rFonts w:cs="Arial"/>
          <w:lang w:val="en-US"/>
        </w:rPr>
        <w:t>vivo</w:t>
      </w:r>
      <w:bookmarkEnd w:id="36"/>
    </w:p>
    <w:p w14:paraId="59AEEF50" w14:textId="3441A89F" w:rsidR="00E96BC7" w:rsidRDefault="00C9113F" w:rsidP="00BF38EE">
      <w:pPr>
        <w:pStyle w:val="Reference"/>
        <w:rPr>
          <w:rFonts w:cs="Arial"/>
          <w:lang w:val="en-US"/>
        </w:rPr>
      </w:pPr>
      <w:bookmarkStart w:id="37" w:name="_Ref48584350"/>
      <w:r w:rsidRPr="00C9113F">
        <w:rPr>
          <w:rFonts w:cs="Arial"/>
          <w:lang w:val="en-US"/>
        </w:rPr>
        <w:t>R2-2007388</w:t>
      </w:r>
      <w:r w:rsidR="005C4677">
        <w:rPr>
          <w:rFonts w:cs="Arial"/>
          <w:lang w:val="en-US"/>
        </w:rPr>
        <w:t xml:space="preserve">, </w:t>
      </w:r>
      <w:r w:rsidRPr="00C9113F">
        <w:rPr>
          <w:rFonts w:cs="Arial"/>
          <w:lang w:val="en-US"/>
        </w:rPr>
        <w:t>Correction on configuration of PDCP duplication</w:t>
      </w:r>
      <w:r>
        <w:rPr>
          <w:rFonts w:cs="Arial"/>
          <w:lang w:val="en-US"/>
        </w:rPr>
        <w:t xml:space="preserve">, </w:t>
      </w:r>
      <w:r w:rsidRPr="00C9113F">
        <w:rPr>
          <w:rFonts w:cs="Arial"/>
          <w:lang w:val="en-US"/>
        </w:rPr>
        <w:t>Huawei, HiSilicon</w:t>
      </w:r>
      <w:bookmarkEnd w:id="37"/>
    </w:p>
    <w:p w14:paraId="55EEB1C7" w14:textId="1C95C2D3" w:rsidR="008769FC" w:rsidRPr="00E42A75" w:rsidRDefault="006418AE" w:rsidP="00BF38EE">
      <w:pPr>
        <w:pStyle w:val="Reference"/>
        <w:rPr>
          <w:rFonts w:cs="Arial"/>
          <w:lang w:val="en-US"/>
        </w:rPr>
      </w:pPr>
      <w:bookmarkStart w:id="38" w:name="_Ref48585863"/>
      <w:r w:rsidRPr="006418AE">
        <w:rPr>
          <w:rFonts w:cs="Arial"/>
          <w:lang w:val="en-US"/>
        </w:rPr>
        <w:t>R1-2005110</w:t>
      </w:r>
      <w:r>
        <w:rPr>
          <w:rFonts w:cs="Arial"/>
          <w:lang w:val="en-US"/>
        </w:rPr>
        <w:t xml:space="preserve">, </w:t>
      </w:r>
      <w:r w:rsidR="00335EF2">
        <w:rPr>
          <w:rFonts w:eastAsia="Malgun Gothic"/>
          <w:lang w:val="en-US" w:eastAsia="en-US"/>
        </w:rPr>
        <w:t xml:space="preserve">RAN1 UE features list for Rel-16 NR updated after RAN1#101-e, </w:t>
      </w:r>
      <w:r w:rsidR="005A11E7" w:rsidRPr="005A11E7">
        <w:rPr>
          <w:rFonts w:eastAsia="Malgun Gothic"/>
          <w:lang w:val="en-US" w:eastAsia="en-US"/>
        </w:rPr>
        <w:t>Moderators (AT&amp;T, NTT DOCOMO, INC.)</w:t>
      </w:r>
      <w:bookmarkEnd w:id="38"/>
    </w:p>
    <w:p w14:paraId="385FDB44" w14:textId="03E2FFD0" w:rsidR="00E42A75" w:rsidRPr="00BF38EE" w:rsidRDefault="00E42A75" w:rsidP="00BF38EE">
      <w:pPr>
        <w:pStyle w:val="Reference"/>
        <w:rPr>
          <w:rFonts w:cs="Arial"/>
          <w:lang w:val="en-US"/>
        </w:rPr>
      </w:pPr>
      <w:bookmarkStart w:id="39" w:name="_Ref48630562"/>
      <w:r>
        <w:rPr>
          <w:rFonts w:cs="Arial"/>
          <w:lang w:val="en-US"/>
        </w:rPr>
        <w:t xml:space="preserve">TS 38.306, </w:t>
      </w:r>
      <w:r w:rsidRPr="00E42A75">
        <w:rPr>
          <w:rFonts w:cs="Arial"/>
          <w:lang w:val="en-US"/>
        </w:rPr>
        <w:t>User Equipment (UE) radio access capabilities</w:t>
      </w:r>
      <w:r>
        <w:rPr>
          <w:rFonts w:cs="Arial"/>
          <w:lang w:val="en-US"/>
        </w:rPr>
        <w:t>, v 16.1.0</w:t>
      </w:r>
      <w:bookmarkEnd w:id="39"/>
      <w:r>
        <w:rPr>
          <w:rFonts w:cs="Arial"/>
          <w:lang w:val="en-US"/>
        </w:rPr>
        <w:t xml:space="preserve"> </w:t>
      </w:r>
    </w:p>
    <w:sectPr w:rsidR="00E42A75" w:rsidRPr="00BF38EE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F09CA" w14:textId="77777777" w:rsidR="003D56E7" w:rsidRDefault="003D56E7">
      <w:r>
        <w:separator/>
      </w:r>
    </w:p>
  </w:endnote>
  <w:endnote w:type="continuationSeparator" w:id="0">
    <w:p w14:paraId="6278C2F2" w14:textId="77777777" w:rsidR="003D56E7" w:rsidRDefault="003D56E7">
      <w:r>
        <w:continuationSeparator/>
      </w:r>
    </w:p>
  </w:endnote>
  <w:endnote w:type="continuationNotice" w:id="1">
    <w:p w14:paraId="7C4E194D" w14:textId="77777777" w:rsidR="003D56E7" w:rsidRDefault="003D56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391CBC" w:rsidRDefault="00391CBC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6BA9" w14:textId="77777777" w:rsidR="003D56E7" w:rsidRDefault="003D56E7">
      <w:r>
        <w:separator/>
      </w:r>
    </w:p>
  </w:footnote>
  <w:footnote w:type="continuationSeparator" w:id="0">
    <w:p w14:paraId="5D5CC0BC" w14:textId="77777777" w:rsidR="003D56E7" w:rsidRDefault="003D56E7">
      <w:r>
        <w:continuationSeparator/>
      </w:r>
    </w:p>
  </w:footnote>
  <w:footnote w:type="continuationNotice" w:id="1">
    <w:p w14:paraId="17DA599B" w14:textId="77777777" w:rsidR="003D56E7" w:rsidRDefault="003D56E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391CBC" w:rsidRDefault="00391CB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164F5E"/>
    <w:multiLevelType w:val="hybridMultilevel"/>
    <w:tmpl w:val="A3F68CF6"/>
    <w:lvl w:ilvl="0" w:tplc="3A9CDB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E8543E5"/>
    <w:multiLevelType w:val="hybridMultilevel"/>
    <w:tmpl w:val="FED25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D80847"/>
    <w:multiLevelType w:val="hybridMultilevel"/>
    <w:tmpl w:val="74C8C04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91774E"/>
    <w:multiLevelType w:val="hybridMultilevel"/>
    <w:tmpl w:val="C6E26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0166A"/>
    <w:multiLevelType w:val="hybridMultilevel"/>
    <w:tmpl w:val="FED25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AAFC01E6"/>
    <w:lvl w:ilvl="0" w:tplc="3488D2B2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75031"/>
    <w:multiLevelType w:val="hybridMultilevel"/>
    <w:tmpl w:val="7044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7651C"/>
    <w:multiLevelType w:val="hybridMultilevel"/>
    <w:tmpl w:val="84F2D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E45A5D"/>
    <w:multiLevelType w:val="hybridMultilevel"/>
    <w:tmpl w:val="C6E26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A2EF8"/>
    <w:multiLevelType w:val="hybridMultilevel"/>
    <w:tmpl w:val="C6E26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D4010"/>
    <w:multiLevelType w:val="hybridMultilevel"/>
    <w:tmpl w:val="DAEC3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D3F7A"/>
    <w:multiLevelType w:val="hybridMultilevel"/>
    <w:tmpl w:val="F9E6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7296B57"/>
    <w:multiLevelType w:val="hybridMultilevel"/>
    <w:tmpl w:val="079C2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7D42"/>
    <w:multiLevelType w:val="hybridMultilevel"/>
    <w:tmpl w:val="CDE20FF0"/>
    <w:lvl w:ilvl="0" w:tplc="F2262FA2">
      <w:numFmt w:val="bullet"/>
      <w:lvlText w:val=""/>
      <w:lvlJc w:val="left"/>
      <w:pPr>
        <w:ind w:left="1619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5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59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59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59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59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59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59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59" w:hanging="40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7" w15:restartNumberingAfterBreak="0">
    <w:nsid w:val="70356AB1"/>
    <w:multiLevelType w:val="hybridMultilevel"/>
    <w:tmpl w:val="007CCB78"/>
    <w:lvl w:ilvl="0" w:tplc="8A50826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C117D19"/>
    <w:multiLevelType w:val="hybridMultilevel"/>
    <w:tmpl w:val="54C46B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E47F83"/>
    <w:multiLevelType w:val="hybridMultilevel"/>
    <w:tmpl w:val="4C7822D4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18"/>
  </w:num>
  <w:num w:numId="5">
    <w:abstractNumId w:val="20"/>
  </w:num>
  <w:num w:numId="6">
    <w:abstractNumId w:val="22"/>
  </w:num>
  <w:num w:numId="7">
    <w:abstractNumId w:val="9"/>
  </w:num>
  <w:num w:numId="8">
    <w:abstractNumId w:val="10"/>
  </w:num>
  <w:num w:numId="9">
    <w:abstractNumId w:val="4"/>
  </w:num>
  <w:num w:numId="10">
    <w:abstractNumId w:val="28"/>
  </w:num>
  <w:num w:numId="11">
    <w:abstractNumId w:val="11"/>
  </w:num>
  <w:num w:numId="12">
    <w:abstractNumId w:val="25"/>
  </w:num>
  <w:num w:numId="13">
    <w:abstractNumId w:val="26"/>
  </w:num>
  <w:num w:numId="14">
    <w:abstractNumId w:val="14"/>
  </w:num>
  <w:num w:numId="15">
    <w:abstractNumId w:val="5"/>
  </w:num>
  <w:num w:numId="16">
    <w:abstractNumId w:val="26"/>
  </w:num>
  <w:num w:numId="17">
    <w:abstractNumId w:val="23"/>
  </w:num>
  <w:num w:numId="18">
    <w:abstractNumId w:val="27"/>
  </w:num>
  <w:num w:numId="19">
    <w:abstractNumId w:val="13"/>
  </w:num>
  <w:num w:numId="20">
    <w:abstractNumId w:val="7"/>
  </w:num>
  <w:num w:numId="21">
    <w:abstractNumId w:val="3"/>
  </w:num>
  <w:num w:numId="22">
    <w:abstractNumId w:val="29"/>
  </w:num>
  <w:num w:numId="23">
    <w:abstractNumId w:val="12"/>
    <w:lvlOverride w:ilvl="0">
      <w:startOverride w:val="4"/>
    </w:lvlOverride>
  </w:num>
  <w:num w:numId="24">
    <w:abstractNumId w:val="30"/>
  </w:num>
  <w:num w:numId="25">
    <w:abstractNumId w:val="8"/>
  </w:num>
  <w:num w:numId="26">
    <w:abstractNumId w:val="2"/>
  </w:num>
  <w:num w:numId="27">
    <w:abstractNumId w:val="19"/>
  </w:num>
  <w:num w:numId="28">
    <w:abstractNumId w:val="1"/>
  </w:num>
  <w:num w:numId="29">
    <w:abstractNumId w:val="24"/>
  </w:num>
  <w:num w:numId="30">
    <w:abstractNumId w:val="26"/>
  </w:num>
  <w:num w:numId="31">
    <w:abstractNumId w:val="21"/>
  </w:num>
  <w:num w:numId="32">
    <w:abstractNumId w:val="16"/>
  </w:num>
  <w:num w:numId="33">
    <w:abstractNumId w:val="6"/>
  </w:num>
  <w:num w:numId="34">
    <w:abstractNumId w:val="1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3D5"/>
    <w:rsid w:val="000006E1"/>
    <w:rsid w:val="00000796"/>
    <w:rsid w:val="00000AE3"/>
    <w:rsid w:val="000011A3"/>
    <w:rsid w:val="00002A37"/>
    <w:rsid w:val="00002A6B"/>
    <w:rsid w:val="00004E1D"/>
    <w:rsid w:val="0000564C"/>
    <w:rsid w:val="000059AC"/>
    <w:rsid w:val="00006446"/>
    <w:rsid w:val="00006896"/>
    <w:rsid w:val="00006D9E"/>
    <w:rsid w:val="000073DB"/>
    <w:rsid w:val="00007990"/>
    <w:rsid w:val="00007CDC"/>
    <w:rsid w:val="00010AF4"/>
    <w:rsid w:val="00010D13"/>
    <w:rsid w:val="00011928"/>
    <w:rsid w:val="00011B28"/>
    <w:rsid w:val="000125E9"/>
    <w:rsid w:val="000127F7"/>
    <w:rsid w:val="00014E86"/>
    <w:rsid w:val="0001531E"/>
    <w:rsid w:val="000156B8"/>
    <w:rsid w:val="00015D15"/>
    <w:rsid w:val="00015EF0"/>
    <w:rsid w:val="00016FF0"/>
    <w:rsid w:val="000177F3"/>
    <w:rsid w:val="000207E1"/>
    <w:rsid w:val="0002094A"/>
    <w:rsid w:val="00021228"/>
    <w:rsid w:val="00022A90"/>
    <w:rsid w:val="0002343F"/>
    <w:rsid w:val="0002564D"/>
    <w:rsid w:val="00025AE6"/>
    <w:rsid w:val="00025ECA"/>
    <w:rsid w:val="00027FB9"/>
    <w:rsid w:val="0003014E"/>
    <w:rsid w:val="00030E40"/>
    <w:rsid w:val="000318B6"/>
    <w:rsid w:val="000320DF"/>
    <w:rsid w:val="00032194"/>
    <w:rsid w:val="000324D0"/>
    <w:rsid w:val="000325B8"/>
    <w:rsid w:val="0003311E"/>
    <w:rsid w:val="00033A19"/>
    <w:rsid w:val="00034649"/>
    <w:rsid w:val="00034C15"/>
    <w:rsid w:val="00035A08"/>
    <w:rsid w:val="00036408"/>
    <w:rsid w:val="00036A40"/>
    <w:rsid w:val="00036BA1"/>
    <w:rsid w:val="0003735B"/>
    <w:rsid w:val="000422E2"/>
    <w:rsid w:val="0004242D"/>
    <w:rsid w:val="00042A85"/>
    <w:rsid w:val="00042F09"/>
    <w:rsid w:val="00042F22"/>
    <w:rsid w:val="0004334D"/>
    <w:rsid w:val="000433CE"/>
    <w:rsid w:val="000444EF"/>
    <w:rsid w:val="000447A2"/>
    <w:rsid w:val="00045A2B"/>
    <w:rsid w:val="00045D10"/>
    <w:rsid w:val="000464EA"/>
    <w:rsid w:val="00047851"/>
    <w:rsid w:val="00050F35"/>
    <w:rsid w:val="00051D25"/>
    <w:rsid w:val="00052A07"/>
    <w:rsid w:val="00052ACA"/>
    <w:rsid w:val="00053309"/>
    <w:rsid w:val="000534E3"/>
    <w:rsid w:val="000541C6"/>
    <w:rsid w:val="000548B1"/>
    <w:rsid w:val="00055BE1"/>
    <w:rsid w:val="0005606A"/>
    <w:rsid w:val="00056404"/>
    <w:rsid w:val="00057117"/>
    <w:rsid w:val="00060E34"/>
    <w:rsid w:val="000616E7"/>
    <w:rsid w:val="000634D6"/>
    <w:rsid w:val="0006351D"/>
    <w:rsid w:val="000635AC"/>
    <w:rsid w:val="0006487E"/>
    <w:rsid w:val="00065041"/>
    <w:rsid w:val="000656BD"/>
    <w:rsid w:val="00065E1A"/>
    <w:rsid w:val="00065F67"/>
    <w:rsid w:val="00066502"/>
    <w:rsid w:val="00066687"/>
    <w:rsid w:val="000668C9"/>
    <w:rsid w:val="00066F46"/>
    <w:rsid w:val="0006730A"/>
    <w:rsid w:val="000700D9"/>
    <w:rsid w:val="00072002"/>
    <w:rsid w:val="00072069"/>
    <w:rsid w:val="00073462"/>
    <w:rsid w:val="000738D0"/>
    <w:rsid w:val="00073AFF"/>
    <w:rsid w:val="000742AC"/>
    <w:rsid w:val="0007672A"/>
    <w:rsid w:val="00076F60"/>
    <w:rsid w:val="00077D9F"/>
    <w:rsid w:val="00077E5F"/>
    <w:rsid w:val="00080024"/>
    <w:rsid w:val="0008036A"/>
    <w:rsid w:val="0008069D"/>
    <w:rsid w:val="000806DF"/>
    <w:rsid w:val="000813A1"/>
    <w:rsid w:val="00081491"/>
    <w:rsid w:val="00081AE6"/>
    <w:rsid w:val="000829AD"/>
    <w:rsid w:val="000838D7"/>
    <w:rsid w:val="00083C1F"/>
    <w:rsid w:val="00083FD0"/>
    <w:rsid w:val="0008497B"/>
    <w:rsid w:val="00084DBD"/>
    <w:rsid w:val="00085170"/>
    <w:rsid w:val="000853FD"/>
    <w:rsid w:val="000855EB"/>
    <w:rsid w:val="00085B52"/>
    <w:rsid w:val="000866F2"/>
    <w:rsid w:val="000873CD"/>
    <w:rsid w:val="0008798D"/>
    <w:rsid w:val="00087AEF"/>
    <w:rsid w:val="0009009F"/>
    <w:rsid w:val="00090207"/>
    <w:rsid w:val="00090284"/>
    <w:rsid w:val="00090BDD"/>
    <w:rsid w:val="00090D81"/>
    <w:rsid w:val="000914F9"/>
    <w:rsid w:val="00091557"/>
    <w:rsid w:val="00091B5B"/>
    <w:rsid w:val="00091F73"/>
    <w:rsid w:val="000924C1"/>
    <w:rsid w:val="000924F0"/>
    <w:rsid w:val="00093474"/>
    <w:rsid w:val="00094735"/>
    <w:rsid w:val="0009510F"/>
    <w:rsid w:val="000A04E1"/>
    <w:rsid w:val="000A151E"/>
    <w:rsid w:val="000A1B7B"/>
    <w:rsid w:val="000A3024"/>
    <w:rsid w:val="000A36DA"/>
    <w:rsid w:val="000A459E"/>
    <w:rsid w:val="000A4C35"/>
    <w:rsid w:val="000A4ED5"/>
    <w:rsid w:val="000A562D"/>
    <w:rsid w:val="000A56F2"/>
    <w:rsid w:val="000A5D69"/>
    <w:rsid w:val="000A5FF8"/>
    <w:rsid w:val="000A650F"/>
    <w:rsid w:val="000A65AE"/>
    <w:rsid w:val="000A7733"/>
    <w:rsid w:val="000B2719"/>
    <w:rsid w:val="000B2845"/>
    <w:rsid w:val="000B2A7A"/>
    <w:rsid w:val="000B3A8F"/>
    <w:rsid w:val="000B4AB9"/>
    <w:rsid w:val="000B4DD2"/>
    <w:rsid w:val="000B58C3"/>
    <w:rsid w:val="000B59EE"/>
    <w:rsid w:val="000B5E78"/>
    <w:rsid w:val="000B61E9"/>
    <w:rsid w:val="000B66AC"/>
    <w:rsid w:val="000B6754"/>
    <w:rsid w:val="000C0287"/>
    <w:rsid w:val="000C0DE1"/>
    <w:rsid w:val="000C1128"/>
    <w:rsid w:val="000C1523"/>
    <w:rsid w:val="000C165A"/>
    <w:rsid w:val="000C1DD5"/>
    <w:rsid w:val="000C2622"/>
    <w:rsid w:val="000C2E19"/>
    <w:rsid w:val="000C30D4"/>
    <w:rsid w:val="000C3154"/>
    <w:rsid w:val="000C340B"/>
    <w:rsid w:val="000C3FFE"/>
    <w:rsid w:val="000C707F"/>
    <w:rsid w:val="000C7937"/>
    <w:rsid w:val="000D0AF0"/>
    <w:rsid w:val="000D0D07"/>
    <w:rsid w:val="000D2F7D"/>
    <w:rsid w:val="000D30DF"/>
    <w:rsid w:val="000D41DA"/>
    <w:rsid w:val="000D4797"/>
    <w:rsid w:val="000D56C2"/>
    <w:rsid w:val="000D56D0"/>
    <w:rsid w:val="000D5F29"/>
    <w:rsid w:val="000D6374"/>
    <w:rsid w:val="000D681F"/>
    <w:rsid w:val="000D785E"/>
    <w:rsid w:val="000E0527"/>
    <w:rsid w:val="000E06D2"/>
    <w:rsid w:val="000E15D6"/>
    <w:rsid w:val="000E19E1"/>
    <w:rsid w:val="000E1E92"/>
    <w:rsid w:val="000E2374"/>
    <w:rsid w:val="000E27CD"/>
    <w:rsid w:val="000E2EA5"/>
    <w:rsid w:val="000E3452"/>
    <w:rsid w:val="000E3F12"/>
    <w:rsid w:val="000E5A91"/>
    <w:rsid w:val="000E5D47"/>
    <w:rsid w:val="000E6507"/>
    <w:rsid w:val="000E6EA5"/>
    <w:rsid w:val="000E70DE"/>
    <w:rsid w:val="000E7D5B"/>
    <w:rsid w:val="000F06D6"/>
    <w:rsid w:val="000F09C6"/>
    <w:rsid w:val="000F0EB1"/>
    <w:rsid w:val="000F10CC"/>
    <w:rsid w:val="000F1106"/>
    <w:rsid w:val="000F1374"/>
    <w:rsid w:val="000F1C29"/>
    <w:rsid w:val="000F2B6A"/>
    <w:rsid w:val="000F3BE9"/>
    <w:rsid w:val="000F3F6C"/>
    <w:rsid w:val="000F46D8"/>
    <w:rsid w:val="000F554E"/>
    <w:rsid w:val="000F5A84"/>
    <w:rsid w:val="000F5BAB"/>
    <w:rsid w:val="000F64C4"/>
    <w:rsid w:val="000F6849"/>
    <w:rsid w:val="000F6DF3"/>
    <w:rsid w:val="00100257"/>
    <w:rsid w:val="001005FF"/>
    <w:rsid w:val="00101903"/>
    <w:rsid w:val="00101DDB"/>
    <w:rsid w:val="00101FC8"/>
    <w:rsid w:val="001038FC"/>
    <w:rsid w:val="001060A7"/>
    <w:rsid w:val="001062FB"/>
    <w:rsid w:val="001063E6"/>
    <w:rsid w:val="00106F05"/>
    <w:rsid w:val="001075ED"/>
    <w:rsid w:val="00107728"/>
    <w:rsid w:val="00107EF0"/>
    <w:rsid w:val="001100B6"/>
    <w:rsid w:val="001101E8"/>
    <w:rsid w:val="00111C3B"/>
    <w:rsid w:val="001124C2"/>
    <w:rsid w:val="001124F9"/>
    <w:rsid w:val="00112706"/>
    <w:rsid w:val="00113CF4"/>
    <w:rsid w:val="00114E6D"/>
    <w:rsid w:val="001153EA"/>
    <w:rsid w:val="00115643"/>
    <w:rsid w:val="00115E03"/>
    <w:rsid w:val="00116051"/>
    <w:rsid w:val="00116765"/>
    <w:rsid w:val="00116EFF"/>
    <w:rsid w:val="001176AA"/>
    <w:rsid w:val="00117C14"/>
    <w:rsid w:val="00120212"/>
    <w:rsid w:val="00120C2C"/>
    <w:rsid w:val="001216E2"/>
    <w:rsid w:val="001219F5"/>
    <w:rsid w:val="00121A20"/>
    <w:rsid w:val="001223B7"/>
    <w:rsid w:val="00122733"/>
    <w:rsid w:val="0012305C"/>
    <w:rsid w:val="0012377F"/>
    <w:rsid w:val="00123F30"/>
    <w:rsid w:val="00124314"/>
    <w:rsid w:val="001247F6"/>
    <w:rsid w:val="00124A0D"/>
    <w:rsid w:val="00125240"/>
    <w:rsid w:val="00125E98"/>
    <w:rsid w:val="00126758"/>
    <w:rsid w:val="00126B4A"/>
    <w:rsid w:val="001272F1"/>
    <w:rsid w:val="00127732"/>
    <w:rsid w:val="0012781E"/>
    <w:rsid w:val="00131655"/>
    <w:rsid w:val="0013233B"/>
    <w:rsid w:val="00132581"/>
    <w:rsid w:val="00132FD0"/>
    <w:rsid w:val="00133C36"/>
    <w:rsid w:val="00133DAD"/>
    <w:rsid w:val="001343DD"/>
    <w:rsid w:val="001344C0"/>
    <w:rsid w:val="001346FA"/>
    <w:rsid w:val="00134D65"/>
    <w:rsid w:val="00134F2A"/>
    <w:rsid w:val="00135252"/>
    <w:rsid w:val="00135714"/>
    <w:rsid w:val="00137878"/>
    <w:rsid w:val="00137AB5"/>
    <w:rsid w:val="00137F0B"/>
    <w:rsid w:val="001403F3"/>
    <w:rsid w:val="00140497"/>
    <w:rsid w:val="00140B97"/>
    <w:rsid w:val="00140D46"/>
    <w:rsid w:val="0014298F"/>
    <w:rsid w:val="00142B96"/>
    <w:rsid w:val="00143A5E"/>
    <w:rsid w:val="00143B70"/>
    <w:rsid w:val="00143F0F"/>
    <w:rsid w:val="00144187"/>
    <w:rsid w:val="00144799"/>
    <w:rsid w:val="00146ECC"/>
    <w:rsid w:val="001473BC"/>
    <w:rsid w:val="001473D5"/>
    <w:rsid w:val="00147CA6"/>
    <w:rsid w:val="00150131"/>
    <w:rsid w:val="00151E23"/>
    <w:rsid w:val="00152095"/>
    <w:rsid w:val="001526E0"/>
    <w:rsid w:val="00152CEA"/>
    <w:rsid w:val="0015391D"/>
    <w:rsid w:val="0015441C"/>
    <w:rsid w:val="001551B5"/>
    <w:rsid w:val="00155FFB"/>
    <w:rsid w:val="00156254"/>
    <w:rsid w:val="00156CA8"/>
    <w:rsid w:val="00157274"/>
    <w:rsid w:val="001574A2"/>
    <w:rsid w:val="0016030D"/>
    <w:rsid w:val="001603D0"/>
    <w:rsid w:val="0016051C"/>
    <w:rsid w:val="00160CAE"/>
    <w:rsid w:val="001613AC"/>
    <w:rsid w:val="001618BA"/>
    <w:rsid w:val="00161BCE"/>
    <w:rsid w:val="001621DD"/>
    <w:rsid w:val="001627C3"/>
    <w:rsid w:val="0016369C"/>
    <w:rsid w:val="00164962"/>
    <w:rsid w:val="001655E8"/>
    <w:rsid w:val="001658E1"/>
    <w:rsid w:val="001659C1"/>
    <w:rsid w:val="0016678F"/>
    <w:rsid w:val="00166CCC"/>
    <w:rsid w:val="001670C9"/>
    <w:rsid w:val="00170921"/>
    <w:rsid w:val="00172AE4"/>
    <w:rsid w:val="00173183"/>
    <w:rsid w:val="00173351"/>
    <w:rsid w:val="00173A8E"/>
    <w:rsid w:val="00174A00"/>
    <w:rsid w:val="0017502C"/>
    <w:rsid w:val="00175423"/>
    <w:rsid w:val="00175663"/>
    <w:rsid w:val="001762D0"/>
    <w:rsid w:val="00177626"/>
    <w:rsid w:val="001809B6"/>
    <w:rsid w:val="00180EE3"/>
    <w:rsid w:val="0018143F"/>
    <w:rsid w:val="00181FF8"/>
    <w:rsid w:val="00183FB3"/>
    <w:rsid w:val="00185F0C"/>
    <w:rsid w:val="00185F11"/>
    <w:rsid w:val="0018695C"/>
    <w:rsid w:val="00186968"/>
    <w:rsid w:val="00186E70"/>
    <w:rsid w:val="00187F5D"/>
    <w:rsid w:val="00187FCD"/>
    <w:rsid w:val="00190AC1"/>
    <w:rsid w:val="00190DEF"/>
    <w:rsid w:val="00191320"/>
    <w:rsid w:val="00191588"/>
    <w:rsid w:val="00192484"/>
    <w:rsid w:val="00192FB7"/>
    <w:rsid w:val="0019341A"/>
    <w:rsid w:val="00193ED3"/>
    <w:rsid w:val="0019600F"/>
    <w:rsid w:val="001968B9"/>
    <w:rsid w:val="00196EA2"/>
    <w:rsid w:val="00197182"/>
    <w:rsid w:val="00197DF9"/>
    <w:rsid w:val="001A0D4B"/>
    <w:rsid w:val="001A0FA5"/>
    <w:rsid w:val="001A1987"/>
    <w:rsid w:val="001A2564"/>
    <w:rsid w:val="001A3196"/>
    <w:rsid w:val="001A32EF"/>
    <w:rsid w:val="001A34A8"/>
    <w:rsid w:val="001A49F4"/>
    <w:rsid w:val="001A6173"/>
    <w:rsid w:val="001A6424"/>
    <w:rsid w:val="001A6948"/>
    <w:rsid w:val="001A6CBA"/>
    <w:rsid w:val="001A6CDD"/>
    <w:rsid w:val="001A74F2"/>
    <w:rsid w:val="001B0D97"/>
    <w:rsid w:val="001B1B9B"/>
    <w:rsid w:val="001B2327"/>
    <w:rsid w:val="001B27D9"/>
    <w:rsid w:val="001B2B5A"/>
    <w:rsid w:val="001B3749"/>
    <w:rsid w:val="001B4DC3"/>
    <w:rsid w:val="001B4FA1"/>
    <w:rsid w:val="001B5366"/>
    <w:rsid w:val="001B5A5D"/>
    <w:rsid w:val="001B616D"/>
    <w:rsid w:val="001B6202"/>
    <w:rsid w:val="001B6A91"/>
    <w:rsid w:val="001B6FB9"/>
    <w:rsid w:val="001B707D"/>
    <w:rsid w:val="001B77FD"/>
    <w:rsid w:val="001B788D"/>
    <w:rsid w:val="001B7D4E"/>
    <w:rsid w:val="001C09B5"/>
    <w:rsid w:val="001C09B9"/>
    <w:rsid w:val="001C1519"/>
    <w:rsid w:val="001C1CE5"/>
    <w:rsid w:val="001C2089"/>
    <w:rsid w:val="001C2C7A"/>
    <w:rsid w:val="001C3BD6"/>
    <w:rsid w:val="001C3D2A"/>
    <w:rsid w:val="001C4DE6"/>
    <w:rsid w:val="001C5878"/>
    <w:rsid w:val="001C6CDE"/>
    <w:rsid w:val="001D0AC8"/>
    <w:rsid w:val="001D1950"/>
    <w:rsid w:val="001D2196"/>
    <w:rsid w:val="001D37B4"/>
    <w:rsid w:val="001D3EAB"/>
    <w:rsid w:val="001D3F8F"/>
    <w:rsid w:val="001D4081"/>
    <w:rsid w:val="001D51BA"/>
    <w:rsid w:val="001D53E7"/>
    <w:rsid w:val="001D55D0"/>
    <w:rsid w:val="001D5932"/>
    <w:rsid w:val="001D5FF3"/>
    <w:rsid w:val="001D6342"/>
    <w:rsid w:val="001D63B4"/>
    <w:rsid w:val="001D6A29"/>
    <w:rsid w:val="001D6D53"/>
    <w:rsid w:val="001D7324"/>
    <w:rsid w:val="001D7CAF"/>
    <w:rsid w:val="001E019B"/>
    <w:rsid w:val="001E22B9"/>
    <w:rsid w:val="001E2A10"/>
    <w:rsid w:val="001E31DC"/>
    <w:rsid w:val="001E41E8"/>
    <w:rsid w:val="001E4E73"/>
    <w:rsid w:val="001E505C"/>
    <w:rsid w:val="001E58E2"/>
    <w:rsid w:val="001E6013"/>
    <w:rsid w:val="001E6324"/>
    <w:rsid w:val="001E7AED"/>
    <w:rsid w:val="001E7CD6"/>
    <w:rsid w:val="001F0261"/>
    <w:rsid w:val="001F0352"/>
    <w:rsid w:val="001F146B"/>
    <w:rsid w:val="001F2DE8"/>
    <w:rsid w:val="001F3916"/>
    <w:rsid w:val="001F4A77"/>
    <w:rsid w:val="001F539B"/>
    <w:rsid w:val="001F54C5"/>
    <w:rsid w:val="001F5A62"/>
    <w:rsid w:val="001F662C"/>
    <w:rsid w:val="001F6994"/>
    <w:rsid w:val="001F7074"/>
    <w:rsid w:val="00200490"/>
    <w:rsid w:val="002005BF"/>
    <w:rsid w:val="00201F3A"/>
    <w:rsid w:val="00202094"/>
    <w:rsid w:val="0020232A"/>
    <w:rsid w:val="00203F96"/>
    <w:rsid w:val="00205E67"/>
    <w:rsid w:val="0020670C"/>
    <w:rsid w:val="002069B2"/>
    <w:rsid w:val="00207654"/>
    <w:rsid w:val="00207FA3"/>
    <w:rsid w:val="00210561"/>
    <w:rsid w:val="002105F1"/>
    <w:rsid w:val="00210A73"/>
    <w:rsid w:val="00210DF8"/>
    <w:rsid w:val="00211828"/>
    <w:rsid w:val="00212207"/>
    <w:rsid w:val="0021354C"/>
    <w:rsid w:val="00213AB2"/>
    <w:rsid w:val="00213CAA"/>
    <w:rsid w:val="0021423A"/>
    <w:rsid w:val="00214385"/>
    <w:rsid w:val="00214D85"/>
    <w:rsid w:val="00214DA8"/>
    <w:rsid w:val="00215423"/>
    <w:rsid w:val="00215658"/>
    <w:rsid w:val="002158FA"/>
    <w:rsid w:val="0021720E"/>
    <w:rsid w:val="0021776E"/>
    <w:rsid w:val="0021785C"/>
    <w:rsid w:val="00220600"/>
    <w:rsid w:val="00221DCA"/>
    <w:rsid w:val="002220F9"/>
    <w:rsid w:val="002224DB"/>
    <w:rsid w:val="002226D7"/>
    <w:rsid w:val="002235B8"/>
    <w:rsid w:val="00223FCB"/>
    <w:rsid w:val="002244B5"/>
    <w:rsid w:val="00224FA3"/>
    <w:rsid w:val="002252C3"/>
    <w:rsid w:val="00225C54"/>
    <w:rsid w:val="002301BB"/>
    <w:rsid w:val="00230765"/>
    <w:rsid w:val="00230C0F"/>
    <w:rsid w:val="00230D18"/>
    <w:rsid w:val="002319E4"/>
    <w:rsid w:val="00231B5D"/>
    <w:rsid w:val="00231DCA"/>
    <w:rsid w:val="0023244C"/>
    <w:rsid w:val="002332D6"/>
    <w:rsid w:val="00233E22"/>
    <w:rsid w:val="00235632"/>
    <w:rsid w:val="00235872"/>
    <w:rsid w:val="002360EE"/>
    <w:rsid w:val="00236C39"/>
    <w:rsid w:val="00236E09"/>
    <w:rsid w:val="0023767D"/>
    <w:rsid w:val="002402F4"/>
    <w:rsid w:val="00240874"/>
    <w:rsid w:val="00241125"/>
    <w:rsid w:val="00241559"/>
    <w:rsid w:val="00242C6E"/>
    <w:rsid w:val="002435B3"/>
    <w:rsid w:val="00243E0F"/>
    <w:rsid w:val="0024460F"/>
    <w:rsid w:val="002458AF"/>
    <w:rsid w:val="002458EB"/>
    <w:rsid w:val="00246206"/>
    <w:rsid w:val="00246C74"/>
    <w:rsid w:val="00247118"/>
    <w:rsid w:val="002500C8"/>
    <w:rsid w:val="00250C35"/>
    <w:rsid w:val="00250CDF"/>
    <w:rsid w:val="00250E67"/>
    <w:rsid w:val="00251033"/>
    <w:rsid w:val="00251E76"/>
    <w:rsid w:val="0025254C"/>
    <w:rsid w:val="00252C17"/>
    <w:rsid w:val="00254CCC"/>
    <w:rsid w:val="00254E38"/>
    <w:rsid w:val="002553C3"/>
    <w:rsid w:val="002553FF"/>
    <w:rsid w:val="0025540F"/>
    <w:rsid w:val="00255601"/>
    <w:rsid w:val="00255AC9"/>
    <w:rsid w:val="00257543"/>
    <w:rsid w:val="0025768B"/>
    <w:rsid w:val="00260061"/>
    <w:rsid w:val="00260300"/>
    <w:rsid w:val="002607C5"/>
    <w:rsid w:val="00260804"/>
    <w:rsid w:val="00260CBD"/>
    <w:rsid w:val="00261102"/>
    <w:rsid w:val="002617E7"/>
    <w:rsid w:val="00261923"/>
    <w:rsid w:val="00261EC6"/>
    <w:rsid w:val="00264228"/>
    <w:rsid w:val="00264334"/>
    <w:rsid w:val="0026473E"/>
    <w:rsid w:val="00265D82"/>
    <w:rsid w:val="00266214"/>
    <w:rsid w:val="00266D71"/>
    <w:rsid w:val="00266DD1"/>
    <w:rsid w:val="0026789E"/>
    <w:rsid w:val="00267C83"/>
    <w:rsid w:val="0027144F"/>
    <w:rsid w:val="00271813"/>
    <w:rsid w:val="00271F3A"/>
    <w:rsid w:val="0027299E"/>
    <w:rsid w:val="00273278"/>
    <w:rsid w:val="002737F4"/>
    <w:rsid w:val="002743A0"/>
    <w:rsid w:val="00274D92"/>
    <w:rsid w:val="00275440"/>
    <w:rsid w:val="002757AD"/>
    <w:rsid w:val="00275EA0"/>
    <w:rsid w:val="00276505"/>
    <w:rsid w:val="00276609"/>
    <w:rsid w:val="00276BD0"/>
    <w:rsid w:val="0027735B"/>
    <w:rsid w:val="002805F5"/>
    <w:rsid w:val="00280751"/>
    <w:rsid w:val="002812BB"/>
    <w:rsid w:val="00281D84"/>
    <w:rsid w:val="0028280A"/>
    <w:rsid w:val="00283F5B"/>
    <w:rsid w:val="00285A5C"/>
    <w:rsid w:val="00286ACD"/>
    <w:rsid w:val="00287838"/>
    <w:rsid w:val="00287853"/>
    <w:rsid w:val="00287997"/>
    <w:rsid w:val="002879F3"/>
    <w:rsid w:val="002900A1"/>
    <w:rsid w:val="00290347"/>
    <w:rsid w:val="00290501"/>
    <w:rsid w:val="002907B5"/>
    <w:rsid w:val="002915AF"/>
    <w:rsid w:val="00292EB7"/>
    <w:rsid w:val="002931C7"/>
    <w:rsid w:val="00293F51"/>
    <w:rsid w:val="0029487B"/>
    <w:rsid w:val="002950B9"/>
    <w:rsid w:val="0029620E"/>
    <w:rsid w:val="00296227"/>
    <w:rsid w:val="00296F44"/>
    <w:rsid w:val="002970CB"/>
    <w:rsid w:val="002970CD"/>
    <w:rsid w:val="0029777D"/>
    <w:rsid w:val="002A043C"/>
    <w:rsid w:val="002A055E"/>
    <w:rsid w:val="002A1383"/>
    <w:rsid w:val="002A176D"/>
    <w:rsid w:val="002A1D4E"/>
    <w:rsid w:val="002A275D"/>
    <w:rsid w:val="002A2869"/>
    <w:rsid w:val="002A2CFE"/>
    <w:rsid w:val="002A2D29"/>
    <w:rsid w:val="002A2F7A"/>
    <w:rsid w:val="002A31DE"/>
    <w:rsid w:val="002A3B19"/>
    <w:rsid w:val="002A435B"/>
    <w:rsid w:val="002A49DA"/>
    <w:rsid w:val="002A5B23"/>
    <w:rsid w:val="002A6265"/>
    <w:rsid w:val="002A6B1D"/>
    <w:rsid w:val="002A793C"/>
    <w:rsid w:val="002A7D82"/>
    <w:rsid w:val="002B1C1A"/>
    <w:rsid w:val="002B24D6"/>
    <w:rsid w:val="002B3C58"/>
    <w:rsid w:val="002B505D"/>
    <w:rsid w:val="002B66CD"/>
    <w:rsid w:val="002B69A7"/>
    <w:rsid w:val="002B79BC"/>
    <w:rsid w:val="002C06AD"/>
    <w:rsid w:val="002C0E85"/>
    <w:rsid w:val="002C0F99"/>
    <w:rsid w:val="002C1637"/>
    <w:rsid w:val="002C2045"/>
    <w:rsid w:val="002C2573"/>
    <w:rsid w:val="002C41E6"/>
    <w:rsid w:val="002C43E5"/>
    <w:rsid w:val="002C5B3C"/>
    <w:rsid w:val="002C6B42"/>
    <w:rsid w:val="002C7238"/>
    <w:rsid w:val="002C729D"/>
    <w:rsid w:val="002C7605"/>
    <w:rsid w:val="002C7B8B"/>
    <w:rsid w:val="002D03EC"/>
    <w:rsid w:val="002D071A"/>
    <w:rsid w:val="002D0975"/>
    <w:rsid w:val="002D0A07"/>
    <w:rsid w:val="002D34B2"/>
    <w:rsid w:val="002D3EAD"/>
    <w:rsid w:val="002D48B0"/>
    <w:rsid w:val="002D5B37"/>
    <w:rsid w:val="002D7637"/>
    <w:rsid w:val="002D7F81"/>
    <w:rsid w:val="002E00FB"/>
    <w:rsid w:val="002E0D19"/>
    <w:rsid w:val="002E17F2"/>
    <w:rsid w:val="002E1D86"/>
    <w:rsid w:val="002E2535"/>
    <w:rsid w:val="002E312E"/>
    <w:rsid w:val="002E59D9"/>
    <w:rsid w:val="002E62BD"/>
    <w:rsid w:val="002E66A6"/>
    <w:rsid w:val="002E6A75"/>
    <w:rsid w:val="002E7345"/>
    <w:rsid w:val="002E7CAE"/>
    <w:rsid w:val="002E7D57"/>
    <w:rsid w:val="002F070D"/>
    <w:rsid w:val="002F0B94"/>
    <w:rsid w:val="002F2203"/>
    <w:rsid w:val="002F2771"/>
    <w:rsid w:val="002F2EB7"/>
    <w:rsid w:val="002F3669"/>
    <w:rsid w:val="002F37A9"/>
    <w:rsid w:val="002F49F5"/>
    <w:rsid w:val="002F566C"/>
    <w:rsid w:val="002F61DF"/>
    <w:rsid w:val="002F641A"/>
    <w:rsid w:val="002F7429"/>
    <w:rsid w:val="002F7515"/>
    <w:rsid w:val="002F7CEF"/>
    <w:rsid w:val="00301CE6"/>
    <w:rsid w:val="0030256B"/>
    <w:rsid w:val="00302E29"/>
    <w:rsid w:val="003032B0"/>
    <w:rsid w:val="003038DF"/>
    <w:rsid w:val="00304731"/>
    <w:rsid w:val="00304D85"/>
    <w:rsid w:val="0030501F"/>
    <w:rsid w:val="003052DE"/>
    <w:rsid w:val="00305428"/>
    <w:rsid w:val="00305E12"/>
    <w:rsid w:val="00306BE1"/>
    <w:rsid w:val="00306FF7"/>
    <w:rsid w:val="003074D4"/>
    <w:rsid w:val="00307BA1"/>
    <w:rsid w:val="00310004"/>
    <w:rsid w:val="003105B0"/>
    <w:rsid w:val="00311702"/>
    <w:rsid w:val="00311897"/>
    <w:rsid w:val="00311E82"/>
    <w:rsid w:val="0031252A"/>
    <w:rsid w:val="00313060"/>
    <w:rsid w:val="00313A70"/>
    <w:rsid w:val="00313FD6"/>
    <w:rsid w:val="003143BD"/>
    <w:rsid w:val="003145C7"/>
    <w:rsid w:val="00315363"/>
    <w:rsid w:val="0031595D"/>
    <w:rsid w:val="00315D08"/>
    <w:rsid w:val="003203ED"/>
    <w:rsid w:val="00320DD0"/>
    <w:rsid w:val="00321766"/>
    <w:rsid w:val="003227F3"/>
    <w:rsid w:val="00322C65"/>
    <w:rsid w:val="00322C9F"/>
    <w:rsid w:val="00324D23"/>
    <w:rsid w:val="00325FF3"/>
    <w:rsid w:val="003311B9"/>
    <w:rsid w:val="00331751"/>
    <w:rsid w:val="00331AEB"/>
    <w:rsid w:val="00331E35"/>
    <w:rsid w:val="003320D8"/>
    <w:rsid w:val="00332880"/>
    <w:rsid w:val="003341CA"/>
    <w:rsid w:val="003342CA"/>
    <w:rsid w:val="00334579"/>
    <w:rsid w:val="00334DF8"/>
    <w:rsid w:val="00335292"/>
    <w:rsid w:val="00335858"/>
    <w:rsid w:val="00335EF2"/>
    <w:rsid w:val="003361A5"/>
    <w:rsid w:val="00336BDA"/>
    <w:rsid w:val="0034055C"/>
    <w:rsid w:val="00340CD1"/>
    <w:rsid w:val="00341125"/>
    <w:rsid w:val="00342BD7"/>
    <w:rsid w:val="00344CD9"/>
    <w:rsid w:val="003450A1"/>
    <w:rsid w:val="00345149"/>
    <w:rsid w:val="00345E2F"/>
    <w:rsid w:val="00346707"/>
    <w:rsid w:val="00346DB5"/>
    <w:rsid w:val="003477B1"/>
    <w:rsid w:val="003478FC"/>
    <w:rsid w:val="0035012C"/>
    <w:rsid w:val="003505AD"/>
    <w:rsid w:val="00352D50"/>
    <w:rsid w:val="00353AE3"/>
    <w:rsid w:val="00353CB1"/>
    <w:rsid w:val="0035459B"/>
    <w:rsid w:val="00355831"/>
    <w:rsid w:val="00356079"/>
    <w:rsid w:val="003565BA"/>
    <w:rsid w:val="00357380"/>
    <w:rsid w:val="0035786A"/>
    <w:rsid w:val="003602D9"/>
    <w:rsid w:val="003604CE"/>
    <w:rsid w:val="00362CAD"/>
    <w:rsid w:val="00362D88"/>
    <w:rsid w:val="00362F0E"/>
    <w:rsid w:val="00363BE2"/>
    <w:rsid w:val="0036405F"/>
    <w:rsid w:val="003644AA"/>
    <w:rsid w:val="00365A3B"/>
    <w:rsid w:val="00365B0F"/>
    <w:rsid w:val="00367B4B"/>
    <w:rsid w:val="003707B4"/>
    <w:rsid w:val="00370E47"/>
    <w:rsid w:val="00373CEC"/>
    <w:rsid w:val="003742AC"/>
    <w:rsid w:val="003750B1"/>
    <w:rsid w:val="00375A4A"/>
    <w:rsid w:val="00375E00"/>
    <w:rsid w:val="003774AE"/>
    <w:rsid w:val="00377CE1"/>
    <w:rsid w:val="00377ED8"/>
    <w:rsid w:val="0038005A"/>
    <w:rsid w:val="00380076"/>
    <w:rsid w:val="00380288"/>
    <w:rsid w:val="00380664"/>
    <w:rsid w:val="00381B01"/>
    <w:rsid w:val="00381E6F"/>
    <w:rsid w:val="00382A67"/>
    <w:rsid w:val="00382BCC"/>
    <w:rsid w:val="00383C66"/>
    <w:rsid w:val="00383D8A"/>
    <w:rsid w:val="00384A9F"/>
    <w:rsid w:val="00384FAB"/>
    <w:rsid w:val="00385537"/>
    <w:rsid w:val="003858E1"/>
    <w:rsid w:val="00385BF0"/>
    <w:rsid w:val="00386113"/>
    <w:rsid w:val="0038636F"/>
    <w:rsid w:val="00386911"/>
    <w:rsid w:val="00387407"/>
    <w:rsid w:val="003900DA"/>
    <w:rsid w:val="00390753"/>
    <w:rsid w:val="00390E2E"/>
    <w:rsid w:val="00390FEC"/>
    <w:rsid w:val="0039114B"/>
    <w:rsid w:val="00391CBC"/>
    <w:rsid w:val="00391E15"/>
    <w:rsid w:val="003939FF"/>
    <w:rsid w:val="00394425"/>
    <w:rsid w:val="00394DE7"/>
    <w:rsid w:val="00397B65"/>
    <w:rsid w:val="003A04FB"/>
    <w:rsid w:val="003A145D"/>
    <w:rsid w:val="003A2223"/>
    <w:rsid w:val="003A2A0F"/>
    <w:rsid w:val="003A2E85"/>
    <w:rsid w:val="003A2F90"/>
    <w:rsid w:val="003A3389"/>
    <w:rsid w:val="003A45A1"/>
    <w:rsid w:val="003A4C72"/>
    <w:rsid w:val="003A5242"/>
    <w:rsid w:val="003A532B"/>
    <w:rsid w:val="003A5B0A"/>
    <w:rsid w:val="003A5E16"/>
    <w:rsid w:val="003A5F05"/>
    <w:rsid w:val="003A628A"/>
    <w:rsid w:val="003A6A26"/>
    <w:rsid w:val="003A6BAC"/>
    <w:rsid w:val="003A70A4"/>
    <w:rsid w:val="003A7397"/>
    <w:rsid w:val="003A771C"/>
    <w:rsid w:val="003A7806"/>
    <w:rsid w:val="003A7EF3"/>
    <w:rsid w:val="003B0C4E"/>
    <w:rsid w:val="003B14BE"/>
    <w:rsid w:val="003B159C"/>
    <w:rsid w:val="003B1BE8"/>
    <w:rsid w:val="003B1C23"/>
    <w:rsid w:val="003B22D1"/>
    <w:rsid w:val="003B369F"/>
    <w:rsid w:val="003B36A3"/>
    <w:rsid w:val="003B5A37"/>
    <w:rsid w:val="003B5D1C"/>
    <w:rsid w:val="003B64BB"/>
    <w:rsid w:val="003B7573"/>
    <w:rsid w:val="003B7C9C"/>
    <w:rsid w:val="003B7FE5"/>
    <w:rsid w:val="003C0294"/>
    <w:rsid w:val="003C11C8"/>
    <w:rsid w:val="003C1524"/>
    <w:rsid w:val="003C2702"/>
    <w:rsid w:val="003C3495"/>
    <w:rsid w:val="003C3C2C"/>
    <w:rsid w:val="003C44BD"/>
    <w:rsid w:val="003C469F"/>
    <w:rsid w:val="003C5589"/>
    <w:rsid w:val="003C61A9"/>
    <w:rsid w:val="003C724B"/>
    <w:rsid w:val="003C7806"/>
    <w:rsid w:val="003C7E9C"/>
    <w:rsid w:val="003D0C04"/>
    <w:rsid w:val="003D109F"/>
    <w:rsid w:val="003D2478"/>
    <w:rsid w:val="003D247F"/>
    <w:rsid w:val="003D3370"/>
    <w:rsid w:val="003D3A08"/>
    <w:rsid w:val="003D3B5E"/>
    <w:rsid w:val="003D3C45"/>
    <w:rsid w:val="003D56E7"/>
    <w:rsid w:val="003D5B1F"/>
    <w:rsid w:val="003D6AF2"/>
    <w:rsid w:val="003D6CB6"/>
    <w:rsid w:val="003E15FA"/>
    <w:rsid w:val="003E18D2"/>
    <w:rsid w:val="003E1932"/>
    <w:rsid w:val="003E1B7D"/>
    <w:rsid w:val="003E1CD5"/>
    <w:rsid w:val="003E256E"/>
    <w:rsid w:val="003E2C8E"/>
    <w:rsid w:val="003E4EA6"/>
    <w:rsid w:val="003E53A3"/>
    <w:rsid w:val="003E55E4"/>
    <w:rsid w:val="003E5CD3"/>
    <w:rsid w:val="003E5EB0"/>
    <w:rsid w:val="003E6AF9"/>
    <w:rsid w:val="003E72F7"/>
    <w:rsid w:val="003E74E3"/>
    <w:rsid w:val="003E75DC"/>
    <w:rsid w:val="003F05C7"/>
    <w:rsid w:val="003F152C"/>
    <w:rsid w:val="003F28D9"/>
    <w:rsid w:val="003F2CD4"/>
    <w:rsid w:val="003F31CF"/>
    <w:rsid w:val="003F3226"/>
    <w:rsid w:val="003F3BB8"/>
    <w:rsid w:val="003F437B"/>
    <w:rsid w:val="003F5190"/>
    <w:rsid w:val="003F6BBE"/>
    <w:rsid w:val="003F76AC"/>
    <w:rsid w:val="003F77E5"/>
    <w:rsid w:val="004000E8"/>
    <w:rsid w:val="00401C03"/>
    <w:rsid w:val="00402E2B"/>
    <w:rsid w:val="00403C2C"/>
    <w:rsid w:val="0040490A"/>
    <w:rsid w:val="00404A02"/>
    <w:rsid w:val="0040512B"/>
    <w:rsid w:val="004054BA"/>
    <w:rsid w:val="00405CA5"/>
    <w:rsid w:val="004061E7"/>
    <w:rsid w:val="004061E8"/>
    <w:rsid w:val="004066AA"/>
    <w:rsid w:val="00407CD3"/>
    <w:rsid w:val="00410134"/>
    <w:rsid w:val="00410502"/>
    <w:rsid w:val="00410B72"/>
    <w:rsid w:val="00410F18"/>
    <w:rsid w:val="00411F0B"/>
    <w:rsid w:val="0041263E"/>
    <w:rsid w:val="004127F0"/>
    <w:rsid w:val="004137D0"/>
    <w:rsid w:val="00413AAC"/>
    <w:rsid w:val="00413E92"/>
    <w:rsid w:val="00413F13"/>
    <w:rsid w:val="00414AC8"/>
    <w:rsid w:val="00415774"/>
    <w:rsid w:val="0041658D"/>
    <w:rsid w:val="00416D76"/>
    <w:rsid w:val="00417678"/>
    <w:rsid w:val="00421105"/>
    <w:rsid w:val="00421524"/>
    <w:rsid w:val="00421ED7"/>
    <w:rsid w:val="00422420"/>
    <w:rsid w:val="00422AA4"/>
    <w:rsid w:val="00422E14"/>
    <w:rsid w:val="004238CC"/>
    <w:rsid w:val="00423CF5"/>
    <w:rsid w:val="00423E16"/>
    <w:rsid w:val="00423E4A"/>
    <w:rsid w:val="004242F4"/>
    <w:rsid w:val="00425A79"/>
    <w:rsid w:val="00426947"/>
    <w:rsid w:val="0042697A"/>
    <w:rsid w:val="00427248"/>
    <w:rsid w:val="0042733F"/>
    <w:rsid w:val="00427F1A"/>
    <w:rsid w:val="0043021A"/>
    <w:rsid w:val="0043064A"/>
    <w:rsid w:val="00431384"/>
    <w:rsid w:val="00431933"/>
    <w:rsid w:val="00431AAD"/>
    <w:rsid w:val="0043204B"/>
    <w:rsid w:val="00432F72"/>
    <w:rsid w:val="004333AD"/>
    <w:rsid w:val="004333E8"/>
    <w:rsid w:val="004337D7"/>
    <w:rsid w:val="00435DFF"/>
    <w:rsid w:val="00437083"/>
    <w:rsid w:val="004370B6"/>
    <w:rsid w:val="00437447"/>
    <w:rsid w:val="004405AA"/>
    <w:rsid w:val="004407FD"/>
    <w:rsid w:val="00441A92"/>
    <w:rsid w:val="004421B8"/>
    <w:rsid w:val="00442526"/>
    <w:rsid w:val="00442A7B"/>
    <w:rsid w:val="004431DC"/>
    <w:rsid w:val="0044331C"/>
    <w:rsid w:val="00443376"/>
    <w:rsid w:val="004442B9"/>
    <w:rsid w:val="00444672"/>
    <w:rsid w:val="00444743"/>
    <w:rsid w:val="00444F56"/>
    <w:rsid w:val="00445CBF"/>
    <w:rsid w:val="0044637F"/>
    <w:rsid w:val="00446488"/>
    <w:rsid w:val="0044689A"/>
    <w:rsid w:val="00446C06"/>
    <w:rsid w:val="00446E43"/>
    <w:rsid w:val="00446E66"/>
    <w:rsid w:val="00446EF0"/>
    <w:rsid w:val="00447743"/>
    <w:rsid w:val="00447DBA"/>
    <w:rsid w:val="00450210"/>
    <w:rsid w:val="00451674"/>
    <w:rsid w:val="004517AA"/>
    <w:rsid w:val="00451FF4"/>
    <w:rsid w:val="00452689"/>
    <w:rsid w:val="00452728"/>
    <w:rsid w:val="00452C2C"/>
    <w:rsid w:val="00452CAC"/>
    <w:rsid w:val="00453010"/>
    <w:rsid w:val="00453EA7"/>
    <w:rsid w:val="004541ED"/>
    <w:rsid w:val="00454868"/>
    <w:rsid w:val="0045496C"/>
    <w:rsid w:val="00455075"/>
    <w:rsid w:val="0045525A"/>
    <w:rsid w:val="00455463"/>
    <w:rsid w:val="00455A85"/>
    <w:rsid w:val="00457565"/>
    <w:rsid w:val="00457B71"/>
    <w:rsid w:val="004607D3"/>
    <w:rsid w:val="004610B6"/>
    <w:rsid w:val="00461C58"/>
    <w:rsid w:val="0046323B"/>
    <w:rsid w:val="00463714"/>
    <w:rsid w:val="0046374C"/>
    <w:rsid w:val="00463B3A"/>
    <w:rsid w:val="00463DF5"/>
    <w:rsid w:val="004648A6"/>
    <w:rsid w:val="0046497F"/>
    <w:rsid w:val="004651F2"/>
    <w:rsid w:val="004664B6"/>
    <w:rsid w:val="004669E2"/>
    <w:rsid w:val="00466AD6"/>
    <w:rsid w:val="00466E02"/>
    <w:rsid w:val="00467A42"/>
    <w:rsid w:val="00470083"/>
    <w:rsid w:val="00470C31"/>
    <w:rsid w:val="00471DE0"/>
    <w:rsid w:val="004734D0"/>
    <w:rsid w:val="00473A73"/>
    <w:rsid w:val="00473DF9"/>
    <w:rsid w:val="0047556B"/>
    <w:rsid w:val="00475C67"/>
    <w:rsid w:val="00475C7B"/>
    <w:rsid w:val="004765B6"/>
    <w:rsid w:val="00477768"/>
    <w:rsid w:val="00481575"/>
    <w:rsid w:val="00481E3F"/>
    <w:rsid w:val="004825D7"/>
    <w:rsid w:val="0048270E"/>
    <w:rsid w:val="004832A5"/>
    <w:rsid w:val="00483B63"/>
    <w:rsid w:val="00483D20"/>
    <w:rsid w:val="0048641E"/>
    <w:rsid w:val="00486A33"/>
    <w:rsid w:val="00486C02"/>
    <w:rsid w:val="00487279"/>
    <w:rsid w:val="0048764B"/>
    <w:rsid w:val="00490FFF"/>
    <w:rsid w:val="00491FC7"/>
    <w:rsid w:val="00492BC5"/>
    <w:rsid w:val="00494DAB"/>
    <w:rsid w:val="00495423"/>
    <w:rsid w:val="00495E9D"/>
    <w:rsid w:val="004961B5"/>
    <w:rsid w:val="004964F1"/>
    <w:rsid w:val="004965BE"/>
    <w:rsid w:val="004965DB"/>
    <w:rsid w:val="004967B5"/>
    <w:rsid w:val="00496D1C"/>
    <w:rsid w:val="00497190"/>
    <w:rsid w:val="004974F3"/>
    <w:rsid w:val="004A00B4"/>
    <w:rsid w:val="004A0649"/>
    <w:rsid w:val="004A11BD"/>
    <w:rsid w:val="004A150C"/>
    <w:rsid w:val="004A16BC"/>
    <w:rsid w:val="004A2B94"/>
    <w:rsid w:val="004A2D54"/>
    <w:rsid w:val="004A3D65"/>
    <w:rsid w:val="004A5D24"/>
    <w:rsid w:val="004A6E9B"/>
    <w:rsid w:val="004A76FD"/>
    <w:rsid w:val="004B00E0"/>
    <w:rsid w:val="004B016C"/>
    <w:rsid w:val="004B1801"/>
    <w:rsid w:val="004B1A00"/>
    <w:rsid w:val="004B1C44"/>
    <w:rsid w:val="004B303F"/>
    <w:rsid w:val="004B38B6"/>
    <w:rsid w:val="004B39AC"/>
    <w:rsid w:val="004B4650"/>
    <w:rsid w:val="004B4ADE"/>
    <w:rsid w:val="004B4B79"/>
    <w:rsid w:val="004B6114"/>
    <w:rsid w:val="004B6F6A"/>
    <w:rsid w:val="004B74D9"/>
    <w:rsid w:val="004B7908"/>
    <w:rsid w:val="004B7A34"/>
    <w:rsid w:val="004B7C0C"/>
    <w:rsid w:val="004C0A8F"/>
    <w:rsid w:val="004C1BE0"/>
    <w:rsid w:val="004C1C93"/>
    <w:rsid w:val="004C33A6"/>
    <w:rsid w:val="004C3898"/>
    <w:rsid w:val="004C3DC9"/>
    <w:rsid w:val="004C3E0E"/>
    <w:rsid w:val="004C5671"/>
    <w:rsid w:val="004C594F"/>
    <w:rsid w:val="004C5EAE"/>
    <w:rsid w:val="004C66CB"/>
    <w:rsid w:val="004D02FD"/>
    <w:rsid w:val="004D03C6"/>
    <w:rsid w:val="004D183B"/>
    <w:rsid w:val="004D1ECB"/>
    <w:rsid w:val="004D277F"/>
    <w:rsid w:val="004D2DEB"/>
    <w:rsid w:val="004D36B1"/>
    <w:rsid w:val="004D596D"/>
    <w:rsid w:val="004D6E9E"/>
    <w:rsid w:val="004D74A3"/>
    <w:rsid w:val="004D7EBD"/>
    <w:rsid w:val="004E13CA"/>
    <w:rsid w:val="004E2680"/>
    <w:rsid w:val="004E28F9"/>
    <w:rsid w:val="004E462E"/>
    <w:rsid w:val="004E56DC"/>
    <w:rsid w:val="004E625E"/>
    <w:rsid w:val="004E62BD"/>
    <w:rsid w:val="004E76F4"/>
    <w:rsid w:val="004F0604"/>
    <w:rsid w:val="004F0B4E"/>
    <w:rsid w:val="004F0B6C"/>
    <w:rsid w:val="004F0E2F"/>
    <w:rsid w:val="004F1C08"/>
    <w:rsid w:val="004F2078"/>
    <w:rsid w:val="004F2250"/>
    <w:rsid w:val="004F235A"/>
    <w:rsid w:val="004F2D04"/>
    <w:rsid w:val="004F30D5"/>
    <w:rsid w:val="004F32E0"/>
    <w:rsid w:val="004F342D"/>
    <w:rsid w:val="004F3ED4"/>
    <w:rsid w:val="004F4DA3"/>
    <w:rsid w:val="004F6463"/>
    <w:rsid w:val="004F6E9E"/>
    <w:rsid w:val="004F6FF8"/>
    <w:rsid w:val="00500F65"/>
    <w:rsid w:val="005022A3"/>
    <w:rsid w:val="00503491"/>
    <w:rsid w:val="005041CC"/>
    <w:rsid w:val="0050445D"/>
    <w:rsid w:val="005061E0"/>
    <w:rsid w:val="00506557"/>
    <w:rsid w:val="0050677A"/>
    <w:rsid w:val="00507488"/>
    <w:rsid w:val="0050793D"/>
    <w:rsid w:val="00507CB1"/>
    <w:rsid w:val="0051059C"/>
    <w:rsid w:val="005108D8"/>
    <w:rsid w:val="005116F9"/>
    <w:rsid w:val="00511753"/>
    <w:rsid w:val="00511FAF"/>
    <w:rsid w:val="005128D1"/>
    <w:rsid w:val="00513A6D"/>
    <w:rsid w:val="00514B4B"/>
    <w:rsid w:val="005153A7"/>
    <w:rsid w:val="005153E5"/>
    <w:rsid w:val="0051601D"/>
    <w:rsid w:val="005161D9"/>
    <w:rsid w:val="0051778A"/>
    <w:rsid w:val="005200EB"/>
    <w:rsid w:val="00520734"/>
    <w:rsid w:val="00521199"/>
    <w:rsid w:val="005219CF"/>
    <w:rsid w:val="0052274F"/>
    <w:rsid w:val="0052354F"/>
    <w:rsid w:val="005244FE"/>
    <w:rsid w:val="00524E52"/>
    <w:rsid w:val="00525052"/>
    <w:rsid w:val="00525F73"/>
    <w:rsid w:val="00530B01"/>
    <w:rsid w:val="0053151E"/>
    <w:rsid w:val="00532B31"/>
    <w:rsid w:val="00533422"/>
    <w:rsid w:val="00534228"/>
    <w:rsid w:val="00534328"/>
    <w:rsid w:val="005343B0"/>
    <w:rsid w:val="00534489"/>
    <w:rsid w:val="00534B59"/>
    <w:rsid w:val="0053546A"/>
    <w:rsid w:val="005357DC"/>
    <w:rsid w:val="00536759"/>
    <w:rsid w:val="005369DE"/>
    <w:rsid w:val="00536E02"/>
    <w:rsid w:val="00537027"/>
    <w:rsid w:val="00537C62"/>
    <w:rsid w:val="00541313"/>
    <w:rsid w:val="00541557"/>
    <w:rsid w:val="00541B37"/>
    <w:rsid w:val="00542D57"/>
    <w:rsid w:val="005439A1"/>
    <w:rsid w:val="00543FCC"/>
    <w:rsid w:val="00546970"/>
    <w:rsid w:val="00546A30"/>
    <w:rsid w:val="00546E15"/>
    <w:rsid w:val="005475C6"/>
    <w:rsid w:val="005515B0"/>
    <w:rsid w:val="005515E4"/>
    <w:rsid w:val="00552DE7"/>
    <w:rsid w:val="00552FAE"/>
    <w:rsid w:val="00554039"/>
    <w:rsid w:val="0055427C"/>
    <w:rsid w:val="005543BC"/>
    <w:rsid w:val="00554C5A"/>
    <w:rsid w:val="00554E19"/>
    <w:rsid w:val="00556601"/>
    <w:rsid w:val="00556641"/>
    <w:rsid w:val="005572AA"/>
    <w:rsid w:val="00557FB0"/>
    <w:rsid w:val="005610AD"/>
    <w:rsid w:val="0056121F"/>
    <w:rsid w:val="00561328"/>
    <w:rsid w:val="005621F2"/>
    <w:rsid w:val="00562D7D"/>
    <w:rsid w:val="00565280"/>
    <w:rsid w:val="00567AF1"/>
    <w:rsid w:val="0057001F"/>
    <w:rsid w:val="00570421"/>
    <w:rsid w:val="00570EA8"/>
    <w:rsid w:val="005719A9"/>
    <w:rsid w:val="00571A55"/>
    <w:rsid w:val="00572505"/>
    <w:rsid w:val="00572E3C"/>
    <w:rsid w:val="00573BD1"/>
    <w:rsid w:val="00573F35"/>
    <w:rsid w:val="005743E5"/>
    <w:rsid w:val="0057576B"/>
    <w:rsid w:val="005768AE"/>
    <w:rsid w:val="00580E19"/>
    <w:rsid w:val="005813E1"/>
    <w:rsid w:val="00581647"/>
    <w:rsid w:val="0058230E"/>
    <w:rsid w:val="005826CB"/>
    <w:rsid w:val="00582809"/>
    <w:rsid w:val="005832E6"/>
    <w:rsid w:val="005845E6"/>
    <w:rsid w:val="00584D85"/>
    <w:rsid w:val="00584DE6"/>
    <w:rsid w:val="00585070"/>
    <w:rsid w:val="005856F1"/>
    <w:rsid w:val="00586A41"/>
    <w:rsid w:val="00586C66"/>
    <w:rsid w:val="0058773F"/>
    <w:rsid w:val="0058798C"/>
    <w:rsid w:val="005900FA"/>
    <w:rsid w:val="00590985"/>
    <w:rsid w:val="005909C0"/>
    <w:rsid w:val="00591586"/>
    <w:rsid w:val="00591A30"/>
    <w:rsid w:val="005935A4"/>
    <w:rsid w:val="00593627"/>
    <w:rsid w:val="0059372D"/>
    <w:rsid w:val="005938C9"/>
    <w:rsid w:val="00593C6D"/>
    <w:rsid w:val="0059414D"/>
    <w:rsid w:val="005948C2"/>
    <w:rsid w:val="00594A04"/>
    <w:rsid w:val="00595291"/>
    <w:rsid w:val="00595DCA"/>
    <w:rsid w:val="00596D47"/>
    <w:rsid w:val="00596F9C"/>
    <w:rsid w:val="00597066"/>
    <w:rsid w:val="005971FD"/>
    <w:rsid w:val="0059779B"/>
    <w:rsid w:val="005A0BA0"/>
    <w:rsid w:val="005A11E7"/>
    <w:rsid w:val="005A209A"/>
    <w:rsid w:val="005A20F7"/>
    <w:rsid w:val="005A2FD5"/>
    <w:rsid w:val="005A40B3"/>
    <w:rsid w:val="005A46B5"/>
    <w:rsid w:val="005A53B1"/>
    <w:rsid w:val="005A5441"/>
    <w:rsid w:val="005A5548"/>
    <w:rsid w:val="005A662D"/>
    <w:rsid w:val="005A70F6"/>
    <w:rsid w:val="005B006D"/>
    <w:rsid w:val="005B07AD"/>
    <w:rsid w:val="005B0CCD"/>
    <w:rsid w:val="005B11C9"/>
    <w:rsid w:val="005B1409"/>
    <w:rsid w:val="005B1464"/>
    <w:rsid w:val="005B35D7"/>
    <w:rsid w:val="005B392A"/>
    <w:rsid w:val="005B3AA3"/>
    <w:rsid w:val="005B3B30"/>
    <w:rsid w:val="005B422D"/>
    <w:rsid w:val="005B444E"/>
    <w:rsid w:val="005B56F5"/>
    <w:rsid w:val="005B6171"/>
    <w:rsid w:val="005B6472"/>
    <w:rsid w:val="005B6A5F"/>
    <w:rsid w:val="005B6F83"/>
    <w:rsid w:val="005B7FD3"/>
    <w:rsid w:val="005C0D30"/>
    <w:rsid w:val="005C143B"/>
    <w:rsid w:val="005C165D"/>
    <w:rsid w:val="005C2B2C"/>
    <w:rsid w:val="005C3B27"/>
    <w:rsid w:val="005C4498"/>
    <w:rsid w:val="005C4677"/>
    <w:rsid w:val="005C4962"/>
    <w:rsid w:val="005C4B60"/>
    <w:rsid w:val="005C6A9D"/>
    <w:rsid w:val="005C6D2C"/>
    <w:rsid w:val="005C74FB"/>
    <w:rsid w:val="005C7B65"/>
    <w:rsid w:val="005C7F24"/>
    <w:rsid w:val="005D1531"/>
    <w:rsid w:val="005D1602"/>
    <w:rsid w:val="005D17E6"/>
    <w:rsid w:val="005D2A6C"/>
    <w:rsid w:val="005D4035"/>
    <w:rsid w:val="005D44D2"/>
    <w:rsid w:val="005D45D6"/>
    <w:rsid w:val="005D53CF"/>
    <w:rsid w:val="005D5827"/>
    <w:rsid w:val="005D5B21"/>
    <w:rsid w:val="005D6EA0"/>
    <w:rsid w:val="005D6F86"/>
    <w:rsid w:val="005E09DE"/>
    <w:rsid w:val="005E3114"/>
    <w:rsid w:val="005E32BE"/>
    <w:rsid w:val="005E385F"/>
    <w:rsid w:val="005E4441"/>
    <w:rsid w:val="005E45B5"/>
    <w:rsid w:val="005E4D0D"/>
    <w:rsid w:val="005E5B81"/>
    <w:rsid w:val="005E5E86"/>
    <w:rsid w:val="005E6306"/>
    <w:rsid w:val="005E659B"/>
    <w:rsid w:val="005E6D35"/>
    <w:rsid w:val="005E74CF"/>
    <w:rsid w:val="005E7634"/>
    <w:rsid w:val="005E7837"/>
    <w:rsid w:val="005F00FE"/>
    <w:rsid w:val="005F08B2"/>
    <w:rsid w:val="005F0A08"/>
    <w:rsid w:val="005F168D"/>
    <w:rsid w:val="005F2CB1"/>
    <w:rsid w:val="005F2CD8"/>
    <w:rsid w:val="005F3025"/>
    <w:rsid w:val="005F4374"/>
    <w:rsid w:val="005F4D38"/>
    <w:rsid w:val="005F5A32"/>
    <w:rsid w:val="005F5BC5"/>
    <w:rsid w:val="005F5CA1"/>
    <w:rsid w:val="005F5D2F"/>
    <w:rsid w:val="005F6183"/>
    <w:rsid w:val="005F618C"/>
    <w:rsid w:val="005F6508"/>
    <w:rsid w:val="005F6BC6"/>
    <w:rsid w:val="005F70BD"/>
    <w:rsid w:val="005F70CA"/>
    <w:rsid w:val="00600893"/>
    <w:rsid w:val="006018FE"/>
    <w:rsid w:val="00601FF5"/>
    <w:rsid w:val="0060283C"/>
    <w:rsid w:val="0060415C"/>
    <w:rsid w:val="00604756"/>
    <w:rsid w:val="00604E59"/>
    <w:rsid w:val="00604F14"/>
    <w:rsid w:val="0060661C"/>
    <w:rsid w:val="006067FF"/>
    <w:rsid w:val="006068CA"/>
    <w:rsid w:val="006068F3"/>
    <w:rsid w:val="0060769A"/>
    <w:rsid w:val="00610470"/>
    <w:rsid w:val="00610A76"/>
    <w:rsid w:val="00610EC1"/>
    <w:rsid w:val="006119DC"/>
    <w:rsid w:val="00611B83"/>
    <w:rsid w:val="006121EC"/>
    <w:rsid w:val="00613257"/>
    <w:rsid w:val="00613959"/>
    <w:rsid w:val="00613BA1"/>
    <w:rsid w:val="00613DFE"/>
    <w:rsid w:val="00614420"/>
    <w:rsid w:val="006151B3"/>
    <w:rsid w:val="00615DF0"/>
    <w:rsid w:val="00616525"/>
    <w:rsid w:val="00617386"/>
    <w:rsid w:val="00617EC7"/>
    <w:rsid w:val="006201FF"/>
    <w:rsid w:val="006205C8"/>
    <w:rsid w:val="00620A71"/>
    <w:rsid w:val="00620C25"/>
    <w:rsid w:val="00620D80"/>
    <w:rsid w:val="00622656"/>
    <w:rsid w:val="00622965"/>
    <w:rsid w:val="006234A6"/>
    <w:rsid w:val="00624CEB"/>
    <w:rsid w:val="0062640A"/>
    <w:rsid w:val="006264F4"/>
    <w:rsid w:val="0062769D"/>
    <w:rsid w:val="00627B5F"/>
    <w:rsid w:val="00627BBC"/>
    <w:rsid w:val="00630001"/>
    <w:rsid w:val="006311B3"/>
    <w:rsid w:val="0063284C"/>
    <w:rsid w:val="00632B58"/>
    <w:rsid w:val="00632D7A"/>
    <w:rsid w:val="00633B1A"/>
    <w:rsid w:val="00633CF4"/>
    <w:rsid w:val="00634A41"/>
    <w:rsid w:val="00636398"/>
    <w:rsid w:val="006368D3"/>
    <w:rsid w:val="00636A05"/>
    <w:rsid w:val="00636B0E"/>
    <w:rsid w:val="00636BCB"/>
    <w:rsid w:val="00637058"/>
    <w:rsid w:val="006377EC"/>
    <w:rsid w:val="00640812"/>
    <w:rsid w:val="00641471"/>
    <w:rsid w:val="0064151F"/>
    <w:rsid w:val="00641533"/>
    <w:rsid w:val="0064158D"/>
    <w:rsid w:val="006417F9"/>
    <w:rsid w:val="006418AE"/>
    <w:rsid w:val="0064208D"/>
    <w:rsid w:val="0064275E"/>
    <w:rsid w:val="00642D42"/>
    <w:rsid w:val="00642D4E"/>
    <w:rsid w:val="00643356"/>
    <w:rsid w:val="00643475"/>
    <w:rsid w:val="00643490"/>
    <w:rsid w:val="00643809"/>
    <w:rsid w:val="0064396A"/>
    <w:rsid w:val="006442E3"/>
    <w:rsid w:val="006444DB"/>
    <w:rsid w:val="006449BF"/>
    <w:rsid w:val="0064624E"/>
    <w:rsid w:val="00647C89"/>
    <w:rsid w:val="0065005D"/>
    <w:rsid w:val="00650771"/>
    <w:rsid w:val="00650AB9"/>
    <w:rsid w:val="0065155E"/>
    <w:rsid w:val="00651774"/>
    <w:rsid w:val="00652696"/>
    <w:rsid w:val="00652C73"/>
    <w:rsid w:val="00652CA1"/>
    <w:rsid w:val="0065332D"/>
    <w:rsid w:val="00653E9B"/>
    <w:rsid w:val="00654483"/>
    <w:rsid w:val="00654D10"/>
    <w:rsid w:val="00654D3B"/>
    <w:rsid w:val="00655002"/>
    <w:rsid w:val="00655733"/>
    <w:rsid w:val="00655ACD"/>
    <w:rsid w:val="00656A92"/>
    <w:rsid w:val="00656D73"/>
    <w:rsid w:val="00656DDE"/>
    <w:rsid w:val="00656E61"/>
    <w:rsid w:val="00657DB1"/>
    <w:rsid w:val="0066011D"/>
    <w:rsid w:val="006607C0"/>
    <w:rsid w:val="006613A6"/>
    <w:rsid w:val="0066145D"/>
    <w:rsid w:val="006616E2"/>
    <w:rsid w:val="00662507"/>
    <w:rsid w:val="006627A2"/>
    <w:rsid w:val="00662CE5"/>
    <w:rsid w:val="00662F7D"/>
    <w:rsid w:val="006632AE"/>
    <w:rsid w:val="006634E6"/>
    <w:rsid w:val="00663663"/>
    <w:rsid w:val="00663877"/>
    <w:rsid w:val="00665379"/>
    <w:rsid w:val="006655EE"/>
    <w:rsid w:val="00666018"/>
    <w:rsid w:val="0066686C"/>
    <w:rsid w:val="00667796"/>
    <w:rsid w:val="00667EE7"/>
    <w:rsid w:val="00670922"/>
    <w:rsid w:val="00670B10"/>
    <w:rsid w:val="00670BE1"/>
    <w:rsid w:val="00671AE5"/>
    <w:rsid w:val="00671C09"/>
    <w:rsid w:val="0067218F"/>
    <w:rsid w:val="0067318F"/>
    <w:rsid w:val="006734DF"/>
    <w:rsid w:val="00673621"/>
    <w:rsid w:val="006741F2"/>
    <w:rsid w:val="00674CC3"/>
    <w:rsid w:val="00674F66"/>
    <w:rsid w:val="00675C72"/>
    <w:rsid w:val="006768A1"/>
    <w:rsid w:val="006769EF"/>
    <w:rsid w:val="00676D89"/>
    <w:rsid w:val="006771F9"/>
    <w:rsid w:val="006776D7"/>
    <w:rsid w:val="006805C9"/>
    <w:rsid w:val="00681003"/>
    <w:rsid w:val="006817C9"/>
    <w:rsid w:val="00681D02"/>
    <w:rsid w:val="0068257E"/>
    <w:rsid w:val="00683ECE"/>
    <w:rsid w:val="0068431F"/>
    <w:rsid w:val="00684F7D"/>
    <w:rsid w:val="00691496"/>
    <w:rsid w:val="00693145"/>
    <w:rsid w:val="00694E64"/>
    <w:rsid w:val="0069561C"/>
    <w:rsid w:val="006957A1"/>
    <w:rsid w:val="00695FC2"/>
    <w:rsid w:val="00696465"/>
    <w:rsid w:val="006966DF"/>
    <w:rsid w:val="00696949"/>
    <w:rsid w:val="00697052"/>
    <w:rsid w:val="006A0966"/>
    <w:rsid w:val="006A1279"/>
    <w:rsid w:val="006A12C4"/>
    <w:rsid w:val="006A196F"/>
    <w:rsid w:val="006A3952"/>
    <w:rsid w:val="006A46FB"/>
    <w:rsid w:val="006A5E28"/>
    <w:rsid w:val="006A6192"/>
    <w:rsid w:val="006A64F0"/>
    <w:rsid w:val="006A697B"/>
    <w:rsid w:val="006A6A8C"/>
    <w:rsid w:val="006A7AFF"/>
    <w:rsid w:val="006B1816"/>
    <w:rsid w:val="006B1F2A"/>
    <w:rsid w:val="006B2099"/>
    <w:rsid w:val="006B3D0A"/>
    <w:rsid w:val="006B41FE"/>
    <w:rsid w:val="006B5022"/>
    <w:rsid w:val="006B50CF"/>
    <w:rsid w:val="006B67F4"/>
    <w:rsid w:val="006B6847"/>
    <w:rsid w:val="006B72E7"/>
    <w:rsid w:val="006B76CD"/>
    <w:rsid w:val="006B7FAD"/>
    <w:rsid w:val="006C03B8"/>
    <w:rsid w:val="006C0CDE"/>
    <w:rsid w:val="006C1204"/>
    <w:rsid w:val="006C1272"/>
    <w:rsid w:val="006C2778"/>
    <w:rsid w:val="006C29FD"/>
    <w:rsid w:val="006C375F"/>
    <w:rsid w:val="006C59DA"/>
    <w:rsid w:val="006C5A24"/>
    <w:rsid w:val="006C5EC9"/>
    <w:rsid w:val="006C6059"/>
    <w:rsid w:val="006C6965"/>
    <w:rsid w:val="006C69B6"/>
    <w:rsid w:val="006C7522"/>
    <w:rsid w:val="006C7B21"/>
    <w:rsid w:val="006D0948"/>
    <w:rsid w:val="006D0E0C"/>
    <w:rsid w:val="006D1112"/>
    <w:rsid w:val="006D117A"/>
    <w:rsid w:val="006D20B2"/>
    <w:rsid w:val="006D229F"/>
    <w:rsid w:val="006D2DC5"/>
    <w:rsid w:val="006D2F80"/>
    <w:rsid w:val="006D334C"/>
    <w:rsid w:val="006D3489"/>
    <w:rsid w:val="006D5639"/>
    <w:rsid w:val="006D5788"/>
    <w:rsid w:val="006D6F08"/>
    <w:rsid w:val="006E052D"/>
    <w:rsid w:val="006E062C"/>
    <w:rsid w:val="006E0A6D"/>
    <w:rsid w:val="006E0EF0"/>
    <w:rsid w:val="006E1C82"/>
    <w:rsid w:val="006E1DF0"/>
    <w:rsid w:val="006E2410"/>
    <w:rsid w:val="006E28B7"/>
    <w:rsid w:val="006E2965"/>
    <w:rsid w:val="006E2A9B"/>
    <w:rsid w:val="006E3041"/>
    <w:rsid w:val="006E32EE"/>
    <w:rsid w:val="006E3310"/>
    <w:rsid w:val="006E3679"/>
    <w:rsid w:val="006E4E39"/>
    <w:rsid w:val="006E55B4"/>
    <w:rsid w:val="006E565E"/>
    <w:rsid w:val="006E56B5"/>
    <w:rsid w:val="006E5803"/>
    <w:rsid w:val="006E5C75"/>
    <w:rsid w:val="006E673D"/>
    <w:rsid w:val="006E7B72"/>
    <w:rsid w:val="006E7D3B"/>
    <w:rsid w:val="006E7DD2"/>
    <w:rsid w:val="006E7E9E"/>
    <w:rsid w:val="006F0079"/>
    <w:rsid w:val="006F0EE8"/>
    <w:rsid w:val="006F1415"/>
    <w:rsid w:val="006F1A01"/>
    <w:rsid w:val="006F1B70"/>
    <w:rsid w:val="006F1BC5"/>
    <w:rsid w:val="006F32EF"/>
    <w:rsid w:val="006F341D"/>
    <w:rsid w:val="006F3CDE"/>
    <w:rsid w:val="006F58D4"/>
    <w:rsid w:val="006F5E4F"/>
    <w:rsid w:val="006F6582"/>
    <w:rsid w:val="006F6754"/>
    <w:rsid w:val="006F7F91"/>
    <w:rsid w:val="00700678"/>
    <w:rsid w:val="007006D1"/>
    <w:rsid w:val="0070092F"/>
    <w:rsid w:val="00700CF3"/>
    <w:rsid w:val="007013DF"/>
    <w:rsid w:val="0070246D"/>
    <w:rsid w:val="00702F35"/>
    <w:rsid w:val="0070323B"/>
    <w:rsid w:val="0070346E"/>
    <w:rsid w:val="00703A51"/>
    <w:rsid w:val="00703BA9"/>
    <w:rsid w:val="0070406F"/>
    <w:rsid w:val="0070418C"/>
    <w:rsid w:val="0070460B"/>
    <w:rsid w:val="007046D8"/>
    <w:rsid w:val="00704EDB"/>
    <w:rsid w:val="007051AE"/>
    <w:rsid w:val="00705377"/>
    <w:rsid w:val="00706101"/>
    <w:rsid w:val="00706365"/>
    <w:rsid w:val="00706C56"/>
    <w:rsid w:val="00706F58"/>
    <w:rsid w:val="00707072"/>
    <w:rsid w:val="007078E6"/>
    <w:rsid w:val="00707A0A"/>
    <w:rsid w:val="00707D61"/>
    <w:rsid w:val="00710FBA"/>
    <w:rsid w:val="00712287"/>
    <w:rsid w:val="00712772"/>
    <w:rsid w:val="00713907"/>
    <w:rsid w:val="00713DFF"/>
    <w:rsid w:val="007148D3"/>
    <w:rsid w:val="00714975"/>
    <w:rsid w:val="00714B90"/>
    <w:rsid w:val="0071515F"/>
    <w:rsid w:val="00715B9A"/>
    <w:rsid w:val="00715D04"/>
    <w:rsid w:val="00715EE5"/>
    <w:rsid w:val="0071742A"/>
    <w:rsid w:val="007178E9"/>
    <w:rsid w:val="007205E1"/>
    <w:rsid w:val="00720634"/>
    <w:rsid w:val="00722652"/>
    <w:rsid w:val="00722A0C"/>
    <w:rsid w:val="007246B1"/>
    <w:rsid w:val="00724866"/>
    <w:rsid w:val="00724E7F"/>
    <w:rsid w:val="007256E4"/>
    <w:rsid w:val="007257D0"/>
    <w:rsid w:val="00725FF7"/>
    <w:rsid w:val="007267A1"/>
    <w:rsid w:val="00726D1F"/>
    <w:rsid w:val="00726EA6"/>
    <w:rsid w:val="0072717E"/>
    <w:rsid w:val="00727208"/>
    <w:rsid w:val="00727680"/>
    <w:rsid w:val="00727B05"/>
    <w:rsid w:val="00730B52"/>
    <w:rsid w:val="00731EE5"/>
    <w:rsid w:val="00732145"/>
    <w:rsid w:val="0073215E"/>
    <w:rsid w:val="007326E6"/>
    <w:rsid w:val="00733B01"/>
    <w:rsid w:val="0073432F"/>
    <w:rsid w:val="00734798"/>
    <w:rsid w:val="007347A3"/>
    <w:rsid w:val="007348B1"/>
    <w:rsid w:val="00735E89"/>
    <w:rsid w:val="00735F5F"/>
    <w:rsid w:val="007362A6"/>
    <w:rsid w:val="00736D7D"/>
    <w:rsid w:val="007400FF"/>
    <w:rsid w:val="00740178"/>
    <w:rsid w:val="007407DD"/>
    <w:rsid w:val="00740E58"/>
    <w:rsid w:val="00741465"/>
    <w:rsid w:val="00742045"/>
    <w:rsid w:val="007439DB"/>
    <w:rsid w:val="007443F5"/>
    <w:rsid w:val="007445A0"/>
    <w:rsid w:val="007449EE"/>
    <w:rsid w:val="0074524B"/>
    <w:rsid w:val="00745314"/>
    <w:rsid w:val="007464CA"/>
    <w:rsid w:val="00747D8B"/>
    <w:rsid w:val="00747DB8"/>
    <w:rsid w:val="00750C4B"/>
    <w:rsid w:val="00751228"/>
    <w:rsid w:val="00751470"/>
    <w:rsid w:val="00751F80"/>
    <w:rsid w:val="0075248E"/>
    <w:rsid w:val="00754C52"/>
    <w:rsid w:val="00755D44"/>
    <w:rsid w:val="007565A2"/>
    <w:rsid w:val="00756741"/>
    <w:rsid w:val="00757017"/>
    <w:rsid w:val="007571E1"/>
    <w:rsid w:val="00757A16"/>
    <w:rsid w:val="00757B95"/>
    <w:rsid w:val="00757E5D"/>
    <w:rsid w:val="007604B2"/>
    <w:rsid w:val="00760C4B"/>
    <w:rsid w:val="00761388"/>
    <w:rsid w:val="0076296B"/>
    <w:rsid w:val="00765281"/>
    <w:rsid w:val="0076576C"/>
    <w:rsid w:val="00766BAD"/>
    <w:rsid w:val="00767AF8"/>
    <w:rsid w:val="00770411"/>
    <w:rsid w:val="007729A2"/>
    <w:rsid w:val="0077306A"/>
    <w:rsid w:val="007755F2"/>
    <w:rsid w:val="00775959"/>
    <w:rsid w:val="0077652C"/>
    <w:rsid w:val="007767A2"/>
    <w:rsid w:val="00776971"/>
    <w:rsid w:val="0078090D"/>
    <w:rsid w:val="007809EA"/>
    <w:rsid w:val="00780A80"/>
    <w:rsid w:val="00780B27"/>
    <w:rsid w:val="007812AD"/>
    <w:rsid w:val="007813BE"/>
    <w:rsid w:val="0078177E"/>
    <w:rsid w:val="00781B13"/>
    <w:rsid w:val="00781E3E"/>
    <w:rsid w:val="00782B40"/>
    <w:rsid w:val="0078304C"/>
    <w:rsid w:val="00783172"/>
    <w:rsid w:val="00783673"/>
    <w:rsid w:val="0078382B"/>
    <w:rsid w:val="007840F7"/>
    <w:rsid w:val="00784986"/>
    <w:rsid w:val="00785490"/>
    <w:rsid w:val="00785CD2"/>
    <w:rsid w:val="007863C6"/>
    <w:rsid w:val="00787B65"/>
    <w:rsid w:val="0079005D"/>
    <w:rsid w:val="00790C18"/>
    <w:rsid w:val="00790F8C"/>
    <w:rsid w:val="00791131"/>
    <w:rsid w:val="00791CB9"/>
    <w:rsid w:val="00791FE2"/>
    <w:rsid w:val="007925EA"/>
    <w:rsid w:val="00792CB3"/>
    <w:rsid w:val="00792F19"/>
    <w:rsid w:val="00792FBC"/>
    <w:rsid w:val="00793CD8"/>
    <w:rsid w:val="00794E7F"/>
    <w:rsid w:val="00795C92"/>
    <w:rsid w:val="00795C9D"/>
    <w:rsid w:val="00796231"/>
    <w:rsid w:val="00796637"/>
    <w:rsid w:val="00796CEB"/>
    <w:rsid w:val="00797AA9"/>
    <w:rsid w:val="00797F5F"/>
    <w:rsid w:val="007A009D"/>
    <w:rsid w:val="007A19FC"/>
    <w:rsid w:val="007A1CB3"/>
    <w:rsid w:val="007A2467"/>
    <w:rsid w:val="007A306F"/>
    <w:rsid w:val="007A34B7"/>
    <w:rsid w:val="007A393D"/>
    <w:rsid w:val="007A43A6"/>
    <w:rsid w:val="007A4BC0"/>
    <w:rsid w:val="007A5001"/>
    <w:rsid w:val="007A58A6"/>
    <w:rsid w:val="007A68F8"/>
    <w:rsid w:val="007A756B"/>
    <w:rsid w:val="007B06E1"/>
    <w:rsid w:val="007B1059"/>
    <w:rsid w:val="007B1DEC"/>
    <w:rsid w:val="007B2DB7"/>
    <w:rsid w:val="007B30A4"/>
    <w:rsid w:val="007B31B1"/>
    <w:rsid w:val="007B328F"/>
    <w:rsid w:val="007B3D2D"/>
    <w:rsid w:val="007B4E82"/>
    <w:rsid w:val="007B50AE"/>
    <w:rsid w:val="007B51DF"/>
    <w:rsid w:val="007B5233"/>
    <w:rsid w:val="007B5B57"/>
    <w:rsid w:val="007B66DC"/>
    <w:rsid w:val="007B719E"/>
    <w:rsid w:val="007B795E"/>
    <w:rsid w:val="007C0416"/>
    <w:rsid w:val="007C05DD"/>
    <w:rsid w:val="007C16C1"/>
    <w:rsid w:val="007C171F"/>
    <w:rsid w:val="007C1DF9"/>
    <w:rsid w:val="007C22FA"/>
    <w:rsid w:val="007C3652"/>
    <w:rsid w:val="007C3D18"/>
    <w:rsid w:val="007C4D93"/>
    <w:rsid w:val="007C56AA"/>
    <w:rsid w:val="007C60BF"/>
    <w:rsid w:val="007C6A07"/>
    <w:rsid w:val="007C7395"/>
    <w:rsid w:val="007C75A1"/>
    <w:rsid w:val="007C77A5"/>
    <w:rsid w:val="007C7BAB"/>
    <w:rsid w:val="007C7F8C"/>
    <w:rsid w:val="007D04E5"/>
    <w:rsid w:val="007D061D"/>
    <w:rsid w:val="007D159C"/>
    <w:rsid w:val="007D1F4E"/>
    <w:rsid w:val="007D2696"/>
    <w:rsid w:val="007D2A70"/>
    <w:rsid w:val="007D325E"/>
    <w:rsid w:val="007D3461"/>
    <w:rsid w:val="007D4633"/>
    <w:rsid w:val="007D46F4"/>
    <w:rsid w:val="007D486A"/>
    <w:rsid w:val="007D4D9F"/>
    <w:rsid w:val="007D5651"/>
    <w:rsid w:val="007D5901"/>
    <w:rsid w:val="007D607D"/>
    <w:rsid w:val="007D736F"/>
    <w:rsid w:val="007D7526"/>
    <w:rsid w:val="007D788A"/>
    <w:rsid w:val="007E08E4"/>
    <w:rsid w:val="007E10CF"/>
    <w:rsid w:val="007E3210"/>
    <w:rsid w:val="007E359B"/>
    <w:rsid w:val="007E3809"/>
    <w:rsid w:val="007E3E2A"/>
    <w:rsid w:val="007E4610"/>
    <w:rsid w:val="007E4715"/>
    <w:rsid w:val="007E505B"/>
    <w:rsid w:val="007E55A7"/>
    <w:rsid w:val="007E7091"/>
    <w:rsid w:val="007F00BC"/>
    <w:rsid w:val="007F0613"/>
    <w:rsid w:val="007F0887"/>
    <w:rsid w:val="007F183F"/>
    <w:rsid w:val="007F1C12"/>
    <w:rsid w:val="007F251E"/>
    <w:rsid w:val="007F3538"/>
    <w:rsid w:val="007F381F"/>
    <w:rsid w:val="007F42BC"/>
    <w:rsid w:val="007F504B"/>
    <w:rsid w:val="007F5D17"/>
    <w:rsid w:val="007F6BBE"/>
    <w:rsid w:val="007F72B2"/>
    <w:rsid w:val="007F7BAA"/>
    <w:rsid w:val="007F7C6F"/>
    <w:rsid w:val="008001C6"/>
    <w:rsid w:val="00801C28"/>
    <w:rsid w:val="00801CCA"/>
    <w:rsid w:val="0080307A"/>
    <w:rsid w:val="00803658"/>
    <w:rsid w:val="00803FAE"/>
    <w:rsid w:val="00804136"/>
    <w:rsid w:val="008052BB"/>
    <w:rsid w:val="00805E27"/>
    <w:rsid w:val="0080605F"/>
    <w:rsid w:val="00806321"/>
    <w:rsid w:val="00806DD9"/>
    <w:rsid w:val="00807505"/>
    <w:rsid w:val="00807786"/>
    <w:rsid w:val="00810693"/>
    <w:rsid w:val="00810ABC"/>
    <w:rsid w:val="00811B31"/>
    <w:rsid w:val="00811EB3"/>
    <w:rsid w:val="00811F5C"/>
    <w:rsid w:val="00811FCB"/>
    <w:rsid w:val="00812254"/>
    <w:rsid w:val="008144E7"/>
    <w:rsid w:val="0081513E"/>
    <w:rsid w:val="008158D6"/>
    <w:rsid w:val="008159FD"/>
    <w:rsid w:val="008160FA"/>
    <w:rsid w:val="00817103"/>
    <w:rsid w:val="00817196"/>
    <w:rsid w:val="00817973"/>
    <w:rsid w:val="00822D8B"/>
    <w:rsid w:val="00823373"/>
    <w:rsid w:val="008235DB"/>
    <w:rsid w:val="00824AB4"/>
    <w:rsid w:val="00825C42"/>
    <w:rsid w:val="00825D25"/>
    <w:rsid w:val="00825FFE"/>
    <w:rsid w:val="00826513"/>
    <w:rsid w:val="00826E3E"/>
    <w:rsid w:val="00827D6F"/>
    <w:rsid w:val="00830B7F"/>
    <w:rsid w:val="00831CB8"/>
    <w:rsid w:val="00832CBA"/>
    <w:rsid w:val="00833AB7"/>
    <w:rsid w:val="00834CD2"/>
    <w:rsid w:val="00834EBD"/>
    <w:rsid w:val="00835A4F"/>
    <w:rsid w:val="00835ABB"/>
    <w:rsid w:val="00836EA8"/>
    <w:rsid w:val="008376AC"/>
    <w:rsid w:val="00837C52"/>
    <w:rsid w:val="00837EC0"/>
    <w:rsid w:val="008421A6"/>
    <w:rsid w:val="00842C21"/>
    <w:rsid w:val="00843E8F"/>
    <w:rsid w:val="00844030"/>
    <w:rsid w:val="008444E8"/>
    <w:rsid w:val="00844764"/>
    <w:rsid w:val="008447D7"/>
    <w:rsid w:val="00844E80"/>
    <w:rsid w:val="00846FE7"/>
    <w:rsid w:val="008473E1"/>
    <w:rsid w:val="00847D75"/>
    <w:rsid w:val="00850EDF"/>
    <w:rsid w:val="008524E0"/>
    <w:rsid w:val="008531CB"/>
    <w:rsid w:val="0085343D"/>
    <w:rsid w:val="00854809"/>
    <w:rsid w:val="008554F6"/>
    <w:rsid w:val="00856502"/>
    <w:rsid w:val="00856911"/>
    <w:rsid w:val="00856952"/>
    <w:rsid w:val="00857607"/>
    <w:rsid w:val="008576A3"/>
    <w:rsid w:val="008604FF"/>
    <w:rsid w:val="0086061F"/>
    <w:rsid w:val="00860AAB"/>
    <w:rsid w:val="00860D0D"/>
    <w:rsid w:val="0086174A"/>
    <w:rsid w:val="0086426D"/>
    <w:rsid w:val="00864414"/>
    <w:rsid w:val="00865FB7"/>
    <w:rsid w:val="00866056"/>
    <w:rsid w:val="00866080"/>
    <w:rsid w:val="00866DF0"/>
    <w:rsid w:val="008671D5"/>
    <w:rsid w:val="008677FD"/>
    <w:rsid w:val="0087054A"/>
    <w:rsid w:val="008706D4"/>
    <w:rsid w:val="0087075E"/>
    <w:rsid w:val="00870926"/>
    <w:rsid w:val="00870D16"/>
    <w:rsid w:val="00870F8A"/>
    <w:rsid w:val="008719A4"/>
    <w:rsid w:val="00871D23"/>
    <w:rsid w:val="00872280"/>
    <w:rsid w:val="008727D3"/>
    <w:rsid w:val="00872AC9"/>
    <w:rsid w:val="00873608"/>
    <w:rsid w:val="00874312"/>
    <w:rsid w:val="0087437C"/>
    <w:rsid w:val="00875365"/>
    <w:rsid w:val="00875CD7"/>
    <w:rsid w:val="00875D26"/>
    <w:rsid w:val="008769FC"/>
    <w:rsid w:val="00876B4D"/>
    <w:rsid w:val="00876CAF"/>
    <w:rsid w:val="00877765"/>
    <w:rsid w:val="00877B0C"/>
    <w:rsid w:val="00877C89"/>
    <w:rsid w:val="00877D44"/>
    <w:rsid w:val="00877F18"/>
    <w:rsid w:val="008803B7"/>
    <w:rsid w:val="00880692"/>
    <w:rsid w:val="0088181F"/>
    <w:rsid w:val="00881E78"/>
    <w:rsid w:val="0088257A"/>
    <w:rsid w:val="00882A84"/>
    <w:rsid w:val="00882B39"/>
    <w:rsid w:val="00883071"/>
    <w:rsid w:val="00883E21"/>
    <w:rsid w:val="00884567"/>
    <w:rsid w:val="00884603"/>
    <w:rsid w:val="0088682B"/>
    <w:rsid w:val="00886F6A"/>
    <w:rsid w:val="00887A3D"/>
    <w:rsid w:val="00887E2B"/>
    <w:rsid w:val="00890C9F"/>
    <w:rsid w:val="00890E6F"/>
    <w:rsid w:val="008934CE"/>
    <w:rsid w:val="00893AE3"/>
    <w:rsid w:val="008941E3"/>
    <w:rsid w:val="00894397"/>
    <w:rsid w:val="008947C5"/>
    <w:rsid w:val="00894A88"/>
    <w:rsid w:val="00895386"/>
    <w:rsid w:val="00896962"/>
    <w:rsid w:val="008A1086"/>
    <w:rsid w:val="008A10E1"/>
    <w:rsid w:val="008A1C55"/>
    <w:rsid w:val="008A21FF"/>
    <w:rsid w:val="008A2298"/>
    <w:rsid w:val="008A2CE2"/>
    <w:rsid w:val="008A30AC"/>
    <w:rsid w:val="008A3FD5"/>
    <w:rsid w:val="008A44B8"/>
    <w:rsid w:val="008A51A8"/>
    <w:rsid w:val="008A54C7"/>
    <w:rsid w:val="008A5D44"/>
    <w:rsid w:val="008A5FBD"/>
    <w:rsid w:val="008A7436"/>
    <w:rsid w:val="008A76BE"/>
    <w:rsid w:val="008A77D8"/>
    <w:rsid w:val="008A78A6"/>
    <w:rsid w:val="008A793D"/>
    <w:rsid w:val="008B0483"/>
    <w:rsid w:val="008B120C"/>
    <w:rsid w:val="008B1DDE"/>
    <w:rsid w:val="008B2109"/>
    <w:rsid w:val="008B2890"/>
    <w:rsid w:val="008B2DB7"/>
    <w:rsid w:val="008B41D1"/>
    <w:rsid w:val="008B51A0"/>
    <w:rsid w:val="008B592A"/>
    <w:rsid w:val="008B5A67"/>
    <w:rsid w:val="008B7A3D"/>
    <w:rsid w:val="008B7B5C"/>
    <w:rsid w:val="008C0276"/>
    <w:rsid w:val="008C093A"/>
    <w:rsid w:val="008C0C99"/>
    <w:rsid w:val="008C2017"/>
    <w:rsid w:val="008C22C5"/>
    <w:rsid w:val="008C2A0D"/>
    <w:rsid w:val="008C3A18"/>
    <w:rsid w:val="008C4958"/>
    <w:rsid w:val="008C4BAA"/>
    <w:rsid w:val="008C638A"/>
    <w:rsid w:val="008C6AE8"/>
    <w:rsid w:val="008C7224"/>
    <w:rsid w:val="008C7573"/>
    <w:rsid w:val="008D00A5"/>
    <w:rsid w:val="008D04DB"/>
    <w:rsid w:val="008D0A49"/>
    <w:rsid w:val="008D1B04"/>
    <w:rsid w:val="008D34F1"/>
    <w:rsid w:val="008D39D8"/>
    <w:rsid w:val="008D41A8"/>
    <w:rsid w:val="008D473B"/>
    <w:rsid w:val="008D48EC"/>
    <w:rsid w:val="008D5355"/>
    <w:rsid w:val="008D6166"/>
    <w:rsid w:val="008D6D1A"/>
    <w:rsid w:val="008D7407"/>
    <w:rsid w:val="008D757A"/>
    <w:rsid w:val="008E065E"/>
    <w:rsid w:val="008E0927"/>
    <w:rsid w:val="008E1909"/>
    <w:rsid w:val="008E1DB4"/>
    <w:rsid w:val="008E32C4"/>
    <w:rsid w:val="008E3B4B"/>
    <w:rsid w:val="008E3FFD"/>
    <w:rsid w:val="008E48C1"/>
    <w:rsid w:val="008E56F0"/>
    <w:rsid w:val="008E5ADC"/>
    <w:rsid w:val="008E6EE8"/>
    <w:rsid w:val="008F0918"/>
    <w:rsid w:val="008F1EAB"/>
    <w:rsid w:val="008F2035"/>
    <w:rsid w:val="008F26B0"/>
    <w:rsid w:val="008F2816"/>
    <w:rsid w:val="008F318D"/>
    <w:rsid w:val="008F33DC"/>
    <w:rsid w:val="008F3851"/>
    <w:rsid w:val="008F477F"/>
    <w:rsid w:val="008F51A9"/>
    <w:rsid w:val="008F59CA"/>
    <w:rsid w:val="008F6941"/>
    <w:rsid w:val="008F749B"/>
    <w:rsid w:val="00900066"/>
    <w:rsid w:val="00901561"/>
    <w:rsid w:val="00902350"/>
    <w:rsid w:val="009026DA"/>
    <w:rsid w:val="0090336B"/>
    <w:rsid w:val="00903480"/>
    <w:rsid w:val="009036A7"/>
    <w:rsid w:val="00903730"/>
    <w:rsid w:val="0090406A"/>
    <w:rsid w:val="00904A40"/>
    <w:rsid w:val="009053AA"/>
    <w:rsid w:val="0090550F"/>
    <w:rsid w:val="00906939"/>
    <w:rsid w:val="00910395"/>
    <w:rsid w:val="00910B7D"/>
    <w:rsid w:val="00911787"/>
    <w:rsid w:val="0091188A"/>
    <w:rsid w:val="00911974"/>
    <w:rsid w:val="00911C43"/>
    <w:rsid w:val="00911DFB"/>
    <w:rsid w:val="0091359F"/>
    <w:rsid w:val="00913603"/>
    <w:rsid w:val="009139D9"/>
    <w:rsid w:val="00914AD4"/>
    <w:rsid w:val="00914AD8"/>
    <w:rsid w:val="00914C73"/>
    <w:rsid w:val="00915956"/>
    <w:rsid w:val="00915D57"/>
    <w:rsid w:val="00916079"/>
    <w:rsid w:val="00917CE9"/>
    <w:rsid w:val="00920201"/>
    <w:rsid w:val="00920BF2"/>
    <w:rsid w:val="00921787"/>
    <w:rsid w:val="00921D3F"/>
    <w:rsid w:val="00922010"/>
    <w:rsid w:val="00922ADB"/>
    <w:rsid w:val="00924CFA"/>
    <w:rsid w:val="0092535D"/>
    <w:rsid w:val="00925B59"/>
    <w:rsid w:val="009260CD"/>
    <w:rsid w:val="00926636"/>
    <w:rsid w:val="00927AC2"/>
    <w:rsid w:val="00930A4E"/>
    <w:rsid w:val="00931BD9"/>
    <w:rsid w:val="00931E2D"/>
    <w:rsid w:val="00931ED7"/>
    <w:rsid w:val="00932E44"/>
    <w:rsid w:val="00934496"/>
    <w:rsid w:val="00934A59"/>
    <w:rsid w:val="00934FE6"/>
    <w:rsid w:val="00935682"/>
    <w:rsid w:val="00936875"/>
    <w:rsid w:val="009368F3"/>
    <w:rsid w:val="00936E6D"/>
    <w:rsid w:val="00937B56"/>
    <w:rsid w:val="00941636"/>
    <w:rsid w:val="00942040"/>
    <w:rsid w:val="00943742"/>
    <w:rsid w:val="009438C9"/>
    <w:rsid w:val="009438E3"/>
    <w:rsid w:val="0094405B"/>
    <w:rsid w:val="00944A03"/>
    <w:rsid w:val="00945290"/>
    <w:rsid w:val="009454AC"/>
    <w:rsid w:val="00945AEB"/>
    <w:rsid w:val="00945C05"/>
    <w:rsid w:val="00945DF2"/>
    <w:rsid w:val="009462AA"/>
    <w:rsid w:val="00946945"/>
    <w:rsid w:val="00947713"/>
    <w:rsid w:val="00947BF7"/>
    <w:rsid w:val="009502BC"/>
    <w:rsid w:val="00950924"/>
    <w:rsid w:val="00950DE7"/>
    <w:rsid w:val="00951D10"/>
    <w:rsid w:val="00952256"/>
    <w:rsid w:val="00952411"/>
    <w:rsid w:val="0095319C"/>
    <w:rsid w:val="00953920"/>
    <w:rsid w:val="00953D47"/>
    <w:rsid w:val="00954445"/>
    <w:rsid w:val="00955153"/>
    <w:rsid w:val="0095524A"/>
    <w:rsid w:val="00955750"/>
    <w:rsid w:val="0095681E"/>
    <w:rsid w:val="009572D4"/>
    <w:rsid w:val="00960DC0"/>
    <w:rsid w:val="00960FF9"/>
    <w:rsid w:val="00961921"/>
    <w:rsid w:val="00961E9D"/>
    <w:rsid w:val="0096250F"/>
    <w:rsid w:val="00962CF4"/>
    <w:rsid w:val="00964167"/>
    <w:rsid w:val="0096430A"/>
    <w:rsid w:val="009648F7"/>
    <w:rsid w:val="0096554B"/>
    <w:rsid w:val="009655B5"/>
    <w:rsid w:val="0096584A"/>
    <w:rsid w:val="00965963"/>
    <w:rsid w:val="00965D4D"/>
    <w:rsid w:val="00965F95"/>
    <w:rsid w:val="00966224"/>
    <w:rsid w:val="00966ED3"/>
    <w:rsid w:val="00967686"/>
    <w:rsid w:val="00967E8D"/>
    <w:rsid w:val="00967ED2"/>
    <w:rsid w:val="00970216"/>
    <w:rsid w:val="00971018"/>
    <w:rsid w:val="00971F08"/>
    <w:rsid w:val="00972224"/>
    <w:rsid w:val="009729F6"/>
    <w:rsid w:val="00972A85"/>
    <w:rsid w:val="00972EE6"/>
    <w:rsid w:val="00973480"/>
    <w:rsid w:val="00973903"/>
    <w:rsid w:val="009743A0"/>
    <w:rsid w:val="00974D71"/>
    <w:rsid w:val="00974E2B"/>
    <w:rsid w:val="0097603D"/>
    <w:rsid w:val="0097675C"/>
    <w:rsid w:val="00976949"/>
    <w:rsid w:val="0097751C"/>
    <w:rsid w:val="00977FB5"/>
    <w:rsid w:val="00980196"/>
    <w:rsid w:val="00980477"/>
    <w:rsid w:val="00980536"/>
    <w:rsid w:val="009809A0"/>
    <w:rsid w:val="00981970"/>
    <w:rsid w:val="00981A88"/>
    <w:rsid w:val="009820B5"/>
    <w:rsid w:val="009826ED"/>
    <w:rsid w:val="009830A7"/>
    <w:rsid w:val="00983916"/>
    <w:rsid w:val="00983FBD"/>
    <w:rsid w:val="0098431F"/>
    <w:rsid w:val="00984987"/>
    <w:rsid w:val="00985253"/>
    <w:rsid w:val="00985396"/>
    <w:rsid w:val="009853B3"/>
    <w:rsid w:val="009853F5"/>
    <w:rsid w:val="00985A78"/>
    <w:rsid w:val="00986F10"/>
    <w:rsid w:val="00986F19"/>
    <w:rsid w:val="009871C9"/>
    <w:rsid w:val="00987DED"/>
    <w:rsid w:val="00987EEE"/>
    <w:rsid w:val="0099012E"/>
    <w:rsid w:val="0099058B"/>
    <w:rsid w:val="00990630"/>
    <w:rsid w:val="00990AF5"/>
    <w:rsid w:val="009915DE"/>
    <w:rsid w:val="00991761"/>
    <w:rsid w:val="009922FC"/>
    <w:rsid w:val="00993151"/>
    <w:rsid w:val="00993D67"/>
    <w:rsid w:val="00994DCA"/>
    <w:rsid w:val="009960EC"/>
    <w:rsid w:val="00996571"/>
    <w:rsid w:val="009969A1"/>
    <w:rsid w:val="009969B8"/>
    <w:rsid w:val="00996B7C"/>
    <w:rsid w:val="00996EBA"/>
    <w:rsid w:val="009970DD"/>
    <w:rsid w:val="0099751A"/>
    <w:rsid w:val="009976A1"/>
    <w:rsid w:val="009976AB"/>
    <w:rsid w:val="009A0FBA"/>
    <w:rsid w:val="009A1601"/>
    <w:rsid w:val="009A3087"/>
    <w:rsid w:val="009A3482"/>
    <w:rsid w:val="009A3BB6"/>
    <w:rsid w:val="009A3DE5"/>
    <w:rsid w:val="009A462D"/>
    <w:rsid w:val="009A5AD7"/>
    <w:rsid w:val="009A5CBA"/>
    <w:rsid w:val="009A671B"/>
    <w:rsid w:val="009A7692"/>
    <w:rsid w:val="009A784D"/>
    <w:rsid w:val="009A78F7"/>
    <w:rsid w:val="009A7E7E"/>
    <w:rsid w:val="009B1AC7"/>
    <w:rsid w:val="009B1D66"/>
    <w:rsid w:val="009B1F30"/>
    <w:rsid w:val="009B24C5"/>
    <w:rsid w:val="009B2DD7"/>
    <w:rsid w:val="009B2DE8"/>
    <w:rsid w:val="009B3AC2"/>
    <w:rsid w:val="009B44D7"/>
    <w:rsid w:val="009B461B"/>
    <w:rsid w:val="009B4DF4"/>
    <w:rsid w:val="009B503F"/>
    <w:rsid w:val="009B5442"/>
    <w:rsid w:val="009B564E"/>
    <w:rsid w:val="009B690D"/>
    <w:rsid w:val="009B7E87"/>
    <w:rsid w:val="009C0169"/>
    <w:rsid w:val="009C04BF"/>
    <w:rsid w:val="009C1C96"/>
    <w:rsid w:val="009C2B0F"/>
    <w:rsid w:val="009C317A"/>
    <w:rsid w:val="009C403E"/>
    <w:rsid w:val="009C53AB"/>
    <w:rsid w:val="009C5A48"/>
    <w:rsid w:val="009D08D6"/>
    <w:rsid w:val="009D148D"/>
    <w:rsid w:val="009D1790"/>
    <w:rsid w:val="009D290A"/>
    <w:rsid w:val="009D2E09"/>
    <w:rsid w:val="009D31B6"/>
    <w:rsid w:val="009D33D5"/>
    <w:rsid w:val="009D4023"/>
    <w:rsid w:val="009D48CC"/>
    <w:rsid w:val="009D4E24"/>
    <w:rsid w:val="009D4FCC"/>
    <w:rsid w:val="009D4FF0"/>
    <w:rsid w:val="009D5457"/>
    <w:rsid w:val="009D64F1"/>
    <w:rsid w:val="009D703C"/>
    <w:rsid w:val="009D718F"/>
    <w:rsid w:val="009D76DB"/>
    <w:rsid w:val="009D7C2B"/>
    <w:rsid w:val="009E0276"/>
    <w:rsid w:val="009E068F"/>
    <w:rsid w:val="009E107F"/>
    <w:rsid w:val="009E14E0"/>
    <w:rsid w:val="009E2A02"/>
    <w:rsid w:val="009E35DB"/>
    <w:rsid w:val="009E47A3"/>
    <w:rsid w:val="009E4824"/>
    <w:rsid w:val="009F04A5"/>
    <w:rsid w:val="009F0541"/>
    <w:rsid w:val="009F06D0"/>
    <w:rsid w:val="009F08F3"/>
    <w:rsid w:val="009F2BA5"/>
    <w:rsid w:val="009F344F"/>
    <w:rsid w:val="009F3C5E"/>
    <w:rsid w:val="009F4997"/>
    <w:rsid w:val="009F573D"/>
    <w:rsid w:val="009F5FD0"/>
    <w:rsid w:val="009F637A"/>
    <w:rsid w:val="009F72B3"/>
    <w:rsid w:val="00A0000A"/>
    <w:rsid w:val="00A01501"/>
    <w:rsid w:val="00A01BB2"/>
    <w:rsid w:val="00A02F10"/>
    <w:rsid w:val="00A031D8"/>
    <w:rsid w:val="00A032D0"/>
    <w:rsid w:val="00A048A8"/>
    <w:rsid w:val="00A04AFE"/>
    <w:rsid w:val="00A04CE4"/>
    <w:rsid w:val="00A04F49"/>
    <w:rsid w:val="00A05D8D"/>
    <w:rsid w:val="00A06306"/>
    <w:rsid w:val="00A06CD5"/>
    <w:rsid w:val="00A07384"/>
    <w:rsid w:val="00A10C07"/>
    <w:rsid w:val="00A1119F"/>
    <w:rsid w:val="00A111B9"/>
    <w:rsid w:val="00A11F1D"/>
    <w:rsid w:val="00A12E0F"/>
    <w:rsid w:val="00A13128"/>
    <w:rsid w:val="00A13C95"/>
    <w:rsid w:val="00A13E54"/>
    <w:rsid w:val="00A148C4"/>
    <w:rsid w:val="00A16619"/>
    <w:rsid w:val="00A166E0"/>
    <w:rsid w:val="00A1784F"/>
    <w:rsid w:val="00A17F63"/>
    <w:rsid w:val="00A20305"/>
    <w:rsid w:val="00A20C82"/>
    <w:rsid w:val="00A2193B"/>
    <w:rsid w:val="00A22C7B"/>
    <w:rsid w:val="00A22EDA"/>
    <w:rsid w:val="00A2351A"/>
    <w:rsid w:val="00A24561"/>
    <w:rsid w:val="00A2537E"/>
    <w:rsid w:val="00A25C0D"/>
    <w:rsid w:val="00A264A9"/>
    <w:rsid w:val="00A26846"/>
    <w:rsid w:val="00A26DCF"/>
    <w:rsid w:val="00A26E44"/>
    <w:rsid w:val="00A2708D"/>
    <w:rsid w:val="00A27151"/>
    <w:rsid w:val="00A27785"/>
    <w:rsid w:val="00A27AA9"/>
    <w:rsid w:val="00A27C0D"/>
    <w:rsid w:val="00A30187"/>
    <w:rsid w:val="00A30886"/>
    <w:rsid w:val="00A30C1F"/>
    <w:rsid w:val="00A30FDD"/>
    <w:rsid w:val="00A312CB"/>
    <w:rsid w:val="00A312F4"/>
    <w:rsid w:val="00A31878"/>
    <w:rsid w:val="00A3290A"/>
    <w:rsid w:val="00A33864"/>
    <w:rsid w:val="00A34008"/>
    <w:rsid w:val="00A3448A"/>
    <w:rsid w:val="00A34F40"/>
    <w:rsid w:val="00A358BA"/>
    <w:rsid w:val="00A36297"/>
    <w:rsid w:val="00A36C82"/>
    <w:rsid w:val="00A36C83"/>
    <w:rsid w:val="00A36CE7"/>
    <w:rsid w:val="00A373CF"/>
    <w:rsid w:val="00A379EB"/>
    <w:rsid w:val="00A37B07"/>
    <w:rsid w:val="00A40512"/>
    <w:rsid w:val="00A41244"/>
    <w:rsid w:val="00A41E2B"/>
    <w:rsid w:val="00A443B0"/>
    <w:rsid w:val="00A448C7"/>
    <w:rsid w:val="00A4585E"/>
    <w:rsid w:val="00A45B74"/>
    <w:rsid w:val="00A45C8D"/>
    <w:rsid w:val="00A45D31"/>
    <w:rsid w:val="00A4618E"/>
    <w:rsid w:val="00A464A7"/>
    <w:rsid w:val="00A52E1D"/>
    <w:rsid w:val="00A52E3F"/>
    <w:rsid w:val="00A537EC"/>
    <w:rsid w:val="00A5476E"/>
    <w:rsid w:val="00A552BE"/>
    <w:rsid w:val="00A559DC"/>
    <w:rsid w:val="00A56879"/>
    <w:rsid w:val="00A56F88"/>
    <w:rsid w:val="00A6074A"/>
    <w:rsid w:val="00A607C1"/>
    <w:rsid w:val="00A60A9E"/>
    <w:rsid w:val="00A61290"/>
    <w:rsid w:val="00A61499"/>
    <w:rsid w:val="00A62A77"/>
    <w:rsid w:val="00A62E32"/>
    <w:rsid w:val="00A63483"/>
    <w:rsid w:val="00A655CE"/>
    <w:rsid w:val="00A657D7"/>
    <w:rsid w:val="00A659DF"/>
    <w:rsid w:val="00A660AC"/>
    <w:rsid w:val="00A67E6C"/>
    <w:rsid w:val="00A713C3"/>
    <w:rsid w:val="00A71B99"/>
    <w:rsid w:val="00A724F9"/>
    <w:rsid w:val="00A72E28"/>
    <w:rsid w:val="00A737F5"/>
    <w:rsid w:val="00A739D0"/>
    <w:rsid w:val="00A74A6D"/>
    <w:rsid w:val="00A74B9F"/>
    <w:rsid w:val="00A761D4"/>
    <w:rsid w:val="00A76EE9"/>
    <w:rsid w:val="00A77EC4"/>
    <w:rsid w:val="00A77F60"/>
    <w:rsid w:val="00A8032E"/>
    <w:rsid w:val="00A8072B"/>
    <w:rsid w:val="00A81670"/>
    <w:rsid w:val="00A81B90"/>
    <w:rsid w:val="00A83281"/>
    <w:rsid w:val="00A832C2"/>
    <w:rsid w:val="00A83356"/>
    <w:rsid w:val="00A833DD"/>
    <w:rsid w:val="00A84108"/>
    <w:rsid w:val="00A85B24"/>
    <w:rsid w:val="00A87C43"/>
    <w:rsid w:val="00A87EC6"/>
    <w:rsid w:val="00A92879"/>
    <w:rsid w:val="00A92FBF"/>
    <w:rsid w:val="00A9393F"/>
    <w:rsid w:val="00A9442A"/>
    <w:rsid w:val="00A95B0D"/>
    <w:rsid w:val="00A97397"/>
    <w:rsid w:val="00A97A3E"/>
    <w:rsid w:val="00A97E09"/>
    <w:rsid w:val="00AA016F"/>
    <w:rsid w:val="00AA05DF"/>
    <w:rsid w:val="00AA09CC"/>
    <w:rsid w:val="00AA14FD"/>
    <w:rsid w:val="00AA19AC"/>
    <w:rsid w:val="00AA1E30"/>
    <w:rsid w:val="00AA1ED6"/>
    <w:rsid w:val="00AA2C61"/>
    <w:rsid w:val="00AA3771"/>
    <w:rsid w:val="00AA441A"/>
    <w:rsid w:val="00AA44EC"/>
    <w:rsid w:val="00AA48B5"/>
    <w:rsid w:val="00AA4E78"/>
    <w:rsid w:val="00AA5048"/>
    <w:rsid w:val="00AA51D4"/>
    <w:rsid w:val="00AA51D6"/>
    <w:rsid w:val="00AA5551"/>
    <w:rsid w:val="00AA5E04"/>
    <w:rsid w:val="00AA6B09"/>
    <w:rsid w:val="00AA75CA"/>
    <w:rsid w:val="00AB0842"/>
    <w:rsid w:val="00AB0BC8"/>
    <w:rsid w:val="00AB0E3C"/>
    <w:rsid w:val="00AB11CA"/>
    <w:rsid w:val="00AB14D9"/>
    <w:rsid w:val="00AB171A"/>
    <w:rsid w:val="00AB1C36"/>
    <w:rsid w:val="00AB24EC"/>
    <w:rsid w:val="00AB3964"/>
    <w:rsid w:val="00AB3F85"/>
    <w:rsid w:val="00AB4AB8"/>
    <w:rsid w:val="00AB655E"/>
    <w:rsid w:val="00AB66E7"/>
    <w:rsid w:val="00AB6AD2"/>
    <w:rsid w:val="00AC007F"/>
    <w:rsid w:val="00AC15DF"/>
    <w:rsid w:val="00AC19CE"/>
    <w:rsid w:val="00AC2ECD"/>
    <w:rsid w:val="00AC3119"/>
    <w:rsid w:val="00AC3408"/>
    <w:rsid w:val="00AC3708"/>
    <w:rsid w:val="00AC46EC"/>
    <w:rsid w:val="00AC48DE"/>
    <w:rsid w:val="00AC49FB"/>
    <w:rsid w:val="00AC595B"/>
    <w:rsid w:val="00AC5A10"/>
    <w:rsid w:val="00AC6AC0"/>
    <w:rsid w:val="00AD0AA3"/>
    <w:rsid w:val="00AD2112"/>
    <w:rsid w:val="00AD2D04"/>
    <w:rsid w:val="00AD3F94"/>
    <w:rsid w:val="00AD4A5A"/>
    <w:rsid w:val="00AD5D19"/>
    <w:rsid w:val="00AD5D8E"/>
    <w:rsid w:val="00AD63D8"/>
    <w:rsid w:val="00AD63F6"/>
    <w:rsid w:val="00AD671B"/>
    <w:rsid w:val="00AD6AB9"/>
    <w:rsid w:val="00AD7330"/>
    <w:rsid w:val="00AD7841"/>
    <w:rsid w:val="00AE132D"/>
    <w:rsid w:val="00AE1DE9"/>
    <w:rsid w:val="00AE27AC"/>
    <w:rsid w:val="00AE2949"/>
    <w:rsid w:val="00AE3CE6"/>
    <w:rsid w:val="00AE3E06"/>
    <w:rsid w:val="00AE40E0"/>
    <w:rsid w:val="00AE44A1"/>
    <w:rsid w:val="00AE4DBA"/>
    <w:rsid w:val="00AE4F07"/>
    <w:rsid w:val="00AE5486"/>
    <w:rsid w:val="00AE5FBB"/>
    <w:rsid w:val="00AE6788"/>
    <w:rsid w:val="00AF04C5"/>
    <w:rsid w:val="00AF0D54"/>
    <w:rsid w:val="00AF1345"/>
    <w:rsid w:val="00AF134D"/>
    <w:rsid w:val="00AF1C5D"/>
    <w:rsid w:val="00AF3E98"/>
    <w:rsid w:val="00AF42D7"/>
    <w:rsid w:val="00AF4DF0"/>
    <w:rsid w:val="00AF61F9"/>
    <w:rsid w:val="00AF6863"/>
    <w:rsid w:val="00AF6DEC"/>
    <w:rsid w:val="00B006FE"/>
    <w:rsid w:val="00B00764"/>
    <w:rsid w:val="00B007CB"/>
    <w:rsid w:val="00B00A18"/>
    <w:rsid w:val="00B01209"/>
    <w:rsid w:val="00B01B1F"/>
    <w:rsid w:val="00B01EA5"/>
    <w:rsid w:val="00B02AA9"/>
    <w:rsid w:val="00B02DF2"/>
    <w:rsid w:val="00B02FA3"/>
    <w:rsid w:val="00B040AF"/>
    <w:rsid w:val="00B05084"/>
    <w:rsid w:val="00B0553A"/>
    <w:rsid w:val="00B06185"/>
    <w:rsid w:val="00B06C04"/>
    <w:rsid w:val="00B079F9"/>
    <w:rsid w:val="00B11AF9"/>
    <w:rsid w:val="00B12A3C"/>
    <w:rsid w:val="00B12BCE"/>
    <w:rsid w:val="00B14F14"/>
    <w:rsid w:val="00B155BE"/>
    <w:rsid w:val="00B157F9"/>
    <w:rsid w:val="00B159E1"/>
    <w:rsid w:val="00B1671A"/>
    <w:rsid w:val="00B16B74"/>
    <w:rsid w:val="00B201D7"/>
    <w:rsid w:val="00B20256"/>
    <w:rsid w:val="00B209A0"/>
    <w:rsid w:val="00B20D09"/>
    <w:rsid w:val="00B2257D"/>
    <w:rsid w:val="00B2274C"/>
    <w:rsid w:val="00B22B27"/>
    <w:rsid w:val="00B23231"/>
    <w:rsid w:val="00B2470D"/>
    <w:rsid w:val="00B251B1"/>
    <w:rsid w:val="00B26DD4"/>
    <w:rsid w:val="00B2763F"/>
    <w:rsid w:val="00B27AAC"/>
    <w:rsid w:val="00B30929"/>
    <w:rsid w:val="00B311B9"/>
    <w:rsid w:val="00B3149F"/>
    <w:rsid w:val="00B33127"/>
    <w:rsid w:val="00B33698"/>
    <w:rsid w:val="00B3439D"/>
    <w:rsid w:val="00B359CB"/>
    <w:rsid w:val="00B36B20"/>
    <w:rsid w:val="00B36F05"/>
    <w:rsid w:val="00B372AA"/>
    <w:rsid w:val="00B3753F"/>
    <w:rsid w:val="00B37726"/>
    <w:rsid w:val="00B37894"/>
    <w:rsid w:val="00B37AD9"/>
    <w:rsid w:val="00B401B8"/>
    <w:rsid w:val="00B402EF"/>
    <w:rsid w:val="00B40445"/>
    <w:rsid w:val="00B4060C"/>
    <w:rsid w:val="00B409E0"/>
    <w:rsid w:val="00B41888"/>
    <w:rsid w:val="00B41A54"/>
    <w:rsid w:val="00B42644"/>
    <w:rsid w:val="00B4307D"/>
    <w:rsid w:val="00B43485"/>
    <w:rsid w:val="00B436DD"/>
    <w:rsid w:val="00B438CF"/>
    <w:rsid w:val="00B43B6B"/>
    <w:rsid w:val="00B44AA8"/>
    <w:rsid w:val="00B451E8"/>
    <w:rsid w:val="00B45A52"/>
    <w:rsid w:val="00B46175"/>
    <w:rsid w:val="00B461EB"/>
    <w:rsid w:val="00B46B54"/>
    <w:rsid w:val="00B51B7B"/>
    <w:rsid w:val="00B52A54"/>
    <w:rsid w:val="00B532FE"/>
    <w:rsid w:val="00B53775"/>
    <w:rsid w:val="00B53CAF"/>
    <w:rsid w:val="00B54012"/>
    <w:rsid w:val="00B548B7"/>
    <w:rsid w:val="00B56B62"/>
    <w:rsid w:val="00B57A2F"/>
    <w:rsid w:val="00B57D95"/>
    <w:rsid w:val="00B602BA"/>
    <w:rsid w:val="00B60472"/>
    <w:rsid w:val="00B62346"/>
    <w:rsid w:val="00B62F2E"/>
    <w:rsid w:val="00B64C78"/>
    <w:rsid w:val="00B64E96"/>
    <w:rsid w:val="00B65DA7"/>
    <w:rsid w:val="00B66486"/>
    <w:rsid w:val="00B664C7"/>
    <w:rsid w:val="00B67929"/>
    <w:rsid w:val="00B71212"/>
    <w:rsid w:val="00B714B6"/>
    <w:rsid w:val="00B71826"/>
    <w:rsid w:val="00B723AC"/>
    <w:rsid w:val="00B739F6"/>
    <w:rsid w:val="00B73F72"/>
    <w:rsid w:val="00B742DF"/>
    <w:rsid w:val="00B75143"/>
    <w:rsid w:val="00B7548D"/>
    <w:rsid w:val="00B76711"/>
    <w:rsid w:val="00B773EF"/>
    <w:rsid w:val="00B80934"/>
    <w:rsid w:val="00B81749"/>
    <w:rsid w:val="00B81A6C"/>
    <w:rsid w:val="00B82825"/>
    <w:rsid w:val="00B839C1"/>
    <w:rsid w:val="00B856FA"/>
    <w:rsid w:val="00B85DB6"/>
    <w:rsid w:val="00B85DE5"/>
    <w:rsid w:val="00B85F56"/>
    <w:rsid w:val="00B86073"/>
    <w:rsid w:val="00B86B00"/>
    <w:rsid w:val="00B9067F"/>
    <w:rsid w:val="00B9068D"/>
    <w:rsid w:val="00B908F5"/>
    <w:rsid w:val="00B90C64"/>
    <w:rsid w:val="00B90F73"/>
    <w:rsid w:val="00B91C18"/>
    <w:rsid w:val="00B91F6C"/>
    <w:rsid w:val="00B923C3"/>
    <w:rsid w:val="00B93B59"/>
    <w:rsid w:val="00B93E52"/>
    <w:rsid w:val="00B9406A"/>
    <w:rsid w:val="00B97464"/>
    <w:rsid w:val="00B97DA2"/>
    <w:rsid w:val="00BA0FF9"/>
    <w:rsid w:val="00BA2280"/>
    <w:rsid w:val="00BA260D"/>
    <w:rsid w:val="00BA2A08"/>
    <w:rsid w:val="00BA302B"/>
    <w:rsid w:val="00BA469E"/>
    <w:rsid w:val="00BA4A30"/>
    <w:rsid w:val="00BA4CE2"/>
    <w:rsid w:val="00BA56D2"/>
    <w:rsid w:val="00BA64A3"/>
    <w:rsid w:val="00BA64E9"/>
    <w:rsid w:val="00BA6E73"/>
    <w:rsid w:val="00BA76E0"/>
    <w:rsid w:val="00BB0541"/>
    <w:rsid w:val="00BB1275"/>
    <w:rsid w:val="00BB2A25"/>
    <w:rsid w:val="00BB32DF"/>
    <w:rsid w:val="00BB3771"/>
    <w:rsid w:val="00BB4691"/>
    <w:rsid w:val="00BB469E"/>
    <w:rsid w:val="00BB47F4"/>
    <w:rsid w:val="00BB4B4D"/>
    <w:rsid w:val="00BB51E9"/>
    <w:rsid w:val="00BB6542"/>
    <w:rsid w:val="00BB67E1"/>
    <w:rsid w:val="00BB68EC"/>
    <w:rsid w:val="00BC0E0B"/>
    <w:rsid w:val="00BC0EFE"/>
    <w:rsid w:val="00BC0FDC"/>
    <w:rsid w:val="00BC2094"/>
    <w:rsid w:val="00BC3053"/>
    <w:rsid w:val="00BC4D2E"/>
    <w:rsid w:val="00BC4E26"/>
    <w:rsid w:val="00BC5824"/>
    <w:rsid w:val="00BC6B30"/>
    <w:rsid w:val="00BC71F5"/>
    <w:rsid w:val="00BC73BC"/>
    <w:rsid w:val="00BD046D"/>
    <w:rsid w:val="00BD0C40"/>
    <w:rsid w:val="00BD0F9C"/>
    <w:rsid w:val="00BD1034"/>
    <w:rsid w:val="00BD27E6"/>
    <w:rsid w:val="00BD35B6"/>
    <w:rsid w:val="00BD41B4"/>
    <w:rsid w:val="00BD48AC"/>
    <w:rsid w:val="00BD507C"/>
    <w:rsid w:val="00BD57EE"/>
    <w:rsid w:val="00BD5F1A"/>
    <w:rsid w:val="00BD6599"/>
    <w:rsid w:val="00BD6C28"/>
    <w:rsid w:val="00BD7294"/>
    <w:rsid w:val="00BD768A"/>
    <w:rsid w:val="00BE05B4"/>
    <w:rsid w:val="00BE05B9"/>
    <w:rsid w:val="00BE08C9"/>
    <w:rsid w:val="00BE0A9F"/>
    <w:rsid w:val="00BE1234"/>
    <w:rsid w:val="00BE193D"/>
    <w:rsid w:val="00BE2FA6"/>
    <w:rsid w:val="00BE333F"/>
    <w:rsid w:val="00BE3861"/>
    <w:rsid w:val="00BE49B6"/>
    <w:rsid w:val="00BE5766"/>
    <w:rsid w:val="00BE7406"/>
    <w:rsid w:val="00BE7603"/>
    <w:rsid w:val="00BE7D00"/>
    <w:rsid w:val="00BF04C1"/>
    <w:rsid w:val="00BF0D26"/>
    <w:rsid w:val="00BF12FD"/>
    <w:rsid w:val="00BF1383"/>
    <w:rsid w:val="00BF1925"/>
    <w:rsid w:val="00BF284A"/>
    <w:rsid w:val="00BF2F19"/>
    <w:rsid w:val="00BF3279"/>
    <w:rsid w:val="00BF3728"/>
    <w:rsid w:val="00BF38EE"/>
    <w:rsid w:val="00BF497C"/>
    <w:rsid w:val="00BF5084"/>
    <w:rsid w:val="00BF51F0"/>
    <w:rsid w:val="00BF6322"/>
    <w:rsid w:val="00BF71A8"/>
    <w:rsid w:val="00BF74C7"/>
    <w:rsid w:val="00BF7A29"/>
    <w:rsid w:val="00C00439"/>
    <w:rsid w:val="00C00B71"/>
    <w:rsid w:val="00C011B3"/>
    <w:rsid w:val="00C015F1"/>
    <w:rsid w:val="00C01F33"/>
    <w:rsid w:val="00C02017"/>
    <w:rsid w:val="00C028F1"/>
    <w:rsid w:val="00C02CC6"/>
    <w:rsid w:val="00C03E28"/>
    <w:rsid w:val="00C040F7"/>
    <w:rsid w:val="00C044AB"/>
    <w:rsid w:val="00C05706"/>
    <w:rsid w:val="00C06A19"/>
    <w:rsid w:val="00C07377"/>
    <w:rsid w:val="00C10478"/>
    <w:rsid w:val="00C1066A"/>
    <w:rsid w:val="00C11BB3"/>
    <w:rsid w:val="00C12107"/>
    <w:rsid w:val="00C14BA9"/>
    <w:rsid w:val="00C14D4B"/>
    <w:rsid w:val="00C14D66"/>
    <w:rsid w:val="00C14FA2"/>
    <w:rsid w:val="00C154B4"/>
    <w:rsid w:val="00C154BB"/>
    <w:rsid w:val="00C15B77"/>
    <w:rsid w:val="00C164D2"/>
    <w:rsid w:val="00C167B3"/>
    <w:rsid w:val="00C16FE9"/>
    <w:rsid w:val="00C20440"/>
    <w:rsid w:val="00C21309"/>
    <w:rsid w:val="00C225FD"/>
    <w:rsid w:val="00C2262B"/>
    <w:rsid w:val="00C22966"/>
    <w:rsid w:val="00C22AE4"/>
    <w:rsid w:val="00C235D3"/>
    <w:rsid w:val="00C23867"/>
    <w:rsid w:val="00C24CA2"/>
    <w:rsid w:val="00C26387"/>
    <w:rsid w:val="00C26523"/>
    <w:rsid w:val="00C26727"/>
    <w:rsid w:val="00C267D6"/>
    <w:rsid w:val="00C27975"/>
    <w:rsid w:val="00C279B5"/>
    <w:rsid w:val="00C27C45"/>
    <w:rsid w:val="00C3049F"/>
    <w:rsid w:val="00C315D8"/>
    <w:rsid w:val="00C3177B"/>
    <w:rsid w:val="00C32525"/>
    <w:rsid w:val="00C32776"/>
    <w:rsid w:val="00C32D76"/>
    <w:rsid w:val="00C33792"/>
    <w:rsid w:val="00C33999"/>
    <w:rsid w:val="00C343CC"/>
    <w:rsid w:val="00C347DE"/>
    <w:rsid w:val="00C34D5F"/>
    <w:rsid w:val="00C35846"/>
    <w:rsid w:val="00C36908"/>
    <w:rsid w:val="00C36F77"/>
    <w:rsid w:val="00C3719D"/>
    <w:rsid w:val="00C37228"/>
    <w:rsid w:val="00C373DA"/>
    <w:rsid w:val="00C37605"/>
    <w:rsid w:val="00C377C8"/>
    <w:rsid w:val="00C37CB2"/>
    <w:rsid w:val="00C404DE"/>
    <w:rsid w:val="00C4084A"/>
    <w:rsid w:val="00C4221B"/>
    <w:rsid w:val="00C426AF"/>
    <w:rsid w:val="00C42FCE"/>
    <w:rsid w:val="00C43127"/>
    <w:rsid w:val="00C450A3"/>
    <w:rsid w:val="00C4517B"/>
    <w:rsid w:val="00C455CB"/>
    <w:rsid w:val="00C460D7"/>
    <w:rsid w:val="00C4661E"/>
    <w:rsid w:val="00C473A5"/>
    <w:rsid w:val="00C477A1"/>
    <w:rsid w:val="00C4787F"/>
    <w:rsid w:val="00C50942"/>
    <w:rsid w:val="00C51452"/>
    <w:rsid w:val="00C5164B"/>
    <w:rsid w:val="00C51FD2"/>
    <w:rsid w:val="00C51FF5"/>
    <w:rsid w:val="00C5415F"/>
    <w:rsid w:val="00C54995"/>
    <w:rsid w:val="00C54D41"/>
    <w:rsid w:val="00C56E1E"/>
    <w:rsid w:val="00C5702F"/>
    <w:rsid w:val="00C57C43"/>
    <w:rsid w:val="00C60783"/>
    <w:rsid w:val="00C60EA5"/>
    <w:rsid w:val="00C60F29"/>
    <w:rsid w:val="00C62E7B"/>
    <w:rsid w:val="00C63522"/>
    <w:rsid w:val="00C64672"/>
    <w:rsid w:val="00C64A1E"/>
    <w:rsid w:val="00C652D8"/>
    <w:rsid w:val="00C65854"/>
    <w:rsid w:val="00C65C34"/>
    <w:rsid w:val="00C674D2"/>
    <w:rsid w:val="00C678FC"/>
    <w:rsid w:val="00C67B25"/>
    <w:rsid w:val="00C70697"/>
    <w:rsid w:val="00C70D13"/>
    <w:rsid w:val="00C71B81"/>
    <w:rsid w:val="00C72093"/>
    <w:rsid w:val="00C72B2F"/>
    <w:rsid w:val="00C72EF4"/>
    <w:rsid w:val="00C7364D"/>
    <w:rsid w:val="00C73D69"/>
    <w:rsid w:val="00C744FE"/>
    <w:rsid w:val="00C74DBA"/>
    <w:rsid w:val="00C75099"/>
    <w:rsid w:val="00C75893"/>
    <w:rsid w:val="00C75D2F"/>
    <w:rsid w:val="00C761A5"/>
    <w:rsid w:val="00C7668B"/>
    <w:rsid w:val="00C767BE"/>
    <w:rsid w:val="00C76839"/>
    <w:rsid w:val="00C769EE"/>
    <w:rsid w:val="00C76E3C"/>
    <w:rsid w:val="00C77967"/>
    <w:rsid w:val="00C80348"/>
    <w:rsid w:val="00C81568"/>
    <w:rsid w:val="00C82076"/>
    <w:rsid w:val="00C830DA"/>
    <w:rsid w:val="00C830F0"/>
    <w:rsid w:val="00C834DF"/>
    <w:rsid w:val="00C83816"/>
    <w:rsid w:val="00C84162"/>
    <w:rsid w:val="00C8435D"/>
    <w:rsid w:val="00C86435"/>
    <w:rsid w:val="00C866CF"/>
    <w:rsid w:val="00C87266"/>
    <w:rsid w:val="00C87929"/>
    <w:rsid w:val="00C9027A"/>
    <w:rsid w:val="00C9068E"/>
    <w:rsid w:val="00C90EB1"/>
    <w:rsid w:val="00C910A2"/>
    <w:rsid w:val="00C9113F"/>
    <w:rsid w:val="00C912E7"/>
    <w:rsid w:val="00C91379"/>
    <w:rsid w:val="00C9157A"/>
    <w:rsid w:val="00C915F1"/>
    <w:rsid w:val="00C924AE"/>
    <w:rsid w:val="00C92542"/>
    <w:rsid w:val="00C925CB"/>
    <w:rsid w:val="00C92F6B"/>
    <w:rsid w:val="00C93414"/>
    <w:rsid w:val="00C9351A"/>
    <w:rsid w:val="00C93814"/>
    <w:rsid w:val="00C93B7A"/>
    <w:rsid w:val="00C93C4B"/>
    <w:rsid w:val="00C944AB"/>
    <w:rsid w:val="00C95ADC"/>
    <w:rsid w:val="00C95B40"/>
    <w:rsid w:val="00C96F55"/>
    <w:rsid w:val="00CA13D0"/>
    <w:rsid w:val="00CA1ED8"/>
    <w:rsid w:val="00CA2987"/>
    <w:rsid w:val="00CA3CA5"/>
    <w:rsid w:val="00CA45CE"/>
    <w:rsid w:val="00CA58CE"/>
    <w:rsid w:val="00CA5C3E"/>
    <w:rsid w:val="00CA6F8D"/>
    <w:rsid w:val="00CA73E0"/>
    <w:rsid w:val="00CA7608"/>
    <w:rsid w:val="00CA78C8"/>
    <w:rsid w:val="00CB02C4"/>
    <w:rsid w:val="00CB0BCE"/>
    <w:rsid w:val="00CB1701"/>
    <w:rsid w:val="00CB1F63"/>
    <w:rsid w:val="00CB4F75"/>
    <w:rsid w:val="00CB50B8"/>
    <w:rsid w:val="00CB5542"/>
    <w:rsid w:val="00CB5D78"/>
    <w:rsid w:val="00CB66BB"/>
    <w:rsid w:val="00CB66F5"/>
    <w:rsid w:val="00CB7170"/>
    <w:rsid w:val="00CC040E"/>
    <w:rsid w:val="00CC07A4"/>
    <w:rsid w:val="00CC07D5"/>
    <w:rsid w:val="00CC111F"/>
    <w:rsid w:val="00CC2011"/>
    <w:rsid w:val="00CC2E08"/>
    <w:rsid w:val="00CC355C"/>
    <w:rsid w:val="00CC3A36"/>
    <w:rsid w:val="00CC3EA0"/>
    <w:rsid w:val="00CC6596"/>
    <w:rsid w:val="00CC7B45"/>
    <w:rsid w:val="00CD1188"/>
    <w:rsid w:val="00CD184D"/>
    <w:rsid w:val="00CD1E03"/>
    <w:rsid w:val="00CD1E13"/>
    <w:rsid w:val="00CD2814"/>
    <w:rsid w:val="00CD2ED1"/>
    <w:rsid w:val="00CD3075"/>
    <w:rsid w:val="00CD337B"/>
    <w:rsid w:val="00CD591B"/>
    <w:rsid w:val="00CD5A81"/>
    <w:rsid w:val="00CD5F0A"/>
    <w:rsid w:val="00CD6AEF"/>
    <w:rsid w:val="00CD7251"/>
    <w:rsid w:val="00CD7D00"/>
    <w:rsid w:val="00CE0424"/>
    <w:rsid w:val="00CE0917"/>
    <w:rsid w:val="00CE1AEC"/>
    <w:rsid w:val="00CE1E35"/>
    <w:rsid w:val="00CE38EC"/>
    <w:rsid w:val="00CE3C60"/>
    <w:rsid w:val="00CE433B"/>
    <w:rsid w:val="00CE46FC"/>
    <w:rsid w:val="00CE5CED"/>
    <w:rsid w:val="00CE60C8"/>
    <w:rsid w:val="00CE6A5A"/>
    <w:rsid w:val="00CE7561"/>
    <w:rsid w:val="00CE7929"/>
    <w:rsid w:val="00CF03FF"/>
    <w:rsid w:val="00CF05CF"/>
    <w:rsid w:val="00CF0C43"/>
    <w:rsid w:val="00CF1354"/>
    <w:rsid w:val="00CF2098"/>
    <w:rsid w:val="00CF2D76"/>
    <w:rsid w:val="00CF3866"/>
    <w:rsid w:val="00CF3B1F"/>
    <w:rsid w:val="00CF3BF6"/>
    <w:rsid w:val="00CF4BCC"/>
    <w:rsid w:val="00CF4FB8"/>
    <w:rsid w:val="00CF5940"/>
    <w:rsid w:val="00CF625B"/>
    <w:rsid w:val="00CF687E"/>
    <w:rsid w:val="00CF7AB4"/>
    <w:rsid w:val="00CF7FB6"/>
    <w:rsid w:val="00D00A31"/>
    <w:rsid w:val="00D01591"/>
    <w:rsid w:val="00D02327"/>
    <w:rsid w:val="00D031F8"/>
    <w:rsid w:val="00D03379"/>
    <w:rsid w:val="00D0349B"/>
    <w:rsid w:val="00D03D59"/>
    <w:rsid w:val="00D04008"/>
    <w:rsid w:val="00D04A72"/>
    <w:rsid w:val="00D067A2"/>
    <w:rsid w:val="00D0712A"/>
    <w:rsid w:val="00D10249"/>
    <w:rsid w:val="00D115C3"/>
    <w:rsid w:val="00D11668"/>
    <w:rsid w:val="00D11897"/>
    <w:rsid w:val="00D129CE"/>
    <w:rsid w:val="00D1307C"/>
    <w:rsid w:val="00D13135"/>
    <w:rsid w:val="00D13E4E"/>
    <w:rsid w:val="00D167C9"/>
    <w:rsid w:val="00D1734F"/>
    <w:rsid w:val="00D176FA"/>
    <w:rsid w:val="00D20E81"/>
    <w:rsid w:val="00D21ADC"/>
    <w:rsid w:val="00D22296"/>
    <w:rsid w:val="00D2263E"/>
    <w:rsid w:val="00D22AB5"/>
    <w:rsid w:val="00D22FEB"/>
    <w:rsid w:val="00D239A7"/>
    <w:rsid w:val="00D23F47"/>
    <w:rsid w:val="00D23FEB"/>
    <w:rsid w:val="00D250FB"/>
    <w:rsid w:val="00D263D5"/>
    <w:rsid w:val="00D2757B"/>
    <w:rsid w:val="00D27DDE"/>
    <w:rsid w:val="00D27E91"/>
    <w:rsid w:val="00D30C98"/>
    <w:rsid w:val="00D30F90"/>
    <w:rsid w:val="00D32FBB"/>
    <w:rsid w:val="00D33439"/>
    <w:rsid w:val="00D342B4"/>
    <w:rsid w:val="00D35DF9"/>
    <w:rsid w:val="00D36E71"/>
    <w:rsid w:val="00D36EA3"/>
    <w:rsid w:val="00D37587"/>
    <w:rsid w:val="00D3798B"/>
    <w:rsid w:val="00D37D87"/>
    <w:rsid w:val="00D4001A"/>
    <w:rsid w:val="00D40484"/>
    <w:rsid w:val="00D40976"/>
    <w:rsid w:val="00D40B33"/>
    <w:rsid w:val="00D4144A"/>
    <w:rsid w:val="00D41FA5"/>
    <w:rsid w:val="00D4313C"/>
    <w:rsid w:val="00D4318F"/>
    <w:rsid w:val="00D434B3"/>
    <w:rsid w:val="00D4352F"/>
    <w:rsid w:val="00D438BF"/>
    <w:rsid w:val="00D440F8"/>
    <w:rsid w:val="00D442B7"/>
    <w:rsid w:val="00D44B69"/>
    <w:rsid w:val="00D45A8F"/>
    <w:rsid w:val="00D45BA2"/>
    <w:rsid w:val="00D4682B"/>
    <w:rsid w:val="00D4724D"/>
    <w:rsid w:val="00D50113"/>
    <w:rsid w:val="00D5018F"/>
    <w:rsid w:val="00D50CBA"/>
    <w:rsid w:val="00D50F33"/>
    <w:rsid w:val="00D518BD"/>
    <w:rsid w:val="00D51E94"/>
    <w:rsid w:val="00D52404"/>
    <w:rsid w:val="00D5249F"/>
    <w:rsid w:val="00D52D85"/>
    <w:rsid w:val="00D537BB"/>
    <w:rsid w:val="00D546FF"/>
    <w:rsid w:val="00D54CA5"/>
    <w:rsid w:val="00D55AD5"/>
    <w:rsid w:val="00D564E1"/>
    <w:rsid w:val="00D56702"/>
    <w:rsid w:val="00D56E4F"/>
    <w:rsid w:val="00D576CA"/>
    <w:rsid w:val="00D606B3"/>
    <w:rsid w:val="00D609B8"/>
    <w:rsid w:val="00D609CD"/>
    <w:rsid w:val="00D619CB"/>
    <w:rsid w:val="00D61AF5"/>
    <w:rsid w:val="00D624AF"/>
    <w:rsid w:val="00D62D4F"/>
    <w:rsid w:val="00D638E6"/>
    <w:rsid w:val="00D63B75"/>
    <w:rsid w:val="00D63DB4"/>
    <w:rsid w:val="00D6409B"/>
    <w:rsid w:val="00D64741"/>
    <w:rsid w:val="00D652B5"/>
    <w:rsid w:val="00D66155"/>
    <w:rsid w:val="00D6636C"/>
    <w:rsid w:val="00D66CEB"/>
    <w:rsid w:val="00D6722C"/>
    <w:rsid w:val="00D67571"/>
    <w:rsid w:val="00D675D3"/>
    <w:rsid w:val="00D67946"/>
    <w:rsid w:val="00D708B0"/>
    <w:rsid w:val="00D73726"/>
    <w:rsid w:val="00D747B2"/>
    <w:rsid w:val="00D754DA"/>
    <w:rsid w:val="00D76069"/>
    <w:rsid w:val="00D76284"/>
    <w:rsid w:val="00D767E0"/>
    <w:rsid w:val="00D77B1D"/>
    <w:rsid w:val="00D8021F"/>
    <w:rsid w:val="00D80383"/>
    <w:rsid w:val="00D80E74"/>
    <w:rsid w:val="00D820B0"/>
    <w:rsid w:val="00D823C6"/>
    <w:rsid w:val="00D828BE"/>
    <w:rsid w:val="00D829D4"/>
    <w:rsid w:val="00D8327F"/>
    <w:rsid w:val="00D84DDC"/>
    <w:rsid w:val="00D8674D"/>
    <w:rsid w:val="00D8675C"/>
    <w:rsid w:val="00D86B7F"/>
    <w:rsid w:val="00D86CA3"/>
    <w:rsid w:val="00D871CE"/>
    <w:rsid w:val="00D879F2"/>
    <w:rsid w:val="00D90A92"/>
    <w:rsid w:val="00D9196D"/>
    <w:rsid w:val="00D920B5"/>
    <w:rsid w:val="00D92982"/>
    <w:rsid w:val="00D92AF7"/>
    <w:rsid w:val="00D93BC4"/>
    <w:rsid w:val="00D941AA"/>
    <w:rsid w:val="00D97DFF"/>
    <w:rsid w:val="00DA07A6"/>
    <w:rsid w:val="00DA0B2A"/>
    <w:rsid w:val="00DA0D7B"/>
    <w:rsid w:val="00DA129E"/>
    <w:rsid w:val="00DA225B"/>
    <w:rsid w:val="00DA305E"/>
    <w:rsid w:val="00DA3FBD"/>
    <w:rsid w:val="00DA5417"/>
    <w:rsid w:val="00DA56E8"/>
    <w:rsid w:val="00DA65CE"/>
    <w:rsid w:val="00DA6854"/>
    <w:rsid w:val="00DA73AF"/>
    <w:rsid w:val="00DA74A8"/>
    <w:rsid w:val="00DA7CEB"/>
    <w:rsid w:val="00DB0457"/>
    <w:rsid w:val="00DB08FF"/>
    <w:rsid w:val="00DB09E8"/>
    <w:rsid w:val="00DB0A9F"/>
    <w:rsid w:val="00DB10E0"/>
    <w:rsid w:val="00DB17E8"/>
    <w:rsid w:val="00DB2FC3"/>
    <w:rsid w:val="00DB377D"/>
    <w:rsid w:val="00DB39A2"/>
    <w:rsid w:val="00DB480F"/>
    <w:rsid w:val="00DB5298"/>
    <w:rsid w:val="00DB5AD1"/>
    <w:rsid w:val="00DB69FF"/>
    <w:rsid w:val="00DC1919"/>
    <w:rsid w:val="00DC1E9C"/>
    <w:rsid w:val="00DC28C1"/>
    <w:rsid w:val="00DC2D36"/>
    <w:rsid w:val="00DC3711"/>
    <w:rsid w:val="00DC3932"/>
    <w:rsid w:val="00DC3962"/>
    <w:rsid w:val="00DC5125"/>
    <w:rsid w:val="00DC53EF"/>
    <w:rsid w:val="00DC5FE2"/>
    <w:rsid w:val="00DC659E"/>
    <w:rsid w:val="00DC6854"/>
    <w:rsid w:val="00DC6BBD"/>
    <w:rsid w:val="00DC6D43"/>
    <w:rsid w:val="00DC7258"/>
    <w:rsid w:val="00DD2108"/>
    <w:rsid w:val="00DD24F2"/>
    <w:rsid w:val="00DD2BF9"/>
    <w:rsid w:val="00DD3498"/>
    <w:rsid w:val="00DD41C0"/>
    <w:rsid w:val="00DD434F"/>
    <w:rsid w:val="00DD68A4"/>
    <w:rsid w:val="00DD7321"/>
    <w:rsid w:val="00DE00C4"/>
    <w:rsid w:val="00DE0B35"/>
    <w:rsid w:val="00DE0C6A"/>
    <w:rsid w:val="00DE0C71"/>
    <w:rsid w:val="00DE14AA"/>
    <w:rsid w:val="00DE2B24"/>
    <w:rsid w:val="00DE5608"/>
    <w:rsid w:val="00DE5699"/>
    <w:rsid w:val="00DE58D0"/>
    <w:rsid w:val="00DE5BEF"/>
    <w:rsid w:val="00DE5FDD"/>
    <w:rsid w:val="00DE654F"/>
    <w:rsid w:val="00DE6775"/>
    <w:rsid w:val="00DF0564"/>
    <w:rsid w:val="00DF0B6E"/>
    <w:rsid w:val="00DF1516"/>
    <w:rsid w:val="00DF15E0"/>
    <w:rsid w:val="00DF25FA"/>
    <w:rsid w:val="00DF2AD7"/>
    <w:rsid w:val="00DF37A0"/>
    <w:rsid w:val="00DF4472"/>
    <w:rsid w:val="00DF66C2"/>
    <w:rsid w:val="00DF7EDE"/>
    <w:rsid w:val="00E01577"/>
    <w:rsid w:val="00E02999"/>
    <w:rsid w:val="00E03733"/>
    <w:rsid w:val="00E037F3"/>
    <w:rsid w:val="00E04332"/>
    <w:rsid w:val="00E04FE1"/>
    <w:rsid w:val="00E05459"/>
    <w:rsid w:val="00E054AE"/>
    <w:rsid w:val="00E054BA"/>
    <w:rsid w:val="00E0569F"/>
    <w:rsid w:val="00E06053"/>
    <w:rsid w:val="00E06BFB"/>
    <w:rsid w:val="00E0750A"/>
    <w:rsid w:val="00E07F30"/>
    <w:rsid w:val="00E110E7"/>
    <w:rsid w:val="00E11B20"/>
    <w:rsid w:val="00E14173"/>
    <w:rsid w:val="00E14BA1"/>
    <w:rsid w:val="00E162EA"/>
    <w:rsid w:val="00E175A1"/>
    <w:rsid w:val="00E17F7B"/>
    <w:rsid w:val="00E17FA2"/>
    <w:rsid w:val="00E22330"/>
    <w:rsid w:val="00E2258B"/>
    <w:rsid w:val="00E231B0"/>
    <w:rsid w:val="00E249B7"/>
    <w:rsid w:val="00E251C7"/>
    <w:rsid w:val="00E25F05"/>
    <w:rsid w:val="00E261F3"/>
    <w:rsid w:val="00E263DF"/>
    <w:rsid w:val="00E30B5A"/>
    <w:rsid w:val="00E3123D"/>
    <w:rsid w:val="00E31461"/>
    <w:rsid w:val="00E31D43"/>
    <w:rsid w:val="00E32608"/>
    <w:rsid w:val="00E3267C"/>
    <w:rsid w:val="00E328A7"/>
    <w:rsid w:val="00E32B21"/>
    <w:rsid w:val="00E331CB"/>
    <w:rsid w:val="00E3369E"/>
    <w:rsid w:val="00E33E41"/>
    <w:rsid w:val="00E34188"/>
    <w:rsid w:val="00E34B6E"/>
    <w:rsid w:val="00E35559"/>
    <w:rsid w:val="00E35D8E"/>
    <w:rsid w:val="00E35DD0"/>
    <w:rsid w:val="00E3723A"/>
    <w:rsid w:val="00E37860"/>
    <w:rsid w:val="00E37FEB"/>
    <w:rsid w:val="00E408D4"/>
    <w:rsid w:val="00E40AA0"/>
    <w:rsid w:val="00E41745"/>
    <w:rsid w:val="00E41AF2"/>
    <w:rsid w:val="00E41BC5"/>
    <w:rsid w:val="00E41C37"/>
    <w:rsid w:val="00E42A75"/>
    <w:rsid w:val="00E446F1"/>
    <w:rsid w:val="00E46017"/>
    <w:rsid w:val="00E46886"/>
    <w:rsid w:val="00E47AEF"/>
    <w:rsid w:val="00E47B56"/>
    <w:rsid w:val="00E47B86"/>
    <w:rsid w:val="00E47EB6"/>
    <w:rsid w:val="00E50F83"/>
    <w:rsid w:val="00E527E2"/>
    <w:rsid w:val="00E5330B"/>
    <w:rsid w:val="00E53537"/>
    <w:rsid w:val="00E53B75"/>
    <w:rsid w:val="00E54E3B"/>
    <w:rsid w:val="00E55C47"/>
    <w:rsid w:val="00E56372"/>
    <w:rsid w:val="00E56DD1"/>
    <w:rsid w:val="00E57565"/>
    <w:rsid w:val="00E605B6"/>
    <w:rsid w:val="00E634D8"/>
    <w:rsid w:val="00E63838"/>
    <w:rsid w:val="00E638F3"/>
    <w:rsid w:val="00E6398D"/>
    <w:rsid w:val="00E641A3"/>
    <w:rsid w:val="00E64434"/>
    <w:rsid w:val="00E64701"/>
    <w:rsid w:val="00E64743"/>
    <w:rsid w:val="00E64AC0"/>
    <w:rsid w:val="00E67C51"/>
    <w:rsid w:val="00E70C37"/>
    <w:rsid w:val="00E71836"/>
    <w:rsid w:val="00E71E10"/>
    <w:rsid w:val="00E72EFC"/>
    <w:rsid w:val="00E735E4"/>
    <w:rsid w:val="00E739C1"/>
    <w:rsid w:val="00E758EC"/>
    <w:rsid w:val="00E76D7A"/>
    <w:rsid w:val="00E76F00"/>
    <w:rsid w:val="00E773F6"/>
    <w:rsid w:val="00E779B0"/>
    <w:rsid w:val="00E77C68"/>
    <w:rsid w:val="00E77D4F"/>
    <w:rsid w:val="00E811C8"/>
    <w:rsid w:val="00E819B8"/>
    <w:rsid w:val="00E8234C"/>
    <w:rsid w:val="00E82507"/>
    <w:rsid w:val="00E82EAF"/>
    <w:rsid w:val="00E8324D"/>
    <w:rsid w:val="00E83AA9"/>
    <w:rsid w:val="00E83ABD"/>
    <w:rsid w:val="00E84BFA"/>
    <w:rsid w:val="00E84FDB"/>
    <w:rsid w:val="00E85928"/>
    <w:rsid w:val="00E85C34"/>
    <w:rsid w:val="00E86163"/>
    <w:rsid w:val="00E87822"/>
    <w:rsid w:val="00E90395"/>
    <w:rsid w:val="00E90E49"/>
    <w:rsid w:val="00E91406"/>
    <w:rsid w:val="00E917F9"/>
    <w:rsid w:val="00E91AE6"/>
    <w:rsid w:val="00E91AF4"/>
    <w:rsid w:val="00E9258E"/>
    <w:rsid w:val="00E9291C"/>
    <w:rsid w:val="00E9291E"/>
    <w:rsid w:val="00E93FFE"/>
    <w:rsid w:val="00E942C7"/>
    <w:rsid w:val="00E947DB"/>
    <w:rsid w:val="00E94F8A"/>
    <w:rsid w:val="00E95056"/>
    <w:rsid w:val="00E95148"/>
    <w:rsid w:val="00E96895"/>
    <w:rsid w:val="00E96BC7"/>
    <w:rsid w:val="00EA032C"/>
    <w:rsid w:val="00EA1118"/>
    <w:rsid w:val="00EA148B"/>
    <w:rsid w:val="00EA1F10"/>
    <w:rsid w:val="00EA2AB8"/>
    <w:rsid w:val="00EA3856"/>
    <w:rsid w:val="00EA4239"/>
    <w:rsid w:val="00EA461D"/>
    <w:rsid w:val="00EA469D"/>
    <w:rsid w:val="00EA4B5E"/>
    <w:rsid w:val="00EA5109"/>
    <w:rsid w:val="00EA584B"/>
    <w:rsid w:val="00EA64FF"/>
    <w:rsid w:val="00EA7A41"/>
    <w:rsid w:val="00EA7DE1"/>
    <w:rsid w:val="00EB077B"/>
    <w:rsid w:val="00EB0819"/>
    <w:rsid w:val="00EB0E6D"/>
    <w:rsid w:val="00EB2488"/>
    <w:rsid w:val="00EB2645"/>
    <w:rsid w:val="00EB4EA2"/>
    <w:rsid w:val="00EB5868"/>
    <w:rsid w:val="00EB5BCA"/>
    <w:rsid w:val="00EB606D"/>
    <w:rsid w:val="00EB6271"/>
    <w:rsid w:val="00EB7EEC"/>
    <w:rsid w:val="00EC050C"/>
    <w:rsid w:val="00EC06A0"/>
    <w:rsid w:val="00EC0F0F"/>
    <w:rsid w:val="00EC24D5"/>
    <w:rsid w:val="00EC27C6"/>
    <w:rsid w:val="00EC2AA8"/>
    <w:rsid w:val="00EC3527"/>
    <w:rsid w:val="00EC3893"/>
    <w:rsid w:val="00EC4207"/>
    <w:rsid w:val="00EC4447"/>
    <w:rsid w:val="00EC44A8"/>
    <w:rsid w:val="00EC4553"/>
    <w:rsid w:val="00EC5653"/>
    <w:rsid w:val="00EC5D0C"/>
    <w:rsid w:val="00EC5DDE"/>
    <w:rsid w:val="00EC633B"/>
    <w:rsid w:val="00EC64F2"/>
    <w:rsid w:val="00EC71CE"/>
    <w:rsid w:val="00EC7A6F"/>
    <w:rsid w:val="00EC7EF6"/>
    <w:rsid w:val="00ED07D5"/>
    <w:rsid w:val="00ED1006"/>
    <w:rsid w:val="00ED15E1"/>
    <w:rsid w:val="00ED1860"/>
    <w:rsid w:val="00ED3EC1"/>
    <w:rsid w:val="00ED44A5"/>
    <w:rsid w:val="00EE03C5"/>
    <w:rsid w:val="00EE0522"/>
    <w:rsid w:val="00EE0565"/>
    <w:rsid w:val="00EE1674"/>
    <w:rsid w:val="00EE16FD"/>
    <w:rsid w:val="00EE1B8C"/>
    <w:rsid w:val="00EE211D"/>
    <w:rsid w:val="00EE214D"/>
    <w:rsid w:val="00EE32C1"/>
    <w:rsid w:val="00EE341C"/>
    <w:rsid w:val="00EE3DB0"/>
    <w:rsid w:val="00EE5261"/>
    <w:rsid w:val="00EE5F3D"/>
    <w:rsid w:val="00EE64FC"/>
    <w:rsid w:val="00EE7530"/>
    <w:rsid w:val="00EF0074"/>
    <w:rsid w:val="00EF0567"/>
    <w:rsid w:val="00EF0CA6"/>
    <w:rsid w:val="00EF0DED"/>
    <w:rsid w:val="00EF0E40"/>
    <w:rsid w:val="00EF0E96"/>
    <w:rsid w:val="00EF18D9"/>
    <w:rsid w:val="00EF18FE"/>
    <w:rsid w:val="00EF268B"/>
    <w:rsid w:val="00EF26BB"/>
    <w:rsid w:val="00EF402A"/>
    <w:rsid w:val="00EF4048"/>
    <w:rsid w:val="00EF4B84"/>
    <w:rsid w:val="00EF4C0A"/>
    <w:rsid w:val="00EF5787"/>
    <w:rsid w:val="00EF5B99"/>
    <w:rsid w:val="00EF5E2A"/>
    <w:rsid w:val="00EF6090"/>
    <w:rsid w:val="00EF60D0"/>
    <w:rsid w:val="00EF69F1"/>
    <w:rsid w:val="00EF75CF"/>
    <w:rsid w:val="00F00F66"/>
    <w:rsid w:val="00F03C46"/>
    <w:rsid w:val="00F0528D"/>
    <w:rsid w:val="00F06125"/>
    <w:rsid w:val="00F06280"/>
    <w:rsid w:val="00F0683B"/>
    <w:rsid w:val="00F06C67"/>
    <w:rsid w:val="00F06D00"/>
    <w:rsid w:val="00F06DFD"/>
    <w:rsid w:val="00F071D1"/>
    <w:rsid w:val="00F07533"/>
    <w:rsid w:val="00F10042"/>
    <w:rsid w:val="00F10629"/>
    <w:rsid w:val="00F108E4"/>
    <w:rsid w:val="00F12825"/>
    <w:rsid w:val="00F12834"/>
    <w:rsid w:val="00F137C2"/>
    <w:rsid w:val="00F14726"/>
    <w:rsid w:val="00F15FA5"/>
    <w:rsid w:val="00F16BF2"/>
    <w:rsid w:val="00F17970"/>
    <w:rsid w:val="00F17B2D"/>
    <w:rsid w:val="00F2031E"/>
    <w:rsid w:val="00F209B7"/>
    <w:rsid w:val="00F20D6E"/>
    <w:rsid w:val="00F21248"/>
    <w:rsid w:val="00F21D90"/>
    <w:rsid w:val="00F22265"/>
    <w:rsid w:val="00F235A2"/>
    <w:rsid w:val="00F235D6"/>
    <w:rsid w:val="00F2376F"/>
    <w:rsid w:val="00F243D8"/>
    <w:rsid w:val="00F24753"/>
    <w:rsid w:val="00F26044"/>
    <w:rsid w:val="00F2693C"/>
    <w:rsid w:val="00F26DFC"/>
    <w:rsid w:val="00F30828"/>
    <w:rsid w:val="00F313D6"/>
    <w:rsid w:val="00F31580"/>
    <w:rsid w:val="00F317A2"/>
    <w:rsid w:val="00F3286C"/>
    <w:rsid w:val="00F33560"/>
    <w:rsid w:val="00F33810"/>
    <w:rsid w:val="00F33D57"/>
    <w:rsid w:val="00F349FF"/>
    <w:rsid w:val="00F36C2C"/>
    <w:rsid w:val="00F36C4C"/>
    <w:rsid w:val="00F37825"/>
    <w:rsid w:val="00F40565"/>
    <w:rsid w:val="00F40F0C"/>
    <w:rsid w:val="00F4168E"/>
    <w:rsid w:val="00F41737"/>
    <w:rsid w:val="00F4278A"/>
    <w:rsid w:val="00F43004"/>
    <w:rsid w:val="00F442B3"/>
    <w:rsid w:val="00F44AF9"/>
    <w:rsid w:val="00F44D8E"/>
    <w:rsid w:val="00F450E1"/>
    <w:rsid w:val="00F45508"/>
    <w:rsid w:val="00F456A0"/>
    <w:rsid w:val="00F461F8"/>
    <w:rsid w:val="00F46B19"/>
    <w:rsid w:val="00F4766C"/>
    <w:rsid w:val="00F50165"/>
    <w:rsid w:val="00F5060E"/>
    <w:rsid w:val="00F506E1"/>
    <w:rsid w:val="00F507D1"/>
    <w:rsid w:val="00F509DD"/>
    <w:rsid w:val="00F50C87"/>
    <w:rsid w:val="00F519CE"/>
    <w:rsid w:val="00F51ADA"/>
    <w:rsid w:val="00F520A3"/>
    <w:rsid w:val="00F5223A"/>
    <w:rsid w:val="00F5259C"/>
    <w:rsid w:val="00F52698"/>
    <w:rsid w:val="00F5392D"/>
    <w:rsid w:val="00F54349"/>
    <w:rsid w:val="00F54B66"/>
    <w:rsid w:val="00F5532A"/>
    <w:rsid w:val="00F55758"/>
    <w:rsid w:val="00F56226"/>
    <w:rsid w:val="00F5624A"/>
    <w:rsid w:val="00F565F2"/>
    <w:rsid w:val="00F60203"/>
    <w:rsid w:val="00F607C5"/>
    <w:rsid w:val="00F60DEA"/>
    <w:rsid w:val="00F61655"/>
    <w:rsid w:val="00F619F7"/>
    <w:rsid w:val="00F626CC"/>
    <w:rsid w:val="00F6280F"/>
    <w:rsid w:val="00F6302A"/>
    <w:rsid w:val="00F632A2"/>
    <w:rsid w:val="00F63950"/>
    <w:rsid w:val="00F63C55"/>
    <w:rsid w:val="00F64C2B"/>
    <w:rsid w:val="00F651BE"/>
    <w:rsid w:val="00F66308"/>
    <w:rsid w:val="00F6631C"/>
    <w:rsid w:val="00F67275"/>
    <w:rsid w:val="00F67F53"/>
    <w:rsid w:val="00F700FD"/>
    <w:rsid w:val="00F703BE"/>
    <w:rsid w:val="00F70549"/>
    <w:rsid w:val="00F7107A"/>
    <w:rsid w:val="00F71A58"/>
    <w:rsid w:val="00F71F69"/>
    <w:rsid w:val="00F72695"/>
    <w:rsid w:val="00F72B72"/>
    <w:rsid w:val="00F745A6"/>
    <w:rsid w:val="00F74924"/>
    <w:rsid w:val="00F74BB9"/>
    <w:rsid w:val="00F75582"/>
    <w:rsid w:val="00F7587B"/>
    <w:rsid w:val="00F76D4A"/>
    <w:rsid w:val="00F76EFA"/>
    <w:rsid w:val="00F804BE"/>
    <w:rsid w:val="00F814D7"/>
    <w:rsid w:val="00F817CE"/>
    <w:rsid w:val="00F82762"/>
    <w:rsid w:val="00F83028"/>
    <w:rsid w:val="00F8395E"/>
    <w:rsid w:val="00F84207"/>
    <w:rsid w:val="00F8456C"/>
    <w:rsid w:val="00F84C9B"/>
    <w:rsid w:val="00F859D8"/>
    <w:rsid w:val="00F86471"/>
    <w:rsid w:val="00F8660C"/>
    <w:rsid w:val="00F868F5"/>
    <w:rsid w:val="00F86A2E"/>
    <w:rsid w:val="00F86C95"/>
    <w:rsid w:val="00F87D47"/>
    <w:rsid w:val="00F87F7B"/>
    <w:rsid w:val="00F87FA3"/>
    <w:rsid w:val="00F9056A"/>
    <w:rsid w:val="00F90DC3"/>
    <w:rsid w:val="00F90F8D"/>
    <w:rsid w:val="00F918A0"/>
    <w:rsid w:val="00F92782"/>
    <w:rsid w:val="00F92FF2"/>
    <w:rsid w:val="00F93637"/>
    <w:rsid w:val="00F93AA9"/>
    <w:rsid w:val="00F94A1E"/>
    <w:rsid w:val="00F94A90"/>
    <w:rsid w:val="00F94AAD"/>
    <w:rsid w:val="00F95E0F"/>
    <w:rsid w:val="00F96846"/>
    <w:rsid w:val="00F96985"/>
    <w:rsid w:val="00F97087"/>
    <w:rsid w:val="00F9754F"/>
    <w:rsid w:val="00F97838"/>
    <w:rsid w:val="00F97EBF"/>
    <w:rsid w:val="00FA091B"/>
    <w:rsid w:val="00FA0C44"/>
    <w:rsid w:val="00FA0D5F"/>
    <w:rsid w:val="00FA1F11"/>
    <w:rsid w:val="00FA2BB3"/>
    <w:rsid w:val="00FA2EF5"/>
    <w:rsid w:val="00FA5EF9"/>
    <w:rsid w:val="00FA6069"/>
    <w:rsid w:val="00FA7397"/>
    <w:rsid w:val="00FA7532"/>
    <w:rsid w:val="00FB05ED"/>
    <w:rsid w:val="00FB0763"/>
    <w:rsid w:val="00FB15D3"/>
    <w:rsid w:val="00FB23C7"/>
    <w:rsid w:val="00FB2CC1"/>
    <w:rsid w:val="00FB4C80"/>
    <w:rsid w:val="00FB6A6A"/>
    <w:rsid w:val="00FB6B40"/>
    <w:rsid w:val="00FB6CF3"/>
    <w:rsid w:val="00FB783E"/>
    <w:rsid w:val="00FB7C1F"/>
    <w:rsid w:val="00FC01B2"/>
    <w:rsid w:val="00FC0293"/>
    <w:rsid w:val="00FC06D6"/>
    <w:rsid w:val="00FC2829"/>
    <w:rsid w:val="00FC2EBC"/>
    <w:rsid w:val="00FC31E4"/>
    <w:rsid w:val="00FC3616"/>
    <w:rsid w:val="00FC3977"/>
    <w:rsid w:val="00FC4E38"/>
    <w:rsid w:val="00FC4EAB"/>
    <w:rsid w:val="00FC5168"/>
    <w:rsid w:val="00FC5A54"/>
    <w:rsid w:val="00FC61A7"/>
    <w:rsid w:val="00FC7429"/>
    <w:rsid w:val="00FC7450"/>
    <w:rsid w:val="00FC76F8"/>
    <w:rsid w:val="00FC79A9"/>
    <w:rsid w:val="00FC7D87"/>
    <w:rsid w:val="00FD0109"/>
    <w:rsid w:val="00FD019F"/>
    <w:rsid w:val="00FD0716"/>
    <w:rsid w:val="00FD07F6"/>
    <w:rsid w:val="00FD111D"/>
    <w:rsid w:val="00FD1EC8"/>
    <w:rsid w:val="00FD2444"/>
    <w:rsid w:val="00FD47ED"/>
    <w:rsid w:val="00FD5245"/>
    <w:rsid w:val="00FD5587"/>
    <w:rsid w:val="00FD6832"/>
    <w:rsid w:val="00FD70AE"/>
    <w:rsid w:val="00FD73A0"/>
    <w:rsid w:val="00FD74DB"/>
    <w:rsid w:val="00FD7660"/>
    <w:rsid w:val="00FD7F83"/>
    <w:rsid w:val="00FE02C3"/>
    <w:rsid w:val="00FE0655"/>
    <w:rsid w:val="00FE2039"/>
    <w:rsid w:val="00FE2365"/>
    <w:rsid w:val="00FE2CC4"/>
    <w:rsid w:val="00FE2FF4"/>
    <w:rsid w:val="00FE32E6"/>
    <w:rsid w:val="00FE37D7"/>
    <w:rsid w:val="00FE3AFB"/>
    <w:rsid w:val="00FE4C7B"/>
    <w:rsid w:val="00FE4E6A"/>
    <w:rsid w:val="00FE6238"/>
    <w:rsid w:val="00FE6EC4"/>
    <w:rsid w:val="00FE7014"/>
    <w:rsid w:val="00FE7336"/>
    <w:rsid w:val="00FE787C"/>
    <w:rsid w:val="00FF0001"/>
    <w:rsid w:val="00FF0BC7"/>
    <w:rsid w:val="00FF0BF7"/>
    <w:rsid w:val="00FF3A38"/>
    <w:rsid w:val="00FF4124"/>
    <w:rsid w:val="00FF44F4"/>
    <w:rsid w:val="00FF45A5"/>
    <w:rsid w:val="00FF4F44"/>
    <w:rsid w:val="00FF506A"/>
    <w:rsid w:val="00FF5247"/>
    <w:rsid w:val="00FF52D6"/>
    <w:rsid w:val="00FF5C30"/>
    <w:rsid w:val="00FF5C91"/>
    <w:rsid w:val="00FF61C9"/>
    <w:rsid w:val="00FF66A8"/>
    <w:rsid w:val="00FF7241"/>
    <w:rsid w:val="00FF784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A9EA97B9-D473-4910-9026-F969C02A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autoRedefine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25768B"/>
    <w:rPr>
      <w:rFonts w:ascii="Calibri" w:hAnsi="Calibri" w:cs="Calibri" w:hint="default"/>
      <w:color w:val="FF0000"/>
    </w:rPr>
  </w:style>
  <w:style w:type="character" w:styleId="Mention">
    <w:name w:val="Mention"/>
    <w:basedOn w:val="DefaultParagraphFont"/>
    <w:uiPriority w:val="99"/>
    <w:unhideWhenUsed/>
    <w:rsid w:val="0053546A"/>
    <w:rPr>
      <w:color w:val="2B579A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B159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B159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6632A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qFormat/>
    <w:rsid w:val="008C093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6166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AF61F9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AF61F9"/>
    <w:rPr>
      <w:rFonts w:ascii="Arial" w:eastAsia="MS Mincho" w:hAnsi="Arial"/>
      <w:i/>
      <w:noProof/>
      <w:sz w:val="18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FF61C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F61C9"/>
    <w:rPr>
      <w:rFonts w:ascii="Arial" w:eastAsia="MS Mincho" w:hAnsi="Arial"/>
      <w:noProof/>
      <w:szCs w:val="24"/>
    </w:rPr>
  </w:style>
  <w:style w:type="table" w:customStyle="1" w:styleId="TableGrid21">
    <w:name w:val="Table Grid21"/>
    <w:basedOn w:val="TableNormal"/>
    <w:next w:val="TableGrid"/>
    <w:rsid w:val="00965D4D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EB0819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qFormat/>
    <w:rsid w:val="00246206"/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purl.org/dc/elements/1.1/"/>
    <ds:schemaRef ds:uri="http://www.w3.org/XML/1998/namespace"/>
    <ds:schemaRef ds:uri="http://purl.org/dc/terms/"/>
    <ds:schemaRef ds:uri="2f282d3b-eb4a-4b09-b61f-b9593442e286"/>
    <ds:schemaRef ds:uri="http://schemas.microsoft.com/office/infopath/2007/PartnerControls"/>
    <ds:schemaRef ds:uri="http://schemas.microsoft.com/office/2006/metadata/properties"/>
    <ds:schemaRef ds:uri="9b239327-9e80-40e4-b1b7-4394fed77a33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9B8836-6045-4319-8FA0-1CD833836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36B9E8-CCB8-4AD8-A3A5-9DC6B7B7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7</Pages>
  <Words>2778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20043</CharactersWithSpaces>
  <SharedDoc>false</SharedDoc>
  <HyperlinkBase/>
  <HLinks>
    <vt:vector size="6" baseType="variant"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_Toc40452234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 - Zhenhua Zou</cp:lastModifiedBy>
  <cp:revision>2605</cp:revision>
  <cp:lastPrinted>2008-01-31T16:09:00Z</cp:lastPrinted>
  <dcterms:created xsi:type="dcterms:W3CDTF">2019-11-29T20:49:00Z</dcterms:created>
  <dcterms:modified xsi:type="dcterms:W3CDTF">2020-08-18T11:19:00Z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