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9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bookmarkStart w:id="0" w:name="_Toc193024528"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#111-e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>
      <w:pPr>
        <w:pStyle w:val="89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17th – 28th August 2020</w:t>
      </w:r>
    </w:p>
    <w:p>
      <w:pPr>
        <w:pStyle w:val="33"/>
        <w:ind w:right="-424" w:rightChars="-212"/>
        <w:jc w:val="both"/>
        <w:rPr>
          <w:rFonts w:ascii="Times New Roman" w:hAnsi="Times New Roman" w:eastAsia="宋体"/>
          <w:b w:val="0"/>
          <w:i w:val="0"/>
          <w:sz w:val="24"/>
          <w:lang w:eastAsia="zh-CN"/>
        </w:rPr>
      </w:pPr>
    </w:p>
    <w:p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6.1.2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Huawei, HiSilicon</w:t>
      </w:r>
    </w:p>
    <w:p>
      <w:pPr>
        <w:ind w:left="1698" w:hanging="1698" w:hangingChars="76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Summary of offline 018 UE cap MR-DC Power Class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eastAsia="MS Mincho" w:cs="Arial"/>
          <w:b/>
          <w:sz w:val="22"/>
          <w:szCs w:val="22"/>
        </w:rPr>
        <w:t>Discussion and decision</w:t>
      </w:r>
    </w:p>
    <w:p>
      <w:pPr>
        <w:pStyle w:val="2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hint="eastAsia" w:eastAsiaTheme="minor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MR-DC Power Class.</w:t>
      </w:r>
    </w:p>
    <w:p>
      <w:pPr>
        <w:pStyle w:val="154"/>
        <w:tabs>
          <w:tab w:val="left" w:pos="1619"/>
          <w:tab w:val="clear" w:pos="1710"/>
        </w:tabs>
        <w:ind w:left="1619"/>
      </w:pPr>
      <w:r>
        <w:t>[AT111-e][018][NR16] UE cap MR-DC Power Class (Huawei)</w:t>
      </w:r>
    </w:p>
    <w:p>
      <w:pPr>
        <w:pStyle w:val="155"/>
      </w:pPr>
      <w:r>
        <w:tab/>
      </w:r>
      <w:r>
        <w:t>Scope: Treat R2-2007112, R2-2007113, R2-2007114, R2-2008077, R2-2008078 (proponents to drive),</w:t>
      </w:r>
    </w:p>
    <w:p>
      <w:pPr>
        <w:pStyle w:val="155"/>
      </w:pPr>
      <w:r>
        <w:tab/>
      </w:r>
      <w:r>
        <w:t xml:space="preserve">Deadlines: </w:t>
      </w:r>
    </w:p>
    <w:p>
      <w:pPr>
        <w:pStyle w:val="155"/>
        <w:ind w:left="2110" w:leftChars="1055"/>
      </w:pPr>
      <w:r>
        <w:t xml:space="preserve">Phase I: solution selection, Wednesday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2020-08-19 07:00 UTC</w:t>
      </w:r>
      <w:r>
        <w:t xml:space="preserve"> </w:t>
      </w:r>
    </w:p>
    <w:p>
      <w:pPr>
        <w:pStyle w:val="155"/>
        <w:ind w:left="2110" w:leftChars="1055"/>
        <w:rPr>
          <w:u w:val="single"/>
        </w:rPr>
      </w:pPr>
      <w:r>
        <w:t>Phase II: CR details,Friday 2020-08-21 07:00 UTC</w:t>
      </w:r>
    </w:p>
    <w:p>
      <w:pPr>
        <w:pStyle w:val="133"/>
        <w:ind w:left="0" w:firstLine="0"/>
        <w:rPr>
          <w:lang w:val="en-US"/>
        </w:rPr>
      </w:pP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>
      <w:pPr>
        <w:pStyle w:val="3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sz w:val="22"/>
          <w:szCs w:val="22"/>
          <w:lang w:eastAsia="ja-JP"/>
        </w:rPr>
      </w:pPr>
      <w:r>
        <w:rPr>
          <w:rFonts w:ascii="Times New Roman" w:hAnsi="Times New Roman" w:eastAsiaTheme="minorEastAsia"/>
          <w:sz w:val="22"/>
          <w:szCs w:val="22"/>
          <w:lang w:eastAsia="ja-JP"/>
        </w:rPr>
        <w:t>In RP-201392 it is requested RAN2 to introduce new capability signalling for the below case:</w:t>
      </w: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sz w:val="22"/>
          <w:szCs w:val="22"/>
          <w:lang w:eastAsia="ja-JP"/>
        </w:rPr>
      </w:pP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i/>
          <w:sz w:val="22"/>
          <w:szCs w:val="22"/>
          <w:lang w:eastAsia="ja-JP"/>
        </w:rPr>
      </w:pPr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>RAN4 has discussed an ambiguity that may arise in regard to the output power available on individual carriers when the UE is configured with an MR-DC configuration. Depending on UE implementation, in some circumstances a UE reporting PC2 for an NR band and PC2 for the MR-DC band combination may provide PC2 in NR part (</w:t>
      </w:r>
      <w:r>
        <w:rPr>
          <w:rFonts w:ascii="Times New Roman" w:hAnsi="Times New Roman" w:eastAsiaTheme="minorEastAsia"/>
          <w:i/>
          <w:sz w:val="22"/>
          <w:szCs w:val="22"/>
          <w:highlight w:val="yellow"/>
          <w:lang w:eastAsia="ja-JP"/>
        </w:rPr>
        <w:t>single NR band or intra-band NR CA</w:t>
      </w:r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1" w:name="_Hlk44673961"/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>It is ambiguous to the network whether PC2 or PC3 is applicable in the NR part of the MR-DC band combination.</w:t>
      </w:r>
      <w:bookmarkEnd w:id="1"/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 xml:space="preserve"> To resolve this, RAN#88e agreed that a new power class capability signalling for Rel-16 should be introduced in addition to the existing MR-DC power class.</w:t>
      </w: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i/>
          <w:sz w:val="22"/>
          <w:szCs w:val="22"/>
          <w:lang w:eastAsia="ja-JP"/>
        </w:rPr>
      </w:pP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i/>
          <w:sz w:val="22"/>
          <w:szCs w:val="22"/>
          <w:lang w:eastAsia="ja-JP"/>
        </w:rPr>
      </w:pPr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 xml:space="preserve">RAN respectfully requests RAN2 to develop new power class UE capability signalling applicable for the NR part of the MR-DC band combination. </w:t>
      </w:r>
      <w:bookmarkStart w:id="2" w:name="_Hlk44674284"/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addition the indicated power class for the MR-DC band combination.</w:t>
      </w:r>
      <w:bookmarkEnd w:id="2"/>
      <w:r>
        <w:rPr>
          <w:rFonts w:ascii="Times New Roman" w:hAnsi="Times New Roman" w:eastAsiaTheme="minorEastAsia"/>
          <w:i/>
          <w:sz w:val="22"/>
          <w:szCs w:val="22"/>
          <w:lang w:eastAsia="ja-JP"/>
        </w:rPr>
        <w:t xml:space="preserve">  The value range for the signalled power class values is { pc1, pc2, pc3, pc5 }.</w:t>
      </w:r>
    </w:p>
    <w:p>
      <w:pPr>
        <w:pStyle w:val="89"/>
        <w:tabs>
          <w:tab w:val="right" w:pos="9639"/>
        </w:tabs>
        <w:spacing w:after="0"/>
        <w:rPr>
          <w:rFonts w:ascii="Times New Roman" w:hAnsi="Times New Roman" w:eastAsiaTheme="minorEastAsia"/>
          <w:sz w:val="22"/>
          <w:szCs w:val="22"/>
          <w:lang w:eastAsia="ja-JP"/>
        </w:rPr>
      </w:pPr>
    </w:p>
    <w:p>
      <w:pPr>
        <w:pStyle w:val="3"/>
        <w:numPr>
          <w:ilvl w:val="1"/>
          <w:numId w:val="9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hase I discussion: Option selection</w:t>
      </w:r>
    </w:p>
    <w:p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There are two options to capture the signalling based on contributions:</w:t>
      </w:r>
    </w:p>
    <w:p>
      <w:pPr>
        <w:pStyle w:val="13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1: per BC reporting [1][2]</w:t>
      </w:r>
    </w:p>
    <w:p>
      <w:pPr>
        <w:pStyle w:val="13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2: per band per BC reporting [1][2][3]</w:t>
      </w:r>
    </w:p>
    <w:p>
      <w:pPr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 xml:space="preserve">It would be good to try to have a consensus to adopt one option, and discuss details. </w:t>
      </w: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Q1. Which option is preferred?</w:t>
      </w:r>
    </w:p>
    <w:tbl>
      <w:tblPr>
        <w:tblStyle w:val="49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5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8" w:type="dxa"/>
          </w:tcPr>
          <w:p>
            <w:pPr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Option 2</w:t>
            </w:r>
          </w:p>
        </w:tc>
        <w:tc>
          <w:tcPr>
            <w:tcW w:w="5808" w:type="dxa"/>
          </w:tcPr>
          <w:p>
            <w:pPr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Our understanding is that for the BC that supports PC2, currently there is only one NR band, thus both options can work , but we think the option 2 is more consistent with RAN4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’</w:t>
            </w:r>
            <w:bookmarkStart w:id="3" w:name="_GoBack"/>
            <w:bookmarkEnd w:id="3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s understanding.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>
            <w:pPr>
              <w:rPr>
                <w:rFonts w:ascii="Times New Roman" w:hAnsi="Times New Roman" w:eastAsiaTheme="minorEastAsia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>
            <w:pPr>
              <w:rPr>
                <w:rFonts w:ascii="CG Times (WN)" w:hAnsi="CG Times (WN)" w:eastAsiaTheme="minorEastAsia"/>
                <w:sz w:val="22"/>
                <w:szCs w:val="22"/>
                <w:lang w:eastAsia="ja-JP"/>
              </w:rPr>
            </w:pPr>
          </w:p>
        </w:tc>
      </w:tr>
    </w:tbl>
    <w:p>
      <w:pPr>
        <w:rPr>
          <w:rFonts w:eastAsiaTheme="minorEastAsia"/>
          <w:sz w:val="28"/>
          <w:szCs w:val="22"/>
          <w:lang w:eastAsia="ja-JP"/>
        </w:rPr>
      </w:pPr>
    </w:p>
    <w:p>
      <w:pPr>
        <w:pStyle w:val="3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>
      <w:pPr>
        <w:spacing w:before="120" w:beforeLines="50"/>
        <w:rPr>
          <w:rFonts w:hint="eastAsia"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>
      <w:pPr>
        <w:spacing w:before="120" w:beforeLines="5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>
      <w:pPr>
        <w:pStyle w:val="2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>
      <w:pPr>
        <w:pStyle w:val="66"/>
        <w:rPr>
          <w:rStyle w:val="45"/>
          <w:color w:val="auto"/>
          <w:u w:val="none"/>
          <w:lang w:val="en-GB"/>
        </w:rPr>
      </w:pPr>
      <w:r>
        <w:rPr>
          <w:rStyle w:val="45"/>
        </w:rPr>
        <w:t>R2-2008077</w:t>
      </w:r>
      <w:r>
        <w:tab/>
      </w:r>
      <w:r>
        <w:t>Introduction of new PowerClass for NR part in MR-DC</w:t>
      </w:r>
      <w:r>
        <w:tab/>
      </w:r>
      <w:r>
        <w:t>Huawei, HiSilicon, CMCC</w:t>
      </w:r>
      <w:r>
        <w:tab/>
      </w:r>
    </w:p>
    <w:p>
      <w:pPr>
        <w:pStyle w:val="66"/>
      </w:pPr>
      <w:r>
        <w:rPr>
          <w:rStyle w:val="45"/>
        </w:rPr>
        <w:t>R2-2008078</w:t>
      </w:r>
      <w:r>
        <w:tab/>
      </w:r>
      <w:r>
        <w:t>Introduction of new PowerClass for NR part in MR-DC</w:t>
      </w:r>
      <w:r>
        <w:tab/>
      </w:r>
      <w:r>
        <w:t>Huawei, HiSilicon, CMCC</w:t>
      </w:r>
      <w:r>
        <w:tab/>
      </w:r>
    </w:p>
    <w:p>
      <w:pPr>
        <w:pStyle w:val="66"/>
      </w:pPr>
      <w:r>
        <w:fldChar w:fldCharType="begin"/>
      </w:r>
      <w:r>
        <w:instrText xml:space="preserve"> HYPERLINK "file:///D:\\Documents\\3GPP\\tsg_ran\\WG2\\TSGR2_111-e\\Docs\\R2-2007112.zip" \o "D:Documents3GPPtsg_ranWG2TSGR2_111-eDocsR2-2007112.zip" </w:instrText>
      </w:r>
      <w:r>
        <w:fldChar w:fldCharType="separate"/>
      </w:r>
      <w:r>
        <w:rPr>
          <w:rStyle w:val="45"/>
        </w:rPr>
        <w:t>R2-2007112</w:t>
      </w:r>
      <w:r>
        <w:rPr>
          <w:rStyle w:val="45"/>
        </w:rPr>
        <w:fldChar w:fldCharType="end"/>
      </w:r>
      <w:r>
        <w:tab/>
      </w:r>
      <w:r>
        <w:t>Discussion on UE capability for power class for NR band in MR-DC combination</w:t>
      </w:r>
      <w:r>
        <w:tab/>
      </w:r>
      <w:r>
        <w:t>Apple</w:t>
      </w:r>
    </w:p>
    <w:p>
      <w:pPr>
        <w:pStyle w:val="66"/>
      </w:pPr>
      <w:r>
        <w:fldChar w:fldCharType="begin"/>
      </w:r>
      <w:r>
        <w:instrText xml:space="preserve"> HYPERLINK "file:///D:\\Documents\\3GPP\\tsg_ran\\WG2\\TSGR2_111-e\\Docs\\R2-2007113.zip" \o "D:Documents3GPPtsg_ranWG2TSGR2_111-eDocsR2-2007113.zip" </w:instrText>
      </w:r>
      <w:r>
        <w:fldChar w:fldCharType="separate"/>
      </w:r>
      <w:r>
        <w:rPr>
          <w:rStyle w:val="45"/>
        </w:rPr>
        <w:t>R2-2007113</w:t>
      </w:r>
      <w:r>
        <w:rPr>
          <w:rStyle w:val="45"/>
        </w:rPr>
        <w:fldChar w:fldCharType="end"/>
      </w:r>
      <w:r>
        <w:tab/>
      </w:r>
      <w:r>
        <w:t>UE capability for power class for NR band in MR-DC combination</w:t>
      </w:r>
      <w:r>
        <w:tab/>
      </w:r>
      <w:r>
        <w:tab/>
      </w:r>
      <w:r>
        <w:t>Apple</w:t>
      </w:r>
      <w:r>
        <w:tab/>
      </w:r>
    </w:p>
    <w:p>
      <w:pPr>
        <w:pStyle w:val="66"/>
        <w:rPr>
          <w:rStyle w:val="45"/>
          <w:color w:val="auto"/>
          <w:u w:val="none"/>
          <w:lang w:val="en-GB"/>
        </w:rPr>
      </w:pPr>
      <w:r>
        <w:fldChar w:fldCharType="begin"/>
      </w:r>
      <w:r>
        <w:instrText xml:space="preserve"> HYPERLINK "file:///D:\\Documents\\3GPP\\tsg_ran\\WG2\\TSGR2_111-e\\Docs\\R2-2007114.zip" \o "D:Documents3GPPtsg_ranWG2TSGR2_111-eDocsR2-2007114.zip" </w:instrText>
      </w:r>
      <w:r>
        <w:fldChar w:fldCharType="separate"/>
      </w:r>
      <w:r>
        <w:rPr>
          <w:rStyle w:val="45"/>
        </w:rPr>
        <w:t>R2-2007114</w:t>
      </w:r>
      <w:r>
        <w:rPr>
          <w:rStyle w:val="45"/>
        </w:rPr>
        <w:fldChar w:fldCharType="end"/>
      </w:r>
      <w:r>
        <w:tab/>
      </w:r>
      <w:r>
        <w:t>UE capability for power class for NR band in MR-DC combination</w:t>
      </w:r>
      <w:r>
        <w:tab/>
      </w:r>
      <w:r>
        <w:tab/>
      </w:r>
      <w:r>
        <w:t>Apple</w:t>
      </w:r>
      <w:r>
        <w:tab/>
      </w:r>
    </w:p>
    <w:p>
      <w:pPr>
        <w:pStyle w:val="66"/>
        <w:numPr>
          <w:ilvl w:val="0"/>
          <w:numId w:val="0"/>
        </w:numPr>
        <w:ind w:left="567" w:hanging="567"/>
      </w:pPr>
    </w:p>
    <w:sectPr>
      <w:foot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3GPP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570"/>
    <w:multiLevelType w:val="multilevel"/>
    <w:tmpl w:val="0D367570"/>
    <w:lvl w:ilvl="0" w:tentative="0">
      <w:start w:val="1"/>
      <w:numFmt w:val="decimal"/>
      <w:pStyle w:val="107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 w:tentative="0">
      <w:start w:val="1"/>
      <w:numFmt w:val="bullet"/>
      <w:pStyle w:val="24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5480D7D"/>
    <w:multiLevelType w:val="multilevel"/>
    <w:tmpl w:val="15480D7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3A618C"/>
    <w:multiLevelType w:val="multilevel"/>
    <w:tmpl w:val="163A618C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4DB417B"/>
    <w:multiLevelType w:val="multilevel"/>
    <w:tmpl w:val="44DB417B"/>
    <w:lvl w:ilvl="0" w:tentative="0">
      <w:start w:val="1"/>
      <w:numFmt w:val="decimal"/>
      <w:pStyle w:val="65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54"/>
      <w:lvlText w:val=""/>
      <w:lvlJc w:val="left"/>
      <w:pPr>
        <w:tabs>
          <w:tab w:val="left" w:pos="1710"/>
        </w:tabs>
        <w:ind w:left="17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C991E5A"/>
    <w:multiLevelType w:val="multilevel"/>
    <w:tmpl w:val="5C991E5A"/>
    <w:lvl w:ilvl="0" w:tentative="0">
      <w:start w:val="1"/>
      <w:numFmt w:val="bullet"/>
      <w:pStyle w:val="25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61"/>
      <w:lvlText w:val=""/>
      <w:lvlJc w:val="left"/>
      <w:pPr>
        <w:tabs>
          <w:tab w:val="left" w:pos="977"/>
        </w:tabs>
        <w:ind w:left="97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hint="default" w:ascii="Wingdings" w:hAnsi="Wingdings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1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084E356B"/>
    <w:rsid w:val="596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2"/>
    <w:qFormat/>
    <w:uiPriority w:val="0"/>
    <w:pPr>
      <w:keepNext/>
      <w:keepLines/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28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link w:val="83"/>
    <w:qFormat/>
    <w:uiPriority w:val="0"/>
    <w:pPr>
      <w:ind w:left="704" w:hanging="420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4">
    <w:name w:val="List Bullet 4"/>
    <w:basedOn w:val="1"/>
    <w:uiPriority w:val="0"/>
    <w:pPr>
      <w:numPr>
        <w:ilvl w:val="0"/>
        <w:numId w:val="1"/>
      </w:numPr>
      <w:tabs>
        <w:tab w:val="left" w:pos="1600"/>
        <w:tab w:val="clear" w:pos="1418"/>
      </w:tabs>
      <w:ind w:left="1543"/>
    </w:pPr>
  </w:style>
  <w:style w:type="paragraph" w:styleId="25">
    <w:name w:val="List Number"/>
    <w:basedOn w:val="14"/>
    <w:qFormat/>
    <w:uiPriority w:val="0"/>
    <w:pPr>
      <w:numPr>
        <w:ilvl w:val="0"/>
        <w:numId w:val="2"/>
      </w:numPr>
    </w:pPr>
  </w:style>
  <w:style w:type="paragraph" w:styleId="26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Body Text"/>
    <w:basedOn w:val="1"/>
    <w:link w:val="122"/>
    <w:qFormat/>
    <w:uiPriority w:val="0"/>
    <w:pPr>
      <w:spacing w:after="120"/>
      <w:jc w:val="both"/>
    </w:pPr>
    <w:rPr>
      <w:rFonts w:eastAsia="MS Mincho"/>
      <w:szCs w:val="24"/>
      <w:lang w:val="en-US"/>
    </w:rPr>
  </w:style>
  <w:style w:type="paragraph" w:styleId="30">
    <w:name w:val="Plain Text"/>
    <w:basedOn w:val="1"/>
    <w:link w:val="136"/>
    <w:unhideWhenUsed/>
    <w:qFormat/>
    <w:uiPriority w:val="99"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31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137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40">
    <w:name w:val="index 1"/>
    <w:basedOn w:val="1"/>
    <w:next w:val="1"/>
    <w:semiHidden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Strong"/>
    <w:qFormat/>
    <w:uiPriority w:val="22"/>
    <w:rPr>
      <w:rFonts w:eastAsia="宋体"/>
      <w:b/>
      <w:bCs/>
      <w:lang w:val="en-US" w:eastAsia="zh-CN" w:bidi="ar-SA"/>
    </w:rPr>
  </w:style>
  <w:style w:type="character" w:styleId="44">
    <w:name w:val="FollowedHyperlink"/>
    <w:uiPriority w:val="0"/>
    <w:rPr>
      <w:rFonts w:eastAsia="宋体"/>
      <w:color w:val="800080"/>
      <w:u w:val="single"/>
      <w:lang w:val="en-US" w:eastAsia="zh-CN" w:bidi="ar-SA"/>
    </w:rPr>
  </w:style>
  <w:style w:type="character" w:styleId="45">
    <w:name w:val="Hyperlink"/>
    <w:qFormat/>
    <w:uiPriority w:val="0"/>
    <w:rPr>
      <w:rFonts w:eastAsia="宋体"/>
      <w:color w:val="0000FF"/>
      <w:u w:val="single"/>
      <w:lang w:val="en-US" w:eastAsia="zh-CN" w:bidi="ar-SA"/>
    </w:rPr>
  </w:style>
  <w:style w:type="character" w:styleId="46">
    <w:name w:val="annotation reference"/>
    <w:semiHidden/>
    <w:qFormat/>
    <w:uiPriority w:val="0"/>
    <w:rPr>
      <w:rFonts w:eastAsia="宋体"/>
      <w:sz w:val="16"/>
      <w:lang w:val="en-US" w:eastAsia="zh-CN" w:bidi="ar-SA"/>
    </w:rPr>
  </w:style>
  <w:style w:type="character" w:styleId="47">
    <w:name w:val="footnote reference"/>
    <w:semiHidden/>
    <w:uiPriority w:val="0"/>
    <w:rPr>
      <w:rFonts w:eastAsia="宋体"/>
      <w:b/>
      <w:position w:val="6"/>
      <w:sz w:val="16"/>
      <w:lang w:val="en-US" w:eastAsia="zh-CN" w:bidi="ar-SA"/>
    </w:rPr>
  </w:style>
  <w:style w:type="table" w:styleId="49">
    <w:name w:val="Table Grid"/>
    <w:basedOn w:val="48"/>
    <w:uiPriority w:val="39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character" w:customStyle="1" w:styleId="52">
    <w:name w:val="标题 1 Char"/>
    <w:link w:val="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53">
    <w:name w:val="TAH"/>
    <w:basedOn w:val="54"/>
    <w:link w:val="125"/>
    <w:qFormat/>
    <w:uiPriority w:val="0"/>
    <w:rPr>
      <w:b/>
    </w:rPr>
  </w:style>
  <w:style w:type="paragraph" w:customStyle="1" w:styleId="54">
    <w:name w:val="TAC"/>
    <w:basedOn w:val="55"/>
    <w:link w:val="146"/>
    <w:qFormat/>
    <w:uiPriority w:val="0"/>
    <w:pPr>
      <w:jc w:val="center"/>
    </w:pPr>
  </w:style>
  <w:style w:type="paragraph" w:customStyle="1" w:styleId="55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30"/>
    <w:qFormat/>
    <w:uiPriority w:val="0"/>
    <w:pPr>
      <w:keepNext w:val="0"/>
      <w:spacing w:before="0" w:after="240"/>
    </w:pPr>
    <w:rPr>
      <w:lang w:val="zh-CN"/>
    </w:rPr>
  </w:style>
  <w:style w:type="paragraph" w:customStyle="1" w:styleId="57">
    <w:name w:val="TH"/>
    <w:basedOn w:val="1"/>
    <w:link w:val="11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59"/>
    <w:qFormat/>
    <w:uiPriority w:val="0"/>
    <w:pPr>
      <w:keepLines/>
      <w:ind w:left="1135" w:hanging="851"/>
    </w:pPr>
  </w:style>
  <w:style w:type="character" w:customStyle="1" w:styleId="59">
    <w:name w:val="NO Char"/>
    <w:link w:val="58"/>
    <w:qFormat/>
    <w:uiPriority w:val="0"/>
    <w:rPr>
      <w:rFonts w:eastAsia="宋体"/>
      <w:lang w:val="en-GB" w:eastAsia="en-US" w:bidi="ar-SA"/>
    </w:r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3">
    <w:name w:val="NW"/>
    <w:basedOn w:val="58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编号2"/>
    <w:basedOn w:val="1"/>
    <w:qFormat/>
    <w:uiPriority w:val="0"/>
    <w:pPr>
      <w:numPr>
        <w:ilvl w:val="0"/>
        <w:numId w:val="3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66">
    <w:name w:val="Reference"/>
    <w:basedOn w:val="1"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55"/>
    <w:qFormat/>
    <w:uiPriority w:val="0"/>
    <w:pPr>
      <w:jc w:val="right"/>
    </w:pPr>
  </w:style>
  <w:style w:type="paragraph" w:customStyle="1" w:styleId="71">
    <w:name w:val="TAN"/>
    <w:basedOn w:val="55"/>
    <w:uiPriority w:val="0"/>
    <w:pPr>
      <w:ind w:left="851" w:hanging="851"/>
    </w:pPr>
  </w:style>
  <w:style w:type="paragraph" w:customStyle="1" w:styleId="72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9">
    <w:name w:val="Editor's Note"/>
    <w:basedOn w:val="58"/>
    <w:link w:val="80"/>
    <w:qFormat/>
    <w:uiPriority w:val="0"/>
    <w:rPr>
      <w:color w:val="FF0000"/>
    </w:rPr>
  </w:style>
  <w:style w:type="character" w:customStyle="1" w:styleId="80">
    <w:name w:val="Editor's Note Char"/>
    <w:link w:val="79"/>
    <w:qFormat/>
    <w:uiPriority w:val="0"/>
    <w:rPr>
      <w:rFonts w:eastAsia="宋体"/>
      <w:color w:val="FF0000"/>
      <w:lang w:val="en-GB" w:eastAsia="en-US" w:bidi="ar-SA"/>
    </w:rPr>
  </w:style>
  <w:style w:type="character" w:customStyle="1" w:styleId="81">
    <w:name w:val="样式 宋体 蓝色"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82">
    <w:name w:val="样式 列表 + (西文) MS Mincho"/>
    <w:basedOn w:val="14"/>
    <w:link w:val="84"/>
    <w:qFormat/>
    <w:uiPriority w:val="0"/>
  </w:style>
  <w:style w:type="character" w:customStyle="1" w:styleId="83">
    <w:name w:val="列表 Char"/>
    <w:link w:val="14"/>
    <w:qFormat/>
    <w:uiPriority w:val="0"/>
    <w:rPr>
      <w:rFonts w:eastAsia="宋体"/>
      <w:lang w:val="en-GB" w:eastAsia="en-US" w:bidi="ar-SA"/>
    </w:rPr>
  </w:style>
  <w:style w:type="character" w:customStyle="1" w:styleId="84">
    <w:name w:val="样式 列表 + (西文) MS Mincho Char"/>
    <w:basedOn w:val="83"/>
    <w:link w:val="82"/>
    <w:qFormat/>
    <w:uiPriority w:val="0"/>
    <w:rPr>
      <w:rFonts w:eastAsia="宋体"/>
      <w:lang w:val="en-GB" w:eastAsia="en-US" w:bidi="ar-SA"/>
    </w:rPr>
  </w:style>
  <w:style w:type="paragraph" w:customStyle="1" w:styleId="85">
    <w:name w:val="B4"/>
    <w:basedOn w:val="37"/>
    <w:link w:val="86"/>
    <w:qFormat/>
    <w:uiPriority w:val="0"/>
  </w:style>
  <w:style w:type="character" w:customStyle="1" w:styleId="86">
    <w:name w:val="B4 Char"/>
    <w:link w:val="85"/>
    <w:uiPriority w:val="0"/>
    <w:rPr>
      <w:rFonts w:eastAsia="宋体"/>
      <w:lang w:val="en-GB" w:eastAsia="en-US" w:bidi="ar-SA"/>
    </w:rPr>
  </w:style>
  <w:style w:type="paragraph" w:customStyle="1" w:styleId="87">
    <w:name w:val="B5"/>
    <w:basedOn w:val="36"/>
    <w:qFormat/>
    <w:uiPriority w:val="0"/>
  </w:style>
  <w:style w:type="paragraph" w:customStyle="1" w:styleId="88">
    <w:name w:val="ZTD"/>
    <w:basedOn w:val="73"/>
    <w:uiPriority w:val="0"/>
    <w:pPr>
      <w:framePr w:hRule="auto" w:y="852"/>
    </w:pPr>
    <w:rPr>
      <w:i w:val="0"/>
      <w:sz w:val="40"/>
    </w:rPr>
  </w:style>
  <w:style w:type="paragraph" w:customStyle="1" w:styleId="89">
    <w:name w:val="CR Cover Page"/>
    <w:link w:val="157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0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91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2">
    <w:name w:val="TAL Char Char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93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="50" w:afterLines="50"/>
      <w:jc w:val="both"/>
    </w:pPr>
    <w:rPr>
      <w:lang w:val="en-US" w:eastAsia="zh-CN"/>
    </w:rPr>
  </w:style>
  <w:style w:type="character" w:customStyle="1" w:styleId="94">
    <w:name w:val="TAL Car"/>
    <w:link w:val="55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5">
    <w:name w:val="body"/>
    <w:basedOn w:val="1"/>
    <w:link w:val="142"/>
    <w:qFormat/>
    <w:uiPriority w:val="0"/>
    <w:pPr>
      <w:tabs>
        <w:tab w:val="left" w:pos="2160"/>
      </w:tabs>
      <w:spacing w:after="120"/>
      <w:ind w:left="288"/>
      <w:jc w:val="both"/>
    </w:pPr>
    <w:rPr>
      <w:rFonts w:ascii="Bookman Old Style" w:hAnsi="Bookman Old Style" w:eastAsia="Times New Roman"/>
      <w:lang w:val="en-US"/>
    </w:rPr>
  </w:style>
  <w:style w:type="character" w:customStyle="1" w:styleId="96">
    <w:name w:val="TAL Char Char Char"/>
    <w:link w:val="92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7">
    <w:name w:val="样式 图表标题 + (中文) 宋体"/>
    <w:basedOn w:val="98"/>
    <w:qFormat/>
    <w:uiPriority w:val="0"/>
    <w:rPr>
      <w:rFonts w:eastAsia="Arial"/>
    </w:rPr>
  </w:style>
  <w:style w:type="paragraph" w:customStyle="1" w:styleId="98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character" w:customStyle="1" w:styleId="99">
    <w:name w:val="PL Char"/>
    <w:link w:val="69"/>
    <w:qFormat/>
    <w:uiPriority w:val="0"/>
    <w:rPr>
      <w:rFonts w:ascii="Courier New" w:hAnsi="Courier New" w:eastAsia="宋体"/>
      <w:sz w:val="16"/>
      <w:lang w:val="en-GB" w:eastAsia="en-US" w:bidi="ar-SA"/>
    </w:rPr>
  </w:style>
  <w:style w:type="paragraph" w:customStyle="1" w:styleId="10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01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02">
    <w:name w:val="Char Char Char"/>
    <w:basedOn w:val="1"/>
    <w:semiHidden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03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04">
    <w:name w:val="B1"/>
    <w:basedOn w:val="14"/>
    <w:link w:val="10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105">
    <w:name w:val="B1 Char1"/>
    <w:link w:val="104"/>
    <w:qFormat/>
    <w:uiPriority w:val="0"/>
    <w:rPr>
      <w:rFonts w:eastAsia="MS Mincho"/>
      <w:lang w:val="en-GB" w:eastAsia="ja-JP" w:bidi="ar-SA"/>
    </w:rPr>
  </w:style>
  <w:style w:type="character" w:customStyle="1" w:styleId="106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07">
    <w:name w:val="标题4"/>
    <w:basedOn w:val="1"/>
    <w:qFormat/>
    <w:uiPriority w:val="0"/>
    <w:pPr>
      <w:numPr>
        <w:ilvl w:val="0"/>
        <w:numId w:val="5"/>
      </w:numPr>
    </w:pPr>
  </w:style>
  <w:style w:type="paragraph" w:customStyle="1" w:styleId="108">
    <w:name w:val="插图题注"/>
    <w:basedOn w:val="1"/>
    <w:qFormat/>
    <w:uiPriority w:val="0"/>
  </w:style>
  <w:style w:type="paragraph" w:customStyle="1" w:styleId="109">
    <w:name w:val="表格题注"/>
    <w:basedOn w:val="1"/>
    <w:qFormat/>
    <w:uiPriority w:val="0"/>
  </w:style>
  <w:style w:type="character" w:customStyle="1" w:styleId="110">
    <w:name w:val="TH Char"/>
    <w:link w:val="57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111">
    <w:name w:val="Char Char"/>
    <w:semiHidden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2">
    <w:name w:val="Char Char1 Char Char Char Char"/>
    <w:semiHidden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13">
    <w:name w:val="样式1"/>
    <w:basedOn w:val="1"/>
    <w:uiPriority w:val="0"/>
  </w:style>
  <w:style w:type="character" w:customStyle="1" w:styleId="114">
    <w:name w:val="标题 2 Char"/>
    <w:link w:val="3"/>
    <w:qFormat/>
    <w:uiPriority w:val="0"/>
    <w:rPr>
      <w:rFonts w:ascii="Arial" w:hAnsi="Arial"/>
      <w:sz w:val="28"/>
      <w:lang w:val="en-GB" w:eastAsia="en-US"/>
    </w:rPr>
  </w:style>
  <w:style w:type="paragraph" w:customStyle="1" w:styleId="115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16">
    <w:name w:val="Char Char Char Char Char Char Char Char Char Char Char Char Char Char"/>
    <w:basedOn w:val="28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17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18">
    <w:name w:val="yinbiao"/>
    <w:basedOn w:val="42"/>
    <w:qFormat/>
    <w:uiPriority w:val="0"/>
    <w:rPr>
      <w:rFonts w:eastAsia="宋体"/>
      <w:lang w:val="en-US" w:eastAsia="zh-CN" w:bidi="ar-SA"/>
    </w:rPr>
  </w:style>
  <w:style w:type="character" w:customStyle="1" w:styleId="119">
    <w:name w:val="textbodybold1"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20">
    <w:name w:val="Guidance"/>
    <w:basedOn w:val="1"/>
    <w:uiPriority w:val="0"/>
    <w:rPr>
      <w:i/>
      <w:color w:val="0000FF"/>
    </w:rPr>
  </w:style>
  <w:style w:type="paragraph" w:customStyle="1" w:styleId="121">
    <w:name w:val="Text"/>
    <w:qFormat/>
    <w:uiPriority w:val="0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122">
    <w:name w:val="正文文本 Char"/>
    <w:link w:val="29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123">
    <w:name w:val="CaptionFigure"/>
    <w:next w:val="29"/>
    <w:qFormat/>
    <w:uiPriority w:val="0"/>
    <w:pPr>
      <w:tabs>
        <w:tab w:val="left" w:pos="3686"/>
      </w:tabs>
      <w:spacing w:before="120" w:after="60"/>
      <w:ind w:left="3516" w:hanging="964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4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25">
    <w:name w:val="TAH Char"/>
    <w:link w:val="53"/>
    <w:qFormat/>
    <w:uiPriority w:val="0"/>
    <w:rPr>
      <w:rFonts w:ascii="Arial" w:hAnsi="Arial" w:eastAsia="宋体"/>
      <w:b/>
      <w:sz w:val="18"/>
      <w:lang w:val="en-GB" w:eastAsia="en-US" w:bidi="ar-SA"/>
    </w:rPr>
  </w:style>
  <w:style w:type="paragraph" w:customStyle="1" w:styleId="126">
    <w:name w:val="B2"/>
    <w:basedOn w:val="13"/>
    <w:link w:val="135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27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8">
    <w:name w:val="TAH Car"/>
    <w:qFormat/>
    <w:uiPriority w:val="0"/>
    <w:rPr>
      <w:rFonts w:ascii="Arial" w:hAnsi="Arial"/>
      <w:b/>
      <w:sz w:val="18"/>
      <w:lang w:val="en-GB" w:eastAsia="ko-KR" w:bidi="ar-SA"/>
    </w:rPr>
  </w:style>
  <w:style w:type="paragraph" w:customStyle="1" w:styleId="129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30">
    <w:name w:val="TF Char"/>
    <w:link w:val="56"/>
    <w:uiPriority w:val="0"/>
    <w:rPr>
      <w:rFonts w:ascii="Arial" w:hAnsi="Arial" w:eastAsia="宋体"/>
      <w:b/>
      <w:lang w:eastAsia="en-US"/>
    </w:rPr>
  </w:style>
  <w:style w:type="character" w:customStyle="1" w:styleId="131">
    <w:name w:val="B1 Zchn"/>
    <w:uiPriority w:val="0"/>
    <w:rPr>
      <w:color w:val="000000"/>
      <w:lang w:val="en-GB"/>
    </w:rPr>
  </w:style>
  <w:style w:type="paragraph" w:styleId="132">
    <w:name w:val="List Paragraph"/>
    <w:basedOn w:val="1"/>
    <w:link w:val="152"/>
    <w:qFormat/>
    <w:uiPriority w:val="34"/>
    <w:pPr>
      <w:spacing w:after="160" w:line="256" w:lineRule="auto"/>
      <w:ind w:left="720"/>
      <w:contextualSpacing/>
    </w:pPr>
    <w:rPr>
      <w:rFonts w:ascii="Malgun Gothic" w:hAnsi="Malgun Gothic" w:eastAsia="MS Mincho"/>
      <w:sz w:val="22"/>
      <w:szCs w:val="22"/>
      <w:lang w:val="en-US" w:eastAsia="zh-CN"/>
    </w:rPr>
  </w:style>
  <w:style w:type="paragraph" w:customStyle="1" w:styleId="133">
    <w:name w:val="Doc-text2"/>
    <w:basedOn w:val="1"/>
    <w:link w:val="13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34">
    <w:name w:val="Doc-text2 Char"/>
    <w:link w:val="133"/>
    <w:qFormat/>
    <w:uiPriority w:val="0"/>
    <w:rPr>
      <w:rFonts w:ascii="Arial" w:hAnsi="Arial"/>
      <w:szCs w:val="24"/>
      <w:lang w:val="en-GB" w:eastAsia="en-GB"/>
    </w:rPr>
  </w:style>
  <w:style w:type="character" w:customStyle="1" w:styleId="135">
    <w:name w:val="B2 Char"/>
    <w:link w:val="126"/>
    <w:qFormat/>
    <w:locked/>
    <w:uiPriority w:val="0"/>
    <w:rPr>
      <w:rFonts w:eastAsia="宋体"/>
      <w:lang w:eastAsia="en-US"/>
    </w:rPr>
  </w:style>
  <w:style w:type="character" w:customStyle="1" w:styleId="136">
    <w:name w:val="纯文本 Char"/>
    <w:link w:val="30"/>
    <w:uiPriority w:val="99"/>
    <w:rPr>
      <w:rFonts w:ascii="Calibri" w:hAnsi="Calibri" w:eastAsia="宋体"/>
      <w:sz w:val="22"/>
      <w:szCs w:val="21"/>
      <w:lang w:val="en-US" w:eastAsia="zh-CN" w:bidi="ar-SA"/>
    </w:rPr>
  </w:style>
  <w:style w:type="character" w:customStyle="1" w:styleId="137">
    <w:name w:val="页眉 Char"/>
    <w:link w:val="34"/>
    <w:locked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38">
    <w:name w:val="Style 10.5 pt"/>
    <w:qFormat/>
    <w:uiPriority w:val="0"/>
    <w:rPr>
      <w:rFonts w:eastAsia="宋体"/>
      <w:sz w:val="20"/>
      <w:lang w:val="en-US" w:eastAsia="zh-CN" w:bidi="ar-SA"/>
    </w:rPr>
  </w:style>
  <w:style w:type="character" w:customStyle="1" w:styleId="139">
    <w:name w:val="Style 10.5 pt Bold"/>
    <w:uiPriority w:val="0"/>
    <w:rPr>
      <w:rFonts w:eastAsia="宋体"/>
      <w:b/>
      <w:bCs/>
      <w:sz w:val="20"/>
      <w:lang w:val="en-US" w:eastAsia="zh-CN" w:bidi="ar-SA"/>
    </w:rPr>
  </w:style>
  <w:style w:type="paragraph" w:customStyle="1" w:styleId="140">
    <w:name w:val="Style 10.5 pt Bold Left:  0&quot; Hanging:  6.07 ch First line:  -6...."/>
    <w:basedOn w:val="1"/>
    <w:uiPriority w:val="0"/>
    <w:pPr>
      <w:ind w:left="1276" w:hanging="1276" w:hangingChars="607"/>
    </w:pPr>
    <w:rPr>
      <w:rFonts w:eastAsia="Times New Roman"/>
      <w:b/>
      <w:bCs/>
    </w:rPr>
  </w:style>
  <w:style w:type="paragraph" w:customStyle="1" w:styleId="141">
    <w:name w:val="Style 10.5 pt Left:  0&quot; Hanging:  6.07 ch First line:  -6.07 ch"/>
    <w:basedOn w:val="1"/>
    <w:qFormat/>
    <w:uiPriority w:val="0"/>
    <w:pPr>
      <w:ind w:left="1275" w:hanging="1275" w:hangingChars="607"/>
    </w:pPr>
    <w:rPr>
      <w:rFonts w:eastAsia="Times New Roman"/>
    </w:rPr>
  </w:style>
  <w:style w:type="character" w:customStyle="1" w:styleId="142">
    <w:name w:val="body Char"/>
    <w:link w:val="95"/>
    <w:qFormat/>
    <w:uiPriority w:val="0"/>
    <w:rPr>
      <w:rFonts w:ascii="Bookman Old Style" w:hAnsi="Bookman Old Style" w:eastAsia="Times New Roman"/>
      <w:lang w:eastAsia="en-US"/>
    </w:rPr>
  </w:style>
  <w:style w:type="character" w:customStyle="1" w:styleId="143">
    <w:name w:val="Editor's Note Char Char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144">
    <w:name w:val="Doc-title"/>
    <w:basedOn w:val="1"/>
    <w:next w:val="133"/>
    <w:link w:val="145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45">
    <w:name w:val="Doc-title Char"/>
    <w:link w:val="144"/>
    <w:qFormat/>
    <w:uiPriority w:val="0"/>
    <w:rPr>
      <w:rFonts w:ascii="Arial" w:hAnsi="Arial"/>
      <w:szCs w:val="24"/>
      <w:lang w:val="en-GB" w:eastAsia="en-GB"/>
    </w:rPr>
  </w:style>
  <w:style w:type="character" w:customStyle="1" w:styleId="146">
    <w:name w:val="TAC Char"/>
    <w:link w:val="54"/>
    <w:uiPriority w:val="0"/>
    <w:rPr>
      <w:rFonts w:ascii="Arial" w:hAnsi="Arial" w:eastAsia="宋体"/>
      <w:sz w:val="18"/>
      <w:lang w:val="en-GB" w:eastAsia="en-US"/>
    </w:rPr>
  </w:style>
  <w:style w:type="character" w:customStyle="1" w:styleId="147">
    <w:name w:val="TF Zchn"/>
    <w:uiPriority w:val="0"/>
    <w:rPr>
      <w:rFonts w:ascii="Arial" w:hAnsi="Arial"/>
      <w:b/>
      <w:lang w:eastAsia="en-US"/>
    </w:rPr>
  </w:style>
  <w:style w:type="character" w:customStyle="1" w:styleId="148">
    <w:name w:val="B1 Char"/>
    <w:qFormat/>
    <w:uiPriority w:val="0"/>
    <w:rPr>
      <w:lang w:eastAsia="en-US"/>
    </w:rPr>
  </w:style>
  <w:style w:type="paragraph" w:customStyle="1" w:styleId="14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0">
    <w:name w:val="apple-tab-span"/>
    <w:uiPriority w:val="0"/>
  </w:style>
  <w:style w:type="character" w:customStyle="1" w:styleId="151">
    <w:name w:val="Unresolved Mention"/>
    <w:semiHidden/>
    <w:unhideWhenUsed/>
    <w:qFormat/>
    <w:uiPriority w:val="99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152">
    <w:name w:val="列出段落 Char"/>
    <w:link w:val="132"/>
    <w:qFormat/>
    <w:uiPriority w:val="34"/>
    <w:rPr>
      <w:rFonts w:ascii="Malgun Gothic" w:hAnsi="Malgun Gothic"/>
      <w:sz w:val="22"/>
      <w:szCs w:val="22"/>
    </w:rPr>
  </w:style>
  <w:style w:type="paragraph" w:customStyle="1" w:styleId="153">
    <w:name w:val="tal"/>
    <w:basedOn w:val="1"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154">
    <w:name w:val="EmailDiscussion"/>
    <w:basedOn w:val="1"/>
    <w:next w:val="155"/>
    <w:link w:val="156"/>
    <w:qFormat/>
    <w:uiPriority w:val="0"/>
    <w:pPr>
      <w:numPr>
        <w:ilvl w:val="0"/>
        <w:numId w:val="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55">
    <w:name w:val="EmailDiscussion2"/>
    <w:basedOn w:val="133"/>
    <w:qFormat/>
    <w:uiPriority w:val="0"/>
    <w:pPr>
      <w:ind w:left="1710" w:firstLine="0"/>
    </w:pPr>
  </w:style>
  <w:style w:type="character" w:customStyle="1" w:styleId="156">
    <w:name w:val="EmailDiscussion Char"/>
    <w:link w:val="154"/>
    <w:qFormat/>
    <w:uiPriority w:val="0"/>
    <w:rPr>
      <w:rFonts w:ascii="Arial" w:hAnsi="Arial"/>
      <w:b/>
      <w:szCs w:val="24"/>
      <w:lang w:val="en-GB" w:eastAsia="en-GB"/>
    </w:rPr>
  </w:style>
  <w:style w:type="character" w:customStyle="1" w:styleId="157">
    <w:name w:val="CR Cover Page Zchn"/>
    <w:link w:val="89"/>
    <w:locked/>
    <w:uiPriority w:val="0"/>
    <w:rPr>
      <w:rFonts w:ascii="Arial" w:hAnsi="Arial"/>
      <w:lang w:val="en-GB" w:eastAsia="en-US"/>
    </w:rPr>
  </w:style>
  <w:style w:type="paragraph" w:customStyle="1" w:styleId="158">
    <w:name w:val="Comments"/>
    <w:basedOn w:val="1"/>
    <w:link w:val="159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59">
    <w:name w:val="Comments Char"/>
    <w:link w:val="158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60">
    <w:name w:val="Doc-comment"/>
    <w:basedOn w:val="1"/>
    <w:next w:val="13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61">
    <w:name w:val="Agreement"/>
    <w:basedOn w:val="1"/>
    <w:next w:val="133"/>
    <w:qFormat/>
    <w:uiPriority w:val="0"/>
    <w:pPr>
      <w:numPr>
        <w:ilvl w:val="0"/>
        <w:numId w:val="8"/>
      </w:numPr>
      <w:spacing w:before="60" w:after="0"/>
      <w:ind w:left="1710"/>
    </w:pPr>
    <w:rPr>
      <w:rFonts w:ascii="Arial" w:hAnsi="Arial" w:eastAsia="MS Mincho"/>
      <w:b/>
      <w:szCs w:val="24"/>
      <w:lang w:val="fr-FR" w:eastAsia="en-GB"/>
    </w:rPr>
  </w:style>
  <w:style w:type="character" w:customStyle="1" w:styleId="162">
    <w:name w:val="CR Cover Page Char"/>
    <w:locked/>
    <w:uiPriority w:val="0"/>
    <w:rPr>
      <w:rFonts w:ascii="Arial" w:hAnsi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5A43A-94F6-460D-83E3-ED0BD543D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484</Words>
  <Characters>2761</Characters>
  <Lines>23</Lines>
  <Paragraphs>6</Paragraphs>
  <TotalTime>10</TotalTime>
  <ScaleCrop>false</ScaleCrop>
  <LinksUpToDate>false</LinksUpToDate>
  <CharactersWithSpaces>3239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2020-08-18T02:47:00Z</dcterms:created>
  <dc:creator>Huawei</dc:creator>
  <cp:lastModifiedBy>ZTE</cp:lastModifiedBy>
  <cp:lastPrinted>2009-04-22T00:01:00Z</cp:lastPrinted>
  <dcterms:modified xsi:type="dcterms:W3CDTF">2020-08-18T08:35:25Z</dcterms:modified>
  <dc:title>3GPP TSG-RAN WG3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1597678974</vt:lpwstr>
  </property>
  <property fmtid="{D5CDD505-2E9C-101B-9397-08002B2CF9AE}" pid="17" name="KSOProductBuildVer">
    <vt:lpwstr>2052-10.8.2.7027</vt:lpwstr>
  </property>
</Properties>
</file>