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bookmarkStart w:id="0" w:name="_GoBack"/>
      <w:bookmarkEnd w:id="0"/>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ＭＳ 明朝"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Electronic Meeting, 25 May – 5 June,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1" w:name="Source"/>
      <w:bookmarkEnd w:id="1"/>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2" w:name="DocumentFor"/>
      <w:bookmarkEnd w:id="2"/>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aff"/>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3" w:name="_Ref5850594"/>
      <w:r w:rsidRPr="00E34C18">
        <w:rPr>
          <w:rFonts w:ascii="Arial" w:eastAsia="Batang" w:hAnsi="Arial"/>
          <w:sz w:val="32"/>
          <w:szCs w:val="32"/>
          <w:lang w:val="en-US" w:eastAsia="ko-KR"/>
        </w:rPr>
        <w:t>Introduction</w:t>
      </w:r>
      <w:bookmarkEnd w:id="3"/>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aff"/>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Need for the gNB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344E6C">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EAAAA" w:themeFill="background2" w:themeFillShade="BF"/>
          </w:tcPr>
          <w:p w14:paraId="46208024" w14:textId="726D987C" w:rsidR="00612BDB" w:rsidRPr="003E50DD" w:rsidRDefault="00461EFB" w:rsidP="00635B0B">
            <w:pPr>
              <w:pStyle w:val="TAL"/>
              <w:rPr>
                <w:rFonts w:cs="Arial"/>
                <w:lang w:eastAsia="ja-JP"/>
              </w:rPr>
            </w:pPr>
            <w:r w:rsidRPr="00344E6C">
              <w:rPr>
                <w:rFonts w:cs="Arial"/>
                <w:highlight w:val="yellow"/>
                <w:lang w:eastAsia="ja-JP"/>
              </w:rPr>
              <w:t>[</w:t>
            </w:r>
            <w:r w:rsidR="00612BDB" w:rsidRPr="00344E6C">
              <w:rPr>
                <w:rFonts w:cs="Arial" w:hint="eastAsia"/>
                <w:highlight w:val="yellow"/>
                <w:lang w:eastAsia="ja-JP"/>
              </w:rPr>
              <w:t>4-1</w:t>
            </w:r>
            <w:r w:rsidRPr="00344E6C">
              <w:rPr>
                <w:rFonts w:cs="Arial"/>
                <w:highlight w:val="yellow"/>
                <w:lang w:eastAsia="ja-JP"/>
              </w:rPr>
              <w:t>]</w:t>
            </w:r>
          </w:p>
        </w:tc>
        <w:tc>
          <w:tcPr>
            <w:tcW w:w="1559" w:type="dxa"/>
            <w:shd w:val="clear" w:color="auto" w:fill="AEAAAA" w:themeFill="background2" w:themeFillShade="BF"/>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ransmission in intra-carrier guardband</w:t>
            </w:r>
          </w:p>
        </w:tc>
        <w:tc>
          <w:tcPr>
            <w:tcW w:w="6370" w:type="dxa"/>
            <w:shd w:val="clear" w:color="auto" w:fill="AEAAAA" w:themeFill="background2" w:themeFillShade="BF"/>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guardband if the UE is scheduled a contiguous allocation that is wider than a 20MHz subband. </w:t>
            </w:r>
          </w:p>
        </w:tc>
        <w:tc>
          <w:tcPr>
            <w:tcW w:w="1277" w:type="dxa"/>
            <w:shd w:val="clear" w:color="auto" w:fill="AEAAAA" w:themeFill="background2" w:themeFillShade="BF"/>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E cannot transmit in the guardband, it could only transmit in the subbands</w:t>
            </w:r>
          </w:p>
        </w:tc>
        <w:tc>
          <w:tcPr>
            <w:tcW w:w="1276" w:type="dxa"/>
            <w:shd w:val="clear" w:color="auto" w:fill="AEAAAA" w:themeFill="background2" w:themeFillShade="BF"/>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2E" w14:textId="77777777" w:rsidR="00612BDB" w:rsidRPr="003E50DD" w:rsidRDefault="00612BDB" w:rsidP="00635B0B">
            <w:pPr>
              <w:pStyle w:val="TAL"/>
              <w:rPr>
                <w:rFonts w:cs="Arial"/>
              </w:rPr>
            </w:pPr>
          </w:p>
        </w:tc>
        <w:tc>
          <w:tcPr>
            <w:tcW w:w="1843" w:type="dxa"/>
            <w:shd w:val="clear" w:color="auto" w:fill="AEAAAA" w:themeFill="background2" w:themeFillShade="BF"/>
          </w:tcPr>
          <w:p w14:paraId="4620802F" w14:textId="77777777" w:rsidR="00612BDB" w:rsidRPr="003E50DD" w:rsidRDefault="00612BDB" w:rsidP="00635B0B">
            <w:pPr>
              <w:pStyle w:val="TAL"/>
              <w:rPr>
                <w:rFonts w:cs="Arial"/>
              </w:rPr>
            </w:pPr>
          </w:p>
        </w:tc>
        <w:tc>
          <w:tcPr>
            <w:tcW w:w="1276" w:type="dxa"/>
            <w:shd w:val="clear" w:color="auto" w:fill="AEAAAA" w:themeFill="background2" w:themeFillShade="BF"/>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344E6C">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EAAAA" w:themeFill="background2" w:themeFillShade="BF"/>
          </w:tcPr>
          <w:p w14:paraId="46208033" w14:textId="77777777" w:rsidR="00043400" w:rsidRDefault="00043400" w:rsidP="00043400">
            <w:pPr>
              <w:pStyle w:val="TAL"/>
              <w:rPr>
                <w:rFonts w:cs="Arial"/>
                <w:lang w:eastAsia="ja-JP"/>
              </w:rPr>
            </w:pPr>
            <w:r w:rsidRPr="00344E6C">
              <w:rPr>
                <w:rFonts w:cs="Arial"/>
                <w:highlight w:val="yellow"/>
                <w:lang w:eastAsia="ja-JP"/>
              </w:rPr>
              <w:t>[4-2]</w:t>
            </w:r>
          </w:p>
        </w:tc>
        <w:tc>
          <w:tcPr>
            <w:tcW w:w="1559" w:type="dxa"/>
            <w:shd w:val="clear" w:color="auto" w:fill="AEAAAA" w:themeFill="background2" w:themeFillShade="BF"/>
          </w:tcPr>
          <w:p w14:paraId="46208034" w14:textId="77777777" w:rsidR="00043400" w:rsidRDefault="00043400" w:rsidP="00043400">
            <w:pPr>
              <w:pStyle w:val="TAL"/>
              <w:rPr>
                <w:rFonts w:cs="Arial"/>
                <w:lang w:eastAsia="ja-JP"/>
              </w:rPr>
            </w:pPr>
            <w:r>
              <w:rPr>
                <w:rFonts w:cs="Arial"/>
                <w:lang w:eastAsia="ja-JP"/>
              </w:rPr>
              <w:t>Reception in intra-carrier guardband</w:t>
            </w:r>
          </w:p>
        </w:tc>
        <w:tc>
          <w:tcPr>
            <w:tcW w:w="6370" w:type="dxa"/>
            <w:shd w:val="clear" w:color="auto" w:fill="AEAAAA" w:themeFill="background2" w:themeFillShade="BF"/>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guardband if the UE is scheduled a contiguous allocation that is wider than a 20MHz subband. </w:t>
            </w:r>
          </w:p>
        </w:tc>
        <w:tc>
          <w:tcPr>
            <w:tcW w:w="1277" w:type="dxa"/>
            <w:shd w:val="clear" w:color="auto" w:fill="AEAAAA" w:themeFill="background2" w:themeFillShade="BF"/>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E cannot receive in the guardband, it could only receive in the subbands</w:t>
            </w:r>
          </w:p>
        </w:tc>
        <w:tc>
          <w:tcPr>
            <w:tcW w:w="1276" w:type="dxa"/>
            <w:shd w:val="clear" w:color="auto" w:fill="AEAAAA" w:themeFill="background2" w:themeFillShade="BF"/>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3D" w14:textId="77777777" w:rsidR="00043400" w:rsidRPr="003E50DD" w:rsidRDefault="00043400" w:rsidP="00043400">
            <w:pPr>
              <w:pStyle w:val="TAL"/>
              <w:rPr>
                <w:rFonts w:cs="Arial"/>
              </w:rPr>
            </w:pPr>
          </w:p>
        </w:tc>
        <w:tc>
          <w:tcPr>
            <w:tcW w:w="1843" w:type="dxa"/>
            <w:shd w:val="clear" w:color="auto" w:fill="AEAAAA" w:themeFill="background2" w:themeFillShade="BF"/>
          </w:tcPr>
          <w:p w14:paraId="4620803E" w14:textId="77777777" w:rsidR="00043400" w:rsidRPr="003E50DD" w:rsidRDefault="00043400" w:rsidP="00043400">
            <w:pPr>
              <w:pStyle w:val="TAL"/>
              <w:rPr>
                <w:rFonts w:cs="Arial"/>
              </w:rPr>
            </w:pPr>
          </w:p>
        </w:tc>
        <w:tc>
          <w:tcPr>
            <w:tcW w:w="1276" w:type="dxa"/>
            <w:shd w:val="clear" w:color="auto" w:fill="AEAAAA" w:themeFill="background2" w:themeFillShade="BF"/>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SimSun"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SimSun"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SimSun"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SimSun"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SimSun"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SimSun"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SimSun"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SimSun"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SimSun"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ＭＳ 明朝" w:hAnsi="Arial" w:cs="Arial"/>
          <w:sz w:val="22"/>
        </w:rPr>
      </w:pPr>
      <w:r w:rsidRPr="003E50DD">
        <w:rPr>
          <w:rFonts w:ascii="Arial" w:eastAsia="ＭＳ 明朝" w:hAnsi="Arial" w:cs="Arial"/>
          <w:sz w:val="22"/>
        </w:rPr>
        <w:br w:type="page"/>
      </w:r>
    </w:p>
    <w:p w14:paraId="462081A8" w14:textId="77777777" w:rsidR="00D06D5B" w:rsidRPr="003E50DD" w:rsidRDefault="00D06D5B" w:rsidP="00D06D5B">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lastRenderedPageBreak/>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Need for the gNB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DB04B3">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uto"/>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uto"/>
          </w:tcPr>
          <w:p w14:paraId="04820AE2" w14:textId="1D0CCC1B"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63ED5F02" w14:textId="6FD4B49D" w:rsidR="005F7592" w:rsidRPr="0025140A" w:rsidRDefault="005F7592" w:rsidP="00FA7135">
            <w:pPr>
              <w:pStyle w:val="aff"/>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aff"/>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uto"/>
          </w:tcPr>
          <w:p w14:paraId="76C71E6A" w14:textId="77777777" w:rsidR="005F7592" w:rsidRPr="00A46B2B" w:rsidRDefault="005F7592" w:rsidP="00FA7135">
            <w:pPr>
              <w:pStyle w:val="TAL"/>
              <w:rPr>
                <w:rFonts w:cs="Arial"/>
              </w:rPr>
            </w:pPr>
          </w:p>
        </w:tc>
        <w:tc>
          <w:tcPr>
            <w:tcW w:w="858" w:type="dxa"/>
            <w:shd w:val="clear" w:color="auto" w:fill="auto"/>
          </w:tcPr>
          <w:p w14:paraId="4FE6BCDF" w14:textId="77777777" w:rsidR="005F7592" w:rsidRPr="00A46B2B" w:rsidRDefault="005F7592" w:rsidP="00FA7135">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uto"/>
          </w:tcPr>
          <w:p w14:paraId="328E06EB" w14:textId="77777777" w:rsidR="005F7592" w:rsidRPr="00A46B2B" w:rsidRDefault="005F7592" w:rsidP="00FA7135">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0DAC4103" w14:textId="5F08B178" w:rsidR="005F7592" w:rsidRPr="00A46B2B" w:rsidRDefault="00F27F90"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2446C930" w14:textId="77777777" w:rsidR="005F7592" w:rsidRPr="00A46B2B" w:rsidRDefault="005F7592" w:rsidP="00FA7135">
            <w:pPr>
              <w:pStyle w:val="TAL"/>
              <w:rPr>
                <w:rFonts w:eastAsia="SimSun" w:cs="Arial"/>
                <w:szCs w:val="18"/>
                <w:lang w:eastAsia="zh-CN"/>
              </w:rPr>
            </w:pPr>
          </w:p>
          <w:p w14:paraId="4AA0F9A6" w14:textId="77777777" w:rsidR="005F7592" w:rsidRPr="00A46B2B" w:rsidRDefault="005F7592" w:rsidP="00FA7135">
            <w:pPr>
              <w:pStyle w:val="TAL"/>
              <w:rPr>
                <w:rFonts w:eastAsia="SimSun" w:cs="Arial"/>
                <w:szCs w:val="18"/>
                <w:lang w:eastAsia="zh-CN"/>
              </w:rPr>
            </w:pPr>
          </w:p>
          <w:p w14:paraId="1C962C86" w14:textId="77777777" w:rsidR="005F7592" w:rsidRPr="00A46B2B" w:rsidRDefault="005F7592" w:rsidP="00FA7135">
            <w:pPr>
              <w:pStyle w:val="TAL"/>
              <w:rPr>
                <w:rFonts w:eastAsia="SimSun" w:cs="Arial"/>
                <w:szCs w:val="18"/>
                <w:lang w:eastAsia="zh-CN"/>
              </w:rPr>
            </w:pPr>
          </w:p>
        </w:tc>
        <w:tc>
          <w:tcPr>
            <w:tcW w:w="992" w:type="dxa"/>
            <w:shd w:val="clear" w:color="auto" w:fill="auto"/>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uto"/>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uto"/>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uto"/>
          </w:tcPr>
          <w:p w14:paraId="6B0B3D10" w14:textId="4E21EA90" w:rsidR="005F7592" w:rsidRPr="00A46B2B" w:rsidRDefault="005F7592" w:rsidP="00FA7135">
            <w:pPr>
              <w:pStyle w:val="TAL"/>
              <w:rPr>
                <w:rFonts w:cs="Arial"/>
              </w:rPr>
            </w:pPr>
          </w:p>
        </w:tc>
        <w:tc>
          <w:tcPr>
            <w:tcW w:w="2693" w:type="dxa"/>
            <w:shd w:val="clear" w:color="auto" w:fill="auto"/>
          </w:tcPr>
          <w:p w14:paraId="29328068" w14:textId="77777777" w:rsidR="005F7592" w:rsidRPr="003E50DD" w:rsidRDefault="005F7592" w:rsidP="00FA7135">
            <w:pPr>
              <w:pStyle w:val="TAL"/>
              <w:rPr>
                <w:rFonts w:cs="Arial"/>
                <w:lang w:eastAsia="ja-JP"/>
              </w:rPr>
            </w:pPr>
            <w:commentRangeStart w:id="4"/>
            <w:commentRangeStart w:id="5"/>
            <w:commentRangeStart w:id="6"/>
            <w:commentRangeStart w:id="7"/>
            <w:commentRangeStart w:id="8"/>
            <w:r w:rsidRPr="003E50DD">
              <w:rPr>
                <w:rFonts w:cs="Arial"/>
                <w:szCs w:val="18"/>
              </w:rPr>
              <w:t>Optional with capability signalling</w:t>
            </w:r>
            <w:commentRangeEnd w:id="4"/>
            <w:r w:rsidR="000E3716">
              <w:rPr>
                <w:rStyle w:val="af5"/>
                <w:rFonts w:ascii="Times New Roman" w:eastAsiaTheme="minorEastAsia" w:hAnsi="Times New Roman"/>
                <w:lang w:eastAsia="ja-JP"/>
              </w:rPr>
              <w:commentReference w:id="4"/>
            </w:r>
            <w:commentRangeEnd w:id="5"/>
            <w:r w:rsidR="002650B5">
              <w:rPr>
                <w:rStyle w:val="af5"/>
                <w:rFonts w:ascii="Times New Roman" w:eastAsiaTheme="minorEastAsia" w:hAnsi="Times New Roman"/>
                <w:lang w:eastAsia="ja-JP"/>
              </w:rPr>
              <w:commentReference w:id="5"/>
            </w:r>
            <w:commentRangeEnd w:id="6"/>
            <w:r w:rsidR="00843FF1">
              <w:rPr>
                <w:rStyle w:val="af5"/>
                <w:rFonts w:ascii="Times New Roman" w:eastAsiaTheme="minorEastAsia" w:hAnsi="Times New Roman"/>
                <w:lang w:eastAsia="ja-JP"/>
              </w:rPr>
              <w:commentReference w:id="6"/>
            </w:r>
            <w:commentRangeEnd w:id="7"/>
            <w:r w:rsidR="00BC00E9">
              <w:rPr>
                <w:rStyle w:val="af5"/>
                <w:rFonts w:ascii="Times New Roman" w:eastAsiaTheme="minorEastAsia" w:hAnsi="Times New Roman"/>
                <w:lang w:eastAsia="ja-JP"/>
              </w:rPr>
              <w:commentReference w:id="7"/>
            </w:r>
            <w:commentRangeEnd w:id="8"/>
            <w:r w:rsidR="00DB04B3">
              <w:rPr>
                <w:rStyle w:val="af5"/>
                <w:rFonts w:ascii="Times New Roman" w:eastAsiaTheme="minorEastAsia" w:hAnsi="Times New Roman"/>
                <w:lang w:eastAsia="ja-JP"/>
              </w:rPr>
              <w:commentReference w:id="8"/>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aff"/>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15E9D67F" w14:textId="77777777" w:rsidR="005F7592" w:rsidRPr="00A46B2B" w:rsidRDefault="005F7592" w:rsidP="00FA7135">
            <w:pPr>
              <w:pStyle w:val="TAL"/>
              <w:rPr>
                <w:rFonts w:eastAsia="SimSun" w:cs="Arial"/>
                <w:szCs w:val="18"/>
                <w:lang w:eastAsia="zh-CN"/>
              </w:rPr>
            </w:pPr>
          </w:p>
          <w:p w14:paraId="46D695C9" w14:textId="77777777" w:rsidR="005F7592" w:rsidRPr="00A46B2B" w:rsidRDefault="005F7592" w:rsidP="00FA7135">
            <w:pPr>
              <w:pStyle w:val="TAL"/>
              <w:rPr>
                <w:rFonts w:eastAsia="SimSun" w:cs="Arial"/>
                <w:szCs w:val="18"/>
                <w:lang w:eastAsia="zh-CN"/>
              </w:rPr>
            </w:pPr>
          </w:p>
          <w:p w14:paraId="313D1D15"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aff"/>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aff"/>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aff"/>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 xml:space="preserve">1) Support any </w:t>
            </w:r>
            <w:r w:rsidRPr="00344E6C">
              <w:rPr>
                <w:rFonts w:cs="Arial"/>
                <w:highlight w:val="yellow"/>
              </w:rPr>
              <w:t>FG of 5-1, 5-2, 5-3</w:t>
            </w:r>
            <w:r w:rsidRPr="00A46B2B">
              <w:rPr>
                <w:rFonts w:cs="Arial"/>
              </w:rPr>
              <w:t xml:space="preserve">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SimSun"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SimSun" w:cs="Arial"/>
                <w:szCs w:val="18"/>
                <w:lang w:eastAsia="zh-CN"/>
              </w:rPr>
            </w:pPr>
            <w:r w:rsidRPr="00344E6C">
              <w:rPr>
                <w:rFonts w:cs="Arial"/>
                <w:szCs w:val="18"/>
                <w:highlight w:val="yellow"/>
                <w:lang w:eastAsia="ja-JP"/>
              </w:rPr>
              <w:t>[</w:t>
            </w:r>
            <w:r w:rsidR="005F7592" w:rsidRPr="00344E6C">
              <w:rPr>
                <w:rFonts w:cs="Arial"/>
                <w:szCs w:val="18"/>
                <w:highlight w:val="yellow"/>
                <w:lang w:eastAsia="ja-JP"/>
              </w:rPr>
              <w:t>Per FS</w:t>
            </w:r>
            <w:r w:rsidRPr="00344E6C">
              <w:rPr>
                <w:rFonts w:cs="Arial"/>
                <w:szCs w:val="18"/>
                <w:highlight w:val="yellow"/>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aff"/>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 xml:space="preserve">1) Support any </w:t>
            </w:r>
            <w:commentRangeStart w:id="10"/>
            <w:commentRangeStart w:id="11"/>
            <w:commentRangeStart w:id="12"/>
            <w:r w:rsidRPr="00344E6C">
              <w:rPr>
                <w:rFonts w:cs="Arial"/>
                <w:highlight w:val="yellow"/>
              </w:rPr>
              <w:t>FG of 5-1, 5-2,</w:t>
            </w:r>
            <w:r w:rsidRPr="00A46B2B">
              <w:rPr>
                <w:rFonts w:cs="Arial"/>
              </w:rPr>
              <w:t xml:space="preserve"> </w:t>
            </w:r>
            <w:commentRangeEnd w:id="10"/>
            <w:r w:rsidR="00344E6C">
              <w:rPr>
                <w:rStyle w:val="af5"/>
                <w:rFonts w:ascii="Times New Roman" w:eastAsiaTheme="minorEastAsia" w:hAnsi="Times New Roman"/>
                <w:lang w:eastAsia="ja-JP"/>
              </w:rPr>
              <w:commentReference w:id="10"/>
            </w:r>
            <w:commentRangeEnd w:id="11"/>
            <w:r w:rsidR="00352A8C">
              <w:rPr>
                <w:rStyle w:val="af5"/>
                <w:rFonts w:ascii="Times New Roman" w:eastAsiaTheme="minorEastAsia" w:hAnsi="Times New Roman"/>
                <w:lang w:eastAsia="ja-JP"/>
              </w:rPr>
              <w:commentReference w:id="11"/>
            </w:r>
            <w:commentRangeEnd w:id="12"/>
            <w:r w:rsidR="00BC00E9">
              <w:rPr>
                <w:rStyle w:val="af5"/>
                <w:rFonts w:ascii="Times New Roman" w:eastAsiaTheme="minorEastAsia" w:hAnsi="Times New Roman"/>
                <w:lang w:eastAsia="ja-JP"/>
              </w:rPr>
              <w:commentReference w:id="12"/>
            </w:r>
            <w:r w:rsidRPr="00A46B2B">
              <w:rPr>
                <w:rFonts w:cs="Arial"/>
              </w:rPr>
              <w:t>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aff"/>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SimSun"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w:t>
            </w:r>
            <w:r w:rsidR="005F7592" w:rsidRPr="00344E6C">
              <w:rPr>
                <w:rFonts w:cs="Arial" w:hint="eastAsia"/>
                <w:szCs w:val="18"/>
                <w:highlight w:val="yellow"/>
                <w:lang w:eastAsia="zh-CN"/>
              </w:rPr>
              <w:t>FS</w:t>
            </w:r>
            <w:r w:rsidRPr="00344E6C">
              <w:rPr>
                <w:rFonts w:cs="Arial"/>
                <w:szCs w:val="18"/>
                <w:highlight w:val="yellow"/>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aff"/>
              <w:numPr>
                <w:ilvl w:val="0"/>
                <w:numId w:val="69"/>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 5-3</w:t>
            </w:r>
            <w:r w:rsidRPr="00A46B2B">
              <w:rPr>
                <w:rFonts w:cs="Arial"/>
              </w:rPr>
              <w:t xml:space="preserve"> and 5-4</w:t>
            </w:r>
          </w:p>
        </w:tc>
        <w:tc>
          <w:tcPr>
            <w:tcW w:w="858" w:type="dxa"/>
            <w:shd w:val="clear" w:color="auto" w:fill="auto"/>
          </w:tcPr>
          <w:p w14:paraId="28CF8CC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aff"/>
              <w:numPr>
                <w:ilvl w:val="0"/>
                <w:numId w:val="12"/>
              </w:numPr>
              <w:autoSpaceDE w:val="0"/>
              <w:autoSpaceDN w:val="0"/>
              <w:adjustRightInd w:val="0"/>
              <w:snapToGrid w:val="0"/>
              <w:spacing w:afterLines="50" w:after="163"/>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SimSun" w:cs="Arial"/>
                <w:lang w:eastAsia="zh-CN"/>
              </w:rPr>
            </w:pPr>
            <w:r w:rsidRPr="00A46B2B">
              <w:rPr>
                <w:rFonts w:eastAsia="SimSun"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FS </w:t>
            </w:r>
            <w:r w:rsidR="0076715A" w:rsidRPr="00344E6C">
              <w:rPr>
                <w:rFonts w:cs="Arial"/>
                <w:szCs w:val="18"/>
                <w:highlight w:val="yellow"/>
                <w:lang w:eastAsia="ja-JP"/>
              </w:rPr>
              <w:t>o</w:t>
            </w:r>
            <w:r w:rsidRPr="00344E6C">
              <w:rPr>
                <w:rFonts w:cs="Arial"/>
                <w:szCs w:val="18"/>
                <w:highlight w:val="yellow"/>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14:paraId="04185838" w14:textId="77777777" w:rsidR="005F7592" w:rsidRDefault="005F7592" w:rsidP="005F7592">
            <w:pPr>
              <w:pStyle w:val="aff"/>
              <w:numPr>
                <w:ilvl w:val="0"/>
                <w:numId w:val="70"/>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w:t>
            </w:r>
            <w:r w:rsidRPr="00A46B2B">
              <w:rPr>
                <w:rFonts w:cs="Arial"/>
              </w:rPr>
              <w:t xml:space="preserve">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SimSun" w:cs="Arial"/>
                <w:lang w:eastAsia="zh-CN"/>
              </w:rPr>
            </w:pPr>
            <w:r w:rsidRPr="00A46B2B">
              <w:rPr>
                <w:rFonts w:eastAsia="SimSun"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SimSun"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SimSun"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SimSun"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SimSun"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SimSun"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ＭＳ 明朝" w:hAnsi="Arial" w:cs="Arial"/>
          <w:sz w:val="22"/>
        </w:rPr>
      </w:pPr>
    </w:p>
    <w:p w14:paraId="4620852E" w14:textId="77777777" w:rsidR="00D06D5B" w:rsidRPr="003E50DD" w:rsidRDefault="00D06D5B" w:rsidP="00D06D5B">
      <w:pPr>
        <w:rPr>
          <w:rFonts w:ascii="Arial" w:eastAsia="ＭＳ 明朝" w:hAnsi="Arial" w:cs="Arial"/>
          <w:sz w:val="22"/>
        </w:rPr>
      </w:pPr>
      <w:r w:rsidRPr="003E50DD">
        <w:rPr>
          <w:rFonts w:ascii="Arial" w:eastAsia="ＭＳ 明朝" w:hAnsi="Arial" w:cs="Arial"/>
          <w:sz w:val="22"/>
        </w:rPr>
        <w:br w:type="page"/>
      </w:r>
    </w:p>
    <w:p w14:paraId="4620852F" w14:textId="77777777" w:rsidR="00F94477" w:rsidRPr="003E50DD" w:rsidRDefault="001400E2"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Need for the gNB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14" w:name="_Hlk36461753"/>
            <w:r w:rsidRPr="003E50DD">
              <w:rPr>
                <w:rFonts w:cs="Arial"/>
              </w:rPr>
              <w:t>Capability interpretation for mixture of FDD/TDD and/or FR1/FR2</w:t>
            </w:r>
            <w:bookmarkEnd w:id="14"/>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15"/>
            <w:r w:rsidRPr="003E50DD">
              <w:rPr>
                <w:rFonts w:cs="Arial"/>
                <w:lang w:val="sv-SE"/>
              </w:rPr>
              <w:t>LTE_NR_DC_CA_enh</w:t>
            </w:r>
            <w:commentRangeEnd w:id="15"/>
            <w:r w:rsidR="00AC4EB2">
              <w:rPr>
                <w:rStyle w:val="af5"/>
                <w:rFonts w:ascii="Times New Roman" w:eastAsiaTheme="minorEastAsia" w:hAnsi="Times New Roman"/>
                <w:lang w:eastAsia="ja-JP"/>
              </w:rPr>
              <w:commentReference w:id="15"/>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SimSun"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aff"/>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aff"/>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aff"/>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aff"/>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aff"/>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aff"/>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aff"/>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SimSun" w:cs="Arial"/>
                <w:lang w:eastAsia="zh-CN"/>
              </w:rPr>
            </w:pPr>
            <w:r w:rsidRPr="003E50DD">
              <w:rPr>
                <w:rFonts w:eastAsia="SimSun"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Impact on gNB</w:t>
            </w:r>
          </w:p>
          <w:p w14:paraId="4620854A" w14:textId="21FE901E" w:rsidR="008E69C6" w:rsidRPr="003E50DD" w:rsidRDefault="008E69C6" w:rsidP="008E69C6">
            <w:pPr>
              <w:pStyle w:val="TAL"/>
              <w:rPr>
                <w:rFonts w:eastAsia="SimSun"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SimSun"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SimSun" w:cs="Arial"/>
                <w:lang w:eastAsia="zh-CN"/>
              </w:rPr>
            </w:pPr>
            <w:r w:rsidRPr="003E50DD">
              <w:rPr>
                <w:rFonts w:eastAsia="SimSun"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inter-band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SimSun"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r w:rsidRPr="00B13E27">
              <w:rPr>
                <w:i/>
                <w:lang w:eastAsia="zh-CN"/>
              </w:rPr>
              <w:t>singleUL-Transmission</w:t>
            </w:r>
            <w:r>
              <w:rPr>
                <w:lang w:eastAsia="zh-CN"/>
              </w:rPr>
              <w:t>” for the specific inter-band ENDC combination. IE “</w:t>
            </w:r>
            <w:r w:rsidRPr="00C343E5">
              <w:rPr>
                <w:i/>
                <w:lang w:eastAsia="zh-CN"/>
              </w:rPr>
              <w:t>tdm-Pattern</w:t>
            </w:r>
            <w:r>
              <w:rPr>
                <w:lang w:eastAsia="zh-CN"/>
              </w:rPr>
              <w:t xml:space="preserve">” will be reused to indicate whether the UE supports the </w:t>
            </w:r>
            <w:r w:rsidRPr="00C343E5">
              <w:rPr>
                <w:i/>
                <w:lang w:eastAsia="zh-CN"/>
              </w:rPr>
              <w:t>tdm-PatternConfig</w:t>
            </w:r>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SimSun" w:cs="Arial"/>
                <w:lang w:eastAsia="zh-CN"/>
              </w:rPr>
            </w:pPr>
            <w:r>
              <w:rPr>
                <w:rFonts w:eastAsia="SimSun"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SimSun" w:cs="Arial"/>
                <w:lang w:eastAsia="zh-CN"/>
              </w:rPr>
            </w:pPr>
            <w:r>
              <w:rPr>
                <w:rFonts w:eastAsia="SimSun"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SimSun"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SimSun"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SimSun"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SimSun" w:cs="Arial"/>
                <w:lang w:eastAsia="zh-CN"/>
              </w:rPr>
            </w:pPr>
          </w:p>
        </w:tc>
        <w:tc>
          <w:tcPr>
            <w:tcW w:w="992" w:type="dxa"/>
            <w:shd w:val="clear" w:color="auto" w:fill="auto"/>
          </w:tcPr>
          <w:p w14:paraId="7730E4C3" w14:textId="45B5FF6A" w:rsidR="008E69C6" w:rsidRDefault="008E69C6" w:rsidP="008E69C6">
            <w:pPr>
              <w:pStyle w:val="TAL"/>
              <w:rPr>
                <w:rFonts w:eastAsia="SimSun"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SimSun"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SimSun"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SimSun"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8610"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ＭＳ 明朝"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SimSun" w:cs="Arial"/>
                <w:lang w:eastAsia="zh-CN"/>
              </w:rPr>
              <w:t>7-1</w:t>
            </w:r>
          </w:p>
        </w:tc>
        <w:tc>
          <w:tcPr>
            <w:tcW w:w="1559" w:type="dxa"/>
            <w:shd w:val="clear" w:color="auto" w:fill="auto"/>
          </w:tcPr>
          <w:p w14:paraId="46208623" w14:textId="6EB24174" w:rsidR="007152F2" w:rsidRPr="003E50DD" w:rsidRDefault="009E09E8" w:rsidP="00043400">
            <w:pPr>
              <w:pStyle w:val="TAL"/>
              <w:rPr>
                <w:rFonts w:eastAsia="SimSun" w:cs="Arial"/>
                <w:lang w:eastAsia="zh-CN"/>
              </w:rPr>
            </w:pPr>
            <w:r>
              <w:rPr>
                <w:rFonts w:eastAsia="SimSun" w:cs="Arial"/>
                <w:lang w:eastAsia="zh-CN"/>
              </w:rPr>
              <w:t xml:space="preserve">Dynamic </w:t>
            </w:r>
            <w:r w:rsidR="007152F2" w:rsidRPr="003E50DD">
              <w:rPr>
                <w:rFonts w:eastAsia="SimSun" w:cs="Arial"/>
                <w:lang w:eastAsia="zh-CN"/>
              </w:rPr>
              <w:t>Tx switching between two uplink carriers</w:t>
            </w:r>
          </w:p>
        </w:tc>
        <w:tc>
          <w:tcPr>
            <w:tcW w:w="6370" w:type="dxa"/>
            <w:shd w:val="clear" w:color="auto" w:fill="auto"/>
          </w:tcPr>
          <w:p w14:paraId="46208624" w14:textId="77777777" w:rsidR="009E09E8" w:rsidRDefault="009E09E8" w:rsidP="00F76162">
            <w:pPr>
              <w:pStyle w:val="aff"/>
              <w:keepNext/>
              <w:keepLines/>
              <w:numPr>
                <w:ilvl w:val="0"/>
                <w:numId w:val="57"/>
              </w:numPr>
              <w:ind w:leftChars="0"/>
              <w:rPr>
                <w:rFonts w:ascii="Arial" w:eastAsia="游明朝" w:hAnsi="Arial" w:cs="Arial"/>
                <w:sz w:val="18"/>
                <w:lang w:eastAsia="zh-CN"/>
              </w:rPr>
            </w:pPr>
            <w:r>
              <w:rPr>
                <w:rFonts w:ascii="Arial" w:eastAsia="游明朝"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aff"/>
              <w:keepNext/>
              <w:keepLines/>
              <w:ind w:leftChars="0" w:left="360"/>
              <w:rPr>
                <w:rFonts w:ascii="Arial" w:eastAsia="游明朝" w:hAnsi="Arial" w:cs="Arial"/>
                <w:sz w:val="18"/>
                <w:lang w:eastAsia="zh-CN"/>
              </w:rPr>
            </w:pPr>
          </w:p>
          <w:p w14:paraId="46208626" w14:textId="7A96253B" w:rsidR="007152F2" w:rsidRPr="009E09E8" w:rsidRDefault="009E09E8" w:rsidP="00F76162">
            <w:pPr>
              <w:pStyle w:val="aff"/>
              <w:keepNext/>
              <w:keepLines/>
              <w:numPr>
                <w:ilvl w:val="0"/>
                <w:numId w:val="57"/>
              </w:numPr>
              <w:ind w:leftChars="0"/>
              <w:rPr>
                <w:rFonts w:ascii="Arial" w:eastAsia="游明朝" w:hAnsi="Arial" w:cs="Arial"/>
                <w:sz w:val="18"/>
                <w:lang w:eastAsia="zh-CN"/>
              </w:rPr>
            </w:pPr>
            <w:r>
              <w:rPr>
                <w:rFonts w:ascii="Arial" w:eastAsia="游明朝" w:hAnsi="Arial" w:cs="Arial"/>
                <w:sz w:val="18"/>
                <w:lang w:eastAsia="zh-CN"/>
              </w:rPr>
              <w:t>Indicate the supported s</w:t>
            </w:r>
            <w:r w:rsidR="007152F2" w:rsidRPr="009E09E8">
              <w:rPr>
                <w:rFonts w:ascii="Arial" w:eastAsia="游明朝" w:hAnsi="Arial" w:cs="Arial"/>
                <w:sz w:val="18"/>
                <w:lang w:eastAsia="en-US"/>
              </w:rPr>
              <w:t xml:space="preserve">witching </w:t>
            </w:r>
            <w:r>
              <w:rPr>
                <w:rFonts w:ascii="Arial" w:eastAsia="游明朝" w:hAnsi="Arial" w:cs="Arial"/>
                <w:sz w:val="18"/>
                <w:lang w:eastAsia="en-US"/>
              </w:rPr>
              <w:t>period</w:t>
            </w:r>
            <w:r w:rsidR="007152F2" w:rsidRPr="009E09E8">
              <w:rPr>
                <w:rFonts w:ascii="Arial" w:eastAsia="游明朝" w:hAnsi="Arial" w:cs="Arial"/>
                <w:sz w:val="18"/>
                <w:lang w:eastAsia="zh-CN"/>
              </w:rPr>
              <w:t xml:space="preserve"> for </w:t>
            </w:r>
            <w:r w:rsidR="007152F2" w:rsidRPr="009E09E8">
              <w:rPr>
                <w:rFonts w:ascii="Arial" w:eastAsia="游明朝" w:hAnsi="Arial" w:cs="Arial"/>
                <w:sz w:val="18"/>
                <w:lang w:eastAsia="en-US"/>
              </w:rPr>
              <w:t xml:space="preserve">Tx </w:t>
            </w:r>
            <w:r w:rsidR="007152F2" w:rsidRPr="009E09E8">
              <w:rPr>
                <w:rFonts w:ascii="Arial" w:eastAsia="游明朝"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SimSun" w:cs="Arial"/>
                <w:lang w:eastAsia="zh-CN"/>
              </w:rPr>
            </w:pPr>
            <w:r w:rsidRPr="003E50DD">
              <w:rPr>
                <w:rFonts w:eastAsia="SimSun"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SimSun"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SimSun"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SimSun"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SimSun" w:cs="Arial"/>
                <w:lang w:eastAsia="zh-CN"/>
              </w:rPr>
            </w:pPr>
          </w:p>
          <w:p w14:paraId="4620862F" w14:textId="77777777" w:rsidR="007152F2" w:rsidRPr="003E50DD" w:rsidRDefault="007152F2" w:rsidP="00043400">
            <w:pPr>
              <w:pStyle w:val="TAL"/>
              <w:rPr>
                <w:rFonts w:eastAsia="SimSun"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SimSun"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SimSun" w:cs="Arial"/>
                <w:lang w:eastAsia="zh-CN"/>
              </w:rPr>
            </w:pPr>
            <w:r w:rsidRPr="003E50DD">
              <w:rPr>
                <w:rFonts w:cs="Arial"/>
              </w:rPr>
              <w:t>Candidate value set</w:t>
            </w:r>
            <w:r w:rsidRPr="003E50DD">
              <w:rPr>
                <w:rFonts w:eastAsia="SimSun" w:cs="Arial"/>
                <w:lang w:eastAsia="zh-CN"/>
              </w:rPr>
              <w:t xml:space="preserve"> for EN-DC</w:t>
            </w:r>
            <w:r w:rsidRPr="003E50DD">
              <w:rPr>
                <w:rFonts w:cs="Arial"/>
              </w:rPr>
              <w:t>:</w:t>
            </w:r>
          </w:p>
          <w:p w14:paraId="46208636" w14:textId="77777777" w:rsidR="007152F2" w:rsidRPr="003E50DD" w:rsidRDefault="007152F2" w:rsidP="00043400">
            <w:pPr>
              <w:pStyle w:val="TAL"/>
              <w:rPr>
                <w:rFonts w:eastAsia="SimSun" w:cs="Arial"/>
                <w:lang w:eastAsia="zh-CN"/>
              </w:rPr>
            </w:pPr>
            <w:r w:rsidRPr="003E50DD">
              <w:rPr>
                <w:rFonts w:eastAsia="SimSun" w:cs="Arial"/>
                <w:lang w:eastAsia="zh-CN"/>
              </w:rPr>
              <w:t>{35us, 140 us}</w:t>
            </w:r>
          </w:p>
          <w:p w14:paraId="46208637" w14:textId="77777777" w:rsidR="007152F2" w:rsidRPr="003E50DD" w:rsidRDefault="007152F2" w:rsidP="00043400">
            <w:pPr>
              <w:pStyle w:val="TAL"/>
              <w:rPr>
                <w:rFonts w:eastAsia="SimSun" w:cs="Arial"/>
                <w:lang w:eastAsia="zh-CN"/>
              </w:rPr>
            </w:pPr>
          </w:p>
          <w:p w14:paraId="46208638" w14:textId="77777777" w:rsidR="007152F2" w:rsidRDefault="007152F2" w:rsidP="00043400">
            <w:pPr>
              <w:pStyle w:val="TAL"/>
              <w:rPr>
                <w:rFonts w:eastAsia="SimSun" w:cs="Arial"/>
                <w:lang w:val="en-US" w:eastAsia="zh-CN"/>
              </w:rPr>
            </w:pPr>
            <w:r w:rsidRPr="003E50DD">
              <w:rPr>
                <w:rFonts w:eastAsia="SimSun" w:cs="Arial"/>
                <w:lang w:eastAsia="zh-CN"/>
              </w:rPr>
              <w:t>NOTE: Signalling structure is up t</w:t>
            </w:r>
            <w:r w:rsidRPr="003E50DD">
              <w:rPr>
                <w:rFonts w:eastAsia="SimSun" w:cs="Arial"/>
                <w:lang w:val="en-US" w:eastAsia="zh-CN"/>
              </w:rPr>
              <w:t>o RAN2</w:t>
            </w:r>
          </w:p>
          <w:p w14:paraId="46208639" w14:textId="77777777" w:rsidR="00482976" w:rsidRDefault="00482976" w:rsidP="00043400">
            <w:pPr>
              <w:pStyle w:val="TAL"/>
              <w:rPr>
                <w:rFonts w:eastAsia="SimSun" w:cs="Arial"/>
                <w:lang w:val="en-US" w:eastAsia="zh-CN"/>
              </w:rPr>
            </w:pPr>
          </w:p>
          <w:p w14:paraId="4620863A" w14:textId="77777777" w:rsidR="009E09E8" w:rsidRDefault="009E09E8" w:rsidP="00043400">
            <w:pPr>
              <w:pStyle w:val="TAL"/>
              <w:rPr>
                <w:rFonts w:eastAsia="SimSun" w:cs="Arial"/>
                <w:lang w:val="en-US" w:eastAsia="zh-CN"/>
              </w:rPr>
            </w:pPr>
          </w:p>
          <w:p w14:paraId="4620863B" w14:textId="77777777" w:rsidR="009E09E8" w:rsidRPr="003E50DD" w:rsidRDefault="009E09E8" w:rsidP="00043400">
            <w:pPr>
              <w:pStyle w:val="TAL"/>
              <w:rPr>
                <w:rFonts w:eastAsia="SimSun" w:cs="Arial"/>
                <w:lang w:val="en-US" w:eastAsia="zh-CN"/>
              </w:rPr>
            </w:pPr>
            <w:r>
              <w:rPr>
                <w:rFonts w:eastAsia="SimSun"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SimSun"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B130F6">
        <w:trPr>
          <w:trHeight w:val="20"/>
        </w:trPr>
        <w:tc>
          <w:tcPr>
            <w:tcW w:w="1129" w:type="dxa"/>
            <w:vMerge/>
            <w:shd w:val="clear" w:color="auto" w:fill="auto"/>
          </w:tcPr>
          <w:p w14:paraId="46208640" w14:textId="77777777" w:rsidR="007152F2" w:rsidRPr="003E50DD" w:rsidRDefault="007152F2" w:rsidP="00043400">
            <w:pPr>
              <w:pStyle w:val="TAL"/>
              <w:rPr>
                <w:rFonts w:cs="Arial"/>
              </w:rPr>
            </w:pPr>
            <w:commentRangeStart w:id="16"/>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uto"/>
          </w:tcPr>
          <w:p w14:paraId="46208642" w14:textId="351E5307" w:rsidR="007152F2" w:rsidRPr="009B2D2F" w:rsidRDefault="007152F2" w:rsidP="00043400">
            <w:pPr>
              <w:pStyle w:val="TAL"/>
              <w:rPr>
                <w:rFonts w:eastAsia="SimSun" w:cs="Arial"/>
                <w:lang w:eastAsia="zh-CN"/>
              </w:rPr>
            </w:pPr>
            <w:r>
              <w:rPr>
                <w:rFonts w:eastAsia="SimSun" w:cs="Arial"/>
                <w:lang w:eastAsia="zh-CN"/>
              </w:rPr>
              <w:t xml:space="preserve">Application of </w:t>
            </w:r>
            <w:r w:rsidRPr="003E50DD">
              <w:rPr>
                <w:rFonts w:eastAsia="SimSun" w:cs="Arial"/>
                <w:lang w:eastAsia="zh-CN"/>
              </w:rPr>
              <w:t xml:space="preserve">DL interruptions </w:t>
            </w:r>
            <w:r>
              <w:rPr>
                <w:rFonts w:eastAsia="SimSun" w:cs="Arial"/>
                <w:lang w:eastAsia="zh-CN"/>
              </w:rPr>
              <w:t>due to UL</w:t>
            </w:r>
            <w:r w:rsidRPr="003E50DD">
              <w:rPr>
                <w:rFonts w:eastAsia="SimSun" w:cs="Arial"/>
                <w:lang w:eastAsia="zh-CN"/>
              </w:rPr>
              <w:t xml:space="preserve"> Tx switching between two uplink carriers</w:t>
            </w:r>
          </w:p>
        </w:tc>
        <w:tc>
          <w:tcPr>
            <w:tcW w:w="6370" w:type="dxa"/>
            <w:shd w:val="clear" w:color="auto" w:fill="auto"/>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游明朝" w:hAnsi="Arial" w:cs="Arial"/>
                <w:sz w:val="18"/>
                <w:lang w:eastAsia="en-US"/>
              </w:rPr>
            </w:pPr>
            <w:r w:rsidRPr="009B2D2F">
              <w:rPr>
                <w:rFonts w:ascii="Arial" w:eastAsia="游明朝"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游明朝"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49" w14:textId="328D4F54" w:rsidR="007152F2" w:rsidRPr="009B2D2F" w:rsidRDefault="009E09E8" w:rsidP="00043400">
            <w:pPr>
              <w:pStyle w:val="TAL"/>
              <w:rPr>
                <w:rFonts w:eastAsia="SimSun" w:cs="Arial"/>
                <w:lang w:eastAsia="zh-CN"/>
              </w:rPr>
            </w:pPr>
            <w:r w:rsidRPr="009B2D2F">
              <w:rPr>
                <w:rFonts w:eastAsia="SimSun" w:cs="Arial"/>
                <w:lang w:eastAsia="zh-CN"/>
              </w:rPr>
              <w:t>7-1</w:t>
            </w:r>
          </w:p>
        </w:tc>
        <w:tc>
          <w:tcPr>
            <w:tcW w:w="858" w:type="dxa"/>
            <w:shd w:val="clear" w:color="auto" w:fill="auto"/>
          </w:tcPr>
          <w:p w14:paraId="4620864A"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uto"/>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shd w:val="clear" w:color="auto" w:fill="auto"/>
          </w:tcPr>
          <w:p w14:paraId="4620864C" w14:textId="77777777" w:rsidR="007152F2" w:rsidRPr="009B2D2F" w:rsidRDefault="007152F2" w:rsidP="00043400">
            <w:pPr>
              <w:pStyle w:val="TAL"/>
              <w:rPr>
                <w:rFonts w:cs="Arial"/>
                <w:lang w:eastAsia="ja-JP"/>
              </w:rPr>
            </w:pPr>
            <w:commentRangeStart w:id="17"/>
            <w:r w:rsidRPr="00FB0DB7">
              <w:rPr>
                <w:rFonts w:cs="Arial"/>
                <w:highlight w:val="yellow"/>
                <w:lang w:eastAsia="ja-JP"/>
              </w:rPr>
              <w:t>[UE not reporting this capability means DL interruption is not required]</w:t>
            </w:r>
          </w:p>
        </w:tc>
        <w:tc>
          <w:tcPr>
            <w:tcW w:w="1276" w:type="dxa"/>
            <w:shd w:val="clear" w:color="auto" w:fill="auto"/>
          </w:tcPr>
          <w:p w14:paraId="4620864D" w14:textId="77777777" w:rsidR="007152F2" w:rsidRPr="00FB0DB7" w:rsidRDefault="007152F2" w:rsidP="00043400">
            <w:pPr>
              <w:pStyle w:val="TAL"/>
              <w:rPr>
                <w:rFonts w:cs="Arial"/>
                <w:highlight w:val="yellow"/>
                <w:lang w:eastAsia="ja-JP"/>
              </w:rPr>
            </w:pPr>
            <w:r w:rsidRPr="00FB0DB7">
              <w:rPr>
                <w:rFonts w:cs="Arial"/>
                <w:highlight w:val="yellow"/>
                <w:lang w:eastAsia="ja-JP"/>
              </w:rPr>
              <w:t>[</w:t>
            </w:r>
            <w:r w:rsidRPr="00FB0DB7">
              <w:rPr>
                <w:rFonts w:cs="Arial"/>
                <w:highlight w:val="yellow"/>
              </w:rPr>
              <w:t>UE capability is defined as per band per band combination for each band pair supporting UL Tx switching</w:t>
            </w:r>
            <w:r w:rsidRPr="00FB0DB7">
              <w:rPr>
                <w:rFonts w:cs="Arial"/>
                <w:highlight w:val="yellow"/>
                <w:lang w:eastAsia="ja-JP"/>
              </w:rPr>
              <w:t>]</w:t>
            </w:r>
            <w:commentRangeEnd w:id="17"/>
            <w:r w:rsidR="00FB0DB7">
              <w:rPr>
                <w:rStyle w:val="af5"/>
                <w:rFonts w:ascii="Times New Roman" w:eastAsiaTheme="minorEastAsia" w:hAnsi="Times New Roman"/>
                <w:lang w:eastAsia="ja-JP"/>
              </w:rPr>
              <w:commentReference w:id="17"/>
            </w:r>
            <w:r w:rsidR="00B424AC">
              <w:rPr>
                <w:rStyle w:val="af5"/>
                <w:rFonts w:ascii="Times New Roman" w:eastAsiaTheme="minorEastAsia" w:hAnsi="Times New Roman"/>
                <w:lang w:eastAsia="ja-JP"/>
              </w:rPr>
              <w:commentReference w:id="16"/>
            </w:r>
          </w:p>
        </w:tc>
        <w:tc>
          <w:tcPr>
            <w:tcW w:w="992" w:type="dxa"/>
            <w:shd w:val="clear" w:color="auto" w:fill="auto"/>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uto"/>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shd w:val="clear" w:color="auto" w:fill="auto"/>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uto"/>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SimSun" w:cs="Arial"/>
                <w:lang w:val="en-US" w:eastAsia="zh-CN"/>
              </w:rPr>
            </w:pPr>
            <w:r w:rsidRPr="009B2D2F">
              <w:rPr>
                <w:rFonts w:cs="Arial"/>
              </w:rPr>
              <w:t xml:space="preserve">NOTE: </w:t>
            </w:r>
            <w:r w:rsidRPr="009B2D2F">
              <w:rPr>
                <w:rFonts w:eastAsia="SimSun" w:cs="Arial"/>
                <w:lang w:eastAsia="zh-CN"/>
              </w:rPr>
              <w:t>Signalling structure is up t</w:t>
            </w:r>
            <w:r w:rsidRPr="009B2D2F">
              <w:rPr>
                <w:rFonts w:eastAsia="SimSun" w:cs="Arial"/>
                <w:lang w:val="en-US" w:eastAsia="zh-CN"/>
              </w:rPr>
              <w:t>o RAN2</w:t>
            </w:r>
          </w:p>
          <w:p w14:paraId="46208654" w14:textId="77777777" w:rsidR="002E7DEA" w:rsidRPr="009B2D2F" w:rsidRDefault="002E7DEA" w:rsidP="00043400">
            <w:pPr>
              <w:pStyle w:val="TAL"/>
              <w:rPr>
                <w:rFonts w:eastAsia="SimSun" w:cs="Arial"/>
                <w:lang w:val="en-US" w:eastAsia="zh-CN"/>
              </w:rPr>
            </w:pPr>
          </w:p>
          <w:p w14:paraId="46208655" w14:textId="77777777" w:rsidR="00C85561" w:rsidRPr="009B2D2F" w:rsidRDefault="00482976" w:rsidP="00C85561">
            <w:pPr>
              <w:pStyle w:val="TAL"/>
              <w:rPr>
                <w:rFonts w:eastAsia="SimSun" w:cs="Arial"/>
                <w:lang w:val="en-US" w:eastAsia="zh-CN"/>
              </w:rPr>
            </w:pPr>
            <w:r w:rsidRPr="009B2D2F">
              <w:rPr>
                <w:rFonts w:eastAsia="SimSun" w:cs="Arial"/>
                <w:lang w:eastAsia="zh-CN"/>
              </w:rPr>
              <w:t>The following duplex mode combinations do not require DL interruption</w:t>
            </w:r>
            <w:r w:rsidRPr="009B2D2F">
              <w:rPr>
                <w:rFonts w:cs="Arial"/>
                <w:lang w:eastAsia="zh-CN"/>
              </w:rPr>
              <w:t xml:space="preserve"> (carrier 1+ carrier 2)</w:t>
            </w:r>
            <w:r w:rsidRPr="009B2D2F">
              <w:rPr>
                <w:rFonts w:eastAsia="SimSun" w:cs="Arial"/>
                <w:lang w:eastAsia="zh-CN"/>
              </w:rPr>
              <w:t xml:space="preserve">: </w:t>
            </w:r>
          </w:p>
          <w:p w14:paraId="46208656"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SUL+TDD, </w:t>
            </w:r>
          </w:p>
          <w:p w14:paraId="46208657"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SimSun" w:cs="Arial"/>
                <w:lang w:val="en-US" w:eastAsia="zh-CN"/>
              </w:rPr>
            </w:pPr>
            <w:r w:rsidRPr="009B2D2F">
              <w:rPr>
                <w:rFonts w:eastAsia="SimSun" w:cs="Arial"/>
                <w:lang w:eastAsia="zh-CN"/>
              </w:rPr>
              <w:t>TDD+TDD EN-DC with the same UL-DL patter</w:t>
            </w:r>
            <w:r w:rsidR="00C85561" w:rsidRPr="009B2D2F">
              <w:rPr>
                <w:rFonts w:eastAsia="SimSun" w:cs="Arial"/>
                <w:lang w:eastAsia="zh-CN"/>
              </w:rPr>
              <w:t>n</w:t>
            </w:r>
          </w:p>
          <w:p w14:paraId="46208659" w14:textId="77777777" w:rsidR="00482976" w:rsidRPr="009B2D2F" w:rsidRDefault="00482976" w:rsidP="00043400">
            <w:pPr>
              <w:pStyle w:val="TAL"/>
              <w:rPr>
                <w:rFonts w:eastAsia="SimSun" w:cs="Arial"/>
                <w:lang w:val="en-US" w:eastAsia="zh-CN"/>
              </w:rPr>
            </w:pPr>
          </w:p>
          <w:p w14:paraId="32AB009E" w14:textId="07989683" w:rsidR="009B0820" w:rsidRPr="009B2D2F" w:rsidRDefault="009B0820" w:rsidP="00C85561">
            <w:pPr>
              <w:pStyle w:val="TAL"/>
              <w:rPr>
                <w:rFonts w:eastAsia="SimSun" w:cs="Arial"/>
                <w:lang w:eastAsia="zh-CN"/>
              </w:rPr>
            </w:pPr>
          </w:p>
          <w:p w14:paraId="654388F5" w14:textId="77777777" w:rsidR="009B0820" w:rsidRPr="009B2D2F" w:rsidRDefault="009B0820" w:rsidP="009B0820">
            <w:pPr>
              <w:rPr>
                <w:rFonts w:ascii="Arial" w:eastAsia="SimSun" w:hAnsi="Arial" w:cs="Arial"/>
                <w:sz w:val="18"/>
                <w:lang w:eastAsia="zh-CN"/>
              </w:rPr>
            </w:pPr>
            <w:r w:rsidRPr="009B2D2F">
              <w:rPr>
                <w:rFonts w:ascii="Arial" w:eastAsia="SimSun"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SimSun" w:cs="Arial"/>
                <w:lang w:val="en-US" w:eastAsia="zh-CN"/>
              </w:rPr>
            </w:pPr>
          </w:p>
        </w:tc>
        <w:tc>
          <w:tcPr>
            <w:tcW w:w="1276" w:type="dxa"/>
            <w:shd w:val="clear" w:color="auto" w:fill="auto"/>
          </w:tcPr>
          <w:p w14:paraId="4620865B" w14:textId="48D5B1E9" w:rsidR="007152F2" w:rsidRPr="003E50DD" w:rsidRDefault="007152F2" w:rsidP="00043400">
            <w:pPr>
              <w:pStyle w:val="TAL"/>
              <w:rPr>
                <w:rFonts w:eastAsia="SimSun"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commentRangeEnd w:id="16"/>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SimSun"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lang w:eastAsia="zh-CN"/>
              </w:rPr>
              <w:t>[</w:t>
            </w:r>
            <w:r w:rsidRPr="003E50DD">
              <w:rPr>
                <w:rFonts w:ascii="Arial" w:eastAsia="SimSun" w:hAnsi="Arial" w:cs="Arial"/>
                <w:sz w:val="18"/>
                <w:lang w:eastAsia="zh-CN"/>
              </w:rPr>
              <w:t>UL Separation class List</w:t>
            </w:r>
            <w:r w:rsidRPr="003E50DD">
              <w:rPr>
                <w:rFonts w:ascii="Arial" w:eastAsia="SimSun" w:hAnsi="Arial" w:cs="Arial"/>
                <w:lang w:eastAsia="zh-CN"/>
              </w:rPr>
              <w:t xml:space="preserve"> </w:t>
            </w:r>
            <w:r w:rsidRPr="003E50DD">
              <w:rPr>
                <w:rFonts w:ascii="Arial" w:eastAsia="SimSun" w:hAnsi="Arial" w:cs="Arial"/>
                <w:sz w:val="18"/>
                <w:lang w:eastAsia="zh-CN"/>
              </w:rPr>
              <w:t>for intra-band non-contiguous CA</w:t>
            </w:r>
            <w:r w:rsidR="00301AEA">
              <w:rPr>
                <w:rFonts w:ascii="Arial" w:eastAsia="SimSun" w:hAnsi="Arial" w:cs="Arial"/>
                <w:sz w:val="18"/>
                <w:lang w:eastAsia="zh-CN"/>
              </w:rPr>
              <w:t>]</w:t>
            </w:r>
          </w:p>
          <w:p w14:paraId="46208663" w14:textId="1417FE75" w:rsidR="007152F2" w:rsidRPr="003E50DD" w:rsidRDefault="007152F2" w:rsidP="00043400">
            <w:pPr>
              <w:pStyle w:val="TAL"/>
              <w:rPr>
                <w:rFonts w:eastAsia="SimSun"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1:</w:t>
            </w:r>
            <w:r w:rsidRPr="009B2D2F">
              <w:rPr>
                <w:rFonts w:ascii="Arial" w:eastAsia="SimSun"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the </w:t>
            </w:r>
            <w:r w:rsidR="007152F2" w:rsidRPr="009B2D2F">
              <w:rPr>
                <w:rFonts w:ascii="Arial" w:eastAsia="SimSun" w:hAnsi="Arial" w:cs="Arial"/>
                <w:sz w:val="18"/>
                <w:lang w:eastAsia="zh-CN"/>
              </w:rPr>
              <w:t xml:space="preserve"> maximum UL frequency separation </w:t>
            </w:r>
            <w:r w:rsidRPr="009B2D2F">
              <w:rPr>
                <w:rFonts w:ascii="Arial" w:eastAsia="SimSun" w:hAnsi="Arial" w:cs="Arial"/>
                <w:sz w:val="18"/>
                <w:lang w:eastAsia="zh-CN"/>
              </w:rPr>
              <w:t xml:space="preserve">that </w:t>
            </w:r>
            <w:r w:rsidR="007152F2" w:rsidRPr="009B2D2F">
              <w:rPr>
                <w:rFonts w:ascii="Arial" w:eastAsia="SimSun" w:hAnsi="Arial" w:cs="Arial"/>
                <w:sz w:val="18"/>
                <w:lang w:eastAsia="zh-CN"/>
              </w:rPr>
              <w:t>UE can support for each UL transmission chain for intra-band non-contiguous CA</w:t>
            </w:r>
            <w:r w:rsidRPr="009B2D2F">
              <w:rPr>
                <w:rFonts w:ascii="Arial" w:eastAsia="SimSun"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hint="eastAsia"/>
                <w:sz w:val="18"/>
                <w:lang w:eastAsia="zh-CN"/>
              </w:rPr>
              <w:t>Option</w:t>
            </w:r>
            <w:r w:rsidR="009E09E8" w:rsidRPr="009B2D2F">
              <w:rPr>
                <w:rFonts w:ascii="Arial" w:eastAsia="SimSun" w:hAnsi="Arial" w:cs="Arial"/>
                <w:sz w:val="18"/>
                <w:lang w:eastAsia="zh-CN"/>
              </w:rPr>
              <w:t xml:space="preserve"> 2:</w:t>
            </w:r>
            <w:r w:rsidRPr="009B2D2F">
              <w:rPr>
                <w:rFonts w:ascii="Arial" w:eastAsia="SimSun"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3: three components</w:t>
            </w:r>
            <w:r w:rsidRPr="009B2D2F">
              <w:rPr>
                <w:rFonts w:ascii="Arial" w:eastAsia="SimSun" w:hAnsi="Arial" w:cs="Arial"/>
                <w:sz w:val="18"/>
                <w:lang w:eastAsia="zh-CN"/>
              </w:rPr>
              <w:t>]</w:t>
            </w:r>
          </w:p>
          <w:p w14:paraId="46208678"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is indicated, indicate the PA architecture, i.e, 1PA or 2PA</w:t>
            </w:r>
          </w:p>
          <w:p w14:paraId="4620867A"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hint="eastAsia"/>
                <w:sz w:val="18"/>
                <w:lang w:eastAsia="zh-CN"/>
              </w:rPr>
              <w:t>N</w:t>
            </w:r>
            <w:r w:rsidRPr="009B2D2F">
              <w:rPr>
                <w:rFonts w:ascii="Arial" w:eastAsia="SimSun" w:hAnsi="Arial" w:cs="Arial"/>
                <w:sz w:val="18"/>
                <w:lang w:eastAsia="zh-CN"/>
              </w:rPr>
              <w:t>OTE: there is dependency for the  three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18" w:name="OLE_LINK15"/>
            <w:r w:rsidRPr="009B2D2F">
              <w:rPr>
                <w:rFonts w:eastAsia="SimSun" w:cs="Arial"/>
                <w:lang w:eastAsia="zh-CN"/>
              </w:rPr>
              <w:t>N/A</w:t>
            </w:r>
            <w:bookmarkEnd w:id="18"/>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SimSun" w:cs="Arial"/>
                <w:lang w:val="en-US" w:eastAsia="zh-CN"/>
              </w:rPr>
              <w:t xml:space="preserve">[Network cannot schedule </w:t>
            </w:r>
            <w:r w:rsidR="009E09E8" w:rsidRPr="009B2D2F">
              <w:rPr>
                <w:rFonts w:eastAsia="SimSun" w:cs="Arial"/>
                <w:lang w:val="en-US" w:eastAsia="zh-CN"/>
              </w:rPr>
              <w:t xml:space="preserve">intra-band non-contiguous </w:t>
            </w:r>
            <w:r w:rsidRPr="009B2D2F">
              <w:rPr>
                <w:rFonts w:eastAsia="SimSun" w:cs="Arial"/>
                <w:lang w:val="en-US" w:eastAsia="zh-CN"/>
              </w:rPr>
              <w:t xml:space="preserve"> UL CA transmission</w:t>
            </w:r>
            <w:r w:rsidR="009E09E8" w:rsidRPr="009B2D2F">
              <w:rPr>
                <w:rFonts w:eastAsia="SimSun" w:cs="Arial"/>
                <w:lang w:val="en-US" w:eastAsia="zh-CN"/>
              </w:rPr>
              <w:t xml:space="preserve"> properly</w:t>
            </w:r>
            <w:r w:rsidRPr="009B2D2F">
              <w:rPr>
                <w:rFonts w:eastAsia="SimSun"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SimSun" w:cs="Arial"/>
                <w:lang w:eastAsia="zh-CN"/>
              </w:rPr>
            </w:pPr>
            <w:r w:rsidRPr="009B2D2F">
              <w:rPr>
                <w:rFonts w:eastAsia="SimSun" w:cs="Arial"/>
                <w:lang w:eastAsia="zh-CN"/>
              </w:rPr>
              <w:t>For Option 1 in component item: Type 3 (per BC)</w:t>
            </w:r>
          </w:p>
          <w:p w14:paraId="46208681" w14:textId="77777777" w:rsidR="009E09E8" w:rsidRPr="009B2D2F" w:rsidRDefault="009E09E8" w:rsidP="009E09E8">
            <w:pPr>
              <w:pStyle w:val="TAL"/>
              <w:rPr>
                <w:rFonts w:eastAsia="SimSun" w:cs="Arial"/>
                <w:lang w:eastAsia="zh-CN"/>
              </w:rPr>
            </w:pPr>
          </w:p>
          <w:p w14:paraId="46208682" w14:textId="77777777" w:rsidR="009E09E8" w:rsidRPr="009B2D2F" w:rsidRDefault="009E09E8" w:rsidP="009E09E8">
            <w:pPr>
              <w:pStyle w:val="TAL"/>
              <w:rPr>
                <w:rFonts w:eastAsia="SimSun" w:cs="Arial"/>
                <w:lang w:eastAsia="zh-CN"/>
              </w:rPr>
            </w:pPr>
            <w:r w:rsidRPr="009B2D2F">
              <w:rPr>
                <w:rFonts w:eastAsia="SimSun" w:cs="Arial"/>
                <w:lang w:eastAsia="zh-CN"/>
              </w:rPr>
              <w:t>For Option 2 in component item: Type 4 (per FS)</w:t>
            </w:r>
          </w:p>
          <w:p w14:paraId="46208683" w14:textId="77777777" w:rsidR="009E09E8" w:rsidRPr="009B2D2F" w:rsidRDefault="009E09E8" w:rsidP="009E09E8">
            <w:pPr>
              <w:pStyle w:val="TAL"/>
              <w:rPr>
                <w:rFonts w:eastAsia="SimSun" w:cs="Arial"/>
                <w:lang w:eastAsia="zh-CN"/>
              </w:rPr>
            </w:pPr>
          </w:p>
          <w:p w14:paraId="46208685" w14:textId="56C8299D" w:rsidR="007152F2" w:rsidRPr="009B2D2F" w:rsidRDefault="009E09E8" w:rsidP="00043400">
            <w:pPr>
              <w:pStyle w:val="TAL"/>
              <w:rPr>
                <w:rFonts w:eastAsia="SimSun"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SimSun" w:cs="Arial"/>
                <w:lang w:eastAsia="zh-CN"/>
              </w:rPr>
              <w:t>FR1</w:t>
            </w:r>
            <w:r w:rsidR="009E09E8" w:rsidRPr="009B2D2F">
              <w:rPr>
                <w:rFonts w:eastAsia="SimSun"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SimSun" w:cs="Arial"/>
                <w:lang w:eastAsia="zh-CN"/>
              </w:rPr>
            </w:pPr>
            <w:r w:rsidRPr="009B2D2F">
              <w:rPr>
                <w:rFonts w:eastAsia="SimSun"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ＭＳ 明朝" w:eastAsia="ＭＳ 明朝" w:hAnsi="ＭＳ 明朝"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SimSun"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SimSun"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SimSun" w:cs="Arial"/>
                <w:lang w:eastAsia="zh-CN"/>
              </w:rPr>
            </w:pPr>
            <w:r w:rsidRPr="003E50DD">
              <w:rPr>
                <w:rFonts w:eastAsia="SimSun" w:cs="Arial"/>
                <w:lang w:eastAsia="zh-CN"/>
              </w:rPr>
              <w:t>[In-gap ACLR</w:t>
            </w:r>
            <w:r>
              <w:rPr>
                <w:rFonts w:eastAsia="SimSun" w:cs="Arial"/>
                <w:lang w:eastAsia="zh-CN"/>
              </w:rPr>
              <w:t xml:space="preserve"> and SEM</w:t>
            </w:r>
            <w:r w:rsidRPr="003E50DD">
              <w:rPr>
                <w:rFonts w:eastAsia="SimSun" w:cs="Arial"/>
                <w:lang w:eastAsia="zh-CN"/>
              </w:rPr>
              <w:t xml:space="preserve"> relax</w:t>
            </w:r>
            <w:r w:rsidR="00B55E3E">
              <w:rPr>
                <w:rFonts w:eastAsia="SimSun" w:cs="Arial"/>
                <w:lang w:eastAsia="zh-CN"/>
              </w:rPr>
              <w:t xml:space="preserve"> for 1PA architecture</w:t>
            </w:r>
            <w:r w:rsidRPr="003E50DD">
              <w:rPr>
                <w:rFonts w:eastAsia="SimSun"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[Report whether the in-gap ACLR and</w:t>
            </w:r>
            <w:r w:rsidRPr="009B2D2F">
              <w:rPr>
                <w:rFonts w:ascii="Arial" w:eastAsia="SimSun" w:hAnsi="Arial" w:cs="Arial" w:hint="eastAsia"/>
                <w:sz w:val="18"/>
                <w:lang w:eastAsia="zh-CN"/>
              </w:rPr>
              <w:t>/</w:t>
            </w:r>
            <w:r w:rsidRPr="009B2D2F">
              <w:rPr>
                <w:rFonts w:ascii="Arial" w:eastAsia="SimSun"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SimSun"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SimSun"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SimSun" w:cs="Arial"/>
                <w:lang w:eastAsia="zh-CN"/>
              </w:rPr>
              <w:t xml:space="preserve">Type </w:t>
            </w:r>
            <w:r w:rsidR="007152F2" w:rsidRPr="009B2D2F">
              <w:rPr>
                <w:rFonts w:eastAsia="SimSun" w:cs="Arial"/>
                <w:lang w:eastAsia="zh-CN"/>
              </w:rPr>
              <w:t>3</w:t>
            </w:r>
            <w:r w:rsidRPr="009B2D2F">
              <w:rPr>
                <w:rFonts w:eastAsia="SimSun"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SimSun"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SimSun"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SimSun"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SimSun" w:cs="Arial"/>
                <w:lang w:eastAsia="zh-CN"/>
              </w:rPr>
            </w:pPr>
            <w:r w:rsidRPr="003E50DD">
              <w:rPr>
                <w:rFonts w:eastAsia="SimSun" w:cs="Arial"/>
                <w:lang w:eastAsia="zh-CN"/>
              </w:rPr>
              <w:t>[Transient period]</w:t>
            </w:r>
          </w:p>
          <w:p w14:paraId="462086A9" w14:textId="77777777" w:rsidR="007152F2" w:rsidRPr="003E50DD" w:rsidRDefault="007152F2" w:rsidP="00043400">
            <w:pPr>
              <w:pStyle w:val="TAL"/>
              <w:rPr>
                <w:rFonts w:eastAsia="SimSun" w:cs="Arial"/>
                <w:lang w:eastAsia="zh-CN"/>
              </w:rPr>
            </w:pPr>
          </w:p>
          <w:p w14:paraId="462086AA" w14:textId="77777777" w:rsidR="007152F2" w:rsidRPr="003E50DD" w:rsidRDefault="007152F2" w:rsidP="00043400">
            <w:pPr>
              <w:pStyle w:val="TAL"/>
              <w:rPr>
                <w:rFonts w:eastAsia="SimSun" w:cs="Arial"/>
                <w:lang w:eastAsia="zh-CN"/>
              </w:rPr>
            </w:pPr>
            <w:r w:rsidRPr="003E50DD">
              <w:rPr>
                <w:rFonts w:eastAsia="SimSun" w:cs="Arial"/>
                <w:lang w:eastAsia="zh-CN"/>
              </w:rPr>
              <w:t>Note: Whether to introduce this feature group  depends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SimSun"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SimSun"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SimSun"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SimSun" w:cs="Arial"/>
                <w:lang w:eastAsia="zh-CN"/>
              </w:rPr>
            </w:pPr>
            <w:r>
              <w:rPr>
                <w:rFonts w:eastAsia="SimSun" w:cs="Arial"/>
                <w:lang w:eastAsia="zh-CN"/>
              </w:rPr>
              <w:t>[</w:t>
            </w:r>
            <w:r w:rsidR="007152F2">
              <w:rPr>
                <w:rFonts w:eastAsia="SimSun" w:cs="Arial" w:hint="eastAsia"/>
                <w:lang w:eastAsia="zh-CN"/>
              </w:rPr>
              <w:t>7</w:t>
            </w:r>
            <w:r w:rsidR="007152F2">
              <w:rPr>
                <w:rFonts w:eastAsia="SimSun" w:cs="Arial"/>
                <w:lang w:eastAsia="zh-CN"/>
              </w:rPr>
              <w:t>-6</w:t>
            </w:r>
            <w:r>
              <w:rPr>
                <w:rFonts w:eastAsia="SimSun"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SimSun" w:cs="Arial"/>
                <w:lang w:eastAsia="zh-CN"/>
              </w:rPr>
            </w:pPr>
            <w:r>
              <w:rPr>
                <w:rFonts w:eastAsia="SimSun" w:cs="Arial" w:hint="eastAsia"/>
                <w:lang w:eastAsia="zh-CN"/>
              </w:rPr>
              <w:t>[</w:t>
            </w:r>
            <w:r>
              <w:rPr>
                <w:rFonts w:eastAsia="SimSun"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whether the DC location for intra-band CA with 1PA architecture is positioned at the center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SimSun" w:cs="Arial"/>
                <w:lang w:eastAsia="zh-CN"/>
              </w:rPr>
            </w:pPr>
            <w:r w:rsidRPr="009B2D2F">
              <w:rPr>
                <w:rFonts w:eastAsia="SimSun" w:cs="Arial" w:hint="eastAsia"/>
                <w:lang w:eastAsia="zh-CN"/>
              </w:rPr>
              <w:t>Y</w:t>
            </w:r>
            <w:r w:rsidRPr="009B2D2F">
              <w:rPr>
                <w:rFonts w:eastAsia="SimSun"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SimSun" w:cs="Arial"/>
                <w:lang w:eastAsia="zh-CN"/>
              </w:rPr>
            </w:pPr>
            <w:r w:rsidRPr="009B2D2F">
              <w:rPr>
                <w:rFonts w:eastAsia="SimSun" w:cs="Arial"/>
                <w:lang w:eastAsia="zh-CN"/>
              </w:rPr>
              <w:t>[T</w:t>
            </w:r>
            <w:r w:rsidRPr="009B2D2F">
              <w:rPr>
                <w:rFonts w:eastAsia="SimSun" w:cs="Arial" w:hint="eastAsia"/>
                <w:lang w:eastAsia="zh-CN"/>
              </w:rPr>
              <w:t>h</w:t>
            </w:r>
            <w:r w:rsidRPr="009B2D2F">
              <w:rPr>
                <w:rFonts w:eastAsia="SimSun" w:cs="Arial"/>
                <w:lang w:eastAsia="zh-CN"/>
              </w:rPr>
              <w:t>e gNB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SimSun" w:cs="Arial"/>
                <w:lang w:eastAsia="zh-CN"/>
              </w:rPr>
            </w:pPr>
            <w:r w:rsidRPr="009B2D2F">
              <w:rPr>
                <w:rFonts w:eastAsia="SimSun"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SimSun" w:cs="Arial"/>
                <w:lang w:eastAsia="zh-CN"/>
              </w:rPr>
            </w:pPr>
            <w:r w:rsidRPr="009B2D2F">
              <w:rPr>
                <w:rFonts w:eastAsia="SimSun"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SimSun"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SimSun"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SimSun" w:cs="Arial"/>
                <w:lang w:eastAsia="zh-CN"/>
              </w:rPr>
            </w:pPr>
            <w:r w:rsidRPr="009B2D2F">
              <w:rPr>
                <w:rFonts w:eastAsia="SimSun" w:cs="Arial" w:hint="eastAsia"/>
                <w:lang w:eastAsia="zh-CN"/>
              </w:rPr>
              <w:t>O</w:t>
            </w:r>
            <w:r w:rsidRPr="009B2D2F">
              <w:rPr>
                <w:rFonts w:eastAsia="SimSun"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SimSun"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SimSun"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ＭＳ 明朝" w:hAnsi="Arial" w:cs="Arial"/>
          <w:sz w:val="22"/>
        </w:rPr>
      </w:pPr>
    </w:p>
    <w:p w14:paraId="462088B9"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8BA"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19"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ＭＳ 明朝"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SimSun"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ＭＳ 明朝"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8D3" w14:textId="77777777" w:rsidR="009417A9" w:rsidRPr="003E50DD" w:rsidRDefault="009417A9" w:rsidP="003F5579">
            <w:pPr>
              <w:pStyle w:val="TAL"/>
              <w:rPr>
                <w:rFonts w:eastAsia="SimSun" w:cs="Arial"/>
                <w:lang w:val="en-US" w:eastAsia="zh-CN"/>
              </w:rPr>
            </w:pPr>
            <w:r>
              <w:rPr>
                <w:rFonts w:eastAsia="SimSun"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SimSun" w:cs="Arial"/>
                <w:lang w:eastAsia="zh-CN"/>
              </w:rPr>
            </w:pPr>
            <w:r>
              <w:rPr>
                <w:rFonts w:eastAsia="SimSun"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ＭＳ 明朝" w:cs="Arial"/>
                <w:lang w:eastAsia="ja-JP"/>
              </w:rPr>
            </w:pPr>
            <w:r>
              <w:rPr>
                <w:rFonts w:eastAsia="ＭＳ 明朝"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SimSun" w:cs="Arial"/>
                <w:lang w:eastAsia="zh-CN"/>
              </w:rPr>
            </w:pPr>
            <w:r w:rsidRPr="003E50DD">
              <w:rPr>
                <w:rFonts w:eastAsia="SimSun"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further discussion if common feature or separate features and capability signaling</w:t>
            </w:r>
          </w:p>
        </w:tc>
        <w:tc>
          <w:tcPr>
            <w:tcW w:w="1277" w:type="dxa"/>
            <w:shd w:val="clear" w:color="auto" w:fill="A6A6A6" w:themeFill="background1" w:themeFillShade="A6"/>
          </w:tcPr>
          <w:p w14:paraId="462088E1" w14:textId="77777777" w:rsidR="009417A9" w:rsidRPr="002E2D72" w:rsidRDefault="009417A9" w:rsidP="003F5579">
            <w:pPr>
              <w:pStyle w:val="TAL"/>
              <w:rPr>
                <w:rFonts w:eastAsia="ＭＳ 明朝"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UE does not support eBC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but in any case 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ＭＳ 明朝" w:cs="Arial"/>
                <w:lang w:eastAsia="ja-JP"/>
              </w:rPr>
            </w:pPr>
            <w:r>
              <w:rPr>
                <w:rFonts w:eastAsia="ＭＳ 明朝"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SimSun" w:cs="Arial"/>
                <w:lang w:eastAsia="zh-CN"/>
              </w:rPr>
            </w:pPr>
            <w:r w:rsidRPr="003E50DD">
              <w:rPr>
                <w:rFonts w:eastAsia="SimSun"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1 </w:t>
            </w:r>
            <w:r>
              <w:rPr>
                <w:rFonts w:ascii="Arial" w:eastAsia="SimSun" w:hAnsi="Arial" w:cs="Arial"/>
                <w:sz w:val="18"/>
                <w:lang w:eastAsia="zh-CN"/>
              </w:rPr>
              <w:t>Fsd (Frequency separatation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ＭＳ 明朝" w:cs="Arial"/>
                <w:lang w:eastAsia="ja-JP"/>
              </w:rPr>
            </w:pPr>
            <w:r>
              <w:rPr>
                <w:rFonts w:eastAsia="ＭＳ 明朝"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SimSun" w:cs="Arial"/>
                <w:lang w:eastAsia="zh-CN"/>
              </w:rPr>
            </w:pPr>
            <w:r w:rsidRPr="003E50DD">
              <w:rPr>
                <w:rFonts w:eastAsia="SimSun"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Rel-15 supported UL CA configuration signalling is sufficient.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Rel-15 signaling</w:t>
            </w:r>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per BC (re-use Rel-15 signaling)</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optional with capability signalling (re-use Rel.15 signaling)</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ＭＳ 明朝" w:cs="Arial"/>
                <w:lang w:eastAsia="ja-JP"/>
              </w:rPr>
            </w:pPr>
            <w:r>
              <w:rPr>
                <w:rFonts w:eastAsia="ＭＳ 明朝"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SimSun" w:cs="Arial"/>
                <w:lang w:eastAsia="zh-CN"/>
              </w:rPr>
            </w:pPr>
            <w:r w:rsidRPr="003E50DD">
              <w:rPr>
                <w:rFonts w:eastAsia="SimSun"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FFS</w:t>
            </w:r>
            <w:r w:rsidR="00717B88">
              <w:rPr>
                <w:rFonts w:ascii="Arial" w:eastAsia="SimSun" w:hAnsi="Arial" w:cs="Arial"/>
                <w:sz w:val="18"/>
                <w:lang w:eastAsia="zh-CN"/>
              </w:rPr>
              <w:t xml:space="preserve"> </w:t>
            </w:r>
            <w:r>
              <w:rPr>
                <w:rFonts w:ascii="Arial" w:eastAsia="SimSun"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optional with capability signaling</w:t>
            </w:r>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ＭＳ 明朝" w:cs="Arial"/>
                <w:lang w:eastAsia="ja-JP"/>
              </w:rPr>
            </w:pPr>
            <w:r>
              <w:rPr>
                <w:rFonts w:eastAsia="ＭＳ 明朝"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SimSun" w:cs="Arial"/>
                <w:lang w:eastAsia="zh-CN"/>
              </w:rPr>
            </w:pPr>
            <w:r w:rsidRPr="003E50DD">
              <w:rPr>
                <w:rFonts w:eastAsia="SimSun"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zero dB MPR region extension</w:t>
            </w:r>
            <w:r>
              <w:rPr>
                <w:rFonts w:ascii="Arial" w:eastAsia="SimSun" w:hAnsi="Arial" w:cs="Arial"/>
                <w:sz w:val="18"/>
                <w:lang w:eastAsia="zh-CN"/>
              </w:rPr>
              <w:t>, Rel-15 modifiedMPR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921" w14:textId="77777777" w:rsidR="009417A9" w:rsidRPr="003E50DD" w:rsidRDefault="009417A9" w:rsidP="003F5579">
            <w:pPr>
              <w:pStyle w:val="TAL"/>
              <w:rPr>
                <w:rFonts w:eastAsia="SimSun" w:cs="Arial"/>
                <w:lang w:eastAsia="zh-CN"/>
              </w:rPr>
            </w:pPr>
            <w:r>
              <w:rPr>
                <w:rFonts w:eastAsia="SimSun" w:cs="Arial"/>
                <w:lang w:eastAsia="zh-CN"/>
              </w:rPr>
              <w:t xml:space="preserve">UE does not support </w:t>
            </w:r>
            <w:r w:rsidRPr="003E50DD">
              <w:rPr>
                <w:rFonts w:eastAsia="SimSun"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optional in Rel-16, re-use Rel-15 signaling</w:t>
            </w:r>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ＭＳ 明朝" w:cs="Arial"/>
                <w:strike/>
                <w:lang w:eastAsia="ja-JP"/>
              </w:rPr>
            </w:pPr>
            <w:r>
              <w:rPr>
                <w:rFonts w:cs="Arial"/>
                <w:lang w:eastAsia="ja-JP"/>
              </w:rPr>
              <w:t>8-</w:t>
            </w:r>
            <w:r>
              <w:rPr>
                <w:rFonts w:eastAsia="ＭＳ 明朝"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SimSun" w:cs="Arial"/>
                <w:strike/>
                <w:lang w:eastAsia="zh-CN"/>
              </w:rPr>
            </w:pPr>
            <w:r>
              <w:rPr>
                <w:rFonts w:eastAsia="SimSun"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SimSun" w:hAnsi="Arial" w:cs="Arial"/>
                <w:strike/>
                <w:sz w:val="18"/>
                <w:lang w:eastAsia="zh-CN"/>
              </w:rPr>
            </w:pPr>
            <w:r>
              <w:rPr>
                <w:rFonts w:ascii="Arial" w:eastAsia="SimSun"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SimSun" w:cs="Arial"/>
                <w:strike/>
                <w:lang w:eastAsia="zh-CN"/>
              </w:rPr>
            </w:pPr>
            <w:r>
              <w:rPr>
                <w:rFonts w:eastAsia="SimSun"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optional with capability signaling</w:t>
            </w:r>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SimSun"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SimSun"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SimSun"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SimSun"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SimSun" w:cs="Arial"/>
                <w:lang w:val="en-US" w:eastAsia="zh-CN"/>
              </w:rPr>
            </w:pPr>
          </w:p>
        </w:tc>
        <w:tc>
          <w:tcPr>
            <w:tcW w:w="1276" w:type="dxa"/>
            <w:shd w:val="clear" w:color="auto" w:fill="auto"/>
          </w:tcPr>
          <w:p w14:paraId="4620895F" w14:textId="77777777" w:rsidR="000A0418" w:rsidRDefault="000A0418" w:rsidP="000A0418">
            <w:pPr>
              <w:pStyle w:val="TAL"/>
              <w:rPr>
                <w:rFonts w:eastAsia="SimSun"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SimSun"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SimSun" w:cs="Arial"/>
                <w:lang w:val="en-US" w:eastAsia="zh-CN"/>
              </w:rPr>
            </w:pPr>
          </w:p>
        </w:tc>
        <w:tc>
          <w:tcPr>
            <w:tcW w:w="1276" w:type="dxa"/>
            <w:shd w:val="clear" w:color="auto" w:fill="auto"/>
          </w:tcPr>
          <w:p w14:paraId="4620896E" w14:textId="77777777" w:rsidR="000A0418" w:rsidRDefault="000A0418" w:rsidP="000A0418">
            <w:pPr>
              <w:pStyle w:val="TAL"/>
              <w:rPr>
                <w:rFonts w:eastAsia="SimSun"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SimSun"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SimSun"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SimSun" w:cs="Arial"/>
                <w:lang w:val="en-US" w:eastAsia="zh-CN"/>
              </w:rPr>
            </w:pPr>
          </w:p>
        </w:tc>
        <w:tc>
          <w:tcPr>
            <w:tcW w:w="1276" w:type="dxa"/>
            <w:shd w:val="clear" w:color="auto" w:fill="auto"/>
          </w:tcPr>
          <w:p w14:paraId="4620897D" w14:textId="77777777" w:rsidR="000A0418" w:rsidRDefault="000A0418" w:rsidP="000A0418">
            <w:pPr>
              <w:pStyle w:val="TAL"/>
              <w:rPr>
                <w:rFonts w:eastAsia="SimSun"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SimSun"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SimSun"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SimSun" w:cs="Arial"/>
                <w:lang w:val="en-US" w:eastAsia="zh-CN"/>
              </w:rPr>
            </w:pPr>
          </w:p>
        </w:tc>
        <w:tc>
          <w:tcPr>
            <w:tcW w:w="1276" w:type="dxa"/>
            <w:shd w:val="clear" w:color="auto" w:fill="auto"/>
          </w:tcPr>
          <w:p w14:paraId="4620898C" w14:textId="77777777" w:rsidR="000A0418" w:rsidRDefault="000A0418" w:rsidP="000A0418">
            <w:pPr>
              <w:pStyle w:val="TAL"/>
              <w:rPr>
                <w:rFonts w:eastAsia="SimSun"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SimSun"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SimSun"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19"/>
    </w:tbl>
    <w:p w14:paraId="46208C1F"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C20" w14:textId="77777777" w:rsidR="00451A37"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RRM requirement enhancement</w:t>
      </w:r>
    </w:p>
    <w:p w14:paraId="78D4683F" w14:textId="47F02C66" w:rsidR="00436B1C" w:rsidRPr="00925B54" w:rsidRDefault="00436B1C" w:rsidP="00FA7135">
      <w:pPr>
        <w:rPr>
          <w:rFonts w:ascii="Arial" w:eastAsia="ＭＳ 明朝"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Need for the gNB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EB5B6A">
              <w:rPr>
                <w:rFonts w:cs="Arial"/>
                <w:szCs w:val="18"/>
                <w:highlight w:val="yellow"/>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SimSun" w:cs="Arial"/>
                <w:szCs w:val="18"/>
                <w:lang w:eastAsia="zh-CN"/>
              </w:rPr>
            </w:pPr>
            <w:r w:rsidRPr="008C5B28">
              <w:rPr>
                <w:rFonts w:eastAsia="SimSun"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{100us, 200us} for UE indicates type1 in bwp-SwitchingDelay</w:t>
            </w:r>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{400us, 800us, 1000us} for UE indicates type 2 in bwp-SwitchingDelay</w:t>
            </w:r>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SimSun"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SimSun"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ＭＳ ゴシック" w:cs="Arial"/>
                <w:szCs w:val="18"/>
                <w:lang w:eastAsia="ja-JP"/>
              </w:rPr>
            </w:pPr>
            <w:r w:rsidRPr="008C5B28">
              <w:rPr>
                <w:rFonts w:eastAsia="ＭＳ ゴシック"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1) gNB has to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ＭＳ ゴシック"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SimSun"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(simultaneousRxDataSSB-DiffNumerology);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SimSun" w:cs="Arial"/>
                <w:szCs w:val="18"/>
                <w:lang w:eastAsia="zh-CN"/>
              </w:rPr>
            </w:pPr>
            <w:r>
              <w:rPr>
                <w:rFonts w:eastAsia="SimSun"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SimSun" w:cs="Arial"/>
                <w:szCs w:val="18"/>
                <w:lang w:eastAsia="zh-CN"/>
              </w:rPr>
            </w:pPr>
            <w:r w:rsidRPr="003E50DD">
              <w:rPr>
                <w:rFonts w:eastAsia="SimSun" w:cs="Arial"/>
                <w:szCs w:val="18"/>
                <w:lang w:val="en-US" w:eastAsia="zh-CN"/>
              </w:rPr>
              <w:t xml:space="preserve">gNB cannot configure CGI reading of </w:t>
            </w:r>
            <w:r>
              <w:rPr>
                <w:rFonts w:eastAsia="SimSun" w:cs="Arial"/>
                <w:szCs w:val="18"/>
                <w:lang w:val="en-US" w:eastAsia="zh-CN"/>
              </w:rPr>
              <w:t xml:space="preserve">NR </w:t>
            </w:r>
            <w:r w:rsidRPr="003E50DD">
              <w:rPr>
                <w:rFonts w:eastAsia="SimSun"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SimSun" w:cs="Arial"/>
                <w:szCs w:val="18"/>
                <w:lang w:eastAsia="zh-CN"/>
              </w:rPr>
              <w:t>N/A</w:t>
            </w:r>
          </w:p>
        </w:tc>
        <w:tc>
          <w:tcPr>
            <w:tcW w:w="1843" w:type="dxa"/>
            <w:shd w:val="clear" w:color="auto" w:fill="auto"/>
          </w:tcPr>
          <w:p w14:paraId="198CF9DC" w14:textId="71AA5A03" w:rsidR="00436B1C" w:rsidRDefault="00436B1C" w:rsidP="002C730E">
            <w:pPr>
              <w:pStyle w:val="TAL"/>
              <w:rPr>
                <w:rFonts w:eastAsia="SimSun" w:cs="Arial"/>
                <w:szCs w:val="18"/>
                <w:lang w:eastAsia="zh-CN"/>
              </w:rPr>
            </w:pPr>
            <w:r w:rsidRPr="00F259F4">
              <w:rPr>
                <w:rFonts w:eastAsia="SimSun" w:cs="Arial"/>
                <w:szCs w:val="18"/>
                <w:lang w:eastAsia="zh-CN"/>
              </w:rPr>
              <w:t>Signalling details are up to RAN2.</w:t>
            </w:r>
          </w:p>
          <w:p w14:paraId="505A3A79" w14:textId="14963EB9" w:rsidR="00436B1C" w:rsidRPr="003E50DD" w:rsidRDefault="00436B1C" w:rsidP="002C730E">
            <w:pPr>
              <w:pStyle w:val="TAL"/>
              <w:rPr>
                <w:rFonts w:eastAsia="SimSun"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SimSun" w:cs="Arial"/>
                <w:szCs w:val="18"/>
                <w:lang w:eastAsia="zh-CN"/>
              </w:rPr>
            </w:pPr>
            <w:r>
              <w:rPr>
                <w:rFonts w:eastAsia="SimSun"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SimSun" w:cs="Arial"/>
                <w:szCs w:val="18"/>
                <w:lang w:val="en-US" w:eastAsia="zh-CN"/>
              </w:rPr>
            </w:pPr>
            <w:r w:rsidRPr="00866DF2">
              <w:rPr>
                <w:rFonts w:eastAsia="SimSun" w:cs="Arial"/>
                <w:szCs w:val="18"/>
                <w:lang w:val="en-US" w:eastAsia="zh-CN"/>
              </w:rPr>
              <w:t>gNB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Yes</w:t>
            </w:r>
          </w:p>
        </w:tc>
        <w:tc>
          <w:tcPr>
            <w:tcW w:w="1842" w:type="dxa"/>
          </w:tcPr>
          <w:p w14:paraId="5EE7F9D1"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Signalling details are up to RAN2.</w:t>
            </w:r>
          </w:p>
          <w:p w14:paraId="19F089F3" w14:textId="77777777" w:rsidR="00436B1C" w:rsidRPr="00866DF2" w:rsidDel="00F259F4" w:rsidRDefault="00436B1C" w:rsidP="002C730E">
            <w:pPr>
              <w:pStyle w:val="TAL"/>
              <w:rPr>
                <w:rFonts w:eastAsia="SimSun"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8</w:t>
            </w:r>
            <w:r>
              <w:rPr>
                <w:rFonts w:eastAsia="SimSun"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SimSun" w:cs="Arial"/>
                <w:szCs w:val="18"/>
                <w:lang w:eastAsia="zh-CN"/>
              </w:rPr>
            </w:pPr>
          </w:p>
          <w:p w14:paraId="229AED8F" w14:textId="77777777" w:rsidR="00436B1C" w:rsidRPr="00866DF2" w:rsidRDefault="00436B1C" w:rsidP="002C730E">
            <w:pPr>
              <w:pStyle w:val="TAL"/>
              <w:rPr>
                <w:rFonts w:eastAsia="SimSun"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9</w:t>
            </w:r>
            <w:r>
              <w:rPr>
                <w:rFonts w:eastAsia="SimSun"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[Multiple SCell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multiple SCell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multiple SCell activation delay and corresponding interruption length for this UE. Therefore, either network may not trigger multiple SCell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Functionality of multiple SCell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10</w:t>
            </w:r>
            <w:r>
              <w:rPr>
                <w:rFonts w:eastAsia="SimSun"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11</w:t>
            </w:r>
            <w:r>
              <w:rPr>
                <w:rFonts w:eastAsia="SimSun"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SimSun"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SimSun"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EF4"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Need for the gNB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14:paraId="46208F07" w14:textId="77777777" w:rsidR="00451A37" w:rsidRPr="003E50DD" w:rsidRDefault="00451A37" w:rsidP="00043400">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0E"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commentRangeStart w:id="20"/>
            <w:r>
              <w:rPr>
                <w:rFonts w:cs="Arial"/>
                <w:sz w:val="22"/>
                <w:szCs w:val="22"/>
                <w:lang w:eastAsia="zh-CN"/>
              </w:rPr>
              <w:t>[</w:t>
            </w:r>
            <w:r w:rsidRPr="00EB5B6A">
              <w:rPr>
                <w:rFonts w:cs="Arial"/>
                <w:sz w:val="22"/>
                <w:szCs w:val="22"/>
                <w:highlight w:val="yellow"/>
                <w:lang w:eastAsia="zh-CN"/>
              </w:rPr>
              <w:t>mandatory</w:t>
            </w:r>
            <w:r w:rsidRPr="00EB5B6A">
              <w:rPr>
                <w:rFonts w:cs="Arial" w:hint="eastAsia"/>
                <w:sz w:val="22"/>
                <w:szCs w:val="22"/>
                <w:highlight w:val="yellow"/>
                <w:lang w:eastAsia="zh-CN"/>
              </w:rPr>
              <w:t xml:space="preserve"> with capability </w:t>
            </w:r>
            <w:r w:rsidRPr="00EB5B6A">
              <w:rPr>
                <w:rFonts w:cs="Arial"/>
                <w:sz w:val="22"/>
                <w:szCs w:val="22"/>
                <w:highlight w:val="yellow"/>
                <w:lang w:eastAsia="zh-CN"/>
              </w:rPr>
              <w:t>signalling]</w:t>
            </w:r>
            <w:commentRangeEnd w:id="20"/>
            <w:r w:rsidR="00EB5B6A">
              <w:rPr>
                <w:rStyle w:val="af5"/>
                <w:rFonts w:ascii="Times New Roman" w:eastAsiaTheme="minorEastAsia" w:hAnsi="Times New Roman"/>
                <w:lang w:eastAsia="ja-JP"/>
              </w:rPr>
              <w:commentReference w:id="20"/>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14:paraId="46208F16" w14:textId="77777777" w:rsidR="00451A37" w:rsidRPr="003E50DD" w:rsidRDefault="00451A37" w:rsidP="00043400">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SimSun" w:cs="Arial"/>
                <w:lang w:eastAsia="zh-CN"/>
              </w:rPr>
            </w:pPr>
          </w:p>
        </w:tc>
        <w:tc>
          <w:tcPr>
            <w:tcW w:w="858" w:type="dxa"/>
            <w:shd w:val="clear" w:color="auto" w:fill="auto"/>
          </w:tcPr>
          <w:p w14:paraId="46208F19"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SimSun" w:cs="Arial"/>
                <w:lang w:eastAsia="zh-CN"/>
              </w:rPr>
            </w:pPr>
            <w:r>
              <w:rPr>
                <w:rFonts w:eastAsia="SimSun"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SimSun"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2E" w14:textId="77777777" w:rsidR="00451A37" w:rsidRPr="003E50DD" w:rsidRDefault="00451A37" w:rsidP="00043400">
            <w:pPr>
              <w:pStyle w:val="TAL"/>
              <w:rPr>
                <w:rFonts w:eastAsia="SimSun"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SimSun"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SimSun"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SimSun"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SimSun"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SimSun"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FFB" w14:textId="77777777" w:rsidR="00F94477" w:rsidRPr="003E50DD" w:rsidRDefault="008D5F68"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Need for the gNB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ＭＳ 明朝" w:cs="Arial"/>
                <w:lang w:eastAsia="ja-JP"/>
              </w:rPr>
            </w:pPr>
            <w:r w:rsidRPr="00141D75">
              <w:rPr>
                <w:rFonts w:eastAsia="ＭＳ 明朝" w:cs="Arial"/>
                <w:lang w:eastAsia="ja-JP"/>
              </w:rPr>
              <w:t>11</w:t>
            </w:r>
            <w:r w:rsidR="008022E8" w:rsidRPr="00141D75">
              <w:rPr>
                <w:rFonts w:eastAsia="ＭＳ 明朝" w:cs="Arial" w:hint="eastAsia"/>
                <w:lang w:eastAsia="ja-JP"/>
              </w:rPr>
              <w:t xml:space="preserve">. </w:t>
            </w:r>
            <w:r w:rsidR="008022E8" w:rsidRPr="00141D75">
              <w:rPr>
                <w:rFonts w:eastAsia="ＭＳ 明朝"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ＭＳ 明朝" w:cs="Arial"/>
                <w:lang w:eastAsia="ja-JP"/>
              </w:rPr>
            </w:pPr>
          </w:p>
        </w:tc>
        <w:tc>
          <w:tcPr>
            <w:tcW w:w="1559" w:type="dxa"/>
            <w:shd w:val="clear" w:color="auto" w:fill="auto"/>
          </w:tcPr>
          <w:p w14:paraId="4620900F" w14:textId="05CE6A9A" w:rsidR="008022E8" w:rsidRPr="003E50DD" w:rsidRDefault="008022E8" w:rsidP="008022E8">
            <w:pPr>
              <w:pStyle w:val="TAL"/>
              <w:rPr>
                <w:rFonts w:eastAsia="SimSun"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SimSun"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SimSun"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SimSun"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ＭＳ 明朝" w:cs="Arial"/>
                <w:lang w:eastAsia="ja-JP"/>
              </w:rPr>
            </w:pPr>
          </w:p>
        </w:tc>
        <w:tc>
          <w:tcPr>
            <w:tcW w:w="1559" w:type="dxa"/>
            <w:shd w:val="clear" w:color="auto" w:fill="auto"/>
          </w:tcPr>
          <w:p w14:paraId="46209020" w14:textId="77777777" w:rsidR="00BF5CF8" w:rsidRPr="003E50DD" w:rsidRDefault="00BF5CF8" w:rsidP="00BF5CF8">
            <w:pPr>
              <w:pStyle w:val="TAL"/>
              <w:rPr>
                <w:rFonts w:eastAsia="SimSun"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SimSun" w:cs="Arial"/>
                <w:lang w:eastAsia="zh-CN"/>
              </w:rPr>
            </w:pPr>
          </w:p>
        </w:tc>
        <w:tc>
          <w:tcPr>
            <w:tcW w:w="992" w:type="dxa"/>
            <w:shd w:val="clear" w:color="auto" w:fill="auto"/>
          </w:tcPr>
          <w:p w14:paraId="46209023" w14:textId="77777777" w:rsidR="00BF5CF8" w:rsidRPr="003E50DD" w:rsidRDefault="00BF5CF8" w:rsidP="00BF5CF8">
            <w:pPr>
              <w:pStyle w:val="TAL"/>
              <w:rPr>
                <w:rFonts w:eastAsia="SimSun"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ＭＳ 明朝" w:cs="Arial"/>
                <w:lang w:eastAsia="ja-JP"/>
              </w:rPr>
            </w:pPr>
            <w:r>
              <w:rPr>
                <w:rFonts w:eastAsia="ＭＳ 明朝" w:cs="Arial"/>
                <w:lang w:eastAsia="ja-JP"/>
              </w:rPr>
              <w:t>…</w:t>
            </w:r>
          </w:p>
        </w:tc>
        <w:tc>
          <w:tcPr>
            <w:tcW w:w="1559" w:type="dxa"/>
            <w:shd w:val="clear" w:color="auto" w:fill="auto"/>
          </w:tcPr>
          <w:p w14:paraId="4620902F" w14:textId="77777777" w:rsidR="00BF5CF8" w:rsidRPr="003E50DD" w:rsidRDefault="00BF5CF8" w:rsidP="00BF5CF8">
            <w:pPr>
              <w:pStyle w:val="TAL"/>
              <w:rPr>
                <w:rFonts w:eastAsia="SimSun"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SimSun"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SimSun"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SimSun"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SimSun"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SimSun"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095" w14:textId="77777777" w:rsidR="0004311E" w:rsidRPr="003E50DD" w:rsidRDefault="00422A26"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Need for the gNB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 xml:space="preserve">B. </w:t>
            </w:r>
            <w:r w:rsidRPr="00103AD6">
              <w:rPr>
                <w:rFonts w:eastAsia="ＭＳ 明朝"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B</w:t>
            </w:r>
            <w:r w:rsidR="007B761A" w:rsidRPr="00103AD6">
              <w:rPr>
                <w:rFonts w:eastAsia="ＭＳ 明朝"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SimSun"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SimSun"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SimSun"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SimSun"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B</w:t>
            </w:r>
            <w:r w:rsidR="007B761A" w:rsidRPr="00103AD6">
              <w:rPr>
                <w:rFonts w:eastAsia="ＭＳ 明朝"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SimSun"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SimSun" w:cs="Arial"/>
                <w:lang w:eastAsia="zh-CN"/>
              </w:rPr>
            </w:pPr>
          </w:p>
        </w:tc>
        <w:tc>
          <w:tcPr>
            <w:tcW w:w="858" w:type="dxa"/>
            <w:shd w:val="clear" w:color="auto" w:fill="auto"/>
          </w:tcPr>
          <w:p w14:paraId="462090BB" w14:textId="77777777" w:rsidR="007B761A" w:rsidRPr="003E50DD" w:rsidRDefault="007B761A" w:rsidP="007B761A">
            <w:pPr>
              <w:pStyle w:val="TAL"/>
              <w:rPr>
                <w:rFonts w:eastAsia="SimSun"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ＭＳ 明朝" w:cs="Arial"/>
                <w:lang w:eastAsia="ja-JP"/>
              </w:rPr>
              <w:t>…</w:t>
            </w:r>
          </w:p>
        </w:tc>
        <w:tc>
          <w:tcPr>
            <w:tcW w:w="1559" w:type="dxa"/>
            <w:shd w:val="clear" w:color="auto" w:fill="auto"/>
          </w:tcPr>
          <w:p w14:paraId="462090C7" w14:textId="77777777" w:rsidR="007B761A" w:rsidRPr="003E50DD" w:rsidRDefault="007B761A" w:rsidP="007B761A">
            <w:pPr>
              <w:pStyle w:val="TAL"/>
              <w:rPr>
                <w:rFonts w:eastAsia="SimSun"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SimSun"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SimSun"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SimSun"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SimSun"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SimSun"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ＭＳ 明朝" w:hAnsi="Arial" w:cs="Arial"/>
          <w:sz w:val="22"/>
        </w:rPr>
      </w:pPr>
      <w:r w:rsidRPr="003E50DD">
        <w:rPr>
          <w:rFonts w:ascii="Arial" w:eastAsia="ＭＳ 明朝" w:hAnsi="Arial" w:cs="Arial"/>
          <w:sz w:val="22"/>
        </w:rPr>
        <w:br w:type="page"/>
      </w:r>
    </w:p>
    <w:p w14:paraId="46209130" w14:textId="77777777" w:rsidR="00F94477" w:rsidRPr="003E50DD" w:rsidRDefault="008D5F68"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Need for the gNB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Pr="00703265">
              <w:rPr>
                <w:rFonts w:eastAsia="ＭＳ 明朝"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007B761A" w:rsidRPr="00703265">
              <w:rPr>
                <w:rFonts w:eastAsia="ＭＳ 明朝"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SimSun"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SimSun"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SimSun"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SimSun"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007B761A" w:rsidRPr="00703265">
              <w:rPr>
                <w:rFonts w:eastAsia="ＭＳ 明朝"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SimSun"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SimSun" w:cs="Arial"/>
                <w:lang w:eastAsia="zh-CN"/>
              </w:rPr>
            </w:pPr>
          </w:p>
        </w:tc>
        <w:tc>
          <w:tcPr>
            <w:tcW w:w="858" w:type="dxa"/>
            <w:shd w:val="clear" w:color="auto" w:fill="auto"/>
          </w:tcPr>
          <w:p w14:paraId="46209155" w14:textId="77777777" w:rsidR="008D5F68" w:rsidRPr="003E50DD" w:rsidRDefault="008D5F68" w:rsidP="00524566">
            <w:pPr>
              <w:pStyle w:val="TAL"/>
              <w:rPr>
                <w:rFonts w:eastAsia="SimSun"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ＭＳ 明朝" w:cs="Arial"/>
                <w:lang w:eastAsia="ja-JP"/>
              </w:rPr>
            </w:pPr>
            <w:r>
              <w:rPr>
                <w:rFonts w:eastAsia="ＭＳ 明朝" w:cs="Arial"/>
                <w:lang w:eastAsia="ja-JP"/>
              </w:rPr>
              <w:t>…</w:t>
            </w:r>
          </w:p>
        </w:tc>
        <w:tc>
          <w:tcPr>
            <w:tcW w:w="1559" w:type="dxa"/>
            <w:shd w:val="clear" w:color="auto" w:fill="auto"/>
          </w:tcPr>
          <w:p w14:paraId="46209161" w14:textId="77777777" w:rsidR="008D5F68" w:rsidRPr="003E50DD" w:rsidRDefault="008D5F68" w:rsidP="00524566">
            <w:pPr>
              <w:pStyle w:val="TAL"/>
              <w:rPr>
                <w:rFonts w:eastAsia="SimSun"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SimSun"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SimSun"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SimSun"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SimSun"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SimSun"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1F0" w14:textId="1BD9981D" w:rsidR="00F94477" w:rsidRPr="003E50DD" w:rsidRDefault="006E34CB"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Need for the gNB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ＭＳ 明朝" w:cs="Arial"/>
                <w:lang w:eastAsia="ja-JP"/>
              </w:rPr>
            </w:pPr>
            <w:r w:rsidRPr="00925B54">
              <w:rPr>
                <w:rFonts w:eastAsia="ＭＳ 明朝" w:cs="Arial"/>
                <w:lang w:eastAsia="ja-JP"/>
              </w:rPr>
              <w:t>12</w:t>
            </w:r>
            <w:r w:rsidR="00451A37" w:rsidRPr="00925B54">
              <w:rPr>
                <w:rFonts w:eastAsia="ＭＳ 明朝" w:cs="Arial" w:hint="eastAsia"/>
                <w:lang w:eastAsia="ja-JP"/>
              </w:rPr>
              <w:t xml:space="preserve">. </w:t>
            </w:r>
            <w:r w:rsidR="00274711" w:rsidRPr="00925B54">
              <w:rPr>
                <w:rFonts w:eastAsia="ＭＳ 明朝"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ＭＳ 明朝" w:cs="Arial"/>
                <w:lang w:eastAsia="ja-JP"/>
              </w:rPr>
            </w:pPr>
            <w:r>
              <w:rPr>
                <w:rFonts w:eastAsia="ＭＳ 明朝" w:cs="Arial"/>
                <w:lang w:eastAsia="ja-JP"/>
              </w:rPr>
              <w:t>[</w:t>
            </w:r>
            <w:r w:rsidR="00925B54" w:rsidRPr="00925B54">
              <w:rPr>
                <w:rFonts w:eastAsia="ＭＳ 明朝" w:cs="Arial"/>
                <w:lang w:eastAsia="ja-JP"/>
              </w:rPr>
              <w:t>12</w:t>
            </w:r>
            <w:r w:rsidR="00274711" w:rsidRPr="00925B54">
              <w:rPr>
                <w:rFonts w:eastAsia="ＭＳ 明朝" w:cs="Arial" w:hint="eastAsia"/>
                <w:lang w:eastAsia="ja-JP"/>
              </w:rPr>
              <w:t>-1</w:t>
            </w:r>
            <w:r>
              <w:rPr>
                <w:rFonts w:eastAsia="ＭＳ 明朝"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SimSun"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SimSun" w:cs="Arial"/>
                <w:lang w:val="en-US" w:eastAsia="zh-CN"/>
              </w:rPr>
            </w:pPr>
            <w:r>
              <w:rPr>
                <w:rFonts w:eastAsia="ＭＳ ゴシック" w:cs="Arial"/>
                <w:sz w:val="20"/>
                <w:szCs w:val="13"/>
                <w:lang w:eastAsia="ja-JP"/>
              </w:rPr>
              <w:t>The perfor</w:t>
            </w:r>
            <w:r w:rsidR="009B54DF" w:rsidRPr="009B54DF">
              <w:rPr>
                <w:rFonts w:eastAsia="ＭＳ ゴシック"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SimSun" w:cs="Arial"/>
                <w:lang w:eastAsia="zh-CN"/>
              </w:rPr>
            </w:pPr>
            <w:r w:rsidRPr="009B54DF">
              <w:rPr>
                <w:rFonts w:eastAsia="SimSun"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ＭＳ 明朝" w:cs="Arial"/>
                <w:lang w:eastAsia="ja-JP"/>
              </w:rPr>
            </w:pPr>
            <w:r>
              <w:rPr>
                <w:rFonts w:eastAsia="ＭＳ 明朝" w:cs="Arial"/>
                <w:lang w:eastAsia="ja-JP"/>
              </w:rPr>
              <w:t>[</w:t>
            </w:r>
            <w:r w:rsidR="00925B54">
              <w:rPr>
                <w:rFonts w:eastAsia="ＭＳ 明朝" w:cs="Arial"/>
                <w:lang w:eastAsia="ja-JP"/>
              </w:rPr>
              <w:t>12</w:t>
            </w:r>
            <w:r w:rsidR="008A6405">
              <w:rPr>
                <w:rFonts w:eastAsia="ＭＳ 明朝" w:cs="Arial" w:hint="eastAsia"/>
                <w:lang w:eastAsia="ja-JP"/>
              </w:rPr>
              <w:t>-2</w:t>
            </w:r>
            <w:r>
              <w:rPr>
                <w:rFonts w:eastAsia="ＭＳ 明朝"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SimSun" w:cs="Arial"/>
                <w:lang w:eastAsia="zh-CN"/>
              </w:rPr>
            </w:pPr>
            <w:r>
              <w:rPr>
                <w:rFonts w:eastAsia="SimSun" w:cs="Arial"/>
                <w:lang w:eastAsia="zh-CN"/>
              </w:rPr>
              <w:t>[</w:t>
            </w:r>
            <w:r w:rsidR="008A6405">
              <w:rPr>
                <w:rFonts w:eastAsia="SimSun" w:cs="Arial" w:hint="eastAsia"/>
                <w:lang w:eastAsia="zh-CN"/>
              </w:rPr>
              <w:t>CSI-RS measurement</w:t>
            </w:r>
            <w:r>
              <w:rPr>
                <w:rFonts w:eastAsia="SimSun" w:cs="Arial"/>
                <w:lang w:eastAsia="zh-CN"/>
              </w:rPr>
              <w:t>]</w:t>
            </w:r>
          </w:p>
        </w:tc>
        <w:tc>
          <w:tcPr>
            <w:tcW w:w="6370" w:type="dxa"/>
            <w:shd w:val="clear" w:color="auto" w:fill="A6A6A6" w:themeFill="background1" w:themeFillShade="A6"/>
          </w:tcPr>
          <w:p w14:paraId="46209213" w14:textId="77777777" w:rsidR="008A6405" w:rsidRDefault="008A6405" w:rsidP="00F76162">
            <w:pPr>
              <w:pStyle w:val="aff"/>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SimSun" w:cs="Arial"/>
                <w:lang w:eastAsia="zh-CN"/>
              </w:rPr>
            </w:pPr>
            <w:r w:rsidRPr="00D54188">
              <w:rPr>
                <w:rFonts w:cs="Arial"/>
              </w:rPr>
              <w:t>csi-RSRP-AndRSRQ-MeasWithSSB</w:t>
            </w:r>
          </w:p>
        </w:tc>
        <w:tc>
          <w:tcPr>
            <w:tcW w:w="858" w:type="dxa"/>
            <w:shd w:val="clear" w:color="auto" w:fill="A6A6A6" w:themeFill="background1" w:themeFillShade="A6"/>
          </w:tcPr>
          <w:p w14:paraId="46209216" w14:textId="77777777" w:rsidR="008A6405" w:rsidRPr="003E50DD" w:rsidRDefault="008A6405" w:rsidP="008A6405">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SimSun" w:cs="Arial" w:hint="eastAsia"/>
                <w:lang w:val="en-US" w:eastAsia="zh-CN"/>
              </w:rPr>
              <w:t xml:space="preserve">UE can only use a single </w:t>
            </w:r>
            <w:r>
              <w:rPr>
                <w:rFonts w:eastAsia="SimSun" w:cs="Arial"/>
                <w:lang w:val="en-US" w:eastAsia="zh-CN"/>
              </w:rPr>
              <w:t xml:space="preserve">common </w:t>
            </w:r>
            <w:r>
              <w:rPr>
                <w:rFonts w:eastAsia="SimSun" w:cs="Arial" w:hint="eastAsia"/>
                <w:lang w:val="en-US" w:eastAsia="zh-CN"/>
              </w:rPr>
              <w:t>timing</w:t>
            </w:r>
            <w:r>
              <w:rPr>
                <w:rFonts w:eastAsia="SimSun" w:cs="Arial"/>
                <w:lang w:val="en-US" w:eastAsia="zh-CN"/>
              </w:rPr>
              <w:t xml:space="preserve"> to measure CSI-RS resources per frequency layer, and can meet the accuracy requirements only under the timing error conditions defined in 38.133.</w:t>
            </w:r>
            <w:r>
              <w:rPr>
                <w:rFonts w:eastAsia="SimSun"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SimSun"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ＭＳ 明朝" w:eastAsia="ＭＳ 明朝" w:hAnsi="ＭＳ 明朝" w:cs="ＭＳ 明朝"/>
                <w:lang w:eastAsia="ja-JP"/>
              </w:rPr>
              <w:t>…</w:t>
            </w:r>
          </w:p>
        </w:tc>
        <w:tc>
          <w:tcPr>
            <w:tcW w:w="1559" w:type="dxa"/>
            <w:shd w:val="clear" w:color="auto" w:fill="auto"/>
          </w:tcPr>
          <w:p w14:paraId="46209222" w14:textId="77777777" w:rsidR="008A6405" w:rsidRPr="003E50DD" w:rsidRDefault="008A6405" w:rsidP="008A6405">
            <w:pPr>
              <w:pStyle w:val="TAL"/>
              <w:rPr>
                <w:rFonts w:eastAsia="SimSun"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SimSun"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SimSun"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SimSun"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SimSun"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SimSun"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SimSun"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SimSun"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ＭＳ 明朝" w:hAnsi="Arial" w:cs="Arial"/>
          <w:sz w:val="22"/>
        </w:rPr>
      </w:pPr>
      <w:r>
        <w:rPr>
          <w:rFonts w:ascii="Arial" w:eastAsia="ＭＳ 明朝" w:hAnsi="Arial" w:cs="Arial"/>
          <w:sz w:val="22"/>
        </w:rPr>
        <w:br w:type="page"/>
      </w:r>
    </w:p>
    <w:p w14:paraId="4620935D" w14:textId="469B00C8" w:rsidR="00F94477" w:rsidRPr="003E50DD" w:rsidRDefault="00F94477" w:rsidP="00F94477">
      <w:pPr>
        <w:rPr>
          <w:rFonts w:ascii="Arial" w:eastAsia="ＭＳ 明朝" w:hAnsi="Arial" w:cs="Arial"/>
          <w:sz w:val="22"/>
        </w:rPr>
      </w:pPr>
    </w:p>
    <w:p w14:paraId="4620935E" w14:textId="77777777" w:rsidR="007D428D" w:rsidRPr="003E50DD" w:rsidRDefault="00072D35"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Need for the gNB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ＭＳ 明朝" w:cs="Arial"/>
                <w:lang w:eastAsia="ja-JP"/>
              </w:rPr>
            </w:pPr>
            <w:r>
              <w:rPr>
                <w:rFonts w:eastAsia="ＭＳ 明朝" w:cs="Arial" w:hint="eastAsia"/>
                <w:lang w:eastAsia="ja-JP"/>
              </w:rPr>
              <w:t>U</w:t>
            </w:r>
            <w:r>
              <w:rPr>
                <w:rFonts w:eastAsia="ＭＳ 明朝" w:cs="Arial"/>
                <w:lang w:eastAsia="ja-JP"/>
              </w:rPr>
              <w:t>E RF</w:t>
            </w:r>
          </w:p>
        </w:tc>
        <w:tc>
          <w:tcPr>
            <w:tcW w:w="709" w:type="dxa"/>
            <w:shd w:val="clear" w:color="auto" w:fill="auto"/>
          </w:tcPr>
          <w:p w14:paraId="46209370" w14:textId="77777777" w:rsidR="007D428D" w:rsidRPr="00F500AF" w:rsidRDefault="00F500AF" w:rsidP="00524566">
            <w:pPr>
              <w:pStyle w:val="TAL"/>
              <w:rPr>
                <w:rFonts w:eastAsia="ＭＳ 明朝" w:cs="Arial"/>
                <w:lang w:eastAsia="ja-JP"/>
              </w:rPr>
            </w:pPr>
            <w:r>
              <w:rPr>
                <w:rFonts w:eastAsia="ＭＳ 明朝"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SimSun"/>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SimSun" w:hint="eastAsia"/>
                <w:bCs/>
                <w:iCs/>
                <w:lang w:eastAsia="zh-CN"/>
              </w:rPr>
              <w:t xml:space="preserve"> </w:t>
            </w:r>
            <w:r w:rsidR="00B91B29" w:rsidRPr="00B91B29">
              <w:rPr>
                <w:rFonts w:eastAsia="SimSun" w:hint="eastAsia"/>
                <w:bCs/>
                <w:i/>
                <w:iCs/>
                <w:lang w:eastAsia="zh-CN"/>
              </w:rPr>
              <w:t>(</w:t>
            </w:r>
            <w:r w:rsidR="00B91B29" w:rsidRPr="00B91B29">
              <w:rPr>
                <w:rFonts w:eastAsia="SimSun"/>
                <w:bCs/>
                <w:i/>
                <w:iCs/>
                <w:lang w:eastAsia="zh-CN"/>
              </w:rPr>
              <w:t>maxUplinkDutyCycle-interBandENDC-TDD-PC2-r16</w:t>
            </w:r>
            <w:r w:rsidR="00B91B29" w:rsidRPr="00B91B29">
              <w:rPr>
                <w:rFonts w:eastAsia="SimSun"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BE034F">
              <w:rPr>
                <w:rFonts w:eastAsia="Times New Roman"/>
                <w:bCs/>
                <w:iCs/>
                <w:lang w:eastAsia="ja-JP"/>
              </w:rPr>
              <w:t>inter-band TDD+TDD EN-DC power class 2 UE as specified in TS 38.101-3 [4]. If the field is absent, 30% shall be applied to all EUTRA TDD uplink-downlink configurations. If eutra-TDD-Configx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SimSun" w:cs="Arial"/>
                <w:lang w:eastAsia="zh-CN"/>
              </w:rPr>
            </w:pPr>
            <w:r>
              <w:rPr>
                <w:rFonts w:eastAsia="SimSun"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SimSun" w:cs="Arial"/>
                <w:lang w:eastAsia="zh-CN"/>
              </w:rPr>
            </w:pPr>
            <w:r>
              <w:rPr>
                <w:rFonts w:eastAsia="SimSun" w:cs="Arial" w:hint="eastAsia"/>
                <w:lang w:eastAsia="zh-CN"/>
              </w:rPr>
              <w:t>N/A</w:t>
            </w:r>
          </w:p>
        </w:tc>
        <w:tc>
          <w:tcPr>
            <w:tcW w:w="1417" w:type="dxa"/>
          </w:tcPr>
          <w:p w14:paraId="46209377" w14:textId="77777777" w:rsidR="007D428D" w:rsidRPr="00BE034F" w:rsidRDefault="00BE034F" w:rsidP="00524566">
            <w:pPr>
              <w:pStyle w:val="TAL"/>
              <w:rPr>
                <w:rFonts w:eastAsia="SimSun" w:cs="Arial"/>
                <w:lang w:val="en-US" w:eastAsia="zh-CN"/>
              </w:rPr>
            </w:pPr>
            <w:r>
              <w:rPr>
                <w:rFonts w:eastAsia="SimSun"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SimSun" w:cs="Arial"/>
                <w:lang w:eastAsia="zh-CN"/>
              </w:rPr>
            </w:pPr>
            <w:r>
              <w:rPr>
                <w:rFonts w:eastAsia="SimSun"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SimSun" w:cs="Arial"/>
                <w:lang w:eastAsia="zh-CN"/>
              </w:rPr>
            </w:pPr>
            <w:r>
              <w:rPr>
                <w:rFonts w:eastAsia="SimSun"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SimSun" w:cs="Arial"/>
                <w:lang w:eastAsia="zh-CN"/>
              </w:rPr>
            </w:pPr>
            <w:r>
              <w:rPr>
                <w:rFonts w:eastAsia="SimSun" w:cs="Arial" w:hint="eastAsia"/>
                <w:lang w:eastAsia="zh-CN"/>
              </w:rPr>
              <w:t>Optional</w:t>
            </w:r>
          </w:p>
        </w:tc>
      </w:tr>
      <w:tr w:rsidR="00576CCF" w:rsidRPr="003E50DD" w14:paraId="46209391" w14:textId="77777777" w:rsidTr="008C21B7">
        <w:trPr>
          <w:trHeight w:val="20"/>
        </w:trPr>
        <w:tc>
          <w:tcPr>
            <w:tcW w:w="1129" w:type="dxa"/>
            <w:vMerge/>
            <w:shd w:val="clear" w:color="auto" w:fill="auto"/>
          </w:tcPr>
          <w:p w14:paraId="4620937F" w14:textId="77777777" w:rsidR="00576CCF" w:rsidRPr="003E50DD" w:rsidRDefault="00576CCF" w:rsidP="00576CCF">
            <w:pPr>
              <w:pStyle w:val="TAL"/>
              <w:rPr>
                <w:rFonts w:cs="Arial"/>
              </w:rPr>
            </w:pPr>
            <w:commentRangeStart w:id="21"/>
          </w:p>
        </w:tc>
        <w:tc>
          <w:tcPr>
            <w:tcW w:w="709" w:type="dxa"/>
            <w:shd w:val="clear" w:color="auto" w:fill="A6A6A6" w:themeFill="background1" w:themeFillShade="A6"/>
          </w:tcPr>
          <w:p w14:paraId="46209380" w14:textId="77777777" w:rsidR="00576CCF" w:rsidRPr="00F500AF" w:rsidRDefault="00F500AF" w:rsidP="00576CCF">
            <w:pPr>
              <w:pStyle w:val="TAL"/>
              <w:rPr>
                <w:rFonts w:eastAsia="ＭＳ 明朝" w:cs="Arial"/>
                <w:lang w:eastAsia="ja-JP"/>
              </w:rPr>
            </w:pPr>
            <w:commentRangeStart w:id="22"/>
            <w:r>
              <w:rPr>
                <w:rFonts w:eastAsia="ＭＳ 明朝" w:cs="Arial" w:hint="eastAsia"/>
                <w:lang w:eastAsia="ja-JP"/>
              </w:rPr>
              <w:t>2</w:t>
            </w:r>
            <w:r>
              <w:rPr>
                <w:rFonts w:eastAsia="ＭＳ 明朝" w:cs="Arial"/>
                <w:lang w:eastAsia="ja-JP"/>
              </w:rPr>
              <w:t>-19</w:t>
            </w:r>
          </w:p>
        </w:tc>
        <w:tc>
          <w:tcPr>
            <w:tcW w:w="1559" w:type="dxa"/>
            <w:shd w:val="clear" w:color="auto" w:fill="A6A6A6" w:themeFill="background1" w:themeFillShade="A6"/>
          </w:tcPr>
          <w:p w14:paraId="46209381" w14:textId="77777777" w:rsidR="00576CCF" w:rsidRPr="003E50DD" w:rsidRDefault="00576CCF" w:rsidP="00576CCF">
            <w:pPr>
              <w:pStyle w:val="TAL"/>
              <w:rPr>
                <w:rFonts w:eastAsia="SimSun" w:cs="Arial"/>
                <w:lang w:eastAsia="zh-CN"/>
              </w:rPr>
            </w:pPr>
            <w:r w:rsidRPr="00576CCF">
              <w:rPr>
                <w:rFonts w:eastAsia="SimSun" w:cs="Arial"/>
                <w:lang w:eastAsia="zh-CN"/>
              </w:rPr>
              <w:t>29 dBm UE Power Class for band 41/n41</w:t>
            </w:r>
          </w:p>
        </w:tc>
        <w:tc>
          <w:tcPr>
            <w:tcW w:w="6370" w:type="dxa"/>
            <w:shd w:val="clear" w:color="auto" w:fill="A6A6A6" w:themeFill="background1" w:themeFillShade="A6"/>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Modified MPR behavior for 29 dBm UE Power Class (modifiedMPRbehavior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1. (bit0) EN-DC contiguous in</w:t>
            </w:r>
            <w:r w:rsidR="00BD629D">
              <w:rPr>
                <w:rFonts w:ascii="Arial" w:hAnsi="Arial" w:cs="Arial"/>
                <w:sz w:val="18"/>
              </w:rPr>
              <w:t>traband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2. (bit1) EN-DC non-contiguous intraband MPR as defined in clause 6.2B.2.2 of 38.101-3 v15.5.0</w:t>
            </w:r>
          </w:p>
          <w:p w14:paraId="46209385" w14:textId="77777777" w:rsidR="00576CCF" w:rsidRPr="00AD5B68" w:rsidRDefault="00576CCF" w:rsidP="00576CCF">
            <w:pPr>
              <w:keepNext/>
              <w:keepLines/>
              <w:rPr>
                <w:rFonts w:ascii="Arial" w:hAnsi="Arial" w:cs="Arial"/>
                <w:sz w:val="18"/>
              </w:rPr>
            </w:pPr>
            <w:commentRangeStart w:id="23"/>
            <w:r w:rsidRPr="00576CCF">
              <w:rPr>
                <w:rFonts w:ascii="Arial" w:hAnsi="Arial" w:cs="Arial"/>
                <w:sz w:val="18"/>
              </w:rPr>
              <w:t>3. (bit2) EN-</w:t>
            </w:r>
            <w:r w:rsidRPr="00AD5B68">
              <w:rPr>
                <w:rFonts w:ascii="Arial" w:hAnsi="Arial" w:cs="Arial"/>
                <w:sz w:val="18"/>
              </w:rPr>
              <w:t>DC contiguous intraband MPR as defined in clause 6.2B.2.2 of 38.101-3 vTBD</w:t>
            </w:r>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4. (bit3) EN-DC non-contiguous intraband MPR as defined in clause 6.2B.2.2 of 38.101-3 vTBD</w:t>
            </w:r>
            <w:commentRangeEnd w:id="23"/>
            <w:r w:rsidR="006B37D7">
              <w:rPr>
                <w:rStyle w:val="af5"/>
                <w:rFonts w:eastAsia="ＭＳ ゴシック"/>
              </w:rPr>
              <w:commentReference w:id="23"/>
            </w:r>
          </w:p>
        </w:tc>
        <w:tc>
          <w:tcPr>
            <w:tcW w:w="1277" w:type="dxa"/>
            <w:shd w:val="clear" w:color="auto" w:fill="A6A6A6" w:themeFill="background1" w:themeFillShade="A6"/>
          </w:tcPr>
          <w:p w14:paraId="46209387" w14:textId="77777777" w:rsidR="00576CCF" w:rsidRPr="003E50DD" w:rsidRDefault="00576CCF" w:rsidP="00576CCF">
            <w:pPr>
              <w:pStyle w:val="TAL"/>
              <w:rPr>
                <w:rFonts w:eastAsia="SimSun" w:cs="Arial"/>
                <w:lang w:eastAsia="zh-CN"/>
              </w:rPr>
            </w:pPr>
            <w:r>
              <w:rPr>
                <w:rFonts w:cs="Arial"/>
              </w:rPr>
              <w:t>2-8</w:t>
            </w:r>
          </w:p>
        </w:tc>
        <w:tc>
          <w:tcPr>
            <w:tcW w:w="858" w:type="dxa"/>
            <w:shd w:val="clear" w:color="auto" w:fill="A6A6A6" w:themeFill="background1" w:themeFillShade="A6"/>
          </w:tcPr>
          <w:p w14:paraId="46209388" w14:textId="77777777" w:rsidR="00576CCF" w:rsidRPr="003E50DD" w:rsidRDefault="00576CCF" w:rsidP="00576CCF">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89" w14:textId="77777777" w:rsidR="00576CCF" w:rsidRPr="003E50DD" w:rsidRDefault="00576CCF" w:rsidP="00576CCF">
            <w:pPr>
              <w:pStyle w:val="TAL"/>
              <w:rPr>
                <w:rFonts w:cs="Arial"/>
                <w:lang w:eastAsia="ja-JP"/>
              </w:rPr>
            </w:pPr>
            <w:r>
              <w:rPr>
                <w:rFonts w:cs="Arial"/>
                <w:lang w:eastAsia="ja-JP"/>
              </w:rPr>
              <w:t>N/A</w:t>
            </w:r>
          </w:p>
        </w:tc>
        <w:tc>
          <w:tcPr>
            <w:tcW w:w="1417" w:type="dxa"/>
            <w:shd w:val="clear" w:color="auto" w:fill="A6A6A6" w:themeFill="background1" w:themeFillShade="A6"/>
          </w:tcPr>
          <w:p w14:paraId="4620938A" w14:textId="77777777" w:rsidR="00576CCF" w:rsidRPr="003E50DD" w:rsidRDefault="00576CCF" w:rsidP="00576CCF">
            <w:pPr>
              <w:pStyle w:val="TAL"/>
              <w:rPr>
                <w:rFonts w:cs="Arial"/>
                <w:lang w:eastAsia="ja-JP"/>
              </w:rPr>
            </w:pPr>
            <w:r w:rsidRPr="00B63720">
              <w:rPr>
                <w:rFonts w:eastAsia="SimSun" w:cs="Arial"/>
                <w:lang w:val="en-US" w:eastAsia="zh-CN"/>
              </w:rPr>
              <w:t>Table 6.5.2.3.2-3</w:t>
            </w:r>
            <w:r>
              <w:rPr>
                <w:rFonts w:eastAsia="SimSun" w:cs="Arial"/>
                <w:lang w:val="en-US" w:eastAsia="zh-CN"/>
              </w:rPr>
              <w:t xml:space="preserve"> with unmodified requirements applies</w:t>
            </w:r>
          </w:p>
        </w:tc>
        <w:tc>
          <w:tcPr>
            <w:tcW w:w="1276" w:type="dxa"/>
            <w:shd w:val="clear" w:color="auto" w:fill="A6A6A6" w:themeFill="background1" w:themeFillShade="A6"/>
          </w:tcPr>
          <w:p w14:paraId="4620938B" w14:textId="77777777" w:rsidR="00576CCF" w:rsidRPr="003E50DD" w:rsidRDefault="00576CCF" w:rsidP="00576CCF">
            <w:pPr>
              <w:pStyle w:val="TAL"/>
              <w:rPr>
                <w:rFonts w:cs="Arial"/>
                <w:lang w:eastAsia="ja-JP"/>
              </w:rPr>
            </w:pPr>
            <w:r>
              <w:rPr>
                <w:rFonts w:eastAsia="SimSun" w:cs="Arial"/>
                <w:lang w:eastAsia="zh-CN"/>
              </w:rPr>
              <w:t>Type 3 (per band and band combination)</w:t>
            </w:r>
          </w:p>
        </w:tc>
        <w:tc>
          <w:tcPr>
            <w:tcW w:w="992" w:type="dxa"/>
            <w:shd w:val="clear" w:color="auto" w:fill="A6A6A6" w:themeFill="background1" w:themeFillShade="A6"/>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6A6A6" w:themeFill="background1" w:themeFillShade="A6"/>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shd w:val="clear" w:color="auto" w:fill="A6A6A6" w:themeFill="background1" w:themeFillShade="A6"/>
          </w:tcPr>
          <w:p w14:paraId="4620938E" w14:textId="77777777" w:rsidR="00576CCF" w:rsidRPr="003E50DD" w:rsidRDefault="00576CCF" w:rsidP="00576CCF">
            <w:pPr>
              <w:pStyle w:val="TAL"/>
              <w:rPr>
                <w:rFonts w:cs="Arial"/>
              </w:rPr>
            </w:pPr>
            <w:r>
              <w:rPr>
                <w:rFonts w:cs="Arial"/>
              </w:rPr>
              <w:t>N/A</w:t>
            </w:r>
          </w:p>
        </w:tc>
        <w:tc>
          <w:tcPr>
            <w:tcW w:w="1843" w:type="dxa"/>
            <w:shd w:val="clear" w:color="auto" w:fill="A6A6A6" w:themeFill="background1" w:themeFillShade="A6"/>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6A6A6" w:themeFill="background1" w:themeFillShade="A6"/>
          </w:tcPr>
          <w:p w14:paraId="46209390" w14:textId="77777777" w:rsidR="00576CCF" w:rsidRPr="003E50DD" w:rsidRDefault="00576CCF" w:rsidP="00576CCF">
            <w:pPr>
              <w:pStyle w:val="TAL"/>
              <w:rPr>
                <w:rFonts w:cs="Arial"/>
                <w:lang w:eastAsia="ja-JP"/>
              </w:rPr>
            </w:pPr>
            <w:r>
              <w:rPr>
                <w:rFonts w:cs="Arial"/>
                <w:lang w:eastAsia="ja-JP"/>
              </w:rPr>
              <w:t>Optional</w:t>
            </w:r>
            <w:commentRangeEnd w:id="22"/>
            <w:r w:rsidR="001E0F39">
              <w:rPr>
                <w:rStyle w:val="af5"/>
                <w:rFonts w:ascii="Times New Roman" w:eastAsiaTheme="minorEastAsia" w:hAnsi="Times New Roman"/>
                <w:lang w:eastAsia="ja-JP"/>
              </w:rPr>
              <w:commentReference w:id="22"/>
            </w:r>
            <w:r w:rsidR="008C21B7">
              <w:rPr>
                <w:rStyle w:val="af5"/>
                <w:rFonts w:ascii="Times New Roman" w:eastAsiaTheme="minorEastAsia" w:hAnsi="Times New Roman"/>
                <w:lang w:eastAsia="ja-JP"/>
              </w:rPr>
              <w:commentReference w:id="21"/>
            </w:r>
          </w:p>
        </w:tc>
      </w:tr>
      <w:commentRangeEnd w:id="21"/>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ＭＳ 明朝" w:cs="Arial"/>
                <w:lang w:eastAsia="ja-JP"/>
              </w:rPr>
            </w:pPr>
            <w:r>
              <w:rPr>
                <w:rFonts w:eastAsia="ＭＳ 明朝"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SimSun" w:cs="Arial"/>
                <w:lang w:eastAsia="zh-CN"/>
              </w:rPr>
            </w:pPr>
            <w:r>
              <w:rPr>
                <w:rFonts w:eastAsia="SimSun"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SimSun" w:cs="Arial"/>
                <w:lang w:eastAsia="zh-CN"/>
              </w:rPr>
            </w:pPr>
            <w:r>
              <w:rPr>
                <w:rFonts w:eastAsia="SimSun"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SimSun" w:cs="Arial"/>
                <w:lang w:eastAsia="zh-CN"/>
              </w:rPr>
            </w:pPr>
            <w:r>
              <w:rPr>
                <w:rFonts w:eastAsia="SimSun" w:cs="Arial" w:hint="eastAsia"/>
                <w:lang w:eastAsia="zh-CN"/>
              </w:rPr>
              <w:t>[</w:t>
            </w:r>
            <w:r>
              <w:rPr>
                <w:rFonts w:eastAsia="SimSun" w:cs="Arial"/>
                <w:lang w:eastAsia="zh-CN"/>
              </w:rPr>
              <w:t>Powerclass fallback enhancement</w:t>
            </w:r>
            <w:r>
              <w:rPr>
                <w:rFonts w:eastAsia="SimSun"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hint="eastAsia"/>
                <w:sz w:val="18"/>
                <w:lang w:eastAsia="zh-CN"/>
              </w:rPr>
              <w:t>[</w:t>
            </w:r>
            <w:r>
              <w:rPr>
                <w:rFonts w:ascii="Arial" w:eastAsia="SimSun" w:hAnsi="Arial" w:cs="Arial"/>
                <w:sz w:val="18"/>
                <w:lang w:eastAsia="zh-CN"/>
              </w:rPr>
              <w:t>Indicate whether UE have the powerclass fallback enhancement capability. For the condition:</w:t>
            </w:r>
            <w:r w:rsidRPr="002B3A83">
              <w:rPr>
                <w:rFonts w:ascii="Arial" w:eastAsia="SimSun" w:hAnsi="Arial" w:cs="Arial"/>
                <w:sz w:val="18"/>
                <w:lang w:eastAsia="zh-CN"/>
              </w:rPr>
              <w:t xml:space="preserve"> a power class 2 capable UE when the field of UE capability maxUplinkDutyCycle is absent and the percentage of uplink symbols transmitted in a certain evaluation period is larger than 50%; or when the field of UE capability maxUplinkDutyCycle is not absent and the percentage of uplink symbols transmitted in a certain evaluation period is larger than maxUplinkDutyCycle as defined in TS 38.331 (The exact evaluation period is no less than one radio frame)</w:t>
            </w:r>
            <w:r>
              <w:rPr>
                <w:rFonts w:ascii="Arial" w:eastAsia="SimSun"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SimSun"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SimSun" w:cs="Arial" w:hint="eastAsia"/>
                <w:lang w:eastAsia="zh-CN"/>
              </w:rPr>
              <w:t>[</w:t>
            </w:r>
            <w:r>
              <w:rPr>
                <w:rFonts w:eastAsia="SimSun" w:cs="Arial"/>
                <w:lang w:eastAsia="zh-CN"/>
              </w:rPr>
              <w:t>the gNB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SimSun"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SimSun" w:cs="Arial"/>
                <w:lang w:eastAsia="zh-CN"/>
              </w:rPr>
              <w:t>[</w:t>
            </w:r>
            <w:r>
              <w:rPr>
                <w:rFonts w:eastAsia="SimSun" w:cs="Arial" w:hint="eastAsia"/>
                <w:lang w:eastAsia="zh-CN"/>
              </w:rPr>
              <w:t>TDD only</w:t>
            </w:r>
            <w:r>
              <w:rPr>
                <w:rFonts w:eastAsia="SimSun"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SimSun"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SimSun"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SimSun"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SimSun"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SimSun"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ＭＳ 明朝" w:hAnsi="Arial" w:cs="Arial"/>
          <w:sz w:val="22"/>
        </w:rPr>
      </w:pPr>
      <w:r w:rsidRPr="003E50DD">
        <w:rPr>
          <w:rFonts w:ascii="Arial" w:eastAsia="ＭＳ 明朝" w:hAnsi="Arial" w:cs="Arial"/>
          <w:sz w:val="22"/>
        </w:rPr>
        <w:br w:type="page"/>
      </w:r>
    </w:p>
    <w:p w14:paraId="46209421" w14:textId="77777777" w:rsidR="001809C2" w:rsidRPr="003E50DD" w:rsidRDefault="001809C2" w:rsidP="007710A4">
      <w:pPr>
        <w:pStyle w:val="aff"/>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t>LTE UE feature</w:t>
      </w:r>
    </w:p>
    <w:p w14:paraId="46209422" w14:textId="77777777" w:rsidR="00F94477" w:rsidRDefault="006178DE"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Need for the gNB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4B5" w14:textId="77777777" w:rsidR="00F94477" w:rsidRDefault="0099317C"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Need for the gNB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ＭＳ ゴシック"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SimSun" w:cs="Arial"/>
                <w:lang w:eastAsia="zh-CN"/>
              </w:rPr>
            </w:pPr>
            <w:r w:rsidRPr="003E50DD">
              <w:rPr>
                <w:rFonts w:eastAsia="ＭＳ ゴシック"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ＭＳ ゴシック" w:cs="Arial"/>
                <w:lang w:eastAsia="ja-JP"/>
              </w:rPr>
              <w:t>N/A</w:t>
            </w:r>
          </w:p>
        </w:tc>
        <w:tc>
          <w:tcPr>
            <w:tcW w:w="1417" w:type="dxa"/>
          </w:tcPr>
          <w:p w14:paraId="462094CF" w14:textId="77777777" w:rsidR="00C04208" w:rsidRPr="003E50DD" w:rsidRDefault="00C04208" w:rsidP="00635B0B">
            <w:pPr>
              <w:pStyle w:val="TAL"/>
              <w:rPr>
                <w:rFonts w:eastAsia="SimSun" w:cs="Arial"/>
                <w:lang w:val="en-US" w:eastAsia="zh-CN"/>
              </w:rPr>
            </w:pPr>
            <w:r w:rsidRPr="003E50DD">
              <w:rPr>
                <w:rFonts w:eastAsia="ＭＳ ゴシック"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SimSun"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SimSun" w:cs="Arial"/>
                <w:lang w:eastAsia="zh-CN"/>
              </w:rPr>
            </w:pPr>
          </w:p>
        </w:tc>
        <w:tc>
          <w:tcPr>
            <w:tcW w:w="858" w:type="dxa"/>
            <w:shd w:val="clear" w:color="auto" w:fill="auto"/>
          </w:tcPr>
          <w:p w14:paraId="462094DC" w14:textId="77777777" w:rsidR="00C04208" w:rsidRPr="003E50DD" w:rsidRDefault="00C04208" w:rsidP="00635B0B">
            <w:pPr>
              <w:pStyle w:val="TAL"/>
              <w:rPr>
                <w:rFonts w:eastAsia="SimSun"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SimSun"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SimSun"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SimSun"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SimSun"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SimSun"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SimSun"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547" w14:textId="77777777" w:rsidR="00210D17" w:rsidRPr="003E50DD" w:rsidRDefault="00210D17"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Need for the gNB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SimSun" w:hAnsi="Arial" w:cs="Arial"/>
                <w:sz w:val="18"/>
                <w:lang w:eastAsia="zh-CN"/>
              </w:rPr>
            </w:pPr>
            <w:r w:rsidRPr="000723A1">
              <w:rPr>
                <w:rFonts w:ascii="Arial" w:eastAsia="SimSun" w:hAnsi="Arial" w:cs="Arial"/>
                <w:sz w:val="18"/>
                <w:lang w:eastAsia="zh-CN"/>
              </w:rPr>
              <w:t>The enhanced RRM requirements to support high speed with 350 km/h for SCell measurements as specified in TS 36.133</w:t>
            </w:r>
          </w:p>
        </w:tc>
        <w:tc>
          <w:tcPr>
            <w:tcW w:w="1277" w:type="dxa"/>
            <w:shd w:val="clear" w:color="auto" w:fill="auto"/>
          </w:tcPr>
          <w:p w14:paraId="4620956B"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70"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SimSun"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SimSun"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SimSun"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SimSun"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SimSun"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SimSun"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ＭＳ 明朝" w:hAnsi="Arial" w:cs="Arial"/>
          <w:sz w:val="22"/>
        </w:rPr>
      </w:pPr>
      <w:r w:rsidRPr="003E50DD">
        <w:rPr>
          <w:rFonts w:ascii="Arial" w:eastAsia="ＭＳ 明朝" w:hAnsi="Arial" w:cs="Arial"/>
          <w:sz w:val="22"/>
        </w:rPr>
        <w:br w:type="page"/>
      </w:r>
    </w:p>
    <w:p w14:paraId="46209613" w14:textId="77777777" w:rsidR="00A7114E" w:rsidRPr="001D477F" w:rsidRDefault="00A7114E" w:rsidP="00A7114E">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Need for the gNB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4. LTE feMob</w:t>
            </w:r>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aff"/>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SimSun" w:cs="Arial"/>
                <w:szCs w:val="18"/>
                <w:lang w:eastAsia="zh-CN"/>
              </w:rPr>
            </w:pPr>
            <w:r w:rsidRPr="00A46B2B">
              <w:rPr>
                <w:rFonts w:eastAsia="SimSun" w:cs="Arial"/>
                <w:szCs w:val="18"/>
                <w:lang w:eastAsia="zh-CN"/>
              </w:rPr>
              <w:t>[Per FS or Per BC]</w:t>
            </w:r>
          </w:p>
          <w:p w14:paraId="715CA572" w14:textId="77777777" w:rsidR="00C54B48" w:rsidRPr="00A46B2B" w:rsidRDefault="00C54B48" w:rsidP="00C54B48">
            <w:pPr>
              <w:pStyle w:val="TAL"/>
              <w:rPr>
                <w:rFonts w:eastAsia="SimSun" w:cs="Arial"/>
                <w:szCs w:val="18"/>
                <w:lang w:eastAsia="zh-CN"/>
              </w:rPr>
            </w:pPr>
          </w:p>
          <w:p w14:paraId="0A440CB0" w14:textId="77777777" w:rsidR="00C54B48" w:rsidRPr="00A46B2B" w:rsidRDefault="00C54B48" w:rsidP="00C54B48">
            <w:pPr>
              <w:pStyle w:val="TAL"/>
              <w:rPr>
                <w:rFonts w:eastAsia="SimSun" w:cs="Arial"/>
                <w:szCs w:val="18"/>
                <w:lang w:eastAsia="zh-CN"/>
              </w:rPr>
            </w:pPr>
          </w:p>
          <w:p w14:paraId="46209631" w14:textId="77777777" w:rsidR="00C54B48" w:rsidRPr="003E50DD" w:rsidRDefault="00C54B48" w:rsidP="00C54B48">
            <w:pPr>
              <w:pStyle w:val="TAL"/>
              <w:rPr>
                <w:rFonts w:eastAsia="SimSun"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SimSun" w:cs="Arial"/>
                <w:lang w:eastAsia="zh-CN"/>
              </w:rPr>
            </w:pPr>
          </w:p>
        </w:tc>
        <w:tc>
          <w:tcPr>
            <w:tcW w:w="858" w:type="dxa"/>
            <w:shd w:val="clear" w:color="auto" w:fill="auto"/>
          </w:tcPr>
          <w:p w14:paraId="4620963F" w14:textId="57AEFDF8"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SimSun" w:cs="Arial"/>
                <w:szCs w:val="18"/>
                <w:lang w:eastAsia="zh-CN"/>
              </w:rPr>
            </w:pPr>
            <w:r w:rsidRPr="00A46B2B">
              <w:rPr>
                <w:rFonts w:eastAsia="SimSun" w:cs="Arial"/>
                <w:szCs w:val="18"/>
                <w:lang w:eastAsia="zh-CN"/>
              </w:rPr>
              <w:t>[Per FS or Per BC]</w:t>
            </w:r>
          </w:p>
          <w:p w14:paraId="048A7F75" w14:textId="77777777" w:rsidR="00B61B59" w:rsidRPr="00A46B2B" w:rsidRDefault="00B61B59" w:rsidP="00B61B59">
            <w:pPr>
              <w:pStyle w:val="TAL"/>
              <w:rPr>
                <w:rFonts w:eastAsia="SimSun" w:cs="Arial"/>
                <w:szCs w:val="18"/>
                <w:lang w:eastAsia="zh-CN"/>
              </w:rPr>
            </w:pPr>
          </w:p>
          <w:p w14:paraId="50485503" w14:textId="77777777" w:rsidR="00B61B59" w:rsidRPr="00A46B2B" w:rsidRDefault="00B61B59" w:rsidP="00B61B59">
            <w:pPr>
              <w:pStyle w:val="TAL"/>
              <w:rPr>
                <w:rFonts w:eastAsia="SimSun"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SimSun"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SimSun"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SimSun"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ＭＳ 明朝" w:hAnsi="Arial" w:cs="Arial"/>
          <w:sz w:val="22"/>
        </w:rPr>
      </w:pPr>
      <w:r w:rsidRPr="003E50DD">
        <w:rPr>
          <w:rFonts w:ascii="Arial" w:eastAsia="ＭＳ 明朝" w:hAnsi="Arial" w:cs="Arial"/>
          <w:sz w:val="22"/>
        </w:rPr>
        <w:br w:type="page"/>
      </w:r>
    </w:p>
    <w:p w14:paraId="462096B2" w14:textId="77777777" w:rsidR="00DE40BA" w:rsidRPr="003E50DD" w:rsidRDefault="00DE40BA" w:rsidP="00DE40BA">
      <w:pPr>
        <w:pStyle w:val="1"/>
        <w:spacing w:before="180" w:after="120"/>
        <w:rPr>
          <w:rFonts w:eastAsia="ＭＳ 明朝" w:cs="Arial"/>
          <w:b/>
          <w:bCs/>
          <w:szCs w:val="24"/>
          <w:lang w:val="en-US"/>
        </w:rPr>
      </w:pPr>
      <w:r w:rsidRPr="003E50DD">
        <w:rPr>
          <w:rFonts w:eastAsia="ＭＳ 明朝" w:cs="Arial"/>
          <w:b/>
          <w:bCs/>
          <w:szCs w:val="24"/>
          <w:lang w:val="en-US"/>
        </w:rPr>
        <w:t xml:space="preserve">Appendix: </w:t>
      </w:r>
      <w:r w:rsidR="003637C9" w:rsidRPr="003E50DD">
        <w:rPr>
          <w:rFonts w:eastAsia="ＭＳ 明朝" w:cs="Arial"/>
          <w:b/>
          <w:bCs/>
          <w:szCs w:val="24"/>
          <w:lang w:val="en-US"/>
        </w:rPr>
        <w:t xml:space="preserve">RF and RRM features </w:t>
      </w:r>
      <w:r w:rsidRPr="003E50DD">
        <w:rPr>
          <w:rFonts w:eastAsia="ＭＳ 明朝" w:cs="Arial"/>
          <w:b/>
          <w:bCs/>
          <w:szCs w:val="24"/>
          <w:lang w:val="en-US"/>
        </w:rPr>
        <w:t>in TR38.822 v1</w:t>
      </w:r>
      <w:r w:rsidR="003637C9" w:rsidRPr="003E50DD">
        <w:rPr>
          <w:rFonts w:eastAsia="ＭＳ 明朝"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r w:rsidRPr="003E50DD">
              <w:rPr>
                <w:rFonts w:cs="Arial"/>
                <w:i/>
              </w:rPr>
              <w:t>BandNR</w:t>
            </w:r>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r w:rsidRPr="003E50DD">
              <w:rPr>
                <w:rFonts w:cs="Arial"/>
                <w:i/>
              </w:rPr>
              <w:t>BandNR</w:t>
            </w:r>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r w:rsidRPr="003E50DD">
              <w:rPr>
                <w:rFonts w:cs="Arial"/>
                <w:i/>
              </w:rPr>
              <w:t>pusch-HalfPi-BPSK</w:t>
            </w:r>
          </w:p>
        </w:tc>
        <w:tc>
          <w:tcPr>
            <w:tcW w:w="2988" w:type="dxa"/>
          </w:tcPr>
          <w:p w14:paraId="4620970F"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r w:rsidRPr="003E50DD">
              <w:rPr>
                <w:rFonts w:cs="Arial"/>
                <w:i/>
              </w:rPr>
              <w:t>bwp-SwitchingDelay</w:t>
            </w:r>
          </w:p>
        </w:tc>
        <w:tc>
          <w:tcPr>
            <w:tcW w:w="2988" w:type="dxa"/>
          </w:tcPr>
          <w:p w14:paraId="4620972B" w14:textId="77777777" w:rsidR="003637C9" w:rsidRPr="003E50DD" w:rsidRDefault="003637C9" w:rsidP="00524566">
            <w:pPr>
              <w:pStyle w:val="TAL"/>
              <w:rPr>
                <w:rFonts w:cs="Arial"/>
                <w:i/>
              </w:rPr>
            </w:pPr>
            <w:r w:rsidRPr="003E50DD">
              <w:rPr>
                <w:rFonts w:cs="Arial"/>
                <w:i/>
              </w:rPr>
              <w:t>Phy-ParametersCommon</w:t>
            </w:r>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r w:rsidRPr="003E50DD">
              <w:rPr>
                <w:rFonts w:cs="Arial"/>
                <w:i/>
              </w:rPr>
              <w:t>ul-SharingEUTRA-NR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r w:rsidRPr="003E50DD">
              <w:rPr>
                <w:rFonts w:cs="Arial"/>
                <w:i/>
              </w:rPr>
              <w:t>ul-SwitchingTimeEUTRA-NR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7.5KHz raster shift as mandatory without capability signalling. 7.5kHz UL raster shift is mandatory for the bands described in clause 5.4.2.1 of Release 15 TS 38.101-1. RAN4 can revisit the above bands in the future release. 7.5KHz raster shift is not mandatory for other LTE refarming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r w:rsidRPr="003E50DD">
              <w:rPr>
                <w:rFonts w:cs="Arial"/>
                <w:i/>
              </w:rPr>
              <w:t>channelBWs-DL</w:t>
            </w:r>
          </w:p>
          <w:p w14:paraId="46209769" w14:textId="77777777" w:rsidR="003637C9" w:rsidRPr="003E50DD" w:rsidRDefault="003637C9" w:rsidP="00524566">
            <w:pPr>
              <w:pStyle w:val="TAL"/>
              <w:rPr>
                <w:rFonts w:cs="Arial"/>
                <w:i/>
              </w:rPr>
            </w:pPr>
            <w:r w:rsidRPr="003E50DD">
              <w:rPr>
                <w:rFonts w:cs="Arial"/>
                <w:i/>
              </w:rPr>
              <w:t>channelBWs-UL</w:t>
            </w:r>
          </w:p>
        </w:tc>
        <w:tc>
          <w:tcPr>
            <w:tcW w:w="2988" w:type="dxa"/>
          </w:tcPr>
          <w:p w14:paraId="4620976A" w14:textId="77777777" w:rsidR="003637C9" w:rsidRPr="003E50DD" w:rsidRDefault="003637C9" w:rsidP="00524566">
            <w:pPr>
              <w:pStyle w:val="TAL"/>
              <w:rPr>
                <w:rFonts w:cs="Arial"/>
                <w:i/>
              </w:rPr>
            </w:pPr>
            <w:r w:rsidRPr="003E50DD">
              <w:rPr>
                <w:rFonts w:cs="Arial"/>
                <w:i/>
              </w:rPr>
              <w:t>BandNR</w:t>
            </w:r>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For FR2, the set of mandatory CBW is 50, 100, 200 MHz.</w:t>
            </w:r>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r w:rsidRPr="003E50DD">
              <w:rPr>
                <w:rFonts w:cs="Arial"/>
                <w:i/>
              </w:rPr>
              <w:t>supportedBandwidthDL</w:t>
            </w:r>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r w:rsidRPr="003E50DD">
              <w:rPr>
                <w:rFonts w:cs="Arial"/>
                <w:i/>
              </w:rPr>
              <w:t>FeatureSetDownlinkPerCC</w:t>
            </w:r>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r w:rsidRPr="003E50DD">
              <w:rPr>
                <w:rFonts w:cs="Arial"/>
                <w:i/>
              </w:rPr>
              <w:t>supportedBandwidthUL</w:t>
            </w:r>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r w:rsidRPr="003E50DD">
              <w:rPr>
                <w:rFonts w:cs="Arial"/>
                <w:i/>
              </w:rPr>
              <w:t>FeatureSetUplinkPerCC</w:t>
            </w:r>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r w:rsidRPr="003E50DD">
              <w:rPr>
                <w:rFonts w:cs="Arial"/>
                <w:i/>
              </w:rPr>
              <w:t>supportedSubcarrierSpacingDL</w:t>
            </w:r>
          </w:p>
        </w:tc>
        <w:tc>
          <w:tcPr>
            <w:tcW w:w="2988" w:type="dxa"/>
          </w:tcPr>
          <w:p w14:paraId="46209794" w14:textId="77777777" w:rsidR="003637C9" w:rsidRPr="003E50DD" w:rsidRDefault="003637C9" w:rsidP="00524566">
            <w:pPr>
              <w:pStyle w:val="TAL"/>
              <w:rPr>
                <w:rFonts w:cs="Arial"/>
                <w:i/>
              </w:rPr>
            </w:pPr>
            <w:r w:rsidRPr="003E50DD">
              <w:rPr>
                <w:rFonts w:cs="Arial"/>
                <w:i/>
              </w:rPr>
              <w:t>FeatureSetDownlinkPerCC</w:t>
            </w:r>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r w:rsidRPr="003E50DD">
              <w:rPr>
                <w:rFonts w:cs="Arial"/>
                <w:i/>
              </w:rPr>
              <w:t>supportedSubcarrierSpacingUL</w:t>
            </w:r>
          </w:p>
        </w:tc>
        <w:tc>
          <w:tcPr>
            <w:tcW w:w="2988" w:type="dxa"/>
          </w:tcPr>
          <w:p w14:paraId="462097A6" w14:textId="77777777" w:rsidR="003637C9" w:rsidRPr="003E50DD" w:rsidRDefault="003637C9" w:rsidP="00524566">
            <w:pPr>
              <w:pStyle w:val="TAL"/>
              <w:rPr>
                <w:rFonts w:cs="Arial"/>
                <w:i/>
              </w:rPr>
            </w:pPr>
            <w:r w:rsidRPr="003E50DD">
              <w:rPr>
                <w:rFonts w:cs="Arial"/>
                <w:i/>
              </w:rPr>
              <w:t>FeatureSetUplinkPerCC</w:t>
            </w:r>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r w:rsidRPr="003E50DD">
              <w:rPr>
                <w:rFonts w:cs="Arial"/>
                <w:i/>
              </w:rPr>
              <w:t>intraBandFreqSeparationDL</w:t>
            </w:r>
          </w:p>
        </w:tc>
        <w:tc>
          <w:tcPr>
            <w:tcW w:w="2988" w:type="dxa"/>
          </w:tcPr>
          <w:p w14:paraId="462097B3" w14:textId="77777777" w:rsidR="003637C9" w:rsidRPr="003E50DD" w:rsidRDefault="003637C9" w:rsidP="00524566">
            <w:pPr>
              <w:pStyle w:val="TAL"/>
              <w:rPr>
                <w:rFonts w:cs="Arial"/>
                <w:i/>
              </w:rPr>
            </w:pPr>
            <w:r w:rsidRPr="003E50DD">
              <w:rPr>
                <w:rFonts w:cs="Arial"/>
                <w:i/>
              </w:rPr>
              <w:t>FeatureSetDownlink</w:t>
            </w:r>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r w:rsidRPr="003E50DD">
              <w:rPr>
                <w:rFonts w:cs="Arial"/>
                <w:i/>
              </w:rPr>
              <w:t>intraBandFreqSeparationUL</w:t>
            </w:r>
          </w:p>
        </w:tc>
        <w:tc>
          <w:tcPr>
            <w:tcW w:w="2988" w:type="dxa"/>
          </w:tcPr>
          <w:p w14:paraId="462097C1" w14:textId="77777777" w:rsidR="003637C9" w:rsidRPr="003E50DD" w:rsidRDefault="003637C9" w:rsidP="00524566">
            <w:pPr>
              <w:pStyle w:val="TAL"/>
              <w:rPr>
                <w:rFonts w:cs="Arial"/>
                <w:i/>
              </w:rPr>
            </w:pPr>
            <w:r w:rsidRPr="003E50DD">
              <w:rPr>
                <w:rFonts w:cs="Arial"/>
                <w:i/>
              </w:rPr>
              <w:t>FeatureSetUplink</w:t>
            </w:r>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r w:rsidRPr="003E50DD">
              <w:rPr>
                <w:rFonts w:cs="Arial"/>
                <w:i/>
              </w:rPr>
              <w:t>simultaneousRxTxInterBandENDC</w:t>
            </w:r>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Band combinations for which simultaneous RxTx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r w:rsidRPr="003E50DD">
              <w:rPr>
                <w:rFonts w:cs="Arial"/>
                <w:i/>
              </w:rPr>
              <w:t>simultaneousRxTxInterBandCA</w:t>
            </w:r>
          </w:p>
        </w:tc>
        <w:tc>
          <w:tcPr>
            <w:tcW w:w="2988" w:type="dxa"/>
          </w:tcPr>
          <w:p w14:paraId="462097DB" w14:textId="77777777" w:rsidR="003637C9" w:rsidRPr="003E50DD" w:rsidRDefault="003637C9" w:rsidP="00524566">
            <w:pPr>
              <w:pStyle w:val="TAL"/>
              <w:rPr>
                <w:rFonts w:cs="Arial"/>
                <w:i/>
              </w:rPr>
            </w:pPr>
            <w:r w:rsidRPr="003E50DD">
              <w:rPr>
                <w:rFonts w:cs="Arial"/>
                <w:i/>
              </w:rPr>
              <w:t>CA-ParametersNR</w:t>
            </w:r>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Band combinations for which simultaneous RxTx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r w:rsidRPr="003E50DD">
              <w:rPr>
                <w:rFonts w:cs="Arial"/>
                <w:i/>
              </w:rPr>
              <w:t>asyncIntraBandENDC</w:t>
            </w:r>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r w:rsidRPr="003E50DD">
              <w:rPr>
                <w:rFonts w:cs="Arial"/>
                <w:i/>
              </w:rPr>
              <w:t>almostContiguousCP-OFDM-UL</w:t>
            </w:r>
          </w:p>
        </w:tc>
        <w:tc>
          <w:tcPr>
            <w:tcW w:w="2988" w:type="dxa"/>
          </w:tcPr>
          <w:p w14:paraId="462097F5" w14:textId="77777777" w:rsidR="003637C9" w:rsidRPr="003E50DD" w:rsidRDefault="003637C9" w:rsidP="00524566">
            <w:pPr>
              <w:pStyle w:val="TAL"/>
              <w:rPr>
                <w:rFonts w:cs="Arial"/>
                <w:i/>
              </w:rPr>
            </w:pPr>
            <w:r w:rsidRPr="003E50DD">
              <w:rPr>
                <w:rFonts w:cs="Arial"/>
                <w:i/>
              </w:rPr>
              <w:t>Phy-ParametersFRX-Diff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r w:rsidRPr="003E50DD">
              <w:rPr>
                <w:rFonts w:cs="Arial"/>
                <w:i/>
              </w:rPr>
              <w:t>ue-PowerClass</w:t>
            </w:r>
          </w:p>
        </w:tc>
        <w:tc>
          <w:tcPr>
            <w:tcW w:w="2988" w:type="dxa"/>
          </w:tcPr>
          <w:p w14:paraId="46209804" w14:textId="77777777" w:rsidR="003637C9" w:rsidRPr="003E50DD" w:rsidRDefault="003637C9" w:rsidP="00524566">
            <w:pPr>
              <w:pStyle w:val="TAL"/>
              <w:rPr>
                <w:rFonts w:cs="Arial"/>
                <w:i/>
              </w:rPr>
            </w:pPr>
            <w:r w:rsidRPr="003E50DD">
              <w:rPr>
                <w:rFonts w:cs="Arial"/>
                <w:i/>
              </w:rPr>
              <w:t>BandNR</w:t>
            </w:r>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r w:rsidRPr="003E50DD">
              <w:rPr>
                <w:rFonts w:cs="Arial"/>
                <w:i/>
              </w:rPr>
              <w:t>powerClass</w:t>
            </w:r>
          </w:p>
        </w:tc>
        <w:tc>
          <w:tcPr>
            <w:tcW w:w="2988" w:type="dxa"/>
          </w:tcPr>
          <w:p w14:paraId="46209816" w14:textId="77777777" w:rsidR="003637C9" w:rsidRPr="003E50DD" w:rsidRDefault="003637C9" w:rsidP="00524566">
            <w:pPr>
              <w:pStyle w:val="TAL"/>
              <w:rPr>
                <w:rFonts w:cs="Arial"/>
                <w:i/>
              </w:rPr>
            </w:pPr>
            <w:r w:rsidRPr="003E50DD">
              <w:rPr>
                <w:rFonts w:cs="Arial"/>
                <w:i/>
              </w:rPr>
              <w:t>BandCombination</w:t>
            </w:r>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r w:rsidRPr="003E50DD">
              <w:rPr>
                <w:rFonts w:cs="Arial"/>
                <w:i/>
              </w:rPr>
              <w:t>simultaneousRxTxSUL</w:t>
            </w:r>
          </w:p>
        </w:tc>
        <w:tc>
          <w:tcPr>
            <w:tcW w:w="2988" w:type="dxa"/>
          </w:tcPr>
          <w:p w14:paraId="46209822" w14:textId="77777777" w:rsidR="003637C9" w:rsidRPr="003E50DD" w:rsidRDefault="003637C9" w:rsidP="00524566">
            <w:pPr>
              <w:pStyle w:val="TAL"/>
              <w:rPr>
                <w:rFonts w:cs="Arial"/>
                <w:i/>
              </w:rPr>
            </w:pPr>
            <w:r w:rsidRPr="003E50DD">
              <w:rPr>
                <w:rFonts w:cs="Arial"/>
                <w:i/>
              </w:rPr>
              <w:t>CA-ParametersNR</w:t>
            </w:r>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r w:rsidRPr="003E50DD">
              <w:rPr>
                <w:rFonts w:cs="Arial"/>
                <w:i/>
              </w:rPr>
              <w:t>modifiedMPR-Behaviour</w:t>
            </w:r>
          </w:p>
        </w:tc>
        <w:tc>
          <w:tcPr>
            <w:tcW w:w="2988" w:type="dxa"/>
          </w:tcPr>
          <w:p w14:paraId="4620983A" w14:textId="77777777" w:rsidR="003637C9" w:rsidRPr="003E50DD" w:rsidRDefault="003637C9" w:rsidP="00524566">
            <w:pPr>
              <w:pStyle w:val="TAL"/>
              <w:rPr>
                <w:rFonts w:cs="Arial"/>
                <w:i/>
              </w:rPr>
            </w:pPr>
            <w:r w:rsidRPr="003E50DD">
              <w:rPr>
                <w:rFonts w:cs="Arial"/>
                <w:i/>
              </w:rPr>
              <w:t>BandNR</w:t>
            </w:r>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r w:rsidRPr="003E50DD">
              <w:rPr>
                <w:rFonts w:cs="Arial"/>
                <w:i/>
              </w:rPr>
              <w:t>BandNR</w:t>
            </w:r>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r w:rsidRPr="003E50DD">
              <w:rPr>
                <w:rFonts w:cs="Arial"/>
                <w:i/>
              </w:rPr>
              <w:t>BandNR</w:t>
            </w:r>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r w:rsidRPr="003E50DD">
              <w:rPr>
                <w:rFonts w:cs="Arial"/>
                <w:i/>
              </w:rPr>
              <w:t>BandNR</w:t>
            </w:r>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r w:rsidRPr="003E50DD">
              <w:rPr>
                <w:rFonts w:cs="Arial"/>
                <w:i/>
              </w:rPr>
              <w:t>dualPA-Architecture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r w:rsidRPr="003E50DD">
              <w:rPr>
                <w:rFonts w:cs="Arial"/>
                <w:i/>
              </w:rPr>
              <w:t>dualPA-Architecture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r w:rsidRPr="003E50DD">
              <w:rPr>
                <w:rFonts w:cs="Arial"/>
                <w:i/>
              </w:rPr>
              <w:t>independentGapConfig</w:t>
            </w:r>
          </w:p>
        </w:tc>
        <w:tc>
          <w:tcPr>
            <w:tcW w:w="2988" w:type="dxa"/>
          </w:tcPr>
          <w:p w14:paraId="4620989C" w14:textId="77777777" w:rsidR="003637C9" w:rsidRPr="003E50DD" w:rsidRDefault="003637C9" w:rsidP="00524566">
            <w:pPr>
              <w:pStyle w:val="TAL"/>
              <w:rPr>
                <w:rFonts w:cs="Arial"/>
                <w:i/>
              </w:rPr>
            </w:pPr>
            <w:r w:rsidRPr="003E50DD">
              <w:rPr>
                <w:rFonts w:cs="Arial"/>
                <w:i/>
              </w:rPr>
              <w:t>MeasAndMobParametersMRDC-Common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r w:rsidRPr="003E50DD">
              <w:rPr>
                <w:rFonts w:cs="Arial"/>
                <w:i/>
              </w:rPr>
              <w:t>simultaneousRxDataSSB-DiffNumerology</w:t>
            </w:r>
          </w:p>
        </w:tc>
        <w:tc>
          <w:tcPr>
            <w:tcW w:w="2988" w:type="dxa"/>
          </w:tcPr>
          <w:p w14:paraId="462098A8" w14:textId="77777777" w:rsidR="003637C9" w:rsidRPr="003E50DD" w:rsidRDefault="003637C9" w:rsidP="00524566">
            <w:pPr>
              <w:pStyle w:val="TAL"/>
              <w:rPr>
                <w:rFonts w:cs="Arial"/>
                <w:i/>
              </w:rPr>
            </w:pPr>
            <w:r w:rsidRPr="003E50DD">
              <w:rPr>
                <w:rFonts w:cs="Arial"/>
                <w:i/>
              </w:rPr>
              <w:t>MeasAndMobParametersFRX-Diff</w:t>
            </w:r>
          </w:p>
          <w:p w14:paraId="462098A9" w14:textId="77777777" w:rsidR="003637C9" w:rsidRPr="003E50DD" w:rsidRDefault="003637C9" w:rsidP="00524566">
            <w:pPr>
              <w:pStyle w:val="TAL"/>
              <w:rPr>
                <w:rFonts w:cs="Arial"/>
                <w:i/>
              </w:rPr>
            </w:pPr>
            <w:r w:rsidRPr="003E50DD">
              <w:rPr>
                <w:rFonts w:cs="Arial"/>
                <w:i/>
              </w:rPr>
              <w:t>MeasAndMobParametersMRDC-FRX-Diff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r w:rsidRPr="003E50DD">
              <w:rPr>
                <w:rFonts w:cs="Arial"/>
                <w:i/>
              </w:rPr>
              <w:t>supportedGapPattern</w:t>
            </w:r>
          </w:p>
        </w:tc>
        <w:tc>
          <w:tcPr>
            <w:tcW w:w="2988" w:type="dxa"/>
          </w:tcPr>
          <w:p w14:paraId="462098B5" w14:textId="77777777" w:rsidR="003637C9" w:rsidRPr="003E50DD" w:rsidRDefault="003637C9" w:rsidP="00524566">
            <w:pPr>
              <w:pStyle w:val="TAL"/>
              <w:rPr>
                <w:rFonts w:cs="Arial"/>
                <w:i/>
              </w:rPr>
            </w:pPr>
            <w:r w:rsidRPr="003E50DD">
              <w:rPr>
                <w:rFonts w:cs="Arial"/>
                <w:i/>
              </w:rPr>
              <w:t>MeasAndMobParametersCommon</w:t>
            </w:r>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r w:rsidRPr="003E50DD">
              <w:rPr>
                <w:rFonts w:cs="Arial"/>
                <w:i/>
              </w:rPr>
              <w:t>supportedGapPattern</w:t>
            </w:r>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4"/>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Yang-HW" w:date="2020-06-10T11:41:00Z" w:initials="Yang-HW">
    <w:p w14:paraId="57174D68" w14:textId="6D52D46D" w:rsidR="001E0F39" w:rsidRPr="000E3716" w:rsidRDefault="001E0F39">
      <w:pPr>
        <w:pStyle w:val="af8"/>
        <w:rPr>
          <w:rFonts w:eastAsiaTheme="minorEastAsia"/>
          <w:lang w:eastAsia="zh-CN"/>
        </w:rPr>
      </w:pPr>
      <w:r>
        <w:rPr>
          <w:rStyle w:val="af5"/>
          <w:rFonts w:eastAsia="ＭＳ ゴシック"/>
        </w:rPr>
        <w:annotationRef/>
      </w:r>
      <w:r>
        <w:rPr>
          <w:rFonts w:eastAsiaTheme="minorEastAsia"/>
          <w:lang w:eastAsia="zh-CN"/>
        </w:rPr>
        <w:t>We think this is a reasonable way that we don’t capture this part. However as we commented in RAN1 feature list, as this FG is not captured, 21-1a should not be captured as well.</w:t>
      </w:r>
    </w:p>
  </w:comment>
  <w:comment w:id="5" w:author="NTT DOCOMO, INC." w:date="2020-06-11T17:49:00Z" w:initials="DCM">
    <w:p w14:paraId="2821ED06" w14:textId="761200AA" w:rsidR="001E0F39" w:rsidRPr="002650B5" w:rsidRDefault="001E0F39">
      <w:pPr>
        <w:pStyle w:val="af8"/>
      </w:pPr>
      <w:r>
        <w:rPr>
          <w:rStyle w:val="af5"/>
          <w:rFonts w:eastAsia="ＭＳ ゴシック"/>
        </w:rPr>
        <w:annotationRef/>
      </w:r>
      <w:r>
        <w:t>The corresponding FG in RAN1 feature list should not be implemented, unless the inconsistency is resolved.</w:t>
      </w:r>
    </w:p>
  </w:comment>
  <w:comment w:id="6" w:author="Ericsson" w:date="2020-06-11T11:09:00Z" w:initials="ER">
    <w:p w14:paraId="70B10B66" w14:textId="2F03B03C" w:rsidR="001E0F39" w:rsidRDefault="001E0F39">
      <w:pPr>
        <w:pStyle w:val="af8"/>
      </w:pPr>
      <w:r>
        <w:rPr>
          <w:rStyle w:val="af5"/>
          <w:rFonts w:eastAsia="ＭＳ ゴシック"/>
        </w:rPr>
        <w:annotationRef/>
      </w:r>
      <w:r>
        <w:t>We also think this can be postponed.</w:t>
      </w:r>
    </w:p>
  </w:comment>
  <w:comment w:id="7" w:author="Intel-Yi" w:date="2020-06-12T09:27:00Z" w:initials="I">
    <w:p w14:paraId="2900BE16" w14:textId="19567226" w:rsidR="00BC00E9" w:rsidRDefault="00BC00E9">
      <w:pPr>
        <w:pStyle w:val="af8"/>
      </w:pPr>
      <w:r>
        <w:rPr>
          <w:rStyle w:val="af5"/>
          <w:rFonts w:eastAsia="ＭＳ ゴシック"/>
        </w:rPr>
        <w:annotationRef/>
      </w:r>
      <w:bookmarkStart w:id="9" w:name="_Hlk42846818"/>
      <w:r>
        <w:t xml:space="preserve">We discussed this in MOB session, and concluded to retain the intraFreqDAPS related capability in the CR, and follow RAN2 conclusion, i.e. intraFreqDAPS related capabilities are per band/per BC. In addition,  sync is mandatory without capability, muli-TAG is mandatory with IOT bit. . </w:t>
      </w:r>
      <w:bookmarkEnd w:id="9"/>
    </w:p>
  </w:comment>
  <w:comment w:id="8" w:author="NTT DOCOMO, INC." w:date="2020-06-12T16:25:00Z" w:initials="DCM">
    <w:p w14:paraId="53A5A3C9" w14:textId="19B79A34" w:rsidR="00DB04B3" w:rsidRDefault="00DB04B3">
      <w:pPr>
        <w:pStyle w:val="af8"/>
      </w:pPr>
      <w:r>
        <w:rPr>
          <w:rStyle w:val="af5"/>
          <w:rFonts w:eastAsia="ＭＳ ゴシック"/>
        </w:rPr>
        <w:annotationRef/>
      </w:r>
      <w:r>
        <w:rPr>
          <w:rFonts w:hint="eastAsia"/>
        </w:rPr>
        <w:t>O.K Let</w:t>
      </w:r>
      <w:r>
        <w:t>’s revert back and try to implement in the June version of the specs.</w:t>
      </w:r>
    </w:p>
  </w:comment>
  <w:comment w:id="10" w:author="NR16-UE-Cap" w:date="2020-06-08T15:40:00Z" w:initials="NP">
    <w:p w14:paraId="3573AD4B" w14:textId="3E4127E4" w:rsidR="001E0F39" w:rsidRDefault="001E0F39">
      <w:pPr>
        <w:pStyle w:val="af8"/>
      </w:pPr>
      <w:r>
        <w:rPr>
          <w:rStyle w:val="af5"/>
          <w:rFonts w:eastAsia="ＭＳ ゴシック"/>
        </w:rPr>
        <w:annotationRef/>
      </w:r>
      <w:r>
        <w:t xml:space="preserve">[Intel] We understand that RAN2 will make a decision on these FFS and so for this feature, RAN2 agreed changes will be taken </w:t>
      </w:r>
    </w:p>
  </w:comment>
  <w:comment w:id="11" w:author="Ericsson" w:date="2020-06-11T11:10:00Z" w:initials="ER">
    <w:p w14:paraId="7CC54C7D" w14:textId="55602CEA" w:rsidR="001E0F39" w:rsidRDefault="001E0F39">
      <w:pPr>
        <w:pStyle w:val="af8"/>
      </w:pPr>
      <w:r>
        <w:rPr>
          <w:rStyle w:val="af5"/>
          <w:rFonts w:eastAsia="ＭＳ ゴシック"/>
        </w:rPr>
        <w:annotationRef/>
      </w:r>
      <w:r>
        <w:t>We can keep the structure discussed in RAN2, but we could postpone the decision on where to place such structure depending on the FFS on the granularity for those features.</w:t>
      </w:r>
    </w:p>
  </w:comment>
  <w:comment w:id="12" w:author="Intel-Yi" w:date="2020-06-12T09:29:00Z" w:initials="I">
    <w:p w14:paraId="1542F4FA" w14:textId="580F82EB" w:rsidR="00BC00E9" w:rsidRDefault="00BC00E9">
      <w:pPr>
        <w:pStyle w:val="af8"/>
      </w:pPr>
      <w:r>
        <w:rPr>
          <w:rStyle w:val="af5"/>
          <w:rFonts w:eastAsia="ＭＳ ゴシック"/>
        </w:rPr>
        <w:annotationRef/>
      </w:r>
      <w:bookmarkStart w:id="13" w:name="_Hlk42846850"/>
      <w:r>
        <w:t xml:space="preserve">Based on RAN2 agreements, sync is mandatory. 1) support any 5-1, 5-2, 5-3 and 5-4 is not useful anymore since DAPS UE must at least support sync, and then the condition 1) is always met. </w:t>
      </w:r>
      <w:bookmarkEnd w:id="13"/>
    </w:p>
  </w:comment>
  <w:comment w:id="15" w:author="NTT DOCOMO, INC." w:date="2020-06-09T01:07:00Z" w:initials="DCM">
    <w:p w14:paraId="55901E10" w14:textId="39A18F6B" w:rsidR="001E0F39" w:rsidRDefault="001E0F39">
      <w:pPr>
        <w:pStyle w:val="af8"/>
      </w:pPr>
      <w:r>
        <w:rPr>
          <w:rStyle w:val="af5"/>
          <w:rFonts w:eastAsia="ＭＳ ゴシック"/>
        </w:rPr>
        <w:annotationRef/>
      </w:r>
      <w:r>
        <w:rPr>
          <w:rFonts w:hint="eastAsia"/>
        </w:rPr>
        <w:t xml:space="preserve">Given that all feature numbers </w:t>
      </w:r>
      <w:r>
        <w:t>are enclosed in a square bracket, all of them are regarded as FFS.</w:t>
      </w:r>
    </w:p>
  </w:comment>
  <w:comment w:id="17" w:author="NR16-UE-Cap" w:date="2020-06-08T15:19:00Z" w:initials="NP">
    <w:p w14:paraId="35835647" w14:textId="77777777" w:rsidR="001E0F39" w:rsidRDefault="001E0F39">
      <w:pPr>
        <w:pStyle w:val="af8"/>
      </w:pPr>
      <w:r>
        <w:rPr>
          <w:rStyle w:val="af5"/>
          <w:rFonts w:eastAsia="ＭＳ ゴシック"/>
        </w:rPr>
        <w:annotationRef/>
      </w:r>
      <w:r>
        <w:t>[Intel] there are FFS here, request companies to comment if the ASN.1 is still needed?</w:t>
      </w:r>
    </w:p>
    <w:p w14:paraId="5002A3D2" w14:textId="378CF442" w:rsidR="001E0F39" w:rsidRDefault="001E0F39">
      <w:pPr>
        <w:pStyle w:val="af8"/>
      </w:pPr>
    </w:p>
  </w:comment>
  <w:comment w:id="16" w:author="NTT DOCOMO, INC." w:date="2020-06-09T17:46:00Z" w:initials="DCM">
    <w:p w14:paraId="0B846906" w14:textId="26E6EEFB" w:rsidR="001E0F39" w:rsidRPr="00B424AC" w:rsidRDefault="001E0F39">
      <w:pPr>
        <w:pStyle w:val="af8"/>
      </w:pPr>
      <w:r>
        <w:rPr>
          <w:rStyle w:val="af5"/>
          <w:rFonts w:eastAsia="ＭＳ ゴシック"/>
        </w:rPr>
        <w:annotationRef/>
      </w:r>
      <w:r>
        <w:t>Agree that it is not implemented in the June version of the specs. Acoording to the latest status, this FFS part has been resolved.</w:t>
      </w:r>
    </w:p>
  </w:comment>
  <w:comment w:id="20" w:author="NR16-UE-Cap" w:date="2020-06-08T15:43:00Z" w:initials="NP">
    <w:p w14:paraId="38A43E8D" w14:textId="7EC713B2" w:rsidR="001E0F39" w:rsidRDefault="001E0F39">
      <w:pPr>
        <w:pStyle w:val="af8"/>
      </w:pPr>
      <w:r>
        <w:rPr>
          <w:rStyle w:val="af5"/>
          <w:rFonts w:eastAsia="ＭＳ ゴシック"/>
        </w:rPr>
        <w:annotationRef/>
      </w:r>
      <w:r>
        <w:t>[Intel] the FFS here for this section should not stop design of ASN.1. Handled already outside of mega CR for all these items</w:t>
      </w:r>
    </w:p>
  </w:comment>
  <w:comment w:id="23" w:author="NR16-UE-Cap" w:date="2020-06-11T15:56:00Z" w:initials="NP">
    <w:p w14:paraId="04536AD0" w14:textId="77777777" w:rsidR="006B37D7" w:rsidRDefault="006B37D7">
      <w:pPr>
        <w:pStyle w:val="af8"/>
        <w:rPr>
          <w:rFonts w:eastAsia="Times New Roman"/>
        </w:rPr>
      </w:pPr>
      <w:r>
        <w:rPr>
          <w:rStyle w:val="af5"/>
          <w:rFonts w:eastAsia="ＭＳ ゴシック"/>
        </w:rPr>
        <w:annotationRef/>
      </w:r>
      <w:r>
        <w:t xml:space="preserve">[Intel v6] We also found out that there is a mismatch </w:t>
      </w:r>
      <w:r>
        <w:rPr>
          <w:rFonts w:eastAsia="Times New Roman"/>
        </w:rPr>
        <w:t>between CR (R4-2008904) and feature list (R4-2009174) for bit2 and bit4.</w:t>
      </w:r>
    </w:p>
    <w:p w14:paraId="0D48D4C6" w14:textId="77777777" w:rsidR="006B37D7" w:rsidRDefault="006B37D7">
      <w:pPr>
        <w:pStyle w:val="af8"/>
        <w:rPr>
          <w:rFonts w:eastAsia="Times New Roman"/>
        </w:rPr>
      </w:pPr>
    </w:p>
    <w:p w14:paraId="3057C396" w14:textId="77777777" w:rsidR="006B37D7" w:rsidRDefault="006B37D7">
      <w:pPr>
        <w:pStyle w:val="af8"/>
        <w:rPr>
          <w:rFonts w:eastAsia="Times New Roman"/>
        </w:rPr>
      </w:pPr>
      <w:r>
        <w:rPr>
          <w:rFonts w:eastAsia="Times New Roman"/>
        </w:rPr>
        <w:t>One more reason to not rush into adding this into signalling.</w:t>
      </w:r>
    </w:p>
    <w:p w14:paraId="71887615" w14:textId="77777777" w:rsidR="006B37D7" w:rsidRDefault="006B37D7">
      <w:pPr>
        <w:pStyle w:val="af8"/>
        <w:rPr>
          <w:rFonts w:eastAsia="Times New Roman"/>
        </w:rPr>
      </w:pPr>
    </w:p>
    <w:p w14:paraId="069C4979" w14:textId="655DF738" w:rsidR="006B37D7" w:rsidRDefault="006B37D7">
      <w:pPr>
        <w:pStyle w:val="af8"/>
      </w:pPr>
      <w:r>
        <w:rPr>
          <w:rFonts w:eastAsia="Times New Roman"/>
        </w:rPr>
        <w:t>Please provide your views.</w:t>
      </w:r>
    </w:p>
  </w:comment>
  <w:comment w:id="22" w:author="NR16-UE-Cap" w:date="2020-06-11T15:51:00Z" w:initials="NP">
    <w:p w14:paraId="57EFFE8B" w14:textId="77777777" w:rsidR="00C12CC0" w:rsidRDefault="001E0F39" w:rsidP="00C12CC0">
      <w:pPr>
        <w:pStyle w:val="af8"/>
      </w:pPr>
      <w:r>
        <w:rPr>
          <w:rStyle w:val="af5"/>
          <w:rFonts w:eastAsia="ＭＳ ゴシック"/>
        </w:rPr>
        <w:annotationRef/>
      </w:r>
      <w:r>
        <w:t xml:space="preserve">[Intel v6] </w:t>
      </w:r>
      <w:r w:rsidR="00C12CC0">
        <w:t xml:space="preserve">we see some conflicting info between the UE feature list and the earlier LS on 29dBm (PC 1.5 power-class) from LS </w:t>
      </w:r>
      <w:r w:rsidR="00C12CC0">
        <w:rPr>
          <w:rFonts w:eastAsia="Times New Roman"/>
          <w:color w:val="1F497D"/>
        </w:rPr>
        <w:t>R4-2008906 (see below)</w:t>
      </w:r>
      <w:r w:rsidR="00C12CC0">
        <w:t>.</w:t>
      </w:r>
    </w:p>
    <w:p w14:paraId="2D04F323" w14:textId="77777777" w:rsidR="00C12CC0" w:rsidRDefault="00C12CC0" w:rsidP="00C12CC0">
      <w:pPr>
        <w:pStyle w:val="af8"/>
      </w:pPr>
    </w:p>
    <w:p w14:paraId="31F05AFC" w14:textId="77777777" w:rsidR="00C12CC0" w:rsidRDefault="00C12CC0" w:rsidP="00C12CC0">
      <w:pPr>
        <w:rPr>
          <w:rFonts w:ascii="Arial" w:eastAsia="ＭＳ 明朝" w:hAnsi="Arial" w:cs="Arial"/>
          <w:iCs/>
        </w:rPr>
      </w:pPr>
      <w:r>
        <w:rPr>
          <w:rFonts w:ascii="Arial" w:eastAsia="ＭＳ 明朝" w:hAnsi="Arial" w:cs="Arial"/>
          <w:iCs/>
        </w:rPr>
        <w:t>RAN4 respectfully asks RAN2 to introduce the capability signalling for PC1.5 for NR to support:</w:t>
      </w:r>
    </w:p>
    <w:p w14:paraId="6CDF4425" w14:textId="77777777" w:rsidR="00C12CC0" w:rsidRDefault="00C12CC0" w:rsidP="00C12CC0">
      <w:pPr>
        <w:rPr>
          <w:rFonts w:ascii="Arial" w:eastAsia="ＭＳ 明朝" w:hAnsi="Arial" w:cs="Arial"/>
          <w:iCs/>
        </w:rPr>
      </w:pPr>
    </w:p>
    <w:p w14:paraId="4C462E09" w14:textId="77777777" w:rsidR="00C12CC0" w:rsidRDefault="00C12CC0" w:rsidP="00C12CC0">
      <w:pPr>
        <w:ind w:firstLine="720"/>
        <w:rPr>
          <w:rFonts w:ascii="Arial" w:eastAsia="ＭＳ 明朝" w:hAnsi="Arial" w:cs="Arial"/>
          <w:iCs/>
        </w:rPr>
      </w:pPr>
      <w:r>
        <w:rPr>
          <w:rFonts w:ascii="Arial" w:eastAsia="ＭＳ 明朝" w:hAnsi="Arial" w:cs="Arial"/>
          <w:iCs/>
        </w:rPr>
        <w:t xml:space="preserve">PC1.5 for NR bands </w:t>
      </w:r>
    </w:p>
    <w:p w14:paraId="3B60ED01" w14:textId="77777777" w:rsidR="00C12CC0" w:rsidRDefault="00C12CC0" w:rsidP="00C12CC0">
      <w:pPr>
        <w:ind w:firstLine="720"/>
        <w:rPr>
          <w:rFonts w:ascii="Arial" w:eastAsia="ＭＳ 明朝" w:hAnsi="Arial" w:cs="Arial"/>
          <w:iCs/>
        </w:rPr>
      </w:pPr>
      <w:r>
        <w:rPr>
          <w:rFonts w:ascii="Arial" w:eastAsia="ＭＳ 明朝" w:hAnsi="Arial" w:cs="Arial"/>
          <w:iCs/>
        </w:rPr>
        <w:t>PC1.5 for intra-band EN-DC combinations</w:t>
      </w:r>
    </w:p>
    <w:p w14:paraId="1071221F" w14:textId="77777777" w:rsidR="00C12CC0" w:rsidRDefault="00C12CC0" w:rsidP="00C12CC0">
      <w:pPr>
        <w:rPr>
          <w:rFonts w:ascii="Arial" w:eastAsia="ＭＳ 明朝" w:hAnsi="Arial" w:cs="Arial"/>
          <w:iCs/>
        </w:rPr>
      </w:pPr>
    </w:p>
    <w:p w14:paraId="5F36C22C" w14:textId="77777777" w:rsidR="00C12CC0" w:rsidRDefault="00C12CC0" w:rsidP="00C12CC0">
      <w:pPr>
        <w:rPr>
          <w:rFonts w:ascii="Arial" w:eastAsia="ＭＳ 明朝" w:hAnsi="Arial" w:cs="Arial"/>
          <w:iCs/>
        </w:rPr>
      </w:pPr>
      <w:r>
        <w:rPr>
          <w:rFonts w:ascii="Arial" w:eastAsia="ＭＳ 明朝" w:hAnsi="Arial" w:cs="Arial"/>
          <w:iCs/>
        </w:rPr>
        <w:t xml:space="preserve">Ideally the signalling would be done in such a way that </w:t>
      </w:r>
      <w:r>
        <w:rPr>
          <w:rFonts w:ascii="Arial" w:eastAsia="ＭＳ 明朝" w:hAnsi="Arial" w:cs="Arial"/>
          <w:iCs/>
          <w:highlight w:val="yellow"/>
        </w:rPr>
        <w:t>implementation of the change from Rel-15 will not cause interoperability issues</w:t>
      </w:r>
      <w:r>
        <w:rPr>
          <w:rFonts w:ascii="Arial" w:eastAsia="ＭＳ 明朝" w:hAnsi="Arial" w:cs="Arial"/>
          <w:iCs/>
        </w:rPr>
        <w:t xml:space="preserve">. </w:t>
      </w:r>
    </w:p>
    <w:p w14:paraId="52C3F3B1" w14:textId="77777777" w:rsidR="00C12CC0" w:rsidRDefault="00C12CC0" w:rsidP="00C12CC0">
      <w:pPr>
        <w:pStyle w:val="af8"/>
      </w:pPr>
    </w:p>
    <w:p w14:paraId="4268A1BF" w14:textId="77777777" w:rsidR="00C12CC0" w:rsidRDefault="00C12CC0" w:rsidP="00C12CC0">
      <w:pPr>
        <w:pStyle w:val="af8"/>
      </w:pPr>
      <w:r>
        <w:t>UE feature list says Type3 (per-BC!) while the LS on PC1.5 says to have to as per-band AND separately per-BC (to align with the existing signalling) !!</w:t>
      </w:r>
    </w:p>
    <w:p w14:paraId="4311EB10" w14:textId="77777777" w:rsidR="00C12CC0" w:rsidRDefault="00C12CC0" w:rsidP="00C12CC0">
      <w:pPr>
        <w:pStyle w:val="af8"/>
      </w:pPr>
    </w:p>
    <w:p w14:paraId="21739404" w14:textId="77777777" w:rsidR="00C12CC0" w:rsidRDefault="00C12CC0" w:rsidP="00C12CC0">
      <w:pPr>
        <w:pStyle w:val="af8"/>
      </w:pPr>
      <w:r>
        <w:t>Our view is to wait until this is sorted out in RAN4, and so propose to skip this.</w:t>
      </w:r>
    </w:p>
    <w:p w14:paraId="6A0210B4" w14:textId="77777777" w:rsidR="00C12CC0" w:rsidRDefault="00C12CC0" w:rsidP="00C12CC0">
      <w:pPr>
        <w:pStyle w:val="af8"/>
      </w:pPr>
    </w:p>
    <w:p w14:paraId="6C47AC85" w14:textId="77777777" w:rsidR="00C12CC0" w:rsidRDefault="00C12CC0" w:rsidP="00C12CC0">
      <w:pPr>
        <w:pStyle w:val="af8"/>
      </w:pPr>
      <w:r>
        <w:t xml:space="preserve">Request companies to check with their RAN4 and provide their view!  </w:t>
      </w:r>
    </w:p>
    <w:p w14:paraId="0D6D4939" w14:textId="6EC073BC" w:rsidR="001E0F39" w:rsidRDefault="001E0F39" w:rsidP="00C12CC0">
      <w:pPr>
        <w:pStyle w:val="af8"/>
      </w:pPr>
    </w:p>
  </w:comment>
  <w:comment w:id="21" w:author="NTT DOCOMO, INC." w:date="2020-06-12T16:26:00Z" w:initials="DCM">
    <w:p w14:paraId="51B0BD50" w14:textId="1F8A76BC" w:rsidR="008C21B7" w:rsidRDefault="008C21B7">
      <w:pPr>
        <w:pStyle w:val="af8"/>
      </w:pPr>
      <w:r>
        <w:rPr>
          <w:rStyle w:val="af5"/>
          <w:rFonts w:eastAsia="ＭＳ ゴシック"/>
        </w:rPr>
        <w:annotationRef/>
      </w:r>
      <w:r>
        <w:rPr>
          <w:rFonts w:hint="eastAsia"/>
        </w:rPr>
        <w:t>Agree that this FG is postponed until receiving further information from RAN4.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74D68" w15:done="0"/>
  <w15:commentEx w15:paraId="2821ED06" w15:paraIdParent="57174D68" w15:done="0"/>
  <w15:commentEx w15:paraId="70B10B66" w15:paraIdParent="57174D68" w15:done="0"/>
  <w15:commentEx w15:paraId="2900BE16" w15:paraIdParent="57174D68" w15:done="0"/>
  <w15:commentEx w15:paraId="53A5A3C9" w15:paraIdParent="57174D68" w15:done="0"/>
  <w15:commentEx w15:paraId="3573AD4B" w15:done="0"/>
  <w15:commentEx w15:paraId="7CC54C7D" w15:paraIdParent="3573AD4B" w15:done="0"/>
  <w15:commentEx w15:paraId="1542F4FA" w15:paraIdParent="3573AD4B" w15:done="0"/>
  <w15:commentEx w15:paraId="55901E10" w15:done="0"/>
  <w15:commentEx w15:paraId="5002A3D2" w15:done="0"/>
  <w15:commentEx w15:paraId="0B846906" w15:paraIdParent="5002A3D2" w15:done="0"/>
  <w15:commentEx w15:paraId="38A43E8D" w15:done="0"/>
  <w15:commentEx w15:paraId="069C4979" w15:done="0"/>
  <w15:commentEx w15:paraId="0D6D4939" w15:done="0"/>
  <w15:commentEx w15:paraId="51B0BD50" w15:paraIdParent="0D6D49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74D68" w16cid:durableId="228C8D0E"/>
  <w16cid:commentId w16cid:paraId="2821ED06" w16cid:durableId="228C8D0F"/>
  <w16cid:commentId w16cid:paraId="70B10B66" w16cid:durableId="228C8F61"/>
  <w16cid:commentId w16cid:paraId="2900BE16" w16cid:durableId="228DC8E5"/>
  <w16cid:commentId w16cid:paraId="3573AD4B" w16cid:durableId="2288DA7A"/>
  <w16cid:commentId w16cid:paraId="7CC54C7D" w16cid:durableId="228C8FB9"/>
  <w16cid:commentId w16cid:paraId="1542F4FA" w16cid:durableId="228DC989"/>
  <w16cid:commentId w16cid:paraId="55901E10" w16cid:durableId="2288D534"/>
  <w16cid:commentId w16cid:paraId="5002A3D2" w16cid:durableId="2288D588"/>
  <w16cid:commentId w16cid:paraId="0B846906" w16cid:durableId="228C8D13"/>
  <w16cid:commentId w16cid:paraId="38A43E8D" w16cid:durableId="2288DB26"/>
  <w16cid:commentId w16cid:paraId="069C4979" w16cid:durableId="228CD2BD"/>
  <w16cid:commentId w16cid:paraId="0D6D4939" w16cid:durableId="228CD1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26367" w14:textId="77777777" w:rsidR="00245708" w:rsidRDefault="00245708">
      <w:r>
        <w:separator/>
      </w:r>
    </w:p>
  </w:endnote>
  <w:endnote w:type="continuationSeparator" w:id="0">
    <w:p w14:paraId="72232231" w14:textId="77777777" w:rsidR="00245708" w:rsidRDefault="00245708">
      <w:r>
        <w:continuationSeparator/>
      </w:r>
    </w:p>
  </w:endnote>
  <w:endnote w:type="continuationNotice" w:id="1">
    <w:p w14:paraId="5EC9A938" w14:textId="77777777" w:rsidR="00245708" w:rsidRDefault="00245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altName w:val="Latha"/>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8D6" w14:textId="384043D8" w:rsidR="001E0F39" w:rsidRPr="00000924" w:rsidRDefault="001E0F39">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867592">
      <w:rPr>
        <w:rStyle w:val="af2"/>
        <w:rFonts w:eastAsia="ＭＳ ゴシック"/>
        <w:noProof/>
      </w:rPr>
      <w:t>1</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867592">
      <w:rPr>
        <w:rStyle w:val="af2"/>
        <w:rFonts w:eastAsia="ＭＳ ゴシック"/>
        <w:noProof/>
      </w:rPr>
      <w:t>34</w:t>
    </w:r>
    <w:r>
      <w:rPr>
        <w:rStyle w:val="af2"/>
        <w:rFonts w:eastAsia="ＭＳ ゴシック"/>
      </w:rPr>
      <w:fldChar w:fldCharType="end"/>
    </w:r>
    <w:r>
      <w:rPr>
        <w:rStyle w:val="af2"/>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8D9" w14:textId="40D7903F" w:rsidR="001E0F39" w:rsidRPr="00000924" w:rsidRDefault="001E0F39">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867592">
      <w:rPr>
        <w:rStyle w:val="af2"/>
        <w:rFonts w:eastAsia="ＭＳ ゴシック"/>
        <w:noProof/>
      </w:rPr>
      <w:t>5</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867592">
      <w:rPr>
        <w:rStyle w:val="af2"/>
        <w:rFonts w:eastAsia="ＭＳ ゴシック"/>
        <w:noProof/>
      </w:rPr>
      <w:t>34</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75E4A" w14:textId="77777777" w:rsidR="00245708" w:rsidRDefault="00245708">
      <w:r>
        <w:separator/>
      </w:r>
    </w:p>
  </w:footnote>
  <w:footnote w:type="continuationSeparator" w:id="0">
    <w:p w14:paraId="1FB77C69" w14:textId="77777777" w:rsidR="00245708" w:rsidRDefault="00245708">
      <w:r>
        <w:continuationSeparator/>
      </w:r>
    </w:p>
  </w:footnote>
  <w:footnote w:type="continuationNotice" w:id="1">
    <w:p w14:paraId="0FC2E699" w14:textId="77777777" w:rsidR="00245708" w:rsidRDefault="002457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SimSu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ＭＳ 明朝"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ＭＳ 明朝"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ＭＳ ゴシック"/>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HW">
    <w15:presenceInfo w15:providerId="None" w15:userId="Yang-HW"/>
  </w15:person>
  <w15:person w15:author="NTT DOCOMO, INC.">
    <w15:presenceInfo w15:providerId="None" w15:userId="NTT DOCOMO, INC."/>
  </w15:person>
  <w15:person w15:author="Ericsson">
    <w15:presenceInfo w15:providerId="None" w15:userId="Ericsson"/>
  </w15:person>
  <w15:person w15:author="Intel-Yi">
    <w15:presenceInfo w15:providerId="None" w15:userId="Intel-Yi"/>
  </w15:person>
  <w15:person w15:author="NR16-UE-Cap">
    <w15:presenceInfo w15:providerId="None" w15:userId="N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47D"/>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716"/>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07D"/>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0F39"/>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A4"/>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70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1F"/>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0B5"/>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D18"/>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4E6C"/>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A8C"/>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01"/>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83C"/>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7D7"/>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98A"/>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06F"/>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DE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FF1"/>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592"/>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1B7"/>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788"/>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57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27F03"/>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0F6"/>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4A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0E9"/>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CC0"/>
    <w:rsid w:val="00C12EEC"/>
    <w:rsid w:val="00C13131"/>
    <w:rsid w:val="00C13680"/>
    <w:rsid w:val="00C13751"/>
    <w:rsid w:val="00C13843"/>
    <w:rsid w:val="00C13938"/>
    <w:rsid w:val="00C1395C"/>
    <w:rsid w:val="00C13A0A"/>
    <w:rsid w:val="00C13B42"/>
    <w:rsid w:val="00C13BA6"/>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4F3"/>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4B3"/>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3A9"/>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B6A"/>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98B"/>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77DEE"/>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B7"/>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255"/>
    <w:rPr>
      <w:rFonts w:ascii="Times New Roman" w:eastAsia="ＭＳ ゴシック" w:hAnsi="Times New Roman"/>
      <w:sz w:val="24"/>
      <w:lang w:val="en-GB"/>
    </w:rPr>
  </w:style>
  <w:style w:type="paragraph" w:styleId="1">
    <w:name w:val="heading 1"/>
    <w:aliases w:val="H1,h1,app heading 1,l1,Memo Heading 1,h11,h12,h13,h14,h15,h16"/>
    <w:basedOn w:val="a0"/>
    <w:next w:val="a0"/>
    <w:qFormat/>
    <w:rsid w:val="00E42815"/>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E42815"/>
    <w:pPr>
      <w:keepNext/>
      <w:spacing w:line="480" w:lineRule="auto"/>
      <w:outlineLvl w:val="1"/>
    </w:pPr>
    <w:rPr>
      <w:rFonts w:ascii="Arial" w:hAnsi="Arial"/>
    </w:rPr>
  </w:style>
  <w:style w:type="paragraph" w:styleId="30">
    <w:name w:val="heading 3"/>
    <w:aliases w:val="Underrubrik2,H3,no break,Memo Heading 3"/>
    <w:basedOn w:val="a0"/>
    <w:next w:val="a0"/>
    <w:qFormat/>
    <w:rsid w:val="00E42815"/>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E42815"/>
    <w:pPr>
      <w:keepNext/>
      <w:jc w:val="right"/>
      <w:outlineLvl w:val="3"/>
    </w:pPr>
    <w:rPr>
      <w:rFonts w:ascii="Arial" w:hAnsi="Arial"/>
      <w:i/>
    </w:rPr>
  </w:style>
  <w:style w:type="paragraph" w:styleId="5">
    <w:name w:val="heading 5"/>
    <w:aliases w:val="H5"/>
    <w:basedOn w:val="a0"/>
    <w:next w:val="a0"/>
    <w:qFormat/>
    <w:rsid w:val="00E42815"/>
    <w:pPr>
      <w:keepNext/>
      <w:spacing w:line="360" w:lineRule="auto"/>
      <w:outlineLvl w:val="4"/>
    </w:pPr>
    <w:rPr>
      <w:sz w:val="26"/>
      <w:u w:val="single"/>
    </w:rPr>
  </w:style>
  <w:style w:type="paragraph" w:styleId="6">
    <w:name w:val="heading 6"/>
    <w:basedOn w:val="a0"/>
    <w:next w:val="a0"/>
    <w:qFormat/>
    <w:rsid w:val="00E42815"/>
    <w:pPr>
      <w:spacing w:before="240" w:after="60"/>
      <w:outlineLvl w:val="5"/>
    </w:pPr>
    <w:rPr>
      <w:i/>
      <w:sz w:val="22"/>
    </w:rPr>
  </w:style>
  <w:style w:type="paragraph" w:styleId="7">
    <w:name w:val="heading 7"/>
    <w:basedOn w:val="a0"/>
    <w:next w:val="a0"/>
    <w:qFormat/>
    <w:rsid w:val="00E42815"/>
    <w:pPr>
      <w:spacing w:before="240" w:after="60"/>
      <w:outlineLvl w:val="6"/>
    </w:pPr>
    <w:rPr>
      <w:rFonts w:ascii="Arial" w:hAnsi="Arial"/>
    </w:rPr>
  </w:style>
  <w:style w:type="paragraph" w:styleId="8">
    <w:name w:val="heading 8"/>
    <w:aliases w:val="Table Heading"/>
    <w:basedOn w:val="a0"/>
    <w:next w:val="a0"/>
    <w:qFormat/>
    <w:rsid w:val="00E42815"/>
    <w:pPr>
      <w:spacing w:before="240" w:after="60"/>
      <w:outlineLvl w:val="7"/>
    </w:pPr>
    <w:rPr>
      <w:rFonts w:ascii="Arial" w:hAnsi="Arial"/>
      <w:i/>
    </w:rPr>
  </w:style>
  <w:style w:type="paragraph" w:styleId="9">
    <w:name w:val="heading 9"/>
    <w:aliases w:val="Figure Heading,FH"/>
    <w:basedOn w:val="a0"/>
    <w:next w:val="a0"/>
    <w:qFormat/>
    <w:rsid w:val="00E42815"/>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E42815"/>
    <w:pPr>
      <w:tabs>
        <w:tab w:val="num" w:pos="360"/>
      </w:tabs>
      <w:spacing w:before="360" w:after="240"/>
      <w:ind w:left="360" w:hanging="360"/>
      <w:outlineLvl w:val="9"/>
    </w:pPr>
    <w:rPr>
      <w:rFonts w:ascii="Times New Roman" w:hAnsi="Times New Roman"/>
      <w:sz w:val="32"/>
    </w:rPr>
  </w:style>
  <w:style w:type="paragraph" w:styleId="a4">
    <w:name w:val="Body Text"/>
    <w:basedOn w:val="a0"/>
    <w:rsid w:val="00E42815"/>
    <w:pPr>
      <w:spacing w:after="120"/>
    </w:pPr>
  </w:style>
  <w:style w:type="paragraph" w:styleId="a5">
    <w:name w:val="Body Text Indent"/>
    <w:basedOn w:val="a0"/>
    <w:rsid w:val="00E42815"/>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rsid w:val="00E42815"/>
    <w:pPr>
      <w:widowControl w:val="0"/>
    </w:pPr>
    <w:rPr>
      <w:rFonts w:ascii="Arial" w:eastAsia="ＭＳ 明朝" w:hAnsi="Arial"/>
      <w:b/>
      <w:noProof/>
      <w:sz w:val="18"/>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rsid w:val="00E42815"/>
    <w:pPr>
      <w:shd w:val="clear" w:color="auto" w:fill="000080"/>
    </w:pPr>
    <w:rPr>
      <w:rFonts w:ascii="Tahoma" w:hAnsi="Tahoma"/>
    </w:rPr>
  </w:style>
  <w:style w:type="paragraph" w:styleId="a9">
    <w:name w:val="Plain Text"/>
    <w:basedOn w:val="a0"/>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a0"/>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ＭＳ ゴシック" w:hAnsi="Arial"/>
      <w:b/>
      <w:sz w:val="24"/>
      <w:lang w:val="en-GB"/>
    </w:rPr>
  </w:style>
  <w:style w:type="paragraph" w:customStyle="1" w:styleId="B1">
    <w:name w:val="B1"/>
    <w:basedOn w:val="aa"/>
    <w:link w:val="B1Char"/>
    <w:qFormat/>
    <w:rsid w:val="00E42815"/>
  </w:style>
  <w:style w:type="paragraph" w:styleId="aa">
    <w:name w:val="List"/>
    <w:basedOn w:val="a0"/>
    <w:rsid w:val="00E42815"/>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rsid w:val="00E42815"/>
    <w:pPr>
      <w:keepLines/>
      <w:tabs>
        <w:tab w:val="center" w:pos="4536"/>
        <w:tab w:val="right" w:pos="9072"/>
      </w:tabs>
      <w:spacing w:after="180"/>
    </w:pPr>
    <w:rPr>
      <w:noProof/>
    </w:rPr>
  </w:style>
  <w:style w:type="paragraph" w:customStyle="1" w:styleId="lptext">
    <w:name w:val="lˆptext"/>
    <w:basedOn w:val="a0"/>
    <w:rsid w:val="00E42815"/>
    <w:pPr>
      <w:spacing w:before="100" w:after="100"/>
      <w:ind w:left="860"/>
    </w:pPr>
    <w:rPr>
      <w:rFonts w:ascii="Times" w:hAnsi="Times"/>
    </w:rPr>
  </w:style>
  <w:style w:type="character" w:styleId="ab">
    <w:name w:val="footnote reference"/>
    <w:semiHidden/>
    <w:rsid w:val="00E42815"/>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E42815"/>
    <w:pPr>
      <w:keepLines/>
      <w:ind w:left="454" w:hanging="454"/>
    </w:pPr>
    <w:rPr>
      <w:sz w:val="16"/>
    </w:rPr>
  </w:style>
  <w:style w:type="paragraph" w:styleId="ad">
    <w:name w:val="caption"/>
    <w:aliases w:val="cap,cap Char"/>
    <w:basedOn w:val="a0"/>
    <w:next w:val="a0"/>
    <w:qFormat/>
    <w:rsid w:val="00E42815"/>
    <w:pPr>
      <w:spacing w:before="120" w:after="120"/>
    </w:pPr>
    <w:rPr>
      <w:b/>
    </w:rPr>
  </w:style>
  <w:style w:type="paragraph" w:customStyle="1" w:styleId="a">
    <w:name w:val="佐藤２"/>
    <w:basedOn w:val="a0"/>
    <w:rsid w:val="00E42815"/>
    <w:pPr>
      <w:numPr>
        <w:numId w:val="2"/>
      </w:numPr>
      <w:spacing w:after="180"/>
    </w:pPr>
  </w:style>
  <w:style w:type="paragraph" w:styleId="20">
    <w:name w:val="Body Text Indent 2"/>
    <w:basedOn w:val="a0"/>
    <w:rsid w:val="00E42815"/>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rsid w:val="00E42815"/>
    <w:pPr>
      <w:tabs>
        <w:tab w:val="clear" w:pos="360"/>
      </w:tabs>
      <w:spacing w:after="60"/>
      <w:ind w:left="1080" w:hanging="357"/>
    </w:pPr>
    <w:rPr>
      <w:rFonts w:ascii="Arial" w:hAnsi="Arial"/>
    </w:rPr>
  </w:style>
  <w:style w:type="paragraph" w:styleId="ae">
    <w:name w:val="List Bullet"/>
    <w:basedOn w:val="a0"/>
    <w:autoRedefine/>
    <w:rsid w:val="00E42815"/>
    <w:pPr>
      <w:tabs>
        <w:tab w:val="num" w:pos="360"/>
      </w:tabs>
      <w:ind w:left="360" w:hanging="360"/>
    </w:pPr>
  </w:style>
  <w:style w:type="paragraph" w:customStyle="1" w:styleId="ListBulletLast">
    <w:name w:val="List Bullet Last"/>
    <w:aliases w:val="lbl"/>
    <w:basedOn w:val="ae"/>
    <w:next w:val="a4"/>
    <w:rsid w:val="00E42815"/>
    <w:pPr>
      <w:tabs>
        <w:tab w:val="clear" w:pos="360"/>
      </w:tabs>
      <w:spacing w:after="240"/>
      <w:ind w:left="714" w:hanging="357"/>
    </w:pPr>
    <w:rPr>
      <w:rFonts w:ascii="Arial" w:hAnsi="Arial"/>
    </w:rPr>
  </w:style>
  <w:style w:type="paragraph" w:styleId="af">
    <w:name w:val="footer"/>
    <w:basedOn w:val="a0"/>
    <w:rsid w:val="00E42815"/>
    <w:pPr>
      <w:tabs>
        <w:tab w:val="center" w:pos="4536"/>
        <w:tab w:val="right" w:pos="9072"/>
      </w:tabs>
      <w:spacing w:before="120"/>
    </w:pPr>
    <w:rPr>
      <w:lang w:val="de-DE"/>
    </w:rPr>
  </w:style>
  <w:style w:type="paragraph" w:styleId="22">
    <w:name w:val="List 2"/>
    <w:basedOn w:val="aa"/>
    <w:rsid w:val="00E42815"/>
    <w:pPr>
      <w:ind w:left="851"/>
    </w:pPr>
  </w:style>
  <w:style w:type="paragraph" w:customStyle="1" w:styleId="TitleText">
    <w:name w:val="Title Text"/>
    <w:basedOn w:val="a0"/>
    <w:next w:val="a0"/>
    <w:rsid w:val="00E42815"/>
    <w:pPr>
      <w:spacing w:after="220"/>
    </w:pPr>
    <w:rPr>
      <w:rFonts w:ascii="Arial" w:hAnsi="Arial"/>
      <w:b/>
      <w:sz w:val="22"/>
    </w:rPr>
  </w:style>
  <w:style w:type="paragraph" w:styleId="af0">
    <w:name w:val="Title"/>
    <w:basedOn w:val="a0"/>
    <w:qFormat/>
    <w:rsid w:val="00E42815"/>
    <w:pPr>
      <w:jc w:val="center"/>
    </w:pPr>
    <w:rPr>
      <w:rFonts w:ascii="Arial" w:hAnsi="Arial"/>
      <w:b/>
    </w:rPr>
  </w:style>
  <w:style w:type="paragraph" w:styleId="af1">
    <w:name w:val="table of figures"/>
    <w:basedOn w:val="10"/>
    <w:next w:val="a0"/>
    <w:semiHidden/>
    <w:rsid w:val="00E42815"/>
    <w:pPr>
      <w:tabs>
        <w:tab w:val="right" w:leader="dot" w:pos="9360"/>
      </w:tabs>
      <w:spacing w:before="120" w:after="120"/>
    </w:pPr>
    <w:rPr>
      <w:caps/>
    </w:rPr>
  </w:style>
  <w:style w:type="paragraph" w:styleId="10">
    <w:name w:val="toc 1"/>
    <w:basedOn w:val="a0"/>
    <w:next w:val="a0"/>
    <w:autoRedefine/>
    <w:uiPriority w:val="39"/>
    <w:rsid w:val="00E42815"/>
  </w:style>
  <w:style w:type="character" w:styleId="af2">
    <w:name w:val="page number"/>
    <w:rsid w:val="00E42815"/>
    <w:rPr>
      <w:rFonts w:eastAsia="Times New Roman"/>
      <w:noProof w:val="0"/>
      <w:kern w:val="2"/>
      <w:sz w:val="21"/>
      <w:lang w:val="en-GB"/>
    </w:rPr>
  </w:style>
  <w:style w:type="paragraph" w:styleId="31">
    <w:name w:val="Body Text 3"/>
    <w:basedOn w:val="a0"/>
    <w:rsid w:val="00E42815"/>
    <w:pPr>
      <w:jc w:val="both"/>
    </w:pPr>
  </w:style>
  <w:style w:type="paragraph" w:customStyle="1" w:styleId="TableText">
    <w:name w:val="Table_Text"/>
    <w:basedOn w:val="a0"/>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a4"/>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rsid w:val="00E42815"/>
    <w:pPr>
      <w:overflowPunct w:val="0"/>
      <w:autoSpaceDE w:val="0"/>
      <w:autoSpaceDN w:val="0"/>
      <w:adjustRightInd w:val="0"/>
      <w:textAlignment w:val="baseline"/>
    </w:pPr>
  </w:style>
  <w:style w:type="paragraph" w:customStyle="1" w:styleId="B3">
    <w:name w:val="B3"/>
    <w:basedOn w:val="32"/>
    <w:rsid w:val="00E42815"/>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E42815"/>
    <w:pPr>
      <w:ind w:leftChars="400" w:left="100" w:hangingChars="200" w:hanging="200"/>
    </w:pPr>
  </w:style>
  <w:style w:type="paragraph" w:customStyle="1" w:styleId="RecCCITT">
    <w:name w:val="Rec_CCITT_#"/>
    <w:basedOn w:val="a0"/>
    <w:rsid w:val="00E42815"/>
    <w:pPr>
      <w:keepNext/>
      <w:keepLines/>
      <w:spacing w:after="180"/>
    </w:pPr>
    <w:rPr>
      <w:b/>
    </w:rPr>
  </w:style>
  <w:style w:type="character" w:styleId="af3">
    <w:name w:val="Hyperlink"/>
    <w:rsid w:val="00E42815"/>
    <w:rPr>
      <w:rFonts w:eastAsia="Times New Roman"/>
      <w:noProof w:val="0"/>
      <w:color w:val="0000FF"/>
      <w:kern w:val="2"/>
      <w:sz w:val="21"/>
      <w:u w:val="single"/>
      <w:lang w:val="en-GB"/>
    </w:rPr>
  </w:style>
  <w:style w:type="character" w:styleId="af4">
    <w:name w:val="FollowedHyperlink"/>
    <w:rsid w:val="00E42815"/>
    <w:rPr>
      <w:rFonts w:eastAsia="Times New Roman"/>
      <w:noProof w:val="0"/>
      <w:color w:val="800080"/>
      <w:kern w:val="2"/>
      <w:sz w:val="21"/>
      <w:u w:val="single"/>
      <w:lang w:val="en-GB"/>
    </w:rPr>
  </w:style>
  <w:style w:type="character" w:styleId="af5">
    <w:name w:val="annotation reference"/>
    <w:rsid w:val="00E42815"/>
    <w:rPr>
      <w:rFonts w:eastAsia="Times New Roman"/>
      <w:noProof w:val="0"/>
      <w:kern w:val="2"/>
      <w:sz w:val="16"/>
      <w:lang w:val="en-GB"/>
    </w:rPr>
  </w:style>
  <w:style w:type="paragraph" w:styleId="af6">
    <w:name w:val="Balloon Text"/>
    <w:basedOn w:val="a0"/>
    <w:link w:val="af7"/>
    <w:rsid w:val="00E42815"/>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rsid w:val="00E42815"/>
    <w:pPr>
      <w:widowControl w:val="0"/>
      <w:ind w:left="283" w:hanging="283"/>
      <w:jc w:val="both"/>
    </w:pPr>
    <w:rPr>
      <w:rFonts w:ascii="Arial" w:eastAsia="ＭＳ 明朝" w:hAnsi="Arial"/>
      <w:kern w:val="2"/>
      <w:sz w:val="21"/>
      <w:lang w:val="de-DE"/>
    </w:rPr>
  </w:style>
  <w:style w:type="paragraph" w:styleId="af8">
    <w:name w:val="annotation text"/>
    <w:basedOn w:val="a0"/>
    <w:link w:val="af9"/>
    <w:rsid w:val="00E42815"/>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rsid w:val="00E42815"/>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sid w:val="00E42815"/>
    <w:rPr>
      <w:rFonts w:eastAsia="ＭＳ ゴシック"/>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sid w:val="00E42815"/>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lang w:val="en-US"/>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lang w:val="en-US"/>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locked/>
    <w:rsid w:val="00BF5D41"/>
    <w:rPr>
      <w:rFonts w:ascii="Courier New" w:eastAsiaTheme="minorEastAsia" w:hAnsi="Courier New"/>
      <w:noProof/>
      <w:sz w:val="16"/>
      <w:lang w:val="en-GB" w:eastAsia="en-US"/>
    </w:rPr>
  </w:style>
  <w:style w:type="paragraph" w:customStyle="1" w:styleId="12">
    <w:name w:val="正文1"/>
    <w:qFormat/>
    <w:rsid w:val="00AF09C2"/>
    <w:rPr>
      <w:rFonts w:eastAsia="SimSun" w:cs="Times"/>
      <w:sz w:val="24"/>
      <w:szCs w:val="24"/>
      <w:lang w:eastAsia="zh-CN"/>
    </w:rPr>
  </w:style>
  <w:style w:type="paragraph" w:customStyle="1" w:styleId="Style1">
    <w:name w:val="Style1"/>
    <w:basedOn w:val="a0"/>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a0"/>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3">
    <w:name w:val="未处理的提及1"/>
    <w:basedOn w:val="a1"/>
    <w:uiPriority w:val="99"/>
    <w:semiHidden/>
    <w:unhideWhenUsed/>
    <w:rsid w:val="000704B3"/>
    <w:rPr>
      <w:color w:val="605E5C"/>
      <w:shd w:val="clear" w:color="auto" w:fill="E1DFDD"/>
    </w:rPr>
  </w:style>
  <w:style w:type="paragraph" w:customStyle="1" w:styleId="tal0">
    <w:name w:val="tal"/>
    <w:basedOn w:val="a0"/>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f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14"/>
    <w:locked/>
    <w:rsid w:val="00FA7135"/>
    <w:rPr>
      <w:rFonts w:cs="Times"/>
      <w:lang w:eastAsia="x-none"/>
    </w:rPr>
  </w:style>
  <w:style w:type="paragraph" w:customStyle="1" w:styleId="14">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a0"/>
    <w:link w:val="aff6"/>
    <w:rsid w:val="00FA7135"/>
    <w:pPr>
      <w:spacing w:after="120"/>
      <w:jc w:val="both"/>
    </w:pPr>
    <w:rPr>
      <w:rFonts w:ascii="Times" w:eastAsia="ＭＳ 明朝"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8277467">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purl.org/dc/elements/1.1/"/>
    <ds:schemaRef ds:uri="9b239327-9e80-40e4-b1b7-4394fed77a33"/>
    <ds:schemaRef ds:uri="2f282d3b-eb4a-4b09-b61f-b9593442e28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0F469-233B-4413-A787-154EC47D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8298</Words>
  <Characters>47305</Characters>
  <Application>Microsoft Office Word</Application>
  <DocSecurity>0</DocSecurity>
  <Lines>394</Lines>
  <Paragraphs>110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NTT DOCOMO, INC.</cp:lastModifiedBy>
  <cp:revision>2</cp:revision>
  <cp:lastPrinted>2017-08-09T04:40:00Z</cp:lastPrinted>
  <dcterms:created xsi:type="dcterms:W3CDTF">2020-06-12T07:29:00Z</dcterms:created>
  <dcterms:modified xsi:type="dcterms:W3CDTF">2020-06-12T07:29:00Z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2020-06-12 01:34:20Z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NnNRvKHzgoJPWUJhGq9eNDM=</vt:lpwstr>
  </property>
  <property fmtid="{D5CDD505-2E9C-101B-9397-08002B2CF9AE}" pid="12" name="_NewReviewCycle">
    <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1591754305</vt:lpwstr>
  </property>
  <property fmtid="{D5CDD505-2E9C-101B-9397-08002B2CF9AE}" pid="17" name="CTPClassification">
    <vt:lpwstr>CTP_NT</vt:lpwstr>
  </property>
</Properties>
</file>