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EB" w:rsidRDefault="00917BB0">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rsidR="004A6AEB" w:rsidRDefault="00917BB0">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4A6AEB" w:rsidRDefault="00917BB0">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4A6AEB" w:rsidRDefault="00917BB0">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4A6AEB" w:rsidRDefault="00917BB0">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 (Phase 2)</w:t>
      </w:r>
    </w:p>
    <w:p w:rsidR="004A6AEB" w:rsidRDefault="00917BB0">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4A6AEB" w:rsidRDefault="00917BB0">
      <w:pPr>
        <w:pStyle w:val="Heading1"/>
        <w:tabs>
          <w:tab w:val="clear" w:pos="432"/>
        </w:tabs>
        <w:rPr>
          <w:rFonts w:cs="Arial"/>
        </w:rPr>
      </w:pPr>
      <w:r>
        <w:rPr>
          <w:rFonts w:cs="Arial"/>
        </w:rPr>
        <w:t>Introduction</w:t>
      </w:r>
    </w:p>
    <w:p w:rsidR="004A6AEB" w:rsidRDefault="00917BB0">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rsidR="004A6AEB" w:rsidRDefault="00917BB0">
      <w:pPr>
        <w:pStyle w:val="Comments"/>
      </w:pPr>
      <w:r>
        <w:t>Proposal 1: For a pending SR triggered prior to the MA</w:t>
      </w:r>
      <w:r>
        <w:t>C PDU assembly for beam failure recovery of an SCell sr-ProhibitTimer shall be stopped when the MAC PDU is transmitted and this PDU includes an BFR MAC CE or Truncated BFR MAC CE which contains beam failure recovery information of that Scell.</w:t>
      </w:r>
    </w:p>
    <w:p w:rsidR="004A6AEB" w:rsidRDefault="00917BB0">
      <w:pPr>
        <w:pStyle w:val="Doc-text2"/>
        <w:numPr>
          <w:ilvl w:val="0"/>
          <w:numId w:val="8"/>
        </w:numPr>
        <w:spacing w:line="240" w:lineRule="auto"/>
        <w:jc w:val="left"/>
      </w:pPr>
      <w:r>
        <w:t xml:space="preserve">Nokia thinks </w:t>
      </w:r>
      <w:r>
        <w:t>this does not fully align to BSR (which was the intent), for the truncated BFR MAC CE case</w:t>
      </w:r>
    </w:p>
    <w:p w:rsidR="004A6AEB" w:rsidRDefault="00917BB0">
      <w:pPr>
        <w:pStyle w:val="Doc-text2"/>
        <w:numPr>
          <w:ilvl w:val="0"/>
          <w:numId w:val="8"/>
        </w:numPr>
        <w:spacing w:line="240" w:lineRule="auto"/>
        <w:jc w:val="left"/>
      </w:pPr>
      <w:r>
        <w:t>Samsung thinks the proposal is for the case the truncated BFR MAC CE includes full information</w:t>
      </w:r>
    </w:p>
    <w:p w:rsidR="004A6AEB" w:rsidRDefault="00917BB0">
      <w:pPr>
        <w:pStyle w:val="Doc-text2"/>
        <w:numPr>
          <w:ilvl w:val="0"/>
          <w:numId w:val="8"/>
        </w:numPr>
        <w:spacing w:line="240" w:lineRule="auto"/>
        <w:jc w:val="left"/>
      </w:pPr>
      <w:r>
        <w:t>ZTE agrees with Nokia</w:t>
      </w:r>
    </w:p>
    <w:p w:rsidR="004A6AEB" w:rsidRDefault="00917BB0">
      <w:pPr>
        <w:pStyle w:val="Doc-text2"/>
        <w:numPr>
          <w:ilvl w:val="0"/>
          <w:numId w:val="9"/>
        </w:numPr>
        <w:spacing w:line="240" w:lineRule="auto"/>
        <w:jc w:val="left"/>
        <w:rPr>
          <w:highlight w:val="yellow"/>
        </w:rPr>
      </w:pPr>
      <w:r>
        <w:rPr>
          <w:highlight w:val="yellow"/>
        </w:rPr>
        <w:t>Agree that some revision is needed along the lin</w:t>
      </w:r>
      <w:r>
        <w:rPr>
          <w:highlight w:val="yellow"/>
        </w:rPr>
        <w:t>es of P1. Check the details regarding truncated BFR MAC CE case. Continue during the second round of offline [103]</w:t>
      </w:r>
    </w:p>
    <w:p w:rsidR="004A6AEB" w:rsidRDefault="004A6AEB">
      <w:pPr>
        <w:pStyle w:val="Comments"/>
        <w:rPr>
          <w:rFonts w:eastAsia="DengXian"/>
          <w:lang w:eastAsia="zh-CN"/>
        </w:rPr>
      </w:pPr>
    </w:p>
    <w:p w:rsidR="004A6AEB" w:rsidRDefault="00917BB0">
      <w:pPr>
        <w:pStyle w:val="Comments"/>
      </w:pPr>
      <w:r>
        <w:t>Proposal 3: Design new SP/AP SRS spatial relation indication MAC CE for multiple serving cells case. Annexure 6 is the baseline.</w:t>
      </w:r>
    </w:p>
    <w:p w:rsidR="004A6AEB" w:rsidRDefault="00917BB0">
      <w:pPr>
        <w:pStyle w:val="Doc-text2"/>
        <w:numPr>
          <w:ilvl w:val="0"/>
          <w:numId w:val="8"/>
        </w:numPr>
        <w:spacing w:line="240" w:lineRule="auto"/>
        <w:jc w:val="left"/>
      </w:pPr>
      <w:r>
        <w:t>QC agrees w</w:t>
      </w:r>
      <w:r>
        <w:t xml:space="preserve">ith the proposal but would like to discuss the exact details (not agree immediately on Annex 6). QC wonders whether we need an A/D field. </w:t>
      </w:r>
    </w:p>
    <w:p w:rsidR="004A6AEB" w:rsidRDefault="00917BB0">
      <w:pPr>
        <w:pStyle w:val="Doc-text2"/>
        <w:numPr>
          <w:ilvl w:val="0"/>
          <w:numId w:val="9"/>
        </w:numPr>
        <w:spacing w:line="240" w:lineRule="auto"/>
        <w:jc w:val="left"/>
        <w:rPr>
          <w:highlight w:val="yellow"/>
        </w:rPr>
      </w:pPr>
      <w:r>
        <w:rPr>
          <w:highlight w:val="yellow"/>
        </w:rPr>
        <w:t>Agreed. Check the exact details (Annex 6 is a baseline for discussion but not endorsed yet). Continue during the seco</w:t>
      </w:r>
      <w:r>
        <w:rPr>
          <w:highlight w:val="yellow"/>
        </w:rPr>
        <w:t>nd round of offline [103]</w:t>
      </w:r>
    </w:p>
    <w:p w:rsidR="004A6AEB" w:rsidRDefault="004A6AEB">
      <w:pPr>
        <w:pStyle w:val="Doc-text2"/>
        <w:spacing w:line="240" w:lineRule="auto"/>
        <w:ind w:left="0" w:firstLine="0"/>
        <w:jc w:val="left"/>
        <w:rPr>
          <w:rFonts w:eastAsia="DengXian"/>
          <w:highlight w:val="yellow"/>
        </w:rPr>
      </w:pPr>
    </w:p>
    <w:p w:rsidR="004A6AEB" w:rsidRDefault="00917BB0">
      <w:pPr>
        <w:pStyle w:val="Heading1"/>
        <w:tabs>
          <w:tab w:val="clear" w:pos="432"/>
        </w:tabs>
        <w:rPr>
          <w:rFonts w:cs="Arial"/>
        </w:rPr>
      </w:pPr>
      <w:r>
        <w:rPr>
          <w:rFonts w:cs="Arial"/>
        </w:rPr>
        <w:t>Discussion</w:t>
      </w:r>
    </w:p>
    <w:p w:rsidR="004A6AEB" w:rsidRDefault="00917BB0">
      <w:pPr>
        <w:pStyle w:val="Heading2"/>
        <w:ind w:left="1287" w:hanging="578"/>
      </w:pPr>
      <w:r>
        <w:rPr>
          <w:shd w:val="clear" w:color="auto" w:fill="FFFFFF"/>
        </w:rPr>
        <w:t>SR Prohibit Timer</w:t>
      </w:r>
    </w:p>
    <w:p w:rsidR="004A6AEB" w:rsidRDefault="00917BB0">
      <w:pPr>
        <w:rPr>
          <w:rFonts w:eastAsia="맑은 고딕"/>
        </w:rPr>
      </w:pPr>
      <w:r>
        <w:rPr>
          <w:rFonts w:eastAsia="맑은 고딕"/>
        </w:rPr>
        <w:t>According to MAC spec, SR cancellation criteria for the case when MAC PDU including MAC CE for SCell BFR is transmitted is as follows: "</w:t>
      </w:r>
      <w:r>
        <w:rPr>
          <w:rFonts w:eastAsia="맑은 고딕"/>
          <w:lang w:eastAsia="ko-KR"/>
        </w:rPr>
        <w:t xml:space="preserve">Pending SR triggered prior to the MAC PDU assembly for beam failure recovery of an SCell shall be cancelled when the MAC PDU is transmitted and this PDU includes an BFR MAC CE or </w:t>
      </w:r>
      <w:r>
        <w:t>Truncated</w:t>
      </w:r>
      <w:r>
        <w:rPr>
          <w:rFonts w:eastAsia="맑은 고딕"/>
          <w:lang w:eastAsia="ko-KR"/>
        </w:rPr>
        <w:t xml:space="preserve"> BFR MAC CE which contains beam failure rec</w:t>
      </w:r>
      <w:r>
        <w:rPr>
          <w:rFonts w:eastAsia="맑은 고딕"/>
        </w:rPr>
        <w:t>overy information of that</w:t>
      </w:r>
      <w:r>
        <w:rPr>
          <w:rFonts w:eastAsia="맑은 고딕"/>
        </w:rPr>
        <w:t xml:space="preserve"> SCell."</w:t>
      </w:r>
    </w:p>
    <w:p w:rsidR="004A6AEB" w:rsidRDefault="00917BB0">
      <w:pPr>
        <w:rPr>
          <w:rFonts w:eastAsia="맑은 고딕"/>
          <w:i/>
        </w:rPr>
      </w:pPr>
      <w:r>
        <w:rPr>
          <w:rFonts w:eastAsia="맑은 고딕"/>
          <w:i/>
        </w:rPr>
        <w:t xml:space="preserve">Observation: SR cancellation criteria considers both </w:t>
      </w:r>
      <w:r>
        <w:rPr>
          <w:rFonts w:eastAsia="맑은 고딕"/>
          <w:i/>
          <w:lang w:eastAsia="ko-KR"/>
        </w:rPr>
        <w:t xml:space="preserve">BFR MAC CE </w:t>
      </w:r>
      <w:r>
        <w:rPr>
          <w:rFonts w:eastAsia="맑은 고딕"/>
          <w:i/>
        </w:rPr>
        <w:t>and</w:t>
      </w:r>
      <w:r>
        <w:rPr>
          <w:rFonts w:eastAsia="맑은 고딕"/>
          <w:i/>
          <w:lang w:eastAsia="ko-KR"/>
        </w:rPr>
        <w:t xml:space="preserve"> </w:t>
      </w:r>
      <w:r>
        <w:rPr>
          <w:i/>
        </w:rPr>
        <w:t>Truncated</w:t>
      </w:r>
      <w:r>
        <w:rPr>
          <w:rFonts w:eastAsia="맑은 고딕"/>
          <w:i/>
          <w:lang w:eastAsia="ko-KR"/>
        </w:rPr>
        <w:t xml:space="preserve"> BFR MAC CE</w:t>
      </w:r>
    </w:p>
    <w:p w:rsidR="004A6AEB" w:rsidRDefault="00917BB0">
      <w:pPr>
        <w:rPr>
          <w:rFonts w:eastAsia="맑은 고딕"/>
        </w:rPr>
      </w:pPr>
      <w:r>
        <w:rPr>
          <w:rFonts w:eastAsia="맑은 고딕"/>
        </w:rPr>
        <w:t xml:space="preserve">Based on previous discussion, </w:t>
      </w:r>
      <w:r>
        <w:rPr>
          <w:i/>
        </w:rPr>
        <w:t>sr-ProhibitTimer</w:t>
      </w:r>
      <w:r>
        <w:t xml:space="preserve"> shall be stopped when the MAC PDU is transmitted and this PDU includes an BFR MAC CE for SCell BFR</w:t>
      </w:r>
      <w:r>
        <w:rPr>
          <w:rFonts w:eastAsia="맑은 고딕" w:hint="eastAsia"/>
        </w:rPr>
        <w:t xml:space="preserve">. </w:t>
      </w:r>
      <w:r>
        <w:rPr>
          <w:rFonts w:eastAsia="맑은 고딕"/>
        </w:rPr>
        <w:t xml:space="preserve">One of the </w:t>
      </w:r>
      <w:r>
        <w:rPr>
          <w:rFonts w:eastAsia="맑은 고딕"/>
        </w:rPr>
        <w:t xml:space="preserve">following texts (both have same consequence) can be added in spec to capture this:. </w:t>
      </w:r>
    </w:p>
    <w:p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the SR configuration for SCell BFR </w:t>
      </w:r>
      <w:r>
        <w:rPr>
          <w:rFonts w:ascii="Times New Roman" w:hAnsi="Times New Roman"/>
          <w:sz w:val="20"/>
        </w:rPr>
        <w:t>shall be stopped when the MAC PDU is transmitted and this PDU includes an BFR MAC CE which contains beam failure recovery information of that SCell.</w:t>
      </w:r>
    </w:p>
    <w:p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2: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w:t>
      </w:r>
      <w:r>
        <w:rPr>
          <w:rFonts w:ascii="Times New Roman" w:hAnsi="Times New Roman"/>
          <w:sz w:val="20"/>
        </w:rPr>
        <w:t>U is transmitted and this PDU includes a BFR MAC CE for SCell BFR.</w:t>
      </w:r>
    </w:p>
    <w:p w:rsidR="004A6AEB" w:rsidRDefault="00917BB0">
      <w:r>
        <w:rPr>
          <w:rFonts w:eastAsia="맑은 고딕"/>
        </w:rPr>
        <w:t xml:space="preserve">The case which needs further discussion is whether to stop </w:t>
      </w:r>
      <w:r>
        <w:rPr>
          <w:i/>
        </w:rPr>
        <w:t>sr-ProhibitTimer</w:t>
      </w:r>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w:t>
      </w:r>
      <w:r>
        <w:t>nformation of SCell(s).</w:t>
      </w:r>
      <w:r>
        <w:rPr>
          <w:rFonts w:eastAsia="맑은 고딕" w:hint="eastAsia"/>
        </w:rPr>
        <w:t xml:space="preserve"> </w:t>
      </w:r>
      <w:r>
        <w:rPr>
          <w:rFonts w:eastAsia="맑은 고딕"/>
        </w:rPr>
        <w:t xml:space="preserve">According to </w:t>
      </w:r>
      <w:r>
        <w:rPr>
          <w:rFonts w:eastAsia="맑은 고딕"/>
        </w:rPr>
        <w:lastRenderedPageBreak/>
        <w:t xml:space="preserve">observation 1 above, SR is cancelled in this case. If </w:t>
      </w:r>
      <w:r>
        <w:rPr>
          <w:i/>
        </w:rPr>
        <w:t>sr-ProhibitTimer</w:t>
      </w:r>
      <w:r>
        <w:t xml:space="preserve"> is not stopped, it will delay the SRs triggered after initiation of MAC PDU assembly.</w:t>
      </w:r>
    </w:p>
    <w:p w:rsidR="004A6AEB" w:rsidRDefault="00917BB0">
      <w:pPr>
        <w:rPr>
          <w:rFonts w:eastAsia="맑은 고딕"/>
          <w:b/>
          <w:lang w:eastAsia="ko-KR"/>
        </w:rPr>
      </w:pPr>
      <w:r>
        <w:rPr>
          <w:b/>
        </w:rPr>
        <w:t>Q 1. Do you agree to stop sr-ProhibitTimer when the MAC PDU is</w:t>
      </w:r>
      <w:r>
        <w:rPr>
          <w:b/>
        </w:rPr>
        <w:t xml:space="preserve">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SCell(s)</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tc>
          <w:tcPr>
            <w:tcW w:w="1589" w:type="dxa"/>
            <w:shd w:val="clear" w:color="auto" w:fill="BFBFBF"/>
            <w:vAlign w:val="center"/>
          </w:tcPr>
          <w:p w:rsidR="004A6AEB" w:rsidRDefault="00917BB0">
            <w:pPr>
              <w:spacing w:after="120"/>
              <w:jc w:val="center"/>
              <w:rPr>
                <w:b/>
              </w:rPr>
            </w:pPr>
            <w:r>
              <w:rPr>
                <w:b/>
              </w:rPr>
              <w:t>Company</w:t>
            </w:r>
          </w:p>
        </w:tc>
        <w:tc>
          <w:tcPr>
            <w:tcW w:w="1440" w:type="dxa"/>
            <w:shd w:val="clear" w:color="auto" w:fill="BFBFBF"/>
            <w:vAlign w:val="center"/>
          </w:tcPr>
          <w:p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rsidR="004A6AEB" w:rsidRDefault="00917BB0">
            <w:pPr>
              <w:spacing w:after="120"/>
              <w:jc w:val="center"/>
              <w:rPr>
                <w:b/>
              </w:rPr>
            </w:pPr>
            <w:r>
              <w:rPr>
                <w:b/>
              </w:rPr>
              <w:t>Detailed Comments</w:t>
            </w:r>
          </w:p>
        </w:tc>
      </w:tr>
      <w:tr w:rsidR="004A6AEB">
        <w:tc>
          <w:tcPr>
            <w:tcW w:w="1589"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4A6AEB" w:rsidRDefault="00917BB0">
            <w:pPr>
              <w:spacing w:after="120"/>
              <w:jc w:val="left"/>
              <w:rPr>
                <w:rFonts w:eastAsia="SimSun"/>
                <w:bCs/>
                <w:lang w:val="en-US" w:eastAsia="zh-CN"/>
              </w:rPr>
            </w:pPr>
            <w:r>
              <w:rPr>
                <w:rFonts w:eastAsia="SimSun" w:hint="eastAsia"/>
                <w:bCs/>
                <w:lang w:val="en-US" w:eastAsia="zh-CN"/>
              </w:rPr>
              <w:t xml:space="preserve">Firstly, for the current SR cancellation mechanism for BFR MAC CE, the description is </w:t>
            </w:r>
            <w:r>
              <w:rPr>
                <w:rFonts w:eastAsia="SimSun" w:hint="eastAsia"/>
                <w:bCs/>
                <w:lang w:val="en-US" w:eastAsia="zh-CN"/>
              </w:rPr>
              <w:t>shown as below:</w:t>
            </w:r>
          </w:p>
          <w:p w:rsidR="004A6AEB" w:rsidRDefault="00917BB0">
            <w:pPr>
              <w:spacing w:after="120"/>
              <w:jc w:val="left"/>
              <w:rPr>
                <w:rFonts w:eastAsia="SimSun"/>
                <w:bCs/>
                <w:lang w:val="en-US" w:eastAsia="zh-CN"/>
              </w:rPr>
            </w:pPr>
            <w:r>
              <w:rPr>
                <w:rFonts w:eastAsia="SimSun" w:hint="eastAsia"/>
                <w:bCs/>
                <w:lang w:val="en-US" w:eastAsia="zh-CN"/>
              </w:rPr>
              <w:t>---------- From current running CR -------------</w:t>
            </w:r>
          </w:p>
          <w:p w:rsidR="004A6AEB" w:rsidRDefault="00917BB0">
            <w:pPr>
              <w:spacing w:after="120"/>
              <w:jc w:val="left"/>
              <w:rPr>
                <w:rFonts w:eastAsia="맑은 고딕"/>
              </w:rPr>
            </w:pPr>
            <w:r>
              <w:rPr>
                <w:rFonts w:eastAsia="맑은 고딕"/>
                <w:highlight w:val="yellow"/>
                <w:lang w:eastAsia="ko-KR"/>
              </w:rPr>
              <w:t>Pending SR</w:t>
            </w:r>
            <w:r>
              <w:rPr>
                <w:rFonts w:eastAsia="맑은 고딕"/>
                <w:lang w:eastAsia="ko-KR"/>
              </w:rPr>
              <w:t xml:space="preserve"> triggered prior to the MAC PDU assembly for beam failure recovery</w:t>
            </w:r>
            <w:r>
              <w:rPr>
                <w:rFonts w:eastAsia="맑은 고딕"/>
                <w:highlight w:val="yellow"/>
                <w:lang w:eastAsia="ko-KR"/>
              </w:rPr>
              <w:t xml:space="preserve"> of an SCell shall be cancelled </w:t>
            </w:r>
            <w:r>
              <w:rPr>
                <w:rFonts w:eastAsia="맑은 고딕"/>
                <w:lang w:eastAsia="ko-KR"/>
              </w:rPr>
              <w:t xml:space="preserve">when the MAC PDU is transmitted and this PDU includes an BFR MAC CE or </w:t>
            </w:r>
            <w:r>
              <w:t>Truncated</w:t>
            </w:r>
            <w:r>
              <w:rPr>
                <w:rFonts w:eastAsia="맑은 고딕"/>
                <w:lang w:eastAsia="ko-KR"/>
              </w:rPr>
              <w:t xml:space="preserve"> BF</w:t>
            </w:r>
            <w:r>
              <w:rPr>
                <w:rFonts w:eastAsia="맑은 고딕"/>
                <w:lang w:eastAsia="ko-KR"/>
              </w:rPr>
              <w:t xml:space="preserve">R MAC CE </w:t>
            </w:r>
            <w:r>
              <w:rPr>
                <w:rFonts w:eastAsia="맑은 고딕"/>
                <w:highlight w:val="yellow"/>
                <w:lang w:eastAsia="ko-KR"/>
              </w:rPr>
              <w:t>which contains beam failure recovery information of that SCell</w:t>
            </w:r>
            <w:r>
              <w:rPr>
                <w:rFonts w:eastAsia="맑은 고딕"/>
                <w:lang w:eastAsia="ko-KR"/>
              </w:rPr>
              <w:t xml:space="preserve">. </w:t>
            </w:r>
            <w:r>
              <w:rPr>
                <w:rFonts w:eastAsia="맑은 고딕"/>
              </w:rPr>
              <w:t>Pending SR triggered for beam failure recovery of a SCell shall be cancelled upon deactivation of that SCell (as defined in clause 5.9).</w:t>
            </w:r>
          </w:p>
          <w:p w:rsidR="004A6AEB" w:rsidRDefault="00917BB0">
            <w:pPr>
              <w:spacing w:after="120"/>
              <w:jc w:val="left"/>
              <w:rPr>
                <w:rFonts w:eastAsia="SimSun"/>
                <w:lang w:val="en-US" w:eastAsia="zh-CN"/>
              </w:rPr>
            </w:pPr>
            <w:r>
              <w:rPr>
                <w:rFonts w:eastAsia="SimSun" w:hint="eastAsia"/>
                <w:lang w:val="en-US" w:eastAsia="zh-CN"/>
              </w:rPr>
              <w:t>----------- From current running CR ----------</w:t>
            </w:r>
          </w:p>
          <w:p w:rsidR="004A6AEB" w:rsidRDefault="00917BB0">
            <w:pPr>
              <w:spacing w:after="120"/>
              <w:jc w:val="left"/>
              <w:rPr>
                <w:rFonts w:eastAsia="SimSun"/>
                <w:lang w:val="en-US" w:eastAsia="zh-CN"/>
              </w:rPr>
            </w:pPr>
            <w:r>
              <w:rPr>
                <w:rFonts w:eastAsia="SimSun" w:hint="eastAsia"/>
                <w:lang w:val="en-US" w:eastAsia="zh-CN"/>
              </w:rPr>
              <w:t>According to above description, which means the pending SR is canceled in a granularity of SCell. For example, if the SCell #1, #2 , #3 are failed prior to the MAC PDU assembly, but only SCell#1 and SCell#2</w:t>
            </w:r>
            <w:r>
              <w:rPr>
                <w:rFonts w:eastAsia="SimSun"/>
                <w:lang w:val="en-US" w:eastAsia="zh-CN"/>
              </w:rPr>
              <w:t>’</w:t>
            </w:r>
            <w:r>
              <w:rPr>
                <w:rFonts w:eastAsia="SimSun" w:hint="eastAsia"/>
                <w:lang w:val="en-US" w:eastAsia="zh-CN"/>
              </w:rPr>
              <w:t>s BFR information is included into the truncated</w:t>
            </w:r>
            <w:r>
              <w:rPr>
                <w:rFonts w:eastAsia="SimSun" w:hint="eastAsia"/>
                <w:lang w:val="en-US" w:eastAsia="zh-CN"/>
              </w:rPr>
              <w:t xml:space="preserve"> MAC CE, in this case, the SR triggered by SCell#3 failure will not be canceled and pending still by obeying above specification. Regarding the sr-ProhibitTimer is configured per SR configuration, we are confused about why the sr-ProhibitTimer is stopped b</w:t>
            </w:r>
            <w:r>
              <w:rPr>
                <w:rFonts w:eastAsia="SimSun" w:hint="eastAsia"/>
                <w:lang w:val="en-US" w:eastAsia="zh-CN"/>
              </w:rPr>
              <w:t xml:space="preserve">ecause there is remaining pending SR triggered prior to the MAC PDU assembly. </w:t>
            </w:r>
          </w:p>
          <w:p w:rsidR="004A6AEB" w:rsidRDefault="00917BB0">
            <w:pPr>
              <w:spacing w:after="120"/>
              <w:jc w:val="left"/>
              <w:rPr>
                <w:rFonts w:eastAsia="SimSun"/>
                <w:lang w:val="en-US" w:eastAsia="zh-CN"/>
              </w:rPr>
            </w:pPr>
            <w:r>
              <w:rPr>
                <w:rFonts w:eastAsia="SimSun" w:hint="eastAsia"/>
                <w:lang w:val="en-US" w:eastAsia="zh-CN"/>
              </w:rPr>
              <w:t>In addition, each company may state that this is aligned with the R-15 behavior, we can check the following the specification in R-15 for BSR:</w:t>
            </w:r>
          </w:p>
          <w:p w:rsidR="004A6AEB" w:rsidRDefault="00917BB0">
            <w:pPr>
              <w:spacing w:after="120"/>
              <w:jc w:val="left"/>
              <w:rPr>
                <w:rFonts w:eastAsia="SimSun"/>
                <w:lang w:val="en-US" w:eastAsia="zh-CN"/>
              </w:rPr>
            </w:pPr>
            <w:r>
              <w:rPr>
                <w:rFonts w:eastAsia="SimSun" w:hint="eastAsia"/>
                <w:lang w:val="en-US" w:eastAsia="zh-CN"/>
              </w:rPr>
              <w:t xml:space="preserve">----------From running CR for BSR </w:t>
            </w:r>
            <w:r>
              <w:rPr>
                <w:rFonts w:eastAsia="SimSun" w:hint="eastAsia"/>
                <w:lang w:val="en-US" w:eastAsia="zh-CN"/>
              </w:rPr>
              <w:t>------------------</w:t>
            </w:r>
          </w:p>
          <w:p w:rsidR="004A6AEB" w:rsidRDefault="00917BB0">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r>
              <w:rPr>
                <w:i/>
                <w:highlight w:val="yellow"/>
                <w:lang w:eastAsia="ko-KR"/>
              </w:rPr>
              <w:t>sr-ProhibitTimer</w:t>
            </w:r>
            <w:r>
              <w:rPr>
                <w:highlight w:val="yellow"/>
                <w:lang w:eastAsia="ko-KR"/>
              </w:rPr>
              <w:t xml:space="preserve"> shall be stopped </w:t>
            </w:r>
            <w:r>
              <w:rPr>
                <w:lang w:eastAsia="ko-KR"/>
              </w:rPr>
              <w:t>when the MAC PDU is transmitted</w:t>
            </w:r>
          </w:p>
          <w:p w:rsidR="004A6AEB" w:rsidRDefault="00917BB0">
            <w:pPr>
              <w:spacing w:after="120"/>
              <w:jc w:val="left"/>
              <w:rPr>
                <w:rFonts w:eastAsia="SimSun"/>
                <w:lang w:val="en-US" w:eastAsia="zh-CN"/>
              </w:rPr>
            </w:pPr>
            <w:r>
              <w:rPr>
                <w:rFonts w:eastAsia="SimSun" w:hint="eastAsia"/>
                <w:lang w:val="en-US" w:eastAsia="zh-CN"/>
              </w:rPr>
              <w:t>---------- For BSR -</w:t>
            </w:r>
            <w:r>
              <w:rPr>
                <w:rFonts w:eastAsia="SimSun" w:hint="eastAsia"/>
                <w:lang w:val="en-US" w:eastAsia="zh-CN"/>
              </w:rPr>
              <w:t>--------------------------------------------</w:t>
            </w:r>
          </w:p>
          <w:p w:rsidR="004A6AEB" w:rsidRDefault="00917BB0">
            <w:pPr>
              <w:spacing w:after="120"/>
              <w:jc w:val="left"/>
              <w:rPr>
                <w:rFonts w:eastAsia="SimSun"/>
                <w:lang w:val="en-US" w:eastAsia="zh-CN"/>
              </w:rPr>
            </w:pPr>
            <w:r>
              <w:rPr>
                <w:rFonts w:eastAsia="SimSun" w:hint="eastAsia"/>
                <w:lang w:val="en-US" w:eastAsia="zh-CN"/>
              </w:rPr>
              <w:t>Assuming that  all LCHs are associated with only one SR configuration, It can be interpreted as that all pending SR for this specific SR configuration triggered prior to MAC PDU assembly is cancelled and then th</w:t>
            </w:r>
            <w:r>
              <w:rPr>
                <w:rFonts w:eastAsia="SimSun" w:hint="eastAsia"/>
                <w:lang w:val="en-US" w:eastAsia="zh-CN"/>
              </w:rPr>
              <w:t>e respective sr-ProhibitTimer shall be stopped. It seems if we say yes to this question, we have a totally different behavior of sr-ProhibitTimer with R-15.</w:t>
            </w:r>
          </w:p>
          <w:p w:rsidR="004A6AEB" w:rsidRDefault="00917BB0">
            <w:pPr>
              <w:spacing w:after="120"/>
              <w:jc w:val="left"/>
              <w:rPr>
                <w:rFonts w:eastAsia="SimSun"/>
                <w:lang w:val="en-US" w:eastAsia="zh-CN"/>
              </w:rPr>
            </w:pPr>
            <w:r>
              <w:rPr>
                <w:rFonts w:eastAsia="SimSun" w:hint="eastAsia"/>
                <w:lang w:val="en-US" w:eastAsia="zh-CN"/>
              </w:rPr>
              <w:t xml:space="preserve">Thus if we would like to follow the R15 spec, our understanding is negative to this question.  </w:t>
            </w:r>
          </w:p>
        </w:tc>
      </w:tr>
      <w:tr w:rsidR="004A6AEB">
        <w:tc>
          <w:tcPr>
            <w:tcW w:w="1589" w:type="dxa"/>
            <w:shd w:val="clear" w:color="auto" w:fill="auto"/>
            <w:vAlign w:val="center"/>
          </w:tcPr>
          <w:p w:rsidR="004A6AEB" w:rsidRPr="00864931" w:rsidRDefault="00864931">
            <w:pPr>
              <w:spacing w:after="120"/>
              <w:jc w:val="center"/>
              <w:rPr>
                <w:rFonts w:eastAsia="맑은 고딕" w:hint="eastAsia"/>
                <w:b/>
                <w:lang w:eastAsia="ko-KR"/>
              </w:rPr>
            </w:pPr>
            <w:r>
              <w:rPr>
                <w:rFonts w:eastAsia="맑은 고딕" w:hint="eastAsia"/>
                <w:b/>
                <w:lang w:eastAsia="ko-KR"/>
              </w:rPr>
              <w:t>Samsung</w:t>
            </w:r>
          </w:p>
        </w:tc>
        <w:tc>
          <w:tcPr>
            <w:tcW w:w="1440" w:type="dxa"/>
            <w:shd w:val="clear" w:color="auto" w:fill="auto"/>
            <w:vAlign w:val="center"/>
          </w:tcPr>
          <w:p w:rsidR="004A6AEB" w:rsidRPr="00864931" w:rsidRDefault="00864931">
            <w:pPr>
              <w:spacing w:after="120"/>
              <w:jc w:val="center"/>
              <w:rPr>
                <w:rFonts w:eastAsia="맑은 고딕" w:hint="eastAsia"/>
                <w:b/>
                <w:lang w:eastAsia="ko-KR"/>
              </w:rPr>
            </w:pPr>
            <w:r>
              <w:rPr>
                <w:rFonts w:eastAsia="맑은 고딕" w:hint="eastAsia"/>
                <w:b/>
                <w:lang w:eastAsia="ko-KR"/>
              </w:rPr>
              <w:t>Y</w:t>
            </w:r>
          </w:p>
        </w:tc>
        <w:tc>
          <w:tcPr>
            <w:tcW w:w="6610" w:type="dxa"/>
            <w:shd w:val="clear" w:color="auto" w:fill="auto"/>
            <w:vAlign w:val="center"/>
          </w:tcPr>
          <w:p w:rsidR="004A6AEB" w:rsidRDefault="004A6AEB">
            <w:pPr>
              <w:spacing w:after="120"/>
              <w:jc w:val="center"/>
              <w:rPr>
                <w:b/>
              </w:rPr>
            </w:pPr>
          </w:p>
        </w:tc>
      </w:tr>
    </w:tbl>
    <w:p w:rsidR="004A6AEB" w:rsidRDefault="004A6AEB">
      <w:pPr>
        <w:rPr>
          <w:rFonts w:eastAsia="DengXian"/>
          <w:bCs/>
          <w:lang w:val="en-US" w:eastAsia="zh-CN"/>
        </w:rPr>
      </w:pPr>
    </w:p>
    <w:p w:rsidR="004A6AEB" w:rsidRDefault="00917BB0">
      <w:pPr>
        <w:rPr>
          <w:rFonts w:eastAsia="맑은 고딕"/>
        </w:rPr>
      </w:pPr>
      <w:r>
        <w:rPr>
          <w:rFonts w:eastAsia="맑은 고딕"/>
        </w:rPr>
        <w:t xml:space="preserve">If above is agreed, one of the following texts (both have same consequence) can be added in spec to capture this:. </w:t>
      </w:r>
    </w:p>
    <w:p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w:t>
      </w:r>
      <w:r>
        <w:rPr>
          <w:rFonts w:ascii="Times New Roman" w:hAnsi="Times New Roman"/>
          <w:sz w:val="20"/>
        </w:rPr>
        <w:t>he SR configuration for SCell BFR shall be stopped when the MAC PDU is transmitted and this PDU includes an BFR MAC CE or Truncated BFR MAC CE which contains beam failure recovery information of that SCell. (See annexure 1)</w:t>
      </w:r>
    </w:p>
    <w:p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4: </w:t>
      </w:r>
      <w:r>
        <w:rPr>
          <w:rFonts w:ascii="Times New Roman" w:hAnsi="Times New Roman"/>
          <w:i/>
          <w:sz w:val="20"/>
        </w:rPr>
        <w:t>sr-ProhibitTimer</w:t>
      </w:r>
      <w:r>
        <w:rPr>
          <w:rFonts w:ascii="Times New Roman" w:hAnsi="Times New Roman"/>
          <w:sz w:val="20"/>
        </w:rPr>
        <w:t xml:space="preserve"> correspon</w:t>
      </w:r>
      <w:r>
        <w:rPr>
          <w:rFonts w:ascii="Times New Roman" w:hAnsi="Times New Roman"/>
          <w:sz w:val="20"/>
        </w:rPr>
        <w:t>ding to the SR configuration for SCell BFR shall be stopped when the MAC PDU is transmitted and this PDU includes a BFR MAC CE or Truncated BFR MAC CE which contains beam failure recovery information of SCell(s). (See annexure 2)</w:t>
      </w:r>
    </w:p>
    <w:p w:rsidR="004A6AEB" w:rsidRDefault="00917BB0">
      <w:pPr>
        <w:rPr>
          <w:rFonts w:eastAsia="맑은 고딕"/>
          <w:b/>
          <w:lang w:eastAsia="ko-KR"/>
        </w:rPr>
      </w:pPr>
      <w:r>
        <w:rPr>
          <w:b/>
        </w:rPr>
        <w:lastRenderedPageBreak/>
        <w:t>Q2 If answer to Q1 is yes,</w:t>
      </w:r>
      <w:r>
        <w:rPr>
          <w:b/>
        </w:rPr>
        <w:t xml:space="preserve"> indicate your preference for text proposal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tc>
          <w:tcPr>
            <w:tcW w:w="1589" w:type="dxa"/>
            <w:shd w:val="clear" w:color="auto" w:fill="BFBFBF"/>
            <w:vAlign w:val="center"/>
          </w:tcPr>
          <w:p w:rsidR="004A6AEB" w:rsidRDefault="00917BB0">
            <w:pPr>
              <w:spacing w:after="120"/>
              <w:jc w:val="center"/>
              <w:rPr>
                <w:b/>
              </w:rPr>
            </w:pPr>
            <w:r>
              <w:rPr>
                <w:b/>
              </w:rPr>
              <w:t>Company</w:t>
            </w:r>
          </w:p>
        </w:tc>
        <w:tc>
          <w:tcPr>
            <w:tcW w:w="1440" w:type="dxa"/>
            <w:shd w:val="clear" w:color="auto" w:fill="BFBFBF"/>
            <w:vAlign w:val="center"/>
          </w:tcPr>
          <w:p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rsidR="004A6AEB" w:rsidRDefault="00917BB0">
            <w:pPr>
              <w:spacing w:after="120"/>
              <w:jc w:val="center"/>
              <w:rPr>
                <w:b/>
              </w:rPr>
            </w:pPr>
            <w:r>
              <w:rPr>
                <w:b/>
              </w:rPr>
              <w:t>Detailed Comments</w:t>
            </w:r>
          </w:p>
        </w:tc>
      </w:tr>
      <w:tr w:rsidR="004A6AEB">
        <w:tc>
          <w:tcPr>
            <w:tcW w:w="1589"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4A6AEB" w:rsidRDefault="00917BB0">
            <w:pPr>
              <w:spacing w:after="120"/>
              <w:rPr>
                <w:rFonts w:eastAsia="SimSun"/>
                <w:bCs/>
                <w:lang w:val="en-US" w:eastAsia="zh-CN"/>
              </w:rPr>
            </w:pPr>
            <w:r>
              <w:rPr>
                <w:rFonts w:eastAsia="SimSun" w:hint="eastAsia"/>
                <w:bCs/>
                <w:lang w:val="en-US" w:eastAsia="zh-CN"/>
              </w:rPr>
              <w:t>We would like to keep the current cancellation of sr-ProhibitTimer for BFR as it is.</w:t>
            </w:r>
          </w:p>
        </w:tc>
      </w:tr>
      <w:tr w:rsidR="004A6AEB">
        <w:tc>
          <w:tcPr>
            <w:tcW w:w="1589" w:type="dxa"/>
            <w:shd w:val="clear" w:color="auto" w:fill="auto"/>
            <w:vAlign w:val="center"/>
          </w:tcPr>
          <w:p w:rsidR="004A6AEB" w:rsidRPr="00864931" w:rsidRDefault="00864931">
            <w:pPr>
              <w:spacing w:after="120"/>
              <w:jc w:val="center"/>
              <w:rPr>
                <w:rFonts w:eastAsia="맑은 고딕" w:hint="eastAsia"/>
                <w:b/>
                <w:lang w:eastAsia="ko-KR"/>
              </w:rPr>
            </w:pPr>
            <w:r>
              <w:rPr>
                <w:rFonts w:eastAsia="맑은 고딕" w:hint="eastAsia"/>
                <w:b/>
                <w:lang w:eastAsia="ko-KR"/>
              </w:rPr>
              <w:t>Samsung</w:t>
            </w:r>
          </w:p>
        </w:tc>
        <w:tc>
          <w:tcPr>
            <w:tcW w:w="1440" w:type="dxa"/>
            <w:shd w:val="clear" w:color="auto" w:fill="auto"/>
            <w:vAlign w:val="center"/>
          </w:tcPr>
          <w:p w:rsidR="004A6AEB" w:rsidRPr="00864931" w:rsidRDefault="00864931">
            <w:pPr>
              <w:spacing w:after="120"/>
              <w:jc w:val="center"/>
              <w:rPr>
                <w:rFonts w:eastAsia="맑은 고딕" w:hint="eastAsia"/>
                <w:b/>
                <w:lang w:eastAsia="ko-KR"/>
              </w:rPr>
            </w:pPr>
            <w:r>
              <w:rPr>
                <w:rFonts w:eastAsia="맑은 고딕" w:hint="eastAsia"/>
                <w:b/>
                <w:lang w:eastAsia="ko-KR"/>
              </w:rPr>
              <w:t>Y</w:t>
            </w:r>
          </w:p>
        </w:tc>
        <w:tc>
          <w:tcPr>
            <w:tcW w:w="6610" w:type="dxa"/>
            <w:shd w:val="clear" w:color="auto" w:fill="auto"/>
            <w:vAlign w:val="center"/>
          </w:tcPr>
          <w:p w:rsidR="004A6AEB" w:rsidRDefault="004A6AEB">
            <w:pPr>
              <w:spacing w:after="120"/>
              <w:jc w:val="center"/>
              <w:rPr>
                <w:b/>
              </w:rPr>
            </w:pPr>
          </w:p>
        </w:tc>
      </w:tr>
    </w:tbl>
    <w:p w:rsidR="004A6AEB" w:rsidRDefault="004A6AEB"/>
    <w:p w:rsidR="004A6AEB" w:rsidRDefault="00917BB0">
      <w:pPr>
        <w:pStyle w:val="Heading2"/>
        <w:ind w:left="1287" w:hanging="578"/>
      </w:pPr>
      <w:r>
        <w:t xml:space="preserve">SP/AP SRS spatial relation indication MAC CE </w:t>
      </w:r>
      <w:r>
        <w:t>for Multiple Serving Cells</w:t>
      </w:r>
    </w:p>
    <w:p w:rsidR="004A6AEB" w:rsidRDefault="00917BB0">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rsidR="004A6AEB" w:rsidRDefault="00917BB0">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
          <w:lang w:eastAsia="ko-KR"/>
        </w:rPr>
        <w:t xml:space="preserve">Question 4. </w:t>
      </w:r>
      <w:r>
        <w:rPr>
          <w:rFonts w:ascii="Arial" w:eastAsia="맑은 고딕" w:hAnsi="Arial" w:cs="Arial"/>
          <w:bCs/>
          <w:lang w:eastAsia="ko-KR"/>
        </w:rPr>
        <w:t xml:space="preserve">RAN2 would like to ask RAN1 whether the intention is to activate per SRS resource set or </w:t>
      </w:r>
      <w:r>
        <w:rPr>
          <w:rFonts w:ascii="Arial" w:eastAsia="맑은 고딕" w:hAnsi="Arial" w:cs="Arial"/>
          <w:bCs/>
          <w:lang w:eastAsia="ko-KR"/>
        </w:rPr>
        <w:t>per SRS resource. Further, if per SRS resource, whether RAN1 sees any issues in indicating spatial relation, potentially different, for more than one resource in one MAC CE in order to save overhead.</w:t>
      </w:r>
    </w:p>
    <w:p w:rsidR="004A6AEB" w:rsidRDefault="004A6AEB">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p>
    <w:p w:rsidR="004A6AEB" w:rsidRDefault="00917BB0">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r>
        <w:rPr>
          <w:rFonts w:ascii="Arial" w:eastAsia="맑은 고딕" w:hAnsi="Arial" w:cs="Arial"/>
          <w:b/>
          <w:lang w:eastAsia="ko-KR"/>
        </w:rPr>
        <w:t xml:space="preserve">Answer 4. </w:t>
      </w:r>
    </w:p>
    <w:p w:rsidR="004A6AEB" w:rsidRDefault="00917BB0">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Cs/>
          <w:lang w:eastAsia="ko-KR"/>
        </w:rPr>
        <w:t xml:space="preserve">RAN1 understands that the intention of the </w:t>
      </w:r>
      <w:r>
        <w:rPr>
          <w:rFonts w:ascii="Arial" w:eastAsia="맑은 고딕" w:hAnsi="Arial" w:cs="Arial"/>
          <w:bCs/>
          <w:lang w:eastAsia="ko-KR"/>
        </w:rPr>
        <w:t>agreement is to</w:t>
      </w:r>
      <w:r>
        <w:rPr>
          <w:rFonts w:ascii="SimSun" w:eastAsia="맑은 고딕" w:hAnsi="SimSun" w:cs="SimSun"/>
          <w:bCs/>
          <w:lang w:eastAsia="ko-KR"/>
        </w:rPr>
        <w:t xml:space="preserve"> </w:t>
      </w:r>
      <w:r>
        <w:rPr>
          <w:rFonts w:ascii="Arial" w:eastAsia="맑은 고딕" w:hAnsi="Arial" w:cs="Arial"/>
          <w:bCs/>
          <w:lang w:eastAsia="ko-KR"/>
        </w:rPr>
        <w:t>support activating the independent spatial relations for SRS resource(s) in an SRS resource set.</w:t>
      </w:r>
      <w:r>
        <w:rPr>
          <w:rFonts w:ascii="SimSun" w:eastAsia="맑은 고딕" w:hAnsi="SimSun" w:cs="SimSun"/>
          <w:bCs/>
          <w:lang w:eastAsia="ko-KR"/>
        </w:rPr>
        <w:t> </w:t>
      </w:r>
      <w:r>
        <w:rPr>
          <w:rFonts w:ascii="Arial" w:eastAsia="맑은 고딕" w:hAnsi="Arial" w:cs="Arial"/>
          <w:bCs/>
          <w:lang w:eastAsia="ko-KR"/>
        </w:rPr>
        <w:t> Furthermore, RAN1 see no issue in using one MAC CE (to save overhead) to activate/deactivate spatial relations for &gt;1 SRS resources from a</w:t>
      </w:r>
      <w:r>
        <w:rPr>
          <w:rFonts w:ascii="Arial" w:eastAsia="맑은 고딕" w:hAnsi="Arial" w:cs="Arial" w:hint="eastAsia"/>
          <w:bCs/>
          <w:lang w:eastAsia="ko-KR"/>
        </w:rPr>
        <w:t>n</w:t>
      </w:r>
      <w:r>
        <w:rPr>
          <w:rFonts w:ascii="Arial" w:eastAsia="맑은 고딕" w:hAnsi="Arial" w:cs="Arial"/>
          <w:bCs/>
          <w:lang w:eastAsia="ko-KR"/>
        </w:rPr>
        <w:t xml:space="preserve"> SR</w:t>
      </w:r>
      <w:r>
        <w:rPr>
          <w:rFonts w:ascii="Arial" w:eastAsia="맑은 고딕" w:hAnsi="Arial" w:cs="Arial"/>
          <w:bCs/>
          <w:lang w:eastAsia="ko-KR"/>
        </w:rPr>
        <w:t>S resource set.</w:t>
      </w:r>
    </w:p>
    <w:p w:rsidR="004A6AEB" w:rsidRDefault="004A6AEB"/>
    <w:p w:rsidR="004A6AEB" w:rsidRDefault="00917BB0">
      <w:r>
        <w:t>According to the above response from RAN1, it can be observed that the requirement from RAN1 is to support activating the spatial relation information for the indicated SRS resource. One remark is that it has been agreed to consider suppor</w:t>
      </w:r>
      <w:r>
        <w:t>ting update spatial relation for both the AP and SP SRS source inside one MAC CE as well as extending the spatial relation resource ID field for larger ID space of NZP CSI-RS resource in the RAN2 #109bis-e meeting i.e. Enhanced SP/AP SRS spatial relation i</w:t>
      </w:r>
      <w:r>
        <w:t>ndication MAC CE.</w:t>
      </w:r>
    </w:p>
    <w:p w:rsidR="004A6AEB" w:rsidRDefault="00917BB0">
      <w:pPr>
        <w:rPr>
          <w:rFonts w:eastAsia="맑은 고딕"/>
          <w:lang w:eastAsia="ko-KR"/>
        </w:rPr>
      </w:pPr>
      <w:r>
        <w:rPr>
          <w:rFonts w:eastAsia="맑은 고딕" w:hint="eastAsia"/>
          <w:lang w:eastAsia="ko-KR"/>
        </w:rPr>
        <w:t>During the RAN2#110-e online session,</w:t>
      </w:r>
      <w:r>
        <w:rPr>
          <w:rFonts w:eastAsia="맑은 고딕"/>
          <w:lang w:eastAsia="ko-KR"/>
        </w:rPr>
        <w:t xml:space="preserve"> it was agreed that the new </w:t>
      </w:r>
      <w:r>
        <w:t>SP/AP SRS spatial relation indication MAC CE for multiple serving cells case will be introduced and the detail design of the MAC CE is further discussed in Phase II discussi</w:t>
      </w:r>
      <w:r>
        <w:t xml:space="preserve">on. </w:t>
      </w:r>
      <w:r>
        <w:rPr>
          <w:rFonts w:eastAsia="맑은 고딕" w:hint="eastAsia"/>
          <w:lang w:eastAsia="ko-KR"/>
        </w:rPr>
        <w:t>In addition, Annexure 3 will be the baseline of the discussion</w:t>
      </w:r>
      <w:r>
        <w:rPr>
          <w:rFonts w:eastAsia="맑은 고딕"/>
          <w:lang w:eastAsia="ko-KR"/>
        </w:rPr>
        <w:t xml:space="preserve"> as agreed on the online session.</w:t>
      </w:r>
    </w:p>
    <w:p w:rsidR="004A6AEB" w:rsidRDefault="00917BB0">
      <w:pPr>
        <w:pStyle w:val="Doc-text2"/>
        <w:pBdr>
          <w:top w:val="single" w:sz="4" w:space="1" w:color="auto"/>
          <w:left w:val="single" w:sz="4" w:space="4" w:color="auto"/>
          <w:bottom w:val="single" w:sz="4" w:space="1" w:color="auto"/>
          <w:right w:val="single" w:sz="4" w:space="4" w:color="auto"/>
        </w:pBdr>
      </w:pPr>
      <w:r>
        <w:t>Agreements via email (from [103][EMIMO]):</w:t>
      </w:r>
    </w:p>
    <w:p w:rsidR="004A6AEB"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pPr>
      <w:r>
        <w:t>Clarify that a MAC PDU shall contain at most one BFR MAC CE.</w:t>
      </w:r>
    </w:p>
    <w:p w:rsidR="004A6AEB"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highlight w:val="yellow"/>
        </w:rPr>
      </w:pPr>
      <w:r>
        <w:rPr>
          <w:highlight w:val="yellow"/>
        </w:rPr>
        <w:t xml:space="preserve">Design new SP/AP SRS spatial relation indication MAC </w:t>
      </w:r>
      <w:r>
        <w:rPr>
          <w:highlight w:val="yellow"/>
        </w:rPr>
        <w:t>CE for multiple serving cells case. Annexure 6 is the baseline for discussion but not endorsed yet.</w:t>
      </w:r>
    </w:p>
    <w:p w:rsidR="004A6AEB"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pPr>
      <w:r>
        <w:t>Clarify that the pathloss reference RS is updated by this MAC CE in the SRI-PUSCH-powercontrol mappings provided in the same MAC CE.</w:t>
      </w:r>
    </w:p>
    <w:p w:rsidR="004A6AEB"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pPr>
      <w:r>
        <w:t>RAN2 confirm that the m</w:t>
      </w:r>
      <w:r>
        <w:t>ultiple PUCCH resources can be indicated in an Enhanced PUCCH spatial relation Activation/Deactivation MAC CE.</w:t>
      </w:r>
    </w:p>
    <w:p w:rsidR="004A6AEB" w:rsidRDefault="004A6AEB">
      <w:pPr>
        <w:rPr>
          <w:rFonts w:eastAsia="맑은 고딕"/>
          <w:lang w:eastAsia="zh-CN"/>
        </w:rPr>
      </w:pPr>
    </w:p>
    <w:p w:rsidR="004A6AEB" w:rsidRDefault="00917BB0">
      <w:pPr>
        <w:rPr>
          <w:rFonts w:eastAsia="맑은 고딕"/>
          <w:lang w:eastAsia="ko-KR"/>
        </w:rPr>
      </w:pPr>
      <w:r>
        <w:rPr>
          <w:rFonts w:eastAsia="맑은 고딕"/>
          <w:lang w:eastAsia="ko-KR"/>
        </w:rPr>
        <w:t>For the new design of this MAC CE, one company proposed to introduce A/D field (i.e. replace SUL field to A/D field) because this MAC CE support</w:t>
      </w:r>
      <w:r>
        <w:rPr>
          <w:rFonts w:eastAsia="맑은 고딕"/>
          <w:lang w:eastAsia="ko-KR"/>
        </w:rPr>
        <w:t xml:space="preserve"> activation/deactivation, but another opinion is that this MAC CE includes multiple serving cells so replacing SUL field to A/D field cannot fully solve the intended operation. </w:t>
      </w:r>
    </w:p>
    <w:p w:rsidR="004A6AEB" w:rsidRDefault="00917BB0">
      <w:pPr>
        <w:rPr>
          <w:rFonts w:eastAsia="맑은 고딕"/>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tc>
          <w:tcPr>
            <w:tcW w:w="1589" w:type="dxa"/>
            <w:shd w:val="clear" w:color="auto" w:fill="BFBFBF"/>
            <w:vAlign w:val="center"/>
          </w:tcPr>
          <w:p w:rsidR="004A6AEB" w:rsidRDefault="00917BB0">
            <w:pPr>
              <w:spacing w:after="120"/>
              <w:jc w:val="center"/>
              <w:rPr>
                <w:b/>
              </w:rPr>
            </w:pPr>
            <w:r>
              <w:rPr>
                <w:b/>
              </w:rPr>
              <w:t>Company</w:t>
            </w:r>
          </w:p>
        </w:tc>
        <w:tc>
          <w:tcPr>
            <w:tcW w:w="1440" w:type="dxa"/>
            <w:shd w:val="clear" w:color="auto" w:fill="BFBFBF"/>
            <w:vAlign w:val="center"/>
          </w:tcPr>
          <w:p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rsidR="004A6AEB" w:rsidRDefault="00917BB0">
            <w:pPr>
              <w:spacing w:after="120"/>
              <w:jc w:val="center"/>
              <w:rPr>
                <w:b/>
              </w:rPr>
            </w:pPr>
            <w:r>
              <w:rPr>
                <w:b/>
              </w:rPr>
              <w:t>Detailed Comments</w:t>
            </w:r>
          </w:p>
        </w:tc>
      </w:tr>
      <w:tr w:rsidR="004A6AEB">
        <w:tc>
          <w:tcPr>
            <w:tcW w:w="1589"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Y</w:t>
            </w:r>
          </w:p>
        </w:tc>
        <w:tc>
          <w:tcPr>
            <w:tcW w:w="6610" w:type="dxa"/>
            <w:shd w:val="clear" w:color="auto" w:fill="auto"/>
            <w:vAlign w:val="center"/>
          </w:tcPr>
          <w:p w:rsidR="004A6AEB" w:rsidRDefault="00917BB0">
            <w:pPr>
              <w:spacing w:after="120"/>
              <w:jc w:val="left"/>
              <w:rPr>
                <w:rFonts w:eastAsia="SimSun"/>
                <w:bCs/>
                <w:lang w:val="en-US" w:eastAsia="zh-CN"/>
              </w:rPr>
            </w:pPr>
            <w:r>
              <w:rPr>
                <w:rFonts w:eastAsia="SimSun" w:hint="eastAsia"/>
                <w:bCs/>
                <w:lang w:val="en-US" w:eastAsia="zh-CN"/>
              </w:rPr>
              <w:t>According to rely from RAN1, the A/D field seems needed for this MAC CE.</w:t>
            </w:r>
          </w:p>
        </w:tc>
      </w:tr>
      <w:tr w:rsidR="004A6AEB">
        <w:tc>
          <w:tcPr>
            <w:tcW w:w="1589" w:type="dxa"/>
            <w:shd w:val="clear" w:color="auto" w:fill="auto"/>
            <w:vAlign w:val="center"/>
          </w:tcPr>
          <w:p w:rsidR="004A6AEB" w:rsidRPr="00864931" w:rsidRDefault="00864931">
            <w:pPr>
              <w:spacing w:after="120"/>
              <w:jc w:val="center"/>
              <w:rPr>
                <w:rFonts w:eastAsia="맑은 고딕" w:hint="eastAsia"/>
                <w:b/>
                <w:lang w:eastAsia="ko-KR"/>
              </w:rPr>
            </w:pPr>
            <w:r>
              <w:rPr>
                <w:rFonts w:eastAsia="맑은 고딕" w:hint="eastAsia"/>
                <w:b/>
                <w:lang w:eastAsia="ko-KR"/>
              </w:rPr>
              <w:t>Samsung</w:t>
            </w:r>
          </w:p>
        </w:tc>
        <w:tc>
          <w:tcPr>
            <w:tcW w:w="1440" w:type="dxa"/>
            <w:shd w:val="clear" w:color="auto" w:fill="auto"/>
            <w:vAlign w:val="center"/>
          </w:tcPr>
          <w:p w:rsidR="004A6AEB" w:rsidRPr="00864931" w:rsidRDefault="00864931">
            <w:pPr>
              <w:spacing w:after="120"/>
              <w:jc w:val="center"/>
              <w:rPr>
                <w:rFonts w:eastAsia="맑은 고딕" w:hint="eastAsia"/>
                <w:b/>
                <w:lang w:eastAsia="ko-KR"/>
              </w:rPr>
            </w:pPr>
            <w:r>
              <w:rPr>
                <w:rFonts w:eastAsia="맑은 고딕" w:hint="eastAsia"/>
                <w:b/>
                <w:lang w:eastAsia="ko-KR"/>
              </w:rPr>
              <w:t>Y</w:t>
            </w:r>
          </w:p>
        </w:tc>
        <w:tc>
          <w:tcPr>
            <w:tcW w:w="6610" w:type="dxa"/>
            <w:shd w:val="clear" w:color="auto" w:fill="auto"/>
            <w:vAlign w:val="center"/>
          </w:tcPr>
          <w:p w:rsidR="004A6AEB" w:rsidRDefault="004A6AEB" w:rsidP="00864931">
            <w:pPr>
              <w:spacing w:after="120"/>
              <w:jc w:val="left"/>
              <w:rPr>
                <w:b/>
              </w:rPr>
            </w:pPr>
          </w:p>
        </w:tc>
      </w:tr>
    </w:tbl>
    <w:p w:rsidR="004A6AEB" w:rsidRDefault="004A6AEB">
      <w:pPr>
        <w:rPr>
          <w:rFonts w:eastAsia="맑은 고딕"/>
          <w:lang w:eastAsia="ko-KR"/>
        </w:rPr>
      </w:pPr>
    </w:p>
    <w:p w:rsidR="004A6AEB" w:rsidRDefault="00917BB0">
      <w:pPr>
        <w:rPr>
          <w:rFonts w:eastAsia="맑은 고딕"/>
          <w:b/>
          <w:lang w:eastAsia="ko-KR"/>
        </w:rPr>
      </w:pPr>
      <w:r>
        <w:rPr>
          <w:b/>
        </w:rPr>
        <w:lastRenderedPageBreak/>
        <w:t>Q4 Please provide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4A6AEB">
        <w:tc>
          <w:tcPr>
            <w:tcW w:w="1589" w:type="dxa"/>
            <w:shd w:val="clear" w:color="auto" w:fill="BFBFBF"/>
            <w:vAlign w:val="center"/>
          </w:tcPr>
          <w:p w:rsidR="004A6AEB" w:rsidRDefault="00917BB0">
            <w:pPr>
              <w:spacing w:after="120"/>
              <w:jc w:val="center"/>
              <w:rPr>
                <w:b/>
              </w:rPr>
            </w:pPr>
            <w:r>
              <w:rPr>
                <w:b/>
              </w:rPr>
              <w:t>Company</w:t>
            </w:r>
          </w:p>
        </w:tc>
        <w:tc>
          <w:tcPr>
            <w:tcW w:w="8050" w:type="dxa"/>
            <w:shd w:val="clear" w:color="auto" w:fill="BFBFBF"/>
            <w:vAlign w:val="center"/>
          </w:tcPr>
          <w:p w:rsidR="004A6AEB" w:rsidRDefault="00917BB0">
            <w:pPr>
              <w:spacing w:after="120"/>
              <w:jc w:val="center"/>
              <w:rPr>
                <w:b/>
              </w:rPr>
            </w:pPr>
            <w:r>
              <w:rPr>
                <w:b/>
              </w:rPr>
              <w:t>Detailed Comments</w:t>
            </w:r>
          </w:p>
        </w:tc>
      </w:tr>
      <w:tr w:rsidR="004A6AEB">
        <w:tc>
          <w:tcPr>
            <w:tcW w:w="1589"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ZTE</w:t>
            </w:r>
          </w:p>
        </w:tc>
        <w:tc>
          <w:tcPr>
            <w:tcW w:w="8050" w:type="dxa"/>
            <w:shd w:val="clear" w:color="auto" w:fill="auto"/>
            <w:vAlign w:val="center"/>
          </w:tcPr>
          <w:p w:rsidR="004A6AEB" w:rsidRDefault="00917BB0">
            <w:pPr>
              <w:spacing w:after="120"/>
              <w:rPr>
                <w:rFonts w:eastAsia="SimSun"/>
                <w:b/>
                <w:lang w:val="en-US" w:eastAsia="zh-CN"/>
              </w:rPr>
            </w:pPr>
            <w:r>
              <w:rPr>
                <w:rFonts w:eastAsia="SimSun" w:hint="eastAsia"/>
                <w:b/>
                <w:lang w:val="en-US" w:eastAsia="zh-CN"/>
              </w:rPr>
              <w:t>-</w:t>
            </w:r>
          </w:p>
        </w:tc>
      </w:tr>
      <w:tr w:rsidR="004A6AEB">
        <w:tc>
          <w:tcPr>
            <w:tcW w:w="1589" w:type="dxa"/>
            <w:shd w:val="clear" w:color="auto" w:fill="auto"/>
            <w:vAlign w:val="center"/>
          </w:tcPr>
          <w:p w:rsidR="004A6AEB" w:rsidRPr="00864931" w:rsidRDefault="00864931">
            <w:pPr>
              <w:spacing w:after="120"/>
              <w:jc w:val="center"/>
              <w:rPr>
                <w:rFonts w:eastAsia="맑은 고딕" w:hint="eastAsia"/>
                <w:b/>
                <w:lang w:eastAsia="ko-KR"/>
              </w:rPr>
            </w:pPr>
            <w:r>
              <w:rPr>
                <w:rFonts w:eastAsia="맑은 고딕" w:hint="eastAsia"/>
                <w:b/>
                <w:lang w:eastAsia="ko-KR"/>
              </w:rPr>
              <w:t>Samsu</w:t>
            </w:r>
            <w:r>
              <w:rPr>
                <w:rFonts w:eastAsia="맑은 고딕"/>
                <w:b/>
                <w:lang w:eastAsia="ko-KR"/>
              </w:rPr>
              <w:t>ng</w:t>
            </w:r>
          </w:p>
        </w:tc>
        <w:tc>
          <w:tcPr>
            <w:tcW w:w="8050" w:type="dxa"/>
            <w:shd w:val="clear" w:color="auto" w:fill="auto"/>
            <w:vAlign w:val="center"/>
          </w:tcPr>
          <w:p w:rsidR="004A6AEB" w:rsidRPr="00864931" w:rsidRDefault="00864931" w:rsidP="00864931">
            <w:pPr>
              <w:spacing w:after="120"/>
              <w:jc w:val="left"/>
              <w:rPr>
                <w:rFonts w:eastAsia="맑은 고딕" w:hint="eastAsia"/>
                <w:lang w:eastAsia="ko-KR"/>
              </w:rPr>
            </w:pPr>
            <w:r w:rsidRPr="00864931">
              <w:rPr>
                <w:rFonts w:eastAsia="맑은 고딕" w:hint="eastAsia"/>
                <w:lang w:eastAsia="ko-KR"/>
              </w:rPr>
              <w:t>Change SUL field to A/D field.</w:t>
            </w:r>
          </w:p>
        </w:tc>
      </w:tr>
    </w:tbl>
    <w:p w:rsidR="00CA51D2" w:rsidRPr="00CA51D2" w:rsidRDefault="00CA51D2" w:rsidP="00CA51D2">
      <w:pPr>
        <w:pStyle w:val="Heading2"/>
      </w:pPr>
      <w:r w:rsidRPr="00CA51D2">
        <w:rPr>
          <w:rFonts w:eastAsia="맑은 고딕"/>
          <w:shd w:val="clear" w:color="auto" w:fill="FFFFFF"/>
          <w:lang w:eastAsia="ko-KR"/>
        </w:rPr>
        <w:t>Enhanced TCI state MAC CE for URLLC</w:t>
      </w:r>
    </w:p>
    <w:p w:rsidR="004A6AEB" w:rsidRDefault="00CA51D2">
      <w:pPr>
        <w:rPr>
          <w:rFonts w:eastAsia="맑은 고딕"/>
          <w:lang w:eastAsia="ko-KR"/>
        </w:rPr>
      </w:pPr>
      <w:r>
        <w:rPr>
          <w:rFonts w:eastAsia="맑은 고딕" w:hint="eastAsia"/>
          <w:lang w:eastAsia="ko-KR"/>
        </w:rPr>
        <w:t>According to RAN1 LS [1]</w:t>
      </w:r>
      <w:r>
        <w:rPr>
          <w:rFonts w:eastAsia="맑은 고딕"/>
          <w:lang w:eastAsia="ko-KR"/>
        </w:rPr>
        <w:t xml:space="preserve">, RAN1 provides the answers for the </w:t>
      </w:r>
      <w:r>
        <w:rPr>
          <w:rFonts w:eastAsia="맑은 고딕"/>
          <w:lang w:eastAsia="ko-KR"/>
        </w:rPr>
        <w:t xml:space="preserve">several </w:t>
      </w:r>
      <w:r>
        <w:rPr>
          <w:rFonts w:eastAsia="맑은 고딕"/>
          <w:lang w:eastAsia="ko-KR"/>
        </w:rPr>
        <w:t>collected questions which RAN2 requested in the RAN2#109bis meeting [2]. Among the questions in this LS, it seems issues #5</w:t>
      </w:r>
      <w:r w:rsidR="001343B8">
        <w:rPr>
          <w:rFonts w:eastAsia="맑은 고딕"/>
          <w:lang w:eastAsia="ko-KR"/>
        </w:rPr>
        <w:t xml:space="preserve"> would have impact on the MAC specification in terms of MAC CE restrictions in case DCI format 1_2 is simultaneously configured with the conventional DCI formats.</w:t>
      </w:r>
    </w:p>
    <w:p w:rsidR="001343B8" w:rsidRDefault="001343B8">
      <w:pPr>
        <w:rPr>
          <w:rFonts w:eastAsia="맑은 고딕"/>
          <w:lang w:eastAsia="ko-KR"/>
        </w:rPr>
      </w:pPr>
      <w:r>
        <w:rPr>
          <w:rFonts w:eastAsia="맑은 고딕"/>
          <w:lang w:eastAsia="ko-KR"/>
        </w:rPr>
        <w:t xml:space="preserve">Below is the related questions and answers in the LS from RAN1 [1]. According to the answer for the Q5-3, RAN1 replied that the Enhanced TCI state MAC CE can be also applied to DCI1_2 (i.e. URLLC). </w:t>
      </w:r>
    </w:p>
    <w:tbl>
      <w:tblPr>
        <w:tblStyle w:val="TableGrid"/>
        <w:tblW w:w="0" w:type="auto"/>
        <w:tblLook w:val="04A0" w:firstRow="1" w:lastRow="0" w:firstColumn="1" w:lastColumn="0" w:noHBand="0" w:noVBand="1"/>
      </w:tblPr>
      <w:tblGrid>
        <w:gridCol w:w="9628"/>
      </w:tblGrid>
      <w:tr w:rsidR="001343B8" w:rsidTr="001343B8">
        <w:tc>
          <w:tcPr>
            <w:tcW w:w="9628" w:type="dxa"/>
          </w:tcPr>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lang w:eastAsia="zh-CN"/>
              </w:rPr>
            </w:pPr>
            <w:r w:rsidRPr="001343B8">
              <w:rPr>
                <w:rFonts w:ascii="Arial" w:eastAsia="SimSun" w:hAnsi="Arial"/>
                <w:b/>
                <w:lang w:eastAsia="zh-CN"/>
              </w:rPr>
              <w:t>5)</w:t>
            </w:r>
            <w:r w:rsidRPr="001343B8">
              <w:rPr>
                <w:rFonts w:ascii="Arial" w:eastAsia="SimSun" w:hAnsi="Arial"/>
                <w:lang w:eastAsia="zh-CN"/>
              </w:rPr>
              <w:tab/>
            </w:r>
            <w:r w:rsidRPr="001343B8">
              <w:rPr>
                <w:rFonts w:ascii="Arial" w:eastAsia="SimSun" w:hAnsi="Arial"/>
                <w:b/>
                <w:bCs/>
                <w:lang w:eastAsia="zh-CN"/>
              </w:rPr>
              <w:t xml:space="preserve">DCI format 1_2 applicability to features introduced in </w:t>
            </w:r>
            <w:r w:rsidRPr="001343B8">
              <w:rPr>
                <w:rFonts w:ascii="Arial" w:eastAsia="SimSun" w:hAnsi="Arial" w:cs="Arial"/>
                <w:b/>
                <w:bCs/>
                <w:lang w:eastAsia="zh-CN"/>
              </w:rPr>
              <w:t>NR_eMIMO WI</w:t>
            </w:r>
            <w:r w:rsidRPr="001343B8">
              <w:rPr>
                <w:rFonts w:ascii="Arial" w:eastAsia="SimSun" w:hAnsi="Arial"/>
                <w:lang w:eastAsia="zh-CN"/>
              </w:rPr>
              <w:t xml:space="preserve"> </w:t>
            </w:r>
          </w:p>
          <w:p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p>
          <w:p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r w:rsidRPr="001343B8">
              <w:rPr>
                <w:rFonts w:ascii="Arial" w:eastAsia="SimSun" w:hAnsi="Arial"/>
                <w:lang w:eastAsia="zh-CN"/>
              </w:rPr>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sidRPr="001343B8">
              <w:rPr>
                <w:rFonts w:ascii="Arial" w:eastAsia="游明朝" w:hAnsi="Arial" w:cs="Arial"/>
                <w:lang w:val="en-US" w:eastAsia="zh-CN"/>
              </w:rPr>
              <w:t xml:space="preserve">6.1.3.24 </w:t>
            </w:r>
            <w:r w:rsidRPr="001343B8">
              <w:rPr>
                <w:rFonts w:ascii="Arial" w:eastAsia="SimSun" w:hAnsi="Arial"/>
                <w:lang w:eastAsia="zh-CN"/>
              </w:rPr>
              <w:t xml:space="preserve">where two TCI states can be mapped to one DCI codepoint. Currently, there is no limitation which DCI format this new MAC CE in TS 38.321 </w:t>
            </w:r>
            <w:r w:rsidRPr="001343B8">
              <w:rPr>
                <w:rFonts w:ascii="Arial" w:eastAsia="游明朝" w:hAnsi="Arial" w:cs="Arial"/>
                <w:lang w:val="en-US" w:eastAsia="zh-CN"/>
              </w:rPr>
              <w:t xml:space="preserve">6.1.3.24 </w:t>
            </w:r>
            <w:r w:rsidRPr="001343B8">
              <w:rPr>
                <w:rFonts w:ascii="Arial" w:eastAsia="SimSun" w:hAnsi="Arial"/>
                <w:lang w:eastAsia="zh-CN"/>
              </w:rPr>
              <w:t>applies to.</w:t>
            </w:r>
          </w:p>
          <w:p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Q5-1) </w:t>
            </w:r>
            <w:r w:rsidRPr="001343B8">
              <w:rPr>
                <w:rFonts w:ascii="Arial" w:eastAsia="SimSun" w:hAnsi="Arial"/>
                <w:bCs/>
                <w:lang w:eastAsia="zh-CN"/>
              </w:rPr>
              <w:t>Can the UE be configured with both DCI format 1_1 and DCI format 1_2 with TCI field, either in the same or different CORESETs? And can the value of tci-PresentInDCI-ForDCI-Format1-2 be different in different CORESETs?</w:t>
            </w: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
                <w:lang w:eastAsia="zh-CN"/>
              </w:rPr>
            </w:pPr>
          </w:p>
          <w:p w:rsidR="001343B8" w:rsidRPr="001343B8" w:rsidRDefault="001343B8" w:rsidP="001343B8">
            <w:pPr>
              <w:overflowPunct/>
              <w:autoSpaceDE/>
              <w:autoSpaceDN/>
              <w:adjustRightInd/>
              <w:spacing w:after="0" w:line="240" w:lineRule="auto"/>
              <w:ind w:left="567"/>
              <w:jc w:val="left"/>
              <w:textAlignment w:val="auto"/>
              <w:rPr>
                <w:rFonts w:ascii="Arial" w:eastAsia="SimSun" w:hAnsi="Arial"/>
                <w:bCs/>
                <w:lang w:eastAsia="zh-CN"/>
              </w:rPr>
            </w:pPr>
            <w:r w:rsidRPr="001343B8">
              <w:rPr>
                <w:rFonts w:ascii="Arial" w:eastAsia="SimSun" w:hAnsi="Arial"/>
                <w:b/>
                <w:lang w:eastAsia="zh-CN"/>
              </w:rPr>
              <w:t>[Answer]: Yes to both questions.</w:t>
            </w:r>
          </w:p>
          <w:p w:rsidR="001343B8" w:rsidRPr="001343B8" w:rsidRDefault="001343B8" w:rsidP="001343B8">
            <w:pPr>
              <w:overflowPunct/>
              <w:autoSpaceDE/>
              <w:autoSpaceDN/>
              <w:adjustRightInd/>
              <w:spacing w:after="0" w:line="240" w:lineRule="auto"/>
              <w:jc w:val="left"/>
              <w:textAlignment w:val="auto"/>
              <w:rPr>
                <w:rFonts w:ascii="Arial" w:eastAsia="游明朝" w:hAnsi="Arial" w:cs="Arial"/>
                <w:lang w:val="en-US"/>
              </w:rPr>
            </w:pP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Q5-2) </w:t>
            </w:r>
            <w:r w:rsidRPr="001343B8">
              <w:rPr>
                <w:rFonts w:ascii="Arial" w:eastAsia="SimSun" w:hAnsi="Arial"/>
                <w:bCs/>
                <w:lang w:eastAsia="zh-CN"/>
              </w:rPr>
              <w:t>Can the UE be configured with mPDCCH mTRP (have at least on CORESET with CORESETPoolIndex=1) and the parameter tci-PresentInDCI-ForDCI-Format1-2?</w:t>
            </w: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
                <w:lang w:eastAsia="zh-CN"/>
              </w:rPr>
            </w:pPr>
          </w:p>
          <w:p w:rsidR="001343B8" w:rsidRPr="001343B8" w:rsidRDefault="001343B8" w:rsidP="001343B8">
            <w:pPr>
              <w:overflowPunct/>
              <w:autoSpaceDE/>
              <w:autoSpaceDN/>
              <w:adjustRightInd/>
              <w:spacing w:after="0" w:line="240" w:lineRule="auto"/>
              <w:ind w:left="567"/>
              <w:jc w:val="left"/>
              <w:textAlignment w:val="auto"/>
              <w:rPr>
                <w:rFonts w:ascii="Arial" w:eastAsia="SimSun" w:hAnsi="Arial"/>
                <w:b/>
                <w:lang w:eastAsia="zh-CN"/>
              </w:rPr>
            </w:pPr>
            <w:r w:rsidRPr="001343B8">
              <w:rPr>
                <w:rFonts w:ascii="Arial" w:eastAsia="SimSun" w:hAnsi="Arial"/>
                <w:b/>
                <w:lang w:eastAsia="zh-CN"/>
              </w:rPr>
              <w:t>[Answer]: Yes.</w:t>
            </w: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lang w:eastAsia="zh-CN"/>
              </w:rPr>
            </w:pP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Q5-3) </w:t>
            </w:r>
            <w:r w:rsidRPr="001343B8">
              <w:rPr>
                <w:rFonts w:ascii="Arial" w:eastAsia="SimSun" w:hAnsi="Arial"/>
                <w:bCs/>
                <w:highlight w:val="yellow"/>
                <w:lang w:eastAsia="zh-CN"/>
              </w:rPr>
              <w:t>Does the Enhanced TCI state MAC CE in TS 38.321 6.1.3.24 apply to DCI1_2?</w:t>
            </w:r>
          </w:p>
          <w:p w:rsidR="001343B8" w:rsidRPr="001343B8" w:rsidRDefault="001343B8" w:rsidP="001343B8">
            <w:pPr>
              <w:overflowPunct/>
              <w:autoSpaceDE/>
              <w:autoSpaceDN/>
              <w:adjustRightInd/>
              <w:spacing w:after="0" w:line="240" w:lineRule="auto"/>
              <w:jc w:val="left"/>
              <w:textAlignment w:val="auto"/>
              <w:rPr>
                <w:rFonts w:ascii="Arial" w:eastAsia="SimSun" w:hAnsi="Arial" w:cs="Arial"/>
                <w:color w:val="000000"/>
              </w:rPr>
            </w:pPr>
          </w:p>
          <w:p w:rsidR="001343B8" w:rsidRPr="001343B8" w:rsidRDefault="001343B8" w:rsidP="001343B8">
            <w:pPr>
              <w:overflowPunct/>
              <w:autoSpaceDE/>
              <w:autoSpaceDN/>
              <w:adjustRightInd/>
              <w:spacing w:after="0" w:line="240" w:lineRule="auto"/>
              <w:ind w:firstLine="567"/>
              <w:jc w:val="left"/>
              <w:textAlignment w:val="auto"/>
              <w:rPr>
                <w:rFonts w:ascii="Arial" w:eastAsia="SimSun" w:hAnsi="Arial" w:hint="eastAsia"/>
                <w:b/>
                <w:lang w:eastAsia="zh-CN"/>
              </w:rPr>
            </w:pPr>
            <w:r w:rsidRPr="001343B8">
              <w:rPr>
                <w:rFonts w:ascii="Arial" w:eastAsia="SimSun" w:hAnsi="Arial"/>
                <w:b/>
                <w:lang w:eastAsia="zh-CN"/>
              </w:rPr>
              <w:t>[Answer]: Yes.</w:t>
            </w:r>
          </w:p>
        </w:tc>
      </w:tr>
    </w:tbl>
    <w:p w:rsidR="001343B8" w:rsidRDefault="001343B8" w:rsidP="001343B8">
      <w:pPr>
        <w:rPr>
          <w:rFonts w:eastAsia="맑은 고딕"/>
          <w:lang w:eastAsia="ko-KR"/>
        </w:rPr>
      </w:pPr>
    </w:p>
    <w:p w:rsidR="001343B8" w:rsidRDefault="001343B8" w:rsidP="001343B8">
      <w:pPr>
        <w:rPr>
          <w:rFonts w:eastAsia="맑은 고딕"/>
          <w:lang w:eastAsia="ko-KR"/>
        </w:rPr>
      </w:pPr>
      <w:r>
        <w:rPr>
          <w:rFonts w:eastAsia="맑은 고딕"/>
          <w:lang w:eastAsia="ko-KR"/>
        </w:rPr>
        <w:t xml:space="preserve">In the current MAC specification, there are no statement that the </w:t>
      </w:r>
      <w:r>
        <w:rPr>
          <w:rFonts w:hint="eastAsia"/>
        </w:rPr>
        <w:t>MAC CEs so far dealing with old DCI would apply to DCI1_2</w:t>
      </w:r>
      <w:r>
        <w:t>.</w:t>
      </w:r>
      <w:r>
        <w:t xml:space="preserve"> In addition, the</w:t>
      </w:r>
      <w:r>
        <w:rPr>
          <w:rFonts w:eastAsia="맑은 고딕"/>
          <w:lang w:eastAsia="ko-KR"/>
        </w:rPr>
        <w:t xml:space="preserve"> DCI1_2 can be </w:t>
      </w:r>
      <w:r>
        <w:rPr>
          <w:rFonts w:eastAsia="맑은 고딕" w:hint="eastAsia"/>
          <w:lang w:eastAsia="ko-KR"/>
        </w:rPr>
        <w:t>configured</w:t>
      </w:r>
      <w:r w:rsidRPr="001343B8">
        <w:rPr>
          <w:rFonts w:eastAsia="맑은 고딕" w:hint="eastAsia"/>
          <w:lang w:eastAsia="ko-KR"/>
        </w:rPr>
        <w:t xml:space="preserve"> less bits </w:t>
      </w:r>
      <w:r>
        <w:rPr>
          <w:rFonts w:eastAsia="맑은 고딕"/>
          <w:lang w:eastAsia="ko-KR"/>
        </w:rPr>
        <w:t xml:space="preserve">compared to </w:t>
      </w:r>
      <w:r w:rsidRPr="001343B8">
        <w:rPr>
          <w:rFonts w:eastAsia="맑은 고딕"/>
          <w:lang w:eastAsia="ko-KR"/>
        </w:rPr>
        <w:t xml:space="preserve">the conventional </w:t>
      </w:r>
      <w:r w:rsidRPr="001343B8">
        <w:rPr>
          <w:rFonts w:eastAsia="맑은 고딕" w:hint="eastAsia"/>
          <w:lang w:eastAsia="ko-KR"/>
        </w:rPr>
        <w:t>DCI field</w:t>
      </w:r>
      <w:r w:rsidRPr="001343B8">
        <w:rPr>
          <w:rFonts w:eastAsia="맑은 고딕"/>
          <w:lang w:eastAsia="ko-KR"/>
        </w:rPr>
        <w:t>,</w:t>
      </w:r>
      <w:r w:rsidRPr="001343B8">
        <w:rPr>
          <w:rFonts w:eastAsia="맑은 고딕" w:hint="eastAsia"/>
          <w:lang w:eastAsia="ko-KR"/>
        </w:rPr>
        <w:t xml:space="preserve"> </w:t>
      </w:r>
      <w:r>
        <w:rPr>
          <w:rFonts w:eastAsia="맑은 고딕"/>
          <w:lang w:eastAsia="ko-KR"/>
        </w:rPr>
        <w:t xml:space="preserve">to reduce the overhead of DCI in case of URLLC. </w:t>
      </w:r>
      <w:r>
        <w:rPr>
          <w:rFonts w:eastAsia="맑은 고딕" w:hint="eastAsia"/>
          <w:lang w:eastAsia="ko-KR"/>
        </w:rPr>
        <w:t>T</w:t>
      </w:r>
      <w:r>
        <w:rPr>
          <w:rFonts w:eastAsia="맑은 고딕"/>
          <w:lang w:eastAsia="ko-KR"/>
        </w:rPr>
        <w:t xml:space="preserve">herefore, </w:t>
      </w:r>
      <w:r w:rsidRPr="001343B8">
        <w:rPr>
          <w:rFonts w:eastAsia="맑은 고딕" w:hint="eastAsia"/>
          <w:lang w:eastAsia="ko-KR"/>
        </w:rPr>
        <w:t>it should be stated how UE interprets the MAC CEs which are done for the full DCI field length.</w:t>
      </w:r>
    </w:p>
    <w:p w:rsidR="00D74767" w:rsidRDefault="00D74767" w:rsidP="001343B8">
      <w:pPr>
        <w:rPr>
          <w:rFonts w:eastAsia="맑은 고딕"/>
          <w:lang w:eastAsia="ko-KR"/>
        </w:rPr>
      </w:pPr>
      <w:r>
        <w:rPr>
          <w:rFonts w:eastAsia="맑은 고딕"/>
          <w:lang w:eastAsia="ko-KR"/>
        </w:rPr>
        <w:t xml:space="preserve">The current </w:t>
      </w:r>
      <w:r w:rsidRPr="00D74767">
        <w:rPr>
          <w:rFonts w:eastAsia="맑은 고딕"/>
          <w:lang w:eastAsia="ko-KR"/>
        </w:rPr>
        <w:t>Enhanced TCI States Activation/Deactivation for UE-specific PDSCH MAC CE</w:t>
      </w:r>
      <w:r>
        <w:rPr>
          <w:rFonts w:eastAsia="맑은 고딕"/>
          <w:lang w:eastAsia="ko-KR"/>
        </w:rPr>
        <w:t xml:space="preserve"> can include at most 8 couples of TCI states mapping, but it seems that both DCI format 1_1 and DCI format 1_2 can be configured in the same CORESETs</w:t>
      </w:r>
      <w:r w:rsidR="00406CC1">
        <w:rPr>
          <w:rFonts w:eastAsia="맑은 고딕"/>
          <w:lang w:eastAsia="ko-KR"/>
        </w:rPr>
        <w:t xml:space="preserve">. In that case, UE should know which groups of TCI states can be applied to the mapping information </w:t>
      </w:r>
      <w:r w:rsidR="0056110C">
        <w:rPr>
          <w:rFonts w:eastAsia="맑은 고딕"/>
          <w:lang w:eastAsia="ko-KR"/>
        </w:rPr>
        <w:t>of the codepoints which</w:t>
      </w:r>
      <w:r w:rsidR="00406CC1">
        <w:rPr>
          <w:rFonts w:eastAsia="맑은 고딕"/>
          <w:lang w:eastAsia="ko-KR"/>
        </w:rPr>
        <w:t xml:space="preserve"> DCI format 1_2 </w:t>
      </w:r>
      <w:r w:rsidR="0056110C">
        <w:rPr>
          <w:rFonts w:eastAsia="맑은 고딕"/>
          <w:lang w:eastAsia="ko-KR"/>
        </w:rPr>
        <w:t>indicated if the configured length of bits of DCI format 1_2 is smaller than the conventional one.</w:t>
      </w:r>
    </w:p>
    <w:p w:rsidR="0056110C" w:rsidRPr="00D74767" w:rsidRDefault="0056110C" w:rsidP="001343B8">
      <w:pPr>
        <w:rPr>
          <w:rFonts w:eastAsia="맑은 고딕"/>
          <w:lang w:eastAsia="ko-KR"/>
        </w:rPr>
      </w:pPr>
      <w:r>
        <w:rPr>
          <w:rFonts w:eastAsia="맑은 고딕"/>
          <w:lang w:eastAsia="ko-KR"/>
        </w:rPr>
        <w:t>One possible solution for clarification is that RAN2 will add the restriction such as “UE maps the</w:t>
      </w:r>
      <w:r w:rsidRPr="0056110C">
        <w:rPr>
          <w:rFonts w:eastAsia="맑은 고딕"/>
          <w:lang w:eastAsia="ko-KR"/>
        </w:rPr>
        <w:t xml:space="preserve"> first </w:t>
      </w:r>
      <w:r>
        <w:rPr>
          <w:rFonts w:eastAsia="맑은 고딕"/>
          <w:lang w:eastAsia="ko-KR"/>
        </w:rPr>
        <w:t xml:space="preserve">Xth codepoints of </w:t>
      </w:r>
      <w:r w:rsidRPr="0056110C">
        <w:rPr>
          <w:rFonts w:eastAsia="맑은 고딕"/>
          <w:lang w:eastAsia="ko-KR"/>
        </w:rPr>
        <w:t xml:space="preserve">TCI states to DCI1_2 TCI field and </w:t>
      </w:r>
      <w:r>
        <w:rPr>
          <w:rFonts w:eastAsia="맑은 고딕"/>
          <w:lang w:eastAsia="ko-KR"/>
        </w:rPr>
        <w:t xml:space="preserve">UE </w:t>
      </w:r>
      <w:r w:rsidRPr="0056110C">
        <w:rPr>
          <w:rFonts w:eastAsia="맑은 고딕"/>
          <w:lang w:eastAsia="ko-KR"/>
        </w:rPr>
        <w:t>ignores the rest</w:t>
      </w:r>
      <w:r>
        <w:rPr>
          <w:rFonts w:eastAsia="맑은 고딕"/>
          <w:lang w:eastAsia="ko-KR"/>
        </w:rPr>
        <w:t>.”</w:t>
      </w:r>
    </w:p>
    <w:p w:rsidR="00D74767" w:rsidRDefault="00D74767" w:rsidP="00D74767">
      <w:pPr>
        <w:pStyle w:val="TH"/>
        <w:ind w:firstLine="440"/>
      </w:pPr>
      <w:r w:rsidRPr="003E2C49">
        <w:object w:dxaOrig="5700" w:dyaOrig="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5pt;height:193.45pt" o:ole="">
            <v:imagedata r:id="rId11" o:title=""/>
          </v:shape>
          <o:OLEObject Type="Embed" ProgID="Visio.Drawing.15" ShapeID="_x0000_i1025" DrawAspect="Content" ObjectID="_1653145329" r:id="rId12"/>
        </w:object>
      </w:r>
    </w:p>
    <w:p w:rsidR="00D74767" w:rsidRDefault="00D74767" w:rsidP="00D74767">
      <w:pPr>
        <w:pStyle w:val="TF"/>
        <w:rPr>
          <w:lang w:eastAsia="ko-KR"/>
        </w:rPr>
      </w:pPr>
      <w:r>
        <w:rPr>
          <w:lang w:eastAsia="ko-KR"/>
        </w:rPr>
        <w:t>Figure 6.1.3.24-1: Enhanced TCI States Activation/Deactivation for UE-specific PDSCH MAC CE</w:t>
      </w:r>
    </w:p>
    <w:p w:rsidR="0056110C" w:rsidRDefault="0056110C" w:rsidP="0056110C">
      <w:pPr>
        <w:rPr>
          <w:b/>
        </w:rPr>
      </w:pPr>
      <w:r>
        <w:rPr>
          <w:b/>
        </w:rPr>
        <w:t xml:space="preserve">Q4 </w:t>
      </w:r>
      <w:r>
        <w:rPr>
          <w:b/>
        </w:rPr>
        <w:t xml:space="preserve">Do you agree that adding UE restriction </w:t>
      </w:r>
      <w:r w:rsidR="00864931">
        <w:rPr>
          <w:b/>
        </w:rPr>
        <w:t xml:space="preserve">on the </w:t>
      </w:r>
      <w:r w:rsidR="00864931" w:rsidRPr="00864931">
        <w:rPr>
          <w:b/>
        </w:rPr>
        <w:t>Enhanced TCI States Activation/Deactivation for UE-specific PDSCH MAC CE</w:t>
      </w:r>
      <w:r w:rsidR="00864931">
        <w:rPr>
          <w:b/>
        </w:rPr>
        <w:t xml:space="preserve"> how</w:t>
      </w:r>
      <w:r>
        <w:rPr>
          <w:b/>
        </w:rPr>
        <w:t xml:space="preserve"> </w:t>
      </w:r>
      <w:r w:rsidRPr="0056110C">
        <w:rPr>
          <w:b/>
        </w:rPr>
        <w:t>UE interprets the MAC CEs which are done for the full DCI field length</w:t>
      </w:r>
      <w:r>
        <w:rPr>
          <w:b/>
        </w:rPr>
        <w:t xml:space="preserve"> when both DCI format 1_1 and DCI format 1_2 are configured in the same CORESET.</w:t>
      </w:r>
    </w:p>
    <w:p w:rsidR="0056110C" w:rsidRPr="0056110C" w:rsidRDefault="0056110C" w:rsidP="0056110C">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 xml:space="preserve">Option 1: </w:t>
      </w:r>
      <w:r w:rsidRPr="0056110C">
        <w:rPr>
          <w:rFonts w:ascii="Times New Roman" w:eastAsia="맑은 고딕" w:hAnsi="Times New Roman"/>
          <w:b/>
          <w:sz w:val="20"/>
          <w:lang w:eastAsia="ko-KR"/>
        </w:rPr>
        <w:t>UE maps the first Xth codepoints of TCI states to DCI1_2 TC</w:t>
      </w:r>
      <w:r>
        <w:rPr>
          <w:rFonts w:ascii="Times New Roman" w:eastAsia="맑은 고딕" w:hAnsi="Times New Roman"/>
          <w:b/>
          <w:sz w:val="20"/>
          <w:lang w:eastAsia="ko-KR"/>
        </w:rPr>
        <w:t>I field and UE ignores the rest, where X can be determined by the configured length of bits for DCI format 1_2.</w:t>
      </w:r>
    </w:p>
    <w:p w:rsidR="0056110C" w:rsidRDefault="0056110C" w:rsidP="0056110C">
      <w:pPr>
        <w:pStyle w:val="ListParagraph"/>
        <w:numPr>
          <w:ilvl w:val="0"/>
          <w:numId w:val="10"/>
        </w:numPr>
        <w:ind w:firstLineChars="0"/>
        <w:rPr>
          <w:rFonts w:ascii="Times New Roman" w:eastAsia="맑은 고딕" w:hAnsi="Times New Roman"/>
          <w:b/>
          <w:sz w:val="20"/>
          <w:lang w:eastAsia="ko-KR"/>
        </w:rPr>
      </w:pPr>
      <w:r w:rsidRPr="0056110C">
        <w:rPr>
          <w:rFonts w:ascii="Times New Roman" w:eastAsia="맑은 고딕" w:hAnsi="Times New Roman"/>
          <w:b/>
          <w:sz w:val="20"/>
          <w:lang w:eastAsia="ko-KR"/>
        </w:rPr>
        <w:t>Option 2:</w:t>
      </w:r>
      <w:r w:rsidR="00864931">
        <w:rPr>
          <w:rFonts w:ascii="Times New Roman" w:eastAsia="맑은 고딕" w:hAnsi="Times New Roman"/>
          <w:b/>
          <w:sz w:val="20"/>
          <w:lang w:eastAsia="ko-KR"/>
        </w:rPr>
        <w:t xml:space="preserve"> No need the clarifications</w:t>
      </w:r>
    </w:p>
    <w:p w:rsidR="00864931" w:rsidRPr="0056110C" w:rsidRDefault="00864931" w:rsidP="0056110C">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56110C" w:rsidTr="008D0608">
        <w:tc>
          <w:tcPr>
            <w:tcW w:w="1589" w:type="dxa"/>
            <w:shd w:val="clear" w:color="auto" w:fill="BFBFBF"/>
            <w:vAlign w:val="center"/>
          </w:tcPr>
          <w:p w:rsidR="0056110C" w:rsidRDefault="0056110C" w:rsidP="008D0608">
            <w:pPr>
              <w:spacing w:after="120"/>
              <w:jc w:val="center"/>
              <w:rPr>
                <w:b/>
              </w:rPr>
            </w:pPr>
            <w:r>
              <w:rPr>
                <w:b/>
              </w:rPr>
              <w:t>Company</w:t>
            </w:r>
          </w:p>
        </w:tc>
        <w:tc>
          <w:tcPr>
            <w:tcW w:w="1440" w:type="dxa"/>
            <w:shd w:val="clear" w:color="auto" w:fill="BFBFBF"/>
            <w:vAlign w:val="center"/>
          </w:tcPr>
          <w:p w:rsidR="0056110C" w:rsidRDefault="0056110C" w:rsidP="008D0608">
            <w:pPr>
              <w:spacing w:after="120"/>
              <w:jc w:val="center"/>
              <w:rPr>
                <w:b/>
              </w:rPr>
            </w:pPr>
            <w:r>
              <w:rPr>
                <w:b/>
              </w:rPr>
              <w:t>Preference</w:t>
            </w:r>
            <w:r>
              <w:rPr>
                <w:rFonts w:hint="eastAsia"/>
                <w:b/>
              </w:rPr>
              <w:t xml:space="preserve"> (Y/N)</w:t>
            </w:r>
          </w:p>
        </w:tc>
        <w:tc>
          <w:tcPr>
            <w:tcW w:w="6610" w:type="dxa"/>
            <w:shd w:val="clear" w:color="auto" w:fill="BFBFBF"/>
            <w:vAlign w:val="center"/>
          </w:tcPr>
          <w:p w:rsidR="0056110C" w:rsidRDefault="0056110C" w:rsidP="008D0608">
            <w:pPr>
              <w:spacing w:after="120"/>
              <w:jc w:val="center"/>
              <w:rPr>
                <w:b/>
              </w:rPr>
            </w:pPr>
            <w:r>
              <w:rPr>
                <w:b/>
              </w:rPr>
              <w:t>Detailed Comments</w:t>
            </w:r>
          </w:p>
        </w:tc>
      </w:tr>
      <w:tr w:rsidR="0056110C" w:rsidTr="008D0608">
        <w:tc>
          <w:tcPr>
            <w:tcW w:w="1589" w:type="dxa"/>
            <w:shd w:val="clear" w:color="auto" w:fill="auto"/>
            <w:vAlign w:val="center"/>
          </w:tcPr>
          <w:p w:rsidR="0056110C" w:rsidRPr="00864931" w:rsidRDefault="00864931" w:rsidP="008D0608">
            <w:pPr>
              <w:spacing w:after="120"/>
              <w:jc w:val="center"/>
              <w:rPr>
                <w:rFonts w:eastAsia="맑은 고딕" w:hint="eastAsia"/>
                <w:b/>
                <w:lang w:val="en-US" w:eastAsia="ko-KR"/>
              </w:rPr>
            </w:pPr>
            <w:r>
              <w:rPr>
                <w:rFonts w:eastAsia="맑은 고딕" w:hint="eastAsia"/>
                <w:b/>
                <w:lang w:val="en-US" w:eastAsia="ko-KR"/>
              </w:rPr>
              <w:t>Samsung</w:t>
            </w:r>
          </w:p>
        </w:tc>
        <w:tc>
          <w:tcPr>
            <w:tcW w:w="1440" w:type="dxa"/>
            <w:shd w:val="clear" w:color="auto" w:fill="auto"/>
            <w:vAlign w:val="center"/>
          </w:tcPr>
          <w:p w:rsidR="0056110C" w:rsidRPr="00864931" w:rsidRDefault="00864931" w:rsidP="008D0608">
            <w:pPr>
              <w:spacing w:after="120"/>
              <w:jc w:val="center"/>
              <w:rPr>
                <w:rFonts w:eastAsia="맑은 고딕" w:hint="eastAsia"/>
                <w:b/>
                <w:lang w:val="en-US" w:eastAsia="ko-KR"/>
              </w:rPr>
            </w:pPr>
            <w:r>
              <w:rPr>
                <w:rFonts w:eastAsia="맑은 고딕" w:hint="eastAsia"/>
                <w:b/>
                <w:lang w:val="en-US" w:eastAsia="ko-KR"/>
              </w:rPr>
              <w:t>Option</w:t>
            </w:r>
            <w:r>
              <w:rPr>
                <w:rFonts w:eastAsia="맑은 고딕"/>
                <w:b/>
                <w:lang w:val="en-US" w:eastAsia="ko-KR"/>
              </w:rPr>
              <w:t xml:space="preserve"> </w:t>
            </w:r>
            <w:r>
              <w:rPr>
                <w:rFonts w:eastAsia="맑은 고딕" w:hint="eastAsia"/>
                <w:b/>
                <w:lang w:val="en-US" w:eastAsia="ko-KR"/>
              </w:rPr>
              <w:t>1</w:t>
            </w:r>
          </w:p>
        </w:tc>
        <w:tc>
          <w:tcPr>
            <w:tcW w:w="6610" w:type="dxa"/>
            <w:shd w:val="clear" w:color="auto" w:fill="auto"/>
            <w:vAlign w:val="center"/>
          </w:tcPr>
          <w:p w:rsidR="0056110C" w:rsidRDefault="0056110C" w:rsidP="008D0608">
            <w:pPr>
              <w:spacing w:after="120"/>
              <w:jc w:val="left"/>
              <w:rPr>
                <w:rFonts w:eastAsia="SimSun"/>
                <w:bCs/>
                <w:lang w:val="en-US" w:eastAsia="zh-CN"/>
              </w:rPr>
            </w:pPr>
          </w:p>
        </w:tc>
      </w:tr>
      <w:tr w:rsidR="0056110C" w:rsidTr="008D0608">
        <w:tc>
          <w:tcPr>
            <w:tcW w:w="1589" w:type="dxa"/>
            <w:shd w:val="clear" w:color="auto" w:fill="auto"/>
            <w:vAlign w:val="center"/>
          </w:tcPr>
          <w:p w:rsidR="0056110C" w:rsidRDefault="0056110C" w:rsidP="008D0608">
            <w:pPr>
              <w:spacing w:after="120"/>
              <w:jc w:val="center"/>
              <w:rPr>
                <w:b/>
              </w:rPr>
            </w:pPr>
          </w:p>
        </w:tc>
        <w:tc>
          <w:tcPr>
            <w:tcW w:w="1440" w:type="dxa"/>
            <w:shd w:val="clear" w:color="auto" w:fill="auto"/>
            <w:vAlign w:val="center"/>
          </w:tcPr>
          <w:p w:rsidR="0056110C" w:rsidRDefault="0056110C" w:rsidP="008D0608">
            <w:pPr>
              <w:spacing w:after="120"/>
              <w:jc w:val="center"/>
              <w:rPr>
                <w:b/>
              </w:rPr>
            </w:pPr>
          </w:p>
        </w:tc>
        <w:tc>
          <w:tcPr>
            <w:tcW w:w="6610" w:type="dxa"/>
            <w:shd w:val="clear" w:color="auto" w:fill="auto"/>
            <w:vAlign w:val="center"/>
          </w:tcPr>
          <w:p w:rsidR="0056110C" w:rsidRDefault="0056110C" w:rsidP="008D0608">
            <w:pPr>
              <w:spacing w:after="120"/>
              <w:jc w:val="center"/>
              <w:rPr>
                <w:b/>
              </w:rPr>
            </w:pPr>
          </w:p>
        </w:tc>
      </w:tr>
    </w:tbl>
    <w:p w:rsidR="0056110C" w:rsidRPr="0056110C" w:rsidRDefault="0056110C" w:rsidP="0056110C">
      <w:pPr>
        <w:rPr>
          <w:rFonts w:eastAsia="맑은 고딕" w:hint="eastAsia"/>
          <w:lang w:eastAsia="ko-KR"/>
        </w:rPr>
      </w:pPr>
    </w:p>
    <w:p w:rsidR="00D74767" w:rsidRDefault="0056110C" w:rsidP="001343B8">
      <w:pPr>
        <w:rPr>
          <w:rFonts w:eastAsia="맑은 고딕"/>
          <w:lang w:val="en-US" w:eastAsia="ko-KR"/>
        </w:rPr>
      </w:pPr>
      <w:r>
        <w:rPr>
          <w:rFonts w:eastAsia="맑은 고딕" w:hint="eastAsia"/>
          <w:lang w:val="en-US" w:eastAsia="ko-KR"/>
        </w:rPr>
        <w:t xml:space="preserve">We assume </w:t>
      </w:r>
      <w:r>
        <w:rPr>
          <w:rFonts w:eastAsia="맑은 고딕"/>
          <w:lang w:val="en-US" w:eastAsia="ko-KR"/>
        </w:rPr>
        <w:t xml:space="preserve">that </w:t>
      </w:r>
      <w:r>
        <w:rPr>
          <w:rFonts w:eastAsia="맑은 고딕" w:hint="eastAsia"/>
          <w:lang w:val="en-US" w:eastAsia="ko-KR"/>
        </w:rPr>
        <w:t xml:space="preserve">this DCI format 1_2 can also </w:t>
      </w:r>
      <w:r>
        <w:rPr>
          <w:rFonts w:eastAsia="맑은 고딕"/>
          <w:lang w:val="en-US" w:eastAsia="ko-KR"/>
        </w:rPr>
        <w:t xml:space="preserve">be used to indicate the TCI state indication which is mapped by the </w:t>
      </w:r>
      <w:r w:rsidRPr="0056110C">
        <w:rPr>
          <w:rFonts w:eastAsia="맑은 고딕"/>
          <w:lang w:val="en-US" w:eastAsia="ko-KR"/>
        </w:rPr>
        <w:t>TCI States Activation/Deactivation for UE-specific PDSCH MAC CE</w:t>
      </w:r>
      <w:r>
        <w:rPr>
          <w:rFonts w:eastAsia="맑은 고딕"/>
          <w:lang w:val="en-US" w:eastAsia="ko-KR"/>
        </w:rPr>
        <w:t xml:space="preserve">, i.e. not for the </w:t>
      </w:r>
      <w:r w:rsidR="00F501D6" w:rsidRPr="00F501D6">
        <w:rPr>
          <w:rFonts w:eastAsia="맑은 고딕"/>
          <w:lang w:val="en-US" w:eastAsia="ko-KR"/>
        </w:rPr>
        <w:t>Enhanced TCI States Activation/Deactivation for UE-specific PDSCH MAC CE</w:t>
      </w:r>
      <w:r w:rsidR="00F501D6">
        <w:rPr>
          <w:rFonts w:eastAsia="맑은 고딕"/>
          <w:lang w:val="en-US" w:eastAsia="ko-KR"/>
        </w:rPr>
        <w:t>.</w:t>
      </w:r>
    </w:p>
    <w:p w:rsidR="00F501D6" w:rsidRDefault="00F501D6" w:rsidP="001343B8">
      <w:pPr>
        <w:rPr>
          <w:rFonts w:eastAsia="맑은 고딕"/>
          <w:lang w:val="en-US" w:eastAsia="ko-KR"/>
        </w:rPr>
      </w:pPr>
      <w:r>
        <w:rPr>
          <w:rFonts w:eastAsia="맑은 고딕" w:hint="eastAsia"/>
          <w:lang w:val="en-US" w:eastAsia="ko-KR"/>
        </w:rPr>
        <w:t>If we consider the situation that both DCI format 1_1 and DCI format 1_2 are configured in the same CORESET,</w:t>
      </w:r>
      <w:r>
        <w:rPr>
          <w:rFonts w:eastAsia="맑은 고딕"/>
          <w:lang w:val="en-US" w:eastAsia="ko-KR"/>
        </w:rPr>
        <w:t xml:space="preserve"> </w:t>
      </w:r>
      <w:r>
        <w:rPr>
          <w:rFonts w:eastAsia="맑은 고딕"/>
          <w:lang w:val="en-US" w:eastAsia="ko-KR"/>
        </w:rPr>
        <w:t xml:space="preserve">the </w:t>
      </w:r>
      <w:r w:rsidRPr="0056110C">
        <w:rPr>
          <w:rFonts w:eastAsia="맑은 고딕"/>
          <w:lang w:val="en-US" w:eastAsia="ko-KR"/>
        </w:rPr>
        <w:t>TCI States Activation/Deactivation for UE-specific PDSCH MAC CE</w:t>
      </w:r>
      <w:r>
        <w:rPr>
          <w:rFonts w:eastAsia="맑은 고딕"/>
          <w:lang w:val="en-US" w:eastAsia="ko-KR"/>
        </w:rPr>
        <w:t xml:space="preserve"> should be applied for both DCI formats. It means the mapping information activated by this MAC CE can be differently applied for the cases DCI 1_2 is received in case that DCI format 1_2 has configured smaller length of bits compared to DCI format 1_1. </w:t>
      </w:r>
    </w:p>
    <w:p w:rsidR="00F501D6" w:rsidRDefault="00F501D6" w:rsidP="001343B8">
      <w:pPr>
        <w:rPr>
          <w:rFonts w:eastAsia="맑은 고딕"/>
          <w:lang w:val="en-US" w:eastAsia="ko-KR"/>
        </w:rPr>
      </w:pPr>
      <w:r>
        <w:rPr>
          <w:rFonts w:eastAsia="맑은 고딕"/>
          <w:lang w:val="en-US" w:eastAsia="ko-KR"/>
        </w:rPr>
        <w:t>For example, the length of bits for DCI format 1_2 is configured as 1, then only two mappings can be feasible when UE receives DCI format 1_2. However, it is possible that at most 8 TCI states can be indicated by this MAC CE for DCI format 1_1, and the format of this MAC CE is bitmap of TCI states.</w:t>
      </w:r>
    </w:p>
    <w:p w:rsidR="00F501D6" w:rsidRDefault="00F501D6" w:rsidP="001343B8">
      <w:pPr>
        <w:rPr>
          <w:rFonts w:eastAsia="맑은 고딕"/>
          <w:lang w:val="en-US" w:eastAsia="ko-KR"/>
        </w:rPr>
      </w:pPr>
      <w:r>
        <w:rPr>
          <w:rFonts w:eastAsia="맑은 고딕"/>
          <w:lang w:val="en-US" w:eastAsia="ko-KR"/>
        </w:rPr>
        <w:t xml:space="preserve">Each TCI states have own configured index by RRC configuration, but it seems the first Xth index will be indicated if DCI format 1_2 with small length of bits are used. It may require the NW restriction to configure the TCI states configuration in terms of the configuring the order of TCI state (i.e. </w:t>
      </w:r>
      <w:r w:rsidR="00864931">
        <w:rPr>
          <w:rFonts w:eastAsia="맑은 고딕"/>
          <w:lang w:val="en-US" w:eastAsia="ko-KR"/>
        </w:rPr>
        <w:t>NW may configure lower index of TCI states which can be highly activated by URLLC.)</w:t>
      </w:r>
    </w:p>
    <w:p w:rsidR="00864931" w:rsidRDefault="00864931" w:rsidP="00864931">
      <w:pPr>
        <w:rPr>
          <w:rFonts w:eastAsia="맑은 고딕"/>
          <w:lang w:eastAsia="ko-KR"/>
        </w:rPr>
      </w:pPr>
      <w:r>
        <w:rPr>
          <w:rFonts w:eastAsia="맑은 고딕"/>
          <w:lang w:val="en-US" w:eastAsia="ko-KR"/>
        </w:rPr>
        <w:t xml:space="preserve">Similar with the above Q4, UE restriction how </w:t>
      </w:r>
      <w:r>
        <w:rPr>
          <w:rFonts w:eastAsia="맑은 고딕"/>
          <w:lang w:eastAsia="ko-KR"/>
        </w:rPr>
        <w:t>TCI states can be applied to the mapping information of the codepoints which DCI format 1_2 indicated if the configured length of bits of DCI format 1_2 is smaller than the conventional one.</w:t>
      </w:r>
    </w:p>
    <w:p w:rsidR="00864931" w:rsidRPr="00D74767" w:rsidRDefault="00864931" w:rsidP="00864931">
      <w:pPr>
        <w:rPr>
          <w:rFonts w:eastAsia="맑은 고딕"/>
          <w:lang w:eastAsia="ko-KR"/>
        </w:rPr>
      </w:pPr>
      <w:r>
        <w:rPr>
          <w:rFonts w:eastAsia="맑은 고딕"/>
          <w:lang w:eastAsia="ko-KR"/>
        </w:rPr>
        <w:t>One possible solution for clarification is that RAN2 will add the restriction such as “UE maps the</w:t>
      </w:r>
      <w:r w:rsidRPr="0056110C">
        <w:rPr>
          <w:rFonts w:eastAsia="맑은 고딕"/>
          <w:lang w:eastAsia="ko-KR"/>
        </w:rPr>
        <w:t xml:space="preserve"> first </w:t>
      </w:r>
      <w:r>
        <w:rPr>
          <w:rFonts w:eastAsia="맑은 고딕"/>
          <w:lang w:eastAsia="ko-KR"/>
        </w:rPr>
        <w:t xml:space="preserve">Xth </w:t>
      </w:r>
      <w:r>
        <w:rPr>
          <w:rFonts w:eastAsia="맑은 고딕"/>
          <w:lang w:eastAsia="ko-KR"/>
        </w:rPr>
        <w:t>index</w:t>
      </w:r>
      <w:r>
        <w:rPr>
          <w:rFonts w:eastAsia="맑은 고딕"/>
          <w:lang w:eastAsia="ko-KR"/>
        </w:rPr>
        <w:t xml:space="preserve"> of </w:t>
      </w:r>
      <w:r>
        <w:rPr>
          <w:rFonts w:eastAsia="맑은 고딕"/>
          <w:lang w:eastAsia="ko-KR"/>
        </w:rPr>
        <w:t xml:space="preserve">the activated </w:t>
      </w:r>
      <w:r w:rsidRPr="0056110C">
        <w:rPr>
          <w:rFonts w:eastAsia="맑은 고딕"/>
          <w:lang w:eastAsia="ko-KR"/>
        </w:rPr>
        <w:t>TCI states</w:t>
      </w:r>
      <w:r>
        <w:rPr>
          <w:rFonts w:eastAsia="맑은 고딕"/>
          <w:lang w:eastAsia="ko-KR"/>
        </w:rPr>
        <w:t xml:space="preserve"> in this MAC CE</w:t>
      </w:r>
      <w:r w:rsidRPr="0056110C">
        <w:rPr>
          <w:rFonts w:eastAsia="맑은 고딕"/>
          <w:lang w:eastAsia="ko-KR"/>
        </w:rPr>
        <w:t xml:space="preserve"> to DCI1_2 TCI field and </w:t>
      </w:r>
      <w:r>
        <w:rPr>
          <w:rFonts w:eastAsia="맑은 고딕"/>
          <w:lang w:eastAsia="ko-KR"/>
        </w:rPr>
        <w:t xml:space="preserve">UE </w:t>
      </w:r>
      <w:r w:rsidRPr="0056110C">
        <w:rPr>
          <w:rFonts w:eastAsia="맑은 고딕"/>
          <w:lang w:eastAsia="ko-KR"/>
        </w:rPr>
        <w:t>ignores the rest</w:t>
      </w:r>
      <w:r>
        <w:rPr>
          <w:rFonts w:eastAsia="맑은 고딕"/>
          <w:lang w:eastAsia="ko-KR"/>
        </w:rPr>
        <w:t>.”</w:t>
      </w:r>
    </w:p>
    <w:p w:rsidR="00864931" w:rsidRPr="00864931" w:rsidRDefault="00864931" w:rsidP="00864931">
      <w:pPr>
        <w:rPr>
          <w:rFonts w:eastAsia="맑은 고딕"/>
          <w:lang w:eastAsia="ko-KR"/>
        </w:rPr>
      </w:pPr>
    </w:p>
    <w:p w:rsidR="00F501D6" w:rsidRDefault="00F501D6" w:rsidP="00F501D6">
      <w:pPr>
        <w:pStyle w:val="TH"/>
        <w:ind w:firstLine="440"/>
      </w:pPr>
      <w:r w:rsidRPr="003E2C49">
        <w:object w:dxaOrig="5700" w:dyaOrig="3285">
          <v:shape id="_x0000_i1027" type="#_x0000_t75" style="width:284.45pt;height:164.55pt" o:ole="">
            <v:imagedata r:id="rId13" o:title=""/>
          </v:shape>
          <o:OLEObject Type="Embed" ProgID="Visio.Drawing.15" ShapeID="_x0000_i1027" DrawAspect="Content" ObjectID="_1653145330" r:id="rId14"/>
        </w:object>
      </w:r>
    </w:p>
    <w:p w:rsidR="00F501D6" w:rsidRDefault="00F501D6" w:rsidP="00F501D6">
      <w:pPr>
        <w:pStyle w:val="TF"/>
        <w:rPr>
          <w:lang w:eastAsia="ko-KR"/>
        </w:rPr>
      </w:pPr>
      <w:r>
        <w:rPr>
          <w:lang w:eastAsia="ko-KR"/>
        </w:rPr>
        <w:t>Figure 6.1.3.14-1: TCI States Activation/Deactivation for UE-specific PDSCH MAC CE</w:t>
      </w:r>
    </w:p>
    <w:p w:rsidR="00864931" w:rsidRDefault="00864931" w:rsidP="00864931">
      <w:pPr>
        <w:rPr>
          <w:b/>
        </w:rPr>
      </w:pPr>
      <w:r>
        <w:rPr>
          <w:b/>
        </w:rPr>
        <w:t>Q</w:t>
      </w:r>
      <w:r>
        <w:rPr>
          <w:b/>
        </w:rPr>
        <w:t>5</w:t>
      </w:r>
      <w:r>
        <w:rPr>
          <w:b/>
        </w:rPr>
        <w:t xml:space="preserve"> Do you agree that adding UE restriction </w:t>
      </w:r>
      <w:r>
        <w:rPr>
          <w:b/>
        </w:rPr>
        <w:t xml:space="preserve">on </w:t>
      </w:r>
      <w:r w:rsidRPr="00864931">
        <w:rPr>
          <w:b/>
        </w:rPr>
        <w:t xml:space="preserve">TCI States Activation/Deactivation for UE-specific PDSCH MAC CE </w:t>
      </w:r>
      <w:r>
        <w:rPr>
          <w:b/>
        </w:rPr>
        <w:t xml:space="preserve">how </w:t>
      </w:r>
      <w:r w:rsidRPr="0056110C">
        <w:rPr>
          <w:b/>
        </w:rPr>
        <w:t>UE interprets the MAC CEs which are done for the full DCI field length</w:t>
      </w:r>
      <w:r>
        <w:rPr>
          <w:b/>
        </w:rPr>
        <w:t xml:space="preserve"> when both DCI format 1_1 and DCI format 1_2 are configured in the same CORESET.</w:t>
      </w:r>
    </w:p>
    <w:p w:rsidR="00864931" w:rsidRPr="0056110C" w:rsidRDefault="00864931" w:rsidP="00864931">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 xml:space="preserve">Option 1: </w:t>
      </w:r>
      <w:r w:rsidRPr="00864931">
        <w:rPr>
          <w:rFonts w:ascii="Times New Roman" w:eastAsia="맑은 고딕" w:hAnsi="Times New Roman"/>
          <w:b/>
          <w:sz w:val="20"/>
          <w:lang w:eastAsia="ko-KR"/>
        </w:rPr>
        <w:t>UE maps the first Xth index of the activated TCI states in this MAC CE to DCI1_2 TC</w:t>
      </w:r>
      <w:r>
        <w:rPr>
          <w:rFonts w:ascii="Times New Roman" w:eastAsia="맑은 고딕" w:hAnsi="Times New Roman"/>
          <w:b/>
          <w:sz w:val="20"/>
          <w:lang w:eastAsia="ko-KR"/>
        </w:rPr>
        <w:t xml:space="preserve">I field and UE ignores the rest, </w:t>
      </w:r>
      <w:r>
        <w:rPr>
          <w:rFonts w:ascii="Times New Roman" w:eastAsia="맑은 고딕" w:hAnsi="Times New Roman"/>
          <w:b/>
          <w:sz w:val="20"/>
          <w:lang w:eastAsia="ko-KR"/>
        </w:rPr>
        <w:t>where X can be determined by the configured length of bits for DCI format 1_2.</w:t>
      </w:r>
    </w:p>
    <w:p w:rsidR="00864931" w:rsidRDefault="00864931" w:rsidP="008D0608">
      <w:pPr>
        <w:pStyle w:val="ListParagraph"/>
        <w:numPr>
          <w:ilvl w:val="0"/>
          <w:numId w:val="10"/>
        </w:numPr>
        <w:ind w:firstLineChars="0"/>
        <w:rPr>
          <w:rFonts w:ascii="Times New Roman" w:eastAsia="맑은 고딕" w:hAnsi="Times New Roman"/>
          <w:b/>
          <w:sz w:val="20"/>
          <w:lang w:eastAsia="ko-KR"/>
        </w:rPr>
      </w:pPr>
      <w:r w:rsidRPr="0056110C">
        <w:rPr>
          <w:rFonts w:ascii="Times New Roman" w:eastAsia="맑은 고딕" w:hAnsi="Times New Roman"/>
          <w:b/>
          <w:sz w:val="20"/>
          <w:lang w:eastAsia="ko-KR"/>
        </w:rPr>
        <w:t>Option 2:</w:t>
      </w:r>
      <w:r>
        <w:rPr>
          <w:rFonts w:ascii="Times New Roman" w:eastAsia="맑은 고딕" w:hAnsi="Times New Roman"/>
          <w:b/>
          <w:sz w:val="20"/>
          <w:lang w:eastAsia="ko-KR"/>
        </w:rPr>
        <w:t xml:space="preserve"> No need the clarifications</w:t>
      </w:r>
    </w:p>
    <w:p w:rsidR="00864931" w:rsidRPr="0056110C" w:rsidRDefault="00864931" w:rsidP="00864931">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864931" w:rsidTr="008D0608">
        <w:tc>
          <w:tcPr>
            <w:tcW w:w="1589" w:type="dxa"/>
            <w:shd w:val="clear" w:color="auto" w:fill="BFBFBF"/>
            <w:vAlign w:val="center"/>
          </w:tcPr>
          <w:p w:rsidR="00864931" w:rsidRDefault="00864931" w:rsidP="008D0608">
            <w:pPr>
              <w:spacing w:after="120"/>
              <w:jc w:val="center"/>
              <w:rPr>
                <w:b/>
              </w:rPr>
            </w:pPr>
            <w:r>
              <w:rPr>
                <w:b/>
              </w:rPr>
              <w:t>Company</w:t>
            </w:r>
          </w:p>
        </w:tc>
        <w:tc>
          <w:tcPr>
            <w:tcW w:w="1440" w:type="dxa"/>
            <w:shd w:val="clear" w:color="auto" w:fill="BFBFBF"/>
            <w:vAlign w:val="center"/>
          </w:tcPr>
          <w:p w:rsidR="00864931" w:rsidRDefault="00864931" w:rsidP="008D0608">
            <w:pPr>
              <w:spacing w:after="120"/>
              <w:jc w:val="center"/>
              <w:rPr>
                <w:b/>
              </w:rPr>
            </w:pPr>
            <w:r>
              <w:rPr>
                <w:b/>
              </w:rPr>
              <w:t>Preference</w:t>
            </w:r>
            <w:r>
              <w:rPr>
                <w:rFonts w:hint="eastAsia"/>
                <w:b/>
              </w:rPr>
              <w:t xml:space="preserve"> (Y/N)</w:t>
            </w:r>
          </w:p>
        </w:tc>
        <w:tc>
          <w:tcPr>
            <w:tcW w:w="6610" w:type="dxa"/>
            <w:shd w:val="clear" w:color="auto" w:fill="BFBFBF"/>
            <w:vAlign w:val="center"/>
          </w:tcPr>
          <w:p w:rsidR="00864931" w:rsidRDefault="00864931" w:rsidP="008D0608">
            <w:pPr>
              <w:spacing w:after="120"/>
              <w:jc w:val="center"/>
              <w:rPr>
                <w:b/>
              </w:rPr>
            </w:pPr>
            <w:r>
              <w:rPr>
                <w:b/>
              </w:rPr>
              <w:t>Detailed Comments</w:t>
            </w:r>
          </w:p>
        </w:tc>
      </w:tr>
      <w:tr w:rsidR="00864931" w:rsidTr="008D0608">
        <w:tc>
          <w:tcPr>
            <w:tcW w:w="1589" w:type="dxa"/>
            <w:shd w:val="clear" w:color="auto" w:fill="auto"/>
            <w:vAlign w:val="center"/>
          </w:tcPr>
          <w:p w:rsidR="00864931" w:rsidRPr="00864931" w:rsidRDefault="00864931" w:rsidP="008D0608">
            <w:pPr>
              <w:spacing w:after="120"/>
              <w:jc w:val="center"/>
              <w:rPr>
                <w:rFonts w:eastAsia="맑은 고딕" w:hint="eastAsia"/>
                <w:b/>
                <w:lang w:val="en-US" w:eastAsia="ko-KR"/>
              </w:rPr>
            </w:pPr>
            <w:r>
              <w:rPr>
                <w:rFonts w:eastAsia="맑은 고딕" w:hint="eastAsia"/>
                <w:b/>
                <w:lang w:val="en-US" w:eastAsia="ko-KR"/>
              </w:rPr>
              <w:t>Samsung</w:t>
            </w:r>
          </w:p>
        </w:tc>
        <w:tc>
          <w:tcPr>
            <w:tcW w:w="1440" w:type="dxa"/>
            <w:shd w:val="clear" w:color="auto" w:fill="auto"/>
            <w:vAlign w:val="center"/>
          </w:tcPr>
          <w:p w:rsidR="00864931" w:rsidRPr="00864931" w:rsidRDefault="00864931" w:rsidP="008D0608">
            <w:pPr>
              <w:spacing w:after="120"/>
              <w:jc w:val="center"/>
              <w:rPr>
                <w:rFonts w:eastAsia="맑은 고딕" w:hint="eastAsia"/>
                <w:b/>
                <w:lang w:val="en-US" w:eastAsia="ko-KR"/>
              </w:rPr>
            </w:pPr>
            <w:r>
              <w:rPr>
                <w:rFonts w:eastAsia="맑은 고딕" w:hint="eastAsia"/>
                <w:b/>
                <w:lang w:val="en-US" w:eastAsia="ko-KR"/>
              </w:rPr>
              <w:t>Option 1</w:t>
            </w:r>
          </w:p>
        </w:tc>
        <w:tc>
          <w:tcPr>
            <w:tcW w:w="6610" w:type="dxa"/>
            <w:shd w:val="clear" w:color="auto" w:fill="auto"/>
            <w:vAlign w:val="center"/>
          </w:tcPr>
          <w:p w:rsidR="00864931" w:rsidRDefault="00864931" w:rsidP="008D0608">
            <w:pPr>
              <w:spacing w:after="120"/>
              <w:jc w:val="left"/>
              <w:rPr>
                <w:rFonts w:eastAsia="SimSun"/>
                <w:bCs/>
                <w:lang w:val="en-US" w:eastAsia="zh-CN"/>
              </w:rPr>
            </w:pPr>
          </w:p>
        </w:tc>
      </w:tr>
      <w:tr w:rsidR="00864931" w:rsidTr="008D0608">
        <w:tc>
          <w:tcPr>
            <w:tcW w:w="1589" w:type="dxa"/>
            <w:shd w:val="clear" w:color="auto" w:fill="auto"/>
            <w:vAlign w:val="center"/>
          </w:tcPr>
          <w:p w:rsidR="00864931" w:rsidRDefault="00864931" w:rsidP="008D0608">
            <w:pPr>
              <w:spacing w:after="120"/>
              <w:jc w:val="center"/>
              <w:rPr>
                <w:b/>
              </w:rPr>
            </w:pPr>
          </w:p>
        </w:tc>
        <w:tc>
          <w:tcPr>
            <w:tcW w:w="1440" w:type="dxa"/>
            <w:shd w:val="clear" w:color="auto" w:fill="auto"/>
            <w:vAlign w:val="center"/>
          </w:tcPr>
          <w:p w:rsidR="00864931" w:rsidRDefault="00864931" w:rsidP="008D0608">
            <w:pPr>
              <w:spacing w:after="120"/>
              <w:jc w:val="center"/>
              <w:rPr>
                <w:b/>
              </w:rPr>
            </w:pPr>
          </w:p>
        </w:tc>
        <w:tc>
          <w:tcPr>
            <w:tcW w:w="6610" w:type="dxa"/>
            <w:shd w:val="clear" w:color="auto" w:fill="auto"/>
            <w:vAlign w:val="center"/>
          </w:tcPr>
          <w:p w:rsidR="00864931" w:rsidRDefault="00864931" w:rsidP="008D0608">
            <w:pPr>
              <w:spacing w:after="120"/>
              <w:jc w:val="center"/>
              <w:rPr>
                <w:b/>
              </w:rPr>
            </w:pPr>
          </w:p>
        </w:tc>
      </w:tr>
    </w:tbl>
    <w:p w:rsidR="00864931" w:rsidRPr="0056110C" w:rsidRDefault="00864931" w:rsidP="00864931">
      <w:pPr>
        <w:rPr>
          <w:rFonts w:eastAsia="맑은 고딕" w:hint="eastAsia"/>
          <w:lang w:eastAsia="ko-KR"/>
        </w:rPr>
      </w:pPr>
    </w:p>
    <w:p w:rsidR="004A6AEB" w:rsidRDefault="00917BB0">
      <w:pPr>
        <w:pStyle w:val="Heading1"/>
        <w:tabs>
          <w:tab w:val="clear" w:pos="432"/>
        </w:tabs>
        <w:rPr>
          <w:rFonts w:cs="Arial"/>
        </w:rPr>
      </w:pPr>
      <w:r>
        <w:rPr>
          <w:rFonts w:cs="Arial" w:hint="eastAsia"/>
        </w:rPr>
        <w:t>Summary</w:t>
      </w:r>
      <w:bookmarkStart w:id="0" w:name="_GoBack"/>
      <w:bookmarkEnd w:id="0"/>
    </w:p>
    <w:p w:rsidR="00CA51D2" w:rsidRPr="00CA51D2" w:rsidRDefault="00CA51D2" w:rsidP="00CA51D2">
      <w:pPr>
        <w:rPr>
          <w:lang w:val="en-US"/>
        </w:rPr>
      </w:pPr>
    </w:p>
    <w:p w:rsidR="00CA51D2" w:rsidRDefault="00CA51D2">
      <w:pPr>
        <w:pStyle w:val="Heading1"/>
        <w:tabs>
          <w:tab w:val="clear" w:pos="432"/>
        </w:tabs>
        <w:rPr>
          <w:rFonts w:eastAsia="맑은 고딕" w:cs="Arial" w:hint="eastAsia"/>
          <w:lang w:eastAsia="ko-KR"/>
        </w:rPr>
      </w:pPr>
      <w:r>
        <w:rPr>
          <w:rFonts w:eastAsia="맑은 고딕" w:cs="Arial" w:hint="eastAsia"/>
          <w:lang w:eastAsia="ko-KR"/>
        </w:rPr>
        <w:t>Re</w:t>
      </w:r>
      <w:r>
        <w:rPr>
          <w:rFonts w:eastAsia="맑은 고딕" w:cs="Arial"/>
          <w:lang w:eastAsia="ko-KR"/>
        </w:rPr>
        <w:t>ferences</w:t>
      </w:r>
    </w:p>
    <w:p w:rsidR="00CA51D2" w:rsidRDefault="00CA51D2" w:rsidP="00CA51D2">
      <w:pPr>
        <w:pStyle w:val="Reference"/>
        <w:rPr>
          <w:lang w:val="en-US"/>
        </w:rPr>
      </w:pPr>
      <w:r w:rsidRPr="00CA51D2">
        <w:rPr>
          <w:lang w:val="en-US"/>
        </w:rPr>
        <w:t>R2-2006057</w:t>
      </w:r>
      <w:r>
        <w:rPr>
          <w:lang w:val="en-US"/>
        </w:rPr>
        <w:tab/>
      </w:r>
      <w:r w:rsidRPr="00CA51D2">
        <w:rPr>
          <w:lang w:val="en-US"/>
        </w:rPr>
        <w:t>Reply LS on Conflicting configurations</w:t>
      </w:r>
      <w:r>
        <w:rPr>
          <w:lang w:val="en-US"/>
        </w:rPr>
        <w:tab/>
        <w:t>LS in</w:t>
      </w:r>
      <w:r>
        <w:rPr>
          <w:lang w:val="en-US"/>
        </w:rPr>
        <w:tab/>
        <w:t>Rel-16</w:t>
      </w:r>
      <w:r>
        <w:rPr>
          <w:lang w:val="en-US"/>
        </w:rPr>
        <w:tab/>
        <w:t>RAN1.</w:t>
      </w:r>
    </w:p>
    <w:p w:rsidR="00CA51D2" w:rsidRPr="00CA51D2" w:rsidRDefault="00CA51D2" w:rsidP="00CA51D2">
      <w:pPr>
        <w:pStyle w:val="Reference"/>
        <w:rPr>
          <w:rFonts w:hint="eastAsia"/>
          <w:lang w:val="en-US"/>
        </w:rPr>
      </w:pPr>
      <w:r w:rsidRPr="00CA51D2">
        <w:rPr>
          <w:lang w:val="en-US"/>
        </w:rPr>
        <w:t>R2-2004271</w:t>
      </w:r>
      <w:r w:rsidRPr="00CA51D2">
        <w:rPr>
          <w:lang w:val="en-US"/>
        </w:rPr>
        <w:tab/>
        <w:t>LS on conflicting configurations</w:t>
      </w:r>
      <w:r w:rsidRPr="00CA51D2">
        <w:rPr>
          <w:lang w:val="en-US"/>
        </w:rPr>
        <w:tab/>
      </w:r>
      <w:r w:rsidRPr="00CA51D2">
        <w:rPr>
          <w:lang w:val="en-US"/>
        </w:rPr>
        <w:tab/>
        <w:t>LS out</w:t>
      </w:r>
      <w:r w:rsidRPr="00CA51D2">
        <w:rPr>
          <w:lang w:val="en-US"/>
        </w:rPr>
        <w:tab/>
        <w:t>Rel-16</w:t>
      </w:r>
      <w:r w:rsidRPr="00CA51D2">
        <w:rPr>
          <w:lang w:val="en-US"/>
        </w:rPr>
        <w:tab/>
      </w:r>
      <w:r w:rsidRPr="00CA51D2">
        <w:rPr>
          <w:lang w:val="en-US"/>
        </w:rPr>
        <w:t>Huawei</w:t>
      </w:r>
      <w:r>
        <w:rPr>
          <w:lang w:val="en-US"/>
        </w:rPr>
        <w:t>.</w:t>
      </w:r>
    </w:p>
    <w:p w:rsidR="004A6AEB" w:rsidRDefault="00917BB0">
      <w:pPr>
        <w:pStyle w:val="Heading1"/>
        <w:tabs>
          <w:tab w:val="clear" w:pos="432"/>
        </w:tabs>
        <w:rPr>
          <w:rFonts w:cs="Arial"/>
        </w:rPr>
      </w:pPr>
      <w:r>
        <w:rPr>
          <w:rFonts w:cs="Arial"/>
        </w:rPr>
        <w:t>A</w:t>
      </w:r>
      <w:r>
        <w:rPr>
          <w:rFonts w:cs="Arial"/>
        </w:rPr>
        <w:t>nnexure 1</w:t>
      </w:r>
    </w:p>
    <w:p w:rsidR="004A6AEB" w:rsidRDefault="00917BB0">
      <w:pPr>
        <w:pStyle w:val="Heading3"/>
        <w:numPr>
          <w:ilvl w:val="0"/>
          <w:numId w:val="0"/>
        </w:numPr>
        <w:ind w:left="720" w:hanging="720"/>
        <w:rPr>
          <w:b w:val="0"/>
          <w:sz w:val="24"/>
          <w:lang w:eastAsia="ko-KR"/>
        </w:rPr>
      </w:pPr>
      <w:bookmarkStart w:id="1" w:name="_Toc37296203"/>
      <w:r>
        <w:rPr>
          <w:b w:val="0"/>
          <w:sz w:val="24"/>
          <w:lang w:eastAsia="ko-KR"/>
        </w:rPr>
        <w:t>5.4.4</w:t>
      </w:r>
      <w:r>
        <w:rPr>
          <w:b w:val="0"/>
          <w:sz w:val="24"/>
          <w:lang w:eastAsia="ko-KR"/>
        </w:rPr>
        <w:tab/>
        <w:t>Scheduling Request</w:t>
      </w:r>
      <w:bookmarkEnd w:id="1"/>
    </w:p>
    <w:p w:rsidR="004A6AEB" w:rsidRDefault="00917BB0">
      <w:pPr>
        <w:rPr>
          <w:lang w:eastAsia="ko-KR"/>
        </w:rPr>
      </w:pPr>
      <w:r>
        <w:rPr>
          <w:lang w:eastAsia="ko-KR"/>
        </w:rPr>
        <w:t>:</w:t>
      </w:r>
    </w:p>
    <w:p w:rsidR="004A6AEB" w:rsidRDefault="00917BB0">
      <w:pPr>
        <w:rPr>
          <w:rFonts w:eastAsia="맑은 고딕"/>
          <w:lang w:eastAsia="ko-KR"/>
        </w:rPr>
      </w:pPr>
      <w:bookmarkStart w:id="2" w:name="OLE_LINK1"/>
      <w:r>
        <w:rPr>
          <w:rFonts w:eastAsia="맑은 고딕"/>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w:t>
      </w:r>
      <w:r>
        <w:rPr>
          <w:lang w:eastAsia="ko-KR"/>
        </w:rPr>
        <w:t xml:space="preserve">.4.5) prior to the MAC PDU assembly. </w:t>
      </w:r>
      <w:r>
        <w:rPr>
          <w:rFonts w:eastAsia="맑은 고딕"/>
          <w:lang w:eastAsia="ko-KR"/>
        </w:rPr>
        <w:t xml:space="preserve">Except for SCell beam failure recovery, </w:t>
      </w:r>
      <w:r>
        <w:rPr>
          <w:lang w:eastAsia="ko-KR"/>
        </w:rPr>
        <w:t xml:space="preserve">all pending SR(s) for BSR triggered </w:t>
      </w:r>
      <w:r>
        <w:rPr>
          <w:lang w:eastAsia="ko-KR"/>
        </w:rPr>
        <w:lastRenderedPageBreak/>
        <w:t xml:space="preserve">according to the BSR procedure (clause 5.4.5) shall be cancelled and each respective </w:t>
      </w:r>
      <w:r>
        <w:rPr>
          <w:i/>
          <w:lang w:eastAsia="ko-KR"/>
        </w:rPr>
        <w:t>sr-ProhibitTimer</w:t>
      </w:r>
      <w:r>
        <w:rPr>
          <w:lang w:eastAsia="ko-KR"/>
        </w:rPr>
        <w:t xml:space="preserve"> shall be stopped when the UL grant(s) can</w:t>
      </w:r>
      <w:r>
        <w:rPr>
          <w:lang w:eastAsia="ko-KR"/>
        </w:rPr>
        <w:t xml:space="preserve"> accommodate all pending data available for transmission.</w:t>
      </w:r>
      <w:r>
        <w:rPr>
          <w:rFonts w:eastAsia="맑은 고딕"/>
          <w:lang w:eastAsia="ko-KR"/>
        </w:rPr>
        <w:t xml:space="preserve"> Pending SR triggered prior to the MAC PDU assembly for beam failure recovery of an SCell shall be cancelled </w:t>
      </w:r>
      <w:ins w:id="3" w:author="Samsung (Anil)" w:date="2020-05-06T11:18:00Z">
        <w:r>
          <w:rPr>
            <w:rFonts w:eastAsia="맑은 고딕"/>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맑은 고딕"/>
          <w:lang w:eastAsia="ko-KR"/>
        </w:rPr>
        <w:t xml:space="preserve">when the MAC PDU is transmitted and this </w:t>
      </w:r>
      <w:r>
        <w:rPr>
          <w:rFonts w:eastAsia="맑은 고딕"/>
          <w:lang w:eastAsia="ko-KR"/>
        </w:rPr>
        <w:t xml:space="preserve">PDU includes an BFR MAC CE or </w:t>
      </w:r>
      <w:r>
        <w:t>Truncated</w:t>
      </w:r>
      <w:r>
        <w:rPr>
          <w:rFonts w:eastAsia="맑은 고딕"/>
          <w:lang w:eastAsia="ko-KR"/>
        </w:rPr>
        <w:t xml:space="preserve"> BFR MAC CE which contains beam failure recovery information of that SCell. </w:t>
      </w:r>
      <w:r>
        <w:rPr>
          <w:rFonts w:eastAsia="맑은 고딕"/>
        </w:rPr>
        <w:t xml:space="preserve">Pending SR triggered for beam failure recovery of a SCell shall be cancelled upon deactivation of that SCell (as defined in clause 5.9). </w:t>
      </w:r>
      <w:del w:id="4" w:author="Samsung (Anil)" w:date="2020-05-06T11:18:00Z">
        <w:r>
          <w:rPr>
            <w:rFonts w:eastAsia="맑은 고딕"/>
            <w:lang w:eastAsia="ko-KR"/>
          </w:rPr>
          <w:delText>If a</w:delText>
        </w:r>
        <w:r>
          <w:rPr>
            <w:rFonts w:eastAsia="맑은 고딕"/>
            <w:lang w:eastAsia="ko-KR"/>
          </w:rPr>
          <w:delText xml:space="preserve">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bookmarkEnd w:id="2"/>
    <w:p w:rsidR="004A6AEB" w:rsidRDefault="00917BB0">
      <w:pPr>
        <w:rPr>
          <w:lang w:eastAsia="ko-KR"/>
        </w:rPr>
      </w:pPr>
      <w:r>
        <w:rPr>
          <w:lang w:eastAsia="ko-KR"/>
        </w:rPr>
        <w:t>The MAC entity shall for each pending SR triggered by consistent LBT failure:</w:t>
      </w:r>
    </w:p>
    <w:p w:rsidR="004A6AEB" w:rsidRDefault="00917BB0">
      <w:pPr>
        <w:pStyle w:val="B1"/>
        <w:rPr>
          <w:lang w:eastAsia="ko-KR"/>
        </w:rPr>
      </w:pPr>
      <w:r>
        <w:rPr>
          <w:lang w:eastAsia="ko-KR"/>
        </w:rPr>
        <w:t>1&gt;</w:t>
      </w:r>
      <w:r>
        <w:tab/>
        <w:t>if a MAC PDU is transmitted</w:t>
      </w:r>
      <w:r>
        <w:rPr>
          <w:lang w:eastAsia="ko-KR"/>
        </w:rPr>
        <w:t>,</w:t>
      </w:r>
      <w:r>
        <w:rPr>
          <w:lang w:eastAsia="ko-KR"/>
        </w:rPr>
        <w:t xml:space="preserve"> regardless of LBT failure indication from lower layers, and</w:t>
      </w:r>
      <w:r>
        <w:t xml:space="preserve"> the MAC PDU includes an LBT failure MAC CE that indicates consistent LBT failure for the Serving Cell that triggered this SR; </w:t>
      </w:r>
      <w:r>
        <w:rPr>
          <w:lang w:eastAsia="ko-KR"/>
        </w:rPr>
        <w:t>or</w:t>
      </w:r>
    </w:p>
    <w:p w:rsidR="004A6AEB" w:rsidRDefault="00917BB0">
      <w:pPr>
        <w:pStyle w:val="B1"/>
        <w:rPr>
          <w:lang w:eastAsia="ko-KR"/>
        </w:rPr>
      </w:pPr>
      <w:r>
        <w:rPr>
          <w:lang w:eastAsia="ko-KR"/>
        </w:rPr>
        <w:t>1&gt;</w:t>
      </w:r>
      <w:r>
        <w:tab/>
      </w:r>
      <w:r>
        <w:rPr>
          <w:lang w:eastAsia="ko-KR"/>
        </w:rPr>
        <w:t>if the corresponding consistent LBT failure is cancelled (see c</w:t>
      </w:r>
      <w:r>
        <w:rPr>
          <w:lang w:eastAsia="ko-KR"/>
        </w:rPr>
        <w:t>lause 5.21):</w:t>
      </w:r>
    </w:p>
    <w:p w:rsidR="004A6AEB" w:rsidRDefault="00917BB0">
      <w:pPr>
        <w:pStyle w:val="B2"/>
        <w:rPr>
          <w:lang w:eastAsia="ko-KR"/>
        </w:rPr>
      </w:pPr>
      <w:r>
        <w:rPr>
          <w:lang w:eastAsia="ko-KR"/>
        </w:rPr>
        <w:t>2&gt;</w:t>
      </w:r>
      <w:r>
        <w:t xml:space="preserve">cancel the </w:t>
      </w:r>
      <w:r>
        <w:rPr>
          <w:lang w:eastAsia="ko-KR"/>
        </w:rPr>
        <w:t xml:space="preserve">pending SR and stop the corresponding </w:t>
      </w:r>
      <w:r>
        <w:rPr>
          <w:i/>
          <w:lang w:eastAsia="ko-KR"/>
        </w:rPr>
        <w:t>sr-ProhibitTimer</w:t>
      </w:r>
      <w:r>
        <w:rPr>
          <w:lang w:eastAsia="ko-KR"/>
        </w:rPr>
        <w:t>.</w:t>
      </w:r>
    </w:p>
    <w:p w:rsidR="004A6AEB" w:rsidRDefault="004A6AEB">
      <w:pPr>
        <w:rPr>
          <w:lang w:eastAsia="ko-KR"/>
        </w:rPr>
      </w:pPr>
    </w:p>
    <w:p w:rsidR="004A6AEB" w:rsidRDefault="00917BB0">
      <w:pPr>
        <w:pStyle w:val="Heading1"/>
        <w:tabs>
          <w:tab w:val="clear" w:pos="432"/>
        </w:tabs>
        <w:rPr>
          <w:rFonts w:cs="Arial"/>
        </w:rPr>
      </w:pPr>
      <w:r>
        <w:rPr>
          <w:rFonts w:cs="Arial"/>
        </w:rPr>
        <w:t>Annexure 2</w:t>
      </w:r>
    </w:p>
    <w:p w:rsidR="004A6AEB" w:rsidRDefault="00917BB0">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4A6AEB" w:rsidRDefault="00917BB0">
      <w:pPr>
        <w:rPr>
          <w:lang w:eastAsia="ko-KR"/>
        </w:rPr>
      </w:pPr>
      <w:r>
        <w:rPr>
          <w:lang w:eastAsia="ko-KR"/>
        </w:rPr>
        <w:t>:</w:t>
      </w:r>
    </w:p>
    <w:p w:rsidR="004A6AEB" w:rsidRDefault="00917BB0">
      <w:pPr>
        <w:rPr>
          <w:rFonts w:eastAsia="맑은 고딕"/>
          <w:lang w:eastAsia="ko-KR"/>
        </w:rPr>
      </w:pPr>
      <w:r>
        <w:rPr>
          <w:rFonts w:eastAsia="맑은 고딕"/>
          <w:lang w:eastAsia="ko-KR"/>
        </w:rPr>
        <w:t xml:space="preserve">Except for SCell beam failure recovery, </w:t>
      </w:r>
      <w:r>
        <w:rPr>
          <w:lang w:eastAsia="ko-KR"/>
        </w:rPr>
        <w:t xml:space="preserve">all pending SR(s) for BSR triggered according to the BSR procedure (clause 5.4.5) prior to the </w:t>
      </w:r>
      <w:r>
        <w:rPr>
          <w:lang w:eastAsia="ko-KR"/>
        </w:rPr>
        <w:t xml:space="preserve">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w:t>
      </w:r>
      <w:r>
        <w:rPr>
          <w:lang w:eastAsia="ko-KR"/>
        </w:rPr>
        <w:t xml:space="preserve"> up to (and including) the last event that triggered a BSR (see clause 5.4.5) prior to the MAC PDU assembly. </w:t>
      </w:r>
      <w:r>
        <w:rPr>
          <w:rFonts w:eastAsia="맑은 고딕"/>
          <w:lang w:eastAsia="ko-KR"/>
        </w:rPr>
        <w:t xml:space="preserve">Except for SCell beam failure recovery, </w:t>
      </w:r>
      <w:r>
        <w:rPr>
          <w:lang w:eastAsia="ko-KR"/>
        </w:rPr>
        <w:t>all pending SR(s) for BSR triggered according to the BSR procedure (clause 5.4.5) shall be cancelled and ea</w:t>
      </w:r>
      <w:r>
        <w:rPr>
          <w:lang w:eastAsia="ko-KR"/>
        </w:rPr>
        <w:t xml:space="preserve">ch respective </w:t>
      </w:r>
      <w:r>
        <w:rPr>
          <w:i/>
          <w:lang w:eastAsia="ko-KR"/>
        </w:rPr>
        <w:t>sr-ProhibitTimer</w:t>
      </w:r>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an SCell shall be cancelled when the MAC PDU is transmitted and this PDU includes an BFR MAC CE or </w:t>
      </w:r>
      <w:r>
        <w:t>Truncated</w:t>
      </w:r>
      <w:r>
        <w:rPr>
          <w:rFonts w:eastAsia="맑은 고딕"/>
          <w:lang w:eastAsia="ko-KR"/>
        </w:rPr>
        <w:t xml:space="preserve"> BFR MAC CE which contains beam failure recovery information of tha</w:t>
      </w:r>
      <w:r>
        <w:rPr>
          <w:rFonts w:eastAsia="맑은 고딕"/>
          <w:lang w:eastAsia="ko-KR"/>
        </w:rPr>
        <w:t xml:space="preserve">t SCell. </w:t>
      </w:r>
      <w:r>
        <w:rPr>
          <w:rFonts w:eastAsia="맑은 고딕"/>
        </w:rPr>
        <w:t xml:space="preserve">Pending SR triggered for beam failure recovery of a SCell shall be cancelled upon deactivation of that SCell (as defined in clause 5.9). </w:t>
      </w:r>
      <w:ins w:id="5" w:author="Samsung (Anil)" w:date="2020-06-04T15:53:00Z">
        <w:r>
          <w:rPr>
            <w:i/>
          </w:rPr>
          <w:t>sr-ProhibitTimer</w:t>
        </w:r>
        <w:r>
          <w:t xml:space="preserve"> corresponding to the SR configuration for SCell BFR shall be stopped when the MAC PDU is tran</w:t>
        </w:r>
        <w:r>
          <w:t xml:space="preserve">smitted and this PDU includes a BFR MAC CE or Truncated BFR MAC CE which contains beam failure recovery information of SCell(s). </w:t>
        </w:r>
      </w:ins>
      <w:del w:id="6"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w:delText>
        </w:r>
        <w:r>
          <w:rPr>
            <w:lang w:eastAsia="ko-KR"/>
          </w:rPr>
          <w:delText>nding SR configuration.</w:delText>
        </w:r>
      </w:del>
    </w:p>
    <w:p w:rsidR="004A6AEB" w:rsidRDefault="00917BB0">
      <w:pPr>
        <w:rPr>
          <w:lang w:eastAsia="ko-KR"/>
        </w:rPr>
      </w:pPr>
      <w:r>
        <w:rPr>
          <w:lang w:eastAsia="ko-KR"/>
        </w:rPr>
        <w:t>The MAC entity shall for each pending SR triggered by consistent LBT failure:</w:t>
      </w:r>
    </w:p>
    <w:p w:rsidR="004A6AEB" w:rsidRDefault="00917BB0">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w:t>
      </w:r>
      <w:r>
        <w:t xml:space="preserve">istent LBT failure for the Serving Cell that triggered this SR; </w:t>
      </w:r>
      <w:r>
        <w:rPr>
          <w:lang w:eastAsia="ko-KR"/>
        </w:rPr>
        <w:t>or</w:t>
      </w:r>
    </w:p>
    <w:p w:rsidR="004A6AEB" w:rsidRDefault="00917BB0">
      <w:pPr>
        <w:pStyle w:val="B1"/>
        <w:rPr>
          <w:lang w:eastAsia="ko-KR"/>
        </w:rPr>
      </w:pPr>
      <w:r>
        <w:rPr>
          <w:lang w:eastAsia="ko-KR"/>
        </w:rPr>
        <w:t>1&gt;</w:t>
      </w:r>
      <w:r>
        <w:tab/>
      </w:r>
      <w:r>
        <w:rPr>
          <w:lang w:eastAsia="ko-KR"/>
        </w:rPr>
        <w:t>if the corresponding consistent LBT failure is cancelled (see clause 5.21):</w:t>
      </w:r>
    </w:p>
    <w:p w:rsidR="004A6AEB" w:rsidRDefault="00917BB0">
      <w:pPr>
        <w:pStyle w:val="B2"/>
        <w:rPr>
          <w:lang w:val="en-US"/>
        </w:rPr>
      </w:pPr>
      <w:r>
        <w:rPr>
          <w:lang w:eastAsia="ko-KR"/>
        </w:rPr>
        <w:t xml:space="preserve">2&gt; </w:t>
      </w:r>
      <w:r>
        <w:t xml:space="preserve">cancel the </w:t>
      </w:r>
      <w:r>
        <w:rPr>
          <w:lang w:eastAsia="ko-KR"/>
        </w:rPr>
        <w:t xml:space="preserve">pending SR and stop the corresponding </w:t>
      </w:r>
      <w:r>
        <w:rPr>
          <w:i/>
          <w:lang w:eastAsia="ko-KR"/>
        </w:rPr>
        <w:t>sr-ProhibitTimer</w:t>
      </w:r>
      <w:r>
        <w:rPr>
          <w:lang w:eastAsia="ko-KR"/>
        </w:rPr>
        <w:t>.</w:t>
      </w:r>
    </w:p>
    <w:p w:rsidR="004A6AEB" w:rsidRDefault="00917BB0">
      <w:pPr>
        <w:pStyle w:val="Heading1"/>
        <w:tabs>
          <w:tab w:val="clear" w:pos="432"/>
        </w:tabs>
        <w:rPr>
          <w:rFonts w:eastAsia="맑은 고딕"/>
        </w:rPr>
      </w:pPr>
      <w:r>
        <w:rPr>
          <w:rFonts w:cs="Arial"/>
        </w:rPr>
        <w:t>Annexure 3</w:t>
      </w:r>
    </w:p>
    <w:p w:rsidR="004A6AEB" w:rsidRDefault="00917BB0">
      <w:pPr>
        <w:pStyle w:val="Heading4"/>
        <w:numPr>
          <w:ilvl w:val="0"/>
          <w:numId w:val="0"/>
        </w:numPr>
        <w:ind w:left="864" w:hanging="864"/>
        <w:rPr>
          <w:ins w:id="7" w:author="Samsung (Seungri Jin)" w:date="2020-05-20T16:55:00Z"/>
          <w:rFonts w:ascii="Arial" w:eastAsia="맑은 고딕" w:hAnsi="Arial" w:cs="Arial"/>
          <w:b w:val="0"/>
          <w:sz w:val="24"/>
          <w:lang w:eastAsia="ko-KR"/>
        </w:rPr>
      </w:pPr>
      <w:ins w:id="8"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Serving Cell set bas</w:t>
        </w:r>
        <w:r>
          <w:rPr>
            <w:rFonts w:ascii="Arial" w:eastAsia="맑은 고딕" w:hAnsi="Arial" w:cs="Arial"/>
            <w:b w:val="0"/>
            <w:sz w:val="24"/>
            <w:lang w:eastAsia="ko-KR"/>
          </w:rPr>
          <w:t>ed SRS Activation/Deactivation MAC CE</w:t>
        </w:r>
      </w:ins>
    </w:p>
    <w:p w:rsidR="004A6AEB" w:rsidRDefault="00917BB0">
      <w:pPr>
        <w:rPr>
          <w:ins w:id="9" w:author="Samsung (Seungri Jin)" w:date="2020-05-20T16:55:00Z"/>
          <w:rFonts w:eastAsia="맑은 고딕"/>
          <w:lang w:eastAsia="ko-KR"/>
        </w:rPr>
      </w:pPr>
      <w:ins w:id="10" w:author="Samsung (Seungri Jin)" w:date="2020-05-20T16:55:00Z">
        <w:r>
          <w:rPr>
            <w:rFonts w:eastAsia="맑은 고딕"/>
            <w:lang w:eastAsia="ko-KR"/>
          </w:rPr>
          <w:t>The Serving Cell set based SRS Activation/Deactivation MAC CE is identified by a MAC subheader with eLCID as specified in Table 6.2.1-1b.</w:t>
        </w:r>
        <w:r>
          <w:t xml:space="preserve"> </w:t>
        </w:r>
        <w:r>
          <w:rPr>
            <w:rFonts w:eastAsia="맑은 고딕"/>
            <w:lang w:eastAsia="ko-KR"/>
          </w:rPr>
          <w:t>It has a variable size and consists of the following fields:</w:t>
        </w:r>
      </w:ins>
    </w:p>
    <w:p w:rsidR="004A6AEB" w:rsidRDefault="00917BB0">
      <w:pPr>
        <w:pStyle w:val="B1"/>
        <w:rPr>
          <w:ins w:id="11" w:author="Samsung (Seungri Jin)" w:date="2020-05-20T16:55:00Z"/>
        </w:rPr>
      </w:pPr>
      <w:ins w:id="12" w:author="Samsung (Seungri Jin)" w:date="2020-05-20T16:55:00Z">
        <w:r>
          <w:t>-</w:t>
        </w:r>
        <w:r>
          <w:tab/>
        </w:r>
        <w:r>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w:t>
        </w:r>
        <w:r>
          <w:t>figuration;</w:t>
        </w:r>
      </w:ins>
    </w:p>
    <w:p w:rsidR="004A6AEB" w:rsidRDefault="00917BB0">
      <w:pPr>
        <w:pStyle w:val="B1"/>
        <w:rPr>
          <w:ins w:id="13" w:author="Samsung (Seungri Jin)" w:date="2020-05-20T16:55:00Z"/>
          <w:i/>
          <w:iCs/>
        </w:rPr>
      </w:pPr>
      <w:ins w:id="14" w:author="Samsung (Seungri Jin)" w:date="2020-05-20T16:55:00Z">
        <w:r>
          <w:lastRenderedPageBreak/>
          <w:t xml:space="preserve">- </w:t>
        </w:r>
        <w:r>
          <w:tab/>
          <w:t>SRS Resource’s Cell ID: This field indicates the identity of the Serving Cell, which contains the indicated SP/AP SRS Resource Set. If the C field is set to 0, this field also indicates the identity of the Serving Cell which contains all res</w:t>
        </w:r>
        <w:r>
          <w:t xml:space="preserve">ources indicated by the Resource IDi fields. The length of the field is 5 bits. If the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this MAC CE</w:t>
        </w:r>
        <w:r>
          <w:t xml:space="preserv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respectively;</w:t>
        </w:r>
      </w:ins>
    </w:p>
    <w:p w:rsidR="004A6AEB" w:rsidRDefault="00917BB0">
      <w:pPr>
        <w:pStyle w:val="B1"/>
        <w:rPr>
          <w:ins w:id="15" w:author="Samsung (Seungri Jin)" w:date="2020-05-20T16:55:00Z"/>
        </w:rPr>
      </w:pPr>
      <w:ins w:id="16"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w:t>
        </w:r>
        <w:r>
          <w:t>is 2 bits;</w:t>
        </w:r>
      </w:ins>
    </w:p>
    <w:p w:rsidR="004A6AEB" w:rsidRDefault="00917BB0">
      <w:pPr>
        <w:pStyle w:val="B1"/>
        <w:rPr>
          <w:ins w:id="17" w:author="Samsung (Seungri Jin)" w:date="2020-05-20T16:55:00Z"/>
        </w:rPr>
      </w:pPr>
      <w:ins w:id="18" w:author="Samsung (Seungri Jin)" w:date="2020-05-20T16:55:00Z">
        <w:r>
          <w:t>-</w:t>
        </w:r>
        <w:r>
          <w:tab/>
          <w:t xml:space="preserve">C: This field indicates whether the octets containing Resource Serving Cell ID field(s) and Resource BWP ID field(s) are present. If this field is set to 1, the octets containing Resource Serving Cell ID field(s) and Resource BWP ID field(s) </w:t>
        </w:r>
        <w:r>
          <w:t>are present</w:t>
        </w:r>
        <w:r>
          <w:rPr>
            <w:lang w:eastAsia="ko-KR"/>
          </w:rPr>
          <w:t>, otherwise they are not present</w:t>
        </w:r>
        <w:r>
          <w:t>;</w:t>
        </w:r>
      </w:ins>
    </w:p>
    <w:p w:rsidR="004A6AEB" w:rsidRDefault="00917BB0">
      <w:pPr>
        <w:pStyle w:val="B1"/>
        <w:rPr>
          <w:ins w:id="19" w:author="Samsung (Seungri Jin)" w:date="2020-05-20T16:55:00Z"/>
        </w:rPr>
      </w:pPr>
      <w:ins w:id="20" w:author="Samsung (Seungri Jin)" w:date="2020-05-20T16:55:00Z">
        <w:r>
          <w:rPr>
            <w:lang w:eastAsia="ko-KR"/>
          </w:rPr>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4A6AEB" w:rsidRDefault="00917BB0">
      <w:pPr>
        <w:pStyle w:val="B1"/>
        <w:rPr>
          <w:ins w:id="21" w:author="Samsung (Seungri Jin)" w:date="2020-05-20T16:55:00Z"/>
        </w:rPr>
      </w:pPr>
      <w:ins w:id="22" w:author="Samsung (Seungri Jin)" w:date="2020-05-20T16:55:00Z">
        <w:r>
          <w:t xml:space="preserve">- </w:t>
        </w:r>
        <w:r>
          <w:tab/>
          <w:t>F</w:t>
        </w:r>
        <w:r>
          <w:rPr>
            <w:vertAlign w:val="subscript"/>
          </w:rPr>
          <w:t>i</w:t>
        </w:r>
        <w:r>
          <w:t>: This field indicates the type of a r</w:t>
        </w:r>
        <w:r>
          <w:t>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w:t>
        </w:r>
        <w:r>
          <w:t xml:space="preserve">et to 1 to indicate NZP CSI-RS resource index is used, </w:t>
        </w:r>
        <w:r>
          <w:rPr>
            <w:lang w:eastAsia="ko-KR"/>
          </w:rPr>
          <w:t xml:space="preserve">and </w:t>
        </w:r>
        <w:r>
          <w:t>it is set to 0 to indicate either SSB index or SRS resource index is used. The length of the field is 1 bit;</w:t>
        </w:r>
      </w:ins>
    </w:p>
    <w:p w:rsidR="004A6AEB" w:rsidRDefault="00917BB0">
      <w:pPr>
        <w:pStyle w:val="B1"/>
        <w:rPr>
          <w:ins w:id="23" w:author="Samsung (Seungri Jin)" w:date="2020-05-20T16:55:00Z"/>
        </w:rPr>
      </w:pPr>
      <w:ins w:id="24" w:author="Samsung (Seungri Jin)" w:date="2020-05-20T16:55:00Z">
        <w:r>
          <w:t>-</w:t>
        </w:r>
        <w:r>
          <w:tab/>
          <w:t>Resource ID</w:t>
        </w:r>
        <w:r>
          <w:rPr>
            <w:vertAlign w:val="subscript"/>
          </w:rPr>
          <w:t>i</w:t>
        </w:r>
        <w:r>
          <w:t xml:space="preserve">: This field contains an identifier of the resource used for spatial </w:t>
        </w:r>
        <w:r>
          <w:t>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w:t>
        </w:r>
        <w:r>
          <w:t xml:space="preserve">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w:t>
        </w:r>
        <w:r>
          <w:t>ed in TS 38.331 [5]. The length of the field is 8 bits.</w:t>
        </w:r>
      </w:ins>
    </w:p>
    <w:p w:rsidR="004A6AEB" w:rsidRDefault="00917BB0">
      <w:pPr>
        <w:pStyle w:val="B1"/>
        <w:rPr>
          <w:ins w:id="25" w:author="Samsung (Seungri Jin)" w:date="2020-05-20T16:55:00Z"/>
        </w:rPr>
      </w:pPr>
      <w:ins w:id="26"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w:t>
        </w:r>
        <w:r>
          <w:t>he field is 5 bits;</w:t>
        </w:r>
      </w:ins>
    </w:p>
    <w:p w:rsidR="004A6AEB" w:rsidRDefault="00917BB0">
      <w:pPr>
        <w:pStyle w:val="B1"/>
        <w:rPr>
          <w:ins w:id="27" w:author="Samsung (Seungri Jin)" w:date="2020-05-20T16:55:00Z"/>
        </w:rPr>
      </w:pPr>
      <w:ins w:id="28"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w:t>
        </w:r>
        <w:r>
          <w:t>ated. The length of the field is 2 bits;</w:t>
        </w:r>
      </w:ins>
    </w:p>
    <w:p w:rsidR="004A6AEB" w:rsidRDefault="00917BB0">
      <w:pPr>
        <w:pStyle w:val="B1"/>
        <w:rPr>
          <w:ins w:id="29" w:author="Samsung (Seungri Jin)" w:date="2020-05-20T16:55:00Z"/>
          <w:lang w:eastAsia="ko-KR"/>
        </w:rPr>
      </w:pPr>
      <w:ins w:id="30" w:author="Samsung (Seungri Jin)" w:date="2020-05-20T16:55:00Z">
        <w:r>
          <w:rPr>
            <w:lang w:eastAsia="ko-KR"/>
          </w:rPr>
          <w:t>-</w:t>
        </w:r>
        <w:r>
          <w:rPr>
            <w:lang w:eastAsia="ko-KR"/>
          </w:rPr>
          <w:tab/>
          <w:t>R: Reserved bit, set to 0.</w:t>
        </w:r>
      </w:ins>
    </w:p>
    <w:p w:rsidR="004A6AEB" w:rsidRDefault="00917BB0">
      <w:pPr>
        <w:pStyle w:val="Reference"/>
        <w:numPr>
          <w:ilvl w:val="0"/>
          <w:numId w:val="0"/>
        </w:numPr>
        <w:jc w:val="center"/>
        <w:rPr>
          <w:ins w:id="31" w:author="Samsung (Seungri Jin)" w:date="2020-05-20T16:55:00Z"/>
        </w:rPr>
      </w:pPr>
      <w:ins w:id="32" w:author="Samsung (Seungri Jin)" w:date="2020-05-20T16:55:00Z">
        <w:r>
          <w:rPr>
            <w:noProof/>
            <w:lang w:val="en-US" w:eastAsia="ko-KR"/>
          </w:rPr>
          <w:lastRenderedPageBreak/>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rsidR="004A6AEB" w:rsidRDefault="00917BB0">
      <w:pPr>
        <w:keepLines/>
        <w:spacing w:after="240"/>
        <w:jc w:val="center"/>
        <w:rPr>
          <w:ins w:id="33" w:author="Samsung (Seungri Jin)" w:date="2020-05-20T16:55:00Z"/>
          <w:rFonts w:eastAsia="맑은 고딕"/>
          <w:b/>
          <w:lang w:eastAsia="ko-KR"/>
        </w:rPr>
      </w:pPr>
      <w:bookmarkStart w:id="34" w:name="_Hlk36852355"/>
      <w:ins w:id="35" w:author="Samsung (Seungri Jin)" w:date="2020-05-20T16:55:00Z">
        <w:r>
          <w:rPr>
            <w:rFonts w:eastAsia="맑은 고딕"/>
            <w:b/>
            <w:lang w:eastAsia="ko-KR"/>
          </w:rPr>
          <w:t>Figure 6.1.3.29-1</w:t>
        </w:r>
        <w:bookmarkEnd w:id="34"/>
        <w:r>
          <w:rPr>
            <w:rFonts w:eastAsia="맑은 고딕"/>
            <w:b/>
            <w:lang w:eastAsia="ko-KR"/>
          </w:rPr>
          <w:t>: Serving Cell set based SRS Activation/Deactivation MAC CE</w:t>
        </w:r>
      </w:ins>
    </w:p>
    <w:p w:rsidR="004A6AEB" w:rsidRDefault="004A6AEB">
      <w:pPr>
        <w:keepLines/>
        <w:rPr>
          <w:color w:val="FF0000"/>
          <w:lang w:eastAsia="ko-KR"/>
        </w:rPr>
      </w:pPr>
    </w:p>
    <w:p w:rsidR="004A6AEB" w:rsidRDefault="004A6AEB"/>
    <w:p w:rsidR="004A6AEB" w:rsidRDefault="004A6AEB">
      <w:pPr>
        <w:rPr>
          <w:rFonts w:eastAsia="맑은 고딕"/>
        </w:rPr>
      </w:pPr>
    </w:p>
    <w:sectPr w:rsidR="004A6AEB">
      <w:headerReference w:type="even" r:id="rId16"/>
      <w:headerReference w:type="defaul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B0" w:rsidRDefault="00917BB0">
      <w:pPr>
        <w:spacing w:after="0" w:line="240" w:lineRule="auto"/>
      </w:pPr>
      <w:r>
        <w:separator/>
      </w:r>
    </w:p>
  </w:endnote>
  <w:endnote w:type="continuationSeparator" w:id="0">
    <w:p w:rsidR="00917BB0" w:rsidRDefault="0091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游明朝">
    <w:altName w:val="MS Gothic"/>
    <w:panose1 w:val="00000000000000000000"/>
    <w:charset w:val="86"/>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B0" w:rsidRDefault="00917BB0">
      <w:pPr>
        <w:spacing w:after="0" w:line="240" w:lineRule="auto"/>
      </w:pPr>
      <w:r>
        <w:separator/>
      </w:r>
    </w:p>
  </w:footnote>
  <w:footnote w:type="continuationSeparator" w:id="0">
    <w:p w:rsidR="00917BB0" w:rsidRDefault="0091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EB" w:rsidRDefault="004A6AEB"/>
  <w:p w:rsidR="004A6AEB" w:rsidRDefault="004A6A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EB" w:rsidRDefault="004A6AEB">
    <w:pPr>
      <w:framePr w:w="946" w:h="272" w:hRule="exact" w:wrap="around" w:vAnchor="text" w:hAnchor="margin" w:xAlign="center" w:yAlign="top"/>
      <w:rPr>
        <w:rFonts w:ascii="Arial" w:hAnsi="Arial" w:cs="Arial"/>
        <w:b/>
        <w:bCs/>
        <w:sz w:val="18"/>
      </w:rPr>
    </w:pPr>
  </w:p>
  <w:p w:rsidR="004A6AEB" w:rsidRDefault="004A6A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1285"/>
        </w:tabs>
        <w:ind w:left="1285"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multilevel"/>
    <w:tmpl w:val="0B9C13AE"/>
    <w:lvl w:ilvl="0">
      <w:start w:val="6"/>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7" w15:restartNumberingAfterBreak="0">
    <w:nsid w:val="677E2274"/>
    <w:multiLevelType w:val="multilevel"/>
    <w:tmpl w:val="677E227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4912C0B"/>
    <w:multiLevelType w:val="multilevel"/>
    <w:tmpl w:val="74912C0B"/>
    <w:lvl w:ilvl="0">
      <w:start w:val="6"/>
      <w:numFmt w:val="bullet"/>
      <w:pStyle w:val="ListBullet4"/>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75701A02"/>
    <w:multiLevelType w:val="multilevel"/>
    <w:tmpl w:val="75701A02"/>
    <w:lvl w:ilvl="0">
      <w:start w:val="7"/>
      <w:numFmt w:val="bullet"/>
      <w:lvlText w:val="-"/>
      <w:lvlJc w:val="left"/>
      <w:pPr>
        <w:ind w:left="800" w:hanging="400"/>
      </w:pPr>
      <w:rPr>
        <w:rFonts w:ascii="Times New Roman" w:eastAsia="MS Mincho"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Anil)">
    <w15:presenceInfo w15:providerId="None" w15:userId="Samsung (Ani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0B"/>
    <w:rsid w:val="0055783B"/>
    <w:rsid w:val="00557C61"/>
    <w:rsid w:val="00560213"/>
    <w:rsid w:val="00560318"/>
    <w:rsid w:val="005608F8"/>
    <w:rsid w:val="0056110C"/>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D2F64"/>
  <w15:docId w15:val="{323CC2CD-D6B1-4056-AD5E-6B516961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qFormat="1"/>
    <w:lsdException w:name="List 2" w:qFormat="1"/>
    <w:lsdException w:name="List 3" w:qFormat="1"/>
    <w:lsdException w:name="List 4" w:semiHidden="1" w:unhideWhenUsed="1" w:qFormat="1"/>
    <w:lsdException w:name="List 5" w:semiHidden="1" w:unhideWhenUsed="1"/>
    <w:lsdException w:name="List Bullet 2" w:qFormat="1"/>
    <w:lsdException w:name="List Bullet 3" w:semiHidden="1" w:qFormat="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qFormat/>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qFormat/>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qFormat/>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굴림"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맑은 고딕"/>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맑은 고딕"/>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qFormat/>
    <w:rPr>
      <w:rFonts w:ascii="Arial" w:hAnsi="Arial"/>
      <w:sz w:val="22"/>
      <w:szCs w:val="22"/>
      <w:lang w:val="en-GB" w:eastAsia="zh-CN"/>
    </w:rPr>
  </w:style>
  <w:style w:type="character" w:customStyle="1" w:styleId="Heading6Char">
    <w:name w:val="Heading 6 Char"/>
    <w:basedOn w:val="DefaultParagraphFont"/>
    <w:link w:val="Heading6"/>
    <w:qFormat/>
    <w:rPr>
      <w:rFonts w:ascii="Arial" w:hAnsi="Arial"/>
      <w:sz w:val="22"/>
      <w:lang w:val="en-GB" w:eastAsia="zh-CN"/>
    </w:rPr>
  </w:style>
  <w:style w:type="character" w:customStyle="1" w:styleId="Heading7Char">
    <w:name w:val="Heading 7 Char"/>
    <w:basedOn w:val="DefaultParagraphFont"/>
    <w:link w:val="Heading7"/>
    <w:qFormat/>
    <w:rPr>
      <w:rFonts w:ascii="Arial" w:hAnsi="Arial"/>
      <w:sz w:val="22"/>
      <w:lang w:val="en-GB" w:eastAsia="zh-CN"/>
    </w:rPr>
  </w:style>
  <w:style w:type="character" w:customStyle="1" w:styleId="Heading8Char">
    <w:name w:val="Heading 8 Char"/>
    <w:basedOn w:val="DefaultParagraphFont"/>
    <w:link w:val="Heading8"/>
    <w:qFormat/>
    <w:rPr>
      <w:rFonts w:ascii="Arial" w:hAnsi="Arial"/>
      <w:sz w:val="22"/>
      <w:lang w:val="en-GB" w:eastAsia="zh-CN"/>
    </w:rPr>
  </w:style>
  <w:style w:type="character" w:customStyle="1" w:styleId="Heading9Char">
    <w:name w:val="Heading 9 Char"/>
    <w:basedOn w:val="DefaultParagraphFont"/>
    <w:link w:val="Heading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맑은 고딕"/>
    </w:rPr>
  </w:style>
  <w:style w:type="character" w:customStyle="1" w:styleId="B5Char">
    <w:name w:val="B5 Char"/>
    <w:link w:val="B5"/>
    <w:qFormat/>
    <w:rPr>
      <w:rFonts w:eastAsia="맑은 고딕"/>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qFormat/>
    <w:pPr>
      <w:numPr>
        <w:numId w:val="7"/>
      </w:numPr>
      <w:spacing w:after="120" w:line="240" w:lineRule="auto"/>
    </w:pPr>
    <w:rPr>
      <w:rFonts w:ascii="Arial" w:eastAsia="바탕" w:hAnsi="Arial"/>
      <w:lang w:eastAsia="zh-CN"/>
    </w:rPr>
  </w:style>
  <w:style w:type="character" w:customStyle="1" w:styleId="ReferenceChar">
    <w:name w:val="Reference Char"/>
    <w:link w:val="Reference"/>
    <w:qFormat/>
    <w:rPr>
      <w:rFonts w:ascii="Arial" w:eastAsia="바탕" w:hAnsi="Arial"/>
      <w:lang w:val="en-GB" w:eastAsia="zh-CN"/>
    </w:rPr>
  </w:style>
  <w:style w:type="character" w:customStyle="1" w:styleId="Heading2Char">
    <w:name w:val="Heading 2 Char"/>
    <w:basedOn w:val="DefaultParagraphFont"/>
    <w:link w:val="Heading2"/>
    <w:rsid w:val="00CA51D2"/>
    <w:rPr>
      <w:rFonts w:ascii="Arial" w:eastAsia="Times New Roman" w:hAnsi="Arial" w:cs="Arial"/>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RAN2#110-e agreements (Samsung)</cp:lastModifiedBy>
  <cp:revision>3</cp:revision>
  <cp:lastPrinted>2016-02-01T14:11:00Z</cp:lastPrinted>
  <dcterms:created xsi:type="dcterms:W3CDTF">2020-06-08T08:01:00Z</dcterms:created>
  <dcterms:modified xsi:type="dcterms:W3CDTF">2020-06-08T09:10:00Z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