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TW"/>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3CDB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FFBD3B3"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00872A6E">
        <w:rPr>
          <w:rFonts w:ascii="Arial" w:hAnsi="Arial" w:cs="Arial"/>
          <w:b/>
          <w:sz w:val="22"/>
        </w:rPr>
        <w:t>Samsung</w:t>
      </w:r>
    </w:p>
    <w:p w14:paraId="578FF164" w14:textId="113E1D1D" w:rsidR="00101C82" w:rsidRPr="00872A6E"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872A6E">
        <w:rPr>
          <w:rFonts w:ascii="Arial" w:hAnsi="Arial" w:cs="Arial"/>
          <w:b/>
          <w:sz w:val="22"/>
        </w:rPr>
        <w:tab/>
        <w:t>Summary of email discussion</w:t>
      </w:r>
      <w:r w:rsidR="00CE5F55">
        <w:rPr>
          <w:rFonts w:ascii="Arial" w:hAnsi="Arial" w:cs="Arial"/>
          <w:b/>
          <w:sz w:val="22"/>
        </w:rPr>
        <w:tab/>
      </w:r>
      <w:r w:rsidR="00872A6E">
        <w:rPr>
          <w:rFonts w:ascii="Arial" w:hAnsi="Arial" w:cs="Arial"/>
          <w:b/>
          <w:sz w:val="22"/>
        </w:rPr>
        <w:t>[AT110e][022</w:t>
      </w:r>
      <w:r w:rsidR="002F0FC2" w:rsidRPr="002F0FC2">
        <w:rPr>
          <w:rFonts w:ascii="Arial" w:hAnsi="Arial" w:cs="Arial"/>
          <w:b/>
          <w:sz w:val="22"/>
        </w:rPr>
        <w:t xml:space="preserve">][NR15] </w:t>
      </w:r>
      <w:r w:rsidR="00872A6E" w:rsidRPr="00872A6E">
        <w:rPr>
          <w:rFonts w:ascii="Arial" w:hAnsi="Arial" w:cs="Arial"/>
          <w:b/>
          <w:sz w:val="22"/>
        </w:rPr>
        <w:t>U</w:t>
      </w:r>
      <w:r w:rsidR="00872A6E">
        <w:rPr>
          <w:rFonts w:ascii="Arial" w:hAnsi="Arial" w:cs="Arial"/>
          <w:b/>
          <w:sz w:val="22"/>
        </w:rPr>
        <w:t>E cap Miscellaneous II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38A505BA" w:rsidR="00D52C57" w:rsidRPr="00835589" w:rsidRDefault="00D52C57" w:rsidP="00652CF7">
      <w:pPr>
        <w:rPr>
          <w:rFonts w:eastAsiaTheme="minorEastAsia"/>
          <w:szCs w:val="22"/>
          <w:lang w:val="en-US" w:eastAsia="ja-JP"/>
        </w:rPr>
      </w:pPr>
      <w:r w:rsidRPr="00835589">
        <w:rPr>
          <w:rFonts w:eastAsiaTheme="minorEastAsia" w:hint="eastAsia"/>
          <w:szCs w:val="22"/>
          <w:lang w:val="en-US" w:eastAsia="ja-JP"/>
        </w:rPr>
        <w:t>T</w:t>
      </w:r>
      <w:r w:rsidRPr="00835589">
        <w:rPr>
          <w:rFonts w:eastAsiaTheme="minorEastAsia"/>
          <w:szCs w:val="22"/>
          <w:lang w:val="en-US" w:eastAsia="ja-JP"/>
        </w:rPr>
        <w:t xml:space="preserve">his document summarizes the following </w:t>
      </w:r>
      <w:r w:rsidR="004A110B">
        <w:rPr>
          <w:rFonts w:eastAsiaTheme="minorEastAsia"/>
          <w:szCs w:val="22"/>
          <w:lang w:val="en-US" w:eastAsia="ja-JP"/>
        </w:rPr>
        <w:t>offline</w:t>
      </w:r>
      <w:r w:rsidRPr="00835589">
        <w:rPr>
          <w:rFonts w:eastAsiaTheme="minorEastAsia"/>
          <w:szCs w:val="22"/>
          <w:lang w:val="en-US" w:eastAsia="ja-JP"/>
        </w:rPr>
        <w:t xml:space="preserve"> discussion</w:t>
      </w:r>
      <w:r w:rsidR="004A110B">
        <w:rPr>
          <w:rFonts w:eastAsiaTheme="minorEastAsia"/>
          <w:szCs w:val="22"/>
          <w:lang w:val="en-US" w:eastAsia="ja-JP"/>
        </w:rPr>
        <w:t xml:space="preserve"> for UE capabilities</w:t>
      </w:r>
      <w:r w:rsidRPr="00835589">
        <w:rPr>
          <w:rFonts w:eastAsiaTheme="minorEastAsia"/>
          <w:szCs w:val="22"/>
          <w:lang w:val="en-US" w:eastAsia="ja-JP"/>
        </w:rPr>
        <w:t>.</w:t>
      </w:r>
    </w:p>
    <w:p w14:paraId="65771F4A" w14:textId="77777777" w:rsidR="00872A6E" w:rsidRDefault="00872A6E" w:rsidP="00872A6E">
      <w:pPr>
        <w:pStyle w:val="Doc-text2"/>
        <w:ind w:left="0" w:firstLine="0"/>
        <w:rPr>
          <w:b/>
        </w:rPr>
      </w:pPr>
      <w:r>
        <w:rPr>
          <w:b/>
        </w:rPr>
        <w:t>Miscellaneous II</w:t>
      </w:r>
    </w:p>
    <w:p w14:paraId="25F858E3" w14:textId="77777777" w:rsidR="00872A6E" w:rsidRDefault="00872A6E" w:rsidP="00872A6E">
      <w:pPr>
        <w:pStyle w:val="EmailDiscussion"/>
        <w:tabs>
          <w:tab w:val="clear" w:pos="1710"/>
          <w:tab w:val="num" w:pos="1619"/>
        </w:tabs>
        <w:ind w:left="1619"/>
      </w:pPr>
      <w:r>
        <w:t>[AT110e][022][NR15] UE cap Miscellaneous II (Samsung)</w:t>
      </w:r>
    </w:p>
    <w:p w14:paraId="4376D1BC" w14:textId="77777777" w:rsidR="00872A6E" w:rsidRDefault="00872A6E" w:rsidP="00872A6E">
      <w:pPr>
        <w:pStyle w:val="EmailDiscussion2"/>
      </w:pPr>
      <w:r>
        <w:tab/>
        <w:t>Scope: Treat R2-2004831, R2-2004458, R2-2004459, R2-2005397, R2-2005398 (proponents are responsible to explain and drive)</w:t>
      </w:r>
    </w:p>
    <w:p w14:paraId="4058E7E6" w14:textId="77777777" w:rsidR="00872A6E" w:rsidRDefault="00872A6E" w:rsidP="00872A6E">
      <w:pPr>
        <w:pStyle w:val="EmailDiscussion2"/>
      </w:pPr>
      <w:r>
        <w:tab/>
        <w:t xml:space="preserve">Part 1: Decision whether to make corrections or not, identify agreeable corrections. Deadline: June 4, 0700 UTC. </w:t>
      </w:r>
    </w:p>
    <w:p w14:paraId="2DC52AC9" w14:textId="77777777" w:rsidR="00872A6E" w:rsidRPr="00AB63B5" w:rsidRDefault="00872A6E" w:rsidP="00872A6E">
      <w:pPr>
        <w:pStyle w:val="EmailDiscussion2"/>
      </w:pPr>
      <w:r>
        <w:tab/>
        <w:t>Part 2: For agreeable parts, continuation to agree CRs. Deadline: June 10, 0700 UTC</w:t>
      </w:r>
    </w:p>
    <w:p w14:paraId="00073EC2" w14:textId="77777777" w:rsidR="00872A6E" w:rsidRPr="0073409A" w:rsidRDefault="00872A6E" w:rsidP="00872A6E">
      <w:pPr>
        <w:pStyle w:val="Doc-text2"/>
        <w:ind w:left="0" w:firstLine="0"/>
        <w:rPr>
          <w:b/>
        </w:rPr>
      </w:pPr>
    </w:p>
    <w:p w14:paraId="30FF54DF" w14:textId="77777777" w:rsidR="00872A6E" w:rsidRDefault="00872A6E" w:rsidP="00872A6E">
      <w:pPr>
        <w:pStyle w:val="Comments"/>
      </w:pPr>
      <w:r>
        <w:t>xDD differentiation SUL/SDL bands</w:t>
      </w:r>
    </w:p>
    <w:p w14:paraId="4E67B1EC" w14:textId="1B41EF2F" w:rsidR="00872A6E" w:rsidRDefault="00B554F5" w:rsidP="00872A6E">
      <w:pPr>
        <w:pStyle w:val="Doc-title"/>
      </w:pPr>
      <w:hyperlink r:id="rId8" w:tooltip="D:Documents3GPPtsg_ranWG2TSGR2_110-eDocsR2-2004831.zip" w:history="1">
        <w:r w:rsidR="00872A6E" w:rsidRPr="00810BFF">
          <w:rPr>
            <w:rStyle w:val="Hyperlink"/>
          </w:rPr>
          <w:t>R2-2004831</w:t>
        </w:r>
      </w:hyperlink>
      <w:r w:rsidR="00872A6E">
        <w:tab/>
        <w:t>xDD differentiation of UE capabilities for SUL/SDL bands</w:t>
      </w:r>
      <w:r w:rsidR="00872A6E">
        <w:tab/>
        <w:t>Samsung</w:t>
      </w:r>
      <w:r w:rsidR="00872A6E">
        <w:tab/>
        <w:t>discussion</w:t>
      </w:r>
      <w:r w:rsidR="00872A6E">
        <w:tab/>
        <w:t>Rel-15</w:t>
      </w:r>
      <w:r w:rsidR="00872A6E">
        <w:tab/>
        <w:t>NR_newRAT-Core</w:t>
      </w:r>
    </w:p>
    <w:p w14:paraId="7B219A13" w14:textId="77777777" w:rsidR="00872A6E" w:rsidRPr="00810BFF" w:rsidRDefault="00872A6E" w:rsidP="00872A6E">
      <w:pPr>
        <w:pStyle w:val="Doc-text2"/>
        <w:rPr>
          <w:lang w:val="en-US"/>
        </w:rPr>
      </w:pPr>
    </w:p>
    <w:p w14:paraId="5320C7F5" w14:textId="77777777" w:rsidR="00872A6E" w:rsidRDefault="00872A6E" w:rsidP="00872A6E">
      <w:pPr>
        <w:pStyle w:val="Comments"/>
      </w:pPr>
      <w:r>
        <w:t>BCS and BW</w:t>
      </w:r>
    </w:p>
    <w:p w14:paraId="2BA3E1FD" w14:textId="1871DAE7" w:rsidR="00872A6E" w:rsidRDefault="00B554F5" w:rsidP="00872A6E">
      <w:pPr>
        <w:pStyle w:val="Doc-title"/>
      </w:pPr>
      <w:hyperlink r:id="rId9" w:history="1">
        <w:r w:rsidR="00872A6E" w:rsidRPr="000B2AF4">
          <w:rPr>
            <w:rStyle w:val="Hyperlink"/>
          </w:rPr>
          <w:t>R2-2004458</w:t>
        </w:r>
      </w:hyperlink>
      <w:r w:rsidR="00872A6E">
        <w:tab/>
        <w:t>Clarification on BCS and UE BW capabilities</w:t>
      </w:r>
      <w:r w:rsidR="00872A6E">
        <w:tab/>
        <w:t>Nokia, Nokia Shanghai Bell</w:t>
      </w:r>
      <w:r w:rsidR="00872A6E">
        <w:tab/>
        <w:t>discussion</w:t>
      </w:r>
      <w:r w:rsidR="00872A6E">
        <w:tab/>
        <w:t>Rel-15</w:t>
      </w:r>
      <w:r w:rsidR="00872A6E">
        <w:tab/>
        <w:t>NR_newRAT-Core</w:t>
      </w:r>
    </w:p>
    <w:p w14:paraId="49217489" w14:textId="21E402E8" w:rsidR="00872A6E" w:rsidRDefault="00B554F5" w:rsidP="00872A6E">
      <w:pPr>
        <w:pStyle w:val="Doc-title"/>
      </w:pPr>
      <w:hyperlink r:id="rId10" w:history="1">
        <w:r w:rsidR="00872A6E" w:rsidRPr="000B2AF4">
          <w:rPr>
            <w:rStyle w:val="Hyperlink"/>
          </w:rPr>
          <w:t>R2-2004459</w:t>
        </w:r>
      </w:hyperlink>
      <w:r w:rsidR="00872A6E">
        <w:tab/>
        <w:t>Draft LS to RAN4 on clarification on BCS and UE BW capabilities</w:t>
      </w:r>
      <w:r w:rsidR="00872A6E">
        <w:tab/>
        <w:t>Nokia, Nokia Shanghai Bell</w:t>
      </w:r>
      <w:r w:rsidR="00872A6E">
        <w:tab/>
        <w:t>LS out</w:t>
      </w:r>
      <w:r w:rsidR="00872A6E">
        <w:tab/>
        <w:t>Rel-15</w:t>
      </w:r>
      <w:r w:rsidR="00872A6E">
        <w:tab/>
        <w:t>NR_newRAT-Core</w:t>
      </w:r>
      <w:r w:rsidR="00872A6E">
        <w:tab/>
        <w:t>To:RAN4</w:t>
      </w:r>
    </w:p>
    <w:p w14:paraId="23808C81" w14:textId="77777777" w:rsidR="00872A6E" w:rsidRDefault="00872A6E" w:rsidP="00872A6E">
      <w:pPr>
        <w:pStyle w:val="Doc-text2"/>
      </w:pPr>
    </w:p>
    <w:p w14:paraId="159AF773" w14:textId="77777777" w:rsidR="00872A6E" w:rsidRPr="00810BFF" w:rsidRDefault="00872A6E" w:rsidP="00872A6E">
      <w:pPr>
        <w:pStyle w:val="Comments"/>
        <w:rPr>
          <w:lang w:val="en-US"/>
        </w:rPr>
      </w:pPr>
      <w:r>
        <w:t>Serving cell number for ENDC power class</w:t>
      </w:r>
    </w:p>
    <w:p w14:paraId="7513AE4C" w14:textId="11F564D6" w:rsidR="00872A6E" w:rsidRDefault="00B554F5" w:rsidP="00872A6E">
      <w:pPr>
        <w:pStyle w:val="Doc-title"/>
      </w:pPr>
      <w:hyperlink r:id="rId11" w:tooltip="D:Documents3GPPtsg_ranWG2TSGR2_110-eDocsR2-2005397.zip" w:history="1">
        <w:r w:rsidR="00872A6E" w:rsidRPr="00810BFF">
          <w:rPr>
            <w:rStyle w:val="Hyperlink"/>
          </w:rPr>
          <w:t>R2-2005397</w:t>
        </w:r>
      </w:hyperlink>
      <w:r w:rsidR="00872A6E">
        <w:tab/>
        <w:t>Correction to the serving cell number for ENDC power class</w:t>
      </w:r>
      <w:r w:rsidR="00872A6E">
        <w:tab/>
        <w:t>Huawei, HiSilicon</w:t>
      </w:r>
      <w:r w:rsidR="00872A6E">
        <w:tab/>
        <w:t>CR</w:t>
      </w:r>
      <w:r w:rsidR="00872A6E">
        <w:tab/>
        <w:t>Rel-15</w:t>
      </w:r>
      <w:r w:rsidR="00872A6E">
        <w:tab/>
        <w:t>38.306</w:t>
      </w:r>
      <w:r w:rsidR="00872A6E">
        <w:tab/>
        <w:t>15.9.0</w:t>
      </w:r>
      <w:r w:rsidR="00872A6E">
        <w:tab/>
        <w:t>0287</w:t>
      </w:r>
      <w:r w:rsidR="00872A6E">
        <w:tab/>
        <w:t>1</w:t>
      </w:r>
      <w:r w:rsidR="00872A6E">
        <w:tab/>
        <w:t>F</w:t>
      </w:r>
      <w:r w:rsidR="00872A6E">
        <w:tab/>
        <w:t>NR_newRAT-Core</w:t>
      </w:r>
      <w:r w:rsidR="00872A6E">
        <w:tab/>
        <w:t>R2-2003461</w:t>
      </w:r>
    </w:p>
    <w:p w14:paraId="0F128A4E" w14:textId="1024E0A3" w:rsidR="00872A6E" w:rsidRDefault="00B554F5" w:rsidP="00872A6E">
      <w:pPr>
        <w:pStyle w:val="Doc-title"/>
      </w:pPr>
      <w:hyperlink r:id="rId12" w:tooltip="D:Documents3GPPtsg_ranWG2TSGR2_110-eDocsR2-2005398.zip" w:history="1">
        <w:r w:rsidR="00872A6E" w:rsidRPr="00810BFF">
          <w:rPr>
            <w:rStyle w:val="Hyperlink"/>
          </w:rPr>
          <w:t>R2-2005398</w:t>
        </w:r>
      </w:hyperlink>
      <w:r w:rsidR="00872A6E">
        <w:tab/>
        <w:t>Correction to the serving cell number for ENDC power class</w:t>
      </w:r>
      <w:r w:rsidR="00872A6E">
        <w:tab/>
        <w:t>Huawei, HiSilicon</w:t>
      </w:r>
      <w:r w:rsidR="00872A6E">
        <w:tab/>
        <w:t>CR</w:t>
      </w:r>
      <w:r w:rsidR="00872A6E">
        <w:tab/>
        <w:t>Rel-16</w:t>
      </w:r>
      <w:r w:rsidR="00872A6E">
        <w:tab/>
        <w:t>38.306</w:t>
      </w:r>
      <w:r w:rsidR="00872A6E">
        <w:tab/>
        <w:t>16.0.0</w:t>
      </w:r>
      <w:r w:rsidR="00872A6E">
        <w:tab/>
        <w:t>0288</w:t>
      </w:r>
      <w:r w:rsidR="00872A6E">
        <w:tab/>
        <w:t>1</w:t>
      </w:r>
      <w:r w:rsidR="00872A6E">
        <w:tab/>
        <w:t>A</w:t>
      </w:r>
      <w:r w:rsidR="00872A6E">
        <w:tab/>
        <w:t>NR_newRAT-Core</w:t>
      </w:r>
      <w:r w:rsidR="00872A6E">
        <w:tab/>
        <w:t>R2-2003462</w:t>
      </w:r>
    </w:p>
    <w:p w14:paraId="55508D01" w14:textId="77777777" w:rsidR="00872A6E" w:rsidRPr="0073409A" w:rsidRDefault="00872A6E" w:rsidP="00872A6E">
      <w:pPr>
        <w:pStyle w:val="Doc-comment"/>
      </w:pPr>
      <w:r>
        <w:t>Chair: Can take LS from R4 into account once ready in R4, if it is to be provided</w:t>
      </w:r>
    </w:p>
    <w:p w14:paraId="57AD6300" w14:textId="77777777" w:rsidR="002F0FC2" w:rsidRPr="002F0FC2" w:rsidRDefault="002F0FC2" w:rsidP="002F0FC2">
      <w:pPr>
        <w:pStyle w:val="Doc-text2"/>
        <w:ind w:left="0" w:firstLine="0"/>
      </w:pPr>
    </w:p>
    <w:p w14:paraId="4B0C0F53" w14:textId="77777777" w:rsidR="00872A6E" w:rsidRDefault="00872A6E" w:rsidP="00872A6E">
      <w:pPr>
        <w:pStyle w:val="Heading1"/>
        <w:numPr>
          <w:ilvl w:val="0"/>
          <w:numId w:val="10"/>
        </w:numPr>
        <w:rPr>
          <w:lang w:eastAsia="zh-CN"/>
        </w:rPr>
      </w:pPr>
      <w:r>
        <w:rPr>
          <w:rFonts w:eastAsia="SimSun" w:cs="Arial"/>
          <w:lang w:eastAsia="zh-CN"/>
        </w:rPr>
        <w:t xml:space="preserve">Discussion: </w:t>
      </w:r>
      <w:r w:rsidRPr="007A4DBF">
        <w:rPr>
          <w:lang w:eastAsia="zh-CN"/>
        </w:rPr>
        <w:t xml:space="preserve">Part 1 (by </w:t>
      </w:r>
      <w:r w:rsidRPr="004F7541">
        <w:rPr>
          <w:lang w:eastAsia="zh-CN"/>
        </w:rPr>
        <w:t>June 4, 0700 UTC</w:t>
      </w:r>
      <w:r w:rsidRPr="007A4DBF">
        <w:rPr>
          <w:lang w:eastAsia="zh-CN"/>
        </w:rPr>
        <w:t>)</w:t>
      </w:r>
    </w:p>
    <w:p w14:paraId="28B4BD4B" w14:textId="77777777" w:rsidR="00872A6E" w:rsidRPr="00835589" w:rsidRDefault="00872A6E" w:rsidP="00872A6E">
      <w:pPr>
        <w:rPr>
          <w:szCs w:val="22"/>
          <w:lang w:val="en-US" w:eastAsia="zh-CN"/>
        </w:rPr>
      </w:pPr>
      <w:r w:rsidRPr="00835589">
        <w:rPr>
          <w:szCs w:val="22"/>
          <w:lang w:val="en-US" w:eastAsia="zh-CN"/>
        </w:rPr>
        <w:t>It is proposed to try to come to a set of agreeable proposals out of the documents listed above. For each set of CRs, companies are requested provide their views.</w:t>
      </w:r>
    </w:p>
    <w:p w14:paraId="38CEAD6E" w14:textId="16E7BE36" w:rsidR="00872A6E" w:rsidRDefault="006006F3" w:rsidP="006006F3">
      <w:pPr>
        <w:pStyle w:val="Heading2"/>
        <w:numPr>
          <w:ilvl w:val="1"/>
          <w:numId w:val="10"/>
        </w:numPr>
        <w:rPr>
          <w:lang w:eastAsia="zh-CN"/>
        </w:rPr>
      </w:pPr>
      <w:r w:rsidRPr="006006F3">
        <w:t xml:space="preserve">xDD differentiation </w:t>
      </w:r>
      <w:r>
        <w:t xml:space="preserve">for </w:t>
      </w:r>
      <w:r w:rsidRPr="006006F3">
        <w:t xml:space="preserve">SUL/SDL bands </w:t>
      </w:r>
      <w:r w:rsidR="00872A6E">
        <w:rPr>
          <w:lang w:eastAsia="zh-CN"/>
        </w:rPr>
        <w:t>(</w:t>
      </w:r>
      <w:hyperlink r:id="rId13" w:tooltip="D:Documents3GPPtsg_ranWG2TSGR2_110-eDocsR2-2004831.zip" w:history="1">
        <w:r w:rsidRPr="00810BFF">
          <w:rPr>
            <w:rStyle w:val="Hyperlink"/>
          </w:rPr>
          <w:t>R2-20</w:t>
        </w:r>
        <w:r w:rsidRPr="00810BFF">
          <w:rPr>
            <w:rStyle w:val="Hyperlink"/>
          </w:rPr>
          <w:t>0</w:t>
        </w:r>
        <w:r w:rsidRPr="00810BFF">
          <w:rPr>
            <w:rStyle w:val="Hyperlink"/>
          </w:rPr>
          <w:t>4831</w:t>
        </w:r>
      </w:hyperlink>
      <w:r>
        <w:rPr>
          <w:lang w:eastAsia="zh-CN"/>
        </w:rPr>
        <w:t>)</w:t>
      </w:r>
    </w:p>
    <w:p w14:paraId="6BE01DDD" w14:textId="1CE6B08C" w:rsidR="00872A6E" w:rsidRPr="00835589" w:rsidRDefault="003D31D8" w:rsidP="00872A6E">
      <w:pPr>
        <w:rPr>
          <w:rFonts w:eastAsiaTheme="minorEastAsia"/>
          <w:szCs w:val="22"/>
          <w:lang w:eastAsia="ja-JP"/>
        </w:rPr>
      </w:pPr>
      <w:r w:rsidRPr="00835589">
        <w:rPr>
          <w:rFonts w:eastAsiaTheme="minorEastAsia"/>
          <w:szCs w:val="22"/>
          <w:lang w:eastAsia="ja-JP"/>
        </w:rPr>
        <w:t>This contribution</w:t>
      </w:r>
      <w:r w:rsidR="00872A6E" w:rsidRPr="00835589">
        <w:rPr>
          <w:rFonts w:eastAsiaTheme="minorEastAsia"/>
          <w:szCs w:val="22"/>
          <w:lang w:eastAsia="ja-JP"/>
        </w:rPr>
        <w:t xml:space="preserve"> propose</w:t>
      </w:r>
      <w:r w:rsidRPr="00835589">
        <w:rPr>
          <w:rFonts w:eastAsiaTheme="minorEastAsia"/>
          <w:szCs w:val="22"/>
          <w:lang w:eastAsia="ja-JP"/>
        </w:rPr>
        <w:t>s</w:t>
      </w:r>
      <w:r w:rsidR="00872A6E" w:rsidRPr="00835589">
        <w:rPr>
          <w:rFonts w:eastAsiaTheme="minorEastAsia"/>
          <w:szCs w:val="22"/>
          <w:lang w:eastAsia="ja-JP"/>
        </w:rPr>
        <w:t xml:space="preserve"> to </w:t>
      </w:r>
      <w:r w:rsidRPr="00835589">
        <w:rPr>
          <w:rFonts w:eastAsiaTheme="minorEastAsia"/>
          <w:szCs w:val="22"/>
          <w:lang w:eastAsia="ja-JP"/>
        </w:rPr>
        <w:t>clarify</w:t>
      </w:r>
      <w:r w:rsidR="00872A6E" w:rsidRPr="00835589">
        <w:rPr>
          <w:rFonts w:eastAsiaTheme="minorEastAsia"/>
          <w:szCs w:val="22"/>
          <w:lang w:eastAsia="ja-JP"/>
        </w:rPr>
        <w:t xml:space="preserve"> </w:t>
      </w:r>
      <w:r w:rsidRPr="00835589">
        <w:rPr>
          <w:rFonts w:eastAsiaTheme="minorEastAsia"/>
          <w:szCs w:val="22"/>
          <w:lang w:eastAsia="ja-JP"/>
        </w:rPr>
        <w:t>the xDD differentiation of capabilities for SDL and SUL bands for Rel-15, these SDL and SUL bands follow the xDD differentiation of capabilities for TDD and FDD, respectively</w:t>
      </w:r>
    </w:p>
    <w:p w14:paraId="37FCBF99" w14:textId="519301D8" w:rsidR="003D31D8" w:rsidRPr="00835589" w:rsidRDefault="003D31D8" w:rsidP="003D31D8">
      <w:pPr>
        <w:rPr>
          <w:rFonts w:eastAsiaTheme="minorEastAsia"/>
          <w:szCs w:val="22"/>
          <w:lang w:eastAsia="ja-JP"/>
        </w:rPr>
      </w:pPr>
      <w:r w:rsidRPr="00835589">
        <w:rPr>
          <w:rFonts w:eastAsiaTheme="minorEastAsia"/>
          <w:szCs w:val="22"/>
          <w:lang w:eastAsia="ja-JP"/>
        </w:rPr>
        <w:t xml:space="preserve">According to clause 5.2 in 38.101-1 </w:t>
      </w:r>
      <w:r w:rsidR="000C064D">
        <w:rPr>
          <w:rFonts w:eastAsiaTheme="minorEastAsia"/>
          <w:szCs w:val="22"/>
          <w:lang w:eastAsia="ja-JP"/>
        </w:rPr>
        <w:t>v15.90</w:t>
      </w:r>
      <w:r w:rsidRPr="00835589">
        <w:rPr>
          <w:rFonts w:eastAsiaTheme="minorEastAsia"/>
          <w:szCs w:val="22"/>
          <w:lang w:eastAsia="ja-JP"/>
        </w:rPr>
        <w:t>, NR operating bands in FR1 are defined in Table 5.2-1. There are 2 SDL bands (i.e. n75, n76) and 6 SUL bands (i.e. n80, n81, n82, n83, n84, n86) and these bands have corresponding TDD or FDD bands i.e. all SDL/SUL bands have corresponding bands.</w:t>
      </w:r>
    </w:p>
    <w:p w14:paraId="764F2626"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lastRenderedPageBreak/>
        <w:t xml:space="preserve">SDL bands </w:t>
      </w:r>
    </w:p>
    <w:p w14:paraId="55776A47"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n75, n76: have corresponding TDD bands, n50 and n51, respectively.</w:t>
      </w:r>
    </w:p>
    <w:p w14:paraId="613503FA"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t xml:space="preserve">SUL bands </w:t>
      </w:r>
    </w:p>
    <w:p w14:paraId="49E67406"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n80, n81, n82, n83, n84, n86: have corresponding FDD bands, n66, n8, n20, n1, n66, and n5, respectively.</w:t>
      </w:r>
    </w:p>
    <w:p w14:paraId="15EAAEC8" w14:textId="042652C4" w:rsidR="00872A6E" w:rsidRPr="000C064D" w:rsidRDefault="003D31D8" w:rsidP="00872A6E">
      <w:pPr>
        <w:rPr>
          <w:rFonts w:eastAsiaTheme="minorEastAsia"/>
          <w:szCs w:val="22"/>
          <w:lang w:eastAsia="ja-JP"/>
        </w:rPr>
      </w:pPr>
      <w:r w:rsidRPr="000C064D">
        <w:rPr>
          <w:rFonts w:eastAsiaTheme="minorEastAsia"/>
          <w:szCs w:val="22"/>
          <w:lang w:eastAsia="ja-JP"/>
        </w:rPr>
        <w:t>In other words, capabilities for SDL bands follows the TDD-differentiation (i.e. common containers of Phy-ParametersXDD-Diff and MeasAndMobParametersXDD-Diff, tdd-Add-UE-NR/MRDC-Capabilities, etc) and capabilities for SUL bands follows the FDD-differentiation (i.e. common containers of Phy-ParametersXDD-Diff and MeasAndMobParametersXDD-Diff, fdd-Add-UE-NR/MRDC-Capabilities).</w:t>
      </w:r>
    </w:p>
    <w:p w14:paraId="4D41DC87" w14:textId="49117738" w:rsidR="003D31D8" w:rsidRPr="00835589" w:rsidRDefault="003D31D8" w:rsidP="00872A6E">
      <w:pPr>
        <w:rPr>
          <w:rFonts w:eastAsiaTheme="minorEastAsia"/>
          <w:b/>
          <w:sz w:val="18"/>
          <w:lang w:val="en-US" w:eastAsia="ja-JP"/>
        </w:rPr>
      </w:pPr>
      <w:r w:rsidRPr="00835589">
        <w:rPr>
          <w:rFonts w:eastAsiaTheme="minorEastAsia"/>
          <w:b/>
          <w:szCs w:val="22"/>
          <w:lang w:val="en-US" w:eastAsia="ja-JP"/>
        </w:rPr>
        <w:t>Q1. Do you agree that xDD differentiation of capabilities for SDL and SUL bands for Rel-15 follows the xDD differentiation of capabilities for TDD and FDD bands, respectively?</w:t>
      </w:r>
    </w:p>
    <w:tbl>
      <w:tblPr>
        <w:tblStyle w:val="TableGrid"/>
        <w:tblW w:w="0" w:type="auto"/>
        <w:tblLook w:val="04A0" w:firstRow="1" w:lastRow="0" w:firstColumn="1" w:lastColumn="0" w:noHBand="0" w:noVBand="1"/>
      </w:tblPr>
      <w:tblGrid>
        <w:gridCol w:w="2122"/>
        <w:gridCol w:w="1559"/>
        <w:gridCol w:w="5950"/>
      </w:tblGrid>
      <w:tr w:rsidR="00872A6E" w14:paraId="704B585D" w14:textId="77777777" w:rsidTr="00BF2205">
        <w:tc>
          <w:tcPr>
            <w:tcW w:w="2122" w:type="dxa"/>
          </w:tcPr>
          <w:p w14:paraId="673FFA8E"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1559" w:type="dxa"/>
          </w:tcPr>
          <w:p w14:paraId="1C7C19DE" w14:textId="0B185230" w:rsidR="00872A6E" w:rsidRPr="00835589" w:rsidRDefault="00876F5D" w:rsidP="00876F5D">
            <w:pPr>
              <w:rPr>
                <w:rFonts w:eastAsiaTheme="minorEastAsia"/>
                <w:b/>
                <w:bCs/>
                <w:szCs w:val="22"/>
                <w:lang w:eastAsia="ja-JP"/>
              </w:rPr>
            </w:pPr>
            <w:r>
              <w:rPr>
                <w:rFonts w:eastAsiaTheme="minorEastAsia"/>
                <w:b/>
                <w:bCs/>
                <w:szCs w:val="22"/>
                <w:lang w:eastAsia="ja-JP"/>
              </w:rPr>
              <w:t>Agree</w:t>
            </w:r>
            <w:r w:rsidR="00872A6E" w:rsidRPr="00835589">
              <w:rPr>
                <w:rFonts w:eastAsiaTheme="minorEastAsia"/>
                <w:b/>
                <w:bCs/>
                <w:szCs w:val="22"/>
                <w:lang w:eastAsia="ja-JP"/>
              </w:rPr>
              <w:t xml:space="preserve"> / </w:t>
            </w:r>
            <w:r>
              <w:rPr>
                <w:rFonts w:eastAsiaTheme="minorEastAsia"/>
                <w:b/>
                <w:bCs/>
                <w:szCs w:val="22"/>
                <w:lang w:eastAsia="ja-JP"/>
              </w:rPr>
              <w:t>Disagree</w:t>
            </w:r>
          </w:p>
        </w:tc>
        <w:tc>
          <w:tcPr>
            <w:tcW w:w="5950" w:type="dxa"/>
          </w:tcPr>
          <w:p w14:paraId="5FF90BEC"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872A6E" w14:paraId="1032D705" w14:textId="77777777" w:rsidTr="00BF2205">
        <w:tc>
          <w:tcPr>
            <w:tcW w:w="2122" w:type="dxa"/>
          </w:tcPr>
          <w:p w14:paraId="1589DCC0" w14:textId="65BFF4DC" w:rsidR="00872A6E" w:rsidRPr="00876F5D" w:rsidRDefault="00876F5D" w:rsidP="00BF2205">
            <w:pPr>
              <w:rPr>
                <w:rFonts w:eastAsia="Malgun Gothic"/>
                <w:szCs w:val="22"/>
                <w:lang w:eastAsia="ko-KR"/>
              </w:rPr>
            </w:pPr>
            <w:r w:rsidRPr="00876F5D">
              <w:rPr>
                <w:rFonts w:eastAsia="Malgun Gothic" w:hint="eastAsia"/>
                <w:szCs w:val="22"/>
                <w:lang w:eastAsia="ko-KR"/>
              </w:rPr>
              <w:t>S</w:t>
            </w:r>
            <w:r w:rsidRPr="00876F5D">
              <w:rPr>
                <w:rFonts w:eastAsia="Malgun Gothic"/>
                <w:szCs w:val="22"/>
                <w:lang w:eastAsia="ko-KR"/>
              </w:rPr>
              <w:t>amsung</w:t>
            </w:r>
          </w:p>
        </w:tc>
        <w:tc>
          <w:tcPr>
            <w:tcW w:w="1559" w:type="dxa"/>
          </w:tcPr>
          <w:p w14:paraId="64E67A0E" w14:textId="711705D2"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78E54FC9" w14:textId="0A9D718F" w:rsidR="00876F5D" w:rsidRPr="00876F5D" w:rsidRDefault="00876F5D" w:rsidP="00BF2205">
            <w:pPr>
              <w:rPr>
                <w:rFonts w:eastAsia="Malgun Gothic"/>
                <w:szCs w:val="22"/>
                <w:lang w:eastAsia="ko-KR"/>
              </w:rPr>
            </w:pPr>
            <w:r>
              <w:rPr>
                <w:rFonts w:eastAsia="Malgun Gothic"/>
                <w:szCs w:val="22"/>
                <w:lang w:eastAsia="ko-KR"/>
              </w:rPr>
              <w:t>It is natural that Rel-15 SUL/SDL bands can be associated with the TDD and FDD bands, respectively.</w:t>
            </w:r>
          </w:p>
        </w:tc>
      </w:tr>
      <w:tr w:rsidR="00872A6E" w14:paraId="3389060D" w14:textId="77777777" w:rsidTr="00BF2205">
        <w:tc>
          <w:tcPr>
            <w:tcW w:w="2122" w:type="dxa"/>
          </w:tcPr>
          <w:p w14:paraId="096F9E2E" w14:textId="731C9103"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1559" w:type="dxa"/>
          </w:tcPr>
          <w:p w14:paraId="1A140981" w14:textId="69162589"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12A8CAE4" w14:textId="61D51DCF" w:rsidR="009234B4" w:rsidRDefault="009234B4" w:rsidP="009234B4">
            <w:pPr>
              <w:rPr>
                <w:rFonts w:eastAsiaTheme="minorEastAsia"/>
                <w:szCs w:val="22"/>
                <w:lang w:eastAsia="ja-JP"/>
              </w:rPr>
            </w:pPr>
            <w:r>
              <w:rPr>
                <w:rFonts w:eastAsiaTheme="minorEastAsia"/>
                <w:szCs w:val="22"/>
                <w:lang w:eastAsia="ja-JP"/>
              </w:rPr>
              <w:t>This is a good question, but we disagree to the conclusion for the following reasons.</w:t>
            </w:r>
          </w:p>
          <w:p w14:paraId="3B40193D" w14:textId="03E566E3" w:rsidR="009234B4" w:rsidRPr="009234B4" w:rsidRDefault="009234B4" w:rsidP="009234B4">
            <w:pPr>
              <w:rPr>
                <w:rFonts w:eastAsiaTheme="minorEastAsia"/>
                <w:szCs w:val="22"/>
                <w:lang w:eastAsia="ja-JP"/>
              </w:rPr>
            </w:pPr>
            <w:r w:rsidRPr="009234B4">
              <w:rPr>
                <w:rFonts w:eastAsiaTheme="minorEastAsia"/>
                <w:szCs w:val="22"/>
                <w:lang w:eastAsia="ja-JP"/>
              </w:rPr>
              <w:t>- neither SDL nor SUL has TDD UL-DL-configuration.</w:t>
            </w:r>
          </w:p>
          <w:p w14:paraId="687130E1" w14:textId="77777777" w:rsidR="00872A6E" w:rsidRDefault="009234B4" w:rsidP="009234B4">
            <w:pPr>
              <w:rPr>
                <w:rFonts w:eastAsiaTheme="minorEastAsia"/>
                <w:szCs w:val="22"/>
                <w:lang w:eastAsia="ja-JP"/>
              </w:rPr>
            </w:pPr>
            <w:r w:rsidRPr="009234B4">
              <w:rPr>
                <w:rFonts w:eastAsiaTheme="minorEastAsia"/>
                <w:szCs w:val="22"/>
                <w:lang w:eastAsia="ja-JP"/>
              </w:rPr>
              <w:t>- there are also TDD-only and FDD-only capabilities and features that are specific for TDM nature of TDD would not apply to SDL.</w:t>
            </w:r>
          </w:p>
          <w:p w14:paraId="7E2B68F1" w14:textId="77777777" w:rsidR="009234B4" w:rsidRDefault="009234B4" w:rsidP="009234B4">
            <w:pPr>
              <w:rPr>
                <w:rFonts w:eastAsiaTheme="minorEastAsia"/>
                <w:szCs w:val="22"/>
                <w:lang w:eastAsia="ja-JP"/>
              </w:rPr>
            </w:pPr>
            <w:r>
              <w:rPr>
                <w:rFonts w:eastAsiaTheme="minorEastAsia" w:hint="eastAsia"/>
                <w:szCs w:val="22"/>
                <w:lang w:eastAsia="ja-JP"/>
              </w:rPr>
              <w:t>S</w:t>
            </w:r>
            <w:r>
              <w:rPr>
                <w:rFonts w:eastAsiaTheme="minorEastAsia"/>
                <w:szCs w:val="22"/>
                <w:lang w:eastAsia="ja-JP"/>
              </w:rPr>
              <w:t>o the categorization should not be based merely on how SUL/SDL bands are categorized in RAN4 RF table. We should also consider other aspects, e.g. nature of baseband processing.</w:t>
            </w:r>
          </w:p>
          <w:p w14:paraId="0DBD5596" w14:textId="56182CEB" w:rsidR="009234B4" w:rsidRPr="00876F5D" w:rsidRDefault="009234B4" w:rsidP="009234B4">
            <w:pPr>
              <w:rPr>
                <w:rFonts w:eastAsiaTheme="minorEastAsia"/>
                <w:szCs w:val="22"/>
                <w:lang w:eastAsia="ja-JP"/>
              </w:rPr>
            </w:pPr>
            <w:r>
              <w:rPr>
                <w:rFonts w:eastAsiaTheme="minorEastAsia" w:hint="eastAsia"/>
                <w:szCs w:val="22"/>
                <w:lang w:eastAsia="ja-JP"/>
              </w:rPr>
              <w:t>W</w:t>
            </w:r>
            <w:r>
              <w:rPr>
                <w:rFonts w:eastAsiaTheme="minorEastAsia"/>
                <w:szCs w:val="22"/>
                <w:lang w:eastAsia="ja-JP"/>
              </w:rPr>
              <w:t>e should ask RAN1 as well as RAN4 in more general before RAN2 concludes on anything.</w:t>
            </w:r>
          </w:p>
        </w:tc>
      </w:tr>
      <w:tr w:rsidR="00872A6E" w14:paraId="5E7B3241" w14:textId="77777777" w:rsidTr="00BF2205">
        <w:tc>
          <w:tcPr>
            <w:tcW w:w="2122" w:type="dxa"/>
          </w:tcPr>
          <w:p w14:paraId="2ABA0128" w14:textId="0A04829D" w:rsidR="00872A6E" w:rsidRPr="00876F5D" w:rsidRDefault="00426A1D" w:rsidP="00BF2205">
            <w:pPr>
              <w:rPr>
                <w:rFonts w:eastAsiaTheme="minorEastAsia"/>
                <w:szCs w:val="22"/>
                <w:lang w:eastAsia="ja-JP"/>
              </w:rPr>
            </w:pPr>
            <w:r>
              <w:t>Huawei, HiSilicon</w:t>
            </w:r>
          </w:p>
        </w:tc>
        <w:tc>
          <w:tcPr>
            <w:tcW w:w="1559" w:type="dxa"/>
          </w:tcPr>
          <w:p w14:paraId="3CCB2C9B" w14:textId="209A2781" w:rsidR="00872A6E" w:rsidRPr="00876F5D" w:rsidRDefault="00426A1D" w:rsidP="00BF2205">
            <w:pPr>
              <w:rPr>
                <w:rFonts w:eastAsiaTheme="minorEastAsia"/>
                <w:szCs w:val="22"/>
                <w:lang w:eastAsia="ja-JP"/>
              </w:rPr>
            </w:pPr>
            <w:r>
              <w:rPr>
                <w:rFonts w:eastAsia="Malgun Gothic" w:hint="eastAsia"/>
                <w:szCs w:val="22"/>
                <w:lang w:eastAsia="ko-KR"/>
              </w:rPr>
              <w:t>Agree</w:t>
            </w:r>
          </w:p>
        </w:tc>
        <w:tc>
          <w:tcPr>
            <w:tcW w:w="5950" w:type="dxa"/>
          </w:tcPr>
          <w:p w14:paraId="597AFE50" w14:textId="538798A5" w:rsidR="00872A6E" w:rsidRPr="00426A1D" w:rsidRDefault="00426A1D" w:rsidP="00BF2205">
            <w:pPr>
              <w:rPr>
                <w:rFonts w:eastAsia="DengXian"/>
                <w:szCs w:val="22"/>
                <w:lang w:eastAsia="zh-CN"/>
              </w:rPr>
            </w:pPr>
            <w:r>
              <w:rPr>
                <w:rFonts w:eastAsia="DengXian"/>
                <w:szCs w:val="22"/>
                <w:lang w:eastAsia="zh-CN"/>
              </w:rPr>
              <w:t xml:space="preserve">Agree with </w:t>
            </w:r>
            <w:r w:rsidRPr="00876F5D">
              <w:rPr>
                <w:rFonts w:eastAsia="Malgun Gothic" w:hint="eastAsia"/>
                <w:szCs w:val="22"/>
                <w:lang w:eastAsia="ko-KR"/>
              </w:rPr>
              <w:t>S</w:t>
            </w:r>
            <w:r w:rsidRPr="00876F5D">
              <w:rPr>
                <w:rFonts w:eastAsia="Malgun Gothic"/>
                <w:szCs w:val="22"/>
                <w:lang w:eastAsia="ko-KR"/>
              </w:rPr>
              <w:t>amsung</w:t>
            </w:r>
            <w:r>
              <w:rPr>
                <w:rFonts w:eastAsia="Malgun Gothic"/>
                <w:szCs w:val="22"/>
                <w:lang w:eastAsia="ko-KR"/>
              </w:rPr>
              <w:t>.</w:t>
            </w:r>
          </w:p>
        </w:tc>
      </w:tr>
      <w:tr w:rsidR="00347E16" w14:paraId="64E79C73" w14:textId="77777777" w:rsidTr="00BF2205">
        <w:tc>
          <w:tcPr>
            <w:tcW w:w="2122" w:type="dxa"/>
          </w:tcPr>
          <w:p w14:paraId="3743D6BC" w14:textId="272799BC" w:rsidR="00347E16" w:rsidRPr="00876F5D" w:rsidRDefault="00347E16" w:rsidP="00347E16">
            <w:pPr>
              <w:rPr>
                <w:rFonts w:eastAsiaTheme="minorEastAsia"/>
                <w:szCs w:val="22"/>
                <w:lang w:eastAsia="ja-JP"/>
              </w:rPr>
            </w:pPr>
            <w:r>
              <w:rPr>
                <w:rFonts w:eastAsiaTheme="minorEastAsia"/>
                <w:szCs w:val="22"/>
                <w:lang w:eastAsia="ja-JP"/>
              </w:rPr>
              <w:t>Ericsson</w:t>
            </w:r>
          </w:p>
        </w:tc>
        <w:tc>
          <w:tcPr>
            <w:tcW w:w="1559" w:type="dxa"/>
          </w:tcPr>
          <w:p w14:paraId="4091AC16" w14:textId="35417EE4" w:rsidR="00347E16" w:rsidRPr="00876F5D" w:rsidRDefault="00347E16" w:rsidP="00347E16">
            <w:pPr>
              <w:rPr>
                <w:rFonts w:eastAsiaTheme="minorEastAsia"/>
                <w:szCs w:val="22"/>
                <w:lang w:eastAsia="ja-JP"/>
              </w:rPr>
            </w:pPr>
            <w:r>
              <w:rPr>
                <w:rFonts w:eastAsiaTheme="minorEastAsia"/>
                <w:szCs w:val="22"/>
                <w:lang w:eastAsia="ja-JP"/>
              </w:rPr>
              <w:t>Wait for RAN4 reply</w:t>
            </w:r>
          </w:p>
        </w:tc>
        <w:tc>
          <w:tcPr>
            <w:tcW w:w="5950" w:type="dxa"/>
          </w:tcPr>
          <w:p w14:paraId="2F838DE7" w14:textId="2CADB025" w:rsidR="00347E16" w:rsidRPr="00876F5D" w:rsidRDefault="00347E16" w:rsidP="00347E16">
            <w:pPr>
              <w:rPr>
                <w:rFonts w:eastAsiaTheme="minorEastAsia"/>
                <w:szCs w:val="22"/>
                <w:lang w:eastAsia="ja-JP"/>
              </w:rPr>
            </w:pPr>
            <w:r>
              <w:rPr>
                <w:rFonts w:eastAsiaTheme="minorEastAsia"/>
                <w:szCs w:val="22"/>
                <w:lang w:eastAsia="ja-JP"/>
              </w:rPr>
              <w:t xml:space="preserve">If we are going to anyway ask RAN4 for clarification (see our comments in the question below), better to take a joint decision once we get the reply. </w:t>
            </w:r>
          </w:p>
        </w:tc>
      </w:tr>
      <w:tr w:rsidR="00B35693" w14:paraId="16F23286" w14:textId="77777777" w:rsidTr="00BF2205">
        <w:tc>
          <w:tcPr>
            <w:tcW w:w="2122" w:type="dxa"/>
          </w:tcPr>
          <w:p w14:paraId="0AF19D74" w14:textId="48F44AE5" w:rsidR="00B35693" w:rsidRDefault="00B35693" w:rsidP="00347E16">
            <w:pPr>
              <w:rPr>
                <w:rFonts w:eastAsiaTheme="minorEastAsia"/>
                <w:szCs w:val="22"/>
                <w:lang w:eastAsia="ja-JP"/>
              </w:rPr>
            </w:pPr>
            <w:r>
              <w:rPr>
                <w:rFonts w:eastAsiaTheme="minorEastAsia"/>
                <w:szCs w:val="22"/>
                <w:lang w:eastAsia="ja-JP"/>
              </w:rPr>
              <w:t>Nokia</w:t>
            </w:r>
          </w:p>
        </w:tc>
        <w:tc>
          <w:tcPr>
            <w:tcW w:w="1559" w:type="dxa"/>
          </w:tcPr>
          <w:p w14:paraId="723221B0" w14:textId="4DC5CE1F" w:rsidR="00B35693" w:rsidRDefault="00B35693" w:rsidP="00347E16">
            <w:pPr>
              <w:rPr>
                <w:rFonts w:eastAsiaTheme="minorEastAsia"/>
                <w:szCs w:val="22"/>
                <w:lang w:eastAsia="ja-JP"/>
              </w:rPr>
            </w:pPr>
            <w:r>
              <w:rPr>
                <w:rFonts w:eastAsiaTheme="minorEastAsia"/>
                <w:szCs w:val="22"/>
                <w:lang w:eastAsia="ja-JP"/>
              </w:rPr>
              <w:t>LS to RAN4</w:t>
            </w:r>
          </w:p>
        </w:tc>
        <w:tc>
          <w:tcPr>
            <w:tcW w:w="5950" w:type="dxa"/>
          </w:tcPr>
          <w:p w14:paraId="4D864D29" w14:textId="77777777" w:rsidR="00B35693" w:rsidRDefault="00B35693" w:rsidP="00347E16">
            <w:r>
              <w:t xml:space="preserve">In our understanding the differentiation follows the corresponding pairing where SDL band would follow TDD band differentiation if paired with some TDD band and SDL band would follow FDD band differentiation if paired with some FDD band and </w:t>
            </w:r>
            <w:r w:rsidRPr="00B35693">
              <w:rPr>
                <w:b/>
                <w:bCs/>
              </w:rPr>
              <w:t>NOT</w:t>
            </w:r>
            <w:r>
              <w:t xml:space="preserve"> based on the fact that SDL band n75 would follow TDD differentiation as it has the same DL frequencies as TDD band n50 and SUL band n82 would follow FDD differentiation as it has the same UL frequencies as FDD band n20.</w:t>
            </w:r>
          </w:p>
          <w:p w14:paraId="08433FC6" w14:textId="48A3B457" w:rsidR="00B35693" w:rsidRPr="00B35693" w:rsidRDefault="00B35693" w:rsidP="00347E16">
            <w:pPr>
              <w:rPr>
                <w:rFonts w:eastAsia="Yu Gothic"/>
              </w:rPr>
            </w:pPr>
            <w:r>
              <w:t>Is this understanding correct?</w:t>
            </w:r>
          </w:p>
        </w:tc>
      </w:tr>
      <w:tr w:rsidR="0081628D" w14:paraId="4C68C8DF" w14:textId="77777777" w:rsidTr="00BF2205">
        <w:tc>
          <w:tcPr>
            <w:tcW w:w="2122" w:type="dxa"/>
          </w:tcPr>
          <w:p w14:paraId="319DBC73" w14:textId="2592C821" w:rsidR="0081628D" w:rsidRDefault="0081628D" w:rsidP="0081628D">
            <w:pPr>
              <w:rPr>
                <w:rFonts w:eastAsiaTheme="minorEastAsia"/>
                <w:szCs w:val="22"/>
                <w:lang w:eastAsia="ja-JP"/>
              </w:rPr>
            </w:pPr>
            <w:r>
              <w:rPr>
                <w:rFonts w:eastAsia="DengXian" w:hint="eastAsia"/>
                <w:szCs w:val="22"/>
                <w:lang w:eastAsia="zh-CN"/>
              </w:rPr>
              <w:t>O</w:t>
            </w:r>
            <w:r>
              <w:rPr>
                <w:rFonts w:eastAsia="DengXian"/>
                <w:szCs w:val="22"/>
                <w:lang w:eastAsia="zh-CN"/>
              </w:rPr>
              <w:t>PPO</w:t>
            </w:r>
          </w:p>
        </w:tc>
        <w:tc>
          <w:tcPr>
            <w:tcW w:w="1559" w:type="dxa"/>
          </w:tcPr>
          <w:p w14:paraId="0B534C6A" w14:textId="46138C0B" w:rsidR="0081628D" w:rsidRDefault="0081628D" w:rsidP="0081628D">
            <w:pPr>
              <w:rPr>
                <w:rFonts w:eastAsiaTheme="minorEastAsia"/>
                <w:szCs w:val="22"/>
                <w:lang w:eastAsia="ja-JP"/>
              </w:rPr>
            </w:pPr>
          </w:p>
        </w:tc>
        <w:tc>
          <w:tcPr>
            <w:tcW w:w="5950" w:type="dxa"/>
          </w:tcPr>
          <w:p w14:paraId="15A740AC" w14:textId="2AC8F93C" w:rsidR="0081628D" w:rsidRDefault="00985915" w:rsidP="00985915">
            <w:r>
              <w:t>We share the view above that essentially this is about whether L1/L2/RAN4 capability which applicable to FDD/TDD is also applicable to SUL/SDL without any difference, so LS to RAN1/4 is necessary.</w:t>
            </w:r>
          </w:p>
        </w:tc>
      </w:tr>
      <w:tr w:rsidR="00985915" w14:paraId="7193E89A" w14:textId="77777777" w:rsidTr="00BF2205">
        <w:tc>
          <w:tcPr>
            <w:tcW w:w="2122" w:type="dxa"/>
          </w:tcPr>
          <w:p w14:paraId="21C5B722" w14:textId="643206A1" w:rsidR="00985915" w:rsidRDefault="00507CC1" w:rsidP="0081628D">
            <w:pPr>
              <w:rPr>
                <w:rFonts w:eastAsia="DengXian"/>
                <w:szCs w:val="22"/>
                <w:lang w:eastAsia="zh-CN"/>
              </w:rPr>
            </w:pPr>
            <w:r>
              <w:rPr>
                <w:rFonts w:eastAsia="DengXian" w:hint="eastAsia"/>
                <w:szCs w:val="22"/>
                <w:lang w:eastAsia="zh-CN"/>
              </w:rPr>
              <w:t>CATT</w:t>
            </w:r>
          </w:p>
        </w:tc>
        <w:tc>
          <w:tcPr>
            <w:tcW w:w="1559" w:type="dxa"/>
          </w:tcPr>
          <w:p w14:paraId="390F5BE2" w14:textId="77777777" w:rsidR="00985915" w:rsidRDefault="00985915" w:rsidP="0081628D">
            <w:pPr>
              <w:rPr>
                <w:rFonts w:eastAsiaTheme="minorEastAsia"/>
                <w:szCs w:val="22"/>
                <w:lang w:eastAsia="ja-JP"/>
              </w:rPr>
            </w:pPr>
          </w:p>
        </w:tc>
        <w:tc>
          <w:tcPr>
            <w:tcW w:w="5950" w:type="dxa"/>
          </w:tcPr>
          <w:p w14:paraId="1D44C059" w14:textId="021A1F7B" w:rsidR="00985915" w:rsidRDefault="00507CC1" w:rsidP="00507CC1">
            <w:pPr>
              <w:rPr>
                <w:lang w:eastAsia="zh-CN"/>
              </w:rPr>
            </w:pPr>
            <w:r>
              <w:rPr>
                <w:lang w:eastAsia="zh-CN"/>
              </w:rPr>
              <w:t>I</w:t>
            </w:r>
            <w:r>
              <w:rPr>
                <w:rFonts w:hint="eastAsia"/>
                <w:lang w:eastAsia="zh-CN"/>
              </w:rPr>
              <w:t xml:space="preserve">n our understanding, we could first ask RAN4 for </w:t>
            </w:r>
            <w:r>
              <w:rPr>
                <w:lang w:eastAsia="zh-CN"/>
              </w:rPr>
              <w:t>guidance</w:t>
            </w:r>
            <w:r>
              <w:rPr>
                <w:rFonts w:hint="eastAsia"/>
                <w:lang w:eastAsia="zh-CN"/>
              </w:rPr>
              <w:t xml:space="preserve">. </w:t>
            </w:r>
          </w:p>
        </w:tc>
      </w:tr>
      <w:tr w:rsidR="008E5099" w14:paraId="2CA4997C" w14:textId="77777777" w:rsidTr="00BF2205">
        <w:tc>
          <w:tcPr>
            <w:tcW w:w="2122" w:type="dxa"/>
          </w:tcPr>
          <w:p w14:paraId="0E673AF6" w14:textId="41A0FBA5" w:rsidR="008E5099" w:rsidRDefault="008E5099" w:rsidP="0081628D">
            <w:pPr>
              <w:rPr>
                <w:rFonts w:eastAsia="DengXian" w:hint="eastAsia"/>
                <w:szCs w:val="22"/>
                <w:lang w:eastAsia="zh-CN"/>
              </w:rPr>
            </w:pPr>
            <w:r>
              <w:rPr>
                <w:rFonts w:eastAsia="DengXian"/>
                <w:szCs w:val="22"/>
                <w:lang w:eastAsia="zh-CN"/>
              </w:rPr>
              <w:lastRenderedPageBreak/>
              <w:t>MediaTek</w:t>
            </w:r>
          </w:p>
        </w:tc>
        <w:tc>
          <w:tcPr>
            <w:tcW w:w="1559" w:type="dxa"/>
          </w:tcPr>
          <w:p w14:paraId="294DA385" w14:textId="77777777" w:rsidR="008E5099" w:rsidRDefault="008E5099" w:rsidP="0081628D">
            <w:pPr>
              <w:rPr>
                <w:rFonts w:eastAsiaTheme="minorEastAsia"/>
                <w:szCs w:val="22"/>
                <w:lang w:eastAsia="ja-JP"/>
              </w:rPr>
            </w:pPr>
          </w:p>
        </w:tc>
        <w:tc>
          <w:tcPr>
            <w:tcW w:w="5950" w:type="dxa"/>
          </w:tcPr>
          <w:p w14:paraId="2286E8FB" w14:textId="5AE3328F" w:rsidR="008E5099" w:rsidRDefault="008E5099" w:rsidP="00507CC1">
            <w:pPr>
              <w:rPr>
                <w:lang w:eastAsia="zh-CN"/>
              </w:rPr>
            </w:pPr>
            <w:r>
              <w:rPr>
                <w:lang w:eastAsia="zh-CN"/>
              </w:rPr>
              <w:t>Agree with companies that this is better to ask RAN4 before we conclude.</w:t>
            </w:r>
          </w:p>
        </w:tc>
      </w:tr>
    </w:tbl>
    <w:p w14:paraId="2469D733" w14:textId="3E1789E4" w:rsidR="00872A6E" w:rsidRDefault="00872A6E" w:rsidP="00872A6E">
      <w:pPr>
        <w:rPr>
          <w:rFonts w:eastAsiaTheme="minorEastAsia"/>
          <w:sz w:val="22"/>
          <w:szCs w:val="22"/>
          <w:lang w:eastAsia="ja-JP"/>
        </w:rPr>
      </w:pPr>
    </w:p>
    <w:p w14:paraId="434F93DC" w14:textId="2D87C3D2" w:rsidR="003D31D8" w:rsidRPr="00835589" w:rsidRDefault="003D31D8" w:rsidP="003D31D8">
      <w:pPr>
        <w:rPr>
          <w:rFonts w:eastAsia="Malgun Gothic"/>
          <w:szCs w:val="22"/>
          <w:lang w:eastAsia="ko-KR"/>
        </w:rPr>
      </w:pPr>
      <w:r w:rsidRPr="00835589">
        <w:rPr>
          <w:rFonts w:eastAsia="Malgun Gothic"/>
          <w:szCs w:val="22"/>
          <w:lang w:eastAsia="ko-KR"/>
        </w:rPr>
        <w:t>RAN4 defined the new SUL/SDL bands in Rel-16. According to</w:t>
      </w:r>
      <w:r w:rsidR="000C064D">
        <w:rPr>
          <w:rFonts w:eastAsia="Malgun Gothic"/>
          <w:szCs w:val="22"/>
          <w:lang w:eastAsia="ko-KR"/>
        </w:rPr>
        <w:t xml:space="preserve"> clause 5.2 in 38.101-1 v16.30</w:t>
      </w:r>
      <w:r w:rsidRPr="00835589">
        <w:rPr>
          <w:rFonts w:eastAsia="Malgun Gothic"/>
          <w:szCs w:val="22"/>
          <w:lang w:eastAsia="ko-KR"/>
        </w:rPr>
        <w:t>, NR operating bands in FR1 are defined in Table 5.2-1. There are 3 SDL bands (i.e. n29, n75, n76) and 8 SUL bands (i.e. n80, n81, n82, n83, n84, n86, n89, n95) i.e. new bands for n29, n89, n95 are introduced in Rel-16. However, there are no clear rule that mapping SDL/SUL banbs to the corresponding TDD/FDD bands. Each new band have different corresponding band, so it seems that the Proposal 1 above cannot be applied.</w:t>
      </w:r>
    </w:p>
    <w:p w14:paraId="5EE84A5E"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SDL bands </w:t>
      </w:r>
    </w:p>
    <w:p w14:paraId="1079F282"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n29: no corresponding band</w:t>
      </w:r>
    </w:p>
    <w:p w14:paraId="31593075"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SUL bands </w:t>
      </w:r>
    </w:p>
    <w:p w14:paraId="45A4BA11"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n89: have corresponding FDD band (i.e. n5)</w:t>
      </w:r>
    </w:p>
    <w:p w14:paraId="5B82F58A"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n95: have corresponding TDD band (i.e. n34)</w:t>
      </w:r>
    </w:p>
    <w:p w14:paraId="1022151C" w14:textId="34B687B7" w:rsidR="003D31D8" w:rsidRPr="00835589" w:rsidRDefault="003D31D8" w:rsidP="003D31D8">
      <w:pPr>
        <w:rPr>
          <w:rFonts w:eastAsiaTheme="minorEastAsia"/>
          <w:szCs w:val="22"/>
          <w:lang w:eastAsia="ja-JP"/>
        </w:rPr>
      </w:pPr>
      <w:r w:rsidRPr="00835589">
        <w:rPr>
          <w:rFonts w:eastAsiaTheme="minorEastAsia"/>
          <w:szCs w:val="22"/>
          <w:lang w:eastAsia="ja-JP"/>
        </w:rPr>
        <w:t>It is unclear how the capability parameters can be differentiated by xDD for SUL/SDL bands which can be signalled for this problematic bands above. If there are no exception case (n29 and n95), the simplest way would be the xDD differentiation for capabilities for SUL/SDL bands follow the signalling rule of the corresponding bands (i.e. SDL follows the corresponding TDD band, SUL follows the corresponding FDD band).</w:t>
      </w:r>
    </w:p>
    <w:p w14:paraId="6A114E2E" w14:textId="714C6D89" w:rsidR="003D31D8" w:rsidRPr="00835589" w:rsidRDefault="003D31D8" w:rsidP="003D31D8">
      <w:pPr>
        <w:rPr>
          <w:rFonts w:eastAsiaTheme="minorEastAsia"/>
          <w:b/>
          <w:sz w:val="18"/>
          <w:lang w:val="en-US" w:eastAsia="ja-JP"/>
        </w:rPr>
      </w:pPr>
      <w:r w:rsidRPr="00835589">
        <w:rPr>
          <w:rFonts w:eastAsiaTheme="minorEastAsia"/>
          <w:b/>
          <w:szCs w:val="22"/>
          <w:lang w:val="en-US" w:eastAsia="ja-JP"/>
        </w:rPr>
        <w:t xml:space="preserve">Q2. </w:t>
      </w:r>
      <w:r w:rsidR="00882CA2" w:rsidRPr="00835589">
        <w:rPr>
          <w:rFonts w:eastAsiaTheme="minorEastAsia"/>
          <w:b/>
          <w:szCs w:val="22"/>
          <w:lang w:val="en-US" w:eastAsia="ja-JP"/>
        </w:rPr>
        <w:t>How</w:t>
      </w:r>
      <w:r w:rsidRPr="00835589">
        <w:rPr>
          <w:rFonts w:eastAsiaTheme="minorEastAsia"/>
          <w:b/>
          <w:szCs w:val="22"/>
          <w:lang w:val="en-US" w:eastAsia="ja-JP"/>
        </w:rPr>
        <w:t xml:space="preserve"> </w:t>
      </w:r>
      <w:r w:rsidR="00882CA2" w:rsidRPr="00835589">
        <w:rPr>
          <w:rFonts w:eastAsiaTheme="minorEastAsia"/>
          <w:b/>
          <w:szCs w:val="22"/>
          <w:lang w:val="en-US" w:eastAsia="ja-JP"/>
        </w:rPr>
        <w:t>to</w:t>
      </w:r>
      <w:r w:rsidRPr="00835589">
        <w:rPr>
          <w:rFonts w:eastAsiaTheme="minorEastAsia"/>
          <w:b/>
          <w:szCs w:val="22"/>
          <w:lang w:val="en-US" w:eastAsia="ja-JP"/>
        </w:rPr>
        <w:t xml:space="preserve"> </w:t>
      </w:r>
      <w:r w:rsidR="00882CA2" w:rsidRPr="00835589">
        <w:rPr>
          <w:rFonts w:eastAsiaTheme="minorEastAsia"/>
          <w:b/>
          <w:szCs w:val="22"/>
          <w:lang w:val="en-US" w:eastAsia="ja-JP"/>
        </w:rPr>
        <w:t>differentiate by xDD the UE capabilities for the newly added SUL SDL bands in Rel-16</w:t>
      </w:r>
      <w:r w:rsidRPr="00835589">
        <w:rPr>
          <w:rFonts w:eastAsiaTheme="minorEastAsia"/>
          <w:b/>
          <w:szCs w:val="22"/>
          <w:lang w:val="en-US" w:eastAsia="ja-JP"/>
        </w:rPr>
        <w:t>?</w:t>
      </w:r>
      <w:r w:rsidR="00882CA2" w:rsidRPr="00835589">
        <w:rPr>
          <w:rFonts w:eastAsiaTheme="minorEastAsia"/>
          <w:b/>
          <w:szCs w:val="22"/>
          <w:lang w:val="en-US" w:eastAsia="ja-JP"/>
        </w:rPr>
        <w:t xml:space="preserve"> </w:t>
      </w:r>
    </w:p>
    <w:tbl>
      <w:tblPr>
        <w:tblStyle w:val="TableGrid"/>
        <w:tblW w:w="0" w:type="auto"/>
        <w:tblLook w:val="04A0" w:firstRow="1" w:lastRow="0" w:firstColumn="1" w:lastColumn="0" w:noHBand="0" w:noVBand="1"/>
      </w:tblPr>
      <w:tblGrid>
        <w:gridCol w:w="2122"/>
        <w:gridCol w:w="7371"/>
      </w:tblGrid>
      <w:tr w:rsidR="003D31D8" w14:paraId="03872D45" w14:textId="77777777" w:rsidTr="003D31D8">
        <w:tc>
          <w:tcPr>
            <w:tcW w:w="2122" w:type="dxa"/>
          </w:tcPr>
          <w:p w14:paraId="34F12D47"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7371" w:type="dxa"/>
          </w:tcPr>
          <w:p w14:paraId="20414881"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3D31D8" w14:paraId="34C34899" w14:textId="77777777" w:rsidTr="003D31D8">
        <w:tc>
          <w:tcPr>
            <w:tcW w:w="2122" w:type="dxa"/>
          </w:tcPr>
          <w:p w14:paraId="73E07094" w14:textId="3628959F" w:rsidR="003D31D8"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7371" w:type="dxa"/>
          </w:tcPr>
          <w:p w14:paraId="07C4CE16" w14:textId="77777777" w:rsidR="003D31D8" w:rsidRDefault="00876F5D" w:rsidP="00BF2205">
            <w:pPr>
              <w:rPr>
                <w:rFonts w:eastAsiaTheme="minorEastAsia"/>
                <w:szCs w:val="22"/>
                <w:lang w:eastAsia="ja-JP"/>
              </w:rPr>
            </w:pPr>
            <w:r>
              <w:rPr>
                <w:rFonts w:eastAsiaTheme="minorEastAsia"/>
                <w:szCs w:val="22"/>
                <w:lang w:eastAsia="ja-JP"/>
              </w:rPr>
              <w:t>I</w:t>
            </w:r>
            <w:r w:rsidRPr="00876F5D">
              <w:rPr>
                <w:rFonts w:eastAsiaTheme="minorEastAsia"/>
                <w:szCs w:val="22"/>
                <w:lang w:eastAsia="ja-JP"/>
              </w:rPr>
              <w:t>t would be better to ask this aspect to RAN4 because RAN2 cannot solve this issue without further information.</w:t>
            </w:r>
          </w:p>
          <w:p w14:paraId="6A114CFC" w14:textId="095EFC35" w:rsidR="00876F5D" w:rsidRPr="00876F5D" w:rsidRDefault="00876F5D" w:rsidP="00BF2205">
            <w:pPr>
              <w:rPr>
                <w:rFonts w:eastAsiaTheme="minorEastAsia"/>
                <w:szCs w:val="22"/>
                <w:lang w:val="en-US" w:eastAsia="ja-JP"/>
              </w:rPr>
            </w:pPr>
            <w:r w:rsidRPr="00876F5D">
              <w:rPr>
                <w:rFonts w:eastAsiaTheme="minorEastAsia"/>
                <w:szCs w:val="22"/>
                <w:lang w:val="en-US" w:eastAsia="ja-JP"/>
              </w:rPr>
              <w:t>Send LS to RAN4 to ask how capability parameters can be differentiated by xDD for newly added SUL/SDL bands (i.e. n29, n89 and n95) in Rel-16.</w:t>
            </w:r>
          </w:p>
        </w:tc>
      </w:tr>
      <w:tr w:rsidR="003D31D8" w14:paraId="2737C56E" w14:textId="77777777" w:rsidTr="003D31D8">
        <w:tc>
          <w:tcPr>
            <w:tcW w:w="2122" w:type="dxa"/>
          </w:tcPr>
          <w:p w14:paraId="42C4E262" w14:textId="282DE1A6" w:rsidR="003D31D8"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371" w:type="dxa"/>
          </w:tcPr>
          <w:p w14:paraId="70EF4BB1" w14:textId="19E46383" w:rsidR="003D31D8" w:rsidRPr="00876F5D" w:rsidRDefault="009234B4" w:rsidP="00BF2205">
            <w:pPr>
              <w:rPr>
                <w:rFonts w:eastAsiaTheme="minorEastAsia"/>
                <w:szCs w:val="22"/>
                <w:lang w:eastAsia="ja-JP"/>
              </w:rPr>
            </w:pPr>
            <w:r>
              <w:rPr>
                <w:rFonts w:eastAsiaTheme="minorEastAsia" w:hint="eastAsia"/>
                <w:szCs w:val="22"/>
                <w:lang w:eastAsia="ja-JP"/>
              </w:rPr>
              <w:t>S</w:t>
            </w:r>
            <w:r>
              <w:rPr>
                <w:rFonts w:eastAsiaTheme="minorEastAsia"/>
                <w:szCs w:val="22"/>
                <w:lang w:eastAsia="ja-JP"/>
              </w:rPr>
              <w:t>ee our comment to Q1. We should ask RAN1 and RAN4 in more general.</w:t>
            </w:r>
          </w:p>
        </w:tc>
      </w:tr>
      <w:tr w:rsidR="003D31D8" w14:paraId="1DEB3D0E" w14:textId="77777777" w:rsidTr="003D31D8">
        <w:tc>
          <w:tcPr>
            <w:tcW w:w="2122" w:type="dxa"/>
          </w:tcPr>
          <w:p w14:paraId="219DD7D1" w14:textId="549BF7A5" w:rsidR="003D31D8" w:rsidRPr="00876F5D" w:rsidRDefault="00426A1D" w:rsidP="00BF2205">
            <w:pPr>
              <w:rPr>
                <w:rFonts w:eastAsiaTheme="minorEastAsia"/>
                <w:szCs w:val="22"/>
                <w:lang w:eastAsia="ja-JP"/>
              </w:rPr>
            </w:pPr>
            <w:r>
              <w:t>Huawei, HiSilicon</w:t>
            </w:r>
          </w:p>
        </w:tc>
        <w:tc>
          <w:tcPr>
            <w:tcW w:w="7371" w:type="dxa"/>
          </w:tcPr>
          <w:p w14:paraId="5B2462B2" w14:textId="515D7255" w:rsidR="003D31D8" w:rsidRPr="00426A1D" w:rsidRDefault="00426A1D" w:rsidP="00BF2205">
            <w:pPr>
              <w:rPr>
                <w:rFonts w:eastAsia="DengXian"/>
                <w:szCs w:val="22"/>
                <w:lang w:eastAsia="zh-CN"/>
              </w:rPr>
            </w:pPr>
            <w:r>
              <w:rPr>
                <w:rFonts w:eastAsia="DengXian"/>
                <w:szCs w:val="22"/>
                <w:lang w:eastAsia="zh-CN"/>
              </w:rPr>
              <w:t>Agree to send LS to RAN4.</w:t>
            </w:r>
          </w:p>
        </w:tc>
      </w:tr>
      <w:tr w:rsidR="001A47D7" w14:paraId="6D5E4699" w14:textId="77777777" w:rsidTr="003D31D8">
        <w:tc>
          <w:tcPr>
            <w:tcW w:w="2122" w:type="dxa"/>
          </w:tcPr>
          <w:p w14:paraId="6491F543" w14:textId="665CA0AE" w:rsidR="001A47D7" w:rsidRPr="00876F5D" w:rsidRDefault="001A47D7" w:rsidP="001A47D7">
            <w:pPr>
              <w:rPr>
                <w:rFonts w:eastAsiaTheme="minorEastAsia"/>
                <w:szCs w:val="22"/>
                <w:lang w:eastAsia="ja-JP"/>
              </w:rPr>
            </w:pPr>
            <w:r>
              <w:rPr>
                <w:rFonts w:eastAsiaTheme="minorEastAsia"/>
                <w:szCs w:val="22"/>
                <w:lang w:eastAsia="ja-JP"/>
              </w:rPr>
              <w:t>Ericsson</w:t>
            </w:r>
          </w:p>
        </w:tc>
        <w:tc>
          <w:tcPr>
            <w:tcW w:w="7371" w:type="dxa"/>
          </w:tcPr>
          <w:p w14:paraId="5C10035F" w14:textId="0A8D2628" w:rsidR="001A47D7" w:rsidRPr="00876F5D" w:rsidRDefault="001A47D7" w:rsidP="001A47D7">
            <w:pPr>
              <w:rPr>
                <w:rFonts w:eastAsiaTheme="minorEastAsia"/>
                <w:szCs w:val="22"/>
                <w:lang w:eastAsia="ja-JP"/>
              </w:rPr>
            </w:pPr>
            <w:r>
              <w:rPr>
                <w:rFonts w:eastAsiaTheme="minorEastAsia"/>
                <w:szCs w:val="22"/>
                <w:lang w:eastAsia="ja-JP"/>
              </w:rPr>
              <w:t>We think we could confirm with RAN4 their understanding on the Rel-15 and Rel-16 bands in general. Once they reply we can decide how to handle it jointly.</w:t>
            </w:r>
          </w:p>
        </w:tc>
      </w:tr>
      <w:tr w:rsidR="00B35693" w14:paraId="103BB06D" w14:textId="77777777" w:rsidTr="003D31D8">
        <w:tc>
          <w:tcPr>
            <w:tcW w:w="2122" w:type="dxa"/>
          </w:tcPr>
          <w:p w14:paraId="7C92EC3C" w14:textId="5EAEE617" w:rsidR="00B35693" w:rsidRDefault="00B35693" w:rsidP="001A47D7">
            <w:pPr>
              <w:rPr>
                <w:rFonts w:eastAsiaTheme="minorEastAsia"/>
                <w:szCs w:val="22"/>
                <w:lang w:eastAsia="ja-JP"/>
              </w:rPr>
            </w:pPr>
            <w:r>
              <w:rPr>
                <w:rFonts w:eastAsiaTheme="minorEastAsia"/>
                <w:szCs w:val="22"/>
                <w:lang w:eastAsia="ja-JP"/>
              </w:rPr>
              <w:t>Nokia</w:t>
            </w:r>
          </w:p>
        </w:tc>
        <w:tc>
          <w:tcPr>
            <w:tcW w:w="7371" w:type="dxa"/>
          </w:tcPr>
          <w:p w14:paraId="2B7DB2A8" w14:textId="70771629" w:rsidR="00B35693" w:rsidRDefault="00B35693" w:rsidP="001A47D7">
            <w:pPr>
              <w:rPr>
                <w:rFonts w:eastAsiaTheme="minorEastAsia"/>
                <w:szCs w:val="22"/>
                <w:lang w:eastAsia="ja-JP"/>
              </w:rPr>
            </w:pPr>
            <w:r>
              <w:rPr>
                <w:rFonts w:eastAsia="DengXian"/>
                <w:szCs w:val="22"/>
                <w:lang w:eastAsia="zh-CN"/>
              </w:rPr>
              <w:t>Agree to send LS to RAN4.</w:t>
            </w:r>
          </w:p>
        </w:tc>
      </w:tr>
      <w:tr w:rsidR="00985915" w14:paraId="5F42CFC6" w14:textId="77777777" w:rsidTr="003D31D8">
        <w:tc>
          <w:tcPr>
            <w:tcW w:w="2122" w:type="dxa"/>
          </w:tcPr>
          <w:p w14:paraId="324F81CD" w14:textId="7DFEB011" w:rsidR="00985915" w:rsidRDefault="00985915" w:rsidP="00985915">
            <w:pPr>
              <w:rPr>
                <w:rFonts w:eastAsiaTheme="minorEastAsia"/>
                <w:szCs w:val="22"/>
                <w:lang w:eastAsia="ja-JP"/>
              </w:rPr>
            </w:pPr>
            <w:r>
              <w:rPr>
                <w:rFonts w:eastAsia="DengXian" w:hint="eastAsia"/>
                <w:szCs w:val="22"/>
                <w:lang w:eastAsia="zh-CN"/>
              </w:rPr>
              <w:t>OPPO</w:t>
            </w:r>
          </w:p>
        </w:tc>
        <w:tc>
          <w:tcPr>
            <w:tcW w:w="7371" w:type="dxa"/>
          </w:tcPr>
          <w:p w14:paraId="2EB58658" w14:textId="77777777" w:rsidR="00985915" w:rsidRDefault="00985915" w:rsidP="00985915">
            <w:pPr>
              <w:rPr>
                <w:rFonts w:eastAsia="DengXian"/>
                <w:szCs w:val="22"/>
                <w:lang w:eastAsia="zh-CN"/>
              </w:rPr>
            </w:pPr>
            <w:r>
              <w:rPr>
                <w:rFonts w:eastAsia="DengXian" w:hint="eastAsia"/>
                <w:szCs w:val="22"/>
                <w:lang w:eastAsia="zh-CN"/>
              </w:rPr>
              <w:t>A</w:t>
            </w:r>
            <w:r>
              <w:rPr>
                <w:rFonts w:eastAsia="DengXian"/>
                <w:szCs w:val="22"/>
                <w:lang w:eastAsia="zh-CN"/>
              </w:rPr>
              <w:t>gree to use LS to consult other WG, but may not limit to RAN4.</w:t>
            </w:r>
          </w:p>
          <w:p w14:paraId="2F3354A3" w14:textId="04EFB5B7" w:rsidR="00985915" w:rsidRDefault="00985915" w:rsidP="00985915">
            <w:pPr>
              <w:rPr>
                <w:rFonts w:eastAsia="DengXian"/>
                <w:szCs w:val="22"/>
                <w:lang w:eastAsia="zh-CN"/>
              </w:rPr>
            </w:pPr>
            <w:r>
              <w:rPr>
                <w:rFonts w:eastAsia="DengXian"/>
                <w:szCs w:val="22"/>
                <w:lang w:eastAsia="zh-CN"/>
              </w:rPr>
              <w:t>The issue is for all capability (L1/L2/RAN4), how the capability attributive of ‘FDD/TDD diff’ is defined for SUL/SDL. While RAN2 has a say on L2 capability, L1/RAN4 capability has to rely on the view from RAN1/RAN4.</w:t>
            </w:r>
          </w:p>
        </w:tc>
      </w:tr>
      <w:tr w:rsidR="002C7087" w14:paraId="36CC649A" w14:textId="77777777" w:rsidTr="003D31D8">
        <w:tc>
          <w:tcPr>
            <w:tcW w:w="2122" w:type="dxa"/>
          </w:tcPr>
          <w:p w14:paraId="66F6C6FA" w14:textId="5281270A" w:rsidR="002C7087" w:rsidRDefault="002C7087" w:rsidP="00985915">
            <w:pPr>
              <w:rPr>
                <w:rFonts w:eastAsia="DengXian"/>
                <w:szCs w:val="22"/>
                <w:lang w:eastAsia="zh-CN"/>
              </w:rPr>
            </w:pPr>
            <w:r>
              <w:rPr>
                <w:rFonts w:eastAsia="DengXian" w:hint="eastAsia"/>
                <w:szCs w:val="22"/>
                <w:lang w:eastAsia="zh-CN"/>
              </w:rPr>
              <w:t>CATT</w:t>
            </w:r>
          </w:p>
        </w:tc>
        <w:tc>
          <w:tcPr>
            <w:tcW w:w="7371" w:type="dxa"/>
          </w:tcPr>
          <w:p w14:paraId="243C4268" w14:textId="78C73E6C" w:rsidR="002C7087" w:rsidRDefault="002C7087" w:rsidP="00985915">
            <w:pPr>
              <w:rPr>
                <w:rFonts w:eastAsia="DengXian"/>
                <w:szCs w:val="22"/>
                <w:lang w:eastAsia="zh-CN"/>
              </w:rPr>
            </w:pPr>
            <w:r>
              <w:rPr>
                <w:rFonts w:eastAsia="DengXian"/>
                <w:szCs w:val="22"/>
                <w:lang w:eastAsia="zh-CN"/>
              </w:rPr>
              <w:t>Y</w:t>
            </w:r>
            <w:r>
              <w:rPr>
                <w:rFonts w:eastAsia="DengXian" w:hint="eastAsia"/>
                <w:szCs w:val="22"/>
                <w:lang w:eastAsia="zh-CN"/>
              </w:rPr>
              <w:t>es we can ask Ran4.</w:t>
            </w:r>
          </w:p>
        </w:tc>
      </w:tr>
      <w:tr w:rsidR="00791A6A" w14:paraId="00341507" w14:textId="77777777" w:rsidTr="003D31D8">
        <w:tc>
          <w:tcPr>
            <w:tcW w:w="2122" w:type="dxa"/>
          </w:tcPr>
          <w:p w14:paraId="1CDB0E7F" w14:textId="69176609" w:rsidR="00791A6A" w:rsidRDefault="00791A6A" w:rsidP="00985915">
            <w:pPr>
              <w:rPr>
                <w:rFonts w:eastAsia="DengXian" w:hint="eastAsia"/>
                <w:szCs w:val="22"/>
                <w:lang w:eastAsia="zh-CN"/>
              </w:rPr>
            </w:pPr>
            <w:r>
              <w:rPr>
                <w:rFonts w:eastAsia="DengXian"/>
                <w:szCs w:val="22"/>
                <w:lang w:eastAsia="zh-CN"/>
              </w:rPr>
              <w:t>MediaTek</w:t>
            </w:r>
          </w:p>
        </w:tc>
        <w:tc>
          <w:tcPr>
            <w:tcW w:w="7371" w:type="dxa"/>
          </w:tcPr>
          <w:p w14:paraId="1AC7DB48" w14:textId="6B050E53" w:rsidR="00791A6A" w:rsidRDefault="00791A6A" w:rsidP="00985915">
            <w:pPr>
              <w:rPr>
                <w:rFonts w:eastAsia="DengXian"/>
                <w:szCs w:val="22"/>
                <w:lang w:eastAsia="zh-CN"/>
              </w:rPr>
            </w:pPr>
            <w:r>
              <w:rPr>
                <w:rFonts w:eastAsia="DengXian"/>
                <w:szCs w:val="22"/>
                <w:lang w:eastAsia="zh-CN"/>
              </w:rPr>
              <w:t xml:space="preserve">Agree to ask RAN4. We need a common understanding on SUL/SDL bands in general and </w:t>
            </w:r>
            <w:bookmarkStart w:id="1" w:name="_GoBack"/>
            <w:bookmarkEnd w:id="1"/>
            <w:r>
              <w:rPr>
                <w:rFonts w:eastAsia="DengXian"/>
                <w:szCs w:val="22"/>
                <w:lang w:eastAsia="zh-CN"/>
              </w:rPr>
              <w:t>this understanding should be release agnostic.</w:t>
            </w:r>
          </w:p>
        </w:tc>
      </w:tr>
    </w:tbl>
    <w:p w14:paraId="494A7143" w14:textId="77777777" w:rsidR="003D31D8" w:rsidRPr="003D31D8" w:rsidRDefault="003D31D8" w:rsidP="00872A6E">
      <w:pPr>
        <w:rPr>
          <w:rFonts w:eastAsia="Malgun Gothic"/>
          <w:sz w:val="22"/>
          <w:szCs w:val="22"/>
          <w:lang w:eastAsia="ko-KR"/>
        </w:rPr>
      </w:pPr>
    </w:p>
    <w:p w14:paraId="0B7176D4" w14:textId="17592DF7" w:rsidR="00872A6E" w:rsidRDefault="00882CA2" w:rsidP="00882CA2">
      <w:pPr>
        <w:pStyle w:val="Heading2"/>
        <w:numPr>
          <w:ilvl w:val="1"/>
          <w:numId w:val="10"/>
        </w:numPr>
        <w:rPr>
          <w:lang w:eastAsia="zh-CN"/>
        </w:rPr>
      </w:pPr>
      <w:r w:rsidRPr="00882CA2">
        <w:rPr>
          <w:lang w:eastAsia="zh-CN"/>
        </w:rPr>
        <w:t xml:space="preserve">Clarification on BCS and UE BW capabilities </w:t>
      </w:r>
      <w:r w:rsidR="00872A6E">
        <w:rPr>
          <w:lang w:eastAsia="zh-CN"/>
        </w:rPr>
        <w:t>(</w:t>
      </w:r>
      <w:hyperlink r:id="rId14" w:history="1">
        <w:r w:rsidRPr="000B2AF4">
          <w:rPr>
            <w:rStyle w:val="Hyperlink"/>
          </w:rPr>
          <w:t>R2-2004458</w:t>
        </w:r>
      </w:hyperlink>
      <w:r w:rsidR="00872A6E">
        <w:t xml:space="preserve">, </w:t>
      </w:r>
      <w:hyperlink r:id="rId15" w:history="1">
        <w:r w:rsidRPr="000B2AF4">
          <w:rPr>
            <w:rStyle w:val="Hyperlink"/>
          </w:rPr>
          <w:t>R2-2004459</w:t>
        </w:r>
      </w:hyperlink>
      <w:r w:rsidR="00872A6E">
        <w:rPr>
          <w:lang w:eastAsia="zh-CN"/>
        </w:rPr>
        <w:t>)</w:t>
      </w:r>
    </w:p>
    <w:p w14:paraId="1AE85871" w14:textId="59ACC918" w:rsidR="00872A6E" w:rsidRPr="00835589" w:rsidRDefault="00872A6E" w:rsidP="00872A6E">
      <w:pPr>
        <w:rPr>
          <w:rFonts w:eastAsiaTheme="minorEastAsia"/>
          <w:lang w:eastAsia="ja-JP"/>
        </w:rPr>
      </w:pPr>
      <w:r w:rsidRPr="00835589">
        <w:rPr>
          <w:rFonts w:eastAsiaTheme="minorEastAsia" w:hint="eastAsia"/>
          <w:lang w:eastAsia="ja-JP"/>
        </w:rPr>
        <w:t>I</w:t>
      </w:r>
      <w:r w:rsidRPr="00835589">
        <w:rPr>
          <w:rFonts w:eastAsiaTheme="minorEastAsia"/>
          <w:lang w:eastAsia="ja-JP"/>
        </w:rPr>
        <w:t xml:space="preserve">n </w:t>
      </w:r>
      <w:r w:rsidR="00882CA2" w:rsidRPr="00835589">
        <w:rPr>
          <w:lang w:val="en-US" w:eastAsia="zh-CN"/>
        </w:rPr>
        <w:t>R2-2004458</w:t>
      </w:r>
      <w:r w:rsidR="000C064D">
        <w:rPr>
          <w:lang w:val="en-US" w:eastAsia="zh-CN"/>
        </w:rPr>
        <w:t xml:space="preserve"> [2]</w:t>
      </w:r>
      <w:r w:rsidRPr="00835589">
        <w:t xml:space="preserve">, </w:t>
      </w:r>
      <w:r w:rsidR="00882CA2" w:rsidRPr="00835589">
        <w:t xml:space="preserve">it is proposed to clarify the </w:t>
      </w:r>
      <w:r w:rsidR="00882CA2" w:rsidRPr="00835589">
        <w:rPr>
          <w:rFonts w:eastAsiaTheme="minorEastAsia"/>
          <w:lang w:eastAsia="ja-JP"/>
        </w:rPr>
        <w:t>UE behaviour observed in the field on interpretation of BCS and UE BW while reporting UE capabilities</w:t>
      </w:r>
      <w:r w:rsidRPr="00835589">
        <w:rPr>
          <w:rFonts w:eastAsiaTheme="minorEastAsia"/>
          <w:lang w:eastAsia="ja-JP"/>
        </w:rPr>
        <w:t>:</w:t>
      </w:r>
    </w:p>
    <w:p w14:paraId="1EA9F725" w14:textId="77777777" w:rsidR="00835589" w:rsidRPr="00835589" w:rsidRDefault="00835589" w:rsidP="00835589">
      <w:pPr>
        <w:spacing w:after="0"/>
      </w:pPr>
      <w:r w:rsidRPr="00835589">
        <w:lastRenderedPageBreak/>
        <w:t>The UE indicates its supported BCSs for each supported band combination in UE capabilities as shown in below excerpt from TS 38.306:</w:t>
      </w:r>
    </w:p>
    <w:p w14:paraId="797B0A8C" w14:textId="77777777" w:rsidR="00835589" w:rsidRPr="00664D3B" w:rsidRDefault="00835589" w:rsidP="00835589">
      <w:pPr>
        <w:spacing w:after="0"/>
      </w:pPr>
    </w:p>
    <w:p w14:paraId="0050A156" w14:textId="77777777" w:rsidR="00835589" w:rsidRPr="00122858" w:rsidRDefault="00835589" w:rsidP="00835589">
      <w:pPr>
        <w:pBdr>
          <w:top w:val="single" w:sz="4" w:space="1" w:color="auto"/>
          <w:left w:val="single" w:sz="4" w:space="4" w:color="auto"/>
          <w:bottom w:val="single" w:sz="4" w:space="1" w:color="auto"/>
          <w:right w:val="single" w:sz="4" w:space="4" w:color="auto"/>
        </w:pBdr>
        <w:rPr>
          <w:b/>
          <w:bCs/>
        </w:rPr>
      </w:pPr>
      <w:r w:rsidRPr="00122858">
        <w:rPr>
          <w:b/>
          <w:bCs/>
        </w:rPr>
        <w:t>supportedBandwidthCombinationSet</w:t>
      </w:r>
    </w:p>
    <w:p w14:paraId="304A191D" w14:textId="77777777" w:rsidR="00835589" w:rsidRPr="00122858" w:rsidRDefault="00835589" w:rsidP="00835589">
      <w:pPr>
        <w:pBdr>
          <w:top w:val="single" w:sz="4" w:space="1" w:color="auto"/>
          <w:left w:val="single" w:sz="4" w:space="4" w:color="auto"/>
          <w:bottom w:val="single" w:sz="4" w:space="1" w:color="auto"/>
          <w:right w:val="single" w:sz="4" w:space="4" w:color="auto"/>
        </w:pBdr>
        <w:rPr>
          <w:i/>
          <w:iCs/>
        </w:rPr>
      </w:pPr>
      <w:r w:rsidRPr="00122858">
        <w:rPr>
          <w:i/>
          <w:iCs/>
        </w:rPr>
        <w:t xml:space="preserve">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w:t>
      </w:r>
      <w:r w:rsidRPr="0078266C">
        <w:rPr>
          <w:i/>
          <w:iCs/>
          <w:highlight w:val="yellow"/>
        </w:rPr>
        <w:t>If the bit is set to 1, the UE supports the corresponding BCS.</w:t>
      </w:r>
      <w:r w:rsidRPr="00122858">
        <w:rPr>
          <w:i/>
          <w:iCs/>
        </w:rPr>
        <w:t xml:space="preserve"> </w:t>
      </w:r>
    </w:p>
    <w:p w14:paraId="5685E803" w14:textId="41A8BEA7" w:rsidR="00835589" w:rsidRDefault="00835589" w:rsidP="00835589">
      <w:pPr>
        <w:spacing w:after="0"/>
      </w:pPr>
      <w:r>
        <w:t xml:space="preserve">However, the UE also has an additional capability description in </w:t>
      </w:r>
      <w:r w:rsidRPr="00664D3B">
        <w:rPr>
          <w:i/>
          <w:iCs/>
        </w:rPr>
        <w:t>FeatureSetDownlinkPerCC</w:t>
      </w:r>
      <w:r>
        <w:rPr>
          <w:i/>
          <w:iCs/>
        </w:rPr>
        <w:t>::</w:t>
      </w:r>
      <w:r w:rsidRPr="00664D3B">
        <w:rPr>
          <w:i/>
          <w:iCs/>
        </w:rPr>
        <w:t>supportedBandwidthDL</w:t>
      </w:r>
      <w:r>
        <w:t xml:space="preserve"> to indicate the supported BW for a particular band per a band combination configuration, as well as the capabilities for supported channel BWs per band in </w:t>
      </w:r>
      <w:r w:rsidRPr="00664D3B">
        <w:rPr>
          <w:i/>
          <w:iCs/>
        </w:rPr>
        <w:t>BandNR::channelBWs-DL</w:t>
      </w:r>
      <w:r>
        <w:t>, as shown below (for downlink only in this case):</w:t>
      </w:r>
    </w:p>
    <w:p w14:paraId="6A22A124"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664D3B" w14:paraId="31AB803A" w14:textId="77777777" w:rsidTr="00BF2205">
        <w:trPr>
          <w:cantSplit/>
          <w:tblHeader/>
        </w:trPr>
        <w:tc>
          <w:tcPr>
            <w:tcW w:w="9781" w:type="dxa"/>
          </w:tcPr>
          <w:p w14:paraId="6896A88F" w14:textId="77777777" w:rsidR="00835589" w:rsidRPr="00664D3B" w:rsidRDefault="00835589" w:rsidP="00BF2205">
            <w:pPr>
              <w:keepNext/>
              <w:keepLines/>
              <w:spacing w:after="0"/>
              <w:rPr>
                <w:rFonts w:ascii="Arial" w:eastAsia="Malgun Gothic" w:hAnsi="Arial"/>
                <w:b/>
                <w:i/>
                <w:sz w:val="18"/>
              </w:rPr>
            </w:pPr>
            <w:r w:rsidRPr="00664D3B">
              <w:rPr>
                <w:rFonts w:ascii="Arial" w:eastAsia="Malgun Gothic" w:hAnsi="Arial"/>
                <w:b/>
                <w:i/>
                <w:sz w:val="18"/>
              </w:rPr>
              <w:t>supportedBandwidthDL</w:t>
            </w:r>
          </w:p>
          <w:p w14:paraId="76CD54CE" w14:textId="77777777" w:rsidR="00835589" w:rsidRPr="00664D3B" w:rsidRDefault="00835589" w:rsidP="00BF2205">
            <w:pPr>
              <w:keepNext/>
              <w:keepLines/>
              <w:spacing w:after="0"/>
              <w:rPr>
                <w:rFonts w:ascii="Arial" w:eastAsia="Malgun Gothic" w:hAnsi="Arial"/>
                <w:sz w:val="18"/>
              </w:rPr>
            </w:pPr>
            <w:r w:rsidRPr="00772BDC">
              <w:rPr>
                <w:rFonts w:ascii="Arial" w:eastAsia="Malgun Gothic" w:hAnsi="Arial"/>
                <w:sz w:val="18"/>
                <w:highlight w:val="green"/>
              </w:rPr>
              <w:t>Indicates maximum DL channel bandwidth supported for a given SCS that UE supports within a single CC</w:t>
            </w:r>
            <w:r w:rsidRPr="00664D3B">
              <w:rPr>
                <w:rFonts w:ascii="Arial" w:eastAsia="Malgun Gothic" w:hAnsi="Arial"/>
                <w:sz w:val="18"/>
              </w:rPr>
              <w:t>, which is defined in Table 5.3.5-1 in TS 38.101-1 [2] for FR1 and Table 5.3.5-1 in TS 38.101-2 [3] for FR2.</w:t>
            </w:r>
          </w:p>
          <w:p w14:paraId="3E3B6164" w14:textId="77777777" w:rsidR="00835589" w:rsidRPr="00664D3B" w:rsidRDefault="00835589" w:rsidP="00BF2205">
            <w:pPr>
              <w:keepNext/>
              <w:keepLines/>
              <w:spacing w:after="0"/>
              <w:rPr>
                <w:rFonts w:ascii="Arial" w:eastAsia="Malgun Gothic" w:hAnsi="Arial"/>
                <w:sz w:val="18"/>
              </w:rPr>
            </w:pPr>
            <w:r w:rsidRPr="00664D3B">
              <w:rPr>
                <w:rFonts w:ascii="Arial" w:eastAsia="Malgun Gothic" w:hAnsi="Arial"/>
                <w:sz w:val="18"/>
                <w:highlight w:val="green"/>
              </w:rPr>
              <w:t>For FR1, all the bandwidths listed in TS38.101-1 Table 5.3.5-1 for each band shall be mandatory with a single CC unless indicated optional.</w:t>
            </w:r>
            <w:r w:rsidRPr="00664D3B">
              <w:rPr>
                <w:rFonts w:ascii="Arial" w:eastAsia="Malgun Gothic" w:hAnsi="Arial"/>
                <w:sz w:val="18"/>
              </w:rPr>
              <w:t xml:space="preserve">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07140B3B" w14:textId="77777777" w:rsidR="00835589" w:rsidRPr="00664D3B" w:rsidRDefault="00835589" w:rsidP="00BF2205">
            <w:pPr>
              <w:keepNext/>
              <w:keepLines/>
              <w:spacing w:after="0"/>
              <w:rPr>
                <w:rFonts w:ascii="Arial" w:eastAsia="Malgun Gothic" w:hAnsi="Arial"/>
                <w:sz w:val="18"/>
              </w:rPr>
            </w:pPr>
          </w:p>
          <w:p w14:paraId="26FF7801" w14:textId="77777777" w:rsidR="00835589" w:rsidRPr="00664D3B" w:rsidRDefault="00835589" w:rsidP="00BF2205">
            <w:pPr>
              <w:keepNext/>
              <w:keepLines/>
              <w:spacing w:after="0"/>
              <w:ind w:left="851" w:hanging="851"/>
              <w:rPr>
                <w:rFonts w:ascii="Arial" w:eastAsia="Malgun Gothic" w:hAnsi="Arial"/>
                <w:sz w:val="18"/>
              </w:rPr>
            </w:pPr>
            <w:r w:rsidRPr="00664D3B">
              <w:rPr>
                <w:rFonts w:ascii="Arial" w:eastAsia="Malgun Gothic" w:hAnsi="Arial"/>
                <w:sz w:val="18"/>
              </w:rPr>
              <w:t>NOTE:</w:t>
            </w:r>
            <w:r w:rsidRPr="00664D3B">
              <w:rPr>
                <w:rFonts w:ascii="Arial" w:eastAsia="Malgun Gothic" w:hAnsi="Arial"/>
                <w:sz w:val="18"/>
              </w:rPr>
              <w:tab/>
              <w:t xml:space="preserve">To determine whether the UE supports a channel bandwidth of 90 MHz, the network may ignore this capability for and validate instead the </w:t>
            </w:r>
            <w:r w:rsidRPr="00664D3B">
              <w:rPr>
                <w:rFonts w:ascii="Arial" w:eastAsia="Malgun Gothic" w:hAnsi="Arial"/>
                <w:i/>
                <w:sz w:val="18"/>
              </w:rPr>
              <w:t>channelBW-90mhz</w:t>
            </w:r>
            <w:r w:rsidRPr="00664D3B">
              <w:rPr>
                <w:rFonts w:ascii="Arial" w:eastAsia="Malgun Gothic" w:hAnsi="Arial"/>
                <w:sz w:val="18"/>
              </w:rPr>
              <w:t xml:space="preserve"> and the </w:t>
            </w:r>
            <w:r w:rsidRPr="00664D3B">
              <w:rPr>
                <w:rFonts w:ascii="Arial" w:eastAsia="Malgun Gothic" w:hAnsi="Arial"/>
                <w:i/>
                <w:sz w:val="18"/>
              </w:rPr>
              <w:t>supportedBandwidthCombinationSet</w:t>
            </w:r>
            <w:r w:rsidRPr="00664D3B">
              <w:rPr>
                <w:rFonts w:ascii="Arial" w:eastAsia="Malgun Gothic" w:hAnsi="Arial"/>
                <w:sz w:val="18"/>
              </w:rPr>
              <w:t xml:space="preserve">. For serving cells with other channel bandwidths the network validates the </w:t>
            </w:r>
            <w:r w:rsidRPr="00664D3B">
              <w:rPr>
                <w:rFonts w:ascii="Arial" w:eastAsia="Malgun Gothic" w:hAnsi="Arial"/>
                <w:i/>
                <w:sz w:val="18"/>
              </w:rPr>
              <w:t>channelBWs-DL</w:t>
            </w:r>
            <w:r w:rsidRPr="00664D3B">
              <w:rPr>
                <w:rFonts w:ascii="Arial" w:eastAsia="Malgun Gothic" w:hAnsi="Arial"/>
                <w:sz w:val="18"/>
              </w:rPr>
              <w:t xml:space="preserve">, the </w:t>
            </w:r>
            <w:r w:rsidRPr="00664D3B">
              <w:rPr>
                <w:rFonts w:ascii="Arial" w:eastAsia="Malgun Gothic" w:hAnsi="Arial"/>
                <w:i/>
                <w:sz w:val="18"/>
              </w:rPr>
              <w:t>supportedBandwidthCombinationSet</w:t>
            </w:r>
            <w:r w:rsidRPr="00664D3B">
              <w:rPr>
                <w:rFonts w:ascii="Arial" w:eastAsia="Malgun Gothic" w:hAnsi="Arial"/>
                <w:sz w:val="18"/>
              </w:rPr>
              <w:t xml:space="preserve"> and </w:t>
            </w:r>
            <w:r w:rsidRPr="00664D3B">
              <w:rPr>
                <w:rFonts w:ascii="Arial" w:eastAsia="Malgun Gothic" w:hAnsi="Arial"/>
                <w:i/>
                <w:sz w:val="18"/>
              </w:rPr>
              <w:t>supportedBandwidthDL</w:t>
            </w:r>
            <w:r w:rsidRPr="00664D3B">
              <w:rPr>
                <w:rFonts w:ascii="Arial" w:eastAsia="Malgun Gothic" w:hAnsi="Arial"/>
                <w:sz w:val="18"/>
              </w:rPr>
              <w:t>.</w:t>
            </w:r>
          </w:p>
        </w:tc>
      </w:tr>
    </w:tbl>
    <w:p w14:paraId="20E793BC"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077E67" w14:paraId="357360CF" w14:textId="77777777" w:rsidTr="00BF2205">
        <w:trPr>
          <w:cantSplit/>
          <w:tblHeader/>
        </w:trPr>
        <w:tc>
          <w:tcPr>
            <w:tcW w:w="9781" w:type="dxa"/>
          </w:tcPr>
          <w:p w14:paraId="6F1B4712" w14:textId="77777777" w:rsidR="00835589" w:rsidRPr="00077E67" w:rsidRDefault="00835589" w:rsidP="00BF2205">
            <w:pPr>
              <w:keepNext/>
              <w:keepLines/>
              <w:spacing w:after="0"/>
              <w:rPr>
                <w:rFonts w:ascii="Arial" w:eastAsia="Malgun Gothic" w:hAnsi="Arial"/>
                <w:b/>
                <w:i/>
                <w:sz w:val="18"/>
              </w:rPr>
            </w:pPr>
            <w:r w:rsidRPr="00077E67">
              <w:rPr>
                <w:rFonts w:ascii="Arial" w:eastAsia="Malgun Gothic" w:hAnsi="Arial"/>
                <w:b/>
                <w:i/>
                <w:sz w:val="18"/>
              </w:rPr>
              <w:t>channelBWs-DL</w:t>
            </w:r>
          </w:p>
          <w:p w14:paraId="04826B17" w14:textId="77777777" w:rsidR="00835589" w:rsidRPr="00077E67" w:rsidRDefault="00835589" w:rsidP="00BF2205">
            <w:pPr>
              <w:keepNext/>
              <w:keepLines/>
              <w:spacing w:after="0"/>
              <w:rPr>
                <w:rFonts w:ascii="Arial" w:eastAsia="Malgun Gothic" w:hAnsi="Arial"/>
                <w:sz w:val="18"/>
              </w:rPr>
            </w:pPr>
            <w:r w:rsidRPr="00772BDC">
              <w:rPr>
                <w:rFonts w:ascii="Arial" w:eastAsia="Malgun Gothic" w:hAnsi="Arial"/>
                <w:sz w:val="18"/>
                <w:highlight w:val="cyan"/>
              </w:rPr>
              <w:t>Indicates for each subcarrier spacing the UE supported channel bandwidths.</w:t>
            </w:r>
            <w:r w:rsidRPr="00077E67">
              <w:rPr>
                <w:rFonts w:ascii="Arial" w:eastAsia="Malgun Gothic" w:hAnsi="Arial"/>
                <w:sz w:val="18"/>
              </w:rPr>
              <w:br/>
              <w:t xml:space="preserve">Absence of the </w:t>
            </w:r>
            <w:r w:rsidRPr="00077E67">
              <w:rPr>
                <w:rFonts w:ascii="Arial" w:eastAsia="Malgun Gothic" w:hAnsi="Arial"/>
                <w:i/>
                <w:sz w:val="18"/>
              </w:rPr>
              <w:t>channelBWs-DL</w:t>
            </w:r>
            <w:r w:rsidRPr="00077E67">
              <w:rPr>
                <w:rFonts w:ascii="Arial" w:eastAsia="Malgun Gothic" w:hAnsi="Arial"/>
                <w:sz w:val="18"/>
              </w:rPr>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1A52F40D"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bits in </w:t>
            </w:r>
            <w:r w:rsidRPr="00077E67">
              <w:rPr>
                <w:rFonts w:ascii="Arial" w:eastAsia="Malgun Gothic" w:hAnsi="Arial"/>
                <w:i/>
                <w:iCs/>
                <w:sz w:val="18"/>
              </w:rPr>
              <w:t xml:space="preserve">channelBWs-DL </w:t>
            </w:r>
            <w:r w:rsidRPr="00077E67">
              <w:rPr>
                <w:rFonts w:ascii="Arial" w:eastAsia="Malgun Gothic" w:hAnsi="Arial"/>
                <w:sz w:val="18"/>
              </w:rPr>
              <w:t xml:space="preserve">(without suffix) starting from the leading / leftmost bit indicate 5, 10, 15, 20, 25, 30, 40, 50, 60 and 80MHz. For FR2, the bits in </w:t>
            </w:r>
            <w:r w:rsidRPr="00077E67">
              <w:rPr>
                <w:rFonts w:ascii="Arial" w:eastAsia="Malgun Gothic" w:hAnsi="Arial"/>
                <w:i/>
                <w:sz w:val="18"/>
              </w:rPr>
              <w:t xml:space="preserve">channelBWs-DL </w:t>
            </w:r>
            <w:r w:rsidRPr="00077E67">
              <w:rPr>
                <w:rFonts w:ascii="Arial" w:eastAsia="Malgun Gothic" w:hAnsi="Arial"/>
                <w:sz w:val="18"/>
              </w:rPr>
              <w:t xml:space="preserve">(without suffix) starting from the leading / leftmost bit indicate 50, 100 and 200MHz. </w:t>
            </w:r>
            <w:r w:rsidRPr="00077E67">
              <w:rPr>
                <w:rFonts w:ascii="Arial" w:eastAsia="Malgun Gothic" w:hAnsi="Arial" w:cs="Arial"/>
                <w:sz w:val="18"/>
                <w:szCs w:val="18"/>
              </w:rPr>
              <w:t>The third / rightmost bit (for 200MHz) shall be set to 1</w:t>
            </w:r>
            <w:r w:rsidRPr="00077E67">
              <w:rPr>
                <w:rFonts w:ascii="Arial" w:eastAsia="Malgun Gothic" w:hAnsi="Arial"/>
                <w:sz w:val="18"/>
              </w:rPr>
              <w:t>.</w:t>
            </w:r>
          </w:p>
          <w:p w14:paraId="7B694E04"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leading/leftmost bit in </w:t>
            </w:r>
            <w:r w:rsidRPr="00077E67">
              <w:rPr>
                <w:rFonts w:ascii="Arial" w:eastAsia="Malgun Gothic" w:hAnsi="Arial"/>
                <w:i/>
                <w:sz w:val="18"/>
              </w:rPr>
              <w:t>channelBWs-DL-v1590</w:t>
            </w:r>
            <w:r w:rsidRPr="00077E67">
              <w:rPr>
                <w:rFonts w:ascii="Arial" w:eastAsia="Malgun Gothic" w:hAnsi="Arial"/>
                <w:sz w:val="18"/>
              </w:rPr>
              <w:t xml:space="preserve"> indicates 70MHz, and all the remaining bits in </w:t>
            </w:r>
            <w:r w:rsidRPr="00077E67">
              <w:rPr>
                <w:rFonts w:ascii="Arial" w:eastAsia="Malgun Gothic" w:hAnsi="Arial"/>
                <w:i/>
                <w:sz w:val="18"/>
              </w:rPr>
              <w:t>channelBWs-DL-v1590</w:t>
            </w:r>
            <w:r w:rsidRPr="00077E67">
              <w:rPr>
                <w:rFonts w:ascii="Arial" w:eastAsia="Malgun Gothic" w:hAnsi="Arial"/>
                <w:sz w:val="18"/>
              </w:rPr>
              <w:t xml:space="preserve"> shall be set to 0.</w:t>
            </w:r>
          </w:p>
          <w:p w14:paraId="11E2F19B" w14:textId="77777777" w:rsidR="00835589" w:rsidRPr="00077E67" w:rsidRDefault="00835589" w:rsidP="00BF2205">
            <w:pPr>
              <w:keepNext/>
              <w:keepLines/>
              <w:spacing w:after="0"/>
              <w:rPr>
                <w:rFonts w:ascii="Arial" w:eastAsia="Malgun Gothic" w:hAnsi="Arial"/>
                <w:sz w:val="18"/>
              </w:rPr>
            </w:pPr>
          </w:p>
          <w:p w14:paraId="4A5B8E6A" w14:textId="77777777" w:rsidR="00835589" w:rsidRPr="00077E67" w:rsidRDefault="00835589" w:rsidP="00BF2205">
            <w:pPr>
              <w:keepNext/>
              <w:keepLines/>
              <w:spacing w:after="0"/>
              <w:ind w:left="851" w:hanging="851"/>
              <w:rPr>
                <w:rFonts w:ascii="Arial" w:eastAsia="Malgun Gothic" w:hAnsi="Arial"/>
                <w:sz w:val="18"/>
              </w:rPr>
            </w:pPr>
            <w:r w:rsidRPr="00077E67">
              <w:rPr>
                <w:rFonts w:ascii="Arial" w:eastAsia="Malgun Gothic" w:hAnsi="Arial"/>
                <w:sz w:val="18"/>
              </w:rPr>
              <w:t>NOTE:</w:t>
            </w:r>
            <w:r w:rsidRPr="00077E67">
              <w:rPr>
                <w:rFonts w:ascii="Arial" w:eastAsia="Malgun Gothic" w:hAnsi="Arial"/>
                <w:sz w:val="18"/>
              </w:rPr>
              <w:tab/>
              <w:t xml:space="preserve">To determine whether the UE supports a specific SCS for a given band, the network validates the </w:t>
            </w:r>
            <w:r w:rsidRPr="00077E67">
              <w:rPr>
                <w:rFonts w:ascii="Arial" w:eastAsia="Malgun Gothic" w:hAnsi="Arial"/>
                <w:i/>
                <w:sz w:val="18"/>
              </w:rPr>
              <w:t>supportedSubCarrierSpacingDL</w:t>
            </w:r>
            <w:r w:rsidRPr="00077E67">
              <w:rPr>
                <w:rFonts w:ascii="Arial" w:eastAsia="Malgun Gothic" w:hAnsi="Arial"/>
                <w:sz w:val="18"/>
              </w:rPr>
              <w:t xml:space="preserve"> and the </w:t>
            </w:r>
            <w:r w:rsidRPr="00077E67">
              <w:rPr>
                <w:rFonts w:ascii="Arial" w:eastAsia="Malgun Gothic" w:hAnsi="Arial"/>
                <w:i/>
                <w:sz w:val="18"/>
              </w:rPr>
              <w:t>scs-60kHz</w:t>
            </w:r>
            <w:r w:rsidRPr="00077E67">
              <w:rPr>
                <w:rFonts w:ascii="Arial" w:eastAsia="Malgun Gothic" w:hAnsi="Arial"/>
                <w:sz w:val="18"/>
              </w:rPr>
              <w:t>.</w:t>
            </w:r>
            <w:r w:rsidRPr="00077E67">
              <w:rPr>
                <w:rFonts w:ascii="Arial" w:eastAsia="Malgun Gothic" w:hAnsi="Arial"/>
                <w:sz w:val="18"/>
              </w:rPr>
              <w:br/>
              <w:t xml:space="preserve">To determine whether the UE supports a channel bandwidth of 90 MHz, the network may ignore this capability for and validate instead the </w:t>
            </w:r>
            <w:r w:rsidRPr="00077E67">
              <w:rPr>
                <w:rFonts w:ascii="Arial" w:eastAsia="Malgun Gothic" w:hAnsi="Arial"/>
                <w:i/>
                <w:sz w:val="18"/>
              </w:rPr>
              <w:t>channelBW-90mhz</w:t>
            </w:r>
            <w:r w:rsidRPr="00077E67">
              <w:rPr>
                <w:rFonts w:ascii="Arial" w:eastAsia="Malgun Gothic" w:hAnsi="Arial"/>
                <w:sz w:val="18"/>
              </w:rPr>
              <w:t xml:space="preserve"> and the </w:t>
            </w:r>
            <w:r w:rsidRPr="00077E67">
              <w:rPr>
                <w:rFonts w:ascii="Arial" w:eastAsia="Malgun Gothic" w:hAnsi="Arial"/>
                <w:i/>
                <w:sz w:val="18"/>
              </w:rPr>
              <w:t>supportedBandwidthCombinationSet</w:t>
            </w:r>
            <w:r w:rsidRPr="00077E67">
              <w:rPr>
                <w:rFonts w:ascii="Arial" w:eastAsia="Malgun Gothic" w:hAnsi="Arial"/>
                <w:sz w:val="18"/>
              </w:rPr>
              <w:t xml:space="preserve">. For serving cells with other channel bandwidths the network validates the </w:t>
            </w:r>
            <w:r w:rsidRPr="00077E67">
              <w:rPr>
                <w:rFonts w:ascii="Arial" w:eastAsia="Malgun Gothic" w:hAnsi="Arial"/>
                <w:i/>
                <w:sz w:val="18"/>
              </w:rPr>
              <w:t>channelBWs-DL</w:t>
            </w:r>
            <w:r w:rsidRPr="00077E67">
              <w:rPr>
                <w:rFonts w:ascii="Arial" w:eastAsia="Malgun Gothic" w:hAnsi="Arial"/>
                <w:sz w:val="18"/>
              </w:rPr>
              <w:t xml:space="preserve">, the </w:t>
            </w:r>
            <w:r w:rsidRPr="00077E67">
              <w:rPr>
                <w:rFonts w:ascii="Arial" w:eastAsia="Malgun Gothic" w:hAnsi="Arial"/>
                <w:i/>
                <w:sz w:val="18"/>
              </w:rPr>
              <w:t>supportedBandwidthCombinationSet</w:t>
            </w:r>
            <w:r w:rsidRPr="00077E67">
              <w:rPr>
                <w:rFonts w:ascii="Arial" w:eastAsia="Malgun Gothic" w:hAnsi="Arial"/>
                <w:sz w:val="18"/>
              </w:rPr>
              <w:t xml:space="preserve"> and </w:t>
            </w:r>
            <w:r w:rsidRPr="00077E67">
              <w:rPr>
                <w:rFonts w:ascii="Arial" w:eastAsia="Malgun Gothic" w:hAnsi="Arial"/>
                <w:i/>
                <w:sz w:val="18"/>
              </w:rPr>
              <w:t>supportedBandwidthDL</w:t>
            </w:r>
            <w:r w:rsidRPr="00077E67">
              <w:rPr>
                <w:rFonts w:ascii="Arial" w:eastAsia="Malgun Gothic" w:hAnsi="Arial"/>
                <w:sz w:val="18"/>
              </w:rPr>
              <w:t>.</w:t>
            </w:r>
          </w:p>
        </w:tc>
      </w:tr>
    </w:tbl>
    <w:p w14:paraId="15E04C5D" w14:textId="77777777" w:rsidR="00835589" w:rsidRDefault="00835589" w:rsidP="00835589">
      <w:pPr>
        <w:spacing w:after="0"/>
      </w:pPr>
    </w:p>
    <w:p w14:paraId="02714AD3" w14:textId="0868C972" w:rsidR="00835589" w:rsidRPr="00835589" w:rsidRDefault="00835589" w:rsidP="00835589">
      <w:pPr>
        <w:rPr>
          <w:rFonts w:eastAsiaTheme="minorEastAsia"/>
          <w:lang w:eastAsia="ja-JP"/>
        </w:rPr>
      </w:pPr>
      <w:r>
        <w:rPr>
          <w:rFonts w:eastAsiaTheme="minorEastAsia"/>
          <w:lang w:eastAsia="ja-JP"/>
        </w:rPr>
        <w:t>According to the observations and the example in R2-2004458</w:t>
      </w:r>
      <w:r w:rsidR="000C064D">
        <w:rPr>
          <w:rFonts w:eastAsiaTheme="minorEastAsia"/>
          <w:lang w:eastAsia="ja-JP"/>
        </w:rPr>
        <w:t xml:space="preserve"> [2]</w:t>
      </w:r>
      <w:r>
        <w:rPr>
          <w:rFonts w:eastAsiaTheme="minorEastAsia"/>
          <w:lang w:eastAsia="ja-JP"/>
        </w:rPr>
        <w:t xml:space="preserve">, the specifications seem unclear what exactly </w:t>
      </w:r>
      <w:r w:rsidRPr="00835589">
        <w:rPr>
          <w:rFonts w:eastAsiaTheme="minorEastAsia"/>
          <w:lang w:eastAsia="ja-JP"/>
        </w:rPr>
        <w:t>means for a UE to support a particular BCS: In LTE, UE was mandated to support all the bandwidths defined for the BCS, but in NR it appears (given that</w:t>
      </w:r>
      <w:r>
        <w:rPr>
          <w:rFonts w:eastAsiaTheme="minorEastAsia"/>
          <w:lang w:eastAsia="ja-JP"/>
        </w:rPr>
        <w:t xml:space="preserve"> the curren</w:t>
      </w:r>
      <w:r w:rsidR="000C064D">
        <w:rPr>
          <w:rFonts w:eastAsiaTheme="minorEastAsia"/>
          <w:lang w:eastAsia="ja-JP"/>
        </w:rPr>
        <w:t>t description in the specificat</w:t>
      </w:r>
      <w:r>
        <w:rPr>
          <w:rFonts w:eastAsiaTheme="minorEastAsia"/>
          <w:lang w:eastAsia="ja-JP"/>
        </w:rPr>
        <w:t>i</w:t>
      </w:r>
      <w:r w:rsidR="000C064D">
        <w:rPr>
          <w:rFonts w:eastAsiaTheme="minorEastAsia"/>
          <w:lang w:eastAsia="ja-JP"/>
        </w:rPr>
        <w:t>o</w:t>
      </w:r>
      <w:r>
        <w:rPr>
          <w:rFonts w:eastAsiaTheme="minorEastAsia"/>
          <w:lang w:eastAsia="ja-JP"/>
        </w:rPr>
        <w:t>n</w:t>
      </w:r>
      <w:r w:rsidRPr="00835589">
        <w:rPr>
          <w:rFonts w:eastAsiaTheme="minorEastAsia"/>
          <w:lang w:eastAsia="ja-JP"/>
        </w:rPr>
        <w:t xml:space="preserve">) that some UEs consider this is not the case. </w:t>
      </w:r>
      <w:r w:rsidR="000C064D" w:rsidRPr="000C064D">
        <w:rPr>
          <w:rFonts w:eastAsiaTheme="minorEastAsia"/>
          <w:lang w:eastAsia="ja-JP"/>
        </w:rPr>
        <w:t>If the UE cannot support all CH BWs belonging to a certain BCS from 3GPP point of view, then it is unclear how to interpret the disparity between the supported channel bandwidths and the BCS.</w:t>
      </w:r>
    </w:p>
    <w:p w14:paraId="0CEBC5C7" w14:textId="754B38D3" w:rsidR="00835589" w:rsidRPr="000C064D" w:rsidRDefault="00835589" w:rsidP="00835589">
      <w:pPr>
        <w:rPr>
          <w:rFonts w:eastAsiaTheme="minorEastAsia"/>
          <w:b/>
          <w:sz w:val="18"/>
          <w:lang w:eastAsia="ja-JP"/>
        </w:rPr>
      </w:pPr>
      <w:r>
        <w:rPr>
          <w:rFonts w:eastAsiaTheme="minorEastAsia"/>
          <w:b/>
          <w:szCs w:val="22"/>
          <w:lang w:val="en-US" w:eastAsia="ja-JP"/>
        </w:rPr>
        <w:t>Q3</w:t>
      </w:r>
      <w:r w:rsidRPr="00835589">
        <w:rPr>
          <w:rFonts w:eastAsiaTheme="minorEastAsia"/>
          <w:b/>
          <w:szCs w:val="22"/>
          <w:lang w:val="en-US" w:eastAsia="ja-JP"/>
        </w:rPr>
        <w:t xml:space="preserve">. </w:t>
      </w:r>
      <w:r w:rsidR="000C064D">
        <w:rPr>
          <w:rFonts w:eastAsiaTheme="minorEastAsia"/>
          <w:b/>
          <w:szCs w:val="22"/>
          <w:lang w:val="en-US" w:eastAsia="ja-JP"/>
        </w:rPr>
        <w:t xml:space="preserve">Do you agree that </w:t>
      </w:r>
      <w:r w:rsidR="000C064D" w:rsidRPr="000C064D">
        <w:rPr>
          <w:rFonts w:eastAsiaTheme="minorEastAsia"/>
          <w:b/>
          <w:szCs w:val="22"/>
          <w:lang w:val="en-US" w:eastAsia="ja-JP"/>
        </w:rPr>
        <w:t xml:space="preserve">UE </w:t>
      </w:r>
      <w:r w:rsidR="000C064D">
        <w:rPr>
          <w:rFonts w:eastAsiaTheme="minorEastAsia"/>
          <w:b/>
          <w:szCs w:val="22"/>
          <w:lang w:val="en-US" w:eastAsia="ja-JP"/>
        </w:rPr>
        <w:t>shall</w:t>
      </w:r>
      <w:r w:rsidR="000C064D" w:rsidRPr="000C064D">
        <w:rPr>
          <w:rFonts w:eastAsiaTheme="minorEastAsia"/>
          <w:b/>
          <w:szCs w:val="22"/>
          <w:lang w:val="en-US" w:eastAsia="ja-JP"/>
        </w:rPr>
        <w:t xml:space="preserve"> support all the channel bandwidths for that BCS</w:t>
      </w:r>
      <w:r w:rsidR="000C064D">
        <w:rPr>
          <w:rFonts w:eastAsiaTheme="minorEastAsia"/>
          <w:b/>
          <w:szCs w:val="22"/>
          <w:lang w:val="en-US" w:eastAsia="ja-JP"/>
        </w:rPr>
        <w:t xml:space="preserve"> </w:t>
      </w:r>
      <w:r w:rsidR="000C064D">
        <w:rPr>
          <w:b/>
          <w:bCs/>
        </w:rPr>
        <w:t>if a UE indicates support for a BCS defined for a band combination</w:t>
      </w:r>
      <w:r w:rsidR="000C064D">
        <w:rPr>
          <w:rFonts w:eastAsiaTheme="minorEastAsia"/>
          <w:b/>
          <w:szCs w:val="22"/>
          <w:lang w:val="en-US" w:eastAsia="ja-JP"/>
        </w:rPr>
        <w:t>?</w:t>
      </w:r>
      <w:r w:rsidR="000C064D" w:rsidRPr="000C064D">
        <w:rPr>
          <w:rFonts w:eastAsiaTheme="minorEastAsia"/>
          <w:b/>
          <w:szCs w:val="22"/>
          <w:lang w:val="en-US" w:eastAsia="ja-JP"/>
        </w:rPr>
        <w:t xml:space="preserve"> and if not how should the discrepancy be interpreted</w:t>
      </w:r>
      <w:r w:rsidR="000C064D">
        <w:rPr>
          <w:rFonts w:eastAsiaTheme="minorEastAsia"/>
          <w:b/>
          <w:szCs w:val="22"/>
          <w:lang w:val="en-US" w:eastAsia="ja-JP"/>
        </w:rPr>
        <w:t>?</w:t>
      </w:r>
    </w:p>
    <w:tbl>
      <w:tblPr>
        <w:tblStyle w:val="TableGrid"/>
        <w:tblW w:w="0" w:type="auto"/>
        <w:tblLook w:val="04A0" w:firstRow="1" w:lastRow="0" w:firstColumn="1" w:lastColumn="0" w:noHBand="0" w:noVBand="1"/>
      </w:tblPr>
      <w:tblGrid>
        <w:gridCol w:w="2122"/>
        <w:gridCol w:w="1559"/>
        <w:gridCol w:w="5950"/>
      </w:tblGrid>
      <w:tr w:rsidR="00872A6E" w14:paraId="580F68AD" w14:textId="77777777" w:rsidTr="00BF2205">
        <w:tc>
          <w:tcPr>
            <w:tcW w:w="2122" w:type="dxa"/>
          </w:tcPr>
          <w:p w14:paraId="4E47B7BE"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ompany name</w:t>
            </w:r>
          </w:p>
        </w:tc>
        <w:tc>
          <w:tcPr>
            <w:tcW w:w="1559" w:type="dxa"/>
          </w:tcPr>
          <w:p w14:paraId="3060D069" w14:textId="1CEDAF52" w:rsidR="00872A6E" w:rsidRPr="00876F5D" w:rsidRDefault="00876F5D" w:rsidP="00BF2205">
            <w:pPr>
              <w:rPr>
                <w:rFonts w:eastAsiaTheme="minorEastAsia"/>
                <w:b/>
                <w:bCs/>
                <w:lang w:eastAsia="ja-JP"/>
              </w:rPr>
            </w:pPr>
            <w:r w:rsidRPr="00876F5D">
              <w:rPr>
                <w:rFonts w:eastAsiaTheme="minorEastAsia"/>
                <w:b/>
                <w:bCs/>
                <w:lang w:eastAsia="ja-JP"/>
              </w:rPr>
              <w:t>Agree / Disagree</w:t>
            </w:r>
          </w:p>
        </w:tc>
        <w:tc>
          <w:tcPr>
            <w:tcW w:w="5950" w:type="dxa"/>
          </w:tcPr>
          <w:p w14:paraId="0D282490"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omments</w:t>
            </w:r>
          </w:p>
        </w:tc>
      </w:tr>
      <w:tr w:rsidR="00872A6E" w14:paraId="751D3814" w14:textId="77777777" w:rsidTr="00BF2205">
        <w:tc>
          <w:tcPr>
            <w:tcW w:w="2122" w:type="dxa"/>
          </w:tcPr>
          <w:p w14:paraId="622F8FCF" w14:textId="2F89059E" w:rsidR="00872A6E" w:rsidRPr="00876F5D" w:rsidRDefault="00876F5D" w:rsidP="00BF2205">
            <w:pPr>
              <w:rPr>
                <w:rFonts w:eastAsia="Malgun Gothic"/>
                <w:szCs w:val="22"/>
                <w:lang w:eastAsia="ko-KR"/>
              </w:rPr>
            </w:pPr>
            <w:r>
              <w:rPr>
                <w:rFonts w:eastAsia="Malgun Gothic" w:hint="eastAsia"/>
                <w:szCs w:val="22"/>
                <w:lang w:eastAsia="ko-KR"/>
              </w:rPr>
              <w:t>Samsung</w:t>
            </w:r>
          </w:p>
        </w:tc>
        <w:tc>
          <w:tcPr>
            <w:tcW w:w="1559" w:type="dxa"/>
          </w:tcPr>
          <w:p w14:paraId="55ACE5AB" w14:textId="41AA93AF" w:rsidR="00872A6E" w:rsidRPr="00876F5D" w:rsidRDefault="00876F5D" w:rsidP="00BF2205">
            <w:pPr>
              <w:rPr>
                <w:rFonts w:eastAsia="Malgun Gothic"/>
                <w:lang w:eastAsia="ko-KR"/>
              </w:rPr>
            </w:pPr>
            <w:r w:rsidRPr="00876F5D">
              <w:rPr>
                <w:rFonts w:eastAsia="Malgun Gothic" w:hint="eastAsia"/>
                <w:lang w:eastAsia="ko-KR"/>
              </w:rPr>
              <w:t>A</w:t>
            </w:r>
            <w:r w:rsidRPr="00876F5D">
              <w:rPr>
                <w:rFonts w:eastAsia="Malgun Gothic"/>
                <w:lang w:eastAsia="ko-KR"/>
              </w:rPr>
              <w:t>gree</w:t>
            </w:r>
          </w:p>
        </w:tc>
        <w:tc>
          <w:tcPr>
            <w:tcW w:w="5950" w:type="dxa"/>
          </w:tcPr>
          <w:p w14:paraId="79DBE9D1" w14:textId="53B457A9" w:rsidR="00876F5D" w:rsidRPr="00876F5D" w:rsidRDefault="00876F5D" w:rsidP="00876F5D">
            <w:pPr>
              <w:rPr>
                <w:rFonts w:eastAsiaTheme="minorEastAsia"/>
                <w:lang w:val="en-US" w:eastAsia="ja-JP"/>
              </w:rPr>
            </w:pPr>
            <w:r w:rsidRPr="00876F5D">
              <w:rPr>
                <w:rFonts w:eastAsiaTheme="minorEastAsia"/>
                <w:lang w:val="en-US" w:eastAsia="ja-JP"/>
              </w:rPr>
              <w:t>UE reported BCS0 and then the UE should support all specified aggregated bandwidths, we can refer to the description in TR-38.817-01, excerpt here:</w:t>
            </w:r>
          </w:p>
          <w:p w14:paraId="04A5DEEE" w14:textId="77777777" w:rsidR="00876F5D" w:rsidRPr="00876F5D" w:rsidRDefault="00876F5D" w:rsidP="00876F5D">
            <w:pPr>
              <w:rPr>
                <w:rFonts w:eastAsiaTheme="minorEastAsia"/>
                <w:lang w:val="en-US" w:eastAsia="ja-JP"/>
              </w:rPr>
            </w:pPr>
            <w:r w:rsidRPr="00876F5D">
              <w:rPr>
                <w:rFonts w:eastAsiaTheme="minorEastAsia"/>
                <w:b/>
                <w:lang w:val="en-US" w:eastAsia="ja-JP"/>
              </w:rPr>
              <w:t>Considering NR bands in standalone operation:</w:t>
            </w:r>
          </w:p>
          <w:p w14:paraId="6A66086E" w14:textId="5182722F"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val="en-GB" w:eastAsia="ja-JP"/>
              </w:rPr>
              <w:lastRenderedPageBreak/>
              <w:t>BCSs</w:t>
            </w:r>
            <w:r w:rsidRPr="00876F5D">
              <w:rPr>
                <w:rFonts w:ascii="CG Times (WN)" w:eastAsiaTheme="minorEastAsia" w:hAnsi="CG Times (WN)"/>
                <w:sz w:val="20"/>
                <w:szCs w:val="20"/>
                <w:lang w:eastAsia="ja-JP"/>
              </w:rPr>
              <w:t xml:space="preserve"> are specified for CA configuration in NR bands in standalone operation</w:t>
            </w:r>
          </w:p>
          <w:p w14:paraId="675E5819" w14:textId="4157D24F"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aggregated bandwidths which are smaller than the indicated aggregated bandwidth and are part of same BCS indicated</w:t>
            </w:r>
          </w:p>
          <w:p w14:paraId="2966A5C1" w14:textId="558F1E6A"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lower order CA configurations which have same BCS as indicated</w:t>
            </w:r>
          </w:p>
          <w:p w14:paraId="64F3B96B" w14:textId="1E3B8655" w:rsidR="00872A6E" w:rsidRPr="00876F5D" w:rsidRDefault="00876F5D" w:rsidP="00BF2205">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BCS with same number (e.g. BCS0) need to be aligned between lower and higher order fallback configuration</w:t>
            </w:r>
          </w:p>
        </w:tc>
      </w:tr>
      <w:tr w:rsidR="00872A6E" w14:paraId="5F5A0757" w14:textId="77777777" w:rsidTr="00BF2205">
        <w:tc>
          <w:tcPr>
            <w:tcW w:w="2122" w:type="dxa"/>
          </w:tcPr>
          <w:p w14:paraId="7CFD3AEB" w14:textId="600BFBD8" w:rsidR="00872A6E" w:rsidRPr="00876F5D" w:rsidRDefault="009234B4" w:rsidP="00BF2205">
            <w:pP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1559" w:type="dxa"/>
          </w:tcPr>
          <w:p w14:paraId="19CA39B1" w14:textId="5F6E7EA7"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52DDA8F3" w14:textId="77777777" w:rsidR="009234B4" w:rsidRDefault="009234B4" w:rsidP="009234B4">
            <w:pPr>
              <w:rPr>
                <w:rFonts w:eastAsiaTheme="minorEastAsia"/>
                <w:szCs w:val="22"/>
                <w:lang w:eastAsia="ja-JP"/>
              </w:rPr>
            </w:pPr>
            <w:r>
              <w:rPr>
                <w:rFonts w:eastAsiaTheme="minorEastAsia"/>
                <w:szCs w:val="22"/>
                <w:lang w:eastAsia="ja-JP"/>
              </w:rPr>
              <w:t>Our understanding is the following.</w:t>
            </w:r>
          </w:p>
          <w:p w14:paraId="38AD01EC" w14:textId="77777777" w:rsidR="009234B4" w:rsidRDefault="009234B4" w:rsidP="009234B4">
            <w:pPr>
              <w:pStyle w:val="ListParagraph"/>
              <w:numPr>
                <w:ilvl w:val="0"/>
                <w:numId w:val="29"/>
              </w:numPr>
              <w:rPr>
                <w:rFonts w:ascii="CG Times (WN)" w:eastAsiaTheme="minorEastAsia" w:hAnsi="CG Times (WN)"/>
                <w:lang w:eastAsia="ja-JP"/>
              </w:rPr>
            </w:pPr>
            <w:r w:rsidRPr="009234B4">
              <w:rPr>
                <w:rFonts w:ascii="CG Times (WN)" w:eastAsiaTheme="minorEastAsia" w:hAnsi="CG Times (WN)"/>
                <w:lang w:eastAsia="ja-JP"/>
              </w:rPr>
              <w:t>supportedBandwidthDL was meant to cover a way forward from RAN#78 that the maximum channel BW is UE capability.</w:t>
            </w:r>
          </w:p>
          <w:p w14:paraId="4770A6D4" w14:textId="45110300" w:rsidR="009234B4" w:rsidRPr="009234B4" w:rsidRDefault="009234B4" w:rsidP="009234B4">
            <w:pPr>
              <w:pStyle w:val="ListParagraph"/>
              <w:numPr>
                <w:ilvl w:val="0"/>
                <w:numId w:val="29"/>
              </w:numPr>
              <w:rPr>
                <w:rFonts w:ascii="CG Times (WN)" w:eastAsiaTheme="minorEastAsia" w:hAnsi="CG Times (WN)"/>
                <w:lang w:eastAsia="ja-JP"/>
              </w:rPr>
            </w:pPr>
            <w:r w:rsidRPr="009234B4">
              <w:rPr>
                <w:rFonts w:ascii="CG Times (WN)" w:eastAsiaTheme="minorEastAsia" w:hAnsi="CG Times (WN)"/>
                <w:lang w:eastAsia="ja-JP"/>
              </w:rPr>
              <w:t>channelBWs-DL was meant to cover a way forward from RAN#80 that IOT indication should be introduced for channel BWs lower than the maximum channel BW.</w:t>
            </w:r>
          </w:p>
          <w:p w14:paraId="7E13F990" w14:textId="47BCDEFE" w:rsidR="00872A6E" w:rsidRPr="00876F5D" w:rsidRDefault="009234B4" w:rsidP="009234B4">
            <w:pPr>
              <w:rPr>
                <w:rFonts w:eastAsiaTheme="minorEastAsia"/>
                <w:szCs w:val="22"/>
                <w:lang w:eastAsia="ja-JP"/>
              </w:rPr>
            </w:pPr>
            <w:r w:rsidRPr="009234B4">
              <w:rPr>
                <w:rFonts w:eastAsiaTheme="minorEastAsia"/>
                <w:szCs w:val="22"/>
                <w:lang w:eastAsia="ja-JP"/>
              </w:rPr>
              <w:t>BCS defines a set of available channel BWs in the band combination, and supportedBandwidthDL and channelBWs-DL indicate what the UE support or is tested for. So no action is needed.</w:t>
            </w:r>
          </w:p>
        </w:tc>
      </w:tr>
      <w:tr w:rsidR="00872A6E" w14:paraId="4B8A6A2B" w14:textId="77777777" w:rsidTr="00BF2205">
        <w:tc>
          <w:tcPr>
            <w:tcW w:w="2122" w:type="dxa"/>
          </w:tcPr>
          <w:p w14:paraId="1BD88287" w14:textId="53194595" w:rsidR="00872A6E" w:rsidRPr="00876F5D" w:rsidRDefault="00426A1D" w:rsidP="00BF2205">
            <w:pPr>
              <w:rPr>
                <w:rFonts w:eastAsiaTheme="minorEastAsia"/>
                <w:szCs w:val="22"/>
                <w:lang w:eastAsia="ja-JP"/>
              </w:rPr>
            </w:pPr>
            <w:r>
              <w:t>Huawei, HiSilicon</w:t>
            </w:r>
          </w:p>
        </w:tc>
        <w:tc>
          <w:tcPr>
            <w:tcW w:w="1559" w:type="dxa"/>
          </w:tcPr>
          <w:p w14:paraId="5C143A6D" w14:textId="4809C1BB" w:rsidR="00872A6E" w:rsidRPr="00876F5D" w:rsidRDefault="00426A1D"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045771DC" w14:textId="77777777" w:rsidR="00872A6E" w:rsidRDefault="00426A1D" w:rsidP="00BF2205">
            <w:pPr>
              <w:rPr>
                <w:rFonts w:eastAsia="DengXian"/>
                <w:szCs w:val="22"/>
                <w:lang w:eastAsia="zh-CN"/>
              </w:rPr>
            </w:pPr>
            <w:r>
              <w:rPr>
                <w:rFonts w:eastAsia="DengXian"/>
                <w:szCs w:val="22"/>
                <w:lang w:eastAsia="zh-CN"/>
              </w:rPr>
              <w:t>In TS 38.306, there is the description “</w:t>
            </w:r>
            <w:r w:rsidRPr="00EC0F54">
              <w:t xml:space="preserve">For serving cells with other channel bandwidths the network validates the </w:t>
            </w:r>
            <w:r w:rsidRPr="00EC0F54">
              <w:rPr>
                <w:i/>
              </w:rPr>
              <w:t>channelBWs-DL</w:t>
            </w:r>
            <w:r w:rsidRPr="00EC0F54">
              <w:t xml:space="preserve">, the </w:t>
            </w:r>
            <w:r w:rsidRPr="00EC0F54">
              <w:rPr>
                <w:i/>
              </w:rPr>
              <w:t>supportedBandwidthCombinationSet</w:t>
            </w:r>
            <w:r w:rsidRPr="00EC0F54">
              <w:t xml:space="preserve"> and </w:t>
            </w:r>
            <w:r w:rsidRPr="00EC0F54">
              <w:rPr>
                <w:i/>
              </w:rPr>
              <w:t>supportedBandwidthDL</w:t>
            </w:r>
            <w:r w:rsidRPr="00EC0F54">
              <w:t>.</w:t>
            </w:r>
            <w:r>
              <w:rPr>
                <w:rFonts w:eastAsia="DengXian"/>
                <w:szCs w:val="22"/>
                <w:lang w:eastAsia="zh-CN"/>
              </w:rPr>
              <w:t>”</w:t>
            </w:r>
          </w:p>
          <w:p w14:paraId="0F124915" w14:textId="728A21A9" w:rsidR="00426A1D" w:rsidRPr="00426A1D" w:rsidRDefault="00426A1D" w:rsidP="00BF2205">
            <w:pPr>
              <w:rPr>
                <w:rFonts w:eastAsia="DengXian"/>
                <w:szCs w:val="22"/>
                <w:lang w:eastAsia="zh-CN"/>
              </w:rPr>
            </w:pPr>
            <w:r>
              <w:rPr>
                <w:rFonts w:eastAsia="DengXian"/>
                <w:szCs w:val="22"/>
                <w:lang w:eastAsia="zh-CN"/>
              </w:rPr>
              <w:t xml:space="preserve">So the BW supported by the UE needs to combine BCS, </w:t>
            </w:r>
            <w:r w:rsidRPr="009234B4">
              <w:rPr>
                <w:rFonts w:eastAsiaTheme="minorEastAsia"/>
                <w:lang w:eastAsia="ja-JP"/>
              </w:rPr>
              <w:t>channelBWs-DL</w:t>
            </w:r>
            <w:r>
              <w:rPr>
                <w:rFonts w:eastAsiaTheme="minorEastAsia"/>
                <w:lang w:eastAsia="ja-JP"/>
              </w:rPr>
              <w:t xml:space="preserve">/UL and </w:t>
            </w:r>
            <w:r w:rsidRPr="00426A1D">
              <w:rPr>
                <w:rFonts w:eastAsiaTheme="minorEastAsia"/>
                <w:lang w:eastAsia="ja-JP"/>
              </w:rPr>
              <w:t>supportedBandwidthDL</w:t>
            </w:r>
            <w:r>
              <w:rPr>
                <w:rFonts w:eastAsiaTheme="minorEastAsia"/>
                <w:lang w:eastAsia="ja-JP"/>
              </w:rPr>
              <w:t>/UL. The current spec is clear.</w:t>
            </w:r>
          </w:p>
        </w:tc>
      </w:tr>
      <w:tr w:rsidR="00152C36" w14:paraId="7C2F7225" w14:textId="77777777" w:rsidTr="00BF2205">
        <w:tc>
          <w:tcPr>
            <w:tcW w:w="2122" w:type="dxa"/>
          </w:tcPr>
          <w:p w14:paraId="1817CEA9" w14:textId="46083636" w:rsidR="00152C36" w:rsidRPr="00876F5D" w:rsidRDefault="00152C36" w:rsidP="00152C36">
            <w:pPr>
              <w:rPr>
                <w:rFonts w:eastAsiaTheme="minorEastAsia"/>
                <w:szCs w:val="22"/>
                <w:lang w:eastAsia="ja-JP"/>
              </w:rPr>
            </w:pPr>
            <w:r>
              <w:rPr>
                <w:rFonts w:eastAsiaTheme="minorEastAsia"/>
                <w:szCs w:val="22"/>
                <w:lang w:eastAsia="ja-JP"/>
              </w:rPr>
              <w:t>Ericsson</w:t>
            </w:r>
          </w:p>
        </w:tc>
        <w:tc>
          <w:tcPr>
            <w:tcW w:w="1559" w:type="dxa"/>
          </w:tcPr>
          <w:p w14:paraId="645FF778" w14:textId="44148FAF" w:rsidR="00152C36" w:rsidRPr="00876F5D" w:rsidRDefault="00152C36" w:rsidP="00152C36">
            <w:pPr>
              <w:rPr>
                <w:rFonts w:eastAsiaTheme="minorEastAsia"/>
                <w:szCs w:val="22"/>
                <w:lang w:eastAsia="ja-JP"/>
              </w:rPr>
            </w:pPr>
            <w:r>
              <w:rPr>
                <w:rFonts w:eastAsiaTheme="minorEastAsia"/>
                <w:szCs w:val="22"/>
                <w:lang w:eastAsia="ja-JP"/>
              </w:rPr>
              <w:t>Disagree</w:t>
            </w:r>
          </w:p>
        </w:tc>
        <w:tc>
          <w:tcPr>
            <w:tcW w:w="5950" w:type="dxa"/>
          </w:tcPr>
          <w:p w14:paraId="63D8FB2C" w14:textId="77777777" w:rsidR="00152C36" w:rsidRPr="00193E34" w:rsidRDefault="00152C36" w:rsidP="00152C36">
            <w:pPr>
              <w:rPr>
                <w:rFonts w:eastAsiaTheme="minorEastAsia"/>
                <w:szCs w:val="22"/>
                <w:lang w:eastAsia="ja-JP"/>
              </w:rPr>
            </w:pPr>
            <w:r w:rsidRPr="00193E34">
              <w:rPr>
                <w:rFonts w:eastAsiaTheme="minorEastAsia"/>
                <w:szCs w:val="22"/>
                <w:lang w:eastAsia="ja-JP"/>
              </w:rPr>
              <w:t>At least the UE could include some FSD/FSU which allow more MIMO layers when configured with narrower carriers. And if the UE does that, the NW anyway has to check the channel-BW.</w:t>
            </w:r>
            <w:r>
              <w:rPr>
                <w:rFonts w:eastAsiaTheme="minorEastAsia"/>
                <w:szCs w:val="22"/>
                <w:lang w:eastAsia="ja-JP"/>
              </w:rPr>
              <w:t xml:space="preserve"> T</w:t>
            </w:r>
            <w:r w:rsidRPr="00193E34">
              <w:rPr>
                <w:rFonts w:eastAsiaTheme="minorEastAsia"/>
                <w:szCs w:val="22"/>
                <w:lang w:eastAsia="ja-JP"/>
              </w:rPr>
              <w:t>he UE can indicate different (in-)capabilities in different places</w:t>
            </w:r>
            <w:r>
              <w:rPr>
                <w:rFonts w:eastAsiaTheme="minorEastAsia"/>
                <w:szCs w:val="22"/>
                <w:lang w:eastAsia="ja-JP"/>
              </w:rPr>
              <w:t xml:space="preserve">, so due to that the </w:t>
            </w:r>
            <w:r w:rsidRPr="00193E34">
              <w:rPr>
                <w:rFonts w:eastAsiaTheme="minorEastAsia"/>
                <w:szCs w:val="22"/>
                <w:lang w:eastAsia="ja-JP"/>
              </w:rPr>
              <w:t>gNB has no other choice than crawling through all of those and configure what is allowed by all (BCS tables, supported-BW in FSD/FSU, channel BW in BandNR).</w:t>
            </w:r>
          </w:p>
          <w:p w14:paraId="50A59AC6" w14:textId="1628B595" w:rsidR="00152C36" w:rsidRPr="00876F5D" w:rsidRDefault="00152C36" w:rsidP="00152C36">
            <w:pPr>
              <w:rPr>
                <w:rFonts w:eastAsiaTheme="minorEastAsia"/>
                <w:szCs w:val="22"/>
                <w:lang w:eastAsia="ja-JP"/>
              </w:rPr>
            </w:pPr>
            <w:r w:rsidRPr="00193E34">
              <w:rPr>
                <w:rFonts w:eastAsiaTheme="minorEastAsia"/>
                <w:szCs w:val="22"/>
                <w:lang w:eastAsia="ja-JP"/>
              </w:rPr>
              <w:t>Having said this, we would appreciate if we could just remove the supportedBandwidthCombinationSet signalling as well as the RAN4 tables and configure simply what the UE allows according to its explicit UE capabilities.</w:t>
            </w:r>
          </w:p>
        </w:tc>
      </w:tr>
      <w:tr w:rsidR="00B35693" w14:paraId="4754CCBD" w14:textId="77777777" w:rsidTr="00BF2205">
        <w:tc>
          <w:tcPr>
            <w:tcW w:w="2122" w:type="dxa"/>
          </w:tcPr>
          <w:p w14:paraId="7BD34E4D" w14:textId="00568DC8" w:rsidR="00B35693" w:rsidRDefault="00B35693" w:rsidP="00152C36">
            <w:pPr>
              <w:rPr>
                <w:rFonts w:eastAsiaTheme="minorEastAsia"/>
                <w:szCs w:val="22"/>
                <w:lang w:eastAsia="ja-JP"/>
              </w:rPr>
            </w:pPr>
            <w:r>
              <w:rPr>
                <w:rFonts w:eastAsiaTheme="minorEastAsia"/>
                <w:szCs w:val="22"/>
                <w:lang w:eastAsia="ja-JP"/>
              </w:rPr>
              <w:t>Nokia</w:t>
            </w:r>
          </w:p>
        </w:tc>
        <w:tc>
          <w:tcPr>
            <w:tcW w:w="1559" w:type="dxa"/>
          </w:tcPr>
          <w:p w14:paraId="746FEA23" w14:textId="64F0F2F0" w:rsidR="00B35693" w:rsidRDefault="00B35693" w:rsidP="00152C36">
            <w:pPr>
              <w:rPr>
                <w:rFonts w:eastAsiaTheme="minorEastAsia"/>
                <w:szCs w:val="22"/>
                <w:lang w:eastAsia="ja-JP"/>
              </w:rPr>
            </w:pPr>
            <w:r>
              <w:rPr>
                <w:rFonts w:eastAsiaTheme="minorEastAsia"/>
                <w:szCs w:val="22"/>
                <w:lang w:eastAsia="ja-JP"/>
              </w:rPr>
              <w:t>Agree</w:t>
            </w:r>
          </w:p>
        </w:tc>
        <w:tc>
          <w:tcPr>
            <w:tcW w:w="5950" w:type="dxa"/>
          </w:tcPr>
          <w:p w14:paraId="04763ED3" w14:textId="79C94649" w:rsidR="00B35693" w:rsidRPr="00193E34" w:rsidRDefault="00B35693" w:rsidP="00152C36">
            <w:pPr>
              <w:rPr>
                <w:rFonts w:eastAsiaTheme="minorEastAsia"/>
                <w:szCs w:val="22"/>
                <w:lang w:eastAsia="ja-JP"/>
              </w:rPr>
            </w:pPr>
            <w:r>
              <w:rPr>
                <w:rFonts w:eastAsiaTheme="minorEastAsia"/>
                <w:szCs w:val="22"/>
                <w:lang w:eastAsia="ja-JP"/>
              </w:rPr>
              <w:t>As proponent of this we would like to check with RAN4 about Ericsson’s point “</w:t>
            </w:r>
            <w:r w:rsidRPr="00193E34">
              <w:rPr>
                <w:rFonts w:eastAsiaTheme="minorEastAsia"/>
                <w:szCs w:val="22"/>
                <w:lang w:eastAsia="ja-JP"/>
              </w:rPr>
              <w:t>we would appreciate if we could just remove the supportedBandwidthCombinationSet signalling as well as the RAN4 tables and configure simply what the UE allows according to its explicit UE capabilities</w:t>
            </w:r>
            <w:r>
              <w:rPr>
                <w:rFonts w:eastAsiaTheme="minorEastAsia"/>
                <w:szCs w:val="22"/>
                <w:lang w:eastAsia="ja-JP"/>
              </w:rPr>
              <w:t>”</w:t>
            </w:r>
          </w:p>
        </w:tc>
      </w:tr>
      <w:tr w:rsidR="004753B6" w14:paraId="2AE6C0F7" w14:textId="77777777" w:rsidTr="00BF2205">
        <w:tc>
          <w:tcPr>
            <w:tcW w:w="2122" w:type="dxa"/>
          </w:tcPr>
          <w:p w14:paraId="4E23C745" w14:textId="767DCD2A" w:rsidR="004753B6" w:rsidRDefault="004753B6" w:rsidP="004753B6">
            <w:pPr>
              <w:rPr>
                <w:rFonts w:eastAsiaTheme="minorEastAsia"/>
                <w:szCs w:val="22"/>
                <w:lang w:eastAsia="ja-JP"/>
              </w:rPr>
            </w:pPr>
            <w:r>
              <w:rPr>
                <w:rFonts w:eastAsia="DengXian" w:hint="eastAsia"/>
                <w:szCs w:val="22"/>
                <w:lang w:eastAsia="zh-CN"/>
              </w:rPr>
              <w:lastRenderedPageBreak/>
              <w:t>OPPO</w:t>
            </w:r>
          </w:p>
        </w:tc>
        <w:tc>
          <w:tcPr>
            <w:tcW w:w="1559" w:type="dxa"/>
          </w:tcPr>
          <w:p w14:paraId="4DA07469" w14:textId="5334BD7E" w:rsidR="004753B6" w:rsidRDefault="004753B6" w:rsidP="004753B6">
            <w:pPr>
              <w:rPr>
                <w:rFonts w:eastAsiaTheme="minorEastAsia"/>
                <w:szCs w:val="22"/>
                <w:lang w:eastAsia="ja-JP"/>
              </w:rPr>
            </w:pPr>
            <w:r>
              <w:rPr>
                <w:rFonts w:eastAsia="DengXian" w:hint="eastAsia"/>
                <w:szCs w:val="22"/>
                <w:lang w:eastAsia="zh-CN"/>
              </w:rPr>
              <w:t>Disa</w:t>
            </w:r>
            <w:r>
              <w:rPr>
                <w:rFonts w:eastAsia="DengXian"/>
                <w:szCs w:val="22"/>
                <w:lang w:eastAsia="zh-CN"/>
              </w:rPr>
              <w:t>gree</w:t>
            </w:r>
          </w:p>
        </w:tc>
        <w:tc>
          <w:tcPr>
            <w:tcW w:w="5950" w:type="dxa"/>
          </w:tcPr>
          <w:p w14:paraId="295660B8" w14:textId="77777777" w:rsidR="004753B6" w:rsidRDefault="004753B6" w:rsidP="004753B6">
            <w:pPr>
              <w:keepNext/>
              <w:keepLines/>
              <w:spacing w:after="0"/>
              <w:rPr>
                <w:rFonts w:eastAsia="DengXian"/>
                <w:szCs w:val="22"/>
                <w:lang w:eastAsia="zh-CN"/>
              </w:rPr>
            </w:pPr>
            <w:r>
              <w:rPr>
                <w:rFonts w:eastAsia="DengXian"/>
                <w:szCs w:val="22"/>
                <w:lang w:eastAsia="zh-CN"/>
              </w:rPr>
              <w:t xml:space="preserve">According to the NOTE below, to judge whether a BW is support for a BC under a BCS, </w:t>
            </w:r>
            <w:r w:rsidRPr="00786929">
              <w:rPr>
                <w:rFonts w:ascii="Times New Roman" w:eastAsia="DengXian" w:hAnsi="Times New Roman"/>
                <w:i/>
                <w:szCs w:val="22"/>
                <w:lang w:eastAsia="zh-CN"/>
              </w:rPr>
              <w:t>supportedBandwidthDL</w:t>
            </w:r>
            <w:r w:rsidRPr="00786929">
              <w:rPr>
                <w:rFonts w:ascii="Times New Roman" w:eastAsia="DengXian" w:hAnsi="Times New Roman"/>
                <w:szCs w:val="22"/>
                <w:lang w:eastAsia="zh-CN"/>
              </w:rPr>
              <w:t xml:space="preserve">, </w:t>
            </w:r>
            <w:r>
              <w:rPr>
                <w:rFonts w:eastAsia="DengXian"/>
                <w:szCs w:val="22"/>
                <w:lang w:eastAsia="zh-CN"/>
              </w:rPr>
              <w:t xml:space="preserve">and </w:t>
            </w:r>
            <w:r w:rsidRPr="00786929">
              <w:rPr>
                <w:rFonts w:ascii="Times New Roman" w:eastAsia="DengXian" w:hAnsi="Times New Roman"/>
                <w:i/>
                <w:szCs w:val="22"/>
                <w:lang w:eastAsia="zh-CN"/>
              </w:rPr>
              <w:t>channelBWs-DL</w:t>
            </w:r>
            <w:r>
              <w:rPr>
                <w:rFonts w:eastAsia="DengXian"/>
                <w:szCs w:val="22"/>
                <w:lang w:eastAsia="zh-CN"/>
              </w:rPr>
              <w:t xml:space="preserve"> have to be considered as well, i.e., a BW is supported only if it is supported based on all IEs (</w:t>
            </w:r>
            <w:r w:rsidRPr="00786929">
              <w:rPr>
                <w:rFonts w:eastAsia="DengXian"/>
                <w:i/>
                <w:szCs w:val="22"/>
                <w:lang w:eastAsia="zh-CN"/>
              </w:rPr>
              <w:t>supportedBandwidthCombinationSet</w:t>
            </w:r>
            <w:r w:rsidRPr="00786929">
              <w:rPr>
                <w:rFonts w:eastAsia="DengXian"/>
                <w:szCs w:val="22"/>
                <w:lang w:eastAsia="zh-CN"/>
              </w:rPr>
              <w:t xml:space="preserve">, </w:t>
            </w:r>
            <w:r w:rsidRPr="00786929">
              <w:rPr>
                <w:rFonts w:ascii="Times New Roman" w:eastAsia="DengXian" w:hAnsi="Times New Roman"/>
                <w:i/>
                <w:szCs w:val="22"/>
                <w:lang w:eastAsia="zh-CN"/>
              </w:rPr>
              <w:t>supportedBandwidthDL</w:t>
            </w:r>
            <w:r w:rsidRPr="00786929">
              <w:rPr>
                <w:rFonts w:ascii="Times New Roman" w:eastAsia="DengXian" w:hAnsi="Times New Roman"/>
                <w:szCs w:val="22"/>
                <w:lang w:eastAsia="zh-CN"/>
              </w:rPr>
              <w:t xml:space="preserve">, </w:t>
            </w:r>
            <w:r w:rsidRPr="00786929">
              <w:rPr>
                <w:rFonts w:ascii="Times New Roman" w:eastAsia="DengXian" w:hAnsi="Times New Roman"/>
                <w:i/>
                <w:szCs w:val="22"/>
                <w:lang w:eastAsia="zh-CN"/>
              </w:rPr>
              <w:t>channelBWs-DL</w:t>
            </w:r>
            <w:r>
              <w:rPr>
                <w:rFonts w:eastAsia="DengXian"/>
                <w:szCs w:val="22"/>
                <w:lang w:eastAsia="zh-CN"/>
              </w:rPr>
              <w:t>).</w:t>
            </w:r>
          </w:p>
          <w:p w14:paraId="71C9336E" w14:textId="77777777" w:rsidR="004753B6" w:rsidRDefault="004753B6" w:rsidP="004753B6">
            <w:pPr>
              <w:keepNext/>
              <w:keepLines/>
              <w:spacing w:after="0"/>
              <w:rPr>
                <w:rFonts w:eastAsia="DengXian"/>
                <w:szCs w:val="22"/>
                <w:lang w:eastAsia="zh-CN"/>
              </w:rPr>
            </w:pPr>
          </w:p>
          <w:p w14:paraId="1F9ED1E3" w14:textId="4EC6F2D4" w:rsidR="004753B6" w:rsidRDefault="004753B6" w:rsidP="004753B6">
            <w:pPr>
              <w:rPr>
                <w:rFonts w:eastAsiaTheme="minorEastAsia"/>
                <w:szCs w:val="22"/>
                <w:lang w:eastAsia="ja-JP"/>
              </w:rPr>
            </w:pPr>
            <w:r w:rsidRPr="00077E67">
              <w:rPr>
                <w:rFonts w:ascii="Arial" w:eastAsia="Malgun Gothic" w:hAnsi="Arial"/>
                <w:sz w:val="18"/>
              </w:rPr>
              <w:t>NOTE:</w:t>
            </w:r>
            <w:r w:rsidRPr="00077E67">
              <w:rPr>
                <w:rFonts w:ascii="Arial" w:eastAsia="Malgun Gothic" w:hAnsi="Arial"/>
                <w:sz w:val="18"/>
              </w:rPr>
              <w:tab/>
              <w:t xml:space="preserve">To determine whether the UE supports a specific SCS for a given band, the network validates the </w:t>
            </w:r>
            <w:r w:rsidRPr="00077E67">
              <w:rPr>
                <w:rFonts w:ascii="Arial" w:eastAsia="Malgun Gothic" w:hAnsi="Arial"/>
                <w:i/>
                <w:sz w:val="18"/>
              </w:rPr>
              <w:t>supportedSubCarrierSpacingDL</w:t>
            </w:r>
            <w:r w:rsidRPr="00077E67">
              <w:rPr>
                <w:rFonts w:ascii="Arial" w:eastAsia="Malgun Gothic" w:hAnsi="Arial"/>
                <w:sz w:val="18"/>
              </w:rPr>
              <w:t xml:space="preserve"> and the </w:t>
            </w:r>
            <w:r w:rsidRPr="00077E67">
              <w:rPr>
                <w:rFonts w:ascii="Arial" w:eastAsia="Malgun Gothic" w:hAnsi="Arial"/>
                <w:i/>
                <w:sz w:val="18"/>
              </w:rPr>
              <w:t>scs-60kHz</w:t>
            </w:r>
            <w:r w:rsidRPr="00077E67">
              <w:rPr>
                <w:rFonts w:ascii="Arial" w:eastAsia="Malgun Gothic" w:hAnsi="Arial"/>
                <w:sz w:val="18"/>
              </w:rPr>
              <w:t>.</w:t>
            </w:r>
            <w:r w:rsidRPr="00077E67">
              <w:rPr>
                <w:rFonts w:ascii="Arial" w:eastAsia="Malgun Gothic" w:hAnsi="Arial"/>
                <w:sz w:val="18"/>
              </w:rPr>
              <w:br/>
              <w:t xml:space="preserve">To determine whether the UE supports a channel bandwidth of 90 MHz, the network may ignore this capability for and validate instead the </w:t>
            </w:r>
            <w:r w:rsidRPr="00077E67">
              <w:rPr>
                <w:rFonts w:ascii="Arial" w:eastAsia="Malgun Gothic" w:hAnsi="Arial"/>
                <w:i/>
                <w:sz w:val="18"/>
              </w:rPr>
              <w:t>channelBW-90mhz</w:t>
            </w:r>
            <w:r w:rsidRPr="00077E67">
              <w:rPr>
                <w:rFonts w:ascii="Arial" w:eastAsia="Malgun Gothic" w:hAnsi="Arial"/>
                <w:sz w:val="18"/>
              </w:rPr>
              <w:t xml:space="preserve"> and the </w:t>
            </w:r>
            <w:r w:rsidRPr="00077E67">
              <w:rPr>
                <w:rFonts w:ascii="Arial" w:eastAsia="Malgun Gothic" w:hAnsi="Arial"/>
                <w:i/>
                <w:sz w:val="18"/>
              </w:rPr>
              <w:t>supportedBandwidthCombinationSet</w:t>
            </w:r>
            <w:r w:rsidRPr="00077E67">
              <w:rPr>
                <w:rFonts w:ascii="Arial" w:eastAsia="Malgun Gothic" w:hAnsi="Arial"/>
                <w:sz w:val="18"/>
              </w:rPr>
              <w:t xml:space="preserve">. For serving cells with other channel bandwidths the network validates the </w:t>
            </w:r>
            <w:r w:rsidRPr="00077E67">
              <w:rPr>
                <w:rFonts w:ascii="Arial" w:eastAsia="Malgun Gothic" w:hAnsi="Arial"/>
                <w:i/>
                <w:sz w:val="18"/>
              </w:rPr>
              <w:t>channelBWs-DL</w:t>
            </w:r>
            <w:r w:rsidRPr="00077E67">
              <w:rPr>
                <w:rFonts w:ascii="Arial" w:eastAsia="Malgun Gothic" w:hAnsi="Arial"/>
                <w:sz w:val="18"/>
              </w:rPr>
              <w:t xml:space="preserve">, the </w:t>
            </w:r>
            <w:r w:rsidRPr="00077E67">
              <w:rPr>
                <w:rFonts w:ascii="Arial" w:eastAsia="Malgun Gothic" w:hAnsi="Arial"/>
                <w:i/>
                <w:sz w:val="18"/>
              </w:rPr>
              <w:t>supportedBandwidthCombinationSet</w:t>
            </w:r>
            <w:r w:rsidRPr="00077E67">
              <w:rPr>
                <w:rFonts w:ascii="Arial" w:eastAsia="Malgun Gothic" w:hAnsi="Arial"/>
                <w:sz w:val="18"/>
              </w:rPr>
              <w:t xml:space="preserve"> and </w:t>
            </w:r>
            <w:r w:rsidRPr="00077E67">
              <w:rPr>
                <w:rFonts w:ascii="Arial" w:eastAsia="Malgun Gothic" w:hAnsi="Arial"/>
                <w:i/>
                <w:sz w:val="18"/>
              </w:rPr>
              <w:t>supportedBandwidthDL</w:t>
            </w:r>
            <w:r w:rsidRPr="00077E67">
              <w:rPr>
                <w:rFonts w:ascii="Arial" w:eastAsia="Malgun Gothic" w:hAnsi="Arial"/>
                <w:sz w:val="18"/>
              </w:rPr>
              <w:t>.</w:t>
            </w:r>
          </w:p>
        </w:tc>
      </w:tr>
      <w:tr w:rsidR="002C7087" w14:paraId="5346CEFB" w14:textId="77777777" w:rsidTr="00BF2205">
        <w:tc>
          <w:tcPr>
            <w:tcW w:w="2122" w:type="dxa"/>
          </w:tcPr>
          <w:p w14:paraId="70934915" w14:textId="5E7F63CD" w:rsidR="002C7087" w:rsidRDefault="002C7087" w:rsidP="004753B6">
            <w:pPr>
              <w:rPr>
                <w:rFonts w:eastAsia="DengXian"/>
                <w:szCs w:val="22"/>
                <w:lang w:eastAsia="zh-CN"/>
              </w:rPr>
            </w:pPr>
            <w:r>
              <w:rPr>
                <w:rFonts w:eastAsia="DengXian" w:hint="eastAsia"/>
                <w:szCs w:val="22"/>
                <w:lang w:eastAsia="zh-CN"/>
              </w:rPr>
              <w:t>CATT</w:t>
            </w:r>
          </w:p>
        </w:tc>
        <w:tc>
          <w:tcPr>
            <w:tcW w:w="1559" w:type="dxa"/>
          </w:tcPr>
          <w:p w14:paraId="5D67AAD4" w14:textId="10FF5AC6" w:rsidR="002C7087" w:rsidRDefault="002C7087" w:rsidP="004753B6">
            <w:pPr>
              <w:rPr>
                <w:rFonts w:eastAsia="DengXian"/>
                <w:szCs w:val="22"/>
                <w:lang w:eastAsia="zh-CN"/>
              </w:rPr>
            </w:pPr>
            <w:r>
              <w:rPr>
                <w:rFonts w:eastAsia="DengXian"/>
                <w:szCs w:val="22"/>
                <w:lang w:eastAsia="zh-CN"/>
              </w:rPr>
              <w:t>S</w:t>
            </w:r>
            <w:r>
              <w:rPr>
                <w:rFonts w:eastAsia="DengXian" w:hint="eastAsia"/>
                <w:szCs w:val="22"/>
                <w:lang w:eastAsia="zh-CN"/>
              </w:rPr>
              <w:t>ee comment</w:t>
            </w:r>
          </w:p>
        </w:tc>
        <w:tc>
          <w:tcPr>
            <w:tcW w:w="5950" w:type="dxa"/>
          </w:tcPr>
          <w:p w14:paraId="6D117F20" w14:textId="0783260A" w:rsidR="002C7087" w:rsidRDefault="002C7087" w:rsidP="004753B6">
            <w:pPr>
              <w:keepNext/>
              <w:keepLines/>
              <w:spacing w:after="0"/>
              <w:rPr>
                <w:rFonts w:eastAsia="DengXian"/>
                <w:szCs w:val="22"/>
                <w:lang w:eastAsia="zh-CN"/>
              </w:rPr>
            </w:pPr>
            <w:r>
              <w:rPr>
                <w:rFonts w:eastAsia="DengXian"/>
                <w:szCs w:val="22"/>
                <w:lang w:eastAsia="zh-CN"/>
              </w:rPr>
              <w:t>C</w:t>
            </w:r>
            <w:r>
              <w:rPr>
                <w:rFonts w:eastAsia="DengXian" w:hint="eastAsia"/>
                <w:szCs w:val="22"/>
                <w:lang w:eastAsia="zh-CN"/>
              </w:rPr>
              <w:t xml:space="preserve">urrently we think ran2 spec is clear. For BCS we believe if any changes needed that should come from RAN4. </w:t>
            </w:r>
          </w:p>
        </w:tc>
      </w:tr>
      <w:tr w:rsidR="00BF2E4C" w14:paraId="728EEB23" w14:textId="77777777" w:rsidTr="00BF2205">
        <w:tc>
          <w:tcPr>
            <w:tcW w:w="2122" w:type="dxa"/>
          </w:tcPr>
          <w:p w14:paraId="1DAC8F50" w14:textId="48C5B375" w:rsidR="00BF2E4C" w:rsidRDefault="00BF2E4C" w:rsidP="00BF2E4C">
            <w:pPr>
              <w:rPr>
                <w:rFonts w:eastAsia="DengXian" w:hint="eastAsia"/>
                <w:szCs w:val="22"/>
                <w:lang w:eastAsia="zh-CN"/>
              </w:rPr>
            </w:pPr>
            <w:r>
              <w:rPr>
                <w:rFonts w:eastAsiaTheme="minorEastAsia"/>
                <w:szCs w:val="22"/>
                <w:lang w:eastAsia="ja-JP"/>
              </w:rPr>
              <w:t>MediaTek</w:t>
            </w:r>
          </w:p>
        </w:tc>
        <w:tc>
          <w:tcPr>
            <w:tcW w:w="1559" w:type="dxa"/>
          </w:tcPr>
          <w:p w14:paraId="0002ADE2" w14:textId="63826D9D" w:rsidR="00BF2E4C" w:rsidRDefault="00BF2E4C" w:rsidP="00BF2E4C">
            <w:pPr>
              <w:rPr>
                <w:rFonts w:eastAsia="DengXian"/>
                <w:szCs w:val="22"/>
                <w:lang w:eastAsia="zh-CN"/>
              </w:rPr>
            </w:pPr>
            <w:r>
              <w:rPr>
                <w:rFonts w:eastAsiaTheme="minorEastAsia"/>
                <w:szCs w:val="22"/>
                <w:lang w:eastAsia="ja-JP"/>
              </w:rPr>
              <w:t>Disagree</w:t>
            </w:r>
          </w:p>
        </w:tc>
        <w:tc>
          <w:tcPr>
            <w:tcW w:w="5950" w:type="dxa"/>
          </w:tcPr>
          <w:p w14:paraId="1DB3FF45" w14:textId="77777777" w:rsidR="00BF2E4C" w:rsidRDefault="00BF2E4C" w:rsidP="00BF2E4C">
            <w:pPr>
              <w:rPr>
                <w:rFonts w:eastAsiaTheme="minorEastAsia"/>
                <w:szCs w:val="22"/>
                <w:lang w:eastAsia="ja-JP"/>
              </w:rPr>
            </w:pPr>
            <w:r>
              <w:rPr>
                <w:rFonts w:eastAsiaTheme="minorEastAsia"/>
                <w:szCs w:val="22"/>
                <w:lang w:eastAsia="ja-JP"/>
              </w:rPr>
              <w:t xml:space="preserve">We also share the understanding that UE capability is defined by BCS, Channel BW, and </w:t>
            </w:r>
            <w:r>
              <w:rPr>
                <w:rFonts w:eastAsiaTheme="minorEastAsia"/>
                <w:lang w:eastAsia="ja-JP"/>
              </w:rPr>
              <w:t>supportedBandwidth</w:t>
            </w:r>
            <w:r>
              <w:rPr>
                <w:rFonts w:eastAsiaTheme="minorEastAsia"/>
                <w:szCs w:val="22"/>
                <w:lang w:eastAsia="ja-JP"/>
              </w:rPr>
              <w:t xml:space="preserve"> altogether. This was discussed and agreed.</w:t>
            </w:r>
          </w:p>
          <w:p w14:paraId="01D564F6" w14:textId="1D54CEBD" w:rsidR="00BF2E4C" w:rsidRDefault="00BF2E4C" w:rsidP="00BF2E4C">
            <w:pPr>
              <w:keepNext/>
              <w:keepLines/>
              <w:spacing w:after="0"/>
              <w:rPr>
                <w:rFonts w:eastAsia="DengXian"/>
                <w:szCs w:val="22"/>
                <w:lang w:eastAsia="zh-CN"/>
              </w:rPr>
            </w:pPr>
            <w:r>
              <w:rPr>
                <w:rFonts w:eastAsiaTheme="minorEastAsia"/>
                <w:szCs w:val="22"/>
                <w:lang w:eastAsia="ja-JP"/>
              </w:rPr>
              <w:t>R2 can confirm the understanding again, otherwise, no action is needed.</w:t>
            </w:r>
          </w:p>
        </w:tc>
      </w:tr>
    </w:tbl>
    <w:p w14:paraId="433AFBF0" w14:textId="77777777" w:rsidR="00872A6E" w:rsidRDefault="00872A6E" w:rsidP="00872A6E">
      <w:pPr>
        <w:rPr>
          <w:rFonts w:eastAsiaTheme="minorEastAsia"/>
          <w:sz w:val="22"/>
          <w:szCs w:val="22"/>
          <w:lang w:eastAsia="ja-JP"/>
        </w:rPr>
      </w:pPr>
    </w:p>
    <w:p w14:paraId="48E001D3" w14:textId="5AB884FE" w:rsidR="00872A6E" w:rsidRDefault="000C064D" w:rsidP="000C064D">
      <w:pPr>
        <w:pStyle w:val="Heading2"/>
        <w:numPr>
          <w:ilvl w:val="1"/>
          <w:numId w:val="10"/>
        </w:numPr>
        <w:rPr>
          <w:lang w:eastAsia="zh-CN"/>
        </w:rPr>
      </w:pPr>
      <w:r w:rsidRPr="000C064D">
        <w:rPr>
          <w:lang w:eastAsia="zh-CN"/>
        </w:rPr>
        <w:t>Serving cell number for ENDC power class</w:t>
      </w:r>
      <w:r w:rsidR="00872A6E">
        <w:rPr>
          <w:lang w:eastAsia="zh-CN"/>
        </w:rPr>
        <w:t xml:space="preserve"> (</w:t>
      </w:r>
      <w:hyperlink r:id="rId16" w:tooltip="D:Documents3GPPtsg_ranWG2TSGR2_110-eDocsR2-2005397.zip" w:history="1">
        <w:r w:rsidR="00FD2A6E" w:rsidRPr="00810BFF">
          <w:rPr>
            <w:rStyle w:val="Hyperlink"/>
          </w:rPr>
          <w:t>R2-2005397</w:t>
        </w:r>
      </w:hyperlink>
      <w:r w:rsidR="00FD2A6E">
        <w:rPr>
          <w:lang w:eastAsia="zh-CN"/>
        </w:rPr>
        <w:t xml:space="preserve">, </w:t>
      </w:r>
      <w:hyperlink r:id="rId17" w:tooltip="D:Documents3GPPtsg_ranWG2TSGR2_110-eDocsR2-2005398.zip" w:history="1">
        <w:r w:rsidR="00FD2A6E" w:rsidRPr="00810BFF">
          <w:rPr>
            <w:rStyle w:val="Hyperlink"/>
          </w:rPr>
          <w:t>R2-2005398</w:t>
        </w:r>
      </w:hyperlink>
      <w:r w:rsidR="00FD2A6E">
        <w:rPr>
          <w:lang w:eastAsia="zh-CN"/>
        </w:rPr>
        <w:t>)</w:t>
      </w:r>
    </w:p>
    <w:p w14:paraId="6C8CAABE" w14:textId="00428856" w:rsidR="00872A6E" w:rsidRPr="000C064D" w:rsidRDefault="000C064D" w:rsidP="00872A6E">
      <w:pPr>
        <w:rPr>
          <w:rFonts w:eastAsiaTheme="minorEastAsia"/>
          <w:szCs w:val="22"/>
          <w:lang w:eastAsia="ja-JP"/>
        </w:rPr>
      </w:pPr>
      <w:r w:rsidRPr="000C064D">
        <w:rPr>
          <w:rFonts w:eastAsiaTheme="minorEastAsia"/>
          <w:szCs w:val="22"/>
          <w:lang w:eastAsia="ja-JP"/>
        </w:rPr>
        <w:t xml:space="preserve">These CRs propose to update the </w:t>
      </w:r>
      <w:r w:rsidR="00FD2A6E">
        <w:rPr>
          <w:rFonts w:eastAsiaTheme="minorEastAsia"/>
          <w:szCs w:val="22"/>
          <w:lang w:eastAsia="ja-JP"/>
        </w:rPr>
        <w:t xml:space="preserve">field </w:t>
      </w:r>
      <w:r w:rsidRPr="000C064D">
        <w:rPr>
          <w:rFonts w:eastAsiaTheme="minorEastAsia"/>
          <w:szCs w:val="22"/>
          <w:lang w:eastAsia="ja-JP"/>
        </w:rPr>
        <w:t xml:space="preserve">description for </w:t>
      </w:r>
      <w:r w:rsidRPr="000C064D">
        <w:rPr>
          <w:rFonts w:eastAsiaTheme="minorEastAsia"/>
          <w:i/>
          <w:szCs w:val="22"/>
          <w:lang w:eastAsia="ja-JP"/>
        </w:rPr>
        <w:t>powerClass</w:t>
      </w:r>
      <w:r w:rsidRPr="000C064D">
        <w:rPr>
          <w:rFonts w:eastAsiaTheme="minorEastAsia"/>
          <w:szCs w:val="22"/>
          <w:lang w:eastAsia="ja-JP"/>
        </w:rPr>
        <w:t xml:space="preserve"> </w:t>
      </w:r>
      <w:r w:rsidR="00FD2A6E">
        <w:rPr>
          <w:rFonts w:eastAsiaTheme="minorEastAsia"/>
          <w:szCs w:val="22"/>
          <w:lang w:eastAsia="ja-JP"/>
        </w:rPr>
        <w:t xml:space="preserve">in TS 38.306 to support </w:t>
      </w:r>
      <w:r w:rsidR="00FD2A6E" w:rsidRPr="000C064D">
        <w:rPr>
          <w:rFonts w:eastAsiaTheme="minorEastAsia"/>
          <w:szCs w:val="22"/>
          <w:lang w:eastAsia="ja-JP"/>
        </w:rPr>
        <w:t>EN-DC combinations with 3 UL CCs</w:t>
      </w:r>
      <w:r w:rsidR="00FD2A6E">
        <w:rPr>
          <w:rFonts w:eastAsiaTheme="minorEastAsia"/>
          <w:szCs w:val="22"/>
          <w:lang w:eastAsia="ja-JP"/>
        </w:rPr>
        <w:t>.</w:t>
      </w:r>
    </w:p>
    <w:p w14:paraId="386A3E89" w14:textId="2BD85AB0" w:rsidR="000C064D" w:rsidRDefault="000C064D" w:rsidP="00872A6E">
      <w:pPr>
        <w:rPr>
          <w:rFonts w:eastAsiaTheme="minorEastAsia"/>
          <w:szCs w:val="22"/>
          <w:lang w:eastAsia="ja-JP"/>
        </w:rPr>
      </w:pPr>
      <w:r>
        <w:rPr>
          <w:rFonts w:eastAsiaTheme="minorEastAsia"/>
          <w:szCs w:val="22"/>
          <w:lang w:eastAsia="ja-JP"/>
        </w:rPr>
        <w:t>RAN4 has already s</w:t>
      </w:r>
      <w:r w:rsidRPr="000C064D">
        <w:rPr>
          <w:rFonts w:eastAsiaTheme="minorEastAsia"/>
          <w:szCs w:val="22"/>
          <w:lang w:eastAsia="ja-JP"/>
        </w:rPr>
        <w:t>pecified the EN-DC combinations with 3CC uplink serving cells. The EN-DC combinations with 3 UL CCs are added in TS 38.101-3 and the NOTE4 (Power class 3 is the default power class unless otherwise stated) should also be applied to these EN-DC combinations with 3 UL CCs. To align with RAN4 spec, the description for powerClass needs update, and RAN4 is working on the LS to be sent to RAN2.</w:t>
      </w:r>
    </w:p>
    <w:p w14:paraId="261BE14A" w14:textId="6BD597DB" w:rsidR="00FD2A6E" w:rsidRDefault="00FD2A6E" w:rsidP="00872A6E">
      <w:pPr>
        <w:rPr>
          <w:rFonts w:eastAsiaTheme="minorEastAsia"/>
          <w:szCs w:val="22"/>
          <w:lang w:eastAsia="ja-JP"/>
        </w:rPr>
      </w:pPr>
      <w:r>
        <w:rPr>
          <w:rFonts w:eastAsiaTheme="minorEastAsia"/>
          <w:szCs w:val="22"/>
          <w:lang w:eastAsia="ja-JP"/>
        </w:rPr>
        <w:t>See the below proposed change in these CRs.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D2A6E" w:rsidRPr="00EC530E" w:rsidDel="002B6D02" w14:paraId="18A277BD" w14:textId="77777777" w:rsidTr="00BF2205">
        <w:trPr>
          <w:cantSplit/>
          <w:tblHeader/>
        </w:trPr>
        <w:tc>
          <w:tcPr>
            <w:tcW w:w="6917" w:type="dxa"/>
          </w:tcPr>
          <w:p w14:paraId="2FEBDE09" w14:textId="77777777" w:rsidR="00FD2A6E" w:rsidRPr="00EC530E" w:rsidRDefault="00FD2A6E" w:rsidP="00BF2205">
            <w:pPr>
              <w:pStyle w:val="TAL"/>
              <w:rPr>
                <w:b/>
                <w:i/>
              </w:rPr>
            </w:pPr>
            <w:r w:rsidRPr="00EC530E">
              <w:rPr>
                <w:b/>
                <w:i/>
              </w:rPr>
              <w:t>powerClass</w:t>
            </w:r>
          </w:p>
          <w:p w14:paraId="06B1D84A" w14:textId="77777777" w:rsidR="00FD2A6E" w:rsidRPr="00EC530E" w:rsidDel="002B6D02" w:rsidRDefault="00FD2A6E" w:rsidP="00BF2205">
            <w:pPr>
              <w:pStyle w:val="TAL"/>
            </w:pPr>
            <w:r w:rsidRPr="00EC530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C530E">
              <w:rPr>
                <w:i/>
              </w:rPr>
              <w:t>ue-PowerClass</w:t>
            </w:r>
            <w:r w:rsidRPr="00EC530E">
              <w:t xml:space="preserve"> in </w:t>
            </w:r>
            <w:r w:rsidRPr="00EC530E">
              <w:rPr>
                <w:i/>
              </w:rPr>
              <w:t>BandNR</w:t>
            </w:r>
            <w:r w:rsidRPr="00EC530E">
              <w:t>), the latter determines maximum TX power available in each band. The UE sets the power class parameter only in band combinations with two</w:t>
            </w:r>
            <w:ins w:id="2" w:author="Huawei" w:date="2020-04-08T15:12:00Z">
              <w:r>
                <w:rPr>
                  <w:lang w:eastAsia="zh-CN"/>
                </w:rPr>
                <w:t xml:space="preserve"> or more</w:t>
              </w:r>
            </w:ins>
            <w:r w:rsidRPr="00EC530E">
              <w:t xml:space="preserve"> FR1 uplink serving cells.</w:t>
            </w:r>
          </w:p>
        </w:tc>
        <w:tc>
          <w:tcPr>
            <w:tcW w:w="709" w:type="dxa"/>
          </w:tcPr>
          <w:p w14:paraId="6FC33A44" w14:textId="77777777" w:rsidR="00FD2A6E" w:rsidRPr="00EC530E" w:rsidDel="002B6D02" w:rsidRDefault="00FD2A6E" w:rsidP="00BF2205">
            <w:pPr>
              <w:pStyle w:val="TAL"/>
              <w:jc w:val="center"/>
              <w:rPr>
                <w:rFonts w:cs="Arial"/>
                <w:szCs w:val="18"/>
              </w:rPr>
            </w:pPr>
            <w:r w:rsidRPr="00EC530E">
              <w:rPr>
                <w:rFonts w:cs="Arial"/>
                <w:szCs w:val="18"/>
              </w:rPr>
              <w:t>BC</w:t>
            </w:r>
          </w:p>
        </w:tc>
        <w:tc>
          <w:tcPr>
            <w:tcW w:w="567" w:type="dxa"/>
          </w:tcPr>
          <w:p w14:paraId="2F9F2310"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09" w:type="dxa"/>
          </w:tcPr>
          <w:p w14:paraId="0710E712"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28" w:type="dxa"/>
          </w:tcPr>
          <w:p w14:paraId="2E7D513E" w14:textId="77777777" w:rsidR="00FD2A6E" w:rsidRPr="00EC530E" w:rsidDel="002B6D02" w:rsidRDefault="00FD2A6E" w:rsidP="00BF2205">
            <w:pPr>
              <w:pStyle w:val="TAL"/>
              <w:jc w:val="center"/>
              <w:rPr>
                <w:rFonts w:cs="Arial"/>
                <w:szCs w:val="18"/>
              </w:rPr>
            </w:pPr>
            <w:r w:rsidRPr="00EC530E">
              <w:rPr>
                <w:rFonts w:cs="Arial"/>
                <w:szCs w:val="18"/>
              </w:rPr>
              <w:t>FR1 only</w:t>
            </w:r>
          </w:p>
        </w:tc>
      </w:tr>
    </w:tbl>
    <w:p w14:paraId="5C0E6956" w14:textId="77777777" w:rsidR="00FD2A6E" w:rsidRPr="000C064D" w:rsidRDefault="00FD2A6E" w:rsidP="00872A6E">
      <w:pPr>
        <w:rPr>
          <w:rFonts w:eastAsiaTheme="minorEastAsia"/>
          <w:szCs w:val="22"/>
          <w:lang w:eastAsia="ja-JP"/>
        </w:rPr>
      </w:pPr>
    </w:p>
    <w:p w14:paraId="34DC3223" w14:textId="240DB5D1" w:rsidR="00FD2A6E" w:rsidRPr="00FD2A6E" w:rsidRDefault="00FD2A6E" w:rsidP="00FD2A6E">
      <w:pPr>
        <w:rPr>
          <w:rFonts w:eastAsia="Malgun Gothic"/>
          <w:szCs w:val="22"/>
          <w:lang w:eastAsia="ko-KR"/>
        </w:rPr>
      </w:pPr>
      <w:r>
        <w:rPr>
          <w:rFonts w:eastAsia="Malgun Gothic" w:hint="eastAsia"/>
          <w:szCs w:val="22"/>
          <w:lang w:val="en-US" w:eastAsia="ko-KR"/>
        </w:rPr>
        <w:t>As chairman commented in the chairman no</w:t>
      </w:r>
      <w:r w:rsidRPr="00FD2A6E">
        <w:rPr>
          <w:rFonts w:eastAsia="Malgun Gothic" w:hint="eastAsia"/>
          <w:szCs w:val="22"/>
          <w:lang w:val="en-US" w:eastAsia="ko-KR"/>
        </w:rPr>
        <w:t>te,</w:t>
      </w:r>
      <w:r>
        <w:rPr>
          <w:rFonts w:eastAsia="Malgun Gothic"/>
          <w:szCs w:val="22"/>
          <w:lang w:val="en-US" w:eastAsia="ko-KR"/>
        </w:rPr>
        <w:t xml:space="preserve"> these CRs c</w:t>
      </w:r>
      <w:r w:rsidRPr="00FD2A6E">
        <w:rPr>
          <w:rFonts w:eastAsia="Malgun Gothic"/>
          <w:szCs w:val="22"/>
          <w:lang w:val="en-US" w:eastAsia="ko-KR"/>
        </w:rPr>
        <w:t>an</w:t>
      </w:r>
      <w:r>
        <w:rPr>
          <w:rFonts w:eastAsia="Malgun Gothic"/>
          <w:szCs w:val="22"/>
          <w:lang w:val="en-US" w:eastAsia="ko-KR"/>
        </w:rPr>
        <w:t xml:space="preserve"> be confirmed/treated when </w:t>
      </w:r>
      <w:r w:rsidRPr="00FD2A6E">
        <w:rPr>
          <w:rFonts w:eastAsia="Malgun Gothic"/>
          <w:szCs w:val="22"/>
          <w:lang w:val="en-US" w:eastAsia="ko-KR"/>
        </w:rPr>
        <w:t xml:space="preserve">LS from R4 </w:t>
      </w:r>
      <w:r>
        <w:rPr>
          <w:rFonts w:eastAsia="Malgun Gothic"/>
          <w:szCs w:val="22"/>
          <w:lang w:val="en-US" w:eastAsia="ko-KR"/>
        </w:rPr>
        <w:t>is received but in this offline discussion RAN2 can provides the view based on internal checking for this issue.</w:t>
      </w:r>
    </w:p>
    <w:p w14:paraId="6B7F389A" w14:textId="4093F81E" w:rsidR="00872A6E" w:rsidRPr="00FD2A6E" w:rsidRDefault="00FD2A6E" w:rsidP="00872A6E">
      <w:pPr>
        <w:rPr>
          <w:rFonts w:eastAsiaTheme="minorEastAsia"/>
          <w:b/>
          <w:sz w:val="18"/>
          <w:lang w:val="en-US" w:eastAsia="ja-JP"/>
        </w:rPr>
      </w:pPr>
      <w:r>
        <w:rPr>
          <w:rFonts w:eastAsiaTheme="minorEastAsia"/>
          <w:b/>
          <w:szCs w:val="22"/>
          <w:lang w:val="en-US" w:eastAsia="ja-JP"/>
        </w:rPr>
        <w:t>Q4</w:t>
      </w:r>
      <w:r w:rsidRPr="00835589">
        <w:rPr>
          <w:rFonts w:eastAsiaTheme="minorEastAsia"/>
          <w:b/>
          <w:szCs w:val="22"/>
          <w:lang w:val="en-US" w:eastAsia="ja-JP"/>
        </w:rPr>
        <w:t xml:space="preserve">. </w:t>
      </w:r>
      <w:r>
        <w:rPr>
          <w:rFonts w:eastAsiaTheme="minorEastAsia"/>
          <w:b/>
          <w:szCs w:val="22"/>
          <w:lang w:val="en-US" w:eastAsia="ja-JP"/>
        </w:rPr>
        <w:t xml:space="preserve">Do you agree to </w:t>
      </w:r>
      <w:r w:rsidRPr="00FD2A6E">
        <w:rPr>
          <w:rFonts w:eastAsiaTheme="minorEastAsia"/>
          <w:b/>
          <w:szCs w:val="22"/>
          <w:lang w:val="en-US" w:eastAsia="ja-JP"/>
        </w:rPr>
        <w:t xml:space="preserve">update the description for </w:t>
      </w:r>
      <w:r w:rsidRPr="00FD2A6E">
        <w:rPr>
          <w:rFonts w:eastAsiaTheme="minorEastAsia"/>
          <w:b/>
          <w:i/>
          <w:szCs w:val="22"/>
          <w:lang w:val="en-US" w:eastAsia="ja-JP"/>
        </w:rPr>
        <w:t>powerClass</w:t>
      </w:r>
      <w:r>
        <w:rPr>
          <w:rFonts w:eastAsiaTheme="minorEastAsia"/>
          <w:b/>
          <w:szCs w:val="22"/>
          <w:lang w:val="en-US" w:eastAsia="ja-JP"/>
        </w:rPr>
        <w:t xml:space="preserve"> </w:t>
      </w:r>
      <w:r w:rsidRPr="00FD2A6E">
        <w:rPr>
          <w:rFonts w:eastAsiaTheme="minorEastAsia"/>
          <w:b/>
          <w:szCs w:val="22"/>
          <w:lang w:val="en-US" w:eastAsia="ja-JP"/>
        </w:rPr>
        <w:t>for band combinations with up to three FR1 uplink serving cells</w:t>
      </w:r>
      <w:r>
        <w:rPr>
          <w:rFonts w:eastAsiaTheme="minorEastAsia"/>
          <w:b/>
          <w:szCs w:val="22"/>
          <w:lang w:val="en-US" w:eastAsia="ja-JP"/>
        </w:rPr>
        <w:t>?</w:t>
      </w:r>
    </w:p>
    <w:tbl>
      <w:tblPr>
        <w:tblStyle w:val="TableGrid"/>
        <w:tblW w:w="0" w:type="auto"/>
        <w:tblLook w:val="04A0" w:firstRow="1" w:lastRow="0" w:firstColumn="1" w:lastColumn="0" w:noHBand="0" w:noVBand="1"/>
      </w:tblPr>
      <w:tblGrid>
        <w:gridCol w:w="2122"/>
        <w:gridCol w:w="1559"/>
        <w:gridCol w:w="5950"/>
      </w:tblGrid>
      <w:tr w:rsidR="00872A6E" w14:paraId="0E90F707" w14:textId="77777777" w:rsidTr="00BF2205">
        <w:tc>
          <w:tcPr>
            <w:tcW w:w="2122" w:type="dxa"/>
          </w:tcPr>
          <w:p w14:paraId="0AAB5646"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ompany name</w:t>
            </w:r>
          </w:p>
        </w:tc>
        <w:tc>
          <w:tcPr>
            <w:tcW w:w="1559" w:type="dxa"/>
          </w:tcPr>
          <w:p w14:paraId="6A196550" w14:textId="77777777" w:rsidR="00872A6E" w:rsidRPr="00FD2A6E" w:rsidRDefault="00872A6E" w:rsidP="00BF2205">
            <w:pPr>
              <w:rPr>
                <w:rFonts w:eastAsiaTheme="minorEastAsia"/>
                <w:b/>
                <w:bCs/>
                <w:szCs w:val="22"/>
                <w:lang w:eastAsia="ja-JP"/>
              </w:rPr>
            </w:pPr>
            <w:r w:rsidRPr="00FD2A6E">
              <w:rPr>
                <w:rFonts w:eastAsiaTheme="minorEastAsia"/>
                <w:b/>
                <w:bCs/>
                <w:szCs w:val="22"/>
                <w:lang w:eastAsia="ja-JP"/>
              </w:rPr>
              <w:t>Agree / Disagree</w:t>
            </w:r>
          </w:p>
        </w:tc>
        <w:tc>
          <w:tcPr>
            <w:tcW w:w="5950" w:type="dxa"/>
          </w:tcPr>
          <w:p w14:paraId="6B509C81"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omments</w:t>
            </w:r>
          </w:p>
        </w:tc>
      </w:tr>
      <w:tr w:rsidR="00872A6E" w14:paraId="29DF9956" w14:textId="77777777" w:rsidTr="00BF2205">
        <w:tc>
          <w:tcPr>
            <w:tcW w:w="2122" w:type="dxa"/>
          </w:tcPr>
          <w:p w14:paraId="6A618C40" w14:textId="5F3555CD" w:rsidR="00872A6E"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1559" w:type="dxa"/>
          </w:tcPr>
          <w:p w14:paraId="3B4E62BE" w14:textId="3D013A17"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492EF7A7" w14:textId="077D1B51" w:rsidR="00872A6E" w:rsidRPr="00876F5D" w:rsidRDefault="00876F5D" w:rsidP="00BF2205">
            <w:pPr>
              <w:rPr>
                <w:rFonts w:eastAsia="Malgun Gothic"/>
                <w:szCs w:val="22"/>
                <w:lang w:eastAsia="ko-KR"/>
              </w:rPr>
            </w:pPr>
            <w:r>
              <w:rPr>
                <w:rFonts w:eastAsia="Malgun Gothic" w:hint="eastAsia"/>
                <w:szCs w:val="22"/>
                <w:lang w:eastAsia="ko-KR"/>
              </w:rPr>
              <w:t>It reflects the RAN4 agreements, we are fine for adding further clarification as suggested in these CRs.</w:t>
            </w:r>
          </w:p>
        </w:tc>
      </w:tr>
      <w:tr w:rsidR="00872A6E" w14:paraId="687B4321" w14:textId="77777777" w:rsidTr="00BF2205">
        <w:tc>
          <w:tcPr>
            <w:tcW w:w="2122" w:type="dxa"/>
          </w:tcPr>
          <w:p w14:paraId="020A3FA7" w14:textId="22259FF1"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w:t>
            </w:r>
            <w:r w:rsidR="00A82901">
              <w:rPr>
                <w:rFonts w:eastAsiaTheme="minorEastAsia"/>
                <w:szCs w:val="22"/>
                <w:lang w:eastAsia="ja-JP"/>
              </w:rPr>
              <w:t>ra</w:t>
            </w:r>
            <w:r>
              <w:rPr>
                <w:rFonts w:eastAsiaTheme="minorEastAsia"/>
                <w:szCs w:val="22"/>
                <w:lang w:eastAsia="ja-JP"/>
              </w:rPr>
              <w:t>ted</w:t>
            </w:r>
          </w:p>
        </w:tc>
        <w:tc>
          <w:tcPr>
            <w:tcW w:w="1559" w:type="dxa"/>
          </w:tcPr>
          <w:p w14:paraId="5E38A11D" w14:textId="1EE36FA4" w:rsidR="00872A6E" w:rsidRPr="00876F5D" w:rsidRDefault="00A82901" w:rsidP="00BF2205">
            <w:pPr>
              <w:rPr>
                <w:rFonts w:eastAsiaTheme="minorEastAsia"/>
                <w:szCs w:val="22"/>
                <w:lang w:eastAsia="ja-JP"/>
              </w:rPr>
            </w:pPr>
            <w:r>
              <w:rPr>
                <w:rFonts w:eastAsiaTheme="minorEastAsia" w:hint="eastAsia"/>
                <w:szCs w:val="22"/>
                <w:lang w:eastAsia="ja-JP"/>
              </w:rPr>
              <w:t>A</w:t>
            </w:r>
            <w:r>
              <w:rPr>
                <w:rFonts w:eastAsiaTheme="minorEastAsia"/>
                <w:szCs w:val="22"/>
                <w:lang w:eastAsia="ja-JP"/>
              </w:rPr>
              <w:t>gree</w:t>
            </w:r>
          </w:p>
        </w:tc>
        <w:tc>
          <w:tcPr>
            <w:tcW w:w="5950" w:type="dxa"/>
          </w:tcPr>
          <w:p w14:paraId="3D89BF43" w14:textId="7C50A1B6" w:rsidR="00872A6E" w:rsidRPr="00876F5D" w:rsidRDefault="00A82901" w:rsidP="00BF2205">
            <w:pPr>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in line with the current RAN4 status.</w:t>
            </w:r>
          </w:p>
        </w:tc>
      </w:tr>
      <w:tr w:rsidR="00872A6E" w14:paraId="6D6F7F53" w14:textId="77777777" w:rsidTr="00BF2205">
        <w:tc>
          <w:tcPr>
            <w:tcW w:w="2122" w:type="dxa"/>
          </w:tcPr>
          <w:p w14:paraId="5BCB485D" w14:textId="47F07F10" w:rsidR="00872A6E" w:rsidRPr="00876F5D" w:rsidRDefault="007E16A3" w:rsidP="00BF2205">
            <w:pPr>
              <w:rPr>
                <w:rFonts w:eastAsiaTheme="minorEastAsia"/>
                <w:szCs w:val="22"/>
                <w:lang w:eastAsia="ja-JP"/>
              </w:rPr>
            </w:pPr>
            <w:r>
              <w:t>Huawei, HiSilicon</w:t>
            </w:r>
          </w:p>
        </w:tc>
        <w:tc>
          <w:tcPr>
            <w:tcW w:w="1559" w:type="dxa"/>
          </w:tcPr>
          <w:p w14:paraId="20A40FE6" w14:textId="59F2EF4C" w:rsidR="00872A6E" w:rsidRPr="00876F5D" w:rsidRDefault="007E16A3" w:rsidP="00BF2205">
            <w:pPr>
              <w:rPr>
                <w:rFonts w:eastAsiaTheme="minorEastAsia"/>
                <w:szCs w:val="22"/>
                <w:lang w:eastAsia="ja-JP"/>
              </w:rPr>
            </w:pPr>
            <w:r>
              <w:t>Proponent</w:t>
            </w:r>
          </w:p>
        </w:tc>
        <w:tc>
          <w:tcPr>
            <w:tcW w:w="5950" w:type="dxa"/>
          </w:tcPr>
          <w:p w14:paraId="5102A48C" w14:textId="77777777" w:rsidR="00872A6E" w:rsidRPr="00876F5D" w:rsidRDefault="00872A6E" w:rsidP="00BF2205">
            <w:pPr>
              <w:rPr>
                <w:rFonts w:eastAsiaTheme="minorEastAsia"/>
                <w:szCs w:val="22"/>
                <w:lang w:eastAsia="ja-JP"/>
              </w:rPr>
            </w:pPr>
          </w:p>
        </w:tc>
      </w:tr>
      <w:tr w:rsidR="00872A6E" w14:paraId="5506DF45" w14:textId="77777777" w:rsidTr="00BF2205">
        <w:tc>
          <w:tcPr>
            <w:tcW w:w="2122" w:type="dxa"/>
          </w:tcPr>
          <w:p w14:paraId="697485A4" w14:textId="2A17ACB4" w:rsidR="00872A6E" w:rsidRPr="00876F5D" w:rsidRDefault="0099107E" w:rsidP="00BF2205">
            <w:pPr>
              <w:rPr>
                <w:rFonts w:eastAsiaTheme="minorEastAsia"/>
                <w:szCs w:val="22"/>
                <w:lang w:eastAsia="ja-JP"/>
              </w:rPr>
            </w:pPr>
            <w:r>
              <w:rPr>
                <w:rFonts w:eastAsiaTheme="minorEastAsia"/>
                <w:szCs w:val="22"/>
                <w:lang w:eastAsia="ja-JP"/>
              </w:rPr>
              <w:lastRenderedPageBreak/>
              <w:t>Ericsson</w:t>
            </w:r>
          </w:p>
        </w:tc>
        <w:tc>
          <w:tcPr>
            <w:tcW w:w="1559" w:type="dxa"/>
          </w:tcPr>
          <w:p w14:paraId="3637D366" w14:textId="3D821C68" w:rsidR="00872A6E" w:rsidRPr="00876F5D" w:rsidRDefault="0099107E" w:rsidP="00BF2205">
            <w:pPr>
              <w:rPr>
                <w:rFonts w:eastAsiaTheme="minorEastAsia"/>
                <w:szCs w:val="22"/>
                <w:lang w:eastAsia="ja-JP"/>
              </w:rPr>
            </w:pPr>
            <w:r>
              <w:rPr>
                <w:rFonts w:eastAsiaTheme="minorEastAsia"/>
                <w:szCs w:val="22"/>
                <w:lang w:eastAsia="ja-JP"/>
              </w:rPr>
              <w:t>Agree</w:t>
            </w:r>
          </w:p>
        </w:tc>
        <w:tc>
          <w:tcPr>
            <w:tcW w:w="5950" w:type="dxa"/>
          </w:tcPr>
          <w:p w14:paraId="16B5BC56" w14:textId="5187D4B8" w:rsidR="00872A6E" w:rsidRPr="00876F5D" w:rsidRDefault="0099107E" w:rsidP="00BF2205">
            <w:pPr>
              <w:rPr>
                <w:rFonts w:eastAsiaTheme="minorEastAsia"/>
                <w:szCs w:val="22"/>
                <w:lang w:eastAsia="ja-JP"/>
              </w:rPr>
            </w:pPr>
            <w:r>
              <w:rPr>
                <w:rFonts w:eastAsiaTheme="minorEastAsia"/>
                <w:szCs w:val="22"/>
                <w:lang w:eastAsia="ja-JP"/>
              </w:rPr>
              <w:t>We agree with the intention</w:t>
            </w:r>
            <w:r w:rsidR="00A212A1">
              <w:rPr>
                <w:rFonts w:eastAsiaTheme="minorEastAsia"/>
                <w:szCs w:val="22"/>
                <w:lang w:eastAsia="ja-JP"/>
              </w:rPr>
              <w:t>.</w:t>
            </w:r>
          </w:p>
        </w:tc>
      </w:tr>
      <w:tr w:rsidR="00EF03A4" w14:paraId="43A58CC0" w14:textId="77777777" w:rsidTr="00BF2205">
        <w:tc>
          <w:tcPr>
            <w:tcW w:w="2122" w:type="dxa"/>
          </w:tcPr>
          <w:p w14:paraId="0FAD9E71" w14:textId="11E557FF" w:rsidR="00EF03A4" w:rsidRDefault="00EF03A4" w:rsidP="00BF2205">
            <w:pPr>
              <w:rPr>
                <w:rFonts w:eastAsiaTheme="minorEastAsia"/>
                <w:szCs w:val="22"/>
                <w:lang w:eastAsia="ja-JP"/>
              </w:rPr>
            </w:pPr>
            <w:r>
              <w:rPr>
                <w:rFonts w:eastAsiaTheme="minorEastAsia"/>
                <w:szCs w:val="22"/>
                <w:lang w:eastAsia="ja-JP"/>
              </w:rPr>
              <w:t>Nokia</w:t>
            </w:r>
          </w:p>
        </w:tc>
        <w:tc>
          <w:tcPr>
            <w:tcW w:w="1559" w:type="dxa"/>
          </w:tcPr>
          <w:p w14:paraId="12A41185" w14:textId="779F0099" w:rsidR="00EF03A4" w:rsidRDefault="00EF03A4" w:rsidP="00BF2205">
            <w:pPr>
              <w:rPr>
                <w:rFonts w:eastAsiaTheme="minorEastAsia"/>
                <w:szCs w:val="22"/>
                <w:lang w:eastAsia="ja-JP"/>
              </w:rPr>
            </w:pPr>
            <w:r>
              <w:rPr>
                <w:rFonts w:eastAsiaTheme="minorEastAsia"/>
                <w:szCs w:val="22"/>
                <w:lang w:eastAsia="ja-JP"/>
              </w:rPr>
              <w:t>Agree</w:t>
            </w:r>
          </w:p>
        </w:tc>
        <w:tc>
          <w:tcPr>
            <w:tcW w:w="5950" w:type="dxa"/>
          </w:tcPr>
          <w:p w14:paraId="3B40E532" w14:textId="17C4893F" w:rsidR="00EF03A4" w:rsidRDefault="00EF03A4" w:rsidP="00BF2205">
            <w:pPr>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in line with the current RAN4 status.</w:t>
            </w:r>
          </w:p>
        </w:tc>
      </w:tr>
      <w:tr w:rsidR="00714BA8" w14:paraId="7E1D1729" w14:textId="77777777" w:rsidTr="00BF2205">
        <w:tc>
          <w:tcPr>
            <w:tcW w:w="2122" w:type="dxa"/>
          </w:tcPr>
          <w:p w14:paraId="3F86FAFE" w14:textId="0C69CBEB" w:rsidR="00714BA8" w:rsidRDefault="00714BA8" w:rsidP="00714BA8">
            <w:pPr>
              <w:rPr>
                <w:rFonts w:eastAsiaTheme="minorEastAsia"/>
                <w:szCs w:val="22"/>
                <w:lang w:eastAsia="ja-JP"/>
              </w:rPr>
            </w:pPr>
            <w:r>
              <w:rPr>
                <w:rFonts w:eastAsia="DengXian" w:hint="eastAsia"/>
                <w:szCs w:val="22"/>
                <w:lang w:eastAsia="zh-CN"/>
              </w:rPr>
              <w:t>O</w:t>
            </w:r>
            <w:r>
              <w:rPr>
                <w:rFonts w:eastAsia="DengXian"/>
                <w:szCs w:val="22"/>
                <w:lang w:eastAsia="zh-CN"/>
              </w:rPr>
              <w:t>PPO</w:t>
            </w:r>
          </w:p>
        </w:tc>
        <w:tc>
          <w:tcPr>
            <w:tcW w:w="1559" w:type="dxa"/>
          </w:tcPr>
          <w:p w14:paraId="3857C3FB" w14:textId="3B8B3B88" w:rsidR="00714BA8" w:rsidRDefault="00714BA8" w:rsidP="00714BA8">
            <w:pPr>
              <w:rPr>
                <w:rFonts w:eastAsiaTheme="minorEastAsia"/>
                <w:szCs w:val="22"/>
                <w:lang w:eastAsia="ja-JP"/>
              </w:rPr>
            </w:pPr>
          </w:p>
        </w:tc>
        <w:tc>
          <w:tcPr>
            <w:tcW w:w="5950" w:type="dxa"/>
          </w:tcPr>
          <w:p w14:paraId="1A0648A1" w14:textId="663287A9" w:rsidR="00714BA8" w:rsidRDefault="00714BA8" w:rsidP="00714BA8">
            <w:pPr>
              <w:rPr>
                <w:rFonts w:eastAsiaTheme="minorEastAsia"/>
                <w:szCs w:val="22"/>
                <w:lang w:eastAsia="ja-JP"/>
              </w:rPr>
            </w:pPr>
            <w:r>
              <w:rPr>
                <w:rFonts w:eastAsia="DengXian"/>
                <w:szCs w:val="22"/>
                <w:lang w:eastAsia="zh-CN"/>
              </w:rPr>
              <w:t>I</w:t>
            </w:r>
            <w:r>
              <w:rPr>
                <w:rFonts w:eastAsia="DengXian" w:hint="eastAsia"/>
                <w:szCs w:val="22"/>
                <w:lang w:eastAsia="zh-CN"/>
              </w:rPr>
              <w:t xml:space="preserve">t </w:t>
            </w:r>
            <w:r>
              <w:rPr>
                <w:rFonts w:eastAsia="DengXian"/>
                <w:szCs w:val="22"/>
                <w:lang w:eastAsia="zh-CN"/>
              </w:rPr>
              <w:t>is preferred to wait till LS from RAN4 is received.</w:t>
            </w:r>
          </w:p>
        </w:tc>
      </w:tr>
      <w:tr w:rsidR="002C7087" w14:paraId="304164E8" w14:textId="77777777" w:rsidTr="00BF2205">
        <w:tc>
          <w:tcPr>
            <w:tcW w:w="2122" w:type="dxa"/>
          </w:tcPr>
          <w:p w14:paraId="1F9C025E" w14:textId="57C8F651" w:rsidR="002C7087" w:rsidRDefault="002C7087" w:rsidP="00714BA8">
            <w:pPr>
              <w:rPr>
                <w:rFonts w:eastAsia="DengXian"/>
                <w:szCs w:val="22"/>
                <w:lang w:eastAsia="zh-CN"/>
              </w:rPr>
            </w:pPr>
            <w:r>
              <w:rPr>
                <w:rFonts w:eastAsia="DengXian" w:hint="eastAsia"/>
                <w:szCs w:val="22"/>
                <w:lang w:eastAsia="zh-CN"/>
              </w:rPr>
              <w:t>CATT</w:t>
            </w:r>
          </w:p>
        </w:tc>
        <w:tc>
          <w:tcPr>
            <w:tcW w:w="1559" w:type="dxa"/>
          </w:tcPr>
          <w:p w14:paraId="3F1386C6" w14:textId="539E59B1" w:rsidR="002C7087" w:rsidRDefault="002C7087" w:rsidP="00714BA8">
            <w:pPr>
              <w:rPr>
                <w:rFonts w:eastAsiaTheme="minorEastAsia"/>
                <w:szCs w:val="22"/>
                <w:lang w:eastAsia="zh-CN"/>
              </w:rPr>
            </w:pPr>
            <w:r>
              <w:rPr>
                <w:rFonts w:eastAsiaTheme="minorEastAsia" w:hint="eastAsia"/>
                <w:szCs w:val="22"/>
                <w:lang w:eastAsia="zh-CN"/>
              </w:rPr>
              <w:t>Agree</w:t>
            </w:r>
          </w:p>
        </w:tc>
        <w:tc>
          <w:tcPr>
            <w:tcW w:w="5950" w:type="dxa"/>
          </w:tcPr>
          <w:p w14:paraId="6B261D5D" w14:textId="578BCAE2" w:rsidR="002C7087" w:rsidRDefault="002C7087" w:rsidP="00714BA8">
            <w:pPr>
              <w:rPr>
                <w:rFonts w:eastAsia="DengXian"/>
                <w:szCs w:val="22"/>
                <w:lang w:eastAsia="zh-CN"/>
              </w:rPr>
            </w:pPr>
          </w:p>
        </w:tc>
      </w:tr>
      <w:tr w:rsidR="00BC7EDB" w14:paraId="38C025F8" w14:textId="77777777" w:rsidTr="00BF2205">
        <w:tc>
          <w:tcPr>
            <w:tcW w:w="2122" w:type="dxa"/>
          </w:tcPr>
          <w:p w14:paraId="37AD96BA" w14:textId="01859C54" w:rsidR="00BC7EDB" w:rsidRDefault="00BC7EDB" w:rsidP="00BC7EDB">
            <w:pPr>
              <w:rPr>
                <w:rFonts w:eastAsia="DengXian" w:hint="eastAsia"/>
                <w:szCs w:val="22"/>
                <w:lang w:eastAsia="zh-CN"/>
              </w:rPr>
            </w:pPr>
            <w:r>
              <w:rPr>
                <w:rFonts w:eastAsiaTheme="minorEastAsia"/>
                <w:szCs w:val="22"/>
                <w:lang w:eastAsia="ja-JP"/>
              </w:rPr>
              <w:t>MediaTek</w:t>
            </w:r>
          </w:p>
        </w:tc>
        <w:tc>
          <w:tcPr>
            <w:tcW w:w="1559" w:type="dxa"/>
          </w:tcPr>
          <w:p w14:paraId="197C2D5F" w14:textId="7DCAEC8C" w:rsidR="00BC7EDB" w:rsidRDefault="00BC7EDB" w:rsidP="00BC7EDB">
            <w:pPr>
              <w:rPr>
                <w:rFonts w:eastAsiaTheme="minorEastAsia" w:hint="eastAsia"/>
                <w:szCs w:val="22"/>
                <w:lang w:eastAsia="zh-CN"/>
              </w:rPr>
            </w:pPr>
            <w:r>
              <w:rPr>
                <w:rFonts w:eastAsiaTheme="minorEastAsia"/>
                <w:szCs w:val="22"/>
                <w:lang w:eastAsia="ja-JP"/>
              </w:rPr>
              <w:t>Agree</w:t>
            </w:r>
          </w:p>
        </w:tc>
        <w:tc>
          <w:tcPr>
            <w:tcW w:w="5950" w:type="dxa"/>
          </w:tcPr>
          <w:p w14:paraId="4BE55A25" w14:textId="77777777" w:rsidR="00BC7EDB" w:rsidRDefault="00BC7EDB" w:rsidP="00BC7EDB">
            <w:pPr>
              <w:rPr>
                <w:rFonts w:eastAsia="DengXian"/>
                <w:szCs w:val="22"/>
                <w:lang w:eastAsia="zh-CN"/>
              </w:rPr>
            </w:pPr>
          </w:p>
        </w:tc>
      </w:tr>
    </w:tbl>
    <w:p w14:paraId="03B04478" w14:textId="434DF9D4" w:rsidR="00872A6E" w:rsidRDefault="00872A6E" w:rsidP="00872A6E">
      <w:pPr>
        <w:rPr>
          <w:rFonts w:eastAsiaTheme="minorEastAsia"/>
          <w:sz w:val="22"/>
          <w:szCs w:val="22"/>
          <w:lang w:val="en-US" w:eastAsia="ja-JP"/>
        </w:rPr>
      </w:pPr>
    </w:p>
    <w:p w14:paraId="354C3ED5" w14:textId="77777777" w:rsidR="00872A6E" w:rsidRDefault="00872A6E" w:rsidP="00872A6E">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 xml:space="preserve">2 (by </w:t>
      </w:r>
      <w:r w:rsidRPr="00FA041D">
        <w:rPr>
          <w:lang w:eastAsia="zh-CN"/>
        </w:rPr>
        <w:t>June 10, 0700 UTC</w:t>
      </w:r>
      <w:r>
        <w:rPr>
          <w:lang w:eastAsia="zh-CN"/>
        </w:rPr>
        <w:t>)</w:t>
      </w:r>
    </w:p>
    <w:p w14:paraId="49134659" w14:textId="77777777" w:rsidR="00872A6E" w:rsidRPr="00786FE2" w:rsidRDefault="00872A6E" w:rsidP="00872A6E">
      <w:pPr>
        <w:rPr>
          <w:lang w:eastAsia="ja-JP"/>
        </w:rPr>
      </w:pPr>
      <w:r w:rsidRPr="00786FE2">
        <w:rPr>
          <w:rFonts w:hint="eastAsia"/>
          <w:lang w:eastAsia="ja-JP"/>
        </w:rPr>
        <w:t>x</w:t>
      </w:r>
      <w:r w:rsidRPr="00786FE2">
        <w:rPr>
          <w:lang w:eastAsia="ja-JP"/>
        </w:rPr>
        <w:t>xxxxxxxxx</w:t>
      </w:r>
    </w:p>
    <w:p w14:paraId="037EA8ED" w14:textId="77777777" w:rsidR="00872A6E" w:rsidRDefault="00872A6E" w:rsidP="00872A6E">
      <w:pPr>
        <w:pStyle w:val="Heading1"/>
        <w:numPr>
          <w:ilvl w:val="0"/>
          <w:numId w:val="10"/>
        </w:numPr>
        <w:rPr>
          <w:rFonts w:eastAsia="SimSun" w:cs="Arial"/>
          <w:lang w:eastAsia="zh-CN"/>
        </w:rPr>
      </w:pPr>
      <w:r>
        <w:rPr>
          <w:rFonts w:eastAsia="SimSun" w:cs="Arial"/>
          <w:lang w:eastAsia="zh-CN"/>
        </w:rPr>
        <w:t>Conclusion</w:t>
      </w:r>
    </w:p>
    <w:p w14:paraId="2D234D23" w14:textId="77777777" w:rsidR="00872A6E" w:rsidRPr="00FD14A8" w:rsidRDefault="00872A6E" w:rsidP="00872A6E">
      <w:pPr>
        <w:spacing w:beforeLines="50" w:before="120"/>
        <w:ind w:left="1"/>
        <w:rPr>
          <w:sz w:val="22"/>
          <w:szCs w:val="22"/>
          <w:lang w:val="en-US" w:eastAsia="zh-CN"/>
        </w:rPr>
      </w:pPr>
      <w:r>
        <w:rPr>
          <w:rFonts w:eastAsiaTheme="minorEastAsia"/>
          <w:sz w:val="22"/>
          <w:szCs w:val="22"/>
          <w:lang w:eastAsia="ja-JP"/>
        </w:rPr>
        <w:t>xxxxxxxxxx</w:t>
      </w:r>
    </w:p>
    <w:p w14:paraId="3E5304AB" w14:textId="77777777" w:rsidR="00872A6E" w:rsidRDefault="00872A6E" w:rsidP="00872A6E">
      <w:pPr>
        <w:pStyle w:val="Heading1"/>
        <w:rPr>
          <w:rFonts w:eastAsia="SimSun" w:cs="Arial"/>
          <w:lang w:eastAsia="zh-CN"/>
        </w:rPr>
      </w:pPr>
      <w:r>
        <w:rPr>
          <w:rFonts w:eastAsia="SimSun" w:cs="Arial"/>
          <w:lang w:eastAsia="zh-CN"/>
        </w:rPr>
        <w:t>Reference</w:t>
      </w:r>
    </w:p>
    <w:p w14:paraId="11E6DC81" w14:textId="0F38CF68" w:rsidR="00872A6E" w:rsidRDefault="000C064D" w:rsidP="000C064D">
      <w:pPr>
        <w:pStyle w:val="Reference"/>
      </w:pPr>
      <w:r w:rsidRPr="000C064D">
        <w:t>R2-2004831</w:t>
      </w:r>
      <w:r>
        <w:t xml:space="preserve">, </w:t>
      </w:r>
      <w:r w:rsidRPr="000C064D">
        <w:t>xDD differentiation of UE capabilities for SUL/SDL bands</w:t>
      </w:r>
      <w:r>
        <w:t>,</w:t>
      </w:r>
      <w:r w:rsidRPr="000C064D">
        <w:tab/>
        <w:t>Samsung</w:t>
      </w:r>
      <w:r>
        <w:t>.</w:t>
      </w:r>
    </w:p>
    <w:p w14:paraId="13AFA8C4" w14:textId="47D2D3C9" w:rsidR="000C064D" w:rsidRDefault="000C064D" w:rsidP="000C064D">
      <w:pPr>
        <w:pStyle w:val="Reference"/>
      </w:pPr>
      <w:r>
        <w:tab/>
      </w:r>
      <w:r w:rsidRPr="000C064D">
        <w:t>R2-2004458</w:t>
      </w:r>
      <w:r w:rsidRPr="000C064D">
        <w:tab/>
        <w:t>Clarification on BCS and UE BW capabili</w:t>
      </w:r>
      <w:r>
        <w:t>ties,</w:t>
      </w:r>
      <w:r>
        <w:tab/>
        <w:t>Nokia, Nokia Shanghai Bell.</w:t>
      </w:r>
    </w:p>
    <w:p w14:paraId="3CC8FC65" w14:textId="278A1CEC" w:rsidR="000C064D" w:rsidRDefault="000C064D" w:rsidP="000C064D">
      <w:pPr>
        <w:pStyle w:val="Reference"/>
        <w:rPr>
          <w:rFonts w:eastAsia="Malgun Gothic"/>
          <w:lang w:eastAsia="ko-KR"/>
        </w:rPr>
      </w:pPr>
      <w:r>
        <w:rPr>
          <w:rFonts w:eastAsia="Malgun Gothic" w:hint="eastAsia"/>
          <w:lang w:eastAsia="ko-KR"/>
        </w:rPr>
        <w:tab/>
      </w:r>
      <w:r w:rsidRPr="000C064D">
        <w:rPr>
          <w:rFonts w:eastAsia="Malgun Gothic"/>
          <w:lang w:eastAsia="ko-KR"/>
        </w:rPr>
        <w:t>R2-2004459</w:t>
      </w:r>
      <w:r w:rsidRPr="000C064D">
        <w:rPr>
          <w:rFonts w:eastAsia="Malgun Gothic"/>
          <w:lang w:eastAsia="ko-KR"/>
        </w:rPr>
        <w:tab/>
        <w:t>Draft LS to RAN4 on clarification on BCS and UE BW capabilities</w:t>
      </w:r>
      <w:r>
        <w:rPr>
          <w:rFonts w:eastAsia="Malgun Gothic"/>
          <w:lang w:eastAsia="ko-KR"/>
        </w:rPr>
        <w:t>,</w:t>
      </w:r>
      <w:r w:rsidRPr="000C064D">
        <w:rPr>
          <w:rFonts w:eastAsia="Malgun Gothic"/>
          <w:lang w:eastAsia="ko-KR"/>
        </w:rPr>
        <w:tab/>
        <w:t>Nokia, Nokia Shanghai Bell</w:t>
      </w:r>
      <w:r>
        <w:rPr>
          <w:rFonts w:eastAsia="Malgun Gothic"/>
          <w:lang w:eastAsia="ko-KR"/>
        </w:rPr>
        <w:t>.</w:t>
      </w:r>
    </w:p>
    <w:p w14:paraId="7884569C" w14:textId="0984302F" w:rsidR="000C064D" w:rsidRDefault="000C064D" w:rsidP="000C064D">
      <w:pPr>
        <w:pStyle w:val="Reference"/>
      </w:pPr>
      <w:r w:rsidRPr="000C064D">
        <w:t>R2-2005397</w:t>
      </w:r>
      <w:r w:rsidRPr="000C064D">
        <w:tab/>
        <w:t>Correction to the serving cell number for ENDC power class</w:t>
      </w:r>
      <w:r>
        <w:t>, CR Rel-15,</w:t>
      </w:r>
      <w:r w:rsidRPr="000C064D">
        <w:tab/>
      </w:r>
      <w:r w:rsidRPr="000C064D">
        <w:rPr>
          <w:rFonts w:eastAsia="Malgun Gothic"/>
          <w:lang w:eastAsia="ko-KR"/>
        </w:rPr>
        <w:t>38.306</w:t>
      </w:r>
      <w:r w:rsidRPr="000C064D">
        <w:rPr>
          <w:rFonts w:eastAsia="Malgun Gothic"/>
          <w:lang w:eastAsia="ko-KR"/>
        </w:rPr>
        <w:tab/>
        <w:t>15.9.0</w:t>
      </w:r>
      <w:r w:rsidRPr="000C064D">
        <w:rPr>
          <w:rFonts w:eastAsia="Malgun Gothic"/>
          <w:lang w:eastAsia="ko-KR"/>
        </w:rPr>
        <w:tab/>
        <w:t>0287</w:t>
      </w:r>
      <w:r>
        <w:rPr>
          <w:rFonts w:eastAsia="Malgun Gothic"/>
          <w:lang w:eastAsia="ko-KR"/>
        </w:rPr>
        <w:t xml:space="preserve">, </w:t>
      </w:r>
      <w:r w:rsidRPr="000C064D">
        <w:t>Huawei, HiSilicon</w:t>
      </w:r>
      <w:r>
        <w:t>.</w:t>
      </w:r>
    </w:p>
    <w:p w14:paraId="3D4EC4D4" w14:textId="08609CF4" w:rsidR="000C064D" w:rsidRPr="000C064D" w:rsidRDefault="000C064D" w:rsidP="000C064D">
      <w:pPr>
        <w:pStyle w:val="Reference"/>
      </w:pPr>
      <w:r>
        <w:t>R2-2005398</w:t>
      </w:r>
      <w:r w:rsidRPr="000C064D">
        <w:tab/>
        <w:t>Correction to the serving cell number for ENDC power class</w:t>
      </w:r>
      <w:r>
        <w:t>, CR Rel-16,</w:t>
      </w:r>
      <w:r w:rsidRPr="000C064D">
        <w:tab/>
      </w:r>
      <w:r w:rsidR="00574F8F">
        <w:rPr>
          <w:rFonts w:eastAsia="Malgun Gothic"/>
          <w:lang w:eastAsia="ko-KR"/>
        </w:rPr>
        <w:t>38.306</w:t>
      </w:r>
      <w:r w:rsidR="00574F8F">
        <w:rPr>
          <w:rFonts w:eastAsia="Malgun Gothic"/>
          <w:lang w:eastAsia="ko-KR"/>
        </w:rPr>
        <w:tab/>
        <w:t>16</w:t>
      </w:r>
      <w:r w:rsidRPr="000C064D">
        <w:rPr>
          <w:rFonts w:eastAsia="Malgun Gothic"/>
          <w:lang w:eastAsia="ko-KR"/>
        </w:rPr>
        <w:t>.</w:t>
      </w:r>
      <w:r w:rsidR="00574F8F">
        <w:rPr>
          <w:rFonts w:eastAsia="Malgun Gothic"/>
          <w:lang w:eastAsia="ko-KR"/>
        </w:rPr>
        <w:t>0</w:t>
      </w:r>
      <w:r w:rsidRPr="000C064D">
        <w:rPr>
          <w:rFonts w:eastAsia="Malgun Gothic"/>
          <w:lang w:eastAsia="ko-KR"/>
        </w:rPr>
        <w:t>.0</w:t>
      </w:r>
      <w:r w:rsidRPr="000C064D">
        <w:rPr>
          <w:rFonts w:eastAsia="Malgun Gothic"/>
          <w:lang w:eastAsia="ko-KR"/>
        </w:rPr>
        <w:tab/>
        <w:t>028</w:t>
      </w:r>
      <w:r>
        <w:rPr>
          <w:rFonts w:eastAsia="Malgun Gothic"/>
          <w:lang w:eastAsia="ko-KR"/>
        </w:rPr>
        <w:t xml:space="preserve">8, </w:t>
      </w:r>
      <w:r w:rsidRPr="000C064D">
        <w:t>Huawei, HiSilicon</w:t>
      </w:r>
      <w:r>
        <w:t>.</w:t>
      </w:r>
    </w:p>
    <w:sectPr w:rsidR="000C064D" w:rsidRPr="000C064D" w:rsidSect="005A1503">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EAE9" w14:textId="77777777" w:rsidR="00B554F5" w:rsidRDefault="00B554F5">
      <w:r>
        <w:separator/>
      </w:r>
    </w:p>
  </w:endnote>
  <w:endnote w:type="continuationSeparator" w:id="0">
    <w:p w14:paraId="57EE4304" w14:textId="77777777" w:rsidR="00B554F5" w:rsidRDefault="00B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Gothic">
    <w:panose1 w:val="020B0400000000000000"/>
    <w:charset w:val="80"/>
    <w:family w:val="swiss"/>
    <w:pitch w:val="variable"/>
    <w:sig w:usb0="E00002FF" w:usb1="2AC7FDFF" w:usb2="00000016" w:usb3="00000000" w:csb0="0002009F" w:csb1="00000000"/>
  </w:font>
  <w:font w:name="ZapfDingbats">
    <w:altName w:val="Wingdings"/>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EEB4" w14:textId="77777777" w:rsidR="00B554F5" w:rsidRDefault="00B554F5">
      <w:r>
        <w:separator/>
      </w:r>
    </w:p>
  </w:footnote>
  <w:footnote w:type="continuationSeparator" w:id="0">
    <w:p w14:paraId="008A05D6" w14:textId="77777777" w:rsidR="00B554F5" w:rsidRDefault="00B55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15:restartNumberingAfterBreak="0">
    <w:nsid w:val="48936932"/>
    <w:multiLevelType w:val="hybridMultilevel"/>
    <w:tmpl w:val="D736D1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4D323FC1"/>
    <w:multiLevelType w:val="hybridMultilevel"/>
    <w:tmpl w:val="D75A10AC"/>
    <w:lvl w:ilvl="0" w:tplc="A8C89C98">
      <w:start w:val="37"/>
      <w:numFmt w:val="bullet"/>
      <w:lvlText w:val="-"/>
      <w:lvlJc w:val="left"/>
      <w:pPr>
        <w:ind w:left="644"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20C40B3"/>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4"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9"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30"/>
  </w:num>
  <w:num w:numId="4">
    <w:abstractNumId w:val="31"/>
  </w:num>
  <w:num w:numId="5">
    <w:abstractNumId w:val="21"/>
  </w:num>
  <w:num w:numId="6">
    <w:abstractNumId w:val="2"/>
  </w:num>
  <w:num w:numId="7">
    <w:abstractNumId w:val="5"/>
  </w:num>
  <w:num w:numId="8">
    <w:abstractNumId w:val="15"/>
  </w:num>
  <w:num w:numId="9">
    <w:abstractNumId w:val="17"/>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8"/>
  </w:num>
  <w:num w:numId="17">
    <w:abstractNumId w:val="11"/>
  </w:num>
  <w:num w:numId="18">
    <w:abstractNumId w:val="28"/>
  </w:num>
  <w:num w:numId="19">
    <w:abstractNumId w:val="24"/>
  </w:num>
  <w:num w:numId="20">
    <w:abstractNumId w:val="13"/>
  </w:num>
  <w:num w:numId="21">
    <w:abstractNumId w:val="22"/>
  </w:num>
  <w:num w:numId="22">
    <w:abstractNumId w:val="20"/>
  </w:num>
  <w:num w:numId="23">
    <w:abstractNumId w:val="29"/>
  </w:num>
  <w:num w:numId="24">
    <w:abstractNumId w:val="14"/>
  </w:num>
  <w:num w:numId="25">
    <w:abstractNumId w:val="12"/>
  </w:num>
  <w:num w:numId="26">
    <w:abstractNumId w:val="27"/>
  </w:num>
  <w:num w:numId="27">
    <w:abstractNumId w:val="10"/>
  </w:num>
  <w:num w:numId="28">
    <w:abstractNumId w:val="26"/>
  </w:num>
  <w:num w:numId="29">
    <w:abstractNumId w:val="19"/>
  </w:num>
  <w:num w:numId="30">
    <w:abstractNumId w:val="7"/>
  </w:num>
  <w:num w:numId="31">
    <w:abstractNumId w:val="23"/>
  </w:num>
  <w:num w:numId="32">
    <w:abstractNumId w:val="1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jQ2NzIzNDUxMDRQ0lEKTi0uzszPAykwrAUAhmv+u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C36"/>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7D7"/>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019"/>
    <w:rsid w:val="001C3D29"/>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6AB"/>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087"/>
    <w:rsid w:val="002C7216"/>
    <w:rsid w:val="002C73CF"/>
    <w:rsid w:val="002C7B02"/>
    <w:rsid w:val="002D1D19"/>
    <w:rsid w:val="002D2931"/>
    <w:rsid w:val="002D32AD"/>
    <w:rsid w:val="002D3445"/>
    <w:rsid w:val="002D3CF7"/>
    <w:rsid w:val="002D3F6E"/>
    <w:rsid w:val="002D4229"/>
    <w:rsid w:val="002D4826"/>
    <w:rsid w:val="002D4B06"/>
    <w:rsid w:val="002D4DCF"/>
    <w:rsid w:val="002D5801"/>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47E16"/>
    <w:rsid w:val="0035052F"/>
    <w:rsid w:val="003511B3"/>
    <w:rsid w:val="00351711"/>
    <w:rsid w:val="00351B7B"/>
    <w:rsid w:val="00351BCD"/>
    <w:rsid w:val="0035213E"/>
    <w:rsid w:val="00352A6B"/>
    <w:rsid w:val="00352AE4"/>
    <w:rsid w:val="00352E18"/>
    <w:rsid w:val="0035378A"/>
    <w:rsid w:val="00353A10"/>
    <w:rsid w:val="00353AB7"/>
    <w:rsid w:val="003548C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A1D"/>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3B6"/>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5F1"/>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07CC1"/>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27D9"/>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6F3"/>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9C2"/>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4BA8"/>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3BF7"/>
    <w:rsid w:val="007848BE"/>
    <w:rsid w:val="00785178"/>
    <w:rsid w:val="0078572C"/>
    <w:rsid w:val="00785739"/>
    <w:rsid w:val="0078595E"/>
    <w:rsid w:val="00786961"/>
    <w:rsid w:val="00786FE2"/>
    <w:rsid w:val="00787592"/>
    <w:rsid w:val="007876DB"/>
    <w:rsid w:val="00791465"/>
    <w:rsid w:val="00791A6A"/>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A3"/>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28D"/>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356"/>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099"/>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4B4"/>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5915"/>
    <w:rsid w:val="00986FB9"/>
    <w:rsid w:val="00986FD3"/>
    <w:rsid w:val="00987BF6"/>
    <w:rsid w:val="00987E85"/>
    <w:rsid w:val="00987F4F"/>
    <w:rsid w:val="00990A84"/>
    <w:rsid w:val="0099107E"/>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2A1"/>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901"/>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693"/>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4F5"/>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3BF"/>
    <w:rsid w:val="00BC68D4"/>
    <w:rsid w:val="00BC6C4E"/>
    <w:rsid w:val="00BC7343"/>
    <w:rsid w:val="00BC7455"/>
    <w:rsid w:val="00BC7EDB"/>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2E4C"/>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47E66"/>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7A6"/>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284"/>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3A4"/>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96518735-516C-47E6-9E4A-35D2B112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Normal"/>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Normal"/>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8228409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1137677">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6112247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4831.zip" TargetMode="External"/><Relationship Id="rId13" Type="http://schemas.openxmlformats.org/officeDocument/2006/relationships/hyperlink" Target="http://www.3gpp.org/ftp/tsg_ran/WG2_RL2/TSGR2_110-e/Docs/R2-2004831.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10-e/Docs/R2-2005398.zip" TargetMode="External"/><Relationship Id="rId17" Type="http://schemas.openxmlformats.org/officeDocument/2006/relationships/hyperlink" Target="http://www.3gpp.org/ftp/tsg_ran/WG2_RL2/TSGR2_110-e/Docs/R2-2005398.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539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397.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59.zip" TargetMode="External"/><Relationship Id="rId10" Type="http://schemas.openxmlformats.org/officeDocument/2006/relationships/hyperlink" Target="http://www.3gpp.org/ftp/tsg_ran/WG2_RL2/TSGR2_110-e/Docs/R2-2004459.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ftp/tsg_ran/WG2_RL2/TSGR2_110-e/Docs/R2-2004458.zip" TargetMode="External"/><Relationship Id="rId14" Type="http://schemas.openxmlformats.org/officeDocument/2006/relationships/hyperlink" Target="http://www.3gpp.org/ftp/tsg_ran/WG2_RL2/TSGR2_110-e/Docs/R2-20044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8A05-4D87-4444-AD80-46F4893D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Alex Hsu (徐家俊)</cp:lastModifiedBy>
  <cp:revision>6</cp:revision>
  <cp:lastPrinted>2009-04-22T00:01:00Z</cp:lastPrinted>
  <dcterms:created xsi:type="dcterms:W3CDTF">2020-06-04T08:53:00Z</dcterms:created>
  <dcterms:modified xsi:type="dcterms:W3CDTF">2020-06-04T09:06:00Z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1591019944</vt:lpwstr>
  </property>
  <property fmtid="{D5CDD505-2E9C-101B-9397-08002B2CF9AE}" pid="14" name="_2015_ms_pID_725343">
    <vt:lpwstr>(2)VcbQlxV9t++NCKHyozy7/6IMmiD7ynnPuYTAGjBp90FLC8p8VbFrrxZ2xCm7uZOYZ2hSSSC7
XgoBDE1+yBG4d4w/SCFZEuF/uBDYdeaTplS/mQrQzmEmkE7PvmsGytOWOdtxRqqNEeScnGnY
j8ZJ891s0MATusETuXtSBB/1XwGnd8IU5nqPov/MLPPI4niA0/glg0n8cdwp8rZfn7q8H4og
kh6BDW8FNX3gtlLJW5</vt:lpwstr>
  </property>
  <property fmtid="{D5CDD505-2E9C-101B-9397-08002B2CF9AE}" pid="15" name="_2015_ms_pID_7253431">
    <vt:lpwstr>Fzga5kpHbUglZcOY6foXen1wFEzrx4kozQZJwvlSGL2cmNcE4mN/+T
OGOJvzzGBOlUJ/lnaVt6woXz1zTcOVbtwbcgCspP6AQgrFk1g8OqrDhG7TeRme97M8Tgvx9r
PuGM7QvlTUsiR5avm1I2crgR/XxGmZ+wucxyJwO/qEcpAM9tRq7sSQyk8JPfu/jeUOA=</vt:lpwstr>
  </property>
</Properties>
</file>