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3CF13" w14:textId="77777777" w:rsidR="006D54A5" w:rsidRPr="00EF2A9A" w:rsidRDefault="006D54A5" w:rsidP="003B7C7A">
      <w:pPr>
        <w:pStyle w:val="CRCoverPage"/>
        <w:tabs>
          <w:tab w:val="right" w:pos="9639"/>
        </w:tabs>
        <w:rPr>
          <w:rFonts w:ascii="Times New Roman" w:eastAsia="等线" w:hAnsi="Times New Roman"/>
          <w:b/>
          <w:noProof/>
          <w:sz w:val="24"/>
          <w:lang w:eastAsia="zh-CN"/>
        </w:rPr>
      </w:pPr>
      <w:bookmarkStart w:id="0" w:name="_Toc193024528"/>
    </w:p>
    <w:p w14:paraId="661BD554" w14:textId="36023CB7" w:rsidR="00867F54" w:rsidRPr="005D6C61" w:rsidRDefault="00EE3DCD" w:rsidP="00912C61">
      <w:pPr>
        <w:pStyle w:val="CRCoverPage"/>
        <w:tabs>
          <w:tab w:val="left" w:pos="8222"/>
          <w:tab w:val="right" w:pos="8640"/>
        </w:tabs>
        <w:ind w:right="1260"/>
        <w:rPr>
          <w:b/>
          <w:noProof/>
          <w:sz w:val="24"/>
          <w:lang w:val="en-US"/>
        </w:rPr>
      </w:pPr>
      <w:r>
        <w:rPr>
          <w:noProof/>
          <w:lang w:val="en-US" w:eastAsia="zh-CN"/>
        </w:rPr>
        <mc:AlternateContent>
          <mc:Choice Requires="wps">
            <w:drawing>
              <wp:anchor distT="0" distB="0" distL="114300" distR="114300" simplePos="0" relativeHeight="251657728" behindDoc="0" locked="1" layoutInCell="1" allowOverlap="1" wp14:anchorId="2F2F730A" wp14:editId="4A5D1695">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E4496"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C34IcKYBQAAXRYAAA4AAAAAAAAA&#10;AAAAAAAALgIAAGRycy9lMm9Eb2MueG1sUEsBAi0AFAAGAAgAAAAhAAjbM2/WAAAA/wAAAA8AAAAA&#10;AAAAAAAAAAAA8gcAAGRycy9kb3ducmV2LnhtbFBLBQYAAAAABAAEAPMAAAD1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00AD5D33">
        <w:rPr>
          <w:b/>
          <w:noProof/>
          <w:sz w:val="24"/>
        </w:rPr>
        <w:t>3GPP T</w:t>
      </w:r>
      <w:r w:rsidR="00AD5D33" w:rsidRPr="00476B15">
        <w:rPr>
          <w:b/>
          <w:noProof/>
          <w:sz w:val="24"/>
          <w:szCs w:val="24"/>
        </w:rPr>
        <w:t>SG-</w:t>
      </w:r>
      <w:r w:rsidR="00476B15" w:rsidRPr="00476B15">
        <w:rPr>
          <w:b/>
          <w:sz w:val="24"/>
          <w:szCs w:val="24"/>
        </w:rPr>
        <w:t>RAN</w:t>
      </w:r>
      <w:r w:rsidR="00476B15">
        <w:t xml:space="preserve"> </w:t>
      </w:r>
      <w:r w:rsidR="00E06562">
        <w:rPr>
          <w:b/>
          <w:noProof/>
          <w:sz w:val="24"/>
        </w:rPr>
        <w:t>WG2 M</w:t>
      </w:r>
      <w:r w:rsidR="00AD5D33">
        <w:rPr>
          <w:b/>
          <w:noProof/>
          <w:sz w:val="24"/>
        </w:rPr>
        <w:t>eeting #</w:t>
      </w:r>
      <w:r w:rsidR="00E06562">
        <w:rPr>
          <w:b/>
          <w:noProof/>
          <w:sz w:val="24"/>
        </w:rPr>
        <w:t>1</w:t>
      </w:r>
      <w:r w:rsidR="004F7541">
        <w:rPr>
          <w:b/>
          <w:noProof/>
          <w:sz w:val="24"/>
        </w:rPr>
        <w:t>10</w:t>
      </w:r>
      <w:r w:rsidR="003B153E">
        <w:rPr>
          <w:b/>
          <w:noProof/>
          <w:sz w:val="24"/>
        </w:rPr>
        <w:t>-e</w:t>
      </w:r>
      <w:r w:rsidR="00867F54">
        <w:rPr>
          <w:b/>
          <w:noProof/>
          <w:sz w:val="24"/>
        </w:rPr>
        <w:tab/>
      </w:r>
      <w:r w:rsidR="00AD5D33">
        <w:rPr>
          <w:b/>
          <w:noProof/>
          <w:sz w:val="24"/>
        </w:rPr>
        <w:tab/>
      </w:r>
      <w:r w:rsidR="003A4BF3" w:rsidRPr="003A4BF3">
        <w:rPr>
          <w:b/>
          <w:noProof/>
          <w:sz w:val="24"/>
          <w:lang w:val="en-US"/>
        </w:rPr>
        <w:t>R2-200</w:t>
      </w:r>
      <w:r w:rsidR="00D52C57">
        <w:rPr>
          <w:b/>
          <w:noProof/>
          <w:sz w:val="24"/>
          <w:lang w:val="en-US"/>
        </w:rPr>
        <w:t>xxxx</w:t>
      </w:r>
    </w:p>
    <w:p w14:paraId="54D3F804" w14:textId="344E5FE1" w:rsidR="00867F54" w:rsidRPr="00856F8A" w:rsidRDefault="003B153E" w:rsidP="00867F54">
      <w:pPr>
        <w:pStyle w:val="CRCoverPage"/>
        <w:tabs>
          <w:tab w:val="right" w:pos="8640"/>
        </w:tabs>
        <w:spacing w:after="0"/>
        <w:ind w:right="1260"/>
        <w:rPr>
          <w:b/>
          <w:noProof/>
          <w:sz w:val="22"/>
        </w:rPr>
      </w:pPr>
      <w:r>
        <w:rPr>
          <w:b/>
          <w:noProof/>
          <w:sz w:val="24"/>
        </w:rPr>
        <w:t>E</w:t>
      </w:r>
      <w:r w:rsidRPr="007845FA">
        <w:rPr>
          <w:b/>
          <w:noProof/>
          <w:sz w:val="24"/>
        </w:rPr>
        <w:t>lectronic</w:t>
      </w:r>
      <w:r w:rsidR="00AD5D33" w:rsidRPr="007845FA">
        <w:rPr>
          <w:b/>
          <w:sz w:val="24"/>
          <w:szCs w:val="24"/>
          <w:lang w:eastAsia="zh-CN"/>
        </w:rPr>
        <w:t xml:space="preserve">, </w:t>
      </w:r>
      <w:r w:rsidR="004F7541">
        <w:rPr>
          <w:b/>
          <w:sz w:val="24"/>
          <w:szCs w:val="24"/>
          <w:lang w:eastAsia="zh-CN"/>
        </w:rPr>
        <w:t>June</w:t>
      </w:r>
      <w:r w:rsidR="00E06562">
        <w:rPr>
          <w:b/>
          <w:sz w:val="24"/>
          <w:szCs w:val="24"/>
          <w:lang w:eastAsia="zh-CN"/>
        </w:rPr>
        <w:t xml:space="preserve"> </w:t>
      </w:r>
      <w:r w:rsidR="004F7541">
        <w:rPr>
          <w:b/>
          <w:sz w:val="24"/>
          <w:szCs w:val="24"/>
          <w:lang w:eastAsia="zh-CN"/>
        </w:rPr>
        <w:t>1</w:t>
      </w:r>
      <w:r w:rsidR="00AD5D33" w:rsidRPr="007845FA">
        <w:rPr>
          <w:b/>
          <w:sz w:val="24"/>
          <w:szCs w:val="24"/>
          <w:lang w:eastAsia="zh-CN"/>
        </w:rPr>
        <w:t xml:space="preserve"> – </w:t>
      </w:r>
      <w:r w:rsidR="004F7541">
        <w:rPr>
          <w:b/>
          <w:sz w:val="24"/>
          <w:szCs w:val="24"/>
          <w:lang w:eastAsia="zh-CN"/>
        </w:rPr>
        <w:t>12</w:t>
      </w:r>
      <w:r w:rsidR="00E06562">
        <w:rPr>
          <w:b/>
          <w:sz w:val="24"/>
          <w:szCs w:val="24"/>
          <w:lang w:eastAsia="zh-CN"/>
        </w:rPr>
        <w:t>,</w:t>
      </w:r>
      <w:r w:rsidR="00AD5D33" w:rsidRPr="007845FA">
        <w:rPr>
          <w:b/>
          <w:sz w:val="24"/>
          <w:szCs w:val="24"/>
          <w:lang w:eastAsia="zh-CN"/>
        </w:rPr>
        <w:t xml:space="preserve"> 2020</w:t>
      </w:r>
    </w:p>
    <w:p w14:paraId="62DE9EFF" w14:textId="77777777" w:rsidR="0037119B" w:rsidRDefault="0037119B" w:rsidP="003B7C7A">
      <w:pPr>
        <w:pStyle w:val="ac"/>
        <w:ind w:rightChars="-212" w:right="-424"/>
        <w:jc w:val="both"/>
        <w:rPr>
          <w:rFonts w:ascii="Times New Roman" w:eastAsia="宋体" w:hAnsi="Times New Roman"/>
          <w:b w:val="0"/>
          <w:i w:val="0"/>
          <w:noProof w:val="0"/>
          <w:sz w:val="24"/>
          <w:lang w:eastAsia="zh-CN"/>
        </w:rPr>
      </w:pPr>
    </w:p>
    <w:p w14:paraId="71B21301" w14:textId="77777777" w:rsidR="00101C82" w:rsidRPr="00E45C27" w:rsidRDefault="00101C82" w:rsidP="00101C82">
      <w:pPr>
        <w:rPr>
          <w:rFonts w:ascii="Arial" w:hAnsi="Arial" w:cs="Arial"/>
          <w:b/>
          <w:sz w:val="22"/>
        </w:rPr>
      </w:pPr>
      <w:r w:rsidRPr="00E45C27">
        <w:rPr>
          <w:rFonts w:ascii="Arial" w:hAnsi="Arial" w:cs="Arial"/>
          <w:b/>
          <w:sz w:val="22"/>
        </w:rPr>
        <w:t xml:space="preserve">Source: </w:t>
      </w:r>
      <w:r w:rsidR="00CE5F55">
        <w:rPr>
          <w:rFonts w:ascii="Arial" w:hAnsi="Arial" w:cs="Arial"/>
          <w:b/>
          <w:sz w:val="22"/>
        </w:rPr>
        <w:tab/>
      </w:r>
      <w:r w:rsidR="00CE5F55">
        <w:rPr>
          <w:rFonts w:ascii="Arial" w:hAnsi="Arial" w:cs="Arial"/>
          <w:b/>
          <w:sz w:val="22"/>
        </w:rPr>
        <w:tab/>
      </w:r>
      <w:r w:rsidR="00CE5F55">
        <w:rPr>
          <w:rFonts w:ascii="Arial" w:hAnsi="Arial" w:cs="Arial"/>
          <w:b/>
          <w:sz w:val="22"/>
        </w:rPr>
        <w:tab/>
      </w:r>
      <w:r w:rsidRPr="00E45C27">
        <w:rPr>
          <w:rFonts w:ascii="Arial" w:hAnsi="Arial" w:cs="Arial"/>
          <w:b/>
          <w:sz w:val="22"/>
        </w:rPr>
        <w:t>Qualcomm Incorporated</w:t>
      </w:r>
    </w:p>
    <w:p w14:paraId="578FF164" w14:textId="790C8B8F" w:rsidR="00101C82" w:rsidRPr="002F0FC2" w:rsidRDefault="00101C82" w:rsidP="00D52C57">
      <w:pPr>
        <w:ind w:left="1698" w:hangingChars="769" w:hanging="1698"/>
        <w:rPr>
          <w:rFonts w:ascii="Arial" w:hAnsi="Arial" w:cs="Arial"/>
          <w:b/>
          <w:sz w:val="22"/>
        </w:rPr>
      </w:pPr>
      <w:r w:rsidRPr="00E45C27">
        <w:rPr>
          <w:rFonts w:ascii="Arial" w:hAnsi="Arial" w:cs="Arial"/>
          <w:b/>
          <w:sz w:val="22"/>
        </w:rPr>
        <w:t xml:space="preserve">Title: </w:t>
      </w:r>
      <w:r w:rsidR="00CE5F55">
        <w:rPr>
          <w:rFonts w:ascii="Arial" w:hAnsi="Arial" w:cs="Arial"/>
          <w:b/>
          <w:sz w:val="22"/>
        </w:rPr>
        <w:tab/>
      </w:r>
      <w:r w:rsidR="00CE5F55">
        <w:rPr>
          <w:rFonts w:ascii="Arial" w:hAnsi="Arial" w:cs="Arial"/>
          <w:b/>
          <w:sz w:val="22"/>
        </w:rPr>
        <w:tab/>
      </w:r>
      <w:r w:rsidR="00D52C57">
        <w:rPr>
          <w:rFonts w:ascii="Arial" w:hAnsi="Arial" w:cs="Arial"/>
          <w:b/>
          <w:sz w:val="22"/>
        </w:rPr>
        <w:t xml:space="preserve">Summary of email discussion </w:t>
      </w:r>
      <w:r w:rsidR="009378A8" w:rsidRPr="009378A8">
        <w:rPr>
          <w:rFonts w:ascii="Arial" w:hAnsi="Arial" w:cs="Arial"/>
          <w:b/>
          <w:sz w:val="22"/>
        </w:rPr>
        <w:t>[AT110</w:t>
      </w:r>
      <w:proofErr w:type="gramStart"/>
      <w:r w:rsidR="009378A8" w:rsidRPr="009378A8">
        <w:rPr>
          <w:rFonts w:ascii="Arial" w:hAnsi="Arial" w:cs="Arial"/>
          <w:b/>
          <w:sz w:val="22"/>
        </w:rPr>
        <w:t>e][</w:t>
      </w:r>
      <w:proofErr w:type="gramEnd"/>
      <w:r w:rsidR="009378A8" w:rsidRPr="009378A8">
        <w:rPr>
          <w:rFonts w:ascii="Arial" w:hAnsi="Arial" w:cs="Arial"/>
          <w:b/>
          <w:sz w:val="22"/>
        </w:rPr>
        <w:t>017][NR15] UE cap Simultaneous SRS antenna and carrier switching</w:t>
      </w:r>
    </w:p>
    <w:p w14:paraId="482C760D" w14:textId="5946DFAC" w:rsidR="00101C82" w:rsidRPr="00E45C27" w:rsidRDefault="00101C82" w:rsidP="00101C82">
      <w:pPr>
        <w:rPr>
          <w:rFonts w:ascii="Arial" w:hAnsi="Arial" w:cs="Arial"/>
          <w:b/>
          <w:sz w:val="22"/>
        </w:rPr>
      </w:pPr>
      <w:r w:rsidRPr="00E45C27">
        <w:rPr>
          <w:rFonts w:ascii="Arial" w:hAnsi="Arial" w:cs="Arial"/>
          <w:b/>
          <w:sz w:val="22"/>
        </w:rPr>
        <w:t xml:space="preserve">Document for: </w:t>
      </w:r>
      <w:r w:rsidR="00CE5F55">
        <w:rPr>
          <w:rFonts w:ascii="Arial" w:hAnsi="Arial" w:cs="Arial"/>
          <w:b/>
          <w:sz w:val="22"/>
        </w:rPr>
        <w:tab/>
      </w:r>
      <w:r w:rsidR="00AD5D33" w:rsidRPr="00476B15">
        <w:rPr>
          <w:rFonts w:ascii="Arial" w:eastAsia="MS Mincho" w:hAnsi="Arial" w:cs="Arial"/>
          <w:b/>
          <w:sz w:val="22"/>
          <w:szCs w:val="22"/>
        </w:rPr>
        <w:t>Decision</w:t>
      </w:r>
    </w:p>
    <w:p w14:paraId="6CB999B3" w14:textId="36BF9C39" w:rsidR="00101C82" w:rsidRDefault="00101C82" w:rsidP="00CE5F55">
      <w:r w:rsidRPr="00E45C27">
        <w:rPr>
          <w:rFonts w:ascii="Arial" w:hAnsi="Arial" w:cs="Arial"/>
          <w:b/>
          <w:sz w:val="22"/>
        </w:rPr>
        <w:t>Agenda Item:</w:t>
      </w:r>
      <w:r w:rsidR="00A17A04">
        <w:rPr>
          <w:rFonts w:ascii="Arial" w:hAnsi="Arial" w:cs="Arial"/>
          <w:b/>
          <w:sz w:val="22"/>
        </w:rPr>
        <w:t xml:space="preserve"> </w:t>
      </w:r>
      <w:r w:rsidR="00CE5F55">
        <w:rPr>
          <w:rFonts w:ascii="Arial" w:hAnsi="Arial" w:cs="Arial"/>
          <w:b/>
          <w:sz w:val="22"/>
        </w:rPr>
        <w:tab/>
      </w:r>
      <w:r w:rsidR="004F7541">
        <w:rPr>
          <w:rFonts w:ascii="Arial" w:hAnsi="Arial" w:cs="Arial"/>
          <w:b/>
          <w:sz w:val="22"/>
        </w:rPr>
        <w:t>5.4.3.1</w:t>
      </w:r>
    </w:p>
    <w:p w14:paraId="274A6516" w14:textId="77777777" w:rsidR="001F46F6" w:rsidRDefault="00712AA2" w:rsidP="007037C6">
      <w:pPr>
        <w:pStyle w:val="10"/>
        <w:numPr>
          <w:ilvl w:val="0"/>
          <w:numId w:val="10"/>
        </w:numPr>
        <w:rPr>
          <w:rFonts w:eastAsia="宋体" w:cs="Arial"/>
          <w:lang w:eastAsia="zh-CN"/>
        </w:rPr>
      </w:pPr>
      <w:r w:rsidRPr="00677958">
        <w:rPr>
          <w:rFonts w:eastAsia="宋体" w:cs="Arial"/>
          <w:lang w:eastAsia="zh-CN"/>
        </w:rPr>
        <w:t>Introduction</w:t>
      </w:r>
    </w:p>
    <w:bookmarkEnd w:id="0"/>
    <w:p w14:paraId="18AA4F25" w14:textId="2B497564" w:rsidR="00D52C57" w:rsidRDefault="00D52C57" w:rsidP="00652CF7">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13C6FF71" w14:textId="77777777" w:rsidR="009378A8" w:rsidRDefault="009378A8" w:rsidP="009378A8">
      <w:pPr>
        <w:pStyle w:val="EmailDiscussion"/>
        <w:tabs>
          <w:tab w:val="clear" w:pos="1710"/>
          <w:tab w:val="num" w:pos="419"/>
        </w:tabs>
        <w:ind w:leftChars="29" w:left="418"/>
      </w:pPr>
      <w:r>
        <w:t>[AT110e][017][NR15] UE cap</w:t>
      </w:r>
      <w:r w:rsidRPr="00600FE3">
        <w:t xml:space="preserve"> </w:t>
      </w:r>
      <w:r>
        <w:t>Simultaneous SRS antenna and carrier switching (Qualcomm)</w:t>
      </w:r>
    </w:p>
    <w:p w14:paraId="54426119" w14:textId="217D358F" w:rsidR="009378A8" w:rsidRDefault="009378A8" w:rsidP="009378A8">
      <w:pPr>
        <w:pStyle w:val="EmailDiscussion2"/>
        <w:ind w:leftChars="255" w:left="510"/>
      </w:pPr>
      <w:r>
        <w:t xml:space="preserve">Scope: Treat </w:t>
      </w:r>
      <w:bookmarkStart w:id="1" w:name="_Hlk41999992"/>
      <w:r>
        <w:fldChar w:fldCharType="begin"/>
      </w:r>
      <w:r>
        <w:instrText xml:space="preserve"> HYPERLINK "http://www.3gpp.org/ftp/tsg_ran/WG2_RL2/TSGR2_110-e/Docs/R2-2004434.zip" </w:instrText>
      </w:r>
      <w:r>
        <w:fldChar w:fldCharType="separate"/>
      </w:r>
      <w:r>
        <w:rPr>
          <w:rStyle w:val="ad"/>
        </w:rPr>
        <w:t>R2-2004434</w:t>
      </w:r>
      <w:r>
        <w:rPr>
          <w:rStyle w:val="ad"/>
        </w:rPr>
        <w:fldChar w:fldCharType="end"/>
      </w:r>
      <w:r>
        <w:t xml:space="preserve">, </w:t>
      </w:r>
      <w:hyperlink r:id="rId8" w:history="1">
        <w:r>
          <w:rPr>
            <w:rStyle w:val="ad"/>
          </w:rPr>
          <w:t>R2-2004435</w:t>
        </w:r>
      </w:hyperlink>
      <w:r>
        <w:t xml:space="preserve">, </w:t>
      </w:r>
      <w:hyperlink r:id="rId9" w:history="1">
        <w:r>
          <w:rPr>
            <w:rStyle w:val="ad"/>
          </w:rPr>
          <w:t>R2-2005360</w:t>
        </w:r>
      </w:hyperlink>
      <w:r>
        <w:t xml:space="preserve">, </w:t>
      </w:r>
      <w:hyperlink r:id="rId10" w:history="1">
        <w:r>
          <w:rPr>
            <w:rStyle w:val="ad"/>
          </w:rPr>
          <w:t>R2-2005361</w:t>
        </w:r>
      </w:hyperlink>
      <w:bookmarkEnd w:id="1"/>
      <w:r>
        <w:t xml:space="preserve">, </w:t>
      </w:r>
      <w:bookmarkStart w:id="2" w:name="_Hlk42000260"/>
      <w:r>
        <w:fldChar w:fldCharType="begin"/>
      </w:r>
      <w:r>
        <w:instrText xml:space="preserve"> HYPERLINK "http://www.3gpp.org/ftp/tsg_ran/WG2_RL2/TSGR2_110-e/Docs/R2-2004971.zip" </w:instrText>
      </w:r>
      <w:r>
        <w:fldChar w:fldCharType="separate"/>
      </w:r>
      <w:r>
        <w:rPr>
          <w:rStyle w:val="ad"/>
        </w:rPr>
        <w:t>R2-2004971</w:t>
      </w:r>
      <w:r>
        <w:rPr>
          <w:rStyle w:val="ad"/>
        </w:rPr>
        <w:fldChar w:fldCharType="end"/>
      </w:r>
      <w:r>
        <w:t xml:space="preserve">, </w:t>
      </w:r>
      <w:hyperlink r:id="rId11" w:history="1">
        <w:r>
          <w:rPr>
            <w:rStyle w:val="ad"/>
          </w:rPr>
          <w:t>R2-2005579</w:t>
        </w:r>
      </w:hyperlink>
      <w:r>
        <w:t xml:space="preserve">, </w:t>
      </w:r>
      <w:hyperlink r:id="rId12" w:history="1">
        <w:r>
          <w:rPr>
            <w:rStyle w:val="ad"/>
          </w:rPr>
          <w:t>R2-2005580</w:t>
        </w:r>
      </w:hyperlink>
      <w:bookmarkEnd w:id="2"/>
      <w:r>
        <w:t xml:space="preserve"> (proponents are responsible to explain and drive)</w:t>
      </w:r>
    </w:p>
    <w:p w14:paraId="1193EE20" w14:textId="0A5845BA" w:rsidR="009378A8" w:rsidRDefault="009378A8" w:rsidP="009378A8">
      <w:pPr>
        <w:pStyle w:val="EmailDiscussion2"/>
        <w:ind w:leftChars="255" w:left="510"/>
      </w:pPr>
      <w:r>
        <w:t xml:space="preserve">Part 1: Decision whether to make corrections or not, identify agreeable corrections. Deadline: June 4, 0700 UTC. </w:t>
      </w:r>
    </w:p>
    <w:p w14:paraId="732306A2" w14:textId="7777AE15" w:rsidR="009378A8" w:rsidRDefault="009378A8" w:rsidP="009378A8">
      <w:pPr>
        <w:pStyle w:val="EmailDiscussion2"/>
        <w:ind w:leftChars="255" w:left="510"/>
      </w:pPr>
      <w:r>
        <w:t>Part 2: For agreeable parts, continuation to agree CRs. Deadline: June 10, 0700 UTC</w:t>
      </w:r>
    </w:p>
    <w:p w14:paraId="57AD6300" w14:textId="77777777" w:rsidR="002F0FC2" w:rsidRPr="002F0FC2" w:rsidRDefault="002F0FC2" w:rsidP="002F0FC2">
      <w:pPr>
        <w:pStyle w:val="Doc-text2"/>
        <w:ind w:left="0" w:firstLine="0"/>
      </w:pPr>
    </w:p>
    <w:p w14:paraId="0F2E366F" w14:textId="17E3A0E4" w:rsidR="007A4DBF" w:rsidRDefault="00AD5D33" w:rsidP="007A4DBF">
      <w:pPr>
        <w:pStyle w:val="10"/>
        <w:numPr>
          <w:ilvl w:val="0"/>
          <w:numId w:val="10"/>
        </w:numPr>
        <w:rPr>
          <w:lang w:eastAsia="zh-CN"/>
        </w:rPr>
      </w:pPr>
      <w:r>
        <w:rPr>
          <w:rFonts w:eastAsia="宋体" w:cs="Arial"/>
          <w:lang w:eastAsia="zh-CN"/>
        </w:rPr>
        <w:t>Discussion</w:t>
      </w:r>
      <w:r w:rsidR="007A4DBF">
        <w:rPr>
          <w:rFonts w:eastAsia="宋体" w:cs="Arial"/>
          <w:lang w:eastAsia="zh-CN"/>
        </w:rPr>
        <w:t xml:space="preserve">: </w:t>
      </w:r>
      <w:r w:rsidR="007A4DBF" w:rsidRPr="007A4DBF">
        <w:rPr>
          <w:lang w:eastAsia="zh-CN"/>
        </w:rPr>
        <w:t>Part 1</w:t>
      </w:r>
      <w:r w:rsidR="00920A08">
        <w:rPr>
          <w:lang w:eastAsia="zh-CN"/>
        </w:rPr>
        <w:t xml:space="preserve"> </w:t>
      </w:r>
      <w:r w:rsidR="001628B4" w:rsidRPr="007A4DBF">
        <w:rPr>
          <w:lang w:eastAsia="zh-CN"/>
        </w:rPr>
        <w:t xml:space="preserve">(by </w:t>
      </w:r>
      <w:r w:rsidR="009378A8">
        <w:t>June 4, 0700 UTC</w:t>
      </w:r>
      <w:r w:rsidR="007B52F9">
        <w:rPr>
          <w:lang w:eastAsia="zh-CN"/>
        </w:rPr>
        <w:t>)</w:t>
      </w:r>
    </w:p>
    <w:p w14:paraId="64BB0F86" w14:textId="5AEC6DE0" w:rsidR="009378A8" w:rsidRDefault="009378A8" w:rsidP="002F0FC2">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 xml:space="preserve">he issue of SRS antenna switching capability during SRS carrier is switched to SRS only </w:t>
      </w:r>
      <w:proofErr w:type="spellStart"/>
      <w:r>
        <w:rPr>
          <w:rFonts w:eastAsiaTheme="minorEastAsia"/>
          <w:sz w:val="22"/>
          <w:szCs w:val="22"/>
          <w:lang w:val="en-US" w:eastAsia="ja-JP"/>
        </w:rPr>
        <w:t>SCell</w:t>
      </w:r>
      <w:proofErr w:type="spellEnd"/>
      <w:r w:rsidR="009E7255">
        <w:rPr>
          <w:rFonts w:eastAsiaTheme="minorEastAsia"/>
          <w:sz w:val="22"/>
          <w:szCs w:val="22"/>
          <w:lang w:val="en-US" w:eastAsia="ja-JP"/>
        </w:rPr>
        <w:t xml:space="preserve"> was discussed in RAN2#109bis-e.</w:t>
      </w:r>
    </w:p>
    <w:p w14:paraId="3B400D81" w14:textId="4C69C527" w:rsidR="009E7255" w:rsidRPr="009E7255" w:rsidRDefault="009E7255" w:rsidP="002F0FC2">
      <w:pPr>
        <w:pStyle w:val="21"/>
        <w:numPr>
          <w:ilvl w:val="1"/>
          <w:numId w:val="10"/>
        </w:numPr>
        <w:rPr>
          <w:lang w:eastAsia="zh-CN"/>
        </w:rPr>
      </w:pPr>
      <w:r>
        <w:rPr>
          <w:lang w:eastAsia="zh-CN"/>
        </w:rPr>
        <w:t>Solution for NR</w:t>
      </w:r>
    </w:p>
    <w:p w14:paraId="2436D2B1" w14:textId="4CB04622" w:rsidR="002F0FC2" w:rsidRDefault="009378A8" w:rsidP="002F0FC2">
      <w:pPr>
        <w:rPr>
          <w:sz w:val="22"/>
          <w:szCs w:val="22"/>
          <w:lang w:val="en-US" w:eastAsia="zh-CN"/>
        </w:rPr>
      </w:pPr>
      <w:r>
        <w:rPr>
          <w:sz w:val="22"/>
          <w:szCs w:val="22"/>
          <w:lang w:val="en-US" w:eastAsia="zh-CN"/>
        </w:rPr>
        <w:t>In this meeting, two solutions were submitted.</w:t>
      </w:r>
    </w:p>
    <w:p w14:paraId="217F6B5B" w14:textId="352702D6" w:rsidR="009378A8" w:rsidRDefault="009378A8" w:rsidP="009E7255">
      <w:pPr>
        <w:ind w:left="1133" w:hangingChars="515" w:hanging="1133"/>
        <w:rPr>
          <w:rFonts w:eastAsiaTheme="minorEastAsia"/>
          <w:sz w:val="22"/>
          <w:szCs w:val="22"/>
          <w:lang w:val="en-US" w:eastAsia="ja-JP"/>
        </w:rPr>
      </w:pPr>
      <w:r>
        <w:rPr>
          <w:rFonts w:eastAsiaTheme="minorEastAsia" w:hint="eastAsia"/>
          <w:sz w:val="22"/>
          <w:szCs w:val="22"/>
          <w:lang w:val="en-US" w:eastAsia="ja-JP"/>
        </w:rPr>
        <w:t>S</w:t>
      </w:r>
      <w:r>
        <w:rPr>
          <w:rFonts w:eastAsiaTheme="minorEastAsia"/>
          <w:sz w:val="22"/>
          <w:szCs w:val="22"/>
          <w:lang w:val="en-US" w:eastAsia="ja-JP"/>
        </w:rPr>
        <w:t>olution 1:</w:t>
      </w:r>
      <w:r>
        <w:rPr>
          <w:rFonts w:eastAsiaTheme="minorEastAsia"/>
          <w:sz w:val="22"/>
          <w:szCs w:val="22"/>
          <w:lang w:val="en-US" w:eastAsia="ja-JP"/>
        </w:rPr>
        <w:tab/>
        <w:t>Reuse the LTE solution (</w:t>
      </w:r>
      <w:hyperlink r:id="rId13" w:history="1">
        <w:r w:rsidRPr="009378A8">
          <w:rPr>
            <w:rStyle w:val="ad"/>
            <w:rFonts w:eastAsiaTheme="minorEastAsia"/>
            <w:sz w:val="22"/>
            <w:szCs w:val="22"/>
            <w:lang w:eastAsia="ja-JP"/>
          </w:rPr>
          <w:t>R2-2004434</w:t>
        </w:r>
      </w:hyperlink>
      <w:r w:rsidRPr="009378A8">
        <w:rPr>
          <w:rFonts w:eastAsiaTheme="minorEastAsia"/>
          <w:sz w:val="22"/>
          <w:szCs w:val="22"/>
          <w:lang w:eastAsia="ja-JP"/>
        </w:rPr>
        <w:t xml:space="preserve">, </w:t>
      </w:r>
      <w:hyperlink r:id="rId14" w:history="1">
        <w:r w:rsidRPr="009378A8">
          <w:rPr>
            <w:rStyle w:val="ad"/>
            <w:rFonts w:eastAsiaTheme="minorEastAsia"/>
            <w:sz w:val="22"/>
            <w:szCs w:val="22"/>
            <w:lang w:eastAsia="ja-JP"/>
          </w:rPr>
          <w:t>R2-2005360</w:t>
        </w:r>
      </w:hyperlink>
      <w:r>
        <w:rPr>
          <w:rFonts w:eastAsiaTheme="minorEastAsia"/>
          <w:sz w:val="22"/>
          <w:szCs w:val="22"/>
          <w:lang w:val="en-US" w:eastAsia="ja-JP"/>
        </w:rPr>
        <w:t>; Qualcomm Incorporated)</w:t>
      </w:r>
    </w:p>
    <w:p w14:paraId="5CCFCADF" w14:textId="7F1DBD5E" w:rsidR="009E7255" w:rsidRDefault="009378A8" w:rsidP="009E7255">
      <w:pPr>
        <w:ind w:left="1133" w:hangingChars="515" w:hanging="1133"/>
        <w:rPr>
          <w:rFonts w:eastAsiaTheme="minorEastAsia"/>
          <w:sz w:val="22"/>
          <w:szCs w:val="22"/>
          <w:lang w:val="en-US" w:eastAsia="ja-JP"/>
        </w:rPr>
      </w:pPr>
      <w:r>
        <w:rPr>
          <w:rFonts w:eastAsiaTheme="minorEastAsia" w:hint="eastAsia"/>
          <w:sz w:val="22"/>
          <w:szCs w:val="22"/>
          <w:lang w:val="en-US" w:eastAsia="ja-JP"/>
        </w:rPr>
        <w:t>S</w:t>
      </w:r>
      <w:r>
        <w:rPr>
          <w:rFonts w:eastAsiaTheme="minorEastAsia"/>
          <w:sz w:val="22"/>
          <w:szCs w:val="22"/>
          <w:lang w:val="en-US" w:eastAsia="ja-JP"/>
        </w:rPr>
        <w:t>olution 2:</w:t>
      </w:r>
      <w:r>
        <w:rPr>
          <w:rFonts w:eastAsiaTheme="minorEastAsia"/>
          <w:sz w:val="22"/>
          <w:szCs w:val="22"/>
          <w:lang w:val="en-US" w:eastAsia="ja-JP"/>
        </w:rPr>
        <w:tab/>
        <w:t xml:space="preserve">Allow the UE to signal SRS antenna switching capability for a band where </w:t>
      </w:r>
      <w:proofErr w:type="spellStart"/>
      <w:r w:rsidRPr="009E7255">
        <w:rPr>
          <w:rFonts w:eastAsiaTheme="minorEastAsia"/>
          <w:i/>
          <w:iCs/>
          <w:sz w:val="22"/>
          <w:szCs w:val="22"/>
          <w:lang w:val="en-US" w:eastAsia="ja-JP"/>
        </w:rPr>
        <w:t>FeatureSetUplinkId</w:t>
      </w:r>
      <w:proofErr w:type="spellEnd"/>
      <w:r w:rsidRPr="009378A8">
        <w:rPr>
          <w:rFonts w:eastAsiaTheme="minorEastAsia"/>
          <w:sz w:val="22"/>
          <w:szCs w:val="22"/>
          <w:lang w:val="en-US" w:eastAsia="ja-JP"/>
        </w:rPr>
        <w:t xml:space="preserve"> set to 0</w:t>
      </w:r>
      <w:r w:rsidR="009E7255">
        <w:rPr>
          <w:rFonts w:eastAsiaTheme="minorEastAsia"/>
          <w:sz w:val="22"/>
          <w:szCs w:val="22"/>
          <w:lang w:val="en-US" w:eastAsia="ja-JP"/>
        </w:rPr>
        <w:t xml:space="preserve"> (</w:t>
      </w:r>
      <w:hyperlink r:id="rId15" w:history="1">
        <w:r w:rsidR="009E7255" w:rsidRPr="009E7255">
          <w:rPr>
            <w:rStyle w:val="ad"/>
            <w:rFonts w:eastAsiaTheme="minorEastAsia"/>
            <w:sz w:val="22"/>
            <w:szCs w:val="22"/>
            <w:lang w:eastAsia="ja-JP"/>
          </w:rPr>
          <w:t>R2-2004971</w:t>
        </w:r>
      </w:hyperlink>
      <w:r w:rsidR="009E7255" w:rsidRPr="009E7255">
        <w:rPr>
          <w:rFonts w:eastAsiaTheme="minorEastAsia"/>
          <w:sz w:val="22"/>
          <w:szCs w:val="22"/>
          <w:lang w:eastAsia="ja-JP"/>
        </w:rPr>
        <w:t xml:space="preserve">, </w:t>
      </w:r>
      <w:hyperlink r:id="rId16" w:history="1">
        <w:r w:rsidR="009E7255" w:rsidRPr="009E7255">
          <w:rPr>
            <w:rStyle w:val="ad"/>
            <w:rFonts w:eastAsiaTheme="minorEastAsia"/>
            <w:sz w:val="22"/>
            <w:szCs w:val="22"/>
            <w:lang w:eastAsia="ja-JP"/>
          </w:rPr>
          <w:t>R2-2005579</w:t>
        </w:r>
      </w:hyperlink>
      <w:r w:rsidR="009E7255" w:rsidRPr="009E7255">
        <w:rPr>
          <w:rFonts w:eastAsiaTheme="minorEastAsia"/>
          <w:sz w:val="22"/>
          <w:szCs w:val="22"/>
          <w:lang w:eastAsia="ja-JP"/>
        </w:rPr>
        <w:t xml:space="preserve">, </w:t>
      </w:r>
      <w:hyperlink r:id="rId17" w:history="1">
        <w:r w:rsidR="009E7255" w:rsidRPr="009E7255">
          <w:rPr>
            <w:rStyle w:val="ad"/>
            <w:rFonts w:eastAsiaTheme="minorEastAsia"/>
            <w:sz w:val="22"/>
            <w:szCs w:val="22"/>
            <w:lang w:eastAsia="ja-JP"/>
          </w:rPr>
          <w:t>R2-2005580</w:t>
        </w:r>
      </w:hyperlink>
      <w:r w:rsidR="009E7255">
        <w:rPr>
          <w:rFonts w:eastAsiaTheme="minorEastAsia"/>
          <w:sz w:val="22"/>
          <w:szCs w:val="22"/>
          <w:lang w:val="en-US" w:eastAsia="ja-JP"/>
        </w:rPr>
        <w:t>, Huawei et al.)</w:t>
      </w:r>
    </w:p>
    <w:p w14:paraId="32F6B59C" w14:textId="1ACD01BC" w:rsidR="009E7255" w:rsidRDefault="009E7255" w:rsidP="009E7255">
      <w:pPr>
        <w:ind w:left="1133" w:hangingChars="515" w:hanging="1133"/>
        <w:rPr>
          <w:rFonts w:eastAsiaTheme="minorEastAsia"/>
          <w:sz w:val="22"/>
          <w:szCs w:val="22"/>
          <w:lang w:val="en-US" w:eastAsia="ja-JP"/>
        </w:rPr>
      </w:pPr>
    </w:p>
    <w:p w14:paraId="2D104FD6" w14:textId="6D087138" w:rsidR="007B29E7" w:rsidRPr="009E7255" w:rsidRDefault="009E7255" w:rsidP="009E7255">
      <w:pPr>
        <w:ind w:left="1133" w:hangingChars="515" w:hanging="1133"/>
        <w:rPr>
          <w:rFonts w:eastAsiaTheme="minorEastAsia"/>
          <w:sz w:val="22"/>
          <w:szCs w:val="22"/>
          <w:lang w:val="en-US" w:eastAsia="ja-JP"/>
        </w:rPr>
      </w:pPr>
      <w:r>
        <w:rPr>
          <w:rFonts w:eastAsiaTheme="minorEastAsia" w:hint="eastAsia"/>
          <w:sz w:val="22"/>
          <w:szCs w:val="22"/>
          <w:lang w:val="en-US" w:eastAsia="ja-JP"/>
        </w:rPr>
        <w:t>C</w:t>
      </w:r>
      <w:r>
        <w:rPr>
          <w:rFonts w:eastAsiaTheme="minorEastAsia"/>
          <w:sz w:val="22"/>
          <w:szCs w:val="22"/>
          <w:lang w:val="en-US" w:eastAsia="ja-JP"/>
        </w:rPr>
        <w:t>ompanies are requested to indicate if they agree to any of the solutions above.</w:t>
      </w:r>
    </w:p>
    <w:tbl>
      <w:tblPr>
        <w:tblStyle w:val="af4"/>
        <w:tblW w:w="0" w:type="auto"/>
        <w:tblLook w:val="04A0" w:firstRow="1" w:lastRow="0" w:firstColumn="1" w:lastColumn="0" w:noHBand="0" w:noVBand="1"/>
      </w:tblPr>
      <w:tblGrid>
        <w:gridCol w:w="2122"/>
        <w:gridCol w:w="1559"/>
        <w:gridCol w:w="5950"/>
      </w:tblGrid>
      <w:tr w:rsidR="008A0C5A" w14:paraId="4981C859" w14:textId="77777777" w:rsidTr="008A0C5A">
        <w:tc>
          <w:tcPr>
            <w:tcW w:w="2122" w:type="dxa"/>
          </w:tcPr>
          <w:p w14:paraId="7A9124FA" w14:textId="40A463D6"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33B96FCB" w14:textId="77777777" w:rsidR="008A0C5A" w:rsidRDefault="007B52F9" w:rsidP="009663B3">
            <w:pPr>
              <w:rPr>
                <w:rFonts w:eastAsiaTheme="minorEastAsia"/>
                <w:b/>
                <w:bCs/>
                <w:sz w:val="22"/>
                <w:szCs w:val="22"/>
                <w:lang w:eastAsia="ja-JP"/>
              </w:rPr>
            </w:pPr>
            <w:r>
              <w:rPr>
                <w:rFonts w:eastAsiaTheme="minorEastAsia"/>
                <w:b/>
                <w:bCs/>
                <w:sz w:val="22"/>
                <w:szCs w:val="22"/>
                <w:lang w:eastAsia="ja-JP"/>
              </w:rPr>
              <w:t>Agree</w:t>
            </w:r>
            <w:r w:rsidR="008A0C5A" w:rsidRPr="008A0C5A">
              <w:rPr>
                <w:rFonts w:eastAsiaTheme="minorEastAsia"/>
                <w:b/>
                <w:bCs/>
                <w:sz w:val="22"/>
                <w:szCs w:val="22"/>
                <w:lang w:eastAsia="ja-JP"/>
              </w:rPr>
              <w:t xml:space="preserve"> / </w:t>
            </w:r>
            <w:r>
              <w:rPr>
                <w:rFonts w:eastAsiaTheme="minorEastAsia"/>
                <w:b/>
                <w:bCs/>
                <w:sz w:val="22"/>
                <w:szCs w:val="22"/>
                <w:lang w:eastAsia="ja-JP"/>
              </w:rPr>
              <w:t>Disagree</w:t>
            </w:r>
            <w:r w:rsidR="009E7255">
              <w:rPr>
                <w:rFonts w:eastAsiaTheme="minorEastAsia"/>
                <w:b/>
                <w:bCs/>
                <w:sz w:val="22"/>
                <w:szCs w:val="22"/>
                <w:lang w:eastAsia="ja-JP"/>
              </w:rPr>
              <w:t xml:space="preserve"> to</w:t>
            </w:r>
          </w:p>
          <w:p w14:paraId="2D4473CC" w14:textId="2013D82D" w:rsidR="009E7255" w:rsidRPr="008A0C5A" w:rsidRDefault="009E7255" w:rsidP="009663B3">
            <w:pPr>
              <w:rPr>
                <w:rFonts w:eastAsiaTheme="minorEastAsia"/>
                <w:b/>
                <w:bCs/>
                <w:sz w:val="22"/>
                <w:szCs w:val="22"/>
                <w:lang w:eastAsia="ja-JP"/>
              </w:rPr>
            </w:pPr>
            <w:r>
              <w:rPr>
                <w:rFonts w:eastAsiaTheme="minorEastAsia" w:hint="eastAsia"/>
                <w:b/>
                <w:bCs/>
                <w:sz w:val="22"/>
                <w:szCs w:val="22"/>
                <w:lang w:eastAsia="ja-JP"/>
              </w:rPr>
              <w:t>S</w:t>
            </w:r>
            <w:r>
              <w:rPr>
                <w:rFonts w:eastAsiaTheme="minorEastAsia"/>
                <w:b/>
                <w:bCs/>
                <w:sz w:val="22"/>
                <w:szCs w:val="22"/>
                <w:lang w:eastAsia="ja-JP"/>
              </w:rPr>
              <w:t>olution 1 / 2</w:t>
            </w:r>
          </w:p>
        </w:tc>
        <w:tc>
          <w:tcPr>
            <w:tcW w:w="5950" w:type="dxa"/>
          </w:tcPr>
          <w:p w14:paraId="361B1F05" w14:textId="6E245804" w:rsidR="008A0C5A" w:rsidRPr="008A0C5A" w:rsidRDefault="008A0C5A" w:rsidP="009663B3">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8A0C5A" w14:paraId="07DD0EDC" w14:textId="77777777" w:rsidTr="008A0C5A">
        <w:tc>
          <w:tcPr>
            <w:tcW w:w="2122" w:type="dxa"/>
          </w:tcPr>
          <w:p w14:paraId="12EFEDC1" w14:textId="07D0B875" w:rsidR="008A0C5A" w:rsidRDefault="004771F5" w:rsidP="009663B3">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1980BC6A" w14:textId="420D1E45" w:rsidR="008A0C5A" w:rsidRDefault="004771F5" w:rsidP="009663B3">
            <w:pPr>
              <w:rPr>
                <w:rFonts w:eastAsiaTheme="minorEastAsia"/>
                <w:sz w:val="22"/>
                <w:szCs w:val="22"/>
                <w:lang w:eastAsia="ja-JP"/>
              </w:rPr>
            </w:pPr>
            <w:r>
              <w:rPr>
                <w:rFonts w:eastAsiaTheme="minorEastAsia" w:hint="eastAsia"/>
                <w:sz w:val="22"/>
                <w:szCs w:val="22"/>
                <w:lang w:eastAsia="ja-JP"/>
              </w:rPr>
              <w:t>S</w:t>
            </w:r>
            <w:r>
              <w:rPr>
                <w:rFonts w:eastAsiaTheme="minorEastAsia"/>
                <w:sz w:val="22"/>
                <w:szCs w:val="22"/>
                <w:lang w:eastAsia="ja-JP"/>
              </w:rPr>
              <w:t>olution 2</w:t>
            </w:r>
          </w:p>
        </w:tc>
        <w:tc>
          <w:tcPr>
            <w:tcW w:w="5950" w:type="dxa"/>
          </w:tcPr>
          <w:p w14:paraId="7AC8E3EE" w14:textId="528669FC" w:rsidR="008A0C5A" w:rsidRDefault="004771F5" w:rsidP="009663B3">
            <w:pPr>
              <w:rPr>
                <w:rFonts w:eastAsiaTheme="minorEastAsia"/>
                <w:sz w:val="22"/>
                <w:szCs w:val="22"/>
                <w:lang w:eastAsia="ja-JP"/>
              </w:rPr>
            </w:pPr>
            <w:r>
              <w:rPr>
                <w:rFonts w:eastAsiaTheme="minorEastAsia" w:hint="eastAsia"/>
                <w:sz w:val="22"/>
                <w:szCs w:val="22"/>
                <w:lang w:eastAsia="ja-JP"/>
              </w:rPr>
              <w:t>T</w:t>
            </w:r>
            <w:r>
              <w:rPr>
                <w:rFonts w:eastAsiaTheme="minorEastAsia"/>
                <w:sz w:val="22"/>
                <w:szCs w:val="22"/>
                <w:lang w:eastAsia="ja-JP"/>
              </w:rPr>
              <w:t>he solution 2 is indeed simpler and better than the solution implemented in LTE. We are ready to withdraw solution 1.</w:t>
            </w:r>
          </w:p>
        </w:tc>
      </w:tr>
      <w:tr w:rsidR="008A0C5A" w14:paraId="7EF506DE" w14:textId="77777777" w:rsidTr="008A0C5A">
        <w:tc>
          <w:tcPr>
            <w:tcW w:w="2122" w:type="dxa"/>
          </w:tcPr>
          <w:p w14:paraId="468FC8E4" w14:textId="3D47531A" w:rsidR="008A0C5A" w:rsidRDefault="00EF2A9A" w:rsidP="009663B3">
            <w:pPr>
              <w:rPr>
                <w:rFonts w:eastAsiaTheme="minorEastAsia"/>
                <w:sz w:val="22"/>
                <w:szCs w:val="22"/>
                <w:lang w:eastAsia="ja-JP"/>
              </w:rPr>
            </w:pPr>
            <w:r>
              <w:rPr>
                <w:rFonts w:eastAsiaTheme="minorEastAsia"/>
                <w:sz w:val="22"/>
                <w:szCs w:val="22"/>
                <w:lang w:eastAsia="ja-JP"/>
              </w:rPr>
              <w:t>Huawei</w:t>
            </w:r>
          </w:p>
        </w:tc>
        <w:tc>
          <w:tcPr>
            <w:tcW w:w="1559" w:type="dxa"/>
          </w:tcPr>
          <w:p w14:paraId="151AAACC" w14:textId="16E8BFE3" w:rsidR="008A0C5A" w:rsidRPr="00EF2A9A" w:rsidRDefault="00EF2A9A" w:rsidP="009663B3">
            <w:pPr>
              <w:rPr>
                <w:rFonts w:eastAsia="等线"/>
                <w:sz w:val="22"/>
                <w:szCs w:val="22"/>
                <w:lang w:eastAsia="zh-CN"/>
              </w:rPr>
            </w:pPr>
            <w:r>
              <w:rPr>
                <w:rFonts w:eastAsia="等线" w:hint="eastAsia"/>
                <w:sz w:val="22"/>
                <w:szCs w:val="22"/>
                <w:lang w:eastAsia="zh-CN"/>
              </w:rPr>
              <w:t>S</w:t>
            </w:r>
            <w:r>
              <w:rPr>
                <w:rFonts w:eastAsia="等线"/>
                <w:sz w:val="22"/>
                <w:szCs w:val="22"/>
                <w:lang w:eastAsia="zh-CN"/>
              </w:rPr>
              <w:t>olution 2</w:t>
            </w:r>
          </w:p>
        </w:tc>
        <w:tc>
          <w:tcPr>
            <w:tcW w:w="5950" w:type="dxa"/>
          </w:tcPr>
          <w:p w14:paraId="3B171107" w14:textId="0F7AF368" w:rsidR="008A0C5A" w:rsidRPr="00EF2A9A" w:rsidRDefault="00EF2A9A" w:rsidP="009663B3">
            <w:pPr>
              <w:rPr>
                <w:rFonts w:eastAsia="等线"/>
                <w:sz w:val="22"/>
                <w:szCs w:val="22"/>
                <w:lang w:eastAsia="zh-CN"/>
              </w:rPr>
            </w:pPr>
            <w:r>
              <w:rPr>
                <w:rFonts w:eastAsia="等线" w:hint="eastAsia"/>
                <w:sz w:val="22"/>
                <w:szCs w:val="22"/>
                <w:lang w:eastAsia="zh-CN"/>
              </w:rPr>
              <w:t>P</w:t>
            </w:r>
            <w:r>
              <w:rPr>
                <w:rFonts w:eastAsia="等线"/>
                <w:sz w:val="22"/>
                <w:szCs w:val="22"/>
                <w:lang w:eastAsia="zh-CN"/>
              </w:rPr>
              <w:t>roponent. We think this solution is simpler and would not require extra complexity from the NW side to identify two associated BCs.</w:t>
            </w:r>
          </w:p>
        </w:tc>
      </w:tr>
      <w:tr w:rsidR="008A0C5A" w14:paraId="49CF7AF9" w14:textId="77777777" w:rsidTr="008A0C5A">
        <w:tc>
          <w:tcPr>
            <w:tcW w:w="2122" w:type="dxa"/>
          </w:tcPr>
          <w:p w14:paraId="19155DE0" w14:textId="6E6003A4" w:rsidR="008A0C5A" w:rsidRDefault="000A5D23" w:rsidP="009663B3">
            <w:pPr>
              <w:rPr>
                <w:rFonts w:eastAsiaTheme="minorEastAsia"/>
                <w:sz w:val="22"/>
                <w:szCs w:val="22"/>
                <w:lang w:eastAsia="zh-CN"/>
              </w:rPr>
            </w:pPr>
            <w:r>
              <w:rPr>
                <w:rFonts w:eastAsiaTheme="minorEastAsia" w:hint="eastAsia"/>
                <w:sz w:val="22"/>
                <w:szCs w:val="22"/>
                <w:lang w:eastAsia="zh-CN"/>
              </w:rPr>
              <w:lastRenderedPageBreak/>
              <w:t>CATT</w:t>
            </w:r>
          </w:p>
        </w:tc>
        <w:tc>
          <w:tcPr>
            <w:tcW w:w="1559" w:type="dxa"/>
          </w:tcPr>
          <w:p w14:paraId="63BF0B27" w14:textId="74788FCE" w:rsidR="008A0C5A" w:rsidRDefault="000A5D23" w:rsidP="009663B3">
            <w:pPr>
              <w:rPr>
                <w:rFonts w:eastAsiaTheme="minorEastAsia"/>
                <w:sz w:val="22"/>
                <w:szCs w:val="22"/>
                <w:lang w:eastAsia="zh-CN"/>
              </w:rPr>
            </w:pPr>
            <w:r>
              <w:rPr>
                <w:rFonts w:eastAsiaTheme="minorEastAsia" w:hint="eastAsia"/>
                <w:sz w:val="22"/>
                <w:szCs w:val="22"/>
                <w:lang w:eastAsia="zh-CN"/>
              </w:rPr>
              <w:t>Solution 2</w:t>
            </w:r>
          </w:p>
        </w:tc>
        <w:tc>
          <w:tcPr>
            <w:tcW w:w="5950" w:type="dxa"/>
          </w:tcPr>
          <w:p w14:paraId="331BBA86" w14:textId="5031BAF6" w:rsidR="008A0C5A" w:rsidRDefault="000A5D23" w:rsidP="009663B3">
            <w:pPr>
              <w:rPr>
                <w:rFonts w:eastAsiaTheme="minorEastAsia"/>
                <w:sz w:val="22"/>
                <w:szCs w:val="22"/>
                <w:lang w:eastAsia="zh-CN"/>
              </w:rPr>
            </w:pPr>
            <w:r>
              <w:rPr>
                <w:rFonts w:eastAsiaTheme="minorEastAsia" w:hint="eastAsia"/>
                <w:sz w:val="22"/>
                <w:szCs w:val="22"/>
                <w:lang w:eastAsia="zh-CN"/>
              </w:rPr>
              <w:t>Agree with the above comments that solution 2 is simpler.</w:t>
            </w:r>
          </w:p>
        </w:tc>
      </w:tr>
      <w:tr w:rsidR="00AE58E7" w14:paraId="40137CF9" w14:textId="77777777" w:rsidTr="008A0C5A">
        <w:tc>
          <w:tcPr>
            <w:tcW w:w="2122" w:type="dxa"/>
          </w:tcPr>
          <w:p w14:paraId="37AD898F" w14:textId="16AD5A19" w:rsidR="00AE58E7" w:rsidRDefault="00AE58E7" w:rsidP="00AE58E7">
            <w:pPr>
              <w:rPr>
                <w:rFonts w:eastAsiaTheme="minorEastAsia"/>
                <w:sz w:val="22"/>
                <w:szCs w:val="22"/>
                <w:lang w:eastAsia="ja-JP"/>
              </w:rPr>
            </w:pPr>
            <w:r>
              <w:rPr>
                <w:rFonts w:eastAsiaTheme="minorEastAsia"/>
                <w:sz w:val="22"/>
                <w:szCs w:val="22"/>
                <w:lang w:eastAsia="ja-JP"/>
              </w:rPr>
              <w:t>vivo</w:t>
            </w:r>
          </w:p>
        </w:tc>
        <w:tc>
          <w:tcPr>
            <w:tcW w:w="1559" w:type="dxa"/>
          </w:tcPr>
          <w:p w14:paraId="17830A65" w14:textId="13663BB7" w:rsidR="00AE58E7" w:rsidRDefault="00AE58E7" w:rsidP="00AE58E7">
            <w:pPr>
              <w:rPr>
                <w:rFonts w:eastAsiaTheme="minorEastAsia"/>
                <w:sz w:val="22"/>
                <w:szCs w:val="22"/>
                <w:lang w:eastAsia="ja-JP"/>
              </w:rPr>
            </w:pPr>
            <w:r>
              <w:rPr>
                <w:rFonts w:eastAsiaTheme="minorEastAsia"/>
                <w:sz w:val="22"/>
                <w:szCs w:val="22"/>
                <w:lang w:eastAsia="ja-JP"/>
              </w:rPr>
              <w:t>Solution 2</w:t>
            </w:r>
          </w:p>
        </w:tc>
        <w:tc>
          <w:tcPr>
            <w:tcW w:w="5950" w:type="dxa"/>
          </w:tcPr>
          <w:p w14:paraId="19327732" w14:textId="540D8BA9" w:rsidR="00AE58E7" w:rsidRDefault="00AE58E7" w:rsidP="00AE58E7">
            <w:pPr>
              <w:rPr>
                <w:rFonts w:eastAsiaTheme="minorEastAsia"/>
                <w:sz w:val="22"/>
                <w:szCs w:val="22"/>
                <w:lang w:eastAsia="ja-JP"/>
              </w:rPr>
            </w:pPr>
            <w:r>
              <w:rPr>
                <w:rFonts w:eastAsiaTheme="minorEastAsia"/>
                <w:sz w:val="22"/>
                <w:szCs w:val="22"/>
                <w:lang w:eastAsia="ja-JP"/>
              </w:rPr>
              <w:t>The solution 2 is simpler and clearer than the solution 1.</w:t>
            </w:r>
          </w:p>
        </w:tc>
      </w:tr>
    </w:tbl>
    <w:p w14:paraId="3304968A" w14:textId="2254780D" w:rsidR="007A4DBF" w:rsidRDefault="007A4DBF" w:rsidP="009663B3">
      <w:pPr>
        <w:rPr>
          <w:rFonts w:eastAsiaTheme="minorEastAsia"/>
          <w:sz w:val="22"/>
          <w:szCs w:val="22"/>
          <w:lang w:eastAsia="ja-JP"/>
        </w:rPr>
      </w:pPr>
    </w:p>
    <w:p w14:paraId="22351851" w14:textId="32A7E356" w:rsidR="008A0C5A" w:rsidRDefault="009E7255" w:rsidP="008A0C5A">
      <w:pPr>
        <w:pStyle w:val="21"/>
        <w:numPr>
          <w:ilvl w:val="1"/>
          <w:numId w:val="10"/>
        </w:numPr>
        <w:rPr>
          <w:lang w:eastAsia="zh-CN"/>
        </w:rPr>
      </w:pPr>
      <w:r>
        <w:rPr>
          <w:lang w:eastAsia="zh-CN"/>
        </w:rPr>
        <w:t>Clarification for LTE</w:t>
      </w:r>
      <w:r w:rsidR="004771F5">
        <w:rPr>
          <w:lang w:eastAsia="zh-CN"/>
        </w:rPr>
        <w:t xml:space="preserve"> (</w:t>
      </w:r>
      <w:hyperlink r:id="rId18" w:history="1">
        <w:r w:rsidR="004771F5" w:rsidRPr="004771F5">
          <w:rPr>
            <w:rStyle w:val="ad"/>
            <w:rFonts w:eastAsia="MS Mincho"/>
          </w:rPr>
          <w:t>R2-2004435</w:t>
        </w:r>
      </w:hyperlink>
      <w:r w:rsidR="004771F5" w:rsidRPr="004771F5">
        <w:rPr>
          <w:lang w:val="en-US" w:eastAsia="zh-CN"/>
        </w:rPr>
        <w:t xml:space="preserve">, </w:t>
      </w:r>
      <w:hyperlink r:id="rId19" w:history="1">
        <w:r w:rsidR="004771F5" w:rsidRPr="004771F5">
          <w:rPr>
            <w:rStyle w:val="ad"/>
            <w:rFonts w:eastAsia="MS Mincho"/>
          </w:rPr>
          <w:t>R2-2005361</w:t>
        </w:r>
      </w:hyperlink>
      <w:r w:rsidR="004771F5">
        <w:rPr>
          <w:lang w:eastAsia="zh-CN"/>
        </w:rPr>
        <w:t>)</w:t>
      </w:r>
    </w:p>
    <w:p w14:paraId="16A898E6" w14:textId="619476B3" w:rsidR="009E7255" w:rsidRDefault="004771F5" w:rsidP="006F3736">
      <w:pPr>
        <w:rPr>
          <w:rFonts w:eastAsiaTheme="minorEastAsia"/>
          <w:sz w:val="22"/>
          <w:szCs w:val="22"/>
          <w:lang w:eastAsia="ja-JP"/>
        </w:rPr>
      </w:pPr>
      <w:r>
        <w:rPr>
          <w:rFonts w:eastAsiaTheme="minorEastAsia"/>
          <w:sz w:val="22"/>
          <w:szCs w:val="22"/>
          <w:lang w:eastAsia="ja-JP"/>
        </w:rPr>
        <w:t>Based on the company comments seen in RAN2#109bis-e meeting, c</w:t>
      </w:r>
      <w:r w:rsidR="009E7255" w:rsidRPr="009E7255">
        <w:rPr>
          <w:rFonts w:eastAsiaTheme="minorEastAsia"/>
          <w:sz w:val="22"/>
          <w:szCs w:val="22"/>
          <w:lang w:eastAsia="ja-JP"/>
        </w:rPr>
        <w:t>larification to LTE specification is proposed (</w:t>
      </w:r>
      <w:bookmarkStart w:id="3" w:name="_Hlk42000912"/>
      <w:r w:rsidR="002E3F79">
        <w:fldChar w:fldCharType="begin"/>
      </w:r>
      <w:r w:rsidR="002E3F79">
        <w:instrText xml:space="preserve"> HYPERLINK "http://www.3gpp.org/ftp/tsg_ran/WG2_RL2/TSGR2_110-e/Docs/R2-2004435.zip" </w:instrText>
      </w:r>
      <w:r w:rsidR="002E3F79">
        <w:fldChar w:fldCharType="separate"/>
      </w:r>
      <w:r w:rsidR="009E7255" w:rsidRPr="009E7255">
        <w:rPr>
          <w:rStyle w:val="ad"/>
          <w:sz w:val="22"/>
          <w:szCs w:val="22"/>
        </w:rPr>
        <w:t>R2-2004435</w:t>
      </w:r>
      <w:r w:rsidR="002E3F79">
        <w:rPr>
          <w:rStyle w:val="ad"/>
          <w:sz w:val="22"/>
          <w:szCs w:val="22"/>
        </w:rPr>
        <w:fldChar w:fldCharType="end"/>
      </w:r>
      <w:r w:rsidR="009E7255" w:rsidRPr="009E7255">
        <w:rPr>
          <w:rStyle w:val="ad"/>
          <w:sz w:val="22"/>
          <w:szCs w:val="22"/>
          <w:u w:val="none"/>
        </w:rPr>
        <w:t xml:space="preserve">, </w:t>
      </w:r>
      <w:hyperlink r:id="rId20" w:history="1">
        <w:r w:rsidR="009E7255" w:rsidRPr="009E7255">
          <w:rPr>
            <w:rStyle w:val="ad"/>
            <w:rFonts w:eastAsiaTheme="minorEastAsia"/>
            <w:sz w:val="22"/>
            <w:szCs w:val="22"/>
            <w:lang w:eastAsia="ja-JP"/>
          </w:rPr>
          <w:t>R2-2005361</w:t>
        </w:r>
      </w:hyperlink>
      <w:bookmarkEnd w:id="3"/>
      <w:r w:rsidR="009E7255" w:rsidRPr="009E7255">
        <w:rPr>
          <w:rFonts w:eastAsiaTheme="minorEastAsia"/>
          <w:sz w:val="22"/>
          <w:szCs w:val="22"/>
          <w:lang w:eastAsia="ja-JP"/>
        </w:rPr>
        <w:t>;</w:t>
      </w:r>
      <w:r>
        <w:rPr>
          <w:rFonts w:eastAsiaTheme="minorEastAsia"/>
          <w:sz w:val="22"/>
          <w:szCs w:val="22"/>
          <w:lang w:eastAsia="ja-JP"/>
        </w:rPr>
        <w:t xml:space="preserve"> </w:t>
      </w:r>
      <w:r w:rsidR="009E7255" w:rsidRPr="009E7255">
        <w:rPr>
          <w:rFonts w:eastAsiaTheme="minorEastAsia"/>
          <w:sz w:val="22"/>
          <w:szCs w:val="22"/>
          <w:lang w:eastAsia="ja-JP"/>
        </w:rPr>
        <w:t>Qualcomm Incorporated)</w:t>
      </w:r>
      <w:r>
        <w:rPr>
          <w:rFonts w:eastAsiaTheme="minorEastAsia"/>
          <w:sz w:val="22"/>
          <w:szCs w:val="22"/>
          <w:lang w:eastAsia="ja-JP"/>
        </w:rPr>
        <w:t xml:space="preserve">. </w:t>
      </w:r>
      <w:r w:rsidR="009E7255">
        <w:rPr>
          <w:rFonts w:eastAsiaTheme="minorEastAsia" w:hint="eastAsia"/>
          <w:sz w:val="22"/>
          <w:szCs w:val="22"/>
          <w:lang w:eastAsia="ja-JP"/>
        </w:rPr>
        <w:t>T</w:t>
      </w:r>
      <w:r w:rsidR="009E7255">
        <w:rPr>
          <w:rFonts w:eastAsiaTheme="minorEastAsia"/>
          <w:sz w:val="22"/>
          <w:szCs w:val="22"/>
          <w:lang w:eastAsia="ja-JP"/>
        </w:rPr>
        <w:t xml:space="preserve">he intention is to clarify how </w:t>
      </w:r>
      <w:r w:rsidR="009E7255" w:rsidRPr="009E7255">
        <w:rPr>
          <w:rFonts w:eastAsiaTheme="minorEastAsia"/>
          <w:sz w:val="22"/>
          <w:szCs w:val="22"/>
          <w:lang w:eastAsia="ja-JP"/>
        </w:rPr>
        <w:t xml:space="preserve">the target band combination where the antenna switching capability is applicable </w:t>
      </w:r>
      <w:r w:rsidR="009E7255">
        <w:rPr>
          <w:rFonts w:eastAsiaTheme="minorEastAsia"/>
          <w:sz w:val="22"/>
          <w:szCs w:val="22"/>
          <w:lang w:eastAsia="ja-JP"/>
        </w:rPr>
        <w:t xml:space="preserve">during SRS carrier is switched </w:t>
      </w:r>
      <w:r w:rsidR="009E7255" w:rsidRPr="009E7255">
        <w:rPr>
          <w:rFonts w:eastAsiaTheme="minorEastAsia"/>
          <w:sz w:val="22"/>
          <w:szCs w:val="22"/>
          <w:lang w:eastAsia="ja-JP"/>
        </w:rPr>
        <w:t>can be identified.</w:t>
      </w:r>
    </w:p>
    <w:p w14:paraId="0D2FDB0E" w14:textId="674A8CFB" w:rsidR="009E7255" w:rsidRPr="009E7255" w:rsidRDefault="009E7255" w:rsidP="009E7255">
      <w:pPr>
        <w:ind w:left="1133" w:hangingChars="515" w:hanging="1133"/>
        <w:rPr>
          <w:rFonts w:eastAsiaTheme="minorEastAsia"/>
          <w:sz w:val="22"/>
          <w:szCs w:val="22"/>
          <w:lang w:val="en-US" w:eastAsia="ja-JP"/>
        </w:rPr>
      </w:pPr>
      <w:r>
        <w:rPr>
          <w:rFonts w:eastAsiaTheme="minorEastAsia" w:hint="eastAsia"/>
          <w:sz w:val="22"/>
          <w:szCs w:val="22"/>
          <w:lang w:val="en-US" w:eastAsia="ja-JP"/>
        </w:rPr>
        <w:t>C</w:t>
      </w:r>
      <w:r>
        <w:rPr>
          <w:rFonts w:eastAsiaTheme="minorEastAsia"/>
          <w:sz w:val="22"/>
          <w:szCs w:val="22"/>
          <w:lang w:val="en-US" w:eastAsia="ja-JP"/>
        </w:rPr>
        <w:t>ompanies are requested to indicate if they agree to the CRs.</w:t>
      </w:r>
    </w:p>
    <w:tbl>
      <w:tblPr>
        <w:tblStyle w:val="af4"/>
        <w:tblW w:w="0" w:type="auto"/>
        <w:tblLook w:val="04A0" w:firstRow="1" w:lastRow="0" w:firstColumn="1" w:lastColumn="0" w:noHBand="0" w:noVBand="1"/>
      </w:tblPr>
      <w:tblGrid>
        <w:gridCol w:w="2122"/>
        <w:gridCol w:w="1559"/>
        <w:gridCol w:w="5950"/>
      </w:tblGrid>
      <w:tr w:rsidR="006F3736" w14:paraId="50212CAC" w14:textId="77777777" w:rsidTr="00CA2F62">
        <w:tc>
          <w:tcPr>
            <w:tcW w:w="2122" w:type="dxa"/>
          </w:tcPr>
          <w:p w14:paraId="7B9A5F7F" w14:textId="77777777" w:rsidR="006F3736" w:rsidRPr="008A0C5A" w:rsidRDefault="006F3736" w:rsidP="00CA2F62">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ompany name</w:t>
            </w:r>
          </w:p>
        </w:tc>
        <w:tc>
          <w:tcPr>
            <w:tcW w:w="1559" w:type="dxa"/>
          </w:tcPr>
          <w:p w14:paraId="6C4E8B90" w14:textId="4788CC1D" w:rsidR="006F3736" w:rsidRPr="008A0C5A" w:rsidRDefault="009E7255" w:rsidP="00CA2F62">
            <w:pPr>
              <w:rPr>
                <w:rFonts w:eastAsiaTheme="minorEastAsia"/>
                <w:b/>
                <w:bCs/>
                <w:sz w:val="22"/>
                <w:szCs w:val="22"/>
                <w:lang w:eastAsia="ja-JP"/>
              </w:rPr>
            </w:pPr>
            <w:r>
              <w:rPr>
                <w:rFonts w:eastAsiaTheme="minorEastAsia"/>
                <w:b/>
                <w:bCs/>
                <w:sz w:val="22"/>
                <w:szCs w:val="22"/>
                <w:lang w:eastAsia="ja-JP"/>
              </w:rPr>
              <w:t>Agree</w:t>
            </w:r>
            <w:r w:rsidRPr="008A0C5A">
              <w:rPr>
                <w:rFonts w:eastAsiaTheme="minorEastAsia"/>
                <w:b/>
                <w:bCs/>
                <w:sz w:val="22"/>
                <w:szCs w:val="22"/>
                <w:lang w:eastAsia="ja-JP"/>
              </w:rPr>
              <w:t xml:space="preserve"> / </w:t>
            </w:r>
            <w:r>
              <w:rPr>
                <w:rFonts w:eastAsiaTheme="minorEastAsia"/>
                <w:b/>
                <w:bCs/>
                <w:sz w:val="22"/>
                <w:szCs w:val="22"/>
                <w:lang w:eastAsia="ja-JP"/>
              </w:rPr>
              <w:t>Disagree</w:t>
            </w:r>
          </w:p>
        </w:tc>
        <w:tc>
          <w:tcPr>
            <w:tcW w:w="5950" w:type="dxa"/>
          </w:tcPr>
          <w:p w14:paraId="1C4CFA0B" w14:textId="77777777" w:rsidR="006F3736" w:rsidRPr="008A0C5A" w:rsidRDefault="006F3736" w:rsidP="00CA2F62">
            <w:pPr>
              <w:rPr>
                <w:rFonts w:eastAsiaTheme="minorEastAsia"/>
                <w:b/>
                <w:bCs/>
                <w:sz w:val="22"/>
                <w:szCs w:val="22"/>
                <w:lang w:eastAsia="ja-JP"/>
              </w:rPr>
            </w:pPr>
            <w:r w:rsidRPr="008A0C5A">
              <w:rPr>
                <w:rFonts w:eastAsiaTheme="minorEastAsia" w:hint="eastAsia"/>
                <w:b/>
                <w:bCs/>
                <w:sz w:val="22"/>
                <w:szCs w:val="22"/>
                <w:lang w:eastAsia="ja-JP"/>
              </w:rPr>
              <w:t>C</w:t>
            </w:r>
            <w:r w:rsidRPr="008A0C5A">
              <w:rPr>
                <w:rFonts w:eastAsiaTheme="minorEastAsia"/>
                <w:b/>
                <w:bCs/>
                <w:sz w:val="22"/>
                <w:szCs w:val="22"/>
                <w:lang w:eastAsia="ja-JP"/>
              </w:rPr>
              <w:t>omments</w:t>
            </w:r>
          </w:p>
        </w:tc>
      </w:tr>
      <w:tr w:rsidR="006F3736" w14:paraId="5193F163" w14:textId="77777777" w:rsidTr="00CA2F62">
        <w:tc>
          <w:tcPr>
            <w:tcW w:w="2122" w:type="dxa"/>
          </w:tcPr>
          <w:p w14:paraId="23BB9090" w14:textId="2534FCF5" w:rsidR="006F3736" w:rsidRDefault="004771F5" w:rsidP="00CA2F62">
            <w:pPr>
              <w:rPr>
                <w:rFonts w:eastAsiaTheme="minorEastAsia"/>
                <w:sz w:val="22"/>
                <w:szCs w:val="22"/>
                <w:lang w:eastAsia="ja-JP"/>
              </w:rPr>
            </w:pPr>
            <w:r>
              <w:rPr>
                <w:rFonts w:eastAsiaTheme="minorEastAsia" w:hint="eastAsia"/>
                <w:sz w:val="22"/>
                <w:szCs w:val="22"/>
                <w:lang w:eastAsia="ja-JP"/>
              </w:rPr>
              <w:t>Q</w:t>
            </w:r>
            <w:r>
              <w:rPr>
                <w:rFonts w:eastAsiaTheme="minorEastAsia"/>
                <w:sz w:val="22"/>
                <w:szCs w:val="22"/>
                <w:lang w:eastAsia="ja-JP"/>
              </w:rPr>
              <w:t>ualcomm Incorporated</w:t>
            </w:r>
          </w:p>
        </w:tc>
        <w:tc>
          <w:tcPr>
            <w:tcW w:w="1559" w:type="dxa"/>
          </w:tcPr>
          <w:p w14:paraId="6DA5A220" w14:textId="0F4ABB25" w:rsidR="006F3736" w:rsidRDefault="004771F5" w:rsidP="00CA2F62">
            <w:pPr>
              <w:rPr>
                <w:rFonts w:eastAsiaTheme="minorEastAsia"/>
                <w:sz w:val="22"/>
                <w:szCs w:val="22"/>
                <w:lang w:eastAsia="ja-JP"/>
              </w:rPr>
            </w:pPr>
            <w:r>
              <w:rPr>
                <w:rFonts w:eastAsiaTheme="minorEastAsia" w:hint="eastAsia"/>
                <w:sz w:val="22"/>
                <w:szCs w:val="22"/>
                <w:lang w:eastAsia="ja-JP"/>
              </w:rPr>
              <w:t>A</w:t>
            </w:r>
            <w:r>
              <w:rPr>
                <w:rFonts w:eastAsiaTheme="minorEastAsia"/>
                <w:sz w:val="22"/>
                <w:szCs w:val="22"/>
                <w:lang w:eastAsia="ja-JP"/>
              </w:rPr>
              <w:t>gree (proponent)</w:t>
            </w:r>
          </w:p>
        </w:tc>
        <w:tc>
          <w:tcPr>
            <w:tcW w:w="5950" w:type="dxa"/>
          </w:tcPr>
          <w:p w14:paraId="0649A036" w14:textId="5C1D0A2B" w:rsidR="006F3736" w:rsidRDefault="004771F5" w:rsidP="00CA2F62">
            <w:pPr>
              <w:rPr>
                <w:rFonts w:eastAsiaTheme="minorEastAsia"/>
                <w:sz w:val="22"/>
                <w:szCs w:val="22"/>
                <w:lang w:eastAsia="ja-JP"/>
              </w:rPr>
            </w:pPr>
            <w:r>
              <w:rPr>
                <w:rFonts w:eastAsiaTheme="minorEastAsia" w:hint="eastAsia"/>
                <w:sz w:val="22"/>
                <w:szCs w:val="22"/>
                <w:lang w:eastAsia="ja-JP"/>
              </w:rPr>
              <w:t>F</w:t>
            </w:r>
            <w:r>
              <w:rPr>
                <w:rFonts w:eastAsiaTheme="minorEastAsia"/>
                <w:sz w:val="22"/>
                <w:szCs w:val="22"/>
                <w:lang w:eastAsia="ja-JP"/>
              </w:rPr>
              <w:t>or LTE, we should stick to the current solution and clarification should be done on top of it.</w:t>
            </w:r>
          </w:p>
        </w:tc>
      </w:tr>
      <w:tr w:rsidR="006F3736" w14:paraId="1974904A" w14:textId="77777777" w:rsidTr="00CA2F62">
        <w:tc>
          <w:tcPr>
            <w:tcW w:w="2122" w:type="dxa"/>
          </w:tcPr>
          <w:p w14:paraId="33A03E87" w14:textId="05FFD100" w:rsidR="006F3736" w:rsidRPr="008B680F" w:rsidRDefault="008B680F" w:rsidP="00CA2F62">
            <w:pPr>
              <w:rPr>
                <w:rFonts w:eastAsia="等线"/>
                <w:sz w:val="22"/>
                <w:szCs w:val="22"/>
                <w:lang w:eastAsia="zh-CN"/>
              </w:rPr>
            </w:pPr>
            <w:r>
              <w:rPr>
                <w:rFonts w:eastAsia="等线" w:hint="eastAsia"/>
                <w:sz w:val="22"/>
                <w:szCs w:val="22"/>
                <w:lang w:eastAsia="zh-CN"/>
              </w:rPr>
              <w:t>H</w:t>
            </w:r>
            <w:r>
              <w:rPr>
                <w:rFonts w:eastAsia="等线"/>
                <w:sz w:val="22"/>
                <w:szCs w:val="22"/>
                <w:lang w:eastAsia="zh-CN"/>
              </w:rPr>
              <w:t>uawei</w:t>
            </w:r>
          </w:p>
        </w:tc>
        <w:tc>
          <w:tcPr>
            <w:tcW w:w="1559" w:type="dxa"/>
          </w:tcPr>
          <w:p w14:paraId="258B9989" w14:textId="22B02F39" w:rsidR="006F3736" w:rsidRPr="008B680F" w:rsidRDefault="008B680F" w:rsidP="00CA2F62">
            <w:pPr>
              <w:rPr>
                <w:rFonts w:eastAsia="等线"/>
                <w:sz w:val="22"/>
                <w:szCs w:val="22"/>
                <w:lang w:eastAsia="zh-CN"/>
              </w:rPr>
            </w:pPr>
            <w:r>
              <w:rPr>
                <w:rFonts w:eastAsia="等线" w:hint="eastAsia"/>
                <w:sz w:val="22"/>
                <w:szCs w:val="22"/>
                <w:lang w:eastAsia="zh-CN"/>
              </w:rPr>
              <w:t>A</w:t>
            </w:r>
            <w:r>
              <w:rPr>
                <w:rFonts w:eastAsia="等线"/>
                <w:sz w:val="22"/>
                <w:szCs w:val="22"/>
                <w:lang w:eastAsia="zh-CN"/>
              </w:rPr>
              <w:t>gree</w:t>
            </w:r>
          </w:p>
        </w:tc>
        <w:tc>
          <w:tcPr>
            <w:tcW w:w="5950" w:type="dxa"/>
          </w:tcPr>
          <w:p w14:paraId="778DE419" w14:textId="0574392C" w:rsidR="006F3736" w:rsidRPr="008B680F" w:rsidRDefault="008B680F" w:rsidP="00CA2F62">
            <w:pPr>
              <w:rPr>
                <w:rFonts w:eastAsia="等线"/>
                <w:sz w:val="22"/>
                <w:szCs w:val="22"/>
                <w:lang w:eastAsia="zh-CN"/>
              </w:rPr>
            </w:pPr>
            <w:r>
              <w:rPr>
                <w:rFonts w:eastAsia="等线" w:hint="eastAsia"/>
                <w:sz w:val="22"/>
                <w:szCs w:val="22"/>
                <w:lang w:eastAsia="zh-CN"/>
              </w:rPr>
              <w:t>Y</w:t>
            </w:r>
            <w:r>
              <w:rPr>
                <w:rFonts w:eastAsia="等线"/>
                <w:sz w:val="22"/>
                <w:szCs w:val="22"/>
                <w:lang w:eastAsia="zh-CN"/>
              </w:rPr>
              <w:t>es this is our understanding and the clarification could help consistent understanding</w:t>
            </w:r>
            <w:r w:rsidR="00C35075">
              <w:rPr>
                <w:rFonts w:eastAsia="等线"/>
                <w:sz w:val="22"/>
                <w:szCs w:val="22"/>
                <w:lang w:eastAsia="zh-CN"/>
              </w:rPr>
              <w:t xml:space="preserve"> between the UE and the NW.</w:t>
            </w:r>
          </w:p>
        </w:tc>
      </w:tr>
      <w:tr w:rsidR="006F3736" w14:paraId="2F8D95D1" w14:textId="77777777" w:rsidTr="00CA2F62">
        <w:tc>
          <w:tcPr>
            <w:tcW w:w="2122" w:type="dxa"/>
          </w:tcPr>
          <w:p w14:paraId="27D02E71" w14:textId="1EDE4337" w:rsidR="006F3736" w:rsidRDefault="000A5D23" w:rsidP="00CA2F62">
            <w:pPr>
              <w:rPr>
                <w:rFonts w:eastAsiaTheme="minorEastAsia"/>
                <w:sz w:val="22"/>
                <w:szCs w:val="22"/>
                <w:lang w:eastAsia="zh-CN"/>
              </w:rPr>
            </w:pPr>
            <w:r>
              <w:rPr>
                <w:rFonts w:eastAsiaTheme="minorEastAsia" w:hint="eastAsia"/>
                <w:sz w:val="22"/>
                <w:szCs w:val="22"/>
                <w:lang w:eastAsia="zh-CN"/>
              </w:rPr>
              <w:t>CATT</w:t>
            </w:r>
          </w:p>
        </w:tc>
        <w:tc>
          <w:tcPr>
            <w:tcW w:w="1559" w:type="dxa"/>
          </w:tcPr>
          <w:p w14:paraId="78926A6E" w14:textId="4FC55245" w:rsidR="006F3736" w:rsidRDefault="000A5D23" w:rsidP="00CA2F62">
            <w:pPr>
              <w:rPr>
                <w:rFonts w:eastAsiaTheme="minorEastAsia"/>
                <w:sz w:val="22"/>
                <w:szCs w:val="22"/>
                <w:lang w:eastAsia="zh-CN"/>
              </w:rPr>
            </w:pPr>
            <w:r>
              <w:rPr>
                <w:rFonts w:eastAsiaTheme="minorEastAsia" w:hint="eastAsia"/>
                <w:sz w:val="22"/>
                <w:szCs w:val="22"/>
                <w:lang w:eastAsia="zh-CN"/>
              </w:rPr>
              <w:t>Agree</w:t>
            </w:r>
          </w:p>
        </w:tc>
        <w:tc>
          <w:tcPr>
            <w:tcW w:w="5950" w:type="dxa"/>
          </w:tcPr>
          <w:p w14:paraId="240A05CF" w14:textId="77777777" w:rsidR="006F3736" w:rsidRDefault="006F3736" w:rsidP="00CA2F62">
            <w:pPr>
              <w:rPr>
                <w:rFonts w:eastAsiaTheme="minorEastAsia"/>
                <w:sz w:val="22"/>
                <w:szCs w:val="22"/>
                <w:lang w:eastAsia="ja-JP"/>
              </w:rPr>
            </w:pPr>
          </w:p>
        </w:tc>
      </w:tr>
      <w:tr w:rsidR="003F4B27" w14:paraId="5B2E99B6" w14:textId="77777777" w:rsidTr="00CA2F62">
        <w:tc>
          <w:tcPr>
            <w:tcW w:w="2122" w:type="dxa"/>
          </w:tcPr>
          <w:p w14:paraId="65B92E91" w14:textId="42FC2D8C" w:rsidR="003F4B27" w:rsidRDefault="003F4B27" w:rsidP="003F4B27">
            <w:pPr>
              <w:rPr>
                <w:rFonts w:eastAsiaTheme="minorEastAsia"/>
                <w:sz w:val="22"/>
                <w:szCs w:val="22"/>
                <w:lang w:eastAsia="ja-JP"/>
              </w:rPr>
            </w:pPr>
            <w:bookmarkStart w:id="4" w:name="_GoBack" w:colFirst="0" w:colLast="0"/>
            <w:r>
              <w:rPr>
                <w:rFonts w:eastAsiaTheme="minorEastAsia"/>
                <w:sz w:val="22"/>
                <w:szCs w:val="22"/>
                <w:lang w:eastAsia="ja-JP"/>
              </w:rPr>
              <w:t>vivo</w:t>
            </w:r>
          </w:p>
        </w:tc>
        <w:tc>
          <w:tcPr>
            <w:tcW w:w="1559" w:type="dxa"/>
          </w:tcPr>
          <w:p w14:paraId="0C3C60FF" w14:textId="5F6C1964" w:rsidR="003F4B27" w:rsidRDefault="003F4B27" w:rsidP="003F4B27">
            <w:pPr>
              <w:rPr>
                <w:rFonts w:eastAsiaTheme="minorEastAsia"/>
                <w:sz w:val="22"/>
                <w:szCs w:val="22"/>
                <w:lang w:eastAsia="ja-JP"/>
              </w:rPr>
            </w:pPr>
            <w:r>
              <w:rPr>
                <w:rFonts w:eastAsiaTheme="minorEastAsia"/>
                <w:sz w:val="22"/>
                <w:szCs w:val="22"/>
                <w:lang w:eastAsia="ja-JP"/>
              </w:rPr>
              <w:t>Agree</w:t>
            </w:r>
          </w:p>
        </w:tc>
        <w:tc>
          <w:tcPr>
            <w:tcW w:w="5950" w:type="dxa"/>
          </w:tcPr>
          <w:p w14:paraId="0361D4D5" w14:textId="511700BF" w:rsidR="003F4B27" w:rsidRDefault="003F4B27" w:rsidP="003F4B27">
            <w:pPr>
              <w:rPr>
                <w:rFonts w:eastAsiaTheme="minorEastAsia"/>
                <w:sz w:val="22"/>
                <w:szCs w:val="22"/>
                <w:lang w:eastAsia="ja-JP"/>
              </w:rPr>
            </w:pPr>
            <w:r>
              <w:rPr>
                <w:rFonts w:eastAsiaTheme="minorEastAsia"/>
                <w:sz w:val="22"/>
                <w:szCs w:val="22"/>
                <w:lang w:eastAsia="ja-JP"/>
              </w:rPr>
              <w:t>For LTE, the current solution needs this clarification for common understanding between the UE and the network.</w:t>
            </w:r>
          </w:p>
        </w:tc>
      </w:tr>
      <w:bookmarkEnd w:id="4"/>
    </w:tbl>
    <w:p w14:paraId="453F5F12" w14:textId="5D974AAF" w:rsidR="00FD14A8" w:rsidRPr="00FA041D" w:rsidRDefault="00FD14A8" w:rsidP="00FA041D">
      <w:pPr>
        <w:spacing w:beforeLines="50" w:before="120"/>
        <w:rPr>
          <w:sz w:val="22"/>
          <w:szCs w:val="22"/>
          <w:lang w:val="en-US" w:eastAsia="zh-CN"/>
        </w:rPr>
      </w:pPr>
    </w:p>
    <w:p w14:paraId="6014EBBF" w14:textId="6D42716F" w:rsidR="00786FE2" w:rsidRDefault="00786FE2" w:rsidP="00786FE2">
      <w:pPr>
        <w:pStyle w:val="10"/>
        <w:numPr>
          <w:ilvl w:val="0"/>
          <w:numId w:val="10"/>
        </w:numPr>
        <w:rPr>
          <w:lang w:eastAsia="zh-CN"/>
        </w:rPr>
      </w:pPr>
      <w:r>
        <w:rPr>
          <w:rFonts w:eastAsia="宋体" w:cs="Arial"/>
          <w:lang w:eastAsia="zh-CN"/>
        </w:rPr>
        <w:t xml:space="preserve">Discussion: </w:t>
      </w:r>
      <w:r w:rsidRPr="007A4DBF">
        <w:rPr>
          <w:lang w:eastAsia="zh-CN"/>
        </w:rPr>
        <w:t xml:space="preserve">Part </w:t>
      </w:r>
      <w:r>
        <w:rPr>
          <w:lang w:eastAsia="zh-CN"/>
        </w:rPr>
        <w:t>2</w:t>
      </w:r>
      <w:r w:rsidR="00FA041D">
        <w:rPr>
          <w:lang w:eastAsia="zh-CN"/>
        </w:rPr>
        <w:t xml:space="preserve"> (by </w:t>
      </w:r>
      <w:r w:rsidR="00FA041D" w:rsidRPr="00FA041D">
        <w:rPr>
          <w:lang w:eastAsia="zh-CN"/>
        </w:rPr>
        <w:t>June 10, 0700 UTC</w:t>
      </w:r>
      <w:r w:rsidR="00FA041D">
        <w:rPr>
          <w:lang w:eastAsia="zh-CN"/>
        </w:rPr>
        <w:t>)</w:t>
      </w:r>
    </w:p>
    <w:p w14:paraId="3B4E7CF7" w14:textId="52059252" w:rsidR="00FD14A8" w:rsidRDefault="00920A08" w:rsidP="00786FE2">
      <w:pPr>
        <w:rPr>
          <w:lang w:eastAsia="ja-JP"/>
        </w:rPr>
      </w:pPr>
      <w:proofErr w:type="spellStart"/>
      <w:r w:rsidRPr="00786FE2">
        <w:rPr>
          <w:lang w:eastAsia="ja-JP"/>
        </w:rPr>
        <w:t>X</w:t>
      </w:r>
      <w:r w:rsidR="00786FE2" w:rsidRPr="00786FE2">
        <w:rPr>
          <w:lang w:eastAsia="ja-JP"/>
        </w:rPr>
        <w:t>xxxxxxxxx</w:t>
      </w:r>
      <w:proofErr w:type="spellEnd"/>
    </w:p>
    <w:p w14:paraId="51B3CD52" w14:textId="77777777" w:rsidR="008B53D1" w:rsidRDefault="008B53D1" w:rsidP="00687BCD">
      <w:pPr>
        <w:pStyle w:val="10"/>
        <w:numPr>
          <w:ilvl w:val="0"/>
          <w:numId w:val="10"/>
        </w:numPr>
        <w:rPr>
          <w:rFonts w:eastAsia="宋体" w:cs="Arial"/>
          <w:lang w:eastAsia="zh-CN"/>
        </w:rPr>
      </w:pPr>
      <w:r>
        <w:rPr>
          <w:rFonts w:eastAsia="宋体" w:cs="Arial"/>
          <w:lang w:eastAsia="zh-CN"/>
        </w:rPr>
        <w:t>Conclusion</w:t>
      </w:r>
    </w:p>
    <w:p w14:paraId="25CFB1C2" w14:textId="624ADC95" w:rsidR="00FD14A8" w:rsidRPr="00FD14A8" w:rsidRDefault="00786FE2" w:rsidP="00FD14A8">
      <w:pPr>
        <w:spacing w:beforeLines="50" w:before="120"/>
        <w:ind w:left="1"/>
        <w:rPr>
          <w:sz w:val="22"/>
          <w:szCs w:val="22"/>
          <w:lang w:val="en-US" w:eastAsia="zh-CN"/>
        </w:rPr>
      </w:pPr>
      <w:proofErr w:type="spellStart"/>
      <w:r>
        <w:rPr>
          <w:rFonts w:eastAsiaTheme="minorEastAsia"/>
          <w:sz w:val="22"/>
          <w:szCs w:val="22"/>
          <w:lang w:eastAsia="ja-JP"/>
        </w:rPr>
        <w:t>xxxxxxxxxx</w:t>
      </w:r>
      <w:proofErr w:type="spellEnd"/>
    </w:p>
    <w:p w14:paraId="3EB4CE49" w14:textId="3880D86D" w:rsidR="00AD5D33" w:rsidRDefault="00AD5D33" w:rsidP="00AD5D33">
      <w:pPr>
        <w:pStyle w:val="10"/>
        <w:rPr>
          <w:rFonts w:eastAsia="宋体" w:cs="Arial"/>
          <w:lang w:eastAsia="zh-CN"/>
        </w:rPr>
      </w:pPr>
      <w:r>
        <w:rPr>
          <w:rFonts w:eastAsia="宋体" w:cs="Arial"/>
          <w:lang w:eastAsia="zh-CN"/>
        </w:rPr>
        <w:t>Reference</w:t>
      </w:r>
    </w:p>
    <w:p w14:paraId="33A82280" w14:textId="76D855CF" w:rsidR="00786FE2" w:rsidRPr="00FD14A8" w:rsidRDefault="00AD5D33" w:rsidP="00786FE2">
      <w:pPr>
        <w:rPr>
          <w:rFonts w:eastAsiaTheme="minorEastAsia"/>
          <w:sz w:val="21"/>
          <w:szCs w:val="21"/>
          <w:lang w:eastAsia="ja-JP"/>
        </w:rPr>
      </w:pPr>
      <w:r w:rsidRPr="00FD14A8">
        <w:rPr>
          <w:rFonts w:eastAsiaTheme="minorEastAsia" w:hint="eastAsia"/>
          <w:sz w:val="21"/>
          <w:szCs w:val="21"/>
          <w:lang w:eastAsia="ja-JP"/>
        </w:rPr>
        <w:t>[</w:t>
      </w:r>
      <w:r w:rsidRPr="00FD14A8">
        <w:rPr>
          <w:rFonts w:eastAsiaTheme="minorEastAsia"/>
          <w:sz w:val="21"/>
          <w:szCs w:val="21"/>
          <w:lang w:eastAsia="ja-JP"/>
        </w:rPr>
        <w:t>1]</w:t>
      </w:r>
      <w:r w:rsidR="00FD14A8" w:rsidRPr="00FD14A8">
        <w:rPr>
          <w:rFonts w:eastAsiaTheme="minorEastAsia"/>
          <w:sz w:val="21"/>
          <w:szCs w:val="21"/>
          <w:lang w:eastAsia="ja-JP"/>
        </w:rPr>
        <w:tab/>
      </w:r>
      <w:r w:rsidR="00FD14A8" w:rsidRPr="00FD14A8">
        <w:rPr>
          <w:rFonts w:eastAsiaTheme="minorEastAsia"/>
          <w:sz w:val="21"/>
          <w:szCs w:val="21"/>
          <w:lang w:eastAsia="ja-JP"/>
        </w:rPr>
        <w:tab/>
      </w:r>
    </w:p>
    <w:p w14:paraId="6AC3356F" w14:textId="0C2DA270" w:rsidR="00FD14A8" w:rsidRPr="00FD14A8" w:rsidRDefault="00FD14A8" w:rsidP="0030570E">
      <w:pPr>
        <w:rPr>
          <w:rFonts w:eastAsiaTheme="minorEastAsia"/>
          <w:sz w:val="21"/>
          <w:szCs w:val="21"/>
          <w:lang w:eastAsia="ja-JP"/>
        </w:rPr>
      </w:pPr>
    </w:p>
    <w:sectPr w:rsidR="00FD14A8" w:rsidRPr="00FD14A8" w:rsidSect="005A1503">
      <w:footerReference w:type="default" r:id="rId21"/>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5929C" w14:textId="77777777" w:rsidR="00D2221E" w:rsidRDefault="00D2221E">
      <w:r>
        <w:separator/>
      </w:r>
    </w:p>
  </w:endnote>
  <w:endnote w:type="continuationSeparator" w:id="0">
    <w:p w14:paraId="14970A2F" w14:textId="77777777" w:rsidR="00D2221E" w:rsidRDefault="00D2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4A07" w14:textId="77777777" w:rsidR="00074382" w:rsidRDefault="00074382">
    <w:pPr>
      <w:pStyle w:val="ac"/>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71E29" w14:textId="77777777" w:rsidR="00D2221E" w:rsidRDefault="00D2221E">
      <w:r>
        <w:separator/>
      </w:r>
    </w:p>
  </w:footnote>
  <w:footnote w:type="continuationSeparator" w:id="0">
    <w:p w14:paraId="426479BF" w14:textId="77777777" w:rsidR="00D2221E" w:rsidRDefault="00D22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57" w:hanging="357"/>
      </w:pPr>
    </w:lvl>
  </w:abstractNum>
  <w:abstractNum w:abstractNumId="2"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BDD5F2B"/>
    <w:multiLevelType w:val="multilevel"/>
    <w:tmpl w:val="0409001F"/>
    <w:lvl w:ilvl="0">
      <w:start w:val="1"/>
      <w:numFmt w:val="decimal"/>
      <w:lvlText w:val="%1."/>
      <w:lvlJc w:val="left"/>
      <w:pPr>
        <w:ind w:left="425" w:hanging="425"/>
      </w:pPr>
      <w:rPr>
        <w:rFonts w:hint="default"/>
        <w:b w:val="0"/>
        <w:i w:val="0"/>
        <w:sz w:val="36"/>
        <w:szCs w:val="36"/>
        <w:lang w:val="en-GB"/>
      </w:rPr>
    </w:lvl>
    <w:lvl w:ilvl="1">
      <w:start w:val="1"/>
      <w:numFmt w:val="decimal"/>
      <w:lvlText w:val="%1.%2."/>
      <w:lvlJc w:val="left"/>
      <w:pPr>
        <w:ind w:left="567" w:hanging="567"/>
      </w:pPr>
      <w:rPr>
        <w:rFonts w:hint="default"/>
        <w:b w:val="0"/>
        <w:i w:val="0"/>
        <w:sz w:val="30"/>
        <w:szCs w:val="30"/>
      </w:rPr>
    </w:lvl>
    <w:lvl w:ilvl="2">
      <w:start w:val="1"/>
      <w:numFmt w:val="decimal"/>
      <w:lvlText w:val="%1.%2.%3."/>
      <w:lvlJc w:val="left"/>
      <w:pPr>
        <w:ind w:left="709" w:hanging="709"/>
      </w:pPr>
      <w:rPr>
        <w:rFonts w:hint="default"/>
        <w:b/>
        <w:i w:val="0"/>
        <w:sz w:val="21"/>
        <w:szCs w:val="21"/>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992" w:hanging="992"/>
      </w:pPr>
      <w:rPr>
        <w:rFonts w:hint="default"/>
        <w:b w:val="0"/>
        <w:i w:val="0"/>
        <w:sz w:val="21"/>
        <w:szCs w:val="21"/>
      </w:rPr>
    </w:lvl>
    <w:lvl w:ilvl="5">
      <w:start w:val="1"/>
      <w:numFmt w:val="decimal"/>
      <w:lvlText w:val="%1.%2.%3.%4.%5.%6."/>
      <w:lvlJc w:val="left"/>
      <w:pPr>
        <w:ind w:left="1134" w:hanging="1134"/>
      </w:pPr>
      <w:rPr>
        <w:rFonts w:hint="default"/>
        <w:b w:val="0"/>
        <w:i w:val="0"/>
        <w:sz w:val="21"/>
        <w:szCs w:val="21"/>
      </w:rPr>
    </w:lvl>
    <w:lvl w:ilvl="6">
      <w:start w:val="1"/>
      <w:numFmt w:val="decimal"/>
      <w:lvlText w:val="%1.%2.%3.%4.%5.%6.%7."/>
      <w:lvlJc w:val="left"/>
      <w:pPr>
        <w:ind w:left="1276" w:hanging="1276"/>
      </w:pPr>
      <w:rPr>
        <w:rFonts w:hint="default"/>
        <w:b w:val="0"/>
        <w:i w:val="0"/>
        <w:sz w:val="21"/>
        <w:szCs w:val="21"/>
      </w:rPr>
    </w:lvl>
    <w:lvl w:ilvl="7">
      <w:start w:val="1"/>
      <w:numFmt w:val="decimal"/>
      <w:lvlText w:val="%1.%2.%3.%4.%5.%6.%7.%8."/>
      <w:lvlJc w:val="left"/>
      <w:pPr>
        <w:ind w:left="1418" w:hanging="1418"/>
      </w:pPr>
      <w:rPr>
        <w:rFonts w:hint="default"/>
        <w:b w:val="0"/>
        <w:i w:val="0"/>
        <w:sz w:val="18"/>
        <w:szCs w:val="18"/>
      </w:rPr>
    </w:lvl>
    <w:lvl w:ilvl="8">
      <w:start w:val="1"/>
      <w:numFmt w:val="decimal"/>
      <w:lvlText w:val="%1.%2.%3.%4.%5.%6.%7.%8.%9."/>
      <w:lvlJc w:val="left"/>
      <w:pPr>
        <w:ind w:left="1559" w:hanging="1559"/>
      </w:pPr>
      <w:rPr>
        <w:rFonts w:hint="default"/>
        <w:b w:val="0"/>
        <w:i w:val="0"/>
        <w:sz w:val="18"/>
        <w:szCs w:val="18"/>
      </w:rPr>
    </w:lvl>
  </w:abstractNum>
  <w:abstractNum w:abstractNumId="4"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5" w15:restartNumberingAfterBreak="0">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480D7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8121776"/>
    <w:multiLevelType w:val="hybridMultilevel"/>
    <w:tmpl w:val="62B08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28451672"/>
    <w:multiLevelType w:val="hybridMultilevel"/>
    <w:tmpl w:val="3D94BAC6"/>
    <w:lvl w:ilvl="0" w:tplc="FCACE7A4">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9795225"/>
    <w:multiLevelType w:val="hybridMultilevel"/>
    <w:tmpl w:val="997A8800"/>
    <w:lvl w:ilvl="0" w:tplc="6BB8F85C">
      <w:start w:val="1"/>
      <w:numFmt w:val="bullet"/>
      <w:lvlText w:val="-"/>
      <w:lvlJc w:val="left"/>
      <w:pPr>
        <w:ind w:left="720" w:hanging="360"/>
      </w:pPr>
      <w:rPr>
        <w:rFonts w:ascii="Arial" w:eastAsia="宋体"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16517"/>
    <w:multiLevelType w:val="hybridMultilevel"/>
    <w:tmpl w:val="E8581114"/>
    <w:lvl w:ilvl="0" w:tplc="025AAAAA">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380B3EC8"/>
    <w:multiLevelType w:val="hybridMultilevel"/>
    <w:tmpl w:val="5A166DDE"/>
    <w:lvl w:ilvl="0" w:tplc="57BEA7F0">
      <w:start w:val="1"/>
      <w:numFmt w:val="bullet"/>
      <w:lvlText w:val="◦"/>
      <w:lvlJc w:val="left"/>
      <w:pPr>
        <w:tabs>
          <w:tab w:val="num" w:pos="720"/>
        </w:tabs>
        <w:ind w:left="720" w:hanging="360"/>
      </w:pPr>
      <w:rPr>
        <w:rFonts w:ascii="Microsoft Sans Serif" w:hAnsi="Microsoft Sans Serif" w:hint="default"/>
      </w:rPr>
    </w:lvl>
    <w:lvl w:ilvl="1" w:tplc="31AE3AC4">
      <w:start w:val="1"/>
      <w:numFmt w:val="bullet"/>
      <w:lvlText w:val="◦"/>
      <w:lvlJc w:val="left"/>
      <w:pPr>
        <w:tabs>
          <w:tab w:val="num" w:pos="1440"/>
        </w:tabs>
        <w:ind w:left="1440" w:hanging="360"/>
      </w:pPr>
      <w:rPr>
        <w:rFonts w:ascii="Microsoft Sans Serif" w:hAnsi="Microsoft Sans Serif" w:hint="default"/>
      </w:rPr>
    </w:lvl>
    <w:lvl w:ilvl="2" w:tplc="DD56C466" w:tentative="1">
      <w:start w:val="1"/>
      <w:numFmt w:val="bullet"/>
      <w:lvlText w:val="◦"/>
      <w:lvlJc w:val="left"/>
      <w:pPr>
        <w:tabs>
          <w:tab w:val="num" w:pos="2160"/>
        </w:tabs>
        <w:ind w:left="2160" w:hanging="360"/>
      </w:pPr>
      <w:rPr>
        <w:rFonts w:ascii="Microsoft Sans Serif" w:hAnsi="Microsoft Sans Serif" w:hint="default"/>
      </w:rPr>
    </w:lvl>
    <w:lvl w:ilvl="3" w:tplc="F9FE15B8" w:tentative="1">
      <w:start w:val="1"/>
      <w:numFmt w:val="bullet"/>
      <w:lvlText w:val="◦"/>
      <w:lvlJc w:val="left"/>
      <w:pPr>
        <w:tabs>
          <w:tab w:val="num" w:pos="2880"/>
        </w:tabs>
        <w:ind w:left="2880" w:hanging="360"/>
      </w:pPr>
      <w:rPr>
        <w:rFonts w:ascii="Microsoft Sans Serif" w:hAnsi="Microsoft Sans Serif" w:hint="default"/>
      </w:rPr>
    </w:lvl>
    <w:lvl w:ilvl="4" w:tplc="B532CC64" w:tentative="1">
      <w:start w:val="1"/>
      <w:numFmt w:val="bullet"/>
      <w:lvlText w:val="◦"/>
      <w:lvlJc w:val="left"/>
      <w:pPr>
        <w:tabs>
          <w:tab w:val="num" w:pos="3600"/>
        </w:tabs>
        <w:ind w:left="3600" w:hanging="360"/>
      </w:pPr>
      <w:rPr>
        <w:rFonts w:ascii="Microsoft Sans Serif" w:hAnsi="Microsoft Sans Serif" w:hint="default"/>
      </w:rPr>
    </w:lvl>
    <w:lvl w:ilvl="5" w:tplc="B738685A" w:tentative="1">
      <w:start w:val="1"/>
      <w:numFmt w:val="bullet"/>
      <w:lvlText w:val="◦"/>
      <w:lvlJc w:val="left"/>
      <w:pPr>
        <w:tabs>
          <w:tab w:val="num" w:pos="4320"/>
        </w:tabs>
        <w:ind w:left="4320" w:hanging="360"/>
      </w:pPr>
      <w:rPr>
        <w:rFonts w:ascii="Microsoft Sans Serif" w:hAnsi="Microsoft Sans Serif" w:hint="default"/>
      </w:rPr>
    </w:lvl>
    <w:lvl w:ilvl="6" w:tplc="D8967E2E" w:tentative="1">
      <w:start w:val="1"/>
      <w:numFmt w:val="bullet"/>
      <w:lvlText w:val="◦"/>
      <w:lvlJc w:val="left"/>
      <w:pPr>
        <w:tabs>
          <w:tab w:val="num" w:pos="5040"/>
        </w:tabs>
        <w:ind w:left="5040" w:hanging="360"/>
      </w:pPr>
      <w:rPr>
        <w:rFonts w:ascii="Microsoft Sans Serif" w:hAnsi="Microsoft Sans Serif" w:hint="default"/>
      </w:rPr>
    </w:lvl>
    <w:lvl w:ilvl="7" w:tplc="3640BAF6" w:tentative="1">
      <w:start w:val="1"/>
      <w:numFmt w:val="bullet"/>
      <w:lvlText w:val="◦"/>
      <w:lvlJc w:val="left"/>
      <w:pPr>
        <w:tabs>
          <w:tab w:val="num" w:pos="5760"/>
        </w:tabs>
        <w:ind w:left="5760" w:hanging="360"/>
      </w:pPr>
      <w:rPr>
        <w:rFonts w:ascii="Microsoft Sans Serif" w:hAnsi="Microsoft Sans Serif" w:hint="default"/>
      </w:rPr>
    </w:lvl>
    <w:lvl w:ilvl="8" w:tplc="E5B03282" w:tentative="1">
      <w:start w:val="1"/>
      <w:numFmt w:val="bullet"/>
      <w:lvlText w:val="◦"/>
      <w:lvlJc w:val="left"/>
      <w:pPr>
        <w:tabs>
          <w:tab w:val="num" w:pos="6480"/>
        </w:tabs>
        <w:ind w:left="6480" w:hanging="360"/>
      </w:pPr>
      <w:rPr>
        <w:rFonts w:ascii="Microsoft Sans Serif" w:hAnsi="Microsoft Sans Serif" w:hint="default"/>
      </w:rPr>
    </w:lvl>
  </w:abstractNum>
  <w:abstractNum w:abstractNumId="13" w15:restartNumberingAfterBreak="0">
    <w:nsid w:val="4316777E"/>
    <w:multiLevelType w:val="hybridMultilevel"/>
    <w:tmpl w:val="88B04D7E"/>
    <w:lvl w:ilvl="0" w:tplc="3C2E017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44DB417B"/>
    <w:multiLevelType w:val="hybridMultilevel"/>
    <w:tmpl w:val="A656D980"/>
    <w:lvl w:ilvl="0" w:tplc="041D0001">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1D0003" w:tentative="1">
      <w:start w:val="1"/>
      <w:numFmt w:val="lowerLetter"/>
      <w:lvlText w:val="%2)"/>
      <w:lvlJc w:val="left"/>
      <w:pPr>
        <w:tabs>
          <w:tab w:val="num" w:pos="840"/>
        </w:tabs>
        <w:ind w:left="840" w:hanging="420"/>
      </w:pPr>
    </w:lvl>
    <w:lvl w:ilvl="2" w:tplc="041D0005" w:tentative="1">
      <w:start w:val="1"/>
      <w:numFmt w:val="lowerRoman"/>
      <w:lvlText w:val="%3."/>
      <w:lvlJc w:val="right"/>
      <w:pPr>
        <w:tabs>
          <w:tab w:val="num" w:pos="1260"/>
        </w:tabs>
        <w:ind w:left="1260" w:hanging="420"/>
      </w:pPr>
    </w:lvl>
    <w:lvl w:ilvl="3" w:tplc="041D0001" w:tentative="1">
      <w:start w:val="1"/>
      <w:numFmt w:val="decimal"/>
      <w:lvlText w:val="%4."/>
      <w:lvlJc w:val="left"/>
      <w:pPr>
        <w:tabs>
          <w:tab w:val="num" w:pos="1680"/>
        </w:tabs>
        <w:ind w:left="1680" w:hanging="420"/>
      </w:pPr>
    </w:lvl>
    <w:lvl w:ilvl="4" w:tplc="041D0003" w:tentative="1">
      <w:start w:val="1"/>
      <w:numFmt w:val="lowerLetter"/>
      <w:lvlText w:val="%5)"/>
      <w:lvlJc w:val="left"/>
      <w:pPr>
        <w:tabs>
          <w:tab w:val="num" w:pos="2100"/>
        </w:tabs>
        <w:ind w:left="2100" w:hanging="420"/>
      </w:pPr>
    </w:lvl>
    <w:lvl w:ilvl="5" w:tplc="041D0005" w:tentative="1">
      <w:start w:val="1"/>
      <w:numFmt w:val="lowerRoman"/>
      <w:lvlText w:val="%6."/>
      <w:lvlJc w:val="right"/>
      <w:pPr>
        <w:tabs>
          <w:tab w:val="num" w:pos="2520"/>
        </w:tabs>
        <w:ind w:left="2520" w:hanging="420"/>
      </w:pPr>
    </w:lvl>
    <w:lvl w:ilvl="6" w:tplc="041D0001" w:tentative="1">
      <w:start w:val="1"/>
      <w:numFmt w:val="decimal"/>
      <w:lvlText w:val="%7."/>
      <w:lvlJc w:val="left"/>
      <w:pPr>
        <w:tabs>
          <w:tab w:val="num" w:pos="2940"/>
        </w:tabs>
        <w:ind w:left="2940" w:hanging="420"/>
      </w:pPr>
    </w:lvl>
    <w:lvl w:ilvl="7" w:tplc="041D0003" w:tentative="1">
      <w:start w:val="1"/>
      <w:numFmt w:val="lowerLetter"/>
      <w:lvlText w:val="%8)"/>
      <w:lvlJc w:val="left"/>
      <w:pPr>
        <w:tabs>
          <w:tab w:val="num" w:pos="3360"/>
        </w:tabs>
        <w:ind w:left="3360" w:hanging="420"/>
      </w:pPr>
    </w:lvl>
    <w:lvl w:ilvl="8" w:tplc="041D0005" w:tentative="1">
      <w:start w:val="1"/>
      <w:numFmt w:val="lowerRoman"/>
      <w:lvlText w:val="%9."/>
      <w:lvlJc w:val="right"/>
      <w:pPr>
        <w:tabs>
          <w:tab w:val="num" w:pos="3780"/>
        </w:tabs>
        <w:ind w:left="3780" w:hanging="420"/>
      </w:pPr>
    </w:lvl>
  </w:abstractNum>
  <w:abstractNum w:abstractNumId="15" w15:restartNumberingAfterBreak="0">
    <w:nsid w:val="4BDF65F6"/>
    <w:multiLevelType w:val="hybridMultilevel"/>
    <w:tmpl w:val="708C426A"/>
    <w:lvl w:ilvl="0" w:tplc="36CCAE6E">
      <w:start w:val="1"/>
      <w:numFmt w:val="decimal"/>
      <w:pStyle w:val="Reference"/>
      <w:lvlText w:val="[%1]"/>
      <w:lvlJc w:val="left"/>
      <w:pPr>
        <w:tabs>
          <w:tab w:val="num" w:pos="567"/>
        </w:tabs>
        <w:ind w:left="567" w:hanging="567"/>
      </w:pPr>
      <w:rPr>
        <w:rFonts w:hint="default"/>
      </w:rPr>
    </w:lvl>
    <w:lvl w:ilvl="1" w:tplc="04090019">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EF1F7E"/>
    <w:multiLevelType w:val="hybridMultilevel"/>
    <w:tmpl w:val="ABAED954"/>
    <w:lvl w:ilvl="0" w:tplc="CCD45CA2">
      <w:start w:val="1"/>
      <w:numFmt w:val="bullet"/>
      <w:lvlText w:val="•"/>
      <w:lvlJc w:val="left"/>
      <w:pPr>
        <w:ind w:left="704" w:hanging="420"/>
      </w:pPr>
      <w:rPr>
        <w:rFonts w:ascii="宋体" w:hAnsi="宋体"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991E5A"/>
    <w:multiLevelType w:val="hybridMultilevel"/>
    <w:tmpl w:val="1E18D7AE"/>
    <w:lvl w:ilvl="0" w:tplc="98AEC838">
      <w:start w:val="1"/>
      <w:numFmt w:val="bullet"/>
      <w:pStyle w:val="a"/>
      <w:lvlText w:val=""/>
      <w:lvlJc w:val="left"/>
      <w:pPr>
        <w:tabs>
          <w:tab w:val="num" w:pos="704"/>
        </w:tabs>
        <w:ind w:left="704" w:hanging="420"/>
      </w:pPr>
      <w:rPr>
        <w:rFonts w:ascii="Wingdings" w:hAnsi="Wingdings" w:hint="default"/>
      </w:rPr>
    </w:lvl>
    <w:lvl w:ilvl="1" w:tplc="041D0019" w:tentative="1">
      <w:start w:val="1"/>
      <w:numFmt w:val="bullet"/>
      <w:lvlText w:val=""/>
      <w:lvlJc w:val="left"/>
      <w:pPr>
        <w:tabs>
          <w:tab w:val="num" w:pos="1124"/>
        </w:tabs>
        <w:ind w:left="1124" w:hanging="420"/>
      </w:pPr>
      <w:rPr>
        <w:rFonts w:ascii="Wingdings" w:hAnsi="Wingdings" w:hint="default"/>
      </w:rPr>
    </w:lvl>
    <w:lvl w:ilvl="2" w:tplc="041D001B" w:tentative="1">
      <w:start w:val="1"/>
      <w:numFmt w:val="bullet"/>
      <w:lvlText w:val=""/>
      <w:lvlJc w:val="left"/>
      <w:pPr>
        <w:tabs>
          <w:tab w:val="num" w:pos="1544"/>
        </w:tabs>
        <w:ind w:left="1544" w:hanging="420"/>
      </w:pPr>
      <w:rPr>
        <w:rFonts w:ascii="Wingdings" w:hAnsi="Wingdings" w:hint="default"/>
      </w:rPr>
    </w:lvl>
    <w:lvl w:ilvl="3" w:tplc="041D000F" w:tentative="1">
      <w:start w:val="1"/>
      <w:numFmt w:val="bullet"/>
      <w:lvlText w:val=""/>
      <w:lvlJc w:val="left"/>
      <w:pPr>
        <w:tabs>
          <w:tab w:val="num" w:pos="1964"/>
        </w:tabs>
        <w:ind w:left="1964" w:hanging="420"/>
      </w:pPr>
      <w:rPr>
        <w:rFonts w:ascii="Wingdings" w:hAnsi="Wingdings" w:hint="default"/>
      </w:rPr>
    </w:lvl>
    <w:lvl w:ilvl="4" w:tplc="041D0019" w:tentative="1">
      <w:start w:val="1"/>
      <w:numFmt w:val="bullet"/>
      <w:lvlText w:val=""/>
      <w:lvlJc w:val="left"/>
      <w:pPr>
        <w:tabs>
          <w:tab w:val="num" w:pos="2384"/>
        </w:tabs>
        <w:ind w:left="2384" w:hanging="420"/>
      </w:pPr>
      <w:rPr>
        <w:rFonts w:ascii="Wingdings" w:hAnsi="Wingdings" w:hint="default"/>
      </w:rPr>
    </w:lvl>
    <w:lvl w:ilvl="5" w:tplc="98AEC838" w:tentative="1">
      <w:start w:val="1"/>
      <w:numFmt w:val="bullet"/>
      <w:lvlText w:val=""/>
      <w:lvlJc w:val="left"/>
      <w:pPr>
        <w:tabs>
          <w:tab w:val="num" w:pos="2804"/>
        </w:tabs>
        <w:ind w:left="2804" w:hanging="420"/>
      </w:pPr>
      <w:rPr>
        <w:rFonts w:ascii="Wingdings" w:hAnsi="Wingdings" w:hint="default"/>
      </w:rPr>
    </w:lvl>
    <w:lvl w:ilvl="6" w:tplc="041D000F" w:tentative="1">
      <w:start w:val="1"/>
      <w:numFmt w:val="bullet"/>
      <w:lvlText w:val=""/>
      <w:lvlJc w:val="left"/>
      <w:pPr>
        <w:tabs>
          <w:tab w:val="num" w:pos="3224"/>
        </w:tabs>
        <w:ind w:left="3224" w:hanging="420"/>
      </w:pPr>
      <w:rPr>
        <w:rFonts w:ascii="Wingdings" w:hAnsi="Wingdings" w:hint="default"/>
      </w:rPr>
    </w:lvl>
    <w:lvl w:ilvl="7" w:tplc="041D0019" w:tentative="1">
      <w:start w:val="1"/>
      <w:numFmt w:val="bullet"/>
      <w:lvlText w:val=""/>
      <w:lvlJc w:val="left"/>
      <w:pPr>
        <w:tabs>
          <w:tab w:val="num" w:pos="3644"/>
        </w:tabs>
        <w:ind w:left="3644" w:hanging="420"/>
      </w:pPr>
      <w:rPr>
        <w:rFonts w:ascii="Wingdings" w:hAnsi="Wingdings" w:hint="default"/>
      </w:rPr>
    </w:lvl>
    <w:lvl w:ilvl="8" w:tplc="041D001B" w:tentative="1">
      <w:start w:val="1"/>
      <w:numFmt w:val="bullet"/>
      <w:lvlText w:val=""/>
      <w:lvlJc w:val="left"/>
      <w:pPr>
        <w:tabs>
          <w:tab w:val="num" w:pos="4064"/>
        </w:tabs>
        <w:ind w:left="4064" w:hanging="420"/>
      </w:pPr>
      <w:rPr>
        <w:rFonts w:ascii="Wingdings" w:hAnsi="Wingdings" w:hint="default"/>
      </w:rPr>
    </w:lvl>
  </w:abstractNum>
  <w:abstractNum w:abstractNumId="19" w15:restartNumberingAfterBreak="0">
    <w:nsid w:val="61CC2A2D"/>
    <w:multiLevelType w:val="hybridMultilevel"/>
    <w:tmpl w:val="8F24C8C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0" w15:restartNumberingAfterBreak="0">
    <w:nsid w:val="65000893"/>
    <w:multiLevelType w:val="hybridMultilevel"/>
    <w:tmpl w:val="FA6EFCCA"/>
    <w:lvl w:ilvl="0" w:tplc="3A3A4D1E">
      <w:start w:val="2020"/>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5193D92"/>
    <w:multiLevelType w:val="hybridMultilevel"/>
    <w:tmpl w:val="1C6E17A4"/>
    <w:lvl w:ilvl="0" w:tplc="1F76727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146DC0"/>
    <w:multiLevelType w:val="hybridMultilevel"/>
    <w:tmpl w:val="6610D748"/>
    <w:lvl w:ilvl="0" w:tplc="6D524BAC">
      <w:start w:val="1"/>
      <w:numFmt w:val="bullet"/>
      <w:pStyle w:val="Agreement"/>
      <w:lvlText w:val=""/>
      <w:lvlJc w:val="left"/>
      <w:pPr>
        <w:tabs>
          <w:tab w:val="num" w:pos="977"/>
        </w:tabs>
        <w:ind w:left="977" w:hanging="360"/>
      </w:pPr>
      <w:rPr>
        <w:rFonts w:ascii="Symbol" w:hAnsi="Symbol" w:hint="default"/>
        <w:b/>
        <w:i w:val="0"/>
        <w:color w:val="auto"/>
        <w:sz w:val="22"/>
      </w:rPr>
    </w:lvl>
    <w:lvl w:ilvl="1" w:tplc="04090003">
      <w:start w:val="1"/>
      <w:numFmt w:val="bullet"/>
      <w:lvlText w:val="o"/>
      <w:lvlJc w:val="left"/>
      <w:pPr>
        <w:tabs>
          <w:tab w:val="num" w:pos="798"/>
        </w:tabs>
        <w:ind w:left="798" w:hanging="360"/>
      </w:pPr>
      <w:rPr>
        <w:rFonts w:ascii="Courier New" w:hAnsi="Courier New" w:cs="Courier New" w:hint="default"/>
      </w:rPr>
    </w:lvl>
    <w:lvl w:ilvl="2" w:tplc="04090005">
      <w:start w:val="1"/>
      <w:numFmt w:val="bullet"/>
      <w:lvlText w:val=""/>
      <w:lvlJc w:val="left"/>
      <w:pPr>
        <w:tabs>
          <w:tab w:val="num" w:pos="1518"/>
        </w:tabs>
        <w:ind w:left="1518" w:hanging="360"/>
      </w:pPr>
      <w:rPr>
        <w:rFonts w:ascii="Wingdings" w:hAnsi="Wingdings" w:hint="default"/>
      </w:rPr>
    </w:lvl>
    <w:lvl w:ilvl="3" w:tplc="04090001" w:tentative="1">
      <w:start w:val="1"/>
      <w:numFmt w:val="bullet"/>
      <w:lvlText w:val=""/>
      <w:lvlJc w:val="left"/>
      <w:pPr>
        <w:tabs>
          <w:tab w:val="num" w:pos="2238"/>
        </w:tabs>
        <w:ind w:left="2238" w:hanging="360"/>
      </w:pPr>
      <w:rPr>
        <w:rFonts w:ascii="Symbol" w:hAnsi="Symbol" w:hint="default"/>
      </w:rPr>
    </w:lvl>
    <w:lvl w:ilvl="4" w:tplc="04090003" w:tentative="1">
      <w:start w:val="1"/>
      <w:numFmt w:val="bullet"/>
      <w:lvlText w:val="o"/>
      <w:lvlJc w:val="left"/>
      <w:pPr>
        <w:tabs>
          <w:tab w:val="num" w:pos="2958"/>
        </w:tabs>
        <w:ind w:left="2958" w:hanging="360"/>
      </w:pPr>
      <w:rPr>
        <w:rFonts w:ascii="Courier New" w:hAnsi="Courier New" w:cs="Courier New" w:hint="default"/>
      </w:rPr>
    </w:lvl>
    <w:lvl w:ilvl="5" w:tplc="04090005" w:tentative="1">
      <w:start w:val="1"/>
      <w:numFmt w:val="bullet"/>
      <w:lvlText w:val=""/>
      <w:lvlJc w:val="left"/>
      <w:pPr>
        <w:tabs>
          <w:tab w:val="num" w:pos="3678"/>
        </w:tabs>
        <w:ind w:left="3678" w:hanging="360"/>
      </w:pPr>
      <w:rPr>
        <w:rFonts w:ascii="Wingdings" w:hAnsi="Wingdings" w:hint="default"/>
      </w:rPr>
    </w:lvl>
    <w:lvl w:ilvl="6" w:tplc="04090001" w:tentative="1">
      <w:start w:val="1"/>
      <w:numFmt w:val="bullet"/>
      <w:lvlText w:val=""/>
      <w:lvlJc w:val="left"/>
      <w:pPr>
        <w:tabs>
          <w:tab w:val="num" w:pos="4398"/>
        </w:tabs>
        <w:ind w:left="4398" w:hanging="360"/>
      </w:pPr>
      <w:rPr>
        <w:rFonts w:ascii="Symbol" w:hAnsi="Symbol" w:hint="default"/>
      </w:rPr>
    </w:lvl>
    <w:lvl w:ilvl="7" w:tplc="04090003" w:tentative="1">
      <w:start w:val="1"/>
      <w:numFmt w:val="bullet"/>
      <w:lvlText w:val="o"/>
      <w:lvlJc w:val="left"/>
      <w:pPr>
        <w:tabs>
          <w:tab w:val="num" w:pos="5118"/>
        </w:tabs>
        <w:ind w:left="5118" w:hanging="360"/>
      </w:pPr>
      <w:rPr>
        <w:rFonts w:ascii="Courier New" w:hAnsi="Courier New" w:cs="Courier New" w:hint="default"/>
      </w:rPr>
    </w:lvl>
    <w:lvl w:ilvl="8" w:tplc="04090005" w:tentative="1">
      <w:start w:val="1"/>
      <w:numFmt w:val="bullet"/>
      <w:lvlText w:val=""/>
      <w:lvlJc w:val="left"/>
      <w:pPr>
        <w:tabs>
          <w:tab w:val="num" w:pos="5838"/>
        </w:tabs>
        <w:ind w:left="5838" w:hanging="360"/>
      </w:pPr>
      <w:rPr>
        <w:rFonts w:ascii="Wingdings" w:hAnsi="Wingdings" w:hint="default"/>
      </w:rPr>
    </w:lvl>
  </w:abstractNum>
  <w:abstractNum w:abstractNumId="23"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4" w15:restartNumberingAfterBreak="0">
    <w:nsid w:val="7A310E2D"/>
    <w:multiLevelType w:val="hybridMultilevel"/>
    <w:tmpl w:val="03A8AA24"/>
    <w:lvl w:ilvl="0" w:tplc="8198240A">
      <w:start w:val="1"/>
      <w:numFmt w:val="decimal"/>
      <w:lvlText w:val="%1.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C330F5"/>
    <w:multiLevelType w:val="hybridMultilevel"/>
    <w:tmpl w:val="C2769C2A"/>
    <w:lvl w:ilvl="0" w:tplc="014AD074">
      <w:start w:val="1"/>
      <w:numFmt w:val="bullet"/>
      <w:pStyle w:val="CharChar"/>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4"/>
  </w:num>
  <w:num w:numId="2">
    <w:abstractNumId w:val="3"/>
  </w:num>
  <w:num w:numId="3">
    <w:abstractNumId w:val="25"/>
  </w:num>
  <w:num w:numId="4">
    <w:abstractNumId w:val="26"/>
  </w:num>
  <w:num w:numId="5">
    <w:abstractNumId w:val="18"/>
  </w:num>
  <w:num w:numId="6">
    <w:abstractNumId w:val="2"/>
  </w:num>
  <w:num w:numId="7">
    <w:abstractNumId w:val="5"/>
  </w:num>
  <w:num w:numId="8">
    <w:abstractNumId w:val="14"/>
  </w:num>
  <w:num w:numId="9">
    <w:abstractNumId w:val="15"/>
  </w:num>
  <w:num w:numId="10">
    <w:abstractNumId w:val="6"/>
  </w:num>
  <w:num w:numId="11">
    <w:abstractNumId w:val="3"/>
    <w:lvlOverride w:ilvl="0">
      <w:lvl w:ilvl="0">
        <w:start w:val="1"/>
        <w:numFmt w:val="decimal"/>
        <w:suff w:val="nothing"/>
        <w:lvlText w:val="%1  "/>
        <w:lvlJc w:val="left"/>
        <w:pPr>
          <w:ind w:left="3970" w:firstLine="0"/>
        </w:pPr>
        <w:rPr>
          <w:rFonts w:ascii="Arial" w:eastAsia="黑体" w:hAnsi="Arial" w:hint="default"/>
          <w:b w:val="0"/>
          <w:i w:val="0"/>
          <w:sz w:val="36"/>
          <w:szCs w:val="36"/>
        </w:rPr>
      </w:lvl>
    </w:lvlOverride>
    <w:lvlOverride w:ilvl="1">
      <w:lvl w:ilvl="1">
        <w:start w:val="1"/>
        <w:numFmt w:val="decimal"/>
        <w:lvlRestart w:val="0"/>
        <w:suff w:val="nothing"/>
        <w:lvlText w:val="%1.%2  "/>
        <w:lvlJc w:val="left"/>
        <w:pPr>
          <w:ind w:left="0" w:firstLine="0"/>
        </w:pPr>
        <w:rPr>
          <w:rFonts w:ascii="Arial" w:hAnsi="Arial" w:hint="default"/>
          <w:b w:val="0"/>
          <w:i w:val="0"/>
          <w:sz w:val="30"/>
          <w:szCs w:val="30"/>
        </w:rPr>
      </w:lvl>
    </w:lvlOverride>
    <w:lvlOverride w:ilvl="2">
      <w:lvl w:ilvl="2">
        <w:start w:val="1"/>
        <w:numFmt w:val="decimal"/>
        <w:suff w:val="nothing"/>
        <w:lvlText w:val="%1.%2.%3  "/>
        <w:lvlJc w:val="left"/>
        <w:pPr>
          <w:ind w:left="2978" w:firstLine="0"/>
        </w:pPr>
        <w:rPr>
          <w:rFonts w:ascii="Arial" w:hAnsi="Arial" w:hint="default"/>
          <w:b/>
          <w:i w:val="0"/>
          <w:sz w:val="21"/>
          <w:szCs w:val="21"/>
        </w:rPr>
      </w:lvl>
    </w:lvlOverride>
    <w:lvlOverride w:ilvl="3">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tabs>
            <w:tab w:val="num" w:pos="1134"/>
          </w:tabs>
          <w:ind w:left="1134" w:hanging="312"/>
        </w:pPr>
        <w:rPr>
          <w:rFonts w:ascii="Arial" w:hAnsi="Arial" w:hint="default"/>
          <w:b w:val="0"/>
          <w:i w:val="0"/>
          <w:sz w:val="21"/>
          <w:szCs w:val="21"/>
        </w:rPr>
      </w:lvl>
    </w:lvlOverride>
    <w:lvlOverride w:ilvl="5">
      <w:lvl w:ilvl="5">
        <w:start w:val="1"/>
        <w:numFmt w:val="decimal"/>
        <w:lvlText w:val="%6."/>
        <w:lvlJc w:val="left"/>
        <w:pPr>
          <w:tabs>
            <w:tab w:val="num" w:pos="1134"/>
          </w:tabs>
          <w:ind w:left="1134" w:hanging="312"/>
        </w:pPr>
        <w:rPr>
          <w:rFonts w:hint="default"/>
          <w:b w:val="0"/>
          <w:i w:val="0"/>
          <w:sz w:val="21"/>
          <w:szCs w:val="21"/>
        </w:rPr>
      </w:lvl>
    </w:lvlOverride>
    <w:lvlOverride w:ilvl="6">
      <w:lvl w:ilvl="6">
        <w:start w:val="1"/>
        <w:numFmt w:val="lowerLetter"/>
        <w:lvlText w:val="%7."/>
        <w:lvlJc w:val="left"/>
        <w:pPr>
          <w:tabs>
            <w:tab w:val="num" w:pos="1134"/>
          </w:tabs>
          <w:ind w:left="1134" w:hanging="312"/>
        </w:pPr>
        <w:rPr>
          <w:rFonts w:ascii="Arial" w:hAnsi="Arial" w:hint="default"/>
          <w:b w:val="0"/>
          <w:i w:val="0"/>
          <w:sz w:val="21"/>
          <w:szCs w:val="21"/>
        </w:rPr>
      </w:lvl>
    </w:lvlOverride>
    <w:lvlOverride w:ilvl="7">
      <w:lvl w:ilvl="7">
        <w:start w:val="1"/>
        <w:numFmt w:val="decimal"/>
        <w:lvlRestart w:val="0"/>
        <w:suff w:val="space"/>
        <w:lvlText w:val="Figure %8"/>
        <w:lvlJc w:val="center"/>
        <w:pPr>
          <w:ind w:left="0" w:firstLine="0"/>
        </w:pPr>
        <w:rPr>
          <w:rFonts w:ascii="Arial" w:eastAsia="黑体" w:hAnsi="Arial" w:hint="default"/>
          <w:b w:val="0"/>
          <w:i w:val="0"/>
          <w:sz w:val="18"/>
          <w:szCs w:val="18"/>
        </w:rPr>
      </w:lvl>
    </w:lvlOverride>
    <w:lvlOverride w:ilvl="8">
      <w:lvl w:ilvl="8">
        <w:start w:val="1"/>
        <w:numFmt w:val="decimal"/>
        <w:lvlRestart w:val="0"/>
        <w:suff w:val="space"/>
        <w:lvlText w:val="表%9"/>
        <w:lvlJc w:val="center"/>
        <w:pPr>
          <w:ind w:left="0" w:firstLine="0"/>
        </w:pPr>
        <w:rPr>
          <w:rFonts w:ascii="Arial" w:eastAsia="黑体" w:hAnsi="Arial" w:hint="default"/>
          <w:b w:val="0"/>
          <w:i w:val="0"/>
          <w:sz w:val="18"/>
          <w:szCs w:val="18"/>
        </w:rPr>
      </w:lvl>
    </w:lvlOverride>
  </w:num>
  <w:num w:numId="12">
    <w:abstractNumId w:val="21"/>
  </w:num>
  <w:num w:numId="13">
    <w:abstractNumId w:val="8"/>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7"/>
  </w:num>
  <w:num w:numId="16">
    <w:abstractNumId w:val="16"/>
  </w:num>
  <w:num w:numId="17">
    <w:abstractNumId w:val="10"/>
  </w:num>
  <w:num w:numId="18">
    <w:abstractNumId w:val="23"/>
  </w:num>
  <w:num w:numId="19">
    <w:abstractNumId w:val="20"/>
  </w:num>
  <w:num w:numId="20">
    <w:abstractNumId w:val="12"/>
  </w:num>
  <w:num w:numId="21">
    <w:abstractNumId w:val="19"/>
  </w:num>
  <w:num w:numId="22">
    <w:abstractNumId w:val="17"/>
  </w:num>
  <w:num w:numId="23">
    <w:abstractNumId w:val="24"/>
  </w:num>
  <w:num w:numId="24">
    <w:abstractNumId w:val="13"/>
  </w:num>
  <w:num w:numId="25">
    <w:abstractNumId w:val="11"/>
  </w:num>
  <w:num w:numId="26">
    <w:abstractNumId w:val="22"/>
  </w:num>
  <w:num w:numId="2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0537"/>
    <w:rsid w:val="00000634"/>
    <w:rsid w:val="00000823"/>
    <w:rsid w:val="000009AC"/>
    <w:rsid w:val="00000B83"/>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47B"/>
    <w:rsid w:val="000274A8"/>
    <w:rsid w:val="00027B18"/>
    <w:rsid w:val="00030EC3"/>
    <w:rsid w:val="00030FC1"/>
    <w:rsid w:val="00031567"/>
    <w:rsid w:val="00031F2E"/>
    <w:rsid w:val="000323EC"/>
    <w:rsid w:val="00032529"/>
    <w:rsid w:val="00032AB8"/>
    <w:rsid w:val="0003419C"/>
    <w:rsid w:val="000346B7"/>
    <w:rsid w:val="000357E9"/>
    <w:rsid w:val="00035A88"/>
    <w:rsid w:val="00035D56"/>
    <w:rsid w:val="0003605A"/>
    <w:rsid w:val="00036710"/>
    <w:rsid w:val="0003773A"/>
    <w:rsid w:val="00037B33"/>
    <w:rsid w:val="00040222"/>
    <w:rsid w:val="000408C0"/>
    <w:rsid w:val="00040B64"/>
    <w:rsid w:val="0004127F"/>
    <w:rsid w:val="0004151B"/>
    <w:rsid w:val="00041783"/>
    <w:rsid w:val="00042122"/>
    <w:rsid w:val="000421C4"/>
    <w:rsid w:val="0004220B"/>
    <w:rsid w:val="00042B5C"/>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8BF"/>
    <w:rsid w:val="00051134"/>
    <w:rsid w:val="000517A9"/>
    <w:rsid w:val="00052018"/>
    <w:rsid w:val="000520DD"/>
    <w:rsid w:val="0005476A"/>
    <w:rsid w:val="00054CEB"/>
    <w:rsid w:val="00055209"/>
    <w:rsid w:val="0005627F"/>
    <w:rsid w:val="00057F83"/>
    <w:rsid w:val="00061E8D"/>
    <w:rsid w:val="000622D3"/>
    <w:rsid w:val="00062A3B"/>
    <w:rsid w:val="00064173"/>
    <w:rsid w:val="00064EA8"/>
    <w:rsid w:val="000655EF"/>
    <w:rsid w:val="00066553"/>
    <w:rsid w:val="000703C3"/>
    <w:rsid w:val="00070CDD"/>
    <w:rsid w:val="00070E87"/>
    <w:rsid w:val="00070F2C"/>
    <w:rsid w:val="00071653"/>
    <w:rsid w:val="00071DB6"/>
    <w:rsid w:val="00072EDF"/>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43D9"/>
    <w:rsid w:val="00084F0C"/>
    <w:rsid w:val="0008542A"/>
    <w:rsid w:val="00085DF3"/>
    <w:rsid w:val="00086B96"/>
    <w:rsid w:val="000907F9"/>
    <w:rsid w:val="000908DE"/>
    <w:rsid w:val="00090DCB"/>
    <w:rsid w:val="00091874"/>
    <w:rsid w:val="00092EB7"/>
    <w:rsid w:val="00093CCB"/>
    <w:rsid w:val="00093E22"/>
    <w:rsid w:val="00094829"/>
    <w:rsid w:val="00094A38"/>
    <w:rsid w:val="0009762D"/>
    <w:rsid w:val="00097964"/>
    <w:rsid w:val="00097992"/>
    <w:rsid w:val="00097FD1"/>
    <w:rsid w:val="000A0268"/>
    <w:rsid w:val="000A0C11"/>
    <w:rsid w:val="000A10EB"/>
    <w:rsid w:val="000A1151"/>
    <w:rsid w:val="000A122B"/>
    <w:rsid w:val="000A22B8"/>
    <w:rsid w:val="000A28F5"/>
    <w:rsid w:val="000A2D64"/>
    <w:rsid w:val="000A2EEE"/>
    <w:rsid w:val="000A3579"/>
    <w:rsid w:val="000A3769"/>
    <w:rsid w:val="000A394F"/>
    <w:rsid w:val="000A43E7"/>
    <w:rsid w:val="000A4C5A"/>
    <w:rsid w:val="000A5C61"/>
    <w:rsid w:val="000A5D23"/>
    <w:rsid w:val="000A5E2F"/>
    <w:rsid w:val="000A689E"/>
    <w:rsid w:val="000A6AA2"/>
    <w:rsid w:val="000A6CBD"/>
    <w:rsid w:val="000B0426"/>
    <w:rsid w:val="000B0E88"/>
    <w:rsid w:val="000B1185"/>
    <w:rsid w:val="000B13E4"/>
    <w:rsid w:val="000B1B85"/>
    <w:rsid w:val="000B1EFF"/>
    <w:rsid w:val="000B43AA"/>
    <w:rsid w:val="000B48A6"/>
    <w:rsid w:val="000B4B4A"/>
    <w:rsid w:val="000B5774"/>
    <w:rsid w:val="000B5A47"/>
    <w:rsid w:val="000B5F7E"/>
    <w:rsid w:val="000B6495"/>
    <w:rsid w:val="000B6C31"/>
    <w:rsid w:val="000B78CC"/>
    <w:rsid w:val="000B7912"/>
    <w:rsid w:val="000C00E1"/>
    <w:rsid w:val="000C10AB"/>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68C"/>
    <w:rsid w:val="000D6ECD"/>
    <w:rsid w:val="000E02F8"/>
    <w:rsid w:val="000E07AC"/>
    <w:rsid w:val="000E0A36"/>
    <w:rsid w:val="000E1353"/>
    <w:rsid w:val="000E13C9"/>
    <w:rsid w:val="000E2B1B"/>
    <w:rsid w:val="000E301C"/>
    <w:rsid w:val="000E3370"/>
    <w:rsid w:val="000E4329"/>
    <w:rsid w:val="000E558F"/>
    <w:rsid w:val="000E5762"/>
    <w:rsid w:val="000E7B72"/>
    <w:rsid w:val="000E7C81"/>
    <w:rsid w:val="000F025B"/>
    <w:rsid w:val="000F0F1C"/>
    <w:rsid w:val="000F14C8"/>
    <w:rsid w:val="000F1D5D"/>
    <w:rsid w:val="000F1FC4"/>
    <w:rsid w:val="000F344F"/>
    <w:rsid w:val="000F396C"/>
    <w:rsid w:val="000F3D9C"/>
    <w:rsid w:val="000F446E"/>
    <w:rsid w:val="000F46E2"/>
    <w:rsid w:val="000F5047"/>
    <w:rsid w:val="000F59D9"/>
    <w:rsid w:val="000F691B"/>
    <w:rsid w:val="000F6965"/>
    <w:rsid w:val="000F6A3C"/>
    <w:rsid w:val="000F6E6D"/>
    <w:rsid w:val="000F70A2"/>
    <w:rsid w:val="000F7A9D"/>
    <w:rsid w:val="000F7B91"/>
    <w:rsid w:val="00100151"/>
    <w:rsid w:val="00100609"/>
    <w:rsid w:val="00100BFE"/>
    <w:rsid w:val="0010194B"/>
    <w:rsid w:val="00101C00"/>
    <w:rsid w:val="00101C0B"/>
    <w:rsid w:val="00101C82"/>
    <w:rsid w:val="00101DD1"/>
    <w:rsid w:val="001024B9"/>
    <w:rsid w:val="0010434F"/>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56B"/>
    <w:rsid w:val="0012105B"/>
    <w:rsid w:val="001218CA"/>
    <w:rsid w:val="00121CA2"/>
    <w:rsid w:val="0012227B"/>
    <w:rsid w:val="00122471"/>
    <w:rsid w:val="001227E7"/>
    <w:rsid w:val="00122930"/>
    <w:rsid w:val="00122A05"/>
    <w:rsid w:val="001254EE"/>
    <w:rsid w:val="001256F0"/>
    <w:rsid w:val="00125A22"/>
    <w:rsid w:val="00125B16"/>
    <w:rsid w:val="00126539"/>
    <w:rsid w:val="00126BF7"/>
    <w:rsid w:val="00126C58"/>
    <w:rsid w:val="00127898"/>
    <w:rsid w:val="0013091C"/>
    <w:rsid w:val="00130C8A"/>
    <w:rsid w:val="00130DE2"/>
    <w:rsid w:val="001312D1"/>
    <w:rsid w:val="0013156C"/>
    <w:rsid w:val="00131767"/>
    <w:rsid w:val="00131814"/>
    <w:rsid w:val="00131C65"/>
    <w:rsid w:val="00131EA5"/>
    <w:rsid w:val="00131EAE"/>
    <w:rsid w:val="0013204A"/>
    <w:rsid w:val="001322C6"/>
    <w:rsid w:val="001324AB"/>
    <w:rsid w:val="00132625"/>
    <w:rsid w:val="00135B09"/>
    <w:rsid w:val="00136E59"/>
    <w:rsid w:val="00140232"/>
    <w:rsid w:val="0014087A"/>
    <w:rsid w:val="00140A0D"/>
    <w:rsid w:val="00141333"/>
    <w:rsid w:val="00141DD6"/>
    <w:rsid w:val="0014201D"/>
    <w:rsid w:val="00143A5E"/>
    <w:rsid w:val="00144AA6"/>
    <w:rsid w:val="00145B36"/>
    <w:rsid w:val="0014638D"/>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2079"/>
    <w:rsid w:val="001628B4"/>
    <w:rsid w:val="00162EA4"/>
    <w:rsid w:val="001636D5"/>
    <w:rsid w:val="00163E9A"/>
    <w:rsid w:val="00163EEC"/>
    <w:rsid w:val="00164E91"/>
    <w:rsid w:val="00164EC7"/>
    <w:rsid w:val="00165014"/>
    <w:rsid w:val="001650C9"/>
    <w:rsid w:val="001650D3"/>
    <w:rsid w:val="001655EF"/>
    <w:rsid w:val="0016708D"/>
    <w:rsid w:val="001679FD"/>
    <w:rsid w:val="0017004D"/>
    <w:rsid w:val="0017100B"/>
    <w:rsid w:val="00171F68"/>
    <w:rsid w:val="00172E01"/>
    <w:rsid w:val="00173ECA"/>
    <w:rsid w:val="0017427C"/>
    <w:rsid w:val="00177369"/>
    <w:rsid w:val="001775C4"/>
    <w:rsid w:val="001778DC"/>
    <w:rsid w:val="00177ED9"/>
    <w:rsid w:val="0018017B"/>
    <w:rsid w:val="00181069"/>
    <w:rsid w:val="001820BF"/>
    <w:rsid w:val="00184281"/>
    <w:rsid w:val="00184548"/>
    <w:rsid w:val="00184596"/>
    <w:rsid w:val="00184EF7"/>
    <w:rsid w:val="001860A0"/>
    <w:rsid w:val="001862F8"/>
    <w:rsid w:val="00187D69"/>
    <w:rsid w:val="0019001E"/>
    <w:rsid w:val="00190FB9"/>
    <w:rsid w:val="001921E2"/>
    <w:rsid w:val="0019227A"/>
    <w:rsid w:val="0019397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FE5"/>
    <w:rsid w:val="001A522B"/>
    <w:rsid w:val="001A68F4"/>
    <w:rsid w:val="001A6CB0"/>
    <w:rsid w:val="001A7046"/>
    <w:rsid w:val="001B1A52"/>
    <w:rsid w:val="001B1B18"/>
    <w:rsid w:val="001B1BB1"/>
    <w:rsid w:val="001B1D9D"/>
    <w:rsid w:val="001B1FB4"/>
    <w:rsid w:val="001B214A"/>
    <w:rsid w:val="001B2FCB"/>
    <w:rsid w:val="001B3D7B"/>
    <w:rsid w:val="001B415E"/>
    <w:rsid w:val="001B511A"/>
    <w:rsid w:val="001B57B0"/>
    <w:rsid w:val="001B6380"/>
    <w:rsid w:val="001B6AE1"/>
    <w:rsid w:val="001B6CDE"/>
    <w:rsid w:val="001B6FD5"/>
    <w:rsid w:val="001B7487"/>
    <w:rsid w:val="001B7CA3"/>
    <w:rsid w:val="001C022C"/>
    <w:rsid w:val="001C0238"/>
    <w:rsid w:val="001C0482"/>
    <w:rsid w:val="001C111C"/>
    <w:rsid w:val="001C1982"/>
    <w:rsid w:val="001C2AB9"/>
    <w:rsid w:val="001C2DD3"/>
    <w:rsid w:val="001C4A8B"/>
    <w:rsid w:val="001C4AD7"/>
    <w:rsid w:val="001C50FF"/>
    <w:rsid w:val="001C541B"/>
    <w:rsid w:val="001C555F"/>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CFB"/>
    <w:rsid w:val="001D6F72"/>
    <w:rsid w:val="001D711B"/>
    <w:rsid w:val="001D7B32"/>
    <w:rsid w:val="001E00EB"/>
    <w:rsid w:val="001E0B57"/>
    <w:rsid w:val="001E0E99"/>
    <w:rsid w:val="001E1A4D"/>
    <w:rsid w:val="001E3038"/>
    <w:rsid w:val="001E35AF"/>
    <w:rsid w:val="001E3784"/>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360F"/>
    <w:rsid w:val="002343F6"/>
    <w:rsid w:val="00234668"/>
    <w:rsid w:val="00234883"/>
    <w:rsid w:val="00234EF1"/>
    <w:rsid w:val="00234F69"/>
    <w:rsid w:val="00235251"/>
    <w:rsid w:val="00235B4C"/>
    <w:rsid w:val="00236705"/>
    <w:rsid w:val="0023683D"/>
    <w:rsid w:val="00236A30"/>
    <w:rsid w:val="00236A9D"/>
    <w:rsid w:val="002376A3"/>
    <w:rsid w:val="002379A1"/>
    <w:rsid w:val="00237BBB"/>
    <w:rsid w:val="00237FAD"/>
    <w:rsid w:val="00241CD4"/>
    <w:rsid w:val="0024335F"/>
    <w:rsid w:val="00243BC1"/>
    <w:rsid w:val="00244332"/>
    <w:rsid w:val="00244B5C"/>
    <w:rsid w:val="0024533F"/>
    <w:rsid w:val="00245B23"/>
    <w:rsid w:val="00246DE8"/>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2C90"/>
    <w:rsid w:val="00263AF5"/>
    <w:rsid w:val="002654C7"/>
    <w:rsid w:val="00265B22"/>
    <w:rsid w:val="00265FB9"/>
    <w:rsid w:val="002666D3"/>
    <w:rsid w:val="00266DE0"/>
    <w:rsid w:val="00267881"/>
    <w:rsid w:val="00270A19"/>
    <w:rsid w:val="00271DE1"/>
    <w:rsid w:val="002723F2"/>
    <w:rsid w:val="00273166"/>
    <w:rsid w:val="00273499"/>
    <w:rsid w:val="00273821"/>
    <w:rsid w:val="00273B20"/>
    <w:rsid w:val="00273FC1"/>
    <w:rsid w:val="0027451B"/>
    <w:rsid w:val="00274538"/>
    <w:rsid w:val="002746BC"/>
    <w:rsid w:val="00274850"/>
    <w:rsid w:val="00274E67"/>
    <w:rsid w:val="00275D12"/>
    <w:rsid w:val="00275EA4"/>
    <w:rsid w:val="00276CD2"/>
    <w:rsid w:val="0027717D"/>
    <w:rsid w:val="00277990"/>
    <w:rsid w:val="00277A1E"/>
    <w:rsid w:val="0028062F"/>
    <w:rsid w:val="002808AD"/>
    <w:rsid w:val="00280FEC"/>
    <w:rsid w:val="00281E9E"/>
    <w:rsid w:val="00281EB0"/>
    <w:rsid w:val="00282341"/>
    <w:rsid w:val="00282E7C"/>
    <w:rsid w:val="00283091"/>
    <w:rsid w:val="0028456D"/>
    <w:rsid w:val="00285749"/>
    <w:rsid w:val="0028675B"/>
    <w:rsid w:val="00286AB7"/>
    <w:rsid w:val="002875A7"/>
    <w:rsid w:val="0029065C"/>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AE4"/>
    <w:rsid w:val="002A622D"/>
    <w:rsid w:val="002A6CC9"/>
    <w:rsid w:val="002A6F52"/>
    <w:rsid w:val="002A6FBE"/>
    <w:rsid w:val="002A71BE"/>
    <w:rsid w:val="002A7621"/>
    <w:rsid w:val="002A7A7C"/>
    <w:rsid w:val="002B06B9"/>
    <w:rsid w:val="002B1C9E"/>
    <w:rsid w:val="002B1E85"/>
    <w:rsid w:val="002B3607"/>
    <w:rsid w:val="002B3EE6"/>
    <w:rsid w:val="002B4A9F"/>
    <w:rsid w:val="002B565A"/>
    <w:rsid w:val="002B59FE"/>
    <w:rsid w:val="002B689A"/>
    <w:rsid w:val="002B7017"/>
    <w:rsid w:val="002B717E"/>
    <w:rsid w:val="002B7766"/>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E6D"/>
    <w:rsid w:val="002E16EB"/>
    <w:rsid w:val="002E2184"/>
    <w:rsid w:val="002E218E"/>
    <w:rsid w:val="002E3CAD"/>
    <w:rsid w:val="002E3EF6"/>
    <w:rsid w:val="002E3F79"/>
    <w:rsid w:val="002E4216"/>
    <w:rsid w:val="002E438A"/>
    <w:rsid w:val="002E4C5F"/>
    <w:rsid w:val="002E5A45"/>
    <w:rsid w:val="002E5C06"/>
    <w:rsid w:val="002E5E1A"/>
    <w:rsid w:val="002E74B9"/>
    <w:rsid w:val="002F03BC"/>
    <w:rsid w:val="002F0FC2"/>
    <w:rsid w:val="002F1E63"/>
    <w:rsid w:val="002F1F95"/>
    <w:rsid w:val="002F3542"/>
    <w:rsid w:val="002F4309"/>
    <w:rsid w:val="002F4367"/>
    <w:rsid w:val="002F55B2"/>
    <w:rsid w:val="002F56DE"/>
    <w:rsid w:val="002F6B54"/>
    <w:rsid w:val="002F7A88"/>
    <w:rsid w:val="003001D0"/>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FC5"/>
    <w:rsid w:val="003410F1"/>
    <w:rsid w:val="00341115"/>
    <w:rsid w:val="00341FD2"/>
    <w:rsid w:val="00342A3B"/>
    <w:rsid w:val="00342E6E"/>
    <w:rsid w:val="003432BE"/>
    <w:rsid w:val="00343595"/>
    <w:rsid w:val="003436A3"/>
    <w:rsid w:val="003452B6"/>
    <w:rsid w:val="003458B4"/>
    <w:rsid w:val="00346619"/>
    <w:rsid w:val="00346702"/>
    <w:rsid w:val="00346B6E"/>
    <w:rsid w:val="0034731D"/>
    <w:rsid w:val="00347361"/>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6891"/>
    <w:rsid w:val="00366FA1"/>
    <w:rsid w:val="00366FCB"/>
    <w:rsid w:val="00367757"/>
    <w:rsid w:val="0037004C"/>
    <w:rsid w:val="003703CB"/>
    <w:rsid w:val="00370EE0"/>
    <w:rsid w:val="0037119B"/>
    <w:rsid w:val="0037139C"/>
    <w:rsid w:val="003716D6"/>
    <w:rsid w:val="00371EED"/>
    <w:rsid w:val="00372392"/>
    <w:rsid w:val="003723A2"/>
    <w:rsid w:val="00372A7D"/>
    <w:rsid w:val="00373224"/>
    <w:rsid w:val="00373935"/>
    <w:rsid w:val="003739A1"/>
    <w:rsid w:val="003739BB"/>
    <w:rsid w:val="00373E10"/>
    <w:rsid w:val="0037427C"/>
    <w:rsid w:val="00374675"/>
    <w:rsid w:val="0037472E"/>
    <w:rsid w:val="00377746"/>
    <w:rsid w:val="00377834"/>
    <w:rsid w:val="00380348"/>
    <w:rsid w:val="00380EBB"/>
    <w:rsid w:val="003819DC"/>
    <w:rsid w:val="00381C0D"/>
    <w:rsid w:val="00381F6C"/>
    <w:rsid w:val="00382B41"/>
    <w:rsid w:val="00383C5E"/>
    <w:rsid w:val="00384193"/>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4A8"/>
    <w:rsid w:val="003B7BC8"/>
    <w:rsid w:val="003B7C7A"/>
    <w:rsid w:val="003B7C7F"/>
    <w:rsid w:val="003C0C26"/>
    <w:rsid w:val="003C11F8"/>
    <w:rsid w:val="003C1312"/>
    <w:rsid w:val="003C2B6C"/>
    <w:rsid w:val="003C3310"/>
    <w:rsid w:val="003C34BB"/>
    <w:rsid w:val="003C4C53"/>
    <w:rsid w:val="003C571B"/>
    <w:rsid w:val="003C6D1F"/>
    <w:rsid w:val="003C6D51"/>
    <w:rsid w:val="003C7216"/>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44B4"/>
    <w:rsid w:val="003F4B27"/>
    <w:rsid w:val="003F4DD2"/>
    <w:rsid w:val="003F5304"/>
    <w:rsid w:val="003F533A"/>
    <w:rsid w:val="003F5516"/>
    <w:rsid w:val="003F61EC"/>
    <w:rsid w:val="003F6453"/>
    <w:rsid w:val="003F691C"/>
    <w:rsid w:val="003F6A59"/>
    <w:rsid w:val="003F6ED7"/>
    <w:rsid w:val="0040062A"/>
    <w:rsid w:val="00400B66"/>
    <w:rsid w:val="004012D7"/>
    <w:rsid w:val="004039BF"/>
    <w:rsid w:val="00405F3D"/>
    <w:rsid w:val="0040733E"/>
    <w:rsid w:val="0040734E"/>
    <w:rsid w:val="004076D7"/>
    <w:rsid w:val="00407AFD"/>
    <w:rsid w:val="00407F9F"/>
    <w:rsid w:val="0041097E"/>
    <w:rsid w:val="00410C01"/>
    <w:rsid w:val="004122AC"/>
    <w:rsid w:val="004131D9"/>
    <w:rsid w:val="0041390E"/>
    <w:rsid w:val="00414BB3"/>
    <w:rsid w:val="00415963"/>
    <w:rsid w:val="0041669D"/>
    <w:rsid w:val="00416961"/>
    <w:rsid w:val="00416AC5"/>
    <w:rsid w:val="00417337"/>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3E63"/>
    <w:rsid w:val="00434BE2"/>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5029"/>
    <w:rsid w:val="0047550E"/>
    <w:rsid w:val="00475FA8"/>
    <w:rsid w:val="004761B3"/>
    <w:rsid w:val="00476B15"/>
    <w:rsid w:val="004771F5"/>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38E"/>
    <w:rsid w:val="0049765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980"/>
    <w:rsid w:val="004B0F74"/>
    <w:rsid w:val="004B1CB9"/>
    <w:rsid w:val="004B254E"/>
    <w:rsid w:val="004B3A22"/>
    <w:rsid w:val="004B3D21"/>
    <w:rsid w:val="004B48F6"/>
    <w:rsid w:val="004B4C38"/>
    <w:rsid w:val="004B53A2"/>
    <w:rsid w:val="004B5426"/>
    <w:rsid w:val="004B5622"/>
    <w:rsid w:val="004B73E3"/>
    <w:rsid w:val="004B75AB"/>
    <w:rsid w:val="004C04DE"/>
    <w:rsid w:val="004C0C0C"/>
    <w:rsid w:val="004C0CE1"/>
    <w:rsid w:val="004C22BC"/>
    <w:rsid w:val="004C22BE"/>
    <w:rsid w:val="004C3EDE"/>
    <w:rsid w:val="004C4C6D"/>
    <w:rsid w:val="004C4FA4"/>
    <w:rsid w:val="004C522D"/>
    <w:rsid w:val="004C5480"/>
    <w:rsid w:val="004C5649"/>
    <w:rsid w:val="004C65ED"/>
    <w:rsid w:val="004C702B"/>
    <w:rsid w:val="004C7705"/>
    <w:rsid w:val="004C78C2"/>
    <w:rsid w:val="004D03A1"/>
    <w:rsid w:val="004D051C"/>
    <w:rsid w:val="004D0597"/>
    <w:rsid w:val="004D0807"/>
    <w:rsid w:val="004D1343"/>
    <w:rsid w:val="004D14A6"/>
    <w:rsid w:val="004D1F63"/>
    <w:rsid w:val="004D221A"/>
    <w:rsid w:val="004D228E"/>
    <w:rsid w:val="004D244F"/>
    <w:rsid w:val="004D24C4"/>
    <w:rsid w:val="004D345B"/>
    <w:rsid w:val="004D5606"/>
    <w:rsid w:val="004D595C"/>
    <w:rsid w:val="004D5ADE"/>
    <w:rsid w:val="004D6157"/>
    <w:rsid w:val="004D671F"/>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5418"/>
    <w:rsid w:val="004F58BC"/>
    <w:rsid w:val="004F58CA"/>
    <w:rsid w:val="004F60A9"/>
    <w:rsid w:val="004F6211"/>
    <w:rsid w:val="004F6D49"/>
    <w:rsid w:val="004F6F3D"/>
    <w:rsid w:val="004F73A5"/>
    <w:rsid w:val="004F7541"/>
    <w:rsid w:val="004F76F4"/>
    <w:rsid w:val="004F79E8"/>
    <w:rsid w:val="00500786"/>
    <w:rsid w:val="0050081E"/>
    <w:rsid w:val="00501087"/>
    <w:rsid w:val="00501FA3"/>
    <w:rsid w:val="00502456"/>
    <w:rsid w:val="00502CE9"/>
    <w:rsid w:val="00502EB2"/>
    <w:rsid w:val="00503224"/>
    <w:rsid w:val="00503992"/>
    <w:rsid w:val="0050449A"/>
    <w:rsid w:val="00504E75"/>
    <w:rsid w:val="005058E9"/>
    <w:rsid w:val="005062AB"/>
    <w:rsid w:val="00506964"/>
    <w:rsid w:val="00506A37"/>
    <w:rsid w:val="00506B18"/>
    <w:rsid w:val="00506CEC"/>
    <w:rsid w:val="00507CBA"/>
    <w:rsid w:val="00510C81"/>
    <w:rsid w:val="00510F75"/>
    <w:rsid w:val="005111F5"/>
    <w:rsid w:val="005125DD"/>
    <w:rsid w:val="00512908"/>
    <w:rsid w:val="0051371E"/>
    <w:rsid w:val="0051382D"/>
    <w:rsid w:val="00514BA5"/>
    <w:rsid w:val="00514D26"/>
    <w:rsid w:val="00516344"/>
    <w:rsid w:val="0051671D"/>
    <w:rsid w:val="00516808"/>
    <w:rsid w:val="005202F4"/>
    <w:rsid w:val="005203B7"/>
    <w:rsid w:val="0052072E"/>
    <w:rsid w:val="00521D1C"/>
    <w:rsid w:val="005223F3"/>
    <w:rsid w:val="0052262E"/>
    <w:rsid w:val="00522A48"/>
    <w:rsid w:val="00523857"/>
    <w:rsid w:val="00523B56"/>
    <w:rsid w:val="00523BAE"/>
    <w:rsid w:val="00524175"/>
    <w:rsid w:val="005242AC"/>
    <w:rsid w:val="00524A9D"/>
    <w:rsid w:val="005266F6"/>
    <w:rsid w:val="00526805"/>
    <w:rsid w:val="00526910"/>
    <w:rsid w:val="0052757D"/>
    <w:rsid w:val="0052770D"/>
    <w:rsid w:val="00527855"/>
    <w:rsid w:val="00527F4C"/>
    <w:rsid w:val="005304D0"/>
    <w:rsid w:val="00530B1F"/>
    <w:rsid w:val="00530D6B"/>
    <w:rsid w:val="00531843"/>
    <w:rsid w:val="00531C66"/>
    <w:rsid w:val="005325DA"/>
    <w:rsid w:val="00532F2B"/>
    <w:rsid w:val="005330EE"/>
    <w:rsid w:val="00533931"/>
    <w:rsid w:val="00533F7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6BF"/>
    <w:rsid w:val="00564BFC"/>
    <w:rsid w:val="005650FA"/>
    <w:rsid w:val="005655A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F8E"/>
    <w:rsid w:val="00592A98"/>
    <w:rsid w:val="00592EDA"/>
    <w:rsid w:val="005936AE"/>
    <w:rsid w:val="005936AF"/>
    <w:rsid w:val="00594020"/>
    <w:rsid w:val="005944E5"/>
    <w:rsid w:val="00594A46"/>
    <w:rsid w:val="00594C55"/>
    <w:rsid w:val="00594E44"/>
    <w:rsid w:val="005952E5"/>
    <w:rsid w:val="0059611C"/>
    <w:rsid w:val="00596C01"/>
    <w:rsid w:val="00597110"/>
    <w:rsid w:val="005A0195"/>
    <w:rsid w:val="005A0618"/>
    <w:rsid w:val="005A0690"/>
    <w:rsid w:val="005A1348"/>
    <w:rsid w:val="005A1503"/>
    <w:rsid w:val="005A2C0F"/>
    <w:rsid w:val="005A2C9F"/>
    <w:rsid w:val="005A36CA"/>
    <w:rsid w:val="005A3E77"/>
    <w:rsid w:val="005A4684"/>
    <w:rsid w:val="005A5317"/>
    <w:rsid w:val="005A5B67"/>
    <w:rsid w:val="005A619D"/>
    <w:rsid w:val="005A6F63"/>
    <w:rsid w:val="005A77C6"/>
    <w:rsid w:val="005A7BC5"/>
    <w:rsid w:val="005B014F"/>
    <w:rsid w:val="005B0273"/>
    <w:rsid w:val="005B05C3"/>
    <w:rsid w:val="005B0621"/>
    <w:rsid w:val="005B0CD0"/>
    <w:rsid w:val="005B142A"/>
    <w:rsid w:val="005B17D5"/>
    <w:rsid w:val="005B187E"/>
    <w:rsid w:val="005B21D8"/>
    <w:rsid w:val="005B226B"/>
    <w:rsid w:val="005B286F"/>
    <w:rsid w:val="005B288E"/>
    <w:rsid w:val="005B5098"/>
    <w:rsid w:val="005B57AD"/>
    <w:rsid w:val="005B5F61"/>
    <w:rsid w:val="005B6109"/>
    <w:rsid w:val="005B62D9"/>
    <w:rsid w:val="005B63E4"/>
    <w:rsid w:val="005B64D0"/>
    <w:rsid w:val="005B6611"/>
    <w:rsid w:val="005B662F"/>
    <w:rsid w:val="005B6F97"/>
    <w:rsid w:val="005B77F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BE7"/>
    <w:rsid w:val="005C7656"/>
    <w:rsid w:val="005D0520"/>
    <w:rsid w:val="005D15C6"/>
    <w:rsid w:val="005D1877"/>
    <w:rsid w:val="005D1DAC"/>
    <w:rsid w:val="005D2E91"/>
    <w:rsid w:val="005D330A"/>
    <w:rsid w:val="005D38FB"/>
    <w:rsid w:val="005D4473"/>
    <w:rsid w:val="005D4DAC"/>
    <w:rsid w:val="005D5A2E"/>
    <w:rsid w:val="005D5B5A"/>
    <w:rsid w:val="005D6B06"/>
    <w:rsid w:val="005E0079"/>
    <w:rsid w:val="005E066C"/>
    <w:rsid w:val="005E133B"/>
    <w:rsid w:val="005E2C44"/>
    <w:rsid w:val="005E300B"/>
    <w:rsid w:val="005E3280"/>
    <w:rsid w:val="005E4CBB"/>
    <w:rsid w:val="005E50BD"/>
    <w:rsid w:val="005E57AC"/>
    <w:rsid w:val="005E5A4E"/>
    <w:rsid w:val="005E64D8"/>
    <w:rsid w:val="005E7576"/>
    <w:rsid w:val="005F05AC"/>
    <w:rsid w:val="005F0E08"/>
    <w:rsid w:val="005F1E30"/>
    <w:rsid w:val="005F2768"/>
    <w:rsid w:val="005F3174"/>
    <w:rsid w:val="005F32BA"/>
    <w:rsid w:val="005F48CD"/>
    <w:rsid w:val="005F4C9F"/>
    <w:rsid w:val="005F4DC1"/>
    <w:rsid w:val="005F5AB9"/>
    <w:rsid w:val="005F643E"/>
    <w:rsid w:val="00600A54"/>
    <w:rsid w:val="00600BB7"/>
    <w:rsid w:val="00600E5D"/>
    <w:rsid w:val="006012B9"/>
    <w:rsid w:val="00602547"/>
    <w:rsid w:val="00604E6A"/>
    <w:rsid w:val="00604EAF"/>
    <w:rsid w:val="006050EC"/>
    <w:rsid w:val="006050F1"/>
    <w:rsid w:val="00605735"/>
    <w:rsid w:val="00606F7E"/>
    <w:rsid w:val="00607113"/>
    <w:rsid w:val="0060743C"/>
    <w:rsid w:val="006079DE"/>
    <w:rsid w:val="00610758"/>
    <w:rsid w:val="0061083C"/>
    <w:rsid w:val="00610971"/>
    <w:rsid w:val="0061138D"/>
    <w:rsid w:val="00611D7A"/>
    <w:rsid w:val="00614EF5"/>
    <w:rsid w:val="00615149"/>
    <w:rsid w:val="00615367"/>
    <w:rsid w:val="00615686"/>
    <w:rsid w:val="00615C80"/>
    <w:rsid w:val="00615D4F"/>
    <w:rsid w:val="00615EEE"/>
    <w:rsid w:val="006178E0"/>
    <w:rsid w:val="006202E9"/>
    <w:rsid w:val="00620452"/>
    <w:rsid w:val="00620B0F"/>
    <w:rsid w:val="006214DB"/>
    <w:rsid w:val="00621721"/>
    <w:rsid w:val="00621C57"/>
    <w:rsid w:val="00621D26"/>
    <w:rsid w:val="00622936"/>
    <w:rsid w:val="0062360D"/>
    <w:rsid w:val="00623FA7"/>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381B"/>
    <w:rsid w:val="00634784"/>
    <w:rsid w:val="00634C72"/>
    <w:rsid w:val="00635D14"/>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9C5"/>
    <w:rsid w:val="00651BE5"/>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DF8"/>
    <w:rsid w:val="00672394"/>
    <w:rsid w:val="006726F6"/>
    <w:rsid w:val="006726FE"/>
    <w:rsid w:val="00672CA2"/>
    <w:rsid w:val="00673619"/>
    <w:rsid w:val="006736F7"/>
    <w:rsid w:val="00673A2C"/>
    <w:rsid w:val="00673B4E"/>
    <w:rsid w:val="00673F38"/>
    <w:rsid w:val="006748B6"/>
    <w:rsid w:val="00674A87"/>
    <w:rsid w:val="00674CB0"/>
    <w:rsid w:val="00676348"/>
    <w:rsid w:val="006765FF"/>
    <w:rsid w:val="00677958"/>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7172"/>
    <w:rsid w:val="0068764D"/>
    <w:rsid w:val="00687BCD"/>
    <w:rsid w:val="006900EA"/>
    <w:rsid w:val="006906C2"/>
    <w:rsid w:val="00690861"/>
    <w:rsid w:val="006909CC"/>
    <w:rsid w:val="00690D77"/>
    <w:rsid w:val="00693451"/>
    <w:rsid w:val="006934E0"/>
    <w:rsid w:val="00693A52"/>
    <w:rsid w:val="00694F02"/>
    <w:rsid w:val="00695A8E"/>
    <w:rsid w:val="00696285"/>
    <w:rsid w:val="006A0A1F"/>
    <w:rsid w:val="006A1714"/>
    <w:rsid w:val="006A2CB3"/>
    <w:rsid w:val="006A31B6"/>
    <w:rsid w:val="006A4268"/>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95B"/>
    <w:rsid w:val="006B74EC"/>
    <w:rsid w:val="006C0933"/>
    <w:rsid w:val="006C09F2"/>
    <w:rsid w:val="006C0EE6"/>
    <w:rsid w:val="006C1644"/>
    <w:rsid w:val="006C208C"/>
    <w:rsid w:val="006C366D"/>
    <w:rsid w:val="006C3E60"/>
    <w:rsid w:val="006C568F"/>
    <w:rsid w:val="006C7131"/>
    <w:rsid w:val="006C73D1"/>
    <w:rsid w:val="006C76A0"/>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7512"/>
    <w:rsid w:val="006F0769"/>
    <w:rsid w:val="006F14B7"/>
    <w:rsid w:val="006F1D76"/>
    <w:rsid w:val="006F2236"/>
    <w:rsid w:val="006F3736"/>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7C6"/>
    <w:rsid w:val="00703CB7"/>
    <w:rsid w:val="00703EBB"/>
    <w:rsid w:val="00703F1B"/>
    <w:rsid w:val="00704724"/>
    <w:rsid w:val="00704A64"/>
    <w:rsid w:val="00705FA1"/>
    <w:rsid w:val="007060C9"/>
    <w:rsid w:val="00707064"/>
    <w:rsid w:val="0070709A"/>
    <w:rsid w:val="00707B59"/>
    <w:rsid w:val="00707C9A"/>
    <w:rsid w:val="00707D3A"/>
    <w:rsid w:val="0071066D"/>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201DB"/>
    <w:rsid w:val="00720AED"/>
    <w:rsid w:val="00720CE4"/>
    <w:rsid w:val="00721748"/>
    <w:rsid w:val="00721BB2"/>
    <w:rsid w:val="007226F2"/>
    <w:rsid w:val="007237E8"/>
    <w:rsid w:val="00724A97"/>
    <w:rsid w:val="00724BF1"/>
    <w:rsid w:val="007250CB"/>
    <w:rsid w:val="0072589F"/>
    <w:rsid w:val="00725C04"/>
    <w:rsid w:val="00726781"/>
    <w:rsid w:val="00726AB8"/>
    <w:rsid w:val="00726B94"/>
    <w:rsid w:val="007277FE"/>
    <w:rsid w:val="007304DD"/>
    <w:rsid w:val="007305E0"/>
    <w:rsid w:val="00730A12"/>
    <w:rsid w:val="007310F2"/>
    <w:rsid w:val="007316DF"/>
    <w:rsid w:val="007320A6"/>
    <w:rsid w:val="0073213F"/>
    <w:rsid w:val="007321CF"/>
    <w:rsid w:val="00732E28"/>
    <w:rsid w:val="00733013"/>
    <w:rsid w:val="00733D85"/>
    <w:rsid w:val="007346E2"/>
    <w:rsid w:val="007359D7"/>
    <w:rsid w:val="00735ADE"/>
    <w:rsid w:val="00736307"/>
    <w:rsid w:val="007378BA"/>
    <w:rsid w:val="00740716"/>
    <w:rsid w:val="00742213"/>
    <w:rsid w:val="00742E86"/>
    <w:rsid w:val="0074377F"/>
    <w:rsid w:val="00743E79"/>
    <w:rsid w:val="00744523"/>
    <w:rsid w:val="007464A1"/>
    <w:rsid w:val="007465EC"/>
    <w:rsid w:val="00746768"/>
    <w:rsid w:val="007468E1"/>
    <w:rsid w:val="00746DAC"/>
    <w:rsid w:val="00746F66"/>
    <w:rsid w:val="0075007E"/>
    <w:rsid w:val="007503B9"/>
    <w:rsid w:val="007503CA"/>
    <w:rsid w:val="007506E8"/>
    <w:rsid w:val="00751735"/>
    <w:rsid w:val="007517B6"/>
    <w:rsid w:val="00751E8D"/>
    <w:rsid w:val="0075286F"/>
    <w:rsid w:val="0075313F"/>
    <w:rsid w:val="007535AF"/>
    <w:rsid w:val="007538D1"/>
    <w:rsid w:val="00753A02"/>
    <w:rsid w:val="0075402D"/>
    <w:rsid w:val="00754097"/>
    <w:rsid w:val="007543D9"/>
    <w:rsid w:val="00755FDE"/>
    <w:rsid w:val="0075784A"/>
    <w:rsid w:val="00761AD4"/>
    <w:rsid w:val="00763300"/>
    <w:rsid w:val="00763964"/>
    <w:rsid w:val="00763A8A"/>
    <w:rsid w:val="007652AA"/>
    <w:rsid w:val="00765492"/>
    <w:rsid w:val="007659A7"/>
    <w:rsid w:val="00765E80"/>
    <w:rsid w:val="00766154"/>
    <w:rsid w:val="007664C6"/>
    <w:rsid w:val="00766A55"/>
    <w:rsid w:val="00766DFC"/>
    <w:rsid w:val="007678AB"/>
    <w:rsid w:val="007678C0"/>
    <w:rsid w:val="00770002"/>
    <w:rsid w:val="007700E9"/>
    <w:rsid w:val="007705B7"/>
    <w:rsid w:val="0077070C"/>
    <w:rsid w:val="00770FA4"/>
    <w:rsid w:val="00772EE9"/>
    <w:rsid w:val="007739D5"/>
    <w:rsid w:val="00773E86"/>
    <w:rsid w:val="00774029"/>
    <w:rsid w:val="007742A6"/>
    <w:rsid w:val="00774723"/>
    <w:rsid w:val="00774B66"/>
    <w:rsid w:val="00774D3C"/>
    <w:rsid w:val="00774E5A"/>
    <w:rsid w:val="00775151"/>
    <w:rsid w:val="007751E2"/>
    <w:rsid w:val="007755FD"/>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801"/>
    <w:rsid w:val="007A0AFA"/>
    <w:rsid w:val="007A15DE"/>
    <w:rsid w:val="007A1FA7"/>
    <w:rsid w:val="007A3C50"/>
    <w:rsid w:val="007A4999"/>
    <w:rsid w:val="007A4CD1"/>
    <w:rsid w:val="007A4DBF"/>
    <w:rsid w:val="007A51FF"/>
    <w:rsid w:val="007A76A0"/>
    <w:rsid w:val="007A7CF5"/>
    <w:rsid w:val="007B02C2"/>
    <w:rsid w:val="007B0344"/>
    <w:rsid w:val="007B29E7"/>
    <w:rsid w:val="007B3142"/>
    <w:rsid w:val="007B3DFE"/>
    <w:rsid w:val="007B43A5"/>
    <w:rsid w:val="007B446A"/>
    <w:rsid w:val="007B4696"/>
    <w:rsid w:val="007B512A"/>
    <w:rsid w:val="007B52F9"/>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EC1"/>
    <w:rsid w:val="007C4F48"/>
    <w:rsid w:val="007C50C2"/>
    <w:rsid w:val="007C6B55"/>
    <w:rsid w:val="007C7B97"/>
    <w:rsid w:val="007D07B5"/>
    <w:rsid w:val="007D0F11"/>
    <w:rsid w:val="007D0F5F"/>
    <w:rsid w:val="007D10FB"/>
    <w:rsid w:val="007D180C"/>
    <w:rsid w:val="007D1F62"/>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8D9"/>
    <w:rsid w:val="007F3BE3"/>
    <w:rsid w:val="007F3EAE"/>
    <w:rsid w:val="007F402D"/>
    <w:rsid w:val="007F4260"/>
    <w:rsid w:val="007F4E74"/>
    <w:rsid w:val="007F516F"/>
    <w:rsid w:val="007F6092"/>
    <w:rsid w:val="007F64B6"/>
    <w:rsid w:val="007F6AD6"/>
    <w:rsid w:val="007F71E9"/>
    <w:rsid w:val="007F749D"/>
    <w:rsid w:val="007F750E"/>
    <w:rsid w:val="007F7A8D"/>
    <w:rsid w:val="007F7ACC"/>
    <w:rsid w:val="00800021"/>
    <w:rsid w:val="008009AB"/>
    <w:rsid w:val="00801B02"/>
    <w:rsid w:val="00801D69"/>
    <w:rsid w:val="00802CEE"/>
    <w:rsid w:val="00803C6E"/>
    <w:rsid w:val="00804A7D"/>
    <w:rsid w:val="0080653B"/>
    <w:rsid w:val="008069D9"/>
    <w:rsid w:val="00806C8E"/>
    <w:rsid w:val="00806CD9"/>
    <w:rsid w:val="00807008"/>
    <w:rsid w:val="00807633"/>
    <w:rsid w:val="00807E69"/>
    <w:rsid w:val="00810253"/>
    <w:rsid w:val="0081051F"/>
    <w:rsid w:val="00811EB2"/>
    <w:rsid w:val="00814156"/>
    <w:rsid w:val="00815494"/>
    <w:rsid w:val="00815F0E"/>
    <w:rsid w:val="00816CC5"/>
    <w:rsid w:val="00821EEF"/>
    <w:rsid w:val="008227A6"/>
    <w:rsid w:val="00822B37"/>
    <w:rsid w:val="00822F59"/>
    <w:rsid w:val="0082326C"/>
    <w:rsid w:val="008236A1"/>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D68"/>
    <w:rsid w:val="008341DD"/>
    <w:rsid w:val="00835204"/>
    <w:rsid w:val="00835365"/>
    <w:rsid w:val="008353C5"/>
    <w:rsid w:val="00835679"/>
    <w:rsid w:val="0083568C"/>
    <w:rsid w:val="0083606D"/>
    <w:rsid w:val="00836520"/>
    <w:rsid w:val="00836974"/>
    <w:rsid w:val="008370E9"/>
    <w:rsid w:val="00837EEB"/>
    <w:rsid w:val="00841840"/>
    <w:rsid w:val="008421D3"/>
    <w:rsid w:val="00842F5B"/>
    <w:rsid w:val="008431B4"/>
    <w:rsid w:val="00843B67"/>
    <w:rsid w:val="0084422A"/>
    <w:rsid w:val="00844D9D"/>
    <w:rsid w:val="00846236"/>
    <w:rsid w:val="0084650B"/>
    <w:rsid w:val="00847222"/>
    <w:rsid w:val="00847343"/>
    <w:rsid w:val="00850D9E"/>
    <w:rsid w:val="0085210C"/>
    <w:rsid w:val="008525BE"/>
    <w:rsid w:val="0085294A"/>
    <w:rsid w:val="008537FC"/>
    <w:rsid w:val="008542C0"/>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872"/>
    <w:rsid w:val="008B291E"/>
    <w:rsid w:val="008B359F"/>
    <w:rsid w:val="008B4681"/>
    <w:rsid w:val="008B4739"/>
    <w:rsid w:val="008B53D1"/>
    <w:rsid w:val="008B5737"/>
    <w:rsid w:val="008B6722"/>
    <w:rsid w:val="008B680F"/>
    <w:rsid w:val="008B702B"/>
    <w:rsid w:val="008B74A1"/>
    <w:rsid w:val="008B751B"/>
    <w:rsid w:val="008B79CD"/>
    <w:rsid w:val="008C00F8"/>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2F9"/>
    <w:rsid w:val="008D641D"/>
    <w:rsid w:val="008D665E"/>
    <w:rsid w:val="008D6B8C"/>
    <w:rsid w:val="008D6E2E"/>
    <w:rsid w:val="008D6F12"/>
    <w:rsid w:val="008E0045"/>
    <w:rsid w:val="008E0711"/>
    <w:rsid w:val="008E0875"/>
    <w:rsid w:val="008E120E"/>
    <w:rsid w:val="008E317F"/>
    <w:rsid w:val="008E3EF2"/>
    <w:rsid w:val="008E48DB"/>
    <w:rsid w:val="008E4D0D"/>
    <w:rsid w:val="008E5CF9"/>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900ECE"/>
    <w:rsid w:val="009029D6"/>
    <w:rsid w:val="009031F0"/>
    <w:rsid w:val="009035C5"/>
    <w:rsid w:val="00903601"/>
    <w:rsid w:val="00903C06"/>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E80"/>
    <w:rsid w:val="009151D8"/>
    <w:rsid w:val="0091527F"/>
    <w:rsid w:val="00916611"/>
    <w:rsid w:val="009168A5"/>
    <w:rsid w:val="009173E2"/>
    <w:rsid w:val="00917442"/>
    <w:rsid w:val="0091792E"/>
    <w:rsid w:val="00917AF9"/>
    <w:rsid w:val="009202E9"/>
    <w:rsid w:val="00920974"/>
    <w:rsid w:val="00920A08"/>
    <w:rsid w:val="009212DD"/>
    <w:rsid w:val="009222D0"/>
    <w:rsid w:val="009223F3"/>
    <w:rsid w:val="00922527"/>
    <w:rsid w:val="0092267B"/>
    <w:rsid w:val="00922D7C"/>
    <w:rsid w:val="009239BB"/>
    <w:rsid w:val="00923B21"/>
    <w:rsid w:val="009244EA"/>
    <w:rsid w:val="009245BF"/>
    <w:rsid w:val="0092516E"/>
    <w:rsid w:val="009253D5"/>
    <w:rsid w:val="00925488"/>
    <w:rsid w:val="00926114"/>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57B"/>
    <w:rsid w:val="009378A8"/>
    <w:rsid w:val="00937F89"/>
    <w:rsid w:val="0094074A"/>
    <w:rsid w:val="00940A29"/>
    <w:rsid w:val="009410DF"/>
    <w:rsid w:val="00941992"/>
    <w:rsid w:val="009421CA"/>
    <w:rsid w:val="00942574"/>
    <w:rsid w:val="00942DAE"/>
    <w:rsid w:val="00942E79"/>
    <w:rsid w:val="009433E5"/>
    <w:rsid w:val="00943A32"/>
    <w:rsid w:val="00943AAA"/>
    <w:rsid w:val="00945CE8"/>
    <w:rsid w:val="00945E5F"/>
    <w:rsid w:val="00946A28"/>
    <w:rsid w:val="00946B18"/>
    <w:rsid w:val="009479AE"/>
    <w:rsid w:val="00950BB4"/>
    <w:rsid w:val="00951CDA"/>
    <w:rsid w:val="00952C8C"/>
    <w:rsid w:val="00952DFC"/>
    <w:rsid w:val="00952EB2"/>
    <w:rsid w:val="0095304E"/>
    <w:rsid w:val="009532B9"/>
    <w:rsid w:val="009545FA"/>
    <w:rsid w:val="00954A16"/>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80067"/>
    <w:rsid w:val="00980129"/>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7584"/>
    <w:rsid w:val="0099787A"/>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516A"/>
    <w:rsid w:val="009A5309"/>
    <w:rsid w:val="009A5632"/>
    <w:rsid w:val="009A5C52"/>
    <w:rsid w:val="009A5CEE"/>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BC"/>
    <w:rsid w:val="009C3424"/>
    <w:rsid w:val="009C387A"/>
    <w:rsid w:val="009C3C1E"/>
    <w:rsid w:val="009C3E68"/>
    <w:rsid w:val="009C3F6D"/>
    <w:rsid w:val="009C43FE"/>
    <w:rsid w:val="009C4E47"/>
    <w:rsid w:val="009C4FD9"/>
    <w:rsid w:val="009C5D58"/>
    <w:rsid w:val="009C5FA0"/>
    <w:rsid w:val="009C7CD3"/>
    <w:rsid w:val="009D0574"/>
    <w:rsid w:val="009D068C"/>
    <w:rsid w:val="009D119A"/>
    <w:rsid w:val="009D1200"/>
    <w:rsid w:val="009D14A3"/>
    <w:rsid w:val="009D16F2"/>
    <w:rsid w:val="009D1B22"/>
    <w:rsid w:val="009D3110"/>
    <w:rsid w:val="009D3199"/>
    <w:rsid w:val="009D40C7"/>
    <w:rsid w:val="009D4386"/>
    <w:rsid w:val="009D4DCC"/>
    <w:rsid w:val="009D5554"/>
    <w:rsid w:val="009D63F9"/>
    <w:rsid w:val="009D69DE"/>
    <w:rsid w:val="009D7893"/>
    <w:rsid w:val="009E0D45"/>
    <w:rsid w:val="009E144D"/>
    <w:rsid w:val="009E15D3"/>
    <w:rsid w:val="009E1821"/>
    <w:rsid w:val="009E199D"/>
    <w:rsid w:val="009E2A13"/>
    <w:rsid w:val="009E2BA5"/>
    <w:rsid w:val="009E40F2"/>
    <w:rsid w:val="009E5207"/>
    <w:rsid w:val="009E6601"/>
    <w:rsid w:val="009E66F7"/>
    <w:rsid w:val="009E6BC6"/>
    <w:rsid w:val="009E6DC2"/>
    <w:rsid w:val="009E7255"/>
    <w:rsid w:val="009E7377"/>
    <w:rsid w:val="009E79AF"/>
    <w:rsid w:val="009F256E"/>
    <w:rsid w:val="009F3D5C"/>
    <w:rsid w:val="009F458D"/>
    <w:rsid w:val="009F47A0"/>
    <w:rsid w:val="009F4DAC"/>
    <w:rsid w:val="009F4F06"/>
    <w:rsid w:val="009F5C3D"/>
    <w:rsid w:val="009F6308"/>
    <w:rsid w:val="009F6450"/>
    <w:rsid w:val="00A0008D"/>
    <w:rsid w:val="00A0043B"/>
    <w:rsid w:val="00A005C4"/>
    <w:rsid w:val="00A007DD"/>
    <w:rsid w:val="00A00EE3"/>
    <w:rsid w:val="00A016DA"/>
    <w:rsid w:val="00A0272F"/>
    <w:rsid w:val="00A029E2"/>
    <w:rsid w:val="00A03496"/>
    <w:rsid w:val="00A03D6B"/>
    <w:rsid w:val="00A044F6"/>
    <w:rsid w:val="00A05800"/>
    <w:rsid w:val="00A0622B"/>
    <w:rsid w:val="00A06BFC"/>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FB9"/>
    <w:rsid w:val="00A22381"/>
    <w:rsid w:val="00A22E52"/>
    <w:rsid w:val="00A2300D"/>
    <w:rsid w:val="00A2318C"/>
    <w:rsid w:val="00A23B91"/>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EF0"/>
    <w:rsid w:val="00A36F33"/>
    <w:rsid w:val="00A37091"/>
    <w:rsid w:val="00A376FA"/>
    <w:rsid w:val="00A37B40"/>
    <w:rsid w:val="00A402CF"/>
    <w:rsid w:val="00A40539"/>
    <w:rsid w:val="00A40CF3"/>
    <w:rsid w:val="00A40D1B"/>
    <w:rsid w:val="00A40FC0"/>
    <w:rsid w:val="00A413AC"/>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36F"/>
    <w:rsid w:val="00A516CA"/>
    <w:rsid w:val="00A523FF"/>
    <w:rsid w:val="00A5356E"/>
    <w:rsid w:val="00A538CA"/>
    <w:rsid w:val="00A53F50"/>
    <w:rsid w:val="00A5447D"/>
    <w:rsid w:val="00A5449B"/>
    <w:rsid w:val="00A55128"/>
    <w:rsid w:val="00A55835"/>
    <w:rsid w:val="00A570EF"/>
    <w:rsid w:val="00A61D78"/>
    <w:rsid w:val="00A62B37"/>
    <w:rsid w:val="00A632EB"/>
    <w:rsid w:val="00A638C7"/>
    <w:rsid w:val="00A63C72"/>
    <w:rsid w:val="00A6445D"/>
    <w:rsid w:val="00A64F6B"/>
    <w:rsid w:val="00A6561A"/>
    <w:rsid w:val="00A671CE"/>
    <w:rsid w:val="00A677DD"/>
    <w:rsid w:val="00A700FB"/>
    <w:rsid w:val="00A7021C"/>
    <w:rsid w:val="00A71FE2"/>
    <w:rsid w:val="00A7250A"/>
    <w:rsid w:val="00A725DB"/>
    <w:rsid w:val="00A72DE1"/>
    <w:rsid w:val="00A730E8"/>
    <w:rsid w:val="00A73679"/>
    <w:rsid w:val="00A73BFE"/>
    <w:rsid w:val="00A73EBB"/>
    <w:rsid w:val="00A740DE"/>
    <w:rsid w:val="00A748A2"/>
    <w:rsid w:val="00A75C32"/>
    <w:rsid w:val="00A7613D"/>
    <w:rsid w:val="00A766B8"/>
    <w:rsid w:val="00A76980"/>
    <w:rsid w:val="00A76C68"/>
    <w:rsid w:val="00A81C95"/>
    <w:rsid w:val="00A8205B"/>
    <w:rsid w:val="00A8255B"/>
    <w:rsid w:val="00A82733"/>
    <w:rsid w:val="00A827B0"/>
    <w:rsid w:val="00A82B08"/>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4D0"/>
    <w:rsid w:val="00A94392"/>
    <w:rsid w:val="00A95314"/>
    <w:rsid w:val="00A95581"/>
    <w:rsid w:val="00A95754"/>
    <w:rsid w:val="00A95EB2"/>
    <w:rsid w:val="00A966E1"/>
    <w:rsid w:val="00A9721B"/>
    <w:rsid w:val="00AA0233"/>
    <w:rsid w:val="00AA1032"/>
    <w:rsid w:val="00AA12EF"/>
    <w:rsid w:val="00AA3A7F"/>
    <w:rsid w:val="00AA3BC5"/>
    <w:rsid w:val="00AA44DC"/>
    <w:rsid w:val="00AA4C5E"/>
    <w:rsid w:val="00AA55B9"/>
    <w:rsid w:val="00AA63DF"/>
    <w:rsid w:val="00AA6B03"/>
    <w:rsid w:val="00AA73DA"/>
    <w:rsid w:val="00AA7438"/>
    <w:rsid w:val="00AA7DFA"/>
    <w:rsid w:val="00AB057B"/>
    <w:rsid w:val="00AB1561"/>
    <w:rsid w:val="00AB20F0"/>
    <w:rsid w:val="00AB2179"/>
    <w:rsid w:val="00AB2997"/>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850"/>
    <w:rsid w:val="00AE0052"/>
    <w:rsid w:val="00AE20D4"/>
    <w:rsid w:val="00AE2CC3"/>
    <w:rsid w:val="00AE2DDF"/>
    <w:rsid w:val="00AE30CF"/>
    <w:rsid w:val="00AE3889"/>
    <w:rsid w:val="00AE3967"/>
    <w:rsid w:val="00AE4202"/>
    <w:rsid w:val="00AE45B9"/>
    <w:rsid w:val="00AE539A"/>
    <w:rsid w:val="00AE5600"/>
    <w:rsid w:val="00AE57DC"/>
    <w:rsid w:val="00AE58E7"/>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18"/>
    <w:rsid w:val="00AF4FEF"/>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20839"/>
    <w:rsid w:val="00B21279"/>
    <w:rsid w:val="00B212AE"/>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5129"/>
    <w:rsid w:val="00B556A5"/>
    <w:rsid w:val="00B557B2"/>
    <w:rsid w:val="00B55E48"/>
    <w:rsid w:val="00B56160"/>
    <w:rsid w:val="00B56545"/>
    <w:rsid w:val="00B56D0C"/>
    <w:rsid w:val="00B5706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873"/>
    <w:rsid w:val="00B90FD9"/>
    <w:rsid w:val="00B92B53"/>
    <w:rsid w:val="00B93152"/>
    <w:rsid w:val="00B93489"/>
    <w:rsid w:val="00B93B3A"/>
    <w:rsid w:val="00B93D8B"/>
    <w:rsid w:val="00B95042"/>
    <w:rsid w:val="00B95724"/>
    <w:rsid w:val="00B95D06"/>
    <w:rsid w:val="00B963DC"/>
    <w:rsid w:val="00B97C5D"/>
    <w:rsid w:val="00BA030D"/>
    <w:rsid w:val="00BA06E3"/>
    <w:rsid w:val="00BA0C8C"/>
    <w:rsid w:val="00BA0E07"/>
    <w:rsid w:val="00BA109A"/>
    <w:rsid w:val="00BA1642"/>
    <w:rsid w:val="00BA2216"/>
    <w:rsid w:val="00BA28CF"/>
    <w:rsid w:val="00BA331C"/>
    <w:rsid w:val="00BA3349"/>
    <w:rsid w:val="00BA350E"/>
    <w:rsid w:val="00BA3CA4"/>
    <w:rsid w:val="00BA4A56"/>
    <w:rsid w:val="00BA4FB5"/>
    <w:rsid w:val="00BA6D64"/>
    <w:rsid w:val="00BA73C0"/>
    <w:rsid w:val="00BA7518"/>
    <w:rsid w:val="00BB121E"/>
    <w:rsid w:val="00BB3825"/>
    <w:rsid w:val="00BB399B"/>
    <w:rsid w:val="00BB4CBA"/>
    <w:rsid w:val="00BB5613"/>
    <w:rsid w:val="00BB6430"/>
    <w:rsid w:val="00BB6A53"/>
    <w:rsid w:val="00BB6B31"/>
    <w:rsid w:val="00BB7A83"/>
    <w:rsid w:val="00BC1288"/>
    <w:rsid w:val="00BC15A4"/>
    <w:rsid w:val="00BC1EE2"/>
    <w:rsid w:val="00BC25EE"/>
    <w:rsid w:val="00BC2F27"/>
    <w:rsid w:val="00BC35B5"/>
    <w:rsid w:val="00BC39FF"/>
    <w:rsid w:val="00BC3E62"/>
    <w:rsid w:val="00BC4269"/>
    <w:rsid w:val="00BC4E4A"/>
    <w:rsid w:val="00BC5AC5"/>
    <w:rsid w:val="00BC62AB"/>
    <w:rsid w:val="00BC6302"/>
    <w:rsid w:val="00BC68D4"/>
    <w:rsid w:val="00BC6C4E"/>
    <w:rsid w:val="00BC7343"/>
    <w:rsid w:val="00BC7455"/>
    <w:rsid w:val="00BD0E0B"/>
    <w:rsid w:val="00BD1669"/>
    <w:rsid w:val="00BD279D"/>
    <w:rsid w:val="00BD2888"/>
    <w:rsid w:val="00BD36FB"/>
    <w:rsid w:val="00BD37FB"/>
    <w:rsid w:val="00BD3A62"/>
    <w:rsid w:val="00BD47F5"/>
    <w:rsid w:val="00BD58D2"/>
    <w:rsid w:val="00BD5AE8"/>
    <w:rsid w:val="00BD5E3C"/>
    <w:rsid w:val="00BD5E51"/>
    <w:rsid w:val="00BD64F8"/>
    <w:rsid w:val="00BD66B1"/>
    <w:rsid w:val="00BD73E1"/>
    <w:rsid w:val="00BE0345"/>
    <w:rsid w:val="00BE0FD3"/>
    <w:rsid w:val="00BE1993"/>
    <w:rsid w:val="00BE2DAB"/>
    <w:rsid w:val="00BE37D4"/>
    <w:rsid w:val="00BE3BE3"/>
    <w:rsid w:val="00BE3EC8"/>
    <w:rsid w:val="00BE4185"/>
    <w:rsid w:val="00BE41C9"/>
    <w:rsid w:val="00BE4CB3"/>
    <w:rsid w:val="00BE50CD"/>
    <w:rsid w:val="00BE5116"/>
    <w:rsid w:val="00BE52BB"/>
    <w:rsid w:val="00BE561D"/>
    <w:rsid w:val="00BE5DD0"/>
    <w:rsid w:val="00BE5E26"/>
    <w:rsid w:val="00BE621B"/>
    <w:rsid w:val="00BE698C"/>
    <w:rsid w:val="00BE7280"/>
    <w:rsid w:val="00BE77A9"/>
    <w:rsid w:val="00BE789D"/>
    <w:rsid w:val="00BE7B09"/>
    <w:rsid w:val="00BE7C01"/>
    <w:rsid w:val="00BF0768"/>
    <w:rsid w:val="00BF1019"/>
    <w:rsid w:val="00BF14E4"/>
    <w:rsid w:val="00BF14F4"/>
    <w:rsid w:val="00BF1733"/>
    <w:rsid w:val="00BF19BB"/>
    <w:rsid w:val="00BF1FF3"/>
    <w:rsid w:val="00BF21C3"/>
    <w:rsid w:val="00BF2782"/>
    <w:rsid w:val="00BF27E1"/>
    <w:rsid w:val="00BF310E"/>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E6D"/>
    <w:rsid w:val="00C344DF"/>
    <w:rsid w:val="00C34C71"/>
    <w:rsid w:val="00C34EB0"/>
    <w:rsid w:val="00C35075"/>
    <w:rsid w:val="00C36192"/>
    <w:rsid w:val="00C364C8"/>
    <w:rsid w:val="00C367B1"/>
    <w:rsid w:val="00C37076"/>
    <w:rsid w:val="00C37192"/>
    <w:rsid w:val="00C371EB"/>
    <w:rsid w:val="00C37A62"/>
    <w:rsid w:val="00C37ADE"/>
    <w:rsid w:val="00C40139"/>
    <w:rsid w:val="00C402BB"/>
    <w:rsid w:val="00C409DB"/>
    <w:rsid w:val="00C40C21"/>
    <w:rsid w:val="00C410EF"/>
    <w:rsid w:val="00C41B3E"/>
    <w:rsid w:val="00C41FEE"/>
    <w:rsid w:val="00C42B87"/>
    <w:rsid w:val="00C42D5A"/>
    <w:rsid w:val="00C42D6F"/>
    <w:rsid w:val="00C434FF"/>
    <w:rsid w:val="00C43720"/>
    <w:rsid w:val="00C43B02"/>
    <w:rsid w:val="00C44C60"/>
    <w:rsid w:val="00C45252"/>
    <w:rsid w:val="00C452E2"/>
    <w:rsid w:val="00C4539D"/>
    <w:rsid w:val="00C45879"/>
    <w:rsid w:val="00C458AC"/>
    <w:rsid w:val="00C460F5"/>
    <w:rsid w:val="00C466B2"/>
    <w:rsid w:val="00C4727C"/>
    <w:rsid w:val="00C4771E"/>
    <w:rsid w:val="00C47D31"/>
    <w:rsid w:val="00C47F2E"/>
    <w:rsid w:val="00C5040C"/>
    <w:rsid w:val="00C512B0"/>
    <w:rsid w:val="00C52323"/>
    <w:rsid w:val="00C52735"/>
    <w:rsid w:val="00C52CA4"/>
    <w:rsid w:val="00C5442E"/>
    <w:rsid w:val="00C54BEB"/>
    <w:rsid w:val="00C5571D"/>
    <w:rsid w:val="00C55D04"/>
    <w:rsid w:val="00C55F63"/>
    <w:rsid w:val="00C56631"/>
    <w:rsid w:val="00C56A9B"/>
    <w:rsid w:val="00C604D9"/>
    <w:rsid w:val="00C60C16"/>
    <w:rsid w:val="00C610FD"/>
    <w:rsid w:val="00C613E6"/>
    <w:rsid w:val="00C61BC1"/>
    <w:rsid w:val="00C61C41"/>
    <w:rsid w:val="00C6290F"/>
    <w:rsid w:val="00C633B1"/>
    <w:rsid w:val="00C63735"/>
    <w:rsid w:val="00C63C1A"/>
    <w:rsid w:val="00C63F3B"/>
    <w:rsid w:val="00C64816"/>
    <w:rsid w:val="00C65599"/>
    <w:rsid w:val="00C66772"/>
    <w:rsid w:val="00C673DC"/>
    <w:rsid w:val="00C67440"/>
    <w:rsid w:val="00C67B92"/>
    <w:rsid w:val="00C709D4"/>
    <w:rsid w:val="00C716CA"/>
    <w:rsid w:val="00C72765"/>
    <w:rsid w:val="00C727DB"/>
    <w:rsid w:val="00C7324F"/>
    <w:rsid w:val="00C73295"/>
    <w:rsid w:val="00C73C42"/>
    <w:rsid w:val="00C73E8F"/>
    <w:rsid w:val="00C74835"/>
    <w:rsid w:val="00C7493C"/>
    <w:rsid w:val="00C7517E"/>
    <w:rsid w:val="00C75969"/>
    <w:rsid w:val="00C774D3"/>
    <w:rsid w:val="00C8027C"/>
    <w:rsid w:val="00C806E9"/>
    <w:rsid w:val="00C80817"/>
    <w:rsid w:val="00C809B9"/>
    <w:rsid w:val="00C81182"/>
    <w:rsid w:val="00C82759"/>
    <w:rsid w:val="00C82863"/>
    <w:rsid w:val="00C82A5A"/>
    <w:rsid w:val="00C82FD1"/>
    <w:rsid w:val="00C83013"/>
    <w:rsid w:val="00C83046"/>
    <w:rsid w:val="00C84DC4"/>
    <w:rsid w:val="00C854A8"/>
    <w:rsid w:val="00C85755"/>
    <w:rsid w:val="00C85BDF"/>
    <w:rsid w:val="00C860CA"/>
    <w:rsid w:val="00C86789"/>
    <w:rsid w:val="00C86957"/>
    <w:rsid w:val="00C9112D"/>
    <w:rsid w:val="00C9170E"/>
    <w:rsid w:val="00C9195B"/>
    <w:rsid w:val="00C91FC9"/>
    <w:rsid w:val="00C92086"/>
    <w:rsid w:val="00C9231D"/>
    <w:rsid w:val="00C92420"/>
    <w:rsid w:val="00C92472"/>
    <w:rsid w:val="00C93080"/>
    <w:rsid w:val="00C943D0"/>
    <w:rsid w:val="00C947E7"/>
    <w:rsid w:val="00C950C5"/>
    <w:rsid w:val="00C95667"/>
    <w:rsid w:val="00C95985"/>
    <w:rsid w:val="00C95DEA"/>
    <w:rsid w:val="00C95E7A"/>
    <w:rsid w:val="00C9666D"/>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F2"/>
    <w:rsid w:val="00CC5BEC"/>
    <w:rsid w:val="00CC6082"/>
    <w:rsid w:val="00CC60F4"/>
    <w:rsid w:val="00CC66ED"/>
    <w:rsid w:val="00CC6C6E"/>
    <w:rsid w:val="00CC6FB9"/>
    <w:rsid w:val="00CC761A"/>
    <w:rsid w:val="00CC76E6"/>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2BB"/>
    <w:rsid w:val="00CF7357"/>
    <w:rsid w:val="00CF7811"/>
    <w:rsid w:val="00CF7C57"/>
    <w:rsid w:val="00CF7D1E"/>
    <w:rsid w:val="00D00414"/>
    <w:rsid w:val="00D0140B"/>
    <w:rsid w:val="00D020D2"/>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221E"/>
    <w:rsid w:val="00D233A3"/>
    <w:rsid w:val="00D2389D"/>
    <w:rsid w:val="00D23A42"/>
    <w:rsid w:val="00D2451C"/>
    <w:rsid w:val="00D24B5B"/>
    <w:rsid w:val="00D25335"/>
    <w:rsid w:val="00D25C6F"/>
    <w:rsid w:val="00D2660D"/>
    <w:rsid w:val="00D26662"/>
    <w:rsid w:val="00D27DEC"/>
    <w:rsid w:val="00D3018A"/>
    <w:rsid w:val="00D302D5"/>
    <w:rsid w:val="00D317C2"/>
    <w:rsid w:val="00D31F7E"/>
    <w:rsid w:val="00D32033"/>
    <w:rsid w:val="00D321FE"/>
    <w:rsid w:val="00D322C4"/>
    <w:rsid w:val="00D32AE8"/>
    <w:rsid w:val="00D32B0C"/>
    <w:rsid w:val="00D32D53"/>
    <w:rsid w:val="00D33418"/>
    <w:rsid w:val="00D3396D"/>
    <w:rsid w:val="00D34B96"/>
    <w:rsid w:val="00D35675"/>
    <w:rsid w:val="00D36581"/>
    <w:rsid w:val="00D36BF4"/>
    <w:rsid w:val="00D36DC4"/>
    <w:rsid w:val="00D36DCA"/>
    <w:rsid w:val="00D377E1"/>
    <w:rsid w:val="00D3783A"/>
    <w:rsid w:val="00D40292"/>
    <w:rsid w:val="00D40C3D"/>
    <w:rsid w:val="00D41368"/>
    <w:rsid w:val="00D413F6"/>
    <w:rsid w:val="00D414D6"/>
    <w:rsid w:val="00D41622"/>
    <w:rsid w:val="00D416A9"/>
    <w:rsid w:val="00D43926"/>
    <w:rsid w:val="00D44952"/>
    <w:rsid w:val="00D45CC1"/>
    <w:rsid w:val="00D46C93"/>
    <w:rsid w:val="00D47B5E"/>
    <w:rsid w:val="00D500FB"/>
    <w:rsid w:val="00D5023D"/>
    <w:rsid w:val="00D504D2"/>
    <w:rsid w:val="00D507C5"/>
    <w:rsid w:val="00D513AD"/>
    <w:rsid w:val="00D51DA3"/>
    <w:rsid w:val="00D5234E"/>
    <w:rsid w:val="00D52BC4"/>
    <w:rsid w:val="00D52C57"/>
    <w:rsid w:val="00D52DEF"/>
    <w:rsid w:val="00D52EC2"/>
    <w:rsid w:val="00D55157"/>
    <w:rsid w:val="00D55329"/>
    <w:rsid w:val="00D56017"/>
    <w:rsid w:val="00D56473"/>
    <w:rsid w:val="00D575BD"/>
    <w:rsid w:val="00D60117"/>
    <w:rsid w:val="00D608D2"/>
    <w:rsid w:val="00D60DA5"/>
    <w:rsid w:val="00D613F6"/>
    <w:rsid w:val="00D61CFF"/>
    <w:rsid w:val="00D61DC2"/>
    <w:rsid w:val="00D61E64"/>
    <w:rsid w:val="00D6360C"/>
    <w:rsid w:val="00D645DF"/>
    <w:rsid w:val="00D64714"/>
    <w:rsid w:val="00D65550"/>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A26"/>
    <w:rsid w:val="00D80C65"/>
    <w:rsid w:val="00D816BE"/>
    <w:rsid w:val="00D8342A"/>
    <w:rsid w:val="00D8495E"/>
    <w:rsid w:val="00D850C7"/>
    <w:rsid w:val="00D85B8A"/>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27D"/>
    <w:rsid w:val="00DB2997"/>
    <w:rsid w:val="00DB384C"/>
    <w:rsid w:val="00DB3F22"/>
    <w:rsid w:val="00DB43D9"/>
    <w:rsid w:val="00DB4AA1"/>
    <w:rsid w:val="00DB4DAF"/>
    <w:rsid w:val="00DB4F01"/>
    <w:rsid w:val="00DB4F4D"/>
    <w:rsid w:val="00DB52E7"/>
    <w:rsid w:val="00DB640F"/>
    <w:rsid w:val="00DB6D92"/>
    <w:rsid w:val="00DB728F"/>
    <w:rsid w:val="00DB7520"/>
    <w:rsid w:val="00DB7E98"/>
    <w:rsid w:val="00DC036D"/>
    <w:rsid w:val="00DC0462"/>
    <w:rsid w:val="00DC0A8A"/>
    <w:rsid w:val="00DC0CBC"/>
    <w:rsid w:val="00DC0F60"/>
    <w:rsid w:val="00DC1A2A"/>
    <w:rsid w:val="00DC24F0"/>
    <w:rsid w:val="00DC2BAE"/>
    <w:rsid w:val="00DC2DDF"/>
    <w:rsid w:val="00DC2ED1"/>
    <w:rsid w:val="00DC32FA"/>
    <w:rsid w:val="00DC35C9"/>
    <w:rsid w:val="00DC3707"/>
    <w:rsid w:val="00DC3841"/>
    <w:rsid w:val="00DC545A"/>
    <w:rsid w:val="00DC558E"/>
    <w:rsid w:val="00DC57BD"/>
    <w:rsid w:val="00DC6111"/>
    <w:rsid w:val="00DC6258"/>
    <w:rsid w:val="00DC67AC"/>
    <w:rsid w:val="00DC6D5F"/>
    <w:rsid w:val="00DC7278"/>
    <w:rsid w:val="00DC7503"/>
    <w:rsid w:val="00DC7556"/>
    <w:rsid w:val="00DC7B6E"/>
    <w:rsid w:val="00DC7C11"/>
    <w:rsid w:val="00DD04C5"/>
    <w:rsid w:val="00DD06F1"/>
    <w:rsid w:val="00DD09B7"/>
    <w:rsid w:val="00DD0B00"/>
    <w:rsid w:val="00DD13C4"/>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E7F"/>
    <w:rsid w:val="00DE151B"/>
    <w:rsid w:val="00DE1BC5"/>
    <w:rsid w:val="00DE1F2B"/>
    <w:rsid w:val="00DE2534"/>
    <w:rsid w:val="00DE274C"/>
    <w:rsid w:val="00DE287D"/>
    <w:rsid w:val="00DE2A8B"/>
    <w:rsid w:val="00DE3831"/>
    <w:rsid w:val="00DE4090"/>
    <w:rsid w:val="00DE45D5"/>
    <w:rsid w:val="00DE4A17"/>
    <w:rsid w:val="00DE5003"/>
    <w:rsid w:val="00DE5855"/>
    <w:rsid w:val="00DE60A2"/>
    <w:rsid w:val="00DE7727"/>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28EE"/>
    <w:rsid w:val="00E02F3D"/>
    <w:rsid w:val="00E03A59"/>
    <w:rsid w:val="00E03A6C"/>
    <w:rsid w:val="00E03EB1"/>
    <w:rsid w:val="00E04B1F"/>
    <w:rsid w:val="00E052E8"/>
    <w:rsid w:val="00E053EF"/>
    <w:rsid w:val="00E05653"/>
    <w:rsid w:val="00E05A52"/>
    <w:rsid w:val="00E06562"/>
    <w:rsid w:val="00E067A5"/>
    <w:rsid w:val="00E10018"/>
    <w:rsid w:val="00E102A8"/>
    <w:rsid w:val="00E108FF"/>
    <w:rsid w:val="00E10F6B"/>
    <w:rsid w:val="00E115EF"/>
    <w:rsid w:val="00E117A9"/>
    <w:rsid w:val="00E119DC"/>
    <w:rsid w:val="00E1220E"/>
    <w:rsid w:val="00E12DC2"/>
    <w:rsid w:val="00E12DF2"/>
    <w:rsid w:val="00E12F74"/>
    <w:rsid w:val="00E13031"/>
    <w:rsid w:val="00E139CA"/>
    <w:rsid w:val="00E14753"/>
    <w:rsid w:val="00E15170"/>
    <w:rsid w:val="00E15C46"/>
    <w:rsid w:val="00E1651D"/>
    <w:rsid w:val="00E16BCC"/>
    <w:rsid w:val="00E16F1D"/>
    <w:rsid w:val="00E20FA1"/>
    <w:rsid w:val="00E21789"/>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230E"/>
    <w:rsid w:val="00E324CC"/>
    <w:rsid w:val="00E3373D"/>
    <w:rsid w:val="00E33FBB"/>
    <w:rsid w:val="00E34407"/>
    <w:rsid w:val="00E3467F"/>
    <w:rsid w:val="00E35F1C"/>
    <w:rsid w:val="00E3603E"/>
    <w:rsid w:val="00E37522"/>
    <w:rsid w:val="00E3767F"/>
    <w:rsid w:val="00E37E98"/>
    <w:rsid w:val="00E41187"/>
    <w:rsid w:val="00E413B8"/>
    <w:rsid w:val="00E41CD1"/>
    <w:rsid w:val="00E42A67"/>
    <w:rsid w:val="00E42AC9"/>
    <w:rsid w:val="00E4336E"/>
    <w:rsid w:val="00E43714"/>
    <w:rsid w:val="00E4440F"/>
    <w:rsid w:val="00E454D5"/>
    <w:rsid w:val="00E4572C"/>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597"/>
    <w:rsid w:val="00E61649"/>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3D31"/>
    <w:rsid w:val="00E94709"/>
    <w:rsid w:val="00E95AE8"/>
    <w:rsid w:val="00E962DF"/>
    <w:rsid w:val="00E96786"/>
    <w:rsid w:val="00E97001"/>
    <w:rsid w:val="00E9713D"/>
    <w:rsid w:val="00E973A9"/>
    <w:rsid w:val="00E97759"/>
    <w:rsid w:val="00E97DF4"/>
    <w:rsid w:val="00EA017D"/>
    <w:rsid w:val="00EA04F4"/>
    <w:rsid w:val="00EA0F03"/>
    <w:rsid w:val="00EA1FBE"/>
    <w:rsid w:val="00EA251F"/>
    <w:rsid w:val="00EA2BF4"/>
    <w:rsid w:val="00EA2CA4"/>
    <w:rsid w:val="00EA2F27"/>
    <w:rsid w:val="00EA30FC"/>
    <w:rsid w:val="00EA434B"/>
    <w:rsid w:val="00EA4ACF"/>
    <w:rsid w:val="00EA5DE8"/>
    <w:rsid w:val="00EA69D1"/>
    <w:rsid w:val="00EA6D06"/>
    <w:rsid w:val="00EA7050"/>
    <w:rsid w:val="00EA7F43"/>
    <w:rsid w:val="00EB00CA"/>
    <w:rsid w:val="00EB08D2"/>
    <w:rsid w:val="00EB08DC"/>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FA8"/>
    <w:rsid w:val="00EC0520"/>
    <w:rsid w:val="00EC0632"/>
    <w:rsid w:val="00EC09CD"/>
    <w:rsid w:val="00EC1708"/>
    <w:rsid w:val="00EC2BA6"/>
    <w:rsid w:val="00EC2E36"/>
    <w:rsid w:val="00EC2F88"/>
    <w:rsid w:val="00EC3290"/>
    <w:rsid w:val="00EC355E"/>
    <w:rsid w:val="00EC4A02"/>
    <w:rsid w:val="00EC50D7"/>
    <w:rsid w:val="00EC586C"/>
    <w:rsid w:val="00EC7950"/>
    <w:rsid w:val="00EC7C1B"/>
    <w:rsid w:val="00ED00C2"/>
    <w:rsid w:val="00ED0187"/>
    <w:rsid w:val="00ED05C1"/>
    <w:rsid w:val="00ED05CE"/>
    <w:rsid w:val="00ED17A9"/>
    <w:rsid w:val="00ED33AC"/>
    <w:rsid w:val="00ED4EF3"/>
    <w:rsid w:val="00ED58D4"/>
    <w:rsid w:val="00ED5D30"/>
    <w:rsid w:val="00ED62CE"/>
    <w:rsid w:val="00EE0580"/>
    <w:rsid w:val="00EE0966"/>
    <w:rsid w:val="00EE0FA6"/>
    <w:rsid w:val="00EE1449"/>
    <w:rsid w:val="00EE17C5"/>
    <w:rsid w:val="00EE21FF"/>
    <w:rsid w:val="00EE32DE"/>
    <w:rsid w:val="00EE356C"/>
    <w:rsid w:val="00EE39D6"/>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A9A"/>
    <w:rsid w:val="00EF2E3E"/>
    <w:rsid w:val="00EF2E8F"/>
    <w:rsid w:val="00EF3B0A"/>
    <w:rsid w:val="00EF4764"/>
    <w:rsid w:val="00EF4E18"/>
    <w:rsid w:val="00EF5453"/>
    <w:rsid w:val="00EF61B2"/>
    <w:rsid w:val="00EF63F4"/>
    <w:rsid w:val="00EF74E7"/>
    <w:rsid w:val="00EF7639"/>
    <w:rsid w:val="00F0018C"/>
    <w:rsid w:val="00F008A4"/>
    <w:rsid w:val="00F00AA8"/>
    <w:rsid w:val="00F01D0B"/>
    <w:rsid w:val="00F020C7"/>
    <w:rsid w:val="00F02C08"/>
    <w:rsid w:val="00F032E5"/>
    <w:rsid w:val="00F0378D"/>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5201"/>
    <w:rsid w:val="00F15345"/>
    <w:rsid w:val="00F15B6F"/>
    <w:rsid w:val="00F17524"/>
    <w:rsid w:val="00F17792"/>
    <w:rsid w:val="00F17B6E"/>
    <w:rsid w:val="00F205CA"/>
    <w:rsid w:val="00F207C8"/>
    <w:rsid w:val="00F207D5"/>
    <w:rsid w:val="00F20A47"/>
    <w:rsid w:val="00F20B1C"/>
    <w:rsid w:val="00F20F18"/>
    <w:rsid w:val="00F20FB7"/>
    <w:rsid w:val="00F215A3"/>
    <w:rsid w:val="00F21949"/>
    <w:rsid w:val="00F232D9"/>
    <w:rsid w:val="00F236D4"/>
    <w:rsid w:val="00F23AF6"/>
    <w:rsid w:val="00F23E92"/>
    <w:rsid w:val="00F2401C"/>
    <w:rsid w:val="00F25225"/>
    <w:rsid w:val="00F2536F"/>
    <w:rsid w:val="00F25437"/>
    <w:rsid w:val="00F254D3"/>
    <w:rsid w:val="00F25D98"/>
    <w:rsid w:val="00F261D9"/>
    <w:rsid w:val="00F264F0"/>
    <w:rsid w:val="00F26815"/>
    <w:rsid w:val="00F300AE"/>
    <w:rsid w:val="00F300C3"/>
    <w:rsid w:val="00F300FB"/>
    <w:rsid w:val="00F30963"/>
    <w:rsid w:val="00F30AC8"/>
    <w:rsid w:val="00F318F0"/>
    <w:rsid w:val="00F31C90"/>
    <w:rsid w:val="00F337B5"/>
    <w:rsid w:val="00F340F4"/>
    <w:rsid w:val="00F34406"/>
    <w:rsid w:val="00F34408"/>
    <w:rsid w:val="00F34E08"/>
    <w:rsid w:val="00F37079"/>
    <w:rsid w:val="00F414C4"/>
    <w:rsid w:val="00F42475"/>
    <w:rsid w:val="00F424DA"/>
    <w:rsid w:val="00F42BE7"/>
    <w:rsid w:val="00F42F83"/>
    <w:rsid w:val="00F4386C"/>
    <w:rsid w:val="00F438DD"/>
    <w:rsid w:val="00F43F29"/>
    <w:rsid w:val="00F4404F"/>
    <w:rsid w:val="00F44146"/>
    <w:rsid w:val="00F44A58"/>
    <w:rsid w:val="00F45052"/>
    <w:rsid w:val="00F475D5"/>
    <w:rsid w:val="00F476A5"/>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A9C"/>
    <w:rsid w:val="00F563FF"/>
    <w:rsid w:val="00F56BB8"/>
    <w:rsid w:val="00F56E19"/>
    <w:rsid w:val="00F57005"/>
    <w:rsid w:val="00F574EE"/>
    <w:rsid w:val="00F600FF"/>
    <w:rsid w:val="00F601F4"/>
    <w:rsid w:val="00F6109B"/>
    <w:rsid w:val="00F61B0C"/>
    <w:rsid w:val="00F61EB6"/>
    <w:rsid w:val="00F6254C"/>
    <w:rsid w:val="00F63694"/>
    <w:rsid w:val="00F63C33"/>
    <w:rsid w:val="00F6454F"/>
    <w:rsid w:val="00F646A7"/>
    <w:rsid w:val="00F64EDF"/>
    <w:rsid w:val="00F65284"/>
    <w:rsid w:val="00F664F6"/>
    <w:rsid w:val="00F67259"/>
    <w:rsid w:val="00F67AA6"/>
    <w:rsid w:val="00F67B81"/>
    <w:rsid w:val="00F7148A"/>
    <w:rsid w:val="00F717A0"/>
    <w:rsid w:val="00F71CEF"/>
    <w:rsid w:val="00F72697"/>
    <w:rsid w:val="00F7276C"/>
    <w:rsid w:val="00F72CE0"/>
    <w:rsid w:val="00F7338B"/>
    <w:rsid w:val="00F73A7B"/>
    <w:rsid w:val="00F73D02"/>
    <w:rsid w:val="00F73DD8"/>
    <w:rsid w:val="00F74592"/>
    <w:rsid w:val="00F750F0"/>
    <w:rsid w:val="00F7583A"/>
    <w:rsid w:val="00F75BCF"/>
    <w:rsid w:val="00F75C77"/>
    <w:rsid w:val="00F75F6B"/>
    <w:rsid w:val="00F76333"/>
    <w:rsid w:val="00F7671B"/>
    <w:rsid w:val="00F767E5"/>
    <w:rsid w:val="00F7699E"/>
    <w:rsid w:val="00F7725B"/>
    <w:rsid w:val="00F77268"/>
    <w:rsid w:val="00F80276"/>
    <w:rsid w:val="00F80DBD"/>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22C3"/>
    <w:rsid w:val="00F930E2"/>
    <w:rsid w:val="00F942F0"/>
    <w:rsid w:val="00F9512C"/>
    <w:rsid w:val="00F95B9F"/>
    <w:rsid w:val="00F95EBD"/>
    <w:rsid w:val="00F962B3"/>
    <w:rsid w:val="00F963F3"/>
    <w:rsid w:val="00F96777"/>
    <w:rsid w:val="00F96A52"/>
    <w:rsid w:val="00F96B99"/>
    <w:rsid w:val="00F9791A"/>
    <w:rsid w:val="00FA041D"/>
    <w:rsid w:val="00FA13A4"/>
    <w:rsid w:val="00FA1699"/>
    <w:rsid w:val="00FA1FA1"/>
    <w:rsid w:val="00FA2354"/>
    <w:rsid w:val="00FA24AC"/>
    <w:rsid w:val="00FA2A33"/>
    <w:rsid w:val="00FA40DD"/>
    <w:rsid w:val="00FA4654"/>
    <w:rsid w:val="00FA5242"/>
    <w:rsid w:val="00FA5FA8"/>
    <w:rsid w:val="00FA62B3"/>
    <w:rsid w:val="00FA65A1"/>
    <w:rsid w:val="00FA69E5"/>
    <w:rsid w:val="00FA6AD4"/>
    <w:rsid w:val="00FA739A"/>
    <w:rsid w:val="00FA7DC8"/>
    <w:rsid w:val="00FA7E04"/>
    <w:rsid w:val="00FA7E9A"/>
    <w:rsid w:val="00FA7F99"/>
    <w:rsid w:val="00FB034B"/>
    <w:rsid w:val="00FB067C"/>
    <w:rsid w:val="00FB075F"/>
    <w:rsid w:val="00FB084E"/>
    <w:rsid w:val="00FB0EC4"/>
    <w:rsid w:val="00FB0F94"/>
    <w:rsid w:val="00FB11EF"/>
    <w:rsid w:val="00FB1BB8"/>
    <w:rsid w:val="00FB1D85"/>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4079"/>
    <w:rsid w:val="00FC46CF"/>
    <w:rsid w:val="00FC47D7"/>
    <w:rsid w:val="00FC4959"/>
    <w:rsid w:val="00FC4D13"/>
    <w:rsid w:val="00FC4E0F"/>
    <w:rsid w:val="00FC4EA1"/>
    <w:rsid w:val="00FC4F55"/>
    <w:rsid w:val="00FC4F6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54E"/>
    <w:rsid w:val="00FE39BA"/>
    <w:rsid w:val="00FE4721"/>
    <w:rsid w:val="00FE4872"/>
    <w:rsid w:val="00FE49B8"/>
    <w:rsid w:val="00FE536E"/>
    <w:rsid w:val="00FE55FE"/>
    <w:rsid w:val="00FE729A"/>
    <w:rsid w:val="00FE7A7B"/>
    <w:rsid w:val="00FE7D17"/>
    <w:rsid w:val="00FE7D91"/>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32C9A9"/>
  <w15:docId w15:val="{E3E503A2-CE00-4480-8DB8-FE32010F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EB5621"/>
    <w:pPr>
      <w:spacing w:after="180"/>
    </w:pPr>
    <w:rPr>
      <w:rFonts w:eastAsia="宋体"/>
      <w:lang w:val="en-GB" w:eastAsia="en-US"/>
    </w:rPr>
  </w:style>
  <w:style w:type="paragraph" w:styleId="10">
    <w:name w:val="heading 1"/>
    <w:aliases w:val="H1,h1"/>
    <w:next w:val="a0"/>
    <w:link w:val="11"/>
    <w:qFormat/>
    <w:rsid w:val="00D25335"/>
    <w:pPr>
      <w:keepNext/>
      <w:keepLines/>
      <w:pBdr>
        <w:top w:val="single" w:sz="12" w:space="3" w:color="auto"/>
      </w:pBdr>
      <w:spacing w:before="240" w:after="180"/>
      <w:outlineLvl w:val="0"/>
    </w:pPr>
    <w:rPr>
      <w:rFonts w:ascii="Arial" w:hAnsi="Arial"/>
      <w:sz w:val="32"/>
      <w:lang w:val="en-GB" w:eastAsia="en-US"/>
    </w:rPr>
  </w:style>
  <w:style w:type="paragraph" w:styleId="21">
    <w:name w:val="heading 2"/>
    <w:aliases w:val="Head2A,2,H2,h2"/>
    <w:basedOn w:val="10"/>
    <w:next w:val="a0"/>
    <w:link w:val="22"/>
    <w:qFormat/>
    <w:rsid w:val="00460DDF"/>
    <w:pPr>
      <w:pBdr>
        <w:top w:val="none" w:sz="0" w:space="0" w:color="auto"/>
      </w:pBdr>
      <w:spacing w:before="180"/>
      <w:outlineLvl w:val="1"/>
    </w:pPr>
    <w:rPr>
      <w:sz w:val="28"/>
    </w:rPr>
  </w:style>
  <w:style w:type="paragraph" w:styleId="3">
    <w:name w:val="heading 3"/>
    <w:aliases w:val="Underrubrik2,H3,h3,no break"/>
    <w:basedOn w:val="21"/>
    <w:next w:val="a0"/>
    <w:qFormat/>
    <w:rsid w:val="0061083C"/>
    <w:pPr>
      <w:numPr>
        <w:ilvl w:val="2"/>
      </w:numPr>
      <w:spacing w:before="120"/>
      <w:outlineLvl w:val="2"/>
    </w:pPr>
  </w:style>
  <w:style w:type="paragraph" w:styleId="41">
    <w:name w:val="heading 4"/>
    <w:aliases w:val="h4,H4,H41,h41,H42,h42,H43,h43,H411,h411,H421,h421,H44,h44,H412,h412,H422,h422,H431,h431,H45,h45,H413,h413,H423,h423,H432,h432,H46,h46,H47,h47,Memo Heading 4,Memo Heading 5,Heading,4,Memo,5,3,no,break,4H,Head4,41,42,43,411,421,44,412,422,45,413"/>
    <w:basedOn w:val="3"/>
    <w:next w:val="a0"/>
    <w:qFormat/>
    <w:rsid w:val="00D25335"/>
    <w:pPr>
      <w:numPr>
        <w:ilvl w:val="3"/>
      </w:numPr>
      <w:outlineLvl w:val="3"/>
    </w:pPr>
    <w:rPr>
      <w:sz w:val="24"/>
    </w:rPr>
  </w:style>
  <w:style w:type="paragraph" w:styleId="5">
    <w:name w:val="heading 5"/>
    <w:aliases w:val="h5,Heading5"/>
    <w:basedOn w:val="41"/>
    <w:next w:val="a0"/>
    <w:qFormat/>
    <w:rsid w:val="0013204A"/>
    <w:pPr>
      <w:numPr>
        <w:ilvl w:val="0"/>
      </w:numPr>
      <w:outlineLvl w:val="4"/>
    </w:pPr>
    <w:rPr>
      <w:sz w:val="22"/>
    </w:rPr>
  </w:style>
  <w:style w:type="paragraph" w:styleId="6">
    <w:name w:val="heading 6"/>
    <w:basedOn w:val="H6"/>
    <w:next w:val="a0"/>
    <w:qFormat/>
    <w:pPr>
      <w:outlineLvl w:val="5"/>
    </w:pPr>
  </w:style>
  <w:style w:type="paragraph" w:styleId="7">
    <w:name w:val="heading 7"/>
    <w:basedOn w:val="H6"/>
    <w:next w:val="a0"/>
    <w:qFormat/>
    <w:pPr>
      <w:outlineLvl w:val="6"/>
    </w:pPr>
  </w:style>
  <w:style w:type="paragraph" w:styleId="8">
    <w:name w:val="heading 8"/>
    <w:basedOn w:val="7"/>
    <w:next w:val="a0"/>
    <w:qFormat/>
    <w:pPr>
      <w:outlineLvl w:val="7"/>
    </w:pPr>
  </w:style>
  <w:style w:type="paragraph" w:styleId="9">
    <w:name w:val="heading 9"/>
    <w:basedOn w:val="8"/>
    <w:next w:val="a0"/>
    <w:qFormat/>
    <w:rsid w:val="00FC46CF"/>
    <w:pPr>
      <w:pBdr>
        <w:top w:val="single" w:sz="12" w:space="3" w:color="auto"/>
      </w:pBdr>
      <w:spacing w:before="240"/>
      <w:ind w:left="0"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3">
    <w:name w:val="index 2"/>
    <w:basedOn w:val="12"/>
    <w:semiHidden/>
    <w:pPr>
      <w:ind w:left="284"/>
    </w:pPr>
  </w:style>
  <w:style w:type="paragraph" w:styleId="12">
    <w:name w:val="index 1"/>
    <w:basedOn w:val="a0"/>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character" w:customStyle="1" w:styleId="11">
    <w:name w:val="标题 1 字符"/>
    <w:aliases w:val="H1 字符,h1 字符"/>
    <w:link w:val="10"/>
    <w:rsid w:val="00326166"/>
    <w:rPr>
      <w:rFonts w:ascii="Arial" w:hAnsi="Arial"/>
      <w:sz w:val="32"/>
      <w:lang w:val="en-GB" w:eastAsia="en-US" w:bidi="ar-SA"/>
    </w:rPr>
  </w:style>
  <w:style w:type="numbering" w:customStyle="1" w:styleId="2">
    <w:name w:val="列表编号2"/>
    <w:basedOn w:val="a3"/>
    <w:rsid w:val="00D8495E"/>
    <w:pPr>
      <w:numPr>
        <w:numId w:val="6"/>
      </w:numPr>
    </w:pPr>
  </w:style>
  <w:style w:type="paragraph" w:styleId="a">
    <w:name w:val="List Number"/>
    <w:basedOn w:val="a4"/>
    <w:rsid w:val="00141333"/>
    <w:pPr>
      <w:numPr>
        <w:numId w:val="5"/>
      </w:numPr>
    </w:pPr>
  </w:style>
  <w:style w:type="paragraph" w:styleId="a4">
    <w:name w:val="List"/>
    <w:basedOn w:val="a0"/>
    <w:link w:val="a5"/>
    <w:rsid w:val="00670E91"/>
    <w:pPr>
      <w:ind w:left="704" w:hanging="420"/>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a7"/>
    <w:pPr>
      <w:widowControl w:val="0"/>
    </w:pPr>
    <w:rPr>
      <w:rFonts w:ascii="Arial" w:hAnsi="Arial"/>
      <w:b/>
      <w:noProof/>
      <w:sz w:val="18"/>
      <w:lang w:val="en-GB" w:eastAsia="en-US"/>
    </w:rPr>
  </w:style>
  <w:style w:type="character" w:styleId="a8">
    <w:name w:val="footnote reference"/>
    <w:semiHidden/>
    <w:rPr>
      <w:rFonts w:eastAsia="宋体"/>
      <w:b/>
      <w:position w:val="6"/>
      <w:sz w:val="16"/>
      <w:lang w:val="en-US" w:eastAsia="zh-CN" w:bidi="ar-SA"/>
    </w:rPr>
  </w:style>
  <w:style w:type="paragraph" w:styleId="a9">
    <w:name w:val="footnote text"/>
    <w:basedOn w:val="a0"/>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0"/>
    <w:link w:val="TALC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rPr>
      <w:lang w:val="x-none"/>
    </w:rPr>
  </w:style>
  <w:style w:type="paragraph" w:customStyle="1" w:styleId="TH">
    <w:name w:val="TH"/>
    <w:basedOn w:val="a0"/>
    <w:link w:val="THChar"/>
    <w:qFormat/>
    <w:pPr>
      <w:keepNext/>
      <w:keepLines/>
      <w:spacing w:before="60"/>
      <w:jc w:val="center"/>
    </w:pPr>
    <w:rPr>
      <w:rFonts w:ascii="Arial" w:hAnsi="Arial"/>
      <w:b/>
    </w:rPr>
  </w:style>
  <w:style w:type="paragraph" w:customStyle="1" w:styleId="NO">
    <w:name w:val="NO"/>
    <w:basedOn w:val="a0"/>
    <w:link w:val="NOChar"/>
    <w:pPr>
      <w:keepLines/>
      <w:ind w:left="1135" w:hanging="851"/>
    </w:pPr>
  </w:style>
  <w:style w:type="character" w:customStyle="1" w:styleId="NOChar">
    <w:name w:val="NO Char"/>
    <w:link w:val="NO"/>
    <w:rsid w:val="00415963"/>
    <w:rPr>
      <w:rFonts w:eastAsia="宋体"/>
      <w:lang w:val="en-GB" w:eastAsia="en-US" w:bidi="ar-SA"/>
    </w:rPr>
  </w:style>
  <w:style w:type="paragraph" w:styleId="TOC9">
    <w:name w:val="toc 9"/>
    <w:basedOn w:val="TOC8"/>
    <w:semiHidden/>
    <w:pPr>
      <w:ind w:left="1418" w:hanging="1418"/>
    </w:pPr>
  </w:style>
  <w:style w:type="paragraph" w:customStyle="1" w:styleId="EX">
    <w:name w:val="EX"/>
    <w:basedOn w:val="a0"/>
    <w:pPr>
      <w:keepLines/>
      <w:ind w:left="1702" w:hanging="1418"/>
    </w:pPr>
  </w:style>
  <w:style w:type="paragraph" w:customStyle="1" w:styleId="FP">
    <w:name w:val="FP"/>
    <w:basedOn w:val="a0"/>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0"/>
    <w:semiHidden/>
    <w:pPr>
      <w:ind w:left="1985" w:hanging="1985"/>
    </w:pPr>
  </w:style>
  <w:style w:type="paragraph" w:styleId="TOC7">
    <w:name w:val="toc 7"/>
    <w:basedOn w:val="TOC6"/>
    <w:next w:val="a0"/>
    <w:semiHidden/>
    <w:pPr>
      <w:ind w:left="2268" w:hanging="2268"/>
    </w:pPr>
  </w:style>
  <w:style w:type="paragraph" w:customStyle="1" w:styleId="20">
    <w:name w:val="编号2"/>
    <w:basedOn w:val="a0"/>
    <w:rsid w:val="009D69DE"/>
    <w:pPr>
      <w:numPr>
        <w:numId w:val="8"/>
      </w:numPr>
      <w:tabs>
        <w:tab w:val="clear" w:pos="840"/>
        <w:tab w:val="num" w:pos="704"/>
      </w:tabs>
      <w:ind w:left="704" w:hanging="420"/>
    </w:pPr>
    <w:rPr>
      <w:lang w:eastAsia="zh-CN"/>
    </w:rPr>
  </w:style>
  <w:style w:type="paragraph" w:styleId="aa">
    <w:name w:val="List Bullet"/>
    <w:basedOn w:val="a4"/>
    <w:rsid w:val="00D8495E"/>
    <w:pPr>
      <w:ind w:left="0" w:firstLine="0"/>
    </w:pPr>
  </w:style>
  <w:style w:type="paragraph" w:customStyle="1" w:styleId="Reference">
    <w:name w:val="Reference"/>
    <w:basedOn w:val="a0"/>
    <w:rsid w:val="00872C69"/>
    <w:pPr>
      <w:numPr>
        <w:numId w:val="9"/>
      </w:numPr>
      <w:overflowPunct w:val="0"/>
      <w:autoSpaceDE w:val="0"/>
      <w:autoSpaceDN w:val="0"/>
      <w:adjustRightInd w:val="0"/>
      <w:spacing w:after="120"/>
      <w:textAlignment w:val="baseline"/>
    </w:pPr>
    <w:rPr>
      <w:sz w:val="22"/>
      <w:lang w:eastAsia="zh-CN"/>
    </w:rPr>
  </w:style>
  <w:style w:type="paragraph" w:customStyle="1" w:styleId="EQ">
    <w:name w:val="EQ"/>
    <w:basedOn w:val="a0"/>
    <w:next w:val="a0"/>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0">
    <w:name w:val="List 3"/>
    <w:basedOn w:val="24"/>
    <w:pPr>
      <w:ind w:left="1135"/>
    </w:pPr>
  </w:style>
  <w:style w:type="paragraph" w:styleId="42">
    <w:name w:val="List 4"/>
    <w:basedOn w:val="30"/>
    <w:pPr>
      <w:ind w:left="1418"/>
    </w:pPr>
  </w:style>
  <w:style w:type="paragraph" w:styleId="50">
    <w:name w:val="List 5"/>
    <w:basedOn w:val="42"/>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link w:val="EditorsNote"/>
    <w:rsid w:val="00415963"/>
    <w:rPr>
      <w:rFonts w:eastAsia="宋体"/>
      <w:color w:val="FF0000"/>
      <w:lang w:val="en-GB" w:eastAsia="en-US" w:bidi="ar-SA"/>
    </w:rPr>
  </w:style>
  <w:style w:type="paragraph" w:styleId="40">
    <w:name w:val="List Bullet 4"/>
    <w:basedOn w:val="a0"/>
    <w:rsid w:val="00D8495E"/>
    <w:pPr>
      <w:numPr>
        <w:numId w:val="7"/>
      </w:numPr>
      <w:tabs>
        <w:tab w:val="clear" w:pos="1418"/>
        <w:tab w:val="num" w:pos="1600"/>
      </w:tabs>
      <w:ind w:left="1543"/>
    </w:pPr>
  </w:style>
  <w:style w:type="character" w:customStyle="1" w:styleId="ab">
    <w:name w:val="样式 宋体 蓝色"/>
    <w:rsid w:val="009421CA"/>
    <w:rPr>
      <w:rFonts w:ascii="Times New Roman" w:eastAsia="宋体" w:hAnsi="Times New Roman"/>
      <w:color w:val="0000FF"/>
      <w:lang w:val="en-US" w:eastAsia="zh-CN" w:bidi="ar-SA"/>
    </w:rPr>
  </w:style>
  <w:style w:type="numbering" w:customStyle="1" w:styleId="1">
    <w:name w:val="项目编号1"/>
    <w:basedOn w:val="a3"/>
    <w:rsid w:val="00D76CB8"/>
    <w:pPr>
      <w:numPr>
        <w:numId w:val="4"/>
      </w:numPr>
    </w:pPr>
  </w:style>
  <w:style w:type="paragraph" w:customStyle="1" w:styleId="MSMincho">
    <w:name w:val="样式 列表 + (西文) MS Mincho"/>
    <w:basedOn w:val="a4"/>
    <w:link w:val="MSMinchoChar"/>
    <w:rsid w:val="00141333"/>
  </w:style>
  <w:style w:type="character" w:customStyle="1" w:styleId="a5">
    <w:name w:val="列表 字符"/>
    <w:link w:val="a4"/>
    <w:rsid w:val="00670E91"/>
    <w:rPr>
      <w:rFonts w:eastAsia="宋体"/>
      <w:lang w:val="en-GB" w:eastAsia="en-US" w:bidi="ar-SA"/>
    </w:rPr>
  </w:style>
  <w:style w:type="character" w:customStyle="1" w:styleId="MSMinchoChar">
    <w:name w:val="样式 列表 + (西文) MS Mincho Char"/>
    <w:basedOn w:val="a5"/>
    <w:link w:val="MSMincho"/>
    <w:rsid w:val="00141333"/>
    <w:rPr>
      <w:rFonts w:eastAsia="宋体"/>
      <w:lang w:val="en-GB" w:eastAsia="en-US" w:bidi="ar-SA"/>
    </w:rPr>
  </w:style>
  <w:style w:type="paragraph" w:customStyle="1" w:styleId="B4">
    <w:name w:val="B4"/>
    <w:basedOn w:val="42"/>
    <w:link w:val="B4Char"/>
  </w:style>
  <w:style w:type="character" w:customStyle="1" w:styleId="B4Char">
    <w:name w:val="B4 Char"/>
    <w:link w:val="B4"/>
    <w:rsid w:val="00415963"/>
    <w:rPr>
      <w:rFonts w:eastAsia="宋体"/>
      <w:lang w:val="en-GB" w:eastAsia="en-US" w:bidi="ar-SA"/>
    </w:rPr>
  </w:style>
  <w:style w:type="paragraph" w:customStyle="1" w:styleId="B5">
    <w:name w:val="B5"/>
    <w:basedOn w:val="50"/>
  </w:style>
  <w:style w:type="paragraph" w:styleId="ac">
    <w:name w:val="footer"/>
    <w:basedOn w:val="a6"/>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d">
    <w:name w:val="Hyperlink"/>
    <w:rPr>
      <w:rFonts w:eastAsia="宋体"/>
      <w:color w:val="0000FF"/>
      <w:u w:val="single"/>
      <w:lang w:val="en-US" w:eastAsia="zh-CN" w:bidi="ar-SA"/>
    </w:rPr>
  </w:style>
  <w:style w:type="character" w:styleId="ae">
    <w:name w:val="annotation reference"/>
    <w:semiHidden/>
    <w:rPr>
      <w:rFonts w:eastAsia="宋体"/>
      <w:sz w:val="16"/>
      <w:lang w:val="en-US" w:eastAsia="zh-CN" w:bidi="ar-SA"/>
    </w:rPr>
  </w:style>
  <w:style w:type="paragraph" w:styleId="af">
    <w:name w:val="annotation text"/>
    <w:basedOn w:val="a0"/>
    <w:semiHidden/>
  </w:style>
  <w:style w:type="character" w:styleId="af0">
    <w:name w:val="FollowedHyperlink"/>
    <w:rPr>
      <w:rFonts w:eastAsia="宋体"/>
      <w:color w:val="800080"/>
      <w:u w:val="single"/>
      <w:lang w:val="en-US" w:eastAsia="zh-CN" w:bidi="ar-SA"/>
    </w:rPr>
  </w:style>
  <w:style w:type="paragraph" w:styleId="af1">
    <w:name w:val="Balloon Text"/>
    <w:basedOn w:val="a0"/>
    <w:semiHidden/>
    <w:rPr>
      <w:rFonts w:ascii="Tahoma" w:hAnsi="Tahoma" w:cs="Tahoma"/>
      <w:sz w:val="16"/>
      <w:szCs w:val="16"/>
    </w:rPr>
  </w:style>
  <w:style w:type="paragraph" w:styleId="af2">
    <w:name w:val="annotation subject"/>
    <w:basedOn w:val="af"/>
    <w:next w:val="af"/>
    <w:semiHidden/>
    <w:rPr>
      <w:b/>
      <w:bCs/>
    </w:rPr>
  </w:style>
  <w:style w:type="paragraph" w:styleId="af3">
    <w:name w:val="Document Map"/>
    <w:basedOn w:val="a0"/>
    <w:semiHidden/>
    <w:rsid w:val="005E2C44"/>
    <w:pPr>
      <w:shd w:val="clear" w:color="auto" w:fill="000080"/>
    </w:pPr>
    <w:rPr>
      <w:rFonts w:ascii="Tahoma" w:hAnsi="Tahoma" w:cs="Tahoma"/>
    </w:rPr>
  </w:style>
  <w:style w:type="paragraph" w:customStyle="1" w:styleId="ZchnZchn">
    <w:name w:val="Zchn Zchn"/>
    <w:semiHidden/>
    <w:rsid w:val="00415963"/>
    <w:pPr>
      <w:keepNext/>
      <w:tabs>
        <w:tab w:val="num" w:pos="1494"/>
      </w:tabs>
      <w:autoSpaceDE w:val="0"/>
      <w:autoSpaceDN w:val="0"/>
      <w:adjustRightInd w:val="0"/>
      <w:spacing w:before="60" w:after="60"/>
      <w:ind w:left="1494" w:hanging="360"/>
      <w:jc w:val="both"/>
    </w:pPr>
    <w:rPr>
      <w:rFonts w:ascii="Arial" w:eastAsia="宋体" w:hAnsi="Arial" w:cs="Arial"/>
      <w:color w:val="0000FF"/>
      <w:kern w:val="2"/>
      <w:lang w:eastAsia="zh-CN"/>
    </w:rPr>
  </w:style>
  <w:style w:type="paragraph" w:customStyle="1" w:styleId="TALCharChar">
    <w:name w:val="TAL Char Char"/>
    <w:basedOn w:val="a0"/>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4">
    <w:name w:val="Table Grid"/>
    <w:basedOn w:val="a2"/>
    <w:uiPriority w:val="39"/>
    <w:rsid w:val="00415963"/>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1CharCharCharCharCharChar">
    <w:name w:val="Char Char1 Char Char Char Char1 Char Char Char Char1 Char Char Char Char Char Char"/>
    <w:basedOn w:val="a0"/>
    <w:rsid w:val="00165014"/>
    <w:pPr>
      <w:widowControl w:val="0"/>
      <w:autoSpaceDE w:val="0"/>
      <w:autoSpaceDN w:val="0"/>
      <w:adjustRightInd w:val="0"/>
      <w:spacing w:afterLines="50" w:after="50"/>
      <w:jc w:val="both"/>
    </w:pPr>
    <w:rPr>
      <w:lang w:val="en-US" w:eastAsia="zh-CN"/>
    </w:rPr>
  </w:style>
  <w:style w:type="character" w:customStyle="1" w:styleId="TALCar">
    <w:name w:val="TAL Car"/>
    <w:link w:val="TAL"/>
    <w:qFormat/>
    <w:rsid w:val="00794441"/>
    <w:rPr>
      <w:rFonts w:ascii="Arial" w:eastAsia="宋体" w:hAnsi="Arial"/>
      <w:sz w:val="18"/>
      <w:lang w:val="en-GB" w:eastAsia="en-US" w:bidi="ar-SA"/>
    </w:rPr>
  </w:style>
  <w:style w:type="paragraph" w:customStyle="1" w:styleId="body">
    <w:name w:val="body"/>
    <w:basedOn w:val="a0"/>
    <w:link w:val="bodyChar"/>
    <w:rsid w:val="009151D8"/>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5">
    <w:name w:val="样式 图表标题 + (中文) 宋体"/>
    <w:basedOn w:val="af6"/>
    <w:rsid w:val="002E5E1A"/>
    <w:rPr>
      <w:rFonts w:eastAsia="Arial"/>
    </w:rPr>
  </w:style>
  <w:style w:type="character" w:customStyle="1" w:styleId="PLChar">
    <w:name w:val="PL Char"/>
    <w:link w:val="PL"/>
    <w:qFormat/>
    <w:rsid w:val="00100151"/>
    <w:rPr>
      <w:rFonts w:ascii="Courier New" w:eastAsia="宋体" w:hAnsi="Courier New"/>
      <w:noProof/>
      <w:sz w:val="16"/>
      <w:lang w:val="en-GB" w:eastAsia="en-US" w:bidi="ar-SA"/>
    </w:rPr>
  </w:style>
  <w:style w:type="paragraph" w:customStyle="1" w:styleId="3CharChar">
    <w:name w:val="(文字) (文字)3 Char Char (文字) (文字)"/>
    <w:basedOn w:val="a0"/>
    <w:rsid w:val="009C4FD9"/>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a0"/>
    <w:rsid w:val="00144AA6"/>
    <w:pPr>
      <w:tabs>
        <w:tab w:val="center" w:pos="4820"/>
        <w:tab w:val="right" w:pos="9640"/>
      </w:tabs>
    </w:pPr>
    <w:rPr>
      <w:lang w:val="en-US"/>
    </w:rPr>
  </w:style>
  <w:style w:type="paragraph" w:customStyle="1" w:styleId="CharCharChar">
    <w:name w:val="Char Char Char"/>
    <w:basedOn w:val="a0"/>
    <w:semiHidden/>
    <w:rsid w:val="008525BE"/>
    <w:pPr>
      <w:spacing w:after="160" w:line="240" w:lineRule="exact"/>
    </w:pPr>
    <w:rPr>
      <w:rFonts w:ascii="Arial" w:hAnsi="Arial" w:cs="Arial"/>
      <w:color w:val="0000FF"/>
      <w:kern w:val="2"/>
      <w:lang w:val="en-US" w:eastAsia="zh-CN"/>
    </w:rPr>
  </w:style>
  <w:style w:type="paragraph" w:styleId="af7">
    <w:name w:val="caption"/>
    <w:basedOn w:val="a0"/>
    <w:next w:val="a0"/>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0"/>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4"/>
    <w:link w:val="B1Char1"/>
    <w:qFormat/>
    <w:rsid w:val="00956F3A"/>
    <w:pPr>
      <w:ind w:left="568" w:hanging="284"/>
    </w:pPr>
    <w:rPr>
      <w:rFonts w:eastAsia="MS Mincho"/>
      <w:lang w:eastAsia="ja-JP"/>
    </w:rPr>
  </w:style>
  <w:style w:type="character" w:customStyle="1" w:styleId="B1Char1">
    <w:name w:val="B1 Char1"/>
    <w:link w:val="B1"/>
    <w:qFormat/>
    <w:rsid w:val="00956F3A"/>
    <w:rPr>
      <w:rFonts w:eastAsia="MS Mincho"/>
      <w:lang w:val="en-GB" w:eastAsia="ja-JP" w:bidi="ar-SA"/>
    </w:rPr>
  </w:style>
  <w:style w:type="character" w:customStyle="1" w:styleId="af8">
    <w:name w:val="首标题"/>
    <w:rsid w:val="00491F4A"/>
    <w:rPr>
      <w:rFonts w:ascii="Arial" w:eastAsia="宋体" w:hAnsi="Arial"/>
      <w:sz w:val="24"/>
      <w:lang w:val="en-US" w:eastAsia="zh-CN" w:bidi="ar-SA"/>
    </w:rPr>
  </w:style>
  <w:style w:type="paragraph" w:customStyle="1" w:styleId="4">
    <w:name w:val="标题4"/>
    <w:basedOn w:val="a0"/>
    <w:rsid w:val="001D6F72"/>
    <w:pPr>
      <w:numPr>
        <w:numId w:val="1"/>
      </w:numPr>
    </w:pPr>
  </w:style>
  <w:style w:type="paragraph" w:customStyle="1" w:styleId="af6">
    <w:name w:val="图表标题"/>
    <w:basedOn w:val="a0"/>
    <w:next w:val="a0"/>
    <w:rsid w:val="00D76CB8"/>
    <w:pPr>
      <w:spacing w:before="60" w:after="60"/>
      <w:jc w:val="center"/>
    </w:pPr>
    <w:rPr>
      <w:rFonts w:ascii="Arial" w:eastAsia="Batang" w:hAnsi="Arial" w:cs="宋体"/>
    </w:rPr>
  </w:style>
  <w:style w:type="paragraph" w:customStyle="1" w:styleId="af9">
    <w:name w:val="插图题注"/>
    <w:basedOn w:val="a0"/>
    <w:rsid w:val="00D25335"/>
  </w:style>
  <w:style w:type="paragraph" w:customStyle="1" w:styleId="afa">
    <w:name w:val="表格题注"/>
    <w:basedOn w:val="a0"/>
    <w:rsid w:val="00D25335"/>
  </w:style>
  <w:style w:type="character" w:customStyle="1" w:styleId="THChar">
    <w:name w:val="TH Char"/>
    <w:link w:val="TH"/>
    <w:qFormat/>
    <w:rsid w:val="00956F3A"/>
    <w:rPr>
      <w:rFonts w:ascii="Arial" w:eastAsia="宋体" w:hAnsi="Arial"/>
      <w:b/>
      <w:lang w:val="en-GB" w:eastAsia="en-US" w:bidi="ar-SA"/>
    </w:rPr>
  </w:style>
  <w:style w:type="paragraph" w:customStyle="1" w:styleId="CharChar">
    <w:name w:val="Char Char"/>
    <w:semiHidden/>
    <w:rsid w:val="00342A3B"/>
    <w:pPr>
      <w:keepNext/>
      <w:numPr>
        <w:numId w:val="3"/>
      </w:numPr>
      <w:autoSpaceDE w:val="0"/>
      <w:autoSpaceDN w:val="0"/>
      <w:adjustRightInd w:val="0"/>
      <w:spacing w:before="60" w:after="60"/>
      <w:jc w:val="both"/>
    </w:pPr>
    <w:rPr>
      <w:rFonts w:ascii="Arial" w:eastAsia="宋体" w:hAnsi="Arial" w:cs="Arial"/>
      <w:color w:val="0000FF"/>
      <w:kern w:val="2"/>
      <w:lang w:eastAsia="zh-CN"/>
    </w:rPr>
  </w:style>
  <w:style w:type="paragraph" w:customStyle="1" w:styleId="CharChar1CharCharCharChar">
    <w:name w:val="Char Char1 Char Char Char Char"/>
    <w:semiHidden/>
    <w:rsid w:val="00342A3B"/>
    <w:pPr>
      <w:keepNext/>
      <w:tabs>
        <w:tab w:val="num" w:pos="432"/>
      </w:tabs>
      <w:autoSpaceDE w:val="0"/>
      <w:autoSpaceDN w:val="0"/>
      <w:adjustRightInd w:val="0"/>
      <w:spacing w:before="60" w:after="60"/>
      <w:ind w:left="432" w:hanging="432"/>
      <w:jc w:val="both"/>
    </w:pPr>
    <w:rPr>
      <w:rFonts w:ascii="Arial" w:eastAsia="宋体" w:hAnsi="Arial" w:cs="Arial"/>
      <w:color w:val="0000FF"/>
      <w:kern w:val="2"/>
      <w:sz w:val="21"/>
      <w:szCs w:val="24"/>
      <w:lang w:eastAsia="zh-CN"/>
    </w:rPr>
  </w:style>
  <w:style w:type="paragraph" w:customStyle="1" w:styleId="13">
    <w:name w:val="样式1"/>
    <w:basedOn w:val="a0"/>
    <w:rsid w:val="00AE6F49"/>
  </w:style>
  <w:style w:type="character" w:customStyle="1" w:styleId="22">
    <w:name w:val="标题 2 字符"/>
    <w:aliases w:val="Head2A 字符,2 字符,H2 字符,h2 字符"/>
    <w:link w:val="21"/>
    <w:rsid w:val="00460DDF"/>
    <w:rPr>
      <w:rFonts w:ascii="Arial" w:hAnsi="Arial"/>
      <w:sz w:val="28"/>
      <w:lang w:val="en-GB" w:eastAsia="en-US"/>
    </w:rPr>
  </w:style>
  <w:style w:type="paragraph" w:customStyle="1" w:styleId="CharChar1CharCharCharChar1CharCharCharChar">
    <w:name w:val="Char Char1 Char Char Char Char1 Char Char Char Char"/>
    <w:basedOn w:val="a0"/>
    <w:rsid w:val="006418C7"/>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af3"/>
    <w:autoRedefine/>
    <w:rsid w:val="00F9063E"/>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rsid w:val="002322F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yinbiao">
    <w:name w:val="yinbiao"/>
    <w:basedOn w:val="a1"/>
    <w:rsid w:val="00CE6634"/>
    <w:rPr>
      <w:rFonts w:eastAsia="宋体"/>
      <w:lang w:val="en-US" w:eastAsia="zh-CN" w:bidi="ar-SA"/>
    </w:rPr>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Guidance">
    <w:name w:val="Guidance"/>
    <w:basedOn w:val="a0"/>
    <w:rsid w:val="004A29EE"/>
    <w:rPr>
      <w:i/>
      <w:color w:val="0000FF"/>
    </w:rPr>
  </w:style>
  <w:style w:type="paragraph" w:styleId="afb">
    <w:name w:val="Normal (Web)"/>
    <w:basedOn w:val="a0"/>
    <w:uiPriority w:val="99"/>
    <w:unhideWhenUsed/>
    <w:rsid w:val="0038714A"/>
    <w:pPr>
      <w:spacing w:before="100" w:beforeAutospacing="1" w:after="100" w:afterAutospacing="1"/>
    </w:pPr>
    <w:rPr>
      <w:rFonts w:eastAsia="Times New Roman"/>
      <w:sz w:val="24"/>
      <w:szCs w:val="24"/>
      <w:lang w:val="sv-SE" w:eastAsia="sv-SE"/>
    </w:rPr>
  </w:style>
  <w:style w:type="paragraph" w:styleId="afc">
    <w:name w:val="Body Text"/>
    <w:aliases w:val="bt,AvtalBrödtext,ändrad,Bodytext,AvtalBrodtext,andrad,EHPT,Bod..., ändrad,Body Text2,Body3,Body Text ,Body Text level 1,Response,compact,paragraph 2,body indent,Requirements,à¹×éÍàÃ×èÍ§,Bodytext1,Bodytext2,AvtalBrödtext1,ändrad1,Bodytext3,à"/>
    <w:basedOn w:val="a0"/>
    <w:link w:val="afd"/>
    <w:rsid w:val="0036204C"/>
    <w:pPr>
      <w:spacing w:after="120"/>
      <w:jc w:val="both"/>
    </w:pPr>
    <w:rPr>
      <w:rFonts w:eastAsia="MS Mincho"/>
      <w:szCs w:val="24"/>
      <w:lang w:val="en-US"/>
    </w:rPr>
  </w:style>
  <w:style w:type="paragraph" w:customStyle="1" w:styleId="Text">
    <w:name w:val="Text"/>
    <w:rsid w:val="008D10F3"/>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afd">
    <w:name w:val="正文文本 字符"/>
    <w:aliases w:val="bt 字符,AvtalBrödtext 字符,ändrad 字符,Bodytext 字符,AvtalBrodtext 字符,andrad 字符,EHPT 字符,Bod... 字符, ändrad 字符,Body Text2 字符,Body3 字符,Body Text  字符,Body Text level 1 字符,Response 字符,compact 字符,paragraph 2 字符,body indent 字符,Requirements 字符,à¹×éÍàÃ×èÍ§ 字符"/>
    <w:link w:val="afc"/>
    <w:rsid w:val="008D10F3"/>
    <w:rPr>
      <w:rFonts w:eastAsia="MS Mincho"/>
      <w:szCs w:val="24"/>
      <w:lang w:val="en-US" w:eastAsia="en-US" w:bidi="ar-SA"/>
    </w:rPr>
  </w:style>
  <w:style w:type="paragraph" w:customStyle="1" w:styleId="CaptionFigure">
    <w:name w:val="CaptionFigure"/>
    <w:next w:val="afc"/>
    <w:rsid w:val="008D4F05"/>
    <w:pPr>
      <w:tabs>
        <w:tab w:val="left" w:pos="3686"/>
      </w:tabs>
      <w:spacing w:before="120" w:after="60"/>
      <w:ind w:left="3516" w:hanging="964"/>
    </w:pPr>
    <w:rPr>
      <w:rFonts w:ascii="Arial" w:eastAsia="Times New Roman" w:hAnsi="Arial"/>
      <w:lang w:val="en-GB" w:eastAsia="en-US"/>
    </w:rPr>
  </w:style>
  <w:style w:type="character" w:customStyle="1" w:styleId="TALChar">
    <w:name w:val="TAL Char"/>
    <w:rsid w:val="008D4F05"/>
    <w:rPr>
      <w:rFonts w:ascii="Arial" w:hAnsi="Arial"/>
      <w:sz w:val="18"/>
      <w:lang w:val="en-GB" w:eastAsia="en-US" w:bidi="ar-SA"/>
    </w:rPr>
  </w:style>
  <w:style w:type="character" w:customStyle="1" w:styleId="TAHChar">
    <w:name w:val="TAH Char"/>
    <w:link w:val="TAH"/>
    <w:rsid w:val="008D4F05"/>
    <w:rPr>
      <w:rFonts w:ascii="Arial" w:eastAsia="宋体" w:hAnsi="Arial"/>
      <w:b/>
      <w:sz w:val="18"/>
      <w:lang w:val="en-GB" w:eastAsia="en-US" w:bidi="ar-SA"/>
    </w:rPr>
  </w:style>
  <w:style w:type="paragraph" w:customStyle="1" w:styleId="B2">
    <w:name w:val="B2"/>
    <w:basedOn w:val="24"/>
    <w:link w:val="B2Char"/>
    <w:qFormat/>
    <w:rsid w:val="00483DD0"/>
    <w:pPr>
      <w:overflowPunct w:val="0"/>
      <w:autoSpaceDE w:val="0"/>
      <w:autoSpaceDN w:val="0"/>
      <w:adjustRightInd w:val="0"/>
      <w:ind w:hanging="284"/>
      <w:textAlignment w:val="baseline"/>
    </w:pPr>
    <w:rPr>
      <w:lang w:val="x-none"/>
    </w:rPr>
  </w:style>
  <w:style w:type="paragraph" w:styleId="afe">
    <w:name w:val="Revision"/>
    <w:hidden/>
    <w:uiPriority w:val="99"/>
    <w:semiHidden/>
    <w:rsid w:val="004C0CE1"/>
    <w:rPr>
      <w:rFonts w:eastAsia="宋体"/>
      <w:lang w:val="en-GB" w:eastAsia="en-US"/>
    </w:rPr>
  </w:style>
  <w:style w:type="character" w:customStyle="1" w:styleId="TAHCar">
    <w:name w:val="TAH Car"/>
    <w:qFormat/>
    <w:rsid w:val="00CB6DD4"/>
    <w:rPr>
      <w:rFonts w:ascii="Arial" w:hAnsi="Arial"/>
      <w:b/>
      <w:sz w:val="18"/>
      <w:lang w:val="en-GB" w:eastAsia="ko-KR" w:bidi="ar-SA"/>
    </w:rPr>
  </w:style>
  <w:style w:type="paragraph" w:customStyle="1" w:styleId="Char1CharChar1Char">
    <w:name w:val="Char1 Char Char1 Char"/>
    <w:basedOn w:val="a0"/>
    <w:rsid w:val="004B3A22"/>
    <w:pPr>
      <w:tabs>
        <w:tab w:val="left" w:pos="540"/>
        <w:tab w:val="left" w:pos="1260"/>
        <w:tab w:val="left" w:pos="1800"/>
      </w:tabs>
      <w:spacing w:before="240" w:after="160" w:line="240" w:lineRule="exact"/>
    </w:pPr>
    <w:rPr>
      <w:rFonts w:ascii="Verdana" w:eastAsia="Batang" w:hAnsi="Verdana"/>
      <w:sz w:val="24"/>
      <w:lang w:val="en-US"/>
    </w:rPr>
  </w:style>
  <w:style w:type="character" w:styleId="aff">
    <w:name w:val="Strong"/>
    <w:uiPriority w:val="22"/>
    <w:qFormat/>
    <w:rsid w:val="00724BF1"/>
    <w:rPr>
      <w:rFonts w:eastAsia="宋体"/>
      <w:b/>
      <w:bCs/>
      <w:lang w:val="en-US" w:eastAsia="zh-CN" w:bidi="ar-SA"/>
    </w:rPr>
  </w:style>
  <w:style w:type="character" w:customStyle="1" w:styleId="TFChar">
    <w:name w:val="TF Char"/>
    <w:link w:val="TF"/>
    <w:rsid w:val="00FF5497"/>
    <w:rPr>
      <w:rFonts w:ascii="Arial" w:eastAsia="宋体" w:hAnsi="Arial"/>
      <w:b/>
      <w:lang w:eastAsia="en-US"/>
    </w:rPr>
  </w:style>
  <w:style w:type="character" w:customStyle="1" w:styleId="B1Zchn">
    <w:name w:val="B1 Zchn"/>
    <w:rsid w:val="00E47DA6"/>
    <w:rPr>
      <w:color w:val="000000"/>
      <w:lang w:val="en-GB"/>
    </w:rPr>
  </w:style>
  <w:style w:type="paragraph" w:styleId="aff0">
    <w:name w:val="List Paragraph"/>
    <w:aliases w:val="- Bullets,リスト段落,?? ??,?????,????,Lista1,列出段落1,中等深浅网格 1 - 着色 21,목록 단락,¥¡¡¡¡ì¬º¥¹¥È¶ÎÂä,ÁÐ³ö¶ÎÂä,列表段落1,—ño’i—Ž,¥ê¥¹¥È¶ÎÂä,1st level - Bullet List Paragraph,Lettre d'introduction,Paragrafo elenco,Normal bullet 2,Bullet list"/>
    <w:basedOn w:val="a0"/>
    <w:link w:val="aff1"/>
    <w:uiPriority w:val="34"/>
    <w:qFormat/>
    <w:rsid w:val="00B14025"/>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a0"/>
    <w:link w:val="Doc-text2Char"/>
    <w:qFormat/>
    <w:rsid w:val="00C409DB"/>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C409DB"/>
    <w:rPr>
      <w:rFonts w:ascii="Arial" w:hAnsi="Arial"/>
      <w:szCs w:val="24"/>
      <w:lang w:val="en-GB" w:eastAsia="en-GB"/>
    </w:rPr>
  </w:style>
  <w:style w:type="character" w:customStyle="1" w:styleId="B2Char">
    <w:name w:val="B2 Char"/>
    <w:link w:val="B2"/>
    <w:qFormat/>
    <w:locked/>
    <w:rsid w:val="002C0476"/>
    <w:rPr>
      <w:rFonts w:eastAsia="宋体"/>
      <w:lang w:eastAsia="en-US"/>
    </w:rPr>
  </w:style>
  <w:style w:type="paragraph" w:styleId="aff2">
    <w:name w:val="Plain Text"/>
    <w:basedOn w:val="a0"/>
    <w:link w:val="aff3"/>
    <w:uiPriority w:val="99"/>
    <w:unhideWhenUsed/>
    <w:rsid w:val="00F07EB5"/>
    <w:pPr>
      <w:spacing w:after="0"/>
    </w:pPr>
    <w:rPr>
      <w:rFonts w:ascii="Calibri" w:hAnsi="Calibri"/>
      <w:sz w:val="22"/>
      <w:szCs w:val="21"/>
      <w:lang w:val="en-US" w:eastAsia="zh-CN"/>
    </w:rPr>
  </w:style>
  <w:style w:type="character" w:customStyle="1" w:styleId="aff3">
    <w:name w:val="纯文本 字符"/>
    <w:link w:val="aff2"/>
    <w:uiPriority w:val="99"/>
    <w:rsid w:val="00F07EB5"/>
    <w:rPr>
      <w:rFonts w:ascii="Calibri" w:eastAsia="宋体" w:hAnsi="Calibri"/>
      <w:sz w:val="22"/>
      <w:szCs w:val="21"/>
      <w:lang w:val="en-US" w:eastAsia="zh-CN" w:bidi="ar-SA"/>
    </w:rPr>
  </w:style>
  <w:style w:type="character" w:customStyle="1" w:styleId="a7">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6"/>
    <w:locked/>
    <w:rsid w:val="00586C68"/>
    <w:rPr>
      <w:rFonts w:ascii="Arial" w:hAnsi="Arial"/>
      <w:b/>
      <w:noProof/>
      <w:sz w:val="18"/>
      <w:lang w:val="en-GB" w:eastAsia="en-US" w:bidi="ar-SA"/>
    </w:rPr>
  </w:style>
  <w:style w:type="character" w:customStyle="1" w:styleId="Style105pt">
    <w:name w:val="Style 10.5 pt"/>
    <w:rsid w:val="00155873"/>
    <w:rPr>
      <w:rFonts w:eastAsia="宋体"/>
      <w:sz w:val="20"/>
      <w:lang w:val="en-US" w:eastAsia="zh-CN" w:bidi="ar-SA"/>
    </w:rPr>
  </w:style>
  <w:style w:type="character" w:customStyle="1" w:styleId="Style105ptBold">
    <w:name w:val="Style 10.5 pt Bold"/>
    <w:rsid w:val="00155873"/>
    <w:rPr>
      <w:rFonts w:eastAsia="宋体"/>
      <w:b/>
      <w:bCs/>
      <w:sz w:val="20"/>
      <w:lang w:val="en-US" w:eastAsia="zh-CN" w:bidi="ar-SA"/>
    </w:rPr>
  </w:style>
  <w:style w:type="paragraph" w:customStyle="1" w:styleId="Style105ptBoldLeft0Hanging607chFirstline-6">
    <w:name w:val="Style 10.5 pt Bold Left:  0&quot; Hanging:  6.07 ch First line:  -6...."/>
    <w:basedOn w:val="a0"/>
    <w:rsid w:val="00155873"/>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a0"/>
    <w:rsid w:val="00155873"/>
    <w:pPr>
      <w:ind w:left="1275" w:hangingChars="607" w:hanging="1275"/>
    </w:pPr>
    <w:rPr>
      <w:rFonts w:eastAsia="Times New Roman"/>
    </w:rPr>
  </w:style>
  <w:style w:type="character" w:customStyle="1" w:styleId="bodyChar">
    <w:name w:val="body Char"/>
    <w:link w:val="body"/>
    <w:rsid w:val="009151D8"/>
    <w:rPr>
      <w:rFonts w:ascii="Bookman Old Style" w:eastAsia="Times New Roman" w:hAnsi="Bookman Old Style"/>
      <w:lang w:eastAsia="en-US"/>
    </w:rPr>
  </w:style>
  <w:style w:type="character" w:customStyle="1" w:styleId="EditorsNoteCharChar">
    <w:name w:val="Editor's Note Char Char"/>
    <w:rsid w:val="0046604C"/>
    <w:rPr>
      <w:rFonts w:ascii="Times New Roman" w:hAnsi="Times New Roman"/>
      <w:color w:val="FF0000"/>
      <w:lang w:val="en-GB"/>
    </w:rPr>
  </w:style>
  <w:style w:type="paragraph" w:customStyle="1" w:styleId="Doc-title">
    <w:name w:val="Doc-title"/>
    <w:basedOn w:val="a0"/>
    <w:next w:val="Doc-text2"/>
    <w:link w:val="Doc-titleChar"/>
    <w:qFormat/>
    <w:rsid w:val="00E067A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E067A5"/>
    <w:rPr>
      <w:rFonts w:ascii="Arial" w:hAnsi="Arial"/>
      <w:noProof/>
      <w:szCs w:val="24"/>
      <w:lang w:val="en-GB" w:eastAsia="en-GB"/>
    </w:rPr>
  </w:style>
  <w:style w:type="character" w:customStyle="1" w:styleId="TACChar">
    <w:name w:val="TAC Char"/>
    <w:link w:val="TAC"/>
    <w:rsid w:val="008D2252"/>
    <w:rPr>
      <w:rFonts w:ascii="Arial" w:eastAsia="宋体" w:hAnsi="Arial"/>
      <w:sz w:val="18"/>
      <w:lang w:val="en-GB" w:eastAsia="en-US"/>
    </w:rPr>
  </w:style>
  <w:style w:type="character" w:customStyle="1" w:styleId="TFZchn">
    <w:name w:val="TF Zchn"/>
    <w:rsid w:val="008D2252"/>
    <w:rPr>
      <w:rFonts w:ascii="Arial" w:hAnsi="Arial"/>
      <w:b/>
      <w:lang w:eastAsia="en-US"/>
    </w:rPr>
  </w:style>
  <w:style w:type="character" w:customStyle="1" w:styleId="B1Char">
    <w:name w:val="B1 Char"/>
    <w:rsid w:val="008009AB"/>
    <w:rPr>
      <w:lang w:eastAsia="en-US"/>
    </w:rPr>
  </w:style>
  <w:style w:type="paragraph" w:customStyle="1" w:styleId="ZchnZchn0">
    <w:name w:val="Zchn Zchn"/>
    <w:semiHidden/>
    <w:rsid w:val="00C361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character" w:customStyle="1" w:styleId="apple-tab-span">
    <w:name w:val="apple-tab-span"/>
    <w:rsid w:val="00DB1223"/>
  </w:style>
  <w:style w:type="character" w:customStyle="1" w:styleId="14">
    <w:name w:val="未处理的提及1"/>
    <w:uiPriority w:val="99"/>
    <w:semiHidden/>
    <w:unhideWhenUsed/>
    <w:rsid w:val="005D5B5A"/>
    <w:rPr>
      <w:rFonts w:eastAsia="宋体"/>
      <w:color w:val="808080"/>
      <w:shd w:val="clear" w:color="auto" w:fill="E6E6E6"/>
      <w:lang w:val="en-US" w:eastAsia="zh-CN" w:bidi="ar-SA"/>
    </w:rPr>
  </w:style>
  <w:style w:type="character" w:customStyle="1" w:styleId="aff1">
    <w:name w:val="列表段落 字符"/>
    <w:aliases w:val="- Bullets 字符,リスト段落 字符,?? ?? 字符,????? 字符,???? 字符,Lista1 字符,列出段落1 字符,中等深浅网格 1 - 着色 21 字符,목록 단락 字符,¥¡¡¡¡ì¬º¥¹¥È¶ÎÂä 字符,ÁÐ³ö¶ÎÂä 字符,列表段落1 字符,—ño’i—Ž 字符,¥ê¥¹¥È¶ÎÂä 字符,1st level - Bullet List Paragraph 字符,Lettre d'introduction 字符,Paragrafo elenco 字符"/>
    <w:link w:val="aff0"/>
    <w:uiPriority w:val="34"/>
    <w:qFormat/>
    <w:rsid w:val="00426E17"/>
    <w:rPr>
      <w:rFonts w:ascii="Malgun Gothic" w:hAnsi="Malgun Gothic"/>
      <w:sz w:val="22"/>
      <w:szCs w:val="22"/>
    </w:rPr>
  </w:style>
  <w:style w:type="paragraph" w:customStyle="1" w:styleId="tal0">
    <w:name w:val="tal"/>
    <w:basedOn w:val="a0"/>
    <w:rsid w:val="0075784A"/>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a0"/>
    <w:next w:val="EmailDiscussion2"/>
    <w:link w:val="EmailDiscussionChar"/>
    <w:qFormat/>
    <w:rsid w:val="00D52C57"/>
    <w:pPr>
      <w:numPr>
        <w:numId w:val="22"/>
      </w:numPr>
      <w:spacing w:before="40" w:after="0"/>
    </w:pPr>
    <w:rPr>
      <w:rFonts w:ascii="Arial" w:eastAsia="MS Mincho" w:hAnsi="Arial"/>
      <w:b/>
      <w:szCs w:val="24"/>
      <w:lang w:eastAsia="en-GB"/>
    </w:rPr>
  </w:style>
  <w:style w:type="character" w:customStyle="1" w:styleId="EmailDiscussionChar">
    <w:name w:val="EmailDiscussion Char"/>
    <w:link w:val="EmailDiscussion"/>
    <w:rsid w:val="00D52C57"/>
    <w:rPr>
      <w:rFonts w:ascii="Arial" w:hAnsi="Arial"/>
      <w:b/>
      <w:szCs w:val="24"/>
      <w:lang w:val="en-GB" w:eastAsia="en-GB"/>
    </w:rPr>
  </w:style>
  <w:style w:type="paragraph" w:customStyle="1" w:styleId="EmailDiscussion2">
    <w:name w:val="EmailDiscussion2"/>
    <w:basedOn w:val="Doc-text2"/>
    <w:qFormat/>
    <w:rsid w:val="00D52C57"/>
    <w:pPr>
      <w:ind w:left="1710" w:firstLine="0"/>
    </w:pPr>
  </w:style>
  <w:style w:type="character" w:customStyle="1" w:styleId="CRCoverPageZchn">
    <w:name w:val="CR Cover Page Zchn"/>
    <w:link w:val="CRCoverPage"/>
    <w:locked/>
    <w:rsid w:val="007B29E7"/>
    <w:rPr>
      <w:rFonts w:ascii="Arial" w:hAnsi="Arial"/>
      <w:lang w:val="en-GB" w:eastAsia="en-US"/>
    </w:rPr>
  </w:style>
  <w:style w:type="paragraph" w:customStyle="1" w:styleId="Comments">
    <w:name w:val="Comments"/>
    <w:basedOn w:val="a0"/>
    <w:link w:val="CommentsChar"/>
    <w:qFormat/>
    <w:rsid w:val="002F0FC2"/>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2F0FC2"/>
    <w:rPr>
      <w:rFonts w:ascii="Arial" w:hAnsi="Arial"/>
      <w:i/>
      <w:noProof/>
      <w:sz w:val="18"/>
      <w:szCs w:val="24"/>
      <w:lang w:val="en-GB" w:eastAsia="en-GB"/>
    </w:rPr>
  </w:style>
  <w:style w:type="paragraph" w:customStyle="1" w:styleId="Doc-comment">
    <w:name w:val="Doc-comment"/>
    <w:basedOn w:val="a0"/>
    <w:next w:val="Doc-text2"/>
    <w:qFormat/>
    <w:rsid w:val="002F0FC2"/>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0"/>
    <w:next w:val="Doc-text2"/>
    <w:qFormat/>
    <w:rsid w:val="00920A08"/>
    <w:pPr>
      <w:numPr>
        <w:numId w:val="26"/>
      </w:numPr>
      <w:spacing w:before="60" w:after="0"/>
      <w:ind w:left="1710"/>
    </w:pPr>
    <w:rPr>
      <w:rFonts w:ascii="Arial" w:eastAsia="MS Mincho" w:hAnsi="Arial"/>
      <w:b/>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1188">
      <w:bodyDiv w:val="1"/>
      <w:marLeft w:val="0"/>
      <w:marRight w:val="0"/>
      <w:marTop w:val="0"/>
      <w:marBottom w:val="0"/>
      <w:divBdr>
        <w:top w:val="none" w:sz="0" w:space="0" w:color="auto"/>
        <w:left w:val="none" w:sz="0" w:space="0" w:color="auto"/>
        <w:bottom w:val="none" w:sz="0" w:space="0" w:color="auto"/>
        <w:right w:val="none" w:sz="0" w:space="0" w:color="auto"/>
      </w:divBdr>
      <w:divsChild>
        <w:div w:id="989137957">
          <w:marLeft w:val="533"/>
          <w:marRight w:val="0"/>
          <w:marTop w:val="0"/>
          <w:marBottom w:val="0"/>
          <w:divBdr>
            <w:top w:val="none" w:sz="0" w:space="0" w:color="auto"/>
            <w:left w:val="none" w:sz="0" w:space="0" w:color="auto"/>
            <w:bottom w:val="none" w:sz="0" w:space="0" w:color="auto"/>
            <w:right w:val="none" w:sz="0" w:space="0" w:color="auto"/>
          </w:divBdr>
        </w:div>
      </w:divsChild>
    </w:div>
    <w:div w:id="101188473">
      <w:bodyDiv w:val="1"/>
      <w:marLeft w:val="0"/>
      <w:marRight w:val="0"/>
      <w:marTop w:val="0"/>
      <w:marBottom w:val="0"/>
      <w:divBdr>
        <w:top w:val="none" w:sz="0" w:space="0" w:color="auto"/>
        <w:left w:val="none" w:sz="0" w:space="0" w:color="auto"/>
        <w:bottom w:val="none" w:sz="0" w:space="0" w:color="auto"/>
        <w:right w:val="none" w:sz="0" w:space="0" w:color="auto"/>
      </w:divBdr>
    </w:div>
    <w:div w:id="114952992">
      <w:bodyDiv w:val="1"/>
      <w:marLeft w:val="0"/>
      <w:marRight w:val="0"/>
      <w:marTop w:val="0"/>
      <w:marBottom w:val="0"/>
      <w:divBdr>
        <w:top w:val="none" w:sz="0" w:space="0" w:color="auto"/>
        <w:left w:val="none" w:sz="0" w:space="0" w:color="auto"/>
        <w:bottom w:val="none" w:sz="0" w:space="0" w:color="auto"/>
        <w:right w:val="none" w:sz="0" w:space="0" w:color="auto"/>
      </w:divBdr>
    </w:div>
    <w:div w:id="116607843">
      <w:bodyDiv w:val="1"/>
      <w:marLeft w:val="0"/>
      <w:marRight w:val="0"/>
      <w:marTop w:val="0"/>
      <w:marBottom w:val="0"/>
      <w:divBdr>
        <w:top w:val="none" w:sz="0" w:space="0" w:color="auto"/>
        <w:left w:val="none" w:sz="0" w:space="0" w:color="auto"/>
        <w:bottom w:val="none" w:sz="0" w:space="0" w:color="auto"/>
        <w:right w:val="none" w:sz="0" w:space="0" w:color="auto"/>
      </w:divBdr>
    </w:div>
    <w:div w:id="137040211">
      <w:bodyDiv w:val="1"/>
      <w:marLeft w:val="0"/>
      <w:marRight w:val="0"/>
      <w:marTop w:val="0"/>
      <w:marBottom w:val="0"/>
      <w:divBdr>
        <w:top w:val="none" w:sz="0" w:space="0" w:color="auto"/>
        <w:left w:val="none" w:sz="0" w:space="0" w:color="auto"/>
        <w:bottom w:val="none" w:sz="0" w:space="0" w:color="auto"/>
        <w:right w:val="none" w:sz="0" w:space="0" w:color="auto"/>
      </w:divBdr>
    </w:div>
    <w:div w:id="189299289">
      <w:bodyDiv w:val="1"/>
      <w:marLeft w:val="0"/>
      <w:marRight w:val="0"/>
      <w:marTop w:val="0"/>
      <w:marBottom w:val="0"/>
      <w:divBdr>
        <w:top w:val="none" w:sz="0" w:space="0" w:color="auto"/>
        <w:left w:val="none" w:sz="0" w:space="0" w:color="auto"/>
        <w:bottom w:val="none" w:sz="0" w:space="0" w:color="auto"/>
        <w:right w:val="none" w:sz="0" w:space="0" w:color="auto"/>
      </w:divBdr>
    </w:div>
    <w:div w:id="209808998">
      <w:bodyDiv w:val="1"/>
      <w:marLeft w:val="0"/>
      <w:marRight w:val="0"/>
      <w:marTop w:val="0"/>
      <w:marBottom w:val="0"/>
      <w:divBdr>
        <w:top w:val="none" w:sz="0" w:space="0" w:color="auto"/>
        <w:left w:val="none" w:sz="0" w:space="0" w:color="auto"/>
        <w:bottom w:val="none" w:sz="0" w:space="0" w:color="auto"/>
        <w:right w:val="none" w:sz="0" w:space="0" w:color="auto"/>
      </w:divBdr>
    </w:div>
    <w:div w:id="210963033">
      <w:bodyDiv w:val="1"/>
      <w:marLeft w:val="0"/>
      <w:marRight w:val="0"/>
      <w:marTop w:val="0"/>
      <w:marBottom w:val="0"/>
      <w:divBdr>
        <w:top w:val="none" w:sz="0" w:space="0" w:color="auto"/>
        <w:left w:val="none" w:sz="0" w:space="0" w:color="auto"/>
        <w:bottom w:val="none" w:sz="0" w:space="0" w:color="auto"/>
        <w:right w:val="none" w:sz="0" w:space="0" w:color="auto"/>
      </w:divBdr>
    </w:div>
    <w:div w:id="23975966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294524853">
      <w:bodyDiv w:val="1"/>
      <w:marLeft w:val="0"/>
      <w:marRight w:val="0"/>
      <w:marTop w:val="0"/>
      <w:marBottom w:val="0"/>
      <w:divBdr>
        <w:top w:val="none" w:sz="0" w:space="0" w:color="auto"/>
        <w:left w:val="none" w:sz="0" w:space="0" w:color="auto"/>
        <w:bottom w:val="none" w:sz="0" w:space="0" w:color="auto"/>
        <w:right w:val="none" w:sz="0" w:space="0" w:color="auto"/>
      </w:divBdr>
    </w:div>
    <w:div w:id="316305113">
      <w:bodyDiv w:val="1"/>
      <w:marLeft w:val="0"/>
      <w:marRight w:val="0"/>
      <w:marTop w:val="0"/>
      <w:marBottom w:val="0"/>
      <w:divBdr>
        <w:top w:val="none" w:sz="0" w:space="0" w:color="auto"/>
        <w:left w:val="none" w:sz="0" w:space="0" w:color="auto"/>
        <w:bottom w:val="none" w:sz="0" w:space="0" w:color="auto"/>
        <w:right w:val="none" w:sz="0" w:space="0" w:color="auto"/>
      </w:divBdr>
    </w:div>
    <w:div w:id="317148905">
      <w:bodyDiv w:val="1"/>
      <w:marLeft w:val="0"/>
      <w:marRight w:val="0"/>
      <w:marTop w:val="0"/>
      <w:marBottom w:val="0"/>
      <w:divBdr>
        <w:top w:val="none" w:sz="0" w:space="0" w:color="auto"/>
        <w:left w:val="none" w:sz="0" w:space="0" w:color="auto"/>
        <w:bottom w:val="none" w:sz="0" w:space="0" w:color="auto"/>
        <w:right w:val="none" w:sz="0" w:space="0" w:color="auto"/>
      </w:divBdr>
    </w:div>
    <w:div w:id="380325384">
      <w:bodyDiv w:val="1"/>
      <w:marLeft w:val="0"/>
      <w:marRight w:val="0"/>
      <w:marTop w:val="0"/>
      <w:marBottom w:val="0"/>
      <w:divBdr>
        <w:top w:val="none" w:sz="0" w:space="0" w:color="auto"/>
        <w:left w:val="none" w:sz="0" w:space="0" w:color="auto"/>
        <w:bottom w:val="none" w:sz="0" w:space="0" w:color="auto"/>
        <w:right w:val="none" w:sz="0" w:space="0" w:color="auto"/>
      </w:divBdr>
    </w:div>
    <w:div w:id="459421719">
      <w:bodyDiv w:val="1"/>
      <w:marLeft w:val="0"/>
      <w:marRight w:val="0"/>
      <w:marTop w:val="0"/>
      <w:marBottom w:val="0"/>
      <w:divBdr>
        <w:top w:val="none" w:sz="0" w:space="0" w:color="auto"/>
        <w:left w:val="none" w:sz="0" w:space="0" w:color="auto"/>
        <w:bottom w:val="none" w:sz="0" w:space="0" w:color="auto"/>
        <w:right w:val="none" w:sz="0" w:space="0" w:color="auto"/>
      </w:divBdr>
    </w:div>
    <w:div w:id="494953190">
      <w:bodyDiv w:val="1"/>
      <w:marLeft w:val="0"/>
      <w:marRight w:val="0"/>
      <w:marTop w:val="0"/>
      <w:marBottom w:val="0"/>
      <w:divBdr>
        <w:top w:val="none" w:sz="0" w:space="0" w:color="auto"/>
        <w:left w:val="none" w:sz="0" w:space="0" w:color="auto"/>
        <w:bottom w:val="none" w:sz="0" w:space="0" w:color="auto"/>
        <w:right w:val="none" w:sz="0" w:space="0" w:color="auto"/>
      </w:divBdr>
    </w:div>
    <w:div w:id="577176006">
      <w:bodyDiv w:val="1"/>
      <w:marLeft w:val="0"/>
      <w:marRight w:val="0"/>
      <w:marTop w:val="0"/>
      <w:marBottom w:val="0"/>
      <w:divBdr>
        <w:top w:val="none" w:sz="0" w:space="0" w:color="auto"/>
        <w:left w:val="none" w:sz="0" w:space="0" w:color="auto"/>
        <w:bottom w:val="none" w:sz="0" w:space="0" w:color="auto"/>
        <w:right w:val="none" w:sz="0" w:space="0" w:color="auto"/>
      </w:divBdr>
    </w:div>
    <w:div w:id="587740360">
      <w:bodyDiv w:val="1"/>
      <w:marLeft w:val="0"/>
      <w:marRight w:val="0"/>
      <w:marTop w:val="0"/>
      <w:marBottom w:val="0"/>
      <w:divBdr>
        <w:top w:val="none" w:sz="0" w:space="0" w:color="auto"/>
        <w:left w:val="none" w:sz="0" w:space="0" w:color="auto"/>
        <w:bottom w:val="none" w:sz="0" w:space="0" w:color="auto"/>
        <w:right w:val="none" w:sz="0" w:space="0" w:color="auto"/>
      </w:divBdr>
    </w:div>
    <w:div w:id="641886313">
      <w:bodyDiv w:val="1"/>
      <w:marLeft w:val="0"/>
      <w:marRight w:val="0"/>
      <w:marTop w:val="0"/>
      <w:marBottom w:val="0"/>
      <w:divBdr>
        <w:top w:val="none" w:sz="0" w:space="0" w:color="auto"/>
        <w:left w:val="none" w:sz="0" w:space="0" w:color="auto"/>
        <w:bottom w:val="none" w:sz="0" w:space="0" w:color="auto"/>
        <w:right w:val="none" w:sz="0" w:space="0" w:color="auto"/>
      </w:divBdr>
    </w:div>
    <w:div w:id="683634613">
      <w:bodyDiv w:val="1"/>
      <w:marLeft w:val="0"/>
      <w:marRight w:val="0"/>
      <w:marTop w:val="0"/>
      <w:marBottom w:val="0"/>
      <w:divBdr>
        <w:top w:val="none" w:sz="0" w:space="0" w:color="auto"/>
        <w:left w:val="none" w:sz="0" w:space="0" w:color="auto"/>
        <w:bottom w:val="none" w:sz="0" w:space="0" w:color="auto"/>
        <w:right w:val="none" w:sz="0" w:space="0" w:color="auto"/>
      </w:divBdr>
    </w:div>
    <w:div w:id="689062526">
      <w:bodyDiv w:val="1"/>
      <w:marLeft w:val="0"/>
      <w:marRight w:val="0"/>
      <w:marTop w:val="0"/>
      <w:marBottom w:val="0"/>
      <w:divBdr>
        <w:top w:val="none" w:sz="0" w:space="0" w:color="auto"/>
        <w:left w:val="none" w:sz="0" w:space="0" w:color="auto"/>
        <w:bottom w:val="none" w:sz="0" w:space="0" w:color="auto"/>
        <w:right w:val="none" w:sz="0" w:space="0" w:color="auto"/>
      </w:divBdr>
    </w:div>
    <w:div w:id="694430609">
      <w:bodyDiv w:val="1"/>
      <w:marLeft w:val="0"/>
      <w:marRight w:val="0"/>
      <w:marTop w:val="0"/>
      <w:marBottom w:val="0"/>
      <w:divBdr>
        <w:top w:val="none" w:sz="0" w:space="0" w:color="auto"/>
        <w:left w:val="none" w:sz="0" w:space="0" w:color="auto"/>
        <w:bottom w:val="none" w:sz="0" w:space="0" w:color="auto"/>
        <w:right w:val="none" w:sz="0" w:space="0" w:color="auto"/>
      </w:divBdr>
      <w:divsChild>
        <w:div w:id="256408569">
          <w:marLeft w:val="533"/>
          <w:marRight w:val="0"/>
          <w:marTop w:val="0"/>
          <w:marBottom w:val="0"/>
          <w:divBdr>
            <w:top w:val="none" w:sz="0" w:space="0" w:color="auto"/>
            <w:left w:val="none" w:sz="0" w:space="0" w:color="auto"/>
            <w:bottom w:val="none" w:sz="0" w:space="0" w:color="auto"/>
            <w:right w:val="none" w:sz="0" w:space="0" w:color="auto"/>
          </w:divBdr>
        </w:div>
      </w:divsChild>
    </w:div>
    <w:div w:id="723872795">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813640083">
      <w:bodyDiv w:val="1"/>
      <w:marLeft w:val="0"/>
      <w:marRight w:val="0"/>
      <w:marTop w:val="0"/>
      <w:marBottom w:val="0"/>
      <w:divBdr>
        <w:top w:val="none" w:sz="0" w:space="0" w:color="auto"/>
        <w:left w:val="none" w:sz="0" w:space="0" w:color="auto"/>
        <w:bottom w:val="none" w:sz="0" w:space="0" w:color="auto"/>
        <w:right w:val="none" w:sz="0" w:space="0" w:color="auto"/>
      </w:divBdr>
    </w:div>
    <w:div w:id="843592096">
      <w:bodyDiv w:val="1"/>
      <w:marLeft w:val="0"/>
      <w:marRight w:val="0"/>
      <w:marTop w:val="0"/>
      <w:marBottom w:val="0"/>
      <w:divBdr>
        <w:top w:val="none" w:sz="0" w:space="0" w:color="auto"/>
        <w:left w:val="none" w:sz="0" w:space="0" w:color="auto"/>
        <w:bottom w:val="none" w:sz="0" w:space="0" w:color="auto"/>
        <w:right w:val="none" w:sz="0" w:space="0" w:color="auto"/>
      </w:divBdr>
    </w:div>
    <w:div w:id="866408348">
      <w:bodyDiv w:val="1"/>
      <w:marLeft w:val="0"/>
      <w:marRight w:val="0"/>
      <w:marTop w:val="0"/>
      <w:marBottom w:val="0"/>
      <w:divBdr>
        <w:top w:val="none" w:sz="0" w:space="0" w:color="auto"/>
        <w:left w:val="none" w:sz="0" w:space="0" w:color="auto"/>
        <w:bottom w:val="none" w:sz="0" w:space="0" w:color="auto"/>
        <w:right w:val="none" w:sz="0" w:space="0" w:color="auto"/>
      </w:divBdr>
    </w:div>
    <w:div w:id="937446367">
      <w:bodyDiv w:val="1"/>
      <w:marLeft w:val="0"/>
      <w:marRight w:val="0"/>
      <w:marTop w:val="0"/>
      <w:marBottom w:val="0"/>
      <w:divBdr>
        <w:top w:val="none" w:sz="0" w:space="0" w:color="auto"/>
        <w:left w:val="none" w:sz="0" w:space="0" w:color="auto"/>
        <w:bottom w:val="none" w:sz="0" w:space="0" w:color="auto"/>
        <w:right w:val="none" w:sz="0" w:space="0" w:color="auto"/>
      </w:divBdr>
    </w:div>
    <w:div w:id="968902963">
      <w:bodyDiv w:val="1"/>
      <w:marLeft w:val="0"/>
      <w:marRight w:val="0"/>
      <w:marTop w:val="0"/>
      <w:marBottom w:val="0"/>
      <w:divBdr>
        <w:top w:val="none" w:sz="0" w:space="0" w:color="auto"/>
        <w:left w:val="none" w:sz="0" w:space="0" w:color="auto"/>
        <w:bottom w:val="none" w:sz="0" w:space="0" w:color="auto"/>
        <w:right w:val="none" w:sz="0" w:space="0" w:color="auto"/>
      </w:divBdr>
    </w:div>
    <w:div w:id="977344263">
      <w:bodyDiv w:val="1"/>
      <w:marLeft w:val="0"/>
      <w:marRight w:val="0"/>
      <w:marTop w:val="0"/>
      <w:marBottom w:val="0"/>
      <w:divBdr>
        <w:top w:val="none" w:sz="0" w:space="0" w:color="auto"/>
        <w:left w:val="none" w:sz="0" w:space="0" w:color="auto"/>
        <w:bottom w:val="none" w:sz="0" w:space="0" w:color="auto"/>
        <w:right w:val="none" w:sz="0" w:space="0" w:color="auto"/>
      </w:divBdr>
    </w:div>
    <w:div w:id="1033076246">
      <w:bodyDiv w:val="1"/>
      <w:marLeft w:val="0"/>
      <w:marRight w:val="0"/>
      <w:marTop w:val="0"/>
      <w:marBottom w:val="0"/>
      <w:divBdr>
        <w:top w:val="none" w:sz="0" w:space="0" w:color="auto"/>
        <w:left w:val="none" w:sz="0" w:space="0" w:color="auto"/>
        <w:bottom w:val="none" w:sz="0" w:space="0" w:color="auto"/>
        <w:right w:val="none" w:sz="0" w:space="0" w:color="auto"/>
      </w:divBdr>
    </w:div>
    <w:div w:id="1108702365">
      <w:bodyDiv w:val="1"/>
      <w:marLeft w:val="0"/>
      <w:marRight w:val="0"/>
      <w:marTop w:val="0"/>
      <w:marBottom w:val="0"/>
      <w:divBdr>
        <w:top w:val="none" w:sz="0" w:space="0" w:color="auto"/>
        <w:left w:val="none" w:sz="0" w:space="0" w:color="auto"/>
        <w:bottom w:val="none" w:sz="0" w:space="0" w:color="auto"/>
        <w:right w:val="none" w:sz="0" w:space="0" w:color="auto"/>
      </w:divBdr>
      <w:divsChild>
        <w:div w:id="314144231">
          <w:marLeft w:val="533"/>
          <w:marRight w:val="0"/>
          <w:marTop w:val="0"/>
          <w:marBottom w:val="0"/>
          <w:divBdr>
            <w:top w:val="none" w:sz="0" w:space="0" w:color="auto"/>
            <w:left w:val="none" w:sz="0" w:space="0" w:color="auto"/>
            <w:bottom w:val="none" w:sz="0" w:space="0" w:color="auto"/>
            <w:right w:val="none" w:sz="0" w:space="0" w:color="auto"/>
          </w:divBdr>
        </w:div>
        <w:div w:id="331033116">
          <w:marLeft w:val="274"/>
          <w:marRight w:val="0"/>
          <w:marTop w:val="240"/>
          <w:marBottom w:val="0"/>
          <w:divBdr>
            <w:top w:val="none" w:sz="0" w:space="0" w:color="auto"/>
            <w:left w:val="none" w:sz="0" w:space="0" w:color="auto"/>
            <w:bottom w:val="none" w:sz="0" w:space="0" w:color="auto"/>
            <w:right w:val="none" w:sz="0" w:space="0" w:color="auto"/>
          </w:divBdr>
        </w:div>
        <w:div w:id="834413541">
          <w:marLeft w:val="1094"/>
          <w:marRight w:val="0"/>
          <w:marTop w:val="0"/>
          <w:marBottom w:val="0"/>
          <w:divBdr>
            <w:top w:val="none" w:sz="0" w:space="0" w:color="auto"/>
            <w:left w:val="none" w:sz="0" w:space="0" w:color="auto"/>
            <w:bottom w:val="none" w:sz="0" w:space="0" w:color="auto"/>
            <w:right w:val="none" w:sz="0" w:space="0" w:color="auto"/>
          </w:divBdr>
        </w:div>
        <w:div w:id="1101221044">
          <w:marLeft w:val="533"/>
          <w:marRight w:val="0"/>
          <w:marTop w:val="0"/>
          <w:marBottom w:val="0"/>
          <w:divBdr>
            <w:top w:val="none" w:sz="0" w:space="0" w:color="auto"/>
            <w:left w:val="none" w:sz="0" w:space="0" w:color="auto"/>
            <w:bottom w:val="none" w:sz="0" w:space="0" w:color="auto"/>
            <w:right w:val="none" w:sz="0" w:space="0" w:color="auto"/>
          </w:divBdr>
        </w:div>
        <w:div w:id="1259169050">
          <w:marLeft w:val="1094"/>
          <w:marRight w:val="0"/>
          <w:marTop w:val="0"/>
          <w:marBottom w:val="0"/>
          <w:divBdr>
            <w:top w:val="none" w:sz="0" w:space="0" w:color="auto"/>
            <w:left w:val="none" w:sz="0" w:space="0" w:color="auto"/>
            <w:bottom w:val="none" w:sz="0" w:space="0" w:color="auto"/>
            <w:right w:val="none" w:sz="0" w:space="0" w:color="auto"/>
          </w:divBdr>
        </w:div>
        <w:div w:id="1740514363">
          <w:marLeft w:val="533"/>
          <w:marRight w:val="0"/>
          <w:marTop w:val="0"/>
          <w:marBottom w:val="0"/>
          <w:divBdr>
            <w:top w:val="none" w:sz="0" w:space="0" w:color="auto"/>
            <w:left w:val="none" w:sz="0" w:space="0" w:color="auto"/>
            <w:bottom w:val="none" w:sz="0" w:space="0" w:color="auto"/>
            <w:right w:val="none" w:sz="0" w:space="0" w:color="auto"/>
          </w:divBdr>
        </w:div>
        <w:div w:id="1886747533">
          <w:marLeft w:val="274"/>
          <w:marRight w:val="0"/>
          <w:marTop w:val="240"/>
          <w:marBottom w:val="0"/>
          <w:divBdr>
            <w:top w:val="none" w:sz="0" w:space="0" w:color="auto"/>
            <w:left w:val="none" w:sz="0" w:space="0" w:color="auto"/>
            <w:bottom w:val="none" w:sz="0" w:space="0" w:color="auto"/>
            <w:right w:val="none" w:sz="0" w:space="0" w:color="auto"/>
          </w:divBdr>
        </w:div>
      </w:divsChild>
    </w:div>
    <w:div w:id="1281493878">
      <w:bodyDiv w:val="1"/>
      <w:marLeft w:val="0"/>
      <w:marRight w:val="0"/>
      <w:marTop w:val="0"/>
      <w:marBottom w:val="0"/>
      <w:divBdr>
        <w:top w:val="none" w:sz="0" w:space="0" w:color="auto"/>
        <w:left w:val="none" w:sz="0" w:space="0" w:color="auto"/>
        <w:bottom w:val="none" w:sz="0" w:space="0" w:color="auto"/>
        <w:right w:val="none" w:sz="0" w:space="0" w:color="auto"/>
      </w:divBdr>
    </w:div>
    <w:div w:id="1299336689">
      <w:bodyDiv w:val="1"/>
      <w:marLeft w:val="0"/>
      <w:marRight w:val="0"/>
      <w:marTop w:val="0"/>
      <w:marBottom w:val="0"/>
      <w:divBdr>
        <w:top w:val="none" w:sz="0" w:space="0" w:color="auto"/>
        <w:left w:val="none" w:sz="0" w:space="0" w:color="auto"/>
        <w:bottom w:val="none" w:sz="0" w:space="0" w:color="auto"/>
        <w:right w:val="none" w:sz="0" w:space="0" w:color="auto"/>
      </w:divBdr>
    </w:div>
    <w:div w:id="1329481061">
      <w:bodyDiv w:val="1"/>
      <w:marLeft w:val="0"/>
      <w:marRight w:val="0"/>
      <w:marTop w:val="0"/>
      <w:marBottom w:val="0"/>
      <w:divBdr>
        <w:top w:val="none" w:sz="0" w:space="0" w:color="auto"/>
        <w:left w:val="none" w:sz="0" w:space="0" w:color="auto"/>
        <w:bottom w:val="none" w:sz="0" w:space="0" w:color="auto"/>
        <w:right w:val="none" w:sz="0" w:space="0" w:color="auto"/>
      </w:divBdr>
    </w:div>
    <w:div w:id="1423988538">
      <w:bodyDiv w:val="1"/>
      <w:marLeft w:val="0"/>
      <w:marRight w:val="0"/>
      <w:marTop w:val="0"/>
      <w:marBottom w:val="0"/>
      <w:divBdr>
        <w:top w:val="none" w:sz="0" w:space="0" w:color="auto"/>
        <w:left w:val="none" w:sz="0" w:space="0" w:color="auto"/>
        <w:bottom w:val="none" w:sz="0" w:space="0" w:color="auto"/>
        <w:right w:val="none" w:sz="0" w:space="0" w:color="auto"/>
      </w:divBdr>
    </w:div>
    <w:div w:id="1425416828">
      <w:bodyDiv w:val="1"/>
      <w:marLeft w:val="0"/>
      <w:marRight w:val="0"/>
      <w:marTop w:val="0"/>
      <w:marBottom w:val="0"/>
      <w:divBdr>
        <w:top w:val="none" w:sz="0" w:space="0" w:color="auto"/>
        <w:left w:val="none" w:sz="0" w:space="0" w:color="auto"/>
        <w:bottom w:val="none" w:sz="0" w:space="0" w:color="auto"/>
        <w:right w:val="none" w:sz="0" w:space="0" w:color="auto"/>
      </w:divBdr>
    </w:div>
    <w:div w:id="1455249452">
      <w:bodyDiv w:val="1"/>
      <w:marLeft w:val="0"/>
      <w:marRight w:val="0"/>
      <w:marTop w:val="0"/>
      <w:marBottom w:val="0"/>
      <w:divBdr>
        <w:top w:val="none" w:sz="0" w:space="0" w:color="auto"/>
        <w:left w:val="none" w:sz="0" w:space="0" w:color="auto"/>
        <w:bottom w:val="none" w:sz="0" w:space="0" w:color="auto"/>
        <w:right w:val="none" w:sz="0" w:space="0" w:color="auto"/>
      </w:divBdr>
    </w:div>
    <w:div w:id="1471899177">
      <w:bodyDiv w:val="1"/>
      <w:marLeft w:val="0"/>
      <w:marRight w:val="0"/>
      <w:marTop w:val="0"/>
      <w:marBottom w:val="0"/>
      <w:divBdr>
        <w:top w:val="none" w:sz="0" w:space="0" w:color="auto"/>
        <w:left w:val="none" w:sz="0" w:space="0" w:color="auto"/>
        <w:bottom w:val="none" w:sz="0" w:space="0" w:color="auto"/>
        <w:right w:val="none" w:sz="0" w:space="0" w:color="auto"/>
      </w:divBdr>
    </w:div>
    <w:div w:id="1529179803">
      <w:bodyDiv w:val="1"/>
      <w:marLeft w:val="0"/>
      <w:marRight w:val="0"/>
      <w:marTop w:val="0"/>
      <w:marBottom w:val="0"/>
      <w:divBdr>
        <w:top w:val="none" w:sz="0" w:space="0" w:color="auto"/>
        <w:left w:val="none" w:sz="0" w:space="0" w:color="auto"/>
        <w:bottom w:val="none" w:sz="0" w:space="0" w:color="auto"/>
        <w:right w:val="none" w:sz="0" w:space="0" w:color="auto"/>
      </w:divBdr>
    </w:div>
    <w:div w:id="1628007068">
      <w:bodyDiv w:val="1"/>
      <w:marLeft w:val="0"/>
      <w:marRight w:val="0"/>
      <w:marTop w:val="0"/>
      <w:marBottom w:val="0"/>
      <w:divBdr>
        <w:top w:val="none" w:sz="0" w:space="0" w:color="auto"/>
        <w:left w:val="none" w:sz="0" w:space="0" w:color="auto"/>
        <w:bottom w:val="none" w:sz="0" w:space="0" w:color="auto"/>
        <w:right w:val="none" w:sz="0" w:space="0" w:color="auto"/>
      </w:divBdr>
    </w:div>
    <w:div w:id="1670475243">
      <w:bodyDiv w:val="1"/>
      <w:marLeft w:val="0"/>
      <w:marRight w:val="0"/>
      <w:marTop w:val="0"/>
      <w:marBottom w:val="0"/>
      <w:divBdr>
        <w:top w:val="none" w:sz="0" w:space="0" w:color="auto"/>
        <w:left w:val="none" w:sz="0" w:space="0" w:color="auto"/>
        <w:bottom w:val="none" w:sz="0" w:space="0" w:color="auto"/>
        <w:right w:val="none" w:sz="0" w:space="0" w:color="auto"/>
      </w:divBdr>
    </w:div>
    <w:div w:id="1690569722">
      <w:bodyDiv w:val="1"/>
      <w:marLeft w:val="0"/>
      <w:marRight w:val="0"/>
      <w:marTop w:val="0"/>
      <w:marBottom w:val="0"/>
      <w:divBdr>
        <w:top w:val="none" w:sz="0" w:space="0" w:color="auto"/>
        <w:left w:val="none" w:sz="0" w:space="0" w:color="auto"/>
        <w:bottom w:val="none" w:sz="0" w:space="0" w:color="auto"/>
        <w:right w:val="none" w:sz="0" w:space="0" w:color="auto"/>
      </w:divBdr>
    </w:div>
    <w:div w:id="1693454126">
      <w:bodyDiv w:val="1"/>
      <w:marLeft w:val="0"/>
      <w:marRight w:val="0"/>
      <w:marTop w:val="0"/>
      <w:marBottom w:val="0"/>
      <w:divBdr>
        <w:top w:val="none" w:sz="0" w:space="0" w:color="auto"/>
        <w:left w:val="none" w:sz="0" w:space="0" w:color="auto"/>
        <w:bottom w:val="none" w:sz="0" w:space="0" w:color="auto"/>
        <w:right w:val="none" w:sz="0" w:space="0" w:color="auto"/>
      </w:divBdr>
    </w:div>
    <w:div w:id="1721133214">
      <w:bodyDiv w:val="1"/>
      <w:marLeft w:val="0"/>
      <w:marRight w:val="0"/>
      <w:marTop w:val="0"/>
      <w:marBottom w:val="0"/>
      <w:divBdr>
        <w:top w:val="none" w:sz="0" w:space="0" w:color="auto"/>
        <w:left w:val="none" w:sz="0" w:space="0" w:color="auto"/>
        <w:bottom w:val="none" w:sz="0" w:space="0" w:color="auto"/>
        <w:right w:val="none" w:sz="0" w:space="0" w:color="auto"/>
      </w:divBdr>
    </w:div>
    <w:div w:id="1901793635">
      <w:bodyDiv w:val="1"/>
      <w:marLeft w:val="0"/>
      <w:marRight w:val="0"/>
      <w:marTop w:val="0"/>
      <w:marBottom w:val="0"/>
      <w:divBdr>
        <w:top w:val="none" w:sz="0" w:space="0" w:color="auto"/>
        <w:left w:val="none" w:sz="0" w:space="0" w:color="auto"/>
        <w:bottom w:val="none" w:sz="0" w:space="0" w:color="auto"/>
        <w:right w:val="none" w:sz="0" w:space="0" w:color="auto"/>
      </w:divBdr>
    </w:div>
    <w:div w:id="1946158960">
      <w:bodyDiv w:val="1"/>
      <w:marLeft w:val="0"/>
      <w:marRight w:val="0"/>
      <w:marTop w:val="0"/>
      <w:marBottom w:val="0"/>
      <w:divBdr>
        <w:top w:val="none" w:sz="0" w:space="0" w:color="auto"/>
        <w:left w:val="none" w:sz="0" w:space="0" w:color="auto"/>
        <w:bottom w:val="none" w:sz="0" w:space="0" w:color="auto"/>
        <w:right w:val="none" w:sz="0" w:space="0" w:color="auto"/>
      </w:divBdr>
      <w:divsChild>
        <w:div w:id="744767038">
          <w:marLeft w:val="1166"/>
          <w:marRight w:val="0"/>
          <w:marTop w:val="96"/>
          <w:marBottom w:val="0"/>
          <w:divBdr>
            <w:top w:val="none" w:sz="0" w:space="0" w:color="auto"/>
            <w:left w:val="none" w:sz="0" w:space="0" w:color="auto"/>
            <w:bottom w:val="none" w:sz="0" w:space="0" w:color="auto"/>
            <w:right w:val="none" w:sz="0" w:space="0" w:color="auto"/>
          </w:divBdr>
        </w:div>
      </w:divsChild>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31175437">
      <w:bodyDiv w:val="1"/>
      <w:marLeft w:val="0"/>
      <w:marRight w:val="0"/>
      <w:marTop w:val="0"/>
      <w:marBottom w:val="0"/>
      <w:divBdr>
        <w:top w:val="none" w:sz="0" w:space="0" w:color="auto"/>
        <w:left w:val="none" w:sz="0" w:space="0" w:color="auto"/>
        <w:bottom w:val="none" w:sz="0" w:space="0" w:color="auto"/>
        <w:right w:val="none" w:sz="0" w:space="0" w:color="auto"/>
      </w:divBdr>
    </w:div>
    <w:div w:id="2036496635">
      <w:bodyDiv w:val="1"/>
      <w:marLeft w:val="0"/>
      <w:marRight w:val="0"/>
      <w:marTop w:val="0"/>
      <w:marBottom w:val="0"/>
      <w:divBdr>
        <w:top w:val="none" w:sz="0" w:space="0" w:color="auto"/>
        <w:left w:val="none" w:sz="0" w:space="0" w:color="auto"/>
        <w:bottom w:val="none" w:sz="0" w:space="0" w:color="auto"/>
        <w:right w:val="none" w:sz="0" w:space="0" w:color="auto"/>
      </w:divBdr>
    </w:div>
    <w:div w:id="20925816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10-e/Docs/R2-2004435.zip" TargetMode="External"/><Relationship Id="rId13" Type="http://schemas.openxmlformats.org/officeDocument/2006/relationships/hyperlink" Target="http://www.3gpp.org/ftp/tsg_ran/WG2_RL2/TSGR2_110-e/Docs/R2-2004434.zip" TargetMode="External"/><Relationship Id="rId18" Type="http://schemas.openxmlformats.org/officeDocument/2006/relationships/hyperlink" Target="http://www.3gpp.org/ftp/tsg_ran/WG2_RL2/TSGR2_110-e/Docs/R2-2004435.zi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3gpp.org/ftp/tsg_ran/WG2_RL2/TSGR2_110-e/Docs/R2-2005580.zip" TargetMode="External"/><Relationship Id="rId17" Type="http://schemas.openxmlformats.org/officeDocument/2006/relationships/hyperlink" Target="http://www.3gpp.org/ftp/tsg_ran/WG2_RL2/TSGR2_110-e/Docs/R2-2005580.zip" TargetMode="External"/><Relationship Id="rId2" Type="http://schemas.openxmlformats.org/officeDocument/2006/relationships/numbering" Target="numbering.xml"/><Relationship Id="rId16" Type="http://schemas.openxmlformats.org/officeDocument/2006/relationships/hyperlink" Target="http://www.3gpp.org/ftp/tsg_ran/WG2_RL2/TSGR2_110-e/Docs/R2-2005579.zip" TargetMode="External"/><Relationship Id="rId20" Type="http://schemas.openxmlformats.org/officeDocument/2006/relationships/hyperlink" Target="http://www.3gpp.org/ftp/tsg_ran/WG2_RL2/TSGR2_110-e/Docs/R2-2005361.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10-e/Docs/R2-2005579.zip" TargetMode="External"/><Relationship Id="rId5" Type="http://schemas.openxmlformats.org/officeDocument/2006/relationships/webSettings" Target="webSettings.xml"/><Relationship Id="rId15" Type="http://schemas.openxmlformats.org/officeDocument/2006/relationships/hyperlink" Target="http://www.3gpp.org/ftp/tsg_ran/WG2_RL2/TSGR2_110-e/Docs/R2-2004971.zip" TargetMode="External"/><Relationship Id="rId23" Type="http://schemas.openxmlformats.org/officeDocument/2006/relationships/theme" Target="theme/theme1.xml"/><Relationship Id="rId10" Type="http://schemas.openxmlformats.org/officeDocument/2006/relationships/hyperlink" Target="http://www.3gpp.org/ftp/tsg_ran/WG2_RL2/TSGR2_110-e/Docs/R2-2005361.zip" TargetMode="External"/><Relationship Id="rId19" Type="http://schemas.openxmlformats.org/officeDocument/2006/relationships/hyperlink" Target="http://www.3gpp.org/ftp/tsg_ran/WG2_RL2/TSGR2_110-e/Docs/R2-2005361.zip" TargetMode="External"/><Relationship Id="rId4" Type="http://schemas.openxmlformats.org/officeDocument/2006/relationships/settings" Target="settings.xml"/><Relationship Id="rId9" Type="http://schemas.openxmlformats.org/officeDocument/2006/relationships/hyperlink" Target="http://www.3gpp.org/ftp/tsg_ran/WG2_RL2/TSGR2_110-e/Docs/R2-2005360.zip" TargetMode="External"/><Relationship Id="rId14" Type="http://schemas.openxmlformats.org/officeDocument/2006/relationships/hyperlink" Target="http://www.3gpp.org/ftp/tsg_ran/WG2_RL2/TSGR2_110-e/Docs/R2-2005360.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5472A-9C2D-4417-81D4-1772F9940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vivo-Elliah</cp:lastModifiedBy>
  <cp:revision>4</cp:revision>
  <cp:lastPrinted>2009-04-22T00:01:00Z</cp:lastPrinted>
  <dcterms:created xsi:type="dcterms:W3CDTF">2020-06-03T11:43:00Z</dcterms:created>
  <dcterms:modified xsi:type="dcterms:W3CDTF">2020-06-03T12:49:00Z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1590588502</vt:lpwstr>
  </property>
  <property fmtid="{D5CDD505-2E9C-101B-9397-08002B2CF9AE}" pid="13" name="_2015_ms_pID_725343">
    <vt:lpwstr>(2)jrumpryH1p287fcuI4+gDCvgOhZjLCcDOMzqOkjp+ps37/YCsmXZ2SzIcUKyBbap1TnK6dgQ
h21HnAAtwP9huix1plRMX/krJRlAkKXrIs5BkE+D7nsgHRTg07Zfq4w4rAzxykGfcTbdClxZ
Z5be9Ue4F4UxiHvZa4/BJGNfAewvCA9DpAONU6XKyTicS7yvGwXKbEy+WamPWL0j3GISzy4c
VfBs7NZlw6VMKBm41l</vt:lpwstr>
  </property>
  <property fmtid="{D5CDD505-2E9C-101B-9397-08002B2CF9AE}" pid="14" name="_2015_ms_pID_7253431">
    <vt:lpwstr>UKRmAIReKOPU20LL/GhObYAIT+5lk3gy+P/Z+Kxueavd9azAPSSACp
/QNTbmHT+y+pI05VJ4mh67Ce9IiA+UBDrYAZcvtNsnk06TalSqHko6uSu5xQ8s4Nf4HkMdHS
OZ25lCXtb0+crKZvz9ZDR/LRHYbdwm0Fk4rpbvj4Pr2ftQ8b7KelMdeGepzxiwjD3b+Rj0eY
bAxSxXcxEmDWAhn5</vt:lpwstr>
  </property>
</Properties>
</file>