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0D4359E0" w:rsidR="00E90E49" w:rsidRPr="00CE0424" w:rsidRDefault="00E90E49" w:rsidP="00311702">
      <w:pPr>
        <w:pStyle w:val="3GPPHeader"/>
      </w:pPr>
      <w:r w:rsidRPr="00CE0424">
        <w:t>Agenda Item:</w:t>
      </w:r>
      <w:r w:rsidRPr="00CE0424">
        <w:tab/>
      </w:r>
      <w:r w:rsidR="006B4E9D">
        <w:t>5.4.1</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482D4F2D" w:rsidR="00E90E49" w:rsidRPr="00CE0424" w:rsidRDefault="003D3C45" w:rsidP="00311702">
      <w:pPr>
        <w:pStyle w:val="3GPPHeader"/>
      </w:pPr>
      <w:r>
        <w:t>Title:</w:t>
      </w:r>
      <w:r w:rsidR="00E90E49" w:rsidRPr="00CE0424">
        <w:tab/>
      </w:r>
      <w:r w:rsidR="00C54E69" w:rsidRPr="00C54E69">
        <w:t>[AT110e][003][NR15] Misc RRC Corrections</w:t>
      </w:r>
    </w:p>
    <w:p w14:paraId="1E105CE4" w14:textId="77777777" w:rsidR="00E90E49" w:rsidRPr="00CE0424" w:rsidRDefault="00E90E49" w:rsidP="00D546FF">
      <w:pPr>
        <w:pStyle w:val="3GPPHeader"/>
      </w:pPr>
      <w:r w:rsidRPr="00CE0424">
        <w:t>Document for:</w:t>
      </w:r>
      <w:r w:rsidRPr="00CE0424">
        <w:tab/>
      </w:r>
      <w:r w:rsidRPr="006B4E9D">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0C1F500A" w14:textId="1049F480" w:rsidR="00C54E69" w:rsidRDefault="00C54E69" w:rsidP="00C54E69">
      <w:pPr>
        <w:pStyle w:val="EmailDiscussion"/>
      </w:pPr>
      <w:bookmarkStart w:id="0" w:name="_Ref178064866"/>
      <w:r>
        <w:t xml:space="preserve"> [AT110e][003][NR15] Misc RRC Corrections (Ericsson)</w:t>
      </w:r>
    </w:p>
    <w:p w14:paraId="284E4668" w14:textId="2E097536" w:rsidR="00C54E69" w:rsidRDefault="00C54E69" w:rsidP="00C54E69">
      <w:pPr>
        <w:pStyle w:val="EmailDiscussion2"/>
        <w:tabs>
          <w:tab w:val="clear" w:pos="1622"/>
          <w:tab w:val="left" w:pos="1418"/>
        </w:tabs>
        <w:ind w:left="1701"/>
      </w:pPr>
      <w:r>
        <w:t>Scope: Treat R2-2005000 (IPA), R2-2005001 (IPA), R2-2005641 (IPA), R2-2005642 (IPA), R2-2005643 (IPA), R2-2005644 (IPA), R2-2004853 (IPA), R2-2004854 (IPA), R2-2005233 (IPA), R2-2005234 (IPA), R2-2005322, R2-2004912, R2-2004913, R2-2005165, R2-2005166  (proponents are responsible to explain and drive)</w:t>
      </w:r>
    </w:p>
    <w:p w14:paraId="5DEFD527" w14:textId="77777777" w:rsidR="00C54E69" w:rsidRDefault="00C54E69" w:rsidP="00C54E69">
      <w:pPr>
        <w:pStyle w:val="EmailDiscussion2"/>
        <w:tabs>
          <w:tab w:val="clear" w:pos="1622"/>
          <w:tab w:val="left" w:pos="1418"/>
        </w:tabs>
        <w:ind w:left="1701"/>
      </w:pPr>
      <w:r>
        <w:tab/>
        <w:t xml:space="preserve">Part 1: Agree In-principe agreed (IPA) CRs. Others: Decision whether to make corrections or not, identify agreeable corrections. Deadline: June 4, 0700 UTC. </w:t>
      </w:r>
    </w:p>
    <w:p w14:paraId="54D11D0C" w14:textId="77777777" w:rsidR="00C54E69" w:rsidRDefault="00C54E69" w:rsidP="00C54E69">
      <w:pPr>
        <w:pStyle w:val="EmailDiscussion2"/>
        <w:tabs>
          <w:tab w:val="clear" w:pos="1622"/>
          <w:tab w:val="left" w:pos="1418"/>
        </w:tabs>
        <w:ind w:left="1701"/>
      </w:pPr>
      <w:r>
        <w:tab/>
        <w:t>Part 2: Others: For agreeable parts, continuation to agree CRs. Deadline: June 10, 0700 UTC</w:t>
      </w:r>
    </w:p>
    <w:p w14:paraId="5751BBCE" w14:textId="77777777" w:rsidR="004000E8" w:rsidRPr="00CE0424" w:rsidRDefault="00230D18" w:rsidP="00CE0424">
      <w:pPr>
        <w:pStyle w:val="1"/>
      </w:pPr>
      <w:r>
        <w:t>2</w:t>
      </w:r>
      <w:r>
        <w:tab/>
      </w:r>
      <w:r w:rsidR="004000E8" w:rsidRPr="00CE0424">
        <w:t>Discussion</w:t>
      </w:r>
      <w:bookmarkEnd w:id="0"/>
    </w:p>
    <w:p w14:paraId="03C25504" w14:textId="59F18C6E" w:rsidR="00C54E69" w:rsidRPr="00C54E69" w:rsidRDefault="00C54E69" w:rsidP="00C54E69">
      <w:pPr>
        <w:pStyle w:val="21"/>
      </w:pPr>
      <w:r>
        <w:t>2.1</w:t>
      </w:r>
      <w:r>
        <w:tab/>
        <w:t>In-principle agreed CRs</w:t>
      </w:r>
    </w:p>
    <w:p w14:paraId="3AE3DA95" w14:textId="4A4CEA38" w:rsidR="00C54E69" w:rsidRDefault="00C54E69" w:rsidP="006B4E9D">
      <w:pPr>
        <w:pStyle w:val="a8"/>
      </w:pPr>
      <w:r>
        <w:t>In this email discussion, the following in-principles agreed CRs need to be checked by companies. The general understanding is that these CRs can be agreed unless there are changes with respect to the CRs submitted in the last RAN2#109bis-e meeting or if there is some main concern.</w:t>
      </w:r>
    </w:p>
    <w:p w14:paraId="03CA6571" w14:textId="77777777" w:rsidR="00C54E69" w:rsidRDefault="007D2D86" w:rsidP="00C54E69">
      <w:pPr>
        <w:pStyle w:val="Doc-title"/>
      </w:pPr>
      <w:hyperlink r:id="rId11" w:tooltip="D:Documents3GPPtsg_ranWG2TSGR2_110-eDocsR2-2005000.zip" w:history="1">
        <w:r w:rsidR="00C54E69" w:rsidRPr="0055203B">
          <w:rPr>
            <w:rStyle w:val="af"/>
          </w:rPr>
          <w:t>R2-2005000</w:t>
        </w:r>
      </w:hyperlink>
      <w:r w:rsidR="00C54E69">
        <w:tab/>
        <w:t>Correction on PUCCH configuration</w:t>
      </w:r>
      <w:r w:rsidR="00C54E69">
        <w:tab/>
        <w:t>Huawei, HiSilicon</w:t>
      </w:r>
      <w:r w:rsidR="00C54E69">
        <w:tab/>
        <w:t>CR</w:t>
      </w:r>
      <w:r w:rsidR="00C54E69">
        <w:tab/>
        <w:t>Rel-15</w:t>
      </w:r>
      <w:r w:rsidR="00C54E69">
        <w:tab/>
        <w:t>38.331</w:t>
      </w:r>
      <w:r w:rsidR="00C54E69">
        <w:tab/>
        <w:t>15.9.0</w:t>
      </w:r>
      <w:r w:rsidR="00C54E69">
        <w:tab/>
        <w:t>1567</w:t>
      </w:r>
      <w:r w:rsidR="00C54E69">
        <w:tab/>
        <w:t>2</w:t>
      </w:r>
      <w:r w:rsidR="00C54E69">
        <w:tab/>
        <w:t>F</w:t>
      </w:r>
      <w:r w:rsidR="00C54E69">
        <w:tab/>
        <w:t>NR_newRAT-Core</w:t>
      </w:r>
      <w:r w:rsidR="00C54E69">
        <w:tab/>
      </w:r>
      <w:r w:rsidR="00C54E69" w:rsidRPr="0055203B">
        <w:rPr>
          <w:highlight w:val="yellow"/>
        </w:rPr>
        <w:t>R2-2004135</w:t>
      </w:r>
    </w:p>
    <w:p w14:paraId="78BBA098" w14:textId="3A61DCEB" w:rsidR="00C54E69" w:rsidRDefault="007D2D86" w:rsidP="00C54E69">
      <w:pPr>
        <w:pStyle w:val="Doc-title"/>
      </w:pPr>
      <w:hyperlink r:id="rId12" w:tooltip="D:Documents3GPPtsg_ranWG2TSGR2_110-eDocsR2-2005001.zip" w:history="1">
        <w:r w:rsidR="00C54E69" w:rsidRPr="0055203B">
          <w:rPr>
            <w:rStyle w:val="af"/>
          </w:rPr>
          <w:t>R2-2005001</w:t>
        </w:r>
      </w:hyperlink>
      <w:r w:rsidR="00C54E69">
        <w:tab/>
        <w:t>Correction on PUCCH configuration</w:t>
      </w:r>
      <w:r w:rsidR="00C54E69">
        <w:tab/>
        <w:t>Huawei, HiSilicon</w:t>
      </w:r>
      <w:r w:rsidR="00C54E69">
        <w:tab/>
        <w:t>CR</w:t>
      </w:r>
      <w:r w:rsidR="00C54E69">
        <w:tab/>
        <w:t>Rel-16</w:t>
      </w:r>
      <w:r w:rsidR="00C54E69">
        <w:tab/>
        <w:t>38.331</w:t>
      </w:r>
      <w:r w:rsidR="00C54E69">
        <w:tab/>
        <w:t>16.0.0</w:t>
      </w:r>
      <w:r w:rsidR="00C54E69">
        <w:tab/>
        <w:t>1568</w:t>
      </w:r>
      <w:r w:rsidR="00C54E69">
        <w:tab/>
        <w:t>2</w:t>
      </w:r>
      <w:r w:rsidR="00C54E69">
        <w:tab/>
        <w:t>A</w:t>
      </w:r>
      <w:r w:rsidR="00C54E69">
        <w:tab/>
        <w:t>NR_newRAT-Core</w:t>
      </w:r>
      <w:r w:rsidR="00C54E69">
        <w:tab/>
      </w:r>
      <w:r w:rsidR="00C54E69" w:rsidRPr="0055203B">
        <w:rPr>
          <w:highlight w:val="yellow"/>
        </w:rPr>
        <w:t>R2-2004136</w:t>
      </w:r>
    </w:p>
    <w:p w14:paraId="510CE240" w14:textId="77777777" w:rsidR="00C54E69" w:rsidRDefault="007D2D86" w:rsidP="00C54E69">
      <w:pPr>
        <w:pStyle w:val="Doc-title"/>
      </w:pPr>
      <w:hyperlink r:id="rId13" w:tooltip="D:Documents3GPPtsg_ranWG2TSGR2_110-eDocsR2-2005641.zip" w:history="1">
        <w:r w:rsidR="00C54E69" w:rsidRPr="0055203B">
          <w:rPr>
            <w:rStyle w:val="af"/>
          </w:rPr>
          <w:t>R2-2005641</w:t>
        </w:r>
      </w:hyperlink>
      <w:r w:rsidR="00C54E69">
        <w:tab/>
        <w:t>Clarification on pdcp-Duplication at RRC Reconfiguration</w:t>
      </w:r>
      <w:r w:rsidR="00C54E69">
        <w:tab/>
        <w:t>Samsung</w:t>
      </w:r>
      <w:r w:rsidR="00C54E69">
        <w:tab/>
        <w:t>CR</w:t>
      </w:r>
      <w:r w:rsidR="00C54E69">
        <w:tab/>
        <w:t>Rel-15</w:t>
      </w:r>
      <w:r w:rsidR="00C54E69">
        <w:tab/>
        <w:t>38.331</w:t>
      </w:r>
      <w:r w:rsidR="00C54E69">
        <w:tab/>
        <w:t>15.9.0</w:t>
      </w:r>
      <w:r w:rsidR="00C54E69">
        <w:tab/>
        <w:t>1534</w:t>
      </w:r>
      <w:r w:rsidR="00C54E69">
        <w:tab/>
        <w:t>2</w:t>
      </w:r>
      <w:r w:rsidR="00C54E69">
        <w:tab/>
        <w:t>F</w:t>
      </w:r>
      <w:r w:rsidR="00C54E69">
        <w:tab/>
        <w:t>NR_newRAT-Core</w:t>
      </w:r>
      <w:r w:rsidR="00C54E69">
        <w:tab/>
      </w:r>
      <w:r w:rsidR="00C54E69" w:rsidRPr="0055203B">
        <w:rPr>
          <w:highlight w:val="yellow"/>
        </w:rPr>
        <w:t>R2-2004119</w:t>
      </w:r>
    </w:p>
    <w:p w14:paraId="765094FA" w14:textId="77777777" w:rsidR="00C54E69" w:rsidRDefault="007D2D86" w:rsidP="00C54E69">
      <w:pPr>
        <w:pStyle w:val="Doc-title"/>
      </w:pPr>
      <w:hyperlink r:id="rId14" w:tooltip="D:Documents3GPPtsg_ranWG2TSGR2_110-eDocsR2-2005642.zip" w:history="1">
        <w:r w:rsidR="00C54E69" w:rsidRPr="0055203B">
          <w:rPr>
            <w:rStyle w:val="af"/>
          </w:rPr>
          <w:t>R2-2005642</w:t>
        </w:r>
      </w:hyperlink>
      <w:r w:rsidR="00C54E69">
        <w:tab/>
        <w:t>Clarification on pdcp-Duplication at RRC Reconfiguration</w:t>
      </w:r>
      <w:r w:rsidR="00C54E69">
        <w:tab/>
        <w:t>Samsung</w:t>
      </w:r>
      <w:r w:rsidR="00C54E69">
        <w:tab/>
        <w:t>CR</w:t>
      </w:r>
      <w:r w:rsidR="00C54E69">
        <w:tab/>
        <w:t>Rel-16</w:t>
      </w:r>
      <w:r w:rsidR="00C54E69">
        <w:tab/>
        <w:t>38.331</w:t>
      </w:r>
      <w:r w:rsidR="00C54E69">
        <w:tab/>
        <w:t>16.0.0</w:t>
      </w:r>
      <w:r w:rsidR="00C54E69">
        <w:tab/>
        <w:t>1587</w:t>
      </w:r>
      <w:r w:rsidR="00C54E69">
        <w:tab/>
        <w:t>1</w:t>
      </w:r>
      <w:r w:rsidR="00C54E69">
        <w:tab/>
        <w:t>A</w:t>
      </w:r>
      <w:r w:rsidR="00C54E69">
        <w:tab/>
        <w:t>NR_newRAT-Core</w:t>
      </w:r>
      <w:r w:rsidR="00C54E69">
        <w:tab/>
      </w:r>
      <w:r w:rsidR="00C54E69" w:rsidRPr="0055203B">
        <w:rPr>
          <w:highlight w:val="yellow"/>
        </w:rPr>
        <w:t>R2-2004140</w:t>
      </w:r>
    </w:p>
    <w:p w14:paraId="0C7031F6" w14:textId="77777777" w:rsidR="00C54E69" w:rsidRDefault="007D2D86" w:rsidP="00C54E69">
      <w:pPr>
        <w:pStyle w:val="Doc-title"/>
      </w:pPr>
      <w:hyperlink r:id="rId15" w:tooltip="D:Documents3GPPtsg_ranWG2TSGR2_110-eDocsR2-2005643.zip" w:history="1">
        <w:r w:rsidR="00C54E69" w:rsidRPr="0055203B">
          <w:rPr>
            <w:rStyle w:val="af"/>
          </w:rPr>
          <w:t>R2-2005643</w:t>
        </w:r>
      </w:hyperlink>
      <w:r w:rsidR="00C54E69">
        <w:tab/>
        <w:t>Clarification on pdcp-Duplication at RRC Reconfiguration</w:t>
      </w:r>
      <w:r w:rsidR="00C54E69">
        <w:tab/>
        <w:t>Samsung</w:t>
      </w:r>
      <w:r w:rsidR="00C54E69">
        <w:tab/>
        <w:t>CR</w:t>
      </w:r>
      <w:r w:rsidR="00C54E69">
        <w:tab/>
        <w:t>Rel-15</w:t>
      </w:r>
      <w:r w:rsidR="00C54E69">
        <w:tab/>
        <w:t>38.300</w:t>
      </w:r>
      <w:r w:rsidR="00C54E69">
        <w:tab/>
        <w:t>15.9.0</w:t>
      </w:r>
      <w:r w:rsidR="00C54E69">
        <w:tab/>
        <w:t>0221</w:t>
      </w:r>
      <w:r w:rsidR="00C54E69">
        <w:tab/>
        <w:t>1</w:t>
      </w:r>
      <w:r w:rsidR="00C54E69">
        <w:tab/>
        <w:t>F</w:t>
      </w:r>
      <w:r w:rsidR="00C54E69">
        <w:tab/>
        <w:t>NR_newRAT-Core</w:t>
      </w:r>
      <w:r w:rsidR="00C54E69">
        <w:tab/>
      </w:r>
      <w:r w:rsidR="00C54E69" w:rsidRPr="0055203B">
        <w:rPr>
          <w:highlight w:val="yellow"/>
        </w:rPr>
        <w:t>R2-2004138</w:t>
      </w:r>
    </w:p>
    <w:p w14:paraId="7DE7FDF6" w14:textId="5764FFD5" w:rsidR="00C54E69" w:rsidRPr="00E21009" w:rsidRDefault="007D2D86" w:rsidP="00C54E69">
      <w:pPr>
        <w:pStyle w:val="Doc-title"/>
      </w:pPr>
      <w:hyperlink r:id="rId16" w:tooltip="D:Documents3GPPtsg_ranWG2TSGR2_110-eDocsR2-2005644.zip" w:history="1">
        <w:r w:rsidR="00C54E69" w:rsidRPr="0055203B">
          <w:rPr>
            <w:rStyle w:val="af"/>
          </w:rPr>
          <w:t>R2-2005644</w:t>
        </w:r>
      </w:hyperlink>
      <w:r w:rsidR="00C54E69">
        <w:tab/>
        <w:t>Clarification on pdcp-Duplication at RRC Reconfiguration</w:t>
      </w:r>
      <w:r w:rsidR="00C54E69">
        <w:tab/>
        <w:t>Samsung</w:t>
      </w:r>
      <w:r w:rsidR="00C54E69">
        <w:tab/>
        <w:t>CR</w:t>
      </w:r>
      <w:r w:rsidR="00C54E69">
        <w:tab/>
        <w:t>Rel-16</w:t>
      </w:r>
      <w:r w:rsidR="00C54E69">
        <w:tab/>
        <w:t>38.300</w:t>
      </w:r>
      <w:r w:rsidR="00C54E69">
        <w:tab/>
        <w:t>16.1.0</w:t>
      </w:r>
      <w:r w:rsidR="00C54E69">
        <w:tab/>
        <w:t>0222</w:t>
      </w:r>
      <w:r w:rsidR="00C54E69">
        <w:tab/>
        <w:t>1</w:t>
      </w:r>
      <w:r w:rsidR="00C54E69">
        <w:tab/>
        <w:t>A</w:t>
      </w:r>
      <w:r w:rsidR="00C54E69">
        <w:tab/>
        <w:t>NR_newRAT-Core</w:t>
      </w:r>
      <w:r w:rsidR="00C54E69">
        <w:tab/>
      </w:r>
      <w:r w:rsidR="00C54E69" w:rsidRPr="0055203B">
        <w:rPr>
          <w:highlight w:val="yellow"/>
        </w:rPr>
        <w:t>R2-2004139</w:t>
      </w:r>
    </w:p>
    <w:p w14:paraId="4806BD6E" w14:textId="77777777" w:rsidR="00C54E69" w:rsidRDefault="007D2D86" w:rsidP="00C54E69">
      <w:pPr>
        <w:pStyle w:val="Doc-title"/>
      </w:pPr>
      <w:hyperlink r:id="rId17" w:tooltip="D:Documents3GPPtsg_ranWG2TSGR2_110-eDocsR2-2004853.zip" w:history="1">
        <w:r w:rsidR="00C54E69" w:rsidRPr="0055203B">
          <w:rPr>
            <w:rStyle w:val="af"/>
          </w:rPr>
          <w:t>R2-2004853</w:t>
        </w:r>
      </w:hyperlink>
      <w:r w:rsidR="00C54E69">
        <w:tab/>
        <w:t>Clarification for SIB6, SIB7 and SIB6 acquisition during a measurement gap</w:t>
      </w:r>
      <w:r w:rsidR="00C54E69">
        <w:tab/>
        <w:t>Ericsson, NTT DOCOMO INC, Nokia, InterDigital</w:t>
      </w:r>
      <w:r w:rsidR="00C54E69">
        <w:tab/>
        <w:t>CR</w:t>
      </w:r>
      <w:r w:rsidR="00C54E69">
        <w:tab/>
        <w:t>Rel-15</w:t>
      </w:r>
      <w:r w:rsidR="00C54E69">
        <w:tab/>
        <w:t>38.331</w:t>
      </w:r>
      <w:r w:rsidR="00C54E69">
        <w:tab/>
        <w:t>15.9.0</w:t>
      </w:r>
      <w:r w:rsidR="00C54E69">
        <w:tab/>
        <w:t>1630</w:t>
      </w:r>
      <w:r w:rsidR="00C54E69">
        <w:tab/>
        <w:t>-</w:t>
      </w:r>
      <w:r w:rsidR="00C54E69">
        <w:tab/>
        <w:t>F</w:t>
      </w:r>
      <w:r w:rsidR="00C54E69">
        <w:tab/>
        <w:t>NR_newRAT-Core</w:t>
      </w:r>
    </w:p>
    <w:p w14:paraId="67AF5D9A" w14:textId="58B76DC3" w:rsidR="00C54E69" w:rsidRPr="00001F93" w:rsidRDefault="007D2D86" w:rsidP="00C54E69">
      <w:pPr>
        <w:pStyle w:val="Doc-title"/>
      </w:pPr>
      <w:hyperlink r:id="rId18" w:tooltip="D:Documents3GPPtsg_ranWG2TSGR2_110-eDocsR2-2004854.zip" w:history="1">
        <w:r w:rsidR="00C54E69" w:rsidRPr="0055203B">
          <w:rPr>
            <w:rStyle w:val="af"/>
          </w:rPr>
          <w:t>R2-2004854</w:t>
        </w:r>
      </w:hyperlink>
      <w:r w:rsidR="00C54E69">
        <w:tab/>
        <w:t>Clarification for SIB6, SIB7 and SIB6 acquisition during a measurement gap</w:t>
      </w:r>
      <w:r w:rsidR="00C54E69">
        <w:tab/>
        <w:t>Ericsson, NTT DOCOMO INC, Nokia, InterDigital</w:t>
      </w:r>
      <w:r w:rsidR="00C54E69">
        <w:tab/>
        <w:t>CR</w:t>
      </w:r>
      <w:r w:rsidR="00C54E69">
        <w:tab/>
        <w:t>Rel-16</w:t>
      </w:r>
      <w:r w:rsidR="00C54E69">
        <w:tab/>
        <w:t>38.331</w:t>
      </w:r>
      <w:r w:rsidR="00C54E69">
        <w:tab/>
        <w:t>16.0.0</w:t>
      </w:r>
      <w:r w:rsidR="00C54E69">
        <w:tab/>
        <w:t>1631</w:t>
      </w:r>
      <w:r w:rsidR="00C54E69">
        <w:tab/>
        <w:t>-</w:t>
      </w:r>
      <w:r w:rsidR="00C54E69">
        <w:tab/>
        <w:t>A</w:t>
      </w:r>
      <w:r w:rsidR="00C54E69">
        <w:tab/>
        <w:t>NR_newRAT-Core</w:t>
      </w:r>
    </w:p>
    <w:p w14:paraId="4DA6D714" w14:textId="77777777" w:rsidR="00C54E69" w:rsidRDefault="007D2D86" w:rsidP="00C54E69">
      <w:pPr>
        <w:pStyle w:val="Doc-title"/>
      </w:pPr>
      <w:hyperlink r:id="rId19" w:tooltip="D:Documents3GPPtsg_ranWG2TSGR2_110-eDocsR2-2005233.zip" w:history="1">
        <w:r w:rsidR="00C54E69" w:rsidRPr="0055203B">
          <w:rPr>
            <w:rStyle w:val="af"/>
          </w:rPr>
          <w:t>R2-2005233</w:t>
        </w:r>
      </w:hyperlink>
      <w:r w:rsidR="00C54E69">
        <w:tab/>
        <w:t>Correction on the need for reconfiguration with sync in (NG)EN-DC, NR-DC and NE-DC</w:t>
      </w:r>
      <w:r w:rsidR="00C54E69">
        <w:tab/>
        <w:t>Huawei, HiSilicon, Ericsson</w:t>
      </w:r>
      <w:r w:rsidR="00C54E69">
        <w:tab/>
        <w:t>CR</w:t>
      </w:r>
      <w:r w:rsidR="00C54E69">
        <w:tab/>
        <w:t>Rel-15</w:t>
      </w:r>
      <w:r w:rsidR="00C54E69">
        <w:tab/>
        <w:t>38.331</w:t>
      </w:r>
      <w:r w:rsidR="00C54E69">
        <w:tab/>
        <w:t>15.9.0</w:t>
      </w:r>
      <w:r w:rsidR="00C54E69">
        <w:tab/>
        <w:t>1571</w:t>
      </w:r>
      <w:r w:rsidR="00C54E69">
        <w:tab/>
        <w:t>2</w:t>
      </w:r>
      <w:r w:rsidR="00C54E69">
        <w:tab/>
        <w:t>F</w:t>
      </w:r>
      <w:r w:rsidR="00C54E69">
        <w:tab/>
        <w:t>NR_newRAT-Core</w:t>
      </w:r>
      <w:r w:rsidR="00C54E69">
        <w:tab/>
      </w:r>
      <w:r w:rsidR="00C54E69" w:rsidRPr="0055203B">
        <w:rPr>
          <w:highlight w:val="yellow"/>
        </w:rPr>
        <w:t>R2-2004269</w:t>
      </w:r>
    </w:p>
    <w:p w14:paraId="1495F6F4" w14:textId="77777777" w:rsidR="00C54E69" w:rsidRDefault="007D2D86" w:rsidP="00C54E69">
      <w:pPr>
        <w:pStyle w:val="Doc-title"/>
      </w:pPr>
      <w:hyperlink r:id="rId20" w:tooltip="D:Documents3GPPtsg_ranWG2TSGR2_110-eDocsR2-2005234.zip" w:history="1">
        <w:r w:rsidR="00C54E69" w:rsidRPr="0055203B">
          <w:rPr>
            <w:rStyle w:val="af"/>
          </w:rPr>
          <w:t>R2-2005234</w:t>
        </w:r>
      </w:hyperlink>
      <w:r w:rsidR="00C54E69">
        <w:tab/>
        <w:t>Correction on the need for reconfiguration with sync in (NG)EN-DC, NR-DC and NE-DC</w:t>
      </w:r>
      <w:r w:rsidR="00C54E69">
        <w:tab/>
        <w:t>Huawei, HiSilicon, Ericsson</w:t>
      </w:r>
      <w:r w:rsidR="00C54E69">
        <w:tab/>
        <w:t>CR</w:t>
      </w:r>
      <w:r w:rsidR="00C54E69">
        <w:tab/>
        <w:t>Rel-16</w:t>
      </w:r>
      <w:r w:rsidR="00C54E69">
        <w:tab/>
        <w:t>38.331</w:t>
      </w:r>
      <w:r w:rsidR="00C54E69">
        <w:tab/>
        <w:t>16.0.0</w:t>
      </w:r>
      <w:r w:rsidR="00C54E69">
        <w:tab/>
        <w:t>1572</w:t>
      </w:r>
      <w:r w:rsidR="00C54E69">
        <w:tab/>
        <w:t>2</w:t>
      </w:r>
      <w:r w:rsidR="00C54E69">
        <w:tab/>
        <w:t>A</w:t>
      </w:r>
      <w:r w:rsidR="00C54E69">
        <w:tab/>
        <w:t>NR_newRAT-Core</w:t>
      </w:r>
      <w:r w:rsidR="00C54E69">
        <w:tab/>
      </w:r>
      <w:r w:rsidR="00C54E69" w:rsidRPr="0055203B">
        <w:rPr>
          <w:highlight w:val="yellow"/>
        </w:rPr>
        <w:t>R2-2004270</w:t>
      </w:r>
    </w:p>
    <w:p w14:paraId="079027CA" w14:textId="77777777" w:rsidR="00C54E69" w:rsidRDefault="00C54E69" w:rsidP="006B4E9D">
      <w:pPr>
        <w:pStyle w:val="a8"/>
      </w:pPr>
    </w:p>
    <w:p w14:paraId="1FE954C1" w14:textId="14963F5B" w:rsidR="00C54E69" w:rsidRPr="00C54E69" w:rsidRDefault="00C54E69" w:rsidP="006B4E9D">
      <w:pPr>
        <w:pStyle w:val="a8"/>
        <w:rPr>
          <w:b/>
          <w:bCs/>
        </w:rPr>
      </w:pPr>
      <w:r w:rsidRPr="00C54E69">
        <w:rPr>
          <w:b/>
          <w:bCs/>
        </w:rPr>
        <w:t>Question 1: Is companies understanding that the CRs above can be formally agreed?</w:t>
      </w:r>
    </w:p>
    <w:tbl>
      <w:tblPr>
        <w:tblStyle w:val="afa"/>
        <w:tblW w:w="0" w:type="auto"/>
        <w:tblLook w:val="04A0" w:firstRow="1" w:lastRow="0" w:firstColumn="1" w:lastColumn="0" w:noHBand="0" w:noVBand="1"/>
      </w:tblPr>
      <w:tblGrid>
        <w:gridCol w:w="1838"/>
        <w:gridCol w:w="7791"/>
      </w:tblGrid>
      <w:tr w:rsidR="00C54E69" w14:paraId="31C82BBD" w14:textId="77777777" w:rsidTr="00B979FE">
        <w:tc>
          <w:tcPr>
            <w:tcW w:w="1838" w:type="dxa"/>
            <w:shd w:val="clear" w:color="auto" w:fill="80C687" w:themeFill="background1" w:themeFillShade="BF"/>
            <w:vAlign w:val="center"/>
          </w:tcPr>
          <w:p w14:paraId="75FE1678" w14:textId="77777777" w:rsidR="00C54E69" w:rsidRPr="006934EF" w:rsidRDefault="00C54E69" w:rsidP="00610D7D">
            <w:pPr>
              <w:pStyle w:val="a8"/>
              <w:jc w:val="center"/>
              <w:rPr>
                <w:sz w:val="20"/>
                <w:szCs w:val="20"/>
              </w:rPr>
            </w:pPr>
            <w:r w:rsidRPr="006934EF">
              <w:rPr>
                <w:sz w:val="20"/>
                <w:szCs w:val="20"/>
              </w:rPr>
              <w:t>Company</w:t>
            </w:r>
          </w:p>
        </w:tc>
        <w:tc>
          <w:tcPr>
            <w:tcW w:w="7791" w:type="dxa"/>
            <w:shd w:val="clear" w:color="auto" w:fill="80C687" w:themeFill="background1" w:themeFillShade="BF"/>
            <w:vAlign w:val="center"/>
          </w:tcPr>
          <w:p w14:paraId="2FB0EEDC" w14:textId="77777777" w:rsidR="00C54E69" w:rsidRPr="006934EF" w:rsidRDefault="00C54E69" w:rsidP="00610D7D">
            <w:pPr>
              <w:pStyle w:val="a8"/>
              <w:jc w:val="center"/>
              <w:rPr>
                <w:sz w:val="20"/>
                <w:szCs w:val="20"/>
              </w:rPr>
            </w:pPr>
            <w:r w:rsidRPr="006934EF">
              <w:rPr>
                <w:sz w:val="20"/>
                <w:szCs w:val="20"/>
              </w:rPr>
              <w:t>Comments</w:t>
            </w:r>
          </w:p>
        </w:tc>
      </w:tr>
      <w:tr w:rsidR="00C54E69" w14:paraId="3F62CE93" w14:textId="77777777" w:rsidTr="00B979FE">
        <w:tc>
          <w:tcPr>
            <w:tcW w:w="1838" w:type="dxa"/>
            <w:vAlign w:val="center"/>
          </w:tcPr>
          <w:p w14:paraId="6742C5E1" w14:textId="7B8FF359" w:rsidR="00C54E69" w:rsidRPr="006934EF" w:rsidRDefault="00D60049" w:rsidP="00610D7D">
            <w:pPr>
              <w:jc w:val="center"/>
              <w:rPr>
                <w:sz w:val="20"/>
                <w:szCs w:val="20"/>
              </w:rPr>
            </w:pPr>
            <w:ins w:id="1" w:author="Qualcomm (Mouaffac)" w:date="2020-06-02T06:14:00Z">
              <w:r>
                <w:rPr>
                  <w:sz w:val="20"/>
                  <w:szCs w:val="20"/>
                </w:rPr>
                <w:t>Qualcomm</w:t>
              </w:r>
            </w:ins>
          </w:p>
        </w:tc>
        <w:tc>
          <w:tcPr>
            <w:tcW w:w="7791" w:type="dxa"/>
            <w:vAlign w:val="center"/>
          </w:tcPr>
          <w:p w14:paraId="07AE28E0" w14:textId="0CF4F9B6" w:rsidR="00C54E69" w:rsidRPr="006934EF" w:rsidRDefault="00D60049" w:rsidP="00D60049">
            <w:pPr>
              <w:rPr>
                <w:sz w:val="20"/>
                <w:szCs w:val="20"/>
              </w:rPr>
            </w:pPr>
            <w:ins w:id="2" w:author="Qualcomm (Mouaffac)" w:date="2020-06-02T06:14:00Z">
              <w:r>
                <w:rPr>
                  <w:sz w:val="20"/>
                  <w:szCs w:val="20"/>
                </w:rPr>
                <w:t>We’re fine with the changes</w:t>
              </w:r>
            </w:ins>
          </w:p>
        </w:tc>
      </w:tr>
      <w:tr w:rsidR="00C54E69" w14:paraId="1EAEC086" w14:textId="77777777" w:rsidTr="00B979FE">
        <w:tc>
          <w:tcPr>
            <w:tcW w:w="1838" w:type="dxa"/>
            <w:vAlign w:val="center"/>
          </w:tcPr>
          <w:p w14:paraId="4C9BB5E4" w14:textId="43B91962" w:rsidR="00C54E69" w:rsidRPr="006934EF" w:rsidRDefault="00053D0B" w:rsidP="00610D7D">
            <w:pPr>
              <w:jc w:val="center"/>
              <w:rPr>
                <w:sz w:val="20"/>
                <w:szCs w:val="20"/>
              </w:rPr>
            </w:pPr>
            <w:ins w:id="3" w:author="[Nokia R2]" w:date="2020-06-02T22:08:00Z">
              <w:r>
                <w:rPr>
                  <w:sz w:val="20"/>
                  <w:szCs w:val="20"/>
                </w:rPr>
                <w:t>Nokia</w:t>
              </w:r>
            </w:ins>
          </w:p>
        </w:tc>
        <w:tc>
          <w:tcPr>
            <w:tcW w:w="7791" w:type="dxa"/>
            <w:vAlign w:val="center"/>
          </w:tcPr>
          <w:p w14:paraId="0C9DD987" w14:textId="355F9965" w:rsidR="00C54E69" w:rsidRPr="006934EF" w:rsidRDefault="00053D0B" w:rsidP="00B979FE">
            <w:pPr>
              <w:rPr>
                <w:sz w:val="20"/>
                <w:szCs w:val="20"/>
              </w:rPr>
            </w:pPr>
            <w:ins w:id="4" w:author="[Nokia R2]" w:date="2020-06-02T22:08:00Z">
              <w:r>
                <w:rPr>
                  <w:sz w:val="20"/>
                  <w:szCs w:val="20"/>
                </w:rPr>
                <w:t>Okay</w:t>
              </w:r>
            </w:ins>
          </w:p>
        </w:tc>
      </w:tr>
      <w:tr w:rsidR="00C54E69" w14:paraId="57096D16" w14:textId="77777777" w:rsidTr="00B979FE">
        <w:tc>
          <w:tcPr>
            <w:tcW w:w="1838" w:type="dxa"/>
            <w:vAlign w:val="center"/>
          </w:tcPr>
          <w:p w14:paraId="311C9C2A" w14:textId="16882F5B" w:rsidR="00C54E69" w:rsidRPr="00241A6E" w:rsidRDefault="00241A6E" w:rsidP="00241A6E">
            <w:pPr>
              <w:rPr>
                <w:sz w:val="20"/>
                <w:szCs w:val="20"/>
              </w:rPr>
            </w:pPr>
            <w:ins w:id="5" w:author="NTT DOCOMO, INC." w:date="2020-06-03T11:48:00Z">
              <w:r>
                <w:rPr>
                  <w:rFonts w:eastAsiaTheme="minorEastAsia" w:hint="eastAsia"/>
                  <w:sz w:val="20"/>
                  <w:szCs w:val="20"/>
                </w:rPr>
                <w:t>NTT DOCOMO</w:t>
              </w:r>
            </w:ins>
          </w:p>
        </w:tc>
        <w:tc>
          <w:tcPr>
            <w:tcW w:w="7791" w:type="dxa"/>
            <w:vAlign w:val="center"/>
          </w:tcPr>
          <w:p w14:paraId="319FB5AD" w14:textId="74CF16A9" w:rsidR="00C54E69" w:rsidRPr="00241A6E" w:rsidRDefault="00241A6E" w:rsidP="00241A6E">
            <w:pPr>
              <w:rPr>
                <w:sz w:val="20"/>
                <w:szCs w:val="20"/>
              </w:rPr>
            </w:pPr>
            <w:ins w:id="6" w:author="NTT DOCOMO, INC." w:date="2020-06-03T11:48:00Z">
              <w:r>
                <w:rPr>
                  <w:rFonts w:eastAsiaTheme="minorEastAsia" w:hint="eastAsia"/>
                  <w:sz w:val="20"/>
                  <w:szCs w:val="20"/>
                </w:rPr>
                <w:t>Yes</w:t>
              </w:r>
              <w:r>
                <w:rPr>
                  <w:rFonts w:eastAsiaTheme="minorEastAsia"/>
                  <w:sz w:val="20"/>
                  <w:szCs w:val="20"/>
                </w:rPr>
                <w:t>, these can be agreed formally.</w:t>
              </w:r>
            </w:ins>
          </w:p>
        </w:tc>
      </w:tr>
      <w:tr w:rsidR="00C54E69" w14:paraId="7E9B2A0D" w14:textId="77777777" w:rsidTr="00B979FE">
        <w:tc>
          <w:tcPr>
            <w:tcW w:w="1838" w:type="dxa"/>
            <w:vAlign w:val="center"/>
          </w:tcPr>
          <w:p w14:paraId="1FAACA86" w14:textId="1A2A1CFD" w:rsidR="00C54E69" w:rsidRPr="006934EF" w:rsidRDefault="00B979FE" w:rsidP="00610D7D">
            <w:pPr>
              <w:jc w:val="center"/>
              <w:rPr>
                <w:sz w:val="20"/>
                <w:szCs w:val="20"/>
              </w:rPr>
            </w:pPr>
            <w:ins w:id="7" w:author="Ericsson" w:date="2020-06-03T10:49:00Z">
              <w:r>
                <w:rPr>
                  <w:sz w:val="20"/>
                  <w:szCs w:val="20"/>
                </w:rPr>
                <w:t>Ericsson</w:t>
              </w:r>
            </w:ins>
          </w:p>
        </w:tc>
        <w:tc>
          <w:tcPr>
            <w:tcW w:w="7791" w:type="dxa"/>
            <w:vAlign w:val="center"/>
          </w:tcPr>
          <w:p w14:paraId="76282EDF" w14:textId="58EB8032" w:rsidR="00C54E69" w:rsidRPr="006934EF" w:rsidRDefault="00B979FE" w:rsidP="00B979FE">
            <w:pPr>
              <w:rPr>
                <w:sz w:val="20"/>
                <w:szCs w:val="20"/>
              </w:rPr>
            </w:pPr>
            <w:ins w:id="8" w:author="Ericsson" w:date="2020-06-03T10:49:00Z">
              <w:r>
                <w:rPr>
                  <w:sz w:val="20"/>
                  <w:szCs w:val="20"/>
                </w:rPr>
                <w:t>yes</w:t>
              </w:r>
            </w:ins>
          </w:p>
        </w:tc>
      </w:tr>
      <w:tr w:rsidR="00C54E69" w14:paraId="68F31B5C" w14:textId="77777777" w:rsidTr="00B979FE">
        <w:tc>
          <w:tcPr>
            <w:tcW w:w="1838" w:type="dxa"/>
            <w:vAlign w:val="center"/>
          </w:tcPr>
          <w:p w14:paraId="21A93D78" w14:textId="080A60A3" w:rsidR="00C54E69" w:rsidRPr="006934EF" w:rsidRDefault="008916F3" w:rsidP="00610D7D">
            <w:pPr>
              <w:jc w:val="center"/>
              <w:rPr>
                <w:sz w:val="20"/>
                <w:szCs w:val="20"/>
              </w:rPr>
            </w:pPr>
            <w:ins w:id="9" w:author="MediaTek (Felix)" w:date="2020-06-03T16:48:00Z">
              <w:r>
                <w:rPr>
                  <w:sz w:val="20"/>
                  <w:szCs w:val="20"/>
                </w:rPr>
                <w:t>MediaTek</w:t>
              </w:r>
            </w:ins>
          </w:p>
        </w:tc>
        <w:tc>
          <w:tcPr>
            <w:tcW w:w="7791" w:type="dxa"/>
            <w:vAlign w:val="center"/>
          </w:tcPr>
          <w:p w14:paraId="74A7EB19" w14:textId="6D873835" w:rsidR="00C54E69" w:rsidRPr="006934EF" w:rsidRDefault="008916F3" w:rsidP="008916F3">
            <w:pPr>
              <w:rPr>
                <w:sz w:val="20"/>
                <w:szCs w:val="20"/>
              </w:rPr>
            </w:pPr>
            <w:ins w:id="10" w:author="MediaTek (Felix)" w:date="2020-06-03T16:48:00Z">
              <w:r>
                <w:rPr>
                  <w:sz w:val="20"/>
                  <w:szCs w:val="20"/>
                </w:rPr>
                <w:t>Yes, but would like proponent companies to confirm whether there is additional change compare to the IPA CRs in last meeting.</w:t>
              </w:r>
            </w:ins>
          </w:p>
        </w:tc>
      </w:tr>
      <w:tr w:rsidR="00EF18AB" w14:paraId="60E5FC89" w14:textId="77777777" w:rsidTr="00A411E8">
        <w:trPr>
          <w:ins w:id="11" w:author="Huawei" w:date="2020-06-03T17:21:00Z"/>
        </w:trPr>
        <w:tc>
          <w:tcPr>
            <w:tcW w:w="1838" w:type="dxa"/>
            <w:vAlign w:val="center"/>
          </w:tcPr>
          <w:p w14:paraId="443A07C4" w14:textId="77777777" w:rsidR="00EF18AB" w:rsidRPr="003E5A6D" w:rsidRDefault="00EF18AB" w:rsidP="00A411E8">
            <w:pPr>
              <w:jc w:val="center"/>
              <w:rPr>
                <w:ins w:id="12" w:author="Huawei" w:date="2020-06-03T17:21:00Z"/>
                <w:rFonts w:eastAsia="DengXian"/>
                <w:sz w:val="20"/>
                <w:szCs w:val="20"/>
              </w:rPr>
            </w:pPr>
            <w:ins w:id="13" w:author="Huawei" w:date="2020-06-03T17:21:00Z">
              <w:r>
                <w:rPr>
                  <w:rFonts w:eastAsia="DengXian" w:hint="eastAsia"/>
                  <w:sz w:val="20"/>
                  <w:szCs w:val="20"/>
                </w:rPr>
                <w:t>H</w:t>
              </w:r>
              <w:r>
                <w:rPr>
                  <w:rFonts w:eastAsia="DengXian"/>
                  <w:sz w:val="20"/>
                  <w:szCs w:val="20"/>
                </w:rPr>
                <w:t>uawei, Hisilicon</w:t>
              </w:r>
            </w:ins>
          </w:p>
        </w:tc>
        <w:tc>
          <w:tcPr>
            <w:tcW w:w="7791" w:type="dxa"/>
            <w:vAlign w:val="center"/>
          </w:tcPr>
          <w:p w14:paraId="0148CCD0" w14:textId="77777777" w:rsidR="00EF18AB" w:rsidRPr="003E5A6D" w:rsidRDefault="00EF18AB" w:rsidP="00A411E8">
            <w:pPr>
              <w:rPr>
                <w:ins w:id="14" w:author="Huawei" w:date="2020-06-03T17:21:00Z"/>
                <w:rFonts w:eastAsia="DengXian"/>
                <w:sz w:val="20"/>
                <w:szCs w:val="20"/>
              </w:rPr>
            </w:pPr>
            <w:ins w:id="15" w:author="Huawei" w:date="2020-06-03T17:21:00Z">
              <w:r>
                <w:rPr>
                  <w:rFonts w:eastAsia="DengXian" w:hint="eastAsia"/>
                  <w:sz w:val="20"/>
                  <w:szCs w:val="20"/>
                </w:rPr>
                <w:t>y</w:t>
              </w:r>
              <w:r>
                <w:rPr>
                  <w:rFonts w:eastAsia="DengXian"/>
                  <w:sz w:val="20"/>
                  <w:szCs w:val="20"/>
                </w:rPr>
                <w:t>es</w:t>
              </w:r>
            </w:ins>
          </w:p>
        </w:tc>
      </w:tr>
      <w:tr w:rsidR="00C54E69" w14:paraId="3420A31E" w14:textId="77777777" w:rsidTr="00B979FE">
        <w:tc>
          <w:tcPr>
            <w:tcW w:w="1838" w:type="dxa"/>
            <w:vAlign w:val="center"/>
          </w:tcPr>
          <w:p w14:paraId="516D8D3C" w14:textId="60106A71" w:rsidR="00C54E69" w:rsidRPr="006934EF" w:rsidRDefault="003065C2" w:rsidP="00610D7D">
            <w:pPr>
              <w:jc w:val="center"/>
              <w:rPr>
                <w:sz w:val="20"/>
                <w:szCs w:val="20"/>
              </w:rPr>
            </w:pPr>
            <w:ins w:id="16" w:author="vivo-Elliah" w:date="2020-06-03T20:12:00Z">
              <w:r>
                <w:rPr>
                  <w:rFonts w:hint="eastAsia"/>
                  <w:sz w:val="20"/>
                  <w:szCs w:val="20"/>
                </w:rPr>
                <w:t>v</w:t>
              </w:r>
              <w:r>
                <w:rPr>
                  <w:sz w:val="20"/>
                  <w:szCs w:val="20"/>
                </w:rPr>
                <w:t>ivo</w:t>
              </w:r>
            </w:ins>
          </w:p>
        </w:tc>
        <w:tc>
          <w:tcPr>
            <w:tcW w:w="7791" w:type="dxa"/>
            <w:vAlign w:val="center"/>
          </w:tcPr>
          <w:p w14:paraId="72D01774" w14:textId="1BDB1B97" w:rsidR="00C54E69" w:rsidRPr="006934EF" w:rsidRDefault="003065C2" w:rsidP="00B23471">
            <w:pPr>
              <w:rPr>
                <w:sz w:val="20"/>
                <w:szCs w:val="20"/>
              </w:rPr>
            </w:pPr>
            <w:ins w:id="17" w:author="vivo-Elliah" w:date="2020-06-03T20:13:00Z">
              <w:r>
                <w:rPr>
                  <w:sz w:val="20"/>
                  <w:szCs w:val="20"/>
                </w:rPr>
                <w:t>Y</w:t>
              </w:r>
            </w:ins>
            <w:ins w:id="18" w:author="vivo-Elliah" w:date="2020-06-03T20:12:00Z">
              <w:r>
                <w:rPr>
                  <w:sz w:val="20"/>
                  <w:szCs w:val="20"/>
                </w:rPr>
                <w:t>es</w:t>
              </w:r>
            </w:ins>
          </w:p>
        </w:tc>
      </w:tr>
      <w:tr w:rsidR="00666326" w14:paraId="46409160" w14:textId="77777777" w:rsidTr="00B979FE">
        <w:trPr>
          <w:ins w:id="19" w:author="Intel (Sudeep)" w:date="2020-06-03T21:03:00Z"/>
        </w:trPr>
        <w:tc>
          <w:tcPr>
            <w:tcW w:w="1838" w:type="dxa"/>
            <w:vAlign w:val="center"/>
          </w:tcPr>
          <w:p w14:paraId="5E257651" w14:textId="2BDBBD5A" w:rsidR="00666326" w:rsidRDefault="00666326" w:rsidP="00610D7D">
            <w:pPr>
              <w:jc w:val="center"/>
              <w:rPr>
                <w:ins w:id="20" w:author="Intel (Sudeep)" w:date="2020-06-03T21:03:00Z"/>
                <w:sz w:val="20"/>
                <w:szCs w:val="20"/>
              </w:rPr>
            </w:pPr>
            <w:ins w:id="21" w:author="Intel (Sudeep)" w:date="2020-06-03T21:03:00Z">
              <w:r>
                <w:rPr>
                  <w:sz w:val="20"/>
                  <w:szCs w:val="20"/>
                </w:rPr>
                <w:t>Intel</w:t>
              </w:r>
            </w:ins>
          </w:p>
        </w:tc>
        <w:tc>
          <w:tcPr>
            <w:tcW w:w="7791" w:type="dxa"/>
            <w:vAlign w:val="center"/>
          </w:tcPr>
          <w:p w14:paraId="5E38DB43" w14:textId="6D99B3E6" w:rsidR="00666326" w:rsidRDefault="00666326" w:rsidP="00B23471">
            <w:pPr>
              <w:rPr>
                <w:ins w:id="22" w:author="Intel (Sudeep)" w:date="2020-06-03T21:03:00Z"/>
                <w:sz w:val="20"/>
                <w:szCs w:val="20"/>
              </w:rPr>
            </w:pPr>
            <w:ins w:id="23" w:author="Intel (Sudeep)" w:date="2020-06-03T21:03:00Z">
              <w:r>
                <w:rPr>
                  <w:sz w:val="20"/>
                  <w:szCs w:val="20"/>
                </w:rPr>
                <w:t>Yes</w:t>
              </w:r>
            </w:ins>
          </w:p>
        </w:tc>
      </w:tr>
      <w:tr w:rsidR="00C00528" w14:paraId="7941D908" w14:textId="77777777" w:rsidTr="00B979FE">
        <w:tc>
          <w:tcPr>
            <w:tcW w:w="1838" w:type="dxa"/>
            <w:vAlign w:val="center"/>
          </w:tcPr>
          <w:p w14:paraId="69C24029" w14:textId="4EED4A6B" w:rsidR="00C00528" w:rsidRDefault="00C00528" w:rsidP="00610D7D">
            <w:pPr>
              <w:jc w:val="center"/>
              <w:rPr>
                <w:sz w:val="20"/>
                <w:szCs w:val="20"/>
              </w:rPr>
            </w:pPr>
            <w:ins w:id="24" w:author="ZTE" w:date="2020-06-04T09:20:00Z">
              <w:r>
                <w:rPr>
                  <w:sz w:val="20"/>
                  <w:szCs w:val="20"/>
                </w:rPr>
                <w:t>ZTE</w:t>
              </w:r>
            </w:ins>
          </w:p>
        </w:tc>
        <w:tc>
          <w:tcPr>
            <w:tcW w:w="7791" w:type="dxa"/>
            <w:vAlign w:val="center"/>
          </w:tcPr>
          <w:p w14:paraId="5C24579C" w14:textId="16D409F8" w:rsidR="00C00528" w:rsidRDefault="00C00528" w:rsidP="00B23471">
            <w:pPr>
              <w:rPr>
                <w:sz w:val="20"/>
                <w:szCs w:val="20"/>
              </w:rPr>
            </w:pPr>
            <w:ins w:id="25" w:author="ZTE" w:date="2020-06-04T09:20:00Z">
              <w:r>
                <w:rPr>
                  <w:sz w:val="20"/>
                  <w:szCs w:val="20"/>
                </w:rPr>
                <w:t>Yes</w:t>
              </w:r>
            </w:ins>
          </w:p>
        </w:tc>
      </w:tr>
    </w:tbl>
    <w:p w14:paraId="486735E4" w14:textId="0A7E33FF" w:rsidR="00F05629" w:rsidRDefault="00F05629" w:rsidP="006B4E9D">
      <w:pPr>
        <w:pStyle w:val="a8"/>
      </w:pPr>
    </w:p>
    <w:p w14:paraId="65A32898" w14:textId="51B73804" w:rsidR="00C54E69" w:rsidRDefault="00C54E69" w:rsidP="00C54E69">
      <w:pPr>
        <w:pStyle w:val="21"/>
      </w:pPr>
      <w:r>
        <w:t>2.2</w:t>
      </w:r>
      <w:r>
        <w:tab/>
        <w:t>General RRC</w:t>
      </w:r>
    </w:p>
    <w:p w14:paraId="337831C1" w14:textId="22A53DDE" w:rsidR="00FF5247" w:rsidRDefault="006B4E9D" w:rsidP="006B4E9D">
      <w:pPr>
        <w:pStyle w:val="a8"/>
      </w:pPr>
      <w:r>
        <w:t>Companies are requested to add their comments for each of the treated CRs of this email discussion in the boxes below (one for each CR to be treated).</w:t>
      </w:r>
    </w:p>
    <w:p w14:paraId="38432253" w14:textId="0288983B" w:rsidR="00C54E69" w:rsidRDefault="00C54E69" w:rsidP="006B4E9D">
      <w:pPr>
        <w:pStyle w:val="a8"/>
      </w:pPr>
    </w:p>
    <w:p w14:paraId="6382E478" w14:textId="6439BF33" w:rsidR="00C54E69" w:rsidRPr="00046B58" w:rsidRDefault="00C54E69" w:rsidP="00C54E69">
      <w:pPr>
        <w:pStyle w:val="31"/>
      </w:pPr>
      <w:r>
        <w:t>2.2.1</w:t>
      </w:r>
      <w:r>
        <w:tab/>
        <w:t>Rapporteur CR</w:t>
      </w:r>
    </w:p>
    <w:p w14:paraId="2F83C6BB" w14:textId="77777777" w:rsidR="00C54E69" w:rsidRDefault="007D2D86" w:rsidP="00C54E69">
      <w:pPr>
        <w:pStyle w:val="Doc-title"/>
      </w:pPr>
      <w:hyperlink r:id="rId21" w:tooltip="D:Documents3GPPtsg_ranWG2TSGR2_110-eDocsR2-2005321.zip" w:history="1">
        <w:r w:rsidR="00C54E69" w:rsidRPr="0055203B">
          <w:rPr>
            <w:rStyle w:val="af"/>
          </w:rPr>
          <w:t>R2-2005321</w:t>
        </w:r>
      </w:hyperlink>
      <w:r w:rsidR="00C54E69">
        <w:tab/>
        <w:t>Miscellaneous non-controversial corrections Set VI</w:t>
      </w:r>
      <w:r w:rsidR="00C54E69">
        <w:tab/>
        <w:t>Ericsson</w:t>
      </w:r>
      <w:r w:rsidR="00C54E69">
        <w:tab/>
        <w:t>CR</w:t>
      </w:r>
      <w:r w:rsidR="00C54E69">
        <w:tab/>
        <w:t>Rel-15</w:t>
      </w:r>
      <w:r w:rsidR="00C54E69">
        <w:tab/>
        <w:t>38.331</w:t>
      </w:r>
      <w:r w:rsidR="00C54E69">
        <w:tab/>
        <w:t>15.9.0</w:t>
      </w:r>
      <w:r w:rsidR="00C54E69">
        <w:tab/>
        <w:t>1667</w:t>
      </w:r>
      <w:r w:rsidR="00C54E69">
        <w:tab/>
        <w:t>-</w:t>
      </w:r>
      <w:r w:rsidR="00C54E69">
        <w:tab/>
        <w:t>F</w:t>
      </w:r>
      <w:r w:rsidR="00C54E69">
        <w:tab/>
        <w:t>NR_newRAT-Core</w:t>
      </w:r>
    </w:p>
    <w:p w14:paraId="6D6BC66D" w14:textId="37B04794" w:rsidR="00C54E69" w:rsidRDefault="007D2D86" w:rsidP="00C54E69">
      <w:pPr>
        <w:pStyle w:val="Doc-title"/>
      </w:pPr>
      <w:hyperlink r:id="rId22" w:tooltip="D:Documents3GPPtsg_ranWG2TSGR2_110-eDocsR2-2005322.zip" w:history="1">
        <w:r w:rsidR="00C54E69" w:rsidRPr="0055203B">
          <w:rPr>
            <w:rStyle w:val="af"/>
          </w:rPr>
          <w:t>R2-2005322</w:t>
        </w:r>
      </w:hyperlink>
      <w:r w:rsidR="00C54E69">
        <w:tab/>
        <w:t>Miscellaneous non-controversial corrections Set VI</w:t>
      </w:r>
      <w:r w:rsidR="00C54E69">
        <w:tab/>
        <w:t>Ericsson</w:t>
      </w:r>
      <w:r w:rsidR="00C54E69">
        <w:tab/>
        <w:t>CR</w:t>
      </w:r>
      <w:r w:rsidR="00C54E69">
        <w:tab/>
        <w:t>Rel-16</w:t>
      </w:r>
      <w:r w:rsidR="00C54E69">
        <w:tab/>
        <w:t>38.331</w:t>
      </w:r>
      <w:r w:rsidR="00C54E69">
        <w:tab/>
        <w:t>16.0.0</w:t>
      </w:r>
      <w:r w:rsidR="00C54E69">
        <w:tab/>
        <w:t>1668</w:t>
      </w:r>
      <w:r w:rsidR="00C54E69">
        <w:tab/>
        <w:t>-</w:t>
      </w:r>
      <w:r w:rsidR="00C54E69">
        <w:tab/>
        <w:t>A</w:t>
      </w:r>
      <w:r w:rsidR="00C54E69">
        <w:tab/>
        <w:t>NR_newRAT-Core</w:t>
      </w:r>
    </w:p>
    <w:p w14:paraId="00B6BAB5" w14:textId="77777777" w:rsidR="00C54E69" w:rsidRPr="00C54E69" w:rsidRDefault="00C54E69" w:rsidP="00C54E69">
      <w:pPr>
        <w:pStyle w:val="Doc-text2"/>
        <w:rPr>
          <w:lang w:val="en-GB" w:eastAsia="en-GB"/>
        </w:rPr>
      </w:pPr>
    </w:p>
    <w:tbl>
      <w:tblPr>
        <w:tblStyle w:val="afa"/>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80C687" w:themeFill="background1" w:themeFillShade="BF"/>
            <w:vAlign w:val="center"/>
          </w:tcPr>
          <w:p w14:paraId="489459E3" w14:textId="77777777" w:rsidR="00C54E69" w:rsidRPr="006934EF" w:rsidRDefault="00C54E69" w:rsidP="00610D7D">
            <w:pPr>
              <w:pStyle w:val="a8"/>
              <w:jc w:val="center"/>
              <w:rPr>
                <w:sz w:val="20"/>
                <w:szCs w:val="20"/>
              </w:rPr>
            </w:pPr>
            <w:r w:rsidRPr="006934EF">
              <w:rPr>
                <w:sz w:val="20"/>
                <w:szCs w:val="20"/>
              </w:rPr>
              <w:lastRenderedPageBreak/>
              <w:t>Company</w:t>
            </w:r>
          </w:p>
        </w:tc>
        <w:tc>
          <w:tcPr>
            <w:tcW w:w="7791" w:type="dxa"/>
            <w:shd w:val="clear" w:color="auto" w:fill="80C687" w:themeFill="background1" w:themeFillShade="BF"/>
            <w:vAlign w:val="center"/>
          </w:tcPr>
          <w:p w14:paraId="7E493DB7" w14:textId="77777777" w:rsidR="00C54E69" w:rsidRPr="006934EF" w:rsidRDefault="00C54E69" w:rsidP="00610D7D">
            <w:pPr>
              <w:pStyle w:val="a8"/>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24585AED" w:rsidR="00C54E69" w:rsidRPr="006934EF" w:rsidRDefault="00D60049" w:rsidP="00610D7D">
            <w:pPr>
              <w:jc w:val="center"/>
              <w:rPr>
                <w:sz w:val="20"/>
                <w:szCs w:val="20"/>
              </w:rPr>
            </w:pPr>
            <w:ins w:id="26" w:author="Qualcomm (Mouaffac)" w:date="2020-06-02T06:14:00Z">
              <w:r>
                <w:rPr>
                  <w:sz w:val="20"/>
                  <w:szCs w:val="20"/>
                </w:rPr>
                <w:t>Qualcomm</w:t>
              </w:r>
            </w:ins>
          </w:p>
        </w:tc>
        <w:tc>
          <w:tcPr>
            <w:tcW w:w="7791" w:type="dxa"/>
            <w:vAlign w:val="center"/>
          </w:tcPr>
          <w:p w14:paraId="396C982E" w14:textId="76929916" w:rsidR="00C54E69" w:rsidRPr="006934EF" w:rsidRDefault="00D60049" w:rsidP="00D60049">
            <w:pPr>
              <w:rPr>
                <w:sz w:val="20"/>
                <w:szCs w:val="20"/>
              </w:rPr>
            </w:pPr>
            <w:ins w:id="27" w:author="Qualcomm (Mouaffac)" w:date="2020-06-02T06:14:00Z">
              <w:r>
                <w:rPr>
                  <w:sz w:val="20"/>
                  <w:szCs w:val="20"/>
                </w:rPr>
                <w:t>We’re fine with the changes</w:t>
              </w:r>
            </w:ins>
          </w:p>
        </w:tc>
      </w:tr>
      <w:tr w:rsidR="00C54E69" w14:paraId="7BAF9C05" w14:textId="77777777" w:rsidTr="00610D7D">
        <w:tc>
          <w:tcPr>
            <w:tcW w:w="1838" w:type="dxa"/>
            <w:vAlign w:val="center"/>
          </w:tcPr>
          <w:p w14:paraId="08A4606B" w14:textId="5925E5F2" w:rsidR="00C54E69" w:rsidRPr="006934EF" w:rsidRDefault="00053D0B" w:rsidP="00610D7D">
            <w:pPr>
              <w:jc w:val="center"/>
              <w:rPr>
                <w:sz w:val="20"/>
                <w:szCs w:val="20"/>
              </w:rPr>
            </w:pPr>
            <w:ins w:id="28" w:author="[Nokia R2]" w:date="2020-06-02T22:08:00Z">
              <w:r>
                <w:rPr>
                  <w:sz w:val="20"/>
                  <w:szCs w:val="20"/>
                </w:rPr>
                <w:t>Nokia</w:t>
              </w:r>
            </w:ins>
          </w:p>
        </w:tc>
        <w:tc>
          <w:tcPr>
            <w:tcW w:w="7791" w:type="dxa"/>
            <w:vAlign w:val="center"/>
          </w:tcPr>
          <w:p w14:paraId="251397B4" w14:textId="4EF3CAF0" w:rsidR="00C54E69" w:rsidRPr="006934EF" w:rsidRDefault="00053D0B" w:rsidP="00B979FE">
            <w:pPr>
              <w:rPr>
                <w:sz w:val="20"/>
                <w:szCs w:val="20"/>
              </w:rPr>
            </w:pPr>
            <w:ins w:id="29" w:author="[Nokia R2]" w:date="2020-06-02T22:08:00Z">
              <w:r>
                <w:rPr>
                  <w:sz w:val="20"/>
                  <w:szCs w:val="20"/>
                </w:rPr>
                <w:t>Okay</w:t>
              </w:r>
            </w:ins>
          </w:p>
        </w:tc>
      </w:tr>
      <w:tr w:rsidR="00C54E69" w14:paraId="3DED795A" w14:textId="77777777" w:rsidTr="00610D7D">
        <w:tc>
          <w:tcPr>
            <w:tcW w:w="1838" w:type="dxa"/>
            <w:vAlign w:val="center"/>
          </w:tcPr>
          <w:p w14:paraId="1B015E89" w14:textId="14F94A4C" w:rsidR="00C54E69" w:rsidRPr="001B0EB6" w:rsidRDefault="001B0EB6" w:rsidP="00610D7D">
            <w:pPr>
              <w:jc w:val="center"/>
              <w:rPr>
                <w:sz w:val="20"/>
                <w:szCs w:val="20"/>
              </w:rPr>
            </w:pPr>
            <w:ins w:id="30" w:author="NTT DOCOMO, INC." w:date="2020-06-03T11:50:00Z">
              <w:r>
                <w:rPr>
                  <w:rFonts w:eastAsiaTheme="minorEastAsia" w:hint="eastAsia"/>
                  <w:sz w:val="20"/>
                  <w:szCs w:val="20"/>
                </w:rPr>
                <w:t>NTT DOCOMO</w:t>
              </w:r>
            </w:ins>
          </w:p>
        </w:tc>
        <w:tc>
          <w:tcPr>
            <w:tcW w:w="7791" w:type="dxa"/>
            <w:vAlign w:val="center"/>
          </w:tcPr>
          <w:p w14:paraId="1E9464D8" w14:textId="58BD645C" w:rsidR="00C54E69" w:rsidRPr="001B0EB6" w:rsidRDefault="001B0EB6" w:rsidP="001B0EB6">
            <w:pPr>
              <w:rPr>
                <w:sz w:val="20"/>
                <w:szCs w:val="20"/>
              </w:rPr>
            </w:pPr>
            <w:ins w:id="31" w:author="NTT DOCOMO, INC." w:date="2020-06-03T11:50:00Z">
              <w:r>
                <w:rPr>
                  <w:rFonts w:eastAsiaTheme="minorEastAsia" w:hint="eastAsia"/>
                  <w:sz w:val="20"/>
                  <w:szCs w:val="20"/>
                </w:rPr>
                <w:t>Agree</w:t>
              </w:r>
            </w:ins>
          </w:p>
        </w:tc>
      </w:tr>
      <w:tr w:rsidR="00C54E69" w14:paraId="38206DD8" w14:textId="77777777" w:rsidTr="00610D7D">
        <w:tc>
          <w:tcPr>
            <w:tcW w:w="1838" w:type="dxa"/>
            <w:vAlign w:val="center"/>
          </w:tcPr>
          <w:p w14:paraId="5A554517" w14:textId="77844183" w:rsidR="00C54E69" w:rsidRPr="006934EF" w:rsidRDefault="008916F3" w:rsidP="00610D7D">
            <w:pPr>
              <w:jc w:val="center"/>
              <w:rPr>
                <w:sz w:val="20"/>
                <w:szCs w:val="20"/>
              </w:rPr>
            </w:pPr>
            <w:ins w:id="32" w:author="MediaTek (Felix)" w:date="2020-06-03T16:49:00Z">
              <w:r>
                <w:rPr>
                  <w:sz w:val="20"/>
                  <w:szCs w:val="20"/>
                </w:rPr>
                <w:t>MediaTek</w:t>
              </w:r>
            </w:ins>
          </w:p>
        </w:tc>
        <w:tc>
          <w:tcPr>
            <w:tcW w:w="7791" w:type="dxa"/>
            <w:vAlign w:val="center"/>
          </w:tcPr>
          <w:p w14:paraId="14486391" w14:textId="2DA94179" w:rsidR="00C54E69" w:rsidRPr="006934EF" w:rsidRDefault="008916F3" w:rsidP="008916F3">
            <w:pPr>
              <w:rPr>
                <w:sz w:val="20"/>
                <w:szCs w:val="20"/>
              </w:rPr>
            </w:pPr>
            <w:ins w:id="33" w:author="MediaTek (Felix)" w:date="2020-06-03T16:49:00Z">
              <w:r>
                <w:rPr>
                  <w:sz w:val="20"/>
                  <w:szCs w:val="20"/>
                </w:rPr>
                <w:t>Agree the changes</w:t>
              </w:r>
            </w:ins>
          </w:p>
        </w:tc>
      </w:tr>
      <w:tr w:rsidR="00EF18AB" w14:paraId="7CCB072B" w14:textId="77777777" w:rsidTr="00A411E8">
        <w:trPr>
          <w:ins w:id="34" w:author="Huawei" w:date="2020-06-03T17:21:00Z"/>
        </w:trPr>
        <w:tc>
          <w:tcPr>
            <w:tcW w:w="1838" w:type="dxa"/>
            <w:vAlign w:val="center"/>
          </w:tcPr>
          <w:p w14:paraId="07032442" w14:textId="77777777" w:rsidR="00EF18AB" w:rsidRPr="003E5A6D" w:rsidRDefault="00EF18AB" w:rsidP="00A411E8">
            <w:pPr>
              <w:jc w:val="center"/>
              <w:rPr>
                <w:ins w:id="35" w:author="Huawei" w:date="2020-06-03T17:21:00Z"/>
                <w:rFonts w:eastAsia="DengXian"/>
                <w:sz w:val="20"/>
                <w:szCs w:val="20"/>
              </w:rPr>
            </w:pPr>
            <w:ins w:id="36" w:author="Huawei" w:date="2020-06-03T17:21:00Z">
              <w:r>
                <w:rPr>
                  <w:rFonts w:eastAsia="DengXian" w:hint="eastAsia"/>
                  <w:sz w:val="20"/>
                  <w:szCs w:val="20"/>
                </w:rPr>
                <w:t>H</w:t>
              </w:r>
              <w:r>
                <w:rPr>
                  <w:rFonts w:eastAsia="DengXian"/>
                  <w:sz w:val="20"/>
                  <w:szCs w:val="20"/>
                </w:rPr>
                <w:t>uawei, Hisilicon</w:t>
              </w:r>
            </w:ins>
          </w:p>
        </w:tc>
        <w:tc>
          <w:tcPr>
            <w:tcW w:w="7791" w:type="dxa"/>
            <w:vAlign w:val="center"/>
          </w:tcPr>
          <w:p w14:paraId="1E92B233" w14:textId="77777777" w:rsidR="00EF18AB" w:rsidRPr="003E5A6D" w:rsidRDefault="00EF18AB" w:rsidP="00A411E8">
            <w:pPr>
              <w:rPr>
                <w:ins w:id="37" w:author="Huawei" w:date="2020-06-03T17:21:00Z"/>
                <w:rFonts w:eastAsia="DengXian"/>
                <w:sz w:val="20"/>
                <w:szCs w:val="20"/>
              </w:rPr>
            </w:pPr>
            <w:ins w:id="38" w:author="Huawei" w:date="2020-06-03T17:21:00Z">
              <w:r>
                <w:rPr>
                  <w:rFonts w:eastAsia="DengXian"/>
                  <w:sz w:val="20"/>
                  <w:szCs w:val="20"/>
                </w:rPr>
                <w:t>ok</w:t>
              </w:r>
            </w:ins>
          </w:p>
        </w:tc>
      </w:tr>
      <w:tr w:rsidR="00C54E69" w14:paraId="6F8F04E1" w14:textId="77777777" w:rsidTr="00610D7D">
        <w:tc>
          <w:tcPr>
            <w:tcW w:w="1838" w:type="dxa"/>
            <w:vAlign w:val="center"/>
          </w:tcPr>
          <w:p w14:paraId="4F22CBD6" w14:textId="3D21700F" w:rsidR="00C54E69" w:rsidRPr="006934EF" w:rsidRDefault="00535C1C" w:rsidP="00610D7D">
            <w:pPr>
              <w:jc w:val="center"/>
              <w:rPr>
                <w:sz w:val="20"/>
                <w:szCs w:val="20"/>
              </w:rPr>
            </w:pPr>
            <w:ins w:id="39" w:author="vivo-Elliah" w:date="2020-06-03T20:13:00Z">
              <w:r>
                <w:rPr>
                  <w:rFonts w:hint="eastAsia"/>
                  <w:sz w:val="20"/>
                  <w:szCs w:val="20"/>
                </w:rPr>
                <w:t>v</w:t>
              </w:r>
              <w:r>
                <w:rPr>
                  <w:sz w:val="20"/>
                  <w:szCs w:val="20"/>
                </w:rPr>
                <w:t>ivo</w:t>
              </w:r>
            </w:ins>
          </w:p>
        </w:tc>
        <w:tc>
          <w:tcPr>
            <w:tcW w:w="7791" w:type="dxa"/>
            <w:vAlign w:val="center"/>
          </w:tcPr>
          <w:p w14:paraId="04F2BED1" w14:textId="04C3D057" w:rsidR="00C54E69" w:rsidRPr="006934EF" w:rsidRDefault="00535C1C" w:rsidP="00535C1C">
            <w:pPr>
              <w:rPr>
                <w:sz w:val="20"/>
                <w:szCs w:val="20"/>
              </w:rPr>
            </w:pPr>
            <w:ins w:id="40" w:author="vivo-Elliah" w:date="2020-06-03T20:13:00Z">
              <w:r>
                <w:rPr>
                  <w:rFonts w:hint="eastAsia"/>
                  <w:sz w:val="20"/>
                  <w:szCs w:val="20"/>
                </w:rPr>
                <w:t>A</w:t>
              </w:r>
              <w:r>
                <w:rPr>
                  <w:sz w:val="20"/>
                  <w:szCs w:val="20"/>
                </w:rPr>
                <w:t>gree</w:t>
              </w:r>
            </w:ins>
          </w:p>
        </w:tc>
      </w:tr>
      <w:tr w:rsidR="00C54E69" w14:paraId="5FD98AD7" w14:textId="77777777" w:rsidTr="00610D7D">
        <w:tc>
          <w:tcPr>
            <w:tcW w:w="1838" w:type="dxa"/>
            <w:vAlign w:val="center"/>
          </w:tcPr>
          <w:p w14:paraId="5CBB2B57" w14:textId="70A9CEBC" w:rsidR="00C54E69" w:rsidRPr="006934EF" w:rsidRDefault="00666326" w:rsidP="00610D7D">
            <w:pPr>
              <w:jc w:val="center"/>
              <w:rPr>
                <w:sz w:val="20"/>
                <w:szCs w:val="20"/>
              </w:rPr>
            </w:pPr>
            <w:ins w:id="41" w:author="Intel (Sudeep)" w:date="2020-06-03T21:03:00Z">
              <w:r>
                <w:rPr>
                  <w:sz w:val="20"/>
                  <w:szCs w:val="20"/>
                </w:rPr>
                <w:t>Intel</w:t>
              </w:r>
            </w:ins>
          </w:p>
        </w:tc>
        <w:tc>
          <w:tcPr>
            <w:tcW w:w="7791" w:type="dxa"/>
            <w:vAlign w:val="center"/>
          </w:tcPr>
          <w:p w14:paraId="137A8F56" w14:textId="187ECBD6" w:rsidR="00C54E69" w:rsidRPr="006934EF" w:rsidRDefault="00666326" w:rsidP="00271651">
            <w:pPr>
              <w:rPr>
                <w:sz w:val="20"/>
                <w:szCs w:val="20"/>
              </w:rPr>
            </w:pPr>
            <w:ins w:id="42" w:author="Intel (Sudeep)" w:date="2020-06-03T21:03:00Z">
              <w:r>
                <w:rPr>
                  <w:sz w:val="20"/>
                  <w:szCs w:val="20"/>
                </w:rPr>
                <w:t>OK</w:t>
              </w:r>
            </w:ins>
          </w:p>
        </w:tc>
      </w:tr>
      <w:tr w:rsidR="00C00528" w14:paraId="71AE9FE3" w14:textId="77777777" w:rsidTr="00610D7D">
        <w:trPr>
          <w:ins w:id="43" w:author="ZTE" w:date="2020-06-04T09:21:00Z"/>
        </w:trPr>
        <w:tc>
          <w:tcPr>
            <w:tcW w:w="1838" w:type="dxa"/>
            <w:vAlign w:val="center"/>
          </w:tcPr>
          <w:p w14:paraId="1A027625" w14:textId="15DC85FA" w:rsidR="00C00528" w:rsidRDefault="00C00528" w:rsidP="00610D7D">
            <w:pPr>
              <w:jc w:val="center"/>
              <w:rPr>
                <w:ins w:id="44" w:author="ZTE" w:date="2020-06-04T09:21:00Z"/>
                <w:sz w:val="20"/>
                <w:szCs w:val="20"/>
              </w:rPr>
            </w:pPr>
            <w:ins w:id="45" w:author="ZTE" w:date="2020-06-04T09:21:00Z">
              <w:r>
                <w:rPr>
                  <w:sz w:val="20"/>
                  <w:szCs w:val="20"/>
                </w:rPr>
                <w:t>ZTE</w:t>
              </w:r>
            </w:ins>
          </w:p>
        </w:tc>
        <w:tc>
          <w:tcPr>
            <w:tcW w:w="7791" w:type="dxa"/>
            <w:vAlign w:val="center"/>
          </w:tcPr>
          <w:p w14:paraId="6B7B3BB6" w14:textId="5BC5AFE4" w:rsidR="00C00528" w:rsidRDefault="00C00528" w:rsidP="00271651">
            <w:pPr>
              <w:rPr>
                <w:ins w:id="46" w:author="ZTE" w:date="2020-06-04T09:21:00Z"/>
                <w:sz w:val="20"/>
                <w:szCs w:val="20"/>
              </w:rPr>
            </w:pPr>
            <w:ins w:id="47" w:author="ZTE" w:date="2020-06-04T09:21:00Z">
              <w:r>
                <w:rPr>
                  <w:sz w:val="20"/>
                  <w:szCs w:val="20"/>
                </w:rPr>
                <w:t>Agree</w:t>
              </w:r>
            </w:ins>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0B3D04C6" w:rsidR="00C54E69" w:rsidRPr="00046B58" w:rsidRDefault="00C54E69" w:rsidP="00C54E69">
      <w:pPr>
        <w:pStyle w:val="31"/>
      </w:pPr>
      <w:r>
        <w:t>2.2.2</w:t>
      </w:r>
      <w:r>
        <w:tab/>
        <w:t>Correction on SpCell</w:t>
      </w:r>
    </w:p>
    <w:p w14:paraId="774F852E" w14:textId="77777777" w:rsidR="00C54E69" w:rsidRDefault="007D2D86" w:rsidP="00C54E69">
      <w:pPr>
        <w:pStyle w:val="Doc-title"/>
      </w:pPr>
      <w:hyperlink r:id="rId23" w:tooltip="D:Documents3GPPtsg_ranWG2TSGR2_110-eDocsR2-2004912.zip" w:history="1">
        <w:r w:rsidR="00C54E69" w:rsidRPr="0055203B">
          <w:rPr>
            <w:rStyle w:val="af"/>
          </w:rPr>
          <w:t>R2-2004912</w:t>
        </w:r>
      </w:hyperlink>
      <w:r w:rsidR="00C54E69">
        <w:tab/>
        <w:t>Correction on SpCell</w:t>
      </w:r>
      <w:r w:rsidR="00C54E69">
        <w:tab/>
        <w:t>OPPO</w:t>
      </w:r>
      <w:r w:rsidR="00C54E69">
        <w:tab/>
        <w:t>CR</w:t>
      </w:r>
      <w:r w:rsidR="00C54E69">
        <w:tab/>
        <w:t>Rel-15</w:t>
      </w:r>
      <w:r w:rsidR="00C54E69">
        <w:tab/>
        <w:t>38.331</w:t>
      </w:r>
      <w:r w:rsidR="00C54E69">
        <w:tab/>
        <w:t>15.9.0</w:t>
      </w:r>
      <w:r w:rsidR="00C54E69">
        <w:tab/>
        <w:t>1635</w:t>
      </w:r>
      <w:r w:rsidR="00C54E69">
        <w:tab/>
        <w:t>-</w:t>
      </w:r>
      <w:r w:rsidR="00C54E69">
        <w:tab/>
        <w:t>F</w:t>
      </w:r>
      <w:r w:rsidR="00C54E69">
        <w:tab/>
        <w:t>NR_newRAT-Core</w:t>
      </w:r>
    </w:p>
    <w:p w14:paraId="40B5407A" w14:textId="7D255F3B" w:rsidR="00C54E69" w:rsidRDefault="007D2D86" w:rsidP="00C54E69">
      <w:pPr>
        <w:pStyle w:val="Doc-title"/>
      </w:pPr>
      <w:hyperlink r:id="rId24" w:tooltip="D:Documents3GPPtsg_ranWG2TSGR2_110-eDocsR2-2004913.zip" w:history="1">
        <w:r w:rsidR="00C54E69" w:rsidRPr="0055203B">
          <w:rPr>
            <w:rStyle w:val="af"/>
          </w:rPr>
          <w:t>R2-2004913</w:t>
        </w:r>
      </w:hyperlink>
      <w:r w:rsidR="00C54E69">
        <w:tab/>
        <w:t>Correction on SpCell</w:t>
      </w:r>
      <w:r w:rsidR="00C54E69">
        <w:tab/>
        <w:t>OPPO</w:t>
      </w:r>
      <w:r w:rsidR="00C54E69">
        <w:tab/>
        <w:t>CR</w:t>
      </w:r>
      <w:r w:rsidR="00C54E69">
        <w:tab/>
        <w:t>Rel-16</w:t>
      </w:r>
      <w:r w:rsidR="00C54E69">
        <w:tab/>
        <w:t>38.331</w:t>
      </w:r>
      <w:r w:rsidR="00C54E69">
        <w:tab/>
        <w:t>16.0.0</w:t>
      </w:r>
      <w:r w:rsidR="00C54E69">
        <w:tab/>
        <w:t>1636</w:t>
      </w:r>
      <w:r w:rsidR="00C54E69">
        <w:tab/>
        <w:t>-</w:t>
      </w:r>
      <w:r w:rsidR="00C54E69">
        <w:tab/>
        <w:t>A</w:t>
      </w:r>
      <w:r w:rsidR="00C54E69">
        <w:tab/>
        <w:t>NR_newRAT-Core</w:t>
      </w:r>
    </w:p>
    <w:p w14:paraId="1DC36475" w14:textId="6BF18B7B" w:rsidR="00C54E69" w:rsidRDefault="00C54E69" w:rsidP="00C54E69">
      <w:pPr>
        <w:pStyle w:val="Doc-text2"/>
        <w:rPr>
          <w:lang w:val="en-GB" w:eastAsia="en-GB"/>
        </w:rPr>
      </w:pPr>
    </w:p>
    <w:tbl>
      <w:tblPr>
        <w:tblStyle w:val="afa"/>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80C687" w:themeFill="background1" w:themeFillShade="BF"/>
            <w:vAlign w:val="center"/>
          </w:tcPr>
          <w:p w14:paraId="688F16A8" w14:textId="77777777" w:rsidR="00C54E69" w:rsidRPr="006934EF" w:rsidRDefault="00C54E69" w:rsidP="00610D7D">
            <w:pPr>
              <w:pStyle w:val="a8"/>
              <w:jc w:val="center"/>
              <w:rPr>
                <w:sz w:val="20"/>
                <w:szCs w:val="20"/>
              </w:rPr>
            </w:pPr>
            <w:r w:rsidRPr="006934EF">
              <w:rPr>
                <w:sz w:val="20"/>
                <w:szCs w:val="20"/>
              </w:rPr>
              <w:t>Company</w:t>
            </w:r>
          </w:p>
        </w:tc>
        <w:tc>
          <w:tcPr>
            <w:tcW w:w="7791" w:type="dxa"/>
            <w:shd w:val="clear" w:color="auto" w:fill="80C687" w:themeFill="background1" w:themeFillShade="BF"/>
            <w:vAlign w:val="center"/>
          </w:tcPr>
          <w:p w14:paraId="54651714" w14:textId="77777777" w:rsidR="00C54E69" w:rsidRPr="006934EF" w:rsidRDefault="00C54E69" w:rsidP="00610D7D">
            <w:pPr>
              <w:pStyle w:val="a8"/>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54C2CB1A" w:rsidR="00C54E69" w:rsidRPr="006934EF" w:rsidRDefault="004D48B4" w:rsidP="00B979FE">
            <w:pPr>
              <w:rPr>
                <w:sz w:val="20"/>
                <w:szCs w:val="20"/>
              </w:rPr>
            </w:pPr>
            <w:ins w:id="48" w:author="Qualcomm (Mouaffac)" w:date="2020-06-02T05:57:00Z">
              <w:r>
                <w:rPr>
                  <w:sz w:val="20"/>
                  <w:szCs w:val="20"/>
                </w:rPr>
                <w:t>Qualcomm</w:t>
              </w:r>
            </w:ins>
          </w:p>
        </w:tc>
        <w:tc>
          <w:tcPr>
            <w:tcW w:w="7791" w:type="dxa"/>
            <w:vAlign w:val="center"/>
          </w:tcPr>
          <w:p w14:paraId="063770F6" w14:textId="511D18F3" w:rsidR="004D48B4" w:rsidRPr="004D48B4" w:rsidRDefault="004D48B4" w:rsidP="00B979FE">
            <w:pPr>
              <w:rPr>
                <w:ins w:id="49" w:author="Qualcomm (Mouaffac)" w:date="2020-06-02T05:57:00Z"/>
                <w:sz w:val="20"/>
                <w:szCs w:val="20"/>
              </w:rPr>
            </w:pPr>
            <w:ins w:id="50" w:author="Qualcomm (Mouaffac)" w:date="2020-06-02T05:57:00Z">
              <w:r>
                <w:rPr>
                  <w:sz w:val="20"/>
                  <w:szCs w:val="20"/>
                </w:rPr>
                <w:t>The suggested changes are targeting 3 different IEs. We’re fine with the last change, however we carry</w:t>
              </w:r>
              <w:r w:rsidRPr="004D48B4">
                <w:rPr>
                  <w:sz w:val="20"/>
                  <w:szCs w:val="20"/>
                </w:rPr>
                <w:t xml:space="preserve"> a different opinion on the </w:t>
              </w:r>
              <w:r>
                <w:rPr>
                  <w:sz w:val="20"/>
                  <w:szCs w:val="20"/>
                </w:rPr>
                <w:t xml:space="preserve">first </w:t>
              </w:r>
              <w:r w:rsidRPr="008C62B0">
                <w:rPr>
                  <w:sz w:val="20"/>
                  <w:szCs w:val="20"/>
                  <w:highlight w:val="yellow"/>
                </w:rPr>
                <w:t>2 changes</w:t>
              </w:r>
              <w:r>
                <w:rPr>
                  <w:sz w:val="20"/>
                  <w:szCs w:val="20"/>
                </w:rPr>
                <w:t>:</w:t>
              </w:r>
              <w:r w:rsidRPr="004D48B4">
                <w:rPr>
                  <w:sz w:val="20"/>
                  <w:szCs w:val="20"/>
                </w:rPr>
                <w:t xml:space="preserve"> </w:t>
              </w:r>
            </w:ins>
          </w:p>
          <w:p w14:paraId="17F539BA" w14:textId="483210D6" w:rsidR="004D48B4" w:rsidRPr="004D48B4" w:rsidRDefault="004D48B4" w:rsidP="00B979FE">
            <w:pPr>
              <w:pStyle w:val="af7"/>
              <w:numPr>
                <w:ilvl w:val="0"/>
                <w:numId w:val="24"/>
              </w:numPr>
              <w:rPr>
                <w:ins w:id="51" w:author="Qualcomm (Mouaffac)" w:date="2020-06-02T05:57:00Z"/>
                <w:sz w:val="20"/>
                <w:szCs w:val="20"/>
              </w:rPr>
            </w:pPr>
            <w:ins w:id="52" w:author="Qualcomm (Mouaffac)" w:date="2020-06-02T05:57:00Z">
              <w:r w:rsidRPr="004D48B4">
                <w:rPr>
                  <w:sz w:val="20"/>
                  <w:szCs w:val="20"/>
                </w:rPr>
                <w:t>The "</w:t>
              </w:r>
              <w:r w:rsidRPr="008C62B0">
                <w:rPr>
                  <w:sz w:val="20"/>
                  <w:szCs w:val="20"/>
                  <w:highlight w:val="yellow"/>
                </w:rPr>
                <w:t>DownlinkConfigCommonSIB</w:t>
              </w:r>
              <w:r w:rsidRPr="004D48B4">
                <w:rPr>
                  <w:sz w:val="20"/>
                  <w:szCs w:val="20"/>
                </w:rPr>
                <w:t>" and "</w:t>
              </w:r>
              <w:r w:rsidRPr="008C62B0">
                <w:rPr>
                  <w:sz w:val="20"/>
                  <w:szCs w:val="20"/>
                  <w:highlight w:val="yellow"/>
                </w:rPr>
                <w:t>UplinkConfigCommonSIB</w:t>
              </w:r>
              <w:r w:rsidRPr="004D48B4">
                <w:rPr>
                  <w:sz w:val="20"/>
                  <w:szCs w:val="20"/>
                </w:rPr>
                <w:t xml:space="preserve">" fields are only relevant for the PCell and not the PSCell, as UE is not required to read the SIBs from the PSCell (if transmitted), therefore from UE perspective, the addition </w:t>
              </w:r>
            </w:ins>
            <w:ins w:id="53" w:author="Qualcomm (Mouaffac)" w:date="2020-06-02T06:15:00Z">
              <w:r w:rsidR="00DF64AA">
                <w:rPr>
                  <w:sz w:val="20"/>
                  <w:szCs w:val="20"/>
                  <w:lang w:val="en-US"/>
                </w:rPr>
                <w:t>of “</w:t>
              </w:r>
            </w:ins>
            <w:ins w:id="54" w:author="Qualcomm (Mouaffac)" w:date="2020-06-02T05:57:00Z">
              <w:r w:rsidRPr="004D48B4">
                <w:rPr>
                  <w:sz w:val="20"/>
                  <w:szCs w:val="20"/>
                </w:rPr>
                <w:t>PSCell</w:t>
              </w:r>
            </w:ins>
            <w:ins w:id="55" w:author="Qualcomm (Mouaffac)" w:date="2020-06-02T06:15:00Z">
              <w:r w:rsidR="00DF64AA">
                <w:rPr>
                  <w:sz w:val="20"/>
                  <w:szCs w:val="20"/>
                  <w:lang w:val="en-US"/>
                </w:rPr>
                <w:t>”</w:t>
              </w:r>
            </w:ins>
            <w:ins w:id="56" w:author="Qualcomm (Mouaffac)" w:date="2020-06-02T05:57:00Z">
              <w:r w:rsidRPr="004D48B4">
                <w:rPr>
                  <w:sz w:val="20"/>
                  <w:szCs w:val="20"/>
                </w:rPr>
                <w:t xml:space="preserve"> is not relevant. </w:t>
              </w:r>
            </w:ins>
          </w:p>
          <w:p w14:paraId="0131AD3B" w14:textId="26BD5A1D" w:rsidR="00C54E69" w:rsidRPr="009F474F" w:rsidRDefault="009F474F" w:rsidP="00B979FE">
            <w:pPr>
              <w:rPr>
                <w:b/>
                <w:bCs/>
                <w:sz w:val="20"/>
                <w:szCs w:val="20"/>
              </w:rPr>
            </w:pPr>
            <w:ins w:id="57" w:author="Qualcomm (Mouaffac)" w:date="2020-06-02T05:58:00Z">
              <w:r w:rsidRPr="009F474F">
                <w:rPr>
                  <w:b/>
                  <w:bCs/>
                  <w:sz w:val="20"/>
                  <w:szCs w:val="20"/>
                </w:rPr>
                <w:t xml:space="preserve">We </w:t>
              </w:r>
            </w:ins>
            <w:ins w:id="58" w:author="Qualcomm (Mouaffac)" w:date="2020-06-02T05:57:00Z">
              <w:r w:rsidR="004D48B4" w:rsidRPr="009F474F">
                <w:rPr>
                  <w:b/>
                  <w:bCs/>
                  <w:sz w:val="20"/>
                  <w:szCs w:val="20"/>
                </w:rPr>
                <w:t>suggest</w:t>
              </w:r>
            </w:ins>
            <w:ins w:id="59" w:author="Qualcomm (Mouaffac)" w:date="2020-06-02T05:58:00Z">
              <w:r w:rsidRPr="009F474F">
                <w:rPr>
                  <w:b/>
                  <w:bCs/>
                  <w:sz w:val="20"/>
                  <w:szCs w:val="20"/>
                </w:rPr>
                <w:t xml:space="preserve"> </w:t>
              </w:r>
            </w:ins>
            <w:ins w:id="60" w:author="Qualcomm (Mouaffac)" w:date="2020-06-02T05:59:00Z">
              <w:r w:rsidRPr="009F474F">
                <w:rPr>
                  <w:b/>
                  <w:bCs/>
                  <w:sz w:val="20"/>
                  <w:szCs w:val="20"/>
                </w:rPr>
                <w:t>replacing</w:t>
              </w:r>
            </w:ins>
            <w:ins w:id="61" w:author="Qualcomm (Mouaffac)" w:date="2020-06-02T05:57:00Z">
              <w:r w:rsidR="004D48B4" w:rsidRPr="009F474F">
                <w:rPr>
                  <w:b/>
                  <w:bCs/>
                  <w:sz w:val="20"/>
                  <w:szCs w:val="20"/>
                </w:rPr>
                <w:t xml:space="preserve"> "SpCell (PCell of MCG or SCG)" by "PCell", in both locations</w:t>
              </w:r>
            </w:ins>
            <w:ins w:id="62" w:author="Qualcomm (Mouaffac)" w:date="2020-06-02T05:58:00Z">
              <w:r w:rsidRPr="009F474F">
                <w:rPr>
                  <w:b/>
                  <w:bCs/>
                  <w:sz w:val="20"/>
                  <w:szCs w:val="20"/>
                </w:rPr>
                <w:t>.</w:t>
              </w:r>
            </w:ins>
          </w:p>
        </w:tc>
      </w:tr>
      <w:tr w:rsidR="00C54E69" w14:paraId="5AD3553A" w14:textId="77777777" w:rsidTr="00610D7D">
        <w:tc>
          <w:tcPr>
            <w:tcW w:w="1838" w:type="dxa"/>
            <w:vAlign w:val="center"/>
          </w:tcPr>
          <w:p w14:paraId="5618BDB8" w14:textId="0C2D2E41" w:rsidR="00C54E69" w:rsidRPr="006934EF" w:rsidRDefault="00053D0B" w:rsidP="00B979FE">
            <w:pPr>
              <w:rPr>
                <w:sz w:val="20"/>
                <w:szCs w:val="20"/>
              </w:rPr>
            </w:pPr>
            <w:ins w:id="63" w:author="[Nokia R2]" w:date="2020-06-02T22:08:00Z">
              <w:r>
                <w:rPr>
                  <w:sz w:val="20"/>
                  <w:szCs w:val="20"/>
                </w:rPr>
                <w:t>Nokia</w:t>
              </w:r>
            </w:ins>
          </w:p>
        </w:tc>
        <w:tc>
          <w:tcPr>
            <w:tcW w:w="7791" w:type="dxa"/>
            <w:vAlign w:val="center"/>
          </w:tcPr>
          <w:p w14:paraId="0E332306" w14:textId="5A18CB4A" w:rsidR="00C54E69" w:rsidRPr="006934EF" w:rsidRDefault="00053D0B" w:rsidP="00B979FE">
            <w:pPr>
              <w:rPr>
                <w:sz w:val="20"/>
                <w:szCs w:val="20"/>
              </w:rPr>
            </w:pPr>
            <w:ins w:id="64" w:author="[Nokia R2]" w:date="2020-06-02T22:08:00Z">
              <w:r>
                <w:rPr>
                  <w:sz w:val="20"/>
                  <w:szCs w:val="20"/>
                </w:rPr>
                <w:t>Okay with</w:t>
              </w:r>
            </w:ins>
            <w:ins w:id="65" w:author="[Nokia R2]" w:date="2020-06-02T22:09:00Z">
              <w:r>
                <w:rPr>
                  <w:sz w:val="20"/>
                  <w:szCs w:val="20"/>
                </w:rPr>
                <w:t xml:space="preserve"> Qualcomm suggestion. Also s</w:t>
              </w:r>
            </w:ins>
            <w:ins w:id="66" w:author="[Nokia R2]" w:date="2020-06-02T22:08:00Z">
              <w:r>
                <w:rPr>
                  <w:sz w:val="20"/>
                  <w:szCs w:val="20"/>
                </w:rPr>
                <w:t>uggest to merge this to rapporteur CR</w:t>
              </w:r>
            </w:ins>
          </w:p>
        </w:tc>
      </w:tr>
      <w:tr w:rsidR="00C54E69" w14:paraId="56F82B66" w14:textId="77777777" w:rsidTr="00610D7D">
        <w:tc>
          <w:tcPr>
            <w:tcW w:w="1838" w:type="dxa"/>
            <w:vAlign w:val="center"/>
          </w:tcPr>
          <w:p w14:paraId="787966D0" w14:textId="0C1E1B4B" w:rsidR="00C54E69" w:rsidRPr="001B0EB6" w:rsidRDefault="001B0EB6" w:rsidP="00B979FE">
            <w:pPr>
              <w:rPr>
                <w:sz w:val="20"/>
                <w:szCs w:val="20"/>
              </w:rPr>
            </w:pPr>
            <w:ins w:id="67" w:author="NTT DOCOMO, INC." w:date="2020-06-03T11:53:00Z">
              <w:r>
                <w:rPr>
                  <w:rFonts w:eastAsiaTheme="minorEastAsia" w:hint="eastAsia"/>
                  <w:sz w:val="20"/>
                  <w:szCs w:val="20"/>
                </w:rPr>
                <w:t>NTT DOCOMO</w:t>
              </w:r>
            </w:ins>
          </w:p>
        </w:tc>
        <w:tc>
          <w:tcPr>
            <w:tcW w:w="7791" w:type="dxa"/>
            <w:vAlign w:val="center"/>
          </w:tcPr>
          <w:p w14:paraId="646A241C" w14:textId="1861AD24" w:rsidR="00C54E69" w:rsidRPr="000F13E4" w:rsidRDefault="001B0EB6" w:rsidP="00B979FE">
            <w:pPr>
              <w:rPr>
                <w:sz w:val="20"/>
                <w:szCs w:val="20"/>
              </w:rPr>
            </w:pPr>
            <w:ins w:id="68" w:author="NTT DOCOMO, INC." w:date="2020-06-03T11:53:00Z">
              <w:r>
                <w:rPr>
                  <w:rFonts w:eastAsiaTheme="minorEastAsia" w:hint="eastAsia"/>
                  <w:sz w:val="20"/>
                  <w:szCs w:val="20"/>
                </w:rPr>
                <w:t xml:space="preserve">Agree with Qualcomm and Nokia that it should be merged into </w:t>
              </w:r>
            </w:ins>
            <w:ins w:id="69" w:author="NTT DOCOMO, INC." w:date="2020-06-03T11:54:00Z">
              <w:r>
                <w:rPr>
                  <w:rFonts w:eastAsiaTheme="minorEastAsia"/>
                  <w:sz w:val="20"/>
                  <w:szCs w:val="20"/>
                </w:rPr>
                <w:t>Rapporteur CR.</w:t>
              </w:r>
            </w:ins>
          </w:p>
        </w:tc>
      </w:tr>
      <w:tr w:rsidR="00C54E69" w14:paraId="5DD0D27A" w14:textId="77777777" w:rsidTr="00610D7D">
        <w:tc>
          <w:tcPr>
            <w:tcW w:w="1838" w:type="dxa"/>
            <w:vAlign w:val="center"/>
          </w:tcPr>
          <w:p w14:paraId="09A5D11C" w14:textId="35F52D9C" w:rsidR="00C54E69" w:rsidRPr="006934EF" w:rsidRDefault="00B979FE" w:rsidP="00B979FE">
            <w:pPr>
              <w:rPr>
                <w:sz w:val="20"/>
                <w:szCs w:val="20"/>
              </w:rPr>
            </w:pPr>
            <w:ins w:id="70" w:author="Ericsson" w:date="2020-06-03T10:53:00Z">
              <w:r>
                <w:rPr>
                  <w:sz w:val="20"/>
                  <w:szCs w:val="20"/>
                </w:rPr>
                <w:t>Ericsson</w:t>
              </w:r>
            </w:ins>
          </w:p>
        </w:tc>
        <w:tc>
          <w:tcPr>
            <w:tcW w:w="7791" w:type="dxa"/>
            <w:vAlign w:val="center"/>
          </w:tcPr>
          <w:p w14:paraId="3953C59C" w14:textId="0FC0D172" w:rsidR="00C54E69" w:rsidRPr="006934EF" w:rsidRDefault="00B979FE" w:rsidP="00B979FE">
            <w:pPr>
              <w:rPr>
                <w:sz w:val="20"/>
                <w:szCs w:val="20"/>
              </w:rPr>
            </w:pPr>
            <w:ins w:id="71" w:author="Ericsson" w:date="2020-06-03T10:53:00Z">
              <w:r>
                <w:rPr>
                  <w:sz w:val="20"/>
                  <w:szCs w:val="20"/>
                </w:rPr>
                <w:t>Agree with Qualcomm suggestion and to merge this in the rapporteur CR.</w:t>
              </w:r>
            </w:ins>
          </w:p>
        </w:tc>
      </w:tr>
      <w:tr w:rsidR="00C54E69" w14:paraId="5DF1B004" w14:textId="77777777" w:rsidTr="00610D7D">
        <w:tc>
          <w:tcPr>
            <w:tcW w:w="1838" w:type="dxa"/>
            <w:vAlign w:val="center"/>
          </w:tcPr>
          <w:p w14:paraId="2F27863C" w14:textId="699EB247" w:rsidR="00C54E69" w:rsidRPr="006934EF" w:rsidRDefault="008916F3" w:rsidP="00B979FE">
            <w:pPr>
              <w:rPr>
                <w:sz w:val="20"/>
                <w:szCs w:val="20"/>
              </w:rPr>
            </w:pPr>
            <w:ins w:id="72" w:author="MediaTek (Felix)" w:date="2020-06-03T16:50:00Z">
              <w:r>
                <w:rPr>
                  <w:sz w:val="20"/>
                  <w:szCs w:val="20"/>
                </w:rPr>
                <w:t>Me</w:t>
              </w:r>
            </w:ins>
            <w:ins w:id="73" w:author="MediaTek (Felix)" w:date="2020-06-03T16:51:00Z">
              <w:r>
                <w:rPr>
                  <w:sz w:val="20"/>
                  <w:szCs w:val="20"/>
                </w:rPr>
                <w:t>diaTek</w:t>
              </w:r>
            </w:ins>
          </w:p>
        </w:tc>
        <w:tc>
          <w:tcPr>
            <w:tcW w:w="7791" w:type="dxa"/>
            <w:vAlign w:val="center"/>
          </w:tcPr>
          <w:p w14:paraId="1A558590" w14:textId="71072D56" w:rsidR="00C54E69" w:rsidRPr="006934EF" w:rsidRDefault="008916F3" w:rsidP="00B979FE">
            <w:pPr>
              <w:rPr>
                <w:sz w:val="20"/>
                <w:szCs w:val="20"/>
              </w:rPr>
            </w:pPr>
            <w:ins w:id="74" w:author="MediaTek (Felix)" w:date="2020-06-03T16:52:00Z">
              <w:r>
                <w:rPr>
                  <w:sz w:val="20"/>
                  <w:szCs w:val="20"/>
                </w:rPr>
                <w:t>Same view as Qualcomm and also agreed merge this to rapporteur CR.</w:t>
              </w:r>
            </w:ins>
          </w:p>
        </w:tc>
      </w:tr>
      <w:tr w:rsidR="00EF18AB" w14:paraId="33946006" w14:textId="77777777" w:rsidTr="00A411E8">
        <w:trPr>
          <w:ins w:id="75" w:author="Huawei" w:date="2020-06-03T17:21:00Z"/>
        </w:trPr>
        <w:tc>
          <w:tcPr>
            <w:tcW w:w="1838" w:type="dxa"/>
            <w:vAlign w:val="center"/>
          </w:tcPr>
          <w:p w14:paraId="401FCF04" w14:textId="77777777" w:rsidR="00EF18AB" w:rsidRPr="00CB1815" w:rsidRDefault="00EF18AB" w:rsidP="00A411E8">
            <w:pPr>
              <w:rPr>
                <w:ins w:id="76" w:author="Huawei" w:date="2020-06-03T17:21:00Z"/>
                <w:rFonts w:eastAsia="DengXian"/>
                <w:sz w:val="20"/>
                <w:szCs w:val="20"/>
              </w:rPr>
            </w:pPr>
            <w:ins w:id="77" w:author="Huawei" w:date="2020-06-03T17:21:00Z">
              <w:r>
                <w:rPr>
                  <w:rFonts w:eastAsia="DengXian" w:hint="eastAsia"/>
                  <w:sz w:val="20"/>
                  <w:szCs w:val="20"/>
                </w:rPr>
                <w:t>H</w:t>
              </w:r>
              <w:r>
                <w:rPr>
                  <w:rFonts w:eastAsia="DengXian"/>
                  <w:sz w:val="20"/>
                  <w:szCs w:val="20"/>
                </w:rPr>
                <w:t>uawei, Hisilicon</w:t>
              </w:r>
            </w:ins>
          </w:p>
        </w:tc>
        <w:tc>
          <w:tcPr>
            <w:tcW w:w="7791" w:type="dxa"/>
            <w:vAlign w:val="center"/>
          </w:tcPr>
          <w:p w14:paraId="1F55A47F" w14:textId="77777777" w:rsidR="00EF18AB" w:rsidRPr="00CB1815" w:rsidRDefault="00EF18AB" w:rsidP="00A411E8">
            <w:pPr>
              <w:rPr>
                <w:ins w:id="78" w:author="Huawei" w:date="2020-06-03T17:21:00Z"/>
                <w:rFonts w:eastAsia="DengXian"/>
                <w:sz w:val="20"/>
                <w:szCs w:val="20"/>
              </w:rPr>
            </w:pPr>
            <w:ins w:id="79" w:author="Huawei" w:date="2020-06-03T17:21:00Z">
              <w:r>
                <w:rPr>
                  <w:rFonts w:eastAsia="DengXian" w:hint="eastAsia"/>
                  <w:sz w:val="20"/>
                  <w:szCs w:val="20"/>
                </w:rPr>
                <w:t>F</w:t>
              </w:r>
              <w:r>
                <w:rPr>
                  <w:rFonts w:eastAsia="DengXian"/>
                  <w:sz w:val="20"/>
                  <w:szCs w:val="20"/>
                </w:rPr>
                <w:t>ine with Qualcomm’s suggestions.</w:t>
              </w:r>
            </w:ins>
          </w:p>
        </w:tc>
      </w:tr>
      <w:tr w:rsidR="00C54E69" w14:paraId="502A2667" w14:textId="77777777" w:rsidTr="00610D7D">
        <w:tc>
          <w:tcPr>
            <w:tcW w:w="1838" w:type="dxa"/>
            <w:vAlign w:val="center"/>
          </w:tcPr>
          <w:p w14:paraId="1BFA66F7" w14:textId="772A0916" w:rsidR="00C54E69" w:rsidRPr="006934EF" w:rsidRDefault="00D57410" w:rsidP="00B979FE">
            <w:pPr>
              <w:rPr>
                <w:sz w:val="20"/>
                <w:szCs w:val="20"/>
              </w:rPr>
            </w:pPr>
            <w:ins w:id="80" w:author="vivo-Elliah" w:date="2020-06-03T20:13:00Z">
              <w:r>
                <w:rPr>
                  <w:rFonts w:hint="eastAsia"/>
                  <w:sz w:val="20"/>
                  <w:szCs w:val="20"/>
                </w:rPr>
                <w:t>v</w:t>
              </w:r>
              <w:r>
                <w:rPr>
                  <w:sz w:val="20"/>
                  <w:szCs w:val="20"/>
                </w:rPr>
                <w:t>iv</w:t>
              </w:r>
            </w:ins>
            <w:ins w:id="81" w:author="vivo-Elliah" w:date="2020-06-03T20:14:00Z">
              <w:r>
                <w:rPr>
                  <w:sz w:val="20"/>
                  <w:szCs w:val="20"/>
                </w:rPr>
                <w:t>o</w:t>
              </w:r>
            </w:ins>
          </w:p>
        </w:tc>
        <w:tc>
          <w:tcPr>
            <w:tcW w:w="7791" w:type="dxa"/>
            <w:vAlign w:val="center"/>
          </w:tcPr>
          <w:p w14:paraId="704CDF94" w14:textId="1F48F2F0" w:rsidR="00C54E69" w:rsidRPr="006934EF" w:rsidRDefault="00D57410" w:rsidP="00B979FE">
            <w:pPr>
              <w:rPr>
                <w:sz w:val="20"/>
                <w:szCs w:val="20"/>
              </w:rPr>
            </w:pPr>
            <w:ins w:id="82" w:author="vivo-Elliah" w:date="2020-06-03T20:14:00Z">
              <w:r>
                <w:rPr>
                  <w:rFonts w:hint="eastAsia"/>
                  <w:sz w:val="20"/>
                  <w:szCs w:val="20"/>
                </w:rPr>
                <w:t>A</w:t>
              </w:r>
              <w:r>
                <w:rPr>
                  <w:sz w:val="20"/>
                  <w:szCs w:val="20"/>
                </w:rPr>
                <w:t>gree with Qualcomm</w:t>
              </w:r>
            </w:ins>
          </w:p>
        </w:tc>
      </w:tr>
      <w:tr w:rsidR="004D4AAB" w14:paraId="1EB5A8FE" w14:textId="77777777" w:rsidTr="00610D7D">
        <w:trPr>
          <w:ins w:id="83" w:author="Intel (Sudeep)" w:date="2020-06-03T22:09:00Z"/>
        </w:trPr>
        <w:tc>
          <w:tcPr>
            <w:tcW w:w="1838" w:type="dxa"/>
            <w:vAlign w:val="center"/>
          </w:tcPr>
          <w:p w14:paraId="04427CD8" w14:textId="44C9EEAC" w:rsidR="004D4AAB" w:rsidRDefault="004D4AAB" w:rsidP="00B979FE">
            <w:pPr>
              <w:rPr>
                <w:ins w:id="84" w:author="Intel (Sudeep)" w:date="2020-06-03T22:09:00Z"/>
                <w:sz w:val="20"/>
                <w:szCs w:val="20"/>
              </w:rPr>
            </w:pPr>
            <w:ins w:id="85" w:author="Intel (Sudeep)" w:date="2020-06-03T22:09:00Z">
              <w:r>
                <w:rPr>
                  <w:sz w:val="20"/>
                  <w:szCs w:val="20"/>
                </w:rPr>
                <w:t>Intel</w:t>
              </w:r>
            </w:ins>
          </w:p>
        </w:tc>
        <w:tc>
          <w:tcPr>
            <w:tcW w:w="7791" w:type="dxa"/>
            <w:vAlign w:val="center"/>
          </w:tcPr>
          <w:p w14:paraId="05BC2A76" w14:textId="7B69EE25" w:rsidR="004D4AAB" w:rsidRDefault="004D4AAB" w:rsidP="00B979FE">
            <w:pPr>
              <w:rPr>
                <w:ins w:id="86" w:author="Intel (Sudeep)" w:date="2020-06-03T22:09:00Z"/>
                <w:sz w:val="20"/>
                <w:szCs w:val="20"/>
              </w:rPr>
            </w:pPr>
            <w:ins w:id="87" w:author="Intel (Sudeep)" w:date="2020-06-03T22:09:00Z">
              <w:r>
                <w:rPr>
                  <w:sz w:val="20"/>
                  <w:szCs w:val="20"/>
                </w:rPr>
                <w:t>Agree with Qualcomm technical comments.  Also agree it can be part of rapporteur CR.</w:t>
              </w:r>
            </w:ins>
          </w:p>
        </w:tc>
      </w:tr>
      <w:tr w:rsidR="00C00528" w14:paraId="55F56571" w14:textId="77777777" w:rsidTr="00610D7D">
        <w:trPr>
          <w:ins w:id="88" w:author="ZTE" w:date="2020-06-04T09:21:00Z"/>
        </w:trPr>
        <w:tc>
          <w:tcPr>
            <w:tcW w:w="1838" w:type="dxa"/>
            <w:vAlign w:val="center"/>
          </w:tcPr>
          <w:p w14:paraId="4465CAF2" w14:textId="36FBF8FB" w:rsidR="00C00528" w:rsidRDefault="00C00528" w:rsidP="00B979FE">
            <w:pPr>
              <w:rPr>
                <w:ins w:id="89" w:author="ZTE" w:date="2020-06-04T09:21:00Z"/>
                <w:sz w:val="20"/>
                <w:szCs w:val="20"/>
              </w:rPr>
            </w:pPr>
            <w:ins w:id="90" w:author="ZTE" w:date="2020-06-04T09:21:00Z">
              <w:r>
                <w:rPr>
                  <w:sz w:val="20"/>
                  <w:szCs w:val="20"/>
                </w:rPr>
                <w:t>ZTE</w:t>
              </w:r>
            </w:ins>
          </w:p>
        </w:tc>
        <w:tc>
          <w:tcPr>
            <w:tcW w:w="7791" w:type="dxa"/>
            <w:vAlign w:val="center"/>
          </w:tcPr>
          <w:p w14:paraId="10277D0F" w14:textId="6A592F2B" w:rsidR="00C00528" w:rsidRDefault="00C00528" w:rsidP="00B979FE">
            <w:pPr>
              <w:rPr>
                <w:ins w:id="91" w:author="ZTE" w:date="2020-06-04T09:21:00Z"/>
                <w:sz w:val="20"/>
                <w:szCs w:val="20"/>
              </w:rPr>
            </w:pPr>
            <w:ins w:id="92" w:author="ZTE" w:date="2020-06-04T09:21:00Z">
              <w:r>
                <w:rPr>
                  <w:sz w:val="20"/>
                  <w:szCs w:val="20"/>
                </w:rPr>
                <w:t>Agree with Qualcomm</w:t>
              </w:r>
            </w:ins>
            <w:ins w:id="93" w:author="ZTE" w:date="2020-06-04T09:22:00Z">
              <w:r>
                <w:rPr>
                  <w:sz w:val="20"/>
                  <w:szCs w:val="20"/>
                </w:rPr>
                <w:t>, and also prefer to merge into Rapporteur CR.</w:t>
              </w:r>
            </w:ins>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47306171" w:rsidR="00C54E69" w:rsidRDefault="00C54E69" w:rsidP="00C54E69">
      <w:pPr>
        <w:pStyle w:val="31"/>
      </w:pPr>
      <w:r>
        <w:lastRenderedPageBreak/>
        <w:t>2.2.3</w:t>
      </w:r>
      <w:r>
        <w:tab/>
        <w:t>Handover terminology</w:t>
      </w:r>
    </w:p>
    <w:p w14:paraId="25CD17D8" w14:textId="77777777" w:rsidR="00C54E69" w:rsidRDefault="007D2D86" w:rsidP="00C54E69">
      <w:pPr>
        <w:pStyle w:val="Doc-title"/>
      </w:pPr>
      <w:hyperlink r:id="rId25" w:history="1">
        <w:r w:rsidR="00C54E69" w:rsidRPr="000B2AF4">
          <w:rPr>
            <w:rStyle w:val="af"/>
          </w:rPr>
          <w:t>R2-2005165</w:t>
        </w:r>
      </w:hyperlink>
      <w:r w:rsidR="00C54E69">
        <w:tab/>
        <w:t>Correction to inter-system (intra-system) handover terminology</w:t>
      </w:r>
      <w:r w:rsidR="00C54E69">
        <w:tab/>
        <w:t>Ericsson</w:t>
      </w:r>
      <w:r w:rsidR="00C54E69">
        <w:tab/>
        <w:t>CR</w:t>
      </w:r>
      <w:r w:rsidR="00C54E69">
        <w:tab/>
        <w:t>Rel-15</w:t>
      </w:r>
      <w:r w:rsidR="00C54E69">
        <w:tab/>
        <w:t>38.331</w:t>
      </w:r>
      <w:r w:rsidR="00C54E69">
        <w:tab/>
        <w:t>15.9.0</w:t>
      </w:r>
      <w:r w:rsidR="00C54E69">
        <w:tab/>
        <w:t>1653</w:t>
      </w:r>
      <w:r w:rsidR="00C54E69">
        <w:tab/>
        <w:t>-</w:t>
      </w:r>
      <w:r w:rsidR="00C54E69">
        <w:tab/>
        <w:t>F</w:t>
      </w:r>
      <w:r w:rsidR="00C54E69">
        <w:tab/>
        <w:t>NR_newRAT-Core</w:t>
      </w:r>
    </w:p>
    <w:p w14:paraId="48187051" w14:textId="7C101E26" w:rsidR="00C54E69" w:rsidRDefault="007D2D86" w:rsidP="00C54E69">
      <w:pPr>
        <w:pStyle w:val="Doc-title"/>
      </w:pPr>
      <w:hyperlink r:id="rId26" w:history="1">
        <w:r w:rsidR="00C54E69" w:rsidRPr="000B2AF4">
          <w:rPr>
            <w:rStyle w:val="af"/>
          </w:rPr>
          <w:t>R2-2005166</w:t>
        </w:r>
      </w:hyperlink>
      <w:r w:rsidR="00C54E69">
        <w:tab/>
        <w:t>Correction to inter-system (intra-system) handover terminology</w:t>
      </w:r>
      <w:r w:rsidR="00C54E69">
        <w:tab/>
        <w:t>Ericsson</w:t>
      </w:r>
      <w:r w:rsidR="00C54E69">
        <w:tab/>
        <w:t>CR</w:t>
      </w:r>
      <w:r w:rsidR="00C54E69">
        <w:tab/>
        <w:t>Rel-16</w:t>
      </w:r>
      <w:r w:rsidR="00C54E69">
        <w:tab/>
        <w:t>38.331</w:t>
      </w:r>
      <w:r w:rsidR="00C54E69">
        <w:tab/>
        <w:t>16.0.0</w:t>
      </w:r>
      <w:r w:rsidR="00C54E69">
        <w:tab/>
        <w:t>1654</w:t>
      </w:r>
      <w:r w:rsidR="00C54E69">
        <w:tab/>
        <w:t>-</w:t>
      </w:r>
      <w:r w:rsidR="00C54E69">
        <w:tab/>
        <w:t>A</w:t>
      </w:r>
      <w:r w:rsidR="00C54E69">
        <w:tab/>
        <w:t>NR_newRAT-Core</w:t>
      </w:r>
    </w:p>
    <w:p w14:paraId="116184C1" w14:textId="652E97C8" w:rsidR="00C54E69" w:rsidRDefault="00C54E69" w:rsidP="00C54E69">
      <w:pPr>
        <w:pStyle w:val="Doc-text2"/>
        <w:rPr>
          <w:lang w:val="en-GB" w:eastAsia="en-GB"/>
        </w:rPr>
      </w:pPr>
    </w:p>
    <w:tbl>
      <w:tblPr>
        <w:tblStyle w:val="afa"/>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80C687" w:themeFill="background1" w:themeFillShade="BF"/>
            <w:vAlign w:val="center"/>
          </w:tcPr>
          <w:p w14:paraId="5A6D134F" w14:textId="77777777" w:rsidR="00C54E69" w:rsidRPr="006934EF" w:rsidRDefault="00C54E69" w:rsidP="00610D7D">
            <w:pPr>
              <w:pStyle w:val="a8"/>
              <w:jc w:val="center"/>
              <w:rPr>
                <w:sz w:val="20"/>
                <w:szCs w:val="20"/>
              </w:rPr>
            </w:pPr>
            <w:r w:rsidRPr="006934EF">
              <w:rPr>
                <w:sz w:val="20"/>
                <w:szCs w:val="20"/>
              </w:rPr>
              <w:t>Company</w:t>
            </w:r>
          </w:p>
        </w:tc>
        <w:tc>
          <w:tcPr>
            <w:tcW w:w="7791" w:type="dxa"/>
            <w:shd w:val="clear" w:color="auto" w:fill="80C687" w:themeFill="background1" w:themeFillShade="BF"/>
            <w:vAlign w:val="center"/>
          </w:tcPr>
          <w:p w14:paraId="258AA0E8" w14:textId="77777777" w:rsidR="00C54E69" w:rsidRPr="006934EF" w:rsidRDefault="00C54E69" w:rsidP="00610D7D">
            <w:pPr>
              <w:pStyle w:val="a8"/>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4F21D514" w:rsidR="00C54E69" w:rsidRPr="006934EF" w:rsidRDefault="005A285E" w:rsidP="00610D7D">
            <w:pPr>
              <w:jc w:val="center"/>
              <w:rPr>
                <w:sz w:val="20"/>
                <w:szCs w:val="20"/>
              </w:rPr>
            </w:pPr>
            <w:ins w:id="94" w:author="Qualcomm (Mouaffac)" w:date="2020-06-02T06:04:00Z">
              <w:r>
                <w:rPr>
                  <w:sz w:val="20"/>
                  <w:szCs w:val="20"/>
                </w:rPr>
                <w:t>Qualcomm</w:t>
              </w:r>
            </w:ins>
          </w:p>
        </w:tc>
        <w:tc>
          <w:tcPr>
            <w:tcW w:w="7791" w:type="dxa"/>
            <w:vAlign w:val="center"/>
          </w:tcPr>
          <w:p w14:paraId="09A3CC98" w14:textId="17A9C231" w:rsidR="00C54E69" w:rsidRDefault="005A285E" w:rsidP="005A285E">
            <w:pPr>
              <w:rPr>
                <w:ins w:id="95" w:author="Qualcomm (Mouaffac)" w:date="2020-06-02T06:06:00Z"/>
                <w:sz w:val="20"/>
                <w:szCs w:val="20"/>
              </w:rPr>
            </w:pPr>
            <w:ins w:id="96" w:author="Qualcomm (Mouaffac)" w:date="2020-06-02T06:04:00Z">
              <w:r>
                <w:rPr>
                  <w:sz w:val="20"/>
                  <w:szCs w:val="20"/>
                </w:rPr>
                <w:t>We agree with the intention, bu</w:t>
              </w:r>
            </w:ins>
            <w:ins w:id="97" w:author="Qualcomm (Mouaffac)" w:date="2020-06-02T06:06:00Z">
              <w:r w:rsidR="006B029F">
                <w:rPr>
                  <w:sz w:val="20"/>
                  <w:szCs w:val="20"/>
                </w:rPr>
                <w:t xml:space="preserve">t some changes are </w:t>
              </w:r>
            </w:ins>
            <w:ins w:id="98" w:author="Qualcomm (Mouaffac)" w:date="2020-06-02T06:04:00Z">
              <w:r w:rsidR="003C2303">
                <w:rPr>
                  <w:sz w:val="20"/>
                  <w:szCs w:val="20"/>
                </w:rPr>
                <w:t xml:space="preserve">causing more confusion as </w:t>
              </w:r>
            </w:ins>
            <w:ins w:id="99" w:author="Qualcomm (Mouaffac)" w:date="2020-06-02T06:05:00Z">
              <w:r w:rsidR="00A27808">
                <w:rPr>
                  <w:sz w:val="20"/>
                  <w:szCs w:val="20"/>
                </w:rPr>
                <w:t xml:space="preserve">it’s not specified </w:t>
              </w:r>
              <w:r w:rsidR="00A27808" w:rsidRPr="00A27808">
                <w:rPr>
                  <w:sz w:val="20"/>
                  <w:szCs w:val="20"/>
                </w:rPr>
                <w:t xml:space="preserve">whether is </w:t>
              </w:r>
            </w:ins>
            <w:ins w:id="100" w:author="Qualcomm (Mouaffac)" w:date="2020-06-02T06:16:00Z">
              <w:r w:rsidR="00C90CC5">
                <w:rPr>
                  <w:sz w:val="20"/>
                  <w:szCs w:val="20"/>
                </w:rPr>
                <w:t xml:space="preserve">handover is within </w:t>
              </w:r>
              <w:r w:rsidR="00B5181B">
                <w:rPr>
                  <w:sz w:val="20"/>
                  <w:szCs w:val="20"/>
                </w:rPr>
                <w:t xml:space="preserve">5GC or EPC </w:t>
              </w:r>
            </w:ins>
            <w:ins w:id="101" w:author="Qualcomm (Mouaffac)" w:date="2020-06-02T06:05:00Z">
              <w:r w:rsidR="00A27808" w:rsidRPr="00A27808">
                <w:rPr>
                  <w:sz w:val="20"/>
                  <w:szCs w:val="20"/>
                </w:rPr>
                <w:t>handover</w:t>
              </w:r>
            </w:ins>
            <w:ins w:id="102" w:author="Qualcomm (Mouaffac)" w:date="2020-06-02T06:06:00Z">
              <w:r w:rsidR="006B029F">
                <w:rPr>
                  <w:sz w:val="20"/>
                  <w:szCs w:val="20"/>
                </w:rPr>
                <w:t>.</w:t>
              </w:r>
              <w:r w:rsidR="002203D9">
                <w:rPr>
                  <w:sz w:val="20"/>
                  <w:szCs w:val="20"/>
                </w:rPr>
                <w:t xml:space="preserve"> Proposed changes:</w:t>
              </w:r>
            </w:ins>
          </w:p>
          <w:p w14:paraId="7368FB3F" w14:textId="77777777" w:rsidR="006B029F" w:rsidRDefault="006B029F" w:rsidP="005A285E">
            <w:pPr>
              <w:rPr>
                <w:ins w:id="103" w:author="Qualcomm (Mouaffac)" w:date="2020-06-02T06:06:00Z"/>
                <w:sz w:val="20"/>
                <w:szCs w:val="20"/>
              </w:rPr>
            </w:pPr>
            <w:ins w:id="104" w:author="Qualcomm (Mouaffac)" w:date="2020-06-02T06:06:00Z">
              <w:r>
                <w:rPr>
                  <w:sz w:val="20"/>
                  <w:szCs w:val="20"/>
                </w:rPr>
                <w:t xml:space="preserve">Change-1: </w:t>
              </w:r>
              <w:r w:rsidR="002203D9">
                <w:rPr>
                  <w:sz w:val="20"/>
                  <w:szCs w:val="20"/>
                </w:rPr>
                <w:t>to include “within 5GC”</w:t>
              </w:r>
            </w:ins>
          </w:p>
          <w:p w14:paraId="0360FFFD" w14:textId="0BC41EEF" w:rsidR="002203D9" w:rsidRDefault="002203D9" w:rsidP="005A285E">
            <w:pPr>
              <w:rPr>
                <w:ins w:id="105" w:author="Qualcomm (Mouaffac)" w:date="2020-06-02T06:07:00Z"/>
                <w:sz w:val="20"/>
                <w:szCs w:val="20"/>
              </w:rPr>
            </w:pPr>
            <w:ins w:id="106" w:author="Qualcomm (Mouaffac)" w:date="2020-06-02T06:06:00Z">
              <w:r>
                <w:rPr>
                  <w:sz w:val="20"/>
                  <w:szCs w:val="20"/>
                </w:rPr>
                <w:t>Chan</w:t>
              </w:r>
            </w:ins>
            <w:ins w:id="107" w:author="Qualcomm (Mouaffac)" w:date="2020-06-02T06:07:00Z">
              <w:r>
                <w:rPr>
                  <w:sz w:val="20"/>
                  <w:szCs w:val="20"/>
                </w:rPr>
                <w:t>ge-2</w:t>
              </w:r>
              <w:r w:rsidR="00DC3C6E">
                <w:rPr>
                  <w:sz w:val="20"/>
                  <w:szCs w:val="20"/>
                </w:rPr>
                <w:t xml:space="preserve"> to include </w:t>
              </w:r>
            </w:ins>
            <w:ins w:id="108" w:author="Qualcomm (Mouaffac)" w:date="2020-06-02T06:08:00Z">
              <w:r w:rsidR="00DC3C6E">
                <w:rPr>
                  <w:sz w:val="20"/>
                  <w:szCs w:val="20"/>
                </w:rPr>
                <w:t>“within</w:t>
              </w:r>
            </w:ins>
            <w:ins w:id="109" w:author="Qualcomm (Mouaffac)" w:date="2020-06-02T06:07:00Z">
              <w:r w:rsidR="00DC3C6E">
                <w:rPr>
                  <w:sz w:val="20"/>
                  <w:szCs w:val="20"/>
                </w:rPr>
                <w:t xml:space="preserve"> the same system”</w:t>
              </w:r>
            </w:ins>
          </w:p>
          <w:p w14:paraId="53472AA4" w14:textId="3E26F527" w:rsidR="00DC3C6E" w:rsidRPr="006934EF" w:rsidRDefault="00E85F89" w:rsidP="00E8642C">
            <w:pPr>
              <w:rPr>
                <w:sz w:val="20"/>
                <w:szCs w:val="20"/>
              </w:rPr>
            </w:pPr>
            <w:ins w:id="110" w:author="Qualcomm (Mouaffac)" w:date="2020-06-02T06:08:00Z">
              <w:r>
                <w:rPr>
                  <w:sz w:val="20"/>
                  <w:szCs w:val="20"/>
                </w:rPr>
                <w:t>Change-</w:t>
              </w:r>
            </w:ins>
            <w:ins w:id="111" w:author="Qualcomm (Mouaffac)" w:date="2020-06-02T06:10:00Z">
              <w:r w:rsidR="00CD1994">
                <w:rPr>
                  <w:sz w:val="20"/>
                  <w:szCs w:val="20"/>
                </w:rPr>
                <w:t>4</w:t>
              </w:r>
            </w:ins>
            <w:ins w:id="112" w:author="Qualcomm (Mouaffac)" w:date="2020-06-02T06:08:00Z">
              <w:r>
                <w:rPr>
                  <w:sz w:val="20"/>
                  <w:szCs w:val="20"/>
                </w:rPr>
                <w:t xml:space="preserve"> to include “within the same system”</w:t>
              </w:r>
            </w:ins>
          </w:p>
        </w:tc>
      </w:tr>
      <w:tr w:rsidR="00C54E69" w14:paraId="38BC80FC" w14:textId="77777777" w:rsidTr="00610D7D">
        <w:tc>
          <w:tcPr>
            <w:tcW w:w="1838" w:type="dxa"/>
            <w:vAlign w:val="center"/>
          </w:tcPr>
          <w:p w14:paraId="49AE4311" w14:textId="091ECBAC" w:rsidR="00C54E69" w:rsidRPr="006934EF" w:rsidRDefault="00053D0B" w:rsidP="00610D7D">
            <w:pPr>
              <w:jc w:val="center"/>
              <w:rPr>
                <w:sz w:val="20"/>
                <w:szCs w:val="20"/>
              </w:rPr>
            </w:pPr>
            <w:ins w:id="113" w:author="[Nokia R2]" w:date="2020-06-02T22:09:00Z">
              <w:r>
                <w:rPr>
                  <w:sz w:val="20"/>
                  <w:szCs w:val="20"/>
                </w:rPr>
                <w:t xml:space="preserve">Nokia </w:t>
              </w:r>
            </w:ins>
          </w:p>
        </w:tc>
        <w:tc>
          <w:tcPr>
            <w:tcW w:w="7791" w:type="dxa"/>
            <w:vAlign w:val="center"/>
          </w:tcPr>
          <w:p w14:paraId="20B594A5" w14:textId="6E987E3B" w:rsidR="00053D0B" w:rsidRPr="00053D0B" w:rsidRDefault="00053D0B" w:rsidP="00B979FE">
            <w:pPr>
              <w:rPr>
                <w:ins w:id="114" w:author="[Nokia R2]" w:date="2020-06-02T22:09:00Z"/>
                <w:sz w:val="20"/>
                <w:szCs w:val="20"/>
              </w:rPr>
            </w:pPr>
            <w:ins w:id="115" w:author="[Nokia R2]" w:date="2020-06-02T22:09:00Z">
              <w:r>
                <w:rPr>
                  <w:sz w:val="20"/>
                  <w:szCs w:val="20"/>
                </w:rPr>
                <w:t xml:space="preserve">Disagree. </w:t>
              </w:r>
              <w:r w:rsidRPr="00053D0B">
                <w:rPr>
                  <w:sz w:val="20"/>
                  <w:szCs w:val="20"/>
                </w:rPr>
                <w:t xml:space="preserve">It seems not needed to remove term of inter-system or intra-system handover, as 38.300 defines intra-system and inter-system handover clearly. </w:t>
              </w:r>
              <w:r>
                <w:rPr>
                  <w:sz w:val="20"/>
                  <w:szCs w:val="20"/>
                </w:rPr>
                <w:t xml:space="preserve"> </w:t>
              </w:r>
              <w:r w:rsidRPr="00053D0B">
                <w:rPr>
                  <w:sz w:val="20"/>
                  <w:szCs w:val="20"/>
                </w:rPr>
                <w:t>It is not clear if this really makes the spec cleaner.</w:t>
              </w:r>
            </w:ins>
          </w:p>
          <w:p w14:paraId="71144977" w14:textId="77777777" w:rsidR="00053D0B" w:rsidRPr="00053D0B" w:rsidRDefault="00053D0B" w:rsidP="00B979FE">
            <w:pPr>
              <w:rPr>
                <w:ins w:id="116" w:author="[Nokia R2]" w:date="2020-06-02T22:09:00Z"/>
                <w:sz w:val="20"/>
                <w:szCs w:val="20"/>
              </w:rPr>
            </w:pPr>
            <w:ins w:id="117" w:author="[Nokia R2]" w:date="2020-06-02T22:09:00Z">
              <w:r w:rsidRPr="00053D0B">
                <w:rPr>
                  <w:sz w:val="20"/>
                  <w:szCs w:val="20"/>
                </w:rPr>
                <w:t>Intra-system Handover: Handover that does not involve a CN change (EPC or 5GC).</w:t>
              </w:r>
            </w:ins>
          </w:p>
          <w:p w14:paraId="3D4FC81B" w14:textId="32535E08" w:rsidR="00C54E69" w:rsidRPr="006934EF" w:rsidRDefault="00053D0B" w:rsidP="00B979FE">
            <w:pPr>
              <w:rPr>
                <w:sz w:val="20"/>
                <w:szCs w:val="20"/>
              </w:rPr>
            </w:pPr>
            <w:ins w:id="118" w:author="[Nokia R2]" w:date="2020-06-02T22:09:00Z">
              <w:r w:rsidRPr="00053D0B">
                <w:rPr>
                  <w:sz w:val="20"/>
                  <w:szCs w:val="20"/>
                </w:rPr>
                <w:t>Inter-system Handover: Handover that involves a CN change (EPC or 5GC)</w:t>
              </w:r>
            </w:ins>
          </w:p>
        </w:tc>
      </w:tr>
      <w:tr w:rsidR="00C54E69" w14:paraId="1AF6BD94" w14:textId="77777777" w:rsidTr="00610D7D">
        <w:tc>
          <w:tcPr>
            <w:tcW w:w="1838" w:type="dxa"/>
            <w:vAlign w:val="center"/>
          </w:tcPr>
          <w:p w14:paraId="32AD20D5" w14:textId="03B69434" w:rsidR="00C54E69" w:rsidRPr="00CF288F" w:rsidRDefault="00CF288F" w:rsidP="00610D7D">
            <w:pPr>
              <w:jc w:val="center"/>
              <w:rPr>
                <w:sz w:val="20"/>
                <w:szCs w:val="20"/>
              </w:rPr>
            </w:pPr>
            <w:ins w:id="119" w:author="NTT DOCOMO, INC." w:date="2020-06-03T12:14:00Z">
              <w:r>
                <w:rPr>
                  <w:rFonts w:eastAsiaTheme="minorEastAsia" w:hint="eastAsia"/>
                  <w:sz w:val="20"/>
                  <w:szCs w:val="20"/>
                </w:rPr>
                <w:t>NTT DOCOMO</w:t>
              </w:r>
            </w:ins>
          </w:p>
        </w:tc>
        <w:tc>
          <w:tcPr>
            <w:tcW w:w="7791" w:type="dxa"/>
            <w:vAlign w:val="center"/>
          </w:tcPr>
          <w:p w14:paraId="36D16AB0" w14:textId="51C93C62" w:rsidR="00C54E69" w:rsidRPr="00CF288F" w:rsidRDefault="00CF288F" w:rsidP="00CF288F">
            <w:pPr>
              <w:rPr>
                <w:sz w:val="20"/>
                <w:szCs w:val="20"/>
              </w:rPr>
            </w:pPr>
            <w:ins w:id="120" w:author="NTT DOCOMO, INC." w:date="2020-06-03T12:14:00Z">
              <w:r>
                <w:rPr>
                  <w:rFonts w:eastAsiaTheme="minorEastAsia" w:hint="eastAsia"/>
                  <w:sz w:val="20"/>
                  <w:szCs w:val="20"/>
                </w:rPr>
                <w:t>Agree on the intention</w:t>
              </w:r>
              <w:r>
                <w:rPr>
                  <w:rFonts w:eastAsiaTheme="minorEastAsia"/>
                  <w:sz w:val="20"/>
                  <w:szCs w:val="20"/>
                </w:rPr>
                <w:t xml:space="preserve">, but share the same view as Qualcomm mentioned. </w:t>
              </w:r>
            </w:ins>
            <w:ins w:id="121" w:author="NTT DOCOMO, INC." w:date="2020-06-03T12:15:00Z">
              <w:r>
                <w:rPr>
                  <w:rFonts w:eastAsiaTheme="minorEastAsia"/>
                  <w:sz w:val="20"/>
                  <w:szCs w:val="20"/>
                </w:rPr>
                <w:t>Especially</w:t>
              </w:r>
            </w:ins>
            <w:ins w:id="122" w:author="NTT DOCOMO, INC." w:date="2020-06-03T12:16:00Z">
              <w:r>
                <w:rPr>
                  <w:rFonts w:eastAsiaTheme="minorEastAsia"/>
                  <w:sz w:val="20"/>
                  <w:szCs w:val="20"/>
                </w:rPr>
                <w:t>,</w:t>
              </w:r>
            </w:ins>
            <w:ins w:id="123" w:author="NTT DOCOMO, INC." w:date="2020-06-03T12:15:00Z">
              <w:r>
                <w:rPr>
                  <w:rFonts w:eastAsiaTheme="minorEastAsia"/>
                  <w:sz w:val="20"/>
                  <w:szCs w:val="20"/>
                </w:rPr>
                <w:t xml:space="preserve"> the 1</w:t>
              </w:r>
              <w:r w:rsidRPr="00CF288F">
                <w:rPr>
                  <w:rFonts w:eastAsiaTheme="minorEastAsia"/>
                  <w:sz w:val="20"/>
                  <w:szCs w:val="20"/>
                  <w:vertAlign w:val="superscript"/>
                </w:rPr>
                <w:t>st</w:t>
              </w:r>
              <w:r>
                <w:rPr>
                  <w:rFonts w:eastAsiaTheme="minorEastAsia"/>
                  <w:sz w:val="20"/>
                  <w:szCs w:val="20"/>
                </w:rPr>
                <w:t xml:space="preserve"> and 2</w:t>
              </w:r>
              <w:r w:rsidRPr="00CF288F">
                <w:rPr>
                  <w:rFonts w:eastAsiaTheme="minorEastAsia"/>
                  <w:sz w:val="20"/>
                  <w:szCs w:val="20"/>
                  <w:vertAlign w:val="superscript"/>
                </w:rPr>
                <w:t>nd</w:t>
              </w:r>
              <w:r>
                <w:rPr>
                  <w:rFonts w:eastAsiaTheme="minorEastAsia"/>
                  <w:sz w:val="20"/>
                  <w:szCs w:val="20"/>
                </w:rPr>
                <w:t xml:space="preserve"> changes and </w:t>
              </w:r>
            </w:ins>
            <w:ins w:id="124" w:author="NTT DOCOMO, INC." w:date="2020-06-03T12:16:00Z">
              <w:r>
                <w:rPr>
                  <w:rFonts w:eastAsiaTheme="minorEastAsia"/>
                  <w:sz w:val="20"/>
                  <w:szCs w:val="20"/>
                </w:rPr>
                <w:t xml:space="preserve">the change to the field description of fullConfig are losing the original intention. </w:t>
              </w:r>
            </w:ins>
          </w:p>
        </w:tc>
      </w:tr>
      <w:tr w:rsidR="00C54E69" w14:paraId="07DEE35B" w14:textId="77777777" w:rsidTr="00610D7D">
        <w:tc>
          <w:tcPr>
            <w:tcW w:w="1838" w:type="dxa"/>
            <w:vAlign w:val="center"/>
          </w:tcPr>
          <w:p w14:paraId="06D38FDD" w14:textId="12772DA4" w:rsidR="00C54E69" w:rsidRPr="006934EF" w:rsidRDefault="00B979FE" w:rsidP="00B979FE">
            <w:pPr>
              <w:jc w:val="center"/>
              <w:rPr>
                <w:sz w:val="20"/>
                <w:szCs w:val="20"/>
              </w:rPr>
            </w:pPr>
            <w:ins w:id="125" w:author="Ericsson" w:date="2020-06-03T10:54:00Z">
              <w:r>
                <w:rPr>
                  <w:sz w:val="20"/>
                  <w:szCs w:val="20"/>
                </w:rPr>
                <w:t>Ericsson</w:t>
              </w:r>
            </w:ins>
          </w:p>
        </w:tc>
        <w:tc>
          <w:tcPr>
            <w:tcW w:w="7791" w:type="dxa"/>
            <w:vAlign w:val="center"/>
          </w:tcPr>
          <w:p w14:paraId="1BDDC0AE" w14:textId="77777777" w:rsidR="00C54E69" w:rsidRDefault="00B979FE" w:rsidP="00B979FE">
            <w:pPr>
              <w:rPr>
                <w:ins w:id="126" w:author="Ericsson" w:date="2020-06-03T10:56:00Z"/>
                <w:sz w:val="20"/>
                <w:szCs w:val="20"/>
              </w:rPr>
            </w:pPr>
            <w:ins w:id="127" w:author="Ericsson" w:date="2020-06-03T10:55:00Z">
              <w:r>
                <w:rPr>
                  <w:sz w:val="20"/>
                  <w:szCs w:val="20"/>
                </w:rPr>
                <w:t xml:space="preserve">Just for clarification, the intention of this CR is to have an alignement in the specification as the term inter-system and intra-system handover have not been used when needed. Therefore, </w:t>
              </w:r>
            </w:ins>
            <w:ins w:id="128" w:author="Ericsson" w:date="2020-06-03T10:56:00Z">
              <w:r>
                <w:rPr>
                  <w:sz w:val="20"/>
                  <w:szCs w:val="20"/>
                </w:rPr>
                <w:t>would be good to be consistant all over the spec.</w:t>
              </w:r>
            </w:ins>
          </w:p>
          <w:p w14:paraId="109F8992" w14:textId="77777777" w:rsidR="00B979FE" w:rsidRDefault="00B979FE" w:rsidP="00B979FE">
            <w:pPr>
              <w:rPr>
                <w:ins w:id="129" w:author="Ericsson" w:date="2020-06-03T10:56:00Z"/>
                <w:sz w:val="20"/>
                <w:szCs w:val="20"/>
              </w:rPr>
            </w:pPr>
          </w:p>
          <w:p w14:paraId="7D42D47E" w14:textId="6DADF4E3" w:rsidR="00B979FE" w:rsidRPr="006934EF" w:rsidRDefault="00B979FE" w:rsidP="00B979FE">
            <w:pPr>
              <w:rPr>
                <w:sz w:val="20"/>
                <w:szCs w:val="20"/>
              </w:rPr>
            </w:pPr>
            <w:ins w:id="130" w:author="Ericsson" w:date="2020-06-03T10:56:00Z">
              <w:r>
                <w:rPr>
                  <w:sz w:val="20"/>
                  <w:szCs w:val="20"/>
                </w:rPr>
                <w:t>Having said this, w</w:t>
              </w:r>
              <w:r w:rsidRPr="00B979FE">
                <w:rPr>
                  <w:sz w:val="20"/>
                  <w:szCs w:val="20"/>
                </w:rPr>
                <w:t xml:space="preserve">e understood Qualcomm intention and we </w:t>
              </w:r>
              <w:r>
                <w:rPr>
                  <w:sz w:val="20"/>
                  <w:szCs w:val="20"/>
                </w:rPr>
                <w:t>are fine</w:t>
              </w:r>
              <w:r w:rsidRPr="00B979FE">
                <w:rPr>
                  <w:sz w:val="20"/>
                  <w:szCs w:val="20"/>
                </w:rPr>
                <w:t xml:space="preserve"> with the changes proposed.</w:t>
              </w:r>
            </w:ins>
          </w:p>
        </w:tc>
      </w:tr>
      <w:tr w:rsidR="00C54E69" w14:paraId="72D21262" w14:textId="77777777" w:rsidTr="00610D7D">
        <w:tc>
          <w:tcPr>
            <w:tcW w:w="1838" w:type="dxa"/>
            <w:vAlign w:val="center"/>
          </w:tcPr>
          <w:p w14:paraId="0CC4DE06" w14:textId="3B634224" w:rsidR="00C54E69" w:rsidRPr="006934EF" w:rsidRDefault="008916F3" w:rsidP="00B979FE">
            <w:pPr>
              <w:rPr>
                <w:sz w:val="20"/>
                <w:szCs w:val="20"/>
              </w:rPr>
            </w:pPr>
            <w:ins w:id="131" w:author="MediaTek (Felix)" w:date="2020-06-03T16:53:00Z">
              <w:r>
                <w:rPr>
                  <w:sz w:val="20"/>
                  <w:szCs w:val="20"/>
                </w:rPr>
                <w:t>MediaTek</w:t>
              </w:r>
            </w:ins>
          </w:p>
        </w:tc>
        <w:tc>
          <w:tcPr>
            <w:tcW w:w="7791" w:type="dxa"/>
            <w:vAlign w:val="center"/>
          </w:tcPr>
          <w:p w14:paraId="0E3F983E" w14:textId="30986AB3" w:rsidR="00E22830" w:rsidRDefault="00E22830" w:rsidP="00B979FE">
            <w:pPr>
              <w:rPr>
                <w:ins w:id="132" w:author="MediaTek (Felix)" w:date="2020-06-03T16:59:00Z"/>
                <w:sz w:val="20"/>
                <w:szCs w:val="20"/>
              </w:rPr>
            </w:pPr>
            <w:ins w:id="133" w:author="MediaTek (Felix)" w:date="2020-06-03T16:59:00Z">
              <w:r>
                <w:rPr>
                  <w:sz w:val="20"/>
                  <w:szCs w:val="20"/>
                </w:rPr>
                <w:t xml:space="preserve">Disagree. </w:t>
              </w:r>
            </w:ins>
            <w:ins w:id="134" w:author="MediaTek (Felix)" w:date="2020-06-03T16:57:00Z">
              <w:r>
                <w:rPr>
                  <w:sz w:val="20"/>
                  <w:szCs w:val="20"/>
                </w:rPr>
                <w:t xml:space="preserve">The CR seems not essential and we tend to agree with Nokia that it is fine to use the term </w:t>
              </w:r>
            </w:ins>
            <w:ins w:id="135" w:author="MediaTek (Felix)" w:date="2020-06-03T16:58:00Z">
              <w:r>
                <w:rPr>
                  <w:sz w:val="20"/>
                  <w:szCs w:val="20"/>
                </w:rPr>
                <w:t>“</w:t>
              </w:r>
            </w:ins>
            <w:ins w:id="136" w:author="MediaTek (Felix)" w:date="2020-06-03T16:57:00Z">
              <w:r>
                <w:rPr>
                  <w:sz w:val="20"/>
                  <w:szCs w:val="20"/>
                </w:rPr>
                <w:t>inter-system handover</w:t>
              </w:r>
            </w:ins>
            <w:ins w:id="137" w:author="MediaTek (Felix)" w:date="2020-06-03T16:58:00Z">
              <w:r>
                <w:rPr>
                  <w:sz w:val="20"/>
                  <w:szCs w:val="20"/>
                </w:rPr>
                <w:t>”</w:t>
              </w:r>
            </w:ins>
            <w:ins w:id="138" w:author="MediaTek (Felix)" w:date="2020-06-03T16:57:00Z">
              <w:r>
                <w:rPr>
                  <w:sz w:val="20"/>
                  <w:szCs w:val="20"/>
                </w:rPr>
                <w:t xml:space="preserve"> and </w:t>
              </w:r>
            </w:ins>
            <w:ins w:id="139" w:author="MediaTek (Felix)" w:date="2020-06-03T16:58:00Z">
              <w:r>
                <w:rPr>
                  <w:sz w:val="20"/>
                  <w:szCs w:val="20"/>
                </w:rPr>
                <w:t>“</w:t>
              </w:r>
            </w:ins>
            <w:ins w:id="140" w:author="MediaTek (Felix)" w:date="2020-06-03T16:57:00Z">
              <w:r>
                <w:rPr>
                  <w:sz w:val="20"/>
                  <w:szCs w:val="20"/>
                </w:rPr>
                <w:t>intra-system handover</w:t>
              </w:r>
            </w:ins>
            <w:ins w:id="141" w:author="MediaTek (Felix)" w:date="2020-06-03T17:07:00Z">
              <w:r w:rsidR="002B001D">
                <w:rPr>
                  <w:sz w:val="20"/>
                  <w:szCs w:val="20"/>
                </w:rPr>
                <w:t>”</w:t>
              </w:r>
            </w:ins>
            <w:ins w:id="142" w:author="MediaTek (Felix)" w:date="2020-06-03T16:57:00Z">
              <w:r>
                <w:rPr>
                  <w:sz w:val="20"/>
                  <w:szCs w:val="20"/>
                </w:rPr>
                <w:t xml:space="preserve"> as there is clear </w:t>
              </w:r>
            </w:ins>
            <w:ins w:id="143" w:author="MediaTek (Felix)" w:date="2020-06-03T16:58:00Z">
              <w:r>
                <w:rPr>
                  <w:sz w:val="20"/>
                  <w:szCs w:val="20"/>
                </w:rPr>
                <w:t>definition</w:t>
              </w:r>
            </w:ins>
            <w:ins w:id="144" w:author="MediaTek (Felix)" w:date="2020-06-03T16:57:00Z">
              <w:r>
                <w:rPr>
                  <w:sz w:val="20"/>
                  <w:szCs w:val="20"/>
                </w:rPr>
                <w:t xml:space="preserve"> in the stage 2 </w:t>
              </w:r>
            </w:ins>
            <w:ins w:id="145" w:author="MediaTek (Felix)" w:date="2020-06-03T16:58:00Z">
              <w:r w:rsidR="00EB6C32">
                <w:rPr>
                  <w:sz w:val="20"/>
                  <w:szCs w:val="20"/>
                </w:rPr>
                <w:t>38.300.</w:t>
              </w:r>
            </w:ins>
          </w:p>
          <w:p w14:paraId="2F0F4BFA" w14:textId="3110BF45" w:rsidR="00E22830" w:rsidRDefault="00E22830" w:rsidP="00B979FE">
            <w:pPr>
              <w:rPr>
                <w:ins w:id="146" w:author="MediaTek (Felix)" w:date="2020-06-03T16:58:00Z"/>
                <w:sz w:val="20"/>
                <w:szCs w:val="20"/>
              </w:rPr>
            </w:pPr>
            <w:ins w:id="147" w:author="MediaTek (Felix)" w:date="2020-06-03T16:59:00Z">
              <w:r>
                <w:rPr>
                  <w:sz w:val="20"/>
                  <w:szCs w:val="20"/>
                </w:rPr>
                <w:t>C</w:t>
              </w:r>
              <w:r w:rsidRPr="00E22830">
                <w:rPr>
                  <w:sz w:val="20"/>
                  <w:szCs w:val="20"/>
                </w:rPr>
                <w:t xml:space="preserve">hange in chapter 5.4.3.4 </w:t>
              </w:r>
              <w:r>
                <w:rPr>
                  <w:sz w:val="20"/>
                  <w:szCs w:val="20"/>
                </w:rPr>
                <w:t xml:space="preserve">is incorrect and </w:t>
              </w:r>
              <w:r w:rsidRPr="00E22830">
                <w:rPr>
                  <w:sz w:val="20"/>
                  <w:szCs w:val="20"/>
                </w:rPr>
                <w:t>removes important limitation. The current spec text limits that PDCP/SDAP can be reused only in NR</w:t>
              </w:r>
            </w:ins>
            <w:ins w:id="148" w:author="MediaTek (Felix)" w:date="2020-06-03T17:00:00Z">
              <w:r>
                <w:rPr>
                  <w:sz w:val="20"/>
                  <w:szCs w:val="20"/>
                </w:rPr>
                <w:t xml:space="preserve"> </w:t>
              </w:r>
            </w:ins>
            <w:ins w:id="149" w:author="MediaTek (Felix)" w:date="2020-06-03T16:59:00Z">
              <w:r w:rsidRPr="00E22830">
                <w:rPr>
                  <w:sz w:val="20"/>
                  <w:szCs w:val="20"/>
                </w:rPr>
                <w:t>-&gt;</w:t>
              </w:r>
            </w:ins>
            <w:ins w:id="150" w:author="MediaTek (Felix)" w:date="2020-06-03T17:00:00Z">
              <w:r>
                <w:rPr>
                  <w:sz w:val="20"/>
                  <w:szCs w:val="20"/>
                </w:rPr>
                <w:t xml:space="preserve"> </w:t>
              </w:r>
            </w:ins>
            <w:ins w:id="151" w:author="MediaTek (Felix)" w:date="2020-06-03T16:59:00Z">
              <w:r w:rsidRPr="00E22830">
                <w:rPr>
                  <w:sz w:val="20"/>
                  <w:szCs w:val="20"/>
                </w:rPr>
                <w:t>LTE/5GC handover, because there is "intra-system" mentioned. If that text is removed, then it becomes unclear if such reuse is possible also in NR</w:t>
              </w:r>
            </w:ins>
            <w:ins w:id="152" w:author="MediaTek (Felix)" w:date="2020-06-03T17:00:00Z">
              <w:r>
                <w:rPr>
                  <w:sz w:val="20"/>
                  <w:szCs w:val="20"/>
                </w:rPr>
                <w:t xml:space="preserve"> </w:t>
              </w:r>
            </w:ins>
            <w:ins w:id="153" w:author="MediaTek (Felix)" w:date="2020-06-03T16:59:00Z">
              <w:r w:rsidRPr="00E22830">
                <w:rPr>
                  <w:sz w:val="20"/>
                  <w:szCs w:val="20"/>
                </w:rPr>
                <w:t>-</w:t>
              </w:r>
            </w:ins>
            <w:ins w:id="154" w:author="MediaTek (Felix)" w:date="2020-06-03T17:00:00Z">
              <w:r>
                <w:rPr>
                  <w:sz w:val="20"/>
                  <w:szCs w:val="20"/>
                </w:rPr>
                <w:t xml:space="preserve">&gt; </w:t>
              </w:r>
            </w:ins>
            <w:ins w:id="155" w:author="MediaTek (Felix)" w:date="2020-06-03T16:59:00Z">
              <w:r w:rsidRPr="00E22830">
                <w:rPr>
                  <w:sz w:val="20"/>
                  <w:szCs w:val="20"/>
                </w:rPr>
                <w:t>LTE/EPC handover</w:t>
              </w:r>
            </w:ins>
            <w:ins w:id="156" w:author="MediaTek (Felix)" w:date="2020-06-03T17:00:00Z">
              <w:r>
                <w:rPr>
                  <w:sz w:val="20"/>
                  <w:szCs w:val="20"/>
                </w:rPr>
                <w:t xml:space="preserve">. </w:t>
              </w:r>
            </w:ins>
            <w:ins w:id="157" w:author="MediaTek (Felix)" w:date="2020-06-03T17:02:00Z">
              <w:r w:rsidR="00EB6C32">
                <w:rPr>
                  <w:sz w:val="20"/>
                  <w:szCs w:val="20"/>
                </w:rPr>
                <w:t>Then with the Qu</w:t>
              </w:r>
            </w:ins>
            <w:ins w:id="158" w:author="MediaTek (Felix)" w:date="2020-06-03T17:06:00Z">
              <w:r w:rsidR="00EB6C32">
                <w:rPr>
                  <w:sz w:val="20"/>
                  <w:szCs w:val="20"/>
                </w:rPr>
                <w:t>a</w:t>
              </w:r>
            </w:ins>
            <w:ins w:id="159" w:author="MediaTek (Felix)" w:date="2020-06-03T17:02:00Z">
              <w:r w:rsidR="00EB6C32">
                <w:rPr>
                  <w:sz w:val="20"/>
                  <w:szCs w:val="20"/>
                </w:rPr>
                <w:t>lcomm suggestion, the wording is change from “</w:t>
              </w:r>
              <w:r w:rsidR="00EB6C32" w:rsidRPr="00EB6C32">
                <w:rPr>
                  <w:sz w:val="20"/>
                  <w:szCs w:val="20"/>
                </w:rPr>
                <w:t>inter-RAT intra-system handover</w:t>
              </w:r>
              <w:r w:rsidR="00EB6C32">
                <w:rPr>
                  <w:sz w:val="20"/>
                  <w:szCs w:val="20"/>
                </w:rPr>
                <w:t>” to “</w:t>
              </w:r>
              <w:r w:rsidR="00EB6C32" w:rsidRPr="00EB6C32">
                <w:rPr>
                  <w:sz w:val="20"/>
                  <w:szCs w:val="20"/>
                </w:rPr>
                <w:t>inter-RAT handover</w:t>
              </w:r>
            </w:ins>
            <w:ins w:id="160" w:author="MediaTek (Felix)" w:date="2020-06-03T17:03:00Z">
              <w:r w:rsidR="00EB6C32">
                <w:rPr>
                  <w:sz w:val="20"/>
                  <w:szCs w:val="20"/>
                </w:rPr>
                <w:t xml:space="preserve"> </w:t>
              </w:r>
              <w:r w:rsidR="00EB6C32" w:rsidRPr="00EB6C32">
                <w:rPr>
                  <w:sz w:val="20"/>
                  <w:szCs w:val="20"/>
                </w:rPr>
                <w:t>within the same system</w:t>
              </w:r>
            </w:ins>
            <w:ins w:id="161" w:author="MediaTek (Felix)" w:date="2020-06-03T17:02:00Z">
              <w:r w:rsidR="00EB6C32">
                <w:rPr>
                  <w:sz w:val="20"/>
                  <w:szCs w:val="20"/>
                </w:rPr>
                <w:t>”</w:t>
              </w:r>
            </w:ins>
            <w:ins w:id="162" w:author="MediaTek (Felix)" w:date="2020-06-03T17:03:00Z">
              <w:r w:rsidR="00EB6C32">
                <w:rPr>
                  <w:sz w:val="20"/>
                  <w:szCs w:val="20"/>
                </w:rPr>
                <w:t>. It is lengthy and more difficult to read.</w:t>
              </w:r>
            </w:ins>
          </w:p>
          <w:p w14:paraId="778635FD" w14:textId="10A35D1C" w:rsidR="00E22830" w:rsidRPr="006934EF" w:rsidRDefault="00EB6C32" w:rsidP="00B979FE">
            <w:pPr>
              <w:rPr>
                <w:sz w:val="20"/>
                <w:szCs w:val="20"/>
              </w:rPr>
            </w:pPr>
            <w:ins w:id="163" w:author="MediaTek (Felix)" w:date="2020-06-03T16:58:00Z">
              <w:r>
                <w:rPr>
                  <w:sz w:val="20"/>
                  <w:szCs w:val="20"/>
                </w:rPr>
                <w:t>We prefer to keep the term intra-system and inter-system as in current SPEC.</w:t>
              </w:r>
            </w:ins>
          </w:p>
        </w:tc>
      </w:tr>
      <w:tr w:rsidR="00EF18AB" w14:paraId="5D358855" w14:textId="77777777" w:rsidTr="00A411E8">
        <w:trPr>
          <w:ins w:id="164" w:author="Huawei" w:date="2020-06-03T17:21:00Z"/>
        </w:trPr>
        <w:tc>
          <w:tcPr>
            <w:tcW w:w="1838" w:type="dxa"/>
            <w:vAlign w:val="center"/>
          </w:tcPr>
          <w:p w14:paraId="07078ED2" w14:textId="77777777" w:rsidR="00EF18AB" w:rsidRPr="00CB1815" w:rsidRDefault="00EF18AB" w:rsidP="00A411E8">
            <w:pPr>
              <w:rPr>
                <w:ins w:id="165" w:author="Huawei" w:date="2020-06-03T17:21:00Z"/>
                <w:rFonts w:eastAsia="DengXian"/>
                <w:sz w:val="20"/>
                <w:szCs w:val="20"/>
              </w:rPr>
            </w:pPr>
            <w:ins w:id="166" w:author="Huawei" w:date="2020-06-03T17:21:00Z">
              <w:r>
                <w:rPr>
                  <w:rFonts w:eastAsia="DengXian" w:hint="eastAsia"/>
                  <w:sz w:val="20"/>
                  <w:szCs w:val="20"/>
                </w:rPr>
                <w:t>H</w:t>
              </w:r>
              <w:r>
                <w:rPr>
                  <w:rFonts w:eastAsia="DengXian"/>
                  <w:sz w:val="20"/>
                  <w:szCs w:val="20"/>
                </w:rPr>
                <w:t>uawei, Hisilicon</w:t>
              </w:r>
            </w:ins>
          </w:p>
        </w:tc>
        <w:tc>
          <w:tcPr>
            <w:tcW w:w="7791" w:type="dxa"/>
            <w:vAlign w:val="center"/>
          </w:tcPr>
          <w:p w14:paraId="47FEC044" w14:textId="77777777" w:rsidR="00EF18AB" w:rsidRDefault="00EF18AB" w:rsidP="00A411E8">
            <w:pPr>
              <w:rPr>
                <w:ins w:id="167" w:author="Huawei" w:date="2020-06-03T17:21:00Z"/>
                <w:rFonts w:eastAsia="DengXian"/>
                <w:sz w:val="20"/>
                <w:szCs w:val="20"/>
              </w:rPr>
            </w:pPr>
            <w:ins w:id="168" w:author="Huawei" w:date="2020-06-03T17:21:00Z">
              <w:r>
                <w:rPr>
                  <w:rFonts w:eastAsia="DengXian" w:hint="eastAsia"/>
                  <w:sz w:val="20"/>
                  <w:szCs w:val="20"/>
                </w:rPr>
                <w:t>T</w:t>
              </w:r>
              <w:r>
                <w:rPr>
                  <w:rFonts w:eastAsia="DengXian"/>
                  <w:sz w:val="20"/>
                  <w:szCs w:val="20"/>
                </w:rPr>
                <w:t xml:space="preserve">end to agree with Nokia and disagree with the changes. </w:t>
              </w:r>
            </w:ins>
          </w:p>
          <w:p w14:paraId="1322D077" w14:textId="77777777" w:rsidR="00EF18AB" w:rsidRDefault="00EF18AB" w:rsidP="00A411E8">
            <w:pPr>
              <w:rPr>
                <w:ins w:id="169" w:author="Huawei" w:date="2020-06-03T17:21:00Z"/>
                <w:rFonts w:eastAsia="DengXian"/>
                <w:sz w:val="20"/>
                <w:szCs w:val="20"/>
              </w:rPr>
            </w:pPr>
            <w:ins w:id="170" w:author="Huawei" w:date="2020-06-03T17:21:00Z">
              <w:r>
                <w:rPr>
                  <w:rFonts w:eastAsia="DengXian"/>
                  <w:sz w:val="20"/>
                  <w:szCs w:val="20"/>
                </w:rPr>
                <w:t xml:space="preserve">If there is some case which may have ambiguity, we should focus on the specific case and see if there is a problem. </w:t>
              </w:r>
            </w:ins>
          </w:p>
          <w:p w14:paraId="39A41DF4" w14:textId="77777777" w:rsidR="00EF18AB" w:rsidRDefault="00EF18AB" w:rsidP="00A411E8">
            <w:pPr>
              <w:rPr>
                <w:ins w:id="171" w:author="Huawei" w:date="2020-06-03T17:21:00Z"/>
                <w:rFonts w:eastAsia="DengXian"/>
                <w:sz w:val="20"/>
                <w:szCs w:val="20"/>
              </w:rPr>
            </w:pPr>
            <w:ins w:id="172" w:author="Huawei" w:date="2020-06-03T17:21:00Z">
              <w:r>
                <w:rPr>
                  <w:rFonts w:eastAsia="DengXian"/>
                  <w:sz w:val="20"/>
                  <w:szCs w:val="20"/>
                </w:rPr>
                <w:lastRenderedPageBreak/>
                <w:t xml:space="preserve">If there is no ambiguity and the motivation is only to align the terminologies, rapporteur should provide a rapporteur CR. </w:t>
              </w:r>
            </w:ins>
          </w:p>
          <w:p w14:paraId="681DE05F" w14:textId="77777777" w:rsidR="00EF18AB" w:rsidRPr="00CB1815" w:rsidRDefault="00EF18AB" w:rsidP="00A411E8">
            <w:pPr>
              <w:rPr>
                <w:ins w:id="173" w:author="Huawei" w:date="2020-06-03T17:21:00Z"/>
                <w:rFonts w:eastAsia="DengXian"/>
                <w:sz w:val="20"/>
                <w:szCs w:val="20"/>
              </w:rPr>
            </w:pPr>
          </w:p>
        </w:tc>
      </w:tr>
      <w:tr w:rsidR="00C54E69" w14:paraId="58C7A204" w14:textId="77777777" w:rsidTr="00610D7D">
        <w:tc>
          <w:tcPr>
            <w:tcW w:w="1838" w:type="dxa"/>
            <w:vAlign w:val="center"/>
          </w:tcPr>
          <w:p w14:paraId="001833F7" w14:textId="1E2E59D6" w:rsidR="00C54E69" w:rsidRPr="00EF18AB" w:rsidRDefault="00D57410" w:rsidP="00B979FE">
            <w:pPr>
              <w:rPr>
                <w:sz w:val="20"/>
                <w:szCs w:val="20"/>
              </w:rPr>
            </w:pPr>
            <w:ins w:id="174" w:author="vivo-Elliah" w:date="2020-06-03T20:15:00Z">
              <w:r>
                <w:rPr>
                  <w:rFonts w:hint="eastAsia"/>
                  <w:sz w:val="20"/>
                  <w:szCs w:val="20"/>
                </w:rPr>
                <w:lastRenderedPageBreak/>
                <w:t>v</w:t>
              </w:r>
              <w:r>
                <w:rPr>
                  <w:sz w:val="20"/>
                  <w:szCs w:val="20"/>
                </w:rPr>
                <w:t>ivo</w:t>
              </w:r>
            </w:ins>
          </w:p>
        </w:tc>
        <w:tc>
          <w:tcPr>
            <w:tcW w:w="7791" w:type="dxa"/>
            <w:vAlign w:val="center"/>
          </w:tcPr>
          <w:p w14:paraId="3B8E2FAC" w14:textId="176F2D0B" w:rsidR="00C54E69" w:rsidRPr="006934EF" w:rsidRDefault="000B4504" w:rsidP="00B979FE">
            <w:pPr>
              <w:rPr>
                <w:sz w:val="20"/>
                <w:szCs w:val="20"/>
              </w:rPr>
            </w:pPr>
            <w:ins w:id="175" w:author="vivo-Elliah" w:date="2020-06-03T20:18:00Z">
              <w:r>
                <w:rPr>
                  <w:sz w:val="20"/>
                  <w:szCs w:val="20"/>
                </w:rPr>
                <w:t>Disagree. For</w:t>
              </w:r>
              <w:r w:rsidR="00D57410">
                <w:rPr>
                  <w:sz w:val="20"/>
                  <w:szCs w:val="20"/>
                </w:rPr>
                <w:t xml:space="preserve"> better understanding it is useful </w:t>
              </w:r>
            </w:ins>
            <w:ins w:id="176" w:author="vivo-Elliah" w:date="2020-06-03T20:17:00Z">
              <w:r w:rsidR="00D57410">
                <w:rPr>
                  <w:sz w:val="20"/>
                  <w:szCs w:val="20"/>
                </w:rPr>
                <w:t xml:space="preserve">to </w:t>
              </w:r>
            </w:ins>
            <w:ins w:id="177" w:author="vivo-Elliah" w:date="2020-06-03T20:15:00Z">
              <w:r w:rsidR="00D57410">
                <w:rPr>
                  <w:sz w:val="20"/>
                  <w:szCs w:val="20"/>
                </w:rPr>
                <w:t>ke</w:t>
              </w:r>
            </w:ins>
            <w:ins w:id="178" w:author="vivo-Elliah" w:date="2020-06-03T20:16:00Z">
              <w:r w:rsidR="00D57410">
                <w:rPr>
                  <w:sz w:val="20"/>
                  <w:szCs w:val="20"/>
                </w:rPr>
                <w:t>ep</w:t>
              </w:r>
            </w:ins>
            <w:ins w:id="179" w:author="vivo-Elliah" w:date="2020-06-03T20:17:00Z">
              <w:r w:rsidR="00D57410">
                <w:rPr>
                  <w:sz w:val="20"/>
                  <w:szCs w:val="20"/>
                </w:rPr>
                <w:t xml:space="preserve"> the description of inter-system and intra-system in current spec.</w:t>
              </w:r>
            </w:ins>
          </w:p>
        </w:tc>
      </w:tr>
      <w:tr w:rsidR="005C3092" w14:paraId="145D7ECA" w14:textId="77777777" w:rsidTr="00610D7D">
        <w:trPr>
          <w:ins w:id="180" w:author="Intel (Sudeep)" w:date="2020-06-03T22:10:00Z"/>
        </w:trPr>
        <w:tc>
          <w:tcPr>
            <w:tcW w:w="1838" w:type="dxa"/>
            <w:vAlign w:val="center"/>
          </w:tcPr>
          <w:p w14:paraId="56D7C02D" w14:textId="0C0706C3" w:rsidR="005C3092" w:rsidRDefault="005C3092" w:rsidP="00B979FE">
            <w:pPr>
              <w:rPr>
                <w:ins w:id="181" w:author="Intel (Sudeep)" w:date="2020-06-03T22:10:00Z"/>
                <w:sz w:val="20"/>
                <w:szCs w:val="20"/>
              </w:rPr>
            </w:pPr>
            <w:ins w:id="182" w:author="Intel (Sudeep)" w:date="2020-06-03T22:10:00Z">
              <w:r>
                <w:rPr>
                  <w:sz w:val="20"/>
                  <w:szCs w:val="20"/>
                </w:rPr>
                <w:t>Intel</w:t>
              </w:r>
            </w:ins>
          </w:p>
        </w:tc>
        <w:tc>
          <w:tcPr>
            <w:tcW w:w="7791" w:type="dxa"/>
            <w:vAlign w:val="center"/>
          </w:tcPr>
          <w:p w14:paraId="2DF46899" w14:textId="00F9723D" w:rsidR="005C3092" w:rsidRDefault="005C3092" w:rsidP="00B979FE">
            <w:pPr>
              <w:rPr>
                <w:ins w:id="183" w:author="Intel (Sudeep)" w:date="2020-06-03T22:10:00Z"/>
                <w:sz w:val="20"/>
                <w:szCs w:val="20"/>
              </w:rPr>
            </w:pPr>
            <w:ins w:id="184" w:author="Intel (Sudeep)" w:date="2020-06-03T22:10:00Z">
              <w:r>
                <w:rPr>
                  <w:sz w:val="20"/>
                  <w:szCs w:val="20"/>
                </w:rPr>
                <w:t>Disagree.  These terms have been used for a while in spec and there is no real inter-operability</w:t>
              </w:r>
            </w:ins>
            <w:ins w:id="185" w:author="Intel (Sudeep)" w:date="2020-06-03T22:11:00Z">
              <w:r>
                <w:rPr>
                  <w:sz w:val="20"/>
                  <w:szCs w:val="20"/>
                </w:rPr>
                <w:t xml:space="preserve"> issue</w:t>
              </w:r>
            </w:ins>
            <w:ins w:id="186" w:author="Intel (Sudeep)" w:date="2020-06-03T22:10:00Z">
              <w:r>
                <w:rPr>
                  <w:sz w:val="20"/>
                  <w:szCs w:val="20"/>
                </w:rPr>
                <w:t xml:space="preserve">.  </w:t>
              </w:r>
            </w:ins>
            <w:ins w:id="187" w:author="Intel (Sudeep)" w:date="2020-06-03T22:11:00Z">
              <w:r>
                <w:rPr>
                  <w:sz w:val="20"/>
                  <w:szCs w:val="20"/>
                </w:rPr>
                <w:t>We prefer not to attempt this change now.</w:t>
              </w:r>
            </w:ins>
          </w:p>
        </w:tc>
      </w:tr>
      <w:tr w:rsidR="00C00528" w14:paraId="08A5BF26" w14:textId="77777777" w:rsidTr="00610D7D">
        <w:trPr>
          <w:ins w:id="188" w:author="ZTE" w:date="2020-06-04T09:22:00Z"/>
        </w:trPr>
        <w:tc>
          <w:tcPr>
            <w:tcW w:w="1838" w:type="dxa"/>
            <w:vAlign w:val="center"/>
          </w:tcPr>
          <w:p w14:paraId="47736CC0" w14:textId="711003E5" w:rsidR="00C00528" w:rsidRDefault="00412BF0" w:rsidP="00B979FE">
            <w:pPr>
              <w:rPr>
                <w:ins w:id="189" w:author="ZTE" w:date="2020-06-04T09:22:00Z"/>
                <w:sz w:val="20"/>
                <w:szCs w:val="20"/>
              </w:rPr>
            </w:pPr>
            <w:ins w:id="190" w:author="ZTE" w:date="2020-06-04T09:25:00Z">
              <w:r>
                <w:rPr>
                  <w:sz w:val="20"/>
                  <w:szCs w:val="20"/>
                </w:rPr>
                <w:t>ZTE</w:t>
              </w:r>
            </w:ins>
          </w:p>
        </w:tc>
        <w:tc>
          <w:tcPr>
            <w:tcW w:w="7791" w:type="dxa"/>
            <w:vAlign w:val="center"/>
          </w:tcPr>
          <w:p w14:paraId="321FCA6E" w14:textId="1EA47EB3" w:rsidR="00C00528" w:rsidRDefault="00412BF0" w:rsidP="00B979FE">
            <w:pPr>
              <w:rPr>
                <w:ins w:id="191" w:author="ZTE" w:date="2020-06-04T09:22:00Z"/>
                <w:sz w:val="20"/>
                <w:szCs w:val="20"/>
              </w:rPr>
            </w:pPr>
            <w:ins w:id="192" w:author="ZTE" w:date="2020-06-04T09:25:00Z">
              <w:r>
                <w:rPr>
                  <w:sz w:val="20"/>
                  <w:szCs w:val="20"/>
                </w:rPr>
                <w:t xml:space="preserve">Same view as Nokia. Prefer to keep the spec as it is. </w:t>
              </w:r>
            </w:ins>
            <w:bookmarkStart w:id="193" w:name="_GoBack"/>
            <w:bookmarkEnd w:id="193"/>
          </w:p>
        </w:tc>
      </w:tr>
    </w:tbl>
    <w:p w14:paraId="5834A91D" w14:textId="2616F482" w:rsidR="00D00B6C" w:rsidRPr="004B296A" w:rsidRDefault="00D00B6C" w:rsidP="004B296A"/>
    <w:p w14:paraId="4DFDAC86" w14:textId="77777777" w:rsidR="00C01F33" w:rsidRPr="00CE0424" w:rsidRDefault="00C01F33" w:rsidP="00CE0424">
      <w:pPr>
        <w:pStyle w:val="1"/>
      </w:pPr>
      <w:r w:rsidRPr="00CE0424">
        <w:t>Conclusion</w:t>
      </w: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2DDF256" w:rsidR="00C01F33" w:rsidRDefault="00F05629" w:rsidP="00F05629">
      <w:pPr>
        <w:pStyle w:val="Proposal"/>
        <w:rPr>
          <w:ins w:id="194" w:author="Ericsson" w:date="2020-06-04T01:24:00Z"/>
        </w:rPr>
      </w:pPr>
      <w:ins w:id="195" w:author="Ericsson" w:date="2020-06-04T01:22:00Z">
        <w:r>
          <w:t xml:space="preserve">The IPA CR in </w:t>
        </w:r>
      </w:ins>
      <w:ins w:id="196" w:author="Ericsson" w:date="2020-06-04T01:23:00Z">
        <w:r>
          <w:t>R2-2005000, R2-2005001, R2-2005641, R2-2005642, R2-2005643, R2-2005644, R2-2004853, R2-200485</w:t>
        </w:r>
      </w:ins>
      <w:ins w:id="197" w:author="Ericsson" w:date="2020-06-04T01:24:00Z">
        <w:r>
          <w:t>4, R2-2005233, R2-2005234 are agreed.</w:t>
        </w:r>
      </w:ins>
    </w:p>
    <w:p w14:paraId="57A6ACB3" w14:textId="2DA18201" w:rsidR="00F05629" w:rsidRDefault="00F05629" w:rsidP="00F05629">
      <w:pPr>
        <w:pStyle w:val="Proposal"/>
        <w:rPr>
          <w:ins w:id="198" w:author="Ericsson" w:date="2020-06-04T01:25:00Z"/>
        </w:rPr>
      </w:pPr>
      <w:ins w:id="199" w:author="Ericsson" w:date="2020-06-04T01:24:00Z">
        <w:r>
          <w:t>The CRs in R2-200</w:t>
        </w:r>
      </w:ins>
      <w:ins w:id="200" w:author="Ericsson" w:date="2020-06-04T01:25:00Z">
        <w:r>
          <w:t>5321 and R2-2005322 are agreed</w:t>
        </w:r>
      </w:ins>
      <w:ins w:id="201" w:author="Ericsson" w:date="2020-06-04T01:26:00Z">
        <w:r w:rsidR="00271651">
          <w:t xml:space="preserve"> (we can include further editorial changes from other CRs)</w:t>
        </w:r>
      </w:ins>
      <w:ins w:id="202" w:author="Ericsson" w:date="2020-06-04T01:25:00Z">
        <w:r>
          <w:t>.</w:t>
        </w:r>
      </w:ins>
    </w:p>
    <w:p w14:paraId="143C2274" w14:textId="13844A46" w:rsidR="00F05629" w:rsidRDefault="00F05629" w:rsidP="00F05629">
      <w:pPr>
        <w:pStyle w:val="Proposal"/>
        <w:rPr>
          <w:ins w:id="203" w:author="Ericsson" w:date="2020-06-04T01:27:00Z"/>
        </w:rPr>
      </w:pPr>
      <w:ins w:id="204" w:author="Ericsson" w:date="2020-06-04T01:25:00Z">
        <w:r>
          <w:t>The CRs in R2-2004912</w:t>
        </w:r>
      </w:ins>
      <w:ins w:id="205" w:author="Ericsson" w:date="2020-06-04T01:26:00Z">
        <w:r w:rsidR="00271651">
          <w:t xml:space="preserve"> and R2-2004913 are agreed to be included in the Rapporteur’s CR with the followi</w:t>
        </w:r>
      </w:ins>
      <w:ins w:id="206" w:author="Ericsson" w:date="2020-06-04T01:27:00Z">
        <w:r w:rsidR="00271651">
          <w:t>ng changes</w:t>
        </w:r>
      </w:ins>
    </w:p>
    <w:p w14:paraId="55220B7D" w14:textId="0B531549" w:rsidR="00271651" w:rsidRDefault="00271651" w:rsidP="00271651">
      <w:pPr>
        <w:pStyle w:val="Proposal"/>
        <w:numPr>
          <w:ilvl w:val="1"/>
          <w:numId w:val="3"/>
        </w:numPr>
        <w:tabs>
          <w:tab w:val="clear" w:pos="1440"/>
          <w:tab w:val="num" w:pos="1701"/>
        </w:tabs>
        <w:ind w:left="2127" w:hanging="426"/>
        <w:rPr>
          <w:ins w:id="207" w:author="Ericsson" w:date="2020-06-04T01:27:00Z"/>
        </w:rPr>
      </w:pPr>
      <w:ins w:id="208" w:author="Ericsson" w:date="2020-06-04T01:27:00Z">
        <w:r>
          <w:t>In the first two changes, replace “SpCell (PCell of MCG or SCG</w:t>
        </w:r>
      </w:ins>
      <w:ins w:id="209" w:author="Ericsson" w:date="2020-06-04T01:29:00Z">
        <w:r>
          <w:t>)</w:t>
        </w:r>
      </w:ins>
      <w:ins w:id="210" w:author="Ericsson" w:date="2020-06-04T01:27:00Z">
        <w:r>
          <w:t xml:space="preserve">” with </w:t>
        </w:r>
      </w:ins>
      <w:ins w:id="211" w:author="Ericsson" w:date="2020-06-04T01:29:00Z">
        <w:r>
          <w:t>“</w:t>
        </w:r>
      </w:ins>
      <w:ins w:id="212" w:author="Ericsson" w:date="2020-06-04T01:27:00Z">
        <w:r>
          <w:t>PCell</w:t>
        </w:r>
      </w:ins>
      <w:ins w:id="213" w:author="Ericsson" w:date="2020-06-04T01:29:00Z">
        <w:r>
          <w:t>”</w:t>
        </w:r>
      </w:ins>
    </w:p>
    <w:p w14:paraId="13127001" w14:textId="0D643869" w:rsidR="00271651" w:rsidRDefault="00271651" w:rsidP="00271651">
      <w:pPr>
        <w:pStyle w:val="Proposal"/>
        <w:numPr>
          <w:ilvl w:val="1"/>
          <w:numId w:val="3"/>
        </w:numPr>
        <w:tabs>
          <w:tab w:val="clear" w:pos="1440"/>
          <w:tab w:val="num" w:pos="1701"/>
        </w:tabs>
        <w:ind w:left="2127" w:hanging="426"/>
        <w:rPr>
          <w:ins w:id="214" w:author="Ericsson" w:date="2020-06-04T01:29:00Z"/>
        </w:rPr>
      </w:pPr>
      <w:ins w:id="215" w:author="Ericsson" w:date="2020-06-04T01:27:00Z">
        <w:r>
          <w:t>Th</w:t>
        </w:r>
      </w:ins>
      <w:ins w:id="216" w:author="Ericsson" w:date="2020-06-04T01:28:00Z">
        <w:r>
          <w:t>e third change is agreed as it is.</w:t>
        </w:r>
      </w:ins>
    </w:p>
    <w:p w14:paraId="58D4D209" w14:textId="6ADEEB5B" w:rsidR="00271651" w:rsidRDefault="00271651" w:rsidP="00271651">
      <w:pPr>
        <w:pStyle w:val="Proposal"/>
        <w:rPr>
          <w:ins w:id="217" w:author="Ericsson" w:date="2020-06-04T01:30:00Z"/>
        </w:rPr>
      </w:pPr>
      <w:ins w:id="218" w:author="Ericsson" w:date="2020-06-04T01:30:00Z">
        <w:r>
          <w:t>The CRs in R2-2005165 and R2-2005166 are not pursued.</w:t>
        </w:r>
      </w:ins>
    </w:p>
    <w:p w14:paraId="04F7FCB8" w14:textId="77777777" w:rsidR="00271651" w:rsidRPr="006B4E9D" w:rsidRDefault="00271651" w:rsidP="00271651">
      <w:pPr>
        <w:pStyle w:val="Proposal"/>
        <w:numPr>
          <w:ilvl w:val="0"/>
          <w:numId w:val="0"/>
        </w:numPr>
        <w:ind w:left="1701"/>
      </w:pPr>
    </w:p>
    <w:p w14:paraId="5E4F4E88" w14:textId="77777777" w:rsidR="00F507D1" w:rsidRPr="00CE0424" w:rsidRDefault="00F507D1" w:rsidP="00CE0424">
      <w:pPr>
        <w:pStyle w:val="1"/>
      </w:pPr>
      <w:bookmarkStart w:id="219" w:name="_In-sequence_SDU_delivery"/>
      <w:bookmarkEnd w:id="219"/>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49127" w14:textId="77777777" w:rsidR="007D2D86" w:rsidRDefault="007D2D86">
      <w:r>
        <w:separator/>
      </w:r>
    </w:p>
  </w:endnote>
  <w:endnote w:type="continuationSeparator" w:id="0">
    <w:p w14:paraId="2CBA9F63" w14:textId="77777777" w:rsidR="007D2D86" w:rsidRDefault="007D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altName w:val="宋体"/>
    <w:panose1 w:val="00000000000000000000"/>
    <w:charset w:val="86"/>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游ゴシック Light">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290E5" w14:textId="77777777" w:rsidR="00C00528" w:rsidRDefault="00C0052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3907304B"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412BF0">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412BF0">
      <w:rPr>
        <w:rStyle w:val="ae"/>
      </w:rPr>
      <w:t>5</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CBE31" w14:textId="77777777" w:rsidR="00C00528" w:rsidRDefault="00C005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4325C" w14:textId="77777777" w:rsidR="007D2D86" w:rsidRDefault="007D2D86">
      <w:r>
        <w:separator/>
      </w:r>
    </w:p>
  </w:footnote>
  <w:footnote w:type="continuationSeparator" w:id="0">
    <w:p w14:paraId="6F1C83AE" w14:textId="77777777" w:rsidR="007D2D86" w:rsidRDefault="007D2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29B97" w14:textId="77777777" w:rsidR="00C00528" w:rsidRDefault="00C0052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F6B3B" w14:textId="77777777" w:rsidR="00C00528" w:rsidRDefault="00C005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14CE9BC"/>
    <w:lvl w:ilvl="0">
      <w:start w:val="1"/>
      <w:numFmt w:val="decimal"/>
      <w:lvlText w:val="%1."/>
      <w:lvlJc w:val="left"/>
      <w:pPr>
        <w:tabs>
          <w:tab w:val="num" w:pos="1492"/>
        </w:tabs>
        <w:ind w:left="1492" w:hanging="360"/>
      </w:pPr>
    </w:lvl>
  </w:abstractNum>
  <w:abstractNum w:abstractNumId="1">
    <w:nsid w:val="FFFFFF7D"/>
    <w:multiLevelType w:val="singleLevel"/>
    <w:tmpl w:val="587284C8"/>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3"/>
  </w:num>
  <w:num w:numId="21">
    <w:abstractNumId w:val="10"/>
  </w:num>
  <w:num w:numId="22">
    <w:abstractNumId w:val="22"/>
  </w:num>
  <w:num w:numId="23">
    <w:abstractNumId w:val="21"/>
  </w:num>
  <w:num w:numId="24">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Mouaffac)">
    <w15:presenceInfo w15:providerId="None" w15:userId="Qualcomm (Mouaffac)"/>
  </w15:person>
  <w15:person w15:author="NTT DOCOMO, INC.">
    <w15:presenceInfo w15:providerId="None" w15:userId="NTT DOCOMO, INC."/>
  </w15:person>
  <w15:person w15:author="MediaTek (Felix)">
    <w15:presenceInfo w15:providerId="None" w15:userId="MediaTek (Felix)"/>
  </w15:person>
  <w15:person w15:author="Huawei">
    <w15:presenceInfo w15:providerId="None" w15:userId="Huawei"/>
  </w15:person>
  <w15:person w15:author="vivo-Elliah">
    <w15:presenceInfo w15:providerId="None" w15:userId="vivo-Elliah"/>
  </w15:person>
  <w15:person w15:author="Intel (Sudeep)">
    <w15:presenceInfo w15:providerId="None" w15:userId="Intel (Sudeep)"/>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504"/>
    <w:rsid w:val="000B4AB9"/>
    <w:rsid w:val="000B58C3"/>
    <w:rsid w:val="000B61E9"/>
    <w:rsid w:val="000C165A"/>
    <w:rsid w:val="000C2E19"/>
    <w:rsid w:val="000D0D07"/>
    <w:rsid w:val="000D4797"/>
    <w:rsid w:val="000E0527"/>
    <w:rsid w:val="000E1E92"/>
    <w:rsid w:val="000F06D6"/>
    <w:rsid w:val="000F0EB1"/>
    <w:rsid w:val="000F1106"/>
    <w:rsid w:val="000F13E4"/>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0EB6"/>
    <w:rsid w:val="001B5A5D"/>
    <w:rsid w:val="001C1CE5"/>
    <w:rsid w:val="001C3D2A"/>
    <w:rsid w:val="001D51BA"/>
    <w:rsid w:val="001D53E7"/>
    <w:rsid w:val="001D6342"/>
    <w:rsid w:val="001D6D53"/>
    <w:rsid w:val="001E4596"/>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3D9"/>
    <w:rsid w:val="00220600"/>
    <w:rsid w:val="002224DB"/>
    <w:rsid w:val="00223FCB"/>
    <w:rsid w:val="002252C3"/>
    <w:rsid w:val="00225C54"/>
    <w:rsid w:val="00230765"/>
    <w:rsid w:val="00230D18"/>
    <w:rsid w:val="002319E4"/>
    <w:rsid w:val="00235632"/>
    <w:rsid w:val="00235872"/>
    <w:rsid w:val="00241559"/>
    <w:rsid w:val="00241A6E"/>
    <w:rsid w:val="002435B3"/>
    <w:rsid w:val="002458EB"/>
    <w:rsid w:val="002500C8"/>
    <w:rsid w:val="00257543"/>
    <w:rsid w:val="002617E7"/>
    <w:rsid w:val="00264228"/>
    <w:rsid w:val="00264334"/>
    <w:rsid w:val="0026473E"/>
    <w:rsid w:val="00266214"/>
    <w:rsid w:val="00267C83"/>
    <w:rsid w:val="0027144F"/>
    <w:rsid w:val="00271651"/>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001D"/>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65C2"/>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BF0"/>
    <w:rsid w:val="00412E3D"/>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48B4"/>
    <w:rsid w:val="004D4AAB"/>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5C1C"/>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285E"/>
    <w:rsid w:val="005A662D"/>
    <w:rsid w:val="005A7753"/>
    <w:rsid w:val="005B1409"/>
    <w:rsid w:val="005B35D7"/>
    <w:rsid w:val="005B392A"/>
    <w:rsid w:val="005B3AA3"/>
    <w:rsid w:val="005B6F83"/>
    <w:rsid w:val="005C3092"/>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4B05"/>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326"/>
    <w:rsid w:val="00667995"/>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029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2D86"/>
    <w:rsid w:val="007D5901"/>
    <w:rsid w:val="007D7526"/>
    <w:rsid w:val="007E4610"/>
    <w:rsid w:val="007E4715"/>
    <w:rsid w:val="007E505B"/>
    <w:rsid w:val="007E7091"/>
    <w:rsid w:val="00803FAE"/>
    <w:rsid w:val="0080605F"/>
    <w:rsid w:val="0080700D"/>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16F3"/>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9F474F"/>
    <w:rsid w:val="00A031D8"/>
    <w:rsid w:val="00A048A8"/>
    <w:rsid w:val="00A04F49"/>
    <w:rsid w:val="00A13E54"/>
    <w:rsid w:val="00A17F63"/>
    <w:rsid w:val="00A2193B"/>
    <w:rsid w:val="00A2351A"/>
    <w:rsid w:val="00A264A9"/>
    <w:rsid w:val="00A26DCF"/>
    <w:rsid w:val="00A27785"/>
    <w:rsid w:val="00A27808"/>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1FB"/>
    <w:rsid w:val="00AD3F94"/>
    <w:rsid w:val="00AD4A5A"/>
    <w:rsid w:val="00AD6861"/>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3471"/>
    <w:rsid w:val="00B2763F"/>
    <w:rsid w:val="00B27AAC"/>
    <w:rsid w:val="00B30929"/>
    <w:rsid w:val="00B372AA"/>
    <w:rsid w:val="00B40445"/>
    <w:rsid w:val="00B409E0"/>
    <w:rsid w:val="00B41888"/>
    <w:rsid w:val="00B45A52"/>
    <w:rsid w:val="00B46175"/>
    <w:rsid w:val="00B5181B"/>
    <w:rsid w:val="00B548B7"/>
    <w:rsid w:val="00B664C7"/>
    <w:rsid w:val="00B739F6"/>
    <w:rsid w:val="00B81A6C"/>
    <w:rsid w:val="00B85DE5"/>
    <w:rsid w:val="00B90F73"/>
    <w:rsid w:val="00B93B59"/>
    <w:rsid w:val="00B9406A"/>
    <w:rsid w:val="00B979FE"/>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0528"/>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0CC5"/>
    <w:rsid w:val="00C93814"/>
    <w:rsid w:val="00C93C4B"/>
    <w:rsid w:val="00C944AB"/>
    <w:rsid w:val="00C95B40"/>
    <w:rsid w:val="00CA1ED8"/>
    <w:rsid w:val="00CB1F63"/>
    <w:rsid w:val="00CB7170"/>
    <w:rsid w:val="00CC040E"/>
    <w:rsid w:val="00CC111F"/>
    <w:rsid w:val="00CC2011"/>
    <w:rsid w:val="00CC3EA0"/>
    <w:rsid w:val="00CC7B45"/>
    <w:rsid w:val="00CD1188"/>
    <w:rsid w:val="00CD1994"/>
    <w:rsid w:val="00CD2ED1"/>
    <w:rsid w:val="00CD337B"/>
    <w:rsid w:val="00CE0424"/>
    <w:rsid w:val="00CE7561"/>
    <w:rsid w:val="00CF1354"/>
    <w:rsid w:val="00CF288F"/>
    <w:rsid w:val="00CF3B1F"/>
    <w:rsid w:val="00CF3BF6"/>
    <w:rsid w:val="00CF4E6A"/>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3C6E"/>
    <w:rsid w:val="00DC53EF"/>
    <w:rsid w:val="00DE5608"/>
    <w:rsid w:val="00DE58D0"/>
    <w:rsid w:val="00DE654F"/>
    <w:rsid w:val="00DF0B6E"/>
    <w:rsid w:val="00DF15E0"/>
    <w:rsid w:val="00DF37A0"/>
    <w:rsid w:val="00DF64AA"/>
    <w:rsid w:val="00E110E7"/>
    <w:rsid w:val="00E11B20"/>
    <w:rsid w:val="00E17FA2"/>
    <w:rsid w:val="00E22330"/>
    <w:rsid w:val="00E22830"/>
    <w:rsid w:val="00E30B5A"/>
    <w:rsid w:val="00E3123D"/>
    <w:rsid w:val="00E31461"/>
    <w:rsid w:val="00E31D43"/>
    <w:rsid w:val="00E32608"/>
    <w:rsid w:val="00E34188"/>
    <w:rsid w:val="00E34B6E"/>
    <w:rsid w:val="00E35559"/>
    <w:rsid w:val="00E3709F"/>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5F89"/>
    <w:rsid w:val="00E8642C"/>
    <w:rsid w:val="00E87822"/>
    <w:rsid w:val="00E90395"/>
    <w:rsid w:val="00E90E49"/>
    <w:rsid w:val="00E917F9"/>
    <w:rsid w:val="00E9291C"/>
    <w:rsid w:val="00E93FFE"/>
    <w:rsid w:val="00E94F8A"/>
    <w:rsid w:val="00EA5764"/>
    <w:rsid w:val="00EA7A41"/>
    <w:rsid w:val="00EB077B"/>
    <w:rsid w:val="00EB4EA2"/>
    <w:rsid w:val="00EB6C32"/>
    <w:rsid w:val="00EC24D5"/>
    <w:rsid w:val="00EC27C6"/>
    <w:rsid w:val="00EC4207"/>
    <w:rsid w:val="00EC5653"/>
    <w:rsid w:val="00EC71CE"/>
    <w:rsid w:val="00ED1006"/>
    <w:rsid w:val="00EF18AB"/>
    <w:rsid w:val="00EF18FE"/>
    <w:rsid w:val="00EF5787"/>
    <w:rsid w:val="00EF60D0"/>
    <w:rsid w:val="00F0528D"/>
    <w:rsid w:val="00F05629"/>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2F00"/>
    <w:rsid w:val="00FE37D7"/>
    <w:rsid w:val="00FE4C7B"/>
    <w:rsid w:val="00FE6B21"/>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0528"/>
    <w:pPr>
      <w:spacing w:after="160" w:line="259" w:lineRule="auto"/>
    </w:pPr>
    <w:rPr>
      <w:rFonts w:asciiTheme="minorHAnsi" w:hAnsiTheme="minorHAnsi" w:cstheme="minorBidi"/>
      <w:sz w:val="22"/>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C00528"/>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C00528"/>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F056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5641.zip" TargetMode="External"/><Relationship Id="rId18" Type="http://schemas.openxmlformats.org/officeDocument/2006/relationships/hyperlink" Target="file:///D:\Documents\3GPP\tsg_ran\WG2\TSGR2_110-e\Docs\R2-2004854.zip" TargetMode="External"/><Relationship Id="rId26" Type="http://schemas.openxmlformats.org/officeDocument/2006/relationships/hyperlink" Target="file:///D:/Documents/3GPP/tsg_ran/WG2/RAN2/2005_R2_110-e/Docs/R2-2005166.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5321.zip"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Documents\3GPP\tsg_ran\WG2\TSGR2_110-e\Docs\R2-2005001.zip" TargetMode="External"/><Relationship Id="rId17" Type="http://schemas.openxmlformats.org/officeDocument/2006/relationships/hyperlink" Target="file:///D:\Documents\3GPP\tsg_ran\WG2\TSGR2_110-e\Docs\R2-2004853.zip" TargetMode="External"/><Relationship Id="rId25" Type="http://schemas.openxmlformats.org/officeDocument/2006/relationships/hyperlink" Target="file:///D:/Documents/3GPP/tsg_ran/WG2/RAN2/2005_R2_110-e/Docs/R2-2005165.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0-e\Docs\R2-2005644.zip" TargetMode="External"/><Relationship Id="rId20" Type="http://schemas.openxmlformats.org/officeDocument/2006/relationships/hyperlink" Target="file:///D:\Documents\3GPP\tsg_ran\WG2\TSGR2_110-e\Docs\R2-2005234.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000.zip" TargetMode="External"/><Relationship Id="rId24" Type="http://schemas.openxmlformats.org/officeDocument/2006/relationships/hyperlink" Target="file:///D:\Documents\3GPP\tsg_ran\WG2\TSGR2_110-e\Docs\R2-2004913.zip"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file:///D:\Documents\3GPP\tsg_ran\WG2\TSGR2_110-e\Docs\R2-2005643.zip" TargetMode="External"/><Relationship Id="rId23" Type="http://schemas.openxmlformats.org/officeDocument/2006/relationships/hyperlink" Target="file:///D:\Documents\3GPP\tsg_ran\WG2\TSGR2_110-e\Docs\R2-2004912.zip"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file:///D:\Documents\3GPP\tsg_ran\WG2\TSGR2_110-e\Docs\R2-2005233.zip"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42.zip" TargetMode="External"/><Relationship Id="rId22" Type="http://schemas.openxmlformats.org/officeDocument/2006/relationships/hyperlink" Target="file:///D:\Documents\3GPP\tsg_ran\WG2\TSGR2_110-e\Docs\R2-2005322.zip"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DFA11E23-A1FC-4F75-B1B7-CCB88A484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F3850-DBFE-4E5C-991D-0D957959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1633</Words>
  <Characters>9313</Characters>
  <Application>Microsoft Office Word</Application>
  <DocSecurity>0</DocSecurity>
  <Lines>77</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10925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ZTE</cp:lastModifiedBy>
  <cp:revision>4</cp:revision>
  <cp:lastPrinted>2008-01-31T07:09:00Z</cp:lastPrinted>
  <dcterms:created xsi:type="dcterms:W3CDTF">2020-06-03T21:12:00Z</dcterms:created>
  <dcterms:modified xsi:type="dcterms:W3CDTF">2020-06-04T01:25:00Z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TitusGUID">
    <vt:lpwstr>a3ac3695-abb1-4d90-950b-6b97713e331f</vt:lpwstr>
  </property>
  <property fmtid="{D5CDD505-2E9C-101B-9397-08002B2CF9AE}" pid="5" name="CTPClassification">
    <vt:lpwstr>CTP_NT</vt:lpwstr>
  </property>
</Properties>
</file>