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2309559F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973878">
        <w:rPr>
          <w:rFonts w:eastAsia="SimSun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[AT109bis-e][402][eMTC] Adding Reception Type for uplink HARQ ACK feedback for Rel-15 eMTC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973878" w:rsidRPr="00973878">
        <w:t>[AT109bis-e][402][eMTC] Adding Reception Type for uplink HARQ ACK feedback for Rel-15 eMTC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7E3FA6" w:rsidP="00973878">
      <w:pPr>
        <w:spacing w:before="60"/>
        <w:ind w:left="1259" w:hanging="1259"/>
        <w:rPr>
          <w:noProof/>
        </w:rPr>
      </w:pPr>
      <w:hyperlink r:id="rId10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9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644"/>
        <w:gridCol w:w="6690"/>
      </w:tblGrid>
      <w:tr w:rsidR="00761207" w14:paraId="3FA6F986" w14:textId="77777777" w:rsidTr="00761207">
        <w:tc>
          <w:tcPr>
            <w:tcW w:w="1191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44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6690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761207" w14:paraId="47EDF4D9" w14:textId="77777777" w:rsidTr="00761207">
        <w:tc>
          <w:tcPr>
            <w:tcW w:w="1191" w:type="dxa"/>
          </w:tcPr>
          <w:p w14:paraId="29F6C781" w14:textId="01025C64" w:rsidR="00761207" w:rsidRDefault="00761207" w:rsidP="00761207">
            <w:r>
              <w:t>Qualcomm</w:t>
            </w:r>
          </w:p>
        </w:tc>
        <w:tc>
          <w:tcPr>
            <w:tcW w:w="1644" w:type="dxa"/>
          </w:tcPr>
          <w:p w14:paraId="61E89309" w14:textId="529F198E" w:rsidR="00761207" w:rsidRPr="00736801" w:rsidRDefault="00761207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Ok with the intention</w:t>
            </w:r>
          </w:p>
        </w:tc>
        <w:tc>
          <w:tcPr>
            <w:tcW w:w="6690" w:type="dxa"/>
          </w:tcPr>
          <w:p w14:paraId="4464E221" w14:textId="555B61DA" w:rsidR="00761207" w:rsidRDefault="00761207" w:rsidP="00761207">
            <w:pPr>
              <w:rPr>
                <w:rFonts w:eastAsia="SimSun"/>
                <w:noProof/>
              </w:rPr>
            </w:pPr>
            <w:r>
              <w:t>We prefer to add a note to Reception Type I instead of adding new Reception Type as shown below.</w:t>
            </w:r>
          </w:p>
          <w:tbl>
            <w:tblPr>
              <w:tblW w:w="62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77"/>
              <w:gridCol w:w="2494"/>
              <w:gridCol w:w="1474"/>
            </w:tblGrid>
            <w:tr w:rsidR="00761207" w14:paraId="49606EC2" w14:textId="77777777" w:rsidTr="00761207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E9B1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</w:p>
                <w:p w14:paraId="1AAE030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I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8B60" w14:textId="27584336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 w:rsidRPr="00761207"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MPDCCH</w:t>
                  </w:r>
                  <w:r w:rsidRPr="00761207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76120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ja-JP"/>
                    </w:rPr>
                    <w:t>(note y)</w:t>
                  </w:r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A9534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 xml:space="preserve">Temporary C-RNTI (Note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AFA0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  <w:tr w:rsidR="00761207" w14:paraId="33A5D9F2" w14:textId="77777777" w:rsidTr="00761207">
              <w:trPr>
                <w:jc w:val="center"/>
              </w:trPr>
              <w:tc>
                <w:tcPr>
                  <w:tcW w:w="12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5D5F5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6DC471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CB83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C-RNTI and Semi-Persistent Scheduling C-RNTI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D3DB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</w:tbl>
          <w:p w14:paraId="61CEDC6F" w14:textId="77777777" w:rsidR="00761207" w:rsidRDefault="00761207" w:rsidP="00761207">
            <w:pPr>
              <w:rPr>
                <w:rFonts w:eastAsia="SimSun"/>
                <w:noProof/>
              </w:rPr>
            </w:pPr>
          </w:p>
          <w:p w14:paraId="57573736" w14:textId="3A96E464" w:rsidR="00761207" w:rsidRPr="00736801" w:rsidRDefault="00761207" w:rsidP="00761207">
            <w:pPr>
              <w:rPr>
                <w:rFonts w:eastAsia="SimSun"/>
                <w:noProof/>
              </w:rPr>
            </w:pPr>
            <w:r w:rsidRPr="00761207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Note y:      When MPDCCH is used to convey uplink HARQ ACK feedback, there is no associated transport channel.</w:t>
            </w:r>
          </w:p>
        </w:tc>
      </w:tr>
      <w:tr w:rsidR="00761207" w14:paraId="1DC1BDA3" w14:textId="77777777" w:rsidTr="00761207">
        <w:tc>
          <w:tcPr>
            <w:tcW w:w="1191" w:type="dxa"/>
          </w:tcPr>
          <w:p w14:paraId="15929DF3" w14:textId="217C5CD4" w:rsidR="00761207" w:rsidRDefault="001B3E78" w:rsidP="00761207">
            <w:r>
              <w:t>Sequans</w:t>
            </w:r>
          </w:p>
        </w:tc>
        <w:tc>
          <w:tcPr>
            <w:tcW w:w="1644" w:type="dxa"/>
          </w:tcPr>
          <w:p w14:paraId="34C231C5" w14:textId="1CC990FA" w:rsidR="00761207" w:rsidRDefault="001B3E78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690" w:type="dxa"/>
          </w:tcPr>
          <w:p w14:paraId="0EF203A5" w14:textId="77777777" w:rsidR="00761207" w:rsidRDefault="001B3E78" w:rsidP="00761207">
            <w:r>
              <w:t>We prefer adding the new reception type as we think this is more consistent with the rest of the table.</w:t>
            </w:r>
          </w:p>
          <w:p w14:paraId="18FC2FC8" w14:textId="7950EC8D" w:rsidR="001B3E78" w:rsidRDefault="001B3E78" w:rsidP="00761207">
            <w:r>
              <w:t>However, we think B1 should also be added to “2.2 UEs supporting FS2" in table 8.2-2a</w:t>
            </w:r>
          </w:p>
        </w:tc>
      </w:tr>
      <w:tr w:rsidR="00685358" w14:paraId="21F5A80B" w14:textId="77777777" w:rsidTr="00761207">
        <w:tc>
          <w:tcPr>
            <w:tcW w:w="1191" w:type="dxa"/>
          </w:tcPr>
          <w:p w14:paraId="0D95FC6C" w14:textId="4AAE6A5D" w:rsidR="00685358" w:rsidRPr="00B04CA8" w:rsidRDefault="00685358" w:rsidP="00761207">
            <w:r w:rsidRPr="00B04CA8">
              <w:rPr>
                <w:rFonts w:eastAsia="SimSun"/>
                <w:lang w:eastAsia="zh-CN"/>
              </w:rPr>
              <w:t>ZTE</w:t>
            </w:r>
          </w:p>
        </w:tc>
        <w:tc>
          <w:tcPr>
            <w:tcW w:w="1644" w:type="dxa"/>
          </w:tcPr>
          <w:p w14:paraId="4E017561" w14:textId="437F26C8" w:rsidR="00685358" w:rsidRPr="00B04CA8" w:rsidRDefault="00685358" w:rsidP="00761207">
            <w:pPr>
              <w:rPr>
                <w:b/>
                <w:bCs/>
              </w:rPr>
            </w:pPr>
            <w:r w:rsidRPr="00B04CA8">
              <w:rPr>
                <w:rFonts w:eastAsia="SimSun"/>
                <w:b/>
                <w:bCs/>
                <w:lang w:eastAsia="zh-CN"/>
              </w:rPr>
              <w:t>Yes</w:t>
            </w:r>
          </w:p>
        </w:tc>
        <w:tc>
          <w:tcPr>
            <w:tcW w:w="6690" w:type="dxa"/>
          </w:tcPr>
          <w:p w14:paraId="6775811F" w14:textId="1E669ECE" w:rsidR="00B04CA8" w:rsidRPr="00B04CA8" w:rsidRDefault="00B04CA8" w:rsidP="00B04CA8">
            <w:pPr>
              <w:rPr>
                <w:rFonts w:eastAsia="SimSun"/>
                <w:lang w:eastAsia="zh-CN"/>
              </w:rPr>
            </w:pPr>
            <w:r w:rsidRPr="00B04CA8">
              <w:rPr>
                <w:rFonts w:eastAsia="SimSun"/>
                <w:lang w:eastAsia="zh-CN"/>
              </w:rPr>
              <w:t xml:space="preserve">For QC’s suggestion, we want to clarify whether </w:t>
            </w:r>
            <w:r w:rsidRPr="00B04CA8">
              <w:t>Reception Type</w:t>
            </w:r>
            <w:r w:rsidRPr="00B04CA8">
              <w:rPr>
                <w:rFonts w:eastAsia="SimSun"/>
                <w:lang w:eastAsia="zh-CN"/>
              </w:rPr>
              <w:t xml:space="preserve"> “J” also needs such Note y? We think it may be yes. </w:t>
            </w:r>
            <w:r>
              <w:rPr>
                <w:rFonts w:eastAsia="SimSun"/>
                <w:lang w:eastAsia="zh-CN"/>
              </w:rPr>
              <w:t>W</w:t>
            </w:r>
            <w:r w:rsidRPr="00B04CA8">
              <w:rPr>
                <w:rFonts w:eastAsia="SimSun"/>
                <w:lang w:eastAsia="zh-CN"/>
              </w:rPr>
              <w:t>e don’t prefer this way.</w:t>
            </w:r>
          </w:p>
          <w:p w14:paraId="2900E248" w14:textId="788E409D" w:rsidR="00685358" w:rsidRPr="00B04CA8" w:rsidRDefault="00B04CA8" w:rsidP="009D34D8">
            <w:r w:rsidRPr="00B04CA8">
              <w:rPr>
                <w:rFonts w:eastAsia="SimSun"/>
                <w:lang w:eastAsia="zh-CN"/>
              </w:rPr>
              <w:lastRenderedPageBreak/>
              <w:t>We agree with Sequans, e.g., prefer adding a new reception type</w:t>
            </w:r>
            <w:r w:rsidRPr="00B04CA8">
              <w:t xml:space="preserve"> B1</w:t>
            </w:r>
            <w:r w:rsidRPr="00B04CA8">
              <w:rPr>
                <w:rFonts w:eastAsia="SimSun"/>
                <w:lang w:eastAsia="zh-CN"/>
              </w:rPr>
              <w:t xml:space="preserve"> and think </w:t>
            </w:r>
            <w:r w:rsidRPr="00B04CA8">
              <w:t xml:space="preserve">B1 should </w:t>
            </w:r>
            <w:r w:rsidRPr="00B04CA8">
              <w:rPr>
                <w:rFonts w:eastAsia="SimSun"/>
                <w:lang w:eastAsia="zh-CN"/>
              </w:rPr>
              <w:t xml:space="preserve">be added to </w:t>
            </w:r>
            <w:r>
              <w:rPr>
                <w:rFonts w:eastAsia="SimSun"/>
                <w:lang w:eastAsia="zh-CN"/>
              </w:rPr>
              <w:t>2.2</w:t>
            </w:r>
            <w:r w:rsidRPr="00B04CA8">
              <w:rPr>
                <w:rFonts w:eastAsia="SimSun"/>
                <w:lang w:eastAsia="zh-CN"/>
              </w:rPr>
              <w:t xml:space="preserve"> part in Downlink "Reception Type" Combinations</w:t>
            </w:r>
            <w:r>
              <w:rPr>
                <w:rFonts w:eastAsia="SimSun"/>
                <w:lang w:eastAsia="zh-CN"/>
              </w:rPr>
              <w:t xml:space="preserve"> table</w:t>
            </w:r>
            <w:r w:rsidRPr="00B04CA8">
              <w:rPr>
                <w:rFonts w:eastAsia="SimSun"/>
                <w:lang w:eastAsia="zh-CN"/>
              </w:rPr>
              <w:t>.</w:t>
            </w:r>
          </w:p>
        </w:tc>
      </w:tr>
      <w:tr w:rsidR="00E76FD4" w14:paraId="5AD362DA" w14:textId="77777777" w:rsidTr="00761207">
        <w:tc>
          <w:tcPr>
            <w:tcW w:w="1191" w:type="dxa"/>
          </w:tcPr>
          <w:p w14:paraId="6D7684D3" w14:textId="487F8DC7" w:rsidR="00E76FD4" w:rsidRPr="00B04CA8" w:rsidRDefault="00E76FD4" w:rsidP="00E76FD4">
            <w:pPr>
              <w:rPr>
                <w:rFonts w:eastAsia="SimSun"/>
                <w:lang w:eastAsia="zh-CN"/>
              </w:rPr>
            </w:pPr>
            <w:r>
              <w:lastRenderedPageBreak/>
              <w:t>Ericsson</w:t>
            </w:r>
          </w:p>
        </w:tc>
        <w:tc>
          <w:tcPr>
            <w:tcW w:w="1644" w:type="dxa"/>
          </w:tcPr>
          <w:p w14:paraId="76D27EEC" w14:textId="606EDF36" w:rsidR="00E76FD4" w:rsidRPr="00B04CA8" w:rsidRDefault="00E76FD4" w:rsidP="00E76FD4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690" w:type="dxa"/>
          </w:tcPr>
          <w:p w14:paraId="1876053E" w14:textId="107CAAF0" w:rsidR="00E76FD4" w:rsidRDefault="00E76FD4" w:rsidP="00E76FD4">
            <w:r>
              <w:t>We have slight preference to Sequans view.</w:t>
            </w:r>
          </w:p>
          <w:p w14:paraId="045C0FB6" w14:textId="5281E27C" w:rsidR="00E76FD4" w:rsidRPr="00B04CA8" w:rsidRDefault="00E76FD4" w:rsidP="00E76FD4">
            <w:pPr>
              <w:rPr>
                <w:rFonts w:eastAsia="SimSun"/>
                <w:lang w:eastAsia="zh-CN"/>
              </w:rPr>
            </w:pPr>
            <w:r>
              <w:t xml:space="preserve">B1 and the remarks need to be added to “2.2 UEs supporting FS2", agree with Sequans on this. </w:t>
            </w:r>
          </w:p>
        </w:tc>
      </w:tr>
      <w:tr w:rsidR="0095071F" w14:paraId="0954C8DC" w14:textId="77777777" w:rsidTr="00761207">
        <w:tc>
          <w:tcPr>
            <w:tcW w:w="1191" w:type="dxa"/>
          </w:tcPr>
          <w:p w14:paraId="1662D848" w14:textId="5AD3A106" w:rsidR="0095071F" w:rsidRPr="0095071F" w:rsidRDefault="0095071F" w:rsidP="00E76FD4">
            <w:r>
              <w:t>Lenovo</w:t>
            </w:r>
          </w:p>
        </w:tc>
        <w:tc>
          <w:tcPr>
            <w:tcW w:w="1644" w:type="dxa"/>
          </w:tcPr>
          <w:p w14:paraId="690FFF5F" w14:textId="57D06891" w:rsidR="0095071F" w:rsidRPr="0095071F" w:rsidRDefault="0095071F" w:rsidP="00E76FD4">
            <w:pPr>
              <w:rPr>
                <w:b/>
                <w:bCs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Y</w:t>
            </w:r>
            <w:r>
              <w:rPr>
                <w:rFonts w:eastAsia="SimSun"/>
                <w:b/>
                <w:bCs/>
                <w:lang w:eastAsia="zh-CN"/>
              </w:rPr>
              <w:t>es</w:t>
            </w:r>
          </w:p>
        </w:tc>
        <w:tc>
          <w:tcPr>
            <w:tcW w:w="6690" w:type="dxa"/>
          </w:tcPr>
          <w:p w14:paraId="25C4C8B7" w14:textId="1099317E" w:rsidR="0095071F" w:rsidRPr="0095071F" w:rsidRDefault="0095071F" w:rsidP="00E76FD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We</w:t>
            </w:r>
            <w:r>
              <w:rPr>
                <w:rFonts w:eastAsia="SimSun"/>
                <w:lang w:eastAsia="zh-CN"/>
              </w:rPr>
              <w:t xml:space="preserve"> prefer the view from Sequans, a new reception type is added here, it looks more consistent to the table.</w:t>
            </w:r>
          </w:p>
        </w:tc>
      </w:tr>
    </w:tbl>
    <w:p w14:paraId="7F011CF9" w14:textId="504CF904" w:rsidR="000F5F44" w:rsidRDefault="000F5F44" w:rsidP="00CA5813"/>
    <w:p w14:paraId="2245F64D" w14:textId="77777777" w:rsidR="007E3FA6" w:rsidRDefault="00C41F02" w:rsidP="007E3FA6">
      <w:pPr>
        <w:rPr>
          <w:ins w:id="0" w:author="Huawei" w:date="2020-04-28T07:09:00Z"/>
        </w:rPr>
      </w:pPr>
      <w:r>
        <w:t xml:space="preserve">Conclusion: </w:t>
      </w:r>
      <w:ins w:id="1" w:author="Huawei" w:date="2020-04-28T07:09:00Z">
        <w:r w:rsidR="007E3FA6">
          <w:t>6/6 companies (including proponent) agree a correction is needed. All but one company prefers to add a new reception type B1 and add an additional change to “2.2 UEs supporting FS2"</w:t>
        </w:r>
      </w:ins>
    </w:p>
    <w:p w14:paraId="294EDB85" w14:textId="77777777" w:rsidR="007E3FA6" w:rsidRPr="007E3FA6" w:rsidRDefault="007E3FA6" w:rsidP="007E3FA6">
      <w:pPr>
        <w:rPr>
          <w:ins w:id="2" w:author="Huawei" w:date="2020-04-28T07:09:00Z"/>
          <w:b/>
        </w:rPr>
      </w:pPr>
      <w:ins w:id="3" w:author="Huawei" w:date="2020-04-28T07:09:00Z">
        <w:r w:rsidRPr="007E3FA6">
          <w:rPr>
            <w:b/>
          </w:rPr>
          <w:t>Proposal: Agree a revised version of the CR in [1] with the additional change to “2.2 UEs supporting FS2"</w:t>
        </w:r>
      </w:ins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7F27E05A" w14:textId="77777777" w:rsidR="007E3FA6" w:rsidRDefault="007E3FA6" w:rsidP="007E3FA6">
      <w:pPr>
        <w:rPr>
          <w:ins w:id="4" w:author="Huawei" w:date="2020-04-28T07:09:00Z"/>
        </w:rPr>
      </w:pPr>
      <w:ins w:id="5" w:author="Huawei" w:date="2020-04-28T07:09:00Z">
        <w:r>
          <w:t>Conclusion: 6/6 companies (including proponent) agree a correction is needed. All but one company prefers to add a new reception type B1 and add an additional change to “2.2 UEs supporting FS2"</w:t>
        </w:r>
      </w:ins>
    </w:p>
    <w:p w14:paraId="4A71E374" w14:textId="77777777" w:rsidR="007E3FA6" w:rsidRPr="007E3FA6" w:rsidRDefault="007E3FA6" w:rsidP="007E3FA6">
      <w:pPr>
        <w:rPr>
          <w:ins w:id="6" w:author="Huawei" w:date="2020-04-28T07:09:00Z"/>
          <w:b/>
        </w:rPr>
      </w:pPr>
      <w:ins w:id="7" w:author="Huawei" w:date="2020-04-28T07:09:00Z">
        <w:r w:rsidRPr="007E3FA6">
          <w:rPr>
            <w:b/>
          </w:rPr>
          <w:t>Proposal: Agree a revised version of the CR in [1] with the additional change to “2.2 UEs supporting FS2"</w:t>
        </w:r>
      </w:ins>
    </w:p>
    <w:p w14:paraId="283FDB01" w14:textId="7BE8D724" w:rsidR="00E3664C" w:rsidDel="007E3FA6" w:rsidRDefault="00811DD2" w:rsidP="00A209D6">
      <w:pPr>
        <w:rPr>
          <w:del w:id="8" w:author="Huawei" w:date="2020-04-28T07:09:00Z"/>
          <w:b/>
          <w:u w:val="single"/>
        </w:rPr>
      </w:pPr>
      <w:del w:id="9" w:author="Huawei" w:date="2020-04-28T07:09:00Z">
        <w:r w:rsidDel="007E3FA6">
          <w:rPr>
            <w:b/>
            <w:u w:val="single"/>
          </w:rPr>
          <w:delText>Conclusions:</w:delText>
        </w:r>
      </w:del>
    </w:p>
    <w:p w14:paraId="0CE8BAE8" w14:textId="45335D32" w:rsidR="00811DD2" w:rsidRPr="00811DD2" w:rsidDel="007E3FA6" w:rsidRDefault="00B21F69" w:rsidP="00A209D6">
      <w:pPr>
        <w:rPr>
          <w:del w:id="10" w:author="Huawei" w:date="2020-04-28T07:09:00Z"/>
          <w:bCs/>
        </w:rPr>
      </w:pPr>
      <w:del w:id="11" w:author="Huawei" w:date="2020-04-28T07:09:00Z">
        <w:r w:rsidDel="007E3FA6">
          <w:rPr>
            <w:bCs/>
            <w:highlight w:val="yellow"/>
          </w:rPr>
          <w:delText>TBC</w:delText>
        </w:r>
      </w:del>
    </w:p>
    <w:p w14:paraId="4234FC9B" w14:textId="1BE544DF" w:rsidR="00811DD2" w:rsidDel="007E3FA6" w:rsidRDefault="00811DD2" w:rsidP="00A209D6">
      <w:pPr>
        <w:rPr>
          <w:del w:id="12" w:author="Huawei" w:date="2020-04-28T07:09:00Z"/>
          <w:b/>
          <w:u w:val="single"/>
        </w:rPr>
      </w:pPr>
      <w:del w:id="13" w:author="Huawei" w:date="2020-04-28T07:09:00Z">
        <w:r w:rsidDel="007E3FA6">
          <w:rPr>
            <w:b/>
            <w:u w:val="single"/>
          </w:rPr>
          <w:delText>Agreed CRs:</w:delText>
        </w:r>
      </w:del>
    </w:p>
    <w:p w14:paraId="7FC78DEB" w14:textId="71944664" w:rsidR="00811DD2" w:rsidRPr="00811DD2" w:rsidRDefault="00B21F69" w:rsidP="00A209D6">
      <w:pPr>
        <w:rPr>
          <w:bCs/>
        </w:rPr>
      </w:pPr>
      <w:del w:id="14" w:author="Huawei" w:date="2020-04-28T07:09:00Z">
        <w:r w:rsidDel="007E3FA6">
          <w:rPr>
            <w:bCs/>
            <w:highlight w:val="yellow"/>
          </w:rPr>
          <w:delText>TBC</w:delText>
        </w:r>
        <w:r w:rsidR="00811DD2" w:rsidRPr="00811DD2" w:rsidDel="007E3FA6">
          <w:rPr>
            <w:bCs/>
            <w:highlight w:val="yellow"/>
          </w:rPr>
          <w:delText xml:space="preserve"> –</w:delText>
        </w:r>
        <w:r w:rsidR="00973878" w:rsidDel="007E3FA6">
          <w:rPr>
            <w:bCs/>
            <w:highlight w:val="yellow"/>
          </w:rPr>
          <w:delText xml:space="preserve"> in principle </w:delText>
        </w:r>
        <w:r w:rsidR="00811DD2" w:rsidDel="007E3FA6">
          <w:rPr>
            <w:bCs/>
            <w:highlight w:val="yellow"/>
          </w:rPr>
          <w:delText xml:space="preserve">agreed </w:delText>
        </w:r>
        <w:r w:rsidR="00973878" w:rsidDel="007E3FA6">
          <w:rPr>
            <w:bCs/>
            <w:highlight w:val="yellow"/>
          </w:rPr>
          <w:delText>Rel-15</w:delText>
        </w:r>
        <w:r w:rsidDel="007E3FA6">
          <w:rPr>
            <w:bCs/>
            <w:highlight w:val="yellow"/>
          </w:rPr>
          <w:delText xml:space="preserve"> </w:delText>
        </w:r>
        <w:r w:rsidR="00D1695D" w:rsidDel="007E3FA6">
          <w:rPr>
            <w:bCs/>
            <w:highlight w:val="yellow"/>
          </w:rPr>
          <w:delText>CR</w:delText>
        </w:r>
        <w:r w:rsidR="00973878" w:rsidDel="007E3FA6">
          <w:rPr>
            <w:bCs/>
          </w:rPr>
          <w:delText>.</w:delText>
        </w:r>
      </w:del>
      <w:bookmarkStart w:id="15" w:name="_GoBack"/>
      <w:bookmarkEnd w:id="15"/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1" w:history="1">
        <w:r w:rsidR="00973878">
          <w:rPr>
            <w:rStyle w:val="Hyperlink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 w:rsidSect="006F6092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94E15" w14:textId="77777777" w:rsidR="00814D44" w:rsidRDefault="00814D44">
      <w:r>
        <w:separator/>
      </w:r>
    </w:p>
  </w:endnote>
  <w:endnote w:type="continuationSeparator" w:id="0">
    <w:p w14:paraId="400086E5" w14:textId="77777777" w:rsidR="00814D44" w:rsidRDefault="00814D44">
      <w:r>
        <w:continuationSeparator/>
      </w:r>
    </w:p>
  </w:endnote>
  <w:endnote w:type="continuationNotice" w:id="1">
    <w:p w14:paraId="18238281" w14:textId="77777777" w:rsidR="00814D44" w:rsidRDefault="00814D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A259" w14:textId="77777777" w:rsidR="00814D44" w:rsidRDefault="00814D44">
      <w:r>
        <w:separator/>
      </w:r>
    </w:p>
  </w:footnote>
  <w:footnote w:type="continuationSeparator" w:id="0">
    <w:p w14:paraId="5555543F" w14:textId="77777777" w:rsidR="00814D44" w:rsidRDefault="00814D44">
      <w:r>
        <w:continuationSeparator/>
      </w:r>
    </w:p>
  </w:footnote>
  <w:footnote w:type="continuationNotice" w:id="1">
    <w:p w14:paraId="6F656307" w14:textId="77777777" w:rsidR="00814D44" w:rsidRDefault="00814D4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673CC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77A4D"/>
    <w:rsid w:val="00194CD0"/>
    <w:rsid w:val="001B3E78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B4D32"/>
    <w:rsid w:val="003C4E37"/>
    <w:rsid w:val="003D06FA"/>
    <w:rsid w:val="003D5E0C"/>
    <w:rsid w:val="003E16BE"/>
    <w:rsid w:val="003E2BB9"/>
    <w:rsid w:val="003F20CC"/>
    <w:rsid w:val="003F4E28"/>
    <w:rsid w:val="003F71DB"/>
    <w:rsid w:val="004006E8"/>
    <w:rsid w:val="00401855"/>
    <w:rsid w:val="00406C19"/>
    <w:rsid w:val="00411CED"/>
    <w:rsid w:val="00433D12"/>
    <w:rsid w:val="00453E65"/>
    <w:rsid w:val="00465587"/>
    <w:rsid w:val="00477455"/>
    <w:rsid w:val="00493FE6"/>
    <w:rsid w:val="004A1F7B"/>
    <w:rsid w:val="004C37C0"/>
    <w:rsid w:val="004C44D2"/>
    <w:rsid w:val="004D3578"/>
    <w:rsid w:val="004D380D"/>
    <w:rsid w:val="004E213A"/>
    <w:rsid w:val="00503171"/>
    <w:rsid w:val="00506C28"/>
    <w:rsid w:val="005077E2"/>
    <w:rsid w:val="00534DA0"/>
    <w:rsid w:val="00543E6C"/>
    <w:rsid w:val="00565087"/>
    <w:rsid w:val="0056573F"/>
    <w:rsid w:val="00596C0D"/>
    <w:rsid w:val="005A24F5"/>
    <w:rsid w:val="005B33DF"/>
    <w:rsid w:val="005D54C8"/>
    <w:rsid w:val="00611566"/>
    <w:rsid w:val="00646D99"/>
    <w:rsid w:val="00656910"/>
    <w:rsid w:val="006574C0"/>
    <w:rsid w:val="006711A2"/>
    <w:rsid w:val="00680D20"/>
    <w:rsid w:val="00685358"/>
    <w:rsid w:val="006B697F"/>
    <w:rsid w:val="006C66D8"/>
    <w:rsid w:val="006D1E24"/>
    <w:rsid w:val="006E1417"/>
    <w:rsid w:val="006F6092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207"/>
    <w:rsid w:val="00761C80"/>
    <w:rsid w:val="007662B5"/>
    <w:rsid w:val="00781F0F"/>
    <w:rsid w:val="0078727C"/>
    <w:rsid w:val="0079049D"/>
    <w:rsid w:val="00791A23"/>
    <w:rsid w:val="00793DC5"/>
    <w:rsid w:val="007A07B1"/>
    <w:rsid w:val="007B18D8"/>
    <w:rsid w:val="007C095F"/>
    <w:rsid w:val="007C2DD0"/>
    <w:rsid w:val="007E3FA6"/>
    <w:rsid w:val="007E422C"/>
    <w:rsid w:val="007E5DF8"/>
    <w:rsid w:val="007F2E08"/>
    <w:rsid w:val="007F4D29"/>
    <w:rsid w:val="008028A4"/>
    <w:rsid w:val="00811DD2"/>
    <w:rsid w:val="00813245"/>
    <w:rsid w:val="00814D44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071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05AE"/>
    <w:rsid w:val="009D34D8"/>
    <w:rsid w:val="009D74A6"/>
    <w:rsid w:val="009E5B79"/>
    <w:rsid w:val="00A10F02"/>
    <w:rsid w:val="00A204CA"/>
    <w:rsid w:val="00A209D6"/>
    <w:rsid w:val="00A3023F"/>
    <w:rsid w:val="00A53724"/>
    <w:rsid w:val="00A54B2B"/>
    <w:rsid w:val="00A759AF"/>
    <w:rsid w:val="00A75BA2"/>
    <w:rsid w:val="00A82346"/>
    <w:rsid w:val="00A91519"/>
    <w:rsid w:val="00A9671C"/>
    <w:rsid w:val="00AA1553"/>
    <w:rsid w:val="00AD1436"/>
    <w:rsid w:val="00AE2839"/>
    <w:rsid w:val="00B04CA8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6FD4"/>
    <w:rsid w:val="00E77645"/>
    <w:rsid w:val="00E83697"/>
    <w:rsid w:val="00E84811"/>
    <w:rsid w:val="00EA11A6"/>
    <w:rsid w:val="00EA66C9"/>
    <w:rsid w:val="00EC4A25"/>
    <w:rsid w:val="00EE2ED5"/>
    <w:rsid w:val="00EF422B"/>
    <w:rsid w:val="00F025A2"/>
    <w:rsid w:val="00F0364B"/>
    <w:rsid w:val="00F036E9"/>
    <w:rsid w:val="00F04EC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09bis-e/Docs/R2-2003342.zip" TargetMode="External"/><Relationship Id="rId5" Type="http://schemas.openxmlformats.org/officeDocument/2006/relationships/styles" Target="styles.xml"/><Relationship Id="rId10" Type="http://schemas.openxmlformats.org/officeDocument/2006/relationships/hyperlink" Target="http://ftp.3gpp.org/tsg_ran/WG2_RL2/TSGR2_109bis-e/Docs/R2-200334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4E98C-552D-4764-8F29-5112CDF70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4D6DA-E67D-4359-8E73-FCDFA6E84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2</Pages>
  <Words>527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3449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Huawei</cp:lastModifiedBy>
  <cp:revision>3</cp:revision>
  <dcterms:created xsi:type="dcterms:W3CDTF">2020-04-27T08:48:00Z</dcterms:created>
  <dcterms:modified xsi:type="dcterms:W3CDTF">2020-04-28T07:10:00Z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HideFromDelve">
    <vt:lpwstr>0</vt:lpwstr>
  </property>
  <property fmtid="{D5CDD505-2E9C-101B-9397-08002B2CF9AE}" pid="5" name="_dlc_DocId">
    <vt:lpwstr>5AIRPNAIUNRU-859666464-5962</vt:lpwstr>
  </property>
  <property fmtid="{D5CDD505-2E9C-101B-9397-08002B2CF9AE}" pid="6" name="_dlc_DocIdUrl">
    <vt:lpwstr>https://nokia.sharepoint.com/sites/c5g/e2earch/_layouts/15/DocIdRedir.aspx?ID=5AIRPNAIUNRU-859666464-5962, 5AIRPNAIUNRU-859666464-5962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1588014873</vt:lpwstr>
  </property>
</Properties>
</file>