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60F292B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3" w:history="1">
        <w:r w:rsidR="007535FB">
          <w:rPr>
            <w:rStyle w:val="Hyperlink"/>
            <w:bCs/>
            <w:noProof w:val="0"/>
            <w:sz w:val="24"/>
            <w:szCs w:val="24"/>
          </w:rPr>
          <w:t>R2-2003841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0D5CD4EF" w:rsidR="00A6189B" w:rsidRDefault="00A6189B" w:rsidP="005F5DB8">
            <w:pPr>
              <w:pStyle w:val="B1"/>
              <w:ind w:left="0" w:firstLine="0"/>
            </w:pPr>
            <w:r>
              <w:t xml:space="preserve">1) </w:t>
            </w:r>
            <w:hyperlink r:id="rId14" w:history="1">
              <w:r w:rsidR="007535FB">
                <w:rPr>
                  <w:rStyle w:val="Hyperlink"/>
                </w:rPr>
                <w:t>R2-2003147</w:t>
              </w:r>
            </w:hyperlink>
            <w:r>
              <w:t>,</w:t>
            </w:r>
            <w:r w:rsidRPr="00A6189B">
              <w:t xml:space="preserve"> </w:t>
            </w:r>
            <w:hyperlink r:id="rId15" w:history="1">
              <w:r w:rsidR="007535FB">
                <w:rPr>
                  <w:rStyle w:val="Hyperlink"/>
                </w:rPr>
                <w:t>R2-2003148</w:t>
              </w:r>
            </w:hyperlink>
            <w:r>
              <w:t>,</w:t>
            </w:r>
            <w:r w:rsidRPr="00A6189B">
              <w:t xml:space="preserve"> </w:t>
            </w:r>
            <w:hyperlink r:id="rId16" w:history="1">
              <w:r w:rsidR="007535FB">
                <w:rPr>
                  <w:rStyle w:val="Hyperlink"/>
                </w:rPr>
                <w:t>R2-2003149</w:t>
              </w:r>
            </w:hyperlink>
            <w:r>
              <w:t>,</w:t>
            </w:r>
            <w:r w:rsidRPr="00A6189B">
              <w:t xml:space="preserve"> </w:t>
            </w:r>
            <w:hyperlink r:id="rId17" w:history="1">
              <w:r w:rsidR="007535FB">
                <w:rPr>
                  <w:rStyle w:val="Hyperlink"/>
                </w:rPr>
                <w:t>R2-2003150</w:t>
              </w:r>
            </w:hyperlink>
            <w:r>
              <w:t>,</w:t>
            </w:r>
            <w:r w:rsidRPr="00A6189B">
              <w:t xml:space="preserve"> </w:t>
            </w:r>
            <w:hyperlink r:id="rId18" w:history="1">
              <w:r w:rsidR="007535FB">
                <w:rPr>
                  <w:rStyle w:val="Hyperlink"/>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31C4A537" w:rsidR="00A6189B" w:rsidRDefault="007535FB" w:rsidP="005F5DB8">
            <w:pPr>
              <w:pStyle w:val="B1"/>
              <w:ind w:left="0" w:firstLine="0"/>
            </w:pPr>
            <w:hyperlink r:id="rId19" w:history="1">
              <w:r>
                <w:rPr>
                  <w:rStyle w:val="Hyperlink"/>
                </w:rPr>
                <w:t>R2-2003548</w:t>
              </w:r>
            </w:hyperlink>
            <w:r w:rsidR="00A6189B">
              <w:t xml:space="preserve">, </w:t>
            </w:r>
            <w:hyperlink r:id="rId20" w:history="1">
              <w:r>
                <w:rPr>
                  <w:rStyle w:val="Hyperlink"/>
                </w:rPr>
                <w:t>R2-2003549</w:t>
              </w:r>
            </w:hyperlink>
            <w:r w:rsidR="00A6189B">
              <w:t xml:space="preserve">, </w:t>
            </w:r>
            <w:hyperlink r:id="rId21" w:history="1">
              <w:r>
                <w:rPr>
                  <w:rStyle w:val="Hyperlink"/>
                </w:rPr>
                <w:t>R2-2003550</w:t>
              </w:r>
            </w:hyperlink>
            <w:r w:rsidR="00A6189B">
              <w:t xml:space="preserve">, </w:t>
            </w:r>
            <w:hyperlink r:id="rId22" w:history="1">
              <w:r>
                <w:rPr>
                  <w:rStyle w:val="Hyperlink"/>
                </w:rPr>
                <w:t>R2-2003551</w:t>
              </w:r>
            </w:hyperlink>
            <w:r w:rsidR="00A6189B">
              <w:t xml:space="preserve">, </w:t>
            </w:r>
            <w:hyperlink r:id="rId23" w:history="1">
              <w:r>
                <w:rPr>
                  <w:rStyle w:val="Hyperlink"/>
                </w:rPr>
                <w:t>R2-2003552</w:t>
              </w:r>
            </w:hyperlink>
            <w:r w:rsidR="00A6189B">
              <w:t xml:space="preserve">, </w:t>
            </w:r>
            <w:hyperlink r:id="rId24" w:history="1">
              <w:r>
                <w:rPr>
                  <w:rStyle w:val="Hyperlink"/>
                </w:rPr>
                <w:t>R2-2003553</w:t>
              </w:r>
            </w:hyperlink>
            <w:r w:rsidR="00A6189B">
              <w:t xml:space="preserve">, </w:t>
            </w:r>
            <w:hyperlink r:id="rId25" w:history="1">
              <w:r>
                <w:rPr>
                  <w:rStyle w:val="Hyperlink"/>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283290D8" w:rsidR="00A6189B" w:rsidRDefault="00A6189B" w:rsidP="005F5DB8">
            <w:r>
              <w:t xml:space="preserve">2) </w:t>
            </w:r>
            <w:hyperlink r:id="rId26" w:history="1">
              <w:r w:rsidR="007535FB">
                <w:rPr>
                  <w:rStyle w:val="Hyperlink"/>
                </w:rPr>
                <w:t>R2-2003152</w:t>
              </w:r>
            </w:hyperlink>
            <w:r>
              <w:t xml:space="preserve">, </w:t>
            </w:r>
            <w:hyperlink r:id="rId27" w:history="1">
              <w:r w:rsidR="007535FB">
                <w:rPr>
                  <w:rStyle w:val="Hyperlink"/>
                </w:rPr>
                <w:t>R2-2003153</w:t>
              </w:r>
            </w:hyperlink>
            <w:r>
              <w:t xml:space="preserve">, </w:t>
            </w:r>
            <w:hyperlink r:id="rId28" w:history="1">
              <w:r w:rsidR="007535FB">
                <w:rPr>
                  <w:rStyle w:val="Hyperlink"/>
                </w:rPr>
                <w:t>R2-2003154</w:t>
              </w:r>
            </w:hyperlink>
            <w:r w:rsidR="003C256E">
              <w:rPr>
                <w:rStyle w:val="Hyperlink"/>
              </w:rPr>
              <w:t xml:space="preserve">, </w:t>
            </w:r>
            <w:hyperlink r:id="rId29" w:history="1">
              <w:r w:rsidR="007535FB">
                <w:rPr>
                  <w:rStyle w:val="Hyperlink"/>
                </w:rPr>
                <w:t>R2-2003155</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17AE36B6" w:rsidR="0064334C" w:rsidRDefault="0064334C" w:rsidP="005F5DB8">
            <w:r>
              <w:t xml:space="preserve">3) </w:t>
            </w:r>
            <w:hyperlink r:id="rId30" w:history="1">
              <w:r w:rsidR="007535FB">
                <w:rPr>
                  <w:rStyle w:val="Hyperlink"/>
                </w:rPr>
                <w:t>R2-2003451</w:t>
              </w:r>
            </w:hyperlink>
            <w:r>
              <w:t xml:space="preserve">, </w:t>
            </w:r>
            <w:hyperlink r:id="rId31" w:history="1">
              <w:r w:rsidR="007535FB">
                <w:rPr>
                  <w:rStyle w:val="Hyperlink"/>
                </w:rPr>
                <w:t>R2-2003452</w:t>
              </w:r>
            </w:hyperlink>
            <w:r>
              <w:t xml:space="preserve">, </w:t>
            </w:r>
            <w:hyperlink r:id="rId32" w:history="1">
              <w:r w:rsidR="007535FB">
                <w:rPr>
                  <w:rStyle w:val="Hyperlink"/>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discusion [203]):</w:t>
      </w:r>
    </w:p>
    <w:p w14:paraId="5557DA14" w14:textId="5D1913EC"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3" w:history="1">
        <w:r w:rsidR="007535FB">
          <w:rPr>
            <w:rStyle w:val="Hyperlink"/>
            <w:b/>
            <w:bCs/>
          </w:rPr>
          <w:t>R2-200176:</w:t>
        </w:r>
      </w:hyperlink>
    </w:p>
    <w:p w14:paraId="26561F69" w14:textId="6FD38511"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4" w:history="1">
        <w:r w:rsidR="007535FB">
          <w:rPr>
            <w:rStyle w:val="Hyperlink"/>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12AF39D9"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5" w:history="1">
        <w:r w:rsidR="007535FB">
          <w:rPr>
            <w:rStyle w:val="Hyperlink"/>
            <w:b/>
            <w:bCs/>
          </w:rPr>
          <w:t>R2-2001135</w:t>
        </w:r>
      </w:hyperlink>
      <w:r>
        <w:rPr>
          <w:b/>
          <w:bCs/>
        </w:rPr>
        <w:t xml:space="preserve">, </w:t>
      </w:r>
      <w:hyperlink r:id="rId36" w:history="1">
        <w:r w:rsidR="007535FB">
          <w:rPr>
            <w:rStyle w:val="Hyperlink"/>
            <w:b/>
            <w:bCs/>
          </w:rPr>
          <w:t>R2-2001136</w:t>
        </w:r>
      </w:hyperlink>
      <w:r>
        <w:rPr>
          <w:b/>
          <w:bCs/>
        </w:rPr>
        <w:t xml:space="preserve">, </w:t>
      </w:r>
      <w:hyperlink r:id="rId37" w:history="1">
        <w:r w:rsidR="007535FB">
          <w:rPr>
            <w:rStyle w:val="Hyperlink"/>
            <w:b/>
            <w:bCs/>
          </w:rPr>
          <w:t>R2-2001137</w:t>
        </w:r>
      </w:hyperlink>
      <w:r>
        <w:rPr>
          <w:b/>
          <w:bCs/>
        </w:rPr>
        <w:t xml:space="preserve">, </w:t>
      </w:r>
      <w:hyperlink r:id="rId38" w:history="1">
        <w:r w:rsidR="007535FB">
          <w:rPr>
            <w:rStyle w:val="Hyperlink"/>
            <w:b/>
            <w:bCs/>
          </w:rPr>
          <w:t>R2-2001138</w:t>
        </w:r>
      </w:hyperlink>
      <w:r>
        <w:rPr>
          <w:b/>
          <w:bCs/>
        </w:rPr>
        <w:t xml:space="preserve"> are postponed.</w:t>
      </w:r>
    </w:p>
    <w:p w14:paraId="36B283FA" w14:textId="313FD455"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9" w:history="1">
        <w:r w:rsidR="007535FB">
          <w:rPr>
            <w:rStyle w:val="Hyperlink"/>
            <w:b/>
            <w:bCs/>
          </w:rPr>
          <w:t>R2-2001140</w:t>
        </w:r>
      </w:hyperlink>
      <w:r>
        <w:rPr>
          <w:b/>
          <w:bCs/>
        </w:rPr>
        <w:t xml:space="preserve">, </w:t>
      </w:r>
      <w:hyperlink r:id="rId40" w:history="1">
        <w:r w:rsidR="007535FB">
          <w:rPr>
            <w:rStyle w:val="Hyperlink"/>
            <w:b/>
            <w:bCs/>
          </w:rPr>
          <w:t>R2-2001141</w:t>
        </w:r>
      </w:hyperlink>
      <w:r>
        <w:rPr>
          <w:b/>
          <w:bCs/>
        </w:rPr>
        <w:t xml:space="preserve">, </w:t>
      </w:r>
      <w:hyperlink r:id="rId41" w:history="1">
        <w:r w:rsidR="007535FB">
          <w:rPr>
            <w:rStyle w:val="Hyperlink"/>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or this meeting, 1) is about capturing the agreements and 2) continues the disucssion that wasn’t concluded</w:t>
      </w:r>
      <w:r>
        <w:t>, and 3) requires new discussion:</w:t>
      </w:r>
    </w:p>
    <w:p w14:paraId="5835C704" w14:textId="2095F463" w:rsidR="00A6189B" w:rsidRDefault="007535FB" w:rsidP="00A6189B">
      <w:pPr>
        <w:pStyle w:val="ListParagraph"/>
        <w:numPr>
          <w:ilvl w:val="0"/>
          <w:numId w:val="11"/>
        </w:numPr>
      </w:pPr>
      <w:hyperlink r:id="rId42" w:history="1">
        <w:r>
          <w:rPr>
            <w:rStyle w:val="Hyperlink"/>
          </w:rPr>
          <w:t>R2-2003147</w:t>
        </w:r>
      </w:hyperlink>
      <w:r w:rsidR="00A6189B">
        <w:t>,</w:t>
      </w:r>
      <w:r w:rsidR="00A6189B" w:rsidRPr="00A6189B">
        <w:t xml:space="preserve"> </w:t>
      </w:r>
      <w:hyperlink r:id="rId43" w:history="1">
        <w:r>
          <w:rPr>
            <w:rStyle w:val="Hyperlink"/>
          </w:rPr>
          <w:t>R2-2003148</w:t>
        </w:r>
      </w:hyperlink>
      <w:r w:rsidR="00A6189B">
        <w:t>,</w:t>
      </w:r>
      <w:r w:rsidR="00A6189B" w:rsidRPr="00A6189B">
        <w:t xml:space="preserve"> </w:t>
      </w:r>
      <w:hyperlink r:id="rId44" w:history="1">
        <w:r>
          <w:rPr>
            <w:rStyle w:val="Hyperlink"/>
          </w:rPr>
          <w:t>R2-2003149</w:t>
        </w:r>
      </w:hyperlink>
      <w:r w:rsidR="00A6189B">
        <w:t>,</w:t>
      </w:r>
      <w:r w:rsidR="00A6189B" w:rsidRPr="00A6189B">
        <w:t xml:space="preserve"> </w:t>
      </w:r>
      <w:hyperlink r:id="rId45" w:history="1">
        <w:r>
          <w:rPr>
            <w:rStyle w:val="Hyperlink"/>
          </w:rPr>
          <w:t>R2-2003150</w:t>
        </w:r>
      </w:hyperlink>
      <w:r w:rsidR="00A6189B">
        <w:t>,</w:t>
      </w:r>
      <w:r w:rsidR="00A6189B" w:rsidRPr="00A6189B">
        <w:t xml:space="preserve"> </w:t>
      </w:r>
      <w:hyperlink r:id="rId46" w:history="1">
        <w:r>
          <w:rPr>
            <w:rStyle w:val="Hyperlink"/>
          </w:rPr>
          <w:t>R2-2003151</w:t>
        </w:r>
      </w:hyperlink>
      <w:r w:rsidR="00A6189B">
        <w:t xml:space="preserve"> and </w:t>
      </w:r>
      <w:hyperlink r:id="rId47" w:history="1">
        <w:r>
          <w:rPr>
            <w:rStyle w:val="Hyperlink"/>
          </w:rPr>
          <w:t>R2-2003548</w:t>
        </w:r>
      </w:hyperlink>
      <w:r w:rsidR="00A6189B">
        <w:t xml:space="preserve">, </w:t>
      </w:r>
      <w:hyperlink r:id="rId48" w:history="1">
        <w:r>
          <w:rPr>
            <w:rStyle w:val="Hyperlink"/>
          </w:rPr>
          <w:t>R2-2003549</w:t>
        </w:r>
      </w:hyperlink>
      <w:r w:rsidR="00A6189B">
        <w:t xml:space="preserve">, </w:t>
      </w:r>
      <w:hyperlink r:id="rId49" w:history="1">
        <w:r>
          <w:rPr>
            <w:rStyle w:val="Hyperlink"/>
          </w:rPr>
          <w:t>R2-2003550</w:t>
        </w:r>
      </w:hyperlink>
      <w:r w:rsidR="00A6189B">
        <w:t xml:space="preserve">, </w:t>
      </w:r>
      <w:hyperlink r:id="rId50" w:history="1">
        <w:r>
          <w:rPr>
            <w:rStyle w:val="Hyperlink"/>
          </w:rPr>
          <w:t>R2-2003551</w:t>
        </w:r>
      </w:hyperlink>
      <w:r w:rsidR="00A6189B">
        <w:t xml:space="preserve">, </w:t>
      </w:r>
      <w:hyperlink r:id="rId51" w:history="1">
        <w:r>
          <w:rPr>
            <w:rStyle w:val="Hyperlink"/>
          </w:rPr>
          <w:t>R2-2003552</w:t>
        </w:r>
      </w:hyperlink>
      <w:r w:rsidR="00A6189B">
        <w:t xml:space="preserve">, </w:t>
      </w:r>
      <w:hyperlink r:id="rId52" w:history="1">
        <w:r>
          <w:rPr>
            <w:rStyle w:val="Hyperlink"/>
          </w:rPr>
          <w:t>R2-2003553</w:t>
        </w:r>
      </w:hyperlink>
      <w:r w:rsidR="00A6189B">
        <w:t xml:space="preserve">, </w:t>
      </w:r>
      <w:hyperlink r:id="rId53" w:history="1">
        <w:r>
          <w:rPr>
            <w:rStyle w:val="Hyperlink"/>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508E2813" w:rsidR="00A6189B" w:rsidRDefault="007535FB" w:rsidP="00A6189B">
      <w:pPr>
        <w:pStyle w:val="ListParagraph"/>
        <w:numPr>
          <w:ilvl w:val="0"/>
          <w:numId w:val="11"/>
        </w:numPr>
      </w:pPr>
      <w:hyperlink r:id="rId54" w:history="1">
        <w:r>
          <w:rPr>
            <w:rStyle w:val="Hyperlink"/>
          </w:rPr>
          <w:t>R2-2003152</w:t>
        </w:r>
      </w:hyperlink>
      <w:r w:rsidR="00A6189B">
        <w:t xml:space="preserve">, </w:t>
      </w:r>
      <w:hyperlink r:id="rId55" w:history="1">
        <w:r>
          <w:rPr>
            <w:rStyle w:val="Hyperlink"/>
          </w:rPr>
          <w:t>R2-2003153</w:t>
        </w:r>
      </w:hyperlink>
      <w:r w:rsidR="00A6189B">
        <w:t xml:space="preserve">, </w:t>
      </w:r>
      <w:hyperlink r:id="rId56" w:history="1">
        <w:r>
          <w:rPr>
            <w:rStyle w:val="Hyperlink"/>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4E6E22A5" w:rsidR="00BD482B" w:rsidRDefault="007535FB" w:rsidP="00A6189B">
      <w:pPr>
        <w:pStyle w:val="ListParagraph"/>
        <w:numPr>
          <w:ilvl w:val="0"/>
          <w:numId w:val="11"/>
        </w:numPr>
      </w:pPr>
      <w:hyperlink r:id="rId57" w:history="1">
        <w:r>
          <w:rPr>
            <w:rStyle w:val="Hyperlink"/>
          </w:rPr>
          <w:t>R2-2003451</w:t>
        </w:r>
      </w:hyperlink>
      <w:r w:rsidR="00BD482B">
        <w:t xml:space="preserve">, </w:t>
      </w:r>
      <w:hyperlink r:id="rId58" w:history="1">
        <w:r>
          <w:rPr>
            <w:rStyle w:val="Hyperlink"/>
          </w:rPr>
          <w:t>R2-2003452</w:t>
        </w:r>
      </w:hyperlink>
      <w:r w:rsidR="00BD482B">
        <w:t xml:space="preserve">, </w:t>
      </w:r>
      <w:hyperlink r:id="rId59" w:history="1">
        <w:r>
          <w:rPr>
            <w:rStyle w:val="Hyperlink"/>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7C8B5F1B"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60" w:history="1">
        <w:r w:rsidR="007535FB">
          <w:rPr>
            <w:rStyle w:val="Hyperlink"/>
          </w:rPr>
          <w:t>R2-2003147</w:t>
        </w:r>
      </w:hyperlink>
      <w:r w:rsidR="00EF170A">
        <w:t>,</w:t>
      </w:r>
      <w:r w:rsidR="00EF170A" w:rsidRPr="00A6189B">
        <w:t xml:space="preserve"> </w:t>
      </w:r>
      <w:hyperlink r:id="rId61" w:history="1">
        <w:r w:rsidR="007535FB">
          <w:rPr>
            <w:rStyle w:val="Hyperlink"/>
          </w:rPr>
          <w:t>R2-2003148</w:t>
        </w:r>
      </w:hyperlink>
      <w:r w:rsidR="00EF170A">
        <w:t>,</w:t>
      </w:r>
      <w:r w:rsidR="00EF170A" w:rsidRPr="00A6189B">
        <w:t xml:space="preserve"> </w:t>
      </w:r>
      <w:hyperlink r:id="rId62" w:history="1">
        <w:r w:rsidR="007535FB">
          <w:rPr>
            <w:rStyle w:val="Hyperlink"/>
          </w:rPr>
          <w:t>R2-2003149</w:t>
        </w:r>
      </w:hyperlink>
      <w:r w:rsidR="00EF170A">
        <w:t>,</w:t>
      </w:r>
      <w:r w:rsidR="00EF170A" w:rsidRPr="00A6189B">
        <w:t xml:space="preserve"> </w:t>
      </w:r>
      <w:hyperlink r:id="rId63" w:history="1">
        <w:r w:rsidR="007535FB">
          <w:rPr>
            <w:rStyle w:val="Hyperlink"/>
          </w:rPr>
          <w:t>R2-2003150</w:t>
        </w:r>
      </w:hyperlink>
      <w:r w:rsidR="00EF170A">
        <w:t>,</w:t>
      </w:r>
      <w:r w:rsidR="00EF170A" w:rsidRPr="00A6189B">
        <w:t xml:space="preserve"> </w:t>
      </w:r>
      <w:hyperlink r:id="rId64" w:history="1">
        <w:r w:rsidR="007535FB">
          <w:rPr>
            <w:rStyle w:val="Hyperlink"/>
          </w:rPr>
          <w:t>R2-2003151</w:t>
        </w:r>
      </w:hyperlink>
      <w:r w:rsidR="00EF170A">
        <w:t xml:space="preserve"> and </w:t>
      </w:r>
      <w:hyperlink r:id="rId65" w:history="1">
        <w:r w:rsidR="007535FB">
          <w:rPr>
            <w:rStyle w:val="Hyperlink"/>
          </w:rPr>
          <w:t>R2-2003548</w:t>
        </w:r>
      </w:hyperlink>
      <w:r w:rsidR="00EF170A">
        <w:t xml:space="preserve">, </w:t>
      </w:r>
      <w:hyperlink r:id="rId66" w:history="1">
        <w:r w:rsidR="007535FB">
          <w:rPr>
            <w:rStyle w:val="Hyperlink"/>
          </w:rPr>
          <w:t>R2-2003549</w:t>
        </w:r>
      </w:hyperlink>
      <w:r w:rsidR="00EF170A">
        <w:t xml:space="preserve">, </w:t>
      </w:r>
      <w:hyperlink r:id="rId67" w:history="1">
        <w:r w:rsidR="007535FB">
          <w:rPr>
            <w:rStyle w:val="Hyperlink"/>
          </w:rPr>
          <w:t>R2-2003550</w:t>
        </w:r>
      </w:hyperlink>
      <w:r w:rsidR="00EF170A">
        <w:t xml:space="preserve">, </w:t>
      </w:r>
      <w:hyperlink r:id="rId68" w:history="1">
        <w:r w:rsidR="007535FB">
          <w:rPr>
            <w:rStyle w:val="Hyperlink"/>
          </w:rPr>
          <w:t>R2-2003551</w:t>
        </w:r>
      </w:hyperlink>
      <w:r w:rsidR="00EF170A">
        <w:t xml:space="preserve">, </w:t>
      </w:r>
      <w:hyperlink r:id="rId69" w:history="1">
        <w:r w:rsidR="007535FB">
          <w:rPr>
            <w:rStyle w:val="Hyperlink"/>
          </w:rPr>
          <w:t>R2-2003552</w:t>
        </w:r>
      </w:hyperlink>
      <w:r w:rsidR="00EF170A">
        <w:t xml:space="preserve">, </w:t>
      </w:r>
      <w:hyperlink r:id="rId70" w:history="1">
        <w:r w:rsidR="007535FB">
          <w:rPr>
            <w:rStyle w:val="Hyperlink"/>
          </w:rPr>
          <w:t>R2-2003553</w:t>
        </w:r>
      </w:hyperlink>
      <w:r w:rsidR="00EF170A">
        <w:t xml:space="preserve">, </w:t>
      </w:r>
      <w:hyperlink r:id="rId71" w:history="1">
        <w:r w:rsidR="007535FB">
          <w:rPr>
            <w:rStyle w:val="Hyperlink"/>
          </w:rPr>
          <w:t>R2-2003554</w:t>
        </w:r>
      </w:hyperlink>
      <w:r w:rsidR="00EF170A">
        <w:t xml:space="preserve">, </w:t>
      </w:r>
      <w:r w:rsidR="00A6189B">
        <w:t>what to capture</w:t>
      </w:r>
      <w:r w:rsidR="00EF170A">
        <w:t xml:space="preserve"> in specifications</w:t>
      </w:r>
      <w:r w:rsidR="00A6189B">
        <w:t xml:space="preserve"> and from which release onwards. </w:t>
      </w:r>
    </w:p>
    <w:p w14:paraId="0D65BC8D" w14:textId="65547299" w:rsidR="003C256E" w:rsidRDefault="003C256E" w:rsidP="003C256E">
      <w:r>
        <w:rPr>
          <w:b/>
          <w:bCs/>
        </w:rPr>
        <w:t>DISC</w:t>
      </w:r>
      <w:r w:rsidRPr="00945FAF">
        <w:rPr>
          <w:b/>
          <w:bCs/>
        </w:rPr>
        <w:t xml:space="preserve"> </w:t>
      </w:r>
      <w:r>
        <w:rPr>
          <w:b/>
          <w:bCs/>
        </w:rPr>
        <w:t>S1_2</w:t>
      </w:r>
      <w:r w:rsidRPr="00945FAF">
        <w:rPr>
          <w:b/>
          <w:bCs/>
        </w:rPr>
        <w:t>:</w:t>
      </w:r>
      <w:r>
        <w:t xml:space="preserve"> Discuss the CRs </w:t>
      </w:r>
      <w:hyperlink r:id="rId72" w:history="1">
        <w:r w:rsidR="007535FB">
          <w:rPr>
            <w:rStyle w:val="Hyperlink"/>
          </w:rPr>
          <w:t>R2-2003152</w:t>
        </w:r>
      </w:hyperlink>
      <w:r>
        <w:t xml:space="preserve">, </w:t>
      </w:r>
      <w:hyperlink r:id="rId73" w:history="1">
        <w:r w:rsidR="007535FB">
          <w:rPr>
            <w:rStyle w:val="Hyperlink"/>
          </w:rPr>
          <w:t>R2-2003153</w:t>
        </w:r>
      </w:hyperlink>
      <w:r>
        <w:t xml:space="preserve">, </w:t>
      </w:r>
      <w:hyperlink r:id="rId74" w:history="1">
        <w:r w:rsidR="007535FB">
          <w:rPr>
            <w:rStyle w:val="Hyperlink"/>
          </w:rPr>
          <w:t>R2-2003154</w:t>
        </w:r>
      </w:hyperlink>
      <w:r>
        <w:rPr>
          <w:rStyle w:val="Hyperlink"/>
        </w:rPr>
        <w:t xml:space="preserve">, </w:t>
      </w:r>
      <w:hyperlink r:id="rId75" w:history="1">
        <w:r w:rsidR="007535FB">
          <w:rPr>
            <w:rStyle w:val="Hyperlink"/>
          </w:rPr>
          <w:t>R2-2003155</w:t>
        </w:r>
      </w:hyperlink>
      <w:r>
        <w:t xml:space="preserve"> to determine if the interpretation is correct and how a correction should be captured (if needed).</w:t>
      </w:r>
    </w:p>
    <w:p w14:paraId="4D0FC683" w14:textId="3ADBC2A8" w:rsidR="00BD482B" w:rsidRDefault="00BD482B" w:rsidP="00A6189B">
      <w:r w:rsidRPr="00EF170A">
        <w:rPr>
          <w:b/>
          <w:bCs/>
        </w:rPr>
        <w:t>Proposal S1_1:</w:t>
      </w:r>
      <w:r>
        <w:t xml:space="preserve"> Agree to CRs in </w:t>
      </w:r>
      <w:hyperlink r:id="rId76" w:history="1">
        <w:r w:rsidR="007535FB">
          <w:rPr>
            <w:rStyle w:val="Hyperlink"/>
          </w:rPr>
          <w:t>R2-2003451</w:t>
        </w:r>
      </w:hyperlink>
      <w:r>
        <w:t xml:space="preserve">, </w:t>
      </w:r>
      <w:hyperlink r:id="rId77" w:history="1">
        <w:r w:rsidR="007535FB">
          <w:rPr>
            <w:rStyle w:val="Hyperlink"/>
          </w:rPr>
          <w:t>R2-2003452</w:t>
        </w:r>
      </w:hyperlink>
      <w:r>
        <w:t xml:space="preserve">, </w:t>
      </w:r>
      <w:hyperlink r:id="rId78" w:history="1">
        <w:r w:rsidR="007535FB">
          <w:rPr>
            <w:rStyle w:val="Hyperlink"/>
          </w:rPr>
          <w:t>R2-2003453</w:t>
        </w:r>
      </w:hyperlink>
      <w:r>
        <w:t xml:space="preserve">. </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36F19644" w:rsidR="00D50BD3" w:rsidRDefault="00E144B7" w:rsidP="00A3023F">
            <w:r>
              <w:t xml:space="preserve">4) </w:t>
            </w:r>
            <w:hyperlink r:id="rId79" w:history="1">
              <w:r w:rsidR="007535FB">
                <w:rPr>
                  <w:rStyle w:val="Hyperlink"/>
                </w:rPr>
                <w:t>R2-2003232</w:t>
              </w:r>
            </w:hyperlink>
            <w:r>
              <w:t xml:space="preserve">, </w:t>
            </w:r>
            <w:hyperlink r:id="rId80" w:history="1">
              <w:r w:rsidR="007535FB">
                <w:rPr>
                  <w:rStyle w:val="Hyperlink"/>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6CA22BF7" w:rsidR="00EA11A6" w:rsidRDefault="00E144B7" w:rsidP="00CA5813">
            <w:bookmarkStart w:id="0" w:name="_Hlk33003310"/>
            <w:r>
              <w:t xml:space="preserve">5) </w:t>
            </w:r>
            <w:hyperlink r:id="rId81" w:history="1">
              <w:r w:rsidR="007535FB">
                <w:rPr>
                  <w:rStyle w:val="Hyperlink"/>
                </w:rPr>
                <w:t>R2-2002619</w:t>
              </w:r>
            </w:hyperlink>
            <w:r>
              <w:t xml:space="preserve">, </w:t>
            </w:r>
            <w:hyperlink r:id="rId82" w:history="1">
              <w:r w:rsidR="007535FB">
                <w:rPr>
                  <w:rStyle w:val="Hyperlink"/>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SimSun"/>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6A7579CB" w:rsidR="00E144B7" w:rsidRDefault="00E144B7" w:rsidP="00E144B7">
            <w:pPr>
              <w:pStyle w:val="B1"/>
              <w:ind w:left="0" w:firstLine="0"/>
            </w:pPr>
            <w:r>
              <w:t xml:space="preserve">6) </w:t>
            </w:r>
            <w:hyperlink r:id="rId83" w:history="1">
              <w:r w:rsidR="007535FB">
                <w:rPr>
                  <w:rStyle w:val="Hyperlink"/>
                </w:rPr>
                <w:t>R2-2003569</w:t>
              </w:r>
            </w:hyperlink>
            <w:r>
              <w:t>,</w:t>
            </w:r>
            <w:r>
              <w:tab/>
            </w:r>
            <w:hyperlink r:id="rId84" w:history="1">
              <w:r w:rsidR="007535FB">
                <w:rPr>
                  <w:rStyle w:val="Hyperlink"/>
                </w:rPr>
                <w:t>R2-2003570</w:t>
              </w:r>
            </w:hyperlink>
            <w:r>
              <w:t xml:space="preserve">, </w:t>
            </w:r>
            <w:hyperlink r:id="rId85" w:history="1">
              <w:r w:rsidR="007535FB">
                <w:rPr>
                  <w:rStyle w:val="Hyperlink"/>
                </w:rPr>
                <w:t>R2-2003571</w:t>
              </w:r>
            </w:hyperlink>
            <w:r>
              <w:t>,</w:t>
            </w:r>
            <w:r>
              <w:tab/>
            </w:r>
            <w:hyperlink r:id="rId86" w:history="1">
              <w:r w:rsidR="007535FB">
                <w:rPr>
                  <w:rStyle w:val="Hyperlink"/>
                </w:rPr>
                <w:t>R2-2003572</w:t>
              </w:r>
            </w:hyperlink>
            <w:r>
              <w:t>,</w:t>
            </w:r>
            <w:r>
              <w:tab/>
            </w:r>
            <w:hyperlink r:id="rId87" w:history="1">
              <w:r w:rsidR="007535FB">
                <w:rPr>
                  <w:rStyle w:val="Hyperlink"/>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0"/>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49215CE3"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8" w:history="1">
        <w:r w:rsidR="007535FB">
          <w:rPr>
            <w:rStyle w:val="Hyperlink"/>
          </w:rPr>
          <w:t>R2-2003232</w:t>
        </w:r>
      </w:hyperlink>
      <w:r w:rsidR="00E144B7">
        <w:t xml:space="preserve">, </w:t>
      </w:r>
      <w:hyperlink r:id="rId89" w:history="1">
        <w:r w:rsidR="007535FB">
          <w:rPr>
            <w:rStyle w:val="Hyperlink"/>
          </w:rPr>
          <w:t>R2-2003233</w:t>
        </w:r>
      </w:hyperlink>
      <w:r w:rsidR="00E144B7">
        <w:t xml:space="preserve">, </w:t>
      </w:r>
      <w:hyperlink r:id="rId90" w:history="1">
        <w:r w:rsidR="007535FB">
          <w:rPr>
            <w:rStyle w:val="Hyperlink"/>
          </w:rPr>
          <w:t>R2-2002619</w:t>
        </w:r>
      </w:hyperlink>
      <w:r w:rsidR="00E144B7">
        <w:t xml:space="preserve">, </w:t>
      </w:r>
      <w:hyperlink r:id="rId91" w:history="1">
        <w:r w:rsidR="007535FB">
          <w:rPr>
            <w:rStyle w:val="Hyperlink"/>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05F2E61A" w:rsidR="00E144B7" w:rsidRDefault="00E144B7" w:rsidP="00CA5813">
      <w:r w:rsidRPr="00EF170A">
        <w:rPr>
          <w:b/>
          <w:bCs/>
        </w:rPr>
        <w:t>Proposal S2_2:</w:t>
      </w:r>
      <w:r>
        <w:t xml:space="preserve"> Handle the contributions in </w:t>
      </w:r>
      <w:hyperlink r:id="rId92" w:history="1">
        <w:r w:rsidR="007535FB">
          <w:rPr>
            <w:rStyle w:val="Hyperlink"/>
          </w:rPr>
          <w:t>R2-2003569</w:t>
        </w:r>
      </w:hyperlink>
      <w:r>
        <w:t>,</w:t>
      </w:r>
      <w:r w:rsidR="00EF170A">
        <w:t xml:space="preserve"> </w:t>
      </w:r>
      <w:hyperlink r:id="rId93" w:history="1">
        <w:r w:rsidR="007535FB">
          <w:rPr>
            <w:rStyle w:val="Hyperlink"/>
          </w:rPr>
          <w:t>R2-2003570</w:t>
        </w:r>
      </w:hyperlink>
      <w:r>
        <w:t xml:space="preserve">, </w:t>
      </w:r>
      <w:hyperlink r:id="rId94" w:history="1">
        <w:r w:rsidR="007535FB">
          <w:rPr>
            <w:rStyle w:val="Hyperlink"/>
          </w:rPr>
          <w:t>R2-2003571</w:t>
        </w:r>
      </w:hyperlink>
      <w:r>
        <w:t>,</w:t>
      </w:r>
      <w:r w:rsidR="00EF170A">
        <w:t xml:space="preserve"> </w:t>
      </w:r>
      <w:hyperlink r:id="rId95" w:history="1">
        <w:r w:rsidR="007535FB">
          <w:rPr>
            <w:rStyle w:val="Hyperlink"/>
          </w:rPr>
          <w:t>R2-2003572</w:t>
        </w:r>
      </w:hyperlink>
      <w:r>
        <w:t>,</w:t>
      </w:r>
      <w:r w:rsidR="00EF170A">
        <w:t xml:space="preserve"> </w:t>
      </w:r>
      <w:hyperlink r:id="rId96" w:history="1">
        <w:r w:rsidR="007535FB">
          <w:rPr>
            <w:rStyle w:val="Hyperlink"/>
          </w:rPr>
          <w:t>R2-2003573</w:t>
        </w:r>
      </w:hyperlink>
      <w:r>
        <w:t xml:space="preserve"> main session. </w:t>
      </w:r>
    </w:p>
    <w:p w14:paraId="2C710609" w14:textId="32335F60" w:rsidR="00697CFC" w:rsidRPr="006E13D1" w:rsidRDefault="00697CFC" w:rsidP="00697CFC">
      <w:pPr>
        <w:pStyle w:val="Heading1"/>
      </w:pPr>
      <w:r>
        <w:t>3</w:t>
      </w:r>
      <w:r w:rsidRPr="006E13D1">
        <w:tab/>
      </w:r>
      <w:r>
        <w:t>Company comments to the contributions</w:t>
      </w:r>
    </w:p>
    <w:p w14:paraId="07014E88" w14:textId="043C8D01" w:rsidR="00697CFC" w:rsidRPr="006E13D1" w:rsidRDefault="00697CFC" w:rsidP="00697CFC">
      <w:pPr>
        <w:pStyle w:val="Heading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66837C53" w14:textId="71B882CE" w:rsidR="00295EAC" w:rsidRPr="006E13D1" w:rsidRDefault="00295EAC" w:rsidP="00295EAC">
      <w:pPr>
        <w:pStyle w:val="Heading2"/>
      </w:pPr>
      <w:r>
        <w:t>3</w:t>
      </w:r>
      <w:r w:rsidRPr="006E13D1">
        <w:t>.</w:t>
      </w:r>
      <w:r>
        <w:t>1.</w:t>
      </w:r>
      <w:r w:rsidRPr="006E13D1">
        <w:t>1</w:t>
      </w:r>
      <w:r w:rsidRPr="006E13D1">
        <w:tab/>
      </w:r>
      <w:hyperlink r:id="rId97" w:history="1">
        <w:r w:rsidR="007535FB">
          <w:rPr>
            <w:rStyle w:val="Hyperlink"/>
          </w:rPr>
          <w:t>R2-2003147</w:t>
        </w:r>
      </w:hyperlink>
      <w:r>
        <w:t>,</w:t>
      </w:r>
      <w:r w:rsidRPr="00A6189B">
        <w:t xml:space="preserve"> </w:t>
      </w:r>
      <w:hyperlink r:id="rId98" w:history="1">
        <w:r w:rsidR="007535FB">
          <w:rPr>
            <w:rStyle w:val="Hyperlink"/>
          </w:rPr>
          <w:t>R2-2003148</w:t>
        </w:r>
      </w:hyperlink>
      <w:r>
        <w:t>,</w:t>
      </w:r>
      <w:r w:rsidRPr="00A6189B">
        <w:t xml:space="preserve"> </w:t>
      </w:r>
      <w:hyperlink r:id="rId99" w:history="1">
        <w:r w:rsidR="007535FB">
          <w:rPr>
            <w:rStyle w:val="Hyperlink"/>
          </w:rPr>
          <w:t>R2-2003149</w:t>
        </w:r>
      </w:hyperlink>
      <w:r>
        <w:t>,</w:t>
      </w:r>
      <w:r w:rsidRPr="00A6189B">
        <w:t xml:space="preserve"> </w:t>
      </w:r>
      <w:hyperlink r:id="rId100" w:history="1">
        <w:r w:rsidR="007535FB">
          <w:rPr>
            <w:rStyle w:val="Hyperlink"/>
          </w:rPr>
          <w:t>R2-2003150</w:t>
        </w:r>
      </w:hyperlink>
      <w:r>
        <w:t>,</w:t>
      </w:r>
      <w:r w:rsidRPr="00A6189B">
        <w:t xml:space="preserve"> </w:t>
      </w:r>
      <w:hyperlink r:id="rId101" w:history="1">
        <w:r w:rsidR="007535FB">
          <w:rPr>
            <w:rStyle w:val="Hyperlink"/>
          </w:rPr>
          <w:t>R2-2003151</w:t>
        </w:r>
      </w:hyperlink>
      <w:r>
        <w:t xml:space="preserve">: Clarification to UE capabilities for non-contiguous intra-band CA: (Nokia) and </w:t>
      </w:r>
      <w:hyperlink r:id="rId102" w:history="1">
        <w:r w:rsidR="007535FB">
          <w:rPr>
            <w:rStyle w:val="Hyperlink"/>
          </w:rPr>
          <w:t>R2-2003548</w:t>
        </w:r>
      </w:hyperlink>
      <w:r>
        <w:t xml:space="preserve">, </w:t>
      </w:r>
      <w:hyperlink r:id="rId103" w:history="1">
        <w:r w:rsidR="007535FB">
          <w:rPr>
            <w:rStyle w:val="Hyperlink"/>
          </w:rPr>
          <w:t>R2-2003549</w:t>
        </w:r>
      </w:hyperlink>
      <w:r>
        <w:t xml:space="preserve">, </w:t>
      </w:r>
      <w:hyperlink r:id="rId104" w:history="1">
        <w:r w:rsidR="007535FB">
          <w:rPr>
            <w:rStyle w:val="Hyperlink"/>
          </w:rPr>
          <w:t>R2-2003550</w:t>
        </w:r>
      </w:hyperlink>
      <w:r>
        <w:t xml:space="preserve">, </w:t>
      </w:r>
      <w:hyperlink r:id="rId105" w:history="1">
        <w:r w:rsidR="007535FB">
          <w:rPr>
            <w:rStyle w:val="Hyperlink"/>
          </w:rPr>
          <w:t>R2-2003551</w:t>
        </w:r>
      </w:hyperlink>
      <w:r>
        <w:t xml:space="preserve">, </w:t>
      </w:r>
      <w:hyperlink r:id="rId106" w:history="1">
        <w:r w:rsidR="007535FB">
          <w:rPr>
            <w:rStyle w:val="Hyperlink"/>
          </w:rPr>
          <w:t>R2-2003552</w:t>
        </w:r>
      </w:hyperlink>
      <w:r>
        <w:t xml:space="preserve">, </w:t>
      </w:r>
      <w:hyperlink r:id="rId107" w:history="1">
        <w:r w:rsidR="007535FB">
          <w:rPr>
            <w:rStyle w:val="Hyperlink"/>
          </w:rPr>
          <w:t>R2-2003553</w:t>
        </w:r>
      </w:hyperlink>
      <w:r>
        <w:t xml:space="preserve">: Clarification on UE capability for intra-band non-continuous CA (Huawei) </w:t>
      </w:r>
    </w:p>
    <w:p w14:paraId="5D457CE1" w14:textId="77777777" w:rsidR="00295EAC" w:rsidRDefault="00295EAC" w:rsidP="00295EAC">
      <w:r>
        <w:t>This section deals with DISC_S1_1:</w:t>
      </w:r>
    </w:p>
    <w:p w14:paraId="4DD49FD3" w14:textId="34DB2257" w:rsidR="00295EAC" w:rsidRPr="00544ECB" w:rsidRDefault="00295EAC" w:rsidP="00295EAC">
      <w:pPr>
        <w:rPr>
          <w:i/>
          <w:iCs/>
        </w:rPr>
      </w:pPr>
      <w:bookmarkStart w:id="1" w:name="_Hlk39066436"/>
      <w:r w:rsidRPr="00544ECB">
        <w:rPr>
          <w:b/>
          <w:bCs/>
          <w:i/>
          <w:iCs/>
        </w:rPr>
        <w:t>DISC S1_1:</w:t>
      </w:r>
      <w:r w:rsidRPr="00544ECB">
        <w:rPr>
          <w:i/>
          <w:iCs/>
        </w:rPr>
        <w:t xml:space="preserve"> Discuss, based on </w:t>
      </w:r>
      <w:hyperlink r:id="rId108" w:history="1">
        <w:r w:rsidR="007535FB">
          <w:rPr>
            <w:rStyle w:val="Hyperlink"/>
            <w:i/>
            <w:iCs/>
          </w:rPr>
          <w:t>R2-2003147</w:t>
        </w:r>
      </w:hyperlink>
      <w:r w:rsidRPr="00544ECB">
        <w:rPr>
          <w:i/>
          <w:iCs/>
        </w:rPr>
        <w:t xml:space="preserve">, </w:t>
      </w:r>
      <w:hyperlink r:id="rId109" w:history="1">
        <w:r w:rsidR="007535FB">
          <w:rPr>
            <w:rStyle w:val="Hyperlink"/>
            <w:i/>
            <w:iCs/>
          </w:rPr>
          <w:t>R2-2003148</w:t>
        </w:r>
      </w:hyperlink>
      <w:r w:rsidRPr="00544ECB">
        <w:rPr>
          <w:i/>
          <w:iCs/>
        </w:rPr>
        <w:t xml:space="preserve">, </w:t>
      </w:r>
      <w:hyperlink r:id="rId110" w:history="1">
        <w:r w:rsidR="007535FB">
          <w:rPr>
            <w:rStyle w:val="Hyperlink"/>
            <w:i/>
            <w:iCs/>
          </w:rPr>
          <w:t>R2-2003149</w:t>
        </w:r>
      </w:hyperlink>
      <w:r w:rsidRPr="00544ECB">
        <w:rPr>
          <w:i/>
          <w:iCs/>
        </w:rPr>
        <w:t xml:space="preserve">, </w:t>
      </w:r>
      <w:hyperlink r:id="rId111" w:history="1">
        <w:r w:rsidR="007535FB">
          <w:rPr>
            <w:rStyle w:val="Hyperlink"/>
            <w:i/>
            <w:iCs/>
          </w:rPr>
          <w:t>R2-2003150</w:t>
        </w:r>
      </w:hyperlink>
      <w:r w:rsidRPr="00544ECB">
        <w:rPr>
          <w:i/>
          <w:iCs/>
        </w:rPr>
        <w:t xml:space="preserve">, </w:t>
      </w:r>
      <w:hyperlink r:id="rId112" w:history="1">
        <w:r w:rsidR="007535FB">
          <w:rPr>
            <w:rStyle w:val="Hyperlink"/>
            <w:i/>
            <w:iCs/>
          </w:rPr>
          <w:t>R2-2003151</w:t>
        </w:r>
      </w:hyperlink>
      <w:r w:rsidRPr="00544ECB">
        <w:rPr>
          <w:i/>
          <w:iCs/>
        </w:rPr>
        <w:t xml:space="preserve"> and </w:t>
      </w:r>
      <w:hyperlink r:id="rId113" w:history="1">
        <w:r w:rsidR="007535FB">
          <w:rPr>
            <w:rStyle w:val="Hyperlink"/>
            <w:i/>
            <w:iCs/>
          </w:rPr>
          <w:t>R2-2003548</w:t>
        </w:r>
      </w:hyperlink>
      <w:r w:rsidRPr="00544ECB">
        <w:rPr>
          <w:i/>
          <w:iCs/>
        </w:rPr>
        <w:t xml:space="preserve">, </w:t>
      </w:r>
      <w:hyperlink r:id="rId114" w:history="1">
        <w:r w:rsidR="007535FB">
          <w:rPr>
            <w:rStyle w:val="Hyperlink"/>
            <w:i/>
            <w:iCs/>
          </w:rPr>
          <w:t>R2-2003549</w:t>
        </w:r>
      </w:hyperlink>
      <w:r w:rsidRPr="00544ECB">
        <w:rPr>
          <w:i/>
          <w:iCs/>
        </w:rPr>
        <w:t xml:space="preserve">, </w:t>
      </w:r>
      <w:hyperlink r:id="rId115" w:history="1">
        <w:r w:rsidR="007535FB">
          <w:rPr>
            <w:rStyle w:val="Hyperlink"/>
            <w:i/>
            <w:iCs/>
          </w:rPr>
          <w:t>R2-2003550</w:t>
        </w:r>
      </w:hyperlink>
      <w:r w:rsidRPr="00544ECB">
        <w:rPr>
          <w:i/>
          <w:iCs/>
        </w:rPr>
        <w:t xml:space="preserve">, </w:t>
      </w:r>
      <w:hyperlink r:id="rId116" w:history="1">
        <w:r w:rsidR="007535FB">
          <w:rPr>
            <w:rStyle w:val="Hyperlink"/>
            <w:i/>
            <w:iCs/>
          </w:rPr>
          <w:t>R2-2003551</w:t>
        </w:r>
      </w:hyperlink>
      <w:r w:rsidRPr="00544ECB">
        <w:rPr>
          <w:i/>
          <w:iCs/>
        </w:rPr>
        <w:t xml:space="preserve">, </w:t>
      </w:r>
      <w:hyperlink r:id="rId117" w:history="1">
        <w:r w:rsidR="007535FB">
          <w:rPr>
            <w:rStyle w:val="Hyperlink"/>
            <w:i/>
            <w:iCs/>
          </w:rPr>
          <w:t>R2-2003552</w:t>
        </w:r>
      </w:hyperlink>
      <w:r w:rsidRPr="00544ECB">
        <w:rPr>
          <w:i/>
          <w:iCs/>
        </w:rPr>
        <w:t xml:space="preserve">, </w:t>
      </w:r>
      <w:hyperlink r:id="rId118" w:history="1">
        <w:r w:rsidR="007535FB">
          <w:rPr>
            <w:rStyle w:val="Hyperlink"/>
            <w:i/>
            <w:iCs/>
          </w:rPr>
          <w:t>R2-2003553</w:t>
        </w:r>
      </w:hyperlink>
      <w:r w:rsidRPr="00544ECB">
        <w:rPr>
          <w:i/>
          <w:iCs/>
        </w:rPr>
        <w:t xml:space="preserve">, </w:t>
      </w:r>
      <w:hyperlink r:id="rId119" w:history="1">
        <w:r w:rsidR="007535FB">
          <w:rPr>
            <w:rStyle w:val="Hyperlink"/>
            <w:i/>
            <w:iCs/>
          </w:rPr>
          <w:t>R2-2003554</w:t>
        </w:r>
      </w:hyperlink>
      <w:r w:rsidRPr="00544ECB">
        <w:rPr>
          <w:i/>
          <w:iCs/>
        </w:rPr>
        <w:t xml:space="preserve">, what to capture in specifications and from which release onwards. </w:t>
      </w:r>
    </w:p>
    <w:bookmarkEnd w:id="1"/>
    <w:p w14:paraId="7104448E" w14:textId="77777777" w:rsidR="00295EAC" w:rsidRDefault="00295EAC" w:rsidP="00295EAC">
      <w:r>
        <w:t>Hence, it should be discussed how to capture a clarification and from which release onwards. Companies are requested to provide comments in the tables 1 and 2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77777777" w:rsidR="00295EAC" w:rsidRPr="00BB7A70" w:rsidRDefault="00295EAC" w:rsidP="00295EAC">
            <w:pPr>
              <w:rPr>
                <w:b/>
                <w:bCs/>
              </w:rPr>
            </w:pPr>
            <w:r>
              <w:rPr>
                <w:b/>
                <w:bCs/>
              </w:rPr>
              <w:t>From which release onwards should something be captured and why?</w:t>
            </w:r>
          </w:p>
        </w:tc>
      </w:tr>
      <w:tr w:rsidR="00295EAC" w14:paraId="2978E19C" w14:textId="77777777" w:rsidTr="00295EAC">
        <w:tc>
          <w:tcPr>
            <w:tcW w:w="1838" w:type="dxa"/>
          </w:tcPr>
          <w:p w14:paraId="27C4C81B" w14:textId="77777777" w:rsidR="00295EAC" w:rsidRPr="00712287" w:rsidRDefault="00295EAC" w:rsidP="00295EAC">
            <w:r>
              <w:rPr>
                <w:rFonts w:eastAsia="SimSun" w:hint="eastAsia"/>
                <w:lang w:eastAsia="zh-CN"/>
              </w:rPr>
              <w:t>H</w:t>
            </w:r>
            <w:r>
              <w:rPr>
                <w:rFonts w:eastAsia="SimSun"/>
                <w:lang w:eastAsia="zh-CN"/>
              </w:rPr>
              <w:t>W</w:t>
            </w:r>
          </w:p>
        </w:tc>
        <w:tc>
          <w:tcPr>
            <w:tcW w:w="7796" w:type="dxa"/>
          </w:tcPr>
          <w:p w14:paraId="433D8089" w14:textId="77777777" w:rsidR="00295EAC" w:rsidRPr="00736801" w:rsidRDefault="00295EAC" w:rsidP="00295EAC">
            <w:pPr>
              <w:rPr>
                <w:b/>
                <w:bCs/>
              </w:rPr>
            </w:pPr>
            <w:r w:rsidRPr="001D1EE2">
              <w:rPr>
                <w:rFonts w:eastAsia="SimSun"/>
                <w:lang w:eastAsia="zh-CN"/>
              </w:rPr>
              <w:t xml:space="preserve">We think changes should be started from Rel-10 in which intra-band non-continuous CA was started to be supported. </w:t>
            </w:r>
          </w:p>
        </w:tc>
      </w:tr>
      <w:tr w:rsidR="00295EAC" w14:paraId="595F83A5" w14:textId="77777777" w:rsidTr="00295EAC">
        <w:tc>
          <w:tcPr>
            <w:tcW w:w="1838" w:type="dxa"/>
          </w:tcPr>
          <w:p w14:paraId="1D73EF59" w14:textId="77777777" w:rsidR="00295EAC" w:rsidRDefault="00295EAC" w:rsidP="00295EAC">
            <w:r>
              <w:t>Nokia</w:t>
            </w:r>
          </w:p>
        </w:tc>
        <w:tc>
          <w:tcPr>
            <w:tcW w:w="7796" w:type="dxa"/>
          </w:tcPr>
          <w:p w14:paraId="03B1DC5D" w14:textId="77777777" w:rsidR="00295EAC" w:rsidRPr="00C654E1" w:rsidRDefault="00295EAC" w:rsidP="00295EAC">
            <w:pPr>
              <w:rPr>
                <w:b/>
                <w:bCs/>
              </w:rPr>
            </w:pPr>
            <w:r w:rsidRPr="00C654E1">
              <w:rPr>
                <w:color w:val="000000"/>
                <w:shd w:val="clear" w:color="auto" w:fill="FFFFFF"/>
              </w:rPr>
              <w:t>The problem can only occur from Rel-12 onwards since that's when the per-CC list for intra-band CA band combinations</w:t>
            </w:r>
            <w:r>
              <w:rPr>
                <w:color w:val="000000"/>
                <w:shd w:val="clear" w:color="auto" w:fill="FFFFFF"/>
              </w:rPr>
              <w:t xml:space="preserve"> were introduced</w:t>
            </w:r>
            <w:r w:rsidRPr="00C654E1">
              <w:rPr>
                <w:color w:val="000000"/>
                <w:shd w:val="clear" w:color="auto" w:fill="FFFFFF"/>
              </w:rPr>
              <w:t>. Hence, having the note from Rel-1</w:t>
            </w:r>
            <w:r>
              <w:rPr>
                <w:color w:val="000000"/>
                <w:shd w:val="clear" w:color="auto" w:fill="FFFFFF"/>
              </w:rPr>
              <w:t xml:space="preserve">2 is necessary </w:t>
            </w:r>
          </w:p>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736801" w:rsidRDefault="00295EAC" w:rsidP="00295EAC">
            <w:pPr>
              <w:rPr>
                <w:b/>
                <w:bCs/>
              </w:rPr>
            </w:pPr>
          </w:p>
        </w:tc>
      </w:tr>
    </w:tbl>
    <w:p w14:paraId="5879D347" w14:textId="77777777"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w:t>
      </w:r>
      <w:r w:rsidRPr="00EF170A">
        <w:rPr>
          <w:b/>
          <w:bCs/>
          <w:i w:val="0"/>
          <w:iCs w:val="0"/>
        </w:rPr>
        <w:fldChar w:fldCharType="end"/>
      </w:r>
      <w:r w:rsidRPr="00EF170A">
        <w:rPr>
          <w:b/>
          <w:bCs/>
          <w:i w:val="0"/>
          <w:iCs w:val="0"/>
        </w:rPr>
        <w:t xml:space="preserve">. </w:t>
      </w:r>
      <w:r>
        <w:rPr>
          <w:b/>
          <w:bCs/>
          <w:i w:val="0"/>
          <w:iCs w:val="0"/>
        </w:rPr>
        <w:t>Starting r</w:t>
      </w:r>
      <w:r w:rsidRPr="00EF170A">
        <w:rPr>
          <w:b/>
          <w:bCs/>
          <w:i w:val="0"/>
          <w:iCs w:val="0"/>
        </w:rPr>
        <w:t xml:space="preserve">elease for </w:t>
      </w:r>
      <w:r>
        <w:rPr>
          <w:b/>
          <w:bCs/>
          <w:i w:val="0"/>
          <w:iCs w:val="0"/>
        </w:rPr>
        <w:t xml:space="preserve">the </w:t>
      </w:r>
      <w:r w:rsidRPr="00EF170A">
        <w:rPr>
          <w:b/>
          <w:bCs/>
          <w:i w:val="0"/>
          <w:iCs w:val="0"/>
        </w:rPr>
        <w:t>correction</w:t>
      </w:r>
      <w:r>
        <w:rPr>
          <w:b/>
          <w:bCs/>
          <w:i w:val="0"/>
          <w:iCs w:val="0"/>
        </w:rPr>
        <w:t xml:space="preserve"> CRs</w:t>
      </w:r>
    </w:p>
    <w:p w14:paraId="54AB277A" w14:textId="77777777" w:rsidR="00295EAC" w:rsidRDefault="00295EAC" w:rsidP="00295EAC">
      <w:pPr>
        <w:rPr>
          <w:b/>
          <w:bCs/>
        </w:rPr>
      </w:pPr>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p>
    <w:p w14:paraId="4516679C" w14:textId="77777777" w:rsidR="00295EAC" w:rsidRPr="00595F11" w:rsidRDefault="00295EAC" w:rsidP="00295EAC">
      <w:pPr>
        <w:pStyle w:val="ListParagraph"/>
        <w:numPr>
          <w:ilvl w:val="0"/>
          <w:numId w:val="21"/>
        </w:numPr>
        <w:rPr>
          <w:b/>
          <w:bCs/>
        </w:rPr>
      </w:pPr>
      <w:r>
        <w:rPr>
          <w:b/>
          <w:bCs/>
        </w:rPr>
        <w:t>Discuss correction release if/when CR content is agreeed.</w:t>
      </w:r>
    </w:p>
    <w:p w14:paraId="0791A1EB" w14:textId="77777777" w:rsidR="00295EAC" w:rsidRDefault="00295EAC" w:rsidP="00295EAC"/>
    <w:tbl>
      <w:tblPr>
        <w:tblStyle w:val="TableGrid"/>
        <w:tblW w:w="9634" w:type="dxa"/>
        <w:tblLook w:val="04A0" w:firstRow="1" w:lastRow="0" w:firstColumn="1" w:lastColumn="0" w:noHBand="0" w:noVBand="1"/>
      </w:tblPr>
      <w:tblGrid>
        <w:gridCol w:w="1838"/>
        <w:gridCol w:w="7796"/>
      </w:tblGrid>
      <w:tr w:rsidR="00295EAC" w14:paraId="35FDC580" w14:textId="77777777" w:rsidTr="00295EAC">
        <w:tc>
          <w:tcPr>
            <w:tcW w:w="1838" w:type="dxa"/>
          </w:tcPr>
          <w:p w14:paraId="78FD6A77" w14:textId="77777777" w:rsidR="00295EAC" w:rsidRPr="00BB7A70" w:rsidRDefault="00295EAC" w:rsidP="00295EAC">
            <w:pPr>
              <w:rPr>
                <w:b/>
                <w:bCs/>
              </w:rPr>
            </w:pPr>
            <w:r>
              <w:rPr>
                <w:b/>
                <w:bCs/>
              </w:rPr>
              <w:t>Company</w:t>
            </w:r>
          </w:p>
        </w:tc>
        <w:tc>
          <w:tcPr>
            <w:tcW w:w="7796" w:type="dxa"/>
          </w:tcPr>
          <w:p w14:paraId="2CEA5CFB" w14:textId="77777777" w:rsidR="00295EAC" w:rsidRPr="00BB7A70" w:rsidRDefault="00295EAC" w:rsidP="00295EAC">
            <w:pPr>
              <w:rPr>
                <w:b/>
                <w:bCs/>
              </w:rPr>
            </w:pPr>
            <w:r>
              <w:rPr>
                <w:b/>
                <w:bCs/>
              </w:rPr>
              <w:t>Detailed comments on how to capture a clarification</w:t>
            </w:r>
          </w:p>
        </w:tc>
      </w:tr>
      <w:tr w:rsidR="00295EAC" w14:paraId="32D6502A" w14:textId="77777777" w:rsidTr="00295EAC">
        <w:tc>
          <w:tcPr>
            <w:tcW w:w="1838" w:type="dxa"/>
          </w:tcPr>
          <w:p w14:paraId="638EA1CE" w14:textId="77777777" w:rsidR="00295EAC" w:rsidRDefault="00295EAC" w:rsidP="00295EAC">
            <w:r>
              <w:lastRenderedPageBreak/>
              <w:t>Ericsson</w:t>
            </w:r>
          </w:p>
        </w:tc>
        <w:tc>
          <w:tcPr>
            <w:tcW w:w="7796" w:type="dxa"/>
          </w:tcPr>
          <w:p w14:paraId="71E241A9" w14:textId="77777777" w:rsidR="00295EAC" w:rsidRDefault="00295EAC" w:rsidP="00295EAC">
            <w:r>
              <w:t>It seems that Nokia CRs assume all UEs already support the clarification, otherwise a new UE capability is needed?</w:t>
            </w:r>
          </w:p>
          <w:p w14:paraId="0FFDEAD5" w14:textId="77777777" w:rsidR="00295EAC" w:rsidRDefault="00295EAC" w:rsidP="00295EAC">
            <w:r>
              <w:t>On the Huawei CRs</w:t>
            </w:r>
            <w:r>
              <w:br/>
              <w:t>Would be good to clarify what is meant with the “order” – the order in the frequency domain?</w:t>
            </w:r>
          </w:p>
          <w:p w14:paraId="1B26995D" w14:textId="77777777" w:rsidR="00295EAC" w:rsidRDefault="00295EAC" w:rsidP="00295EAC">
            <w:r>
              <w:t>We are confused on the wording on proposed Note 6a. What is more exactly covered by the wording “</w:t>
            </w:r>
            <w:r w:rsidRPr="00780715">
              <w:t>sharing the same uplink capabilit</w:t>
            </w:r>
            <w:r>
              <w:t>y”. Furthermore, cover page talks about also “sharing the same downlink capability”, but this seems not covered by the draft Note6a?</w:t>
            </w:r>
          </w:p>
        </w:tc>
      </w:tr>
      <w:tr w:rsidR="00295EAC" w14:paraId="2E1F6810" w14:textId="77777777" w:rsidTr="00295EAC">
        <w:tc>
          <w:tcPr>
            <w:tcW w:w="1838" w:type="dxa"/>
          </w:tcPr>
          <w:p w14:paraId="62CE2AC1" w14:textId="77777777" w:rsidR="00295EAC" w:rsidRDefault="00295EAC" w:rsidP="00295EAC">
            <w:r>
              <w:rPr>
                <w:rFonts w:eastAsia="SimSun" w:hint="eastAsia"/>
                <w:lang w:eastAsia="zh-CN"/>
              </w:rPr>
              <w:t>H</w:t>
            </w:r>
            <w:r>
              <w:rPr>
                <w:rFonts w:eastAsia="SimSun"/>
                <w:lang w:eastAsia="zh-CN"/>
              </w:rPr>
              <w:t>W</w:t>
            </w:r>
          </w:p>
        </w:tc>
        <w:tc>
          <w:tcPr>
            <w:tcW w:w="7796" w:type="dxa"/>
          </w:tcPr>
          <w:p w14:paraId="1A4B239A" w14:textId="77777777" w:rsidR="00295EAC" w:rsidRDefault="00295EAC" w:rsidP="00295EAC">
            <w:pPr>
              <w:rPr>
                <w:rFonts w:eastAsia="SimSun"/>
                <w:lang w:eastAsia="zh-CN"/>
              </w:rPr>
            </w:pPr>
            <w:r>
              <w:rPr>
                <w:rFonts w:eastAsia="SimSun"/>
                <w:lang w:eastAsia="zh-CN"/>
              </w:rPr>
              <w:t xml:space="preserve">We would like to clarify our understanding here. </w:t>
            </w:r>
          </w:p>
          <w:p w14:paraId="4FA19D97" w14:textId="77777777" w:rsidR="00295EAC" w:rsidRDefault="00295EAC" w:rsidP="00295EAC">
            <w:pPr>
              <w:rPr>
                <w:rFonts w:eastAsia="SimSun"/>
                <w:lang w:eastAsia="zh-CN"/>
              </w:rPr>
            </w:pPr>
            <w:r>
              <w:rPr>
                <w:rFonts w:eastAsia="SimSun"/>
                <w:lang w:eastAsia="zh-CN"/>
              </w:rPr>
              <w:t xml:space="preserve">We think the UE capability for intra-band non-continuous CA can be “partial” agnostic to the order. For carriers sharing the same uplink capability, the UE capability can be agnostic to the order. </w:t>
            </w:r>
          </w:p>
          <w:p w14:paraId="0627911C" w14:textId="77777777" w:rsidR="00295EAC" w:rsidRDefault="00295EAC" w:rsidP="00295EAC">
            <w:pPr>
              <w:rPr>
                <w:rFonts w:eastAsia="SimSun"/>
                <w:lang w:eastAsia="zh-CN"/>
              </w:rPr>
            </w:pPr>
            <w:r>
              <w:rPr>
                <w:rFonts w:eastAsia="SimSun"/>
                <w:lang w:eastAsia="zh-CN"/>
              </w:rPr>
              <w:t xml:space="preserve">Let us have an example here. If there are in total two carriers e.g., A and B. A can support both UL and DL while B is a DL-only carrier. In this case, when performing carrier aggregation, only carrier A can be allocated as the Pcell while carrier B can only be as Scell. If the reported MIMO layer capability is (2,4) then the NW should not interpret it as (4,2) since this may exceed what the UE actually support which may lead to a drop of the link in the worst case. </w:t>
            </w:r>
          </w:p>
          <w:p w14:paraId="36F69E30" w14:textId="77777777" w:rsidR="00295EAC" w:rsidRPr="00736801" w:rsidRDefault="00295EAC" w:rsidP="00295EAC">
            <w:pPr>
              <w:rPr>
                <w:rFonts w:eastAsia="SimSun"/>
                <w:noProof/>
              </w:rPr>
            </w:pPr>
            <w:r>
              <w:rPr>
                <w:rFonts w:eastAsia="SimSun"/>
                <w:lang w:eastAsia="zh-CN"/>
              </w:rPr>
              <w:t xml:space="preserve">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p>
        </w:tc>
      </w:tr>
      <w:tr w:rsidR="00295EAC" w14:paraId="33ABE047" w14:textId="77777777" w:rsidTr="00295EAC">
        <w:tc>
          <w:tcPr>
            <w:tcW w:w="1838" w:type="dxa"/>
          </w:tcPr>
          <w:p w14:paraId="05E7F260" w14:textId="77777777" w:rsidR="00295EAC" w:rsidRDefault="00295EAC" w:rsidP="00295EAC">
            <w:r>
              <w:t xml:space="preserve">Nokia </w:t>
            </w:r>
          </w:p>
        </w:tc>
        <w:tc>
          <w:tcPr>
            <w:tcW w:w="7796" w:type="dxa"/>
          </w:tcPr>
          <w:p w14:paraId="2E4A0812" w14:textId="77777777" w:rsidR="00295EAC" w:rsidRDefault="00295EAC" w:rsidP="00295EAC">
            <w:r>
              <w:t xml:space="preserve">The proposal in Huawei’s CRs introduces a new condition on when the same order of UE capabilities could apply, i.e. “carriers </w:t>
            </w:r>
            <w:r>
              <w:rPr>
                <w:noProof/>
                <w:lang w:eastAsia="ko-KR"/>
              </w:rPr>
              <w:t xml:space="preserve">sharing the same uplink capability within intra-band non-contiguous CA”. What does the requirement mean for intra-band non-contiguous CCs? </w:t>
            </w:r>
          </w:p>
          <w:p w14:paraId="6924610B" w14:textId="77777777" w:rsidR="00295EAC" w:rsidRPr="008D0A1F" w:rsidRDefault="00295EAC" w:rsidP="00295EAC">
            <w:r w:rsidRPr="008D0A1F">
              <w:rPr>
                <w:color w:val="000000"/>
                <w:shd w:val="clear" w:color="auto" w:fill="FFFFFF"/>
              </w:rPr>
              <w:t xml:space="preserve">Minor remark: that he CR for legacy release need to respect NOTEs numbering in later releases , NOTE 5 has been superseded in later releases. Therefore, this creates inconsistent CRs. </w:t>
            </w:r>
          </w:p>
        </w:tc>
      </w:tr>
      <w:tr w:rsidR="00295EAC" w14:paraId="4D8B6234" w14:textId="77777777" w:rsidTr="00295EAC">
        <w:tc>
          <w:tcPr>
            <w:tcW w:w="1838" w:type="dxa"/>
          </w:tcPr>
          <w:p w14:paraId="63C7D23E" w14:textId="77777777" w:rsidR="00295EAC" w:rsidRPr="00270A63" w:rsidRDefault="00295EAC" w:rsidP="00295EAC">
            <w:pPr>
              <w:rPr>
                <w:rFonts w:eastAsia="SimSun"/>
                <w:lang w:eastAsia="zh-CN"/>
              </w:rPr>
            </w:pPr>
            <w:r>
              <w:rPr>
                <w:rFonts w:eastAsia="SimSun" w:hint="eastAsia"/>
                <w:lang w:eastAsia="zh-CN"/>
              </w:rPr>
              <w:t>O</w:t>
            </w:r>
            <w:r>
              <w:rPr>
                <w:rFonts w:eastAsia="SimSun"/>
                <w:lang w:eastAsia="zh-CN"/>
              </w:rPr>
              <w:t>PPO</w:t>
            </w:r>
          </w:p>
        </w:tc>
        <w:tc>
          <w:tcPr>
            <w:tcW w:w="7796" w:type="dxa"/>
          </w:tcPr>
          <w:p w14:paraId="03D9752F" w14:textId="77777777" w:rsidR="00295EAC" w:rsidRDefault="00295EAC" w:rsidP="00295EAC">
            <w:pPr>
              <w:rPr>
                <w:rFonts w:eastAsia="SimSun"/>
                <w:lang w:eastAsia="zh-CN"/>
              </w:rPr>
            </w:pPr>
            <w:r w:rsidRPr="008F233A">
              <w:rPr>
                <w:rFonts w:eastAsia="SimSun"/>
                <w:lang w:eastAsia="zh-CN"/>
              </w:rPr>
              <w:t xml:space="preserve">The </w:t>
            </w:r>
            <w:r>
              <w:rPr>
                <w:rFonts w:eastAsia="SimSun"/>
                <w:lang w:eastAsia="zh-CN"/>
              </w:rPr>
              <w:t xml:space="preserve">issue may need to be further clarified, i.e., for an intra-band non-contiguous CA, </w:t>
            </w:r>
          </w:p>
          <w:p w14:paraId="48714BB0" w14:textId="77777777" w:rsidR="00295EAC" w:rsidRDefault="00295EAC" w:rsidP="00295EAC">
            <w:pPr>
              <w:rPr>
                <w:rFonts w:eastAsia="SimSun"/>
                <w:lang w:eastAsia="zh-CN"/>
              </w:rPr>
            </w:pPr>
            <w:r>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 (somehow depending on whether the order is treated from left or right hand side)? As long as the network configure the MIMO capability together with the bandwidth class for a single subblock, i.e., in a combination way (e.g., for 41A_41C, there might be a coupling between 2 layer MIMO with C, and 4 layer MIMO with A).</w:t>
            </w:r>
          </w:p>
          <w:p w14:paraId="3D7180F2" w14:textId="77777777" w:rsidR="00295EAC" w:rsidRDefault="00295EAC" w:rsidP="00295EAC">
            <w:pPr>
              <w:rPr>
                <w:rFonts w:eastAsia="SimSun"/>
                <w:lang w:eastAsia="zh-CN"/>
              </w:rPr>
            </w:pPr>
            <w:r>
              <w:rPr>
                <w:rFonts w:eastAsia="SimSun"/>
                <w:lang w:eastAsia="zh-CN"/>
              </w:rPr>
              <w:t>There seems no 3 sub-block combination, i.e., xI_xII_xIII, so we assume no need to consider that.</w:t>
            </w:r>
          </w:p>
          <w:p w14:paraId="466C8DDE" w14:textId="77777777" w:rsidR="00295EAC" w:rsidRPr="00736801" w:rsidRDefault="00295EAC" w:rsidP="00295EAC">
            <w:pPr>
              <w:rPr>
                <w:b/>
                <w:bCs/>
              </w:rPr>
            </w:pPr>
            <w:r>
              <w:rPr>
                <w:rFonts w:eastAsia="SimSun"/>
                <w:lang w:eastAsia="zh-CN"/>
              </w:rPr>
              <w:t>Based on the understanding till now, we believe there is no need to go for this CR.</w:t>
            </w:r>
          </w:p>
        </w:tc>
      </w:tr>
      <w:tr w:rsidR="00295EAC" w14:paraId="05E7660A" w14:textId="77777777" w:rsidTr="00295EAC">
        <w:tc>
          <w:tcPr>
            <w:tcW w:w="1838" w:type="dxa"/>
          </w:tcPr>
          <w:p w14:paraId="77433596" w14:textId="77777777" w:rsidR="00295EAC" w:rsidRDefault="00295EAC" w:rsidP="00295EAC"/>
        </w:tc>
        <w:tc>
          <w:tcPr>
            <w:tcW w:w="7796" w:type="dxa"/>
          </w:tcPr>
          <w:p w14:paraId="686BAD62" w14:textId="77777777" w:rsidR="00295EAC" w:rsidRDefault="00295EAC" w:rsidP="00295EAC">
            <w:pPr>
              <w:rPr>
                <w:rFonts w:eastAsia="SimSun"/>
                <w:noProof/>
              </w:rPr>
            </w:pPr>
          </w:p>
        </w:tc>
      </w:tr>
    </w:tbl>
    <w:p w14:paraId="19425485" w14:textId="77777777"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 xml:space="preserve"> CRs</w:t>
      </w:r>
    </w:p>
    <w:p w14:paraId="20B11F5A" w14:textId="77777777" w:rsidR="00295EAC" w:rsidRDefault="00295EAC" w:rsidP="00295EAC"/>
    <w:p w14:paraId="460C798A" w14:textId="77777777" w:rsidR="00295EAC" w:rsidRPr="006C5C2B" w:rsidRDefault="00295EAC" w:rsidP="00295EAC">
      <w:pPr>
        <w:rPr>
          <w:b/>
          <w:bCs/>
          <w:highlight w:val="yellow"/>
        </w:rPr>
      </w:pPr>
      <w:r w:rsidRPr="006C5C2B">
        <w:rPr>
          <w:b/>
          <w:bCs/>
          <w:highlight w:val="yellow"/>
        </w:rPr>
        <w:t>Intermediate conclusion (DISC S1_1): No clear conclusion, question on UE supports (i..e whether all UEs support the proposed interpretation) was raised but with unclear input (some think “yes”, others think “depends on UL capability”). Propose to continue the discussion on how the current interpretation works without this clarification.</w:t>
      </w:r>
    </w:p>
    <w:p w14:paraId="679F85A9" w14:textId="77777777" w:rsidR="00295EAC" w:rsidRPr="006C5C2B" w:rsidRDefault="00295EAC" w:rsidP="00295EAC">
      <w:pPr>
        <w:pStyle w:val="ListParagraph"/>
        <w:rPr>
          <w:b/>
          <w:bCs/>
          <w:highlight w:val="yellow"/>
        </w:rPr>
      </w:pPr>
    </w:p>
    <w:p w14:paraId="6DD79F20" w14:textId="77777777" w:rsidR="00295EAC" w:rsidRPr="006C5C2B" w:rsidRDefault="00295EAC" w:rsidP="00295EAC">
      <w:pPr>
        <w:pStyle w:val="ListParagraph"/>
        <w:rPr>
          <w:b/>
          <w:bCs/>
          <w:highlight w:val="yellow"/>
        </w:rPr>
      </w:pPr>
      <w:r w:rsidRPr="006C5C2B">
        <w:rPr>
          <w:b/>
          <w:bCs/>
          <w:highlight w:val="yellow"/>
        </w:rPr>
        <w:t>Additional question: What is the current interpretation of the specifications concerning DISC_S1_1?</w:t>
      </w:r>
    </w:p>
    <w:tbl>
      <w:tblPr>
        <w:tblStyle w:val="TableGrid"/>
        <w:tblW w:w="9634" w:type="dxa"/>
        <w:tblLook w:val="04A0" w:firstRow="1" w:lastRow="0" w:firstColumn="1" w:lastColumn="0" w:noHBand="0" w:noVBand="1"/>
      </w:tblPr>
      <w:tblGrid>
        <w:gridCol w:w="1838"/>
        <w:gridCol w:w="7796"/>
      </w:tblGrid>
      <w:tr w:rsidR="00295EAC" w:rsidRPr="00F25C83" w14:paraId="5955FBA8" w14:textId="77777777" w:rsidTr="00295EAC">
        <w:tc>
          <w:tcPr>
            <w:tcW w:w="1838" w:type="dxa"/>
          </w:tcPr>
          <w:p w14:paraId="04007CB3" w14:textId="77777777" w:rsidR="00295EAC" w:rsidRPr="006C5C2B" w:rsidRDefault="00295EAC" w:rsidP="00295EAC">
            <w:pPr>
              <w:rPr>
                <w:b/>
                <w:bCs/>
                <w:highlight w:val="yellow"/>
              </w:rPr>
            </w:pPr>
            <w:r w:rsidRPr="006C5C2B">
              <w:rPr>
                <w:b/>
                <w:bCs/>
                <w:highlight w:val="yellow"/>
              </w:rPr>
              <w:lastRenderedPageBreak/>
              <w:t>Company</w:t>
            </w:r>
          </w:p>
        </w:tc>
        <w:tc>
          <w:tcPr>
            <w:tcW w:w="7796" w:type="dxa"/>
          </w:tcPr>
          <w:p w14:paraId="21BC8C10" w14:textId="77777777" w:rsidR="00295EAC" w:rsidRPr="006C5C2B" w:rsidRDefault="00295EAC" w:rsidP="00295EAC">
            <w:pPr>
              <w:rPr>
                <w:b/>
                <w:bCs/>
                <w:highlight w:val="yellow"/>
              </w:rPr>
            </w:pPr>
            <w:r w:rsidRPr="006C5C2B">
              <w:rPr>
                <w:b/>
                <w:bCs/>
                <w:highlight w:val="yellow"/>
              </w:rPr>
              <w:t>What is the current interpretation of the specification: If UE indicates (4,2) MIMO lauyers for an intra-band non-contiguous band combination, does it also always suppport (2, 4) MIMO layers? If not, please also indicate if is this always the case or only valid for certain cases.</w:t>
            </w:r>
          </w:p>
        </w:tc>
      </w:tr>
      <w:tr w:rsidR="00295EAC" w:rsidRPr="00F25C83" w14:paraId="3E52B0A3" w14:textId="77777777" w:rsidTr="00295EAC">
        <w:tc>
          <w:tcPr>
            <w:tcW w:w="1838" w:type="dxa"/>
          </w:tcPr>
          <w:p w14:paraId="52A43E90" w14:textId="77777777" w:rsidR="00295EAC" w:rsidRPr="00DA370E" w:rsidRDefault="00295EAC" w:rsidP="00295EAC">
            <w:pPr>
              <w:rPr>
                <w:rFonts w:eastAsia="SimSun"/>
                <w:lang w:eastAsia="zh-CN"/>
              </w:rPr>
            </w:pPr>
            <w:r w:rsidRPr="00DA370E">
              <w:rPr>
                <w:rFonts w:eastAsia="SimSun"/>
                <w:lang w:eastAsia="zh-CN"/>
              </w:rPr>
              <w:t>OPPO</w:t>
            </w:r>
          </w:p>
        </w:tc>
        <w:tc>
          <w:tcPr>
            <w:tcW w:w="7796" w:type="dxa"/>
          </w:tcPr>
          <w:p w14:paraId="0200EEB0" w14:textId="77777777" w:rsidR="00295EAC" w:rsidRPr="00DA370E" w:rsidRDefault="00295EAC" w:rsidP="00295EAC">
            <w:pPr>
              <w:rPr>
                <w:rFonts w:eastAsia="SimSun"/>
                <w:lang w:eastAsia="zh-CN"/>
              </w:rPr>
            </w:pPr>
            <w:r w:rsidRPr="00DA370E">
              <w:rPr>
                <w:rFonts w:eastAsia="SimSun"/>
                <w:lang w:eastAsia="zh-CN"/>
              </w:rPr>
              <w:t>Here we take the IE of supportedMIMO-CapabilityDL-r10 as an example</w:t>
            </w:r>
            <w:r>
              <w:rPr>
                <w:rFonts w:eastAsia="SimSun"/>
                <w:lang w:eastAsia="zh-CN"/>
              </w:rPr>
              <w:t xml:space="preserve"> (here we try to explain our understanding using 2 sub-block intra-band non-contiguous CA for example)</w:t>
            </w:r>
            <w:r w:rsidRPr="00DA370E">
              <w:rPr>
                <w:rFonts w:eastAsia="SimSun"/>
                <w:lang w:eastAsia="zh-CN"/>
              </w:rPr>
              <w:t>:</w:t>
            </w:r>
          </w:p>
          <w:p w14:paraId="78D17747" w14:textId="77777777" w:rsidR="00295EAC" w:rsidRDefault="00295EAC" w:rsidP="00295EAC">
            <w:pPr>
              <w:rPr>
                <w:rFonts w:eastAsia="SimSun"/>
                <w:lang w:eastAsia="zh-CN"/>
              </w:rPr>
            </w:pPr>
            <w:r w:rsidRPr="00DA370E">
              <w:rPr>
                <w:rFonts w:eastAsia="SimSun"/>
                <w:lang w:eastAsia="zh-CN"/>
              </w:rPr>
              <w:t xml:space="preserve">- if </w:t>
            </w:r>
            <w:r>
              <w:rPr>
                <w:rFonts w:eastAsia="SimSun"/>
                <w:lang w:eastAsia="zh-CN"/>
              </w:rPr>
              <w:t>the said (4,2) MIMO layer is for a BC of xA_xA, i.e., 2 (</w:t>
            </w:r>
            <w:r w:rsidRPr="00DA370E">
              <w:rPr>
                <w:rFonts w:eastAsia="SimSun"/>
                <w:b/>
                <w:bCs/>
                <w:lang w:eastAsia="zh-CN"/>
              </w:rPr>
              <w:t>same</w:t>
            </w:r>
            <w:r>
              <w:rPr>
                <w:rFonts w:eastAsia="SimSun"/>
                <w:lang w:eastAsia="zh-CN"/>
              </w:rPr>
              <w:t>) BW class A sub-blocks at band x (for which the CR mentioned “</w:t>
            </w:r>
            <w:r w:rsidRPr="00DA370E">
              <w:rPr>
                <w:i/>
                <w:iCs/>
                <w:noProof/>
                <w:lang w:eastAsia="ko-KR"/>
              </w:rPr>
              <w:t xml:space="preserve">intra-band non-contiguous 2DL CA on band </w:t>
            </w:r>
            <w:r w:rsidRPr="00DA370E">
              <w:rPr>
                <w:b/>
                <w:bCs/>
                <w:i/>
                <w:iCs/>
                <w:noProof/>
                <w:u w:val="single"/>
                <w:lang w:eastAsia="ko-KR"/>
              </w:rPr>
              <w:t>A</w:t>
            </w:r>
            <w:r>
              <w:rPr>
                <w:rFonts w:eastAsia="SimSun"/>
                <w:lang w:eastAsia="zh-CN"/>
              </w:rPr>
              <w:t>”, which is a bit unclear to us), then we see no difference if we see the combination as xA(2-layer)_xA(4-layer) or xA(4-layer)_xA(2-layer) - if that is the meaning of “</w:t>
            </w:r>
            <w:r>
              <w:rPr>
                <w:noProof/>
                <w:lang w:eastAsia="ko-KR"/>
              </w:rPr>
              <w:t>For example, UE supporting CA_xA_xA (i.e. intra-band non-contiguous 2DL CA on band A) and indicating support for (4, 2) MIMO layers (i.e. 4-layer MIMO for the first band entry and 2-layer MIMO for the second band entry) also supports (2, 4) MIMO layers (i.e. 2-layer MIMO for the first band entry and 4-layer MIMO for the second band entry</w:t>
            </w:r>
            <w:r>
              <w:rPr>
                <w:rFonts w:eastAsia="SimSun"/>
                <w:lang w:eastAsia="zh-CN"/>
              </w:rPr>
              <w:t>”, we think it is feasible, but would like to understand the difference from configuration perspective between the said (2,4) and (4,2), does it mean that the LHS number is of lower frequency in the band or something else (?) ;</w:t>
            </w:r>
          </w:p>
          <w:p w14:paraId="16D9D87B" w14:textId="77777777" w:rsidR="00295EAC" w:rsidRPr="00DA370E" w:rsidRDefault="00295EAC" w:rsidP="00295EAC">
            <w:pPr>
              <w:rPr>
                <w:rFonts w:eastAsia="SimSun"/>
                <w:lang w:eastAsia="zh-CN"/>
              </w:rPr>
            </w:pPr>
            <w:r>
              <w:rPr>
                <w:rFonts w:eastAsia="SimSun" w:hint="eastAsia"/>
                <w:lang w:eastAsia="zh-CN"/>
              </w:rPr>
              <w:t>-</w:t>
            </w:r>
            <w:r>
              <w:rPr>
                <w:rFonts w:eastAsia="SimSun"/>
                <w:lang w:eastAsia="zh-CN"/>
              </w:rPr>
              <w:t xml:space="preserve"> </w:t>
            </w:r>
            <w:r w:rsidRPr="00F11B8B">
              <w:rPr>
                <w:rFonts w:eastAsia="SimSun"/>
                <w:lang w:eastAsia="zh-CN"/>
              </w:rPr>
              <w:t xml:space="preserve">if </w:t>
            </w:r>
            <w:r>
              <w:rPr>
                <w:rFonts w:eastAsia="SimSun"/>
                <w:lang w:eastAsia="zh-CN"/>
              </w:rPr>
              <w:t xml:space="preserve">the said (4,2) MIMO layer is for a BC of xA_xC, i.e., 2 </w:t>
            </w:r>
            <w:r w:rsidRPr="00DA370E">
              <w:rPr>
                <w:rFonts w:eastAsia="SimSun"/>
                <w:b/>
                <w:bCs/>
                <w:lang w:eastAsia="zh-CN"/>
              </w:rPr>
              <w:t>(different)</w:t>
            </w:r>
            <w:r>
              <w:rPr>
                <w:rFonts w:eastAsia="SimSun"/>
                <w:lang w:eastAsia="zh-CN"/>
              </w:rPr>
              <w:t xml:space="preserve"> sub-blocks at band x of BW class A and C, then we see it infeasible if one claim that both xA(2-layer)_xC(4-layer) and xA(4-layer)_xC(2-layer) can be always supported – there might be an association between the MIMO layer and the carrier number, so permutation may not assumed by always feasible.</w:t>
            </w:r>
          </w:p>
        </w:tc>
      </w:tr>
      <w:tr w:rsidR="00295EAC" w:rsidRPr="00F25C83" w14:paraId="6F73433A" w14:textId="77777777" w:rsidTr="00295EAC">
        <w:tc>
          <w:tcPr>
            <w:tcW w:w="1838" w:type="dxa"/>
          </w:tcPr>
          <w:p w14:paraId="054F41C6" w14:textId="77777777" w:rsidR="00295EAC" w:rsidRPr="00DA370E" w:rsidRDefault="00295EAC" w:rsidP="00295EAC">
            <w:pPr>
              <w:rPr>
                <w:rFonts w:eastAsia="SimSun"/>
                <w:highlight w:val="yellow"/>
                <w:lang w:eastAsia="zh-CN"/>
              </w:rPr>
            </w:pPr>
            <w:r w:rsidRPr="00DA370E">
              <w:rPr>
                <w:rFonts w:eastAsia="SimSun"/>
                <w:lang w:eastAsia="zh-CN"/>
              </w:rPr>
              <w:t>HW</w:t>
            </w:r>
          </w:p>
        </w:tc>
        <w:tc>
          <w:tcPr>
            <w:tcW w:w="7796" w:type="dxa"/>
          </w:tcPr>
          <w:p w14:paraId="4C9AF344" w14:textId="77777777" w:rsidR="00295EAC" w:rsidRPr="006B72E7" w:rsidRDefault="00295EAC" w:rsidP="00295EAC">
            <w:pPr>
              <w:rPr>
                <w:rFonts w:eastAsia="SimSun"/>
                <w:noProof/>
                <w:lang w:eastAsia="zh-CN"/>
              </w:rPr>
            </w:pPr>
            <w:r>
              <w:rPr>
                <w:rFonts w:eastAsia="SimSun"/>
                <w:noProof/>
                <w:lang w:eastAsia="zh-CN"/>
              </w:rPr>
              <w:t>We think only under some certain case, can the NW interpret both (4,2) and (2,4) are supported, e.g., when both carriers support UL and DL. If only one carrier supports UL while the other one is DL-only carrier, the NW can not interpret the UE support</w:t>
            </w:r>
            <w:r w:rsidRPr="00DA370E">
              <w:rPr>
                <w:rFonts w:eastAsia="SimSun"/>
                <w:noProof/>
                <w:lang w:eastAsia="zh-CN"/>
              </w:rPr>
              <w:t>s (2, 4) MIMO layers</w:t>
            </w:r>
            <w:r>
              <w:rPr>
                <w:rFonts w:eastAsia="SimSun"/>
                <w:noProof/>
                <w:lang w:eastAsia="zh-CN"/>
              </w:rPr>
              <w:t xml:space="preserve">. This is because </w:t>
            </w:r>
            <w:r>
              <w:rPr>
                <w:rFonts w:eastAsia="SimSun"/>
                <w:lang w:eastAsia="zh-CN"/>
              </w:rPr>
              <w:t>only the carrier support UL can be allocated as the Pcell while the DL-only carrier can only be as Scell and in this case the UE capability should not be agnostic to the order, otherwise may exceed what the UE actually support and may lead to a drop of the link in the worst case</w:t>
            </w:r>
          </w:p>
        </w:tc>
      </w:tr>
      <w:tr w:rsidR="00295EAC" w:rsidRPr="00F25C83" w14:paraId="7E6E8896" w14:textId="77777777" w:rsidTr="00295EAC">
        <w:tc>
          <w:tcPr>
            <w:tcW w:w="1838" w:type="dxa"/>
          </w:tcPr>
          <w:p w14:paraId="33E70BDF" w14:textId="77777777" w:rsidR="00295EAC" w:rsidRPr="00D92F69" w:rsidRDefault="00295EAC" w:rsidP="00295EAC">
            <w:r w:rsidRPr="00D92F69">
              <w:t>Qualcomm</w:t>
            </w:r>
            <w:r>
              <w:t>V4</w:t>
            </w:r>
          </w:p>
        </w:tc>
        <w:tc>
          <w:tcPr>
            <w:tcW w:w="7796" w:type="dxa"/>
          </w:tcPr>
          <w:p w14:paraId="41BF30F8" w14:textId="77777777" w:rsidR="00295EAC" w:rsidRDefault="00295EAC" w:rsidP="00295EAC">
            <w:pPr>
              <w:rPr>
                <w:rFonts w:eastAsia="SimSun"/>
                <w:lang w:eastAsia="zh-CN"/>
              </w:rPr>
            </w:pPr>
            <w:r>
              <w:rPr>
                <w:rFonts w:eastAsia="SimSun"/>
                <w:noProof/>
              </w:rPr>
              <w:t xml:space="preserve">We share the same concerns as OPPO (i.e.  same vs different BW class). There should be no difference between indicated support for </w:t>
            </w:r>
            <w:r>
              <w:rPr>
                <w:rFonts w:eastAsia="SimSun"/>
                <w:lang w:eastAsia="zh-CN"/>
              </w:rPr>
              <w:t xml:space="preserve">the combination as xA(2-layer)_xA(4-layer) or xA(4-layer)_xA(2-layer). However for different BW classes, e.g. xA_xC,  support of certain feature as xA(2-layer)_xC(4-layer) may not always mean also support in xA(4-layer)_xC(2-layer). </w:t>
            </w:r>
          </w:p>
          <w:p w14:paraId="5EC67475" w14:textId="77777777" w:rsidR="00295EAC" w:rsidRPr="00D92F69" w:rsidRDefault="00295EAC" w:rsidP="00295EAC">
            <w:pPr>
              <w:rPr>
                <w:rFonts w:eastAsia="SimSun"/>
                <w:noProof/>
              </w:rPr>
            </w:pPr>
            <w:r>
              <w:rPr>
                <w:rFonts w:eastAsia="SimSun"/>
                <w:lang w:eastAsia="zh-CN"/>
              </w:rPr>
              <w:t>Further, as MIMO capability is per CC, for different BW classes it may not even make sense to exchange the order, e.g. for B1A_B1C, for B1A there would be a single capability, and in B1C there would two values (corresponding to 2 CC), so it would be unclear what it means to exchange them.</w:t>
            </w:r>
          </w:p>
        </w:tc>
      </w:tr>
      <w:tr w:rsidR="00295EAC" w:rsidRPr="00F25C83" w14:paraId="6AED75AF" w14:textId="77777777" w:rsidTr="00295EAC">
        <w:tc>
          <w:tcPr>
            <w:tcW w:w="1838" w:type="dxa"/>
          </w:tcPr>
          <w:p w14:paraId="717AEBC2" w14:textId="77777777" w:rsidR="00295EAC" w:rsidRPr="00635A21" w:rsidRDefault="00295EAC" w:rsidP="00295EAC">
            <w:r w:rsidRPr="00635A21">
              <w:t xml:space="preserve">Nokia, Nokia Shanghai Bell </w:t>
            </w:r>
          </w:p>
        </w:tc>
        <w:tc>
          <w:tcPr>
            <w:tcW w:w="7796" w:type="dxa"/>
          </w:tcPr>
          <w:p w14:paraId="13B368B1" w14:textId="77777777" w:rsidR="00295EAC" w:rsidRDefault="00295EAC" w:rsidP="00295EAC">
            <w:r>
              <w:t>To address OPPO concern on the NW configuration: the NW needs to first learn and interpret the UE capabilities in a right way. We want to ensure the interpretation is correct, so that NW always follow the UE and does not exceed its capabilities (as well as does not underestimate CA options). Knowing that no assumptions or additional rules (e.g. LHS) need to apply.</w:t>
            </w:r>
          </w:p>
          <w:p w14:paraId="64C4017A" w14:textId="77777777" w:rsidR="00295EAC" w:rsidRDefault="00295EAC" w:rsidP="00295EAC">
            <w:r>
              <w:t>We think the Huawei comments are also worth understanding, while the first step is to interpret the MIMO order,</w:t>
            </w:r>
          </w:p>
          <w:p w14:paraId="4E79817B" w14:textId="77777777" w:rsidR="00295EAC" w:rsidRDefault="00295EAC" w:rsidP="00295EAC">
            <w:r>
              <w:t>Perhaps the initial step to get common understanding is to limit the clarification to the same BW classes, for instance:</w:t>
            </w:r>
          </w:p>
          <w:p w14:paraId="2669358F" w14:textId="77777777" w:rsidR="00295EAC" w:rsidRDefault="00295EAC" w:rsidP="00295EAC">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r>
              <w:t>with the band entries of one band (forming intra-band non-contiguous CA)</w:t>
            </w:r>
            <w:r>
              <w:rPr>
                <w:noProof/>
                <w:lang w:eastAsia="ko-KR"/>
              </w:rPr>
              <w:t xml:space="preserve"> are agnostic to the order in which they are indicatied………</w:t>
            </w:r>
          </w:p>
          <w:p w14:paraId="2D387BAD" w14:textId="77777777" w:rsidR="00295EAC" w:rsidRPr="00635A21" w:rsidRDefault="00295EAC" w:rsidP="00295EAC"/>
        </w:tc>
      </w:tr>
      <w:tr w:rsidR="00295EAC" w:rsidRPr="00F25C83" w14:paraId="30D7C7C8" w14:textId="77777777" w:rsidTr="00295EAC">
        <w:tc>
          <w:tcPr>
            <w:tcW w:w="1838" w:type="dxa"/>
          </w:tcPr>
          <w:p w14:paraId="32C8B29C" w14:textId="77777777" w:rsidR="00295EAC" w:rsidRPr="00DA370E" w:rsidRDefault="00295EAC" w:rsidP="00295EAC">
            <w:pPr>
              <w:rPr>
                <w:rFonts w:eastAsia="SimSun"/>
                <w:highlight w:val="yellow"/>
                <w:lang w:eastAsia="zh-CN"/>
              </w:rPr>
            </w:pPr>
          </w:p>
        </w:tc>
        <w:tc>
          <w:tcPr>
            <w:tcW w:w="7796" w:type="dxa"/>
          </w:tcPr>
          <w:p w14:paraId="5878E436" w14:textId="77777777" w:rsidR="00295EAC" w:rsidRPr="00DA370E" w:rsidRDefault="00295EAC" w:rsidP="00295EAC">
            <w:pPr>
              <w:rPr>
                <w:b/>
                <w:bCs/>
                <w:highlight w:val="yellow"/>
              </w:rPr>
            </w:pPr>
          </w:p>
        </w:tc>
      </w:tr>
      <w:tr w:rsidR="00295EAC" w:rsidRPr="00F25C83" w14:paraId="7E54352B" w14:textId="77777777" w:rsidTr="00295EAC">
        <w:tc>
          <w:tcPr>
            <w:tcW w:w="1838" w:type="dxa"/>
          </w:tcPr>
          <w:p w14:paraId="6118072A" w14:textId="77777777" w:rsidR="00295EAC" w:rsidRPr="00DA370E" w:rsidRDefault="00295EAC" w:rsidP="00295EAC">
            <w:pPr>
              <w:rPr>
                <w:highlight w:val="yellow"/>
              </w:rPr>
            </w:pPr>
          </w:p>
        </w:tc>
        <w:tc>
          <w:tcPr>
            <w:tcW w:w="7796" w:type="dxa"/>
          </w:tcPr>
          <w:p w14:paraId="71D7C958" w14:textId="77777777" w:rsidR="00295EAC" w:rsidRPr="00DA370E" w:rsidRDefault="00295EAC" w:rsidP="00295EAC">
            <w:pPr>
              <w:rPr>
                <w:rFonts w:eastAsia="SimSun"/>
                <w:noProof/>
                <w:highlight w:val="yellow"/>
              </w:rPr>
            </w:pPr>
          </w:p>
        </w:tc>
      </w:tr>
    </w:tbl>
    <w:p w14:paraId="7F88AABA" w14:textId="77777777" w:rsidR="00295EAC" w:rsidRPr="00EF170A" w:rsidRDefault="00295EAC" w:rsidP="00295EAC">
      <w:pPr>
        <w:pStyle w:val="Caption"/>
        <w:jc w:val="center"/>
        <w:rPr>
          <w:b/>
          <w:bCs/>
          <w:i w:val="0"/>
          <w:iCs w:val="0"/>
        </w:rPr>
      </w:pPr>
      <w:r w:rsidRPr="00DA370E">
        <w:rPr>
          <w:b/>
          <w:bCs/>
          <w:i w:val="0"/>
          <w:iCs w:val="0"/>
          <w:highlight w:val="yellow"/>
        </w:rPr>
        <w:t xml:space="preserve">Table </w:t>
      </w:r>
      <w:r w:rsidRPr="00DA370E">
        <w:rPr>
          <w:b/>
          <w:bCs/>
          <w:i w:val="0"/>
          <w:iCs w:val="0"/>
          <w:highlight w:val="yellow"/>
        </w:rPr>
        <w:fldChar w:fldCharType="begin"/>
      </w:r>
      <w:r w:rsidRPr="00DA370E">
        <w:rPr>
          <w:b/>
          <w:bCs/>
          <w:i w:val="0"/>
          <w:iCs w:val="0"/>
          <w:highlight w:val="yellow"/>
        </w:rPr>
        <w:instrText xml:space="preserve"> SEQ Table \* ARABIC </w:instrText>
      </w:r>
      <w:r w:rsidRPr="00DA370E">
        <w:rPr>
          <w:b/>
          <w:bCs/>
          <w:i w:val="0"/>
          <w:iCs w:val="0"/>
          <w:highlight w:val="yellow"/>
        </w:rPr>
        <w:fldChar w:fldCharType="separate"/>
      </w:r>
      <w:r w:rsidRPr="00DA370E">
        <w:rPr>
          <w:b/>
          <w:bCs/>
          <w:i w:val="0"/>
          <w:iCs w:val="0"/>
          <w:noProof/>
          <w:highlight w:val="yellow"/>
        </w:rPr>
        <w:t>3</w:t>
      </w:r>
      <w:r w:rsidRPr="00DA370E">
        <w:rPr>
          <w:b/>
          <w:bCs/>
          <w:i w:val="0"/>
          <w:iCs w:val="0"/>
          <w:highlight w:val="yellow"/>
        </w:rPr>
        <w:fldChar w:fldCharType="end"/>
      </w:r>
      <w:r w:rsidRPr="00DA370E">
        <w:rPr>
          <w:b/>
          <w:bCs/>
          <w:i w:val="0"/>
          <w:iCs w:val="0"/>
          <w:highlight w:val="yellow"/>
        </w:rPr>
        <w:t>. Current specification interpretation on UE capabilities for non-contiguous intra-band CA</w:t>
      </w:r>
    </w:p>
    <w:p w14:paraId="390AA85E" w14:textId="77777777" w:rsidR="00295EAC" w:rsidRDefault="00295EAC" w:rsidP="00295EAC"/>
    <w:p w14:paraId="68E9EF4B" w14:textId="77777777" w:rsidR="00295EAC" w:rsidRPr="00DA370E" w:rsidRDefault="00295EAC" w:rsidP="00295EAC">
      <w:pPr>
        <w:rPr>
          <w:b/>
          <w:bCs/>
        </w:rPr>
      </w:pPr>
    </w:p>
    <w:p w14:paraId="718E0595" w14:textId="77777777" w:rsidR="00295EAC" w:rsidRDefault="00295EAC" w:rsidP="00295EAC"/>
    <w:p w14:paraId="70791033" w14:textId="77777777" w:rsidR="00295EAC" w:rsidRDefault="00295EAC" w:rsidP="00295EAC">
      <w:bookmarkStart w:id="2" w:name="_Hlk39066425"/>
      <w:r w:rsidRPr="00227B12">
        <w:rPr>
          <w:b/>
          <w:bCs/>
        </w:rPr>
        <w:t>Conclusions</w:t>
      </w:r>
      <w:r>
        <w:rPr>
          <w:b/>
          <w:bCs/>
        </w:rPr>
        <w:t xml:space="preserve"> (on CR content)</w:t>
      </w:r>
      <w:r w:rsidRPr="00227B12">
        <w:rPr>
          <w:b/>
          <w:bCs/>
        </w:rPr>
        <w:t>:</w:t>
      </w:r>
      <w:r>
        <w:t xml:space="preserve"> There are (still) several interpretations by different companies on the issue raised by Nokia, all of which seem slightly different but which should be taken into account. The topic is postponed to next meeting – companies are requested to provide contributions that take all of the above aspects into account. </w:t>
      </w:r>
    </w:p>
    <w:bookmarkEnd w:id="2"/>
    <w:p w14:paraId="6F6F6418" w14:textId="77777777" w:rsidR="00295EAC" w:rsidRDefault="00295EAC" w:rsidP="00295EAC"/>
    <w:p w14:paraId="1F5FD865" w14:textId="06D54150" w:rsidR="00295EAC" w:rsidRPr="006E13D1" w:rsidRDefault="00295EAC" w:rsidP="00295EAC">
      <w:pPr>
        <w:pStyle w:val="Heading2"/>
      </w:pPr>
      <w:r>
        <w:t>3</w:t>
      </w:r>
      <w:r w:rsidRPr="006E13D1">
        <w:t>.</w:t>
      </w:r>
      <w:r>
        <w:t>1.2</w:t>
      </w:r>
      <w:r w:rsidRPr="006E13D1">
        <w:tab/>
      </w:r>
      <w:hyperlink r:id="rId120" w:history="1">
        <w:r w:rsidR="007535FB">
          <w:rPr>
            <w:rStyle w:val="Hyperlink"/>
          </w:rPr>
          <w:t>R2-2003152</w:t>
        </w:r>
      </w:hyperlink>
      <w:r>
        <w:t xml:space="preserve">, </w:t>
      </w:r>
      <w:hyperlink r:id="rId121" w:history="1">
        <w:r w:rsidR="007535FB">
          <w:rPr>
            <w:rStyle w:val="Hyperlink"/>
          </w:rPr>
          <w:t>R2-2003153</w:t>
        </w:r>
      </w:hyperlink>
      <w:r>
        <w:t xml:space="preserve">, </w:t>
      </w:r>
      <w:hyperlink r:id="rId122" w:history="1">
        <w:r w:rsidR="007535FB">
          <w:rPr>
            <w:rStyle w:val="Hyperlink"/>
          </w:rPr>
          <w:t>R2-2003154</w:t>
        </w:r>
      </w:hyperlink>
      <w:r>
        <w:rPr>
          <w:rStyle w:val="Hyperlink"/>
        </w:rPr>
        <w:t xml:space="preserve">, </w:t>
      </w:r>
      <w:hyperlink r:id="rId123" w:history="1">
        <w:r w:rsidR="007535FB">
          <w:rPr>
            <w:rStyle w:val="Hyperlink"/>
          </w:rPr>
          <w:t>R2-2003155</w:t>
        </w:r>
      </w:hyperlink>
      <w:r>
        <w:t xml:space="preserve">: “Clarification on codebook-HARQ-ACK-r13 capability for CA with more than 5CCs“ (Nokia, Nokia Shanghai Bell, Qualcomm Incorporated) </w:t>
      </w:r>
    </w:p>
    <w:p w14:paraId="3AFD4EEB" w14:textId="77777777" w:rsidR="00295EAC" w:rsidRDefault="00295EAC" w:rsidP="00295EAC">
      <w:r>
        <w:t>This section deals with DISC_S2_1:</w:t>
      </w:r>
    </w:p>
    <w:p w14:paraId="49427083" w14:textId="302B1217" w:rsidR="003C256E" w:rsidRPr="003C256E" w:rsidRDefault="003C256E" w:rsidP="003C256E">
      <w:pPr>
        <w:rPr>
          <w:i/>
          <w:iCs/>
        </w:rPr>
      </w:pPr>
      <w:r w:rsidRPr="003C256E">
        <w:rPr>
          <w:b/>
          <w:bCs/>
          <w:i/>
          <w:iCs/>
        </w:rPr>
        <w:t>DISC S1_2:</w:t>
      </w:r>
      <w:r w:rsidRPr="003C256E">
        <w:rPr>
          <w:i/>
          <w:iCs/>
        </w:rPr>
        <w:t xml:space="preserve"> Discuss the CRs </w:t>
      </w:r>
      <w:hyperlink r:id="rId124" w:history="1">
        <w:r w:rsidR="007535FB">
          <w:rPr>
            <w:rStyle w:val="Hyperlink"/>
            <w:i/>
            <w:iCs/>
          </w:rPr>
          <w:t>R2-2003152</w:t>
        </w:r>
      </w:hyperlink>
      <w:r w:rsidRPr="003C256E">
        <w:rPr>
          <w:i/>
          <w:iCs/>
        </w:rPr>
        <w:t xml:space="preserve">, </w:t>
      </w:r>
      <w:hyperlink r:id="rId125" w:history="1">
        <w:r w:rsidR="007535FB">
          <w:rPr>
            <w:rStyle w:val="Hyperlink"/>
            <w:i/>
            <w:iCs/>
          </w:rPr>
          <w:t>R2-2003153</w:t>
        </w:r>
      </w:hyperlink>
      <w:r w:rsidRPr="003C256E">
        <w:rPr>
          <w:i/>
          <w:iCs/>
        </w:rPr>
        <w:t xml:space="preserve">, </w:t>
      </w:r>
      <w:hyperlink r:id="rId126" w:history="1">
        <w:r w:rsidR="007535FB">
          <w:rPr>
            <w:rStyle w:val="Hyperlink"/>
            <w:i/>
            <w:iCs/>
          </w:rPr>
          <w:t>R2-2003154</w:t>
        </w:r>
      </w:hyperlink>
      <w:r w:rsidRPr="003C256E">
        <w:rPr>
          <w:rStyle w:val="Hyperlink"/>
          <w:i/>
          <w:iCs/>
        </w:rPr>
        <w:t xml:space="preserve">, </w:t>
      </w:r>
      <w:hyperlink r:id="rId127" w:history="1">
        <w:r w:rsidR="007535FB">
          <w:rPr>
            <w:rStyle w:val="Hyperlink"/>
            <w:i/>
            <w:iCs/>
          </w:rPr>
          <w:t>R2-2003155</w:t>
        </w:r>
      </w:hyperlink>
      <w:r w:rsidRPr="003C256E">
        <w:rPr>
          <w:i/>
          <w:iCs/>
        </w:rPr>
        <w:t xml:space="preserve"> to determine if the interpretation is correct and how a correction should be captured (if needed).</w:t>
      </w:r>
    </w:p>
    <w:p w14:paraId="2141CE8B" w14:textId="77777777" w:rsidR="00295EAC" w:rsidRDefault="00295EAC" w:rsidP="00295EAC">
      <w:r>
        <w:t>Companies are requested to provide comments in the table below (one row for each new comment to better keep track of the discussion – please don’t edit the previous comments.</w:t>
      </w:r>
    </w:p>
    <w:p w14:paraId="749D7C77" w14:textId="77777777" w:rsidR="00295EAC" w:rsidRDefault="00295EAC" w:rsidP="00295EAC"/>
    <w:tbl>
      <w:tblPr>
        <w:tblStyle w:val="TableGrid"/>
        <w:tblW w:w="9634" w:type="dxa"/>
        <w:tblLook w:val="04A0" w:firstRow="1" w:lastRow="0" w:firstColumn="1" w:lastColumn="0" w:noHBand="0" w:noVBand="1"/>
      </w:tblPr>
      <w:tblGrid>
        <w:gridCol w:w="1838"/>
        <w:gridCol w:w="7796"/>
      </w:tblGrid>
      <w:tr w:rsidR="00295EAC" w14:paraId="6D3BFBDC" w14:textId="77777777" w:rsidTr="00295EAC">
        <w:tc>
          <w:tcPr>
            <w:tcW w:w="1838" w:type="dxa"/>
          </w:tcPr>
          <w:p w14:paraId="58BCD67E" w14:textId="77777777" w:rsidR="00295EAC" w:rsidRPr="00BB7A70" w:rsidRDefault="00295EAC" w:rsidP="00295EAC">
            <w:pPr>
              <w:rPr>
                <w:b/>
                <w:bCs/>
              </w:rPr>
            </w:pPr>
            <w:r>
              <w:rPr>
                <w:b/>
                <w:bCs/>
              </w:rPr>
              <w:t>Company</w:t>
            </w:r>
          </w:p>
        </w:tc>
        <w:tc>
          <w:tcPr>
            <w:tcW w:w="7796" w:type="dxa"/>
          </w:tcPr>
          <w:p w14:paraId="5F7D83F3" w14:textId="77777777" w:rsidR="00295EAC" w:rsidRPr="00BB7A70" w:rsidRDefault="00295EAC" w:rsidP="00295EAC">
            <w:pPr>
              <w:rPr>
                <w:b/>
                <w:bCs/>
              </w:rPr>
            </w:pPr>
            <w:r>
              <w:rPr>
                <w:b/>
                <w:bCs/>
              </w:rPr>
              <w:t>Detailed comments on the proposal</w:t>
            </w:r>
          </w:p>
        </w:tc>
      </w:tr>
      <w:tr w:rsidR="00295EAC" w14:paraId="64F15254" w14:textId="77777777" w:rsidTr="00295EAC">
        <w:tc>
          <w:tcPr>
            <w:tcW w:w="1838" w:type="dxa"/>
          </w:tcPr>
          <w:p w14:paraId="313A070E" w14:textId="77777777" w:rsidR="00295EAC" w:rsidRDefault="00295EAC" w:rsidP="00295EAC">
            <w:pPr>
              <w:jc w:val="center"/>
            </w:pPr>
            <w:r>
              <w:rPr>
                <w:rFonts w:eastAsia="SimSun" w:hint="eastAsia"/>
                <w:lang w:eastAsia="zh-CN"/>
              </w:rPr>
              <w:t>O</w:t>
            </w:r>
            <w:r>
              <w:rPr>
                <w:rFonts w:eastAsia="SimSun"/>
                <w:lang w:eastAsia="zh-CN"/>
              </w:rPr>
              <w:t>PPO</w:t>
            </w:r>
          </w:p>
        </w:tc>
        <w:tc>
          <w:tcPr>
            <w:tcW w:w="7796" w:type="dxa"/>
          </w:tcPr>
          <w:p w14:paraId="1A2D7FBA" w14:textId="77777777" w:rsidR="00295EAC" w:rsidRDefault="00295EAC" w:rsidP="00295EAC">
            <w:pPr>
              <w:rPr>
                <w:rFonts w:eastAsia="SimSun"/>
                <w:lang w:eastAsia="zh-CN"/>
              </w:rPr>
            </w:pPr>
            <w:r>
              <w:rPr>
                <w:rFonts w:eastAsia="SimSun"/>
                <w:lang w:eastAsia="zh-CN"/>
              </w:rPr>
              <w:t>We are generally fine with the intention to clarify.</w:t>
            </w:r>
          </w:p>
          <w:p w14:paraId="5E89BBAA" w14:textId="77777777" w:rsidR="00295EAC" w:rsidRPr="008B2364" w:rsidRDefault="00295EAC" w:rsidP="00295EAC">
            <w:pPr>
              <w:spacing w:after="0"/>
              <w:rPr>
                <w:iCs/>
                <w:lang w:eastAsia="ja-JP"/>
              </w:rPr>
            </w:pPr>
            <w:r>
              <w:rPr>
                <w:rFonts w:eastAsia="SimSun" w:hint="eastAsia"/>
                <w:lang w:eastAsia="zh-CN"/>
              </w:rPr>
              <w:t>B</w:t>
            </w:r>
            <w:r>
              <w:rPr>
                <w:rFonts w:eastAsia="SimSun"/>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r>
              <w:t>If the UE supports carrier aggregation with more than 5 DL component carriers, it is mandatory to support HARQ ACK codebook size determination based on</w:t>
            </w:r>
            <w:r>
              <w:rPr>
                <w:iCs/>
                <w:lang w:eastAsia="ja-JP"/>
              </w:rPr>
              <w:t xml:space="preserve">”, if that is the key motivation of this CR (e.g., one may understand that the </w:t>
            </w:r>
            <w:r w:rsidRPr="008B073A">
              <w:rPr>
                <w:iCs/>
                <w:highlight w:val="yellow"/>
                <w:lang w:eastAsia="ja-JP"/>
              </w:rPr>
              <w:t>mandatory</w:t>
            </w:r>
            <w:r>
              <w:rPr>
                <w:iCs/>
                <w:lang w:eastAsia="ja-JP"/>
              </w:rPr>
              <w:t xml:space="preserve"> above in legacy spec already covers the RAN1 requirement ?).</w:t>
            </w:r>
          </w:p>
        </w:tc>
      </w:tr>
      <w:tr w:rsidR="00295EAC" w14:paraId="7E7FDB00" w14:textId="77777777" w:rsidTr="00295EAC">
        <w:tc>
          <w:tcPr>
            <w:tcW w:w="1838" w:type="dxa"/>
          </w:tcPr>
          <w:p w14:paraId="18F05E19" w14:textId="77777777" w:rsidR="00295EAC" w:rsidRDefault="00295EAC" w:rsidP="00295EAC">
            <w:r>
              <w:t>Ericsson</w:t>
            </w:r>
          </w:p>
        </w:tc>
        <w:tc>
          <w:tcPr>
            <w:tcW w:w="7796" w:type="dxa"/>
          </w:tcPr>
          <w:p w14:paraId="5856A90A" w14:textId="77777777" w:rsidR="00295EAC" w:rsidRDefault="00295EAC" w:rsidP="00295EAC">
            <w:pPr>
              <w:rPr>
                <w:rFonts w:eastAsia="SimSun"/>
                <w:noProof/>
              </w:rPr>
            </w:pPr>
            <w:r>
              <w:rPr>
                <w:rFonts w:eastAsia="SimSun"/>
                <w:noProof/>
              </w:rPr>
              <w:t>We are fine with the intention of the CR. However we suggest clarifiying the cover sheet in the impact analsys, since “functionality impacted” seems too vague:</w:t>
            </w:r>
          </w:p>
          <w:p w14:paraId="0F9FDB2C" w14:textId="77777777" w:rsidR="00295EAC" w:rsidRDefault="00295EAC" w:rsidP="00295EA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02A7E81A" w14:textId="77777777" w:rsidR="00295EAC" w:rsidRPr="00736801" w:rsidRDefault="00295EAC" w:rsidP="00295EAC">
            <w:pPr>
              <w:rPr>
                <w:rFonts w:eastAsia="SimSun"/>
                <w:noProof/>
              </w:rPr>
            </w:pPr>
          </w:p>
        </w:tc>
      </w:tr>
      <w:tr w:rsidR="00295EAC" w14:paraId="0BE7775A" w14:textId="77777777" w:rsidTr="00295EAC">
        <w:tc>
          <w:tcPr>
            <w:tcW w:w="1838" w:type="dxa"/>
          </w:tcPr>
          <w:p w14:paraId="0A0179A1" w14:textId="77777777" w:rsidR="00295EAC" w:rsidRDefault="00295EAC" w:rsidP="00295EAC">
            <w:r>
              <w:rPr>
                <w:rFonts w:eastAsia="SimSun" w:hint="eastAsia"/>
                <w:lang w:eastAsia="zh-CN"/>
              </w:rPr>
              <w:t>H</w:t>
            </w:r>
            <w:r>
              <w:rPr>
                <w:rFonts w:eastAsia="SimSun"/>
                <w:lang w:eastAsia="zh-CN"/>
              </w:rPr>
              <w:t>W</w:t>
            </w:r>
          </w:p>
        </w:tc>
        <w:tc>
          <w:tcPr>
            <w:tcW w:w="7796" w:type="dxa"/>
          </w:tcPr>
          <w:p w14:paraId="75A3CBCF" w14:textId="77777777" w:rsidR="00295EAC" w:rsidRPr="001D1EE2" w:rsidRDefault="00295EAC" w:rsidP="00295EAC">
            <w:pPr>
              <w:rPr>
                <w:rFonts w:eastAsia="SimSun"/>
                <w:color w:val="1F497D"/>
                <w:sz w:val="21"/>
                <w:szCs w:val="21"/>
                <w:lang w:eastAsia="zh-CN"/>
              </w:rPr>
            </w:pPr>
            <w:r>
              <w:rPr>
                <w:color w:val="1F497D"/>
                <w:sz w:val="21"/>
                <w:szCs w:val="21"/>
              </w:rPr>
              <w:t>Actually we are still confused about what is the real problem if nothing is changed? According to our understanding, the current wording already reflects the RAN1 agreement.</w:t>
            </w:r>
          </w:p>
          <w:p w14:paraId="27CEB87D" w14:textId="77777777" w:rsidR="00295EAC" w:rsidRDefault="00295EAC" w:rsidP="00295EAC">
            <w:pPr>
              <w:rPr>
                <w:color w:val="1F497D"/>
                <w:sz w:val="21"/>
                <w:szCs w:val="21"/>
              </w:rPr>
            </w:pPr>
            <w:r>
              <w:rPr>
                <w:color w:val="1F497D"/>
                <w:sz w:val="21"/>
                <w:szCs w:val="21"/>
              </w:rPr>
              <w:t xml:space="preserve">For the first and/or, we think as there are two bits for this capability, it can indicates </w:t>
            </w:r>
          </w:p>
          <w:p w14:paraId="408869A7" w14:textId="77777777" w:rsidR="00295EAC" w:rsidRDefault="00295EAC" w:rsidP="00295EAC">
            <w:pPr>
              <w:pStyle w:val="ListParagraph"/>
              <w:numPr>
                <w:ilvl w:val="0"/>
                <w:numId w:val="20"/>
              </w:numPr>
              <w:spacing w:after="0"/>
              <w:contextualSpacing w:val="0"/>
              <w:rPr>
                <w:color w:val="1F497D"/>
                <w:sz w:val="21"/>
                <w:szCs w:val="21"/>
              </w:rPr>
            </w:pPr>
            <w:r>
              <w:rPr>
                <w:color w:val="1F497D"/>
                <w:sz w:val="21"/>
                <w:szCs w:val="21"/>
              </w:rPr>
              <w:t xml:space="preserve">Only (a)DAI based solution is supported </w:t>
            </w:r>
          </w:p>
          <w:p w14:paraId="4C4A0821" w14:textId="77777777" w:rsidR="00295EAC" w:rsidRDefault="00295EAC" w:rsidP="00295EAC">
            <w:pPr>
              <w:pStyle w:val="ListParagraph"/>
              <w:numPr>
                <w:ilvl w:val="0"/>
                <w:numId w:val="20"/>
              </w:numPr>
              <w:spacing w:after="0"/>
              <w:contextualSpacing w:val="0"/>
              <w:rPr>
                <w:color w:val="1F497D"/>
                <w:sz w:val="21"/>
                <w:szCs w:val="21"/>
              </w:rPr>
            </w:pPr>
            <w:r>
              <w:rPr>
                <w:color w:val="1F497D"/>
                <w:sz w:val="21"/>
                <w:szCs w:val="21"/>
              </w:rPr>
              <w:t>Only (b)CC based solution is supported</w:t>
            </w:r>
          </w:p>
          <w:p w14:paraId="4F26B95F" w14:textId="77777777" w:rsidR="00295EAC" w:rsidRDefault="00295EAC" w:rsidP="00295EAC">
            <w:pPr>
              <w:pStyle w:val="ListParagraph"/>
              <w:numPr>
                <w:ilvl w:val="0"/>
                <w:numId w:val="20"/>
              </w:numPr>
              <w:spacing w:after="0"/>
              <w:contextualSpacing w:val="0"/>
              <w:rPr>
                <w:color w:val="1F497D"/>
                <w:sz w:val="21"/>
                <w:szCs w:val="21"/>
              </w:rPr>
            </w:pPr>
            <w:r>
              <w:rPr>
                <w:color w:val="1F497D"/>
                <w:sz w:val="21"/>
                <w:szCs w:val="21"/>
              </w:rPr>
              <w:t xml:space="preserve">Both solutions are supported. </w:t>
            </w:r>
          </w:p>
          <w:p w14:paraId="1BA2541F" w14:textId="77777777" w:rsidR="00295EAC" w:rsidRDefault="00295EAC" w:rsidP="00295EAC">
            <w:pPr>
              <w:rPr>
                <w:color w:val="1F497D"/>
                <w:sz w:val="21"/>
                <w:szCs w:val="21"/>
              </w:rPr>
            </w:pPr>
            <w:r>
              <w:rPr>
                <w:color w:val="1F497D"/>
                <w:sz w:val="21"/>
                <w:szCs w:val="21"/>
              </w:rPr>
              <w:t xml:space="preserve">So this and/or makes sense. </w:t>
            </w:r>
          </w:p>
          <w:p w14:paraId="3D81DE3D" w14:textId="77777777" w:rsidR="00295EAC" w:rsidRPr="001D1EE2" w:rsidRDefault="00295EAC" w:rsidP="00295EAC">
            <w:pPr>
              <w:rPr>
                <w:rFonts w:eastAsiaTheme="minorEastAsia"/>
                <w:sz w:val="22"/>
                <w:szCs w:val="22"/>
                <w:lang w:eastAsia="ja-JP"/>
              </w:rPr>
            </w:pPr>
            <w:r>
              <w:rPr>
                <w:color w:val="1F497D"/>
                <w:sz w:val="21"/>
                <w:szCs w:val="21"/>
              </w:rPr>
              <w:lastRenderedPageBreak/>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p>
          <w:p w14:paraId="3A378DBF" w14:textId="77777777" w:rsidR="00295EAC" w:rsidRDefault="00295EAC" w:rsidP="00295EAC">
            <w:pPr>
              <w:rPr>
                <w:color w:val="1F497D"/>
                <w:sz w:val="21"/>
                <w:szCs w:val="21"/>
              </w:rPr>
            </w:pPr>
            <w:r>
              <w:rPr>
                <w:color w:val="1F497D"/>
                <w:sz w:val="21"/>
                <w:szCs w:val="21"/>
              </w:rPr>
              <w:t xml:space="preserve">We think the original intention to express that “it is mandatory for the UE to support….” But “to support” as we cited above is omitted (maybe to avoid using too many “support”) </w:t>
            </w:r>
          </w:p>
          <w:p w14:paraId="0045AC16" w14:textId="77777777" w:rsidR="00295EAC" w:rsidRDefault="00295EAC" w:rsidP="00295EAC">
            <w:pPr>
              <w:rPr>
                <w:rFonts w:eastAsia="SimSun"/>
                <w:noProof/>
              </w:rPr>
            </w:pPr>
            <w:r>
              <w:rPr>
                <w:color w:val="1F497D"/>
                <w:sz w:val="21"/>
                <w:szCs w:val="21"/>
              </w:rPr>
              <w:t>So here “it” does not refer to the solutions. Even though “to support” is omitted, at least for now, we don’t think it makes the spec not clear and we don’t see any problem if nothing is changed.</w:t>
            </w:r>
          </w:p>
        </w:tc>
      </w:tr>
      <w:tr w:rsidR="00295EAC" w14:paraId="7896788E" w14:textId="77777777" w:rsidTr="00295EAC">
        <w:tc>
          <w:tcPr>
            <w:tcW w:w="1838" w:type="dxa"/>
          </w:tcPr>
          <w:p w14:paraId="49DA6361" w14:textId="77777777" w:rsidR="00295EAC" w:rsidRDefault="00295EAC" w:rsidP="00295EAC">
            <w:pPr>
              <w:rPr>
                <w:rFonts w:eastAsia="SimSun"/>
                <w:lang w:eastAsia="zh-CN"/>
              </w:rPr>
            </w:pPr>
            <w:r>
              <w:rPr>
                <w:rFonts w:eastAsia="SimSun"/>
                <w:lang w:eastAsia="zh-CN"/>
              </w:rPr>
              <w:lastRenderedPageBreak/>
              <w:t>Qualcomm</w:t>
            </w:r>
          </w:p>
        </w:tc>
        <w:tc>
          <w:tcPr>
            <w:tcW w:w="7796" w:type="dxa"/>
          </w:tcPr>
          <w:p w14:paraId="5A23647B" w14:textId="77777777" w:rsidR="00295EAC" w:rsidRPr="00842EDF" w:rsidRDefault="00295EAC" w:rsidP="00295EAC">
            <w:pPr>
              <w:rPr>
                <w:color w:val="1F497D"/>
                <w:sz w:val="22"/>
                <w:szCs w:val="22"/>
              </w:rPr>
            </w:pPr>
            <w:r w:rsidRPr="00842EDF">
              <w:rPr>
                <w:color w:val="1F497D"/>
                <w:sz w:val="22"/>
                <w:szCs w:val="22"/>
              </w:rPr>
              <w:t xml:space="preserve">In the last meeting, this was discussed and clarified what is the potential misunderstanding. It is understandable that the current text seems clear to some, but not clear to other – hence the potential of misinterpretation. </w:t>
            </w:r>
          </w:p>
          <w:p w14:paraId="1AD2B4F4" w14:textId="77777777" w:rsidR="00295EAC" w:rsidRPr="00842EDF" w:rsidRDefault="00295EAC" w:rsidP="00295EAC">
            <w:pPr>
              <w:rPr>
                <w:sz w:val="22"/>
                <w:szCs w:val="22"/>
                <w:lang w:eastAsia="ja-JP"/>
              </w:rPr>
            </w:pPr>
            <w:r w:rsidRPr="00842EDF">
              <w:rPr>
                <w:color w:val="1F497D"/>
                <w:sz w:val="22"/>
                <w:szCs w:val="22"/>
              </w:rPr>
              <w:t>Repeat from last meeting: “</w:t>
            </w:r>
            <w:r w:rsidRPr="00842EDF">
              <w:rPr>
                <w:rFonts w:eastAsia="SimSun"/>
                <w:noProof/>
                <w:sz w:val="22"/>
                <w:szCs w:val="22"/>
              </w:rPr>
              <w:t>T</w:t>
            </w:r>
            <w:r w:rsidRPr="00842EDF">
              <w:rPr>
                <w:sz w:val="22"/>
                <w:szCs w:val="22"/>
                <w:lang w:eastAsia="ja-JP"/>
              </w:rPr>
              <w:t xml:space="preserve">here are two separate IOT bits, and it should be possible to set one IOT bit while not setting other (otherwise it would have been a single bit). Current spec text is somewhat confusing: “For both solutions, it is mandatory…” not clear what “it” refers to here – B5C or sol 1 and sol 2 of codebook size determination? The confusion further comes from the word “and/or” in the first sentence.” </w:t>
            </w:r>
          </w:p>
          <w:p w14:paraId="2074A832" w14:textId="77777777" w:rsidR="00295EAC" w:rsidRPr="00842EDF" w:rsidRDefault="00295EAC" w:rsidP="00295EAC">
            <w:pPr>
              <w:rPr>
                <w:sz w:val="22"/>
                <w:szCs w:val="22"/>
                <w:lang w:eastAsia="ja-JP"/>
              </w:rPr>
            </w:pPr>
            <w:r w:rsidRPr="00842EDF">
              <w:rPr>
                <w:sz w:val="22"/>
                <w:szCs w:val="22"/>
                <w:lang w:eastAsia="ja-JP"/>
              </w:rPr>
              <w:t>So, this can be misinterpreted as:</w:t>
            </w:r>
          </w:p>
          <w:p w14:paraId="36653871" w14:textId="77777777" w:rsidR="00295EAC" w:rsidRPr="00842EDF" w:rsidRDefault="00295EAC" w:rsidP="00295EAC">
            <w:pPr>
              <w:pStyle w:val="ListParagraph"/>
              <w:numPr>
                <w:ilvl w:val="0"/>
                <w:numId w:val="11"/>
              </w:numPr>
              <w:rPr>
                <w:color w:val="1F497D"/>
                <w:sz w:val="22"/>
                <w:szCs w:val="22"/>
              </w:rPr>
            </w:pPr>
            <w:r w:rsidRPr="00842EDF">
              <w:rPr>
                <w:sz w:val="22"/>
                <w:szCs w:val="22"/>
                <w:lang w:eastAsia="ja-JP"/>
              </w:rPr>
              <w:t>Once one solution in IOTed, both bits shall be set to one, because of “</w:t>
            </w:r>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p>
          <w:p w14:paraId="64331C51" w14:textId="77777777" w:rsidR="00295EAC" w:rsidRPr="00842EDF" w:rsidRDefault="00295EAC" w:rsidP="00295EAC">
            <w:pPr>
              <w:pStyle w:val="ListParagraph"/>
              <w:numPr>
                <w:ilvl w:val="0"/>
                <w:numId w:val="11"/>
              </w:numPr>
              <w:rPr>
                <w:color w:val="1F497D"/>
                <w:sz w:val="22"/>
                <w:szCs w:val="22"/>
              </w:rPr>
            </w:pPr>
            <w:r w:rsidRPr="00842EDF">
              <w:rPr>
                <w:color w:val="1F497D"/>
                <w:sz w:val="22"/>
                <w:szCs w:val="22"/>
              </w:rPr>
              <w:t xml:space="preserve">Once one bit is set to 1, </w:t>
            </w:r>
            <w:r w:rsidRPr="00842EDF">
              <w:rPr>
                <w:sz w:val="22"/>
                <w:szCs w:val="22"/>
                <w:lang w:eastAsia="ja-JP"/>
              </w:rPr>
              <w:t>the other shall always be set to 1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p>
          <w:p w14:paraId="17D24464" w14:textId="77777777" w:rsidR="00295EAC" w:rsidRPr="00521DCC" w:rsidRDefault="00295EAC" w:rsidP="00295EAC">
            <w:pPr>
              <w:rPr>
                <w:color w:val="1F497D"/>
                <w:sz w:val="21"/>
                <w:szCs w:val="21"/>
              </w:rPr>
            </w:pPr>
            <w:r w:rsidRPr="00842EDF">
              <w:rPr>
                <w:sz w:val="22"/>
                <w:szCs w:val="22"/>
                <w:lang w:eastAsia="ja-JP"/>
              </w:rPr>
              <w:t xml:space="preserve">But all companies agree both of the above are misinterpretations and not the real intention. Hence the need of CRs. </w:t>
            </w:r>
            <w:r w:rsidRPr="00842EDF">
              <w:rPr>
                <w:color w:val="1F497D"/>
                <w:sz w:val="22"/>
                <w:szCs w:val="22"/>
              </w:rPr>
              <w:t>And the intention of the CR</w:t>
            </w:r>
            <w:r>
              <w:rPr>
                <w:color w:val="1F497D"/>
                <w:sz w:val="22"/>
                <w:szCs w:val="22"/>
              </w:rPr>
              <w:t>s</w:t>
            </w:r>
            <w:r w:rsidRPr="00842EDF">
              <w:rPr>
                <w:color w:val="1F497D"/>
                <w:sz w:val="22"/>
                <w:szCs w:val="22"/>
              </w:rPr>
              <w:t xml:space="preserve"> is to make it clear and leave no room for misinterpretation. It has been already mentioned that the CRs do not intend to change any functionality.</w:t>
            </w:r>
          </w:p>
        </w:tc>
      </w:tr>
    </w:tbl>
    <w:p w14:paraId="3F9BE3AF" w14:textId="41A2F69E"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 xml:space="preserve">(s) in </w:t>
      </w:r>
      <w:hyperlink r:id="rId128" w:history="1">
        <w:r w:rsidR="007535FB">
          <w:rPr>
            <w:rStyle w:val="Hyperlink"/>
            <w:b/>
            <w:bCs/>
            <w:i w:val="0"/>
            <w:iCs w:val="0"/>
          </w:rPr>
          <w:t>R2-2003152</w:t>
        </w:r>
      </w:hyperlink>
      <w:r w:rsidRPr="007F5E0D">
        <w:rPr>
          <w:b/>
          <w:bCs/>
          <w:i w:val="0"/>
          <w:iCs w:val="0"/>
        </w:rPr>
        <w:t xml:space="preserve">, </w:t>
      </w:r>
      <w:hyperlink r:id="rId129" w:history="1">
        <w:r w:rsidR="007535FB">
          <w:rPr>
            <w:rStyle w:val="Hyperlink"/>
            <w:b/>
            <w:bCs/>
            <w:i w:val="0"/>
            <w:iCs w:val="0"/>
          </w:rPr>
          <w:t>R2-2003153</w:t>
        </w:r>
      </w:hyperlink>
      <w:r w:rsidRPr="007F5E0D">
        <w:rPr>
          <w:b/>
          <w:bCs/>
          <w:i w:val="0"/>
          <w:iCs w:val="0"/>
        </w:rPr>
        <w:t xml:space="preserve">, </w:t>
      </w:r>
      <w:hyperlink r:id="rId130" w:history="1">
        <w:r w:rsidR="007535FB">
          <w:rPr>
            <w:rStyle w:val="Hyperlink"/>
            <w:b/>
            <w:bCs/>
            <w:i w:val="0"/>
            <w:iCs w:val="0"/>
          </w:rPr>
          <w:t>R2-2003154</w:t>
        </w:r>
      </w:hyperlink>
    </w:p>
    <w:p w14:paraId="5A7A9367" w14:textId="77777777" w:rsidR="00295EAC" w:rsidRDefault="00295EAC" w:rsidP="00295EAC">
      <w:pPr>
        <w:rPr>
          <w:b/>
          <w:bCs/>
        </w:rPr>
      </w:pPr>
      <w:bookmarkStart w:id="3" w:name="_Hlk38893071"/>
      <w:r w:rsidRPr="00472F7C">
        <w:rPr>
          <w:b/>
          <w:bCs/>
        </w:rPr>
        <w:t>Conclusions</w:t>
      </w:r>
      <w:r>
        <w:rPr>
          <w:b/>
          <w:bCs/>
        </w:rPr>
        <w:t xml:space="preserve"> (DISC S1_2)</w:t>
      </w:r>
      <w:r w:rsidRPr="00472F7C">
        <w:rPr>
          <w:b/>
          <w:bCs/>
        </w:rPr>
        <w:t xml:space="preserve">: There is support to clarify what is the correct interpretation this but some wording updates are needed for the CR cover page. </w:t>
      </w:r>
    </w:p>
    <w:p w14:paraId="2B75C6AA" w14:textId="580AB1E5" w:rsidR="00295EAC" w:rsidRPr="006C5C2B" w:rsidRDefault="00295EAC" w:rsidP="00295EAC">
      <w:pPr>
        <w:pStyle w:val="ListParagraph"/>
        <w:numPr>
          <w:ilvl w:val="0"/>
          <w:numId w:val="21"/>
        </w:numPr>
        <w:rPr>
          <w:b/>
          <w:bCs/>
        </w:rPr>
      </w:pPr>
      <w:r>
        <w:rPr>
          <w:b/>
          <w:bCs/>
        </w:rPr>
        <w:t xml:space="preserve">Provide updated Rel-16 CR in </w:t>
      </w:r>
      <w:hyperlink r:id="rId131" w:history="1">
        <w:r w:rsidR="007535FB">
          <w:rPr>
            <w:rStyle w:val="Hyperlink"/>
            <w:b/>
            <w:bCs/>
          </w:rPr>
          <w:t>R2-2003859</w:t>
        </w:r>
      </w:hyperlink>
      <w:r>
        <w:rPr>
          <w:b/>
          <w:bCs/>
        </w:rPr>
        <w:t xml:space="preserve"> for further discussion</w:t>
      </w:r>
    </w:p>
    <w:p w14:paraId="60531EFA" w14:textId="40365FE3" w:rsidR="00295EAC" w:rsidRDefault="00295EAC" w:rsidP="00295EAC">
      <w:pPr>
        <w:rPr>
          <w:b/>
          <w:bCs/>
        </w:rPr>
      </w:pPr>
      <w:bookmarkStart w:id="4" w:name="_Hlk39066677"/>
      <w:bookmarkEnd w:id="3"/>
      <w:r>
        <w:rPr>
          <w:b/>
          <w:bCs/>
        </w:rPr>
        <w:t xml:space="preserve">Conclusion after deadline: No further comments received so the intent of </w:t>
      </w:r>
      <w:hyperlink r:id="rId132" w:history="1">
        <w:r w:rsidR="007535FB">
          <w:rPr>
            <w:rStyle w:val="Hyperlink"/>
            <w:b/>
            <w:bCs/>
          </w:rPr>
          <w:t>R2-2003859</w:t>
        </w:r>
      </w:hyperlink>
      <w:r>
        <w:rPr>
          <w:b/>
          <w:bCs/>
        </w:rPr>
        <w:t xml:space="preserve"> seems agreeable and is endorsed as resolving the topic. Proponent companies should provide full set of CRs from Rel-13..Rel-16 to next meeting (with content according to </w:t>
      </w:r>
      <w:hyperlink r:id="rId133" w:history="1">
        <w:r w:rsidR="007535FB">
          <w:rPr>
            <w:rStyle w:val="Hyperlink"/>
            <w:b/>
            <w:bCs/>
          </w:rPr>
          <w:t>R2-2003859</w:t>
        </w:r>
      </w:hyperlink>
      <w:r>
        <w:rPr>
          <w:b/>
          <w:bCs/>
        </w:rPr>
        <w:t>).</w:t>
      </w:r>
    </w:p>
    <w:bookmarkEnd w:id="4"/>
    <w:p w14:paraId="695D3DF5" w14:textId="183B084E" w:rsidR="00EF170A" w:rsidRDefault="00EF170A" w:rsidP="00697CFC"/>
    <w:p w14:paraId="1055238F" w14:textId="033B53B3" w:rsidR="00697CFC" w:rsidRPr="006E13D1" w:rsidRDefault="00697CFC" w:rsidP="00697CFC">
      <w:pPr>
        <w:pStyle w:val="Heading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40F94012" w:rsidR="00597523" w:rsidRPr="00544ECB" w:rsidRDefault="00597523" w:rsidP="00597523">
      <w:pPr>
        <w:rPr>
          <w:i/>
          <w:iCs/>
        </w:rPr>
      </w:pPr>
      <w:r w:rsidRPr="00544ECB">
        <w:rPr>
          <w:b/>
          <w:bCs/>
          <w:i/>
          <w:iCs/>
        </w:rPr>
        <w:t>Proposal S1_1:</w:t>
      </w:r>
      <w:r w:rsidRPr="00544ECB">
        <w:rPr>
          <w:i/>
          <w:iCs/>
        </w:rPr>
        <w:t xml:space="preserve"> Agree to CRs in </w:t>
      </w:r>
      <w:hyperlink r:id="rId134" w:history="1">
        <w:r w:rsidR="007535FB">
          <w:rPr>
            <w:rStyle w:val="Hyperlink"/>
            <w:i/>
            <w:iCs/>
          </w:rPr>
          <w:t>R2-2003451</w:t>
        </w:r>
      </w:hyperlink>
      <w:r w:rsidRPr="00544ECB">
        <w:rPr>
          <w:i/>
          <w:iCs/>
        </w:rPr>
        <w:t xml:space="preserve">, </w:t>
      </w:r>
      <w:hyperlink r:id="rId135" w:history="1">
        <w:r w:rsidR="007535FB">
          <w:rPr>
            <w:rStyle w:val="Hyperlink"/>
            <w:i/>
            <w:iCs/>
          </w:rPr>
          <w:t>R2-2003452</w:t>
        </w:r>
      </w:hyperlink>
      <w:r w:rsidRPr="00544ECB">
        <w:rPr>
          <w:i/>
          <w:iCs/>
        </w:rPr>
        <w:t xml:space="preserve">, </w:t>
      </w:r>
      <w:hyperlink r:id="rId136" w:history="1">
        <w:r w:rsidR="007535FB">
          <w:rPr>
            <w:rStyle w:val="Hyperlink"/>
            <w:i/>
            <w:iCs/>
          </w:rPr>
          <w:t>R2-2003453</w:t>
        </w:r>
      </w:hyperlink>
      <w:r w:rsidRPr="00544ECB">
        <w:rPr>
          <w:i/>
          <w:iCs/>
        </w:rPr>
        <w:t xml:space="preserve">. </w:t>
      </w:r>
    </w:p>
    <w:p w14:paraId="365B8CC1" w14:textId="0CE5430C" w:rsidR="00597523" w:rsidRPr="00544ECB" w:rsidRDefault="00597523" w:rsidP="00597523">
      <w:pPr>
        <w:rPr>
          <w:i/>
          <w:iCs/>
        </w:rPr>
      </w:pPr>
      <w:r w:rsidRPr="00544ECB">
        <w:rPr>
          <w:b/>
          <w:bCs/>
          <w:i/>
          <w:iCs/>
        </w:rPr>
        <w:t>Proposal S2_1:</w:t>
      </w:r>
      <w:r w:rsidRPr="00544ECB">
        <w:rPr>
          <w:i/>
          <w:iCs/>
        </w:rPr>
        <w:t xml:space="preserve"> Agree to CRs in </w:t>
      </w:r>
      <w:hyperlink r:id="rId137" w:history="1">
        <w:r w:rsidR="007535FB">
          <w:rPr>
            <w:rStyle w:val="Hyperlink"/>
            <w:i/>
            <w:iCs/>
          </w:rPr>
          <w:t>R2-2003232</w:t>
        </w:r>
      </w:hyperlink>
      <w:r w:rsidRPr="00544ECB">
        <w:rPr>
          <w:i/>
          <w:iCs/>
        </w:rPr>
        <w:t xml:space="preserve">, </w:t>
      </w:r>
      <w:hyperlink r:id="rId138" w:history="1">
        <w:r w:rsidR="007535FB">
          <w:rPr>
            <w:rStyle w:val="Hyperlink"/>
            <w:i/>
            <w:iCs/>
          </w:rPr>
          <w:t>R2-2003233</w:t>
        </w:r>
      </w:hyperlink>
      <w:r w:rsidRPr="00544ECB">
        <w:rPr>
          <w:i/>
          <w:iCs/>
        </w:rPr>
        <w:t xml:space="preserve">, </w:t>
      </w:r>
      <w:hyperlink r:id="rId139" w:history="1">
        <w:r w:rsidR="007535FB">
          <w:rPr>
            <w:rStyle w:val="Hyperlink"/>
            <w:i/>
            <w:iCs/>
          </w:rPr>
          <w:t>R2-2002619</w:t>
        </w:r>
      </w:hyperlink>
      <w:r w:rsidRPr="00544ECB">
        <w:rPr>
          <w:i/>
          <w:iCs/>
        </w:rPr>
        <w:t xml:space="preserve">, </w:t>
      </w:r>
      <w:hyperlink r:id="rId140" w:history="1">
        <w:r w:rsidR="007535FB">
          <w:rPr>
            <w:rStyle w:val="Hyperlink"/>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9D4F20">
        <w:tc>
          <w:tcPr>
            <w:tcW w:w="1838" w:type="dxa"/>
          </w:tcPr>
          <w:p w14:paraId="6BACC5EE" w14:textId="77777777" w:rsidR="00597523" w:rsidRPr="00BB7A70" w:rsidRDefault="00597523" w:rsidP="009D4F20">
            <w:pPr>
              <w:rPr>
                <w:b/>
                <w:bCs/>
              </w:rPr>
            </w:pPr>
            <w:r>
              <w:rPr>
                <w:b/>
                <w:bCs/>
              </w:rPr>
              <w:t>Company</w:t>
            </w:r>
          </w:p>
        </w:tc>
        <w:tc>
          <w:tcPr>
            <w:tcW w:w="7796" w:type="dxa"/>
          </w:tcPr>
          <w:p w14:paraId="5E322795" w14:textId="5A70A6DB" w:rsidR="00597523" w:rsidRPr="007F5E0D" w:rsidRDefault="007F5E0D" w:rsidP="009D4F20">
            <w:pPr>
              <w:rPr>
                <w:b/>
                <w:bCs/>
              </w:rPr>
            </w:pPr>
            <w:r w:rsidRPr="007F5E0D">
              <w:rPr>
                <w:b/>
                <w:bCs/>
              </w:rPr>
              <w:t>Issues</w:t>
            </w:r>
            <w:r w:rsidR="00597523" w:rsidRPr="007F5E0D">
              <w:rPr>
                <w:b/>
                <w:bCs/>
              </w:rPr>
              <w:t xml:space="preserve"> to</w:t>
            </w:r>
            <w:r w:rsidRPr="007F5E0D">
              <w:rPr>
                <w:b/>
                <w:bCs/>
              </w:rPr>
              <w:t xml:space="preserve"> CRs in </w:t>
            </w:r>
            <w:hyperlink r:id="rId141" w:history="1">
              <w:r w:rsidR="007535FB">
                <w:rPr>
                  <w:rStyle w:val="Hyperlink"/>
                  <w:b/>
                  <w:bCs/>
                </w:rPr>
                <w:t>R2-2003451</w:t>
              </w:r>
            </w:hyperlink>
            <w:r w:rsidRPr="007F5E0D">
              <w:rPr>
                <w:b/>
                <w:bCs/>
              </w:rPr>
              <w:t xml:space="preserve">, </w:t>
            </w:r>
            <w:hyperlink r:id="rId142" w:history="1">
              <w:r w:rsidR="007535FB">
                <w:rPr>
                  <w:rStyle w:val="Hyperlink"/>
                  <w:b/>
                  <w:bCs/>
                </w:rPr>
                <w:t>R2-2003452</w:t>
              </w:r>
            </w:hyperlink>
            <w:r w:rsidRPr="007F5E0D">
              <w:rPr>
                <w:b/>
                <w:bCs/>
              </w:rPr>
              <w:t xml:space="preserve">, </w:t>
            </w:r>
            <w:hyperlink r:id="rId143" w:history="1">
              <w:r w:rsidR="007535FB">
                <w:rPr>
                  <w:rStyle w:val="Hyperlink"/>
                  <w:b/>
                  <w:bCs/>
                </w:rPr>
                <w:t>R2-2003453</w:t>
              </w:r>
            </w:hyperlink>
          </w:p>
        </w:tc>
      </w:tr>
      <w:tr w:rsidR="00597523" w14:paraId="0A8343CD" w14:textId="77777777" w:rsidTr="009D4F20">
        <w:tc>
          <w:tcPr>
            <w:tcW w:w="1838" w:type="dxa"/>
          </w:tcPr>
          <w:p w14:paraId="4573EC86" w14:textId="4BFFA5DC" w:rsidR="00597523" w:rsidRDefault="008F6269" w:rsidP="009D4F20">
            <w:r>
              <w:lastRenderedPageBreak/>
              <w:t>Lenovo</w:t>
            </w:r>
          </w:p>
        </w:tc>
        <w:tc>
          <w:tcPr>
            <w:tcW w:w="7796" w:type="dxa"/>
          </w:tcPr>
          <w:p w14:paraId="47A31575" w14:textId="4252B061" w:rsidR="008F6269" w:rsidRDefault="0048387C" w:rsidP="00DF0511">
            <w:pPr>
              <w:pStyle w:val="ListParagraph"/>
              <w:numPr>
                <w:ilvl w:val="0"/>
                <w:numId w:val="17"/>
              </w:numPr>
            </w:pPr>
            <w:r>
              <w:t xml:space="preserve">From Rel-14 onwards either </w:t>
            </w:r>
            <w:r w:rsidRPr="0048387C">
              <w:t>measGapConfig or measGapConfigPerCC-List</w:t>
            </w:r>
            <w:r>
              <w:t xml:space="preserve"> can be configured by network. Thus, the condition “</w:t>
            </w:r>
            <w:r w:rsidRPr="0048387C">
              <w:t>1&gt;</w:t>
            </w:r>
            <w:r>
              <w:t xml:space="preserve"> </w:t>
            </w:r>
            <w:r w:rsidRPr="0048387C">
              <w:t>release the measurement gaps, if activated;</w:t>
            </w:r>
            <w:r>
              <w:t>” refers to the c</w:t>
            </w:r>
            <w:r w:rsidR="00DF0511">
              <w:t>oncerned</w:t>
            </w:r>
            <w:r>
              <w:t xml:space="preserve"> gap configuration</w:t>
            </w:r>
            <w:r w:rsidR="00DF0511">
              <w:t xml:space="preserve"> and no further clarification is needed.</w:t>
            </w:r>
          </w:p>
          <w:p w14:paraId="0B45A979" w14:textId="049D97C4" w:rsidR="008F6269" w:rsidRDefault="00DF0511" w:rsidP="00DF0511">
            <w:pPr>
              <w:pStyle w:val="ListParagraph"/>
              <w:numPr>
                <w:ilvl w:val="0"/>
                <w:numId w:val="17"/>
              </w:numPr>
            </w:pPr>
            <w:r w:rsidRPr="00DF0511">
              <w:t>measGapConfigDensePRS</w:t>
            </w:r>
            <w:r>
              <w:t xml:space="preserve"> was introduced in Rel-15 in the context of eMTC. Here we have no strong opinion. Therefore, we suggest to discuss the </w:t>
            </w:r>
            <w:r w:rsidR="006D7155">
              <w:t xml:space="preserve">expected </w:t>
            </w:r>
            <w:r>
              <w:t>UE behaviour in the eMTC session.</w:t>
            </w:r>
          </w:p>
        </w:tc>
      </w:tr>
      <w:tr w:rsidR="00597523" w14:paraId="0A24411E" w14:textId="77777777" w:rsidTr="009D4F20">
        <w:tc>
          <w:tcPr>
            <w:tcW w:w="1838" w:type="dxa"/>
          </w:tcPr>
          <w:p w14:paraId="68CCD5D4" w14:textId="57636F40" w:rsidR="00597523" w:rsidRDefault="003D5E78" w:rsidP="009D4F20">
            <w:r>
              <w:t>Qualcomm</w:t>
            </w:r>
          </w:p>
        </w:tc>
        <w:tc>
          <w:tcPr>
            <w:tcW w:w="7796" w:type="dxa"/>
          </w:tcPr>
          <w:p w14:paraId="1534155D" w14:textId="272B08C3" w:rsidR="00597523" w:rsidRPr="00736801" w:rsidRDefault="003D5E78" w:rsidP="009D4F20">
            <w:pPr>
              <w:rPr>
                <w:rFonts w:eastAsia="SimSun"/>
                <w:noProof/>
              </w:rPr>
            </w:pPr>
            <w:r>
              <w:rPr>
                <w:rFonts w:eastAsia="SimSun"/>
                <w:noProof/>
              </w:rPr>
              <w:t>Agree with Lenovo’s comments. Existing text is clear and includes “all” such possible meas gap configurations unless explicitly listed/excluded. The current CRs are not needed. But if the intention is to have special handling for measGapConfigDensePRS, that should be discussed in eMTC session.</w:t>
            </w:r>
          </w:p>
        </w:tc>
      </w:tr>
      <w:tr w:rsidR="00597523" w14:paraId="3AEAC065" w14:textId="77777777" w:rsidTr="009D4F20">
        <w:tc>
          <w:tcPr>
            <w:tcW w:w="1838" w:type="dxa"/>
          </w:tcPr>
          <w:p w14:paraId="2BE2D572" w14:textId="5F011C05" w:rsidR="00597523" w:rsidRPr="00295EAC" w:rsidRDefault="0052511C" w:rsidP="009D4F20">
            <w:pPr>
              <w:rPr>
                <w:rFonts w:eastAsia="SimSun"/>
                <w:lang w:eastAsia="zh-CN"/>
              </w:rPr>
            </w:pPr>
            <w:r>
              <w:rPr>
                <w:rFonts w:eastAsia="SimSun" w:hint="eastAsia"/>
                <w:lang w:eastAsia="zh-CN"/>
              </w:rPr>
              <w:t>O</w:t>
            </w:r>
            <w:r>
              <w:rPr>
                <w:rFonts w:eastAsia="SimSun"/>
                <w:lang w:eastAsia="zh-CN"/>
              </w:rPr>
              <w:t>PPO</w:t>
            </w:r>
          </w:p>
        </w:tc>
        <w:tc>
          <w:tcPr>
            <w:tcW w:w="7796" w:type="dxa"/>
          </w:tcPr>
          <w:p w14:paraId="4BE9E7A0" w14:textId="77777777" w:rsidR="006A47B6" w:rsidRDefault="006A47B6" w:rsidP="006A47B6">
            <w:r>
              <w:rPr>
                <w:rFonts w:eastAsia="SimSun" w:hint="eastAsia"/>
                <w:noProof/>
                <w:lang w:eastAsia="zh-CN"/>
              </w:rPr>
              <w:t>B</w:t>
            </w:r>
            <w:r>
              <w:rPr>
                <w:rFonts w:eastAsia="SimSun"/>
                <w:noProof/>
                <w:lang w:eastAsia="zh-CN"/>
              </w:rPr>
              <w:t xml:space="preserve">efore CR, the issue is to clarify the gap-release operation is for </w:t>
            </w:r>
            <w:r w:rsidRPr="008F233A">
              <w:rPr>
                <w:i/>
                <w:iCs/>
              </w:rPr>
              <w:t>measGapConfig</w:t>
            </w:r>
            <w:r w:rsidRPr="0048387C">
              <w:t xml:space="preserve"> </w:t>
            </w:r>
            <w:r>
              <w:t>and/</w:t>
            </w:r>
            <w:r w:rsidRPr="0048387C">
              <w:t xml:space="preserve">or </w:t>
            </w:r>
            <w:r w:rsidRPr="008F233A">
              <w:rPr>
                <w:i/>
                <w:iCs/>
              </w:rPr>
              <w:t>measGapConfigPerCC-List</w:t>
            </w:r>
            <w:r>
              <w:t>. For that, we tend to believe the release operation should be applied to both.</w:t>
            </w:r>
          </w:p>
          <w:p w14:paraId="38233D12" w14:textId="6767BD04" w:rsidR="00597523" w:rsidRDefault="006A47B6" w:rsidP="006A47B6">
            <w:pPr>
              <w:rPr>
                <w:rFonts w:eastAsia="SimSun"/>
                <w:noProof/>
              </w:rPr>
            </w:pPr>
            <w:r>
              <w:rPr>
                <w:rFonts w:eastAsia="SimSun"/>
                <w:noProof/>
                <w:lang w:eastAsia="zh-CN"/>
              </w:rPr>
              <w:t>For the CR, we tend to agree with Lenovo, i.e., the current spec is clear enough, so no need for the CR.</w:t>
            </w:r>
          </w:p>
        </w:tc>
      </w:tr>
      <w:tr w:rsidR="001D4131" w14:paraId="34A5DE74" w14:textId="77777777" w:rsidTr="009D4F20">
        <w:tc>
          <w:tcPr>
            <w:tcW w:w="1838" w:type="dxa"/>
          </w:tcPr>
          <w:p w14:paraId="0F657A95" w14:textId="1FA764D8" w:rsidR="001D4131" w:rsidRDefault="001D4131" w:rsidP="001D4131">
            <w:pPr>
              <w:rPr>
                <w:rFonts w:eastAsia="SimSun"/>
                <w:lang w:eastAsia="zh-CN"/>
              </w:rPr>
            </w:pPr>
            <w:r>
              <w:rPr>
                <w:rFonts w:eastAsia="SimSun" w:hint="eastAsia"/>
                <w:lang w:eastAsia="zh-CN"/>
              </w:rPr>
              <w:t>H</w:t>
            </w:r>
            <w:r>
              <w:rPr>
                <w:rFonts w:eastAsia="SimSun"/>
                <w:lang w:eastAsia="zh-CN"/>
              </w:rPr>
              <w:t>uawei, HiSilicon</w:t>
            </w:r>
          </w:p>
        </w:tc>
        <w:tc>
          <w:tcPr>
            <w:tcW w:w="7796" w:type="dxa"/>
          </w:tcPr>
          <w:p w14:paraId="73D46ABD" w14:textId="77777777" w:rsidR="001D4131" w:rsidRDefault="001D4131" w:rsidP="001D4131">
            <w:pPr>
              <w:rPr>
                <w:iCs/>
              </w:rPr>
            </w:pPr>
            <w:r>
              <w:rPr>
                <w:rFonts w:eastAsia="SimSun"/>
                <w:noProof/>
                <w:lang w:eastAsia="zh-CN"/>
              </w:rPr>
              <w:t xml:space="preserve">The UE behavior </w:t>
            </w:r>
            <w:r>
              <w:t>“</w:t>
            </w:r>
            <w:r w:rsidRPr="0048387C">
              <w:t>1&gt;</w:t>
            </w:r>
            <w:r>
              <w:t xml:space="preserve"> </w:t>
            </w:r>
            <w:r w:rsidRPr="0048387C">
              <w:t>release the measurement gaps, if activated;</w:t>
            </w:r>
            <w:r>
              <w:t xml:space="preserve">” came with legacy </w:t>
            </w:r>
            <w:r w:rsidRPr="00725514">
              <w:rPr>
                <w:iCs/>
              </w:rPr>
              <w:t xml:space="preserve">MeasGapConfig. This UE behaviour need to update following the latest measurement gap configurations. It is used to make sure that </w:t>
            </w:r>
            <w:r>
              <w:rPr>
                <w:iCs/>
              </w:rPr>
              <w:t>f</w:t>
            </w:r>
            <w:r w:rsidRPr="00725514">
              <w:rPr>
                <w:iCs/>
              </w:rPr>
              <w:t xml:space="preserve">rom UE perspective, </w:t>
            </w:r>
            <w:r>
              <w:rPr>
                <w:iCs/>
              </w:rPr>
              <w:t>whatever</w:t>
            </w:r>
            <w:r w:rsidRPr="00725514">
              <w:rPr>
                <w:iCs/>
              </w:rPr>
              <w:t xml:space="preserve"> measurement gap configuration is indicated, </w:t>
            </w:r>
            <w:r>
              <w:rPr>
                <w:iCs/>
              </w:rPr>
              <w:t>they all</w:t>
            </w:r>
            <w:r w:rsidRPr="00725514">
              <w:rPr>
                <w:iCs/>
              </w:rPr>
              <w:t xml:space="preserve"> need to be released upon handover or RRC re-establishment. </w:t>
            </w:r>
          </w:p>
          <w:p w14:paraId="431C6D9C" w14:textId="370FBE4F" w:rsidR="001D4131" w:rsidRDefault="001D4131" w:rsidP="001D4131">
            <w:pPr>
              <w:rPr>
                <w:rFonts w:eastAsia="SimSun"/>
                <w:noProof/>
                <w:lang w:eastAsia="zh-CN"/>
              </w:rPr>
            </w:pPr>
            <w:r w:rsidRPr="00725514">
              <w:rPr>
                <w:iCs/>
              </w:rPr>
              <w:t>So it would be good to clarify</w:t>
            </w:r>
            <w:r>
              <w:rPr>
                <w:iCs/>
              </w:rPr>
              <w:t xml:space="preserve"> this UE behaviour to cover all measurement gap configurations, i.e. </w:t>
            </w:r>
            <w:r w:rsidRPr="00725514">
              <w:rPr>
                <w:iCs/>
              </w:rPr>
              <w:t>MeasGapConfig</w:t>
            </w:r>
            <w:r>
              <w:t xml:space="preserve">, </w:t>
            </w:r>
            <w:r w:rsidRPr="0048387C">
              <w:t>measGapConfigPerCC-List</w:t>
            </w:r>
            <w:r>
              <w:t xml:space="preserve"> and </w:t>
            </w:r>
            <w:r w:rsidRPr="00DF0511">
              <w:t>measGapConfigDensePRS</w:t>
            </w:r>
            <w:r>
              <w:t>. Also as Rapporteur mentioned, “The correction seems straightforward an inline with existing interpretation.”</w:t>
            </w:r>
          </w:p>
        </w:tc>
      </w:tr>
      <w:tr w:rsidR="002C2835" w14:paraId="5D6A487A" w14:textId="77777777" w:rsidTr="002C2835">
        <w:tc>
          <w:tcPr>
            <w:tcW w:w="1838" w:type="dxa"/>
          </w:tcPr>
          <w:p w14:paraId="32698E5C" w14:textId="77777777" w:rsidR="002C2835" w:rsidRDefault="002C2835" w:rsidP="002C2835">
            <w:r>
              <w:t>Ericsson</w:t>
            </w:r>
          </w:p>
        </w:tc>
        <w:tc>
          <w:tcPr>
            <w:tcW w:w="7796" w:type="dxa"/>
          </w:tcPr>
          <w:p w14:paraId="16873E36" w14:textId="77777777" w:rsidR="002C2835" w:rsidRDefault="002C2835" w:rsidP="002C2835">
            <w:r>
              <w:t>Are these CR really needed? Is there really any confusion about release of measurement gaps? In case deemed CR is anyway needed, CR is more “clarification” than “correction”, And wording on cover page is not very precise, need to be improved.</w:t>
            </w:r>
          </w:p>
        </w:tc>
      </w:tr>
      <w:tr w:rsidR="002C2835" w14:paraId="352047A6" w14:textId="77777777" w:rsidTr="009D4F20">
        <w:tc>
          <w:tcPr>
            <w:tcW w:w="1838" w:type="dxa"/>
          </w:tcPr>
          <w:p w14:paraId="72DD8C1D" w14:textId="77777777" w:rsidR="002C2835" w:rsidRDefault="002C2835" w:rsidP="001D4131">
            <w:pPr>
              <w:rPr>
                <w:rFonts w:eastAsia="SimSun"/>
                <w:lang w:eastAsia="zh-CN"/>
              </w:rPr>
            </w:pPr>
          </w:p>
        </w:tc>
        <w:tc>
          <w:tcPr>
            <w:tcW w:w="7796" w:type="dxa"/>
          </w:tcPr>
          <w:p w14:paraId="385522AE" w14:textId="77777777" w:rsidR="002C2835" w:rsidRDefault="002C2835" w:rsidP="001D4131">
            <w:pPr>
              <w:rPr>
                <w:rFonts w:eastAsia="SimSun"/>
                <w:noProof/>
                <w:lang w:eastAsia="zh-CN"/>
              </w:rPr>
            </w:pPr>
          </w:p>
        </w:tc>
      </w:tr>
    </w:tbl>
    <w:p w14:paraId="5AE3A8E6" w14:textId="20331ED3"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4</w:t>
      </w:r>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689D9F80" w:rsidR="00597523" w:rsidRPr="005D3B1E" w:rsidRDefault="005D3B1E" w:rsidP="00597523">
      <w:pPr>
        <w:rPr>
          <w:b/>
          <w:bCs/>
        </w:rPr>
      </w:pPr>
      <w:r w:rsidRPr="005D3B1E">
        <w:rPr>
          <w:b/>
          <w:bCs/>
        </w:rPr>
        <w:t xml:space="preserve">Conclusion to </w:t>
      </w:r>
      <w:r w:rsidR="00267B9E">
        <w:rPr>
          <w:b/>
          <w:bCs/>
        </w:rPr>
        <w:t xml:space="preserve">Proposal </w:t>
      </w:r>
      <w:r w:rsidRPr="005D3B1E">
        <w:rPr>
          <w:b/>
          <w:bCs/>
        </w:rPr>
        <w:t xml:space="preserve">S1_1: The intent of the CRs is agreeable but there is no support to have CRs agreed. Capture in session notes the following: “UE autonomous release of measurement gaps covers all measurement gaps </w:t>
      </w:r>
      <w:r>
        <w:rPr>
          <w:b/>
          <w:bCs/>
        </w:rPr>
        <w:t xml:space="preserve">configured </w:t>
      </w:r>
      <w:r w:rsidRPr="005D3B1E">
        <w:rPr>
          <w:b/>
          <w:bCs/>
        </w:rPr>
        <w:t>for LTE, i.e.</w:t>
      </w:r>
      <w:r>
        <w:rPr>
          <w:b/>
          <w:bCs/>
        </w:rPr>
        <w:t xml:space="preserve"> any of</w:t>
      </w:r>
      <w:r w:rsidRPr="005D3B1E">
        <w:rPr>
          <w:b/>
          <w:bCs/>
        </w:rPr>
        <w:t xml:space="preserve"> MeasGapConfig, measGapConfigPerCC-List and measGapConfigDensePRS.”</w:t>
      </w:r>
    </w:p>
    <w:p w14:paraId="4CDF8D53" w14:textId="202FD58F" w:rsidR="00267B9E" w:rsidRDefault="00267B9E" w:rsidP="00267B9E">
      <w:pPr>
        <w:pStyle w:val="ListParagraph"/>
        <w:numPr>
          <w:ilvl w:val="0"/>
          <w:numId w:val="18"/>
        </w:numPr>
        <w:rPr>
          <w:b/>
          <w:bCs/>
        </w:rPr>
      </w:pPr>
      <w:r w:rsidRPr="00267B9E">
        <w:rPr>
          <w:b/>
          <w:bCs/>
        </w:rPr>
        <w:t xml:space="preserve">CRs </w:t>
      </w:r>
      <w:hyperlink r:id="rId144" w:history="1">
        <w:r w:rsidR="007535FB">
          <w:rPr>
            <w:rStyle w:val="Hyperlink"/>
            <w:b/>
            <w:bCs/>
          </w:rPr>
          <w:t>R2-2003451</w:t>
        </w:r>
      </w:hyperlink>
      <w:r w:rsidRPr="00595F11">
        <w:rPr>
          <w:b/>
          <w:bCs/>
        </w:rPr>
        <w:t xml:space="preserve">, </w:t>
      </w:r>
      <w:hyperlink r:id="rId145" w:history="1">
        <w:r w:rsidR="007535FB">
          <w:rPr>
            <w:rStyle w:val="Hyperlink"/>
            <w:b/>
            <w:bCs/>
          </w:rPr>
          <w:t>R2-2003452</w:t>
        </w:r>
      </w:hyperlink>
      <w:r w:rsidRPr="00595F11">
        <w:rPr>
          <w:b/>
          <w:bCs/>
        </w:rPr>
        <w:t xml:space="preserve">, </w:t>
      </w:r>
      <w:hyperlink r:id="rId146" w:history="1">
        <w:r w:rsidR="007535FB">
          <w:rPr>
            <w:rStyle w:val="Hyperlink"/>
            <w:b/>
            <w:bCs/>
          </w:rPr>
          <w:t>R2-2003453</w:t>
        </w:r>
      </w:hyperlink>
      <w:r w:rsidRPr="00595F11">
        <w:rPr>
          <w:rStyle w:val="Hyperlink"/>
          <w:b/>
          <w:bCs/>
        </w:rPr>
        <w:t xml:space="preserve"> </w:t>
      </w:r>
      <w:r w:rsidRPr="00267B9E">
        <w:rPr>
          <w:b/>
          <w:bCs/>
        </w:rPr>
        <w:t>are not pursued</w:t>
      </w:r>
    </w:p>
    <w:p w14:paraId="373D98B9" w14:textId="77777777" w:rsidR="00267B9E" w:rsidRPr="00267B9E" w:rsidRDefault="00267B9E" w:rsidP="00267B9E">
      <w:pPr>
        <w:pStyle w:val="ListParagraph"/>
        <w:numPr>
          <w:ilvl w:val="0"/>
          <w:numId w:val="18"/>
        </w:numPr>
        <w:rPr>
          <w:b/>
          <w:bCs/>
        </w:rPr>
      </w:pPr>
      <w:r>
        <w:rPr>
          <w:b/>
          <w:bCs/>
        </w:rPr>
        <w:t xml:space="preserve">RAN2 agrees that </w:t>
      </w:r>
      <w:r w:rsidRPr="005D3B1E">
        <w:rPr>
          <w:b/>
          <w:bCs/>
        </w:rPr>
        <w:t xml:space="preserve">UE autonomous release of measurement gaps covers all measurement gaps </w:t>
      </w:r>
      <w:r>
        <w:rPr>
          <w:b/>
          <w:bCs/>
        </w:rPr>
        <w:t xml:space="preserve">configured </w:t>
      </w:r>
      <w:r w:rsidRPr="005D3B1E">
        <w:rPr>
          <w:b/>
          <w:bCs/>
        </w:rPr>
        <w:t>for LTE, i.e.</w:t>
      </w:r>
      <w:r>
        <w:rPr>
          <w:b/>
          <w:bCs/>
        </w:rPr>
        <w:t xml:space="preserve"> any of</w:t>
      </w:r>
      <w:r w:rsidRPr="005D3B1E">
        <w:rPr>
          <w:b/>
          <w:bCs/>
        </w:rPr>
        <w:t xml:space="preserve"> MeasGapConfig, measGapConfigPerCC-List and measGapConfigDensePRS.</w:t>
      </w:r>
    </w:p>
    <w:p w14:paraId="0AE78E86" w14:textId="77777777" w:rsidR="00DE3FDC" w:rsidRDefault="00DE3FDC" w:rsidP="00597523">
      <w:pPr>
        <w:rPr>
          <w:b/>
          <w:bCs/>
        </w:rPr>
      </w:pPr>
    </w:p>
    <w:tbl>
      <w:tblPr>
        <w:tblStyle w:val="TableGrid"/>
        <w:tblW w:w="9634" w:type="dxa"/>
        <w:tblLook w:val="04A0" w:firstRow="1" w:lastRow="0" w:firstColumn="1" w:lastColumn="0" w:noHBand="0" w:noVBand="1"/>
      </w:tblPr>
      <w:tblGrid>
        <w:gridCol w:w="1838"/>
        <w:gridCol w:w="7796"/>
      </w:tblGrid>
      <w:tr w:rsidR="007F5E0D" w14:paraId="6FF697F8" w14:textId="77777777" w:rsidTr="009D4F20">
        <w:tc>
          <w:tcPr>
            <w:tcW w:w="1838" w:type="dxa"/>
          </w:tcPr>
          <w:p w14:paraId="0FCDBC02" w14:textId="77777777" w:rsidR="007F5E0D" w:rsidRPr="00BB7A70" w:rsidRDefault="007F5E0D" w:rsidP="009D4F20">
            <w:pPr>
              <w:rPr>
                <w:b/>
                <w:bCs/>
              </w:rPr>
            </w:pPr>
            <w:r>
              <w:rPr>
                <w:b/>
                <w:bCs/>
              </w:rPr>
              <w:t>Company</w:t>
            </w:r>
          </w:p>
        </w:tc>
        <w:tc>
          <w:tcPr>
            <w:tcW w:w="7796" w:type="dxa"/>
          </w:tcPr>
          <w:p w14:paraId="62B25F15" w14:textId="73D03BBB" w:rsidR="007F5E0D" w:rsidRPr="007F5E0D" w:rsidRDefault="007F5E0D" w:rsidP="009D4F20">
            <w:pPr>
              <w:rPr>
                <w:b/>
                <w:bCs/>
              </w:rPr>
            </w:pPr>
            <w:r w:rsidRPr="007F5E0D">
              <w:rPr>
                <w:b/>
                <w:bCs/>
              </w:rPr>
              <w:t xml:space="preserve">Issues to CRs in </w:t>
            </w:r>
            <w:hyperlink r:id="rId147" w:history="1">
              <w:r w:rsidR="007535FB">
                <w:rPr>
                  <w:rStyle w:val="Hyperlink"/>
                  <w:b/>
                  <w:bCs/>
                </w:rPr>
                <w:t>R2-2003232</w:t>
              </w:r>
            </w:hyperlink>
            <w:r w:rsidRPr="007F5E0D">
              <w:rPr>
                <w:b/>
                <w:bCs/>
              </w:rPr>
              <w:t xml:space="preserve">, </w:t>
            </w:r>
            <w:hyperlink r:id="rId148" w:history="1">
              <w:r w:rsidR="007535FB">
                <w:rPr>
                  <w:rStyle w:val="Hyperlink"/>
                  <w:b/>
                  <w:bCs/>
                </w:rPr>
                <w:t>R2-2003233</w:t>
              </w:r>
            </w:hyperlink>
            <w:r w:rsidRPr="007F5E0D">
              <w:rPr>
                <w:b/>
                <w:bCs/>
              </w:rPr>
              <w:t xml:space="preserve">, </w:t>
            </w:r>
            <w:hyperlink r:id="rId149" w:history="1">
              <w:r w:rsidR="007535FB">
                <w:rPr>
                  <w:rStyle w:val="Hyperlink"/>
                  <w:b/>
                  <w:bCs/>
                </w:rPr>
                <w:t>R2-2002619</w:t>
              </w:r>
            </w:hyperlink>
            <w:r w:rsidRPr="007F5E0D">
              <w:rPr>
                <w:b/>
                <w:bCs/>
              </w:rPr>
              <w:t xml:space="preserve">, </w:t>
            </w:r>
            <w:hyperlink r:id="rId150" w:history="1">
              <w:r w:rsidR="007535FB">
                <w:rPr>
                  <w:rStyle w:val="Hyperlink"/>
                  <w:b/>
                  <w:bCs/>
                </w:rPr>
                <w:t>R2-2002620</w:t>
              </w:r>
            </w:hyperlink>
          </w:p>
        </w:tc>
      </w:tr>
      <w:tr w:rsidR="007F5E0D" w14:paraId="77645201" w14:textId="77777777" w:rsidTr="009D4F20">
        <w:tc>
          <w:tcPr>
            <w:tcW w:w="1838" w:type="dxa"/>
          </w:tcPr>
          <w:p w14:paraId="62310226" w14:textId="1FAA257B" w:rsidR="007F5E0D" w:rsidRDefault="00DE098E" w:rsidP="009D4F20">
            <w:r>
              <w:t>Lenovo</w:t>
            </w:r>
          </w:p>
        </w:tc>
        <w:tc>
          <w:tcPr>
            <w:tcW w:w="7796" w:type="dxa"/>
          </w:tcPr>
          <w:p w14:paraId="45F17E33" w14:textId="6E148F8F" w:rsidR="007F5E0D" w:rsidRPr="008441F3" w:rsidRDefault="00DE098E" w:rsidP="009D4F20">
            <w:pPr>
              <w:rPr>
                <w:b/>
                <w:bCs/>
                <w:u w:val="single"/>
              </w:rPr>
            </w:pPr>
            <w:r w:rsidRPr="008441F3">
              <w:rPr>
                <w:b/>
                <w:bCs/>
                <w:u w:val="single"/>
              </w:rPr>
              <w:t>3232:</w:t>
            </w:r>
          </w:p>
          <w:p w14:paraId="25D459A9" w14:textId="2664D6C3" w:rsidR="00DE098E" w:rsidRDefault="00DE098E" w:rsidP="00DE098E">
            <w:pPr>
              <w:pStyle w:val="ListParagraph"/>
              <w:numPr>
                <w:ilvl w:val="0"/>
                <w:numId w:val="14"/>
              </w:numPr>
            </w:pPr>
            <w:r>
              <w:t>We agree with the Rel-14 change</w:t>
            </w:r>
            <w:r w:rsidR="009D4F20">
              <w:t>s</w:t>
            </w:r>
            <w:r>
              <w:t>. In addition, further Rel-14 issues can be fixed as well:</w:t>
            </w:r>
          </w:p>
          <w:p w14:paraId="6227DD7C" w14:textId="77777777" w:rsidR="009D4F20" w:rsidRDefault="009D4F20" w:rsidP="009D4F20">
            <w:pPr>
              <w:spacing w:after="0"/>
            </w:pPr>
          </w:p>
          <w:p w14:paraId="3A0CC7D8" w14:textId="5AF773F1" w:rsidR="00DE098E" w:rsidRDefault="00DE098E" w:rsidP="009D4F20">
            <w:pPr>
              <w:pStyle w:val="ListParagraph"/>
              <w:numPr>
                <w:ilvl w:val="0"/>
                <w:numId w:val="15"/>
              </w:numPr>
            </w:pPr>
            <w:r>
              <w:t xml:space="preserve">For </w:t>
            </w:r>
            <w:r w:rsidRPr="00DE098E">
              <w:t>mcch-ModificationPeriod-v1430</w:t>
            </w:r>
            <w:r>
              <w:t xml:space="preserve"> the </w:t>
            </w:r>
            <w:r w:rsidRPr="00DE098E">
              <w:t>spare7 can be renamed to spare1.</w:t>
            </w:r>
          </w:p>
          <w:p w14:paraId="34134E1D" w14:textId="778A5101" w:rsidR="00DE098E" w:rsidRPr="00DE098E" w:rsidRDefault="00DE098E" w:rsidP="00DE09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97607D">
              <w:rPr>
                <w:rFonts w:ascii="Courier New" w:hAnsi="Courier New"/>
                <w:noProof/>
                <w:sz w:val="16"/>
                <w:lang w:eastAsia="ja-JP"/>
              </w:rPr>
              <w:t>mcch-ModificationPeriod-</w:t>
            </w:r>
            <w:r w:rsidRPr="0097607D">
              <w:rPr>
                <w:rFonts w:ascii="Courier New" w:hAnsi="Courier New"/>
                <w:noProof/>
                <w:sz w:val="16"/>
                <w:lang w:eastAsia="zh-CN"/>
              </w:rPr>
              <w:t>v1430</w:t>
            </w:r>
            <w:r w:rsidRPr="0097607D">
              <w:rPr>
                <w:rFonts w:ascii="Courier New" w:hAnsi="Courier New"/>
                <w:noProof/>
                <w:sz w:val="16"/>
                <w:lang w:eastAsia="ja-JP"/>
              </w:rPr>
              <w:tab/>
              <w:t>ENUMERATED {rf</w:t>
            </w:r>
            <w:r w:rsidRPr="0097607D">
              <w:rPr>
                <w:rFonts w:ascii="Courier New" w:hAnsi="Courier New"/>
                <w:noProof/>
                <w:sz w:val="16"/>
                <w:lang w:eastAsia="zh-CN"/>
              </w:rPr>
              <w:t>1</w:t>
            </w:r>
            <w:r w:rsidRPr="0097607D">
              <w:rPr>
                <w:rFonts w:ascii="Courier New" w:hAnsi="Courier New"/>
                <w:noProof/>
                <w:sz w:val="16"/>
                <w:lang w:eastAsia="ja-JP"/>
              </w:rPr>
              <w:t>, rf</w:t>
            </w:r>
            <w:r w:rsidRPr="0097607D">
              <w:rPr>
                <w:rFonts w:ascii="Courier New" w:hAnsi="Courier New"/>
                <w:noProof/>
                <w:sz w:val="16"/>
                <w:lang w:eastAsia="zh-CN"/>
              </w:rPr>
              <w:t>2</w:t>
            </w:r>
            <w:r w:rsidRPr="0097607D">
              <w:rPr>
                <w:rFonts w:ascii="Courier New" w:hAnsi="Courier New"/>
                <w:noProof/>
                <w:sz w:val="16"/>
                <w:lang w:eastAsia="ja-JP"/>
              </w:rPr>
              <w:t>, rf</w:t>
            </w:r>
            <w:r w:rsidRPr="0097607D">
              <w:rPr>
                <w:rFonts w:ascii="Courier New" w:hAnsi="Courier New"/>
                <w:noProof/>
                <w:sz w:val="16"/>
                <w:lang w:eastAsia="zh-CN"/>
              </w:rPr>
              <w:t>4</w:t>
            </w:r>
            <w:r w:rsidRPr="0097607D">
              <w:rPr>
                <w:rFonts w:ascii="Courier New" w:hAnsi="Courier New"/>
                <w:noProof/>
                <w:sz w:val="16"/>
                <w:lang w:eastAsia="ja-JP"/>
              </w:rPr>
              <w:t>, rf</w:t>
            </w:r>
            <w:r w:rsidRPr="0097607D">
              <w:rPr>
                <w:rFonts w:ascii="Courier New" w:hAnsi="Courier New"/>
                <w:noProof/>
                <w:sz w:val="16"/>
                <w:lang w:eastAsia="zh-CN"/>
              </w:rPr>
              <w:t>8, rf16, rf32, rf64, rf128,</w:t>
            </w:r>
            <w:r>
              <w:rPr>
                <w:rFonts w:ascii="Courier New" w:hAnsi="Courier New"/>
                <w:noProof/>
                <w:sz w:val="16"/>
                <w:lang w:eastAsia="zh-CN"/>
              </w:rPr>
              <w:t xml:space="preserve"> </w:t>
            </w:r>
            <w:r w:rsidRPr="0097607D">
              <w:rPr>
                <w:rFonts w:ascii="Courier New" w:hAnsi="Courier New"/>
                <w:noProof/>
                <w:sz w:val="16"/>
                <w:lang w:eastAsia="zh-CN"/>
              </w:rPr>
              <w:t xml:space="preserve">rf256, </w:t>
            </w:r>
            <w:r w:rsidRPr="0097607D">
              <w:rPr>
                <w:rFonts w:ascii="Courier New" w:hAnsi="Courier New"/>
                <w:noProof/>
                <w:sz w:val="16"/>
                <w:lang w:eastAsia="ja-JP"/>
              </w:rPr>
              <w:t>spare</w:t>
            </w:r>
            <w:r w:rsidRPr="00DE098E">
              <w:rPr>
                <w:rFonts w:ascii="Courier New" w:hAnsi="Courier New"/>
                <w:noProof/>
                <w:sz w:val="16"/>
                <w:highlight w:val="yellow"/>
                <w:lang w:eastAsia="zh-CN"/>
              </w:rPr>
              <w:t>7</w:t>
            </w:r>
            <w:r w:rsidRPr="0097607D">
              <w:rPr>
                <w:rFonts w:ascii="Courier New" w:hAnsi="Courier New"/>
                <w:noProof/>
                <w:sz w:val="16"/>
                <w:lang w:eastAsia="ja-JP"/>
              </w:rPr>
              <w:t>}</w:t>
            </w:r>
            <w:r w:rsidRPr="0097607D">
              <w:rPr>
                <w:rFonts w:ascii="Courier New" w:hAnsi="Courier New"/>
                <w:noProof/>
                <w:sz w:val="16"/>
                <w:lang w:eastAsia="zh-CN"/>
              </w:rPr>
              <w:tab/>
            </w:r>
          </w:p>
          <w:p w14:paraId="513A36EE" w14:textId="5FB3AFF8" w:rsidR="00DE098E" w:rsidRDefault="00DE098E" w:rsidP="009D4F20"/>
          <w:p w14:paraId="0B72A2A0" w14:textId="4056E95A" w:rsidR="00776710" w:rsidRDefault="00776710" w:rsidP="009D4F20">
            <w:r>
              <w:lastRenderedPageBreak/>
              <w:t xml:space="preserve">[QC] If updated, this should be spare7, </w:t>
            </w:r>
            <w:r w:rsidRPr="00EB37CC">
              <w:rPr>
                <w:highlight w:val="yellow"/>
              </w:rPr>
              <w:t>spare6, spare5, spare4, spare3, spare2, spare1</w:t>
            </w:r>
            <w:r>
              <w:t xml:space="preserve"> (i.e. add 6 spares)</w:t>
            </w:r>
            <w:r w:rsidR="00EB37CC">
              <w:t xml:space="preserve"> as discussed in Rel-16 RIL B003.</w:t>
            </w:r>
          </w:p>
          <w:p w14:paraId="60E8D093" w14:textId="2E3F5D1F" w:rsidR="00DE098E" w:rsidRDefault="00DE098E" w:rsidP="009D4F20">
            <w:pPr>
              <w:pStyle w:val="ListParagraph"/>
              <w:numPr>
                <w:ilvl w:val="0"/>
                <w:numId w:val="15"/>
              </w:numPr>
            </w:pPr>
            <w:r w:rsidRPr="00DE098E">
              <w:t>SystemInformationBlockType13-r9</w:t>
            </w:r>
            <w:r w:rsidR="009D4F20">
              <w:t xml:space="preserve">: </w:t>
            </w:r>
            <w:r w:rsidR="009D4F20" w:rsidRPr="009D4F20">
              <w:t xml:space="preserve">“Need OR” for </w:t>
            </w:r>
            <w:r w:rsidR="005A3A2B">
              <w:t xml:space="preserve">optional </w:t>
            </w:r>
            <w:r w:rsidR="009D4F20" w:rsidRPr="009D4F20">
              <w:t>field notificationConfig-v1430</w:t>
            </w:r>
            <w:r w:rsidR="009D4F20">
              <w:t xml:space="preserve"> can be added.</w:t>
            </w:r>
          </w:p>
          <w:p w14:paraId="67FC74D2" w14:textId="77777777" w:rsidR="00DE098E" w:rsidRPr="001A539B" w:rsidRDefault="00DE098E" w:rsidP="00DE098E">
            <w:pPr>
              <w:pStyle w:val="PL"/>
              <w:shd w:val="clear" w:color="auto" w:fill="E6E6E6"/>
            </w:pPr>
            <w:r w:rsidRPr="001A539B">
              <w:t>SystemInformationBlockType13-r9 ::=</w:t>
            </w:r>
            <w:r w:rsidRPr="001A539B">
              <w:tab/>
              <w:t>SEQUENCE {</w:t>
            </w:r>
          </w:p>
          <w:p w14:paraId="5B1A7D05" w14:textId="77777777" w:rsidR="00DE098E" w:rsidRPr="001A539B" w:rsidRDefault="00DE098E" w:rsidP="00DE098E">
            <w:pPr>
              <w:pStyle w:val="PL"/>
              <w:shd w:val="pct10" w:color="auto" w:fill="auto"/>
            </w:pPr>
            <w:r w:rsidRPr="001A539B">
              <w:tab/>
              <w:t>mbsfn-AreaInfoList</w:t>
            </w:r>
            <w:bookmarkStart w:id="5" w:name="OLE_LINK10"/>
            <w:r w:rsidRPr="001A539B">
              <w:t>-r9</w:t>
            </w:r>
            <w:bookmarkEnd w:id="5"/>
            <w:r w:rsidRPr="001A539B">
              <w:tab/>
            </w:r>
            <w:r w:rsidRPr="001A539B">
              <w:tab/>
            </w:r>
            <w:r w:rsidRPr="001A539B">
              <w:tab/>
            </w:r>
            <w:r w:rsidRPr="001A539B">
              <w:tab/>
              <w:t>MBSFN-AreaInfoList-r9,</w:t>
            </w:r>
          </w:p>
          <w:p w14:paraId="223B15C4" w14:textId="77777777" w:rsidR="00DE098E" w:rsidRPr="001A539B" w:rsidRDefault="00DE098E" w:rsidP="00DE098E">
            <w:pPr>
              <w:pStyle w:val="PL"/>
              <w:shd w:val="clear" w:color="auto" w:fill="E6E6E6"/>
            </w:pPr>
            <w:r w:rsidRPr="001A539B">
              <w:tab/>
              <w:t>notificationConfig-r9</w:t>
            </w:r>
            <w:r w:rsidRPr="001A539B">
              <w:tab/>
            </w:r>
            <w:r w:rsidRPr="001A539B">
              <w:tab/>
            </w:r>
            <w:r w:rsidRPr="001A539B">
              <w:tab/>
            </w:r>
            <w:r w:rsidRPr="001A539B">
              <w:tab/>
              <w:t>MBMS-NotificationConfig-r9,</w:t>
            </w:r>
          </w:p>
          <w:p w14:paraId="4FBEB7B9" w14:textId="77777777" w:rsidR="00DE098E" w:rsidRPr="001A539B" w:rsidRDefault="00DE098E" w:rsidP="00DE098E">
            <w:pPr>
              <w:pStyle w:val="PL"/>
              <w:shd w:val="clear" w:color="auto" w:fill="E6E6E6"/>
            </w:pPr>
            <w:r w:rsidRPr="001A539B">
              <w:tab/>
              <w:t>lateNonCriticalExtension</w:t>
            </w:r>
            <w:r w:rsidRPr="001A539B">
              <w:tab/>
            </w:r>
            <w:r w:rsidRPr="001A539B">
              <w:tab/>
            </w:r>
            <w:r w:rsidRPr="001A539B">
              <w:tab/>
              <w:t>OCTET STRING</w:t>
            </w:r>
            <w:r w:rsidRPr="001A539B">
              <w:tab/>
            </w:r>
            <w:r w:rsidRPr="001A539B">
              <w:tab/>
            </w:r>
            <w:r w:rsidRPr="001A539B">
              <w:tab/>
            </w:r>
            <w:r w:rsidRPr="001A539B">
              <w:tab/>
            </w:r>
            <w:r w:rsidRPr="001A539B">
              <w:tab/>
              <w:t>OPTIONAL,</w:t>
            </w:r>
          </w:p>
          <w:p w14:paraId="629B24E6" w14:textId="77777777" w:rsidR="00DE098E" w:rsidRPr="001A539B" w:rsidRDefault="00DE098E" w:rsidP="00DE098E">
            <w:pPr>
              <w:pStyle w:val="PL"/>
              <w:shd w:val="clear" w:color="auto" w:fill="E6E6E6"/>
            </w:pPr>
            <w:r w:rsidRPr="001A539B">
              <w:tab/>
              <w:t>...,</w:t>
            </w:r>
          </w:p>
          <w:p w14:paraId="74E36C95" w14:textId="77777777" w:rsidR="00DE098E" w:rsidRPr="001A539B" w:rsidRDefault="00DE098E" w:rsidP="00DE098E">
            <w:pPr>
              <w:pStyle w:val="PL"/>
              <w:shd w:val="clear" w:color="auto" w:fill="E6E6E6"/>
            </w:pPr>
            <w:r w:rsidRPr="001A539B">
              <w:tab/>
              <w:t>[[</w:t>
            </w:r>
            <w:r w:rsidRPr="001A539B">
              <w:tab/>
            </w:r>
          </w:p>
          <w:p w14:paraId="53C998F2" w14:textId="77777777" w:rsidR="00DE098E" w:rsidRPr="001A539B" w:rsidRDefault="00DE098E" w:rsidP="00DE098E">
            <w:pPr>
              <w:pStyle w:val="PL"/>
              <w:shd w:val="clear" w:color="auto" w:fill="E6E6E6"/>
            </w:pPr>
            <w:r w:rsidRPr="001A539B">
              <w:tab/>
            </w:r>
            <w:r w:rsidRPr="009D4F20">
              <w:rPr>
                <w:highlight w:val="yellow"/>
              </w:rPr>
              <w:t>notificationConfig-v1430</w:t>
            </w:r>
            <w:r w:rsidRPr="009D4F20">
              <w:rPr>
                <w:highlight w:val="yellow"/>
              </w:rPr>
              <w:tab/>
            </w:r>
            <w:r w:rsidRPr="009D4F20">
              <w:rPr>
                <w:highlight w:val="yellow"/>
              </w:rPr>
              <w:tab/>
            </w:r>
            <w:r w:rsidRPr="009D4F20">
              <w:rPr>
                <w:highlight w:val="yellow"/>
              </w:rPr>
              <w:tab/>
              <w:t>MBMS-NotificationConfig-v1430</w:t>
            </w:r>
            <w:r w:rsidRPr="009D4F20">
              <w:rPr>
                <w:highlight w:val="yellow"/>
              </w:rPr>
              <w:tab/>
            </w:r>
            <w:r w:rsidRPr="009D4F20">
              <w:rPr>
                <w:highlight w:val="yellow"/>
              </w:rPr>
              <w:tab/>
              <w:t>OPTIONAL</w:t>
            </w:r>
          </w:p>
          <w:p w14:paraId="77FD6FD3" w14:textId="77777777" w:rsidR="00DE098E" w:rsidRPr="001A539B" w:rsidRDefault="00DE098E" w:rsidP="00DE098E">
            <w:pPr>
              <w:pStyle w:val="PL"/>
              <w:shd w:val="clear" w:color="auto" w:fill="E6E6E6"/>
            </w:pPr>
            <w:r w:rsidRPr="001A539B">
              <w:tab/>
              <w:t>]]</w:t>
            </w:r>
          </w:p>
          <w:p w14:paraId="50B7F1C7" w14:textId="77777777" w:rsidR="00DE098E" w:rsidRPr="001A539B" w:rsidRDefault="00DE098E" w:rsidP="00DE098E">
            <w:pPr>
              <w:pStyle w:val="PL"/>
              <w:shd w:val="clear" w:color="auto" w:fill="E6E6E6"/>
            </w:pPr>
            <w:r w:rsidRPr="001A539B">
              <w:t>}</w:t>
            </w:r>
          </w:p>
          <w:p w14:paraId="4E3677F8" w14:textId="77777777" w:rsidR="00DE098E" w:rsidRDefault="00DE098E" w:rsidP="009D4F20"/>
          <w:p w14:paraId="6D726A0A" w14:textId="77777777" w:rsidR="00DE098E" w:rsidRPr="008441F3" w:rsidRDefault="00DE098E" w:rsidP="009D4F20">
            <w:pPr>
              <w:rPr>
                <w:b/>
                <w:bCs/>
                <w:u w:val="single"/>
              </w:rPr>
            </w:pPr>
            <w:r w:rsidRPr="008441F3">
              <w:rPr>
                <w:b/>
                <w:bCs/>
                <w:u w:val="single"/>
              </w:rPr>
              <w:t>3233:</w:t>
            </w:r>
          </w:p>
          <w:p w14:paraId="02319A55" w14:textId="6DB7CC0B" w:rsidR="009D4F20" w:rsidRDefault="009D4F20" w:rsidP="009D4F20">
            <w:pPr>
              <w:pStyle w:val="ListParagraph"/>
              <w:numPr>
                <w:ilvl w:val="0"/>
                <w:numId w:val="14"/>
              </w:numPr>
            </w:pPr>
            <w:r>
              <w:t>We agree with the Rel-15 changes. In addition, further Rel-15 issues can be fixed as well:</w:t>
            </w:r>
          </w:p>
          <w:p w14:paraId="4B2C0443" w14:textId="5A3C8D77" w:rsidR="009D4F20" w:rsidRDefault="009D4F20" w:rsidP="009D4F20">
            <w:r>
              <w:t>1.</w:t>
            </w:r>
            <w:r>
              <w:tab/>
              <w:t>In SIB26 late NCE container can be added after the extension marker and suffix of threshS-RSSI-CBR-r14 needs to be corrected to "-r15”.</w:t>
            </w:r>
          </w:p>
          <w:p w14:paraId="72AC4A2A" w14:textId="0BDC36A4" w:rsidR="009D4F20" w:rsidRDefault="009D4F20" w:rsidP="009D4F20">
            <w:r>
              <w:t>2.</w:t>
            </w:r>
            <w:r>
              <w:tab/>
              <w:t>Suffix of crs-IntfMitigEnabled-15 needs to be corrected to “-r15” (SIB1, RadioResourceConfigDedicated IE).</w:t>
            </w:r>
          </w:p>
          <w:p w14:paraId="1A28EBA6" w14:textId="6AF85AC4" w:rsidR="00776710" w:rsidRDefault="00776710" w:rsidP="009D4F20">
            <w:r>
              <w:t>[Qualcomm] since these are values in CHOICE introduced in the original fields when they appeared first,</w:t>
            </w:r>
            <w:r w:rsidR="00EB37CC">
              <w:t xml:space="preserve"> if we are updating these,</w:t>
            </w:r>
            <w:r>
              <w:t xml:space="preserve"> the suffixes should be removed instead (both places)</w:t>
            </w:r>
            <w:r w:rsidR="00EB37CC">
              <w:t xml:space="preserve"> (similar discussion in Rel-16 RIL H136/H140)</w:t>
            </w:r>
          </w:p>
          <w:p w14:paraId="56A62691" w14:textId="77777777" w:rsidR="009D4F20" w:rsidRDefault="009D4F20" w:rsidP="009D4F20">
            <w:r>
              <w:t>3.</w:t>
            </w:r>
            <w:r>
              <w:tab/>
              <w:t>MeasResults IE: Suffix of frequencyBandList-15 needs to be corrected to “-r15”.</w:t>
            </w:r>
          </w:p>
          <w:p w14:paraId="3F226583" w14:textId="77777777" w:rsidR="009D4F20" w:rsidRDefault="009D4F20" w:rsidP="009D4F20">
            <w:r>
              <w:t>4.</w:t>
            </w:r>
            <w:r>
              <w:tab/>
              <w:t>ReportConfigEUTRA IE: suffix of h1-Hysteresis-15, h2-Hysteresis-15 needs to be corrected to “-r15”.</w:t>
            </w:r>
          </w:p>
          <w:p w14:paraId="259D2E74" w14:textId="77777777" w:rsidR="009D4F20" w:rsidRDefault="009D4F20" w:rsidP="009D4F20">
            <w:r>
              <w:t>5.</w:t>
            </w:r>
            <w:r>
              <w:tab/>
              <w:t>SL-V2X-ConfigDedicated field descriptions: in the description of field logicalChGroupInfoList the field “logicalChGroupInfoList-v-1520” does not exist in ASN.1 but logicalChGroupInfoList-v1530, so it needs to be corrected accordingly. And the words “priorties” and “reliablities” should be corrected to “priorities” and “reliabilities” (add missing “i”).</w:t>
            </w:r>
          </w:p>
          <w:p w14:paraId="124B6D1D" w14:textId="1A0BE625" w:rsidR="00DE098E" w:rsidRDefault="009D4F20" w:rsidP="009D4F20">
            <w:r>
              <w:t>6.</w:t>
            </w:r>
            <w:r>
              <w:tab/>
              <w:t>In Rel-16 UE-Capability-NB-v15x0-IEs has been introduced but definition in Rel-15 is missing.</w:t>
            </w:r>
          </w:p>
          <w:p w14:paraId="5667E4E4" w14:textId="61E77F94" w:rsidR="00DE098E" w:rsidRDefault="009D4F20" w:rsidP="009D4F20">
            <w:r>
              <w:t>In the folder [201] a draft CR “</w:t>
            </w:r>
            <w:r w:rsidRPr="009D4F20">
              <w:t>draft 36331_CRxxx_(Rel-15)_</w:t>
            </w:r>
            <w:hyperlink r:id="rId151" w:history="1">
              <w:r w:rsidR="007535FB">
                <w:rPr>
                  <w:rStyle w:val="Hyperlink"/>
                </w:rPr>
                <w:t>R2-200xxxx</w:t>
              </w:r>
            </w:hyperlink>
            <w:r w:rsidRPr="009D4F20">
              <w:t>_Misc_corrections</w:t>
            </w:r>
            <w:r>
              <w:t>” has been upload</w:t>
            </w:r>
            <w:r w:rsidR="005A3A2B">
              <w:t>ed</w:t>
            </w:r>
            <w:r>
              <w:t xml:space="preserve"> </w:t>
            </w:r>
            <w:r w:rsidR="005A3A2B">
              <w:t>incl.</w:t>
            </w:r>
            <w:r>
              <w:t xml:space="preserve"> the proposed corrections.</w:t>
            </w:r>
          </w:p>
          <w:p w14:paraId="7A2FA7D0" w14:textId="5BE3CA37" w:rsidR="00776710" w:rsidRDefault="00776710" w:rsidP="009D4F20">
            <w:r>
              <w:t>[Qualcomm] except #2, we are fine with other suggestions.</w:t>
            </w:r>
          </w:p>
          <w:p w14:paraId="29AA9709" w14:textId="77777777" w:rsidR="00DE098E" w:rsidRPr="008441F3" w:rsidRDefault="00DE098E" w:rsidP="009D4F20">
            <w:pPr>
              <w:rPr>
                <w:b/>
                <w:bCs/>
                <w:u w:val="single"/>
              </w:rPr>
            </w:pPr>
            <w:r w:rsidRPr="008441F3">
              <w:rPr>
                <w:b/>
                <w:bCs/>
                <w:u w:val="single"/>
              </w:rPr>
              <w:t>2619/2620:</w:t>
            </w:r>
          </w:p>
          <w:p w14:paraId="0D2C4BCB" w14:textId="633BD1D8" w:rsidR="00DE098E" w:rsidRDefault="00DE098E" w:rsidP="00DE098E">
            <w:pPr>
              <w:pStyle w:val="ListParagraph"/>
              <w:numPr>
                <w:ilvl w:val="0"/>
                <w:numId w:val="13"/>
              </w:numPr>
            </w:pPr>
            <w:r>
              <w:t>We agree with the intention of the CR, i.e.</w:t>
            </w:r>
            <w:r w:rsidRPr="00DE098E">
              <w:t xml:space="preserve"> “for SRBs” in the header </w:t>
            </w:r>
            <w:r>
              <w:t>was</w:t>
            </w:r>
            <w:r w:rsidRPr="00DE098E">
              <w:t xml:space="preserve"> missed during CR implementation</w:t>
            </w:r>
            <w:r>
              <w:t xml:space="preserve"> of the concerned HRLLC CR. However, it’s not essential and of cat D. So, there is no need to agree on the CRs.</w:t>
            </w:r>
          </w:p>
        </w:tc>
      </w:tr>
      <w:tr w:rsidR="007F5E0D" w14:paraId="50266988" w14:textId="77777777" w:rsidTr="009D4F20">
        <w:tc>
          <w:tcPr>
            <w:tcW w:w="1838" w:type="dxa"/>
          </w:tcPr>
          <w:p w14:paraId="5EAAF775" w14:textId="02897495" w:rsidR="007F5E0D" w:rsidRDefault="00776710" w:rsidP="009D4F20">
            <w:r>
              <w:lastRenderedPageBreak/>
              <w:t>Qualcomm</w:t>
            </w:r>
          </w:p>
        </w:tc>
        <w:tc>
          <w:tcPr>
            <w:tcW w:w="7796" w:type="dxa"/>
          </w:tcPr>
          <w:p w14:paraId="6B861C5A" w14:textId="74329389" w:rsidR="00776710" w:rsidRDefault="00776710" w:rsidP="009D4F20">
            <w:pPr>
              <w:rPr>
                <w:rFonts w:eastAsia="SimSun"/>
                <w:noProof/>
              </w:rPr>
            </w:pPr>
            <w:r>
              <w:rPr>
                <w:rFonts w:eastAsia="SimSun"/>
                <w:noProof/>
              </w:rPr>
              <w:t>In additional to comments above, for 3232/3233 (RRC rapp’s CRs)</w:t>
            </w:r>
          </w:p>
          <w:p w14:paraId="2F9558FB" w14:textId="77777777" w:rsidR="007F5E0D" w:rsidRDefault="00776710" w:rsidP="009D4F20">
            <w:pPr>
              <w:rPr>
                <w:rFonts w:eastAsia="SimSun"/>
                <w:noProof/>
              </w:rPr>
            </w:pPr>
            <w:r w:rsidRPr="00776710">
              <w:rPr>
                <w:rFonts w:eastAsia="SimSun"/>
                <w:noProof/>
              </w:rPr>
              <w:t xml:space="preserve">'khz' </w:t>
            </w:r>
            <w:r>
              <w:rPr>
                <w:rFonts w:eastAsia="SimSun"/>
                <w:noProof/>
              </w:rPr>
              <w:t>should</w:t>
            </w:r>
            <w:r w:rsidRPr="00776710">
              <w:rPr>
                <w:rFonts w:eastAsia="SimSun"/>
                <w:noProof/>
              </w:rPr>
              <w:t xml:space="preserve"> be 'kHz'</w:t>
            </w:r>
            <w:r>
              <w:rPr>
                <w:rFonts w:eastAsia="SimSun"/>
                <w:noProof/>
              </w:rPr>
              <w:t xml:space="preserve"> (big H)</w:t>
            </w:r>
            <w:r w:rsidRPr="00776710">
              <w:rPr>
                <w:rFonts w:eastAsia="SimSun"/>
                <w:noProof/>
              </w:rPr>
              <w:t>. CRnum missing in coversheet. Other specs affected = N</w:t>
            </w:r>
            <w:r>
              <w:rPr>
                <w:rFonts w:eastAsia="SimSun"/>
                <w:noProof/>
              </w:rPr>
              <w:t xml:space="preserve"> is</w:t>
            </w:r>
            <w:r w:rsidRPr="00776710">
              <w:rPr>
                <w:rFonts w:eastAsia="SimSun"/>
                <w:noProof/>
              </w:rPr>
              <w:t xml:space="preserve"> missing.</w:t>
            </w:r>
          </w:p>
          <w:p w14:paraId="5FE43086" w14:textId="3FDFB65F" w:rsidR="00776710" w:rsidRPr="00736801" w:rsidRDefault="00776710" w:rsidP="009D4F20">
            <w:pPr>
              <w:rPr>
                <w:rFonts w:eastAsia="SimSun"/>
                <w:noProof/>
              </w:rPr>
            </w:pPr>
            <w:r>
              <w:rPr>
                <w:rFonts w:eastAsia="SimSun"/>
                <w:noProof/>
              </w:rPr>
              <w:t>For 2619/2620: Agree with Lenovo’s comment. Such editorial can be captured by rapporteur’s CR instead of separate company CR.</w:t>
            </w:r>
          </w:p>
        </w:tc>
      </w:tr>
      <w:tr w:rsidR="00074C23" w14:paraId="69360A01" w14:textId="77777777" w:rsidTr="009D4F20">
        <w:tc>
          <w:tcPr>
            <w:tcW w:w="1838" w:type="dxa"/>
          </w:tcPr>
          <w:p w14:paraId="6CAB72FA" w14:textId="63007D78" w:rsidR="00074C23" w:rsidRDefault="00074C23" w:rsidP="00295EAC">
            <w:pPr>
              <w:tabs>
                <w:tab w:val="left" w:pos="1372"/>
              </w:tabs>
            </w:pPr>
            <w:r>
              <w:rPr>
                <w:rFonts w:eastAsia="SimSun" w:hint="eastAsia"/>
                <w:lang w:eastAsia="zh-CN"/>
              </w:rPr>
              <w:t>O</w:t>
            </w:r>
            <w:r>
              <w:rPr>
                <w:rFonts w:eastAsia="SimSun"/>
                <w:lang w:eastAsia="zh-CN"/>
              </w:rPr>
              <w:t>PPO</w:t>
            </w:r>
          </w:p>
        </w:tc>
        <w:tc>
          <w:tcPr>
            <w:tcW w:w="7796" w:type="dxa"/>
          </w:tcPr>
          <w:p w14:paraId="24DA49F9" w14:textId="6292BF2B" w:rsidR="00074C23" w:rsidRDefault="00074C23" w:rsidP="00074C23">
            <w:pPr>
              <w:rPr>
                <w:rStyle w:val="Hyperlink"/>
              </w:rPr>
            </w:pPr>
            <w:r>
              <w:rPr>
                <w:rFonts w:eastAsia="SimSun" w:hint="eastAsia"/>
                <w:noProof/>
                <w:lang w:eastAsia="zh-CN"/>
              </w:rPr>
              <w:t>A</w:t>
            </w:r>
            <w:r>
              <w:rPr>
                <w:rFonts w:eastAsia="SimSun"/>
                <w:noProof/>
                <w:lang w:eastAsia="zh-CN"/>
              </w:rPr>
              <w:t>gree with the CRs of</w:t>
            </w:r>
            <w:r w:rsidRPr="007F5E0D">
              <w:rPr>
                <w:b/>
                <w:bCs/>
              </w:rPr>
              <w:t xml:space="preserve"> </w:t>
            </w:r>
            <w:hyperlink r:id="rId152" w:history="1">
              <w:r w:rsidR="007535FB">
                <w:rPr>
                  <w:rStyle w:val="Hyperlink"/>
                  <w:b/>
                  <w:bCs/>
                </w:rPr>
                <w:t>R2-2003232</w:t>
              </w:r>
            </w:hyperlink>
            <w:r w:rsidRPr="008F233A">
              <w:t xml:space="preserve">, </w:t>
            </w:r>
            <w:hyperlink r:id="rId153" w:history="1">
              <w:r w:rsidR="007535FB">
                <w:rPr>
                  <w:rStyle w:val="Hyperlink"/>
                </w:rPr>
                <w:t>R2-2003233</w:t>
              </w:r>
            </w:hyperlink>
            <w:r w:rsidRPr="008F233A">
              <w:t xml:space="preserve">, </w:t>
            </w:r>
            <w:hyperlink r:id="rId154" w:history="1">
              <w:r w:rsidR="007535FB">
                <w:rPr>
                  <w:rStyle w:val="Hyperlink"/>
                </w:rPr>
                <w:t>R2-2002619</w:t>
              </w:r>
            </w:hyperlink>
            <w:r w:rsidRPr="008F233A">
              <w:t xml:space="preserve">, </w:t>
            </w:r>
            <w:hyperlink r:id="rId155" w:history="1">
              <w:r w:rsidR="007535FB">
                <w:rPr>
                  <w:rStyle w:val="Hyperlink"/>
                </w:rPr>
                <w:t>R2-2002620</w:t>
              </w:r>
            </w:hyperlink>
            <w:r w:rsidRPr="008F233A">
              <w:rPr>
                <w:rStyle w:val="Hyperlink"/>
              </w:rPr>
              <w:t>.</w:t>
            </w:r>
          </w:p>
          <w:p w14:paraId="6554A614" w14:textId="79D75ADB" w:rsidR="00074C23" w:rsidRPr="008F233A" w:rsidRDefault="00074C23" w:rsidP="00074C23">
            <w:pPr>
              <w:rPr>
                <w:rStyle w:val="Hyperlink"/>
                <w:rFonts w:eastAsia="SimSun"/>
                <w:lang w:eastAsia="zh-CN"/>
              </w:rPr>
            </w:pPr>
            <w:r>
              <w:rPr>
                <w:rStyle w:val="Hyperlink"/>
                <w:rFonts w:eastAsia="SimSun" w:hint="eastAsia"/>
                <w:lang w:eastAsia="zh-CN"/>
              </w:rPr>
              <w:lastRenderedPageBreak/>
              <w:t>F</w:t>
            </w:r>
            <w:r>
              <w:rPr>
                <w:rStyle w:val="Hyperlink"/>
                <w:rFonts w:eastAsia="SimSun"/>
              </w:rPr>
              <w:t xml:space="preserve">or 2619/2620, since the title is a key information on UE behaviour category, we believe it is in cat-F, so should be corrected. </w:t>
            </w:r>
            <w:r w:rsidR="00A77743">
              <w:rPr>
                <w:rStyle w:val="Hyperlink"/>
                <w:rFonts w:eastAsia="SimSun"/>
              </w:rPr>
              <w:t>And we are fine to handle that in rapporteur CR.</w:t>
            </w:r>
          </w:p>
          <w:p w14:paraId="0A2D5B84" w14:textId="77777777" w:rsidR="00074C23" w:rsidRDefault="00074C23" w:rsidP="00074C23">
            <w:pPr>
              <w:rPr>
                <w:rStyle w:val="Hyperlink"/>
              </w:rPr>
            </w:pPr>
            <w:r w:rsidRPr="008F233A">
              <w:rPr>
                <w:rStyle w:val="Hyperlink"/>
              </w:rPr>
              <w:t>F</w:t>
            </w:r>
            <w:r w:rsidRPr="008F233A">
              <w:rPr>
                <w:rStyle w:val="Hyperlink"/>
                <w:rFonts w:eastAsia="SimSun"/>
                <w:lang w:eastAsia="zh-CN"/>
              </w:rPr>
              <w:t>o</w:t>
            </w:r>
            <w:r w:rsidRPr="008F233A">
              <w:rPr>
                <w:rStyle w:val="Hyperlink"/>
              </w:rPr>
              <w:t xml:space="preserve">r the change suggested by Lenovo, we are fine with most of them except </w:t>
            </w:r>
            <w:r>
              <w:rPr>
                <w:rStyle w:val="Hyperlink"/>
              </w:rPr>
              <w:t xml:space="preserve">for </w:t>
            </w:r>
            <w:r w:rsidRPr="008F233A">
              <w:rPr>
                <w:rStyle w:val="Hyperlink"/>
              </w:rPr>
              <w:t>change-6, which should be discussed in NB related session.</w:t>
            </w:r>
          </w:p>
          <w:p w14:paraId="0866C23B" w14:textId="0326FFBB" w:rsidR="00A77743" w:rsidRPr="00295EAC" w:rsidRDefault="00A77743" w:rsidP="00074C23">
            <w:pPr>
              <w:rPr>
                <w:color w:val="0000FF"/>
                <w:u w:val="single"/>
              </w:rPr>
            </w:pPr>
          </w:p>
        </w:tc>
      </w:tr>
      <w:tr w:rsidR="002C2835" w14:paraId="53540804" w14:textId="77777777" w:rsidTr="002C2835">
        <w:tc>
          <w:tcPr>
            <w:tcW w:w="1838" w:type="dxa"/>
          </w:tcPr>
          <w:p w14:paraId="3F096FF3" w14:textId="77777777" w:rsidR="002C2835" w:rsidRDefault="002C2835" w:rsidP="002C2835">
            <w:r>
              <w:lastRenderedPageBreak/>
              <w:t>Ericsson</w:t>
            </w:r>
          </w:p>
        </w:tc>
        <w:tc>
          <w:tcPr>
            <w:tcW w:w="7796" w:type="dxa"/>
          </w:tcPr>
          <w:p w14:paraId="68188A60" w14:textId="165DC0F3" w:rsidR="002C2835" w:rsidRDefault="007535FB" w:rsidP="002C2835">
            <w:hyperlink r:id="rId156" w:history="1">
              <w:r>
                <w:rPr>
                  <w:rStyle w:val="Hyperlink"/>
                </w:rPr>
                <w:t>R2-2003232</w:t>
              </w:r>
            </w:hyperlink>
            <w:r w:rsidR="002C2835">
              <w:t>: Ok (but correcting rel-14 spec is maybe not essential?)</w:t>
            </w:r>
          </w:p>
          <w:p w14:paraId="1081818F" w14:textId="53B71989" w:rsidR="002C2835" w:rsidRDefault="007535FB" w:rsidP="002C2835">
            <w:hyperlink r:id="rId157" w:history="1">
              <w:r>
                <w:rPr>
                  <w:rStyle w:val="Hyperlink"/>
                </w:rPr>
                <w:t>R2-2003233</w:t>
              </w:r>
            </w:hyperlink>
            <w:r w:rsidR="002C2835">
              <w:t>: OK</w:t>
            </w:r>
            <w:r w:rsidR="002C2835">
              <w:br/>
            </w:r>
          </w:p>
        </w:tc>
      </w:tr>
      <w:tr w:rsidR="002C2835" w14:paraId="7CC57AEA" w14:textId="77777777" w:rsidTr="009D4F20">
        <w:tc>
          <w:tcPr>
            <w:tcW w:w="1838" w:type="dxa"/>
          </w:tcPr>
          <w:p w14:paraId="33D33E4E" w14:textId="77777777" w:rsidR="002C2835" w:rsidRDefault="002C2835">
            <w:pPr>
              <w:tabs>
                <w:tab w:val="left" w:pos="1372"/>
              </w:tabs>
              <w:rPr>
                <w:rFonts w:eastAsia="SimSun"/>
                <w:lang w:eastAsia="zh-CN"/>
              </w:rPr>
            </w:pPr>
          </w:p>
        </w:tc>
        <w:tc>
          <w:tcPr>
            <w:tcW w:w="7796" w:type="dxa"/>
          </w:tcPr>
          <w:p w14:paraId="4A0A0097" w14:textId="77777777" w:rsidR="002C2835" w:rsidRDefault="002C2835" w:rsidP="00074C23">
            <w:pPr>
              <w:rPr>
                <w:rFonts w:eastAsia="SimSun"/>
                <w:noProof/>
                <w:lang w:eastAsia="zh-CN"/>
              </w:rPr>
            </w:pPr>
          </w:p>
        </w:tc>
      </w:tr>
    </w:tbl>
    <w:p w14:paraId="592AA785" w14:textId="7C729FDE" w:rsidR="007F5E0D" w:rsidRPr="00EF170A" w:rsidRDefault="007F5E0D" w:rsidP="007F5E0D">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3900F6E9" w14:textId="10D3D038" w:rsidR="00150813" w:rsidRDefault="005D3B1E" w:rsidP="00150813">
      <w:pPr>
        <w:rPr>
          <w:b/>
          <w:bCs/>
        </w:rPr>
      </w:pPr>
      <w:r w:rsidRPr="005D3B1E">
        <w:rPr>
          <w:b/>
          <w:bCs/>
        </w:rPr>
        <w:t xml:space="preserve">Conclusion to </w:t>
      </w:r>
      <w:r w:rsidR="00267B9E">
        <w:rPr>
          <w:b/>
          <w:bCs/>
        </w:rPr>
        <w:t xml:space="preserve">Proposal </w:t>
      </w:r>
      <w:r w:rsidRPr="005D3B1E">
        <w:rPr>
          <w:b/>
          <w:bCs/>
        </w:rPr>
        <w:t>S</w:t>
      </w:r>
      <w:r>
        <w:rPr>
          <w:b/>
          <w:bCs/>
        </w:rPr>
        <w:t>2</w:t>
      </w:r>
      <w:r w:rsidRPr="005D3B1E">
        <w:rPr>
          <w:b/>
          <w:bCs/>
        </w:rPr>
        <w:t xml:space="preserve">_1: </w:t>
      </w:r>
      <w:r w:rsidR="00150813">
        <w:rPr>
          <w:b/>
          <w:bCs/>
        </w:rPr>
        <w:t xml:space="preserve">For </w:t>
      </w:r>
      <w:hyperlink r:id="rId158" w:history="1">
        <w:r w:rsidR="007535FB">
          <w:rPr>
            <w:rStyle w:val="Hyperlink"/>
            <w:b/>
            <w:bCs/>
          </w:rPr>
          <w:t>R2-2003232</w:t>
        </w:r>
      </w:hyperlink>
      <w:r w:rsidR="00150813">
        <w:rPr>
          <w:b/>
          <w:bCs/>
        </w:rPr>
        <w:t xml:space="preserve"> and </w:t>
      </w:r>
      <w:hyperlink r:id="rId159" w:history="1">
        <w:r w:rsidR="007535FB">
          <w:rPr>
            <w:rStyle w:val="Hyperlink"/>
            <w:b/>
            <w:bCs/>
          </w:rPr>
          <w:t>R2-2003233</w:t>
        </w:r>
      </w:hyperlink>
      <w:r w:rsidR="00150813">
        <w:rPr>
          <w:b/>
          <w:bCs/>
        </w:rPr>
        <w:t xml:space="preserve">, companies agree on the intent but there are some editorial suggestions that can be taken up in the ASN.1 review (i.e. they not essential for the intent of this CR). For </w:t>
      </w:r>
      <w:hyperlink r:id="rId160" w:history="1">
        <w:r w:rsidR="007535FB">
          <w:rPr>
            <w:rStyle w:val="Hyperlink"/>
            <w:b/>
            <w:bCs/>
          </w:rPr>
          <w:t>R2-2002619</w:t>
        </w:r>
      </w:hyperlink>
      <w:r w:rsidR="00150813">
        <w:rPr>
          <w:b/>
          <w:bCs/>
        </w:rPr>
        <w:t xml:space="preserve"> and </w:t>
      </w:r>
      <w:hyperlink r:id="rId161" w:history="1">
        <w:r w:rsidR="007535FB">
          <w:rPr>
            <w:rStyle w:val="Hyperlink"/>
            <w:b/>
            <w:bCs/>
          </w:rPr>
          <w:t>R2-2002620</w:t>
        </w:r>
      </w:hyperlink>
      <w:r w:rsidR="00150813">
        <w:rPr>
          <w:b/>
          <w:bCs/>
        </w:rPr>
        <w:t xml:space="preserve">, companies agree on the intent of the CRs but do not think these are essential. </w:t>
      </w:r>
    </w:p>
    <w:p w14:paraId="6B84A60A" w14:textId="402FDF1F" w:rsidR="00267B9E" w:rsidRDefault="00267B9E" w:rsidP="00267B9E">
      <w:pPr>
        <w:pStyle w:val="ListParagraph"/>
        <w:numPr>
          <w:ilvl w:val="0"/>
          <w:numId w:val="18"/>
        </w:numPr>
        <w:rPr>
          <w:b/>
          <w:bCs/>
        </w:rPr>
      </w:pPr>
      <w:r>
        <w:rPr>
          <w:b/>
          <w:bCs/>
        </w:rPr>
        <w:t xml:space="preserve">CRs </w:t>
      </w:r>
      <w:hyperlink r:id="rId162" w:history="1">
        <w:r w:rsidR="007535FB">
          <w:rPr>
            <w:rStyle w:val="Hyperlink"/>
            <w:b/>
            <w:bCs/>
          </w:rPr>
          <w:t>R2-2003232</w:t>
        </w:r>
      </w:hyperlink>
      <w:r>
        <w:rPr>
          <w:b/>
          <w:bCs/>
        </w:rPr>
        <w:t xml:space="preserve"> and </w:t>
      </w:r>
      <w:hyperlink r:id="rId163" w:history="1">
        <w:r w:rsidR="007535FB">
          <w:rPr>
            <w:rStyle w:val="Hyperlink"/>
            <w:b/>
            <w:bCs/>
          </w:rPr>
          <w:t>R2-2003233</w:t>
        </w:r>
      </w:hyperlink>
      <w:r>
        <w:rPr>
          <w:b/>
          <w:bCs/>
        </w:rPr>
        <w:t xml:space="preserve"> are not pursued</w:t>
      </w:r>
    </w:p>
    <w:p w14:paraId="606F40B6" w14:textId="5968F864" w:rsidR="00267B9E" w:rsidRPr="00295EAC" w:rsidRDefault="00267B9E" w:rsidP="00295EAC">
      <w:pPr>
        <w:pStyle w:val="ListParagraph"/>
        <w:numPr>
          <w:ilvl w:val="0"/>
          <w:numId w:val="18"/>
        </w:numPr>
        <w:rPr>
          <w:b/>
          <w:bCs/>
        </w:rPr>
      </w:pPr>
      <w:r>
        <w:rPr>
          <w:b/>
          <w:bCs/>
        </w:rPr>
        <w:t xml:space="preserve">CRs </w:t>
      </w:r>
      <w:hyperlink r:id="rId164" w:history="1">
        <w:r w:rsidR="007535FB">
          <w:rPr>
            <w:rStyle w:val="Hyperlink"/>
            <w:b/>
            <w:bCs/>
          </w:rPr>
          <w:t>R2-2002619</w:t>
        </w:r>
      </w:hyperlink>
      <w:r>
        <w:rPr>
          <w:b/>
          <w:bCs/>
        </w:rPr>
        <w:t xml:space="preserve"> and </w:t>
      </w:r>
      <w:hyperlink r:id="rId165" w:history="1">
        <w:r w:rsidR="007535FB">
          <w:rPr>
            <w:rStyle w:val="Hyperlink"/>
            <w:b/>
            <w:bCs/>
          </w:rPr>
          <w:t>R2-2002620</w:t>
        </w:r>
      </w:hyperlink>
      <w:r>
        <w:rPr>
          <w:b/>
          <w:bCs/>
        </w:rPr>
        <w:t xml:space="preserve"> are not pursued but can be included in PDCP rapporteur CR (as editorial corrections) </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6" w:name="_Hlk38892258"/>
      <w:r w:rsidRPr="00E3664C">
        <w:rPr>
          <w:b/>
          <w:u w:val="single"/>
        </w:rPr>
        <w:t>Agreements proposed to be agreed in this meeting (from all sub-topics)</w:t>
      </w:r>
    </w:p>
    <w:p w14:paraId="391DC033" w14:textId="4A6980AB" w:rsidR="00597523" w:rsidRDefault="00597523" w:rsidP="00597523">
      <w:bookmarkStart w:id="7" w:name="_Hlk38892451"/>
      <w:bookmarkStart w:id="8" w:name="_Hlk38198097"/>
      <w:r w:rsidRPr="00EF170A">
        <w:rPr>
          <w:b/>
          <w:bCs/>
        </w:rPr>
        <w:t>Proposal S1_1:</w:t>
      </w:r>
      <w:r>
        <w:t xml:space="preserve"> Agree to CRs in </w:t>
      </w:r>
      <w:hyperlink r:id="rId166" w:history="1">
        <w:r w:rsidR="007535FB">
          <w:rPr>
            <w:rStyle w:val="Hyperlink"/>
          </w:rPr>
          <w:t>R2-2003451</w:t>
        </w:r>
      </w:hyperlink>
      <w:r>
        <w:t xml:space="preserve">, </w:t>
      </w:r>
      <w:hyperlink r:id="rId167" w:history="1">
        <w:r w:rsidR="007535FB">
          <w:rPr>
            <w:rStyle w:val="Hyperlink"/>
          </w:rPr>
          <w:t>R2-2003452</w:t>
        </w:r>
      </w:hyperlink>
      <w:r>
        <w:t xml:space="preserve">, </w:t>
      </w:r>
      <w:hyperlink r:id="rId168" w:history="1">
        <w:r w:rsidR="007535FB">
          <w:rPr>
            <w:rStyle w:val="Hyperlink"/>
          </w:rPr>
          <w:t>R2-2003453</w:t>
        </w:r>
      </w:hyperlink>
      <w:r>
        <w:t xml:space="preserve">. </w:t>
      </w:r>
    </w:p>
    <w:p w14:paraId="78208F3F" w14:textId="0E19C954" w:rsidR="00267B9E" w:rsidRDefault="00267B9E" w:rsidP="00267B9E">
      <w:pPr>
        <w:rPr>
          <w:b/>
          <w:bCs/>
        </w:rPr>
      </w:pPr>
      <w:r w:rsidRPr="005D3B1E">
        <w:rPr>
          <w:b/>
          <w:bCs/>
        </w:rPr>
        <w:t xml:space="preserve">Conclusion to </w:t>
      </w:r>
      <w:r>
        <w:rPr>
          <w:b/>
          <w:bCs/>
        </w:rPr>
        <w:t xml:space="preserve">Proposal </w:t>
      </w:r>
      <w:r w:rsidRPr="005D3B1E">
        <w:rPr>
          <w:b/>
          <w:bCs/>
        </w:rPr>
        <w:t xml:space="preserve">S1_1: The intent of the CRs is agreeable but there is no support to have CRs agreed. Capture in session notes the following: “UE autonomous release of measurement gaps covers all measurement gaps </w:t>
      </w:r>
      <w:r>
        <w:rPr>
          <w:b/>
          <w:bCs/>
        </w:rPr>
        <w:t xml:space="preserve">configured </w:t>
      </w:r>
      <w:r w:rsidRPr="005D3B1E">
        <w:rPr>
          <w:b/>
          <w:bCs/>
        </w:rPr>
        <w:t>for LTE, i.e.</w:t>
      </w:r>
      <w:r>
        <w:rPr>
          <w:b/>
          <w:bCs/>
        </w:rPr>
        <w:t xml:space="preserve"> any of</w:t>
      </w:r>
      <w:r w:rsidRPr="005D3B1E">
        <w:rPr>
          <w:b/>
          <w:bCs/>
        </w:rPr>
        <w:t xml:space="preserve"> MeasGapConfig, measGapConfigPerCC-List and measGapConfigDensePRS.”</w:t>
      </w:r>
    </w:p>
    <w:p w14:paraId="46DF17D1" w14:textId="4F349C92" w:rsidR="00267B9E" w:rsidRDefault="00267B9E" w:rsidP="00267B9E">
      <w:pPr>
        <w:pStyle w:val="ListParagraph"/>
        <w:numPr>
          <w:ilvl w:val="0"/>
          <w:numId w:val="18"/>
        </w:numPr>
        <w:rPr>
          <w:b/>
          <w:bCs/>
        </w:rPr>
      </w:pPr>
      <w:r w:rsidRPr="00267B9E">
        <w:rPr>
          <w:b/>
          <w:bCs/>
        </w:rPr>
        <w:t xml:space="preserve">CRs </w:t>
      </w:r>
      <w:hyperlink r:id="rId169" w:history="1">
        <w:r w:rsidR="007535FB">
          <w:rPr>
            <w:rStyle w:val="Hyperlink"/>
            <w:b/>
            <w:bCs/>
          </w:rPr>
          <w:t>R2-2003451</w:t>
        </w:r>
      </w:hyperlink>
      <w:r w:rsidRPr="00295EAC">
        <w:rPr>
          <w:b/>
          <w:bCs/>
        </w:rPr>
        <w:t xml:space="preserve">, </w:t>
      </w:r>
      <w:hyperlink r:id="rId170" w:history="1">
        <w:r w:rsidR="007535FB">
          <w:rPr>
            <w:rStyle w:val="Hyperlink"/>
            <w:b/>
            <w:bCs/>
          </w:rPr>
          <w:t>R2-2003452</w:t>
        </w:r>
      </w:hyperlink>
      <w:r w:rsidRPr="00295EAC">
        <w:rPr>
          <w:b/>
          <w:bCs/>
        </w:rPr>
        <w:t xml:space="preserve">, </w:t>
      </w:r>
      <w:hyperlink r:id="rId171" w:history="1">
        <w:r w:rsidR="007535FB">
          <w:rPr>
            <w:rStyle w:val="Hyperlink"/>
            <w:b/>
            <w:bCs/>
          </w:rPr>
          <w:t>R2-2003453</w:t>
        </w:r>
      </w:hyperlink>
      <w:r w:rsidRPr="00295EAC">
        <w:rPr>
          <w:rStyle w:val="Hyperlink"/>
          <w:b/>
          <w:bCs/>
        </w:rPr>
        <w:t xml:space="preserve"> </w:t>
      </w:r>
      <w:r w:rsidRPr="00267B9E">
        <w:rPr>
          <w:b/>
          <w:bCs/>
        </w:rPr>
        <w:t>are not pursued</w:t>
      </w:r>
    </w:p>
    <w:p w14:paraId="376BE42D" w14:textId="43C83073" w:rsidR="00267B9E" w:rsidRPr="00267B9E" w:rsidRDefault="00267B9E" w:rsidP="00267B9E">
      <w:pPr>
        <w:pStyle w:val="ListParagraph"/>
        <w:numPr>
          <w:ilvl w:val="0"/>
          <w:numId w:val="18"/>
        </w:numPr>
        <w:rPr>
          <w:b/>
          <w:bCs/>
        </w:rPr>
      </w:pPr>
      <w:r>
        <w:rPr>
          <w:b/>
          <w:bCs/>
        </w:rPr>
        <w:t xml:space="preserve">RAN2 agrees that </w:t>
      </w:r>
      <w:r w:rsidRPr="005D3B1E">
        <w:rPr>
          <w:b/>
          <w:bCs/>
        </w:rPr>
        <w:t xml:space="preserve">UE autonomous release of measurement gaps covers all measurement gaps </w:t>
      </w:r>
      <w:r>
        <w:rPr>
          <w:b/>
          <w:bCs/>
        </w:rPr>
        <w:t xml:space="preserve">configured </w:t>
      </w:r>
      <w:r w:rsidRPr="005D3B1E">
        <w:rPr>
          <w:b/>
          <w:bCs/>
        </w:rPr>
        <w:t>for LTE, i.e.</w:t>
      </w:r>
      <w:r>
        <w:rPr>
          <w:b/>
          <w:bCs/>
        </w:rPr>
        <w:t xml:space="preserve"> any of</w:t>
      </w:r>
      <w:r w:rsidRPr="005D3B1E">
        <w:rPr>
          <w:b/>
          <w:bCs/>
        </w:rPr>
        <w:t xml:space="preserve"> MeasGapConfig, measGapConfigPerCC-List and measGapConfigDensePRS.</w:t>
      </w:r>
    </w:p>
    <w:p w14:paraId="0E4D4F12" w14:textId="77777777" w:rsidR="00267B9E" w:rsidRPr="005D3B1E" w:rsidRDefault="00267B9E" w:rsidP="00267B9E">
      <w:pPr>
        <w:rPr>
          <w:b/>
          <w:bCs/>
        </w:rPr>
      </w:pPr>
    </w:p>
    <w:p w14:paraId="4563379F" w14:textId="7016D34F" w:rsidR="00597523" w:rsidRDefault="00597523" w:rsidP="00597523">
      <w:r w:rsidRPr="00945FAF">
        <w:rPr>
          <w:b/>
          <w:bCs/>
        </w:rPr>
        <w:t xml:space="preserve">Proposal </w:t>
      </w:r>
      <w:r>
        <w:rPr>
          <w:b/>
          <w:bCs/>
        </w:rPr>
        <w:t>S2_</w:t>
      </w:r>
      <w:r w:rsidRPr="00945FAF">
        <w:rPr>
          <w:b/>
          <w:bCs/>
        </w:rPr>
        <w:t>1:</w:t>
      </w:r>
      <w:r>
        <w:t xml:space="preserve"> Agree to CRs in </w:t>
      </w:r>
      <w:hyperlink r:id="rId172" w:history="1">
        <w:r w:rsidR="007535FB">
          <w:rPr>
            <w:rStyle w:val="Hyperlink"/>
          </w:rPr>
          <w:t>R2-2003232</w:t>
        </w:r>
      </w:hyperlink>
      <w:r>
        <w:t xml:space="preserve">, </w:t>
      </w:r>
      <w:hyperlink r:id="rId173" w:history="1">
        <w:r w:rsidR="007535FB">
          <w:rPr>
            <w:rStyle w:val="Hyperlink"/>
          </w:rPr>
          <w:t>R2-2003233</w:t>
        </w:r>
      </w:hyperlink>
      <w:r>
        <w:t xml:space="preserve">, </w:t>
      </w:r>
      <w:hyperlink r:id="rId174" w:history="1">
        <w:r w:rsidR="007535FB">
          <w:rPr>
            <w:rStyle w:val="Hyperlink"/>
          </w:rPr>
          <w:t>R2-2002619</w:t>
        </w:r>
      </w:hyperlink>
      <w:r>
        <w:t xml:space="preserve">, </w:t>
      </w:r>
      <w:hyperlink r:id="rId175" w:history="1">
        <w:r w:rsidR="007535FB">
          <w:rPr>
            <w:rStyle w:val="Hyperlink"/>
          </w:rPr>
          <w:t>R2-2002620</w:t>
        </w:r>
      </w:hyperlink>
      <w:r>
        <w:t>.</w:t>
      </w:r>
    </w:p>
    <w:bookmarkEnd w:id="6"/>
    <w:bookmarkEnd w:id="7"/>
    <w:p w14:paraId="6476FB01" w14:textId="4C4122AD" w:rsidR="00301119" w:rsidRPr="00301119" w:rsidRDefault="00301119" w:rsidP="00301119">
      <w:r>
        <w:rPr>
          <w:b/>
          <w:bCs/>
        </w:rPr>
        <w:t xml:space="preserve">Conclusion to Proposal S2_1: </w:t>
      </w:r>
      <w:r>
        <w:t xml:space="preserve">For </w:t>
      </w:r>
      <w:hyperlink r:id="rId176" w:history="1">
        <w:r w:rsidR="007535FB">
          <w:rPr>
            <w:rStyle w:val="Hyperlink"/>
          </w:rPr>
          <w:t>R2-2003232</w:t>
        </w:r>
      </w:hyperlink>
      <w:r>
        <w:t xml:space="preserve"> and </w:t>
      </w:r>
      <w:hyperlink r:id="rId177" w:history="1">
        <w:r w:rsidR="007535FB">
          <w:rPr>
            <w:rStyle w:val="Hyperlink"/>
          </w:rPr>
          <w:t>R2-2003233</w:t>
        </w:r>
      </w:hyperlink>
      <w:r>
        <w:t xml:space="preserve">, companies agree on the intent but there are some editorial suggestions that can be taken up in the ASN.1 review (i.e. they not essential for the intent of this CR). For </w:t>
      </w:r>
      <w:hyperlink r:id="rId178" w:history="1">
        <w:r w:rsidR="007535FB">
          <w:rPr>
            <w:rStyle w:val="Hyperlink"/>
          </w:rPr>
          <w:t>R2-2002619</w:t>
        </w:r>
      </w:hyperlink>
      <w:r w:rsidRPr="00301119">
        <w:t xml:space="preserve"> and </w:t>
      </w:r>
      <w:hyperlink r:id="rId179" w:history="1">
        <w:r w:rsidR="007535FB">
          <w:rPr>
            <w:rStyle w:val="Hyperlink"/>
          </w:rPr>
          <w:t>R2-2002620</w:t>
        </w:r>
      </w:hyperlink>
      <w:r w:rsidRPr="00301119">
        <w:t xml:space="preserve">, companies agree on the intent of the CRs but do not think these are essential. </w:t>
      </w:r>
      <w:r w:rsidRPr="00295EAC">
        <w:t>Since these are rapporteur CRs, they could be revised based on comments and brought back next time.</w:t>
      </w:r>
    </w:p>
    <w:p w14:paraId="43884874" w14:textId="53337ED5" w:rsidR="00301119" w:rsidRPr="00295EAC" w:rsidRDefault="00301119" w:rsidP="00301119">
      <w:pPr>
        <w:pStyle w:val="ListParagraph"/>
        <w:numPr>
          <w:ilvl w:val="0"/>
          <w:numId w:val="19"/>
        </w:numPr>
        <w:rPr>
          <w:rFonts w:eastAsia="Times New Roman"/>
          <w:b/>
          <w:bCs/>
        </w:rPr>
      </w:pPr>
      <w:r w:rsidRPr="00295EAC">
        <w:rPr>
          <w:rFonts w:eastAsia="Times New Roman"/>
          <w:b/>
          <w:bCs/>
        </w:rPr>
        <w:t xml:space="preserve">CR </w:t>
      </w:r>
      <w:hyperlink r:id="rId180" w:history="1">
        <w:r w:rsidR="007535FB">
          <w:rPr>
            <w:rStyle w:val="Hyperlink"/>
            <w:rFonts w:eastAsia="Times New Roman"/>
            <w:b/>
            <w:bCs/>
          </w:rPr>
          <w:t>R2-2003232</w:t>
        </w:r>
      </w:hyperlink>
      <w:r w:rsidRPr="00295EAC">
        <w:rPr>
          <w:rFonts w:eastAsia="Times New Roman"/>
          <w:b/>
          <w:bCs/>
        </w:rPr>
        <w:t xml:space="preserve"> is not pursued (not seen essential for Rel-14 as changes are editorial)</w:t>
      </w:r>
    </w:p>
    <w:p w14:paraId="5E5063FA" w14:textId="32CC2A38" w:rsidR="00301119" w:rsidRPr="00295EAC" w:rsidRDefault="00301119" w:rsidP="00301119">
      <w:pPr>
        <w:pStyle w:val="ListParagraph"/>
        <w:numPr>
          <w:ilvl w:val="0"/>
          <w:numId w:val="19"/>
        </w:numPr>
        <w:rPr>
          <w:rFonts w:eastAsia="Times New Roman"/>
          <w:b/>
          <w:bCs/>
        </w:rPr>
      </w:pPr>
      <w:r w:rsidRPr="00295EAC">
        <w:rPr>
          <w:rFonts w:eastAsia="Times New Roman"/>
          <w:b/>
          <w:bCs/>
        </w:rPr>
        <w:t xml:space="preserve">CR </w:t>
      </w:r>
      <w:hyperlink r:id="rId181" w:history="1">
        <w:r w:rsidR="007535FB">
          <w:rPr>
            <w:rStyle w:val="Hyperlink"/>
            <w:rFonts w:eastAsia="Times New Roman"/>
            <w:b/>
            <w:bCs/>
          </w:rPr>
          <w:t>R2-2003233</w:t>
        </w:r>
      </w:hyperlink>
      <w:r w:rsidRPr="00295EAC">
        <w:rPr>
          <w:rFonts w:eastAsia="Times New Roman"/>
          <w:b/>
          <w:bCs/>
        </w:rPr>
        <w:t xml:space="preserve"> is postponed (should be revised for next meeting based on comments) </w:t>
      </w:r>
    </w:p>
    <w:p w14:paraId="4D1865DB" w14:textId="5AC7EFAA" w:rsidR="00301119" w:rsidRDefault="00301119" w:rsidP="00301119">
      <w:pPr>
        <w:pStyle w:val="ListParagraph"/>
        <w:numPr>
          <w:ilvl w:val="0"/>
          <w:numId w:val="19"/>
        </w:numPr>
        <w:rPr>
          <w:rFonts w:eastAsia="Times New Roman"/>
          <w:b/>
          <w:bCs/>
        </w:rPr>
      </w:pPr>
      <w:r>
        <w:rPr>
          <w:rFonts w:eastAsia="Times New Roman"/>
          <w:b/>
          <w:bCs/>
        </w:rPr>
        <w:t xml:space="preserve">CRs </w:t>
      </w:r>
      <w:hyperlink r:id="rId182" w:history="1">
        <w:r w:rsidR="007535FB">
          <w:rPr>
            <w:rStyle w:val="Hyperlink"/>
            <w:rFonts w:eastAsia="Times New Roman"/>
            <w:b/>
            <w:bCs/>
          </w:rPr>
          <w:t>R2-2002619</w:t>
        </w:r>
      </w:hyperlink>
      <w:r>
        <w:rPr>
          <w:rFonts w:eastAsia="Times New Roman"/>
          <w:b/>
          <w:bCs/>
        </w:rPr>
        <w:t xml:space="preserve"> and </w:t>
      </w:r>
      <w:hyperlink r:id="rId183" w:history="1">
        <w:r w:rsidR="007535FB">
          <w:rPr>
            <w:rStyle w:val="Hyperlink"/>
            <w:rFonts w:eastAsia="Times New Roman"/>
            <w:b/>
            <w:bCs/>
          </w:rPr>
          <w:t>R2-2002620</w:t>
        </w:r>
      </w:hyperlink>
      <w:r>
        <w:rPr>
          <w:rFonts w:eastAsia="Times New Roman"/>
          <w:b/>
          <w:bCs/>
        </w:rPr>
        <w:t xml:space="preserve"> are not pursued but can be included in PDCP rapporteur CR (as editorial corrections) </w:t>
      </w:r>
    </w:p>
    <w:p w14:paraId="12BCABDC" w14:textId="77777777" w:rsidR="00267B9E" w:rsidRDefault="00267B9E" w:rsidP="00597523"/>
    <w:bookmarkEnd w:id="8"/>
    <w:p w14:paraId="71B73E75" w14:textId="70CA7391" w:rsidR="007F5E0D" w:rsidRDefault="00597523" w:rsidP="00597523">
      <w:r w:rsidRPr="00EF170A">
        <w:rPr>
          <w:b/>
          <w:bCs/>
        </w:rPr>
        <w:t>Proposal S2_2:</w:t>
      </w:r>
      <w:r>
        <w:t xml:space="preserve"> Handle the contributions in </w:t>
      </w:r>
      <w:hyperlink r:id="rId184" w:history="1">
        <w:r w:rsidR="007535FB">
          <w:rPr>
            <w:rStyle w:val="Hyperlink"/>
          </w:rPr>
          <w:t>R2-2003569</w:t>
        </w:r>
      </w:hyperlink>
      <w:r>
        <w:t xml:space="preserve">, </w:t>
      </w:r>
      <w:hyperlink r:id="rId185" w:history="1">
        <w:r w:rsidR="007535FB">
          <w:rPr>
            <w:rStyle w:val="Hyperlink"/>
          </w:rPr>
          <w:t>R2-2003570</w:t>
        </w:r>
      </w:hyperlink>
      <w:r>
        <w:t xml:space="preserve">, </w:t>
      </w:r>
      <w:hyperlink r:id="rId186" w:history="1">
        <w:r w:rsidR="007535FB">
          <w:rPr>
            <w:rStyle w:val="Hyperlink"/>
          </w:rPr>
          <w:t>R2-2003571</w:t>
        </w:r>
      </w:hyperlink>
      <w:r>
        <w:t xml:space="preserve">, </w:t>
      </w:r>
      <w:hyperlink r:id="rId187" w:history="1">
        <w:r w:rsidR="007535FB">
          <w:rPr>
            <w:rStyle w:val="Hyperlink"/>
          </w:rPr>
          <w:t>R2-2003572</w:t>
        </w:r>
      </w:hyperlink>
      <w:r>
        <w:t xml:space="preserve">, </w:t>
      </w:r>
      <w:hyperlink r:id="rId188" w:history="1">
        <w:r w:rsidR="007535FB">
          <w:rPr>
            <w:rStyle w:val="Hyperlink"/>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04731F57" w14:textId="77777777" w:rsidR="00295EAC" w:rsidRDefault="00295EAC" w:rsidP="00295EAC">
      <w:pPr>
        <w:rPr>
          <w:b/>
          <w:bCs/>
          <w:u w:val="single"/>
        </w:rPr>
      </w:pPr>
      <w:bookmarkStart w:id="9" w:name="_Hlk38198171"/>
      <w:r>
        <w:rPr>
          <w:b/>
          <w:bCs/>
          <w:u w:val="single"/>
        </w:rPr>
        <w:lastRenderedPageBreak/>
        <w:t>Open</w:t>
      </w:r>
      <w:r w:rsidRPr="00E3664C">
        <w:rPr>
          <w:b/>
          <w:bCs/>
          <w:u w:val="single"/>
        </w:rPr>
        <w:t xml:space="preserve"> items proposed to be further discussed in this meeting (from all sub-topics)</w:t>
      </w:r>
    </w:p>
    <w:p w14:paraId="17347104" w14:textId="14A320AB" w:rsidR="00295EAC" w:rsidRDefault="00295EAC" w:rsidP="00295EAC">
      <w:r>
        <w:rPr>
          <w:b/>
          <w:bCs/>
        </w:rPr>
        <w:t>DISC S1_1</w:t>
      </w:r>
      <w:r w:rsidRPr="00945FAF">
        <w:rPr>
          <w:b/>
          <w:bCs/>
        </w:rPr>
        <w:t>:</w:t>
      </w:r>
      <w:r>
        <w:t xml:space="preserve"> Discuss, based on </w:t>
      </w:r>
      <w:hyperlink r:id="rId189" w:history="1">
        <w:r w:rsidR="007535FB">
          <w:rPr>
            <w:rStyle w:val="Hyperlink"/>
          </w:rPr>
          <w:t>R2-2003147</w:t>
        </w:r>
      </w:hyperlink>
      <w:r>
        <w:t>,</w:t>
      </w:r>
      <w:r w:rsidRPr="00A6189B">
        <w:t xml:space="preserve"> </w:t>
      </w:r>
      <w:hyperlink r:id="rId190" w:history="1">
        <w:r w:rsidR="007535FB">
          <w:rPr>
            <w:rStyle w:val="Hyperlink"/>
          </w:rPr>
          <w:t>R2-2003148</w:t>
        </w:r>
      </w:hyperlink>
      <w:r>
        <w:t>,</w:t>
      </w:r>
      <w:r w:rsidRPr="00A6189B">
        <w:t xml:space="preserve"> </w:t>
      </w:r>
      <w:hyperlink r:id="rId191" w:history="1">
        <w:r w:rsidR="007535FB">
          <w:rPr>
            <w:rStyle w:val="Hyperlink"/>
          </w:rPr>
          <w:t>R2-2003149</w:t>
        </w:r>
      </w:hyperlink>
      <w:r>
        <w:t>,</w:t>
      </w:r>
      <w:r w:rsidRPr="00A6189B">
        <w:t xml:space="preserve"> </w:t>
      </w:r>
      <w:hyperlink r:id="rId192" w:history="1">
        <w:r w:rsidR="007535FB">
          <w:rPr>
            <w:rStyle w:val="Hyperlink"/>
          </w:rPr>
          <w:t>R2-2003150</w:t>
        </w:r>
      </w:hyperlink>
      <w:r>
        <w:t>,</w:t>
      </w:r>
      <w:r w:rsidRPr="00A6189B">
        <w:t xml:space="preserve"> </w:t>
      </w:r>
      <w:hyperlink r:id="rId193" w:history="1">
        <w:r w:rsidR="007535FB">
          <w:rPr>
            <w:rStyle w:val="Hyperlink"/>
          </w:rPr>
          <w:t>R2-2003151</w:t>
        </w:r>
      </w:hyperlink>
      <w:r>
        <w:t xml:space="preserve"> and </w:t>
      </w:r>
      <w:hyperlink r:id="rId194" w:history="1">
        <w:r w:rsidR="007535FB">
          <w:rPr>
            <w:rStyle w:val="Hyperlink"/>
          </w:rPr>
          <w:t>R2-2003548</w:t>
        </w:r>
      </w:hyperlink>
      <w:r>
        <w:t xml:space="preserve">, </w:t>
      </w:r>
      <w:hyperlink r:id="rId195" w:history="1">
        <w:r w:rsidR="007535FB">
          <w:rPr>
            <w:rStyle w:val="Hyperlink"/>
          </w:rPr>
          <w:t>R2-2003549</w:t>
        </w:r>
      </w:hyperlink>
      <w:r>
        <w:t xml:space="preserve">, </w:t>
      </w:r>
      <w:hyperlink r:id="rId196" w:history="1">
        <w:r w:rsidR="007535FB">
          <w:rPr>
            <w:rStyle w:val="Hyperlink"/>
          </w:rPr>
          <w:t>R2-2003550</w:t>
        </w:r>
      </w:hyperlink>
      <w:r>
        <w:t xml:space="preserve">, </w:t>
      </w:r>
      <w:hyperlink r:id="rId197" w:history="1">
        <w:r w:rsidR="007535FB">
          <w:rPr>
            <w:rStyle w:val="Hyperlink"/>
          </w:rPr>
          <w:t>R2-2003551</w:t>
        </w:r>
      </w:hyperlink>
      <w:r>
        <w:t xml:space="preserve">, </w:t>
      </w:r>
      <w:hyperlink r:id="rId198" w:history="1">
        <w:r w:rsidR="007535FB">
          <w:rPr>
            <w:rStyle w:val="Hyperlink"/>
          </w:rPr>
          <w:t>R2-2003552</w:t>
        </w:r>
      </w:hyperlink>
      <w:r>
        <w:t xml:space="preserve">, </w:t>
      </w:r>
      <w:hyperlink r:id="rId199" w:history="1">
        <w:r w:rsidR="007535FB">
          <w:rPr>
            <w:rStyle w:val="Hyperlink"/>
          </w:rPr>
          <w:t>R2-2003553</w:t>
        </w:r>
      </w:hyperlink>
      <w:r>
        <w:t xml:space="preserve">, </w:t>
      </w:r>
      <w:hyperlink r:id="rId200" w:history="1">
        <w:r w:rsidR="007535FB">
          <w:rPr>
            <w:rStyle w:val="Hyperlink"/>
          </w:rPr>
          <w:t>R2-2003554</w:t>
        </w:r>
      </w:hyperlink>
      <w:r>
        <w:t xml:space="preserve">, what to capture in specifications and from which release onwards. </w:t>
      </w:r>
    </w:p>
    <w:p w14:paraId="51E063E5" w14:textId="77777777" w:rsidR="00295EAC" w:rsidRDefault="00295EAC" w:rsidP="00295EAC">
      <w:pPr>
        <w:rPr>
          <w:b/>
          <w:bCs/>
        </w:rPr>
      </w:pPr>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p>
    <w:p w14:paraId="28651FEF" w14:textId="77777777" w:rsidR="00295EAC" w:rsidRPr="006C5C2B" w:rsidRDefault="00295EAC" w:rsidP="00295EAC">
      <w:pPr>
        <w:pStyle w:val="ListParagraph"/>
        <w:numPr>
          <w:ilvl w:val="0"/>
          <w:numId w:val="21"/>
        </w:numPr>
        <w:rPr>
          <w:b/>
          <w:bCs/>
        </w:rPr>
      </w:pPr>
      <w:r>
        <w:rPr>
          <w:b/>
          <w:bCs/>
        </w:rPr>
        <w:t>Discuss correction release if/when CR content is agreeed.</w:t>
      </w:r>
    </w:p>
    <w:p w14:paraId="4A86E233" w14:textId="77777777" w:rsidR="00295EAC" w:rsidRDefault="00295EAC" w:rsidP="00295EAC">
      <w:r w:rsidRPr="00227B12">
        <w:rPr>
          <w:b/>
          <w:bCs/>
        </w:rPr>
        <w:t>Conclusions</w:t>
      </w:r>
      <w:r>
        <w:rPr>
          <w:b/>
          <w:bCs/>
        </w:rPr>
        <w:t xml:space="preserve"> (on CR content)</w:t>
      </w:r>
      <w:r w:rsidRPr="00227B12">
        <w:rPr>
          <w:b/>
          <w:bCs/>
        </w:rPr>
        <w:t>:</w:t>
      </w:r>
      <w:r>
        <w:t xml:space="preserve"> There are (still) several interpretations by different companies on the issue raised by Nokia, all of which seem slightly different but which should be taken into account. The topic is postponed to next meeting – companies are requested to provide contributions that take all of the above aspects into account. </w:t>
      </w:r>
    </w:p>
    <w:p w14:paraId="33A09838" w14:textId="02C532BB" w:rsidR="00295EAC" w:rsidRDefault="00295EAC" w:rsidP="00295EAC">
      <w:r>
        <w:rPr>
          <w:b/>
          <w:bCs/>
        </w:rPr>
        <w:t>DISC</w:t>
      </w:r>
      <w:r w:rsidRPr="00945FAF">
        <w:rPr>
          <w:b/>
          <w:bCs/>
        </w:rPr>
        <w:t xml:space="preserve"> </w:t>
      </w:r>
      <w:r>
        <w:rPr>
          <w:b/>
          <w:bCs/>
        </w:rPr>
        <w:t>S1_2</w:t>
      </w:r>
      <w:r w:rsidRPr="00945FAF">
        <w:rPr>
          <w:b/>
          <w:bCs/>
        </w:rPr>
        <w:t>:</w:t>
      </w:r>
      <w:r>
        <w:t xml:space="preserve"> Discuss the CRs </w:t>
      </w:r>
      <w:hyperlink r:id="rId201" w:history="1">
        <w:r w:rsidR="007535FB">
          <w:rPr>
            <w:rStyle w:val="Hyperlink"/>
          </w:rPr>
          <w:t>R2-2003152</w:t>
        </w:r>
      </w:hyperlink>
      <w:r>
        <w:t xml:space="preserve">, </w:t>
      </w:r>
      <w:hyperlink r:id="rId202" w:history="1">
        <w:r w:rsidR="007535FB">
          <w:rPr>
            <w:rStyle w:val="Hyperlink"/>
          </w:rPr>
          <w:t>R2-2003153</w:t>
        </w:r>
      </w:hyperlink>
      <w:r>
        <w:t xml:space="preserve">, </w:t>
      </w:r>
      <w:hyperlink r:id="rId203" w:history="1">
        <w:r w:rsidR="007535FB">
          <w:rPr>
            <w:rStyle w:val="Hyperlink"/>
          </w:rPr>
          <w:t>R2-2003154</w:t>
        </w:r>
      </w:hyperlink>
      <w:r w:rsidR="003C256E">
        <w:rPr>
          <w:rStyle w:val="Hyperlink"/>
        </w:rPr>
        <w:t xml:space="preserve">, </w:t>
      </w:r>
      <w:hyperlink r:id="rId204" w:history="1">
        <w:r w:rsidR="007535FB">
          <w:rPr>
            <w:rStyle w:val="Hyperlink"/>
          </w:rPr>
          <w:t>R2-2003155</w:t>
        </w:r>
      </w:hyperlink>
      <w:r>
        <w:t xml:space="preserve"> to determine if the interpretation is correct and how a correction should be captured (if needed).</w:t>
      </w:r>
    </w:p>
    <w:p w14:paraId="32FC6014" w14:textId="77777777" w:rsidR="00295EAC" w:rsidRDefault="00295EAC" w:rsidP="00295EAC">
      <w:pPr>
        <w:rPr>
          <w:b/>
          <w:bCs/>
        </w:rPr>
      </w:pPr>
      <w:r w:rsidRPr="00472F7C">
        <w:rPr>
          <w:b/>
          <w:bCs/>
        </w:rPr>
        <w:t>Conclusions</w:t>
      </w:r>
      <w:r>
        <w:rPr>
          <w:b/>
          <w:bCs/>
        </w:rPr>
        <w:t xml:space="preserve"> (DISC S1_2)</w:t>
      </w:r>
      <w:r w:rsidRPr="00472F7C">
        <w:rPr>
          <w:b/>
          <w:bCs/>
        </w:rPr>
        <w:t xml:space="preserve">: There is support to clarify what is the correct interpretation this but some wording updates are needed for the CR cover page. </w:t>
      </w:r>
    </w:p>
    <w:p w14:paraId="16FEC0E6" w14:textId="6E44F9A2" w:rsidR="00295EAC" w:rsidRPr="00830746" w:rsidRDefault="00295EAC" w:rsidP="00295EAC">
      <w:pPr>
        <w:pStyle w:val="ListParagraph"/>
        <w:numPr>
          <w:ilvl w:val="0"/>
          <w:numId w:val="21"/>
        </w:numPr>
        <w:rPr>
          <w:b/>
          <w:bCs/>
        </w:rPr>
      </w:pPr>
      <w:r>
        <w:rPr>
          <w:b/>
          <w:bCs/>
        </w:rPr>
        <w:t xml:space="preserve">Provide updated Rel-16 CR in </w:t>
      </w:r>
      <w:hyperlink r:id="rId205" w:history="1">
        <w:r w:rsidR="007535FB">
          <w:rPr>
            <w:rStyle w:val="Hyperlink"/>
            <w:b/>
            <w:bCs/>
          </w:rPr>
          <w:t>R2-2003859</w:t>
        </w:r>
      </w:hyperlink>
      <w:r>
        <w:rPr>
          <w:b/>
          <w:bCs/>
        </w:rPr>
        <w:t xml:space="preserve"> for further discussion</w:t>
      </w:r>
    </w:p>
    <w:p w14:paraId="463B0508" w14:textId="76467ECC" w:rsidR="00295EAC" w:rsidRDefault="00295EAC" w:rsidP="00295EAC">
      <w:pPr>
        <w:rPr>
          <w:b/>
          <w:bCs/>
        </w:rPr>
      </w:pPr>
      <w:r>
        <w:rPr>
          <w:b/>
          <w:bCs/>
        </w:rPr>
        <w:t xml:space="preserve">Conclusion after deadline: No further comments received so the intent of </w:t>
      </w:r>
      <w:hyperlink r:id="rId206" w:history="1">
        <w:r w:rsidR="007535FB">
          <w:rPr>
            <w:rStyle w:val="Hyperlink"/>
            <w:b/>
            <w:bCs/>
          </w:rPr>
          <w:t>R2-2003859</w:t>
        </w:r>
      </w:hyperlink>
      <w:r>
        <w:rPr>
          <w:b/>
          <w:bCs/>
        </w:rPr>
        <w:t xml:space="preserve"> seems agreeable and is endorsed as resolving the topic. Proponent companies should provide full set of CRs from Rel-13..Rel-16 to next meeting (with content according to </w:t>
      </w:r>
      <w:hyperlink r:id="rId207" w:history="1">
        <w:r w:rsidR="007535FB">
          <w:rPr>
            <w:rStyle w:val="Hyperlink"/>
            <w:b/>
            <w:bCs/>
          </w:rPr>
          <w:t>R2-2003859</w:t>
        </w:r>
      </w:hyperlink>
      <w:r>
        <w:rPr>
          <w:b/>
          <w:bCs/>
        </w:rPr>
        <w:t>).</w:t>
      </w:r>
    </w:p>
    <w:p w14:paraId="361A778C" w14:textId="609F6D6A" w:rsidR="00295EAC" w:rsidRDefault="00295EAC" w:rsidP="00597523"/>
    <w:bookmarkEnd w:id="9"/>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090F9902" w14:textId="3E9FFBE5" w:rsidR="00D47736" w:rsidRDefault="00D47736" w:rsidP="00D47736">
      <w:pPr>
        <w:pStyle w:val="B1"/>
        <w:ind w:left="0" w:firstLine="0"/>
      </w:pPr>
      <w:r w:rsidRPr="00CA5813">
        <w:t>[1]</w:t>
      </w:r>
      <w:r>
        <w:tab/>
      </w:r>
      <w:hyperlink r:id="rId208" w:history="1">
        <w:r w:rsidR="007535FB">
          <w:rPr>
            <w:rStyle w:val="Hyperlink"/>
          </w:rPr>
          <w:t>R2-2002619</w:t>
        </w:r>
      </w:hyperlink>
      <w:r>
        <w:tab/>
        <w:t>Correction on SRB duplication</w:t>
      </w:r>
      <w:r>
        <w:tab/>
        <w:t>OPPO</w:t>
      </w:r>
    </w:p>
    <w:p w14:paraId="366D8BB0" w14:textId="6BE13AF9" w:rsidR="00D47736" w:rsidRDefault="00D47736" w:rsidP="00D47736">
      <w:pPr>
        <w:pStyle w:val="B1"/>
        <w:ind w:left="0" w:firstLine="0"/>
      </w:pPr>
      <w:r w:rsidRPr="00CA5813">
        <w:t>[</w:t>
      </w:r>
      <w:r>
        <w:t>2</w:t>
      </w:r>
      <w:r w:rsidRPr="00CA5813">
        <w:t>]</w:t>
      </w:r>
      <w:r>
        <w:tab/>
      </w:r>
      <w:hyperlink r:id="rId209" w:history="1">
        <w:r w:rsidR="007535FB">
          <w:rPr>
            <w:rStyle w:val="Hyperlink"/>
          </w:rPr>
          <w:t>R2-2002620</w:t>
        </w:r>
      </w:hyperlink>
      <w:r>
        <w:tab/>
        <w:t>Correction on SRB duplication</w:t>
      </w:r>
      <w:r>
        <w:tab/>
        <w:t>OPPO</w:t>
      </w:r>
    </w:p>
    <w:p w14:paraId="2394ADFD" w14:textId="35C92E69" w:rsidR="00D47736" w:rsidRDefault="00D47736" w:rsidP="00D47736">
      <w:pPr>
        <w:pStyle w:val="B1"/>
        <w:ind w:left="0" w:firstLine="0"/>
      </w:pPr>
      <w:r w:rsidRPr="00CA5813">
        <w:t>[</w:t>
      </w:r>
      <w:r>
        <w:t>3</w:t>
      </w:r>
      <w:r w:rsidRPr="00CA5813">
        <w:t>]</w:t>
      </w:r>
      <w:r>
        <w:tab/>
      </w:r>
      <w:hyperlink r:id="rId210" w:history="1">
        <w:r w:rsidR="007535FB">
          <w:rPr>
            <w:rStyle w:val="Hyperlink"/>
          </w:rPr>
          <w:t>R2-2003147</w:t>
        </w:r>
      </w:hyperlink>
      <w:r>
        <w:tab/>
        <w:t>Clarification to UE capabilities for non-contiguous intra-band CA</w:t>
      </w:r>
      <w:r>
        <w:tab/>
        <w:t>Nokia, Nokia Shanghai Bell</w:t>
      </w:r>
    </w:p>
    <w:p w14:paraId="19E38E97" w14:textId="2A4650C9" w:rsidR="00D47736" w:rsidRDefault="00D47736" w:rsidP="00D47736">
      <w:pPr>
        <w:pStyle w:val="B1"/>
        <w:ind w:left="0" w:firstLine="0"/>
      </w:pPr>
      <w:r w:rsidRPr="00CA5813">
        <w:t>[</w:t>
      </w:r>
      <w:r>
        <w:t>4</w:t>
      </w:r>
      <w:r w:rsidRPr="00CA5813">
        <w:t>]</w:t>
      </w:r>
      <w:r>
        <w:tab/>
      </w:r>
      <w:hyperlink r:id="rId211" w:history="1">
        <w:r w:rsidR="007535FB">
          <w:rPr>
            <w:rStyle w:val="Hyperlink"/>
          </w:rPr>
          <w:t>R2-2003148</w:t>
        </w:r>
      </w:hyperlink>
      <w:r>
        <w:tab/>
        <w:t>Clarification to UE capabilities for non-contiguous intra-band CA</w:t>
      </w:r>
      <w:r>
        <w:tab/>
        <w:t>Nokia, Nokia Shanghai Bell</w:t>
      </w:r>
    </w:p>
    <w:p w14:paraId="49E1FBDD" w14:textId="570551C7" w:rsidR="00D47736" w:rsidRDefault="00D47736" w:rsidP="00D47736">
      <w:pPr>
        <w:pStyle w:val="B1"/>
        <w:ind w:left="0" w:firstLine="0"/>
      </w:pPr>
      <w:r w:rsidRPr="00CA5813">
        <w:t>[</w:t>
      </w:r>
      <w:r>
        <w:t>5</w:t>
      </w:r>
      <w:r w:rsidRPr="00CA5813">
        <w:t>]</w:t>
      </w:r>
      <w:r>
        <w:tab/>
      </w:r>
      <w:hyperlink r:id="rId212" w:history="1">
        <w:r w:rsidR="007535FB">
          <w:rPr>
            <w:rStyle w:val="Hyperlink"/>
          </w:rPr>
          <w:t>R2-2003149</w:t>
        </w:r>
      </w:hyperlink>
      <w:r>
        <w:tab/>
        <w:t>Clarification to UE capabilities for non-contiguous intra-band CA</w:t>
      </w:r>
      <w:r>
        <w:tab/>
        <w:t>Nokia, Nokia Shanghai Bell</w:t>
      </w:r>
    </w:p>
    <w:p w14:paraId="7D883249" w14:textId="1744E6B7" w:rsidR="00D47736" w:rsidRDefault="00D47736" w:rsidP="00D47736">
      <w:pPr>
        <w:pStyle w:val="B1"/>
        <w:ind w:left="0" w:firstLine="0"/>
      </w:pPr>
      <w:r w:rsidRPr="00CA5813">
        <w:t>[</w:t>
      </w:r>
      <w:r>
        <w:t>6</w:t>
      </w:r>
      <w:r w:rsidRPr="00CA5813">
        <w:t>]</w:t>
      </w:r>
      <w:r>
        <w:tab/>
      </w:r>
      <w:hyperlink r:id="rId213" w:history="1">
        <w:r w:rsidR="007535FB">
          <w:rPr>
            <w:rStyle w:val="Hyperlink"/>
          </w:rPr>
          <w:t>R2-2003150</w:t>
        </w:r>
      </w:hyperlink>
      <w:r>
        <w:tab/>
        <w:t>Clarification to UE capabilities for non-contiguous intra-band CA</w:t>
      </w:r>
      <w:r>
        <w:tab/>
        <w:t>Nokia, Nokia Shanghai Bell</w:t>
      </w:r>
    </w:p>
    <w:p w14:paraId="6898DBCD" w14:textId="6BF002FF" w:rsidR="00D47736" w:rsidRDefault="00D47736" w:rsidP="00D47736">
      <w:pPr>
        <w:pStyle w:val="B1"/>
        <w:ind w:left="0" w:firstLine="0"/>
      </w:pPr>
      <w:r w:rsidRPr="00CA5813">
        <w:t>[</w:t>
      </w:r>
      <w:r>
        <w:t>7</w:t>
      </w:r>
      <w:r w:rsidRPr="00CA5813">
        <w:t>]</w:t>
      </w:r>
      <w:r>
        <w:tab/>
      </w:r>
      <w:hyperlink r:id="rId214" w:history="1">
        <w:r w:rsidR="007535FB">
          <w:rPr>
            <w:rStyle w:val="Hyperlink"/>
          </w:rPr>
          <w:t>R2-2003151</w:t>
        </w:r>
      </w:hyperlink>
      <w:r>
        <w:tab/>
        <w:t>Clarification to UE capabilities for non-contiguous intra-band CA</w:t>
      </w:r>
      <w:r>
        <w:tab/>
        <w:t>Nokia, Nokia Shanghai Bell</w:t>
      </w:r>
    </w:p>
    <w:p w14:paraId="0F5F57A5" w14:textId="4CF26827" w:rsidR="00D47736" w:rsidRDefault="00D47736" w:rsidP="00D47736">
      <w:pPr>
        <w:pStyle w:val="B1"/>
        <w:ind w:left="0" w:firstLine="0"/>
      </w:pPr>
      <w:r w:rsidRPr="00CA5813">
        <w:t>[</w:t>
      </w:r>
      <w:r>
        <w:t>8</w:t>
      </w:r>
      <w:r w:rsidRPr="00CA5813">
        <w:t>]</w:t>
      </w:r>
      <w:r>
        <w:tab/>
      </w:r>
      <w:hyperlink r:id="rId215" w:history="1">
        <w:r w:rsidR="007535FB">
          <w:rPr>
            <w:rStyle w:val="Hyperlink"/>
          </w:rPr>
          <w:t>R2-2003152</w:t>
        </w:r>
      </w:hyperlink>
      <w:r>
        <w:tab/>
        <w:t>Clarification on codebook-HARQ-ACK-r13 capability for CA with more than 5CCs</w:t>
      </w:r>
      <w:r>
        <w:tab/>
        <w:t>Nokia, Nokia Shanghai Bell, Qualcomm Incorporated</w:t>
      </w:r>
    </w:p>
    <w:p w14:paraId="5E3BFCD6" w14:textId="342C416C" w:rsidR="00D47736" w:rsidRDefault="00D47736" w:rsidP="00D47736">
      <w:pPr>
        <w:pStyle w:val="B1"/>
        <w:ind w:left="0" w:firstLine="0"/>
      </w:pPr>
      <w:r w:rsidRPr="00CA5813">
        <w:t>[</w:t>
      </w:r>
      <w:r>
        <w:t>9</w:t>
      </w:r>
      <w:r w:rsidRPr="00CA5813">
        <w:t>]</w:t>
      </w:r>
      <w:r>
        <w:tab/>
      </w:r>
      <w:hyperlink r:id="rId216" w:history="1">
        <w:r w:rsidR="007535FB">
          <w:rPr>
            <w:rStyle w:val="Hyperlink"/>
          </w:rPr>
          <w:t>R2-2003153</w:t>
        </w:r>
      </w:hyperlink>
      <w:r>
        <w:tab/>
        <w:t>Clarification on codebook-HARQ-ACK-r13 capability for CA with more than 5CCs</w:t>
      </w:r>
      <w:r>
        <w:tab/>
        <w:t>Nokia, Nokia Shanghai Bell, Qualcomm Incorporated</w:t>
      </w:r>
    </w:p>
    <w:p w14:paraId="0C4D4598" w14:textId="2B058DAE" w:rsidR="00D47736" w:rsidRDefault="00D47736" w:rsidP="00D47736">
      <w:pPr>
        <w:pStyle w:val="B1"/>
        <w:ind w:left="0" w:firstLine="0"/>
      </w:pPr>
      <w:r w:rsidRPr="00CA5813">
        <w:t>[1</w:t>
      </w:r>
      <w:r>
        <w:t>0</w:t>
      </w:r>
      <w:r w:rsidRPr="00CA5813">
        <w:t>]</w:t>
      </w:r>
      <w:r>
        <w:tab/>
      </w:r>
      <w:hyperlink r:id="rId217" w:history="1">
        <w:r w:rsidR="007535FB">
          <w:rPr>
            <w:rStyle w:val="Hyperlink"/>
          </w:rPr>
          <w:t>R2-2003154</w:t>
        </w:r>
      </w:hyperlink>
      <w:r>
        <w:tab/>
        <w:t>Clarification on codebook-HARQ-ACK-r13 capability for CA with more than 5CCs</w:t>
      </w:r>
      <w:r>
        <w:tab/>
        <w:t>Nokia, Nokia Shanghai Bell, Qualcomm Incorporated</w:t>
      </w:r>
    </w:p>
    <w:p w14:paraId="5DFB58C8" w14:textId="786DEA09" w:rsidR="00D47736" w:rsidRDefault="00D47736" w:rsidP="00D47736">
      <w:pPr>
        <w:pStyle w:val="B1"/>
        <w:ind w:left="0" w:firstLine="0"/>
      </w:pPr>
      <w:r w:rsidRPr="00CA5813">
        <w:t>[1</w:t>
      </w:r>
      <w:r>
        <w:t>1</w:t>
      </w:r>
      <w:r w:rsidRPr="00CA5813">
        <w:t>]</w:t>
      </w:r>
      <w:r>
        <w:tab/>
      </w:r>
      <w:hyperlink r:id="rId218" w:history="1">
        <w:r w:rsidR="007535FB">
          <w:rPr>
            <w:rStyle w:val="Hyperlink"/>
          </w:rPr>
          <w:t>R2-2003155</w:t>
        </w:r>
      </w:hyperlink>
      <w:r>
        <w:tab/>
        <w:t>Clarification on codebook-HARQ-ACK-r13 capability for CA with more than 5CCs</w:t>
      </w:r>
      <w:r>
        <w:tab/>
        <w:t>Nokia, Nokia Shanghai Bell, Qualcomm Incorporated</w:t>
      </w:r>
    </w:p>
    <w:p w14:paraId="0E89D8F6" w14:textId="409876FD" w:rsidR="00D47736" w:rsidRDefault="00D47736" w:rsidP="00D47736">
      <w:pPr>
        <w:pStyle w:val="B1"/>
        <w:ind w:left="0" w:firstLine="0"/>
      </w:pPr>
      <w:r w:rsidRPr="00CA5813">
        <w:t>[1</w:t>
      </w:r>
      <w:r>
        <w:t>2</w:t>
      </w:r>
      <w:r w:rsidRPr="00CA5813">
        <w:t>]</w:t>
      </w:r>
      <w:r>
        <w:tab/>
      </w:r>
      <w:hyperlink r:id="rId219" w:history="1">
        <w:r w:rsidR="007535FB">
          <w:rPr>
            <w:rStyle w:val="Hyperlink"/>
          </w:rPr>
          <w:t>R2-2003232</w:t>
        </w:r>
      </w:hyperlink>
      <w:r>
        <w:tab/>
        <w:t>Minor changes collected by Rapporteur</w:t>
      </w:r>
      <w:r>
        <w:tab/>
        <w:t>Samsung Telecommunications</w:t>
      </w:r>
    </w:p>
    <w:p w14:paraId="595502D9" w14:textId="08E9BD89" w:rsidR="00D47736" w:rsidRDefault="00D47736" w:rsidP="00D47736">
      <w:pPr>
        <w:pStyle w:val="B1"/>
        <w:ind w:left="0" w:firstLine="0"/>
      </w:pPr>
      <w:r w:rsidRPr="00CA5813">
        <w:t>[1</w:t>
      </w:r>
      <w:r>
        <w:t>3</w:t>
      </w:r>
      <w:r w:rsidRPr="00CA5813">
        <w:t>]</w:t>
      </w:r>
      <w:r>
        <w:tab/>
      </w:r>
      <w:hyperlink r:id="rId220" w:history="1">
        <w:r w:rsidR="007535FB">
          <w:rPr>
            <w:rStyle w:val="Hyperlink"/>
          </w:rPr>
          <w:t>R2-2003233</w:t>
        </w:r>
      </w:hyperlink>
      <w:r>
        <w:tab/>
        <w:t>Minor changes collected by Rapporteur</w:t>
      </w:r>
      <w:r>
        <w:tab/>
        <w:t>Samsung Telecommunications</w:t>
      </w:r>
    </w:p>
    <w:p w14:paraId="65EE1798" w14:textId="139345D4" w:rsidR="00D47736" w:rsidRDefault="00D47736" w:rsidP="00D47736">
      <w:pPr>
        <w:pStyle w:val="B1"/>
        <w:ind w:left="0" w:firstLine="0"/>
      </w:pPr>
      <w:r w:rsidRPr="00CA5813">
        <w:t>[1</w:t>
      </w:r>
      <w:r>
        <w:t>4</w:t>
      </w:r>
      <w:r w:rsidRPr="00CA5813">
        <w:t>]</w:t>
      </w:r>
      <w:r>
        <w:tab/>
      </w:r>
      <w:hyperlink r:id="rId221" w:history="1">
        <w:r w:rsidR="007535FB">
          <w:rPr>
            <w:rStyle w:val="Hyperlink"/>
          </w:rPr>
          <w:t>R2-2003451</w:t>
        </w:r>
      </w:hyperlink>
      <w:r>
        <w:tab/>
        <w:t>Correction on autonomous measurment gap release</w:t>
      </w:r>
      <w:r>
        <w:tab/>
        <w:t>Huawei, HiSilicon</w:t>
      </w:r>
    </w:p>
    <w:p w14:paraId="7A0C2185" w14:textId="3B82006E" w:rsidR="00D47736" w:rsidRDefault="00D47736" w:rsidP="00D47736">
      <w:pPr>
        <w:pStyle w:val="B1"/>
        <w:ind w:left="0" w:firstLine="0"/>
      </w:pPr>
      <w:r w:rsidRPr="00CA5813">
        <w:t>[1</w:t>
      </w:r>
      <w:r>
        <w:t>5</w:t>
      </w:r>
      <w:r w:rsidRPr="00CA5813">
        <w:t>]</w:t>
      </w:r>
      <w:r>
        <w:tab/>
      </w:r>
      <w:hyperlink r:id="rId222" w:history="1">
        <w:r w:rsidR="007535FB">
          <w:rPr>
            <w:rStyle w:val="Hyperlink"/>
          </w:rPr>
          <w:t>R2-2003452</w:t>
        </w:r>
      </w:hyperlink>
      <w:r>
        <w:tab/>
        <w:t>Correction on autonomous measurment gap release</w:t>
      </w:r>
      <w:r>
        <w:tab/>
        <w:t>Huawei, HiSilicon</w:t>
      </w:r>
    </w:p>
    <w:p w14:paraId="3E6EDC75" w14:textId="2EF9DC27" w:rsidR="00D47736" w:rsidRDefault="00D47736" w:rsidP="00D47736">
      <w:pPr>
        <w:pStyle w:val="B1"/>
        <w:ind w:left="0" w:firstLine="0"/>
      </w:pPr>
      <w:r w:rsidRPr="00CA5813">
        <w:t>[1</w:t>
      </w:r>
      <w:r>
        <w:t>6</w:t>
      </w:r>
      <w:r w:rsidRPr="00CA5813">
        <w:t>]</w:t>
      </w:r>
      <w:r>
        <w:tab/>
      </w:r>
      <w:hyperlink r:id="rId223" w:history="1">
        <w:r w:rsidR="007535FB">
          <w:rPr>
            <w:rStyle w:val="Hyperlink"/>
          </w:rPr>
          <w:t>R2-2003453</w:t>
        </w:r>
      </w:hyperlink>
      <w:r>
        <w:tab/>
        <w:t>Correction on autonomous measurment gap release</w:t>
      </w:r>
      <w:r>
        <w:tab/>
        <w:t>Huawei, HiSilicon</w:t>
      </w:r>
    </w:p>
    <w:p w14:paraId="3E0C5922" w14:textId="41E7C19C" w:rsidR="00D47736" w:rsidRDefault="00D47736" w:rsidP="00D47736">
      <w:pPr>
        <w:pStyle w:val="B1"/>
        <w:ind w:left="0" w:firstLine="0"/>
      </w:pPr>
      <w:r w:rsidRPr="00CA5813">
        <w:lastRenderedPageBreak/>
        <w:t>[1</w:t>
      </w:r>
      <w:r>
        <w:t>7</w:t>
      </w:r>
      <w:r w:rsidRPr="00CA5813">
        <w:t>]</w:t>
      </w:r>
      <w:r>
        <w:tab/>
      </w:r>
      <w:hyperlink r:id="rId224" w:history="1">
        <w:r w:rsidR="007535FB">
          <w:rPr>
            <w:rStyle w:val="Hyperlink"/>
          </w:rPr>
          <w:t>R2-2003548</w:t>
        </w:r>
      </w:hyperlink>
      <w:r>
        <w:tab/>
        <w:t>Clarification on UE capability for intra-band non-continuous CA</w:t>
      </w:r>
      <w:r>
        <w:tab/>
        <w:t>Huawei, Hisilicon</w:t>
      </w:r>
    </w:p>
    <w:p w14:paraId="7AC44504" w14:textId="114DED07" w:rsidR="00D47736" w:rsidRDefault="00D47736" w:rsidP="00D47736">
      <w:pPr>
        <w:pStyle w:val="B1"/>
        <w:ind w:left="0" w:firstLine="0"/>
      </w:pPr>
      <w:r w:rsidRPr="00CA5813">
        <w:t>[1</w:t>
      </w:r>
      <w:r>
        <w:t>8</w:t>
      </w:r>
      <w:r w:rsidRPr="00CA5813">
        <w:t>]</w:t>
      </w:r>
      <w:r>
        <w:tab/>
      </w:r>
      <w:hyperlink r:id="rId225" w:history="1">
        <w:r w:rsidR="007535FB">
          <w:rPr>
            <w:rStyle w:val="Hyperlink"/>
          </w:rPr>
          <w:t>R2-2003549</w:t>
        </w:r>
      </w:hyperlink>
      <w:r>
        <w:tab/>
        <w:t>Clarification on UE capability for intra-band non-continuous CA</w:t>
      </w:r>
      <w:r>
        <w:tab/>
        <w:t>Huawei, Hisilicon</w:t>
      </w:r>
    </w:p>
    <w:p w14:paraId="56989839" w14:textId="1CF8193D" w:rsidR="00D47736" w:rsidRDefault="00D47736" w:rsidP="00D47736">
      <w:pPr>
        <w:pStyle w:val="B1"/>
        <w:ind w:left="0" w:firstLine="0"/>
      </w:pPr>
      <w:r w:rsidRPr="00CA5813">
        <w:t>[1</w:t>
      </w:r>
      <w:r>
        <w:t>9</w:t>
      </w:r>
      <w:r w:rsidRPr="00CA5813">
        <w:t>]</w:t>
      </w:r>
      <w:r>
        <w:tab/>
      </w:r>
      <w:hyperlink r:id="rId226" w:history="1">
        <w:r w:rsidR="007535FB">
          <w:rPr>
            <w:rStyle w:val="Hyperlink"/>
          </w:rPr>
          <w:t>R2-2003550</w:t>
        </w:r>
      </w:hyperlink>
      <w:r>
        <w:tab/>
        <w:t>Clarification on UE capability for intra-band non-continuous CA</w:t>
      </w:r>
      <w:r>
        <w:tab/>
        <w:t>Huawei, Hisilicon</w:t>
      </w:r>
    </w:p>
    <w:p w14:paraId="3714A098" w14:textId="189418B8" w:rsidR="00D47736" w:rsidRDefault="00D47736" w:rsidP="00D47736">
      <w:pPr>
        <w:pStyle w:val="B1"/>
        <w:ind w:left="0" w:firstLine="0"/>
      </w:pPr>
      <w:r w:rsidRPr="00CA5813">
        <w:t>[</w:t>
      </w:r>
      <w:r>
        <w:t>20</w:t>
      </w:r>
      <w:r w:rsidRPr="00CA5813">
        <w:t>]</w:t>
      </w:r>
      <w:r>
        <w:tab/>
      </w:r>
      <w:hyperlink r:id="rId227" w:history="1">
        <w:r w:rsidR="007535FB">
          <w:rPr>
            <w:rStyle w:val="Hyperlink"/>
          </w:rPr>
          <w:t>R2-2003551</w:t>
        </w:r>
      </w:hyperlink>
      <w:r>
        <w:tab/>
        <w:t>Clarification on UE capability for intra-band non-continuous CA</w:t>
      </w:r>
      <w:r>
        <w:tab/>
        <w:t>Huawei, Hisilicon</w:t>
      </w:r>
    </w:p>
    <w:p w14:paraId="2D61B18D" w14:textId="1C3009AC" w:rsidR="00D47736" w:rsidRDefault="00D47736" w:rsidP="00D47736">
      <w:pPr>
        <w:pStyle w:val="B1"/>
        <w:ind w:left="0" w:firstLine="0"/>
      </w:pPr>
      <w:r w:rsidRPr="00CA5813">
        <w:t>[</w:t>
      </w:r>
      <w:r>
        <w:t>21</w:t>
      </w:r>
      <w:r w:rsidRPr="00CA5813">
        <w:t>]</w:t>
      </w:r>
      <w:r>
        <w:tab/>
      </w:r>
      <w:hyperlink r:id="rId228" w:history="1">
        <w:r w:rsidR="007535FB">
          <w:rPr>
            <w:rStyle w:val="Hyperlink"/>
          </w:rPr>
          <w:t>R2-2003552</w:t>
        </w:r>
      </w:hyperlink>
      <w:r>
        <w:tab/>
        <w:t>Clarification on UE capability for intra-band non-continuous CA</w:t>
      </w:r>
      <w:r>
        <w:tab/>
        <w:t>Huawei, Hisilicon</w:t>
      </w:r>
    </w:p>
    <w:p w14:paraId="17E528E5" w14:textId="260F2EC9" w:rsidR="00D47736" w:rsidRDefault="00D47736" w:rsidP="00D47736">
      <w:pPr>
        <w:pStyle w:val="B1"/>
        <w:ind w:left="0" w:firstLine="0"/>
      </w:pPr>
      <w:r w:rsidRPr="00CA5813">
        <w:t>[</w:t>
      </w:r>
      <w:r>
        <w:t>22</w:t>
      </w:r>
      <w:r w:rsidRPr="00CA5813">
        <w:t>]</w:t>
      </w:r>
      <w:r>
        <w:t xml:space="preserve"> </w:t>
      </w:r>
      <w:r>
        <w:tab/>
      </w:r>
      <w:hyperlink r:id="rId229" w:history="1">
        <w:r w:rsidR="007535FB">
          <w:rPr>
            <w:rStyle w:val="Hyperlink"/>
          </w:rPr>
          <w:t>R2-2003553</w:t>
        </w:r>
      </w:hyperlink>
      <w:r>
        <w:tab/>
        <w:t>Clarification on UE capability for intra-band non-continuous CA</w:t>
      </w:r>
      <w:r>
        <w:tab/>
        <w:t>Huawei, Hisilicon</w:t>
      </w:r>
    </w:p>
    <w:p w14:paraId="4D5E9549" w14:textId="2089F615" w:rsidR="00D47736" w:rsidRDefault="00D47736" w:rsidP="00D47736">
      <w:pPr>
        <w:pStyle w:val="B1"/>
        <w:ind w:left="0" w:firstLine="0"/>
      </w:pPr>
      <w:r w:rsidRPr="00CA5813">
        <w:t>[</w:t>
      </w:r>
      <w:r>
        <w:t>23</w:t>
      </w:r>
      <w:r w:rsidRPr="00CA5813">
        <w:t>]</w:t>
      </w:r>
      <w:r>
        <w:tab/>
      </w:r>
      <w:hyperlink r:id="rId230" w:history="1">
        <w:r w:rsidR="007535FB">
          <w:rPr>
            <w:rStyle w:val="Hyperlink"/>
          </w:rPr>
          <w:t>R2-2003554</w:t>
        </w:r>
      </w:hyperlink>
      <w:r>
        <w:tab/>
        <w:t>Clarification on UE capability for intra-band non-continuous CA</w:t>
      </w:r>
      <w:r>
        <w:tab/>
        <w:t>Huawei, Hisilicon</w:t>
      </w:r>
    </w:p>
    <w:p w14:paraId="4091DEEC" w14:textId="27FF23FD" w:rsidR="00D47736" w:rsidRDefault="00D47736" w:rsidP="00D47736">
      <w:pPr>
        <w:pStyle w:val="B1"/>
        <w:ind w:left="0" w:firstLine="0"/>
      </w:pPr>
      <w:r w:rsidRPr="00CA5813">
        <w:t>[</w:t>
      </w:r>
      <w:r>
        <w:t>24</w:t>
      </w:r>
      <w:r w:rsidRPr="00CA5813">
        <w:t>]</w:t>
      </w:r>
      <w:r>
        <w:tab/>
      </w:r>
      <w:hyperlink r:id="rId231" w:history="1">
        <w:r w:rsidR="007535FB">
          <w:rPr>
            <w:rStyle w:val="Hyperlink"/>
          </w:rPr>
          <w:t>R2-2003569</w:t>
        </w:r>
      </w:hyperlink>
      <w:r>
        <w:tab/>
        <w:t>Discussion on Need code for CMAS</w:t>
      </w:r>
      <w:r>
        <w:tab/>
        <w:t>Huawei, HiSilicon</w:t>
      </w:r>
    </w:p>
    <w:p w14:paraId="3721CF90" w14:textId="4B941AB2" w:rsidR="00D47736" w:rsidRDefault="00D47736" w:rsidP="00D47736">
      <w:pPr>
        <w:pStyle w:val="B1"/>
        <w:ind w:left="0" w:firstLine="0"/>
      </w:pPr>
      <w:r w:rsidRPr="00CA5813">
        <w:t>[</w:t>
      </w:r>
      <w:r>
        <w:t>25</w:t>
      </w:r>
      <w:r w:rsidRPr="00CA5813">
        <w:t>]</w:t>
      </w:r>
      <w:r>
        <w:tab/>
      </w:r>
      <w:hyperlink r:id="rId232" w:history="1">
        <w:r w:rsidR="007535FB">
          <w:rPr>
            <w:rStyle w:val="Hyperlink"/>
          </w:rPr>
          <w:t>R2-2003570</w:t>
        </w:r>
      </w:hyperlink>
      <w:r>
        <w:tab/>
        <w:t>Correction on Need code for CMAS</w:t>
      </w:r>
      <w:r>
        <w:tab/>
        <w:t>Huawei, HiSilicon</w:t>
      </w:r>
    </w:p>
    <w:p w14:paraId="27249A43" w14:textId="7A957CAD" w:rsidR="00D47736" w:rsidRDefault="00D47736" w:rsidP="00D47736">
      <w:pPr>
        <w:pStyle w:val="B1"/>
        <w:ind w:left="0" w:firstLine="0"/>
      </w:pPr>
      <w:r w:rsidRPr="00CA5813">
        <w:t>[</w:t>
      </w:r>
      <w:r>
        <w:t>26</w:t>
      </w:r>
      <w:r w:rsidRPr="00CA5813">
        <w:t>]</w:t>
      </w:r>
      <w:r>
        <w:tab/>
      </w:r>
      <w:hyperlink r:id="rId233" w:history="1">
        <w:r w:rsidR="007535FB">
          <w:rPr>
            <w:rStyle w:val="Hyperlink"/>
          </w:rPr>
          <w:t>R2-2003571</w:t>
        </w:r>
      </w:hyperlink>
      <w:r>
        <w:tab/>
        <w:t>Correction on Need code for CMAS</w:t>
      </w:r>
      <w:r>
        <w:tab/>
        <w:t>Huawei, HiSilicon</w:t>
      </w:r>
    </w:p>
    <w:p w14:paraId="423EB2BD" w14:textId="372A3400" w:rsidR="00D47736" w:rsidRDefault="00D47736" w:rsidP="00D47736">
      <w:pPr>
        <w:pStyle w:val="B1"/>
        <w:ind w:left="0" w:firstLine="0"/>
      </w:pPr>
      <w:r w:rsidRPr="00CA5813">
        <w:t>[</w:t>
      </w:r>
      <w:r>
        <w:t>27</w:t>
      </w:r>
      <w:r w:rsidRPr="00CA5813">
        <w:t>]</w:t>
      </w:r>
      <w:r>
        <w:tab/>
      </w:r>
      <w:hyperlink r:id="rId234" w:history="1">
        <w:r w:rsidR="007535FB">
          <w:rPr>
            <w:rStyle w:val="Hyperlink"/>
          </w:rPr>
          <w:t>R2-2003572</w:t>
        </w:r>
      </w:hyperlink>
      <w:r>
        <w:tab/>
        <w:t>Correction on Need code for CMAS</w:t>
      </w:r>
      <w:r>
        <w:tab/>
        <w:t>Huawei, HiSilicon</w:t>
      </w:r>
    </w:p>
    <w:p w14:paraId="60DC9F8F" w14:textId="39F567E6" w:rsidR="00D47736" w:rsidRDefault="00D47736" w:rsidP="00D47736">
      <w:pPr>
        <w:pStyle w:val="B1"/>
        <w:ind w:left="0" w:firstLine="0"/>
      </w:pPr>
      <w:r w:rsidRPr="00CA5813">
        <w:t>[</w:t>
      </w:r>
      <w:r>
        <w:t>28</w:t>
      </w:r>
      <w:r w:rsidRPr="00CA5813">
        <w:t>]</w:t>
      </w:r>
      <w:r>
        <w:tab/>
      </w:r>
      <w:hyperlink r:id="rId235" w:history="1">
        <w:r w:rsidR="007535FB">
          <w:rPr>
            <w:rStyle w:val="Hyperlink"/>
          </w:rPr>
          <w:t>R2-2003573</w:t>
        </w:r>
      </w:hyperlink>
      <w:r>
        <w:tab/>
        <w:t>Correction on Need code for CMAS</w:t>
      </w:r>
      <w:bookmarkStart w:id="10" w:name="_GoBack"/>
      <w:bookmarkEnd w:id="10"/>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754E7" w14:textId="77777777" w:rsidR="00D0578C" w:rsidRDefault="00D0578C">
      <w:r>
        <w:separator/>
      </w:r>
    </w:p>
  </w:endnote>
  <w:endnote w:type="continuationSeparator" w:id="0">
    <w:p w14:paraId="4A890AD1" w14:textId="77777777" w:rsidR="00D0578C" w:rsidRDefault="00D0578C">
      <w:r>
        <w:continuationSeparator/>
      </w:r>
    </w:p>
  </w:endnote>
  <w:endnote w:type="continuationNotice" w:id="1">
    <w:p w14:paraId="2E8A6149" w14:textId="77777777" w:rsidR="00D0578C" w:rsidRDefault="00D057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56F9" w14:textId="77777777" w:rsidR="00D0578C" w:rsidRDefault="00D0578C">
      <w:r>
        <w:separator/>
      </w:r>
    </w:p>
  </w:footnote>
  <w:footnote w:type="continuationSeparator" w:id="0">
    <w:p w14:paraId="7BFEFD77" w14:textId="77777777" w:rsidR="00D0578C" w:rsidRDefault="00D0578C">
      <w:r>
        <w:continuationSeparator/>
      </w:r>
    </w:p>
  </w:footnote>
  <w:footnote w:type="continuationNotice" w:id="1">
    <w:p w14:paraId="6884D324" w14:textId="77777777" w:rsidR="00D0578C" w:rsidRDefault="00D057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6"/>
  </w:num>
  <w:num w:numId="13">
    <w:abstractNumId w:val="7"/>
  </w:num>
  <w:num w:numId="14">
    <w:abstractNumId w:val="2"/>
  </w:num>
  <w:num w:numId="15">
    <w:abstractNumId w:val="14"/>
  </w:num>
  <w:num w:numId="16">
    <w:abstractNumId w:val="3"/>
  </w:num>
  <w:num w:numId="17">
    <w:abstractNumId w:val="12"/>
  </w:num>
  <w:num w:numId="18">
    <w:abstractNumId w:val="9"/>
  </w:num>
  <w:num w:numId="19">
    <w:abstractNumId w:val="9"/>
    <w:lvlOverride w:ilvl="0"/>
    <w:lvlOverride w:ilvl="1"/>
    <w:lvlOverride w:ilvl="2"/>
    <w:lvlOverride w:ilvl="3"/>
    <w:lvlOverride w:ilvl="4"/>
    <w:lvlOverride w:ilvl="5"/>
    <w:lvlOverride w:ilvl="6"/>
    <w:lvlOverride w:ilvl="7"/>
    <w:lvlOverride w:ilv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65A43"/>
    <w:rsid w:val="00073C9C"/>
    <w:rsid w:val="00074C23"/>
    <w:rsid w:val="00080512"/>
    <w:rsid w:val="00086A67"/>
    <w:rsid w:val="00090468"/>
    <w:rsid w:val="000934C4"/>
    <w:rsid w:val="00094568"/>
    <w:rsid w:val="000A2E98"/>
    <w:rsid w:val="000B7BCF"/>
    <w:rsid w:val="000C2B74"/>
    <w:rsid w:val="000C522B"/>
    <w:rsid w:val="000D58AB"/>
    <w:rsid w:val="000D77CA"/>
    <w:rsid w:val="000F2814"/>
    <w:rsid w:val="000F3DFD"/>
    <w:rsid w:val="000F4679"/>
    <w:rsid w:val="00112F1A"/>
    <w:rsid w:val="00145075"/>
    <w:rsid w:val="00150813"/>
    <w:rsid w:val="00160AEE"/>
    <w:rsid w:val="00162896"/>
    <w:rsid w:val="001741A0"/>
    <w:rsid w:val="00175FA0"/>
    <w:rsid w:val="00194CD0"/>
    <w:rsid w:val="001B49C9"/>
    <w:rsid w:val="001C23F4"/>
    <w:rsid w:val="001C4F79"/>
    <w:rsid w:val="001D4131"/>
    <w:rsid w:val="001E1D6B"/>
    <w:rsid w:val="001E229F"/>
    <w:rsid w:val="001E6337"/>
    <w:rsid w:val="001F168B"/>
    <w:rsid w:val="001F592D"/>
    <w:rsid w:val="001F7831"/>
    <w:rsid w:val="00204045"/>
    <w:rsid w:val="0020712B"/>
    <w:rsid w:val="0022606D"/>
    <w:rsid w:val="00227B12"/>
    <w:rsid w:val="00231728"/>
    <w:rsid w:val="00235979"/>
    <w:rsid w:val="00250404"/>
    <w:rsid w:val="0025557A"/>
    <w:rsid w:val="002610D8"/>
    <w:rsid w:val="00267B9E"/>
    <w:rsid w:val="002747EC"/>
    <w:rsid w:val="002855BF"/>
    <w:rsid w:val="00295EAC"/>
    <w:rsid w:val="002B0A69"/>
    <w:rsid w:val="002C2835"/>
    <w:rsid w:val="002D5D7B"/>
    <w:rsid w:val="002F0D22"/>
    <w:rsid w:val="00301119"/>
    <w:rsid w:val="00311B17"/>
    <w:rsid w:val="003172DC"/>
    <w:rsid w:val="00325AE3"/>
    <w:rsid w:val="00326069"/>
    <w:rsid w:val="0035462D"/>
    <w:rsid w:val="00356F67"/>
    <w:rsid w:val="00364B41"/>
    <w:rsid w:val="00371193"/>
    <w:rsid w:val="0038309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65587"/>
    <w:rsid w:val="00477455"/>
    <w:rsid w:val="0048387C"/>
    <w:rsid w:val="004A1F7B"/>
    <w:rsid w:val="004C37C0"/>
    <w:rsid w:val="004C44D2"/>
    <w:rsid w:val="004D3578"/>
    <w:rsid w:val="004D380D"/>
    <w:rsid w:val="004E213A"/>
    <w:rsid w:val="004F4497"/>
    <w:rsid w:val="00503171"/>
    <w:rsid w:val="00506C28"/>
    <w:rsid w:val="0052511C"/>
    <w:rsid w:val="00534DA0"/>
    <w:rsid w:val="00543E6C"/>
    <w:rsid w:val="00544ECB"/>
    <w:rsid w:val="00565087"/>
    <w:rsid w:val="0056573F"/>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97CFC"/>
    <w:rsid w:val="006A2276"/>
    <w:rsid w:val="006A47B6"/>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81F0F"/>
    <w:rsid w:val="0078727C"/>
    <w:rsid w:val="0079049D"/>
    <w:rsid w:val="00793DC5"/>
    <w:rsid w:val="007A07B1"/>
    <w:rsid w:val="007B18D8"/>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68CA"/>
    <w:rsid w:val="00877EF9"/>
    <w:rsid w:val="00880559"/>
    <w:rsid w:val="008B5306"/>
    <w:rsid w:val="008C2E2A"/>
    <w:rsid w:val="008C3057"/>
    <w:rsid w:val="008D0A1F"/>
    <w:rsid w:val="008D2E4D"/>
    <w:rsid w:val="008F396F"/>
    <w:rsid w:val="008F3DCD"/>
    <w:rsid w:val="008F5581"/>
    <w:rsid w:val="008F6269"/>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212D"/>
    <w:rsid w:val="009A0AF3"/>
    <w:rsid w:val="009B07CD"/>
    <w:rsid w:val="009C19E9"/>
    <w:rsid w:val="009D4F20"/>
    <w:rsid w:val="009D74A6"/>
    <w:rsid w:val="009E5B79"/>
    <w:rsid w:val="00A10F02"/>
    <w:rsid w:val="00A204CA"/>
    <w:rsid w:val="00A209D6"/>
    <w:rsid w:val="00A3023F"/>
    <w:rsid w:val="00A53724"/>
    <w:rsid w:val="00A54B2B"/>
    <w:rsid w:val="00A6189B"/>
    <w:rsid w:val="00A77743"/>
    <w:rsid w:val="00A82346"/>
    <w:rsid w:val="00A9671C"/>
    <w:rsid w:val="00A96F06"/>
    <w:rsid w:val="00AA1553"/>
    <w:rsid w:val="00AB0854"/>
    <w:rsid w:val="00AB1DD8"/>
    <w:rsid w:val="00AE2839"/>
    <w:rsid w:val="00B04E37"/>
    <w:rsid w:val="00B05380"/>
    <w:rsid w:val="00B05962"/>
    <w:rsid w:val="00B15449"/>
    <w:rsid w:val="00B16C2F"/>
    <w:rsid w:val="00B27303"/>
    <w:rsid w:val="00B4050E"/>
    <w:rsid w:val="00B47FD1"/>
    <w:rsid w:val="00B516BB"/>
    <w:rsid w:val="00B84DB2"/>
    <w:rsid w:val="00B93EA0"/>
    <w:rsid w:val="00BA5D30"/>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D0578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FDC"/>
    <w:rsid w:val="00DF0511"/>
    <w:rsid w:val="00E144B7"/>
    <w:rsid w:val="00E3664C"/>
    <w:rsid w:val="00E46C08"/>
    <w:rsid w:val="00E471CF"/>
    <w:rsid w:val="00E62835"/>
    <w:rsid w:val="00E71CB0"/>
    <w:rsid w:val="00E72474"/>
    <w:rsid w:val="00E77645"/>
    <w:rsid w:val="00E83697"/>
    <w:rsid w:val="00EA11A6"/>
    <w:rsid w:val="00EA66C9"/>
    <w:rsid w:val="00EB37CC"/>
    <w:rsid w:val="00EC4A25"/>
    <w:rsid w:val="00ED64AD"/>
    <w:rsid w:val="00EE2ED5"/>
    <w:rsid w:val="00EF170A"/>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styleId="UnresolvedMention">
    <w:name w:val="Unresolved Mention"/>
    <w:basedOn w:val="DefaultParagraphFont"/>
    <w:uiPriority w:val="99"/>
    <w:semiHidden/>
    <w:unhideWhenUsed/>
    <w:rsid w:val="0075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bis-e/Docs/R2-2003552.zip" TargetMode="External"/><Relationship Id="rId21" Type="http://schemas.openxmlformats.org/officeDocument/2006/relationships/hyperlink" Target="https://www.3gpp.org/ftp/TSG_RAN/WG2_RL2/TSGR2_109bis-e/Docs/R2-2003550.zip" TargetMode="External"/><Relationship Id="rId42" Type="http://schemas.openxmlformats.org/officeDocument/2006/relationships/hyperlink" Target="https://www.3gpp.org/ftp/TSG_RAN/WG2_RL2/TSGR2_109bis-e/Docs/R2-2003147.zip" TargetMode="External"/><Relationship Id="rId63" Type="http://schemas.openxmlformats.org/officeDocument/2006/relationships/hyperlink" Target="https://www.3gpp.org/ftp/TSG_RAN/WG2_RL2/TSGR2_109bis-e/Docs/R2-2003150.zip" TargetMode="External"/><Relationship Id="rId84" Type="http://schemas.openxmlformats.org/officeDocument/2006/relationships/hyperlink" Target="https://www.3gpp.org/ftp/TSG_RAN/WG2_RL2/TSGR2_109bis-e/Docs/R2-2003570.zip" TargetMode="External"/><Relationship Id="rId138" Type="http://schemas.openxmlformats.org/officeDocument/2006/relationships/hyperlink" Target="https://www.3gpp.org/ftp/TSG_RAN/WG2_RL2/TSGR2_109bis-e/Docs/R2-2003233.zip" TargetMode="External"/><Relationship Id="rId159" Type="http://schemas.openxmlformats.org/officeDocument/2006/relationships/hyperlink" Target="https://www.3gpp.org/ftp/TSG_RAN/WG2_RL2/TSGR2_109bis-e/Docs/R2-2003233.zip" TargetMode="External"/><Relationship Id="rId170" Type="http://schemas.openxmlformats.org/officeDocument/2006/relationships/hyperlink" Target="https://www.3gpp.org/ftp/TSG_RAN/WG2_RL2/TSGR2_109bis-e/Docs/R2-2003452.zip" TargetMode="External"/><Relationship Id="rId191" Type="http://schemas.openxmlformats.org/officeDocument/2006/relationships/hyperlink" Target="https://www.3gpp.org/ftp/TSG_RAN/WG2_RL2/TSGR2_109bis-e/Docs/R2-2003149.zip" TargetMode="External"/><Relationship Id="rId205" Type="http://schemas.openxmlformats.org/officeDocument/2006/relationships/hyperlink" Target="https://www.3gpp.org/ftp/TSG_RAN/WG2_RL2/TSGR2_109bis-e/Docs/R2-2003859.zip" TargetMode="External"/><Relationship Id="rId226" Type="http://schemas.openxmlformats.org/officeDocument/2006/relationships/hyperlink" Target="https://www.3gpp.org/ftp/TSG_RAN/WG2_RL2/TSGR2_109bis-e/Docs/R2-2003550.zip" TargetMode="External"/><Relationship Id="rId107" Type="http://schemas.openxmlformats.org/officeDocument/2006/relationships/hyperlink" Target="https://www.3gpp.org/ftp/TSG_RAN/WG2_RL2/TSGR2_109bis-e/Docs/R2-2003553.zip" TargetMode="External"/><Relationship Id="rId11" Type="http://schemas.openxmlformats.org/officeDocument/2006/relationships/footnotes" Target="footnotes.xml"/><Relationship Id="rId32" Type="http://schemas.openxmlformats.org/officeDocument/2006/relationships/hyperlink" Target="https://www.3gpp.org/ftp/TSG_RAN/WG2_RL2/TSGR2_109bis-e/Docs/R2-2003453.zip" TargetMode="External"/><Relationship Id="rId53" Type="http://schemas.openxmlformats.org/officeDocument/2006/relationships/hyperlink" Target="https://www.3gpp.org/ftp/TSG_RAN/WG2_RL2/TSGR2_109bis-e/Docs/R2-2003554.zip" TargetMode="External"/><Relationship Id="rId74" Type="http://schemas.openxmlformats.org/officeDocument/2006/relationships/hyperlink" Target="https://www.3gpp.org/ftp/TSG_RAN/WG2_RL2/TSGR2_109bis-e/Docs/R2-2003154.zip" TargetMode="External"/><Relationship Id="rId128" Type="http://schemas.openxmlformats.org/officeDocument/2006/relationships/hyperlink" Target="https://www.3gpp.org/ftp/TSG_RAN/WG2_RL2/TSGR2_109bis-e/Docs/R2-2003152.zip" TargetMode="External"/><Relationship Id="rId149" Type="http://schemas.openxmlformats.org/officeDocument/2006/relationships/hyperlink" Target="https://www.3gpp.org/ftp/TSG_RAN/WG2_RL2/TSGR2_109bis-e/Docs/R2-2002619.zip" TargetMode="External"/><Relationship Id="rId5" Type="http://schemas.openxmlformats.org/officeDocument/2006/relationships/customXml" Target="../customXml/item5.xml"/><Relationship Id="rId95" Type="http://schemas.openxmlformats.org/officeDocument/2006/relationships/hyperlink" Target="https://www.3gpp.org/ftp/TSG_RAN/WG2_RL2/TSGR2_109bis-e/Docs/R2-2003572.zip" TargetMode="External"/><Relationship Id="rId160" Type="http://schemas.openxmlformats.org/officeDocument/2006/relationships/hyperlink" Target="https://www.3gpp.org/ftp/TSG_RAN/WG2_RL2/TSGR2_109bis-e/Docs/R2-2002619.zip" TargetMode="External"/><Relationship Id="rId181" Type="http://schemas.openxmlformats.org/officeDocument/2006/relationships/hyperlink" Target="https://www.3gpp.org/ftp/TSG_RAN/WG2_RL2/TSGR2_109bis-e/Docs/R2-2003233.zip" TargetMode="External"/><Relationship Id="rId216" Type="http://schemas.openxmlformats.org/officeDocument/2006/relationships/hyperlink" Target="https://www.3gpp.org/ftp/TSG_RAN/WG2_RL2/TSGR2_109bis-e/Docs/R2-2003153.zip" TargetMode="External"/><Relationship Id="rId237" Type="http://schemas.openxmlformats.org/officeDocument/2006/relationships/theme" Target="theme/theme1.xml"/><Relationship Id="rId22" Type="http://schemas.openxmlformats.org/officeDocument/2006/relationships/hyperlink" Target="https://www.3gpp.org/ftp/TSG_RAN/WG2_RL2/TSGR2_109bis-e/Docs/R2-2003551.zip" TargetMode="External"/><Relationship Id="rId43" Type="http://schemas.openxmlformats.org/officeDocument/2006/relationships/hyperlink" Target="https://www.3gpp.org/ftp/TSG_RAN/WG2_RL2/TSGR2_109bis-e/Docs/R2-2003148.zip" TargetMode="External"/><Relationship Id="rId64" Type="http://schemas.openxmlformats.org/officeDocument/2006/relationships/hyperlink" Target="https://www.3gpp.org/ftp/TSG_RAN/WG2_RL2/TSGR2_109bis-e/Docs/R2-2003151.zip" TargetMode="External"/><Relationship Id="rId118" Type="http://schemas.openxmlformats.org/officeDocument/2006/relationships/hyperlink" Target="https://www.3gpp.org/ftp/TSG_RAN/WG2_RL2/TSGR2_109bis-e/Docs/R2-2003553.zip" TargetMode="External"/><Relationship Id="rId139" Type="http://schemas.openxmlformats.org/officeDocument/2006/relationships/hyperlink" Target="https://www.3gpp.org/ftp/TSG_RAN/WG2_RL2/TSGR2_109bis-e/Docs/R2-2002619.zip" TargetMode="External"/><Relationship Id="rId80" Type="http://schemas.openxmlformats.org/officeDocument/2006/relationships/hyperlink" Target="https://www.3gpp.org/ftp/TSG_RAN/WG2_RL2/TSGR2_109bis-e/Docs/R2-2003233.zip" TargetMode="External"/><Relationship Id="rId85" Type="http://schemas.openxmlformats.org/officeDocument/2006/relationships/hyperlink" Target="https://www.3gpp.org/ftp/TSG_RAN/WG2_RL2/TSGR2_109bis-e/Docs/R2-2003571.zip" TargetMode="External"/><Relationship Id="rId150" Type="http://schemas.openxmlformats.org/officeDocument/2006/relationships/hyperlink" Target="https://www.3gpp.org/ftp/TSG_RAN/WG2_RL2/TSGR2_109bis-e/Docs/R2-2002620.zip" TargetMode="External"/><Relationship Id="rId155" Type="http://schemas.openxmlformats.org/officeDocument/2006/relationships/hyperlink" Target="https://www.3gpp.org/ftp/TSG_RAN/WG2_RL2/TSGR2_109bis-e/Docs/R2-2002620.zip" TargetMode="External"/><Relationship Id="rId171" Type="http://schemas.openxmlformats.org/officeDocument/2006/relationships/hyperlink" Target="https://www.3gpp.org/ftp/TSG_RAN/WG2_RL2/TSGR2_109bis-e/Docs/R2-2003453.zip" TargetMode="External"/><Relationship Id="rId176" Type="http://schemas.openxmlformats.org/officeDocument/2006/relationships/hyperlink" Target="https://www.3gpp.org/ftp/TSG_RAN/WG2_RL2/TSGR2_109bis-e/Docs/R2-2003232.zip" TargetMode="External"/><Relationship Id="rId192" Type="http://schemas.openxmlformats.org/officeDocument/2006/relationships/hyperlink" Target="https://www.3gpp.org/ftp/TSG_RAN/WG2_RL2/TSGR2_109bis-e/Docs/R2-2003150.zip" TargetMode="External"/><Relationship Id="rId197" Type="http://schemas.openxmlformats.org/officeDocument/2006/relationships/hyperlink" Target="https://www.3gpp.org/ftp/TSG_RAN/WG2_RL2/TSGR2_109bis-e/Docs/R2-2003551.zip" TargetMode="External"/><Relationship Id="rId206" Type="http://schemas.openxmlformats.org/officeDocument/2006/relationships/hyperlink" Target="https://www.3gpp.org/ftp/TSG_RAN/WG2_RL2/TSGR2_109bis-e/Docs/R2-2003859.zip" TargetMode="External"/><Relationship Id="rId227" Type="http://schemas.openxmlformats.org/officeDocument/2006/relationships/hyperlink" Target="https://www.3gpp.org/ftp/TSG_RAN/WG2_RL2/TSGR2_109bis-e/Docs/R2-2003551.zip" TargetMode="External"/><Relationship Id="rId201" Type="http://schemas.openxmlformats.org/officeDocument/2006/relationships/hyperlink" Target="https://www.3gpp.org/ftp/TSG_RAN/WG2_RL2/TSGR2_109bis-e/Docs/R2-2003152.zip" TargetMode="External"/><Relationship Id="rId222" Type="http://schemas.openxmlformats.org/officeDocument/2006/relationships/hyperlink" Target="https://www.3gpp.org/ftp/TSG_RAN/WG2_RL2/TSGR2_109bis-e/Docs/R2-2003452.zip" TargetMode="External"/><Relationship Id="rId12" Type="http://schemas.openxmlformats.org/officeDocument/2006/relationships/endnotes" Target="endnotes.xml"/><Relationship Id="rId17" Type="http://schemas.openxmlformats.org/officeDocument/2006/relationships/hyperlink" Target="https://www.3gpp.org/ftp/TSG_RAN/WG2_RL2/TSGR2_109bis-e/Docs/R2-2003150.zip" TargetMode="External"/><Relationship Id="rId33" Type="http://schemas.openxmlformats.org/officeDocument/2006/relationships/hyperlink" Target="https://www.3gpp.org/ftp/TSG_RAN/WG2_RL2/TSGR2_109bis-e/Docs/R2-200176:.zip" TargetMode="External"/><Relationship Id="rId38" Type="http://schemas.openxmlformats.org/officeDocument/2006/relationships/hyperlink" Target="https://www.3gpp.org/ftp/TSG_RAN/WG2_RL2/TSGR2_109bis-e/Docs/R2-2001138.zip" TargetMode="External"/><Relationship Id="rId59" Type="http://schemas.openxmlformats.org/officeDocument/2006/relationships/hyperlink" Target="https://www.3gpp.org/ftp/TSG_RAN/WG2_RL2/TSGR2_109bis-e/Docs/R2-2003453.zip" TargetMode="External"/><Relationship Id="rId103" Type="http://schemas.openxmlformats.org/officeDocument/2006/relationships/hyperlink" Target="https://www.3gpp.org/ftp/TSG_RAN/WG2_RL2/TSGR2_109bis-e/Docs/R2-2003549.zip" TargetMode="External"/><Relationship Id="rId108" Type="http://schemas.openxmlformats.org/officeDocument/2006/relationships/hyperlink" Target="https://www.3gpp.org/ftp/TSG_RAN/WG2_RL2/TSGR2_109bis-e/Docs/R2-2003147.zip" TargetMode="External"/><Relationship Id="rId124" Type="http://schemas.openxmlformats.org/officeDocument/2006/relationships/hyperlink" Target="https://www.3gpp.org/ftp/TSG_RAN/WG2_RL2/TSGR2_109bis-e/Docs/R2-2003152.zip" TargetMode="External"/><Relationship Id="rId129" Type="http://schemas.openxmlformats.org/officeDocument/2006/relationships/hyperlink" Target="https://www.3gpp.org/ftp/TSG_RAN/WG2_RL2/TSGR2_109bis-e/Docs/R2-2003153.zip" TargetMode="External"/><Relationship Id="rId54" Type="http://schemas.openxmlformats.org/officeDocument/2006/relationships/hyperlink" Target="https://www.3gpp.org/ftp/TSG_RAN/WG2_RL2/TSGR2_109bis-e/Docs/R2-2003152.zip" TargetMode="External"/><Relationship Id="rId70" Type="http://schemas.openxmlformats.org/officeDocument/2006/relationships/hyperlink" Target="https://www.3gpp.org/ftp/TSG_RAN/WG2_RL2/TSGR2_109bis-e/Docs/R2-2003553.zip" TargetMode="External"/><Relationship Id="rId75" Type="http://schemas.openxmlformats.org/officeDocument/2006/relationships/hyperlink" Target="https://www.3gpp.org/ftp/TSG_RAN/WG2_RL2/TSGR2_109bis-e/Docs/R2-2003155.zip" TargetMode="External"/><Relationship Id="rId91" Type="http://schemas.openxmlformats.org/officeDocument/2006/relationships/hyperlink" Target="https://www.3gpp.org/ftp/TSG_RAN/WG2_RL2/TSGR2_109bis-e/Docs/R2-2002620.zip" TargetMode="External"/><Relationship Id="rId96" Type="http://schemas.openxmlformats.org/officeDocument/2006/relationships/hyperlink" Target="https://www.3gpp.org/ftp/TSG_RAN/WG2_RL2/TSGR2_109bis-e/Docs/R2-2003573.zip" TargetMode="External"/><Relationship Id="rId140" Type="http://schemas.openxmlformats.org/officeDocument/2006/relationships/hyperlink" Target="https://www.3gpp.org/ftp/TSG_RAN/WG2_RL2/TSGR2_109bis-e/Docs/R2-2002620.zip" TargetMode="External"/><Relationship Id="rId145" Type="http://schemas.openxmlformats.org/officeDocument/2006/relationships/hyperlink" Target="https://www.3gpp.org/ftp/TSG_RAN/WG2_RL2/TSGR2_109bis-e/Docs/R2-2003452.zip" TargetMode="External"/><Relationship Id="rId161" Type="http://schemas.openxmlformats.org/officeDocument/2006/relationships/hyperlink" Target="https://www.3gpp.org/ftp/TSG_RAN/WG2_RL2/TSGR2_109bis-e/Docs/R2-2002620.zip" TargetMode="External"/><Relationship Id="rId166" Type="http://schemas.openxmlformats.org/officeDocument/2006/relationships/hyperlink" Target="https://www.3gpp.org/ftp/TSG_RAN/WG2_RL2/TSGR2_109bis-e/Docs/R2-2003451.zip" TargetMode="External"/><Relationship Id="rId182" Type="http://schemas.openxmlformats.org/officeDocument/2006/relationships/hyperlink" Target="https://www.3gpp.org/ftp/TSG_RAN/WG2_RL2/TSGR2_109bis-e/Docs/R2-2002619.zip" TargetMode="External"/><Relationship Id="rId187" Type="http://schemas.openxmlformats.org/officeDocument/2006/relationships/hyperlink" Target="https://www.3gpp.org/ftp/TSG_RAN/WG2_RL2/TSGR2_109bis-e/Docs/R2-2003572.zip" TargetMode="External"/><Relationship Id="rId217" Type="http://schemas.openxmlformats.org/officeDocument/2006/relationships/hyperlink" Target="https://www.3gpp.org/ftp/TSG_RAN/WG2_RL2/TSGR2_109bis-e/Docs/R2-2003154.zip"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hyperlink" Target="https://www.3gpp.org/ftp/TSG_RAN/WG2_RL2/TSGR2_109bis-e/Docs/R2-2003149.zip" TargetMode="External"/><Relationship Id="rId233" Type="http://schemas.openxmlformats.org/officeDocument/2006/relationships/hyperlink" Target="https://www.3gpp.org/ftp/TSG_RAN/WG2_RL2/TSGR2_109bis-e/Docs/R2-2003571.zip" TargetMode="External"/><Relationship Id="rId23" Type="http://schemas.openxmlformats.org/officeDocument/2006/relationships/hyperlink" Target="https://www.3gpp.org/ftp/TSG_RAN/WG2_RL2/TSGR2_109bis-e/Docs/R2-2003552.zip" TargetMode="External"/><Relationship Id="rId28" Type="http://schemas.openxmlformats.org/officeDocument/2006/relationships/hyperlink" Target="https://www.3gpp.org/ftp/TSG_RAN/WG2_RL2/TSGR2_109bis-e/Docs/R2-2003154.zip" TargetMode="External"/><Relationship Id="rId49" Type="http://schemas.openxmlformats.org/officeDocument/2006/relationships/hyperlink" Target="https://www.3gpp.org/ftp/TSG_RAN/WG2_RL2/TSGR2_109bis-e/Docs/R2-2003550.zip" TargetMode="External"/><Relationship Id="rId114" Type="http://schemas.openxmlformats.org/officeDocument/2006/relationships/hyperlink" Target="https://www.3gpp.org/ftp/TSG_RAN/WG2_RL2/TSGR2_109bis-e/Docs/R2-2003549.zip" TargetMode="External"/><Relationship Id="rId119" Type="http://schemas.openxmlformats.org/officeDocument/2006/relationships/hyperlink" Target="https://www.3gpp.org/ftp/TSG_RAN/WG2_RL2/TSGR2_109bis-e/Docs/R2-2003554.zip" TargetMode="External"/><Relationship Id="rId44" Type="http://schemas.openxmlformats.org/officeDocument/2006/relationships/hyperlink" Target="https://www.3gpp.org/ftp/TSG_RAN/WG2_RL2/TSGR2_109bis-e/Docs/R2-2003149.zip" TargetMode="External"/><Relationship Id="rId60" Type="http://schemas.openxmlformats.org/officeDocument/2006/relationships/hyperlink" Target="https://www.3gpp.org/ftp/TSG_RAN/WG2_RL2/TSGR2_109bis-e/Docs/R2-2003147.zip" TargetMode="External"/><Relationship Id="rId65" Type="http://schemas.openxmlformats.org/officeDocument/2006/relationships/hyperlink" Target="https://www.3gpp.org/ftp/TSG_RAN/WG2_RL2/TSGR2_109bis-e/Docs/R2-2003548.zip" TargetMode="External"/><Relationship Id="rId81" Type="http://schemas.openxmlformats.org/officeDocument/2006/relationships/hyperlink" Target="https://www.3gpp.org/ftp/TSG_RAN/WG2_RL2/TSGR2_109bis-e/Docs/R2-2002619.zip" TargetMode="External"/><Relationship Id="rId86" Type="http://schemas.openxmlformats.org/officeDocument/2006/relationships/hyperlink" Target="https://www.3gpp.org/ftp/TSG_RAN/WG2_RL2/TSGR2_109bis-e/Docs/R2-2003572.zip" TargetMode="External"/><Relationship Id="rId130" Type="http://schemas.openxmlformats.org/officeDocument/2006/relationships/hyperlink" Target="https://www.3gpp.org/ftp/TSG_RAN/WG2_RL2/TSGR2_109bis-e/Docs/R2-2003154.zip" TargetMode="External"/><Relationship Id="rId135" Type="http://schemas.openxmlformats.org/officeDocument/2006/relationships/hyperlink" Target="https://www.3gpp.org/ftp/TSG_RAN/WG2_RL2/TSGR2_109bis-e/Docs/R2-2003452.zip" TargetMode="External"/><Relationship Id="rId151" Type="http://schemas.openxmlformats.org/officeDocument/2006/relationships/hyperlink" Target="https://www.3gpp.org/ftp/TSG_RAN/WG2_RL2/TSGR2_109bis-e/Docs/R2-200xxxx.zip" TargetMode="External"/><Relationship Id="rId156" Type="http://schemas.openxmlformats.org/officeDocument/2006/relationships/hyperlink" Target="https://www.3gpp.org/ftp/TSG_RAN/WG2_RL2/TSGR2_109bis-e/Docs/R2-2003232.zip" TargetMode="External"/><Relationship Id="rId177" Type="http://schemas.openxmlformats.org/officeDocument/2006/relationships/hyperlink" Target="https://www.3gpp.org/ftp/TSG_RAN/WG2_RL2/TSGR2_109bis-e/Docs/R2-2003233.zip" TargetMode="External"/><Relationship Id="rId198" Type="http://schemas.openxmlformats.org/officeDocument/2006/relationships/hyperlink" Target="https://www.3gpp.org/ftp/TSG_RAN/WG2_RL2/TSGR2_109bis-e/Docs/R2-2003552.zip" TargetMode="External"/><Relationship Id="rId172" Type="http://schemas.openxmlformats.org/officeDocument/2006/relationships/hyperlink" Target="https://www.3gpp.org/ftp/TSG_RAN/WG2_RL2/TSGR2_109bis-e/Docs/R2-2003232.zip" TargetMode="External"/><Relationship Id="rId193" Type="http://schemas.openxmlformats.org/officeDocument/2006/relationships/hyperlink" Target="https://www.3gpp.org/ftp/TSG_RAN/WG2_RL2/TSGR2_109bis-e/Docs/R2-2003151.zip" TargetMode="External"/><Relationship Id="rId202" Type="http://schemas.openxmlformats.org/officeDocument/2006/relationships/hyperlink" Target="https://www.3gpp.org/ftp/TSG_RAN/WG2_RL2/TSGR2_109bis-e/Docs/R2-2003153.zip" TargetMode="External"/><Relationship Id="rId207" Type="http://schemas.openxmlformats.org/officeDocument/2006/relationships/hyperlink" Target="https://www.3gpp.org/ftp/TSG_RAN/WG2_RL2/TSGR2_109bis-e/Docs/R2-2003859.zip" TargetMode="External"/><Relationship Id="rId223" Type="http://schemas.openxmlformats.org/officeDocument/2006/relationships/hyperlink" Target="https://www.3gpp.org/ftp/TSG_RAN/WG2_RL2/TSGR2_109bis-e/Docs/R2-2003453.zip" TargetMode="External"/><Relationship Id="rId228" Type="http://schemas.openxmlformats.org/officeDocument/2006/relationships/hyperlink" Target="https://www.3gpp.org/ftp/TSG_RAN/WG2_RL2/TSGR2_109bis-e/Docs/R2-2003552.zip" TargetMode="External"/><Relationship Id="rId13" Type="http://schemas.openxmlformats.org/officeDocument/2006/relationships/hyperlink" Target="https://www.3gpp.org/ftp/TSG_RAN/WG2_RL2/TSGR2_109bis-e/Docs/R2-2003841.zip" TargetMode="External"/><Relationship Id="rId18" Type="http://schemas.openxmlformats.org/officeDocument/2006/relationships/hyperlink" Target="https://www.3gpp.org/ftp/TSG_RAN/WG2_RL2/TSGR2_109bis-e/Docs/R2-2003151.zip" TargetMode="External"/><Relationship Id="rId39" Type="http://schemas.openxmlformats.org/officeDocument/2006/relationships/hyperlink" Target="https://www.3gpp.org/ftp/TSG_RAN/WG2_RL2/TSGR2_109bis-e/Docs/R2-2001140.zip" TargetMode="External"/><Relationship Id="rId109" Type="http://schemas.openxmlformats.org/officeDocument/2006/relationships/hyperlink" Target="https://www.3gpp.org/ftp/TSG_RAN/WG2_RL2/TSGR2_109bis-e/Docs/R2-2003148.zip" TargetMode="External"/><Relationship Id="rId34" Type="http://schemas.openxmlformats.org/officeDocument/2006/relationships/hyperlink" Target="https://www.3gpp.org/ftp/TSG_RAN/WG2_RL2/TSGR2_109bis-e/Docs/R2-2001134.zip" TargetMode="External"/><Relationship Id="rId50" Type="http://schemas.openxmlformats.org/officeDocument/2006/relationships/hyperlink" Target="https://www.3gpp.org/ftp/TSG_RAN/WG2_RL2/TSGR2_109bis-e/Docs/R2-2003551.zip" TargetMode="External"/><Relationship Id="rId55" Type="http://schemas.openxmlformats.org/officeDocument/2006/relationships/hyperlink" Target="https://www.3gpp.org/ftp/TSG_RAN/WG2_RL2/TSGR2_109bis-e/Docs/R2-2003153.zip" TargetMode="External"/><Relationship Id="rId76" Type="http://schemas.openxmlformats.org/officeDocument/2006/relationships/hyperlink" Target="https://www.3gpp.org/ftp/TSG_RAN/WG2_RL2/TSGR2_109bis-e/Docs/R2-2003451.zip" TargetMode="External"/><Relationship Id="rId97" Type="http://schemas.openxmlformats.org/officeDocument/2006/relationships/hyperlink" Target="https://www.3gpp.org/ftp/TSG_RAN/WG2_RL2/TSGR2_109bis-e/Docs/R2-2003147.zip" TargetMode="External"/><Relationship Id="rId104" Type="http://schemas.openxmlformats.org/officeDocument/2006/relationships/hyperlink" Target="https://www.3gpp.org/ftp/TSG_RAN/WG2_RL2/TSGR2_109bis-e/Docs/R2-2003550.zip" TargetMode="External"/><Relationship Id="rId120" Type="http://schemas.openxmlformats.org/officeDocument/2006/relationships/hyperlink" Target="https://www.3gpp.org/ftp/TSG_RAN/WG2_RL2/TSGR2_109bis-e/Docs/R2-2003152.zip" TargetMode="External"/><Relationship Id="rId125" Type="http://schemas.openxmlformats.org/officeDocument/2006/relationships/hyperlink" Target="https://www.3gpp.org/ftp/TSG_RAN/WG2_RL2/TSGR2_109bis-e/Docs/R2-2003153.zip" TargetMode="External"/><Relationship Id="rId141" Type="http://schemas.openxmlformats.org/officeDocument/2006/relationships/hyperlink" Target="https://www.3gpp.org/ftp/TSG_RAN/WG2_RL2/TSGR2_109bis-e/Docs/R2-2003451.zip" TargetMode="External"/><Relationship Id="rId146" Type="http://schemas.openxmlformats.org/officeDocument/2006/relationships/hyperlink" Target="https://www.3gpp.org/ftp/TSG_RAN/WG2_RL2/TSGR2_109bis-e/Docs/R2-2003453.zip" TargetMode="External"/><Relationship Id="rId167" Type="http://schemas.openxmlformats.org/officeDocument/2006/relationships/hyperlink" Target="https://www.3gpp.org/ftp/TSG_RAN/WG2_RL2/TSGR2_109bis-e/Docs/R2-2003452.zip" TargetMode="External"/><Relationship Id="rId188" Type="http://schemas.openxmlformats.org/officeDocument/2006/relationships/hyperlink" Target="https://www.3gpp.org/ftp/TSG_RAN/WG2_RL2/TSGR2_109bis-e/Docs/R2-2003573.zip" TargetMode="External"/><Relationship Id="rId7" Type="http://schemas.openxmlformats.org/officeDocument/2006/relationships/numbering" Target="numbering.xml"/><Relationship Id="rId71" Type="http://schemas.openxmlformats.org/officeDocument/2006/relationships/hyperlink" Target="https://www.3gpp.org/ftp/TSG_RAN/WG2_RL2/TSGR2_109bis-e/Docs/R2-2003554.zip" TargetMode="External"/><Relationship Id="rId92" Type="http://schemas.openxmlformats.org/officeDocument/2006/relationships/hyperlink" Target="https://www.3gpp.org/ftp/TSG_RAN/WG2_RL2/TSGR2_109bis-e/Docs/R2-2003569.zip" TargetMode="External"/><Relationship Id="rId162" Type="http://schemas.openxmlformats.org/officeDocument/2006/relationships/hyperlink" Target="https://www.3gpp.org/ftp/TSG_RAN/WG2_RL2/TSGR2_109bis-e/Docs/R2-2003232.zip" TargetMode="External"/><Relationship Id="rId183" Type="http://schemas.openxmlformats.org/officeDocument/2006/relationships/hyperlink" Target="https://www.3gpp.org/ftp/TSG_RAN/WG2_RL2/TSGR2_109bis-e/Docs/R2-2002620.zip" TargetMode="External"/><Relationship Id="rId213" Type="http://schemas.openxmlformats.org/officeDocument/2006/relationships/hyperlink" Target="https://www.3gpp.org/ftp/TSG_RAN/WG2_RL2/TSGR2_109bis-e/Docs/R2-2003150.zip" TargetMode="External"/><Relationship Id="rId218" Type="http://schemas.openxmlformats.org/officeDocument/2006/relationships/hyperlink" Target="https://www.3gpp.org/ftp/TSG_RAN/WG2_RL2/TSGR2_109bis-e/Docs/R2-2003155.zip" TargetMode="External"/><Relationship Id="rId234" Type="http://schemas.openxmlformats.org/officeDocument/2006/relationships/hyperlink" Target="https://www.3gpp.org/ftp/TSG_RAN/WG2_RL2/TSGR2_109bis-e/Docs/R2-2003572.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155.zip" TargetMode="External"/><Relationship Id="rId24" Type="http://schemas.openxmlformats.org/officeDocument/2006/relationships/hyperlink" Target="https://www.3gpp.org/ftp/TSG_RAN/WG2_RL2/TSGR2_109bis-e/Docs/R2-2003553.zip" TargetMode="External"/><Relationship Id="rId40" Type="http://schemas.openxmlformats.org/officeDocument/2006/relationships/hyperlink" Target="https://www.3gpp.org/ftp/TSG_RAN/WG2_RL2/TSGR2_109bis-e/Docs/R2-2001141.zip" TargetMode="External"/><Relationship Id="rId45" Type="http://schemas.openxmlformats.org/officeDocument/2006/relationships/hyperlink" Target="https://www.3gpp.org/ftp/TSG_RAN/WG2_RL2/TSGR2_109bis-e/Docs/R2-2003150.zip" TargetMode="External"/><Relationship Id="rId66" Type="http://schemas.openxmlformats.org/officeDocument/2006/relationships/hyperlink" Target="https://www.3gpp.org/ftp/TSG_RAN/WG2_RL2/TSGR2_109bis-e/Docs/R2-2003549.zip" TargetMode="External"/><Relationship Id="rId87" Type="http://schemas.openxmlformats.org/officeDocument/2006/relationships/hyperlink" Target="https://www.3gpp.org/ftp/TSG_RAN/WG2_RL2/TSGR2_109bis-e/Docs/R2-2003573.zip" TargetMode="External"/><Relationship Id="rId110" Type="http://schemas.openxmlformats.org/officeDocument/2006/relationships/hyperlink" Target="https://www.3gpp.org/ftp/TSG_RAN/WG2_RL2/TSGR2_109bis-e/Docs/R2-2003149.zip" TargetMode="External"/><Relationship Id="rId115" Type="http://schemas.openxmlformats.org/officeDocument/2006/relationships/hyperlink" Target="https://www.3gpp.org/ftp/TSG_RAN/WG2_RL2/TSGR2_109bis-e/Docs/R2-2003550.zip" TargetMode="External"/><Relationship Id="rId131" Type="http://schemas.openxmlformats.org/officeDocument/2006/relationships/hyperlink" Target="https://www.3gpp.org/ftp/TSG_RAN/WG2_RL2/TSGR2_109bis-e/Docs/R2-2003859.zip" TargetMode="External"/><Relationship Id="rId136" Type="http://schemas.openxmlformats.org/officeDocument/2006/relationships/hyperlink" Target="https://www.3gpp.org/ftp/TSG_RAN/WG2_RL2/TSGR2_109bis-e/Docs/R2-2003453.zip" TargetMode="External"/><Relationship Id="rId157" Type="http://schemas.openxmlformats.org/officeDocument/2006/relationships/hyperlink" Target="https://www.3gpp.org/ftp/TSG_RAN/WG2_RL2/TSGR2_109bis-e/Docs/R2-2003233.zip" TargetMode="External"/><Relationship Id="rId178" Type="http://schemas.openxmlformats.org/officeDocument/2006/relationships/hyperlink" Target="https://www.3gpp.org/ftp/TSG_RAN/WG2_RL2/TSGR2_109bis-e/Docs/R2-2002619.zip" TargetMode="External"/><Relationship Id="rId61" Type="http://schemas.openxmlformats.org/officeDocument/2006/relationships/hyperlink" Target="https://www.3gpp.org/ftp/TSG_RAN/WG2_RL2/TSGR2_109bis-e/Docs/R2-2003148.zip" TargetMode="External"/><Relationship Id="rId82" Type="http://schemas.openxmlformats.org/officeDocument/2006/relationships/hyperlink" Target="https://www.3gpp.org/ftp/TSG_RAN/WG2_RL2/TSGR2_109bis-e/Docs/R2-2002620.zip" TargetMode="External"/><Relationship Id="rId152" Type="http://schemas.openxmlformats.org/officeDocument/2006/relationships/hyperlink" Target="https://www.3gpp.org/ftp/TSG_RAN/WG2_RL2/TSGR2_109bis-e/Docs/R2-2003232.zip" TargetMode="External"/><Relationship Id="rId173" Type="http://schemas.openxmlformats.org/officeDocument/2006/relationships/hyperlink" Target="https://www.3gpp.org/ftp/TSG_RAN/WG2_RL2/TSGR2_109bis-e/Docs/R2-2003233.zip" TargetMode="External"/><Relationship Id="rId194" Type="http://schemas.openxmlformats.org/officeDocument/2006/relationships/hyperlink" Target="https://www.3gpp.org/ftp/TSG_RAN/WG2_RL2/TSGR2_109bis-e/Docs/R2-2003548.zip" TargetMode="External"/><Relationship Id="rId199" Type="http://schemas.openxmlformats.org/officeDocument/2006/relationships/hyperlink" Target="https://www.3gpp.org/ftp/TSG_RAN/WG2_RL2/TSGR2_109bis-e/Docs/R2-2003553.zip" TargetMode="External"/><Relationship Id="rId203" Type="http://schemas.openxmlformats.org/officeDocument/2006/relationships/hyperlink" Target="https://www.3gpp.org/ftp/TSG_RAN/WG2_RL2/TSGR2_109bis-e/Docs/R2-2003154.zip" TargetMode="External"/><Relationship Id="rId208" Type="http://schemas.openxmlformats.org/officeDocument/2006/relationships/hyperlink" Target="https://www.3gpp.org/ftp/TSG_RAN/WG2_RL2/TSGR2_109bis-e/Docs/R2-2002619.zip" TargetMode="External"/><Relationship Id="rId229" Type="http://schemas.openxmlformats.org/officeDocument/2006/relationships/hyperlink" Target="https://www.3gpp.org/ftp/TSG_RAN/WG2_RL2/TSGR2_109bis-e/Docs/R2-2003553.zip" TargetMode="External"/><Relationship Id="rId19" Type="http://schemas.openxmlformats.org/officeDocument/2006/relationships/hyperlink" Target="https://www.3gpp.org/ftp/TSG_RAN/WG2_RL2/TSGR2_109bis-e/Docs/R2-2003548.zip" TargetMode="External"/><Relationship Id="rId224" Type="http://schemas.openxmlformats.org/officeDocument/2006/relationships/hyperlink" Target="https://www.3gpp.org/ftp/TSG_RAN/WG2_RL2/TSGR2_109bis-e/Docs/R2-2003548.zip" TargetMode="External"/><Relationship Id="rId14" Type="http://schemas.openxmlformats.org/officeDocument/2006/relationships/hyperlink" Target="https://www.3gpp.org/ftp/TSG_RAN/WG2_RL2/TSGR2_109bis-e/Docs/R2-2003147.zip" TargetMode="External"/><Relationship Id="rId30" Type="http://schemas.openxmlformats.org/officeDocument/2006/relationships/hyperlink" Target="https://www.3gpp.org/ftp/TSG_RAN/WG2_RL2/TSGR2_109bis-e/Docs/R2-2003451.zip" TargetMode="External"/><Relationship Id="rId35" Type="http://schemas.openxmlformats.org/officeDocument/2006/relationships/hyperlink" Target="https://www.3gpp.org/ftp/TSG_RAN/WG2_RL2/TSGR2_109bis-e/Docs/R2-2001135.zip" TargetMode="External"/><Relationship Id="rId56" Type="http://schemas.openxmlformats.org/officeDocument/2006/relationships/hyperlink" Target="https://www.3gpp.org/ftp/TSG_RAN/WG2_RL2/TSGR2_109bis-e/Docs/R2-2003154.zip" TargetMode="External"/><Relationship Id="rId77" Type="http://schemas.openxmlformats.org/officeDocument/2006/relationships/hyperlink" Target="https://www.3gpp.org/ftp/TSG_RAN/WG2_RL2/TSGR2_109bis-e/Docs/R2-2003452.zip" TargetMode="External"/><Relationship Id="rId100" Type="http://schemas.openxmlformats.org/officeDocument/2006/relationships/hyperlink" Target="https://www.3gpp.org/ftp/TSG_RAN/WG2_RL2/TSGR2_109bis-e/Docs/R2-2003150.zip" TargetMode="External"/><Relationship Id="rId105" Type="http://schemas.openxmlformats.org/officeDocument/2006/relationships/hyperlink" Target="https://www.3gpp.org/ftp/TSG_RAN/WG2_RL2/TSGR2_109bis-e/Docs/R2-2003551.zip" TargetMode="External"/><Relationship Id="rId126" Type="http://schemas.openxmlformats.org/officeDocument/2006/relationships/hyperlink" Target="https://www.3gpp.org/ftp/TSG_RAN/WG2_RL2/TSGR2_109bis-e/Docs/R2-2003154.zip" TargetMode="External"/><Relationship Id="rId147" Type="http://schemas.openxmlformats.org/officeDocument/2006/relationships/hyperlink" Target="https://www.3gpp.org/ftp/TSG_RAN/WG2_RL2/TSGR2_109bis-e/Docs/R2-2003232.zip" TargetMode="External"/><Relationship Id="rId168" Type="http://schemas.openxmlformats.org/officeDocument/2006/relationships/hyperlink" Target="https://www.3gpp.org/ftp/TSG_RAN/WG2_RL2/TSGR2_109bis-e/Docs/R2-2003453.zip" TargetMode="External"/><Relationship Id="rId8" Type="http://schemas.openxmlformats.org/officeDocument/2006/relationships/styles" Target="styles.xml"/><Relationship Id="rId51" Type="http://schemas.openxmlformats.org/officeDocument/2006/relationships/hyperlink" Target="https://www.3gpp.org/ftp/TSG_RAN/WG2_RL2/TSGR2_109bis-e/Docs/R2-2003552.zip" TargetMode="External"/><Relationship Id="rId72" Type="http://schemas.openxmlformats.org/officeDocument/2006/relationships/hyperlink" Target="https://www.3gpp.org/ftp/TSG_RAN/WG2_RL2/TSGR2_109bis-e/Docs/R2-2003152.zip" TargetMode="External"/><Relationship Id="rId93" Type="http://schemas.openxmlformats.org/officeDocument/2006/relationships/hyperlink" Target="https://www.3gpp.org/ftp/TSG_RAN/WG2_RL2/TSGR2_109bis-e/Docs/R2-2003570.zip" TargetMode="External"/><Relationship Id="rId98" Type="http://schemas.openxmlformats.org/officeDocument/2006/relationships/hyperlink" Target="https://www.3gpp.org/ftp/TSG_RAN/WG2_RL2/TSGR2_109bis-e/Docs/R2-2003148.zip" TargetMode="External"/><Relationship Id="rId121" Type="http://schemas.openxmlformats.org/officeDocument/2006/relationships/hyperlink" Target="https://www.3gpp.org/ftp/TSG_RAN/WG2_RL2/TSGR2_109bis-e/Docs/R2-2003153.zip" TargetMode="External"/><Relationship Id="rId142" Type="http://schemas.openxmlformats.org/officeDocument/2006/relationships/hyperlink" Target="https://www.3gpp.org/ftp/TSG_RAN/WG2_RL2/TSGR2_109bis-e/Docs/R2-2003452.zip" TargetMode="External"/><Relationship Id="rId163" Type="http://schemas.openxmlformats.org/officeDocument/2006/relationships/hyperlink" Target="https://www.3gpp.org/ftp/TSG_RAN/WG2_RL2/TSGR2_109bis-e/Docs/R2-2003233.zip" TargetMode="External"/><Relationship Id="rId184" Type="http://schemas.openxmlformats.org/officeDocument/2006/relationships/hyperlink" Target="https://www.3gpp.org/ftp/TSG_RAN/WG2_RL2/TSGR2_109bis-e/Docs/R2-2003569.zip" TargetMode="External"/><Relationship Id="rId189" Type="http://schemas.openxmlformats.org/officeDocument/2006/relationships/hyperlink" Target="https://www.3gpp.org/ftp/TSG_RAN/WG2_RL2/TSGR2_109bis-e/Docs/R2-2003147.zip" TargetMode="External"/><Relationship Id="rId219" Type="http://schemas.openxmlformats.org/officeDocument/2006/relationships/hyperlink" Target="https://www.3gpp.org/ftp/TSG_RAN/WG2_RL2/TSGR2_109bis-e/Docs/R2-2003232.zip" TargetMode="External"/><Relationship Id="rId3" Type="http://schemas.openxmlformats.org/officeDocument/2006/relationships/customXml" Target="../customXml/item3.xml"/><Relationship Id="rId214" Type="http://schemas.openxmlformats.org/officeDocument/2006/relationships/hyperlink" Target="https://www.3gpp.org/ftp/TSG_RAN/WG2_RL2/TSGR2_109bis-e/Docs/R2-2003151.zip" TargetMode="External"/><Relationship Id="rId230" Type="http://schemas.openxmlformats.org/officeDocument/2006/relationships/hyperlink" Target="https://www.3gpp.org/ftp/TSG_RAN/WG2_RL2/TSGR2_109bis-e/Docs/R2-2003554.zip" TargetMode="External"/><Relationship Id="rId235" Type="http://schemas.openxmlformats.org/officeDocument/2006/relationships/hyperlink" Target="https://www.3gpp.org/ftp/TSG_RAN/WG2_RL2/TSGR2_109bis-e/Docs/R2-2003573.zip" TargetMode="External"/><Relationship Id="rId25" Type="http://schemas.openxmlformats.org/officeDocument/2006/relationships/hyperlink" Target="https://www.3gpp.org/ftp/TSG_RAN/WG2_RL2/TSGR2_109bis-e/Docs/R2-2003554.zip" TargetMode="External"/><Relationship Id="rId46" Type="http://schemas.openxmlformats.org/officeDocument/2006/relationships/hyperlink" Target="https://www.3gpp.org/ftp/TSG_RAN/WG2_RL2/TSGR2_109bis-e/Docs/R2-2003151.zip" TargetMode="External"/><Relationship Id="rId67" Type="http://schemas.openxmlformats.org/officeDocument/2006/relationships/hyperlink" Target="https://www.3gpp.org/ftp/TSG_RAN/WG2_RL2/TSGR2_109bis-e/Docs/R2-2003550.zip" TargetMode="External"/><Relationship Id="rId116" Type="http://schemas.openxmlformats.org/officeDocument/2006/relationships/hyperlink" Target="https://www.3gpp.org/ftp/TSG_RAN/WG2_RL2/TSGR2_109bis-e/Docs/R2-2003551.zip" TargetMode="External"/><Relationship Id="rId137" Type="http://schemas.openxmlformats.org/officeDocument/2006/relationships/hyperlink" Target="https://www.3gpp.org/ftp/TSG_RAN/WG2_RL2/TSGR2_109bis-e/Docs/R2-2003232.zip" TargetMode="External"/><Relationship Id="rId158" Type="http://schemas.openxmlformats.org/officeDocument/2006/relationships/hyperlink" Target="https://www.3gpp.org/ftp/TSG_RAN/WG2_RL2/TSGR2_109bis-e/Docs/R2-2003232.zip" TargetMode="External"/><Relationship Id="rId20" Type="http://schemas.openxmlformats.org/officeDocument/2006/relationships/hyperlink" Target="https://www.3gpp.org/ftp/TSG_RAN/WG2_RL2/TSGR2_109bis-e/Docs/R2-2003549.zip" TargetMode="External"/><Relationship Id="rId41" Type="http://schemas.openxmlformats.org/officeDocument/2006/relationships/hyperlink" Target="https://www.3gpp.org/ftp/TSG_RAN/WG2_RL2/TSGR2_109bis-e/Docs/R2-2001142.zip" TargetMode="External"/><Relationship Id="rId62" Type="http://schemas.openxmlformats.org/officeDocument/2006/relationships/hyperlink" Target="https://www.3gpp.org/ftp/TSG_RAN/WG2_RL2/TSGR2_109bis-e/Docs/R2-2003149.zip" TargetMode="External"/><Relationship Id="rId83" Type="http://schemas.openxmlformats.org/officeDocument/2006/relationships/hyperlink" Target="https://www.3gpp.org/ftp/TSG_RAN/WG2_RL2/TSGR2_109bis-e/Docs/R2-2003569.zip" TargetMode="External"/><Relationship Id="rId88" Type="http://schemas.openxmlformats.org/officeDocument/2006/relationships/hyperlink" Target="https://www.3gpp.org/ftp/TSG_RAN/WG2_RL2/TSGR2_109bis-e/Docs/R2-2003232.zip" TargetMode="External"/><Relationship Id="rId111" Type="http://schemas.openxmlformats.org/officeDocument/2006/relationships/hyperlink" Target="https://www.3gpp.org/ftp/TSG_RAN/WG2_RL2/TSGR2_109bis-e/Docs/R2-2003150.zip" TargetMode="External"/><Relationship Id="rId132" Type="http://schemas.openxmlformats.org/officeDocument/2006/relationships/hyperlink" Target="https://www.3gpp.org/ftp/TSG_RAN/WG2_RL2/TSGR2_109bis-e/Docs/R2-2003859.zip" TargetMode="External"/><Relationship Id="rId153" Type="http://schemas.openxmlformats.org/officeDocument/2006/relationships/hyperlink" Target="https://www.3gpp.org/ftp/TSG_RAN/WG2_RL2/TSGR2_109bis-e/Docs/R2-2003233.zip" TargetMode="External"/><Relationship Id="rId174" Type="http://schemas.openxmlformats.org/officeDocument/2006/relationships/hyperlink" Target="https://www.3gpp.org/ftp/TSG_RAN/WG2_RL2/TSGR2_109bis-e/Docs/R2-2002619.zip" TargetMode="External"/><Relationship Id="rId179" Type="http://schemas.openxmlformats.org/officeDocument/2006/relationships/hyperlink" Target="https://www.3gpp.org/ftp/TSG_RAN/WG2_RL2/TSGR2_109bis-e/Docs/R2-2002620.zip" TargetMode="External"/><Relationship Id="rId195" Type="http://schemas.openxmlformats.org/officeDocument/2006/relationships/hyperlink" Target="https://www.3gpp.org/ftp/TSG_RAN/WG2_RL2/TSGR2_109bis-e/Docs/R2-2003549.zip" TargetMode="External"/><Relationship Id="rId209" Type="http://schemas.openxmlformats.org/officeDocument/2006/relationships/hyperlink" Target="https://www.3gpp.org/ftp/TSG_RAN/WG2_RL2/TSGR2_109bis-e/Docs/R2-2002620.zip" TargetMode="External"/><Relationship Id="rId190" Type="http://schemas.openxmlformats.org/officeDocument/2006/relationships/hyperlink" Target="https://www.3gpp.org/ftp/TSG_RAN/WG2_RL2/TSGR2_109bis-e/Docs/R2-2003148.zip" TargetMode="External"/><Relationship Id="rId204" Type="http://schemas.openxmlformats.org/officeDocument/2006/relationships/hyperlink" Target="https://www.3gpp.org/ftp/TSG_RAN/WG2_RL2/TSGR2_109bis-e/Docs/R2-2003155.zip" TargetMode="External"/><Relationship Id="rId220" Type="http://schemas.openxmlformats.org/officeDocument/2006/relationships/hyperlink" Target="https://www.3gpp.org/ftp/TSG_RAN/WG2_RL2/TSGR2_109bis-e/Docs/R2-2003233.zip" TargetMode="External"/><Relationship Id="rId225" Type="http://schemas.openxmlformats.org/officeDocument/2006/relationships/hyperlink" Target="https://www.3gpp.org/ftp/TSG_RAN/WG2_RL2/TSGR2_109bis-e/Docs/R2-2003549.zip" TargetMode="External"/><Relationship Id="rId15" Type="http://schemas.openxmlformats.org/officeDocument/2006/relationships/hyperlink" Target="https://www.3gpp.org/ftp/TSG_RAN/WG2_RL2/TSGR2_109bis-e/Docs/R2-2003148.zip" TargetMode="External"/><Relationship Id="rId36" Type="http://schemas.openxmlformats.org/officeDocument/2006/relationships/hyperlink" Target="https://www.3gpp.org/ftp/TSG_RAN/WG2_RL2/TSGR2_109bis-e/Docs/R2-2001136.zip" TargetMode="External"/><Relationship Id="rId57" Type="http://schemas.openxmlformats.org/officeDocument/2006/relationships/hyperlink" Target="https://www.3gpp.org/ftp/TSG_RAN/WG2_RL2/TSGR2_109bis-e/Docs/R2-2003451.zip" TargetMode="External"/><Relationship Id="rId106" Type="http://schemas.openxmlformats.org/officeDocument/2006/relationships/hyperlink" Target="https://www.3gpp.org/ftp/TSG_RAN/WG2_RL2/TSGR2_109bis-e/Docs/R2-2003552.zip" TargetMode="External"/><Relationship Id="rId127" Type="http://schemas.openxmlformats.org/officeDocument/2006/relationships/hyperlink" Target="https://www.3gpp.org/ftp/TSG_RAN/WG2_RL2/TSGR2_109bis-e/Docs/R2-2003155.zip" TargetMode="External"/><Relationship Id="rId10" Type="http://schemas.openxmlformats.org/officeDocument/2006/relationships/webSettings" Target="webSettings.xml"/><Relationship Id="rId31" Type="http://schemas.openxmlformats.org/officeDocument/2006/relationships/hyperlink" Target="https://www.3gpp.org/ftp/TSG_RAN/WG2_RL2/TSGR2_109bis-e/Docs/R2-2003452.zip" TargetMode="External"/><Relationship Id="rId52" Type="http://schemas.openxmlformats.org/officeDocument/2006/relationships/hyperlink" Target="https://www.3gpp.org/ftp/TSG_RAN/WG2_RL2/TSGR2_109bis-e/Docs/R2-2003553.zip" TargetMode="External"/><Relationship Id="rId73" Type="http://schemas.openxmlformats.org/officeDocument/2006/relationships/hyperlink" Target="https://www.3gpp.org/ftp/TSG_RAN/WG2_RL2/TSGR2_109bis-e/Docs/R2-2003153.zip" TargetMode="External"/><Relationship Id="rId78" Type="http://schemas.openxmlformats.org/officeDocument/2006/relationships/hyperlink" Target="https://www.3gpp.org/ftp/TSG_RAN/WG2_RL2/TSGR2_109bis-e/Docs/R2-2003453.zip" TargetMode="External"/><Relationship Id="rId94" Type="http://schemas.openxmlformats.org/officeDocument/2006/relationships/hyperlink" Target="https://www.3gpp.org/ftp/TSG_RAN/WG2_RL2/TSGR2_109bis-e/Docs/R2-2003571.zip" TargetMode="External"/><Relationship Id="rId99" Type="http://schemas.openxmlformats.org/officeDocument/2006/relationships/hyperlink" Target="https://www.3gpp.org/ftp/TSG_RAN/WG2_RL2/TSGR2_109bis-e/Docs/R2-2003149.zip" TargetMode="External"/><Relationship Id="rId101" Type="http://schemas.openxmlformats.org/officeDocument/2006/relationships/hyperlink" Target="https://www.3gpp.org/ftp/TSG_RAN/WG2_RL2/TSGR2_109bis-e/Docs/R2-2003151.zip" TargetMode="External"/><Relationship Id="rId122" Type="http://schemas.openxmlformats.org/officeDocument/2006/relationships/hyperlink" Target="https://www.3gpp.org/ftp/TSG_RAN/WG2_RL2/TSGR2_109bis-e/Docs/R2-2003154.zip" TargetMode="External"/><Relationship Id="rId143" Type="http://schemas.openxmlformats.org/officeDocument/2006/relationships/hyperlink" Target="https://www.3gpp.org/ftp/TSG_RAN/WG2_RL2/TSGR2_109bis-e/Docs/R2-2003453.zip" TargetMode="External"/><Relationship Id="rId148" Type="http://schemas.openxmlformats.org/officeDocument/2006/relationships/hyperlink" Target="https://www.3gpp.org/ftp/TSG_RAN/WG2_RL2/TSGR2_109bis-e/Docs/R2-2003233.zip" TargetMode="External"/><Relationship Id="rId164" Type="http://schemas.openxmlformats.org/officeDocument/2006/relationships/hyperlink" Target="https://www.3gpp.org/ftp/TSG_RAN/WG2_RL2/TSGR2_109bis-e/Docs/R2-2002619.zip" TargetMode="External"/><Relationship Id="rId169" Type="http://schemas.openxmlformats.org/officeDocument/2006/relationships/hyperlink" Target="https://www.3gpp.org/ftp/TSG_RAN/WG2_RL2/TSGR2_109bis-e/Docs/R2-2003451.zip" TargetMode="External"/><Relationship Id="rId185" Type="http://schemas.openxmlformats.org/officeDocument/2006/relationships/hyperlink" Target="https://www.3gpp.org/ftp/TSG_RAN/WG2_RL2/TSGR2_109bis-e/Docs/R2-2003570.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09bis-e/Docs/R2-2003232.zip" TargetMode="External"/><Relationship Id="rId210" Type="http://schemas.openxmlformats.org/officeDocument/2006/relationships/hyperlink" Target="https://www.3gpp.org/ftp/TSG_RAN/WG2_RL2/TSGR2_109bis-e/Docs/R2-2003147.zip" TargetMode="External"/><Relationship Id="rId215" Type="http://schemas.openxmlformats.org/officeDocument/2006/relationships/hyperlink" Target="https://www.3gpp.org/ftp/TSG_RAN/WG2_RL2/TSGR2_109bis-e/Docs/R2-2003152.zip" TargetMode="External"/><Relationship Id="rId236" Type="http://schemas.openxmlformats.org/officeDocument/2006/relationships/fontTable" Target="fontTable.xml"/><Relationship Id="rId26" Type="http://schemas.openxmlformats.org/officeDocument/2006/relationships/hyperlink" Target="https://www.3gpp.org/ftp/TSG_RAN/WG2_RL2/TSGR2_109bis-e/Docs/R2-2003152.zip" TargetMode="External"/><Relationship Id="rId231" Type="http://schemas.openxmlformats.org/officeDocument/2006/relationships/hyperlink" Target="https://www.3gpp.org/ftp/TSG_RAN/WG2_RL2/TSGR2_109bis-e/Docs/R2-2003569.zip" TargetMode="External"/><Relationship Id="rId47" Type="http://schemas.openxmlformats.org/officeDocument/2006/relationships/hyperlink" Target="https://www.3gpp.org/ftp/TSG_RAN/WG2_RL2/TSGR2_109bis-e/Docs/R2-2003548.zip" TargetMode="External"/><Relationship Id="rId68" Type="http://schemas.openxmlformats.org/officeDocument/2006/relationships/hyperlink" Target="https://www.3gpp.org/ftp/TSG_RAN/WG2_RL2/TSGR2_109bis-e/Docs/R2-2003551.zip" TargetMode="External"/><Relationship Id="rId89" Type="http://schemas.openxmlformats.org/officeDocument/2006/relationships/hyperlink" Target="https://www.3gpp.org/ftp/TSG_RAN/WG2_RL2/TSGR2_109bis-e/Docs/R2-2003233.zip" TargetMode="External"/><Relationship Id="rId112" Type="http://schemas.openxmlformats.org/officeDocument/2006/relationships/hyperlink" Target="https://www.3gpp.org/ftp/TSG_RAN/WG2_RL2/TSGR2_109bis-e/Docs/R2-2003151.zip" TargetMode="External"/><Relationship Id="rId133" Type="http://schemas.openxmlformats.org/officeDocument/2006/relationships/hyperlink" Target="https://www.3gpp.org/ftp/TSG_RAN/WG2_RL2/TSGR2_109bis-e/Docs/R2-2003859.zip" TargetMode="External"/><Relationship Id="rId154" Type="http://schemas.openxmlformats.org/officeDocument/2006/relationships/hyperlink" Target="https://www.3gpp.org/ftp/TSG_RAN/WG2_RL2/TSGR2_109bis-e/Docs/R2-2002619.zip" TargetMode="External"/><Relationship Id="rId175" Type="http://schemas.openxmlformats.org/officeDocument/2006/relationships/hyperlink" Target="https://www.3gpp.org/ftp/TSG_RAN/WG2_RL2/TSGR2_109bis-e/Docs/R2-2002620.zip" TargetMode="External"/><Relationship Id="rId196" Type="http://schemas.openxmlformats.org/officeDocument/2006/relationships/hyperlink" Target="https://www.3gpp.org/ftp/TSG_RAN/WG2_RL2/TSGR2_109bis-e/Docs/R2-2003550.zip" TargetMode="External"/><Relationship Id="rId200" Type="http://schemas.openxmlformats.org/officeDocument/2006/relationships/hyperlink" Target="https://www.3gpp.org/ftp/TSG_RAN/WG2_RL2/TSGR2_109bis-e/Docs/R2-2003554.zip" TargetMode="External"/><Relationship Id="rId16" Type="http://schemas.openxmlformats.org/officeDocument/2006/relationships/hyperlink" Target="https://www.3gpp.org/ftp/TSG_RAN/WG2_RL2/TSGR2_109bis-e/Docs/R2-2003149.zip" TargetMode="External"/><Relationship Id="rId221" Type="http://schemas.openxmlformats.org/officeDocument/2006/relationships/hyperlink" Target="https://www.3gpp.org/ftp/TSG_RAN/WG2_RL2/TSGR2_109bis-e/Docs/R2-2003451.zip" TargetMode="External"/><Relationship Id="rId37" Type="http://schemas.openxmlformats.org/officeDocument/2006/relationships/hyperlink" Target="https://www.3gpp.org/ftp/TSG_RAN/WG2_RL2/TSGR2_109bis-e/Docs/R2-2001137.zip" TargetMode="External"/><Relationship Id="rId58" Type="http://schemas.openxmlformats.org/officeDocument/2006/relationships/hyperlink" Target="https://www.3gpp.org/ftp/TSG_RAN/WG2_RL2/TSGR2_109bis-e/Docs/R2-2003452.zip" TargetMode="External"/><Relationship Id="rId79" Type="http://schemas.openxmlformats.org/officeDocument/2006/relationships/hyperlink" Target="https://www.3gpp.org/ftp/TSG_RAN/WG2_RL2/TSGR2_109bis-e/Docs/R2-2003232.zip" TargetMode="External"/><Relationship Id="rId102" Type="http://schemas.openxmlformats.org/officeDocument/2006/relationships/hyperlink" Target="https://www.3gpp.org/ftp/TSG_RAN/WG2_RL2/TSGR2_109bis-e/Docs/R2-2003548.zip" TargetMode="External"/><Relationship Id="rId123" Type="http://schemas.openxmlformats.org/officeDocument/2006/relationships/hyperlink" Target="https://www.3gpp.org/ftp/TSG_RAN/WG2_RL2/TSGR2_109bis-e/Docs/R2-2003155.zip" TargetMode="External"/><Relationship Id="rId144" Type="http://schemas.openxmlformats.org/officeDocument/2006/relationships/hyperlink" Target="https://www.3gpp.org/ftp/TSG_RAN/WG2_RL2/TSGR2_109bis-e/Docs/R2-2003451.zip" TargetMode="External"/><Relationship Id="rId90" Type="http://schemas.openxmlformats.org/officeDocument/2006/relationships/hyperlink" Target="https://www.3gpp.org/ftp/TSG_RAN/WG2_RL2/TSGR2_109bis-e/Docs/R2-2002619.zip" TargetMode="External"/><Relationship Id="rId165" Type="http://schemas.openxmlformats.org/officeDocument/2006/relationships/hyperlink" Target="https://www.3gpp.org/ftp/TSG_RAN/WG2_RL2/TSGR2_109bis-e/Docs/R2-2002620.zip" TargetMode="External"/><Relationship Id="rId186" Type="http://schemas.openxmlformats.org/officeDocument/2006/relationships/hyperlink" Target="https://www.3gpp.org/ftp/TSG_RAN/WG2_RL2/TSGR2_109bis-e/Docs/R2-2003571.zip" TargetMode="External"/><Relationship Id="rId211" Type="http://schemas.openxmlformats.org/officeDocument/2006/relationships/hyperlink" Target="https://www.3gpp.org/ftp/TSG_RAN/WG2_RL2/TSGR2_109bis-e/Docs/R2-2003148.zip" TargetMode="External"/><Relationship Id="rId232" Type="http://schemas.openxmlformats.org/officeDocument/2006/relationships/hyperlink" Target="https://www.3gpp.org/ftp/TSG_RAN/WG2_RL2/TSGR2_109bis-e/Docs/R2-2003570.zip" TargetMode="External"/><Relationship Id="rId27" Type="http://schemas.openxmlformats.org/officeDocument/2006/relationships/hyperlink" Target="https://www.3gpp.org/ftp/TSG_RAN/WG2_RL2/TSGR2_109bis-e/Docs/R2-2003153.zip" TargetMode="External"/><Relationship Id="rId48" Type="http://schemas.openxmlformats.org/officeDocument/2006/relationships/hyperlink" Target="https://www.3gpp.org/ftp/TSG_RAN/WG2_RL2/TSGR2_109bis-e/Docs/R2-2003549.zip" TargetMode="External"/><Relationship Id="rId69" Type="http://schemas.openxmlformats.org/officeDocument/2006/relationships/hyperlink" Target="https://www.3gpp.org/ftp/TSG_RAN/WG2_RL2/TSGR2_109bis-e/Docs/R2-2003552.zip" TargetMode="External"/><Relationship Id="rId113" Type="http://schemas.openxmlformats.org/officeDocument/2006/relationships/hyperlink" Target="https://www.3gpp.org/ftp/TSG_RAN/WG2_RL2/TSGR2_109bis-e/Docs/R2-2003548.zip" TargetMode="External"/><Relationship Id="rId134" Type="http://schemas.openxmlformats.org/officeDocument/2006/relationships/hyperlink" Target="https://www.3gpp.org/ftp/TSG_RAN/WG2_RL2/TSGR2_109bis-e/Docs/R2-20034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4295A2-826F-42EC-A850-246B9DD4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17</TotalTime>
  <Pages>12</Pages>
  <Words>7982</Words>
  <Characters>45503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53379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(Tero)</cp:lastModifiedBy>
  <cp:revision>5</cp:revision>
  <dcterms:created xsi:type="dcterms:W3CDTF">2020-04-30T06:56:00Z</dcterms:created>
  <dcterms:modified xsi:type="dcterms:W3CDTF">2020-04-30T09:45:00Z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