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32B7C97F" w:rsidR="0072525C" w:rsidRDefault="006536BD" w:rsidP="0072525C">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 xml:space="preserve">extend the use of the indication for this case since it is typically use for initial deployment where some of the cells in a frequency are not ready for use (hence it is linked with cell barring in the MIB). As on </w:t>
            </w:r>
            <w:r w:rsidR="001842A5">
              <w:rPr>
                <w:rFonts w:ascii="Times New Roman" w:hAnsi="Times New Roman"/>
                <w:sz w:val="20"/>
              </w:rPr>
              <w:lastRenderedPageBreak/>
              <w:t>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5BA21529"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lastRenderedPageBreak/>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lastRenderedPageBreak/>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lastRenderedPageBreak/>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ListParagraph"/>
        <w:numPr>
          <w:ilvl w:val="0"/>
          <w:numId w:val="27"/>
        </w:numPr>
      </w:pPr>
      <w:r w:rsidRPr="00AD6B62">
        <w:rPr>
          <w:b/>
          <w:bCs/>
        </w:rPr>
        <w:lastRenderedPageBreak/>
        <w:t>Option A) Follow the NR-U behaviour:</w:t>
      </w:r>
      <w:r>
        <w:t xml:space="preserve"> </w:t>
      </w:r>
      <w:r>
        <w:br/>
        <w:t xml:space="preserve">In </w:t>
      </w:r>
      <w:commentRangeStart w:id="2"/>
      <w:r>
        <w:t xml:space="preserve">unlicensed </w:t>
      </w:r>
      <w:commentRangeEnd w:id="2"/>
      <w:r w:rsidR="00396FCC">
        <w:rPr>
          <w:rStyle w:val="CommentReference"/>
          <w:rFonts w:eastAsia="Times New Roman"/>
        </w:rPr>
        <w:commentReference w:id="2"/>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3"/>
      <w:r>
        <w:t xml:space="preserve">unlicensed </w:t>
      </w:r>
      <w:commentRangeEnd w:id="3"/>
      <w:r w:rsidR="00396FCC">
        <w:rPr>
          <w:rStyle w:val="CommentReference"/>
          <w:rFonts w:eastAsia="Times New Roman"/>
        </w:rPr>
        <w:commentReference w:id="3"/>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188AD310"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33D119B" w14:textId="20CFD92B" w:rsidR="00C32ECF" w:rsidRDefault="00441D59" w:rsidP="00E7557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48BB01D1" w14:textId="3A607DB3" w:rsidR="00441D59"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sidRPr="00441D59">
              <w:rPr>
                <w:rFonts w:ascii="Times New Roman" w:hAnsi="Times New Roman"/>
                <w:sz w:val="20"/>
                <w:lang w:eastAsia="zh-CN"/>
              </w:rPr>
              <w:t>Question 1</w:t>
            </w:r>
          </w:p>
          <w:p w14:paraId="4BD83320" w14:textId="77777777" w:rsidR="00441D59" w:rsidRDefault="00441D59" w:rsidP="00441D59">
            <w:pPr>
              <w:pStyle w:val="TAC"/>
              <w:jc w:val="left"/>
              <w:rPr>
                <w:rFonts w:ascii="Times New Roman" w:hAnsi="Times New Roman"/>
                <w:sz w:val="20"/>
                <w:lang w:eastAsia="zh-CN"/>
              </w:rPr>
            </w:pPr>
          </w:p>
          <w:p w14:paraId="74671E80" w14:textId="45D449C2" w:rsidR="00441D59" w:rsidRPr="00441D59" w:rsidRDefault="00441D59" w:rsidP="00441D59">
            <w:pPr>
              <w:pStyle w:val="TAC"/>
              <w:jc w:val="left"/>
              <w:rPr>
                <w:rFonts w:ascii="Times New Roman" w:hAnsi="Times New Roman"/>
                <w:sz w:val="20"/>
              </w:rPr>
            </w:pPr>
            <w:r>
              <w:rPr>
                <w:rFonts w:ascii="Times New Roman" w:hAnsi="Times New Roman" w:hint="eastAsia"/>
                <w:sz w:val="20"/>
                <w:lang w:eastAsia="zh-CN"/>
              </w:rPr>
              <w:t xml:space="preserve">1) </w:t>
            </w:r>
            <w:r w:rsidRPr="00441D59">
              <w:rPr>
                <w:rFonts w:ascii="Times New Roman" w:hAnsi="Times New Roman"/>
                <w:sz w:val="20"/>
              </w:rPr>
              <w:t>Considering other cells on the same frequency will improve the success rate of cell reselection.</w:t>
            </w:r>
          </w:p>
          <w:p w14:paraId="78D93AED" w14:textId="2CFDE65F" w:rsidR="00C32ECF" w:rsidRDefault="00441D59" w:rsidP="00441D59">
            <w:pPr>
              <w:pStyle w:val="TAC"/>
              <w:jc w:val="left"/>
              <w:rPr>
                <w:rFonts w:ascii="Times New Roman" w:hAnsi="Times New Roman"/>
                <w:sz w:val="20"/>
                <w:lang w:eastAsia="zh-CN"/>
              </w:rPr>
            </w:pPr>
            <w:r>
              <w:rPr>
                <w:rFonts w:ascii="Times New Roman" w:hAnsi="Times New Roman" w:hint="eastAsia"/>
                <w:sz w:val="20"/>
                <w:lang w:eastAsia="zh-CN"/>
              </w:rPr>
              <w:t xml:space="preserve">2) </w:t>
            </w:r>
            <w:r w:rsidRPr="00441D59">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rsidR="00C32ECF" w14:paraId="424DCC27" w14:textId="77777777" w:rsidTr="00E7557D">
        <w:tc>
          <w:tcPr>
            <w:tcW w:w="1227" w:type="dxa"/>
            <w:vAlign w:val="center"/>
          </w:tcPr>
          <w:p w14:paraId="36076CDC" w14:textId="3F8A5D82" w:rsidR="00C32ECF" w:rsidRDefault="008233F6" w:rsidP="00E7557D">
            <w:pPr>
              <w:pStyle w:val="TAC"/>
              <w:jc w:val="left"/>
              <w:rPr>
                <w:rFonts w:ascii="Times New Roman" w:hAnsi="Times New Roman"/>
                <w:sz w:val="20"/>
              </w:rPr>
            </w:pPr>
            <w:r>
              <w:rPr>
                <w:rFonts w:ascii="Times New Roman" w:hAnsi="Times New Roman"/>
                <w:sz w:val="20"/>
              </w:rPr>
              <w:t>Intel</w:t>
            </w:r>
          </w:p>
        </w:tc>
        <w:tc>
          <w:tcPr>
            <w:tcW w:w="1108" w:type="dxa"/>
            <w:vAlign w:val="center"/>
          </w:tcPr>
          <w:p w14:paraId="55E81062" w14:textId="43A72582" w:rsidR="00C32ECF" w:rsidRDefault="008233F6" w:rsidP="00E7557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51A20B82" w14:textId="77777777" w:rsidR="00C32ECF" w:rsidRDefault="008233F6" w:rsidP="00E7557D">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w:t>
            </w:r>
            <w:proofErr w:type="gramStart"/>
            <w:r>
              <w:rPr>
                <w:rFonts w:ascii="Times New Roman" w:hAnsi="Times New Roman"/>
                <w:sz w:val="20"/>
              </w:rPr>
              <w:t>sufficient</w:t>
            </w:r>
            <w:proofErr w:type="gramEnd"/>
            <w:r>
              <w:rPr>
                <w:rFonts w:ascii="Times New Roman" w:hAnsi="Times New Roman"/>
                <w:sz w:val="20"/>
              </w:rPr>
              <w:t xml:space="preserve"> flexibility for the UE from cell searching and UE power saving point of view. </w:t>
            </w:r>
          </w:p>
          <w:p w14:paraId="357D570B" w14:textId="77777777" w:rsidR="008233F6" w:rsidRDefault="008233F6" w:rsidP="00E7557D">
            <w:pPr>
              <w:pStyle w:val="TAC"/>
              <w:jc w:val="left"/>
              <w:rPr>
                <w:rFonts w:ascii="Times New Roman" w:hAnsi="Times New Roman"/>
                <w:sz w:val="20"/>
              </w:rPr>
            </w:pPr>
          </w:p>
          <w:p w14:paraId="42C95EFC" w14:textId="5DB07D99" w:rsidR="008233F6" w:rsidRDefault="008233F6" w:rsidP="00E7557D">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bookmarkStart w:id="4" w:name="_GoBack"/>
            <w:bookmarkEnd w:id="4"/>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3"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F510" w14:textId="77777777" w:rsidR="001E0958" w:rsidRDefault="001E0958" w:rsidP="00D02A3B">
      <w:pPr>
        <w:spacing w:after="0" w:line="240" w:lineRule="auto"/>
      </w:pPr>
      <w:r>
        <w:separator/>
      </w:r>
    </w:p>
  </w:endnote>
  <w:endnote w:type="continuationSeparator" w:id="0">
    <w:p w14:paraId="2FEAF73C" w14:textId="77777777" w:rsidR="001E0958" w:rsidRDefault="001E0958"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287" w:usb1="09060000" w:usb2="00000010" w:usb3="00000000" w:csb0="0008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1E93" w14:textId="77777777" w:rsidR="001E0958" w:rsidRDefault="001E0958" w:rsidP="00D02A3B">
      <w:pPr>
        <w:spacing w:after="0" w:line="240" w:lineRule="auto"/>
      </w:pPr>
      <w:r>
        <w:separator/>
      </w:r>
    </w:p>
  </w:footnote>
  <w:footnote w:type="continuationSeparator" w:id="0">
    <w:p w14:paraId="6EBA0E0C" w14:textId="77777777" w:rsidR="001E0958" w:rsidRDefault="001E0958"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70017BA9-698E-4206-B49C-2DEBC938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3715</Words>
  <Characters>19541</Characters>
  <Application>Microsoft Office Word</Application>
  <DocSecurity>0</DocSecurity>
  <Lines>454</Lines>
  <Paragraphs>287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Intel-Seau Sian</cp:lastModifiedBy>
  <cp:revision>2</cp:revision>
  <dcterms:created xsi:type="dcterms:W3CDTF">2020-04-23T09:39:00Z</dcterms:created>
  <dcterms:modified xsi:type="dcterms:W3CDTF">2020-04-23T09:39:00Z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