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BE0E4D" w:rsidP="00BA2E44">
      <w:pPr>
        <w:pStyle w:val="Doc-title"/>
        <w:ind w:left="1543"/>
      </w:pPr>
      <w:hyperlink r:id="rId10"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Hyperlink"/>
          </w:rPr>
          <w:t>R2-2000576</w:t>
        </w:r>
      </w:hyperlink>
    </w:p>
    <w:p w14:paraId="71426184" w14:textId="77777777" w:rsidR="003B3061" w:rsidRPr="00BC4C48" w:rsidRDefault="00BE0E4D" w:rsidP="00BA2E44">
      <w:pPr>
        <w:pStyle w:val="Doc-title"/>
        <w:ind w:left="1543"/>
      </w:pPr>
      <w:hyperlink r:id="rId12"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Hyperlink"/>
          </w:rPr>
          <w:t>R2-2000577</w:t>
        </w:r>
      </w:hyperlink>
    </w:p>
    <w:p w14:paraId="1AA40216" w14:textId="77777777" w:rsidR="003B3061" w:rsidRPr="00BC4C48" w:rsidRDefault="00BE0E4D" w:rsidP="00BA2E44">
      <w:pPr>
        <w:pStyle w:val="Doc-title"/>
        <w:ind w:left="1543"/>
      </w:pPr>
      <w:hyperlink r:id="rId14"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w:t>
      </w:r>
      <w:proofErr w:type="gramStart"/>
      <w:r w:rsidRPr="00BC4C48">
        <w:t>053][</w:t>
      </w:r>
      <w:proofErr w:type="gramEnd"/>
      <w:r w:rsidRPr="00BC4C48">
        <w:t>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 xml:space="preserve">For several meetings, </w:t>
      </w:r>
      <w:proofErr w:type="gramStart"/>
      <w:r w:rsidRPr="00BC4C48">
        <w:t>a number of</w:t>
      </w:r>
      <w:proofErr w:type="gramEnd"/>
      <w:r w:rsidRPr="00BC4C48">
        <w:t xml:space="preserve">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w:t>
            </w:r>
            <w:proofErr w:type="gramStart"/>
            <w:r>
              <w:rPr>
                <w:lang w:eastAsia="zh-CN"/>
              </w:rPr>
              <w:t>Basically</w:t>
            </w:r>
            <w:proofErr w:type="gramEnd"/>
            <w:r>
              <w:rPr>
                <w:lang w:eastAsia="zh-CN"/>
              </w:rPr>
              <w:t xml:space="preserve">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eMBB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Hyperlink"/>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5E2626"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00A7BA24" w:rsidR="005E2626" w:rsidRPr="00BC4C48" w:rsidRDefault="005E2626" w:rsidP="005E262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8F90F6C" w14:textId="3D9CB1D3" w:rsidR="005E2626" w:rsidRPr="00BC4C48" w:rsidRDefault="005E2626" w:rsidP="005E262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5D1544A" w14:textId="117F8EEA" w:rsidR="005E2626" w:rsidRPr="00BC4C48" w:rsidRDefault="005E2626" w:rsidP="005E262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t>
            </w:r>
            <w:r>
              <w:t>We think the guaranteed QoS is important and considering that</w:t>
            </w:r>
            <w:r>
              <w:t xml:space="preserve"> RRC signalling is slow and introduces overhead </w:t>
            </w:r>
            <w:r>
              <w:t xml:space="preserve">we think that </w:t>
            </w:r>
            <w:r>
              <w:t xml:space="preserve">the dynamic adjustment with MAC CE is </w:t>
            </w:r>
            <w:r>
              <w:t xml:space="preserve">a </w:t>
            </w:r>
            <w:r>
              <w:t xml:space="preserve">better choice. </w:t>
            </w: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E140E5" w:rsidRPr="00BC4C48" w:rsidRDefault="00E140E5" w:rsidP="00E140E5">
            <w:pPr>
              <w:pStyle w:val="TAC"/>
              <w:spacing w:before="20" w:after="20"/>
              <w:ind w:left="57" w:right="57"/>
              <w:jc w:val="left"/>
            </w:pP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E140E5" w:rsidRPr="00BC4C48" w:rsidRDefault="00E140E5" w:rsidP="00E140E5">
            <w:pPr>
              <w:pStyle w:val="TAC"/>
              <w:spacing w:before="20" w:after="20"/>
              <w:ind w:left="57" w:right="57"/>
              <w:jc w:val="left"/>
            </w:pP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proofErr w:type="gramStart"/>
      <w:r w:rsidRPr="00BC4C48">
        <w:t>Assuming</w:t>
      </w:r>
      <w:r w:rsidR="00550E09" w:rsidRPr="00BC4C48">
        <w:t xml:space="preserve"> that</w:t>
      </w:r>
      <w:proofErr w:type="gramEnd"/>
      <w:r w:rsidR="00550E09" w:rsidRPr="00BC4C48">
        <w:t xml:space="preserve">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proofErr w:type="gramStart"/>
      <w:r w:rsidR="005575DA" w:rsidRPr="00BC4C48">
        <w:t>assuming that</w:t>
      </w:r>
      <w:proofErr w:type="gramEnd"/>
      <w:r w:rsidR="005575DA" w:rsidRPr="00BC4C48">
        <w:t xml:space="preserve">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 xml:space="preserve">s configured for </w:t>
            </w:r>
            <w:proofErr w:type="gramStart"/>
            <w:r>
              <w:rPr>
                <w:rFonts w:hint="eastAsia"/>
                <w:lang w:eastAsia="zh-CN"/>
              </w:rPr>
              <w:t>a</w:t>
            </w:r>
            <w:proofErr w:type="gramEnd"/>
            <w:r>
              <w:rPr>
                <w:rFonts w:hint="eastAsia"/>
                <w:lang w:eastAsia="zh-CN"/>
              </w:rPr>
              <w:t xml:space="preserve">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w:t>
            </w:r>
            <w:proofErr w:type="gramStart"/>
            <w:r>
              <w:rPr>
                <w:lang w:eastAsia="zh-CN"/>
              </w:rPr>
              <w:t>sufficient</w:t>
            </w:r>
            <w:proofErr w:type="gramEnd"/>
            <w:r>
              <w:rPr>
                <w:lang w:eastAsia="zh-CN"/>
              </w:rPr>
              <w: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 xml:space="preserve">We do not think we should limit the scope to CA activation/deactivation. The benefit of relying on separate MAC signalling is that all scenarios can be addressed: mobility can be </w:t>
            </w:r>
            <w:proofErr w:type="gramStart"/>
            <w:r>
              <w:t>improved,</w:t>
            </w:r>
            <w:proofErr w:type="gramEnd"/>
            <w:r>
              <w:t xml:space="preserve"> overload can be dealt with &amp; TCP throughput can be enhanced.</w:t>
            </w:r>
          </w:p>
        </w:tc>
      </w:tr>
      <w:tr w:rsidR="005E2626"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3B105CE2" w:rsidR="005E2626" w:rsidRPr="00BC4C48" w:rsidRDefault="005E2626" w:rsidP="005E262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5E27EFB8" w14:textId="7DC81EB1" w:rsidR="005E2626" w:rsidRPr="00BC4C48" w:rsidRDefault="005E2626" w:rsidP="005E2626">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D2446A7" w14:textId="2BEF491E" w:rsidR="005E2626" w:rsidRPr="00BC4C48" w:rsidRDefault="005E2626" w:rsidP="005E2626">
            <w:pPr>
              <w:pStyle w:val="TAC"/>
              <w:spacing w:before="20" w:after="20"/>
              <w:ind w:left="57" w:right="57"/>
              <w:jc w:val="left"/>
            </w:pPr>
            <w:r>
              <w:t>The difference between the mechanisms is the dynamic way of changing the LCP mapping restrictions. The MAC mechanism in R2-2002740 has a better potential for more scenarios therefore we would prefer t</w:t>
            </w:r>
            <w:bookmarkStart w:id="0" w:name="_GoBack"/>
            <w:bookmarkEnd w:id="0"/>
            <w:r>
              <w:t xml:space="preserve">hat. </w:t>
            </w:r>
          </w:p>
        </w:tc>
      </w:tr>
      <w:tr w:rsidR="0063657D"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63657D" w:rsidRPr="00BC4C48" w:rsidRDefault="0063657D" w:rsidP="0063657D">
            <w:pPr>
              <w:pStyle w:val="TAC"/>
              <w:spacing w:before="20" w:after="20"/>
              <w:ind w:left="57" w:right="57"/>
              <w:jc w:val="left"/>
            </w:pP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63657D" w:rsidRPr="00BC4C48" w:rsidRDefault="0063657D" w:rsidP="0063657D">
            <w:pPr>
              <w:pStyle w:val="TAC"/>
              <w:spacing w:before="20" w:after="20"/>
              <w:ind w:left="57" w:right="57"/>
              <w:jc w:val="left"/>
            </w:pPr>
          </w:p>
        </w:tc>
      </w:tr>
      <w:tr w:rsidR="0063657D"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63657D" w:rsidRPr="00BC4C48" w:rsidRDefault="0063657D" w:rsidP="0063657D">
            <w:pPr>
              <w:pStyle w:val="TAC"/>
              <w:spacing w:before="20" w:after="20"/>
              <w:ind w:left="57" w:right="57"/>
              <w:jc w:val="left"/>
            </w:pPr>
          </w:p>
        </w:tc>
      </w:tr>
      <w:tr w:rsidR="0063657D"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63657D" w:rsidRPr="00BC4C48" w:rsidRDefault="0063657D" w:rsidP="0063657D">
            <w:pPr>
              <w:pStyle w:val="TAC"/>
              <w:spacing w:before="20" w:after="20"/>
              <w:ind w:left="57" w:right="57"/>
              <w:jc w:val="left"/>
            </w:pPr>
          </w:p>
        </w:tc>
      </w:tr>
      <w:tr w:rsidR="0063657D"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63657D" w:rsidRPr="00BC4C48" w:rsidRDefault="0063657D" w:rsidP="0063657D">
            <w:pPr>
              <w:pStyle w:val="TAC"/>
              <w:spacing w:before="20" w:after="20"/>
              <w:ind w:left="57" w:right="57"/>
              <w:jc w:val="left"/>
            </w:pPr>
          </w:p>
        </w:tc>
      </w:tr>
      <w:tr w:rsidR="0063657D"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63657D" w:rsidRPr="00BC4C48" w:rsidRDefault="0063657D" w:rsidP="0063657D">
            <w:pPr>
              <w:pStyle w:val="TAC"/>
              <w:spacing w:before="20" w:after="20"/>
              <w:ind w:left="57" w:right="57"/>
              <w:jc w:val="left"/>
            </w:pPr>
          </w:p>
        </w:tc>
      </w:tr>
      <w:tr w:rsidR="0063657D"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63657D" w:rsidRPr="00BC4C48" w:rsidRDefault="0063657D" w:rsidP="0063657D">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7550" w14:textId="77777777" w:rsidR="00BE0E4D" w:rsidRDefault="00BE0E4D">
      <w:r>
        <w:separator/>
      </w:r>
    </w:p>
  </w:endnote>
  <w:endnote w:type="continuationSeparator" w:id="0">
    <w:p w14:paraId="4DACC95A" w14:textId="77777777" w:rsidR="00BE0E4D" w:rsidRDefault="00BE0E4D">
      <w:r>
        <w:continuationSeparator/>
      </w:r>
    </w:p>
  </w:endnote>
  <w:endnote w:type="continuationNotice" w:id="1">
    <w:p w14:paraId="62B5EF39" w14:textId="77777777" w:rsidR="00BE0E4D" w:rsidRDefault="00BE0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0CA0" w14:textId="77777777" w:rsidR="00BE0E4D" w:rsidRDefault="00BE0E4D">
      <w:r>
        <w:separator/>
      </w:r>
    </w:p>
  </w:footnote>
  <w:footnote w:type="continuationSeparator" w:id="0">
    <w:p w14:paraId="74EBFD34" w14:textId="77777777" w:rsidR="00BE0E4D" w:rsidRDefault="00BE0E4D">
      <w:r>
        <w:continuationSeparator/>
      </w:r>
    </w:p>
  </w:footnote>
  <w:footnote w:type="continuationNotice" w:id="1">
    <w:p w14:paraId="5273C739" w14:textId="77777777" w:rsidR="00BE0E4D" w:rsidRDefault="00BE0E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25E3"/>
    <w:rsid w:val="003B3061"/>
    <w:rsid w:val="003B40AD"/>
    <w:rsid w:val="003C1B1B"/>
    <w:rsid w:val="003C358F"/>
    <w:rsid w:val="003C4E37"/>
    <w:rsid w:val="003D7C70"/>
    <w:rsid w:val="003E16BE"/>
    <w:rsid w:val="003F4E28"/>
    <w:rsid w:val="004006E8"/>
    <w:rsid w:val="00401855"/>
    <w:rsid w:val="00403F3B"/>
    <w:rsid w:val="00406BC8"/>
    <w:rsid w:val="00422492"/>
    <w:rsid w:val="00465587"/>
    <w:rsid w:val="00477455"/>
    <w:rsid w:val="00487AF7"/>
    <w:rsid w:val="00492042"/>
    <w:rsid w:val="004A1F7B"/>
    <w:rsid w:val="004C44D2"/>
    <w:rsid w:val="004D3578"/>
    <w:rsid w:val="004D380D"/>
    <w:rsid w:val="004E213A"/>
    <w:rsid w:val="004F45C4"/>
    <w:rsid w:val="00503171"/>
    <w:rsid w:val="00506C28"/>
    <w:rsid w:val="005112BD"/>
    <w:rsid w:val="00534DA0"/>
    <w:rsid w:val="00535BD1"/>
    <w:rsid w:val="00543E6C"/>
    <w:rsid w:val="00550E09"/>
    <w:rsid w:val="005575DA"/>
    <w:rsid w:val="00565087"/>
    <w:rsid w:val="0056573F"/>
    <w:rsid w:val="00575C97"/>
    <w:rsid w:val="005A49C6"/>
    <w:rsid w:val="005E2626"/>
    <w:rsid w:val="005E73B2"/>
    <w:rsid w:val="00611566"/>
    <w:rsid w:val="0063657D"/>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12B94"/>
    <w:rsid w:val="00A204CA"/>
    <w:rsid w:val="00A209D6"/>
    <w:rsid w:val="00A42188"/>
    <w:rsid w:val="00A448AE"/>
    <w:rsid w:val="00A53724"/>
    <w:rsid w:val="00A54B2B"/>
    <w:rsid w:val="00A81B6E"/>
    <w:rsid w:val="00A82346"/>
    <w:rsid w:val="00A87FEA"/>
    <w:rsid w:val="00A910A9"/>
    <w:rsid w:val="00A9671C"/>
    <w:rsid w:val="00AA1553"/>
    <w:rsid w:val="00AD6670"/>
    <w:rsid w:val="00AE292D"/>
    <w:rsid w:val="00B05380"/>
    <w:rsid w:val="00B05962"/>
    <w:rsid w:val="00B15449"/>
    <w:rsid w:val="00B16C2F"/>
    <w:rsid w:val="00B27303"/>
    <w:rsid w:val="00B43B77"/>
    <w:rsid w:val="00B47FD1"/>
    <w:rsid w:val="00B516BB"/>
    <w:rsid w:val="00B613B2"/>
    <w:rsid w:val="00B622A6"/>
    <w:rsid w:val="00B84DB2"/>
    <w:rsid w:val="00BA2E44"/>
    <w:rsid w:val="00BC1159"/>
    <w:rsid w:val="00BC3555"/>
    <w:rsid w:val="00BC4C48"/>
    <w:rsid w:val="00BD03C7"/>
    <w:rsid w:val="00BE0E4D"/>
    <w:rsid w:val="00C12B51"/>
    <w:rsid w:val="00C24650"/>
    <w:rsid w:val="00C25465"/>
    <w:rsid w:val="00C33079"/>
    <w:rsid w:val="00C621A1"/>
    <w:rsid w:val="00C83A13"/>
    <w:rsid w:val="00C9068C"/>
    <w:rsid w:val="00C92967"/>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855D4"/>
    <w:rsid w:val="00EA66C9"/>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8316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Nikos Oikonomopoulos (DT)</cp:lastModifiedBy>
  <cp:revision>2</cp:revision>
  <dcterms:created xsi:type="dcterms:W3CDTF">2020-04-23T13:20:00Z</dcterms:created>
  <dcterms:modified xsi:type="dcterms:W3CDTF">2020-04-23T13:20:00Z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