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6DE5B" w14:textId="77777777" w:rsidR="001833DD" w:rsidRPr="00992C62" w:rsidRDefault="001D15EF" w:rsidP="001833DD">
      <w:pPr>
        <w:pStyle w:val="TdocHeader1"/>
      </w:pPr>
      <w:bookmarkStart w:id="0" w:name="tit"/>
      <w:bookmarkEnd w:id="0"/>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FootnoteText"/>
      </w:pPr>
    </w:p>
    <w:p w14:paraId="11821CA5" w14:textId="77777777" w:rsidR="001D15EF" w:rsidRPr="00992C62" w:rsidRDefault="001D15EF" w:rsidP="001D15EF">
      <w:pPr>
        <w:pStyle w:val="FootnoteText"/>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1" w:name="Source"/>
      <w:bookmarkEnd w:id="1"/>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2" w:name="Title"/>
      <w:bookmarkEnd w:id="2"/>
      <w:r w:rsidRPr="00992C62">
        <w:rPr>
          <w:b w:val="0"/>
          <w:bCs/>
          <w:sz w:val="24"/>
          <w:szCs w:val="24"/>
        </w:rPr>
        <w:tab/>
      </w:r>
      <w:r w:rsidR="001833DD" w:rsidRPr="00992C62">
        <w:rPr>
          <w:rFonts w:cs="Calibri"/>
          <w:b w:val="0"/>
          <w:bCs/>
          <w:sz w:val="24"/>
          <w:szCs w:val="24"/>
        </w:rPr>
        <w:t>Report from email discussion [AT109bis-e][048][TEI16]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3" w:name="DocumentFor"/>
      <w:bookmarkEnd w:id="3"/>
      <w:r w:rsidRPr="00992C62">
        <w:rPr>
          <w:b w:val="0"/>
          <w:bCs/>
          <w:sz w:val="24"/>
          <w:szCs w:val="24"/>
        </w:rPr>
        <w:t>Discussion and decision</w:t>
      </w:r>
    </w:p>
    <w:p w14:paraId="3CA34B0A" w14:textId="77777777" w:rsidR="001D15EF" w:rsidRPr="00992C62" w:rsidRDefault="001D15EF" w:rsidP="001D15EF">
      <w:pPr>
        <w:pStyle w:val="Heading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992C62" w:rsidRDefault="001833DD" w:rsidP="001833DD">
      <w:pPr>
        <w:pStyle w:val="EmailDiscussion"/>
      </w:pPr>
      <w:r w:rsidRPr="00992C62">
        <w:t>[AT109bis-e][048][TEI16] 5G Indicator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t>NR_newRAT-Core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t>NR_newRAT-Core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t>NR_newRAT-Core</w:t>
      </w:r>
    </w:p>
    <w:p w14:paraId="4D9481E9" w14:textId="77777777" w:rsidR="00212B7E" w:rsidRPr="00992C62" w:rsidRDefault="00212B7E" w:rsidP="00212B7E">
      <w:pPr>
        <w:pStyle w:val="Doc-title"/>
        <w:rPr>
          <w:noProof w:val="0"/>
        </w:rPr>
      </w:pPr>
      <w:r w:rsidRPr="00992C62">
        <w:rPr>
          <w:noProof w:val="0"/>
        </w:rPr>
        <w:t>R2-2003419</w:t>
      </w:r>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t>NR_newRAT-Core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6102C5B7" w14:textId="77777777" w:rsidR="00212B7E" w:rsidRPr="00992C62" w:rsidRDefault="00212B7E" w:rsidP="001D15EF"/>
    <w:p w14:paraId="4267D9DE" w14:textId="77777777" w:rsidR="001D15EF" w:rsidRPr="00992C62" w:rsidRDefault="00212B7E" w:rsidP="001D15EF">
      <w:pPr>
        <w:pStyle w:val="Heading1"/>
      </w:pPr>
      <w:r w:rsidRPr="00992C62">
        <w:t>2</w:t>
      </w:r>
      <w:r w:rsidR="001D15EF" w:rsidRPr="00992C62">
        <w:t>.</w:t>
      </w:r>
      <w:r w:rsidR="001D15EF" w:rsidRPr="00992C62">
        <w:tab/>
      </w:r>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Heading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8742AB">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77777777" w:rsidR="00F02596" w:rsidRPr="00992C62" w:rsidRDefault="00F02596" w:rsidP="008742AB">
            <w:pPr>
              <w:pStyle w:val="TAC"/>
              <w:rPr>
                <w:rFonts w:eastAsia="Malgun Gothic"/>
                <w:lang w:eastAsia="ko-KR"/>
              </w:rPr>
            </w:pPr>
          </w:p>
        </w:tc>
        <w:tc>
          <w:tcPr>
            <w:tcW w:w="7343" w:type="dxa"/>
            <w:shd w:val="clear" w:color="auto" w:fill="auto"/>
          </w:tcPr>
          <w:p w14:paraId="2F68F370" w14:textId="77777777" w:rsidR="00F02596" w:rsidRPr="00992C62" w:rsidRDefault="00F02596" w:rsidP="008742AB">
            <w:pPr>
              <w:pStyle w:val="TAL"/>
              <w:rPr>
                <w:rFonts w:eastAsia="Malgun Gothic"/>
                <w:lang w:eastAsia="ko-KR"/>
              </w:rPr>
            </w:pPr>
          </w:p>
        </w:tc>
      </w:tr>
      <w:tr w:rsidR="00F02596" w:rsidRPr="00992C62" w14:paraId="21CB73D4" w14:textId="77777777" w:rsidTr="00387C5F">
        <w:tc>
          <w:tcPr>
            <w:tcW w:w="2263" w:type="dxa"/>
            <w:shd w:val="clear" w:color="auto" w:fill="auto"/>
          </w:tcPr>
          <w:p w14:paraId="5BE43B8B" w14:textId="77777777" w:rsidR="00F02596" w:rsidRPr="00992C62" w:rsidRDefault="00F02596" w:rsidP="008742AB">
            <w:pPr>
              <w:pStyle w:val="TAC"/>
              <w:rPr>
                <w:rFonts w:eastAsia="Malgun Gothic"/>
                <w:lang w:eastAsia="ko-KR"/>
              </w:rPr>
            </w:pPr>
          </w:p>
        </w:tc>
        <w:tc>
          <w:tcPr>
            <w:tcW w:w="7343" w:type="dxa"/>
            <w:shd w:val="clear" w:color="auto" w:fill="auto"/>
          </w:tcPr>
          <w:p w14:paraId="5DCD232E" w14:textId="77777777" w:rsidR="00F02596" w:rsidRPr="00992C62" w:rsidRDefault="00F02596" w:rsidP="008742AB">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8742AB">
            <w:pPr>
              <w:pStyle w:val="TAC"/>
              <w:rPr>
                <w:rFonts w:eastAsia="Malgun Gothic"/>
                <w:lang w:eastAsia="ko-KR"/>
              </w:rPr>
            </w:pPr>
          </w:p>
        </w:tc>
        <w:tc>
          <w:tcPr>
            <w:tcW w:w="7343" w:type="dxa"/>
            <w:shd w:val="clear" w:color="auto" w:fill="auto"/>
          </w:tcPr>
          <w:p w14:paraId="213C6E19" w14:textId="77777777" w:rsidR="00F02596" w:rsidRPr="00992C62" w:rsidRDefault="00F02596" w:rsidP="008742AB">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Heading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8742AB">
            <w:pPr>
              <w:pStyle w:val="TAH"/>
              <w:rPr>
                <w:rFonts w:eastAsia="Malgun Gothic"/>
                <w:lang w:eastAsia="ko-KR"/>
              </w:rPr>
            </w:pPr>
            <w:r w:rsidRPr="00992C62">
              <w:rPr>
                <w:rFonts w:eastAsia="Malgun Gothic"/>
                <w:lang w:eastAsia="ko-KR"/>
              </w:rPr>
              <w:t>Company</w:t>
            </w:r>
          </w:p>
        </w:tc>
        <w:tc>
          <w:tcPr>
            <w:tcW w:w="1701" w:type="dxa"/>
            <w:shd w:val="clear" w:color="auto" w:fill="auto"/>
          </w:tcPr>
          <w:p w14:paraId="5665696E" w14:textId="77777777" w:rsidR="006F39E2" w:rsidRPr="00992C62" w:rsidRDefault="006F39E2" w:rsidP="008742AB">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8742AB">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8742AB">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8742AB">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8742AB">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8742AB">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77777777" w:rsidR="006F39E2" w:rsidRPr="00992C62" w:rsidRDefault="006F39E2" w:rsidP="008742AB">
            <w:pPr>
              <w:pStyle w:val="TAC"/>
              <w:rPr>
                <w:rFonts w:eastAsia="Malgun Gothic"/>
                <w:lang w:eastAsia="ko-KR"/>
              </w:rPr>
            </w:pPr>
          </w:p>
        </w:tc>
        <w:tc>
          <w:tcPr>
            <w:tcW w:w="1701" w:type="dxa"/>
            <w:shd w:val="clear" w:color="auto" w:fill="auto"/>
          </w:tcPr>
          <w:p w14:paraId="2CE826F8" w14:textId="77777777" w:rsidR="006F39E2" w:rsidRPr="00992C62" w:rsidRDefault="006F39E2" w:rsidP="008742AB">
            <w:pPr>
              <w:pStyle w:val="TAC"/>
              <w:rPr>
                <w:rFonts w:eastAsia="Malgun Gothic"/>
                <w:lang w:eastAsia="ko-KR"/>
              </w:rPr>
            </w:pPr>
          </w:p>
        </w:tc>
        <w:tc>
          <w:tcPr>
            <w:tcW w:w="5665" w:type="dxa"/>
            <w:shd w:val="clear" w:color="auto" w:fill="auto"/>
          </w:tcPr>
          <w:p w14:paraId="612BD082" w14:textId="77777777" w:rsidR="006F39E2" w:rsidRPr="00992C62" w:rsidRDefault="006F39E2" w:rsidP="008742AB">
            <w:pPr>
              <w:pStyle w:val="TAL"/>
              <w:rPr>
                <w:rFonts w:eastAsia="Malgun Gothic"/>
                <w:lang w:eastAsia="ko-KR"/>
              </w:rPr>
            </w:pPr>
          </w:p>
        </w:tc>
      </w:tr>
      <w:tr w:rsidR="00387C5F" w:rsidRPr="00992C62" w14:paraId="00F3DC0C" w14:textId="77777777" w:rsidTr="00387C5F">
        <w:tc>
          <w:tcPr>
            <w:tcW w:w="2263" w:type="dxa"/>
            <w:shd w:val="clear" w:color="auto" w:fill="auto"/>
          </w:tcPr>
          <w:p w14:paraId="1850F89B" w14:textId="77777777" w:rsidR="006F39E2" w:rsidRPr="00992C62" w:rsidRDefault="006F39E2" w:rsidP="008742AB">
            <w:pPr>
              <w:pStyle w:val="TAC"/>
              <w:rPr>
                <w:rFonts w:eastAsia="Malgun Gothic"/>
                <w:lang w:eastAsia="ko-KR"/>
              </w:rPr>
            </w:pPr>
          </w:p>
        </w:tc>
        <w:tc>
          <w:tcPr>
            <w:tcW w:w="1701" w:type="dxa"/>
            <w:shd w:val="clear" w:color="auto" w:fill="auto"/>
          </w:tcPr>
          <w:p w14:paraId="755E196A" w14:textId="77777777" w:rsidR="006F39E2" w:rsidRPr="00992C62" w:rsidRDefault="006F39E2" w:rsidP="008742AB">
            <w:pPr>
              <w:pStyle w:val="TAC"/>
              <w:rPr>
                <w:rFonts w:eastAsia="Malgun Gothic"/>
                <w:lang w:eastAsia="ko-KR"/>
              </w:rPr>
            </w:pPr>
          </w:p>
        </w:tc>
        <w:tc>
          <w:tcPr>
            <w:tcW w:w="5665" w:type="dxa"/>
            <w:shd w:val="clear" w:color="auto" w:fill="auto"/>
          </w:tcPr>
          <w:p w14:paraId="3601DFCF" w14:textId="77777777" w:rsidR="006F39E2" w:rsidRPr="00992C62" w:rsidRDefault="006F39E2" w:rsidP="008742AB">
            <w:pPr>
              <w:pStyle w:val="TAL"/>
              <w:rPr>
                <w:rFonts w:eastAsia="Malgun Gothic"/>
                <w:lang w:eastAsia="ko-KR"/>
              </w:rPr>
            </w:pPr>
          </w:p>
        </w:tc>
      </w:tr>
    </w:tbl>
    <w:p w14:paraId="264D75A7" w14:textId="77777777" w:rsidR="004B49B2" w:rsidRPr="00992C62" w:rsidRDefault="004B49B2" w:rsidP="004B49B2"/>
    <w:p w14:paraId="04A7517A" w14:textId="77777777" w:rsidR="00F02596" w:rsidRPr="00992C62" w:rsidRDefault="00F02596" w:rsidP="00F02596">
      <w:pPr>
        <w:pStyle w:val="Heading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r w:rsidRPr="00992C62">
        <w:rPr>
          <w:i/>
          <w:iCs/>
          <w:u w:val="single"/>
        </w:rPr>
        <w:t>upperLayerIndication</w:t>
      </w:r>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r w:rsidR="007B01FF" w:rsidRPr="00992C62">
        <w:rPr>
          <w:i/>
          <w:iCs/>
          <w:u w:val="single"/>
        </w:rPr>
        <w:t>upperLayerIndication</w:t>
      </w:r>
      <w:r w:rsidR="007B01FF" w:rsidRPr="00992C62">
        <w:t xml:space="preserve"> to upper layers in the same way as in idle (i.e. based on the content of the LTE system information).</w:t>
      </w:r>
    </w:p>
    <w:p w14:paraId="2D17CD7E" w14:textId="77777777" w:rsidR="00F02596" w:rsidRPr="00992C62" w:rsidRDefault="00F02596" w:rsidP="00F02596">
      <w:pPr>
        <w:rPr>
          <w:b/>
          <w:bCs/>
        </w:rPr>
      </w:pPr>
      <w:r w:rsidRPr="00992C62">
        <w:rPr>
          <w:b/>
          <w:bCs/>
        </w:rPr>
        <w:t>Please provide your company view on</w:t>
      </w:r>
      <w:r w:rsidR="007B01FF" w:rsidRPr="00992C62">
        <w:rPr>
          <w:b/>
          <w:bCs/>
        </w:rPr>
        <w:t xml:space="preserve"> how a UE in C-DRX should provide the upperLayerIndication to upper layers (same as in idle/inactive or same as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164445FE" w14:textId="77777777" w:rsidR="00F02596" w:rsidRPr="00992C62" w:rsidRDefault="007B01FF" w:rsidP="008742AB">
            <w:pPr>
              <w:pStyle w:val="TAH"/>
              <w:rPr>
                <w:rFonts w:eastAsia="Malgun Gothic"/>
                <w:lang w:eastAsia="ko-KR"/>
              </w:rPr>
            </w:pPr>
            <w:r w:rsidRPr="00992C62">
              <w:rPr>
                <w:rFonts w:eastAsia="Malgun Gothic"/>
                <w:lang w:eastAsia="ko-KR"/>
              </w:rPr>
              <w:t>UpperLayerIndication in C-DRX?</w:t>
            </w:r>
          </w:p>
          <w:p w14:paraId="543DE785" w14:textId="77777777" w:rsidR="007B01FF" w:rsidRPr="00992C62" w:rsidRDefault="007B01FF" w:rsidP="008742AB">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8742AB">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8742AB">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8742AB">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indicated different things if we strictly go with the implementation in the RAN LS). </w:t>
            </w:r>
          </w:p>
          <w:p w14:paraId="370D8AEC" w14:textId="7E5E0E02" w:rsidR="008D4B9A" w:rsidRPr="00992C62" w:rsidRDefault="008D4B9A" w:rsidP="008742AB">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77777777" w:rsidR="00F02596" w:rsidRPr="00992C62" w:rsidRDefault="00F02596" w:rsidP="008742AB">
            <w:pPr>
              <w:pStyle w:val="TAC"/>
              <w:rPr>
                <w:rFonts w:eastAsia="Malgun Gothic"/>
                <w:lang w:eastAsia="ko-KR"/>
              </w:rPr>
            </w:pPr>
          </w:p>
        </w:tc>
        <w:tc>
          <w:tcPr>
            <w:tcW w:w="2098" w:type="dxa"/>
            <w:shd w:val="clear" w:color="auto" w:fill="auto"/>
          </w:tcPr>
          <w:p w14:paraId="4DE7377F" w14:textId="77777777" w:rsidR="00F02596" w:rsidRPr="00992C62" w:rsidRDefault="00F02596" w:rsidP="008742AB">
            <w:pPr>
              <w:pStyle w:val="TAC"/>
              <w:rPr>
                <w:rFonts w:eastAsia="Malgun Gothic"/>
                <w:lang w:eastAsia="ko-KR"/>
              </w:rPr>
            </w:pPr>
          </w:p>
        </w:tc>
        <w:tc>
          <w:tcPr>
            <w:tcW w:w="5268" w:type="dxa"/>
            <w:shd w:val="clear" w:color="auto" w:fill="auto"/>
          </w:tcPr>
          <w:p w14:paraId="3A48F22E" w14:textId="77777777" w:rsidR="00F02596" w:rsidRPr="00992C62" w:rsidRDefault="00F02596" w:rsidP="008742AB">
            <w:pPr>
              <w:pStyle w:val="TAL"/>
              <w:rPr>
                <w:rFonts w:eastAsia="Malgun Gothic"/>
                <w:lang w:eastAsia="ko-KR"/>
              </w:rPr>
            </w:pPr>
          </w:p>
        </w:tc>
      </w:tr>
      <w:tr w:rsidR="00387C5F" w:rsidRPr="00992C62" w14:paraId="0A1016FA" w14:textId="77777777" w:rsidTr="00387C5F">
        <w:tc>
          <w:tcPr>
            <w:tcW w:w="2263" w:type="dxa"/>
            <w:shd w:val="clear" w:color="auto" w:fill="auto"/>
          </w:tcPr>
          <w:p w14:paraId="0C8BAE39" w14:textId="77777777" w:rsidR="00F02596" w:rsidRPr="00992C62" w:rsidRDefault="00F02596" w:rsidP="008742AB">
            <w:pPr>
              <w:pStyle w:val="TAC"/>
              <w:rPr>
                <w:rFonts w:eastAsia="Malgun Gothic"/>
                <w:lang w:eastAsia="ko-KR"/>
              </w:rPr>
            </w:pPr>
          </w:p>
        </w:tc>
        <w:tc>
          <w:tcPr>
            <w:tcW w:w="2098" w:type="dxa"/>
            <w:shd w:val="clear" w:color="auto" w:fill="auto"/>
          </w:tcPr>
          <w:p w14:paraId="65A785DD" w14:textId="77777777" w:rsidR="00F02596" w:rsidRPr="00992C62" w:rsidRDefault="00F02596" w:rsidP="008742AB">
            <w:pPr>
              <w:pStyle w:val="TAC"/>
              <w:rPr>
                <w:rFonts w:eastAsia="Malgun Gothic"/>
                <w:lang w:eastAsia="ko-KR"/>
              </w:rPr>
            </w:pPr>
          </w:p>
        </w:tc>
        <w:tc>
          <w:tcPr>
            <w:tcW w:w="5268" w:type="dxa"/>
            <w:shd w:val="clear" w:color="auto" w:fill="auto"/>
          </w:tcPr>
          <w:p w14:paraId="66C76239" w14:textId="77777777" w:rsidR="00F02596" w:rsidRPr="00992C62" w:rsidRDefault="00F02596" w:rsidP="008742AB">
            <w:pPr>
              <w:pStyle w:val="TAL"/>
              <w:rPr>
                <w:rFonts w:eastAsia="Malgun Gothic"/>
                <w:lang w:eastAsia="ko-KR"/>
              </w:rPr>
            </w:pPr>
          </w:p>
        </w:tc>
      </w:tr>
    </w:tbl>
    <w:p w14:paraId="264E285F" w14:textId="77777777" w:rsidR="00F02596" w:rsidRPr="00992C62" w:rsidRDefault="00F02596" w:rsidP="00F02596"/>
    <w:p w14:paraId="1F6F9D27" w14:textId="77777777" w:rsidR="00C219B2" w:rsidRPr="00992C62" w:rsidRDefault="00C219B2" w:rsidP="00C219B2">
      <w:pPr>
        <w:pStyle w:val="Heading3"/>
      </w:pPr>
      <w:r w:rsidRPr="00992C62">
        <w:t>2.3</w:t>
      </w:r>
      <w:r w:rsidRPr="00992C62">
        <w:tab/>
        <w:t xml:space="preserve">Hysteresis in toggling of the </w:t>
      </w:r>
      <w:r w:rsidRPr="00992C62">
        <w:rPr>
          <w:i/>
          <w:iCs/>
          <w:u w:val="single"/>
        </w:rPr>
        <w:t>upperLayerIndication</w:t>
      </w:r>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t>The discussion in RAN plenary related to this sentence was that any hystersis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r w:rsidR="00E863DA" w:rsidRPr="00992C62">
        <w:rPr>
          <w:i/>
          <w:iCs/>
        </w:rPr>
        <w:t xml:space="preserve">upperLayerIndication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r w:rsidR="00E863DA" w:rsidRPr="00992C62">
        <w:rPr>
          <w:b/>
          <w:bCs/>
          <w:i/>
          <w:iCs/>
        </w:rPr>
        <w:t>upperLayerIndication</w:t>
      </w:r>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39D89C90" w14:textId="77777777" w:rsidR="00C219B2" w:rsidRPr="00992C62" w:rsidRDefault="00992C62" w:rsidP="008742AB">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8742AB">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8742AB">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8742AB">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8742AB">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7777777" w:rsidR="00C219B2" w:rsidRPr="00992C62" w:rsidRDefault="00C219B2" w:rsidP="008742AB">
            <w:pPr>
              <w:pStyle w:val="TAC"/>
              <w:rPr>
                <w:rFonts w:eastAsia="Malgun Gothic"/>
                <w:lang w:eastAsia="ko-KR"/>
              </w:rPr>
            </w:pPr>
          </w:p>
        </w:tc>
        <w:tc>
          <w:tcPr>
            <w:tcW w:w="2098" w:type="dxa"/>
            <w:shd w:val="clear" w:color="auto" w:fill="auto"/>
          </w:tcPr>
          <w:p w14:paraId="3F0C85F6" w14:textId="77777777" w:rsidR="00C219B2" w:rsidRPr="00992C62" w:rsidRDefault="00C219B2" w:rsidP="008742AB">
            <w:pPr>
              <w:pStyle w:val="TAC"/>
              <w:rPr>
                <w:rFonts w:eastAsia="Malgun Gothic"/>
                <w:lang w:eastAsia="ko-KR"/>
              </w:rPr>
            </w:pPr>
          </w:p>
        </w:tc>
        <w:tc>
          <w:tcPr>
            <w:tcW w:w="5268" w:type="dxa"/>
            <w:shd w:val="clear" w:color="auto" w:fill="auto"/>
          </w:tcPr>
          <w:p w14:paraId="5E7C09EE" w14:textId="77777777" w:rsidR="00C219B2" w:rsidRPr="00992C62" w:rsidRDefault="00C219B2" w:rsidP="008742AB">
            <w:pPr>
              <w:pStyle w:val="TAL"/>
              <w:rPr>
                <w:rFonts w:eastAsia="Malgun Gothic"/>
                <w:lang w:eastAsia="ko-KR"/>
              </w:rPr>
            </w:pPr>
          </w:p>
        </w:tc>
      </w:tr>
      <w:tr w:rsidR="00387C5F" w:rsidRPr="00992C62" w14:paraId="766C7CEB" w14:textId="77777777" w:rsidTr="00387C5F">
        <w:tc>
          <w:tcPr>
            <w:tcW w:w="2263" w:type="dxa"/>
            <w:shd w:val="clear" w:color="auto" w:fill="auto"/>
          </w:tcPr>
          <w:p w14:paraId="2824A2F9" w14:textId="77777777" w:rsidR="00C219B2" w:rsidRPr="00992C62" w:rsidRDefault="00C219B2" w:rsidP="008742AB">
            <w:pPr>
              <w:pStyle w:val="TAC"/>
              <w:rPr>
                <w:rFonts w:eastAsia="Malgun Gothic"/>
                <w:lang w:eastAsia="ko-KR"/>
              </w:rPr>
            </w:pPr>
          </w:p>
        </w:tc>
        <w:tc>
          <w:tcPr>
            <w:tcW w:w="2098" w:type="dxa"/>
            <w:shd w:val="clear" w:color="auto" w:fill="auto"/>
          </w:tcPr>
          <w:p w14:paraId="208D014D" w14:textId="77777777" w:rsidR="00C219B2" w:rsidRPr="00992C62" w:rsidRDefault="00C219B2" w:rsidP="008742AB">
            <w:pPr>
              <w:pStyle w:val="TAC"/>
              <w:rPr>
                <w:rFonts w:eastAsia="Malgun Gothic"/>
                <w:lang w:eastAsia="ko-KR"/>
              </w:rPr>
            </w:pPr>
          </w:p>
        </w:tc>
        <w:tc>
          <w:tcPr>
            <w:tcW w:w="5268" w:type="dxa"/>
            <w:shd w:val="clear" w:color="auto" w:fill="auto"/>
          </w:tcPr>
          <w:p w14:paraId="5C77AE74" w14:textId="77777777" w:rsidR="00C219B2" w:rsidRPr="00992C62" w:rsidRDefault="00C219B2" w:rsidP="008742AB">
            <w:pPr>
              <w:pStyle w:val="TAL"/>
              <w:rPr>
                <w:rFonts w:eastAsia="Malgun Gothic"/>
                <w:lang w:eastAsia="ko-KR"/>
              </w:rPr>
            </w:pPr>
          </w:p>
        </w:tc>
      </w:tr>
    </w:tbl>
    <w:p w14:paraId="3B0128F9" w14:textId="77777777" w:rsidR="00C219B2" w:rsidRPr="00992C62" w:rsidRDefault="00C219B2" w:rsidP="00C219B2"/>
    <w:p w14:paraId="368DBDFC" w14:textId="77777777" w:rsidR="007D4F58" w:rsidRPr="00992C62" w:rsidRDefault="007D4F58" w:rsidP="00C219B2">
      <w:r w:rsidRPr="00992C62">
        <w:t xml:space="preserve">In R2-2002969, while not proposing that 3GPP should specify any hysteresis, points out that the </w:t>
      </w:r>
      <w:r w:rsidRPr="00992C62">
        <w:rPr>
          <w:i/>
          <w:iCs/>
        </w:rPr>
        <w:t>upperLayerIndication</w:t>
      </w:r>
      <w:r w:rsidRPr="00992C62">
        <w:t xml:space="preserve"> provided in idle mode is based the potential to use 5G, whereas the </w:t>
      </w:r>
      <w:r w:rsidRPr="00992C62">
        <w:rPr>
          <w:i/>
          <w:iCs/>
        </w:rPr>
        <w:t xml:space="preserve">upperLayerIndication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t xml:space="preserve">Please provide your company view whether there is any need to provide further information to GSMA regarding the setting of the </w:t>
      </w:r>
      <w:r w:rsidRPr="00992C62">
        <w:rPr>
          <w:b/>
          <w:bCs/>
          <w:i/>
          <w:iCs/>
        </w:rPr>
        <w:t>upperLayerIndication</w:t>
      </w:r>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2161F6CB" w14:textId="77777777" w:rsidR="007D4F58" w:rsidRPr="00992C62" w:rsidRDefault="007D4F58" w:rsidP="008742AB">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8742AB">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8742AB">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8742AB">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77777777" w:rsidR="007D4F58" w:rsidRPr="00992C62" w:rsidRDefault="007D4F58" w:rsidP="008742AB">
            <w:pPr>
              <w:pStyle w:val="TAC"/>
              <w:rPr>
                <w:rFonts w:eastAsia="Malgun Gothic"/>
                <w:lang w:eastAsia="ko-KR"/>
              </w:rPr>
            </w:pPr>
          </w:p>
        </w:tc>
        <w:tc>
          <w:tcPr>
            <w:tcW w:w="2098" w:type="dxa"/>
            <w:shd w:val="clear" w:color="auto" w:fill="auto"/>
          </w:tcPr>
          <w:p w14:paraId="25C9E0D4" w14:textId="77777777" w:rsidR="007D4F58" w:rsidRPr="00992C62" w:rsidRDefault="007D4F58" w:rsidP="008742AB">
            <w:pPr>
              <w:pStyle w:val="TAC"/>
              <w:rPr>
                <w:rFonts w:eastAsia="Malgun Gothic"/>
                <w:lang w:eastAsia="ko-KR"/>
              </w:rPr>
            </w:pPr>
          </w:p>
        </w:tc>
        <w:tc>
          <w:tcPr>
            <w:tcW w:w="5268" w:type="dxa"/>
            <w:shd w:val="clear" w:color="auto" w:fill="auto"/>
          </w:tcPr>
          <w:p w14:paraId="4CC2F26B" w14:textId="77777777" w:rsidR="007D4F58" w:rsidRPr="00992C62" w:rsidRDefault="007D4F58" w:rsidP="008742AB">
            <w:pPr>
              <w:pStyle w:val="TAL"/>
              <w:rPr>
                <w:rFonts w:eastAsia="Malgun Gothic"/>
                <w:lang w:eastAsia="ko-KR"/>
              </w:rPr>
            </w:pPr>
          </w:p>
        </w:tc>
      </w:tr>
      <w:tr w:rsidR="00387C5F" w:rsidRPr="00992C62" w14:paraId="70DEA10A" w14:textId="77777777" w:rsidTr="00387C5F">
        <w:tc>
          <w:tcPr>
            <w:tcW w:w="2263" w:type="dxa"/>
            <w:shd w:val="clear" w:color="auto" w:fill="auto"/>
          </w:tcPr>
          <w:p w14:paraId="7BD2ABF8" w14:textId="77777777" w:rsidR="007D4F58" w:rsidRPr="00992C62" w:rsidRDefault="007D4F58" w:rsidP="008742AB">
            <w:pPr>
              <w:pStyle w:val="TAC"/>
              <w:rPr>
                <w:rFonts w:eastAsia="Malgun Gothic"/>
                <w:lang w:eastAsia="ko-KR"/>
              </w:rPr>
            </w:pPr>
          </w:p>
        </w:tc>
        <w:tc>
          <w:tcPr>
            <w:tcW w:w="2098" w:type="dxa"/>
            <w:shd w:val="clear" w:color="auto" w:fill="auto"/>
          </w:tcPr>
          <w:p w14:paraId="5C1C4C4B" w14:textId="77777777" w:rsidR="007D4F58" w:rsidRPr="00992C62" w:rsidRDefault="007D4F58" w:rsidP="008742AB">
            <w:pPr>
              <w:pStyle w:val="TAC"/>
              <w:rPr>
                <w:rFonts w:eastAsia="Malgun Gothic"/>
                <w:lang w:eastAsia="ko-KR"/>
              </w:rPr>
            </w:pPr>
          </w:p>
        </w:tc>
        <w:tc>
          <w:tcPr>
            <w:tcW w:w="5268" w:type="dxa"/>
            <w:shd w:val="clear" w:color="auto" w:fill="auto"/>
          </w:tcPr>
          <w:p w14:paraId="44A7B52F" w14:textId="77777777" w:rsidR="007D4F58" w:rsidRPr="00992C62" w:rsidRDefault="007D4F58" w:rsidP="008742AB">
            <w:pPr>
              <w:pStyle w:val="TAL"/>
              <w:rPr>
                <w:rFonts w:eastAsia="Malgun Gothic"/>
                <w:lang w:eastAsia="ko-KR"/>
              </w:rPr>
            </w:pPr>
          </w:p>
        </w:tc>
      </w:tr>
    </w:tbl>
    <w:p w14:paraId="27D4FC16" w14:textId="77777777" w:rsidR="007D4F58" w:rsidRPr="00992C62" w:rsidRDefault="007D4F58" w:rsidP="007D4F58"/>
    <w:p w14:paraId="30D7B0C9" w14:textId="77777777" w:rsidR="00F92B53" w:rsidRPr="00992C62" w:rsidRDefault="00F92B53" w:rsidP="00F92B53">
      <w:pPr>
        <w:pStyle w:val="Heading3"/>
      </w:pPr>
      <w:r w:rsidRPr="00992C62">
        <w:lastRenderedPageBreak/>
        <w:t>2.4</w:t>
      </w:r>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094D696E" w14:textId="77777777" w:rsidR="00F92B53" w:rsidRPr="00992C62" w:rsidRDefault="00F92B53" w:rsidP="008742AB">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8742AB">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8742AB">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8742AB">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8742AB">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8742AB">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77777777" w:rsidR="00F92B53" w:rsidRPr="00992C62" w:rsidRDefault="00F92B53" w:rsidP="008742AB">
            <w:pPr>
              <w:pStyle w:val="TAC"/>
              <w:rPr>
                <w:rFonts w:eastAsia="Malgun Gothic"/>
                <w:lang w:eastAsia="ko-KR"/>
              </w:rPr>
            </w:pPr>
          </w:p>
        </w:tc>
        <w:tc>
          <w:tcPr>
            <w:tcW w:w="2098" w:type="dxa"/>
            <w:shd w:val="clear" w:color="auto" w:fill="auto"/>
          </w:tcPr>
          <w:p w14:paraId="59714299" w14:textId="77777777" w:rsidR="00F92B53" w:rsidRPr="00992C62" w:rsidRDefault="00F92B53" w:rsidP="008742AB">
            <w:pPr>
              <w:pStyle w:val="TAC"/>
              <w:rPr>
                <w:rFonts w:eastAsia="Malgun Gothic"/>
                <w:lang w:eastAsia="ko-KR"/>
              </w:rPr>
            </w:pPr>
          </w:p>
        </w:tc>
        <w:tc>
          <w:tcPr>
            <w:tcW w:w="5268" w:type="dxa"/>
            <w:shd w:val="clear" w:color="auto" w:fill="auto"/>
          </w:tcPr>
          <w:p w14:paraId="6914BD39" w14:textId="77777777" w:rsidR="00F92B53" w:rsidRPr="00992C62" w:rsidRDefault="00F92B53" w:rsidP="008742AB">
            <w:pPr>
              <w:pStyle w:val="TAL"/>
              <w:rPr>
                <w:rFonts w:eastAsia="Malgun Gothic"/>
                <w:lang w:eastAsia="ko-KR"/>
              </w:rPr>
            </w:pPr>
          </w:p>
        </w:tc>
      </w:tr>
      <w:tr w:rsidR="00387C5F" w:rsidRPr="00992C62" w14:paraId="70A7B33A" w14:textId="77777777" w:rsidTr="00387C5F">
        <w:tc>
          <w:tcPr>
            <w:tcW w:w="2263" w:type="dxa"/>
            <w:shd w:val="clear" w:color="auto" w:fill="auto"/>
          </w:tcPr>
          <w:p w14:paraId="7619FCCA" w14:textId="77777777" w:rsidR="00F92B53" w:rsidRPr="00992C62" w:rsidRDefault="00F92B53" w:rsidP="008742AB">
            <w:pPr>
              <w:pStyle w:val="TAC"/>
              <w:rPr>
                <w:rFonts w:eastAsia="Malgun Gothic"/>
                <w:lang w:eastAsia="ko-KR"/>
              </w:rPr>
            </w:pPr>
          </w:p>
        </w:tc>
        <w:tc>
          <w:tcPr>
            <w:tcW w:w="2098" w:type="dxa"/>
            <w:shd w:val="clear" w:color="auto" w:fill="auto"/>
          </w:tcPr>
          <w:p w14:paraId="5E03D75A" w14:textId="77777777" w:rsidR="00F92B53" w:rsidRPr="00992C62" w:rsidRDefault="00F92B53" w:rsidP="008742AB">
            <w:pPr>
              <w:pStyle w:val="TAC"/>
              <w:rPr>
                <w:rFonts w:eastAsia="Malgun Gothic"/>
                <w:lang w:eastAsia="ko-KR"/>
              </w:rPr>
            </w:pPr>
          </w:p>
        </w:tc>
        <w:tc>
          <w:tcPr>
            <w:tcW w:w="5268" w:type="dxa"/>
            <w:shd w:val="clear" w:color="auto" w:fill="auto"/>
          </w:tcPr>
          <w:p w14:paraId="54698F34" w14:textId="77777777" w:rsidR="00F92B53" w:rsidRPr="00992C62" w:rsidRDefault="00F92B53" w:rsidP="008742AB">
            <w:pPr>
              <w:pStyle w:val="TAL"/>
              <w:rPr>
                <w:rFonts w:eastAsia="Malgun Gothic"/>
                <w:lang w:eastAsia="ko-KR"/>
              </w:rPr>
            </w:pPr>
          </w:p>
        </w:tc>
      </w:tr>
    </w:tbl>
    <w:p w14:paraId="6C93A324" w14:textId="77777777" w:rsidR="00212B7E" w:rsidRPr="00992C62" w:rsidRDefault="00212B7E" w:rsidP="00212B7E"/>
    <w:p w14:paraId="76E68BA5" w14:textId="77777777" w:rsidR="00F92B53" w:rsidRPr="00992C62" w:rsidRDefault="00071D7C" w:rsidP="00071D7C">
      <w:pPr>
        <w:pStyle w:val="Heading1"/>
      </w:pPr>
      <w:r w:rsidRPr="00992C62">
        <w:t>Conclusions</w:t>
      </w:r>
    </w:p>
    <w:p w14:paraId="0588249E" w14:textId="77777777" w:rsidR="00071D7C" w:rsidRPr="00992C62" w:rsidRDefault="00071D7C" w:rsidP="00071D7C"/>
    <w:sectPr w:rsidR="00071D7C" w:rsidRPr="00992C62">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8AE50" w14:textId="77777777" w:rsidR="00E31C19" w:rsidRDefault="00E31C19">
      <w:r>
        <w:separator/>
      </w:r>
    </w:p>
  </w:endnote>
  <w:endnote w:type="continuationSeparator" w:id="0">
    <w:p w14:paraId="4FC20392" w14:textId="77777777" w:rsidR="00E31C19" w:rsidRDefault="00E3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5A8F2" w14:textId="77777777" w:rsidR="00315EC2" w:rsidRDefault="00315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118A"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F27B5">
      <w:rPr>
        <w:rFonts w:ascii="Arial" w:hAnsi="Arial" w:cs="Arial"/>
        <w:b/>
        <w:noProof/>
        <w:sz w:val="18"/>
        <w:szCs w:val="18"/>
      </w:rPr>
      <w:t>1</w:t>
    </w:r>
    <w:r>
      <w:rPr>
        <w:rFonts w:ascii="Arial" w:hAnsi="Arial" w:cs="Arial"/>
        <w:b/>
        <w:sz w:val="18"/>
        <w:szCs w:val="18"/>
      </w:rPr>
      <w:fldChar w:fldCharType="end"/>
    </w:r>
  </w:p>
  <w:p w14:paraId="6CBDDEDB" w14:textId="77777777" w:rsidR="00080512" w:rsidRPr="00942965" w:rsidRDefault="00080512"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9FD8A" w14:textId="77777777" w:rsidR="00315EC2" w:rsidRDefault="00315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78642" w14:textId="77777777" w:rsidR="00E31C19" w:rsidRDefault="00E31C19">
      <w:r>
        <w:separator/>
      </w:r>
    </w:p>
  </w:footnote>
  <w:footnote w:type="continuationSeparator" w:id="0">
    <w:p w14:paraId="6509F729" w14:textId="77777777" w:rsidR="00E31C19" w:rsidRDefault="00E31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E26B" w14:textId="77777777" w:rsidR="00315EC2" w:rsidRDefault="00315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D1B00" w14:textId="77777777" w:rsidR="00315EC2" w:rsidRDefault="00315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76E23" w14:textId="77777777" w:rsidR="00315EC2" w:rsidRDefault="00315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71D7C"/>
    <w:rsid w:val="00074F72"/>
    <w:rsid w:val="00080512"/>
    <w:rsid w:val="000C2A84"/>
    <w:rsid w:val="000D58AB"/>
    <w:rsid w:val="000E43C6"/>
    <w:rsid w:val="00106FD6"/>
    <w:rsid w:val="001255F0"/>
    <w:rsid w:val="001620C2"/>
    <w:rsid w:val="001833DD"/>
    <w:rsid w:val="001B03D1"/>
    <w:rsid w:val="001D15EF"/>
    <w:rsid w:val="001E37AC"/>
    <w:rsid w:val="001F168B"/>
    <w:rsid w:val="00211FDD"/>
    <w:rsid w:val="00212B7E"/>
    <w:rsid w:val="00225D88"/>
    <w:rsid w:val="00255B0C"/>
    <w:rsid w:val="00315EC2"/>
    <w:rsid w:val="003172DC"/>
    <w:rsid w:val="0035462D"/>
    <w:rsid w:val="00387C5F"/>
    <w:rsid w:val="003D200E"/>
    <w:rsid w:val="004B49B2"/>
    <w:rsid w:val="004D3578"/>
    <w:rsid w:val="004E213A"/>
    <w:rsid w:val="0053453B"/>
    <w:rsid w:val="00543E6C"/>
    <w:rsid w:val="00565087"/>
    <w:rsid w:val="00567B86"/>
    <w:rsid w:val="006F39E2"/>
    <w:rsid w:val="00707A76"/>
    <w:rsid w:val="00734A5B"/>
    <w:rsid w:val="00744E76"/>
    <w:rsid w:val="00781F0F"/>
    <w:rsid w:val="007B01FF"/>
    <w:rsid w:val="007D4F58"/>
    <w:rsid w:val="008028A4"/>
    <w:rsid w:val="00821B22"/>
    <w:rsid w:val="008768CA"/>
    <w:rsid w:val="00897451"/>
    <w:rsid w:val="008D4B9A"/>
    <w:rsid w:val="008E5E3A"/>
    <w:rsid w:val="0090271F"/>
    <w:rsid w:val="00942965"/>
    <w:rsid w:val="00942EC2"/>
    <w:rsid w:val="009773BB"/>
    <w:rsid w:val="00992C62"/>
    <w:rsid w:val="00A10F02"/>
    <w:rsid w:val="00A53724"/>
    <w:rsid w:val="00A752E2"/>
    <w:rsid w:val="00A82346"/>
    <w:rsid w:val="00AD5911"/>
    <w:rsid w:val="00B15449"/>
    <w:rsid w:val="00BB6013"/>
    <w:rsid w:val="00C219B2"/>
    <w:rsid w:val="00C33079"/>
    <w:rsid w:val="00CA3D0C"/>
    <w:rsid w:val="00D55F99"/>
    <w:rsid w:val="00D738D6"/>
    <w:rsid w:val="00D87E00"/>
    <w:rsid w:val="00D9134D"/>
    <w:rsid w:val="00DA7A03"/>
    <w:rsid w:val="00DB1818"/>
    <w:rsid w:val="00DC309B"/>
    <w:rsid w:val="00DC4DA2"/>
    <w:rsid w:val="00E142DF"/>
    <w:rsid w:val="00E31C19"/>
    <w:rsid w:val="00E7095A"/>
    <w:rsid w:val="00E77645"/>
    <w:rsid w:val="00E863DA"/>
    <w:rsid w:val="00EB5463"/>
    <w:rsid w:val="00EC4A25"/>
    <w:rsid w:val="00ED3898"/>
    <w:rsid w:val="00EF27B5"/>
    <w:rsid w:val="00F02596"/>
    <w:rsid w:val="00F025A2"/>
    <w:rsid w:val="00F653B8"/>
    <w:rsid w:val="00F92B53"/>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C3EBF"/>
  <w15:chartTrackingRefBased/>
  <w15:docId w15:val="{51D6A9A0-8AD3-4082-9990-7E744ACB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B53"/>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spacing w:after="0"/>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Normal"/>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Normal"/>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Hyperlink">
    <w:name w:val="Hyperlink"/>
    <w:qFormat/>
    <w:rsid w:val="00212B7E"/>
    <w:rPr>
      <w:color w:val="0000FF"/>
      <w:u w:val="single"/>
    </w:rPr>
  </w:style>
  <w:style w:type="character" w:styleId="FollowedHyperlink">
    <w:name w:val="FollowedHyperlink"/>
    <w:rsid w:val="00212B7E"/>
    <w:rPr>
      <w:color w:val="954F72"/>
      <w:u w:val="single"/>
    </w:rPr>
  </w:style>
  <w:style w:type="table" w:styleId="TableGrid">
    <w:name w:val="Table Grid"/>
    <w:basedOn w:val="TableNormal"/>
    <w:rsid w:val="006F39E2"/>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Heading3Char">
    <w:name w:val="Heading 3 Char"/>
    <w:link w:val="Heading3"/>
    <w:rsid w:val="00F92B53"/>
    <w:rPr>
      <w:rFonts w:ascii="Arial" w:hAnsi="Arial"/>
      <w:sz w:val="28"/>
      <w:lang w:eastAsia="en-US"/>
    </w:rPr>
  </w:style>
  <w:style w:type="character" w:styleId="UnresolvedMention">
    <w:name w:val="Unresolved Mention"/>
    <w:basedOn w:val="DefaultParagraphFont"/>
    <w:uiPriority w:val="99"/>
    <w:semiHidden/>
    <w:unhideWhenUsed/>
    <w:rsid w:val="00E142DF"/>
    <w:rPr>
      <w:color w:val="605E5C"/>
      <w:shd w:val="clear" w:color="auto" w:fill="E1DFDD"/>
    </w:rPr>
  </w:style>
  <w:style w:type="paragraph" w:styleId="BalloonText">
    <w:name w:val="Balloon Text"/>
    <w:basedOn w:val="Normal"/>
    <w:link w:val="BalloonTextChar"/>
    <w:rsid w:val="00E142DF"/>
    <w:pPr>
      <w:spacing w:after="0"/>
    </w:pPr>
    <w:rPr>
      <w:rFonts w:ascii="Segoe UI" w:hAnsi="Segoe UI" w:cs="Segoe UI"/>
      <w:sz w:val="18"/>
      <w:szCs w:val="18"/>
    </w:rPr>
  </w:style>
  <w:style w:type="character" w:customStyle="1" w:styleId="BalloonTextChar">
    <w:name w:val="Balloon Text Char"/>
    <w:basedOn w:val="DefaultParagraphFont"/>
    <w:link w:val="BalloonText"/>
    <w:rsid w:val="00E142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C0D89-4ACF-482A-9754-1B70D8C9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8471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Z(EV)</cp:lastModifiedBy>
  <cp:revision>4</cp:revision>
  <dcterms:created xsi:type="dcterms:W3CDTF">2020-04-21T13:55:00Z</dcterms:created>
  <dcterms:modified xsi:type="dcterms:W3CDTF">2020-04-21T16:48:00Z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3ab8bbd1-9b8a-4a02-b90c-e5e84ef5efaf</vt:lpwstr>
  </property>
  <property fmtid="{D5CDD505-2E9C-101B-9397-08002B2CF9AE}" pid="3" name="CTP_TimeStamp">
    <vt:lpwstr>2020-04-21 07:45:34Z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