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F4D8" w14:textId="3ACDE026"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r>
      <w:r w:rsidR="005F6A61" w:rsidRPr="005F6A61">
        <w:rPr>
          <w:bCs/>
          <w:noProof w:val="0"/>
          <w:sz w:val="24"/>
          <w:szCs w:val="24"/>
          <w:highlight w:val="yellow"/>
        </w:rPr>
        <w:t>DRAFT_</w:t>
      </w:r>
      <w:r w:rsidR="005F6A61" w:rsidRPr="005F6A61">
        <w:rPr>
          <w:highlight w:val="yellow"/>
        </w:rPr>
        <w:t xml:space="preserve"> </w:t>
      </w:r>
      <w:r w:rsidR="005F6A61" w:rsidRPr="005F6A61">
        <w:rPr>
          <w:bCs/>
          <w:noProof w:val="0"/>
          <w:sz w:val="24"/>
          <w:szCs w:val="24"/>
          <w:highlight w:val="yellow"/>
        </w:rPr>
        <w:t>R2-2004131</w:t>
      </w:r>
    </w:p>
    <w:p w14:paraId="1798B892" w14:textId="77777777"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Summary of Tdocs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[Tdoc]</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Rationale from Tdoc</w:t>
            </w:r>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[Tdoc]</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Proposal 2: The maximum value of additional SPS periodicities and additional CG periodicities supported by a UE is signaled as capability.</w:t>
            </w:r>
          </w:p>
          <w:p w14:paraId="57518DBA" w14:textId="77777777"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[Tdoc]</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Apply similar principle as for RoHC.</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The minimum value can be aligned with what is available with 1-byte header, i.e. 128. THe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14:paraId="1B10C906" w14:textId="77777777" w:rsidR="007756B4" w:rsidRDefault="00D82CB9">
            <w:pPr>
              <w:rPr>
                <w:highlight w:val="lightGray"/>
              </w:rPr>
            </w:pPr>
            <w:r>
              <w:rPr>
                <w:highlight w:val="lightGray"/>
              </w:rPr>
              <w:t>Proposal 6: The indication parameter maxNumberEHC-ContextsSN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[Tdoc]</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Both mechanisms were discussed separately and can be preformed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[Tdoc]</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Proposals based on Tdoc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Proposal 9: RAN2 to discuss whether to introduce a UE capability signalling to indicate the simultaneous support of RoHC and EHC for a DRB in both NR and LTE specifications.</w:t>
      </w:r>
    </w:p>
    <w:p w14:paraId="241F5BAD" w14:textId="77777777" w:rsidR="007756B4" w:rsidRDefault="00D82CB9">
      <w:pPr>
        <w:spacing w:after="0"/>
      </w:pPr>
      <w:r>
        <w:br w:type="page"/>
      </w:r>
    </w:p>
    <w:p w14:paraId="620CB577" w14:textId="4BFF8A36" w:rsidR="007756B4" w:rsidRDefault="00D82CB9">
      <w:pPr>
        <w:pStyle w:val="Heading1"/>
      </w:pPr>
      <w:r>
        <w:lastRenderedPageBreak/>
        <w:t>4</w:t>
      </w:r>
      <w:r>
        <w:tab/>
        <w:t>[AT109bis-e][031][IIOT] UE capabilities</w:t>
      </w:r>
      <w:ins w:id="0" w:author="Nokia" w:date="2020-04-24T10:13:00Z">
        <w:r w:rsidR="006939F8">
          <w:t xml:space="preserve"> – Phase 1</w:t>
        </w:r>
      </w:ins>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Proposal 6: Introduce an indication parameter, e.g. maxNumberEHC-ContextsSN, in ConfigRestrictInfoSCG IE of CG-ConfigInfo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r>
              <w:t>Ericsson</w:t>
            </w:r>
          </w:p>
        </w:tc>
        <w:tc>
          <w:tcPr>
            <w:tcW w:w="3119" w:type="dxa"/>
          </w:tcPr>
          <w:p w14:paraId="2B4ECBBB" w14:textId="77777777" w:rsidR="007756B4" w:rsidRDefault="00D82CB9">
            <w:r>
              <w:t>Proposal 4</w:t>
            </w:r>
          </w:p>
        </w:tc>
        <w:tc>
          <w:tcPr>
            <w:tcW w:w="4249" w:type="dxa"/>
          </w:tcPr>
          <w:p w14:paraId="08EA7FFB" w14:textId="77777777" w:rsidR="007756B4" w:rsidRDefault="00D82CB9">
            <w:r>
              <w:t xml:space="preserve">Proposal 4 needs to be revised. </w:t>
            </w:r>
          </w:p>
          <w:p w14:paraId="273C78C2" w14:textId="77777777" w:rsidR="007756B4" w:rsidRDefault="00D82CB9">
            <w:r>
              <w:t xml:space="preserve">Header compression is configured per DRB, and CID_length is per DRB. Proposal 4 makes sense if the capability applies </w:t>
            </w:r>
            <w:r>
              <w:rPr>
                <w:b/>
                <w:bCs/>
              </w:rPr>
              <w:t>per DRB</w:t>
            </w:r>
            <w:r>
              <w:t xml:space="preserve">. </w:t>
            </w:r>
          </w:p>
          <w:p w14:paraId="55F16345" w14:textId="77777777" w:rsidR="007756B4" w:rsidRDefault="00D82CB9">
            <w:r>
              <w:t xml:space="preserve">In ROHC, the capability is defined </w:t>
            </w:r>
            <w:r>
              <w:rPr>
                <w:b/>
                <w:bCs/>
              </w:rPr>
              <w:t>per UE</w:t>
            </w:r>
            <w:r>
              <w:t xml:space="preserve">. To align, we should think of a number that applies per UE, which should be a large number, not just 2^7 but at least 2^15. </w:t>
            </w:r>
          </w:p>
        </w:tc>
      </w:tr>
      <w:tr w:rsidR="007756B4" w14:paraId="13068E20" w14:textId="77777777">
        <w:tc>
          <w:tcPr>
            <w:tcW w:w="2263" w:type="dxa"/>
          </w:tcPr>
          <w:p w14:paraId="7547D3B0" w14:textId="77777777" w:rsidR="007756B4" w:rsidRDefault="00D82CB9">
            <w:pPr>
              <w:rPr>
                <w:lang w:eastAsia="ko-KR"/>
              </w:rPr>
            </w:pPr>
            <w:r>
              <w:rPr>
                <w:rFonts w:hint="eastAsia"/>
                <w:lang w:eastAsia="ko-KR"/>
              </w:rPr>
              <w:t>L</w:t>
            </w:r>
            <w:r>
              <w:rPr>
                <w:lang w:eastAsia="ko-KR"/>
              </w:rPr>
              <w:t>G</w:t>
            </w:r>
          </w:p>
        </w:tc>
        <w:tc>
          <w:tcPr>
            <w:tcW w:w="3119" w:type="dxa"/>
          </w:tcPr>
          <w:p w14:paraId="5F90EFC3" w14:textId="77777777" w:rsidR="007756B4" w:rsidRDefault="00D82CB9">
            <w:pPr>
              <w:rPr>
                <w:lang w:eastAsia="ko-KR"/>
              </w:rPr>
            </w:pPr>
            <w:r>
              <w:rPr>
                <w:rFonts w:hint="eastAsia"/>
                <w:lang w:eastAsia="ko-KR"/>
              </w:rPr>
              <w:t>Proposal 4</w:t>
            </w:r>
          </w:p>
        </w:tc>
        <w:tc>
          <w:tcPr>
            <w:tcW w:w="4249" w:type="dxa"/>
          </w:tcPr>
          <w:p w14:paraId="564AEA2C" w14:textId="77777777" w:rsidR="007756B4" w:rsidRDefault="00D82CB9">
            <w:pPr>
              <w:rPr>
                <w:lang w:eastAsia="ko-KR"/>
              </w:rPr>
            </w:pPr>
            <w:r>
              <w:rPr>
                <w:lang w:eastAsia="ko-KR"/>
              </w:rPr>
              <w:t>The maxNumberEHC-ContextSessions is defined per UE, and it indicates the UE memory that can be used for storing EHC contexts. The CID length has nothing to do with the maxNumberEHC-ContextSessions.</w:t>
            </w:r>
          </w:p>
        </w:tc>
      </w:tr>
      <w:tr w:rsidR="00AC486C" w14:paraId="039A0D7B" w14:textId="77777777">
        <w:tc>
          <w:tcPr>
            <w:tcW w:w="2263" w:type="dxa"/>
          </w:tcPr>
          <w:p w14:paraId="7D8729ED" w14:textId="77777777" w:rsidR="00AC486C" w:rsidRDefault="00AC486C">
            <w:pPr>
              <w:rPr>
                <w:lang w:eastAsia="ko-KR"/>
              </w:rPr>
            </w:pPr>
            <w:r>
              <w:rPr>
                <w:rFonts w:hint="eastAsia"/>
                <w:lang w:eastAsia="ko-KR"/>
              </w:rPr>
              <w:t>Huawei</w:t>
            </w:r>
          </w:p>
        </w:tc>
        <w:tc>
          <w:tcPr>
            <w:tcW w:w="3119" w:type="dxa"/>
          </w:tcPr>
          <w:p w14:paraId="4560742A" w14:textId="77777777" w:rsidR="00AC486C" w:rsidRDefault="00AC486C">
            <w:pPr>
              <w:rPr>
                <w:lang w:eastAsia="ko-KR"/>
              </w:rPr>
            </w:pPr>
            <w:r>
              <w:rPr>
                <w:rFonts w:hint="eastAsia"/>
                <w:lang w:eastAsia="ko-KR"/>
              </w:rPr>
              <w:t>Proposal 4</w:t>
            </w:r>
          </w:p>
        </w:tc>
        <w:tc>
          <w:tcPr>
            <w:tcW w:w="4249" w:type="dxa"/>
          </w:tcPr>
          <w:p w14:paraId="20554DE5" w14:textId="77777777" w:rsidR="00AC486C" w:rsidRDefault="00AC486C" w:rsidP="00B00EFA">
            <w:pPr>
              <w:rPr>
                <w:lang w:eastAsia="ko-KR"/>
              </w:rPr>
            </w:pPr>
            <w:r>
              <w:rPr>
                <w:rFonts w:hint="eastAsia"/>
                <w:lang w:eastAsia="ko-KR"/>
              </w:rPr>
              <w:t xml:space="preserve">Agree with Ericsson and LG on the </w:t>
            </w:r>
            <w:r>
              <w:rPr>
                <w:lang w:eastAsia="ko-KR"/>
              </w:rPr>
              <w:t xml:space="preserve">“per UE” definition. </w:t>
            </w:r>
            <w:r w:rsidR="008D2F5E">
              <w:rPr>
                <w:lang w:eastAsia="ko-KR"/>
              </w:rPr>
              <w:t xml:space="preserve">As RAN2 hasn’t discussed explicitly the number EHC-enabled DRBs that UE can support, </w:t>
            </w:r>
            <w:r w:rsidR="00EC14A7">
              <w:rPr>
                <w:lang w:eastAsia="ko-KR"/>
              </w:rPr>
              <w:t xml:space="preserve">it might be </w:t>
            </w:r>
            <w:r w:rsidR="00ED6559">
              <w:rPr>
                <w:lang w:eastAsia="ko-KR"/>
              </w:rPr>
              <w:t>tricky</w:t>
            </w:r>
            <w:r w:rsidR="00EC14A7">
              <w:rPr>
                <w:lang w:eastAsia="ko-KR"/>
              </w:rPr>
              <w:t xml:space="preserve"> to agree on exact </w:t>
            </w:r>
            <w:r w:rsidR="00B00EFA">
              <w:rPr>
                <w:lang w:eastAsia="ko-KR"/>
              </w:rPr>
              <w:t xml:space="preserve">maximum </w:t>
            </w:r>
            <w:r w:rsidR="00EC14A7">
              <w:rPr>
                <w:lang w:eastAsia="ko-KR"/>
              </w:rPr>
              <w:t xml:space="preserve">number for </w:t>
            </w:r>
            <w:r w:rsidR="00ED6559">
              <w:rPr>
                <w:lang w:eastAsia="ko-KR"/>
              </w:rPr>
              <w:t>“</w:t>
            </w:r>
            <w:r w:rsidR="00ED6559" w:rsidRPr="00ED6559">
              <w:rPr>
                <w:lang w:eastAsia="ko-KR"/>
              </w:rPr>
              <w:t>maxNumberEHC-Contexts</w:t>
            </w:r>
            <w:r w:rsidR="00ED6559">
              <w:rPr>
                <w:lang w:eastAsia="ko-KR"/>
              </w:rPr>
              <w:t xml:space="preserve">”. We suggest to </w:t>
            </w:r>
            <w:r w:rsidR="001D4186">
              <w:rPr>
                <w:lang w:eastAsia="ko-KR"/>
              </w:rPr>
              <w:t>allow certain “spare values”</w:t>
            </w:r>
            <w:r w:rsidR="00323D3E">
              <w:rPr>
                <w:lang w:eastAsia="ko-KR"/>
              </w:rPr>
              <w:t xml:space="preserve"> as in [4]</w:t>
            </w:r>
            <w:r w:rsidR="001D4186">
              <w:rPr>
                <w:lang w:eastAsia="ko-KR"/>
              </w:rPr>
              <w:t>, i.e. to change P4 to something like “</w:t>
            </w:r>
            <w:r w:rsidR="001D4186">
              <w:rPr>
                <w:highlight w:val="lightGray"/>
              </w:rPr>
              <w:t xml:space="preserve">maxNumberEHC-Context ENUMERATED {cs128, cs256, cs512, cs1024, cs16384, </w:t>
            </w:r>
            <w:r w:rsidR="00B00EFA">
              <w:rPr>
                <w:highlight w:val="lightGray"/>
              </w:rPr>
              <w:t xml:space="preserve">cs32768, </w:t>
            </w:r>
            <w:r w:rsidR="001D4186">
              <w:rPr>
                <w:highlight w:val="lightGray"/>
              </w:rPr>
              <w:t>spare2, spare1}</w:t>
            </w:r>
          </w:p>
        </w:tc>
      </w:tr>
      <w:tr w:rsidR="002B71AC" w14:paraId="6857AA89" w14:textId="77777777">
        <w:tc>
          <w:tcPr>
            <w:tcW w:w="2263" w:type="dxa"/>
          </w:tcPr>
          <w:p w14:paraId="027C341C" w14:textId="1029AFB2" w:rsidR="002B71AC" w:rsidRPr="00E3555C" w:rsidRDefault="002B71AC">
            <w:pPr>
              <w:rPr>
                <w:rFonts w:eastAsia="SimSun"/>
                <w:lang w:eastAsia="zh-CN"/>
              </w:rPr>
            </w:pPr>
            <w:r>
              <w:rPr>
                <w:rFonts w:eastAsia="SimSun" w:hint="eastAsia"/>
                <w:lang w:eastAsia="zh-CN"/>
              </w:rPr>
              <w:t>O</w:t>
            </w:r>
            <w:r>
              <w:rPr>
                <w:rFonts w:eastAsia="SimSun"/>
                <w:lang w:eastAsia="zh-CN"/>
              </w:rPr>
              <w:t>PPO</w:t>
            </w:r>
          </w:p>
        </w:tc>
        <w:tc>
          <w:tcPr>
            <w:tcW w:w="3119" w:type="dxa"/>
          </w:tcPr>
          <w:p w14:paraId="71E7C60C" w14:textId="7AB3CC26" w:rsidR="002B71AC" w:rsidRPr="00E3555C" w:rsidRDefault="002B71AC">
            <w:pPr>
              <w:rPr>
                <w:rFonts w:eastAsia="SimSun"/>
                <w:lang w:eastAsia="zh-CN"/>
              </w:rPr>
            </w:pPr>
            <w:r>
              <w:rPr>
                <w:rFonts w:eastAsia="SimSun" w:hint="eastAsia"/>
                <w:lang w:eastAsia="zh-CN"/>
              </w:rPr>
              <w:t>Pro</w:t>
            </w:r>
            <w:r>
              <w:rPr>
                <w:rFonts w:eastAsia="SimSun"/>
                <w:lang w:eastAsia="zh-CN"/>
              </w:rPr>
              <w:t>posal 4</w:t>
            </w:r>
          </w:p>
        </w:tc>
        <w:tc>
          <w:tcPr>
            <w:tcW w:w="4249" w:type="dxa"/>
          </w:tcPr>
          <w:p w14:paraId="63A5BD2F" w14:textId="4BCFF6E8" w:rsidR="002B71AC" w:rsidRPr="00E3555C" w:rsidRDefault="002B71AC" w:rsidP="00B00EFA">
            <w:pPr>
              <w:rPr>
                <w:rFonts w:eastAsia="SimSun"/>
                <w:lang w:eastAsia="zh-CN"/>
              </w:rPr>
            </w:pPr>
            <w:r>
              <w:rPr>
                <w:rFonts w:eastAsia="SimSun" w:hint="eastAsia"/>
                <w:lang w:eastAsia="zh-CN"/>
              </w:rPr>
              <w:t>W</w:t>
            </w:r>
            <w:r>
              <w:rPr>
                <w:rFonts w:eastAsia="SimSun"/>
                <w:lang w:eastAsia="zh-CN"/>
              </w:rPr>
              <w:t>e agree to have a ‘</w:t>
            </w:r>
            <w:r w:rsidRPr="002B71AC">
              <w:rPr>
                <w:rFonts w:eastAsia="SimSun"/>
                <w:lang w:eastAsia="zh-CN"/>
              </w:rPr>
              <w:t>The maximum number of supported / signalled contexts</w:t>
            </w:r>
            <w:r>
              <w:rPr>
                <w:rFonts w:eastAsia="SimSun"/>
                <w:lang w:eastAsia="zh-CN"/>
              </w:rPr>
              <w:t xml:space="preserve">’ parameter per UE. But, </w:t>
            </w:r>
            <w:r>
              <w:rPr>
                <w:lang w:eastAsia="ko-KR"/>
              </w:rPr>
              <w:t>“</w:t>
            </w:r>
            <w:r w:rsidRPr="00ED6559">
              <w:rPr>
                <w:lang w:eastAsia="ko-KR"/>
              </w:rPr>
              <w:t>maxNumberEHC-Contexts</w:t>
            </w:r>
            <w:r>
              <w:rPr>
                <w:lang w:eastAsia="ko-KR"/>
              </w:rPr>
              <w:t>” could not be calculated by using CID because of its per DRB nature.</w:t>
            </w:r>
          </w:p>
        </w:tc>
      </w:tr>
      <w:tr w:rsidR="00A836E6" w14:paraId="3D1B8CB2" w14:textId="77777777">
        <w:tc>
          <w:tcPr>
            <w:tcW w:w="2263" w:type="dxa"/>
          </w:tcPr>
          <w:p w14:paraId="2BFE15EC" w14:textId="64F15D1B" w:rsidR="00A836E6" w:rsidRDefault="00A836E6">
            <w:pPr>
              <w:rPr>
                <w:rFonts w:eastAsia="SimSun"/>
                <w:lang w:eastAsia="zh-CN"/>
              </w:rPr>
            </w:pPr>
            <w:r>
              <w:rPr>
                <w:rFonts w:eastAsia="SimSun"/>
                <w:lang w:eastAsia="zh-CN"/>
              </w:rPr>
              <w:t>vivo</w:t>
            </w:r>
          </w:p>
        </w:tc>
        <w:tc>
          <w:tcPr>
            <w:tcW w:w="3119" w:type="dxa"/>
          </w:tcPr>
          <w:p w14:paraId="4D9BD221" w14:textId="1A8DC9D9" w:rsidR="00A836E6" w:rsidRDefault="00A836E6">
            <w:pPr>
              <w:rPr>
                <w:rFonts w:eastAsia="SimSun"/>
                <w:lang w:eastAsia="zh-CN"/>
              </w:rPr>
            </w:pPr>
            <w:r>
              <w:rPr>
                <w:rFonts w:eastAsia="SimSun"/>
                <w:lang w:eastAsia="zh-CN"/>
              </w:rPr>
              <w:t>Proposal 4</w:t>
            </w:r>
          </w:p>
        </w:tc>
        <w:tc>
          <w:tcPr>
            <w:tcW w:w="4249" w:type="dxa"/>
          </w:tcPr>
          <w:p w14:paraId="6DD91C32" w14:textId="0602818E" w:rsidR="00A836E6" w:rsidRDefault="00EA2838" w:rsidP="00B00EFA">
            <w:pPr>
              <w:rPr>
                <w:rFonts w:eastAsia="SimSun"/>
                <w:lang w:eastAsia="zh-CN"/>
              </w:rPr>
            </w:pPr>
            <w:r>
              <w:rPr>
                <w:rFonts w:eastAsia="SimSun"/>
                <w:lang w:eastAsia="zh-CN"/>
              </w:rPr>
              <w:t>Agree with Ericsson and LG that this capability is per UE.</w:t>
            </w:r>
            <w:r w:rsidR="00AD6680">
              <w:rPr>
                <w:rFonts w:eastAsia="SimSun"/>
                <w:lang w:eastAsia="zh-CN"/>
              </w:rPr>
              <w:t xml:space="preserve"> Huawei’s change seems to be an acceptable example to us.</w:t>
            </w:r>
          </w:p>
        </w:tc>
      </w:tr>
      <w:tr w:rsidR="008154A6" w14:paraId="648AC961" w14:textId="77777777">
        <w:tc>
          <w:tcPr>
            <w:tcW w:w="2263" w:type="dxa"/>
          </w:tcPr>
          <w:p w14:paraId="0F68B9CD" w14:textId="01442BF4" w:rsidR="008154A6" w:rsidRDefault="008154A6">
            <w:pPr>
              <w:rPr>
                <w:rFonts w:eastAsia="SimSun"/>
                <w:lang w:eastAsia="zh-CN"/>
              </w:rPr>
            </w:pPr>
            <w:r>
              <w:rPr>
                <w:rFonts w:eastAsia="SimSun"/>
                <w:lang w:eastAsia="zh-CN"/>
              </w:rPr>
              <w:lastRenderedPageBreak/>
              <w:t>Intel</w:t>
            </w:r>
          </w:p>
        </w:tc>
        <w:tc>
          <w:tcPr>
            <w:tcW w:w="3119" w:type="dxa"/>
          </w:tcPr>
          <w:p w14:paraId="3FAC999B" w14:textId="0650447F" w:rsidR="008154A6" w:rsidRDefault="008154A6">
            <w:pPr>
              <w:rPr>
                <w:rFonts w:eastAsia="SimSun"/>
                <w:lang w:eastAsia="zh-CN"/>
              </w:rPr>
            </w:pPr>
            <w:r>
              <w:rPr>
                <w:rFonts w:eastAsia="SimSun"/>
                <w:lang w:eastAsia="zh-CN"/>
              </w:rPr>
              <w:t>Proposal 4</w:t>
            </w:r>
          </w:p>
        </w:tc>
        <w:tc>
          <w:tcPr>
            <w:tcW w:w="4249" w:type="dxa"/>
          </w:tcPr>
          <w:p w14:paraId="5B8DA89F" w14:textId="2C095574" w:rsidR="008154A6" w:rsidRDefault="008154A6" w:rsidP="00B00EFA">
            <w:pPr>
              <w:rPr>
                <w:rFonts w:eastAsia="SimSun"/>
                <w:lang w:eastAsia="zh-CN"/>
              </w:rPr>
            </w:pPr>
            <w:r>
              <w:rPr>
                <w:rFonts w:eastAsia="SimSun"/>
                <w:lang w:eastAsia="zh-CN"/>
              </w:rPr>
              <w:t>We also think the capability is per UE</w:t>
            </w:r>
            <w:r w:rsidR="008A5E36">
              <w:rPr>
                <w:rFonts w:eastAsia="SimSun"/>
                <w:lang w:eastAsia="zh-CN"/>
              </w:rPr>
              <w:t>. We agree with the proposed values.</w:t>
            </w:r>
          </w:p>
        </w:tc>
      </w:tr>
      <w:tr w:rsidR="00DB748F" w14:paraId="38B79F16" w14:textId="77777777">
        <w:tc>
          <w:tcPr>
            <w:tcW w:w="2263" w:type="dxa"/>
          </w:tcPr>
          <w:p w14:paraId="02B6CD8D" w14:textId="3596C1D5" w:rsidR="00DB748F" w:rsidRPr="00F27D26" w:rsidRDefault="00DB748F">
            <w:pPr>
              <w:rPr>
                <w:rFonts w:eastAsiaTheme="minorEastAsia"/>
                <w:lang w:eastAsia="ja-JP"/>
              </w:rPr>
            </w:pPr>
            <w:r>
              <w:rPr>
                <w:rFonts w:eastAsiaTheme="minorEastAsia" w:hint="eastAsia"/>
                <w:lang w:eastAsia="ja-JP"/>
              </w:rPr>
              <w:t>DOCOMO</w:t>
            </w:r>
          </w:p>
        </w:tc>
        <w:tc>
          <w:tcPr>
            <w:tcW w:w="3119" w:type="dxa"/>
          </w:tcPr>
          <w:p w14:paraId="39F83F8A" w14:textId="38C721D0" w:rsidR="00DB748F" w:rsidRPr="00F27D26" w:rsidRDefault="00DB748F">
            <w:pPr>
              <w:rPr>
                <w:rFonts w:eastAsiaTheme="minorEastAsia"/>
                <w:lang w:eastAsia="ja-JP"/>
              </w:rPr>
            </w:pPr>
            <w:r>
              <w:rPr>
                <w:rFonts w:eastAsiaTheme="minorEastAsia" w:hint="eastAsia"/>
                <w:lang w:eastAsia="ja-JP"/>
              </w:rPr>
              <w:t>Proposa</w:t>
            </w:r>
            <w:r>
              <w:rPr>
                <w:rFonts w:eastAsiaTheme="minorEastAsia"/>
                <w:lang w:eastAsia="ja-JP"/>
              </w:rPr>
              <w:t>l 4</w:t>
            </w:r>
          </w:p>
        </w:tc>
        <w:tc>
          <w:tcPr>
            <w:tcW w:w="4249" w:type="dxa"/>
          </w:tcPr>
          <w:p w14:paraId="03AA5626" w14:textId="77777777" w:rsidR="00DB748F" w:rsidRDefault="00DB748F" w:rsidP="00B00EFA">
            <w:pPr>
              <w:rPr>
                <w:rFonts w:eastAsia="SimSun"/>
                <w:lang w:eastAsia="zh-CN"/>
              </w:rPr>
            </w:pPr>
          </w:p>
        </w:tc>
      </w:tr>
    </w:tbl>
    <w:p w14:paraId="4803DF81" w14:textId="776AE29B" w:rsidR="007756B4" w:rsidRDefault="007756B4">
      <w:pPr>
        <w:rPr>
          <w:ins w:id="1" w:author="Nokia" w:date="2020-04-24T11:32:00Z"/>
        </w:rPr>
      </w:pPr>
    </w:p>
    <w:p w14:paraId="22DE8993" w14:textId="77777777" w:rsidR="00F27D26" w:rsidRPr="00655A23" w:rsidRDefault="00F27D26" w:rsidP="00F27D26">
      <w:pPr>
        <w:rPr>
          <w:ins w:id="2" w:author="Nokia" w:date="2020-04-24T11:32:00Z"/>
          <w:b/>
          <w:bCs/>
        </w:rPr>
      </w:pPr>
      <w:ins w:id="3" w:author="Nokia" w:date="2020-04-24T11:32:00Z">
        <w:r w:rsidRPr="00655A23">
          <w:rPr>
            <w:b/>
            <w:bCs/>
          </w:rPr>
          <w:t>Summary of discussion on potential easy agreements</w:t>
        </w:r>
      </w:ins>
    </w:p>
    <w:p w14:paraId="4E50A0C5" w14:textId="77777777" w:rsidR="00F27D26" w:rsidRDefault="00F27D26" w:rsidP="00F27D26">
      <w:pPr>
        <w:rPr>
          <w:ins w:id="4" w:author="Nokia" w:date="2020-04-24T11:32:00Z"/>
        </w:rPr>
      </w:pPr>
      <w:ins w:id="5" w:author="Nokia" w:date="2020-04-24T11:32:00Z">
        <w:r>
          <w:t>The following proposals did not receive any objection and are deemed agreeable:</w:t>
        </w:r>
      </w:ins>
    </w:p>
    <w:p w14:paraId="063493A4" w14:textId="77777777" w:rsidR="00F27D26" w:rsidRDefault="00F27D26" w:rsidP="00F27D26">
      <w:pPr>
        <w:rPr>
          <w:ins w:id="6" w:author="Nokia" w:date="2020-04-24T11:32:00Z"/>
          <w:b/>
          <w:bCs/>
        </w:rPr>
      </w:pPr>
      <w:ins w:id="7" w:author="Nokia" w:date="2020-04-24T11:32:00Z">
        <w:r>
          <w:rPr>
            <w:b/>
            <w:bCs/>
          </w:rPr>
          <w:t>Proposal 1: Data vs. data and SR vs. data prioritization are signalled as a single capability.</w:t>
        </w:r>
      </w:ins>
    </w:p>
    <w:p w14:paraId="2A10A789" w14:textId="77777777" w:rsidR="00F27D26" w:rsidRDefault="00F27D26" w:rsidP="00F27D26">
      <w:pPr>
        <w:rPr>
          <w:ins w:id="8" w:author="Nokia" w:date="2020-04-24T11:32:00Z"/>
          <w:b/>
          <w:bCs/>
        </w:rPr>
      </w:pPr>
      <w:ins w:id="9" w:author="Nokia" w:date="2020-04-24T11:32:00Z">
        <w:r>
          <w:rPr>
            <w:b/>
            <w:bCs/>
          </w:rPr>
          <w:t>Proposal 2: Do not introduce additional signalling for maximum value of supported periodicities for SPS/CG.</w:t>
        </w:r>
      </w:ins>
    </w:p>
    <w:p w14:paraId="5BF80C02" w14:textId="77777777" w:rsidR="00F27D26" w:rsidRDefault="00F27D26" w:rsidP="00F27D26">
      <w:pPr>
        <w:rPr>
          <w:ins w:id="10" w:author="Nokia" w:date="2020-04-24T11:32:00Z"/>
          <w:b/>
          <w:bCs/>
        </w:rPr>
      </w:pPr>
      <w:ins w:id="11" w:author="Nokia" w:date="2020-04-24T11:32:00Z">
        <w:r>
          <w:rPr>
            <w:b/>
            <w:bCs/>
          </w:rPr>
          <w:t>Proposal 6: Introduce an indication parameter, e.g. maxNumberEHC-ContextsSN, in ConfigRestrictInfoSCG IE of CG-ConfigInfo Message, to indicate the maximum number of EHC contexts allowed to the SN terminated bearer.</w:t>
        </w:r>
      </w:ins>
    </w:p>
    <w:p w14:paraId="55F18F61" w14:textId="77777777" w:rsidR="00F27D26" w:rsidRDefault="00F27D26" w:rsidP="00F27D26">
      <w:pPr>
        <w:rPr>
          <w:ins w:id="12" w:author="Nokia" w:date="2020-04-24T11:32:00Z"/>
        </w:rPr>
      </w:pPr>
      <w:ins w:id="13" w:author="Nokia" w:date="2020-04-24T11:32:00Z">
        <w:r>
          <w:t>Proposal 4 related to maximum value of maxNumberEHC-Contexts is not agreeable and the issue is summarized further in a summary of section 4.2.</w:t>
        </w:r>
      </w:ins>
    </w:p>
    <w:p w14:paraId="5A845C87" w14:textId="77777777" w:rsidR="00F27D26" w:rsidRDefault="00F27D26"/>
    <w:p w14:paraId="57A23E10" w14:textId="527B8B91" w:rsidR="007756B4" w:rsidRDefault="00D82CB9">
      <w:pPr>
        <w:pStyle w:val="Heading2"/>
      </w:pPr>
      <w:bookmarkStart w:id="14" w:name="_GoBack"/>
      <w:bookmarkEnd w:id="14"/>
      <w:r>
        <w:t>4.2</w:t>
      </w:r>
      <w:r>
        <w:tab/>
        <w:t>EHC related capabiities</w:t>
      </w:r>
    </w:p>
    <w:p w14:paraId="0633E2BA" w14:textId="77777777"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14:paraId="0F8DB72A" w14:textId="77777777"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r>
              <w:t>Ericsson</w:t>
            </w:r>
          </w:p>
        </w:tc>
        <w:tc>
          <w:tcPr>
            <w:tcW w:w="1985" w:type="dxa"/>
          </w:tcPr>
          <w:p w14:paraId="603A4402" w14:textId="77777777" w:rsidR="007756B4" w:rsidRDefault="00D82CB9">
            <w:r>
              <w:t>Jointly</w:t>
            </w:r>
          </w:p>
        </w:tc>
        <w:tc>
          <w:tcPr>
            <w:tcW w:w="5383" w:type="dxa"/>
          </w:tcPr>
          <w:p w14:paraId="364FE7AE" w14:textId="77777777" w:rsidR="007756B4" w:rsidRDefault="00D82CB9">
            <w:r>
              <w:t>Simpler and sufficient, e.g. UE memory consumption to maintain EHC contexts is similar in decompressor/compressor.</w:t>
            </w:r>
          </w:p>
        </w:tc>
      </w:tr>
      <w:tr w:rsidR="007756B4" w14:paraId="27418606" w14:textId="77777777">
        <w:tc>
          <w:tcPr>
            <w:tcW w:w="2263" w:type="dxa"/>
          </w:tcPr>
          <w:p w14:paraId="38359897" w14:textId="77777777" w:rsidR="007756B4" w:rsidRDefault="00D82CB9">
            <w:pPr>
              <w:rPr>
                <w:lang w:eastAsia="ko-KR"/>
              </w:rPr>
            </w:pPr>
            <w:r>
              <w:rPr>
                <w:rFonts w:hint="eastAsia"/>
                <w:lang w:eastAsia="ko-KR"/>
              </w:rPr>
              <w:t>LG</w:t>
            </w:r>
          </w:p>
        </w:tc>
        <w:tc>
          <w:tcPr>
            <w:tcW w:w="1985" w:type="dxa"/>
          </w:tcPr>
          <w:p w14:paraId="7B2B9BEA" w14:textId="77777777" w:rsidR="007756B4" w:rsidRDefault="00D82CB9">
            <w:pPr>
              <w:rPr>
                <w:lang w:eastAsia="ko-KR"/>
              </w:rPr>
            </w:pPr>
            <w:r>
              <w:rPr>
                <w:rFonts w:hint="eastAsia"/>
                <w:lang w:eastAsia="ko-KR"/>
              </w:rPr>
              <w:t>Jointly</w:t>
            </w:r>
          </w:p>
        </w:tc>
        <w:tc>
          <w:tcPr>
            <w:tcW w:w="5383" w:type="dxa"/>
          </w:tcPr>
          <w:p w14:paraId="53094FA6" w14:textId="77777777" w:rsidR="007756B4" w:rsidRDefault="00D82CB9">
            <w:r>
              <w:rPr>
                <w:lang w:eastAsia="ko-KR"/>
              </w:rPr>
              <w:t>Both compressor and decompressor maintain the context, and the maxNumberEHC-ContextSessions indicates the UE memory that can be used for storing EHC contexts.</w:t>
            </w:r>
          </w:p>
        </w:tc>
      </w:tr>
      <w:tr w:rsidR="006C27F7" w14:paraId="475F9B69" w14:textId="77777777">
        <w:tc>
          <w:tcPr>
            <w:tcW w:w="2263" w:type="dxa"/>
          </w:tcPr>
          <w:p w14:paraId="17BF4B2E" w14:textId="77777777" w:rsidR="006C27F7" w:rsidRDefault="006C27F7">
            <w:pPr>
              <w:rPr>
                <w:lang w:eastAsia="ko-KR"/>
              </w:rPr>
            </w:pPr>
            <w:r>
              <w:rPr>
                <w:rFonts w:hint="eastAsia"/>
                <w:lang w:eastAsia="ko-KR"/>
              </w:rPr>
              <w:t>H</w:t>
            </w:r>
            <w:r>
              <w:rPr>
                <w:lang w:eastAsia="ko-KR"/>
              </w:rPr>
              <w:t>uawei</w:t>
            </w:r>
          </w:p>
        </w:tc>
        <w:tc>
          <w:tcPr>
            <w:tcW w:w="1985" w:type="dxa"/>
          </w:tcPr>
          <w:p w14:paraId="20B3E3A1" w14:textId="77777777" w:rsidR="006C27F7" w:rsidRDefault="006C27F7">
            <w:pPr>
              <w:rPr>
                <w:lang w:eastAsia="ko-KR"/>
              </w:rPr>
            </w:pPr>
            <w:r>
              <w:rPr>
                <w:rFonts w:hint="eastAsia"/>
                <w:lang w:eastAsia="ko-KR"/>
              </w:rPr>
              <w:t>Jointly</w:t>
            </w:r>
          </w:p>
        </w:tc>
        <w:tc>
          <w:tcPr>
            <w:tcW w:w="5383" w:type="dxa"/>
          </w:tcPr>
          <w:p w14:paraId="303048A4" w14:textId="77777777" w:rsidR="006C27F7" w:rsidRDefault="006C27F7" w:rsidP="006C27F7">
            <w:pPr>
              <w:rPr>
                <w:lang w:eastAsia="ko-KR"/>
              </w:rPr>
            </w:pPr>
            <w:r w:rsidRPr="006C27F7">
              <w:rPr>
                <w:lang w:eastAsia="ko-KR"/>
              </w:rPr>
              <w:t xml:space="preserve">The number of contexts supported by the UE affects the </w:t>
            </w:r>
            <w:r>
              <w:rPr>
                <w:lang w:eastAsia="ko-KR"/>
              </w:rPr>
              <w:t xml:space="preserve">management of “joint” </w:t>
            </w:r>
            <w:r w:rsidRPr="006C27F7">
              <w:rPr>
                <w:lang w:eastAsia="ko-KR"/>
              </w:rPr>
              <w:t>space of memory to store the contexts. No necessity to support separate indications for compressor and decompressor.</w:t>
            </w:r>
          </w:p>
        </w:tc>
      </w:tr>
      <w:tr w:rsidR="00BA6914" w14:paraId="579EA592" w14:textId="77777777">
        <w:tc>
          <w:tcPr>
            <w:tcW w:w="2263" w:type="dxa"/>
          </w:tcPr>
          <w:p w14:paraId="39D9F133" w14:textId="77777777" w:rsidR="00BA6914" w:rsidRDefault="00BA6914">
            <w:pPr>
              <w:rPr>
                <w:lang w:eastAsia="ko-KR"/>
              </w:rPr>
            </w:pPr>
            <w:r>
              <w:rPr>
                <w:lang w:eastAsia="ko-KR"/>
              </w:rPr>
              <w:t>CATT</w:t>
            </w:r>
          </w:p>
        </w:tc>
        <w:tc>
          <w:tcPr>
            <w:tcW w:w="1985" w:type="dxa"/>
          </w:tcPr>
          <w:p w14:paraId="7906F423" w14:textId="77777777" w:rsidR="00BA6914" w:rsidRDefault="00BA6914">
            <w:pPr>
              <w:rPr>
                <w:lang w:eastAsia="ko-KR"/>
              </w:rPr>
            </w:pPr>
            <w:r>
              <w:rPr>
                <w:lang w:eastAsia="ko-KR"/>
              </w:rPr>
              <w:t>Jointly</w:t>
            </w:r>
          </w:p>
        </w:tc>
        <w:tc>
          <w:tcPr>
            <w:tcW w:w="5383" w:type="dxa"/>
          </w:tcPr>
          <w:p w14:paraId="1AD0CEEA" w14:textId="77777777" w:rsidR="00BA6914" w:rsidRPr="006C27F7" w:rsidRDefault="00BA6914" w:rsidP="006C27F7">
            <w:pPr>
              <w:rPr>
                <w:lang w:eastAsia="ko-KR"/>
              </w:rPr>
            </w:pPr>
            <w:r>
              <w:rPr>
                <w:lang w:eastAsia="ko-KR"/>
              </w:rPr>
              <w:t>TSN traffic is symmetrical hence it does not make much sense that UE would have different capabilities for UL and DL.</w:t>
            </w:r>
          </w:p>
        </w:tc>
      </w:tr>
      <w:tr w:rsidR="005370D2" w14:paraId="5C4763C6" w14:textId="77777777">
        <w:tc>
          <w:tcPr>
            <w:tcW w:w="2263" w:type="dxa"/>
          </w:tcPr>
          <w:p w14:paraId="6E7446D5" w14:textId="63A00CD1" w:rsidR="005370D2" w:rsidRDefault="005370D2" w:rsidP="005370D2">
            <w:pPr>
              <w:rPr>
                <w:lang w:eastAsia="ko-KR"/>
              </w:rPr>
            </w:pPr>
            <w:r>
              <w:rPr>
                <w:rFonts w:hint="eastAsia"/>
                <w:lang w:eastAsia="zh-CN"/>
              </w:rPr>
              <w:t>OPPO</w:t>
            </w:r>
          </w:p>
        </w:tc>
        <w:tc>
          <w:tcPr>
            <w:tcW w:w="1985" w:type="dxa"/>
          </w:tcPr>
          <w:p w14:paraId="7DCE3CBB" w14:textId="0E1897E1" w:rsidR="005370D2" w:rsidRDefault="005370D2" w:rsidP="005370D2">
            <w:pPr>
              <w:rPr>
                <w:lang w:eastAsia="ko-KR"/>
              </w:rPr>
            </w:pPr>
            <w:r>
              <w:t xml:space="preserve">Jointly </w:t>
            </w:r>
          </w:p>
        </w:tc>
        <w:tc>
          <w:tcPr>
            <w:tcW w:w="5383" w:type="dxa"/>
          </w:tcPr>
          <w:p w14:paraId="6BFCCCBD" w14:textId="60874011" w:rsidR="005370D2" w:rsidRDefault="005370D2" w:rsidP="005370D2">
            <w:pPr>
              <w:rPr>
                <w:lang w:eastAsia="ko-KR"/>
              </w:rPr>
            </w:pPr>
            <w:r>
              <w:rPr>
                <w:lang w:eastAsia="ko-KR"/>
              </w:rPr>
              <w:t xml:space="preserve">Agree with Ericsson. It seems not necessary to </w:t>
            </w:r>
            <w:r w:rsidRPr="006C27F7">
              <w:rPr>
                <w:lang w:eastAsia="ko-KR"/>
              </w:rPr>
              <w:t>support separate indications for compressor and decompressor.</w:t>
            </w:r>
          </w:p>
        </w:tc>
      </w:tr>
      <w:tr w:rsidR="00030F00" w14:paraId="5A2C6366" w14:textId="77777777">
        <w:tc>
          <w:tcPr>
            <w:tcW w:w="2263" w:type="dxa"/>
          </w:tcPr>
          <w:p w14:paraId="4E4F2CA5" w14:textId="73EE370A" w:rsidR="00030F00" w:rsidRDefault="00030F00" w:rsidP="005370D2">
            <w:pPr>
              <w:rPr>
                <w:lang w:eastAsia="zh-CN"/>
              </w:rPr>
            </w:pPr>
            <w:r>
              <w:rPr>
                <w:lang w:eastAsia="zh-CN"/>
              </w:rPr>
              <w:t>vivo</w:t>
            </w:r>
          </w:p>
        </w:tc>
        <w:tc>
          <w:tcPr>
            <w:tcW w:w="1985" w:type="dxa"/>
          </w:tcPr>
          <w:p w14:paraId="4E708896" w14:textId="49B0CE6B" w:rsidR="00030F00" w:rsidRDefault="008C1EF2" w:rsidP="005370D2">
            <w:r>
              <w:t>Jointly</w:t>
            </w:r>
          </w:p>
        </w:tc>
        <w:tc>
          <w:tcPr>
            <w:tcW w:w="5383" w:type="dxa"/>
          </w:tcPr>
          <w:p w14:paraId="4E34C9BE" w14:textId="29E8DB0B" w:rsidR="00030F00" w:rsidRDefault="00E54D35" w:rsidP="00787CB9">
            <w:pPr>
              <w:rPr>
                <w:lang w:eastAsia="ko-KR"/>
              </w:rPr>
            </w:pPr>
            <w:r>
              <w:rPr>
                <w:lang w:eastAsia="ko-KR"/>
              </w:rPr>
              <w:t xml:space="preserve">We see some benefit of using separate capability indications for </w:t>
            </w:r>
            <w:r w:rsidR="00694FED">
              <w:rPr>
                <w:lang w:eastAsia="ko-KR"/>
              </w:rPr>
              <w:t>allowing more flexible</w:t>
            </w:r>
            <w:r>
              <w:rPr>
                <w:lang w:eastAsia="ko-KR"/>
              </w:rPr>
              <w:t xml:space="preserve"> UE implementation, but it seems reserving equal memory for UL and DL could also be a reasonable UE implementation</w:t>
            </w:r>
            <w:r w:rsidR="00D96D8B">
              <w:rPr>
                <w:lang w:eastAsia="ko-KR"/>
              </w:rPr>
              <w:t xml:space="preserve"> and simplifies the implementation and the </w:t>
            </w:r>
            <w:r w:rsidR="00787CB9">
              <w:rPr>
                <w:lang w:eastAsia="ko-KR"/>
              </w:rPr>
              <w:t>signaling</w:t>
            </w:r>
            <w:r w:rsidR="00D96D8B">
              <w:rPr>
                <w:lang w:eastAsia="ko-KR"/>
              </w:rPr>
              <w:t xml:space="preserve"> design</w:t>
            </w:r>
            <w:r w:rsidR="00CB3395">
              <w:rPr>
                <w:lang w:eastAsia="ko-KR"/>
              </w:rPr>
              <w:t>.</w:t>
            </w:r>
          </w:p>
        </w:tc>
      </w:tr>
      <w:tr w:rsidR="00E3555C" w14:paraId="283ACC40" w14:textId="77777777">
        <w:tc>
          <w:tcPr>
            <w:tcW w:w="2263" w:type="dxa"/>
          </w:tcPr>
          <w:p w14:paraId="3EB7C215" w14:textId="24340C32" w:rsidR="00E3555C" w:rsidRDefault="00E3555C" w:rsidP="005370D2">
            <w:pPr>
              <w:rPr>
                <w:lang w:eastAsia="zh-CN"/>
              </w:rPr>
            </w:pPr>
            <w:r>
              <w:rPr>
                <w:lang w:eastAsia="zh-CN"/>
              </w:rPr>
              <w:t>Nokia</w:t>
            </w:r>
          </w:p>
        </w:tc>
        <w:tc>
          <w:tcPr>
            <w:tcW w:w="1985" w:type="dxa"/>
          </w:tcPr>
          <w:p w14:paraId="2A9D769F" w14:textId="575442C5" w:rsidR="00E3555C" w:rsidRDefault="00E3555C" w:rsidP="005370D2">
            <w:r>
              <w:t>Separately</w:t>
            </w:r>
          </w:p>
        </w:tc>
        <w:tc>
          <w:tcPr>
            <w:tcW w:w="5383" w:type="dxa"/>
          </w:tcPr>
          <w:p w14:paraId="53646334" w14:textId="3C5558B1" w:rsidR="00E3555C" w:rsidRDefault="00E3555C" w:rsidP="00787CB9">
            <w:pPr>
              <w:rPr>
                <w:lang w:eastAsia="ko-KR"/>
              </w:rPr>
            </w:pPr>
            <w:r>
              <w:rPr>
                <w:lang w:eastAsia="ko-KR"/>
              </w:rPr>
              <w:t xml:space="preserve">It is a bit late as companies have already provided their views, but our intentions were misunderstood it seems. We were not proposing to have separate indications, but to clarify whether </w:t>
            </w:r>
            <w:r>
              <w:rPr>
                <w:lang w:eastAsia="ko-KR"/>
              </w:rPr>
              <w:lastRenderedPageBreak/>
              <w:t>the number refers to UL and DL separately or jointly. As an example, UE indicates maxNumberEHC-Cont</w:t>
            </w:r>
            <w:r w:rsidR="008237E2">
              <w:rPr>
                <w:lang w:eastAsia="ko-KR"/>
              </w:rPr>
              <w:t>e</w:t>
            </w:r>
            <w:r>
              <w:rPr>
                <w:lang w:eastAsia="ko-KR"/>
              </w:rPr>
              <w:t>xts = 128</w:t>
            </w:r>
          </w:p>
          <w:p w14:paraId="3E86D326" w14:textId="20918A11" w:rsidR="00E3555C" w:rsidRPr="00E3555C" w:rsidRDefault="00E3555C" w:rsidP="00E3555C">
            <w:pPr>
              <w:pStyle w:val="ListParagraph"/>
              <w:numPr>
                <w:ilvl w:val="0"/>
                <w:numId w:val="25"/>
              </w:numPr>
              <w:rPr>
                <w:rFonts w:ascii="Times New Roman" w:hAnsi="Times New Roman" w:cs="Times New Roman"/>
                <w:sz w:val="20"/>
                <w:szCs w:val="20"/>
                <w:lang w:val="en-US" w:eastAsia="ko-KR"/>
              </w:rPr>
            </w:pPr>
            <w:r w:rsidRPr="00E3555C">
              <w:rPr>
                <w:rFonts w:ascii="Times New Roman" w:hAnsi="Times New Roman" w:cs="Times New Roman"/>
                <w:sz w:val="20"/>
                <w:szCs w:val="20"/>
                <w:lang w:val="en-US" w:eastAsia="ko-KR"/>
              </w:rPr>
              <w:t>If the number is joint, it means UE can support, e.g. 64 in DL and 64 in UL or 32 in DL and 96 in UL etc.</w:t>
            </w:r>
          </w:p>
          <w:p w14:paraId="52F4DF00" w14:textId="77777777" w:rsidR="00E3555C" w:rsidRPr="00E3555C" w:rsidRDefault="00E3555C" w:rsidP="00E3555C">
            <w:pPr>
              <w:pStyle w:val="ListParagraph"/>
              <w:numPr>
                <w:ilvl w:val="0"/>
                <w:numId w:val="25"/>
              </w:numPr>
              <w:rPr>
                <w:rFonts w:ascii="Times New Roman" w:hAnsi="Times New Roman" w:cs="Times New Roman"/>
                <w:sz w:val="20"/>
                <w:szCs w:val="20"/>
                <w:lang w:val="en-US" w:eastAsia="ko-KR"/>
              </w:rPr>
            </w:pPr>
            <w:r w:rsidRPr="00E3555C">
              <w:rPr>
                <w:rFonts w:ascii="Times New Roman" w:hAnsi="Times New Roman" w:cs="Times New Roman"/>
                <w:sz w:val="20"/>
                <w:szCs w:val="20"/>
                <w:lang w:val="en-US" w:eastAsia="ko-KR"/>
              </w:rPr>
              <w:t>If the number is separate, it means UE can support 128 in DL and 128 in UL.</w:t>
            </w:r>
          </w:p>
          <w:p w14:paraId="75DC872D" w14:textId="6BE81DB2" w:rsidR="00E3555C" w:rsidRPr="00E3555C" w:rsidRDefault="00E3555C" w:rsidP="00E3555C">
            <w:pPr>
              <w:rPr>
                <w:lang w:val="en-US" w:eastAsia="ko-KR"/>
              </w:rPr>
            </w:pPr>
            <w:r>
              <w:rPr>
                <w:lang w:val="en-US" w:eastAsia="ko-KR"/>
              </w:rPr>
              <w:t>We think ‘separate’ interpretation is simpler and it is the one used in ROHC in our understanding</w:t>
            </w:r>
            <w:r w:rsidR="008237E2">
              <w:rPr>
                <w:lang w:val="en-US" w:eastAsia="ko-KR"/>
              </w:rPr>
              <w:t>, although it is not crystal clear from the specifications. The option that we choose impacts also the signaled values that should be considered.</w:t>
            </w:r>
          </w:p>
        </w:tc>
      </w:tr>
      <w:tr w:rsidR="009C0C6F" w14:paraId="4089CEC0" w14:textId="77777777" w:rsidTr="009C0C6F">
        <w:tc>
          <w:tcPr>
            <w:tcW w:w="2263" w:type="dxa"/>
          </w:tcPr>
          <w:p w14:paraId="07D94C4C" w14:textId="77777777" w:rsidR="009C0C6F" w:rsidRDefault="009C0C6F" w:rsidP="00A86344">
            <w:pPr>
              <w:rPr>
                <w:lang w:eastAsia="zh-CN"/>
              </w:rPr>
            </w:pPr>
            <w:r>
              <w:rPr>
                <w:lang w:eastAsia="zh-CN"/>
              </w:rPr>
              <w:lastRenderedPageBreak/>
              <w:t>Sony</w:t>
            </w:r>
          </w:p>
        </w:tc>
        <w:tc>
          <w:tcPr>
            <w:tcW w:w="1985" w:type="dxa"/>
          </w:tcPr>
          <w:p w14:paraId="3650A706" w14:textId="77777777" w:rsidR="009C0C6F" w:rsidRDefault="009C0C6F" w:rsidP="00A86344">
            <w:r>
              <w:t>Jointly</w:t>
            </w:r>
          </w:p>
        </w:tc>
        <w:tc>
          <w:tcPr>
            <w:tcW w:w="5383" w:type="dxa"/>
          </w:tcPr>
          <w:p w14:paraId="4F24597C" w14:textId="77777777" w:rsidR="009C0C6F" w:rsidRDefault="009C0C6F" w:rsidP="00A86344">
            <w:pPr>
              <w:rPr>
                <w:lang w:eastAsia="ko-KR"/>
              </w:rPr>
            </w:pPr>
          </w:p>
        </w:tc>
      </w:tr>
      <w:tr w:rsidR="001D3436" w14:paraId="331CC076" w14:textId="77777777" w:rsidTr="009C0C6F">
        <w:tc>
          <w:tcPr>
            <w:tcW w:w="2263" w:type="dxa"/>
          </w:tcPr>
          <w:p w14:paraId="72682E2C" w14:textId="55BCADBD" w:rsidR="001D3436" w:rsidRDefault="001D3436" w:rsidP="001D3436">
            <w:pPr>
              <w:rPr>
                <w:lang w:eastAsia="zh-CN"/>
              </w:rPr>
            </w:pPr>
            <w:r>
              <w:t>Intel</w:t>
            </w:r>
          </w:p>
        </w:tc>
        <w:tc>
          <w:tcPr>
            <w:tcW w:w="1985" w:type="dxa"/>
          </w:tcPr>
          <w:p w14:paraId="21C045F2" w14:textId="42620041" w:rsidR="001D3436" w:rsidRDefault="001D3436" w:rsidP="001D3436">
            <w:r>
              <w:t>Jointly</w:t>
            </w:r>
          </w:p>
        </w:tc>
        <w:tc>
          <w:tcPr>
            <w:tcW w:w="5383" w:type="dxa"/>
          </w:tcPr>
          <w:p w14:paraId="68482768" w14:textId="44B09A3A" w:rsidR="001D3436" w:rsidRDefault="001D3436" w:rsidP="001D3436">
            <w:pPr>
              <w:rPr>
                <w:lang w:eastAsia="ko-KR"/>
              </w:rPr>
            </w:pPr>
            <w:r>
              <w:t>Agree with Ericsson.</w:t>
            </w:r>
          </w:p>
        </w:tc>
      </w:tr>
      <w:tr w:rsidR="00A86344" w14:paraId="73723FEF" w14:textId="77777777" w:rsidTr="009C0C6F">
        <w:tc>
          <w:tcPr>
            <w:tcW w:w="2263" w:type="dxa"/>
          </w:tcPr>
          <w:p w14:paraId="18D529B4" w14:textId="699A905F" w:rsidR="00A86344" w:rsidRDefault="00A86344" w:rsidP="001D3436">
            <w:r>
              <w:t>MediaTek</w:t>
            </w:r>
          </w:p>
        </w:tc>
        <w:tc>
          <w:tcPr>
            <w:tcW w:w="1985" w:type="dxa"/>
          </w:tcPr>
          <w:p w14:paraId="44ADA3D9" w14:textId="69A189DD" w:rsidR="00A86344" w:rsidRDefault="00A86344" w:rsidP="001D3436">
            <w:r>
              <w:t>Jointly</w:t>
            </w:r>
          </w:p>
        </w:tc>
        <w:tc>
          <w:tcPr>
            <w:tcW w:w="5383" w:type="dxa"/>
          </w:tcPr>
          <w:p w14:paraId="5473A448" w14:textId="77777777" w:rsidR="00A86344" w:rsidRDefault="00A86344" w:rsidP="001D3436"/>
        </w:tc>
      </w:tr>
      <w:tr w:rsidR="00A86344" w14:paraId="7B14D775" w14:textId="77777777" w:rsidTr="009C0C6F">
        <w:tc>
          <w:tcPr>
            <w:tcW w:w="2263" w:type="dxa"/>
          </w:tcPr>
          <w:p w14:paraId="010BB59B" w14:textId="68F9713B" w:rsidR="00A86344" w:rsidRPr="00F27D26" w:rsidRDefault="00FF7B75" w:rsidP="001D3436">
            <w:pPr>
              <w:rPr>
                <w:rFonts w:eastAsiaTheme="minorEastAsia"/>
                <w:lang w:eastAsia="ja-JP"/>
              </w:rPr>
            </w:pPr>
            <w:r>
              <w:rPr>
                <w:rFonts w:eastAsiaTheme="minorEastAsia" w:hint="eastAsia"/>
                <w:lang w:eastAsia="ja-JP"/>
              </w:rPr>
              <w:t>DOCOMO</w:t>
            </w:r>
          </w:p>
        </w:tc>
        <w:tc>
          <w:tcPr>
            <w:tcW w:w="1985" w:type="dxa"/>
          </w:tcPr>
          <w:p w14:paraId="39429F80" w14:textId="502BB826" w:rsidR="00A86344" w:rsidRDefault="00FF7B75" w:rsidP="001D3436">
            <w:r>
              <w:t>Jointly</w:t>
            </w:r>
          </w:p>
        </w:tc>
        <w:tc>
          <w:tcPr>
            <w:tcW w:w="5383" w:type="dxa"/>
          </w:tcPr>
          <w:p w14:paraId="4BEDC113" w14:textId="77777777" w:rsidR="00A86344" w:rsidRDefault="00A86344" w:rsidP="001D3436"/>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r>
              <w:t>Ericsson</w:t>
            </w:r>
          </w:p>
        </w:tc>
        <w:tc>
          <w:tcPr>
            <w:tcW w:w="1985" w:type="dxa"/>
          </w:tcPr>
          <w:p w14:paraId="2F15FABA" w14:textId="77777777" w:rsidR="007756B4" w:rsidRDefault="007756B4"/>
        </w:tc>
        <w:tc>
          <w:tcPr>
            <w:tcW w:w="5383" w:type="dxa"/>
          </w:tcPr>
          <w:p w14:paraId="79407ED1" w14:textId="77777777" w:rsidR="007756B4" w:rsidRDefault="00D82CB9">
            <w:pPr>
              <w:rPr>
                <w:lang w:val="sv-SE"/>
              </w:rPr>
            </w:pPr>
            <w:r>
              <w:rPr>
                <w:lang w:val="sv-SE"/>
              </w:rPr>
              <w:t xml:space="preserve">Our assumption was proposal 4 applies per DRB. The maximum number supported per UE is the product of the maximum number per DRB and the maximum number of DRBs. Depending on the clarification of proposal 4, we can discuss this proposal further. </w:t>
            </w:r>
          </w:p>
        </w:tc>
      </w:tr>
      <w:tr w:rsidR="007756B4" w14:paraId="7258D955" w14:textId="77777777">
        <w:tc>
          <w:tcPr>
            <w:tcW w:w="2263" w:type="dxa"/>
          </w:tcPr>
          <w:p w14:paraId="629009D5" w14:textId="77777777" w:rsidR="007756B4" w:rsidRDefault="00D82CB9">
            <w:r>
              <w:rPr>
                <w:rFonts w:hint="eastAsia"/>
                <w:lang w:eastAsia="ko-KR"/>
              </w:rPr>
              <w:t>LG</w:t>
            </w:r>
          </w:p>
        </w:tc>
        <w:tc>
          <w:tcPr>
            <w:tcW w:w="1985" w:type="dxa"/>
          </w:tcPr>
          <w:p w14:paraId="4AD61A54" w14:textId="77777777" w:rsidR="007756B4" w:rsidRDefault="00D82CB9">
            <w:r>
              <w:rPr>
                <w:rFonts w:hint="eastAsia"/>
                <w:lang w:eastAsia="ko-KR"/>
              </w:rPr>
              <w:t>Explicit signaling</w:t>
            </w:r>
          </w:p>
        </w:tc>
        <w:tc>
          <w:tcPr>
            <w:tcW w:w="5383" w:type="dxa"/>
          </w:tcPr>
          <w:p w14:paraId="12BCDC37" w14:textId="77777777" w:rsidR="007756B4" w:rsidRDefault="00D82CB9">
            <w:pPr>
              <w:rPr>
                <w:lang w:val="sv-SE"/>
              </w:rPr>
            </w:pPr>
            <w:r>
              <w:rPr>
                <w:lang w:eastAsia="ko-KR"/>
              </w:rPr>
              <w:t xml:space="preserve">The CID length has nothing to do with the maxNumberEHC-ContextSessions. </w:t>
            </w:r>
          </w:p>
        </w:tc>
      </w:tr>
      <w:tr w:rsidR="006C27F7" w14:paraId="1ED352D1" w14:textId="77777777">
        <w:tc>
          <w:tcPr>
            <w:tcW w:w="2263" w:type="dxa"/>
          </w:tcPr>
          <w:p w14:paraId="55968A4A" w14:textId="77777777" w:rsidR="006C27F7" w:rsidRDefault="006C27F7">
            <w:pPr>
              <w:rPr>
                <w:lang w:eastAsia="ko-KR"/>
              </w:rPr>
            </w:pPr>
            <w:r>
              <w:rPr>
                <w:rFonts w:hint="eastAsia"/>
                <w:lang w:eastAsia="ko-KR"/>
              </w:rPr>
              <w:t>Huawei</w:t>
            </w:r>
          </w:p>
        </w:tc>
        <w:tc>
          <w:tcPr>
            <w:tcW w:w="1985" w:type="dxa"/>
          </w:tcPr>
          <w:p w14:paraId="0B440ED4" w14:textId="77777777" w:rsidR="006C27F7" w:rsidRDefault="006C27F7">
            <w:pPr>
              <w:rPr>
                <w:lang w:eastAsia="ko-KR"/>
              </w:rPr>
            </w:pPr>
            <w:r>
              <w:rPr>
                <w:rFonts w:hint="eastAsia"/>
                <w:lang w:eastAsia="ko-KR"/>
              </w:rPr>
              <w:t>Explicit signalling</w:t>
            </w:r>
          </w:p>
        </w:tc>
        <w:tc>
          <w:tcPr>
            <w:tcW w:w="5383" w:type="dxa"/>
          </w:tcPr>
          <w:p w14:paraId="4CF99B9A" w14:textId="77777777" w:rsidR="006C27F7" w:rsidRDefault="0028377B">
            <w:pPr>
              <w:rPr>
                <w:lang w:eastAsia="ko-KR"/>
              </w:rPr>
            </w:pPr>
            <w:r>
              <w:rPr>
                <w:rFonts w:hint="eastAsia"/>
                <w:lang w:eastAsia="ko-KR"/>
              </w:rPr>
              <w:t>Agree with LG</w:t>
            </w:r>
          </w:p>
        </w:tc>
      </w:tr>
      <w:tr w:rsidR="00BA6914" w14:paraId="3A952448" w14:textId="77777777">
        <w:tc>
          <w:tcPr>
            <w:tcW w:w="2263" w:type="dxa"/>
          </w:tcPr>
          <w:p w14:paraId="2C1CD6AC" w14:textId="77777777" w:rsidR="00BA6914" w:rsidRDefault="00BA6914">
            <w:pPr>
              <w:rPr>
                <w:lang w:eastAsia="ko-KR"/>
              </w:rPr>
            </w:pPr>
            <w:r>
              <w:rPr>
                <w:lang w:eastAsia="ko-KR"/>
              </w:rPr>
              <w:t>CATT</w:t>
            </w:r>
          </w:p>
        </w:tc>
        <w:tc>
          <w:tcPr>
            <w:tcW w:w="1985" w:type="dxa"/>
          </w:tcPr>
          <w:p w14:paraId="6964478B" w14:textId="77777777" w:rsidR="00BA6914" w:rsidRDefault="00BA6914">
            <w:pPr>
              <w:rPr>
                <w:lang w:eastAsia="ko-KR"/>
              </w:rPr>
            </w:pPr>
            <w:r>
              <w:rPr>
                <w:lang w:eastAsia="ko-KR"/>
              </w:rPr>
              <w:t>Explicit signalling</w:t>
            </w:r>
          </w:p>
        </w:tc>
        <w:tc>
          <w:tcPr>
            <w:tcW w:w="5383" w:type="dxa"/>
          </w:tcPr>
          <w:p w14:paraId="47198F24" w14:textId="77777777" w:rsidR="00BA6914" w:rsidRDefault="00BA6914">
            <w:pPr>
              <w:rPr>
                <w:lang w:eastAsia="ko-KR"/>
              </w:rPr>
            </w:pPr>
            <w:r>
              <w:rPr>
                <w:lang w:eastAsia="zh-CN"/>
              </w:rPr>
              <w:t>It is simple and aligns with ROHC.</w:t>
            </w:r>
          </w:p>
        </w:tc>
      </w:tr>
      <w:tr w:rsidR="005370D2" w14:paraId="176A47EC" w14:textId="77777777">
        <w:tc>
          <w:tcPr>
            <w:tcW w:w="2263" w:type="dxa"/>
          </w:tcPr>
          <w:p w14:paraId="1211C68D" w14:textId="60FDFB72" w:rsidR="005370D2" w:rsidRDefault="005370D2" w:rsidP="005370D2">
            <w:pPr>
              <w:rPr>
                <w:lang w:eastAsia="ko-KR"/>
              </w:rPr>
            </w:pPr>
            <w:r>
              <w:rPr>
                <w:rFonts w:hint="eastAsia"/>
                <w:lang w:eastAsia="zh-CN"/>
              </w:rPr>
              <w:t>OPPO</w:t>
            </w:r>
          </w:p>
        </w:tc>
        <w:tc>
          <w:tcPr>
            <w:tcW w:w="1985" w:type="dxa"/>
          </w:tcPr>
          <w:p w14:paraId="4EFAC9E4" w14:textId="0AA43F60" w:rsidR="005370D2" w:rsidRDefault="005370D2" w:rsidP="005370D2">
            <w:pPr>
              <w:rPr>
                <w:lang w:eastAsia="ko-KR"/>
              </w:rPr>
            </w:pPr>
            <w:r>
              <w:rPr>
                <w:rFonts w:hint="eastAsia"/>
                <w:lang w:eastAsia="ko-KR"/>
              </w:rPr>
              <w:t>Explicit signalling</w:t>
            </w:r>
          </w:p>
        </w:tc>
        <w:tc>
          <w:tcPr>
            <w:tcW w:w="5383" w:type="dxa"/>
          </w:tcPr>
          <w:p w14:paraId="0620124A" w14:textId="5A1FFC1F" w:rsidR="005370D2" w:rsidRDefault="005370D2" w:rsidP="005370D2">
            <w:pPr>
              <w:rPr>
                <w:lang w:eastAsia="zh-CN"/>
              </w:rPr>
            </w:pPr>
            <w:r>
              <w:rPr>
                <w:lang w:eastAsia="zh-CN"/>
              </w:rPr>
              <w:t>S</w:t>
            </w:r>
            <w:r>
              <w:rPr>
                <w:rFonts w:hint="eastAsia"/>
                <w:lang w:eastAsia="zh-CN"/>
              </w:rPr>
              <w:t xml:space="preserve">imilar </w:t>
            </w:r>
            <w:r>
              <w:rPr>
                <w:lang w:eastAsia="zh-CN"/>
              </w:rPr>
              <w:t>as RoHC</w:t>
            </w:r>
          </w:p>
        </w:tc>
      </w:tr>
      <w:tr w:rsidR="00714B7A" w14:paraId="1FD2ED94" w14:textId="77777777">
        <w:tc>
          <w:tcPr>
            <w:tcW w:w="2263" w:type="dxa"/>
          </w:tcPr>
          <w:p w14:paraId="691A51F0" w14:textId="79F10D7F" w:rsidR="00714B7A" w:rsidRDefault="00714B7A" w:rsidP="005370D2">
            <w:pPr>
              <w:rPr>
                <w:lang w:eastAsia="zh-CN"/>
              </w:rPr>
            </w:pPr>
            <w:r>
              <w:rPr>
                <w:lang w:eastAsia="zh-CN"/>
              </w:rPr>
              <w:t>vivo</w:t>
            </w:r>
          </w:p>
        </w:tc>
        <w:tc>
          <w:tcPr>
            <w:tcW w:w="1985" w:type="dxa"/>
          </w:tcPr>
          <w:p w14:paraId="31C662E4" w14:textId="37509589" w:rsidR="00714B7A" w:rsidRDefault="00EC6F0A" w:rsidP="005370D2">
            <w:pPr>
              <w:rPr>
                <w:lang w:eastAsia="ko-KR"/>
              </w:rPr>
            </w:pPr>
            <w:r>
              <w:rPr>
                <w:rFonts w:hint="eastAsia"/>
                <w:lang w:eastAsia="ko-KR"/>
              </w:rPr>
              <w:t>Explicit signalling</w:t>
            </w:r>
          </w:p>
        </w:tc>
        <w:tc>
          <w:tcPr>
            <w:tcW w:w="5383" w:type="dxa"/>
          </w:tcPr>
          <w:p w14:paraId="22CCA497" w14:textId="624720A8" w:rsidR="00714B7A" w:rsidRDefault="00170CC4" w:rsidP="005370D2">
            <w:pPr>
              <w:rPr>
                <w:lang w:eastAsia="zh-CN"/>
              </w:rPr>
            </w:pPr>
            <w:r>
              <w:rPr>
                <w:lang w:eastAsia="zh-CN"/>
              </w:rPr>
              <w:t>Agree with LG.</w:t>
            </w:r>
          </w:p>
        </w:tc>
      </w:tr>
      <w:tr w:rsidR="008237E2" w14:paraId="10812E7B" w14:textId="77777777">
        <w:tc>
          <w:tcPr>
            <w:tcW w:w="2263" w:type="dxa"/>
          </w:tcPr>
          <w:p w14:paraId="31D025BB" w14:textId="23C41215" w:rsidR="008237E2" w:rsidRDefault="008237E2" w:rsidP="005370D2">
            <w:pPr>
              <w:rPr>
                <w:lang w:eastAsia="zh-CN"/>
              </w:rPr>
            </w:pPr>
            <w:r>
              <w:rPr>
                <w:lang w:eastAsia="zh-CN"/>
              </w:rPr>
              <w:t>Nokia</w:t>
            </w:r>
          </w:p>
        </w:tc>
        <w:tc>
          <w:tcPr>
            <w:tcW w:w="1985" w:type="dxa"/>
          </w:tcPr>
          <w:p w14:paraId="1944520D" w14:textId="2299FA62" w:rsidR="008237E2" w:rsidRDefault="008237E2" w:rsidP="005370D2">
            <w:pPr>
              <w:rPr>
                <w:lang w:eastAsia="ko-KR"/>
              </w:rPr>
            </w:pPr>
            <w:r>
              <w:rPr>
                <w:lang w:eastAsia="ko-KR"/>
              </w:rPr>
              <w:t>Explicit signalling</w:t>
            </w:r>
          </w:p>
        </w:tc>
        <w:tc>
          <w:tcPr>
            <w:tcW w:w="5383" w:type="dxa"/>
          </w:tcPr>
          <w:p w14:paraId="6D0C6B67" w14:textId="7B283D13" w:rsidR="008237E2" w:rsidRDefault="008237E2" w:rsidP="005370D2">
            <w:pPr>
              <w:rPr>
                <w:lang w:eastAsia="zh-CN"/>
              </w:rPr>
            </w:pPr>
            <w:r>
              <w:rPr>
                <w:lang w:eastAsia="zh-CN"/>
              </w:rPr>
              <w:t xml:space="preserve">There is a relation between CID length and </w:t>
            </w:r>
            <w:r>
              <w:rPr>
                <w:lang w:eastAsia="ko-KR"/>
              </w:rPr>
              <w:t>maxNumberEHC-ContextSessions, bcause the latter cannot be larger than what is allowed by CID length. In any case, the explicit signalling of maxNumberEHC-ContextSessions across all DRBs, as for ROHC, is OK to us.</w:t>
            </w:r>
          </w:p>
        </w:tc>
      </w:tr>
      <w:tr w:rsidR="009C0C6F" w14:paraId="2217E499" w14:textId="77777777" w:rsidTr="009C0C6F">
        <w:tc>
          <w:tcPr>
            <w:tcW w:w="2263" w:type="dxa"/>
          </w:tcPr>
          <w:p w14:paraId="1861ED28" w14:textId="77777777" w:rsidR="009C0C6F" w:rsidRDefault="009C0C6F" w:rsidP="00A86344">
            <w:pPr>
              <w:rPr>
                <w:lang w:eastAsia="zh-CN"/>
              </w:rPr>
            </w:pPr>
            <w:r>
              <w:rPr>
                <w:lang w:eastAsia="zh-CN"/>
              </w:rPr>
              <w:t>Sony</w:t>
            </w:r>
          </w:p>
        </w:tc>
        <w:tc>
          <w:tcPr>
            <w:tcW w:w="1985" w:type="dxa"/>
          </w:tcPr>
          <w:p w14:paraId="7FD3CFCD" w14:textId="77777777" w:rsidR="009C0C6F" w:rsidRDefault="009C0C6F" w:rsidP="00A86344">
            <w:pPr>
              <w:rPr>
                <w:lang w:eastAsia="ko-KR"/>
              </w:rPr>
            </w:pPr>
            <w:r>
              <w:rPr>
                <w:lang w:eastAsia="ko-KR"/>
              </w:rPr>
              <w:t>Explicit signalling</w:t>
            </w:r>
          </w:p>
        </w:tc>
        <w:tc>
          <w:tcPr>
            <w:tcW w:w="5383" w:type="dxa"/>
          </w:tcPr>
          <w:p w14:paraId="7BD7D51E" w14:textId="77777777" w:rsidR="009C0C6F" w:rsidRDefault="009C0C6F" w:rsidP="00A86344">
            <w:pPr>
              <w:rPr>
                <w:lang w:eastAsia="zh-CN"/>
              </w:rPr>
            </w:pPr>
          </w:p>
        </w:tc>
      </w:tr>
      <w:tr w:rsidR="001D3436" w14:paraId="561413F0" w14:textId="77777777" w:rsidTr="009C0C6F">
        <w:tc>
          <w:tcPr>
            <w:tcW w:w="2263" w:type="dxa"/>
          </w:tcPr>
          <w:p w14:paraId="7EB6C297" w14:textId="129FEB41" w:rsidR="001D3436" w:rsidRDefault="001D3436" w:rsidP="001D3436">
            <w:pPr>
              <w:rPr>
                <w:lang w:eastAsia="zh-CN"/>
              </w:rPr>
            </w:pPr>
            <w:r>
              <w:t>Intel</w:t>
            </w:r>
          </w:p>
        </w:tc>
        <w:tc>
          <w:tcPr>
            <w:tcW w:w="1985" w:type="dxa"/>
          </w:tcPr>
          <w:p w14:paraId="445415E3" w14:textId="32488D99" w:rsidR="001D3436" w:rsidRDefault="001D3436" w:rsidP="001D3436">
            <w:pPr>
              <w:rPr>
                <w:lang w:eastAsia="ko-KR"/>
              </w:rPr>
            </w:pPr>
            <w:r>
              <w:t>Explicit signalling</w:t>
            </w:r>
          </w:p>
        </w:tc>
        <w:tc>
          <w:tcPr>
            <w:tcW w:w="5383" w:type="dxa"/>
          </w:tcPr>
          <w:p w14:paraId="4DA121CB" w14:textId="77777777" w:rsidR="001D3436" w:rsidRDefault="001D3436" w:rsidP="001D3436">
            <w:pPr>
              <w:rPr>
                <w:lang w:val="sv-SE"/>
              </w:rPr>
            </w:pPr>
            <w:r>
              <w:rPr>
                <w:lang w:val="sv-SE"/>
              </w:rPr>
              <w:t>Signalling supported EHC header size has too coarse granularity.</w:t>
            </w:r>
          </w:p>
          <w:p w14:paraId="399A3C84" w14:textId="77777777" w:rsidR="001D3436" w:rsidRPr="00CD4ACF" w:rsidRDefault="001D3436" w:rsidP="001D3436">
            <w:pPr>
              <w:rPr>
                <w:lang w:val="sv-SE"/>
              </w:rPr>
            </w:pPr>
          </w:p>
          <w:p w14:paraId="68D88931" w14:textId="6D1070A3" w:rsidR="001D3436" w:rsidRDefault="001D3436" w:rsidP="001D3436">
            <w:pPr>
              <w:rPr>
                <w:lang w:eastAsia="zh-CN"/>
              </w:rPr>
            </w:pPr>
            <w:r w:rsidRPr="00CD4ACF">
              <w:rPr>
                <w:lang w:val="sv-SE"/>
              </w:rPr>
              <w:t xml:space="preserve">Our understanding for proposal 4 is per UE. Taking ROHC as an example. The capability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w:t>
            </w:r>
            <w:r>
              <w:rPr>
                <w:noProof/>
                <w:szCs w:val="18"/>
                <w:u w:val="single"/>
              </w:rPr>
              <w:lastRenderedPageBreak/>
              <w:t xml:space="preserve">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p>
        </w:tc>
      </w:tr>
      <w:tr w:rsidR="00A86344" w14:paraId="6B6D3D94" w14:textId="77777777" w:rsidTr="009C0C6F">
        <w:tc>
          <w:tcPr>
            <w:tcW w:w="2263" w:type="dxa"/>
          </w:tcPr>
          <w:p w14:paraId="7B58B8F2" w14:textId="3E968A88" w:rsidR="00A86344" w:rsidRDefault="00A86344" w:rsidP="001D3436">
            <w:r>
              <w:lastRenderedPageBreak/>
              <w:t>MediaTek</w:t>
            </w:r>
          </w:p>
        </w:tc>
        <w:tc>
          <w:tcPr>
            <w:tcW w:w="1985" w:type="dxa"/>
          </w:tcPr>
          <w:p w14:paraId="15BC19DF" w14:textId="304D59A6" w:rsidR="00A86344" w:rsidRDefault="00A86344" w:rsidP="001D3436">
            <w:r>
              <w:t>Explicit signalling</w:t>
            </w:r>
          </w:p>
        </w:tc>
        <w:tc>
          <w:tcPr>
            <w:tcW w:w="5383" w:type="dxa"/>
          </w:tcPr>
          <w:p w14:paraId="6C394086" w14:textId="227511C5" w:rsidR="00A86344" w:rsidRDefault="00A86344" w:rsidP="001D3436">
            <w:pPr>
              <w:rPr>
                <w:lang w:val="sv-SE"/>
              </w:rPr>
            </w:pPr>
            <w:r>
              <w:rPr>
                <w:lang w:val="sv-SE"/>
              </w:rPr>
              <w:t>Agree with Intel</w:t>
            </w:r>
          </w:p>
        </w:tc>
      </w:tr>
      <w:tr w:rsidR="00A86344" w14:paraId="6FDE4F56" w14:textId="77777777" w:rsidTr="009C0C6F">
        <w:tc>
          <w:tcPr>
            <w:tcW w:w="2263" w:type="dxa"/>
          </w:tcPr>
          <w:p w14:paraId="58E03BFE" w14:textId="6F286B5B" w:rsidR="00A86344" w:rsidRDefault="00FF7B75" w:rsidP="001D3436">
            <w:r>
              <w:t>DOCOMO</w:t>
            </w:r>
          </w:p>
        </w:tc>
        <w:tc>
          <w:tcPr>
            <w:tcW w:w="1985" w:type="dxa"/>
          </w:tcPr>
          <w:p w14:paraId="2D6A6866" w14:textId="3335FE35" w:rsidR="00A86344" w:rsidRDefault="00FF7B75" w:rsidP="001D3436">
            <w:r>
              <w:t>Explicit signalling</w:t>
            </w:r>
          </w:p>
        </w:tc>
        <w:tc>
          <w:tcPr>
            <w:tcW w:w="5383" w:type="dxa"/>
          </w:tcPr>
          <w:p w14:paraId="6633E4D3" w14:textId="77777777" w:rsidR="00A86344" w:rsidRDefault="00A86344" w:rsidP="001D3436">
            <w:pPr>
              <w:rPr>
                <w:lang w:val="sv-SE"/>
              </w:rPr>
            </w:pPr>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r>
              <w:t>Ericsson</w:t>
            </w:r>
          </w:p>
        </w:tc>
        <w:tc>
          <w:tcPr>
            <w:tcW w:w="1985" w:type="dxa"/>
          </w:tcPr>
          <w:p w14:paraId="44406DFA" w14:textId="77777777" w:rsidR="007756B4" w:rsidRDefault="00D82CB9">
            <w:pPr>
              <w:rPr>
                <w:lang w:val="sv-SE"/>
              </w:rPr>
            </w:pPr>
            <w:r>
              <w:t>2 * 2^</w:t>
            </w:r>
            <w:r>
              <w:rPr>
                <w:lang w:val="sv-SE"/>
              </w:rPr>
              <w:t>7</w:t>
            </w:r>
          </w:p>
        </w:tc>
        <w:tc>
          <w:tcPr>
            <w:tcW w:w="5383" w:type="dxa"/>
          </w:tcPr>
          <w:p w14:paraId="76C7E576" w14:textId="77777777" w:rsidR="007756B4" w:rsidRDefault="00D82CB9">
            <w:r>
              <w:t xml:space="preserve">We also wonder if this applies per UE or per DRB. </w:t>
            </w:r>
          </w:p>
          <w:p w14:paraId="6DBAD14E" w14:textId="77777777" w:rsidR="007756B4" w:rsidRDefault="00D82CB9">
            <w:r>
              <w:t>To handle TSC services properly, at least 2^</w:t>
            </w:r>
            <w:r>
              <w:rPr>
                <w:lang w:val="sv-SE"/>
              </w:rPr>
              <w:t>7</w:t>
            </w:r>
            <w:r>
              <w:t xml:space="preserve"> contexts (as in 1-byte header) should be supported for each link direction, i.e., each compressor and decompressor per DRB. Preferably, a higher number can be supported per UE.  </w:t>
            </w:r>
          </w:p>
        </w:tc>
      </w:tr>
      <w:tr w:rsidR="007756B4" w14:paraId="6803200A" w14:textId="77777777">
        <w:tc>
          <w:tcPr>
            <w:tcW w:w="2263" w:type="dxa"/>
          </w:tcPr>
          <w:p w14:paraId="2040085D" w14:textId="77777777" w:rsidR="007756B4" w:rsidRDefault="00D82CB9">
            <w:r>
              <w:rPr>
                <w:rFonts w:hint="eastAsia"/>
                <w:lang w:eastAsia="ko-KR"/>
              </w:rPr>
              <w:t>LG</w:t>
            </w:r>
          </w:p>
        </w:tc>
        <w:tc>
          <w:tcPr>
            <w:tcW w:w="1985" w:type="dxa"/>
          </w:tcPr>
          <w:p w14:paraId="538DA7A8" w14:textId="77777777" w:rsidR="007756B4" w:rsidRDefault="00D82CB9">
            <w:r>
              <w:rPr>
                <w:rFonts w:hint="eastAsia"/>
                <w:lang w:eastAsia="ko-KR"/>
              </w:rPr>
              <w:t>1</w:t>
            </w:r>
          </w:p>
        </w:tc>
        <w:tc>
          <w:tcPr>
            <w:tcW w:w="5383" w:type="dxa"/>
          </w:tcPr>
          <w:p w14:paraId="7C65C9FE" w14:textId="77777777" w:rsidR="007756B4" w:rsidRDefault="00D82CB9">
            <w:r>
              <w:rPr>
                <w:rFonts w:hint="eastAsia"/>
                <w:lang w:eastAsia="ko-KR"/>
              </w:rPr>
              <w:t>The number of EHC contexts that a UE has to support ranges from 1 to maximum value</w:t>
            </w:r>
            <w:r>
              <w:rPr>
                <w:lang w:eastAsia="ko-KR"/>
              </w:rPr>
              <w:t>. The maximum value can be e.g. 65535.</w:t>
            </w:r>
          </w:p>
        </w:tc>
      </w:tr>
      <w:tr w:rsidR="0028377B" w14:paraId="4B538C67" w14:textId="77777777">
        <w:tc>
          <w:tcPr>
            <w:tcW w:w="2263" w:type="dxa"/>
          </w:tcPr>
          <w:p w14:paraId="5AF108C2" w14:textId="77777777" w:rsidR="0028377B" w:rsidRDefault="0028377B">
            <w:pPr>
              <w:rPr>
                <w:lang w:eastAsia="ko-KR"/>
              </w:rPr>
            </w:pPr>
            <w:r>
              <w:rPr>
                <w:rFonts w:hint="eastAsia"/>
                <w:lang w:eastAsia="ko-KR"/>
              </w:rPr>
              <w:t>Huawei</w:t>
            </w:r>
          </w:p>
        </w:tc>
        <w:tc>
          <w:tcPr>
            <w:tcW w:w="1985" w:type="dxa"/>
          </w:tcPr>
          <w:p w14:paraId="6BE9CE3E" w14:textId="77777777" w:rsidR="0028377B" w:rsidRDefault="0028377B">
            <w:pPr>
              <w:rPr>
                <w:lang w:eastAsia="ko-KR"/>
              </w:rPr>
            </w:pPr>
            <w:r>
              <w:rPr>
                <w:lang w:eastAsia="ko-KR"/>
              </w:rPr>
              <w:t xml:space="preserve">2^6 or </w:t>
            </w:r>
            <w:r w:rsidRPr="0028377B">
              <w:rPr>
                <w:lang w:eastAsia="ko-KR"/>
              </w:rPr>
              <w:t>2^7</w:t>
            </w:r>
          </w:p>
        </w:tc>
        <w:tc>
          <w:tcPr>
            <w:tcW w:w="5383" w:type="dxa"/>
          </w:tcPr>
          <w:p w14:paraId="039A2394" w14:textId="77777777" w:rsidR="0028377B" w:rsidRDefault="0028377B">
            <w:pPr>
              <w:rPr>
                <w:lang w:eastAsia="ko-KR"/>
              </w:rPr>
            </w:pPr>
            <w:r>
              <w:rPr>
                <w:rFonts w:hint="eastAsia"/>
                <w:lang w:eastAsia="ko-KR"/>
              </w:rPr>
              <w:t xml:space="preserve">Depends on the minimal length of CID fields, i.e. </w:t>
            </w:r>
            <w:r>
              <w:rPr>
                <w:lang w:eastAsia="ko-KR"/>
              </w:rPr>
              <w:t>6bits or 7bits</w:t>
            </w:r>
          </w:p>
        </w:tc>
      </w:tr>
      <w:tr w:rsidR="00BA6914" w14:paraId="214F9F2A" w14:textId="77777777">
        <w:tc>
          <w:tcPr>
            <w:tcW w:w="2263" w:type="dxa"/>
          </w:tcPr>
          <w:p w14:paraId="5F3E28A1" w14:textId="77777777" w:rsidR="00BA6914" w:rsidRDefault="00BA6914">
            <w:pPr>
              <w:rPr>
                <w:lang w:eastAsia="ko-KR"/>
              </w:rPr>
            </w:pPr>
            <w:r>
              <w:rPr>
                <w:lang w:eastAsia="ko-KR"/>
              </w:rPr>
              <w:t>CATT</w:t>
            </w:r>
          </w:p>
        </w:tc>
        <w:tc>
          <w:tcPr>
            <w:tcW w:w="1985" w:type="dxa"/>
          </w:tcPr>
          <w:p w14:paraId="6EA980D4" w14:textId="77777777" w:rsidR="00BA6914" w:rsidRDefault="00BA6914">
            <w:pPr>
              <w:rPr>
                <w:lang w:eastAsia="ko-KR"/>
              </w:rPr>
            </w:pPr>
            <w:r>
              <w:rPr>
                <w:lang w:eastAsia="ko-KR"/>
              </w:rPr>
              <w:t>2*2^7</w:t>
            </w:r>
          </w:p>
        </w:tc>
        <w:tc>
          <w:tcPr>
            <w:tcW w:w="5383" w:type="dxa"/>
          </w:tcPr>
          <w:p w14:paraId="77C024C5" w14:textId="77777777" w:rsidR="00BA6914" w:rsidRDefault="00BA6914">
            <w:pPr>
              <w:rPr>
                <w:lang w:eastAsia="ko-KR"/>
              </w:rPr>
            </w:pPr>
            <w:r>
              <w:rPr>
                <w:lang w:eastAsia="ko-KR"/>
              </w:rPr>
              <w:t>We share the same view as Ericsson</w:t>
            </w:r>
          </w:p>
        </w:tc>
      </w:tr>
      <w:tr w:rsidR="005370D2" w14:paraId="4DCFE722" w14:textId="77777777">
        <w:tc>
          <w:tcPr>
            <w:tcW w:w="2263" w:type="dxa"/>
          </w:tcPr>
          <w:p w14:paraId="675715DB" w14:textId="75161952" w:rsidR="005370D2" w:rsidRDefault="005370D2" w:rsidP="005370D2">
            <w:pPr>
              <w:rPr>
                <w:lang w:eastAsia="ko-KR"/>
              </w:rPr>
            </w:pPr>
            <w:r>
              <w:rPr>
                <w:rFonts w:hint="eastAsia"/>
                <w:lang w:eastAsia="zh-CN"/>
              </w:rPr>
              <w:t>OPPO</w:t>
            </w:r>
          </w:p>
        </w:tc>
        <w:tc>
          <w:tcPr>
            <w:tcW w:w="1985" w:type="dxa"/>
          </w:tcPr>
          <w:p w14:paraId="12EE6FEB" w14:textId="6BD65CBE" w:rsidR="005370D2" w:rsidRDefault="005370D2" w:rsidP="005370D2">
            <w:pPr>
              <w:rPr>
                <w:lang w:eastAsia="ko-KR"/>
              </w:rPr>
            </w:pPr>
            <w:r w:rsidRPr="00FB0AD2">
              <w:rPr>
                <w:lang w:eastAsia="zh-CN"/>
              </w:rPr>
              <w:t>2</w:t>
            </w:r>
          </w:p>
        </w:tc>
        <w:tc>
          <w:tcPr>
            <w:tcW w:w="5383" w:type="dxa"/>
          </w:tcPr>
          <w:p w14:paraId="6048396D" w14:textId="19B0D771" w:rsidR="005370D2" w:rsidRDefault="005370D2" w:rsidP="005370D2">
            <w:pPr>
              <w:rPr>
                <w:lang w:eastAsia="ko-KR"/>
              </w:rPr>
            </w:pPr>
            <w:r w:rsidRPr="00FB0AD2">
              <w:rPr>
                <w:lang w:eastAsia="zh-CN"/>
              </w:rPr>
              <w:t>Adopt similar ranges as for ROHC</w:t>
            </w:r>
          </w:p>
        </w:tc>
      </w:tr>
      <w:tr w:rsidR="008D6173" w14:paraId="2DB617C1" w14:textId="77777777">
        <w:tc>
          <w:tcPr>
            <w:tcW w:w="2263" w:type="dxa"/>
          </w:tcPr>
          <w:p w14:paraId="4DF27786" w14:textId="3DBA07ED" w:rsidR="008D6173" w:rsidRDefault="008D6173" w:rsidP="005370D2">
            <w:pPr>
              <w:rPr>
                <w:lang w:eastAsia="zh-CN"/>
              </w:rPr>
            </w:pPr>
            <w:r>
              <w:rPr>
                <w:lang w:eastAsia="zh-CN"/>
              </w:rPr>
              <w:t>vivo</w:t>
            </w:r>
          </w:p>
        </w:tc>
        <w:tc>
          <w:tcPr>
            <w:tcW w:w="1985" w:type="dxa"/>
          </w:tcPr>
          <w:p w14:paraId="69E026AC" w14:textId="24CEED82" w:rsidR="008D6173" w:rsidRPr="00FB0AD2" w:rsidRDefault="008D6173" w:rsidP="005370D2">
            <w:pPr>
              <w:rPr>
                <w:lang w:eastAsia="zh-CN"/>
              </w:rPr>
            </w:pPr>
            <w:r>
              <w:rPr>
                <w:lang w:eastAsia="zh-CN"/>
              </w:rPr>
              <w:t>1</w:t>
            </w:r>
          </w:p>
        </w:tc>
        <w:tc>
          <w:tcPr>
            <w:tcW w:w="5383" w:type="dxa"/>
          </w:tcPr>
          <w:p w14:paraId="573880E8" w14:textId="54554E37" w:rsidR="008D6173" w:rsidRPr="00FB0AD2" w:rsidRDefault="00950AAB" w:rsidP="005370D2">
            <w:pPr>
              <w:rPr>
                <w:lang w:eastAsia="zh-CN"/>
              </w:rPr>
            </w:pPr>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p>
        </w:tc>
      </w:tr>
      <w:tr w:rsidR="008237E2" w14:paraId="2D06C1BC" w14:textId="77777777">
        <w:tc>
          <w:tcPr>
            <w:tcW w:w="2263" w:type="dxa"/>
          </w:tcPr>
          <w:p w14:paraId="17CCE1A2" w14:textId="0C7D32B2" w:rsidR="008237E2" w:rsidRDefault="008237E2" w:rsidP="005370D2">
            <w:pPr>
              <w:rPr>
                <w:lang w:eastAsia="zh-CN"/>
              </w:rPr>
            </w:pPr>
            <w:r>
              <w:rPr>
                <w:lang w:eastAsia="zh-CN"/>
              </w:rPr>
              <w:t>Nokia</w:t>
            </w:r>
          </w:p>
        </w:tc>
        <w:tc>
          <w:tcPr>
            <w:tcW w:w="1985" w:type="dxa"/>
          </w:tcPr>
          <w:p w14:paraId="29F8D42D" w14:textId="48DE263E" w:rsidR="008237E2" w:rsidRDefault="008237E2" w:rsidP="005370D2">
            <w:pPr>
              <w:rPr>
                <w:lang w:eastAsia="zh-CN"/>
              </w:rPr>
            </w:pPr>
            <w:r>
              <w:rPr>
                <w:lang w:eastAsia="zh-CN"/>
              </w:rPr>
              <w:t>2^7 or 2*2^7 (depending on the decision for Question 1)</w:t>
            </w:r>
          </w:p>
        </w:tc>
        <w:tc>
          <w:tcPr>
            <w:tcW w:w="5383" w:type="dxa"/>
          </w:tcPr>
          <w:p w14:paraId="49F09166" w14:textId="40E7FAFB" w:rsidR="008237E2" w:rsidRDefault="008237E2" w:rsidP="005370D2">
            <w:pPr>
              <w:rPr>
                <w:lang w:eastAsia="zh-CN"/>
              </w:rPr>
            </w:pPr>
            <w:r>
              <w:rPr>
                <w:lang w:eastAsia="zh-CN"/>
              </w:rPr>
              <w:t xml:space="preserve">We think it would be good to always have a possibility to use the full space of CID given by 1-byte header. We do not think we can go as low as for RoHC where the minimum was 2. In case we go with ‘joint’ option in Question 1, then 1 s definitely not an option. It would not even allow to have 1 context per UL/DL direction. Please note that RoHC profiles were much more complicated and the main use case there was VoIP. For VoIP a single/two context sessions is sufficient, but for IIOT this is not enough. </w:t>
            </w:r>
          </w:p>
        </w:tc>
      </w:tr>
      <w:tr w:rsidR="009C0C6F" w14:paraId="4DC3ED4D" w14:textId="77777777" w:rsidTr="009C0C6F">
        <w:tc>
          <w:tcPr>
            <w:tcW w:w="2263" w:type="dxa"/>
          </w:tcPr>
          <w:p w14:paraId="14042D92" w14:textId="77777777" w:rsidR="009C0C6F" w:rsidRDefault="009C0C6F" w:rsidP="00A86344">
            <w:pPr>
              <w:rPr>
                <w:lang w:eastAsia="zh-CN"/>
              </w:rPr>
            </w:pPr>
            <w:r>
              <w:rPr>
                <w:lang w:eastAsia="zh-CN"/>
              </w:rPr>
              <w:t>Sony</w:t>
            </w:r>
          </w:p>
        </w:tc>
        <w:tc>
          <w:tcPr>
            <w:tcW w:w="1985" w:type="dxa"/>
          </w:tcPr>
          <w:p w14:paraId="7F5503B1" w14:textId="77777777" w:rsidR="009C0C6F" w:rsidRDefault="009C0C6F" w:rsidP="00A86344">
            <w:pPr>
              <w:rPr>
                <w:lang w:eastAsia="zh-CN"/>
              </w:rPr>
            </w:pPr>
            <w:r>
              <w:rPr>
                <w:lang w:eastAsia="zh-CN"/>
              </w:rPr>
              <w:t>1 or 2</w:t>
            </w:r>
          </w:p>
        </w:tc>
        <w:tc>
          <w:tcPr>
            <w:tcW w:w="5383" w:type="dxa"/>
          </w:tcPr>
          <w:p w14:paraId="7B7B8C57" w14:textId="77777777" w:rsidR="009C0C6F" w:rsidRDefault="009C0C6F" w:rsidP="00A86344">
            <w:pPr>
              <w:rPr>
                <w:lang w:eastAsia="zh-CN"/>
              </w:rPr>
            </w:pPr>
            <w:r>
              <w:rPr>
                <w:lang w:eastAsia="zh-CN"/>
              </w:rPr>
              <w:t>TSN traffic may be symmetric but there may be unidirectional service as well. So no strong preference between 1 and 2.</w:t>
            </w:r>
          </w:p>
        </w:tc>
      </w:tr>
      <w:tr w:rsidR="00582009" w14:paraId="55DB0558" w14:textId="77777777" w:rsidTr="009C0C6F">
        <w:tc>
          <w:tcPr>
            <w:tcW w:w="2263" w:type="dxa"/>
          </w:tcPr>
          <w:p w14:paraId="142224C6" w14:textId="3F53CE01" w:rsidR="00582009" w:rsidRDefault="00582009" w:rsidP="00582009">
            <w:pPr>
              <w:rPr>
                <w:lang w:eastAsia="zh-CN"/>
              </w:rPr>
            </w:pPr>
            <w:r>
              <w:t>Intel</w:t>
            </w:r>
          </w:p>
        </w:tc>
        <w:tc>
          <w:tcPr>
            <w:tcW w:w="1985" w:type="dxa"/>
          </w:tcPr>
          <w:p w14:paraId="7CE97FEA" w14:textId="0D12C13A" w:rsidR="00582009" w:rsidRDefault="00582009" w:rsidP="00582009">
            <w:pPr>
              <w:rPr>
                <w:lang w:eastAsia="zh-CN"/>
              </w:rPr>
            </w:pPr>
            <w:r>
              <w:t>2 * 2^7</w:t>
            </w:r>
          </w:p>
        </w:tc>
        <w:tc>
          <w:tcPr>
            <w:tcW w:w="5383" w:type="dxa"/>
          </w:tcPr>
          <w:p w14:paraId="24DD38DC" w14:textId="238B7EC7" w:rsidR="00582009" w:rsidRDefault="00582009" w:rsidP="00582009">
            <w:pPr>
              <w:rPr>
                <w:lang w:eastAsia="zh-CN"/>
              </w:rPr>
            </w:pPr>
            <w:r>
              <w:t>Although in our contribution, we proposal the minimum value of 2. We are OK to have 2 * 2^7 as the minimum value.</w:t>
            </w:r>
          </w:p>
        </w:tc>
      </w:tr>
      <w:tr w:rsidR="00A86344" w14:paraId="0917A1AF" w14:textId="77777777" w:rsidTr="009C0C6F">
        <w:tc>
          <w:tcPr>
            <w:tcW w:w="2263" w:type="dxa"/>
          </w:tcPr>
          <w:p w14:paraId="321B0F35" w14:textId="210D0E9B" w:rsidR="00A86344" w:rsidRDefault="00A86344" w:rsidP="00582009">
            <w:r>
              <w:t>MediaTek</w:t>
            </w:r>
          </w:p>
        </w:tc>
        <w:tc>
          <w:tcPr>
            <w:tcW w:w="1985" w:type="dxa"/>
          </w:tcPr>
          <w:p w14:paraId="53233327" w14:textId="0CF6030A" w:rsidR="00A86344" w:rsidRDefault="00A86344" w:rsidP="00582009">
            <w:r>
              <w:t>2</w:t>
            </w:r>
          </w:p>
        </w:tc>
        <w:tc>
          <w:tcPr>
            <w:tcW w:w="5383" w:type="dxa"/>
          </w:tcPr>
          <w:p w14:paraId="086E4347" w14:textId="33A03480" w:rsidR="00A86344" w:rsidRDefault="00A86344" w:rsidP="00582009">
            <w:r>
              <w:t>The minimum number of EHC contexts should be similar to RoHC</w:t>
            </w:r>
          </w:p>
        </w:tc>
      </w:tr>
      <w:tr w:rsidR="00A86344" w14:paraId="1D5A020B" w14:textId="77777777" w:rsidTr="009C0C6F">
        <w:tc>
          <w:tcPr>
            <w:tcW w:w="2263" w:type="dxa"/>
          </w:tcPr>
          <w:p w14:paraId="6AA27476" w14:textId="11A93D42" w:rsidR="00A86344" w:rsidRPr="00F27D26" w:rsidRDefault="00FF7B75" w:rsidP="00582009">
            <w:pPr>
              <w:rPr>
                <w:rFonts w:eastAsiaTheme="minorEastAsia"/>
                <w:lang w:eastAsia="ja-JP"/>
              </w:rPr>
            </w:pPr>
            <w:r>
              <w:rPr>
                <w:rFonts w:eastAsiaTheme="minorEastAsia" w:hint="eastAsia"/>
                <w:lang w:eastAsia="ja-JP"/>
              </w:rPr>
              <w:t>DOCOMO</w:t>
            </w:r>
          </w:p>
        </w:tc>
        <w:tc>
          <w:tcPr>
            <w:tcW w:w="1985" w:type="dxa"/>
          </w:tcPr>
          <w:p w14:paraId="755AD46A" w14:textId="5A71F54E" w:rsidR="00A86344" w:rsidRPr="00F27D26" w:rsidRDefault="00FF7B75" w:rsidP="00582009">
            <w:pPr>
              <w:rPr>
                <w:rFonts w:eastAsiaTheme="minorEastAsia"/>
                <w:lang w:eastAsia="ja-JP"/>
              </w:rPr>
            </w:pPr>
            <w:r>
              <w:rPr>
                <w:rFonts w:eastAsiaTheme="minorEastAsia" w:hint="eastAsia"/>
                <w:lang w:eastAsia="ja-JP"/>
              </w:rPr>
              <w:t>1 or 2</w:t>
            </w:r>
          </w:p>
        </w:tc>
        <w:tc>
          <w:tcPr>
            <w:tcW w:w="5383" w:type="dxa"/>
          </w:tcPr>
          <w:p w14:paraId="3893E8E2" w14:textId="6056097D" w:rsidR="00A86344" w:rsidRPr="00F27D26" w:rsidRDefault="00FF7B75" w:rsidP="00582009">
            <w:pPr>
              <w:rPr>
                <w:rFonts w:eastAsiaTheme="minorEastAsia"/>
                <w:lang w:eastAsia="ja-JP"/>
              </w:rPr>
            </w:pPr>
            <w:r>
              <w:rPr>
                <w:rFonts w:eastAsiaTheme="minorEastAsia"/>
                <w:lang w:eastAsia="ja-JP"/>
              </w:rPr>
              <w:t>A</w:t>
            </w:r>
            <w:r>
              <w:rPr>
                <w:rFonts w:eastAsiaTheme="minorEastAsia" w:hint="eastAsia"/>
                <w:lang w:eastAsia="ja-JP"/>
              </w:rPr>
              <w:t xml:space="preserve">gree </w:t>
            </w:r>
            <w:r>
              <w:rPr>
                <w:rFonts w:eastAsiaTheme="minorEastAsia"/>
                <w:lang w:eastAsia="ja-JP"/>
              </w:rPr>
              <w:t xml:space="preserve">with vivo. </w:t>
            </w:r>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Joint EHC and RoHC operation</w:t>
      </w:r>
    </w:p>
    <w:p w14:paraId="01F91CF1" w14:textId="77777777" w:rsidR="007756B4" w:rsidRDefault="00D82CB9">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Question 4: Do companies think that a UE capability indicating the simultaneous support of RoHC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r>
              <w:t>Ericsson</w:t>
            </w:r>
          </w:p>
        </w:tc>
        <w:tc>
          <w:tcPr>
            <w:tcW w:w="1985" w:type="dxa"/>
          </w:tcPr>
          <w:p w14:paraId="526676D6" w14:textId="77777777" w:rsidR="007756B4" w:rsidRDefault="00D82CB9">
            <w:r>
              <w:t>No</w:t>
            </w:r>
          </w:p>
        </w:tc>
        <w:tc>
          <w:tcPr>
            <w:tcW w:w="5383" w:type="dxa"/>
          </w:tcPr>
          <w:p w14:paraId="3FE9CFF3" w14:textId="77777777" w:rsidR="007756B4" w:rsidRDefault="00D82CB9">
            <w:r>
              <w:t xml:space="preserve">One bit for each RoHC and EHC is sufficient. Another bit to indicate joint support is not justified, as the operations are largely independent.  In addition, in general, we should avoid feature-capability dependencies, </w:t>
            </w:r>
          </w:p>
        </w:tc>
      </w:tr>
      <w:tr w:rsidR="007756B4" w14:paraId="1B0F36FF" w14:textId="77777777">
        <w:tc>
          <w:tcPr>
            <w:tcW w:w="2263" w:type="dxa"/>
          </w:tcPr>
          <w:p w14:paraId="0AC2FC92" w14:textId="77777777" w:rsidR="007756B4" w:rsidRDefault="00D82CB9">
            <w:pPr>
              <w:rPr>
                <w:lang w:eastAsia="ko-KR"/>
              </w:rPr>
            </w:pPr>
            <w:r>
              <w:rPr>
                <w:rFonts w:hint="eastAsia"/>
                <w:lang w:eastAsia="ko-KR"/>
              </w:rPr>
              <w:t>LG</w:t>
            </w:r>
          </w:p>
        </w:tc>
        <w:tc>
          <w:tcPr>
            <w:tcW w:w="1985" w:type="dxa"/>
          </w:tcPr>
          <w:p w14:paraId="756034BE" w14:textId="77777777" w:rsidR="007756B4" w:rsidRDefault="00D82CB9">
            <w:pPr>
              <w:rPr>
                <w:lang w:eastAsia="ko-KR"/>
              </w:rPr>
            </w:pPr>
            <w:r>
              <w:rPr>
                <w:rFonts w:hint="eastAsia"/>
                <w:lang w:eastAsia="ko-KR"/>
              </w:rPr>
              <w:t>No</w:t>
            </w:r>
          </w:p>
        </w:tc>
        <w:tc>
          <w:tcPr>
            <w:tcW w:w="5383" w:type="dxa"/>
          </w:tcPr>
          <w:p w14:paraId="06D456B6" w14:textId="77777777" w:rsidR="007756B4" w:rsidRDefault="00D82CB9">
            <w:pPr>
              <w:rPr>
                <w:lang w:eastAsia="ko-KR"/>
              </w:rPr>
            </w:pPr>
            <w:r>
              <w:rPr>
                <w:rFonts w:hint="eastAsia"/>
                <w:lang w:eastAsia="ko-KR"/>
              </w:rPr>
              <w:t>Independent signaling is enough.</w:t>
            </w:r>
          </w:p>
        </w:tc>
      </w:tr>
      <w:tr w:rsidR="00FB4359" w14:paraId="21181ED8" w14:textId="77777777">
        <w:tc>
          <w:tcPr>
            <w:tcW w:w="2263" w:type="dxa"/>
          </w:tcPr>
          <w:p w14:paraId="31BD94ED" w14:textId="77777777" w:rsidR="00FB4359" w:rsidRDefault="00FB4359">
            <w:pPr>
              <w:rPr>
                <w:lang w:eastAsia="ko-KR"/>
              </w:rPr>
            </w:pPr>
            <w:r>
              <w:rPr>
                <w:rFonts w:hint="eastAsia"/>
                <w:lang w:eastAsia="ko-KR"/>
              </w:rPr>
              <w:t>Huawei</w:t>
            </w:r>
          </w:p>
        </w:tc>
        <w:tc>
          <w:tcPr>
            <w:tcW w:w="1985" w:type="dxa"/>
          </w:tcPr>
          <w:p w14:paraId="51071C17" w14:textId="77777777" w:rsidR="00FB4359" w:rsidRDefault="00FB4359">
            <w:pPr>
              <w:rPr>
                <w:lang w:eastAsia="ko-KR"/>
              </w:rPr>
            </w:pPr>
            <w:r>
              <w:rPr>
                <w:rFonts w:hint="eastAsia"/>
                <w:lang w:eastAsia="ko-KR"/>
              </w:rPr>
              <w:t>Yes</w:t>
            </w:r>
          </w:p>
        </w:tc>
        <w:tc>
          <w:tcPr>
            <w:tcW w:w="5383" w:type="dxa"/>
          </w:tcPr>
          <w:p w14:paraId="18CD8FF3" w14:textId="77777777" w:rsidR="00FB4359" w:rsidRDefault="00FB4359" w:rsidP="003B7767">
            <w:pPr>
              <w:rPr>
                <w:lang w:eastAsia="ko-KR"/>
              </w:rPr>
            </w:pPr>
            <w:r w:rsidRPr="00FB4359">
              <w:rPr>
                <w:lang w:eastAsia="ko-KR"/>
              </w:rPr>
              <w:t xml:space="preserve">As explained in our paper [15], for </w:t>
            </w:r>
            <w:r w:rsidR="003B7767" w:rsidRPr="00ED7C84">
              <w:rPr>
                <w:lang w:eastAsia="ko-KR"/>
              </w:rPr>
              <w:t>large packet size</w:t>
            </w:r>
            <w:r w:rsidR="003B7767" w:rsidRPr="00F27D26">
              <w:rPr>
                <w:b/>
                <w:lang w:eastAsia="ko-KR"/>
              </w:rPr>
              <w:t>/</w:t>
            </w:r>
            <w:r w:rsidR="003B7767" w:rsidRPr="003B7767">
              <w:rPr>
                <w:lang w:eastAsia="ko-KR"/>
              </w:rPr>
              <w:t>high data rate</w:t>
            </w:r>
            <w:r w:rsidRPr="00FB4359">
              <w:rPr>
                <w:lang w:eastAsia="ko-KR"/>
              </w:rPr>
              <w:t xml:space="preserve">, supporting RoHC and EHC simultaneously for a DRB may impact the UE processing load. Single bit indication for each compression scheme </w:t>
            </w:r>
            <w:r w:rsidR="003B7767" w:rsidRPr="00F27D26">
              <w:rPr>
                <w:b/>
                <w:lang w:eastAsia="ko-KR"/>
              </w:rPr>
              <w:t>independently</w:t>
            </w:r>
            <w:r w:rsidR="003B7767">
              <w:rPr>
                <w:lang w:eastAsia="ko-KR"/>
              </w:rPr>
              <w:t xml:space="preserve"> </w:t>
            </w:r>
            <w:r w:rsidRPr="00FB4359">
              <w:rPr>
                <w:lang w:eastAsia="ko-KR"/>
              </w:rPr>
              <w:t>does not prevent the network to configure both ROHC and EHC simultaneously for a DRB.</w:t>
            </w:r>
          </w:p>
        </w:tc>
      </w:tr>
      <w:tr w:rsidR="00F14367" w14:paraId="4275CCA3" w14:textId="77777777">
        <w:tc>
          <w:tcPr>
            <w:tcW w:w="2263" w:type="dxa"/>
          </w:tcPr>
          <w:p w14:paraId="3563F579" w14:textId="77777777" w:rsidR="00F14367" w:rsidRDefault="00F14367">
            <w:pPr>
              <w:rPr>
                <w:lang w:eastAsia="ko-KR"/>
              </w:rPr>
            </w:pPr>
            <w:r>
              <w:rPr>
                <w:lang w:eastAsia="ko-KR"/>
              </w:rPr>
              <w:t>CATT</w:t>
            </w:r>
          </w:p>
        </w:tc>
        <w:tc>
          <w:tcPr>
            <w:tcW w:w="1985" w:type="dxa"/>
          </w:tcPr>
          <w:p w14:paraId="56CCF4DA" w14:textId="77777777" w:rsidR="00F14367" w:rsidRDefault="00F14367">
            <w:pPr>
              <w:rPr>
                <w:lang w:eastAsia="ko-KR"/>
              </w:rPr>
            </w:pPr>
            <w:r>
              <w:rPr>
                <w:lang w:eastAsia="ko-KR"/>
              </w:rPr>
              <w:t>Yes</w:t>
            </w:r>
          </w:p>
        </w:tc>
        <w:tc>
          <w:tcPr>
            <w:tcW w:w="5383" w:type="dxa"/>
          </w:tcPr>
          <w:p w14:paraId="0FDA3D7E" w14:textId="77777777" w:rsidR="00F14367" w:rsidRPr="00FB4359" w:rsidRDefault="00F14367" w:rsidP="003B7767">
            <w:pPr>
              <w:rPr>
                <w:lang w:eastAsia="ko-KR"/>
              </w:rPr>
            </w:pPr>
            <w:r>
              <w:rPr>
                <w:lang w:eastAsia="zh-CN"/>
              </w:rPr>
              <w:t>We agree that simultaneously support both ROHC and EHC requires high demand on UE hardware.</w:t>
            </w:r>
          </w:p>
        </w:tc>
      </w:tr>
      <w:tr w:rsidR="005370D2" w14:paraId="6BBADDBE" w14:textId="77777777">
        <w:tc>
          <w:tcPr>
            <w:tcW w:w="2263" w:type="dxa"/>
          </w:tcPr>
          <w:p w14:paraId="391957C7" w14:textId="095B413C" w:rsidR="005370D2" w:rsidRDefault="005370D2" w:rsidP="005370D2">
            <w:pPr>
              <w:rPr>
                <w:lang w:eastAsia="ko-KR"/>
              </w:rPr>
            </w:pPr>
            <w:r>
              <w:rPr>
                <w:rFonts w:hint="eastAsia"/>
                <w:lang w:eastAsia="zh-CN"/>
              </w:rPr>
              <w:t>OPPO</w:t>
            </w:r>
          </w:p>
        </w:tc>
        <w:tc>
          <w:tcPr>
            <w:tcW w:w="1985" w:type="dxa"/>
          </w:tcPr>
          <w:p w14:paraId="1C492DA9" w14:textId="0CE24DC0" w:rsidR="005370D2" w:rsidRDefault="005370D2" w:rsidP="005370D2">
            <w:pPr>
              <w:rPr>
                <w:lang w:eastAsia="ko-KR"/>
              </w:rPr>
            </w:pPr>
            <w:r>
              <w:rPr>
                <w:rFonts w:hint="eastAsia"/>
                <w:lang w:eastAsia="zh-CN"/>
              </w:rPr>
              <w:t>No</w:t>
            </w:r>
          </w:p>
        </w:tc>
        <w:tc>
          <w:tcPr>
            <w:tcW w:w="5383" w:type="dxa"/>
          </w:tcPr>
          <w:p w14:paraId="3E6960FF" w14:textId="60CD8601" w:rsidR="005370D2" w:rsidRDefault="005370D2" w:rsidP="005370D2">
            <w:pPr>
              <w:rPr>
                <w:lang w:eastAsia="zh-CN"/>
              </w:rPr>
            </w:pPr>
            <w:r>
              <w:rPr>
                <w:lang w:eastAsia="zh-CN"/>
              </w:rPr>
              <w:t>N</w:t>
            </w:r>
            <w:r>
              <w:rPr>
                <w:rFonts w:hint="eastAsia"/>
                <w:lang w:eastAsia="zh-CN"/>
              </w:rPr>
              <w:t xml:space="preserve">o </w:t>
            </w:r>
            <w:r>
              <w:rPr>
                <w:lang w:eastAsia="zh-CN"/>
              </w:rPr>
              <w:t>need to introduce dependent capability. Independent indication for ROHC and EHC is enough.</w:t>
            </w:r>
          </w:p>
        </w:tc>
      </w:tr>
      <w:tr w:rsidR="000420CC" w14:paraId="7AAB063A" w14:textId="77777777">
        <w:tc>
          <w:tcPr>
            <w:tcW w:w="2263" w:type="dxa"/>
          </w:tcPr>
          <w:p w14:paraId="7CC8D17A" w14:textId="0E1AE113" w:rsidR="000420CC" w:rsidRDefault="000420CC" w:rsidP="005370D2">
            <w:pPr>
              <w:rPr>
                <w:lang w:eastAsia="zh-CN"/>
              </w:rPr>
            </w:pPr>
            <w:r>
              <w:rPr>
                <w:lang w:eastAsia="zh-CN"/>
              </w:rPr>
              <w:t>vivo</w:t>
            </w:r>
          </w:p>
        </w:tc>
        <w:tc>
          <w:tcPr>
            <w:tcW w:w="1985" w:type="dxa"/>
          </w:tcPr>
          <w:p w14:paraId="3F1929AF" w14:textId="35E30853" w:rsidR="000420CC" w:rsidRDefault="00B47C93" w:rsidP="005370D2">
            <w:pPr>
              <w:rPr>
                <w:lang w:eastAsia="zh-CN"/>
              </w:rPr>
            </w:pPr>
            <w:r>
              <w:rPr>
                <w:lang w:eastAsia="zh-CN"/>
              </w:rPr>
              <w:t>Yes</w:t>
            </w:r>
          </w:p>
        </w:tc>
        <w:tc>
          <w:tcPr>
            <w:tcW w:w="5383" w:type="dxa"/>
          </w:tcPr>
          <w:p w14:paraId="4360FBDC" w14:textId="5ACAEE10" w:rsidR="000420CC" w:rsidRDefault="00B47C93" w:rsidP="00B47C93">
            <w:pPr>
              <w:rPr>
                <w:lang w:eastAsia="zh-CN"/>
              </w:rPr>
            </w:pPr>
            <w:r>
              <w:rPr>
                <w:lang w:eastAsia="zh-CN"/>
              </w:rPr>
              <w:t>As the memory could be shared between ROHC and EHC, if the UE indicates the support of ROHC and EHC, this does not mean the UE has sufficient memory for both.</w:t>
            </w:r>
          </w:p>
        </w:tc>
      </w:tr>
      <w:tr w:rsidR="0087516F" w14:paraId="6362D797" w14:textId="77777777">
        <w:tc>
          <w:tcPr>
            <w:tcW w:w="2263" w:type="dxa"/>
          </w:tcPr>
          <w:p w14:paraId="585F3079" w14:textId="4633E6B0" w:rsidR="0087516F" w:rsidRDefault="0087516F" w:rsidP="005370D2">
            <w:pPr>
              <w:rPr>
                <w:lang w:eastAsia="zh-CN"/>
              </w:rPr>
            </w:pPr>
            <w:r>
              <w:rPr>
                <w:lang w:eastAsia="zh-CN"/>
              </w:rPr>
              <w:t>Nokia</w:t>
            </w:r>
          </w:p>
        </w:tc>
        <w:tc>
          <w:tcPr>
            <w:tcW w:w="1985" w:type="dxa"/>
          </w:tcPr>
          <w:p w14:paraId="56D38785" w14:textId="1DDAE859" w:rsidR="0087516F" w:rsidRDefault="0087516F" w:rsidP="005370D2">
            <w:pPr>
              <w:rPr>
                <w:lang w:eastAsia="zh-CN"/>
              </w:rPr>
            </w:pPr>
            <w:r>
              <w:rPr>
                <w:lang w:eastAsia="zh-CN"/>
              </w:rPr>
              <w:t>Slight preference for “No”</w:t>
            </w:r>
          </w:p>
        </w:tc>
        <w:tc>
          <w:tcPr>
            <w:tcW w:w="5383" w:type="dxa"/>
          </w:tcPr>
          <w:p w14:paraId="0C02D2EF" w14:textId="382AD879" w:rsidR="0087516F" w:rsidRDefault="0087516F" w:rsidP="00B47C93">
            <w:pPr>
              <w:rPr>
                <w:lang w:eastAsia="zh-CN"/>
              </w:rPr>
            </w:pPr>
            <w:r>
              <w:rPr>
                <w:lang w:eastAsia="zh-CN"/>
              </w:rPr>
              <w:t xml:space="preserve">We prefer no additional capability for simplicity, but we are OK to have a separate capability considering the concerns over UE memory constraints. </w:t>
            </w:r>
          </w:p>
        </w:tc>
      </w:tr>
      <w:tr w:rsidR="009C0C6F" w14:paraId="31D75986" w14:textId="77777777" w:rsidTr="009C0C6F">
        <w:tc>
          <w:tcPr>
            <w:tcW w:w="2263" w:type="dxa"/>
          </w:tcPr>
          <w:p w14:paraId="2B11F4C0" w14:textId="77777777" w:rsidR="009C0C6F" w:rsidRDefault="009C0C6F" w:rsidP="00A86344">
            <w:pPr>
              <w:rPr>
                <w:lang w:eastAsia="zh-CN"/>
              </w:rPr>
            </w:pPr>
            <w:r>
              <w:rPr>
                <w:lang w:eastAsia="zh-CN"/>
              </w:rPr>
              <w:t>Sony</w:t>
            </w:r>
          </w:p>
        </w:tc>
        <w:tc>
          <w:tcPr>
            <w:tcW w:w="1985" w:type="dxa"/>
          </w:tcPr>
          <w:p w14:paraId="6AE73F77" w14:textId="77777777" w:rsidR="009C0C6F" w:rsidRDefault="009C0C6F" w:rsidP="00A86344">
            <w:pPr>
              <w:rPr>
                <w:lang w:eastAsia="zh-CN"/>
              </w:rPr>
            </w:pPr>
            <w:r>
              <w:rPr>
                <w:lang w:eastAsia="zh-CN"/>
              </w:rPr>
              <w:t>Yes</w:t>
            </w:r>
          </w:p>
        </w:tc>
        <w:tc>
          <w:tcPr>
            <w:tcW w:w="5383" w:type="dxa"/>
          </w:tcPr>
          <w:p w14:paraId="447AB0A4" w14:textId="77777777" w:rsidR="009C0C6F" w:rsidRDefault="009C0C6F" w:rsidP="00A86344">
            <w:pPr>
              <w:rPr>
                <w:lang w:eastAsia="zh-CN"/>
              </w:rPr>
            </w:pPr>
            <w:r>
              <w:rPr>
                <w:lang w:eastAsia="zh-CN"/>
              </w:rPr>
              <w:t>Agree with the concern of UE memory sharing between ROHC and EHC</w:t>
            </w:r>
          </w:p>
        </w:tc>
      </w:tr>
      <w:tr w:rsidR="00582009" w14:paraId="632DCC80" w14:textId="77777777" w:rsidTr="009C0C6F">
        <w:tc>
          <w:tcPr>
            <w:tcW w:w="2263" w:type="dxa"/>
          </w:tcPr>
          <w:p w14:paraId="15672873" w14:textId="5F0E0FDB" w:rsidR="00582009" w:rsidRDefault="00582009" w:rsidP="00582009">
            <w:pPr>
              <w:rPr>
                <w:lang w:eastAsia="zh-CN"/>
              </w:rPr>
            </w:pPr>
            <w:r>
              <w:t>Intel</w:t>
            </w:r>
          </w:p>
        </w:tc>
        <w:tc>
          <w:tcPr>
            <w:tcW w:w="1985" w:type="dxa"/>
          </w:tcPr>
          <w:p w14:paraId="3187741B" w14:textId="398338FF" w:rsidR="00582009" w:rsidRDefault="00582009" w:rsidP="00582009">
            <w:pPr>
              <w:rPr>
                <w:lang w:eastAsia="zh-CN"/>
              </w:rPr>
            </w:pPr>
            <w:r>
              <w:t>No</w:t>
            </w:r>
          </w:p>
        </w:tc>
        <w:tc>
          <w:tcPr>
            <w:tcW w:w="5383" w:type="dxa"/>
          </w:tcPr>
          <w:p w14:paraId="347E0FB8" w14:textId="7A2E72D0" w:rsidR="00582009" w:rsidRDefault="00582009" w:rsidP="00582009">
            <w:pPr>
              <w:rPr>
                <w:lang w:eastAsia="zh-CN"/>
              </w:rPr>
            </w:pPr>
            <w:r>
              <w:t>Our understanding is that EHC is mainly beneficial for small payload size, as captured in TR 38.825. Therefore there might be no concern regarding large payload size / high data rate.</w:t>
            </w:r>
          </w:p>
        </w:tc>
      </w:tr>
      <w:tr w:rsidR="00A86344" w14:paraId="197C0917" w14:textId="77777777" w:rsidTr="009C0C6F">
        <w:tc>
          <w:tcPr>
            <w:tcW w:w="2263" w:type="dxa"/>
          </w:tcPr>
          <w:p w14:paraId="7C2CC2A9" w14:textId="6056321B" w:rsidR="00A86344" w:rsidRDefault="00A86344" w:rsidP="00582009">
            <w:r>
              <w:t>MediaTek</w:t>
            </w:r>
          </w:p>
        </w:tc>
        <w:tc>
          <w:tcPr>
            <w:tcW w:w="1985" w:type="dxa"/>
          </w:tcPr>
          <w:p w14:paraId="5C34C3DB" w14:textId="65CD24DA" w:rsidR="00A86344" w:rsidRDefault="00A86344" w:rsidP="00582009">
            <w:r>
              <w:t>Yes</w:t>
            </w:r>
          </w:p>
        </w:tc>
        <w:tc>
          <w:tcPr>
            <w:tcW w:w="5383" w:type="dxa"/>
          </w:tcPr>
          <w:p w14:paraId="6F4A8923" w14:textId="6997F4B8" w:rsidR="00A86344" w:rsidRDefault="00A86344" w:rsidP="00582009">
            <w:r>
              <w:t>Agree with Huawei’s reasoning</w:t>
            </w:r>
          </w:p>
        </w:tc>
      </w:tr>
      <w:tr w:rsidR="00A86344" w14:paraId="18611B04" w14:textId="77777777" w:rsidTr="009C0C6F">
        <w:tc>
          <w:tcPr>
            <w:tcW w:w="2263" w:type="dxa"/>
          </w:tcPr>
          <w:p w14:paraId="4675771F" w14:textId="3F7805A2" w:rsidR="00A86344" w:rsidRDefault="009E4DC2" w:rsidP="00582009">
            <w:r>
              <w:t>Apple</w:t>
            </w:r>
          </w:p>
        </w:tc>
        <w:tc>
          <w:tcPr>
            <w:tcW w:w="1985" w:type="dxa"/>
          </w:tcPr>
          <w:p w14:paraId="2367A9D8" w14:textId="7A7CE7B9" w:rsidR="00A86344" w:rsidRDefault="009E4DC2" w:rsidP="00582009">
            <w:r>
              <w:t>No</w:t>
            </w:r>
          </w:p>
        </w:tc>
        <w:tc>
          <w:tcPr>
            <w:tcW w:w="5383" w:type="dxa"/>
          </w:tcPr>
          <w:p w14:paraId="5AEB852E" w14:textId="77777777" w:rsidR="00A86344" w:rsidRDefault="00A86344" w:rsidP="00582009"/>
        </w:tc>
      </w:tr>
      <w:tr w:rsidR="00B608A2" w14:paraId="283DAD7B" w14:textId="77777777" w:rsidTr="009C0C6F">
        <w:tc>
          <w:tcPr>
            <w:tcW w:w="2263" w:type="dxa"/>
          </w:tcPr>
          <w:p w14:paraId="71A68D68" w14:textId="7B610F85" w:rsidR="00B608A2" w:rsidRPr="00F27D26" w:rsidRDefault="00B608A2" w:rsidP="00582009">
            <w:pPr>
              <w:rPr>
                <w:rFonts w:eastAsiaTheme="minorEastAsia"/>
                <w:lang w:eastAsia="ja-JP"/>
              </w:rPr>
            </w:pPr>
            <w:r>
              <w:rPr>
                <w:rFonts w:eastAsiaTheme="minorEastAsia" w:hint="eastAsia"/>
                <w:lang w:eastAsia="ja-JP"/>
              </w:rPr>
              <w:t>DOCOMO</w:t>
            </w:r>
          </w:p>
        </w:tc>
        <w:tc>
          <w:tcPr>
            <w:tcW w:w="1985" w:type="dxa"/>
          </w:tcPr>
          <w:p w14:paraId="1D8BCE63" w14:textId="5D223F7C" w:rsidR="00B608A2" w:rsidRPr="00F27D26" w:rsidRDefault="00D552EC" w:rsidP="00582009">
            <w:pPr>
              <w:rPr>
                <w:rFonts w:eastAsiaTheme="minorEastAsia"/>
                <w:lang w:eastAsia="ja-JP"/>
              </w:rPr>
            </w:pPr>
            <w:r>
              <w:rPr>
                <w:rFonts w:eastAsiaTheme="minorEastAsia" w:hint="eastAsia"/>
                <w:lang w:eastAsia="ja-JP"/>
              </w:rPr>
              <w:t>Yes</w:t>
            </w:r>
          </w:p>
        </w:tc>
        <w:tc>
          <w:tcPr>
            <w:tcW w:w="5383" w:type="dxa"/>
          </w:tcPr>
          <w:p w14:paraId="17796C55" w14:textId="04DFDE17" w:rsidR="00B608A2" w:rsidRPr="00F27D26" w:rsidRDefault="00D552EC" w:rsidP="00D552EC">
            <w:pPr>
              <w:rPr>
                <w:rFonts w:eastAsiaTheme="minorEastAsia"/>
                <w:lang w:eastAsia="ja-JP"/>
              </w:rPr>
            </w:pPr>
            <w:r>
              <w:rPr>
                <w:rFonts w:eastAsiaTheme="minorEastAsia"/>
                <w:lang w:eastAsia="ja-JP"/>
              </w:rPr>
              <w:t>Consider a case that only RoHC is configured in a</w:t>
            </w:r>
            <w:r>
              <w:rPr>
                <w:rFonts w:eastAsiaTheme="minorEastAsia" w:hint="eastAsia"/>
                <w:lang w:eastAsia="ja-JP"/>
              </w:rPr>
              <w:t xml:space="preserve"> </w:t>
            </w:r>
            <w:r>
              <w:rPr>
                <w:rFonts w:eastAsiaTheme="minorEastAsia"/>
                <w:lang w:eastAsia="ja-JP"/>
              </w:rPr>
              <w:t>DRB A to compress high data rate, while only EHC is configured in another DRB B to compress small packet. In this case, the UE must have the simultaneous compression implemented for the DRB A while this function is not used in the DRB</w:t>
            </w:r>
            <w:r w:rsidR="00070EC4">
              <w:rPr>
                <w:rFonts w:eastAsiaTheme="minorEastAsia"/>
                <w:lang w:eastAsia="ja-JP"/>
              </w:rPr>
              <w:t xml:space="preserve"> A if the </w:t>
            </w:r>
            <w:r w:rsidR="00070EC4" w:rsidRPr="00070EC4">
              <w:rPr>
                <w:rFonts w:eastAsiaTheme="minorEastAsia"/>
                <w:lang w:eastAsia="ja-JP"/>
              </w:rPr>
              <w:t>UE capability indicating the simultaneous support of RoHC and EHC</w:t>
            </w:r>
            <w:r w:rsidR="00070EC4">
              <w:rPr>
                <w:rFonts w:eastAsiaTheme="minorEastAsia"/>
                <w:lang w:eastAsia="ja-JP"/>
              </w:rPr>
              <w:t xml:space="preserve"> is missing</w:t>
            </w:r>
            <w:r>
              <w:rPr>
                <w:rFonts w:eastAsiaTheme="minorEastAsia"/>
                <w:lang w:eastAsia="ja-JP"/>
              </w:rPr>
              <w:t xml:space="preserve">. This is excessive implementation. </w:t>
            </w:r>
            <w:r w:rsidR="00070EC4">
              <w:rPr>
                <w:rFonts w:eastAsiaTheme="minorEastAsia"/>
                <w:lang w:eastAsia="ja-JP"/>
              </w:rPr>
              <w:t xml:space="preserve">Therefore, we think the UE is distinguished whether it can compress packet with the EHC and the RoHC, or it can compress packet with them and can apply them in a DRB simultaneously. </w:t>
            </w:r>
          </w:p>
        </w:tc>
      </w:tr>
    </w:tbl>
    <w:p w14:paraId="3C385618" w14:textId="7641EA20" w:rsidR="007756B4" w:rsidRDefault="007756B4">
      <w:pPr>
        <w:rPr>
          <w:ins w:id="15" w:author="Yassin" w:date="2020-04-23T16:08:00Z"/>
          <w:b/>
          <w:bCs/>
        </w:rPr>
      </w:pPr>
    </w:p>
    <w:p w14:paraId="4BB2D4BE" w14:textId="77777777" w:rsidR="00F27D26" w:rsidRDefault="00F27D26" w:rsidP="00F27D26">
      <w:pPr>
        <w:rPr>
          <w:ins w:id="16" w:author="Nokia" w:date="2020-04-24T11:32:00Z"/>
          <w:b/>
          <w:bCs/>
        </w:rPr>
      </w:pPr>
      <w:ins w:id="17" w:author="Nokia" w:date="2020-04-24T11:32:00Z">
        <w:r>
          <w:rPr>
            <w:b/>
            <w:bCs/>
          </w:rPr>
          <w:lastRenderedPageBreak/>
          <w:t>Summary of EHC related discussions</w:t>
        </w:r>
      </w:ins>
    </w:p>
    <w:p w14:paraId="26986746" w14:textId="77777777" w:rsidR="00F27D26" w:rsidRPr="002A7D8D" w:rsidRDefault="00F27D26" w:rsidP="00F27D26">
      <w:pPr>
        <w:rPr>
          <w:ins w:id="18" w:author="Nokia" w:date="2020-04-24T11:32:00Z"/>
        </w:rPr>
      </w:pPr>
      <w:ins w:id="19" w:author="Nokia" w:date="2020-04-24T11:32:00Z">
        <w:r>
          <w:t>The following new proposals are identified as easy agreements due to having an overwhelming support (no more than one company with different preference):</w:t>
        </w:r>
      </w:ins>
    </w:p>
    <w:p w14:paraId="3FBEB1A3" w14:textId="77777777" w:rsidR="00F27D26" w:rsidRDefault="00F27D26" w:rsidP="00F27D26">
      <w:pPr>
        <w:rPr>
          <w:ins w:id="20" w:author="Nokia" w:date="2020-04-24T11:32:00Z"/>
          <w:b/>
          <w:bCs/>
          <w:lang w:eastAsia="zh-CN"/>
        </w:rPr>
      </w:pPr>
      <w:ins w:id="21" w:author="Nokia" w:date="2020-04-24T11:32:00Z">
        <w:r>
          <w:rPr>
            <w:b/>
            <w:bCs/>
          </w:rPr>
          <w:t xml:space="preserve">Proposal Ph1-1: UE signals the maximum number of supported EHC contexts across all DRBs using </w:t>
        </w:r>
        <w:r>
          <w:rPr>
            <w:b/>
            <w:bCs/>
            <w:i/>
            <w:iCs/>
            <w:lang w:eastAsia="zh-CN"/>
          </w:rPr>
          <w:t>maxNumberEHC-Contexts</w:t>
        </w:r>
        <w:r>
          <w:rPr>
            <w:b/>
            <w:bCs/>
            <w:lang w:eastAsia="zh-CN"/>
          </w:rPr>
          <w:t xml:space="preserve"> parameter. </w:t>
        </w:r>
      </w:ins>
    </w:p>
    <w:p w14:paraId="11B17F74" w14:textId="77777777" w:rsidR="00F27D26" w:rsidRDefault="00F27D26" w:rsidP="00F27D26">
      <w:pPr>
        <w:rPr>
          <w:ins w:id="22" w:author="Nokia" w:date="2020-04-24T11:32:00Z"/>
          <w:b/>
          <w:bCs/>
          <w:lang w:eastAsia="zh-CN"/>
        </w:rPr>
      </w:pPr>
      <w:ins w:id="23" w:author="Nokia" w:date="2020-04-24T11:32:00Z">
        <w:r>
          <w:rPr>
            <w:b/>
            <w:bCs/>
            <w:lang w:eastAsia="zh-CN"/>
          </w:rPr>
          <w:t xml:space="preserve">Proposal Ph1-2: </w:t>
        </w:r>
        <w:r>
          <w:rPr>
            <w:b/>
            <w:bCs/>
            <w:i/>
            <w:iCs/>
            <w:lang w:eastAsia="zh-CN"/>
          </w:rPr>
          <w:t>maxNumberEHC-Contexts</w:t>
        </w:r>
        <w:r>
          <w:rPr>
            <w:b/>
            <w:bCs/>
            <w:lang w:eastAsia="zh-CN"/>
          </w:rPr>
          <w:t xml:space="preserve"> parameter indicates the number of EHC contexts supported by the UE’s compressor and decompressor jointly.</w:t>
        </w:r>
      </w:ins>
    </w:p>
    <w:p w14:paraId="61733252" w14:textId="689CE74C" w:rsidR="00F27D26" w:rsidRDefault="00F27D26" w:rsidP="00F27D26">
      <w:pPr>
        <w:rPr>
          <w:ins w:id="24" w:author="Nokia" w:date="2020-04-24T11:32:00Z"/>
          <w:lang w:eastAsia="zh-CN"/>
        </w:rPr>
      </w:pPr>
      <w:ins w:id="25" w:author="Nokia" w:date="2020-04-24T11:32:00Z">
        <w:r w:rsidRPr="004E5B15">
          <w:rPr>
            <w:lang w:eastAsia="zh-CN"/>
          </w:rPr>
          <w:t>When</w:t>
        </w:r>
        <w:r w:rsidRPr="004E5B15">
          <w:rPr>
            <w:b/>
            <w:bCs/>
            <w:lang w:eastAsia="zh-CN"/>
          </w:rPr>
          <w:t xml:space="preserve"> </w:t>
        </w:r>
        <w:r>
          <w:rPr>
            <w:lang w:eastAsia="zh-CN"/>
          </w:rPr>
          <w:t xml:space="preserve">it comes to the values that </w:t>
        </w:r>
        <w:r w:rsidRPr="00E72DC2">
          <w:rPr>
            <w:i/>
            <w:iCs/>
            <w:lang w:eastAsia="zh-CN"/>
          </w:rPr>
          <w:t>maxNumberEHC-Contexts</w:t>
        </w:r>
        <w:r w:rsidRPr="004E5B15">
          <w:rPr>
            <w:lang w:eastAsia="zh-CN"/>
          </w:rPr>
          <w:t xml:space="preserve"> can take, there are different view</w:t>
        </w:r>
        <w:r>
          <w:rPr>
            <w:lang w:eastAsia="zh-CN"/>
          </w:rPr>
          <w:t>s</w:t>
        </w:r>
        <w:r w:rsidRPr="004E5B15">
          <w:rPr>
            <w:lang w:eastAsia="zh-CN"/>
          </w:rPr>
          <w:t>.</w:t>
        </w:r>
        <w:r>
          <w:rPr>
            <w:lang w:eastAsia="zh-CN"/>
          </w:rPr>
          <w:t xml:space="preserve"> However, the maximum of </w:t>
        </w:r>
        <w:r w:rsidRPr="005919B6">
          <w:rPr>
            <w:lang w:eastAsia="zh-CN"/>
          </w:rPr>
          <w:t>32768</w:t>
        </w:r>
        <w:r>
          <w:rPr>
            <w:lang w:eastAsia="zh-CN"/>
          </w:rPr>
          <w:t xml:space="preserve"> seems to be sufficient at the moment and agreeable, higher values could be added in future</w:t>
        </w:r>
      </w:ins>
      <w:ins w:id="26" w:author="Nokia" w:date="2020-04-24T14:37:00Z">
        <w:r w:rsidR="00131994">
          <w:rPr>
            <w:lang w:eastAsia="zh-CN"/>
          </w:rPr>
          <w:t>,</w:t>
        </w:r>
      </w:ins>
      <w:ins w:id="27" w:author="Nokia" w:date="2020-04-24T11:32:00Z">
        <w:r>
          <w:rPr>
            <w:lang w:eastAsia="zh-CN"/>
          </w:rPr>
          <w:t xml:space="preserve"> if needed. </w:t>
        </w:r>
      </w:ins>
    </w:p>
    <w:p w14:paraId="1B5E61F0" w14:textId="77777777" w:rsidR="00F27D26" w:rsidRDefault="00F27D26" w:rsidP="00F27D26">
      <w:pPr>
        <w:rPr>
          <w:ins w:id="28" w:author="Nokia" w:date="2020-04-24T11:32:00Z"/>
          <w:b/>
          <w:bCs/>
          <w:lang w:eastAsia="zh-CN"/>
        </w:rPr>
      </w:pPr>
      <w:ins w:id="29" w:author="Nokia" w:date="2020-04-24T11:32:00Z">
        <w:r>
          <w:rPr>
            <w:b/>
            <w:bCs/>
            <w:lang w:eastAsia="zh-CN"/>
          </w:rPr>
          <w:t xml:space="preserve">Proposal Ph1-3: Maximum value of </w:t>
        </w:r>
        <w:r>
          <w:rPr>
            <w:b/>
            <w:bCs/>
            <w:i/>
            <w:iCs/>
            <w:lang w:eastAsia="zh-CN"/>
          </w:rPr>
          <w:t>maxNumberEHC-Contexts</w:t>
        </w:r>
        <w:r>
          <w:rPr>
            <w:b/>
            <w:bCs/>
            <w:lang w:eastAsia="zh-CN"/>
          </w:rPr>
          <w:t xml:space="preserve"> that can be signalled is 32768.</w:t>
        </w:r>
      </w:ins>
    </w:p>
    <w:p w14:paraId="0EDFE81E" w14:textId="77777777" w:rsidR="00F27D26" w:rsidRDefault="00F27D26" w:rsidP="00F27D26">
      <w:pPr>
        <w:rPr>
          <w:ins w:id="30" w:author="Nokia" w:date="2020-04-24T11:32:00Z"/>
          <w:lang w:eastAsia="zh-CN"/>
        </w:rPr>
      </w:pPr>
      <w:ins w:id="31" w:author="Nokia" w:date="2020-04-24T11:32:00Z">
        <w:r>
          <w:rPr>
            <w:lang w:eastAsia="zh-CN"/>
          </w:rPr>
          <w:t xml:space="preserve">The views about what the minimum value of </w:t>
        </w:r>
        <w:r w:rsidRPr="00655A23">
          <w:rPr>
            <w:i/>
            <w:iCs/>
            <w:lang w:eastAsia="zh-CN"/>
          </w:rPr>
          <w:t>max</w:t>
        </w:r>
        <w:r>
          <w:rPr>
            <w:i/>
            <w:iCs/>
            <w:lang w:eastAsia="zh-CN"/>
          </w:rPr>
          <w:t>NumberEHC-Contexts</w:t>
        </w:r>
        <w:r>
          <w:rPr>
            <w:lang w:eastAsia="zh-CN"/>
          </w:rPr>
          <w:t xml:space="preserve"> should be are almost evenly split between two options:</w:t>
        </w:r>
      </w:ins>
    </w:p>
    <w:p w14:paraId="3ED875A7" w14:textId="77777777" w:rsidR="00F27D26" w:rsidRPr="00655A23" w:rsidRDefault="00F27D26" w:rsidP="00F27D26">
      <w:pPr>
        <w:pStyle w:val="ListParagraph"/>
        <w:numPr>
          <w:ilvl w:val="0"/>
          <w:numId w:val="27"/>
        </w:numPr>
        <w:rPr>
          <w:ins w:id="32" w:author="Nokia" w:date="2020-04-24T11:32:00Z"/>
          <w:rFonts w:ascii="Times New Roman" w:hAnsi="Times New Roman" w:cs="Times New Roman"/>
          <w:sz w:val="20"/>
          <w:szCs w:val="20"/>
          <w:lang w:val="en-US" w:eastAsia="zh-CN"/>
        </w:rPr>
      </w:pPr>
      <w:ins w:id="33" w:author="Nokia" w:date="2020-04-24T11:32:00Z">
        <w:r w:rsidRPr="00655A23">
          <w:rPr>
            <w:rFonts w:ascii="Times New Roman" w:hAnsi="Times New Roman" w:cs="Times New Roman"/>
            <w:sz w:val="20"/>
            <w:szCs w:val="20"/>
            <w:lang w:val="en-US" w:eastAsia="zh-CN"/>
          </w:rPr>
          <w:t>Minimum signaled value can be 2^6 or 2^7, depending on the reserved bits discussion outcome</w:t>
        </w:r>
      </w:ins>
    </w:p>
    <w:p w14:paraId="11266EB3" w14:textId="77777777" w:rsidR="00F27D26" w:rsidRPr="00655A23" w:rsidRDefault="00F27D26" w:rsidP="00F27D26">
      <w:pPr>
        <w:pStyle w:val="ListParagraph"/>
        <w:numPr>
          <w:ilvl w:val="0"/>
          <w:numId w:val="27"/>
        </w:numPr>
        <w:rPr>
          <w:ins w:id="34" w:author="Nokia" w:date="2020-04-24T11:32:00Z"/>
          <w:rFonts w:ascii="Times New Roman" w:hAnsi="Times New Roman" w:cs="Times New Roman"/>
          <w:sz w:val="20"/>
          <w:szCs w:val="20"/>
          <w:lang w:val="en-US" w:eastAsia="zh-CN"/>
        </w:rPr>
      </w:pPr>
      <w:ins w:id="35" w:author="Nokia" w:date="2020-04-24T11:32:00Z">
        <w:r w:rsidRPr="00655A23">
          <w:rPr>
            <w:rFonts w:ascii="Times New Roman" w:hAnsi="Times New Roman" w:cs="Times New Roman"/>
            <w:sz w:val="20"/>
            <w:szCs w:val="20"/>
            <w:lang w:val="en-US" w:eastAsia="zh-CN"/>
          </w:rPr>
          <w:t>Minimum signaled value can be 1 or 2</w:t>
        </w:r>
      </w:ins>
    </w:p>
    <w:p w14:paraId="0A717324" w14:textId="77777777" w:rsidR="00F27D26" w:rsidRDefault="00F27D26" w:rsidP="00F27D26">
      <w:pPr>
        <w:rPr>
          <w:ins w:id="36" w:author="Nokia" w:date="2020-04-24T11:32:00Z"/>
          <w:b/>
          <w:bCs/>
          <w:lang w:val="en-US" w:eastAsia="zh-CN"/>
        </w:rPr>
      </w:pPr>
    </w:p>
    <w:p w14:paraId="3D5AE2B4" w14:textId="77777777" w:rsidR="00F27D26" w:rsidRPr="00655A23" w:rsidRDefault="00F27D26" w:rsidP="00F27D26">
      <w:pPr>
        <w:rPr>
          <w:ins w:id="37" w:author="Nokia" w:date="2020-04-24T11:32:00Z"/>
          <w:lang w:val="en-US" w:eastAsia="zh-CN"/>
        </w:rPr>
      </w:pPr>
      <w:ins w:id="38" w:author="Nokia" w:date="2020-04-24T11:32:00Z">
        <w:r>
          <w:rPr>
            <w:lang w:val="en-US" w:eastAsia="zh-CN"/>
          </w:rPr>
          <w:t>Considering that the contexts are much less complex in EHC than in RoHC and that the main application is also very different and may require significantly higher number of contexts, but recognizing the concerns about memory constraints, t</w:t>
        </w:r>
        <w:r w:rsidRPr="00655A23">
          <w:rPr>
            <w:lang w:val="en-US" w:eastAsia="zh-CN"/>
          </w:rPr>
          <w:t>he rapporteur would like to propose</w:t>
        </w:r>
        <w:r>
          <w:rPr>
            <w:lang w:val="en-US" w:eastAsia="zh-CN"/>
          </w:rPr>
          <w:t xml:space="preserve"> the following compromise:</w:t>
        </w:r>
      </w:ins>
    </w:p>
    <w:p w14:paraId="62B7D6D3" w14:textId="77777777" w:rsidR="00F27D26" w:rsidRPr="00655A23" w:rsidRDefault="00F27D26" w:rsidP="00F27D26">
      <w:pPr>
        <w:rPr>
          <w:ins w:id="39" w:author="Nokia" w:date="2020-04-24T11:32:00Z"/>
          <w:b/>
          <w:bCs/>
          <w:lang w:val="en-US" w:eastAsia="zh-CN"/>
        </w:rPr>
      </w:pPr>
      <w:ins w:id="40" w:author="Nokia" w:date="2020-04-24T11:32:00Z">
        <w:r>
          <w:rPr>
            <w:b/>
            <w:bCs/>
            <w:lang w:val="en-US" w:eastAsia="zh-CN"/>
          </w:rPr>
          <w:t xml:space="preserve">Proposal Ph1-4: Minimum value </w:t>
        </w:r>
        <w:r>
          <w:rPr>
            <w:b/>
            <w:bCs/>
            <w:lang w:eastAsia="zh-CN"/>
          </w:rPr>
          <w:t xml:space="preserve">of </w:t>
        </w:r>
        <w:r>
          <w:rPr>
            <w:b/>
            <w:bCs/>
            <w:i/>
            <w:iCs/>
            <w:lang w:eastAsia="zh-CN"/>
          </w:rPr>
          <w:t>maxNumberEHC-Contexts</w:t>
        </w:r>
        <w:r>
          <w:rPr>
            <w:b/>
            <w:bCs/>
            <w:lang w:eastAsia="zh-CN"/>
          </w:rPr>
          <w:t xml:space="preserve"> that can be signalled is 32.</w:t>
        </w:r>
      </w:ins>
    </w:p>
    <w:p w14:paraId="47BFF0F6" w14:textId="2D254E43" w:rsidR="00D242C1" w:rsidRDefault="00D242C1" w:rsidP="00F27D26">
      <w:pPr>
        <w:rPr>
          <w:ins w:id="41" w:author="Nokia" w:date="2020-04-24T14:23:00Z"/>
        </w:rPr>
      </w:pPr>
      <w:ins w:id="42" w:author="Nokia" w:date="2020-04-24T14:23:00Z">
        <w:r>
          <w:t xml:space="preserve">Other values can be decided when </w:t>
        </w:r>
      </w:ins>
      <w:ins w:id="43" w:author="Nokia" w:date="2020-04-24T14:24:00Z">
        <w:r>
          <w:t>updating RRC signalling as the rapporteur believes this will not be controversial discussion on</w:t>
        </w:r>
      </w:ins>
      <w:ins w:id="44" w:author="Nokia" w:date="2020-04-24T14:36:00Z">
        <w:r w:rsidR="0097043F">
          <w:t>c</w:t>
        </w:r>
      </w:ins>
      <w:ins w:id="45" w:author="Nokia" w:date="2020-04-24T14:24:00Z">
        <w:r>
          <w:t xml:space="preserve">e </w:t>
        </w:r>
      </w:ins>
      <w:ins w:id="46" w:author="Nokia" w:date="2020-04-24T14:36:00Z">
        <w:r w:rsidR="0097043F">
          <w:t xml:space="preserve">the </w:t>
        </w:r>
      </w:ins>
      <w:ins w:id="47" w:author="Nokia" w:date="2020-04-24T14:24:00Z">
        <w:r>
          <w:t>minimum and maximum values are established.</w:t>
        </w:r>
      </w:ins>
    </w:p>
    <w:p w14:paraId="41B948C6" w14:textId="4624F438" w:rsidR="00F27D26" w:rsidRDefault="00B50602" w:rsidP="00F27D26">
      <w:pPr>
        <w:rPr>
          <w:ins w:id="48" w:author="Nokia" w:date="2020-04-24T11:32:00Z"/>
        </w:rPr>
      </w:pPr>
      <w:ins w:id="49" w:author="Nokia" w:date="2020-04-24T14:24:00Z">
        <w:r>
          <w:t>On whether a separate capability is needed to indicate joint operation of EHC and RoHC, t</w:t>
        </w:r>
      </w:ins>
      <w:ins w:id="50" w:author="Nokia" w:date="2020-04-24T11:32:00Z">
        <w:r w:rsidR="00F27D26" w:rsidRPr="00655A23">
          <w:t>he views are also evenly split</w:t>
        </w:r>
        <w:r w:rsidR="00F27D26">
          <w:t>. Since the main concern was about the memory constraints of the UE, there might be also other approaches, e.g. limiting the number of contexts that UE can have when operating both RoHC and EHC</w:t>
        </w:r>
      </w:ins>
      <w:ins w:id="51" w:author="Nokia" w:date="2020-04-24T14:38:00Z">
        <w:r w:rsidR="00131994">
          <w:t xml:space="preserve"> in parallel</w:t>
        </w:r>
      </w:ins>
      <w:ins w:id="52" w:author="Nokia" w:date="2020-04-24T11:32:00Z">
        <w:r w:rsidR="00F27D26">
          <w:t>. It is proposed to discuss this issue further during the next meeting.</w:t>
        </w:r>
      </w:ins>
    </w:p>
    <w:p w14:paraId="7C29B1E3" w14:textId="77777777" w:rsidR="00F27D26" w:rsidRDefault="00F27D26" w:rsidP="00F27D26">
      <w:pPr>
        <w:rPr>
          <w:ins w:id="53" w:author="Nokia" w:date="2020-04-24T11:32:00Z"/>
          <w:b/>
          <w:bCs/>
        </w:rPr>
      </w:pPr>
      <w:ins w:id="54" w:author="Nokia" w:date="2020-04-24T11:32:00Z">
        <w:r>
          <w:rPr>
            <w:b/>
            <w:bCs/>
          </w:rPr>
          <w:t>Proposal Ph1-5: Postpone the discussion on whether additional capability or related signalling is needed for joint EHC and ROHC operation until the next meeting.</w:t>
        </w:r>
      </w:ins>
    </w:p>
    <w:p w14:paraId="59BFB866" w14:textId="77777777" w:rsidR="009C0C6F" w:rsidRDefault="009C0C6F">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lastRenderedPageBreak/>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r>
              <w:t>Ericsson</w:t>
            </w:r>
          </w:p>
        </w:tc>
        <w:tc>
          <w:tcPr>
            <w:tcW w:w="1386" w:type="dxa"/>
          </w:tcPr>
          <w:p w14:paraId="6A5C0AF9" w14:textId="77777777" w:rsidR="007756B4" w:rsidRDefault="00D82CB9">
            <w:r>
              <w:t>Yes</w:t>
            </w:r>
          </w:p>
        </w:tc>
        <w:tc>
          <w:tcPr>
            <w:tcW w:w="5985" w:type="dxa"/>
          </w:tcPr>
          <w:p w14:paraId="681DE578" w14:textId="77777777" w:rsidR="007756B4" w:rsidRDefault="00D82CB9">
            <w:r>
              <w:t>Changes to current specifications are needed. Our proposal in [5] is to have a note in MAC and we agree with Rapporteur that the wording in that proposal is not precise. Another simplified version can be</w:t>
            </w:r>
          </w:p>
          <w:p w14:paraId="5DF925D4" w14:textId="77777777" w:rsidR="007756B4" w:rsidRDefault="00D82CB9">
            <w:r>
              <w:t>An uplink grant, which will not be transmitted in PHY when overlapping with another ongoing transmission, is considered as a de-prioritized uplink grant.</w:t>
            </w:r>
          </w:p>
          <w:p w14:paraId="3A2D0BCF" w14:textId="77777777" w:rsidR="007756B4" w:rsidRDefault="00D82CB9">
            <w:r>
              <w:t xml:space="preserve">How to correctly capture needs further discussion/confirmation.  </w:t>
            </w:r>
          </w:p>
        </w:tc>
      </w:tr>
      <w:tr w:rsidR="007756B4" w14:paraId="5B46C3B1" w14:textId="77777777">
        <w:tc>
          <w:tcPr>
            <w:tcW w:w="2263" w:type="dxa"/>
          </w:tcPr>
          <w:p w14:paraId="207558BB" w14:textId="77777777" w:rsidR="007756B4" w:rsidRDefault="00D82CB9">
            <w:r>
              <w:rPr>
                <w:rFonts w:hint="eastAsia"/>
                <w:lang w:eastAsia="ko-KR"/>
              </w:rPr>
              <w:t>LG</w:t>
            </w:r>
          </w:p>
        </w:tc>
        <w:tc>
          <w:tcPr>
            <w:tcW w:w="1386" w:type="dxa"/>
          </w:tcPr>
          <w:p w14:paraId="50D9B801" w14:textId="77777777" w:rsidR="007756B4" w:rsidRDefault="00D82CB9">
            <w:r>
              <w:rPr>
                <w:rFonts w:hint="eastAsia"/>
                <w:lang w:eastAsia="ko-KR"/>
              </w:rPr>
              <w:t>Yes</w:t>
            </w:r>
          </w:p>
        </w:tc>
        <w:tc>
          <w:tcPr>
            <w:tcW w:w="5985" w:type="dxa"/>
          </w:tcPr>
          <w:p w14:paraId="4B74CF6F" w14:textId="77777777" w:rsidR="007756B4" w:rsidRDefault="00D82CB9">
            <w:r>
              <w:rPr>
                <w:rFonts w:hint="eastAsia"/>
                <w:lang w:eastAsia="ko-KR"/>
              </w:rPr>
              <w:t>We don</w:t>
            </w:r>
            <w:r>
              <w:rPr>
                <w:lang w:eastAsia="ko-KR"/>
              </w:rPr>
              <w:t xml:space="preserve">’t see any issue. </w:t>
            </w:r>
          </w:p>
        </w:tc>
      </w:tr>
      <w:tr w:rsidR="005A2FF6" w14:paraId="17E9B918" w14:textId="77777777">
        <w:tc>
          <w:tcPr>
            <w:tcW w:w="2263" w:type="dxa"/>
          </w:tcPr>
          <w:p w14:paraId="44CE4C7F" w14:textId="77777777" w:rsidR="005A2FF6" w:rsidRDefault="005A2FF6">
            <w:pPr>
              <w:rPr>
                <w:lang w:eastAsia="ko-KR"/>
              </w:rPr>
            </w:pPr>
            <w:r>
              <w:rPr>
                <w:rFonts w:hint="eastAsia"/>
                <w:lang w:eastAsia="ko-KR"/>
              </w:rPr>
              <w:t>Huawei</w:t>
            </w:r>
          </w:p>
        </w:tc>
        <w:tc>
          <w:tcPr>
            <w:tcW w:w="1386" w:type="dxa"/>
          </w:tcPr>
          <w:p w14:paraId="39596CE5" w14:textId="77777777" w:rsidR="005A2FF6" w:rsidRDefault="005A2FF6">
            <w:pPr>
              <w:rPr>
                <w:lang w:eastAsia="ko-KR"/>
              </w:rPr>
            </w:pPr>
            <w:r>
              <w:rPr>
                <w:rFonts w:hint="eastAsia"/>
                <w:lang w:eastAsia="ko-KR"/>
              </w:rPr>
              <w:t>No</w:t>
            </w:r>
          </w:p>
        </w:tc>
        <w:tc>
          <w:tcPr>
            <w:tcW w:w="5985" w:type="dxa"/>
          </w:tcPr>
          <w:p w14:paraId="36B34EFB" w14:textId="77777777" w:rsidR="005A2FF6" w:rsidRDefault="005A2FF6">
            <w:pPr>
              <w:rPr>
                <w:lang w:eastAsia="ko-KR"/>
              </w:rPr>
            </w:pPr>
            <w:r>
              <w:rPr>
                <w:rFonts w:hint="eastAsia"/>
                <w:lang w:eastAsia="ko-KR"/>
              </w:rPr>
              <w:t xml:space="preserve">We need to double-check. </w:t>
            </w:r>
            <w:r>
              <w:rPr>
                <w:lang w:eastAsia="ko-KR"/>
              </w:rPr>
              <w:t xml:space="preserve">In case there are problems, we prefer to only configure both. </w:t>
            </w:r>
          </w:p>
        </w:tc>
      </w:tr>
      <w:tr w:rsidR="00DC2D35" w14:paraId="08553251" w14:textId="77777777">
        <w:tc>
          <w:tcPr>
            <w:tcW w:w="2263" w:type="dxa"/>
          </w:tcPr>
          <w:p w14:paraId="7C6E9340" w14:textId="77777777" w:rsidR="00DC2D35" w:rsidRDefault="00DC2D35">
            <w:pPr>
              <w:rPr>
                <w:lang w:eastAsia="ko-KR"/>
              </w:rPr>
            </w:pPr>
            <w:r>
              <w:rPr>
                <w:lang w:eastAsia="ko-KR"/>
              </w:rPr>
              <w:t>CATT</w:t>
            </w:r>
          </w:p>
        </w:tc>
        <w:tc>
          <w:tcPr>
            <w:tcW w:w="1386" w:type="dxa"/>
          </w:tcPr>
          <w:p w14:paraId="3913EDAB" w14:textId="77777777" w:rsidR="00DC2D35" w:rsidRDefault="00DC2D35">
            <w:pPr>
              <w:rPr>
                <w:lang w:eastAsia="ko-KR"/>
              </w:rPr>
            </w:pPr>
            <w:r>
              <w:rPr>
                <w:lang w:eastAsia="ko-KR"/>
              </w:rPr>
              <w:t>No</w:t>
            </w:r>
          </w:p>
        </w:tc>
        <w:tc>
          <w:tcPr>
            <w:tcW w:w="5985" w:type="dxa"/>
          </w:tcPr>
          <w:p w14:paraId="4C9196DB" w14:textId="77777777" w:rsidR="00DC2D35" w:rsidRDefault="00DC2D35">
            <w:pPr>
              <w:rPr>
                <w:lang w:eastAsia="ko-KR"/>
              </w:rPr>
            </w:pPr>
            <w:r>
              <w:rPr>
                <w:lang w:eastAsia="ko-KR"/>
              </w:rPr>
              <w:t xml:space="preserve">MAC-based prioritization requires that PHY is able to pre-empt a transmission by another. </w:t>
            </w:r>
          </w:p>
        </w:tc>
      </w:tr>
      <w:tr w:rsidR="005370D2" w14:paraId="34C8C727" w14:textId="77777777">
        <w:tc>
          <w:tcPr>
            <w:tcW w:w="2263" w:type="dxa"/>
          </w:tcPr>
          <w:p w14:paraId="70D79026" w14:textId="671FAF90" w:rsidR="005370D2" w:rsidRDefault="005370D2" w:rsidP="005370D2">
            <w:pPr>
              <w:rPr>
                <w:lang w:eastAsia="ko-KR"/>
              </w:rPr>
            </w:pPr>
            <w:r>
              <w:rPr>
                <w:rFonts w:hint="eastAsia"/>
                <w:lang w:eastAsia="zh-CN"/>
              </w:rPr>
              <w:t>O</w:t>
            </w:r>
            <w:r>
              <w:rPr>
                <w:lang w:eastAsia="zh-CN"/>
              </w:rPr>
              <w:t>PPO</w:t>
            </w:r>
          </w:p>
        </w:tc>
        <w:tc>
          <w:tcPr>
            <w:tcW w:w="1386" w:type="dxa"/>
          </w:tcPr>
          <w:p w14:paraId="18C1F679" w14:textId="459F27BD" w:rsidR="005370D2" w:rsidRDefault="005370D2" w:rsidP="005370D2">
            <w:pPr>
              <w:rPr>
                <w:lang w:eastAsia="ko-KR"/>
              </w:rPr>
            </w:pPr>
            <w:r>
              <w:rPr>
                <w:rFonts w:hint="eastAsia"/>
                <w:lang w:eastAsia="zh-CN"/>
              </w:rPr>
              <w:t>Yes</w:t>
            </w:r>
          </w:p>
        </w:tc>
        <w:tc>
          <w:tcPr>
            <w:tcW w:w="5985" w:type="dxa"/>
          </w:tcPr>
          <w:p w14:paraId="64192C63" w14:textId="05C4643E" w:rsidR="005370D2" w:rsidRDefault="005370D2" w:rsidP="005370D2">
            <w:pPr>
              <w:rPr>
                <w:lang w:eastAsia="ko-KR"/>
              </w:rPr>
            </w:pPr>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de</w:t>
            </w:r>
            <w:r>
              <w:rPr>
                <w:rFonts w:hint="eastAsia"/>
                <w:lang w:eastAsia="zh-CN"/>
              </w:rPr>
              <w:t>ci</w:t>
            </w:r>
            <w:r>
              <w:rPr>
                <w:lang w:eastAsia="zh-CN"/>
              </w:rPr>
              <w:t xml:space="preserve">des  to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p>
        </w:tc>
      </w:tr>
      <w:tr w:rsidR="00326554" w14:paraId="197FBA78" w14:textId="77777777">
        <w:tc>
          <w:tcPr>
            <w:tcW w:w="2263" w:type="dxa"/>
          </w:tcPr>
          <w:p w14:paraId="4F00F510" w14:textId="54213A66" w:rsidR="00326554" w:rsidRDefault="00326554" w:rsidP="005370D2">
            <w:pPr>
              <w:rPr>
                <w:lang w:eastAsia="zh-CN"/>
              </w:rPr>
            </w:pPr>
            <w:r>
              <w:rPr>
                <w:lang w:eastAsia="zh-CN"/>
              </w:rPr>
              <w:t>vivo</w:t>
            </w:r>
          </w:p>
        </w:tc>
        <w:tc>
          <w:tcPr>
            <w:tcW w:w="1386" w:type="dxa"/>
          </w:tcPr>
          <w:p w14:paraId="72C647EB" w14:textId="19CA4CB9" w:rsidR="00326554" w:rsidRDefault="00326554" w:rsidP="005370D2">
            <w:pPr>
              <w:rPr>
                <w:lang w:eastAsia="zh-CN"/>
              </w:rPr>
            </w:pPr>
            <w:r>
              <w:rPr>
                <w:lang w:eastAsia="zh-CN"/>
              </w:rPr>
              <w:t>Yes</w:t>
            </w:r>
          </w:p>
        </w:tc>
        <w:tc>
          <w:tcPr>
            <w:tcW w:w="5985" w:type="dxa"/>
          </w:tcPr>
          <w:p w14:paraId="3BC1EBCC" w14:textId="1C39571B" w:rsidR="00326554" w:rsidRDefault="005451E2" w:rsidP="00BC4D63">
            <w:pPr>
              <w:rPr>
                <w:lang w:eastAsia="zh-CN"/>
              </w:rPr>
            </w:pPr>
            <w:r>
              <w:rPr>
                <w:lang w:eastAsia="zh-CN"/>
              </w:rPr>
              <w:t xml:space="preserve">We have not observed any issue so far. </w:t>
            </w:r>
            <w:r w:rsidR="001A19F8">
              <w:rPr>
                <w:lang w:eastAsia="zh-CN"/>
              </w:rPr>
              <w:t>If companies provide some potential issues in the next meeting, we could also re-visit this.</w:t>
            </w:r>
          </w:p>
        </w:tc>
      </w:tr>
      <w:tr w:rsidR="0087516F" w14:paraId="0CC00D1F" w14:textId="77777777">
        <w:tc>
          <w:tcPr>
            <w:tcW w:w="2263" w:type="dxa"/>
          </w:tcPr>
          <w:p w14:paraId="7A567C0D" w14:textId="4602F228" w:rsidR="0087516F" w:rsidRDefault="0087516F" w:rsidP="005370D2">
            <w:pPr>
              <w:rPr>
                <w:lang w:eastAsia="zh-CN"/>
              </w:rPr>
            </w:pPr>
            <w:r>
              <w:rPr>
                <w:lang w:eastAsia="zh-CN"/>
              </w:rPr>
              <w:t>Nokia</w:t>
            </w:r>
          </w:p>
        </w:tc>
        <w:tc>
          <w:tcPr>
            <w:tcW w:w="1386" w:type="dxa"/>
          </w:tcPr>
          <w:p w14:paraId="62E1FDF3" w14:textId="0223E4FE" w:rsidR="0087516F" w:rsidRDefault="0087516F" w:rsidP="005370D2">
            <w:pPr>
              <w:rPr>
                <w:lang w:eastAsia="zh-CN"/>
              </w:rPr>
            </w:pPr>
            <w:r>
              <w:rPr>
                <w:lang w:eastAsia="zh-CN"/>
              </w:rPr>
              <w:t>Yes</w:t>
            </w:r>
          </w:p>
        </w:tc>
        <w:tc>
          <w:tcPr>
            <w:tcW w:w="5985" w:type="dxa"/>
          </w:tcPr>
          <w:p w14:paraId="12D83D9B" w14:textId="74DF62B1" w:rsidR="0087516F" w:rsidRDefault="0087516F" w:rsidP="00BC4D63">
            <w:pPr>
              <w:rPr>
                <w:lang w:eastAsia="zh-CN"/>
              </w:rPr>
            </w:pPr>
            <w:r>
              <w:rPr>
                <w:lang w:eastAsia="zh-CN"/>
              </w:rPr>
              <w:t>We think this should be allowed</w:t>
            </w:r>
            <w:r w:rsidR="00B8556C">
              <w:rPr>
                <w:lang w:eastAsia="zh-CN"/>
              </w:rPr>
              <w:t>, but a clarification</w:t>
            </w:r>
            <w:r w:rsidR="0045788E">
              <w:rPr>
                <w:lang w:eastAsia="zh-CN"/>
              </w:rPr>
              <w:t xml:space="preserve"> will be required how to avoid that MAC provides overlapping grants to PHY when it does not support PHY prioritization. Ericsson proposal </w:t>
            </w:r>
            <w:r w:rsidR="00FD1683">
              <w:rPr>
                <w:lang w:eastAsia="zh-CN"/>
              </w:rPr>
              <w:t xml:space="preserve">can be used as a </w:t>
            </w:r>
            <w:r w:rsidR="0045788E">
              <w:rPr>
                <w:lang w:eastAsia="zh-CN"/>
              </w:rPr>
              <w:t>starting point</w:t>
            </w:r>
            <w:r w:rsidR="00FD1683">
              <w:rPr>
                <w:lang w:eastAsia="zh-CN"/>
              </w:rPr>
              <w:t>, but we should probably clarify how MAC knows that a grant will not be transmitted by PHY.</w:t>
            </w:r>
            <w:r w:rsidR="0045788E">
              <w:rPr>
                <w:lang w:eastAsia="zh-CN"/>
              </w:rPr>
              <w:t xml:space="preserve"> </w:t>
            </w:r>
          </w:p>
        </w:tc>
      </w:tr>
      <w:tr w:rsidR="009C0C6F" w14:paraId="49820796" w14:textId="77777777" w:rsidTr="009C0C6F">
        <w:tc>
          <w:tcPr>
            <w:tcW w:w="2263" w:type="dxa"/>
          </w:tcPr>
          <w:p w14:paraId="01F1F148" w14:textId="77777777" w:rsidR="009C0C6F" w:rsidRDefault="009C0C6F" w:rsidP="00A86344">
            <w:pPr>
              <w:rPr>
                <w:lang w:eastAsia="zh-CN"/>
              </w:rPr>
            </w:pPr>
            <w:r>
              <w:rPr>
                <w:lang w:eastAsia="zh-CN"/>
              </w:rPr>
              <w:t>SONY</w:t>
            </w:r>
          </w:p>
        </w:tc>
        <w:tc>
          <w:tcPr>
            <w:tcW w:w="1386" w:type="dxa"/>
          </w:tcPr>
          <w:p w14:paraId="39C1F85A" w14:textId="77777777" w:rsidR="009C0C6F" w:rsidRDefault="009C0C6F" w:rsidP="00A86344">
            <w:pPr>
              <w:rPr>
                <w:lang w:eastAsia="zh-CN"/>
              </w:rPr>
            </w:pPr>
            <w:r>
              <w:rPr>
                <w:lang w:eastAsia="zh-CN"/>
              </w:rPr>
              <w:t>No</w:t>
            </w:r>
          </w:p>
        </w:tc>
        <w:tc>
          <w:tcPr>
            <w:tcW w:w="5985" w:type="dxa"/>
          </w:tcPr>
          <w:p w14:paraId="61615A14" w14:textId="77777777" w:rsidR="009C0C6F" w:rsidRDefault="009C0C6F" w:rsidP="00A86344">
            <w:pPr>
              <w:rPr>
                <w:lang w:eastAsia="zh-CN"/>
              </w:rPr>
            </w:pPr>
            <w:r>
              <w:rPr>
                <w:lang w:eastAsia="zh-CN"/>
              </w:rPr>
              <w:t>We agree with CATT. As pointed out by Ericsson and Nokia, some new specification efforts will be needed, and we do not think there is enough time to do.</w:t>
            </w:r>
          </w:p>
          <w:p w14:paraId="6EC9A9BF" w14:textId="27F53C8D" w:rsidR="009C0C6F" w:rsidRDefault="009C0C6F" w:rsidP="00A86344">
            <w:pPr>
              <w:rPr>
                <w:lang w:eastAsia="zh-CN"/>
              </w:rPr>
            </w:pPr>
            <w:r>
              <w:rPr>
                <w:lang w:eastAsia="zh-CN"/>
              </w:rPr>
              <w:t>In any case, we also like to postpone this discussion until RAN1 give us response.</w:t>
            </w:r>
          </w:p>
        </w:tc>
      </w:tr>
      <w:tr w:rsidR="00582009" w14:paraId="3CAF8216" w14:textId="77777777" w:rsidTr="009C0C6F">
        <w:tc>
          <w:tcPr>
            <w:tcW w:w="2263" w:type="dxa"/>
          </w:tcPr>
          <w:p w14:paraId="3C0A01EE" w14:textId="058873B0" w:rsidR="00582009" w:rsidRDefault="00582009" w:rsidP="00582009">
            <w:pPr>
              <w:rPr>
                <w:lang w:eastAsia="zh-CN"/>
              </w:rPr>
            </w:pPr>
            <w:r>
              <w:t>Intel</w:t>
            </w:r>
          </w:p>
        </w:tc>
        <w:tc>
          <w:tcPr>
            <w:tcW w:w="1386" w:type="dxa"/>
          </w:tcPr>
          <w:p w14:paraId="66F8CD97" w14:textId="5ECADEE8" w:rsidR="00582009" w:rsidRDefault="00582009" w:rsidP="00582009">
            <w:pPr>
              <w:rPr>
                <w:lang w:eastAsia="zh-CN"/>
              </w:rPr>
            </w:pPr>
            <w:r>
              <w:t>Yes</w:t>
            </w:r>
          </w:p>
        </w:tc>
        <w:tc>
          <w:tcPr>
            <w:tcW w:w="5985" w:type="dxa"/>
          </w:tcPr>
          <w:p w14:paraId="71F41AA8" w14:textId="27D65E6C" w:rsidR="00582009" w:rsidRDefault="00582009" w:rsidP="00582009">
            <w:pPr>
              <w:rPr>
                <w:lang w:eastAsia="zh-CN"/>
              </w:rPr>
            </w:pPr>
            <w:r>
              <w:t>We agree with the analysis in [9] that in some scenarios, LCH-based prioritization can be configured without PHY-based prioritization.</w:t>
            </w:r>
          </w:p>
        </w:tc>
      </w:tr>
      <w:tr w:rsidR="00A86344" w14:paraId="16BE19DF" w14:textId="77777777" w:rsidTr="009C0C6F">
        <w:tc>
          <w:tcPr>
            <w:tcW w:w="2263" w:type="dxa"/>
          </w:tcPr>
          <w:p w14:paraId="793E8BF9" w14:textId="1AF5E4CC" w:rsidR="00A86344" w:rsidRDefault="00A86344" w:rsidP="00582009">
            <w:r>
              <w:t>MediaTek</w:t>
            </w:r>
          </w:p>
        </w:tc>
        <w:tc>
          <w:tcPr>
            <w:tcW w:w="1386" w:type="dxa"/>
          </w:tcPr>
          <w:p w14:paraId="6F8CD62D" w14:textId="77777777" w:rsidR="00A86344" w:rsidRDefault="00A86344" w:rsidP="00582009"/>
        </w:tc>
        <w:tc>
          <w:tcPr>
            <w:tcW w:w="5985" w:type="dxa"/>
          </w:tcPr>
          <w:p w14:paraId="09016CF8" w14:textId="395F4DB9" w:rsidR="00A86344" w:rsidRDefault="00A86344" w:rsidP="00FA7EB0">
            <w:r>
              <w:t xml:space="preserve">It is unclear why we are having this discussion. </w:t>
            </w:r>
            <w:r w:rsidR="00FA7EB0">
              <w:t xml:space="preserve">We have defined a means of </w:t>
            </w:r>
            <w:r>
              <w:t>prioritisation in the UE jointly in RAN1 and RAN2</w:t>
            </w:r>
            <w:r w:rsidR="00FA7EB0">
              <w:t xml:space="preserve">, and have spent several meeting cycles discussing the inter-dependencies between </w:t>
            </w:r>
            <w:r w:rsidR="00FA7EB0">
              <w:lastRenderedPageBreak/>
              <w:t>the groups.</w:t>
            </w:r>
            <w:r>
              <w:t xml:space="preserve"> </w:t>
            </w:r>
            <w:r w:rsidR="00FA7EB0">
              <w:t>T</w:t>
            </w:r>
            <w:r>
              <w:t xml:space="preserve">hese </w:t>
            </w:r>
            <w:r w:rsidR="00FA7EB0">
              <w:t xml:space="preserve">should not be seen as independent </w:t>
            </w:r>
            <w:r>
              <w:t xml:space="preserve">features, but jointly form the framework for prioritisation. </w:t>
            </w:r>
          </w:p>
        </w:tc>
      </w:tr>
      <w:tr w:rsidR="00A86344" w14:paraId="73944A5E" w14:textId="77777777" w:rsidTr="009C0C6F">
        <w:tc>
          <w:tcPr>
            <w:tcW w:w="2263" w:type="dxa"/>
          </w:tcPr>
          <w:p w14:paraId="15F34732" w14:textId="24D2962D" w:rsidR="00A86344" w:rsidRDefault="009E4DC2" w:rsidP="00582009">
            <w:r>
              <w:lastRenderedPageBreak/>
              <w:t>Apple</w:t>
            </w:r>
          </w:p>
        </w:tc>
        <w:tc>
          <w:tcPr>
            <w:tcW w:w="1386" w:type="dxa"/>
          </w:tcPr>
          <w:p w14:paraId="30FF1212" w14:textId="08EA5D05" w:rsidR="00A86344" w:rsidRDefault="009E4DC2" w:rsidP="00582009">
            <w:r>
              <w:t>Yes</w:t>
            </w:r>
          </w:p>
        </w:tc>
        <w:tc>
          <w:tcPr>
            <w:tcW w:w="5985" w:type="dxa"/>
          </w:tcPr>
          <w:p w14:paraId="44650C43" w14:textId="77777777" w:rsidR="00A86344" w:rsidRDefault="00A86344" w:rsidP="00582009"/>
        </w:tc>
      </w:tr>
      <w:tr w:rsidR="00DB748F" w14:paraId="5AD68234" w14:textId="77777777" w:rsidTr="009C0C6F">
        <w:tc>
          <w:tcPr>
            <w:tcW w:w="2263" w:type="dxa"/>
          </w:tcPr>
          <w:p w14:paraId="4BD3F1DC" w14:textId="4976C2DA" w:rsidR="00DB748F" w:rsidRPr="00E54783" w:rsidRDefault="00DB748F" w:rsidP="00582009">
            <w:pPr>
              <w:rPr>
                <w:rFonts w:eastAsiaTheme="minorEastAsia"/>
                <w:lang w:eastAsia="ja-JP"/>
              </w:rPr>
            </w:pPr>
            <w:r>
              <w:rPr>
                <w:rFonts w:eastAsiaTheme="minorEastAsia" w:hint="eastAsia"/>
                <w:lang w:eastAsia="ja-JP"/>
              </w:rPr>
              <w:t>DOCOMO</w:t>
            </w:r>
          </w:p>
        </w:tc>
        <w:tc>
          <w:tcPr>
            <w:tcW w:w="1386" w:type="dxa"/>
          </w:tcPr>
          <w:p w14:paraId="1CF26D00" w14:textId="02BB68F9" w:rsidR="00DB748F" w:rsidRPr="00E54783" w:rsidRDefault="00DB748F" w:rsidP="00582009">
            <w:pPr>
              <w:rPr>
                <w:rFonts w:eastAsiaTheme="minorEastAsia"/>
                <w:lang w:eastAsia="ja-JP"/>
              </w:rPr>
            </w:pPr>
            <w:r>
              <w:rPr>
                <w:rFonts w:eastAsiaTheme="minorEastAsia" w:hint="eastAsia"/>
                <w:lang w:eastAsia="ja-JP"/>
              </w:rPr>
              <w:t>Yes</w:t>
            </w:r>
          </w:p>
        </w:tc>
        <w:tc>
          <w:tcPr>
            <w:tcW w:w="5985" w:type="dxa"/>
          </w:tcPr>
          <w:p w14:paraId="1B4C57F1" w14:textId="51F58FE8" w:rsidR="00DB748F" w:rsidRPr="00E54783" w:rsidRDefault="00DB748F" w:rsidP="00582009">
            <w:pPr>
              <w:rPr>
                <w:rFonts w:eastAsiaTheme="minorEastAsia"/>
                <w:lang w:eastAsia="ja-JP"/>
              </w:rPr>
            </w:pPr>
            <w:r>
              <w:rPr>
                <w:rFonts w:eastAsiaTheme="minorEastAsia" w:hint="eastAsia"/>
                <w:lang w:eastAsia="ja-JP"/>
              </w:rPr>
              <w:t>Agree with Ericsson to have a Note</w:t>
            </w:r>
            <w:r>
              <w:rPr>
                <w:rFonts w:eastAsiaTheme="minorEastAsia"/>
                <w:lang w:eastAsia="ja-JP"/>
              </w:rPr>
              <w:t xml:space="preserve"> in the MAC spec. Wording could be further discussed.</w:t>
            </w:r>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r>
              <w:t>Ericsson</w:t>
            </w:r>
          </w:p>
        </w:tc>
        <w:tc>
          <w:tcPr>
            <w:tcW w:w="1386" w:type="dxa"/>
          </w:tcPr>
          <w:p w14:paraId="6617FD37" w14:textId="77777777" w:rsidR="007756B4" w:rsidRDefault="00D82CB9">
            <w:r>
              <w:t>Yes</w:t>
            </w:r>
          </w:p>
        </w:tc>
        <w:tc>
          <w:tcPr>
            <w:tcW w:w="5985" w:type="dxa"/>
          </w:tcPr>
          <w:p w14:paraId="415A0E28" w14:textId="77777777" w:rsidR="007756B4" w:rsidRDefault="00D82CB9">
            <w:r>
              <w:t xml:space="preserve">It can be enabled, but its usefulness depends on what is included in the PHY-based prioritization, which is pending RAN1 discussion.   </w:t>
            </w:r>
          </w:p>
          <w:p w14:paraId="36DDF2F1" w14:textId="77777777" w:rsidR="007756B4" w:rsidRPr="00E54783" w:rsidRDefault="00D82CB9">
            <w:pPr>
              <w:pStyle w:val="ListParagraph"/>
              <w:numPr>
                <w:ilvl w:val="0"/>
                <w:numId w:val="22"/>
              </w:numPr>
              <w:rPr>
                <w:rFonts w:ascii="Times New Roman" w:hAnsi="Times New Roman" w:cs="Times New Roman"/>
                <w:sz w:val="20"/>
                <w:szCs w:val="20"/>
                <w:lang w:val="en-US"/>
              </w:rPr>
            </w:pPr>
            <w:r w:rsidRPr="00E54783">
              <w:rPr>
                <w:rFonts w:ascii="Times New Roman" w:hAnsi="Times New Roman" w:cs="Times New Roman"/>
                <w:sz w:val="20"/>
                <w:szCs w:val="20"/>
                <w:lang w:val="en-US"/>
              </w:rPr>
              <w:t xml:space="preserve">If PHY-based prioritization includes also L1 control/control prioritizations and other control/data (in addition to SR/PUSCH), e.g., two different HARQ ACK/NACK and collision between HARQ ACK/NACK on PUSCH, then it can be enabled and might be useful. </w:t>
            </w:r>
          </w:p>
          <w:p w14:paraId="7BBDDC4B" w14:textId="77777777" w:rsidR="007756B4" w:rsidRPr="00E54783" w:rsidRDefault="00D82CB9">
            <w:pPr>
              <w:pStyle w:val="ListParagraph"/>
              <w:numPr>
                <w:ilvl w:val="0"/>
                <w:numId w:val="22"/>
              </w:numPr>
              <w:rPr>
                <w:rFonts w:ascii="Times New Roman" w:hAnsi="Times New Roman" w:cs="Times New Roman"/>
                <w:sz w:val="20"/>
                <w:szCs w:val="20"/>
                <w:lang w:val="en-US"/>
              </w:rPr>
            </w:pPr>
            <w:r w:rsidRPr="00E54783">
              <w:rPr>
                <w:rFonts w:ascii="Times New Roman" w:hAnsi="Times New Roman" w:cs="Times New Roman"/>
                <w:sz w:val="20"/>
                <w:szCs w:val="20"/>
                <w:lang w:val="en-US"/>
              </w:rPr>
              <w:t xml:space="preserve">If PHY-based prioritization includes only SR/PUSCH and PUSCH/PUSCH discussed in RAN2, it is of no use (although possible) due to the lack of LCH-based prioritization. </w:t>
            </w:r>
          </w:p>
          <w:p w14:paraId="3DB913CB" w14:textId="77777777" w:rsidR="007756B4" w:rsidRDefault="00D82CB9">
            <w:r>
              <w:t>From the above analysis, regardless of which interpretation, we do not see any issue in RAN2 specifications.</w:t>
            </w:r>
          </w:p>
        </w:tc>
      </w:tr>
      <w:tr w:rsidR="007756B4" w14:paraId="2F59D66B" w14:textId="77777777">
        <w:tc>
          <w:tcPr>
            <w:tcW w:w="2263" w:type="dxa"/>
          </w:tcPr>
          <w:p w14:paraId="2E253482" w14:textId="77777777" w:rsidR="007756B4" w:rsidRDefault="00D82CB9">
            <w:pPr>
              <w:rPr>
                <w:lang w:eastAsia="ko-KR"/>
              </w:rPr>
            </w:pPr>
            <w:r>
              <w:rPr>
                <w:rFonts w:hint="eastAsia"/>
                <w:lang w:eastAsia="ko-KR"/>
              </w:rPr>
              <w:t>LG</w:t>
            </w:r>
          </w:p>
        </w:tc>
        <w:tc>
          <w:tcPr>
            <w:tcW w:w="1386" w:type="dxa"/>
          </w:tcPr>
          <w:p w14:paraId="645C2C07" w14:textId="77777777" w:rsidR="007756B4" w:rsidRDefault="00D82CB9">
            <w:pPr>
              <w:rPr>
                <w:lang w:eastAsia="ko-KR"/>
              </w:rPr>
            </w:pPr>
            <w:r>
              <w:rPr>
                <w:rFonts w:hint="eastAsia"/>
                <w:lang w:eastAsia="ko-KR"/>
              </w:rPr>
              <w:t>Yes</w:t>
            </w:r>
          </w:p>
        </w:tc>
        <w:tc>
          <w:tcPr>
            <w:tcW w:w="5985" w:type="dxa"/>
          </w:tcPr>
          <w:p w14:paraId="3F11F7BD" w14:textId="77777777" w:rsidR="007756B4" w:rsidRDefault="00D82CB9">
            <w:r>
              <w:rPr>
                <w:rFonts w:hint="eastAsia"/>
                <w:lang w:eastAsia="ko-KR"/>
              </w:rPr>
              <w:t>We don</w:t>
            </w:r>
            <w:r>
              <w:rPr>
                <w:lang w:eastAsia="ko-KR"/>
              </w:rPr>
              <w:t>’t see any issue.</w:t>
            </w:r>
          </w:p>
        </w:tc>
      </w:tr>
      <w:tr w:rsidR="005A2FF6" w14:paraId="3D9EFE11" w14:textId="77777777">
        <w:tc>
          <w:tcPr>
            <w:tcW w:w="2263" w:type="dxa"/>
          </w:tcPr>
          <w:p w14:paraId="248388A9" w14:textId="77777777" w:rsidR="005A2FF6" w:rsidRDefault="005A2FF6">
            <w:pPr>
              <w:rPr>
                <w:lang w:eastAsia="ko-KR"/>
              </w:rPr>
            </w:pPr>
            <w:r>
              <w:rPr>
                <w:rFonts w:hint="eastAsia"/>
                <w:lang w:eastAsia="ko-KR"/>
              </w:rPr>
              <w:t>Huawei</w:t>
            </w:r>
          </w:p>
        </w:tc>
        <w:tc>
          <w:tcPr>
            <w:tcW w:w="1386" w:type="dxa"/>
          </w:tcPr>
          <w:p w14:paraId="651E814D" w14:textId="77777777" w:rsidR="005A2FF6" w:rsidRDefault="007B761A">
            <w:pPr>
              <w:rPr>
                <w:lang w:eastAsia="ko-KR"/>
              </w:rPr>
            </w:pPr>
            <w:r>
              <w:rPr>
                <w:lang w:eastAsia="ko-KR"/>
              </w:rPr>
              <w:t>No</w:t>
            </w:r>
          </w:p>
        </w:tc>
        <w:tc>
          <w:tcPr>
            <w:tcW w:w="5985" w:type="dxa"/>
          </w:tcPr>
          <w:p w14:paraId="5E5352DE" w14:textId="77777777" w:rsidR="005A2FF6" w:rsidRDefault="007B761A">
            <w:pPr>
              <w:rPr>
                <w:lang w:eastAsia="ko-KR"/>
              </w:rPr>
            </w:pPr>
            <w:r>
              <w:rPr>
                <w:rFonts w:hint="eastAsia"/>
                <w:lang w:eastAsia="ko-KR"/>
              </w:rPr>
              <w:t xml:space="preserve">We need to double-check. </w:t>
            </w:r>
            <w:r>
              <w:rPr>
                <w:lang w:eastAsia="ko-KR"/>
              </w:rPr>
              <w:t>In case there are problems in either RAN1 or RAN2, we prefer to only configure both.</w:t>
            </w:r>
          </w:p>
        </w:tc>
      </w:tr>
      <w:tr w:rsidR="00DC2D35" w14:paraId="59ACB205" w14:textId="77777777">
        <w:tc>
          <w:tcPr>
            <w:tcW w:w="2263" w:type="dxa"/>
          </w:tcPr>
          <w:p w14:paraId="1785AFD7" w14:textId="77777777" w:rsidR="00DC2D35" w:rsidRDefault="00DC2D35">
            <w:pPr>
              <w:rPr>
                <w:lang w:eastAsia="ko-KR"/>
              </w:rPr>
            </w:pPr>
            <w:r>
              <w:rPr>
                <w:lang w:eastAsia="ko-KR"/>
              </w:rPr>
              <w:t>CATT</w:t>
            </w:r>
          </w:p>
        </w:tc>
        <w:tc>
          <w:tcPr>
            <w:tcW w:w="1386" w:type="dxa"/>
          </w:tcPr>
          <w:p w14:paraId="7EB78087" w14:textId="77777777" w:rsidR="00DC2D35" w:rsidRDefault="00DC2D35">
            <w:pPr>
              <w:rPr>
                <w:lang w:eastAsia="ko-KR"/>
              </w:rPr>
            </w:pPr>
            <w:r>
              <w:rPr>
                <w:lang w:eastAsia="ko-KR"/>
              </w:rPr>
              <w:t>Yes</w:t>
            </w:r>
          </w:p>
        </w:tc>
        <w:tc>
          <w:tcPr>
            <w:tcW w:w="5985" w:type="dxa"/>
          </w:tcPr>
          <w:p w14:paraId="60CAA870" w14:textId="77777777" w:rsidR="00DC2D35" w:rsidRDefault="00DC2D35">
            <w:pPr>
              <w:rPr>
                <w:lang w:eastAsia="ko-KR"/>
              </w:rPr>
            </w:pPr>
            <w:r>
              <w:rPr>
                <w:lang w:eastAsia="ko-KR"/>
              </w:rPr>
              <w:t>We agree with Ericsson</w:t>
            </w:r>
          </w:p>
        </w:tc>
      </w:tr>
      <w:tr w:rsidR="005370D2" w14:paraId="6812B2CE" w14:textId="77777777">
        <w:tc>
          <w:tcPr>
            <w:tcW w:w="2263" w:type="dxa"/>
          </w:tcPr>
          <w:p w14:paraId="33B020C3" w14:textId="4D245984" w:rsidR="005370D2" w:rsidRDefault="005370D2" w:rsidP="005370D2">
            <w:pPr>
              <w:rPr>
                <w:lang w:eastAsia="ko-KR"/>
              </w:rPr>
            </w:pPr>
            <w:r>
              <w:rPr>
                <w:rFonts w:hint="eastAsia"/>
                <w:lang w:eastAsia="zh-CN"/>
              </w:rPr>
              <w:t>O</w:t>
            </w:r>
            <w:r>
              <w:rPr>
                <w:lang w:eastAsia="zh-CN"/>
              </w:rPr>
              <w:t>PPO</w:t>
            </w:r>
          </w:p>
        </w:tc>
        <w:tc>
          <w:tcPr>
            <w:tcW w:w="1386" w:type="dxa"/>
          </w:tcPr>
          <w:p w14:paraId="06E59A7B" w14:textId="068B0329" w:rsidR="005370D2" w:rsidRDefault="005370D2" w:rsidP="005370D2">
            <w:pPr>
              <w:rPr>
                <w:lang w:eastAsia="ko-KR"/>
              </w:rPr>
            </w:pPr>
            <w:r>
              <w:rPr>
                <w:lang w:eastAsia="zh-CN"/>
              </w:rPr>
              <w:t>Yes</w:t>
            </w:r>
          </w:p>
        </w:tc>
        <w:tc>
          <w:tcPr>
            <w:tcW w:w="5985" w:type="dxa"/>
          </w:tcPr>
          <w:p w14:paraId="316418A8" w14:textId="77777777" w:rsidR="005370D2" w:rsidRDefault="005370D2" w:rsidP="005370D2">
            <w:pPr>
              <w:rPr>
                <w:lang w:eastAsia="ko-KR"/>
              </w:rPr>
            </w:pPr>
          </w:p>
        </w:tc>
      </w:tr>
      <w:tr w:rsidR="004A7BE1" w14:paraId="1ABA7A14" w14:textId="77777777">
        <w:tc>
          <w:tcPr>
            <w:tcW w:w="2263" w:type="dxa"/>
          </w:tcPr>
          <w:p w14:paraId="6658F927" w14:textId="7EEA1167" w:rsidR="004A7BE1" w:rsidRDefault="004A7BE1" w:rsidP="005370D2">
            <w:pPr>
              <w:rPr>
                <w:lang w:eastAsia="zh-CN"/>
              </w:rPr>
            </w:pPr>
            <w:r>
              <w:rPr>
                <w:lang w:eastAsia="zh-CN"/>
              </w:rPr>
              <w:t>vivo</w:t>
            </w:r>
          </w:p>
        </w:tc>
        <w:tc>
          <w:tcPr>
            <w:tcW w:w="1386" w:type="dxa"/>
          </w:tcPr>
          <w:p w14:paraId="7E5B39CF" w14:textId="74AA88D6" w:rsidR="004A7BE1" w:rsidRDefault="004A7BE1" w:rsidP="005370D2">
            <w:pPr>
              <w:rPr>
                <w:lang w:eastAsia="zh-CN"/>
              </w:rPr>
            </w:pPr>
            <w:r>
              <w:rPr>
                <w:lang w:eastAsia="zh-CN"/>
              </w:rPr>
              <w:t>Yes</w:t>
            </w:r>
          </w:p>
        </w:tc>
        <w:tc>
          <w:tcPr>
            <w:tcW w:w="5985" w:type="dxa"/>
          </w:tcPr>
          <w:p w14:paraId="0CC5C8F1" w14:textId="77777777" w:rsidR="004A7BE1" w:rsidRDefault="004A7BE1" w:rsidP="005370D2">
            <w:pPr>
              <w:rPr>
                <w:lang w:eastAsia="ko-KR"/>
              </w:rPr>
            </w:pPr>
          </w:p>
        </w:tc>
      </w:tr>
      <w:tr w:rsidR="0045788E" w14:paraId="717E717E" w14:textId="77777777">
        <w:tc>
          <w:tcPr>
            <w:tcW w:w="2263" w:type="dxa"/>
          </w:tcPr>
          <w:p w14:paraId="769D1ED7" w14:textId="653AE99F" w:rsidR="0045788E" w:rsidRDefault="0045788E" w:rsidP="005370D2">
            <w:pPr>
              <w:rPr>
                <w:lang w:eastAsia="zh-CN"/>
              </w:rPr>
            </w:pPr>
            <w:r>
              <w:rPr>
                <w:lang w:eastAsia="zh-CN"/>
              </w:rPr>
              <w:t>Nokia</w:t>
            </w:r>
          </w:p>
        </w:tc>
        <w:tc>
          <w:tcPr>
            <w:tcW w:w="1386" w:type="dxa"/>
          </w:tcPr>
          <w:p w14:paraId="04B51372" w14:textId="409CF5A8" w:rsidR="0045788E" w:rsidRDefault="0045788E" w:rsidP="005370D2">
            <w:pPr>
              <w:rPr>
                <w:lang w:eastAsia="zh-CN"/>
              </w:rPr>
            </w:pPr>
            <w:r>
              <w:rPr>
                <w:lang w:eastAsia="zh-CN"/>
              </w:rPr>
              <w:t>Yes</w:t>
            </w:r>
          </w:p>
        </w:tc>
        <w:tc>
          <w:tcPr>
            <w:tcW w:w="5985" w:type="dxa"/>
          </w:tcPr>
          <w:p w14:paraId="31B7C146" w14:textId="4D106180" w:rsidR="0045788E" w:rsidRDefault="0045788E" w:rsidP="005370D2">
            <w:pPr>
              <w:rPr>
                <w:lang w:eastAsia="ko-KR"/>
              </w:rPr>
            </w:pPr>
            <w:r>
              <w:rPr>
                <w:lang w:eastAsia="ko-KR"/>
              </w:rPr>
              <w:t xml:space="preserve">This seems to be possible, although, as pointed out by Ericsson, the usefulness of the feature will be </w:t>
            </w:r>
            <w:r w:rsidR="00FC3708">
              <w:rPr>
                <w:lang w:eastAsia="ko-KR"/>
              </w:rPr>
              <w:t xml:space="preserve">very </w:t>
            </w:r>
            <w:r>
              <w:rPr>
                <w:lang w:eastAsia="ko-KR"/>
              </w:rPr>
              <w:t xml:space="preserve">limited as only PHY layer control information prioritization will apply. </w:t>
            </w:r>
            <w:r w:rsidR="00917F65">
              <w:rPr>
                <w:lang w:eastAsia="ko-KR"/>
              </w:rPr>
              <w:t>For SR vs. PUSCH, always PUSCH will be prioritized regardless of its PHY priority</w:t>
            </w:r>
            <w:r w:rsidR="00FD1683">
              <w:rPr>
                <w:lang w:eastAsia="ko-KR"/>
              </w:rPr>
              <w:t>.</w:t>
            </w:r>
            <w:r w:rsidR="00917F65">
              <w:rPr>
                <w:lang w:eastAsia="ko-KR"/>
              </w:rPr>
              <w:t xml:space="preserve"> I</w:t>
            </w:r>
            <w:r w:rsidR="00FD1683">
              <w:rPr>
                <w:lang w:eastAsia="ko-KR"/>
              </w:rPr>
              <w:t>n</w:t>
            </w:r>
            <w:r w:rsidR="00917F65">
              <w:rPr>
                <w:lang w:eastAsia="ko-KR"/>
              </w:rPr>
              <w:t xml:space="preserve"> PUSCH vs. PUSCH, always DG will be prioritized regardless of its priority. </w:t>
            </w:r>
          </w:p>
        </w:tc>
      </w:tr>
      <w:tr w:rsidR="009C0C6F" w14:paraId="5286E94E" w14:textId="77777777" w:rsidTr="009C0C6F">
        <w:tc>
          <w:tcPr>
            <w:tcW w:w="2263" w:type="dxa"/>
          </w:tcPr>
          <w:p w14:paraId="2A234FE0" w14:textId="77777777" w:rsidR="009C0C6F" w:rsidRDefault="009C0C6F" w:rsidP="00A86344">
            <w:pPr>
              <w:rPr>
                <w:lang w:eastAsia="zh-CN"/>
              </w:rPr>
            </w:pPr>
            <w:r>
              <w:rPr>
                <w:lang w:eastAsia="zh-CN"/>
              </w:rPr>
              <w:t>SONY</w:t>
            </w:r>
          </w:p>
        </w:tc>
        <w:tc>
          <w:tcPr>
            <w:tcW w:w="1386" w:type="dxa"/>
          </w:tcPr>
          <w:p w14:paraId="27BBFE85" w14:textId="77777777" w:rsidR="009C0C6F" w:rsidRDefault="009C0C6F" w:rsidP="00A86344">
            <w:pPr>
              <w:rPr>
                <w:lang w:eastAsia="zh-CN"/>
              </w:rPr>
            </w:pPr>
            <w:r>
              <w:rPr>
                <w:lang w:eastAsia="zh-CN"/>
              </w:rPr>
              <w:t>We are not sure</w:t>
            </w:r>
          </w:p>
        </w:tc>
        <w:tc>
          <w:tcPr>
            <w:tcW w:w="5985" w:type="dxa"/>
          </w:tcPr>
          <w:p w14:paraId="72200C5B" w14:textId="77777777" w:rsidR="009C0C6F" w:rsidRDefault="009C0C6F" w:rsidP="00A86344">
            <w:pPr>
              <w:rPr>
                <w:lang w:eastAsia="zh-CN"/>
              </w:rPr>
            </w:pPr>
            <w:r>
              <w:rPr>
                <w:lang w:eastAsia="zh-CN"/>
              </w:rPr>
              <w:t>We would prefer to postpone this discussion until RAN1 give us response.</w:t>
            </w:r>
          </w:p>
        </w:tc>
      </w:tr>
      <w:tr w:rsidR="00582009" w14:paraId="71E7EE7B" w14:textId="77777777" w:rsidTr="009C0C6F">
        <w:tc>
          <w:tcPr>
            <w:tcW w:w="2263" w:type="dxa"/>
          </w:tcPr>
          <w:p w14:paraId="3F26FDBC" w14:textId="18183ABE" w:rsidR="00582009" w:rsidRDefault="00582009" w:rsidP="00582009">
            <w:pPr>
              <w:rPr>
                <w:lang w:eastAsia="zh-CN"/>
              </w:rPr>
            </w:pPr>
            <w:r>
              <w:t>Intel</w:t>
            </w:r>
          </w:p>
        </w:tc>
        <w:tc>
          <w:tcPr>
            <w:tcW w:w="1386" w:type="dxa"/>
          </w:tcPr>
          <w:p w14:paraId="55E0F488" w14:textId="749252E0" w:rsidR="00582009" w:rsidRDefault="00582009" w:rsidP="00582009">
            <w:pPr>
              <w:rPr>
                <w:lang w:eastAsia="zh-CN"/>
              </w:rPr>
            </w:pPr>
            <w:r>
              <w:t>Yes</w:t>
            </w:r>
          </w:p>
        </w:tc>
        <w:tc>
          <w:tcPr>
            <w:tcW w:w="5985" w:type="dxa"/>
          </w:tcPr>
          <w:p w14:paraId="3211DA14" w14:textId="2C8262FF" w:rsidR="00582009" w:rsidRDefault="00582009" w:rsidP="00582009">
            <w:pPr>
              <w:rPr>
                <w:lang w:eastAsia="zh-CN"/>
              </w:rPr>
            </w:pPr>
            <w:r>
              <w:t>We agree with Ericsson that some features in PHY-based prioritization can be configured without LCH-based prioritization.</w:t>
            </w:r>
          </w:p>
        </w:tc>
      </w:tr>
      <w:tr w:rsidR="00FA7EB0" w14:paraId="74D5D043" w14:textId="77777777" w:rsidTr="009C0C6F">
        <w:tc>
          <w:tcPr>
            <w:tcW w:w="2263" w:type="dxa"/>
          </w:tcPr>
          <w:p w14:paraId="22343C01" w14:textId="40810715" w:rsidR="00FA7EB0" w:rsidRDefault="00FA7EB0" w:rsidP="00FA7EB0">
            <w:r>
              <w:t>MediaTek</w:t>
            </w:r>
          </w:p>
        </w:tc>
        <w:tc>
          <w:tcPr>
            <w:tcW w:w="1386" w:type="dxa"/>
          </w:tcPr>
          <w:p w14:paraId="48EEB067" w14:textId="77777777" w:rsidR="00FA7EB0" w:rsidRDefault="00FA7EB0" w:rsidP="00FA7EB0"/>
        </w:tc>
        <w:tc>
          <w:tcPr>
            <w:tcW w:w="5985" w:type="dxa"/>
          </w:tcPr>
          <w:p w14:paraId="07F2488C" w14:textId="5DBBE583" w:rsidR="00FA7EB0" w:rsidRDefault="00FA7EB0" w:rsidP="00FA7EB0">
            <w:r>
              <w:t xml:space="preserve">Similar to Q5, it is unclear why we are having this discussion. We have defined a means of prioritisation in the UE jointly in RAN1 and RAN2, and have spent several meeting cycles discussing the inter-dependencies between the groups. These should not be seen as independent features, but jointly form the framework for prioritisation. </w:t>
            </w:r>
          </w:p>
        </w:tc>
      </w:tr>
      <w:tr w:rsidR="00FA7EB0" w14:paraId="674729E9" w14:textId="77777777" w:rsidTr="009C0C6F">
        <w:tc>
          <w:tcPr>
            <w:tcW w:w="2263" w:type="dxa"/>
          </w:tcPr>
          <w:p w14:paraId="49A39D64" w14:textId="6676E07F" w:rsidR="00FA7EB0" w:rsidRDefault="003B7766" w:rsidP="00FA7EB0">
            <w:r>
              <w:t>Apple</w:t>
            </w:r>
          </w:p>
        </w:tc>
        <w:tc>
          <w:tcPr>
            <w:tcW w:w="1386" w:type="dxa"/>
          </w:tcPr>
          <w:p w14:paraId="24D9D355" w14:textId="6EDBB462" w:rsidR="00FA7EB0" w:rsidRDefault="003B7766" w:rsidP="00FA7EB0">
            <w:r>
              <w:t>Yes</w:t>
            </w:r>
          </w:p>
        </w:tc>
        <w:tc>
          <w:tcPr>
            <w:tcW w:w="5985" w:type="dxa"/>
          </w:tcPr>
          <w:p w14:paraId="538D1ABA" w14:textId="77777777" w:rsidR="00FA7EB0" w:rsidRDefault="00FA7EB0" w:rsidP="00FA7EB0"/>
        </w:tc>
      </w:tr>
      <w:tr w:rsidR="00DB748F" w14:paraId="2D22E5D2" w14:textId="77777777" w:rsidTr="009C0C6F">
        <w:tc>
          <w:tcPr>
            <w:tcW w:w="2263" w:type="dxa"/>
          </w:tcPr>
          <w:p w14:paraId="102E6B3D" w14:textId="4C015D6F" w:rsidR="00DB748F" w:rsidRPr="00E54783" w:rsidRDefault="00DB748F" w:rsidP="00FA7EB0">
            <w:pPr>
              <w:rPr>
                <w:rFonts w:eastAsiaTheme="minorEastAsia"/>
                <w:lang w:eastAsia="ja-JP"/>
              </w:rPr>
            </w:pPr>
            <w:r>
              <w:rPr>
                <w:rFonts w:eastAsiaTheme="minorEastAsia" w:hint="eastAsia"/>
                <w:lang w:eastAsia="ja-JP"/>
              </w:rPr>
              <w:t>DOCOMO</w:t>
            </w:r>
          </w:p>
        </w:tc>
        <w:tc>
          <w:tcPr>
            <w:tcW w:w="1386" w:type="dxa"/>
          </w:tcPr>
          <w:p w14:paraId="5FD4ABB2" w14:textId="5A45E1A1" w:rsidR="00DB748F" w:rsidRPr="00E54783" w:rsidRDefault="00DB748F" w:rsidP="00FA7EB0">
            <w:pPr>
              <w:rPr>
                <w:rFonts w:eastAsiaTheme="minorEastAsia"/>
                <w:lang w:eastAsia="ja-JP"/>
              </w:rPr>
            </w:pPr>
            <w:r>
              <w:rPr>
                <w:rFonts w:eastAsiaTheme="minorEastAsia" w:hint="eastAsia"/>
                <w:lang w:eastAsia="ja-JP"/>
              </w:rPr>
              <w:t>Y</w:t>
            </w:r>
            <w:r>
              <w:rPr>
                <w:rFonts w:eastAsiaTheme="minorEastAsia"/>
                <w:lang w:eastAsia="ja-JP"/>
              </w:rPr>
              <w:t>es</w:t>
            </w:r>
          </w:p>
        </w:tc>
        <w:tc>
          <w:tcPr>
            <w:tcW w:w="5985" w:type="dxa"/>
          </w:tcPr>
          <w:p w14:paraId="7CCBAFC4" w14:textId="77777777" w:rsidR="00DB748F" w:rsidRDefault="00DB748F" w:rsidP="00FA7EB0"/>
        </w:tc>
      </w:tr>
    </w:tbl>
    <w:p w14:paraId="513641C8" w14:textId="68E1CEB0" w:rsidR="007756B4" w:rsidRDefault="007756B4">
      <w:pPr>
        <w:rPr>
          <w:ins w:id="55" w:author="Nokia" w:date="2020-04-24T11:34:00Z"/>
          <w:b/>
          <w:bCs/>
          <w:highlight w:val="lightGray"/>
        </w:rPr>
      </w:pPr>
    </w:p>
    <w:p w14:paraId="39C317A5" w14:textId="1599C649" w:rsidR="00E54783" w:rsidRDefault="00E54783">
      <w:pPr>
        <w:rPr>
          <w:ins w:id="56" w:author="Nokia" w:date="2020-04-24T11:35:00Z"/>
          <w:b/>
          <w:bCs/>
        </w:rPr>
      </w:pPr>
      <w:ins w:id="57" w:author="Nokia" w:date="2020-04-24T11:34:00Z">
        <w:r w:rsidRPr="00E54783">
          <w:rPr>
            <w:b/>
            <w:bCs/>
          </w:rPr>
          <w:t xml:space="preserve">Summary of </w:t>
        </w:r>
      </w:ins>
      <w:ins w:id="58" w:author="Nokia" w:date="2020-04-24T11:35:00Z">
        <w:r>
          <w:rPr>
            <w:b/>
            <w:bCs/>
          </w:rPr>
          <w:t>the discussion on relation between PHY-based prioritization and LCH-based prioritization</w:t>
        </w:r>
      </w:ins>
    </w:p>
    <w:p w14:paraId="16623D2B" w14:textId="6A9F2804" w:rsidR="00206571" w:rsidDel="00206571" w:rsidRDefault="006F1E0E">
      <w:pPr>
        <w:rPr>
          <w:del w:id="59" w:author="Nokia" w:date="2020-04-24T11:51:00Z"/>
        </w:rPr>
      </w:pPr>
      <w:ins w:id="60" w:author="Nokia" w:date="2020-04-24T11:46:00Z">
        <w:r>
          <w:t>When it comes to PHY</w:t>
        </w:r>
      </w:ins>
      <w:ins w:id="61" w:author="Nokia" w:date="2020-04-24T11:47:00Z">
        <w:r>
          <w:t xml:space="preserve">-based prioritization operating without LCH-based prioritization, almost all companies agree this is possible, although </w:t>
        </w:r>
      </w:ins>
      <w:ins w:id="62" w:author="Nokia" w:date="2020-04-24T11:49:00Z">
        <w:r>
          <w:t>some co</w:t>
        </w:r>
      </w:ins>
      <w:ins w:id="63" w:author="Nokia" w:date="2020-04-24T11:50:00Z">
        <w:r>
          <w:t>m</w:t>
        </w:r>
      </w:ins>
      <w:ins w:id="64" w:author="Nokia" w:date="2020-04-24T11:49:00Z">
        <w:r>
          <w:t>panies</w:t>
        </w:r>
      </w:ins>
      <w:ins w:id="65" w:author="Nokia" w:date="2020-04-24T11:50:00Z">
        <w:r>
          <w:t xml:space="preserve"> indicate the usefulness of the feature would be limited. In any case, no technical </w:t>
        </w:r>
      </w:ins>
      <w:ins w:id="66" w:author="Nokia" w:date="2020-04-24T11:51:00Z">
        <w:r>
          <w:t xml:space="preserve">feasibility concerns </w:t>
        </w:r>
      </w:ins>
      <w:ins w:id="67" w:author="Nokia" w:date="2020-04-24T14:38:00Z">
        <w:r w:rsidR="00131994">
          <w:t>we</w:t>
        </w:r>
      </w:ins>
      <w:ins w:id="68" w:author="Nokia" w:date="2020-04-24T11:51:00Z">
        <w:r>
          <w:t>re raised.</w:t>
        </w:r>
      </w:ins>
    </w:p>
    <w:p w14:paraId="0DE7D161" w14:textId="77777777" w:rsidR="00206571" w:rsidRDefault="00206571">
      <w:pPr>
        <w:rPr>
          <w:ins w:id="69" w:author="Nokia" w:date="2020-04-24T11:54:00Z"/>
        </w:rPr>
      </w:pPr>
    </w:p>
    <w:p w14:paraId="59F6FAA6" w14:textId="290D4258" w:rsidR="00206571" w:rsidRDefault="00206571">
      <w:pPr>
        <w:rPr>
          <w:ins w:id="70" w:author="Nokia" w:date="2020-04-24T11:56:00Z"/>
        </w:rPr>
      </w:pPr>
      <w:ins w:id="71" w:author="Nokia" w:date="2020-04-24T11:54:00Z">
        <w:r>
          <w:lastRenderedPageBreak/>
          <w:t xml:space="preserve">As </w:t>
        </w:r>
      </w:ins>
      <w:ins w:id="72" w:author="Nokia" w:date="2020-04-24T11:52:00Z">
        <w:r>
          <w:t xml:space="preserve">far as LCH-based prioritization operation without PHY-based prioritization is concerned, clear majority of companies indicate </w:t>
        </w:r>
      </w:ins>
      <w:ins w:id="73" w:author="Nokia" w:date="2020-04-24T11:53:00Z">
        <w:r>
          <w:t xml:space="preserve">this is possible. </w:t>
        </w:r>
      </w:ins>
      <w:ins w:id="74" w:author="Nokia" w:date="2020-04-24T11:55:00Z">
        <w:r>
          <w:t xml:space="preserve">On the other hand, </w:t>
        </w:r>
      </w:ins>
      <w:ins w:id="75" w:author="Nokia" w:date="2020-04-24T12:44:00Z">
        <w:r w:rsidR="00010AC8">
          <w:t xml:space="preserve">one potential problem that has been raised is about the situation where MAC delivers two PDUs which </w:t>
        </w:r>
      </w:ins>
      <w:ins w:id="76" w:author="Nokia" w:date="2020-04-24T12:45:00Z">
        <w:r w:rsidR="00010AC8">
          <w:t xml:space="preserve">relate to </w:t>
        </w:r>
      </w:ins>
      <w:ins w:id="77" w:author="Nokia" w:date="2020-04-24T12:44:00Z">
        <w:r w:rsidR="00010AC8">
          <w:t xml:space="preserve">overlapping </w:t>
        </w:r>
      </w:ins>
      <w:ins w:id="78" w:author="Nokia" w:date="2020-04-24T12:45:00Z">
        <w:r w:rsidR="00010AC8">
          <w:t xml:space="preserve">grants while PHY is not able to / not configured with </w:t>
        </w:r>
      </w:ins>
      <w:ins w:id="79" w:author="Nokia" w:date="2020-04-24T14:39:00Z">
        <w:r w:rsidR="00131994">
          <w:t>PHY-based</w:t>
        </w:r>
      </w:ins>
      <w:ins w:id="80" w:author="Nokia" w:date="2020-04-24T12:45:00Z">
        <w:r w:rsidR="00010AC8">
          <w:t xml:space="preserve"> prioritization</w:t>
        </w:r>
      </w:ins>
      <w:ins w:id="81" w:author="Nokia" w:date="2020-04-24T14:39:00Z">
        <w:r w:rsidR="00131994">
          <w:t xml:space="preserve"> and is not able to prioritize</w:t>
        </w:r>
      </w:ins>
      <w:ins w:id="82" w:author="Nokia" w:date="2020-04-24T12:45:00Z">
        <w:r w:rsidR="00010AC8">
          <w:t xml:space="preserve"> between them. On the other hand, </w:t>
        </w:r>
      </w:ins>
      <w:ins w:id="83" w:author="Nokia" w:date="2020-04-24T11:55:00Z">
        <w:r>
          <w:t xml:space="preserve">it </w:t>
        </w:r>
      </w:ins>
      <w:ins w:id="84" w:author="Nokia" w:date="2020-04-24T12:45:00Z">
        <w:r w:rsidR="00010AC8">
          <w:t xml:space="preserve">was </w:t>
        </w:r>
      </w:ins>
      <w:ins w:id="85" w:author="Nokia" w:date="2020-04-24T11:55:00Z">
        <w:r>
          <w:t xml:space="preserve">also mentioned that this may require </w:t>
        </w:r>
      </w:ins>
      <w:ins w:id="86" w:author="Nokia" w:date="2020-04-24T12:45:00Z">
        <w:r w:rsidR="00010AC8">
          <w:t xml:space="preserve">just a </w:t>
        </w:r>
      </w:ins>
      <w:ins w:id="87" w:author="Nokia" w:date="2020-04-24T11:55:00Z">
        <w:r>
          <w:t xml:space="preserve">small change to MAC specifications, similar to the one </w:t>
        </w:r>
      </w:ins>
      <w:ins w:id="88" w:author="Nokia" w:date="2020-04-24T12:46:00Z">
        <w:r w:rsidR="00010AC8">
          <w:t xml:space="preserve">discussed </w:t>
        </w:r>
      </w:ins>
      <w:ins w:id="89" w:author="Nokia" w:date="2020-04-24T11:55:00Z">
        <w:r>
          <w:t>for handling of grants with equal PHY</w:t>
        </w:r>
      </w:ins>
      <w:ins w:id="90" w:author="Nokia" w:date="2020-04-24T11:56:00Z">
        <w:r>
          <w:t xml:space="preserve"> priority. </w:t>
        </w:r>
      </w:ins>
      <w:ins w:id="91" w:author="Nokia" w:date="2020-04-24T12:45:00Z">
        <w:r w:rsidR="00010AC8">
          <w:t xml:space="preserve">Since the decision on how </w:t>
        </w:r>
      </w:ins>
      <w:ins w:id="92" w:author="Nokia" w:date="2020-04-24T12:46:00Z">
        <w:r w:rsidR="00010AC8">
          <w:t>to address the situation on overlapping grants with equal PHY priority is depending on RAN1 reply to RAN2 LS</w:t>
        </w:r>
      </w:ins>
      <w:ins w:id="93" w:author="Nokia" w:date="2020-04-24T12:47:00Z">
        <w:r w:rsidR="00010AC8">
          <w:t xml:space="preserve">, it is proposed to resolve this issue after RAN1 reply is received. </w:t>
        </w:r>
      </w:ins>
      <w:ins w:id="94" w:author="Nokia" w:date="2020-04-24T11:56:00Z">
        <w:r>
          <w:t>The following is then proposed:</w:t>
        </w:r>
      </w:ins>
    </w:p>
    <w:p w14:paraId="6A550C22" w14:textId="0D1AB6C9" w:rsidR="00206571" w:rsidRDefault="00206571">
      <w:pPr>
        <w:rPr>
          <w:ins w:id="95" w:author="Nokia" w:date="2020-04-24T11:57:00Z"/>
          <w:b/>
          <w:bCs/>
        </w:rPr>
      </w:pPr>
      <w:ins w:id="96" w:author="Nokia" w:date="2020-04-24T11:56:00Z">
        <w:r>
          <w:rPr>
            <w:b/>
            <w:bCs/>
          </w:rPr>
          <w:t>Proposal Ph1-6: PHY-based prioritization and LCH-based prioritiz</w:t>
        </w:r>
      </w:ins>
      <w:ins w:id="97" w:author="Nokia" w:date="2020-04-24T11:57:00Z">
        <w:r>
          <w:rPr>
            <w:b/>
            <w:bCs/>
          </w:rPr>
          <w:t>ation are configured independently</w:t>
        </w:r>
      </w:ins>
      <w:ins w:id="98" w:author="Nokia" w:date="2020-04-24T12:47:00Z">
        <w:r w:rsidR="00010AC8">
          <w:rPr>
            <w:b/>
            <w:bCs/>
          </w:rPr>
          <w:t xml:space="preserve"> and one can be configured without the </w:t>
        </w:r>
      </w:ins>
      <w:ins w:id="99" w:author="Nokia" w:date="2020-04-24T12:48:00Z">
        <w:r w:rsidR="00010AC8">
          <w:rPr>
            <w:b/>
            <w:bCs/>
          </w:rPr>
          <w:t>other</w:t>
        </w:r>
      </w:ins>
      <w:ins w:id="100" w:author="Nokia" w:date="2020-04-24T11:57:00Z">
        <w:r>
          <w:rPr>
            <w:b/>
            <w:bCs/>
          </w:rPr>
          <w:t>.</w:t>
        </w:r>
      </w:ins>
    </w:p>
    <w:p w14:paraId="71805202" w14:textId="4A12E564" w:rsidR="00206571" w:rsidRPr="00206571" w:rsidRDefault="00206571">
      <w:pPr>
        <w:rPr>
          <w:ins w:id="101" w:author="Nokia" w:date="2020-04-24T11:51:00Z"/>
          <w:b/>
          <w:bCs/>
          <w:rPrChange w:id="102" w:author="Nokia" w:date="2020-04-24T11:56:00Z">
            <w:rPr>
              <w:ins w:id="103" w:author="Nokia" w:date="2020-04-24T11:51:00Z"/>
            </w:rPr>
          </w:rPrChange>
        </w:rPr>
      </w:pPr>
      <w:ins w:id="104" w:author="Nokia" w:date="2020-04-24T11:57:00Z">
        <w:r>
          <w:rPr>
            <w:b/>
            <w:bCs/>
          </w:rPr>
          <w:t>Proposal Ph1-7:</w:t>
        </w:r>
      </w:ins>
      <w:ins w:id="105" w:author="Nokia" w:date="2020-04-24T12:49:00Z">
        <w:r w:rsidR="008B252D">
          <w:rPr>
            <w:b/>
            <w:bCs/>
          </w:rPr>
          <w:t xml:space="preserve"> </w:t>
        </w:r>
      </w:ins>
      <w:ins w:id="106" w:author="Nokia" w:date="2020-04-24T11:57:00Z">
        <w:r>
          <w:rPr>
            <w:b/>
            <w:bCs/>
          </w:rPr>
          <w:t xml:space="preserve">Decide </w:t>
        </w:r>
      </w:ins>
      <w:ins w:id="107" w:author="Nokia" w:date="2020-04-24T12:51:00Z">
        <w:r w:rsidR="008B252D">
          <w:rPr>
            <w:b/>
            <w:bCs/>
          </w:rPr>
          <w:t xml:space="preserve">during the next meeting </w:t>
        </w:r>
      </w:ins>
      <w:ins w:id="108" w:author="Nokia" w:date="2020-04-24T11:57:00Z">
        <w:r>
          <w:rPr>
            <w:b/>
            <w:bCs/>
          </w:rPr>
          <w:t xml:space="preserve">how to </w:t>
        </w:r>
      </w:ins>
      <w:ins w:id="109" w:author="Nokia" w:date="2020-04-24T12:42:00Z">
        <w:r w:rsidR="00010AC8">
          <w:rPr>
            <w:b/>
            <w:bCs/>
          </w:rPr>
          <w:t xml:space="preserve">address </w:t>
        </w:r>
      </w:ins>
      <w:ins w:id="110" w:author="Nokia" w:date="2020-04-24T12:48:00Z">
        <w:r w:rsidR="00010AC8">
          <w:rPr>
            <w:b/>
            <w:bCs/>
          </w:rPr>
          <w:t>the scenario where PHY layer</w:t>
        </w:r>
      </w:ins>
      <w:ins w:id="111" w:author="Nokia" w:date="2020-04-24T12:50:00Z">
        <w:r w:rsidR="008B252D">
          <w:rPr>
            <w:b/>
            <w:bCs/>
          </w:rPr>
          <w:t xml:space="preserve"> of a UE which is not configured to perform PHY-based prioritization,</w:t>
        </w:r>
      </w:ins>
      <w:ins w:id="112" w:author="Nokia" w:date="2020-04-24T12:48:00Z">
        <w:r w:rsidR="00010AC8">
          <w:rPr>
            <w:b/>
            <w:bCs/>
          </w:rPr>
          <w:t xml:space="preserve"> receives </w:t>
        </w:r>
      </w:ins>
      <w:ins w:id="113" w:author="Nokia" w:date="2020-04-24T14:40:00Z">
        <w:r w:rsidR="00131994">
          <w:rPr>
            <w:b/>
            <w:bCs/>
          </w:rPr>
          <w:t xml:space="preserve">from MAC layer </w:t>
        </w:r>
      </w:ins>
      <w:ins w:id="114" w:author="Nokia" w:date="2020-04-24T12:48:00Z">
        <w:r w:rsidR="00010AC8">
          <w:rPr>
            <w:b/>
            <w:bCs/>
          </w:rPr>
          <w:t>two MAC PDUs related to overlapping grants</w:t>
        </w:r>
      </w:ins>
      <w:ins w:id="115" w:author="Nokia" w:date="2020-04-24T12:49:00Z">
        <w:r w:rsidR="00010AC8">
          <w:rPr>
            <w:b/>
            <w:bCs/>
          </w:rPr>
          <w:t>.</w:t>
        </w:r>
      </w:ins>
    </w:p>
    <w:p w14:paraId="3256646D" w14:textId="77777777" w:rsidR="009C0C6F" w:rsidRDefault="009C0C6F">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SimSun"/>
                <w:lang w:eastAsia="zh-CN"/>
              </w:rPr>
            </w:pPr>
            <w:bookmarkStart w:id="116" w:name="_Toc12750916"/>
            <w:bookmarkStart w:id="117" w:name="_Toc29382281"/>
            <w:bookmarkStart w:id="118" w:name="_Toc37093398"/>
            <w:bookmarkStart w:id="119" w:name="_Toc37238674"/>
            <w:bookmarkStart w:id="120" w:name="_Toc37238788"/>
            <w:r>
              <w:rPr>
                <w:rFonts w:eastAsia="SimSun"/>
                <w:lang w:eastAsia="zh-CN"/>
              </w:rPr>
              <w:t>8</w:t>
            </w:r>
            <w:r>
              <w:tab/>
            </w:r>
            <w:r>
              <w:rPr>
                <w:rFonts w:eastAsia="SimSun"/>
                <w:lang w:eastAsia="zh-CN"/>
              </w:rPr>
              <w:t xml:space="preserve">UE </w:t>
            </w:r>
            <w:r>
              <w:t xml:space="preserve">Capability </w:t>
            </w:r>
            <w:r>
              <w:rPr>
                <w:rFonts w:eastAsia="SimSun"/>
                <w:lang w:eastAsia="zh-CN"/>
              </w:rPr>
              <w:t>Constraints</w:t>
            </w:r>
            <w:bookmarkEnd w:id="116"/>
            <w:bookmarkEnd w:id="117"/>
            <w:bookmarkEnd w:id="118"/>
            <w:bookmarkEnd w:id="119"/>
            <w:bookmarkEnd w:id="120"/>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121" w:author="Ericsson" w:date="2020-04-21T10:08:00Z">
              <w:r>
                <w:lastRenderedPageBreak/>
                <w:t>Ericsson</w:t>
              </w:r>
            </w:ins>
          </w:p>
        </w:tc>
        <w:tc>
          <w:tcPr>
            <w:tcW w:w="7226" w:type="dxa"/>
          </w:tcPr>
          <w:p w14:paraId="7DD69CBD" w14:textId="77777777" w:rsidR="007756B4" w:rsidRDefault="00D82CB9">
            <w:ins w:id="122" w:author="Ericsson" w:date="2020-04-22T10:47:00Z">
              <w:r>
                <w:rPr>
                  <w:lang w:val="sv-SE"/>
                </w:rPr>
                <w:t>We support proposal 5</w:t>
              </w:r>
            </w:ins>
            <w:ins w:id="123" w:author="Ericsson" w:date="2020-04-22T12:02:00Z">
              <w:r>
                <w:rPr>
                  <w:lang w:val="sv-SE"/>
                </w:rPr>
                <w:t xml:space="preserve"> from paper [11]</w:t>
              </w:r>
            </w:ins>
            <w:ins w:id="124" w:author="Ericsson" w:date="2020-04-22T10:47:00Z">
              <w:r>
                <w:rPr>
                  <w:lang w:val="sv-SE"/>
                </w:rPr>
                <w:t xml:space="preserve">. However, </w:t>
              </w:r>
            </w:ins>
            <w:ins w:id="125" w:author="Ericsson" w:date="2020-04-22T12:10:00Z">
              <w:r>
                <w:rPr>
                  <w:lang w:val="sv-SE"/>
                </w:rPr>
                <w:t>in addition to the Rel-16 TEI paper ment</w:t>
              </w:r>
            </w:ins>
            <w:ins w:id="126" w:author="Ericsson" w:date="2020-04-22T12:11:00Z">
              <w:r>
                <w:rPr>
                  <w:lang w:val="sv-SE"/>
                </w:rPr>
                <w:t xml:space="preserve">ioned by Nokia, </w:t>
              </w:r>
            </w:ins>
            <w:ins w:id="127" w:author="Ericsson" w:date="2020-04-22T12:12:00Z">
              <w:r>
                <w:rPr>
                  <w:lang w:val="sv-SE"/>
                </w:rPr>
                <w:t xml:space="preserve">this similar issue </w:t>
              </w:r>
            </w:ins>
            <w:ins w:id="128" w:author="Ericsson" w:date="2020-04-22T10:46:00Z">
              <w:r>
                <w:rPr>
                  <w:lang w:val="sv-SE"/>
                </w:rPr>
                <w:t xml:space="preserve">for Rel-15 PDCP duplication </w:t>
              </w:r>
            </w:ins>
            <w:ins w:id="129" w:author="Ericsson" w:date="2020-04-21T15:07:00Z">
              <w:r>
                <w:rPr>
                  <w:lang w:val="sv-SE"/>
                </w:rPr>
                <w:t xml:space="preserve">is discussed </w:t>
              </w:r>
            </w:ins>
            <w:ins w:id="130" w:author="Ericsson" w:date="2020-04-21T15:09:00Z">
              <w:r>
                <w:rPr>
                  <w:lang w:val="sv-SE"/>
                </w:rPr>
                <w:t>in the Rel-15 UE capability</w:t>
              </w:r>
            </w:ins>
            <w:ins w:id="131" w:author="Ericsson" w:date="2020-04-22T10:45:00Z">
              <w:r>
                <w:rPr>
                  <w:lang w:val="sv-SE"/>
                </w:rPr>
                <w:t xml:space="preserve">, </w:t>
              </w:r>
            </w:ins>
            <w:ins w:id="132" w:author="Ericsson" w:date="2020-04-22T10:46:00Z">
              <w:r>
                <w:rPr>
                  <w:lang w:val="sv-SE"/>
                </w:rPr>
                <w:t>e.g., R2-2002571</w:t>
              </w:r>
            </w:ins>
            <w:ins w:id="133" w:author="Ericsson" w:date="2020-04-22T10:45:00Z">
              <w:r>
                <w:rPr>
                  <w:lang w:val="sv-SE"/>
                </w:rPr>
                <w:t xml:space="preserve">. </w:t>
              </w:r>
            </w:ins>
            <w:ins w:id="134" w:author="Ericsson" w:date="2020-04-22T12:14:00Z">
              <w:r>
                <w:rPr>
                  <w:lang w:val="sv-SE"/>
                </w:rPr>
                <w:t>Thus, w</w:t>
              </w:r>
            </w:ins>
            <w:ins w:id="135" w:author="Ericsson" w:date="2020-04-22T10:45:00Z">
              <w:r>
                <w:rPr>
                  <w:lang w:val="sv-SE"/>
                </w:rPr>
                <w:t xml:space="preserve">e </w:t>
              </w:r>
            </w:ins>
            <w:ins w:id="136" w:author="Ericsson" w:date="2020-04-22T10:47:00Z">
              <w:r>
                <w:rPr>
                  <w:lang w:val="sv-SE"/>
                </w:rPr>
                <w:t>propose</w:t>
              </w:r>
            </w:ins>
            <w:ins w:id="137" w:author="Ericsson" w:date="2020-04-22T10:45:00Z">
              <w:r>
                <w:rPr>
                  <w:lang w:val="sv-SE"/>
                </w:rPr>
                <w:t xml:space="preserve"> to postpone the discussion. </w:t>
              </w:r>
            </w:ins>
          </w:p>
        </w:tc>
      </w:tr>
      <w:tr w:rsidR="007756B4" w14:paraId="74F1FCD1" w14:textId="77777777">
        <w:trPr>
          <w:ins w:id="138" w:author="seungjune.yi" w:date="2020-04-22T21:57:00Z"/>
        </w:trPr>
        <w:tc>
          <w:tcPr>
            <w:tcW w:w="2405" w:type="dxa"/>
          </w:tcPr>
          <w:p w14:paraId="3DCCE436" w14:textId="77777777" w:rsidR="007756B4" w:rsidRDefault="00D82CB9">
            <w:pPr>
              <w:rPr>
                <w:ins w:id="139" w:author="seungjune.yi" w:date="2020-04-22T21:57:00Z"/>
                <w:lang w:eastAsia="ko-KR"/>
              </w:rPr>
            </w:pPr>
            <w:ins w:id="140" w:author="seungjune.yi" w:date="2020-04-22T21:57:00Z">
              <w:r>
                <w:rPr>
                  <w:rFonts w:hint="eastAsia"/>
                  <w:lang w:eastAsia="ko-KR"/>
                </w:rPr>
                <w:t>LG</w:t>
              </w:r>
            </w:ins>
          </w:p>
        </w:tc>
        <w:tc>
          <w:tcPr>
            <w:tcW w:w="7226" w:type="dxa"/>
          </w:tcPr>
          <w:p w14:paraId="785BCDC5" w14:textId="77777777" w:rsidR="007756B4" w:rsidRDefault="00D82CB9">
            <w:pPr>
              <w:rPr>
                <w:ins w:id="141" w:author="seungjune.yi" w:date="2020-04-22T21:57:00Z"/>
                <w:lang w:val="sv-SE"/>
              </w:rPr>
            </w:pPr>
            <w:ins w:id="142"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143" w:author="Huawei" w:date="2020-04-23T09:26:00Z"/>
        </w:trPr>
        <w:tc>
          <w:tcPr>
            <w:tcW w:w="2405" w:type="dxa"/>
          </w:tcPr>
          <w:p w14:paraId="027CE0AE" w14:textId="77777777" w:rsidR="007B761A" w:rsidRDefault="007B761A">
            <w:pPr>
              <w:rPr>
                <w:ins w:id="144" w:author="Huawei" w:date="2020-04-23T09:26:00Z"/>
                <w:lang w:eastAsia="ko-KR"/>
              </w:rPr>
            </w:pPr>
            <w:ins w:id="145" w:author="Huawei" w:date="2020-04-23T09:26:00Z">
              <w:r>
                <w:rPr>
                  <w:rFonts w:hint="eastAsia"/>
                  <w:lang w:eastAsia="ko-KR"/>
                </w:rPr>
                <w:t>Huawei</w:t>
              </w:r>
            </w:ins>
          </w:p>
        </w:tc>
        <w:tc>
          <w:tcPr>
            <w:tcW w:w="7226" w:type="dxa"/>
          </w:tcPr>
          <w:p w14:paraId="0BC42557" w14:textId="77777777" w:rsidR="007B761A" w:rsidRDefault="007B761A" w:rsidP="007B761A">
            <w:pPr>
              <w:rPr>
                <w:ins w:id="146" w:author="Huawei" w:date="2020-04-23T09:26:00Z"/>
                <w:bCs/>
                <w:lang w:eastAsia="ko-KR"/>
              </w:rPr>
            </w:pPr>
            <w:ins w:id="147"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148" w:author="CATT" w:date="2020-04-23T11:20:00Z"/>
        </w:trPr>
        <w:tc>
          <w:tcPr>
            <w:tcW w:w="2405" w:type="dxa"/>
          </w:tcPr>
          <w:p w14:paraId="6FC38205" w14:textId="77777777" w:rsidR="00C10881" w:rsidRDefault="00C10881">
            <w:pPr>
              <w:rPr>
                <w:ins w:id="149" w:author="CATT" w:date="2020-04-23T11:20:00Z"/>
                <w:lang w:eastAsia="ko-KR"/>
              </w:rPr>
            </w:pPr>
            <w:ins w:id="150" w:author="CATT" w:date="2020-04-23T11:20:00Z">
              <w:r>
                <w:rPr>
                  <w:lang w:eastAsia="ko-KR"/>
                </w:rPr>
                <w:t>CATT</w:t>
              </w:r>
            </w:ins>
          </w:p>
        </w:tc>
        <w:tc>
          <w:tcPr>
            <w:tcW w:w="7226" w:type="dxa"/>
          </w:tcPr>
          <w:p w14:paraId="3A5FF5D3" w14:textId="77777777" w:rsidR="00C10881" w:rsidRDefault="00C10881" w:rsidP="007B761A">
            <w:pPr>
              <w:rPr>
                <w:ins w:id="151" w:author="CATT" w:date="2020-04-23T11:20:00Z"/>
                <w:rFonts w:eastAsia="SimSun"/>
                <w:bCs/>
                <w:lang w:eastAsia="zh-CN"/>
              </w:rPr>
            </w:pPr>
            <w:ins w:id="152"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153" w:author="liu yang" w:date="2020-04-23T17:33:00Z"/>
        </w:trPr>
        <w:tc>
          <w:tcPr>
            <w:tcW w:w="2405" w:type="dxa"/>
          </w:tcPr>
          <w:p w14:paraId="0F1C6552" w14:textId="5EA08111" w:rsidR="005370D2" w:rsidRPr="005370D2" w:rsidRDefault="005370D2" w:rsidP="005370D2">
            <w:pPr>
              <w:rPr>
                <w:ins w:id="154" w:author="liu yang" w:date="2020-04-23T17:33:00Z"/>
                <w:lang w:eastAsia="ko-KR"/>
              </w:rPr>
            </w:pPr>
            <w:ins w:id="155"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156" w:author="liu yang" w:date="2020-04-23T17:33:00Z"/>
                <w:bCs/>
                <w:lang w:eastAsia="ko-KR"/>
              </w:rPr>
            </w:pPr>
            <w:ins w:id="157"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158" w:author="vivo" w:date="2020-04-23T18:49:00Z"/>
        </w:trPr>
        <w:tc>
          <w:tcPr>
            <w:tcW w:w="2405" w:type="dxa"/>
          </w:tcPr>
          <w:p w14:paraId="6E4B3F05" w14:textId="76B900BB" w:rsidR="0036296F" w:rsidRPr="005370D2" w:rsidRDefault="0036296F" w:rsidP="005370D2">
            <w:pPr>
              <w:rPr>
                <w:ins w:id="159" w:author="vivo" w:date="2020-04-23T18:49:00Z"/>
                <w:lang w:eastAsia="zh-CN"/>
              </w:rPr>
            </w:pPr>
            <w:ins w:id="160" w:author="vivo" w:date="2020-04-23T18:49:00Z">
              <w:r>
                <w:rPr>
                  <w:lang w:eastAsia="zh-CN"/>
                </w:rPr>
                <w:t>vivo</w:t>
              </w:r>
            </w:ins>
          </w:p>
        </w:tc>
        <w:tc>
          <w:tcPr>
            <w:tcW w:w="7226" w:type="dxa"/>
          </w:tcPr>
          <w:p w14:paraId="57BDA5B7" w14:textId="2E962395" w:rsidR="0036296F" w:rsidRPr="00BF37BD" w:rsidRDefault="00360CBB" w:rsidP="00360CBB">
            <w:pPr>
              <w:rPr>
                <w:ins w:id="161" w:author="vivo" w:date="2020-04-23T18:49:00Z"/>
                <w:lang w:eastAsia="zh-CN"/>
              </w:rPr>
            </w:pPr>
            <w:ins w:id="162" w:author="vivo" w:date="2020-04-23T18:54:00Z">
              <w:r>
                <w:rPr>
                  <w:lang w:eastAsia="zh-CN"/>
                </w:rPr>
                <w:t xml:space="preserve">We support proposal 1 and 2. </w:t>
              </w:r>
            </w:ins>
            <w:ins w:id="163" w:author="vivo" w:date="2020-04-23T18:55:00Z">
              <w:r>
                <w:rPr>
                  <w:lang w:eastAsia="zh-CN"/>
                </w:rPr>
                <w:t>If we do not change the number of supported DRB, then the UE would have to add more memories in order to add the extra RLC entities</w:t>
              </w:r>
            </w:ins>
            <w:ins w:id="164" w:author="vivo" w:date="2020-04-23T18:56:00Z">
              <w:r>
                <w:rPr>
                  <w:lang w:eastAsia="zh-CN"/>
                </w:rPr>
                <w:t xml:space="preserve"> of the 4 leg duplication</w:t>
              </w:r>
            </w:ins>
            <w:ins w:id="165" w:author="vivo" w:date="2020-04-23T18:55:00Z">
              <w:r>
                <w:rPr>
                  <w:lang w:eastAsia="zh-CN"/>
                </w:rPr>
                <w:t>.</w:t>
              </w:r>
            </w:ins>
          </w:p>
        </w:tc>
      </w:tr>
      <w:tr w:rsidR="00FC3708" w14:paraId="427C933A" w14:textId="77777777">
        <w:trPr>
          <w:ins w:id="166" w:author="Nokia" w:date="2020-04-23T15:41:00Z"/>
        </w:trPr>
        <w:tc>
          <w:tcPr>
            <w:tcW w:w="2405" w:type="dxa"/>
          </w:tcPr>
          <w:p w14:paraId="1922F226" w14:textId="411EA0E5" w:rsidR="00FC3708" w:rsidRDefault="00FC3708" w:rsidP="005370D2">
            <w:pPr>
              <w:rPr>
                <w:ins w:id="167" w:author="Nokia" w:date="2020-04-23T15:41:00Z"/>
                <w:lang w:eastAsia="zh-CN"/>
              </w:rPr>
            </w:pPr>
            <w:ins w:id="168" w:author="Nokia" w:date="2020-04-23T15:41:00Z">
              <w:r>
                <w:rPr>
                  <w:lang w:eastAsia="zh-CN"/>
                </w:rPr>
                <w:t>Nokia</w:t>
              </w:r>
            </w:ins>
          </w:p>
        </w:tc>
        <w:tc>
          <w:tcPr>
            <w:tcW w:w="7226" w:type="dxa"/>
          </w:tcPr>
          <w:p w14:paraId="5D6DCC9F" w14:textId="77777777" w:rsidR="00FC3708" w:rsidRDefault="00FC3708" w:rsidP="00360CBB">
            <w:pPr>
              <w:rPr>
                <w:ins w:id="169" w:author="Nokia" w:date="2020-04-23T15:46:00Z"/>
                <w:lang w:eastAsia="zh-CN"/>
              </w:rPr>
            </w:pPr>
            <w:ins w:id="170" w:author="Nokia" w:date="2020-04-23T15:43:00Z">
              <w:r>
                <w:rPr>
                  <w:lang w:eastAsia="zh-CN"/>
                </w:rPr>
                <w:t xml:space="preserve">As we mentioned in our Tdoc, it </w:t>
              </w:r>
            </w:ins>
            <w:ins w:id="171" w:author="Nokia" w:date="2020-04-23T15:44:00Z">
              <w:r>
                <w:rPr>
                  <w:lang w:eastAsia="zh-CN"/>
                </w:rPr>
                <w:t>is too restrictive and not justified to always count each RLC entity for a DRB as a separate DRB</w:t>
              </w:r>
            </w:ins>
            <w:ins w:id="172" w:author="Nokia" w:date="2020-04-23T15:45:00Z">
              <w:r>
                <w:rPr>
                  <w:lang w:eastAsia="zh-CN"/>
                </w:rPr>
                <w:t xml:space="preserve">, the deactivated RLC entities being the most clear example. Hence, we think we should discuss </w:t>
              </w:r>
            </w:ins>
            <w:ins w:id="173"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174" w:author="Nokia" w:date="2020-04-23T15:41:00Z"/>
                <w:lang w:eastAsia="zh-CN"/>
              </w:rPr>
            </w:pPr>
            <w:ins w:id="175" w:author="Nokia" w:date="2020-04-23T15:47:00Z">
              <w:r>
                <w:rPr>
                  <w:lang w:eastAsia="zh-CN"/>
                </w:rPr>
                <w:t xml:space="preserve">When it comes to </w:t>
              </w:r>
              <w:r w:rsidRPr="00FC3708">
                <w:rPr>
                  <w:lang w:eastAsia="zh-CN"/>
                </w:rPr>
                <w:t>R2-2002571, we think it mainly provides a clarification on how to interpret the note in Rel-15, so the discussions can take place in parallel.</w:t>
              </w:r>
            </w:ins>
          </w:p>
        </w:tc>
      </w:tr>
      <w:tr w:rsidR="00582009" w14:paraId="713ACA9A" w14:textId="77777777">
        <w:trPr>
          <w:ins w:id="176" w:author="Zhang, Yujian" w:date="2020-04-24T00:17:00Z"/>
        </w:trPr>
        <w:tc>
          <w:tcPr>
            <w:tcW w:w="2405" w:type="dxa"/>
          </w:tcPr>
          <w:p w14:paraId="361DBC3E" w14:textId="5C7863CF" w:rsidR="00582009" w:rsidRDefault="00582009" w:rsidP="00582009">
            <w:pPr>
              <w:rPr>
                <w:ins w:id="177" w:author="Zhang, Yujian" w:date="2020-04-24T00:17:00Z"/>
                <w:lang w:eastAsia="zh-CN"/>
              </w:rPr>
            </w:pPr>
            <w:ins w:id="178" w:author="Zhang, Yujian" w:date="2020-04-24T00:17:00Z">
              <w:r>
                <w:t>Intel</w:t>
              </w:r>
            </w:ins>
          </w:p>
        </w:tc>
        <w:tc>
          <w:tcPr>
            <w:tcW w:w="7226" w:type="dxa"/>
          </w:tcPr>
          <w:p w14:paraId="2DCB7456" w14:textId="1199E3FA" w:rsidR="00582009" w:rsidRDefault="00582009" w:rsidP="00582009">
            <w:pPr>
              <w:rPr>
                <w:ins w:id="179" w:author="Zhang, Yujian" w:date="2020-04-24T00:17:00Z"/>
                <w:lang w:eastAsia="zh-CN"/>
              </w:rPr>
            </w:pPr>
            <w:ins w:id="180" w:author="Zhang, Yujian" w:date="2020-04-24T00:17:00Z">
              <w:r>
                <w:rPr>
                  <w:lang w:val="sv-SE"/>
                </w:rPr>
                <w:t xml:space="preserve">Agree that the discussion depends on the decision on Rel-15 CR R2-2002571, which specifies that the maximum number of RLC entities per UE is 16. If the CR is agreed, the number of DRBs configured with PDCP duplication of 4 RLC entities is then 4 per UE. We may consider to increase the number of supported RLC beareres </w:t>
              </w:r>
              <w:r>
                <w:t>without impacting the maximum number of DRBs</w:t>
              </w:r>
              <w:r>
                <w:rPr>
                  <w:lang w:val="sv-SE"/>
                </w:rPr>
                <w:t>, as in proposal 5 from paper [11].</w:t>
              </w:r>
            </w:ins>
          </w:p>
        </w:tc>
      </w:tr>
      <w:tr w:rsidR="00FA7EB0" w14:paraId="5265835E" w14:textId="77777777">
        <w:trPr>
          <w:ins w:id="181" w:author="Rapporteur (MTK)" w:date="2020-04-23T18:07:00Z"/>
        </w:trPr>
        <w:tc>
          <w:tcPr>
            <w:tcW w:w="2405" w:type="dxa"/>
          </w:tcPr>
          <w:p w14:paraId="3EEEEE8A" w14:textId="2AC53F51" w:rsidR="00FA7EB0" w:rsidRDefault="00FA7EB0" w:rsidP="00582009">
            <w:pPr>
              <w:rPr>
                <w:ins w:id="182" w:author="Rapporteur (MTK)" w:date="2020-04-23T18:07:00Z"/>
              </w:rPr>
            </w:pPr>
            <w:ins w:id="183" w:author="Rapporteur (MTK)" w:date="2020-04-23T18:07:00Z">
              <w:r>
                <w:t>MediaTek</w:t>
              </w:r>
            </w:ins>
          </w:p>
        </w:tc>
        <w:tc>
          <w:tcPr>
            <w:tcW w:w="7226" w:type="dxa"/>
          </w:tcPr>
          <w:p w14:paraId="6F420277" w14:textId="5DB2F56A" w:rsidR="00FA7EB0" w:rsidRDefault="00FA7EB0" w:rsidP="00582009">
            <w:pPr>
              <w:rPr>
                <w:ins w:id="184" w:author="Rapporteur (MTK)" w:date="2020-04-23T18:07:00Z"/>
                <w:lang w:val="sv-SE"/>
              </w:rPr>
            </w:pPr>
            <w:ins w:id="185" w:author="Rapporteur (MTK)" w:date="2020-04-23T18:09:00Z">
              <w:r>
                <w:rPr>
                  <w:lang w:val="sv-SE"/>
                </w:rPr>
                <w:t>We support Proposals 1 and 2 from [7]</w:t>
              </w:r>
            </w:ins>
          </w:p>
        </w:tc>
      </w:tr>
      <w:tr w:rsidR="00FA7EB0" w14:paraId="004323E9" w14:textId="77777777">
        <w:trPr>
          <w:ins w:id="186" w:author="Rapporteur (MTK)" w:date="2020-04-23T18:07:00Z"/>
        </w:trPr>
        <w:tc>
          <w:tcPr>
            <w:tcW w:w="2405" w:type="dxa"/>
          </w:tcPr>
          <w:p w14:paraId="1B6D9BF8" w14:textId="180972C2" w:rsidR="00FA7EB0" w:rsidRDefault="00606617" w:rsidP="00582009">
            <w:pPr>
              <w:rPr>
                <w:ins w:id="187" w:author="Rapporteur (MTK)" w:date="2020-04-23T18:07:00Z"/>
              </w:rPr>
            </w:pPr>
            <w:ins w:id="188" w:author="Microsoft Office User" w:date="2020-04-23T18:09:00Z">
              <w:r>
                <w:t>Apple</w:t>
              </w:r>
            </w:ins>
          </w:p>
        </w:tc>
        <w:tc>
          <w:tcPr>
            <w:tcW w:w="7226" w:type="dxa"/>
          </w:tcPr>
          <w:p w14:paraId="5705455F" w14:textId="3D844814" w:rsidR="00FA7EB0" w:rsidRDefault="00606617" w:rsidP="00582009">
            <w:pPr>
              <w:rPr>
                <w:ins w:id="189" w:author="Rapporteur (MTK)" w:date="2020-04-23T18:07:00Z"/>
                <w:lang w:val="sv-SE"/>
              </w:rPr>
            </w:pPr>
            <w:ins w:id="190" w:author="Microsoft Office User" w:date="2020-04-23T18:09:00Z">
              <w:r>
                <w:rPr>
                  <w:bCs/>
                  <w:lang w:eastAsia="ko-KR"/>
                </w:rPr>
                <w:t xml:space="preserve">It would be preferable to clarify the note to avoid impacting the maximum number of DRB. The current note with 8 per MAC entity with duplication was added with 2 leg duplication in mind.  However, with Release 16, 4 leg duplication is implemented and thereby the note would imply a number different than 16 per UE.  </w:t>
              </w:r>
            </w:ins>
          </w:p>
        </w:tc>
      </w:tr>
      <w:tr w:rsidR="007A4AFC" w14:paraId="50E89EC1" w14:textId="77777777">
        <w:trPr>
          <w:ins w:id="191" w:author="NTTDOCOMO" w:date="2020-04-24T16:04:00Z"/>
        </w:trPr>
        <w:tc>
          <w:tcPr>
            <w:tcW w:w="2405" w:type="dxa"/>
          </w:tcPr>
          <w:p w14:paraId="7CD23C84" w14:textId="4A87DFC2" w:rsidR="007A4AFC" w:rsidRDefault="007A4AFC" w:rsidP="007A4AFC">
            <w:pPr>
              <w:rPr>
                <w:ins w:id="192" w:author="NTTDOCOMO" w:date="2020-04-24T16:04:00Z"/>
              </w:rPr>
            </w:pPr>
            <w:ins w:id="193" w:author="NTTDOCOMO" w:date="2020-04-24T16:04:00Z">
              <w:r>
                <w:t>III</w:t>
              </w:r>
            </w:ins>
          </w:p>
        </w:tc>
        <w:tc>
          <w:tcPr>
            <w:tcW w:w="7226" w:type="dxa"/>
          </w:tcPr>
          <w:p w14:paraId="2868A0AC" w14:textId="599FFB27" w:rsidR="007A4AFC" w:rsidRDefault="007A4AFC" w:rsidP="007A4AFC">
            <w:pPr>
              <w:rPr>
                <w:ins w:id="194" w:author="NTTDOCOMO" w:date="2020-04-24T16:04:00Z"/>
                <w:bCs/>
                <w:lang w:eastAsia="ko-KR"/>
              </w:rPr>
            </w:pPr>
            <w:ins w:id="195" w:author="NTTDOCOMO" w:date="2020-04-24T16:04:00Z">
              <w:r w:rsidRPr="75B05527">
                <w:rPr>
                  <w:lang w:eastAsia="ko-KR"/>
                </w:rPr>
                <w:t>We slightly prefer to wait for the result of the discussion on Rel-15 UE capability before making decisions.</w:t>
              </w:r>
            </w:ins>
          </w:p>
        </w:tc>
      </w:tr>
      <w:tr w:rsidR="00DB748F" w14:paraId="532A95BE" w14:textId="77777777">
        <w:trPr>
          <w:ins w:id="196" w:author="NTTDOCOMO" w:date="2020-04-24T15:57:00Z"/>
        </w:trPr>
        <w:tc>
          <w:tcPr>
            <w:tcW w:w="2405" w:type="dxa"/>
          </w:tcPr>
          <w:p w14:paraId="7638A38F" w14:textId="55CB22C2" w:rsidR="00DB748F" w:rsidRPr="00DB748F" w:rsidRDefault="00DB748F" w:rsidP="00582009">
            <w:pPr>
              <w:rPr>
                <w:ins w:id="197" w:author="NTTDOCOMO" w:date="2020-04-24T15:57:00Z"/>
                <w:rFonts w:eastAsiaTheme="minorEastAsia"/>
                <w:lang w:eastAsia="ja-JP"/>
                <w:rPrChange w:id="198" w:author="NTTDOCOMO" w:date="2020-04-24T15:57:00Z">
                  <w:rPr>
                    <w:ins w:id="199" w:author="NTTDOCOMO" w:date="2020-04-24T15:57:00Z"/>
                  </w:rPr>
                </w:rPrChange>
              </w:rPr>
            </w:pPr>
            <w:ins w:id="200" w:author="NTTDOCOMO" w:date="2020-04-24T15:57:00Z">
              <w:r>
                <w:rPr>
                  <w:rFonts w:eastAsiaTheme="minorEastAsia" w:hint="eastAsia"/>
                  <w:lang w:eastAsia="ja-JP"/>
                </w:rPr>
                <w:t>DOCOMO</w:t>
              </w:r>
            </w:ins>
          </w:p>
        </w:tc>
        <w:tc>
          <w:tcPr>
            <w:tcW w:w="7226" w:type="dxa"/>
          </w:tcPr>
          <w:p w14:paraId="75E7A825" w14:textId="3D1AB361" w:rsidR="00DB748F" w:rsidRPr="00DB748F" w:rsidRDefault="00DB748F" w:rsidP="00582009">
            <w:pPr>
              <w:rPr>
                <w:ins w:id="201" w:author="NTTDOCOMO" w:date="2020-04-24T15:57:00Z"/>
                <w:rFonts w:eastAsiaTheme="minorEastAsia"/>
                <w:bCs/>
                <w:lang w:eastAsia="ja-JP"/>
                <w:rPrChange w:id="202" w:author="NTTDOCOMO" w:date="2020-04-24T15:58:00Z">
                  <w:rPr>
                    <w:ins w:id="203" w:author="NTTDOCOMO" w:date="2020-04-24T15:57:00Z"/>
                    <w:bCs/>
                    <w:lang w:eastAsia="ko-KR"/>
                  </w:rPr>
                </w:rPrChange>
              </w:rPr>
            </w:pPr>
            <w:ins w:id="204" w:author="NTTDOCOMO" w:date="2020-04-24T15:58:00Z">
              <w:r>
                <w:rPr>
                  <w:rFonts w:eastAsiaTheme="minorEastAsia"/>
                  <w:bCs/>
                  <w:lang w:eastAsia="ja-JP"/>
                </w:rPr>
                <w:t>A</w:t>
              </w:r>
              <w:r>
                <w:rPr>
                  <w:rFonts w:eastAsiaTheme="minorEastAsia" w:hint="eastAsia"/>
                  <w:bCs/>
                  <w:lang w:eastAsia="ja-JP"/>
                </w:rPr>
                <w:t xml:space="preserve">gree </w:t>
              </w:r>
              <w:r>
                <w:rPr>
                  <w:rFonts w:eastAsiaTheme="minorEastAsia"/>
                  <w:bCs/>
                  <w:lang w:eastAsia="ja-JP"/>
                </w:rPr>
                <w:t>with Nokia’s solution.</w:t>
              </w:r>
            </w:ins>
          </w:p>
        </w:tc>
      </w:tr>
    </w:tbl>
    <w:p w14:paraId="0A1C41CC" w14:textId="5A1B92CA" w:rsidR="007756B4" w:rsidRDefault="007756B4">
      <w:pPr>
        <w:rPr>
          <w:ins w:id="205" w:author="Nokia" w:date="2020-04-24T12:51:00Z"/>
          <w:b/>
          <w:bCs/>
        </w:rPr>
      </w:pPr>
    </w:p>
    <w:p w14:paraId="6EDB2313" w14:textId="4DA1FC34" w:rsidR="00C87795" w:rsidRDefault="00C87795">
      <w:pPr>
        <w:rPr>
          <w:ins w:id="206" w:author="Nokia" w:date="2020-04-24T12:52:00Z"/>
          <w:b/>
          <w:bCs/>
        </w:rPr>
      </w:pPr>
      <w:ins w:id="207" w:author="Nokia" w:date="2020-04-24T12:52:00Z">
        <w:r>
          <w:rPr>
            <w:b/>
            <w:bCs/>
          </w:rPr>
          <w:t>Summary of discussion on DRB number limitations</w:t>
        </w:r>
      </w:ins>
    </w:p>
    <w:p w14:paraId="1E3AACD2" w14:textId="5EB286B6" w:rsidR="00C87795" w:rsidRDefault="00C87795">
      <w:pPr>
        <w:rPr>
          <w:ins w:id="208" w:author="Nokia" w:date="2020-04-24T13:56:00Z"/>
        </w:rPr>
      </w:pPr>
      <w:ins w:id="209" w:author="Nokia" w:date="2020-04-24T12:55:00Z">
        <w:r>
          <w:t>Both approaches, i.</w:t>
        </w:r>
        <w:r w:rsidRPr="00521B14">
          <w:t>e. the one proposed in [7] and the one proposed in [11], gained some support among companies</w:t>
        </w:r>
      </w:ins>
      <w:ins w:id="210" w:author="Nokia" w:date="2020-04-24T12:56:00Z">
        <w:r w:rsidRPr="00521B14">
          <w:t xml:space="preserve">. </w:t>
        </w:r>
      </w:ins>
      <w:ins w:id="211" w:author="Nokia" w:date="2020-04-24T13:17:00Z">
        <w:r w:rsidR="002D569F" w:rsidRPr="00521B14">
          <w:t xml:space="preserve">It was </w:t>
        </w:r>
      </w:ins>
      <w:ins w:id="212" w:author="Nokia" w:date="2020-04-24T13:18:00Z">
        <w:r w:rsidR="002D569F" w:rsidRPr="00521B14">
          <w:t xml:space="preserve">also indicated that the clarification for the </w:t>
        </w:r>
      </w:ins>
      <w:ins w:id="213" w:author="Nokia" w:date="2020-04-24T13:19:00Z">
        <w:r w:rsidR="002D569F" w:rsidRPr="00521B14">
          <w:t xml:space="preserve">DRB number limitation with PDCP duplication for Rel-15 </w:t>
        </w:r>
      </w:ins>
      <w:ins w:id="214" w:author="Nokia" w:date="2020-04-24T13:47:00Z">
        <w:r w:rsidR="00521B14" w:rsidRPr="00521B14">
          <w:t xml:space="preserve">was raised, e.g. in </w:t>
        </w:r>
        <w:r w:rsidR="00521B14" w:rsidRPr="00521B14">
          <w:rPr>
            <w:rPrChange w:id="215" w:author="Nokia" w:date="2020-04-24T13:51:00Z">
              <w:rPr>
                <w:lang w:val="sv-SE"/>
              </w:rPr>
            </w:rPrChange>
          </w:rPr>
          <w:t>R2-2002571. This contribution was tr</w:t>
        </w:r>
      </w:ins>
      <w:ins w:id="216" w:author="Nokia" w:date="2020-04-24T13:51:00Z">
        <w:r w:rsidR="00521B14">
          <w:t>e</w:t>
        </w:r>
      </w:ins>
      <w:ins w:id="217" w:author="Nokia" w:date="2020-04-24T13:47:00Z">
        <w:r w:rsidR="00521B14" w:rsidRPr="00521B14">
          <w:rPr>
            <w:rPrChange w:id="218" w:author="Nokia" w:date="2020-04-24T13:51:00Z">
              <w:rPr>
                <w:lang w:val="sv-SE"/>
              </w:rPr>
            </w:rPrChange>
          </w:rPr>
          <w:t xml:space="preserve">ated as part of </w:t>
        </w:r>
      </w:ins>
      <w:ins w:id="219" w:author="Nokia" w:date="2020-04-24T13:48:00Z">
        <w:r w:rsidR="00521B14" w:rsidRPr="00521B14">
          <w:rPr>
            <w:rPrChange w:id="220" w:author="Nokia" w:date="2020-04-24T13:51:00Z">
              <w:rPr>
                <w:lang w:val="sv-SE"/>
              </w:rPr>
            </w:rPrChange>
          </w:rPr>
          <w:t>”</w:t>
        </w:r>
        <w:r w:rsidR="00521B14" w:rsidRPr="00521B14">
          <w:t xml:space="preserve"> </w:t>
        </w:r>
        <w:r w:rsidR="00521B14" w:rsidRPr="00521B14">
          <w:rPr>
            <w:rPrChange w:id="221" w:author="Nokia" w:date="2020-04-24T13:51:00Z">
              <w:rPr>
                <w:lang w:val="sv-SE"/>
              </w:rPr>
            </w:rPrChange>
          </w:rPr>
          <w:t xml:space="preserve">[AT109bis-e][014][NR15] UE Cap Miscellaneous I(Qualcomm, ZTE,Mediatek, Huawei)” and </w:t>
        </w:r>
      </w:ins>
      <w:ins w:id="222" w:author="Nokia" w:date="2020-04-24T13:50:00Z">
        <w:r w:rsidR="00521B14" w:rsidRPr="00521B14">
          <w:rPr>
            <w:rPrChange w:id="223" w:author="Nokia" w:date="2020-04-24T13:51:00Z">
              <w:rPr>
                <w:lang w:val="sv-SE"/>
              </w:rPr>
            </w:rPrChange>
          </w:rPr>
          <w:t xml:space="preserve">in </w:t>
        </w:r>
      </w:ins>
      <w:ins w:id="224" w:author="Nokia" w:date="2020-04-24T13:48:00Z">
        <w:r w:rsidR="00521B14" w:rsidRPr="00521B14">
          <w:rPr>
            <w:rPrChange w:id="225" w:author="Nokia" w:date="2020-04-24T13:51:00Z">
              <w:rPr>
                <w:lang w:val="sv-SE"/>
              </w:rPr>
            </w:rPrChange>
          </w:rPr>
          <w:t xml:space="preserve">the first phase of the discussion </w:t>
        </w:r>
      </w:ins>
      <w:ins w:id="226" w:author="Nokia" w:date="2020-04-24T13:50:00Z">
        <w:r w:rsidR="00521B14" w:rsidRPr="00521B14">
          <w:rPr>
            <w:rPrChange w:id="227" w:author="Nokia" w:date="2020-04-24T13:51:00Z">
              <w:rPr>
                <w:lang w:val="sv-SE"/>
              </w:rPr>
            </w:rPrChange>
          </w:rPr>
          <w:t xml:space="preserve">all participating companies were in </w:t>
        </w:r>
        <w:r w:rsidR="00521B14" w:rsidRPr="00521B14">
          <w:rPr>
            <w:rPrChange w:id="228" w:author="Nokia" w:date="2020-04-24T13:53:00Z">
              <w:rPr>
                <w:lang w:val="sv-SE"/>
              </w:rPr>
            </w:rPrChange>
          </w:rPr>
          <w:t xml:space="preserve">favour of the proposed change. The exact wording will be </w:t>
        </w:r>
      </w:ins>
      <w:ins w:id="229" w:author="Nokia" w:date="2020-04-24T13:51:00Z">
        <w:r w:rsidR="00521B14" w:rsidRPr="00521B14">
          <w:rPr>
            <w:rPrChange w:id="230" w:author="Nokia" w:date="2020-04-24T13:53:00Z">
              <w:rPr>
                <w:lang w:val="sv-SE"/>
              </w:rPr>
            </w:rPrChange>
          </w:rPr>
          <w:t xml:space="preserve">discussed as part of Phase 2 of the e-mail discussion. </w:t>
        </w:r>
      </w:ins>
      <w:ins w:id="231" w:author="Nokia" w:date="2020-04-24T13:53:00Z">
        <w:r w:rsidR="00521B14">
          <w:t>It is proposed that t</w:t>
        </w:r>
      </w:ins>
      <w:ins w:id="232" w:author="Nokia" w:date="2020-04-24T13:54:00Z">
        <w:r w:rsidR="00521B14">
          <w:t xml:space="preserve">he interested companies participate in this discussion as it could potentially be possible to </w:t>
        </w:r>
      </w:ins>
      <w:ins w:id="233" w:author="Nokia" w:date="2020-04-24T13:55:00Z">
        <w:r w:rsidR="00521B14">
          <w:t xml:space="preserve">develop a </w:t>
        </w:r>
      </w:ins>
      <w:ins w:id="234" w:author="Nokia" w:date="2020-04-24T13:54:00Z">
        <w:r w:rsidR="00521B14">
          <w:t xml:space="preserve">wording which is applicable to </w:t>
        </w:r>
      </w:ins>
      <w:ins w:id="235" w:author="Nokia" w:date="2020-04-24T13:55:00Z">
        <w:r w:rsidR="00521B14">
          <w:t>duplication regardless o</w:t>
        </w:r>
      </w:ins>
      <w:ins w:id="236" w:author="Nokia" w:date="2020-04-24T14:41:00Z">
        <w:r w:rsidR="00131994">
          <w:t>f</w:t>
        </w:r>
      </w:ins>
      <w:ins w:id="237" w:author="Nokia" w:date="2020-04-24T13:55:00Z">
        <w:r w:rsidR="00521B14">
          <w:t xml:space="preserve"> the number of </w:t>
        </w:r>
      </w:ins>
      <w:ins w:id="238" w:author="Nokia" w:date="2020-04-24T13:56:00Z">
        <w:r w:rsidR="00521B14">
          <w:t xml:space="preserve">maximum allowable </w:t>
        </w:r>
      </w:ins>
      <w:ins w:id="239" w:author="Nokia" w:date="2020-04-24T13:55:00Z">
        <w:r w:rsidR="00521B14">
          <w:t>RLC entitie</w:t>
        </w:r>
      </w:ins>
      <w:ins w:id="240" w:author="Nokia" w:date="2020-04-24T13:56:00Z">
        <w:r w:rsidR="00521B14">
          <w:t>s</w:t>
        </w:r>
      </w:ins>
      <w:ins w:id="241" w:author="Nokia" w:date="2020-04-24T14:41:00Z">
        <w:r w:rsidR="00131994">
          <w:t xml:space="preserve"> per DRB</w:t>
        </w:r>
      </w:ins>
      <w:ins w:id="242" w:author="Nokia" w:date="2020-04-24T13:56:00Z">
        <w:r w:rsidR="00521B14">
          <w:t xml:space="preserve">. </w:t>
        </w:r>
      </w:ins>
      <w:ins w:id="243" w:author="Nokia" w:date="2020-04-24T14:03:00Z">
        <w:r w:rsidR="008E2217">
          <w:t>In addition to that</w:t>
        </w:r>
      </w:ins>
      <w:ins w:id="244" w:author="Nokia" w:date="2020-04-24T14:41:00Z">
        <w:r w:rsidR="00131994">
          <w:t>,</w:t>
        </w:r>
      </w:ins>
      <w:ins w:id="245" w:author="Nokia" w:date="2020-04-24T14:03:00Z">
        <w:r w:rsidR="008E2217">
          <w:t xml:space="preserve"> it is proposed to discuss</w:t>
        </w:r>
      </w:ins>
      <w:ins w:id="246" w:author="Nokia" w:date="2020-04-24T14:04:00Z">
        <w:r w:rsidR="008E2217">
          <w:t xml:space="preserve"> </w:t>
        </w:r>
      </w:ins>
      <w:ins w:id="247" w:author="Nokia" w:date="2020-04-24T14:03:00Z">
        <w:r w:rsidR="008E2217">
          <w:t xml:space="preserve">how additional RLC entities can </w:t>
        </w:r>
      </w:ins>
      <w:ins w:id="248" w:author="Nokia" w:date="2020-04-24T14:04:00Z">
        <w:r w:rsidR="008E2217">
          <w:t xml:space="preserve">be configured for </w:t>
        </w:r>
      </w:ins>
      <w:ins w:id="249" w:author="Nokia" w:date="2020-04-24T14:41:00Z">
        <w:r w:rsidR="00131994">
          <w:t xml:space="preserve">a </w:t>
        </w:r>
      </w:ins>
      <w:ins w:id="250" w:author="Nokia" w:date="2020-04-24T14:04:00Z">
        <w:r w:rsidR="008E2217">
          <w:t xml:space="preserve">UE without impacting the UE’s DRB limitation. </w:t>
        </w:r>
      </w:ins>
    </w:p>
    <w:p w14:paraId="5BFB0B1B" w14:textId="07298B4F" w:rsidR="00AB48D2" w:rsidRDefault="00AB48D2">
      <w:pPr>
        <w:rPr>
          <w:ins w:id="251" w:author="Nokia" w:date="2020-04-24T14:00:00Z"/>
          <w:b/>
          <w:bCs/>
        </w:rPr>
      </w:pPr>
      <w:ins w:id="252" w:author="Nokia" w:date="2020-04-24T13:56:00Z">
        <w:r>
          <w:rPr>
            <w:b/>
            <w:bCs/>
          </w:rPr>
          <w:t xml:space="preserve">Proposal Ph1-8: Revisit the discussion on the number of </w:t>
        </w:r>
      </w:ins>
      <w:ins w:id="253" w:author="Nokia" w:date="2020-04-24T13:57:00Z">
        <w:r>
          <w:rPr>
            <w:b/>
            <w:bCs/>
          </w:rPr>
          <w:t xml:space="preserve">DRBs </w:t>
        </w:r>
      </w:ins>
      <w:ins w:id="254" w:author="Nokia" w:date="2020-04-24T14:02:00Z">
        <w:r w:rsidR="008E2217">
          <w:rPr>
            <w:b/>
            <w:bCs/>
          </w:rPr>
          <w:t xml:space="preserve">the UE shall support </w:t>
        </w:r>
      </w:ins>
      <w:ins w:id="255" w:author="Nokia" w:date="2020-04-24T13:57:00Z">
        <w:r>
          <w:rPr>
            <w:b/>
            <w:bCs/>
          </w:rPr>
          <w:t xml:space="preserve">with Rel-16 PDCP duplication </w:t>
        </w:r>
      </w:ins>
      <w:ins w:id="256" w:author="Nokia" w:date="2020-04-24T13:59:00Z">
        <w:r>
          <w:rPr>
            <w:b/>
            <w:bCs/>
          </w:rPr>
          <w:t xml:space="preserve">after </w:t>
        </w:r>
      </w:ins>
      <w:ins w:id="257" w:author="Nokia" w:date="2020-04-24T13:57:00Z">
        <w:r>
          <w:rPr>
            <w:b/>
            <w:bCs/>
          </w:rPr>
          <w:t>the related issue for Rel-15 is clarified.</w:t>
        </w:r>
      </w:ins>
    </w:p>
    <w:p w14:paraId="0E65EABF" w14:textId="4BC78CB2" w:rsidR="00AB48D2" w:rsidRPr="008E2217" w:rsidRDefault="00AB48D2">
      <w:pPr>
        <w:rPr>
          <w:b/>
          <w:bCs/>
        </w:rPr>
      </w:pPr>
      <w:ins w:id="258" w:author="Nokia" w:date="2020-04-24T14:00:00Z">
        <w:r w:rsidRPr="00AB48D2">
          <w:rPr>
            <w:b/>
            <w:bCs/>
          </w:rPr>
          <w:lastRenderedPageBreak/>
          <w:t xml:space="preserve">Proposal </w:t>
        </w:r>
        <w:r>
          <w:rPr>
            <w:b/>
            <w:bCs/>
          </w:rPr>
          <w:t>Ph1-9</w:t>
        </w:r>
        <w:r w:rsidRPr="00AB48D2">
          <w:rPr>
            <w:b/>
            <w:bCs/>
          </w:rPr>
          <w:t>: Allow additional RLC entities to be configured for duplication without impacting the maximum number of DRBs.</w:t>
        </w:r>
        <w:r>
          <w:rPr>
            <w:b/>
            <w:bCs/>
          </w:rPr>
          <w:t xml:space="preserve"> </w:t>
        </w:r>
      </w:ins>
      <w:ins w:id="259" w:author="Nokia" w:date="2020-04-24T14:01:00Z">
        <w:r>
          <w:rPr>
            <w:b/>
            <w:bCs/>
          </w:rPr>
          <w:t>Discuss further t</w:t>
        </w:r>
      </w:ins>
      <w:ins w:id="260" w:author="Nokia" w:date="2020-04-24T14:00:00Z">
        <w:r>
          <w:rPr>
            <w:b/>
            <w:bCs/>
          </w:rPr>
          <w:t xml:space="preserve">he conditions </w:t>
        </w:r>
      </w:ins>
      <w:ins w:id="261" w:author="Nokia" w:date="2020-04-24T14:01:00Z">
        <w:r>
          <w:rPr>
            <w:b/>
            <w:bCs/>
          </w:rPr>
          <w:t xml:space="preserve">for </w:t>
        </w:r>
      </w:ins>
      <w:ins w:id="262" w:author="Nokia" w:date="2020-04-24T14:00:00Z">
        <w:r w:rsidRPr="00AB48D2">
          <w:rPr>
            <w:b/>
            <w:bCs/>
          </w:rPr>
          <w:t>allowing additional RLC entities to be configured</w:t>
        </w:r>
      </w:ins>
      <w:ins w:id="263" w:author="Nokia" w:date="2020-04-24T14:01:00Z">
        <w:r>
          <w:rPr>
            <w:b/>
            <w:bCs/>
          </w:rPr>
          <w:t>.</w:t>
        </w:r>
      </w:ins>
    </w:p>
    <w:p w14:paraId="45253B35" w14:textId="52933695" w:rsidR="006939F8" w:rsidRDefault="006939F8" w:rsidP="006939F8">
      <w:pPr>
        <w:pStyle w:val="Heading2"/>
        <w:rPr>
          <w:ins w:id="264" w:author="Nokia" w:date="2020-04-24T10:14:00Z"/>
        </w:rPr>
      </w:pPr>
      <w:ins w:id="265" w:author="Nokia" w:date="2020-04-24T10:14:00Z">
        <w:r>
          <w:t>4.5</w:t>
        </w:r>
        <w:r>
          <w:tab/>
          <w:t>Summary of Phase 1</w:t>
        </w:r>
      </w:ins>
    </w:p>
    <w:p w14:paraId="5636882D" w14:textId="077C67C0" w:rsidR="00180EA1" w:rsidRDefault="00180EA1" w:rsidP="00180EA1">
      <w:pPr>
        <w:rPr>
          <w:ins w:id="266" w:author="Nokia" w:date="2020-04-24T14:05:00Z"/>
        </w:rPr>
      </w:pPr>
      <w:bookmarkStart w:id="267" w:name="_Hlk38620067"/>
      <w:ins w:id="268" w:author="Nokia" w:date="2020-04-24T14:05:00Z">
        <w:r>
          <w:t>The following proposals</w:t>
        </w:r>
      </w:ins>
      <w:ins w:id="269" w:author="Nokia" w:date="2020-04-24T14:06:00Z">
        <w:r w:rsidR="00BB72A2">
          <w:t xml:space="preserve"> from Tdoc summary document in </w:t>
        </w:r>
      </w:ins>
      <w:ins w:id="270" w:author="Nokia" w:date="2020-04-24T14:07:00Z">
        <w:r w:rsidR="00BB72A2">
          <w:t>[17]</w:t>
        </w:r>
      </w:ins>
      <w:ins w:id="271" w:author="Nokia" w:date="2020-04-24T14:05:00Z">
        <w:r>
          <w:t xml:space="preserve"> did not receive any objection and are deemed agreeable:</w:t>
        </w:r>
      </w:ins>
    </w:p>
    <w:tbl>
      <w:tblPr>
        <w:tblStyle w:val="TableGrid"/>
        <w:tblW w:w="0" w:type="auto"/>
        <w:tblLook w:val="04A0" w:firstRow="1" w:lastRow="0" w:firstColumn="1" w:lastColumn="0" w:noHBand="0" w:noVBand="1"/>
      </w:tblPr>
      <w:tblGrid>
        <w:gridCol w:w="9631"/>
      </w:tblGrid>
      <w:tr w:rsidR="00180EA1" w14:paraId="0F8BEE47" w14:textId="77777777" w:rsidTr="00180EA1">
        <w:trPr>
          <w:ins w:id="272" w:author="Nokia" w:date="2020-04-24T14:05:00Z"/>
        </w:trPr>
        <w:tc>
          <w:tcPr>
            <w:tcW w:w="9631" w:type="dxa"/>
          </w:tcPr>
          <w:p w14:paraId="048BB7E0" w14:textId="77777777" w:rsidR="00180EA1" w:rsidRDefault="00180EA1" w:rsidP="00180EA1">
            <w:pPr>
              <w:rPr>
                <w:ins w:id="273" w:author="Nokia" w:date="2020-04-24T14:05:00Z"/>
                <w:b/>
                <w:bCs/>
              </w:rPr>
            </w:pPr>
            <w:ins w:id="274" w:author="Nokia" w:date="2020-04-24T14:05:00Z">
              <w:r>
                <w:rPr>
                  <w:b/>
                  <w:bCs/>
                </w:rPr>
                <w:t>Proposal 1: Data vs. data and SR vs. data prioritization are signalled as a single capability.</w:t>
              </w:r>
            </w:ins>
          </w:p>
          <w:p w14:paraId="7F19BBA7" w14:textId="77777777" w:rsidR="00180EA1" w:rsidRDefault="00180EA1" w:rsidP="00180EA1">
            <w:pPr>
              <w:rPr>
                <w:ins w:id="275" w:author="Nokia" w:date="2020-04-24T14:05:00Z"/>
                <w:b/>
                <w:bCs/>
              </w:rPr>
            </w:pPr>
            <w:ins w:id="276" w:author="Nokia" w:date="2020-04-24T14:05:00Z">
              <w:r>
                <w:rPr>
                  <w:b/>
                  <w:bCs/>
                </w:rPr>
                <w:t>Proposal 2: Do not introduce additional signalling for maximum value of supported periodicities for SPS/CG.</w:t>
              </w:r>
            </w:ins>
          </w:p>
          <w:p w14:paraId="218F3FB6" w14:textId="3D7AFF0D" w:rsidR="00180EA1" w:rsidRPr="00180EA1" w:rsidRDefault="00180EA1" w:rsidP="00180EA1">
            <w:pPr>
              <w:rPr>
                <w:ins w:id="277" w:author="Nokia" w:date="2020-04-24T14:05:00Z"/>
                <w:b/>
                <w:bCs/>
                <w:rPrChange w:id="278" w:author="Nokia" w:date="2020-04-24T14:05:00Z">
                  <w:rPr>
                    <w:ins w:id="279" w:author="Nokia" w:date="2020-04-24T14:05:00Z"/>
                    <w:lang w:eastAsia="zh-CN"/>
                  </w:rPr>
                </w:rPrChange>
              </w:rPr>
            </w:pPr>
            <w:ins w:id="280" w:author="Nokia" w:date="2020-04-24T14:05:00Z">
              <w:r>
                <w:rPr>
                  <w:b/>
                  <w:bCs/>
                </w:rPr>
                <w:t>Proposal 6: Introduce an indication parameter, e.g. maxNumberEHC-ContextsSN, in ConfigRestrictInfoSCG IE of CG-ConfigInfo Message, to indicate the maximum number of EHC contexts allowed to the SN terminated bearer.</w:t>
              </w:r>
            </w:ins>
          </w:p>
        </w:tc>
      </w:tr>
    </w:tbl>
    <w:p w14:paraId="152675AE" w14:textId="69875D94" w:rsidR="004E5B15" w:rsidDel="00BB72A2" w:rsidRDefault="004E5B15" w:rsidP="00180EA1">
      <w:pPr>
        <w:rPr>
          <w:del w:id="281" w:author="Nokia" w:date="2020-04-24T10:26:00Z"/>
          <w:lang w:eastAsia="zh-CN"/>
        </w:rPr>
      </w:pPr>
    </w:p>
    <w:p w14:paraId="091DE451" w14:textId="77777777" w:rsidR="00BB72A2" w:rsidRDefault="00BB72A2" w:rsidP="00180EA1">
      <w:pPr>
        <w:rPr>
          <w:ins w:id="282" w:author="Nokia" w:date="2020-04-24T14:06:00Z"/>
          <w:lang w:eastAsia="zh-CN"/>
        </w:rPr>
      </w:pPr>
    </w:p>
    <w:p w14:paraId="55A9EC07" w14:textId="6B80190D" w:rsidR="00BB72A2" w:rsidRDefault="00BB72A2" w:rsidP="00180EA1">
      <w:pPr>
        <w:rPr>
          <w:ins w:id="283" w:author="Nokia" w:date="2020-04-24T14:06:00Z"/>
          <w:lang w:eastAsia="zh-CN"/>
        </w:rPr>
      </w:pPr>
      <w:ins w:id="284" w:author="Nokia" w:date="2020-04-24T14:07:00Z">
        <w:r>
          <w:rPr>
            <w:lang w:eastAsia="zh-CN"/>
          </w:rPr>
          <w:t xml:space="preserve">The following proposals </w:t>
        </w:r>
      </w:ins>
      <w:ins w:id="285" w:author="Nokia" w:date="2020-04-24T14:08:00Z">
        <w:r>
          <w:rPr>
            <w:lang w:eastAsia="zh-CN"/>
          </w:rPr>
          <w:t>are proposed for agreement based on Phase 1 of the discussion:</w:t>
        </w:r>
      </w:ins>
    </w:p>
    <w:tbl>
      <w:tblPr>
        <w:tblStyle w:val="TableGrid"/>
        <w:tblW w:w="0" w:type="auto"/>
        <w:tblLook w:val="04A0" w:firstRow="1" w:lastRow="0" w:firstColumn="1" w:lastColumn="0" w:noHBand="0" w:noVBand="1"/>
      </w:tblPr>
      <w:tblGrid>
        <w:gridCol w:w="9631"/>
      </w:tblGrid>
      <w:tr w:rsidR="00BB72A2" w14:paraId="67CAF52B" w14:textId="77777777" w:rsidTr="00BB72A2">
        <w:trPr>
          <w:ins w:id="286" w:author="Nokia" w:date="2020-04-24T14:06:00Z"/>
        </w:trPr>
        <w:tc>
          <w:tcPr>
            <w:tcW w:w="9631" w:type="dxa"/>
          </w:tcPr>
          <w:p w14:paraId="75FECE1D" w14:textId="77777777" w:rsidR="00BB72A2" w:rsidRDefault="00BB72A2" w:rsidP="00BB72A2">
            <w:pPr>
              <w:rPr>
                <w:ins w:id="287" w:author="Nokia" w:date="2020-04-24T14:06:00Z"/>
                <w:b/>
                <w:bCs/>
                <w:lang w:eastAsia="zh-CN"/>
              </w:rPr>
            </w:pPr>
            <w:ins w:id="288" w:author="Nokia" w:date="2020-04-24T14:06:00Z">
              <w:r>
                <w:rPr>
                  <w:b/>
                  <w:bCs/>
                </w:rPr>
                <w:t xml:space="preserve">Proposal Ph1-1: UE signals the maximum number of supported EHC contexts across all DRBs using </w:t>
              </w:r>
              <w:r>
                <w:rPr>
                  <w:b/>
                  <w:bCs/>
                  <w:i/>
                  <w:iCs/>
                  <w:lang w:eastAsia="zh-CN"/>
                </w:rPr>
                <w:t>maxNumberEHC-Contexts</w:t>
              </w:r>
              <w:r>
                <w:rPr>
                  <w:b/>
                  <w:bCs/>
                  <w:lang w:eastAsia="zh-CN"/>
                </w:rPr>
                <w:t xml:space="preserve"> parameter. </w:t>
              </w:r>
            </w:ins>
          </w:p>
          <w:p w14:paraId="4B362E5D" w14:textId="77777777" w:rsidR="00BB72A2" w:rsidRDefault="00BB72A2" w:rsidP="00BB72A2">
            <w:pPr>
              <w:rPr>
                <w:ins w:id="289" w:author="Nokia" w:date="2020-04-24T14:06:00Z"/>
                <w:b/>
                <w:bCs/>
                <w:lang w:eastAsia="zh-CN"/>
              </w:rPr>
            </w:pPr>
            <w:ins w:id="290" w:author="Nokia" w:date="2020-04-24T14:06:00Z">
              <w:r>
                <w:rPr>
                  <w:b/>
                  <w:bCs/>
                  <w:lang w:eastAsia="zh-CN"/>
                </w:rPr>
                <w:t xml:space="preserve">Proposal Ph1-2: </w:t>
              </w:r>
              <w:r>
                <w:rPr>
                  <w:b/>
                  <w:bCs/>
                  <w:i/>
                  <w:iCs/>
                  <w:lang w:eastAsia="zh-CN"/>
                </w:rPr>
                <w:t>maxNumberEHC-Contexts</w:t>
              </w:r>
              <w:r>
                <w:rPr>
                  <w:b/>
                  <w:bCs/>
                  <w:lang w:eastAsia="zh-CN"/>
                </w:rPr>
                <w:t xml:space="preserve"> parameter indicates the number of EHC contexts supported by the UE’s compressor and decompressor jointly.</w:t>
              </w:r>
            </w:ins>
          </w:p>
          <w:p w14:paraId="789D7B20" w14:textId="77777777" w:rsidR="00BB72A2" w:rsidRDefault="00BB72A2" w:rsidP="00BB72A2">
            <w:pPr>
              <w:rPr>
                <w:ins w:id="291" w:author="Nokia" w:date="2020-04-24T14:06:00Z"/>
                <w:b/>
                <w:bCs/>
                <w:lang w:eastAsia="zh-CN"/>
              </w:rPr>
            </w:pPr>
            <w:ins w:id="292" w:author="Nokia" w:date="2020-04-24T14:06:00Z">
              <w:r>
                <w:rPr>
                  <w:b/>
                  <w:bCs/>
                  <w:lang w:eastAsia="zh-CN"/>
                </w:rPr>
                <w:t xml:space="preserve">Proposal Ph1-3: Maximum value of </w:t>
              </w:r>
              <w:r>
                <w:rPr>
                  <w:b/>
                  <w:bCs/>
                  <w:i/>
                  <w:iCs/>
                  <w:lang w:eastAsia="zh-CN"/>
                </w:rPr>
                <w:t>maxNumberEHC-Contexts</w:t>
              </w:r>
              <w:r>
                <w:rPr>
                  <w:b/>
                  <w:bCs/>
                  <w:lang w:eastAsia="zh-CN"/>
                </w:rPr>
                <w:t xml:space="preserve"> that can be signalled is 32768.</w:t>
              </w:r>
            </w:ins>
          </w:p>
          <w:p w14:paraId="4C89768E" w14:textId="77777777" w:rsidR="00BB72A2" w:rsidRPr="00655A23" w:rsidRDefault="00BB72A2" w:rsidP="00BB72A2">
            <w:pPr>
              <w:rPr>
                <w:ins w:id="293" w:author="Nokia" w:date="2020-04-24T14:06:00Z"/>
                <w:b/>
                <w:bCs/>
                <w:lang w:val="en-US" w:eastAsia="zh-CN"/>
              </w:rPr>
            </w:pPr>
            <w:ins w:id="294" w:author="Nokia" w:date="2020-04-24T14:06:00Z">
              <w:r>
                <w:rPr>
                  <w:b/>
                  <w:bCs/>
                  <w:lang w:val="en-US" w:eastAsia="zh-CN"/>
                </w:rPr>
                <w:t xml:space="preserve">Proposal Ph1-4: Minimum value </w:t>
              </w:r>
              <w:r>
                <w:rPr>
                  <w:b/>
                  <w:bCs/>
                  <w:lang w:eastAsia="zh-CN"/>
                </w:rPr>
                <w:t xml:space="preserve">of </w:t>
              </w:r>
              <w:r>
                <w:rPr>
                  <w:b/>
                  <w:bCs/>
                  <w:i/>
                  <w:iCs/>
                  <w:lang w:eastAsia="zh-CN"/>
                </w:rPr>
                <w:t>maxNumberEHC-Contexts</w:t>
              </w:r>
              <w:r>
                <w:rPr>
                  <w:b/>
                  <w:bCs/>
                  <w:lang w:eastAsia="zh-CN"/>
                </w:rPr>
                <w:t xml:space="preserve"> that can be signalled is 32.</w:t>
              </w:r>
            </w:ins>
          </w:p>
          <w:p w14:paraId="2710AD85" w14:textId="77777777" w:rsidR="00BB72A2" w:rsidRDefault="00BB72A2" w:rsidP="00180EA1">
            <w:pPr>
              <w:rPr>
                <w:ins w:id="295" w:author="Nokia" w:date="2020-04-24T14:08:00Z"/>
                <w:b/>
                <w:bCs/>
              </w:rPr>
            </w:pPr>
            <w:ins w:id="296" w:author="Nokia" w:date="2020-04-24T14:06:00Z">
              <w:r>
                <w:rPr>
                  <w:b/>
                  <w:bCs/>
                </w:rPr>
                <w:t>Proposal Ph1-5: Postpone the discussion on whether additional capability or related signalling is needed for joint EHC and ROHC operation until the next meeting.</w:t>
              </w:r>
            </w:ins>
          </w:p>
          <w:p w14:paraId="2B0B6309" w14:textId="77777777" w:rsidR="00BB72A2" w:rsidRDefault="00BB72A2" w:rsidP="00BB72A2">
            <w:pPr>
              <w:rPr>
                <w:ins w:id="297" w:author="Nokia" w:date="2020-04-24T14:08:00Z"/>
                <w:b/>
                <w:bCs/>
              </w:rPr>
            </w:pPr>
            <w:ins w:id="298" w:author="Nokia" w:date="2020-04-24T14:08:00Z">
              <w:r>
                <w:rPr>
                  <w:b/>
                  <w:bCs/>
                </w:rPr>
                <w:t>Proposal Ph1-6: PHY-based prioritization and LCH-based prioritization are configured independently and one can be configured without the other.</w:t>
              </w:r>
            </w:ins>
          </w:p>
          <w:p w14:paraId="6EE30A30" w14:textId="53EF6C7E" w:rsidR="00BB72A2" w:rsidRPr="00655A23" w:rsidRDefault="00BB72A2" w:rsidP="00BB72A2">
            <w:pPr>
              <w:rPr>
                <w:ins w:id="299" w:author="Nokia" w:date="2020-04-24T14:08:00Z"/>
                <w:b/>
                <w:bCs/>
              </w:rPr>
            </w:pPr>
            <w:ins w:id="300" w:author="Nokia" w:date="2020-04-24T14:08:00Z">
              <w:r>
                <w:rPr>
                  <w:b/>
                  <w:bCs/>
                </w:rPr>
                <w:t xml:space="preserve">Proposal Ph1-7: Decide during the next meeting how to address the scenario where PHY layer of a UE which is not configured to perform PHY-based prioritization, receives </w:t>
              </w:r>
            </w:ins>
            <w:ins w:id="301" w:author="Nokia" w:date="2020-04-24T14:42:00Z">
              <w:r w:rsidR="004A1B3C">
                <w:rPr>
                  <w:b/>
                  <w:bCs/>
                </w:rPr>
                <w:t xml:space="preserve">from MAC layer </w:t>
              </w:r>
            </w:ins>
            <w:ins w:id="302" w:author="Nokia" w:date="2020-04-24T14:08:00Z">
              <w:r>
                <w:rPr>
                  <w:b/>
                  <w:bCs/>
                </w:rPr>
                <w:t>two MAC PDUs related to overlapping grants.</w:t>
              </w:r>
            </w:ins>
          </w:p>
          <w:p w14:paraId="170ABCF0" w14:textId="77777777" w:rsidR="00BB72A2" w:rsidRDefault="00BB72A2" w:rsidP="00BB72A2">
            <w:pPr>
              <w:rPr>
                <w:ins w:id="303" w:author="Nokia" w:date="2020-04-24T14:08:00Z"/>
                <w:b/>
                <w:bCs/>
              </w:rPr>
            </w:pPr>
            <w:ins w:id="304" w:author="Nokia" w:date="2020-04-24T14:08:00Z">
              <w:r>
                <w:rPr>
                  <w:b/>
                  <w:bCs/>
                </w:rPr>
                <w:t>Proposal Ph1-8: Revisit the discussion on the number of DRBs the UE shall support with Rel-16 PDCP duplication after the related issue for Rel-15 is clarified.</w:t>
              </w:r>
            </w:ins>
          </w:p>
          <w:p w14:paraId="249AF58D" w14:textId="652E2906" w:rsidR="00BB72A2" w:rsidRPr="00BB72A2" w:rsidRDefault="00BB72A2" w:rsidP="00180EA1">
            <w:pPr>
              <w:rPr>
                <w:ins w:id="305" w:author="Nokia" w:date="2020-04-24T14:06:00Z"/>
                <w:b/>
                <w:bCs/>
                <w:rPrChange w:id="306" w:author="Nokia" w:date="2020-04-24T14:08:00Z">
                  <w:rPr>
                    <w:ins w:id="307" w:author="Nokia" w:date="2020-04-24T14:06:00Z"/>
                    <w:lang w:eastAsia="zh-CN"/>
                  </w:rPr>
                </w:rPrChange>
              </w:rPr>
            </w:pPr>
            <w:ins w:id="308" w:author="Nokia" w:date="2020-04-24T14:08:00Z">
              <w:r w:rsidRPr="00AB48D2">
                <w:rPr>
                  <w:b/>
                  <w:bCs/>
                </w:rPr>
                <w:t xml:space="preserve">Proposal </w:t>
              </w:r>
              <w:r>
                <w:rPr>
                  <w:b/>
                  <w:bCs/>
                </w:rPr>
                <w:t>Ph1-9</w:t>
              </w:r>
              <w:r w:rsidRPr="00AB48D2">
                <w:rPr>
                  <w:b/>
                  <w:bCs/>
                </w:rPr>
                <w:t>: Allow additional RLC entities to be configured for duplication without impacting the maximum number of DRBs.</w:t>
              </w:r>
              <w:r>
                <w:rPr>
                  <w:b/>
                  <w:bCs/>
                </w:rPr>
                <w:t xml:space="preserve"> Discuss further the conditions for </w:t>
              </w:r>
              <w:r w:rsidRPr="00AB48D2">
                <w:rPr>
                  <w:b/>
                  <w:bCs/>
                </w:rPr>
                <w:t>allowing additional RLC entities to be configured</w:t>
              </w:r>
              <w:r>
                <w:rPr>
                  <w:b/>
                  <w:bCs/>
                </w:rPr>
                <w:t>.</w:t>
              </w:r>
            </w:ins>
          </w:p>
        </w:tc>
      </w:tr>
    </w:tbl>
    <w:p w14:paraId="6E3A743D" w14:textId="77777777" w:rsidR="00BB72A2" w:rsidRDefault="00BB72A2" w:rsidP="00180EA1">
      <w:pPr>
        <w:rPr>
          <w:ins w:id="309" w:author="Nokia" w:date="2020-04-24T14:06:00Z"/>
          <w:lang w:eastAsia="zh-CN"/>
        </w:rPr>
      </w:pPr>
    </w:p>
    <w:p w14:paraId="2302A38E" w14:textId="71875AF6" w:rsidR="00180EA1" w:rsidRDefault="00BB72A2">
      <w:pPr>
        <w:pStyle w:val="Heading1"/>
        <w:rPr>
          <w:ins w:id="310" w:author="Nokia" w:date="2020-04-24T14:05:00Z"/>
          <w:lang w:eastAsia="zh-CN"/>
        </w:rPr>
        <w:pPrChange w:id="311" w:author="Nokia" w:date="2020-04-24T14:12:00Z">
          <w:pPr/>
        </w:pPrChange>
      </w:pPr>
      <w:ins w:id="312" w:author="Nokia" w:date="2020-04-24T14:12:00Z">
        <w:r>
          <w:rPr>
            <w:lang w:eastAsia="zh-CN"/>
          </w:rPr>
          <w:t>5</w:t>
        </w:r>
        <w:r>
          <w:rPr>
            <w:lang w:eastAsia="zh-CN"/>
          </w:rPr>
          <w:tab/>
        </w:r>
        <w:r>
          <w:t>[AT109bis-e][031][IIOT] UE capabilities – Phase 2</w:t>
        </w:r>
      </w:ins>
    </w:p>
    <w:bookmarkEnd w:id="267"/>
    <w:p w14:paraId="23D6D277" w14:textId="64AA6A87" w:rsidR="00BB72A2" w:rsidRDefault="00BB72A2" w:rsidP="00BB72A2">
      <w:pPr>
        <w:rPr>
          <w:ins w:id="313" w:author="Nokia" w:date="2020-04-24T14:13:00Z"/>
        </w:rPr>
      </w:pPr>
      <w:ins w:id="314" w:author="Nokia" w:date="2020-04-24T14:13:00Z">
        <w:r>
          <w:t xml:space="preserve">Companies are requested to indicate in case they object to any of the proposals resulting from Phase 1 of the discussion, i.e. </w:t>
        </w:r>
      </w:ins>
      <w:ins w:id="315" w:author="Nokia" w:date="2020-04-24T14:14:00Z">
        <w:r>
          <w:t xml:space="preserve">any of the proposals </w:t>
        </w:r>
      </w:ins>
      <w:ins w:id="316" w:author="Nokia" w:date="2020-04-24T14:13:00Z">
        <w:r>
          <w:t>P</w:t>
        </w:r>
      </w:ins>
      <w:ins w:id="317" w:author="Nokia" w:date="2020-04-24T14:14:00Z">
        <w:r>
          <w:t>h1-1 to Ph1-9.</w:t>
        </w:r>
      </w:ins>
    </w:p>
    <w:tbl>
      <w:tblPr>
        <w:tblStyle w:val="TableGrid"/>
        <w:tblW w:w="0" w:type="auto"/>
        <w:tblLook w:val="04A0" w:firstRow="1" w:lastRow="0" w:firstColumn="1" w:lastColumn="0" w:noHBand="0" w:noVBand="1"/>
      </w:tblPr>
      <w:tblGrid>
        <w:gridCol w:w="2263"/>
        <w:gridCol w:w="3119"/>
        <w:gridCol w:w="4249"/>
      </w:tblGrid>
      <w:tr w:rsidR="00BB72A2" w14:paraId="51604252" w14:textId="77777777" w:rsidTr="00655A23">
        <w:trPr>
          <w:ins w:id="318" w:author="Nokia" w:date="2020-04-24T14:15:00Z"/>
        </w:trPr>
        <w:tc>
          <w:tcPr>
            <w:tcW w:w="2263" w:type="dxa"/>
          </w:tcPr>
          <w:p w14:paraId="593C1976" w14:textId="77777777" w:rsidR="00BB72A2" w:rsidRDefault="00BB72A2" w:rsidP="00655A23">
            <w:pPr>
              <w:rPr>
                <w:ins w:id="319" w:author="Nokia" w:date="2020-04-24T14:15:00Z"/>
                <w:b/>
                <w:bCs/>
              </w:rPr>
            </w:pPr>
            <w:ins w:id="320" w:author="Nokia" w:date="2020-04-24T14:15:00Z">
              <w:r>
                <w:rPr>
                  <w:b/>
                  <w:bCs/>
                </w:rPr>
                <w:t>Company</w:t>
              </w:r>
            </w:ins>
          </w:p>
        </w:tc>
        <w:tc>
          <w:tcPr>
            <w:tcW w:w="3119" w:type="dxa"/>
          </w:tcPr>
          <w:p w14:paraId="71A99769" w14:textId="77777777" w:rsidR="00BB72A2" w:rsidRDefault="00BB72A2" w:rsidP="00655A23">
            <w:pPr>
              <w:rPr>
                <w:ins w:id="321" w:author="Nokia" w:date="2020-04-24T14:15:00Z"/>
                <w:b/>
                <w:bCs/>
              </w:rPr>
            </w:pPr>
            <w:ins w:id="322" w:author="Nokia" w:date="2020-04-24T14:15:00Z">
              <w:r>
                <w:rPr>
                  <w:b/>
                  <w:bCs/>
                </w:rPr>
                <w:t>Objected proposal</w:t>
              </w:r>
            </w:ins>
          </w:p>
        </w:tc>
        <w:tc>
          <w:tcPr>
            <w:tcW w:w="4249" w:type="dxa"/>
          </w:tcPr>
          <w:p w14:paraId="1222854B" w14:textId="77777777" w:rsidR="00BB72A2" w:rsidRDefault="00BB72A2" w:rsidP="00655A23">
            <w:pPr>
              <w:rPr>
                <w:ins w:id="323" w:author="Nokia" w:date="2020-04-24T14:15:00Z"/>
                <w:b/>
                <w:bCs/>
              </w:rPr>
            </w:pPr>
            <w:ins w:id="324" w:author="Nokia" w:date="2020-04-24T14:15:00Z">
              <w:r>
                <w:rPr>
                  <w:b/>
                  <w:bCs/>
                </w:rPr>
                <w:t>Comments / alternative proposal</w:t>
              </w:r>
            </w:ins>
          </w:p>
        </w:tc>
      </w:tr>
      <w:tr w:rsidR="00BB72A2" w14:paraId="40AF14D3" w14:textId="77777777" w:rsidTr="00655A23">
        <w:trPr>
          <w:ins w:id="325" w:author="Nokia" w:date="2020-04-24T14:15:00Z"/>
        </w:trPr>
        <w:tc>
          <w:tcPr>
            <w:tcW w:w="2263" w:type="dxa"/>
          </w:tcPr>
          <w:p w14:paraId="74DD26D7" w14:textId="7CAD62C7" w:rsidR="00BB72A2" w:rsidRDefault="00BB72A2" w:rsidP="00655A23">
            <w:pPr>
              <w:rPr>
                <w:ins w:id="326" w:author="Nokia" w:date="2020-04-24T14:15:00Z"/>
              </w:rPr>
            </w:pPr>
          </w:p>
        </w:tc>
        <w:tc>
          <w:tcPr>
            <w:tcW w:w="3119" w:type="dxa"/>
          </w:tcPr>
          <w:p w14:paraId="63280B40" w14:textId="2F557670" w:rsidR="00BB72A2" w:rsidRDefault="00BB72A2" w:rsidP="00655A23">
            <w:pPr>
              <w:rPr>
                <w:ins w:id="327" w:author="Nokia" w:date="2020-04-24T14:15:00Z"/>
              </w:rPr>
            </w:pPr>
          </w:p>
        </w:tc>
        <w:tc>
          <w:tcPr>
            <w:tcW w:w="4249" w:type="dxa"/>
          </w:tcPr>
          <w:p w14:paraId="39F32A6B" w14:textId="46F7E693" w:rsidR="00BB72A2" w:rsidRDefault="00BB72A2" w:rsidP="00655A23">
            <w:pPr>
              <w:rPr>
                <w:ins w:id="328" w:author="Nokia" w:date="2020-04-24T14:15:00Z"/>
              </w:rPr>
            </w:pPr>
          </w:p>
        </w:tc>
      </w:tr>
    </w:tbl>
    <w:p w14:paraId="606BF249" w14:textId="72593712" w:rsidR="00217F76" w:rsidRPr="00BB72A2" w:rsidRDefault="00217F76" w:rsidP="00180EA1">
      <w:pPr>
        <w:rPr>
          <w:ins w:id="329" w:author="Nokia" w:date="2020-04-24T10:26:00Z"/>
          <w:rPrChange w:id="330" w:author="Nokia" w:date="2020-04-24T14:13:00Z">
            <w:rPr>
              <w:ins w:id="331" w:author="Nokia" w:date="2020-04-24T10:26:00Z"/>
              <w:b/>
              <w:bCs/>
            </w:rPr>
          </w:rPrChange>
        </w:rPr>
      </w:pPr>
    </w:p>
    <w:p w14:paraId="3184A352" w14:textId="77777777" w:rsidR="007756B4" w:rsidRDefault="00D82CB9">
      <w:pPr>
        <w:pStyle w:val="Heading1"/>
      </w:pPr>
      <w:r>
        <w:lastRenderedPageBreak/>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F90B" w14:textId="77777777" w:rsidR="00805BFC" w:rsidRDefault="00805BFC">
      <w:r>
        <w:separator/>
      </w:r>
    </w:p>
  </w:endnote>
  <w:endnote w:type="continuationSeparator" w:id="0">
    <w:p w14:paraId="1367F580" w14:textId="77777777" w:rsidR="00805BFC" w:rsidRDefault="00805BFC">
      <w:r>
        <w:continuationSeparator/>
      </w:r>
    </w:p>
  </w:endnote>
  <w:endnote w:type="continuationNotice" w:id="1">
    <w:p w14:paraId="790C3E39" w14:textId="77777777" w:rsidR="00805BFC" w:rsidRDefault="00805B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7120" w14:textId="77777777" w:rsidR="00805BFC" w:rsidRDefault="00805BFC">
      <w:r>
        <w:separator/>
      </w:r>
    </w:p>
  </w:footnote>
  <w:footnote w:type="continuationSeparator" w:id="0">
    <w:p w14:paraId="6AE1C2D2" w14:textId="77777777" w:rsidR="00805BFC" w:rsidRDefault="00805BFC">
      <w:r>
        <w:continuationSeparator/>
      </w:r>
    </w:p>
  </w:footnote>
  <w:footnote w:type="continuationNotice" w:id="1">
    <w:p w14:paraId="666DC1BB" w14:textId="77777777" w:rsidR="00805BFC" w:rsidRDefault="00805B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F23B8"/>
    <w:multiLevelType w:val="hybridMultilevel"/>
    <w:tmpl w:val="7E88B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A2E13"/>
    <w:multiLevelType w:val="hybridMultilevel"/>
    <w:tmpl w:val="F5B8341A"/>
    <w:lvl w:ilvl="0" w:tplc="9FF26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9"/>
  </w:num>
  <w:num w:numId="6">
    <w:abstractNumId w:val="15"/>
  </w:num>
  <w:num w:numId="7">
    <w:abstractNumId w:val="16"/>
  </w:num>
  <w:num w:numId="8">
    <w:abstractNumId w:val="24"/>
  </w:num>
  <w:num w:numId="9">
    <w:abstractNumId w:val="20"/>
  </w:num>
  <w:num w:numId="10">
    <w:abstractNumId w:val="23"/>
  </w:num>
  <w:num w:numId="11">
    <w:abstractNumId w:val="11"/>
  </w:num>
  <w:num w:numId="12">
    <w:abstractNumId w:val="5"/>
  </w:num>
  <w:num w:numId="13">
    <w:abstractNumId w:val="22"/>
  </w:num>
  <w:num w:numId="14">
    <w:abstractNumId w:val="24"/>
  </w:num>
  <w:num w:numId="15">
    <w:abstractNumId w:val="13"/>
  </w:num>
  <w:num w:numId="16">
    <w:abstractNumId w:val="14"/>
  </w:num>
  <w:num w:numId="17">
    <w:abstractNumId w:val="18"/>
  </w:num>
  <w:num w:numId="18">
    <w:abstractNumId w:val="17"/>
  </w:num>
  <w:num w:numId="19">
    <w:abstractNumId w:val="21"/>
  </w:num>
  <w:num w:numId="20">
    <w:abstractNumId w:val="7"/>
  </w:num>
  <w:num w:numId="21">
    <w:abstractNumId w:val="10"/>
  </w:num>
  <w:num w:numId="22">
    <w:abstractNumId w:val="3"/>
  </w:num>
  <w:num w:numId="23">
    <w:abstractNumId w:val="2"/>
  </w:num>
  <w:num w:numId="24">
    <w:abstractNumId w:val="8"/>
  </w:num>
  <w:num w:numId="25">
    <w:abstractNumId w:val="19"/>
  </w:num>
  <w:num w:numId="26">
    <w:abstractNumId w:val="6"/>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Yassin">
    <w15:presenceInfo w15:providerId="None" w15:userId="Yassin"/>
  </w15:person>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CATT">
    <w15:presenceInfo w15:providerId="None" w15:userId="CATT"/>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Rapporteur (MTK)">
    <w15:presenceInfo w15:providerId="None" w15:userId="Rapporteur (MTK)"/>
  </w15:person>
  <w15:person w15:author="Microsoft Office User">
    <w15:presenceInfo w15:providerId="None" w15:userId="Microsoft Office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4"/>
    <w:rsid w:val="00010AC8"/>
    <w:rsid w:val="00030F00"/>
    <w:rsid w:val="000420CC"/>
    <w:rsid w:val="00065B81"/>
    <w:rsid w:val="00070EC4"/>
    <w:rsid w:val="000B5EC1"/>
    <w:rsid w:val="001025C3"/>
    <w:rsid w:val="00131994"/>
    <w:rsid w:val="00151803"/>
    <w:rsid w:val="00170CC4"/>
    <w:rsid w:val="00180EA1"/>
    <w:rsid w:val="001A19F8"/>
    <w:rsid w:val="001D3436"/>
    <w:rsid w:val="001D4186"/>
    <w:rsid w:val="00206571"/>
    <w:rsid w:val="00217F76"/>
    <w:rsid w:val="0028377B"/>
    <w:rsid w:val="00295071"/>
    <w:rsid w:val="002A7D8D"/>
    <w:rsid w:val="002B71AC"/>
    <w:rsid w:val="002D569F"/>
    <w:rsid w:val="002D65C7"/>
    <w:rsid w:val="002E5903"/>
    <w:rsid w:val="00323D3E"/>
    <w:rsid w:val="00326554"/>
    <w:rsid w:val="0035509A"/>
    <w:rsid w:val="00360CBB"/>
    <w:rsid w:val="0036296F"/>
    <w:rsid w:val="003B7766"/>
    <w:rsid w:val="003B7767"/>
    <w:rsid w:val="00421038"/>
    <w:rsid w:val="0045788E"/>
    <w:rsid w:val="00486492"/>
    <w:rsid w:val="004A1B3C"/>
    <w:rsid w:val="004A7BE1"/>
    <w:rsid w:val="004B2D3F"/>
    <w:rsid w:val="004E5439"/>
    <w:rsid w:val="004E5B15"/>
    <w:rsid w:val="0051573B"/>
    <w:rsid w:val="00521B14"/>
    <w:rsid w:val="00523557"/>
    <w:rsid w:val="005370D2"/>
    <w:rsid w:val="005451E2"/>
    <w:rsid w:val="00582009"/>
    <w:rsid w:val="005919B6"/>
    <w:rsid w:val="005A2FF6"/>
    <w:rsid w:val="005F6A61"/>
    <w:rsid w:val="00606617"/>
    <w:rsid w:val="00624D6D"/>
    <w:rsid w:val="006939F8"/>
    <w:rsid w:val="00694FED"/>
    <w:rsid w:val="006C27F7"/>
    <w:rsid w:val="006D58E6"/>
    <w:rsid w:val="006F1E0E"/>
    <w:rsid w:val="00714B7A"/>
    <w:rsid w:val="007756B4"/>
    <w:rsid w:val="00787CB9"/>
    <w:rsid w:val="007A4AFC"/>
    <w:rsid w:val="007B761A"/>
    <w:rsid w:val="00805BFC"/>
    <w:rsid w:val="008154A6"/>
    <w:rsid w:val="008237E2"/>
    <w:rsid w:val="00824030"/>
    <w:rsid w:val="0087516F"/>
    <w:rsid w:val="008A5E36"/>
    <w:rsid w:val="008B252D"/>
    <w:rsid w:val="008C1EF2"/>
    <w:rsid w:val="008D2F5E"/>
    <w:rsid w:val="008D6173"/>
    <w:rsid w:val="008D7C32"/>
    <w:rsid w:val="008E2217"/>
    <w:rsid w:val="00917F65"/>
    <w:rsid w:val="0093467D"/>
    <w:rsid w:val="00950AAB"/>
    <w:rsid w:val="0097043F"/>
    <w:rsid w:val="00995655"/>
    <w:rsid w:val="009A7BFF"/>
    <w:rsid w:val="009C0C6F"/>
    <w:rsid w:val="009E4DC2"/>
    <w:rsid w:val="00A115CE"/>
    <w:rsid w:val="00A836E6"/>
    <w:rsid w:val="00A86344"/>
    <w:rsid w:val="00AB48D2"/>
    <w:rsid w:val="00AC486C"/>
    <w:rsid w:val="00AD6680"/>
    <w:rsid w:val="00B00EFA"/>
    <w:rsid w:val="00B15F40"/>
    <w:rsid w:val="00B47C93"/>
    <w:rsid w:val="00B50602"/>
    <w:rsid w:val="00B608A2"/>
    <w:rsid w:val="00B8556C"/>
    <w:rsid w:val="00BA6914"/>
    <w:rsid w:val="00BB72A2"/>
    <w:rsid w:val="00BC4D63"/>
    <w:rsid w:val="00C10881"/>
    <w:rsid w:val="00C87795"/>
    <w:rsid w:val="00CB3395"/>
    <w:rsid w:val="00CF4469"/>
    <w:rsid w:val="00D242C1"/>
    <w:rsid w:val="00D552EC"/>
    <w:rsid w:val="00D64FF4"/>
    <w:rsid w:val="00D82CB9"/>
    <w:rsid w:val="00D96D8B"/>
    <w:rsid w:val="00DB03FB"/>
    <w:rsid w:val="00DB748F"/>
    <w:rsid w:val="00DC2D35"/>
    <w:rsid w:val="00DE1AD1"/>
    <w:rsid w:val="00E3555C"/>
    <w:rsid w:val="00E54783"/>
    <w:rsid w:val="00E54D35"/>
    <w:rsid w:val="00E65C2C"/>
    <w:rsid w:val="00EA2838"/>
    <w:rsid w:val="00EC14A7"/>
    <w:rsid w:val="00EC6F0A"/>
    <w:rsid w:val="00ED6559"/>
    <w:rsid w:val="00ED7C84"/>
    <w:rsid w:val="00F14367"/>
    <w:rsid w:val="00F27D26"/>
    <w:rsid w:val="00F738B4"/>
    <w:rsid w:val="00FA2FA1"/>
    <w:rsid w:val="00FA7EB0"/>
    <w:rsid w:val="00FB4359"/>
    <w:rsid w:val="00FC3708"/>
    <w:rsid w:val="00FD1683"/>
    <w:rsid w:val="00FF7767"/>
    <w:rsid w:val="00FF7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styleId="Revision">
    <w:name w:val="Revision"/>
    <w:hidden/>
    <w:uiPriority w:val="99"/>
    <w:semiHidden/>
    <w:rsid w:val="00F27D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2861472-995B-4E19-B893-91118868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227</TotalTime>
  <Pages>21</Pages>
  <Words>7671</Words>
  <Characters>46026</Characters>
  <Application>Microsoft Office Word</Application>
  <DocSecurity>0</DocSecurity>
  <Lines>383</Lines>
  <Paragraphs>107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53590</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Nokia</cp:lastModifiedBy>
  <cp:revision>19</cp:revision>
  <dcterms:created xsi:type="dcterms:W3CDTF">2020-04-24T08:20:00Z</dcterms:created>
  <dcterms:modified xsi:type="dcterms:W3CDTF">2020-04-24T12:56:00Z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