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519974B0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uplink grants overlapping in time</w:t>
      </w:r>
      <w:r w:rsidR="00E877EC">
        <w:rPr>
          <w:rFonts w:ascii="Arial" w:hAnsi="Arial" w:cs="Arial"/>
        </w:rPr>
        <w:t xml:space="preserve"> (</w:t>
      </w:r>
      <w:r w:rsidR="00BB0949">
        <w:rPr>
          <w:rFonts w:ascii="Arial" w:hAnsi="Arial" w:cs="Arial"/>
        </w:rPr>
        <w:t xml:space="preserve">i.e. </w:t>
      </w:r>
      <w:r w:rsidR="00E877EC">
        <w:rPr>
          <w:rFonts w:ascii="Arial" w:hAnsi="Arial" w:cs="Arial"/>
        </w:rPr>
        <w:t xml:space="preserve">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 xml:space="preserve">108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taking into account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238F2C29" w:rsidR="00577996" w:rsidRDefault="00F466B1" w:rsidP="00B635B2">
      <w:pPr>
        <w:spacing w:after="120"/>
        <w:jc w:val="both"/>
        <w:rPr>
          <w:rFonts w:ascii="Arial" w:hAnsi="Arial" w:cs="Arial"/>
          <w:bCs/>
        </w:rPr>
      </w:pPr>
      <w:ins w:id="0" w:author="Wallace" w:date="2020-04-23T08:21:00Z">
        <w:r>
          <w:rPr>
            <w:rFonts w:ascii="Arial" w:hAnsi="Arial" w:cs="Arial"/>
            <w:bCs/>
          </w:rPr>
          <w:t>Since there are 16 LCH priority level</w:t>
        </w:r>
      </w:ins>
      <w:ins w:id="1" w:author="Wallace" w:date="2020-04-23T08:25:00Z">
        <w:r>
          <w:rPr>
            <w:rFonts w:ascii="Arial" w:hAnsi="Arial" w:cs="Arial"/>
            <w:bCs/>
          </w:rPr>
          <w:t>s</w:t>
        </w:r>
      </w:ins>
      <w:ins w:id="2" w:author="Wallace" w:date="2020-04-23T08:21:00Z">
        <w:r>
          <w:rPr>
            <w:rFonts w:ascii="Arial" w:hAnsi="Arial" w:cs="Arial"/>
            <w:bCs/>
          </w:rPr>
          <w:t>, f</w:t>
        </w:r>
      </w:ins>
      <w:del w:id="3" w:author="Wallace" w:date="2020-04-23T08:21:00Z">
        <w:r w:rsidR="00577996" w:rsidDel="00F466B1">
          <w:rPr>
            <w:rFonts w:ascii="Arial" w:hAnsi="Arial" w:cs="Arial"/>
            <w:bCs/>
          </w:rPr>
          <w:delText>F</w:delText>
        </w:r>
      </w:del>
      <w:r w:rsidR="00577996">
        <w:rPr>
          <w:rFonts w:ascii="Arial" w:hAnsi="Arial" w:cs="Arial"/>
          <w:bCs/>
        </w:rPr>
        <w:t xml:space="preserve">rom MAC perspective, the second PDU should be </w:t>
      </w:r>
      <w:del w:id="4" w:author="Wallace" w:date="2020-04-23T08:24:00Z">
        <w:r w:rsidR="00577996" w:rsidDel="00F466B1">
          <w:rPr>
            <w:rFonts w:ascii="Arial" w:hAnsi="Arial" w:cs="Arial"/>
            <w:bCs/>
          </w:rPr>
          <w:delText xml:space="preserve">transmitted </w:delText>
        </w:r>
        <w:r w:rsidR="00BB0949" w:rsidDel="00F466B1">
          <w:rPr>
            <w:rFonts w:ascii="Arial" w:hAnsi="Arial" w:cs="Arial"/>
            <w:bCs/>
          </w:rPr>
          <w:delText>by PHY</w:delText>
        </w:r>
      </w:del>
      <w:ins w:id="5" w:author="Wallace" w:date="2020-04-23T08:24:00Z">
        <w:r>
          <w:rPr>
            <w:rFonts w:ascii="Arial" w:hAnsi="Arial" w:cs="Arial"/>
            <w:bCs/>
          </w:rPr>
          <w:t>prioritized</w:t>
        </w:r>
      </w:ins>
      <w:ins w:id="6" w:author="Wallace" w:date="2020-04-23T08:22:00Z">
        <w:r>
          <w:rPr>
            <w:rFonts w:ascii="Arial" w:hAnsi="Arial" w:cs="Arial"/>
            <w:bCs/>
          </w:rPr>
          <w:t xml:space="preserve"> </w:t>
        </w:r>
      </w:ins>
      <w:ins w:id="7" w:author="Wallace" w:date="2020-04-23T08:27:00Z">
        <w:r>
          <w:rPr>
            <w:rFonts w:ascii="Arial" w:hAnsi="Arial" w:cs="Arial"/>
            <w:bCs/>
          </w:rPr>
          <w:t xml:space="preserve">and processed </w:t>
        </w:r>
      </w:ins>
      <w:bookmarkStart w:id="8" w:name="_GoBack"/>
      <w:bookmarkEnd w:id="8"/>
      <w:del w:id="9" w:author="Wallace" w:date="2020-04-23T08:22:00Z">
        <w:r w:rsidR="00663C60" w:rsidDel="00F466B1">
          <w:rPr>
            <w:rFonts w:ascii="Arial" w:hAnsi="Arial" w:cs="Arial"/>
            <w:bCs/>
          </w:rPr>
          <w:delText>,</w:delText>
        </w:r>
        <w:r w:rsidR="00577996" w:rsidDel="00F466B1">
          <w:rPr>
            <w:rFonts w:ascii="Arial" w:hAnsi="Arial" w:cs="Arial"/>
            <w:bCs/>
          </w:rPr>
          <w:delText xml:space="preserve"> </w:delText>
        </w:r>
      </w:del>
      <w:r w:rsidR="00577996">
        <w:rPr>
          <w:rFonts w:ascii="Arial" w:hAnsi="Arial" w:cs="Arial"/>
          <w:bCs/>
        </w:rPr>
        <w:t>as it has higher priority data</w:t>
      </w:r>
      <w:ins w:id="10" w:author="Wallace" w:date="2020-04-23T08:22:00Z">
        <w:r>
          <w:rPr>
            <w:rFonts w:ascii="Arial" w:hAnsi="Arial" w:cs="Arial"/>
            <w:bCs/>
          </w:rPr>
          <w:t xml:space="preserve">, in spite of the same </w:t>
        </w:r>
      </w:ins>
      <w:ins w:id="11" w:author="Wallace" w:date="2020-04-23T08:23:00Z">
        <w:r>
          <w:rPr>
            <w:rFonts w:ascii="Arial" w:hAnsi="Arial" w:cs="Arial"/>
            <w:bCs/>
          </w:rPr>
          <w:t>L1 priority between the conflicting grants</w:t>
        </w:r>
      </w:ins>
      <w:r w:rsidR="00577996">
        <w:rPr>
          <w:rFonts w:ascii="Arial" w:hAnsi="Arial" w:cs="Arial"/>
          <w:bCs/>
        </w:rPr>
        <w:t xml:space="preserve">. However, it is RAN2’s understanding </w:t>
      </w:r>
      <w:r w:rsidR="00663C60">
        <w:rPr>
          <w:rFonts w:ascii="Arial" w:hAnsi="Arial" w:cs="Arial"/>
          <w:bCs/>
        </w:rPr>
        <w:t xml:space="preserve">that </w:t>
      </w:r>
      <w:r w:rsidR="00577996">
        <w:rPr>
          <w:rFonts w:ascii="Arial" w:hAnsi="Arial" w:cs="Arial"/>
          <w:bCs/>
        </w:rPr>
        <w:t xml:space="preserve">PHY may </w:t>
      </w:r>
      <w:r w:rsidR="00073AF2">
        <w:rPr>
          <w:rFonts w:ascii="Arial" w:hAnsi="Arial" w:cs="Arial"/>
          <w:bCs/>
        </w:rPr>
        <w:t>not transmit this second PDU</w:t>
      </w:r>
      <w:r w:rsidR="00BB0949">
        <w:rPr>
          <w:rFonts w:ascii="Arial" w:hAnsi="Arial" w:cs="Arial"/>
          <w:bCs/>
        </w:rPr>
        <w:t>, e.g.</w:t>
      </w:r>
      <w:r w:rsidR="00577996">
        <w:rPr>
          <w:rFonts w:ascii="Arial" w:hAnsi="Arial" w:cs="Arial"/>
          <w:bCs/>
        </w:rPr>
        <w:t xml:space="preserve"> the PUSCH of a dynamic grant would always prioritize the PUSCH of a conflicting configured grant</w:t>
      </w:r>
      <w:r w:rsidR="00BB0949">
        <w:rPr>
          <w:rFonts w:ascii="Arial" w:hAnsi="Arial" w:cs="Arial"/>
          <w:bCs/>
        </w:rPr>
        <w:t xml:space="preserve"> with the same L1 priority</w:t>
      </w:r>
      <w:r w:rsidR="00577996">
        <w:rPr>
          <w:rFonts w:ascii="Arial" w:hAnsi="Arial" w:cs="Arial"/>
          <w:bCs/>
        </w:rPr>
        <w:t xml:space="preserve"> regardless </w:t>
      </w:r>
      <w:r w:rsidR="00465D6A">
        <w:rPr>
          <w:rFonts w:ascii="Arial" w:hAnsi="Arial" w:cs="Arial"/>
          <w:bCs/>
        </w:rPr>
        <w:t xml:space="preserve">of </w:t>
      </w:r>
      <w:r w:rsidR="00577996"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is a </w:t>
      </w:r>
      <w:r w:rsidR="001A5F6F">
        <w:rPr>
          <w:rFonts w:ascii="Arial" w:hAnsi="Arial" w:cs="Arial"/>
          <w:bCs/>
        </w:rPr>
        <w:t xml:space="preserve">gap </w:t>
      </w:r>
      <w:r w:rsidR="00577996">
        <w:rPr>
          <w:rFonts w:ascii="Arial" w:hAnsi="Arial" w:cs="Arial"/>
          <w:bCs/>
        </w:rPr>
        <w:t xml:space="preserve">between RAN1 and RAN2 that has to be resolved. </w:t>
      </w:r>
    </w:p>
    <w:p w14:paraId="36D15CE7" w14:textId="3E53B58B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has concluded two possible options to address this </w:t>
      </w:r>
      <w:r w:rsidR="001A5F6F">
        <w:rPr>
          <w:rFonts w:ascii="Arial" w:hAnsi="Arial" w:cs="Arial"/>
          <w:bCs/>
        </w:rPr>
        <w:t>gap</w:t>
      </w:r>
      <w:r>
        <w:rPr>
          <w:rFonts w:ascii="Arial" w:hAnsi="Arial" w:cs="Arial"/>
          <w:bCs/>
        </w:rPr>
        <w:t>:</w:t>
      </w:r>
    </w:p>
    <w:p w14:paraId="7CCFD0D6" w14:textId="31D7D623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</w:t>
      </w:r>
      <w:r w:rsidR="00504227">
        <w:rPr>
          <w:rFonts w:ascii="Arial" w:hAnsi="Arial" w:cs="Arial"/>
          <w:bCs/>
        </w:rPr>
        <w:t>accommodate current PHY behaviour</w:t>
      </w:r>
      <w:r w:rsidR="001A5F6F">
        <w:rPr>
          <w:rFonts w:ascii="Arial" w:hAnsi="Arial" w:cs="Arial"/>
          <w:bCs/>
        </w:rPr>
        <w:t>. With this option, MAC will</w:t>
      </w:r>
      <w:r w:rsidR="00073A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r w:rsidR="003319BD">
        <w:rPr>
          <w:rFonts w:ascii="Arial" w:hAnsi="Arial" w:cs="Arial"/>
          <w:bCs/>
        </w:rPr>
        <w:t xml:space="preserve">, </w:t>
      </w:r>
      <w:r w:rsidR="003319BD" w:rsidRPr="003319BD">
        <w:rPr>
          <w:rFonts w:ascii="Arial" w:hAnsi="Arial" w:cs="Arial"/>
          <w:bCs/>
        </w:rPr>
        <w:t xml:space="preserve">meaning that </w:t>
      </w:r>
      <w:r w:rsidR="003319BD">
        <w:rPr>
          <w:rFonts w:ascii="Arial" w:hAnsi="Arial" w:cs="Arial"/>
          <w:bCs/>
        </w:rPr>
        <w:t>PHY would transmit the packet with lower LCH priority data</w:t>
      </w:r>
      <w:r>
        <w:rPr>
          <w:rFonts w:ascii="Arial" w:hAnsi="Arial" w:cs="Arial"/>
          <w:bCs/>
        </w:rPr>
        <w:t>.</w:t>
      </w:r>
      <w:r w:rsidR="00504227">
        <w:rPr>
          <w:rFonts w:ascii="Arial" w:hAnsi="Arial" w:cs="Arial"/>
          <w:bCs/>
        </w:rPr>
        <w:t xml:space="preserve"> </w:t>
      </w:r>
    </w:p>
    <w:p w14:paraId="09B402D5" w14:textId="65E7C6D2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>ing the second MAC PDU provided f</w:t>
      </w:r>
      <w:r w:rsidR="00BB0949">
        <w:rPr>
          <w:rFonts w:ascii="Arial" w:hAnsi="Arial" w:cs="Arial"/>
          <w:bCs/>
        </w:rPr>
        <w:t>ro</w:t>
      </w:r>
      <w:r w:rsidR="00904C5D">
        <w:rPr>
          <w:rFonts w:ascii="Arial" w:hAnsi="Arial" w:cs="Arial"/>
          <w:bCs/>
        </w:rPr>
        <w:t>m MAC</w:t>
      </w:r>
      <w:r>
        <w:rPr>
          <w:rFonts w:ascii="Arial" w:hAnsi="Arial" w:cs="Arial"/>
          <w:bCs/>
        </w:rPr>
        <w:t>.</w:t>
      </w:r>
      <w:r w:rsidR="00504227">
        <w:rPr>
          <w:rFonts w:ascii="Arial" w:hAnsi="Arial" w:cs="Arial"/>
          <w:bCs/>
        </w:rPr>
        <w:t xml:space="preserve"> </w:t>
      </w:r>
    </w:p>
    <w:p w14:paraId="572672A0" w14:textId="5F7EB7ED" w:rsidR="00504227" w:rsidRDefault="00F466B1" w:rsidP="00B635B2">
      <w:pPr>
        <w:spacing w:after="120"/>
        <w:jc w:val="both"/>
        <w:rPr>
          <w:rFonts w:ascii="Arial" w:hAnsi="Arial" w:cs="Arial"/>
          <w:bCs/>
        </w:rPr>
      </w:pPr>
      <w:ins w:id="12" w:author="Wallace" w:date="2020-04-23T08:17:00Z">
        <w:r>
          <w:rPr>
            <w:rFonts w:ascii="Arial" w:hAnsi="Arial" w:cs="Arial"/>
            <w:bCs/>
          </w:rPr>
          <w:lastRenderedPageBreak/>
          <w:t xml:space="preserve">RAN2 </w:t>
        </w:r>
      </w:ins>
      <w:ins w:id="13" w:author="Wallace" w:date="2020-04-23T08:18:00Z">
        <w:r>
          <w:rPr>
            <w:rFonts w:ascii="Arial" w:hAnsi="Arial" w:cs="Arial"/>
            <w:bCs/>
          </w:rPr>
          <w:t xml:space="preserve">has considered how Option 1 can be proceeded in MAC specification but no solid conclusion has been drawn. </w:t>
        </w:r>
      </w:ins>
      <w:r w:rsidR="00F5675C">
        <w:rPr>
          <w:rFonts w:ascii="Arial" w:hAnsi="Arial" w:cs="Arial"/>
          <w:bCs/>
        </w:rPr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 w:rsidR="00F5675C"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41308B8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</w:t>
      </w:r>
      <w:r w:rsidR="001A5F6F">
        <w:rPr>
          <w:rFonts w:ascii="Arial" w:hAnsi="Arial" w:cs="Arial"/>
        </w:rPr>
        <w:t>gap identified in this LS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A3DC" w14:textId="77777777" w:rsidR="0020640F" w:rsidRDefault="0020640F">
      <w:r>
        <w:separator/>
      </w:r>
    </w:p>
  </w:endnote>
  <w:endnote w:type="continuationSeparator" w:id="0">
    <w:p w14:paraId="28722047" w14:textId="77777777" w:rsidR="0020640F" w:rsidRDefault="0020640F">
      <w:r>
        <w:continuationSeparator/>
      </w:r>
    </w:p>
  </w:endnote>
  <w:endnote w:type="continuationNotice" w:id="1">
    <w:p w14:paraId="507F9828" w14:textId="77777777" w:rsidR="0020640F" w:rsidRDefault="00206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1BF0" w14:textId="77777777" w:rsidR="0020640F" w:rsidRDefault="0020640F">
      <w:r>
        <w:separator/>
      </w:r>
    </w:p>
  </w:footnote>
  <w:footnote w:type="continuationSeparator" w:id="0">
    <w:p w14:paraId="1AADD4C7" w14:textId="77777777" w:rsidR="0020640F" w:rsidRDefault="0020640F">
      <w:r>
        <w:continuationSeparator/>
      </w:r>
    </w:p>
  </w:footnote>
  <w:footnote w:type="continuationNotice" w:id="1">
    <w:p w14:paraId="3E349269" w14:textId="77777777" w:rsidR="0020640F" w:rsidRDefault="00206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lace">
    <w15:presenceInfo w15:providerId="None" w15:userId="Wall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27049"/>
    <w:rsid w:val="0003565A"/>
    <w:rsid w:val="0003719B"/>
    <w:rsid w:val="000407A0"/>
    <w:rsid w:val="00045511"/>
    <w:rsid w:val="00073AF2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A5F6F"/>
    <w:rsid w:val="001B008D"/>
    <w:rsid w:val="001D0AB2"/>
    <w:rsid w:val="001D2108"/>
    <w:rsid w:val="00200ACF"/>
    <w:rsid w:val="0020640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0426E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D79F9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4227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B4C0D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27C6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54457"/>
    <w:rsid w:val="0096221E"/>
    <w:rsid w:val="00963F53"/>
    <w:rsid w:val="00966DAE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25F5E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B1C38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430C"/>
    <w:rsid w:val="00B66CC7"/>
    <w:rsid w:val="00B70E77"/>
    <w:rsid w:val="00B8298C"/>
    <w:rsid w:val="00B96E8D"/>
    <w:rsid w:val="00BB0949"/>
    <w:rsid w:val="00BB0CAD"/>
    <w:rsid w:val="00BB5C90"/>
    <w:rsid w:val="00BC445F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92883"/>
    <w:rsid w:val="00DB3624"/>
    <w:rsid w:val="00DB72CA"/>
    <w:rsid w:val="00DC6ACB"/>
    <w:rsid w:val="00DC6C67"/>
    <w:rsid w:val="00DE3158"/>
    <w:rsid w:val="00DF7F04"/>
    <w:rsid w:val="00E15DA7"/>
    <w:rsid w:val="00E16A7B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466B1"/>
    <w:rsid w:val="00F50581"/>
    <w:rsid w:val="00F54C66"/>
    <w:rsid w:val="00F5675C"/>
    <w:rsid w:val="00F709A9"/>
    <w:rsid w:val="00FA7D58"/>
    <w:rsid w:val="00FD3596"/>
    <w:rsid w:val="00FE0F25"/>
    <w:rsid w:val="00FE3F37"/>
    <w:rsid w:val="00FE7C7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Props1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3b34c8f0-1ef5-4d1e-bb66-517ce7fe73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Wallace</cp:lastModifiedBy>
  <cp:revision>2</cp:revision>
  <cp:lastPrinted>2002-04-23T00:10:00Z</cp:lastPrinted>
  <dcterms:created xsi:type="dcterms:W3CDTF">2020-04-23T07:29:00Z</dcterms:created>
  <dcterms:modified xsi:type="dcterms:W3CDTF">2020-04-23T07:29:00Z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