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180E" w14:textId="1F60F8E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6716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67163">
        <w:rPr>
          <w:b/>
          <w:noProof/>
          <w:sz w:val="24"/>
        </w:rPr>
        <w:t>10</w:t>
      </w:r>
      <w:r w:rsidR="00C83C5E">
        <w:rPr>
          <w:b/>
          <w:noProof/>
          <w:sz w:val="24"/>
        </w:rPr>
        <w:t>9</w:t>
      </w:r>
      <w:r w:rsidR="00D059AC">
        <w:rPr>
          <w:b/>
          <w:noProof/>
          <w:sz w:val="24"/>
        </w:rPr>
        <w:t>bis</w:t>
      </w:r>
      <w:r w:rsidR="00156591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AA7017" w:rsidRPr="00001607">
        <w:rPr>
          <w:rFonts w:hint="eastAsia"/>
          <w:b/>
          <w:bCs/>
          <w:sz w:val="28"/>
        </w:rPr>
        <w:t>R</w:t>
      </w:r>
      <w:r w:rsidR="00AA7017" w:rsidRPr="00001607">
        <w:rPr>
          <w:b/>
          <w:bCs/>
          <w:sz w:val="28"/>
        </w:rPr>
        <w:t>2</w:t>
      </w:r>
      <w:r w:rsidR="00AA7017" w:rsidRPr="00001607">
        <w:rPr>
          <w:rFonts w:hint="eastAsia"/>
          <w:b/>
          <w:bCs/>
          <w:sz w:val="28"/>
        </w:rPr>
        <w:t>-</w:t>
      </w:r>
      <w:r w:rsidR="00AA7017" w:rsidRPr="00001607">
        <w:rPr>
          <w:b/>
          <w:bCs/>
          <w:sz w:val="28"/>
        </w:rPr>
        <w:t>200</w:t>
      </w:r>
      <w:r w:rsidR="000E0A97">
        <w:rPr>
          <w:b/>
          <w:bCs/>
          <w:sz w:val="28"/>
        </w:rPr>
        <w:t>xxxx</w:t>
      </w:r>
    </w:p>
    <w:p w14:paraId="7111A959" w14:textId="31B80689" w:rsidR="00D059AC" w:rsidRPr="00156591" w:rsidRDefault="00156591" w:rsidP="00D059AC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Electronic</w:t>
      </w:r>
      <w:r w:rsidR="00D059AC">
        <w:rPr>
          <w:rFonts w:eastAsia="Times New Roman"/>
          <w:b/>
          <w:sz w:val="24"/>
        </w:rPr>
        <w:t xml:space="preserve">, </w:t>
      </w:r>
      <w:r w:rsidR="00D059AC">
        <w:rPr>
          <w:rFonts w:cs="Arial"/>
          <w:b/>
          <w:sz w:val="24"/>
          <w:lang w:val="de-DE" w:eastAsia="zh-CN"/>
        </w:rPr>
        <w:t>20</w:t>
      </w:r>
      <w:r w:rsidR="00D059AC" w:rsidRPr="00B71612">
        <w:rPr>
          <w:rFonts w:cs="Arial"/>
          <w:b/>
          <w:sz w:val="24"/>
          <w:vertAlign w:val="superscript"/>
          <w:lang w:val="de-DE" w:eastAsia="zh-CN"/>
        </w:rPr>
        <w:t>th</w:t>
      </w:r>
      <w:r w:rsidR="00D059AC" w:rsidRPr="001365EB">
        <w:rPr>
          <w:rFonts w:cs="Arial"/>
          <w:b/>
          <w:sz w:val="24"/>
          <w:lang w:val="de-DE" w:eastAsia="zh-CN"/>
        </w:rPr>
        <w:t xml:space="preserve"> </w:t>
      </w:r>
      <w:r w:rsidR="00D059AC">
        <w:rPr>
          <w:rFonts w:cs="Arial"/>
          <w:b/>
          <w:sz w:val="24"/>
          <w:lang w:val="de-DE" w:eastAsia="zh-CN"/>
        </w:rPr>
        <w:t>Apr</w:t>
      </w:r>
      <w:r w:rsidR="00D059AC" w:rsidRPr="001365EB">
        <w:rPr>
          <w:rFonts w:cs="Arial"/>
          <w:b/>
          <w:sz w:val="24"/>
          <w:lang w:val="de-DE" w:eastAsia="zh-CN"/>
        </w:rPr>
        <w:t xml:space="preserve"> – </w:t>
      </w:r>
      <w:r w:rsidR="00B30A6B">
        <w:rPr>
          <w:rFonts w:cs="Arial"/>
          <w:b/>
          <w:sz w:val="24"/>
          <w:lang w:val="de-DE" w:eastAsia="zh-CN"/>
        </w:rPr>
        <w:t>30</w:t>
      </w:r>
      <w:r w:rsidR="00B30A6B" w:rsidRPr="00B71612">
        <w:rPr>
          <w:rFonts w:cs="Arial"/>
          <w:b/>
          <w:sz w:val="24"/>
          <w:vertAlign w:val="superscript"/>
          <w:lang w:val="de-DE" w:eastAsia="zh-CN"/>
        </w:rPr>
        <w:t>th</w:t>
      </w:r>
      <w:r w:rsidR="00B30A6B" w:rsidRPr="001365EB">
        <w:rPr>
          <w:rFonts w:cs="Arial"/>
          <w:b/>
          <w:sz w:val="24"/>
          <w:lang w:val="de-DE" w:eastAsia="zh-CN"/>
        </w:rPr>
        <w:t xml:space="preserve"> </w:t>
      </w:r>
      <w:r w:rsidR="00D059AC">
        <w:rPr>
          <w:rFonts w:cs="Arial"/>
          <w:b/>
          <w:sz w:val="24"/>
          <w:lang w:val="de-DE" w:eastAsia="zh-CN"/>
        </w:rPr>
        <w:t>Apr</w:t>
      </w:r>
      <w:r w:rsidR="00D059AC" w:rsidRPr="001365EB">
        <w:rPr>
          <w:rFonts w:cs="Arial"/>
          <w:b/>
          <w:sz w:val="24"/>
          <w:lang w:val="de-DE" w:eastAsia="zh-CN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3F10A5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ABA7C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7ABAF45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605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7B5DA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3C11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87B36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FC5293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C9D586" w14:textId="77777777" w:rsidR="001E41F3" w:rsidRPr="00410371" w:rsidRDefault="004B15B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C83C5E">
              <w:rPr>
                <w:b/>
                <w:noProof/>
                <w:sz w:val="28"/>
              </w:rPr>
              <w:t>04</w:t>
            </w:r>
          </w:p>
        </w:tc>
        <w:tc>
          <w:tcPr>
            <w:tcW w:w="709" w:type="dxa"/>
          </w:tcPr>
          <w:p w14:paraId="7F1173A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B8DF4A7" w14:textId="588578A9" w:rsidR="001E41F3" w:rsidRPr="00410371" w:rsidRDefault="0000160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0154</w:t>
            </w:r>
            <w:r w:rsidR="004B15B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6FEF8C9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F1B2EE" w14:textId="60CA4899" w:rsidR="001E41F3" w:rsidRPr="00410371" w:rsidRDefault="000E0A9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A6A3D48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8BDF7C7" w14:textId="77777777" w:rsidR="001E41F3" w:rsidRPr="00410371" w:rsidRDefault="004B15B5" w:rsidP="00C83C5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DA0B66">
              <w:rPr>
                <w:b/>
                <w:noProof/>
                <w:sz w:val="28"/>
              </w:rPr>
              <w:fldChar w:fldCharType="begin"/>
            </w:r>
            <w:r w:rsidR="00DA0B66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DA0B66"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5.</w:t>
            </w:r>
            <w:r w:rsidR="00C83C5E">
              <w:rPr>
                <w:b/>
                <w:noProof/>
                <w:sz w:val="28"/>
              </w:rPr>
              <w:t>6</w:t>
            </w:r>
            <w:r w:rsidR="00DA0B66"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AD77A9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77C43F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FA2C2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7B5B2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548EB6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55AC133" w14:textId="77777777" w:rsidTr="00547111">
        <w:tc>
          <w:tcPr>
            <w:tcW w:w="9641" w:type="dxa"/>
            <w:gridSpan w:val="9"/>
          </w:tcPr>
          <w:p w14:paraId="6C64E2B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5B2B43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A278E8" w14:textId="77777777" w:rsidTr="00A7671C">
        <w:tc>
          <w:tcPr>
            <w:tcW w:w="2835" w:type="dxa"/>
          </w:tcPr>
          <w:p w14:paraId="23B98BF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03B23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7C421A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A4B972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F26F56" w14:textId="77777777" w:rsidR="00F25D98" w:rsidRDefault="004B15B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FA60A9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FF1F0B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FAD7C5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D8815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C05304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18DAABD" w14:textId="77777777" w:rsidTr="00547111">
        <w:tc>
          <w:tcPr>
            <w:tcW w:w="9640" w:type="dxa"/>
            <w:gridSpan w:val="11"/>
          </w:tcPr>
          <w:p w14:paraId="1E19DF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D7710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2DC126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BA583A" w14:textId="0CA955E0" w:rsidR="002233A7" w:rsidRDefault="00711817" w:rsidP="00154874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  <w:lang w:eastAsia="zh-CN"/>
              </w:rPr>
              <w:t xml:space="preserve">  Corrections to cell bar</w:t>
            </w:r>
            <w:r w:rsidR="00154874">
              <w:rPr>
                <w:noProof/>
                <w:lang w:eastAsia="zh-CN"/>
              </w:rPr>
              <w:t>red</w:t>
            </w:r>
            <w:r>
              <w:rPr>
                <w:noProof/>
                <w:lang w:eastAsia="zh-CN"/>
              </w:rPr>
              <w:t xml:space="preserve"> handling</w:t>
            </w:r>
          </w:p>
        </w:tc>
      </w:tr>
      <w:tr w:rsidR="001E41F3" w14:paraId="6874F1B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16F5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9CA7E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3025F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968DC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EBABF1" w14:textId="77777777" w:rsidR="001E41F3" w:rsidRDefault="00DA0B66" w:rsidP="002233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2233A7" w:rsidRPr="00B125A0">
              <w:rPr>
                <w:noProof/>
              </w:rPr>
              <w:t>Huawei, HiSilicon</w:t>
            </w:r>
            <w:r w:rsidR="002233A7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1E41F3" w14:paraId="1B4F5F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42DB12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7F2DE84" w14:textId="77777777" w:rsidR="001E41F3" w:rsidRDefault="002233A7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R2</w:t>
            </w:r>
          </w:p>
        </w:tc>
      </w:tr>
      <w:tr w:rsidR="001E41F3" w14:paraId="17ECDB0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F141F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20153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75E9F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9C1F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47B9C30" w14:textId="77777777" w:rsidR="001E41F3" w:rsidRDefault="002233A7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3523AC3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491839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72A6CD" w14:textId="4E55C6DB" w:rsidR="001E41F3" w:rsidRDefault="004B15B5" w:rsidP="00711817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20</w:t>
            </w:r>
            <w:r w:rsidR="008419BA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8419BA">
              <w:rPr>
                <w:noProof/>
              </w:rPr>
              <w:t>0</w:t>
            </w:r>
            <w:r w:rsidR="00711817">
              <w:rPr>
                <w:noProof/>
              </w:rPr>
              <w:t>4</w:t>
            </w:r>
            <w:r w:rsidR="00001607">
              <w:rPr>
                <w:noProof/>
              </w:rPr>
              <w:t>-09</w:t>
            </w:r>
          </w:p>
        </w:tc>
      </w:tr>
      <w:tr w:rsidR="001E41F3" w14:paraId="3E9BC3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09DFE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82817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51D87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DD269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71F160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A1E34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8BA670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21022A9" w14:textId="77777777" w:rsidR="001E41F3" w:rsidRDefault="002233A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00E651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34815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F6B68D8" w14:textId="77777777" w:rsidR="001E41F3" w:rsidRDefault="004B15B5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Rel-15</w:t>
            </w:r>
          </w:p>
        </w:tc>
      </w:tr>
      <w:tr w:rsidR="001E41F3" w14:paraId="7EF76D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B9A3A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6C00A4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57968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372E4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D4EDA74" w14:textId="77777777" w:rsidTr="00547111">
        <w:tc>
          <w:tcPr>
            <w:tcW w:w="1843" w:type="dxa"/>
          </w:tcPr>
          <w:p w14:paraId="75329B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1866E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8C5D9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1F3DF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987AC1" w14:textId="218590B6" w:rsidR="00D372AA" w:rsidRDefault="00F744C0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  <w:commentRangeStart w:id="2"/>
            <w:r>
              <w:rPr>
                <w:noProof/>
                <w:lang w:eastAsia="zh-CN"/>
              </w:rPr>
              <w:t xml:space="preserve">1. </w:t>
            </w:r>
            <w:r w:rsidR="0050444D">
              <w:rPr>
                <w:noProof/>
                <w:lang w:val="en-US" w:eastAsia="zh-CN"/>
              </w:rPr>
              <w:t xml:space="preserve">As specified in </w:t>
            </w:r>
            <w:r w:rsidR="004E4C8E">
              <w:rPr>
                <w:noProof/>
                <w:lang w:val="en-US" w:eastAsia="zh-CN"/>
              </w:rPr>
              <w:t xml:space="preserve">clause 5.3.1 of </w:t>
            </w:r>
            <w:r w:rsidR="0050444D">
              <w:rPr>
                <w:noProof/>
                <w:lang w:val="en-US" w:eastAsia="zh-CN"/>
              </w:rPr>
              <w:t xml:space="preserve">TS 38.304, </w:t>
            </w:r>
            <w:bookmarkStart w:id="3" w:name="OLE_LINK45"/>
            <w:r w:rsidR="0050444D" w:rsidRPr="0050444D">
              <w:rPr>
                <w:noProof/>
                <w:lang w:val="en-US" w:eastAsia="zh-CN"/>
              </w:rPr>
              <w:t>the</w:t>
            </w:r>
            <w:r w:rsidR="00A62B01">
              <w:rPr>
                <w:noProof/>
                <w:lang w:val="en-US" w:eastAsia="zh-CN"/>
              </w:rPr>
              <w:t>re is a conflict in the specified</w:t>
            </w:r>
            <w:r w:rsidR="0050444D" w:rsidRPr="0050444D">
              <w:rPr>
                <w:noProof/>
                <w:lang w:val="en-US" w:eastAsia="zh-CN"/>
              </w:rPr>
              <w:t xml:space="preserve"> UE behavior </w:t>
            </w:r>
            <w:r w:rsidR="00A62B01">
              <w:rPr>
                <w:noProof/>
                <w:lang w:val="en-US" w:eastAsia="zh-CN"/>
              </w:rPr>
              <w:t xml:space="preserve">for </w:t>
            </w:r>
            <w:r w:rsidR="0050444D" w:rsidRPr="0050444D">
              <w:rPr>
                <w:noProof/>
                <w:lang w:val="en-US" w:eastAsia="zh-CN"/>
              </w:rPr>
              <w:t>the barred cell between “shall” and “may”.</w:t>
            </w:r>
            <w:r w:rsidR="0050444D">
              <w:rPr>
                <w:noProof/>
                <w:lang w:val="en-US" w:eastAsia="zh-CN"/>
              </w:rPr>
              <w:t xml:space="preserve"> </w:t>
            </w:r>
            <w:bookmarkEnd w:id="3"/>
          </w:p>
          <w:p w14:paraId="06AA1209" w14:textId="77777777" w:rsidR="00A62B01" w:rsidRDefault="00A62B01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</w:p>
          <w:p w14:paraId="4582A787" w14:textId="0C69DE44" w:rsidR="00A62B01" w:rsidRDefault="00B30A6B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I</w:t>
            </w:r>
            <w:r w:rsidR="0050444D">
              <w:rPr>
                <w:noProof/>
                <w:lang w:val="en-US" w:eastAsia="zh-CN"/>
              </w:rPr>
              <w:t xml:space="preserve">f the cell is to be treated as if the cell status is </w:t>
            </w:r>
            <w:r w:rsidR="00461603">
              <w:rPr>
                <w:noProof/>
                <w:lang w:val="en-US" w:eastAsia="zh-CN"/>
              </w:rPr>
              <w:t>“</w:t>
            </w:r>
            <w:r w:rsidR="0050444D">
              <w:rPr>
                <w:noProof/>
                <w:lang w:val="en-US" w:eastAsia="zh-CN"/>
              </w:rPr>
              <w:t>barred</w:t>
            </w:r>
            <w:r w:rsidR="00461603">
              <w:rPr>
                <w:noProof/>
                <w:lang w:val="en-US" w:eastAsia="zh-CN"/>
              </w:rPr>
              <w:t>”</w:t>
            </w:r>
            <w:r w:rsidR="0050444D">
              <w:rPr>
                <w:noProof/>
                <w:lang w:val="en-US" w:eastAsia="zh-CN"/>
              </w:rPr>
              <w:t xml:space="preserve"> due to being unable to acquire the </w:t>
            </w:r>
            <w:r w:rsidR="0050444D" w:rsidRPr="00F744C0">
              <w:rPr>
                <w:i/>
                <w:noProof/>
                <w:lang w:val="en-US" w:eastAsia="zh-CN"/>
              </w:rPr>
              <w:t>SIB1</w:t>
            </w:r>
            <w:r w:rsidR="0050444D">
              <w:rPr>
                <w:noProof/>
                <w:lang w:val="en-US" w:eastAsia="zh-CN"/>
              </w:rPr>
              <w:t>,</w:t>
            </w:r>
            <w:r>
              <w:rPr>
                <w:noProof/>
                <w:lang w:val="en-US" w:eastAsia="zh-CN"/>
              </w:rPr>
              <w:t xml:space="preserve"> or due to </w:t>
            </w:r>
            <w:r w:rsidRPr="00B30A6B">
              <w:rPr>
                <w:i/>
                <w:noProof/>
                <w:lang w:val="en-US" w:eastAsia="zh-CN"/>
              </w:rPr>
              <w:t>trackingAreaCode</w:t>
            </w:r>
            <w:r>
              <w:rPr>
                <w:noProof/>
                <w:lang w:val="en-US" w:eastAsia="zh-CN"/>
              </w:rPr>
              <w:t xml:space="preserve"> being absent in </w:t>
            </w:r>
            <w:r w:rsidRPr="00461603">
              <w:rPr>
                <w:i/>
                <w:noProof/>
                <w:lang w:val="en-US" w:eastAsia="zh-CN"/>
              </w:rPr>
              <w:t>SIB1</w:t>
            </w:r>
            <w:r>
              <w:rPr>
                <w:noProof/>
                <w:lang w:val="en-US" w:eastAsia="zh-CN"/>
              </w:rPr>
              <w:t>, then</w:t>
            </w:r>
            <w:r w:rsidR="0050444D">
              <w:rPr>
                <w:noProof/>
                <w:lang w:val="en-US" w:eastAsia="zh-CN"/>
              </w:rPr>
              <w:t xml:space="preserve"> </w:t>
            </w:r>
            <w:r w:rsidR="00A62B01">
              <w:rPr>
                <w:noProof/>
                <w:lang w:val="en-US" w:eastAsia="zh-CN"/>
              </w:rPr>
              <w:t xml:space="preserve">accordig to the first text </w:t>
            </w:r>
            <w:r w:rsidR="0050444D">
              <w:rPr>
                <w:noProof/>
                <w:lang w:val="en-US" w:eastAsia="zh-CN"/>
              </w:rPr>
              <w:t xml:space="preserve">the UE </w:t>
            </w:r>
            <w:r w:rsidR="0050444D" w:rsidRPr="000B7A20">
              <w:rPr>
                <w:noProof/>
                <w:u w:val="single"/>
                <w:lang w:val="en-US" w:eastAsia="zh-CN"/>
              </w:rPr>
              <w:t>may</w:t>
            </w:r>
            <w:r w:rsidR="0050444D">
              <w:rPr>
                <w:noProof/>
                <w:lang w:val="en-US" w:eastAsia="zh-CN"/>
              </w:rPr>
              <w:t xml:space="preserve"> exclude the barred cell</w:t>
            </w:r>
            <w:r w:rsidR="00F744C0">
              <w:rPr>
                <w:noProof/>
                <w:lang w:val="en-US" w:eastAsia="zh-CN"/>
              </w:rPr>
              <w:t xml:space="preserve"> as a candidate for cell selection/reselection for up to 300 seconds. </w:t>
            </w:r>
          </w:p>
          <w:p w14:paraId="3CB378FE" w14:textId="77777777" w:rsidR="000B7A20" w:rsidRDefault="000B7A20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0B7A20" w14:paraId="43AFB401" w14:textId="77777777" w:rsidTr="000B7A20">
              <w:tc>
                <w:tcPr>
                  <w:tcW w:w="6852" w:type="dxa"/>
                </w:tcPr>
                <w:p w14:paraId="5B6ABC02" w14:textId="5143CFCF" w:rsidR="000B7A20" w:rsidRPr="00A62B01" w:rsidRDefault="0021782C" w:rsidP="000B7A20">
                  <w:pPr>
                    <w:pStyle w:val="B2"/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 xml:space="preserve">-    </w:t>
                  </w:r>
                  <w:r w:rsidR="000B7A20">
                    <w:rPr>
                      <w:rFonts w:eastAsia="Malgun Gothic"/>
                      <w:lang w:eastAsia="ko-KR"/>
                    </w:rPr>
                    <w:t xml:space="preserve">If </w:t>
                  </w:r>
                  <w:r w:rsidR="000B7A20" w:rsidRPr="00A62B01">
                    <w:rPr>
                      <w:rFonts w:eastAsia="Malgun Gothic"/>
                      <w:lang w:eastAsia="ko-KR"/>
                    </w:rPr>
                    <w:t xml:space="preserve">the cell is to be treated as if the cell status is </w:t>
                  </w:r>
                  <w:r w:rsidR="000B7A20" w:rsidRPr="00A62B01">
                    <w:rPr>
                      <w:rFonts w:eastAsia="Malgun Gothic"/>
                    </w:rPr>
                    <w:t>"</w:t>
                  </w:r>
                  <w:r w:rsidR="000B7A20" w:rsidRPr="00A62B01">
                    <w:rPr>
                      <w:rFonts w:eastAsia="Malgun Gothic"/>
                      <w:lang w:eastAsia="ko-KR"/>
                    </w:rPr>
                    <w:t>barred</w:t>
                  </w:r>
                  <w:r w:rsidR="000B7A20" w:rsidRPr="00A62B01">
                    <w:rPr>
                      <w:rFonts w:eastAsia="Malgun Gothic"/>
                    </w:rPr>
                    <w:t>"</w:t>
                  </w:r>
                  <w:r w:rsidR="000B7A20" w:rsidRPr="00A62B01">
                    <w:rPr>
                      <w:rFonts w:eastAsia="Malgun Gothic"/>
                      <w:lang w:eastAsia="ko-KR"/>
                    </w:rPr>
                    <w:t xml:space="preserve"> due to being unable to acquire the </w:t>
                  </w:r>
                  <w:r w:rsidR="000B7A20" w:rsidRPr="00A62B01">
                    <w:rPr>
                      <w:rFonts w:eastAsia="Malgun Gothic"/>
                      <w:i/>
                      <w:lang w:eastAsia="ko-KR"/>
                    </w:rPr>
                    <w:t xml:space="preserve">SIB1 </w:t>
                  </w:r>
                  <w:r w:rsidR="000B7A20" w:rsidRPr="00A62B01">
                    <w:rPr>
                      <w:rFonts w:eastAsia="Malgun Gothic"/>
                      <w:lang w:eastAsia="ko-KR"/>
                    </w:rPr>
                    <w:t xml:space="preserve">or due to </w:t>
                  </w:r>
                  <w:r w:rsidR="000B7A20" w:rsidRPr="00A62B01">
                    <w:rPr>
                      <w:i/>
                    </w:rPr>
                    <w:t xml:space="preserve">trackingAreaCode </w:t>
                  </w:r>
                  <w:r w:rsidR="000B7A20" w:rsidRPr="00A62B01">
                    <w:t xml:space="preserve">being absent </w:t>
                  </w:r>
                  <w:r w:rsidR="000B7A20" w:rsidRPr="00A62B01">
                    <w:rPr>
                      <w:lang w:eastAsia="ja-JP"/>
                    </w:rPr>
                    <w:t xml:space="preserve">in </w:t>
                  </w:r>
                  <w:r w:rsidR="000B7A20" w:rsidRPr="00A62B01">
                    <w:rPr>
                      <w:i/>
                      <w:lang w:eastAsia="ja-JP"/>
                    </w:rPr>
                    <w:t xml:space="preserve">SIB1 </w:t>
                  </w:r>
                  <w:r w:rsidR="000B7A20" w:rsidRPr="00A62B01">
                    <w:t xml:space="preserve">as specified in TS </w:t>
                  </w:r>
                  <w:r w:rsidR="000B7A20" w:rsidRPr="00A62B01">
                    <w:rPr>
                      <w:lang w:eastAsia="ja-JP"/>
                    </w:rPr>
                    <w:t>38</w:t>
                  </w:r>
                  <w:r w:rsidR="000B7A20" w:rsidRPr="00A62B01">
                    <w:t>.</w:t>
                  </w:r>
                  <w:r w:rsidR="000B7A20" w:rsidRPr="00A62B01">
                    <w:rPr>
                      <w:lang w:eastAsia="ja-JP"/>
                    </w:rPr>
                    <w:t xml:space="preserve">331 </w:t>
                  </w:r>
                  <w:r w:rsidR="000B7A20" w:rsidRPr="00A62B01">
                    <w:t>[3]</w:t>
                  </w:r>
                  <w:r w:rsidR="000B7A20" w:rsidRPr="00A62B01">
                    <w:rPr>
                      <w:rFonts w:eastAsia="Malgun Gothic"/>
                      <w:lang w:eastAsia="ko-KR"/>
                    </w:rPr>
                    <w:t>:</w:t>
                  </w:r>
                </w:p>
                <w:p w14:paraId="7529124B" w14:textId="4C3572E7" w:rsidR="000B7A20" w:rsidRDefault="000B7A20" w:rsidP="000B7A20">
                  <w:pPr>
                    <w:pStyle w:val="B3"/>
                    <w:rPr>
                      <w:rFonts w:eastAsia="Malgun Gothic"/>
                      <w:lang w:eastAsia="ko-KR"/>
                    </w:rPr>
                  </w:pPr>
                  <w:r w:rsidRPr="00A62B01">
                    <w:rPr>
                      <w:rFonts w:eastAsia="Malgun Gothic"/>
                    </w:rPr>
                    <w:t>-</w:t>
                  </w:r>
                  <w:r w:rsidRPr="00A62B01">
                    <w:rPr>
                      <w:rFonts w:eastAsia="Malgun Gothic"/>
                    </w:rPr>
                    <w:tab/>
                  </w:r>
                  <w:r w:rsidRPr="00A62B01">
                    <w:rPr>
                      <w:rFonts w:eastAsia="Malgun Gothic"/>
                      <w:lang w:eastAsia="ko-KR"/>
                    </w:rPr>
                    <w:t xml:space="preserve">The </w:t>
                  </w:r>
                  <w:r w:rsidRPr="000B7A20">
                    <w:rPr>
                      <w:rFonts w:eastAsia="Malgun Gothic"/>
                      <w:highlight w:val="yellow"/>
                      <w:lang w:eastAsia="ko-KR"/>
                    </w:rPr>
                    <w:t>UE may exclude</w:t>
                  </w:r>
                  <w:r w:rsidRPr="00A62B01">
                    <w:rPr>
                      <w:rFonts w:eastAsia="Malgun Gothic"/>
                      <w:lang w:eastAsia="ko-KR"/>
                    </w:rPr>
                    <w:t xml:space="preserve"> the barred cell as a candidate for cell selection/reselection for up to 300 seconds.</w:t>
                  </w:r>
                </w:p>
              </w:tc>
            </w:tr>
          </w:tbl>
          <w:p w14:paraId="4DB292C0" w14:textId="77777777" w:rsidR="00A62B01" w:rsidRDefault="00A62B01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</w:p>
          <w:p w14:paraId="56B4AC49" w14:textId="77777777" w:rsidR="0050444D" w:rsidRPr="0050444D" w:rsidRDefault="00F744C0" w:rsidP="00F744C0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However, if the field </w:t>
            </w:r>
            <w:r>
              <w:rPr>
                <w:i/>
                <w:iCs/>
              </w:rPr>
              <w:t>intraFreqReselection</w:t>
            </w:r>
            <w:r>
              <w:t xml:space="preserve"> in </w:t>
            </w:r>
            <w:r>
              <w:rPr>
                <w:i/>
                <w:iCs/>
              </w:rPr>
              <w:t>MIB</w:t>
            </w:r>
            <w:r>
              <w:t xml:space="preserve"> message is set to "allowed", </w:t>
            </w:r>
            <w:r>
              <w:rPr>
                <w:lang w:val="x-none"/>
              </w:rPr>
              <w:t xml:space="preserve">the UE </w:t>
            </w:r>
            <w:r w:rsidRPr="000B7A20">
              <w:rPr>
                <w:u w:val="single"/>
                <w:lang w:val="x-none"/>
              </w:rPr>
              <w:t>shall</w:t>
            </w:r>
            <w:r>
              <w:rPr>
                <w:lang w:val="x-none"/>
              </w:rPr>
              <w:t xml:space="preserve"> exclude the barred cell as a candidate for cell selection/reselection for 300 seconds.</w:t>
            </w:r>
          </w:p>
          <w:p w14:paraId="6C4252DF" w14:textId="77777777" w:rsidR="0050444D" w:rsidRDefault="0050444D" w:rsidP="00ED2768">
            <w:pPr>
              <w:pStyle w:val="CRCoverPage"/>
              <w:spacing w:after="0"/>
              <w:rPr>
                <w:noProof/>
                <w:lang w:eastAsia="zh-C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0B7A20" w14:paraId="6EE4D7B3" w14:textId="77777777" w:rsidTr="000B7A20">
              <w:tc>
                <w:tcPr>
                  <w:tcW w:w="6852" w:type="dxa"/>
                </w:tcPr>
                <w:p w14:paraId="4C3C7D5A" w14:textId="77777777" w:rsidR="000B7A20" w:rsidRDefault="000B7A20" w:rsidP="000B7A20">
                  <w:pPr>
                    <w:pStyle w:val="B2"/>
                  </w:pPr>
                  <w:bookmarkStart w:id="4" w:name="OLE_LINK2"/>
                  <w:bookmarkStart w:id="5" w:name="OLE_LINK3"/>
                  <w:r w:rsidRPr="008C521F">
                    <w:t>-</w:t>
                  </w:r>
                  <w:r w:rsidRPr="008C521F">
                    <w:tab/>
                  </w:r>
                  <w:bookmarkEnd w:id="4"/>
                  <w:bookmarkEnd w:id="5"/>
                  <w:r w:rsidRPr="008C521F">
                    <w:t xml:space="preserve">If the field </w:t>
                  </w:r>
                  <w:r w:rsidRPr="008C521F">
                    <w:rPr>
                      <w:i/>
                    </w:rPr>
                    <w:t>intraFreqReselection</w:t>
                  </w:r>
                  <w:r w:rsidRPr="008C521F">
                    <w:t xml:space="preserve"> in </w:t>
                  </w:r>
                  <w:r w:rsidRPr="008C521F">
                    <w:rPr>
                      <w:i/>
                    </w:rPr>
                    <w:t>MIB</w:t>
                  </w:r>
                  <w:r w:rsidRPr="008C521F">
                    <w:t xml:space="preserve"> message is set to "allowed", the UE may select another cell on the same frequency if re-selection criteria are fulfilled;</w:t>
                  </w:r>
                </w:p>
                <w:p w14:paraId="4B8CAD65" w14:textId="2075817A" w:rsidR="000B7A20" w:rsidRDefault="000B7A20" w:rsidP="0021782C">
                  <w:pPr>
                    <w:pStyle w:val="B3"/>
                    <w:ind w:firstLine="0"/>
                  </w:pPr>
                  <w:r w:rsidRPr="008C521F">
                    <w:t>-</w:t>
                  </w:r>
                  <w:r w:rsidRPr="008C521F">
                    <w:tab/>
                    <w:t xml:space="preserve">The </w:t>
                  </w:r>
                  <w:r w:rsidRPr="000B7A20">
                    <w:rPr>
                      <w:highlight w:val="yellow"/>
                    </w:rPr>
                    <w:t>UE shall exclude</w:t>
                  </w:r>
                  <w:r w:rsidRPr="008C521F">
                    <w:t xml:space="preserve"> the barred cell as a candidate for cell selection/reselection for 300 seconds.</w:t>
                  </w:r>
                </w:p>
              </w:tc>
            </w:tr>
          </w:tbl>
          <w:commentRangeEnd w:id="2"/>
          <w:p w14:paraId="3985DE76" w14:textId="77777777" w:rsidR="000B7A20" w:rsidRDefault="000E0A97" w:rsidP="00ED27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Style w:val="CommentReference"/>
                <w:rFonts w:ascii="Times New Roman" w:hAnsi="Times New Roman"/>
              </w:rPr>
              <w:commentReference w:id="2"/>
            </w:r>
          </w:p>
          <w:p w14:paraId="2F0FAD22" w14:textId="77777777" w:rsidR="00A62B01" w:rsidRDefault="00A62B01" w:rsidP="00ED2768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0771AC53" w14:textId="77777777" w:rsidR="00455526" w:rsidRDefault="00F744C0" w:rsidP="00ED2768">
            <w:pPr>
              <w:pStyle w:val="CRCoverPage"/>
              <w:spacing w:after="0"/>
              <w:rPr>
                <w:noProof/>
                <w:lang w:eastAsia="zh-CN"/>
              </w:rPr>
            </w:pPr>
            <w:commentRangeStart w:id="6"/>
            <w:r>
              <w:rPr>
                <w:noProof/>
                <w:lang w:eastAsia="zh-CN"/>
              </w:rPr>
              <w:t xml:space="preserve">2. </w:t>
            </w:r>
            <w:r w:rsidR="00D372AA">
              <w:rPr>
                <w:noProof/>
                <w:lang w:eastAsia="zh-CN"/>
              </w:rPr>
              <w:t xml:space="preserve">As specified in clause </w:t>
            </w:r>
            <w:r w:rsidR="00D372AA">
              <w:rPr>
                <w:rFonts w:hint="eastAsia"/>
                <w:noProof/>
                <w:lang w:eastAsia="zh-CN"/>
              </w:rPr>
              <w:t>5.2.2.4.2</w:t>
            </w:r>
            <w:r w:rsidR="00D372AA">
              <w:rPr>
                <w:noProof/>
                <w:lang w:eastAsia="zh-CN"/>
              </w:rPr>
              <w:t xml:space="preserve"> of TS 38.331, if the UE does not support the bandwidth of cell, UE shall </w:t>
            </w:r>
            <w:r w:rsidR="00455526">
              <w:rPr>
                <w:noProof/>
                <w:lang w:eastAsia="zh-CN"/>
              </w:rPr>
              <w:t>perform the</w:t>
            </w:r>
            <w:r w:rsidR="00D372AA">
              <w:rPr>
                <w:noProof/>
                <w:lang w:eastAsia="zh-CN"/>
              </w:rPr>
              <w:t xml:space="preserve"> following</w:t>
            </w:r>
            <w:r w:rsidR="00455526">
              <w:rPr>
                <w:noProof/>
                <w:lang w:eastAsia="zh-CN"/>
              </w:rPr>
              <w:t xml:space="preserve"> actions</w:t>
            </w:r>
            <w:r w:rsidR="00D372AA">
              <w:rPr>
                <w:noProof/>
                <w:lang w:eastAsia="zh-CN"/>
              </w:rPr>
              <w:t>:</w:t>
            </w:r>
          </w:p>
          <w:p w14:paraId="2EEC9DC2" w14:textId="77777777" w:rsidR="00420F25" w:rsidRDefault="00420F25" w:rsidP="00ED2768">
            <w:pPr>
              <w:pStyle w:val="CRCoverPage"/>
              <w:spacing w:after="0"/>
              <w:rPr>
                <w:noProof/>
                <w:lang w:eastAsia="zh-C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9506C0" w14:paraId="68C14CAC" w14:textId="77777777" w:rsidTr="009506C0">
              <w:tc>
                <w:tcPr>
                  <w:tcW w:w="6852" w:type="dxa"/>
                </w:tcPr>
                <w:p w14:paraId="466CD865" w14:textId="77777777" w:rsidR="009506C0" w:rsidRPr="00461603" w:rsidRDefault="009506C0" w:rsidP="009506C0">
                  <w:pPr>
                    <w:pStyle w:val="CRCoverPage"/>
                    <w:spacing w:after="0"/>
                    <w:rPr>
                      <w:rFonts w:ascii="Times New Roman" w:hAnsi="Times New Roman"/>
                      <w:noProof/>
                      <w:lang w:eastAsia="zh-CN"/>
                    </w:rPr>
                  </w:pP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 xml:space="preserve">     3&gt;</w:t>
                  </w: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ab/>
                    <w:t>consider the cell as barred in accordance with TS 38.304 [20]; and</w:t>
                  </w:r>
                </w:p>
                <w:p w14:paraId="58B66804" w14:textId="77777777" w:rsidR="009506C0" w:rsidRDefault="009506C0" w:rsidP="009506C0">
                  <w:pPr>
                    <w:pStyle w:val="CRCoverPage"/>
                    <w:spacing w:after="0"/>
                    <w:rPr>
                      <w:noProof/>
                      <w:lang w:eastAsia="zh-CN"/>
                    </w:rPr>
                  </w:pP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 xml:space="preserve">     3&gt;</w:t>
                  </w: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ab/>
                    <w:t xml:space="preserve">perform barring as if </w:t>
                  </w:r>
                  <w:r w:rsidRPr="00461603">
                    <w:rPr>
                      <w:rFonts w:ascii="Times New Roman" w:hAnsi="Times New Roman"/>
                      <w:i/>
                      <w:noProof/>
                      <w:lang w:eastAsia="zh-CN"/>
                    </w:rPr>
                    <w:t>intraFreqReselection</w:t>
                  </w: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 xml:space="preserve"> is set to </w:t>
                  </w:r>
                  <w:r w:rsidRPr="00461603">
                    <w:rPr>
                      <w:rFonts w:ascii="Times New Roman" w:hAnsi="Times New Roman"/>
                      <w:i/>
                      <w:noProof/>
                      <w:lang w:eastAsia="zh-CN"/>
                    </w:rPr>
                    <w:t>notAllowed</w:t>
                  </w:r>
                  <w:r w:rsidRPr="00461603">
                    <w:rPr>
                      <w:rFonts w:ascii="Times New Roman" w:hAnsi="Times New Roman"/>
                      <w:noProof/>
                      <w:lang w:eastAsia="zh-CN"/>
                    </w:rPr>
                    <w:t>;</w:t>
                  </w:r>
                </w:p>
              </w:tc>
            </w:tr>
          </w:tbl>
          <w:p w14:paraId="5AA75FEA" w14:textId="77777777" w:rsidR="00420F25" w:rsidRDefault="00420F25" w:rsidP="00D372A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62177065" w14:textId="45E4135F" w:rsidR="00ED2768" w:rsidRDefault="00A62B01" w:rsidP="00D372A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="006471BF">
              <w:rPr>
                <w:noProof/>
                <w:lang w:eastAsia="zh-CN"/>
              </w:rPr>
              <w:t>n case of not supporting the BW of cell</w:t>
            </w:r>
            <w:r w:rsidR="00455526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the UE could check whether the BW used on other cells on this carrier before 300s expires and therefore “may” rather than “shall” should be applied</w:t>
            </w:r>
            <w:r w:rsidR="00B30A6B">
              <w:rPr>
                <w:noProof/>
                <w:lang w:eastAsia="zh-CN"/>
              </w:rPr>
              <w:t xml:space="preserve"> for this case which needs expicit inclusion in 38.304 once the first correction is applied</w:t>
            </w:r>
            <w:r w:rsidR="00455526">
              <w:rPr>
                <w:rFonts w:hint="eastAsia"/>
                <w:noProof/>
                <w:lang w:eastAsia="zh-CN"/>
              </w:rPr>
              <w:t>.</w:t>
            </w:r>
            <w:commentRangeEnd w:id="6"/>
            <w:r w:rsidR="000E0A97">
              <w:rPr>
                <w:rStyle w:val="CommentReference"/>
                <w:rFonts w:ascii="Times New Roman" w:hAnsi="Times New Roman"/>
              </w:rPr>
              <w:commentReference w:id="6"/>
            </w:r>
          </w:p>
          <w:p w14:paraId="383FAB1C" w14:textId="77777777" w:rsidR="00B30A6B" w:rsidRDefault="00B30A6B" w:rsidP="00D372A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7D941188" w14:textId="77777777" w:rsidR="00B30A6B" w:rsidRPr="003263B0" w:rsidRDefault="00B30A6B" w:rsidP="00B30A6B">
            <w:pPr>
              <w:pStyle w:val="CRCoverPage"/>
              <w:spacing w:after="0"/>
              <w:ind w:left="100"/>
              <w:rPr>
                <w:rFonts w:cs="Arial"/>
                <w:b/>
                <w:noProof/>
              </w:rPr>
            </w:pPr>
            <w:commentRangeStart w:id="7"/>
            <w:r w:rsidRPr="00281308">
              <w:rPr>
                <w:rFonts w:cs="Arial"/>
                <w:b/>
                <w:noProof/>
              </w:rPr>
              <w:t>Impact analysis</w:t>
            </w:r>
          </w:p>
          <w:p w14:paraId="34718FBC" w14:textId="77777777" w:rsidR="00B30A6B" w:rsidRDefault="00B30A6B" w:rsidP="00B30A6B">
            <w:pPr>
              <w:pStyle w:val="CRCoverPage"/>
              <w:spacing w:before="20" w:after="80"/>
              <w:ind w:left="100"/>
              <w:rPr>
                <w:b/>
                <w:bCs/>
                <w:u w:val="single"/>
              </w:rPr>
            </w:pPr>
          </w:p>
          <w:p w14:paraId="03A3E68F" w14:textId="77777777" w:rsidR="00B30A6B" w:rsidRPr="00CC7E51" w:rsidRDefault="00B30A6B" w:rsidP="00B30A6B">
            <w:pPr>
              <w:pStyle w:val="CRCoverPage"/>
              <w:spacing w:before="20" w:after="80"/>
              <w:ind w:left="100"/>
              <w:rPr>
                <w:u w:val="single"/>
                <w:lang w:eastAsia="en-GB"/>
              </w:rPr>
            </w:pPr>
            <w:r w:rsidRPr="00CC7E51">
              <w:rPr>
                <w:b/>
                <w:bCs/>
                <w:u w:val="single"/>
              </w:rPr>
              <w:t>Impacted 5G architecture options:</w:t>
            </w:r>
            <w:r w:rsidRPr="00CC7E51">
              <w:t xml:space="preserve"> Standalone</w:t>
            </w:r>
          </w:p>
          <w:p w14:paraId="41D0A576" w14:textId="77777777" w:rsidR="00B30A6B" w:rsidRPr="00CC7E51" w:rsidRDefault="00B30A6B" w:rsidP="00B30A6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C686B77" w14:textId="77777777" w:rsidR="00B30A6B" w:rsidRPr="00CC7E51" w:rsidRDefault="00B30A6B" w:rsidP="00B30A6B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CC7E51">
              <w:rPr>
                <w:noProof/>
                <w:u w:val="single"/>
              </w:rPr>
              <w:t>Impacted functionality:</w:t>
            </w:r>
          </w:p>
          <w:p w14:paraId="4CEFBEFF" w14:textId="77777777" w:rsidR="00B30A6B" w:rsidRPr="00CC7E51" w:rsidRDefault="00B30A6B" w:rsidP="00B30A6B">
            <w:pPr>
              <w:pStyle w:val="CRCoverPage"/>
              <w:spacing w:after="0"/>
              <w:ind w:left="100"/>
              <w:rPr>
                <w:noProof/>
              </w:rPr>
            </w:pPr>
            <w:r w:rsidRPr="00CC7E51">
              <w:rPr>
                <w:noProof/>
              </w:rPr>
              <w:t xml:space="preserve">Cell </w:t>
            </w:r>
            <w:r>
              <w:rPr>
                <w:noProof/>
              </w:rPr>
              <w:t>barring</w:t>
            </w:r>
          </w:p>
          <w:p w14:paraId="247F25C3" w14:textId="77777777" w:rsidR="00B30A6B" w:rsidRDefault="00B30A6B" w:rsidP="00B30A6B">
            <w:pPr>
              <w:pStyle w:val="CRCoverPage"/>
              <w:spacing w:after="0"/>
              <w:ind w:firstLineChars="50" w:firstLine="100"/>
              <w:rPr>
                <w:rFonts w:eastAsia="Times New Roman" w:cs="Arial"/>
                <w:noProof/>
                <w:lang w:val="en-US" w:eastAsia="zh-CN"/>
              </w:rPr>
            </w:pPr>
          </w:p>
          <w:p w14:paraId="3CD87D9C" w14:textId="77777777" w:rsidR="00B30A6B" w:rsidRPr="00281308" w:rsidRDefault="00B30A6B" w:rsidP="00B30A6B">
            <w:pPr>
              <w:pStyle w:val="CRCoverPage"/>
              <w:spacing w:after="0"/>
              <w:ind w:firstLineChars="50" w:firstLine="100"/>
              <w:rPr>
                <w:rFonts w:eastAsia="Times New Roman" w:cs="Arial"/>
                <w:noProof/>
                <w:lang w:val="en-US" w:eastAsia="zh-CN"/>
              </w:rPr>
            </w:pPr>
            <w:r w:rsidRPr="00281308">
              <w:rPr>
                <w:rFonts w:eastAsia="Times New Roman" w:cs="Arial"/>
                <w:noProof/>
                <w:lang w:val="en-US" w:eastAsia="zh-CN"/>
              </w:rPr>
              <w:t>Inter-operability:</w:t>
            </w:r>
          </w:p>
          <w:p w14:paraId="5857A65B" w14:textId="77777777" w:rsidR="00B30A6B" w:rsidRDefault="00B30A6B" w:rsidP="00B30A6B">
            <w:pPr>
              <w:pStyle w:val="CRCoverPage"/>
              <w:spacing w:after="0"/>
              <w:ind w:left="760"/>
              <w:rPr>
                <w:noProof/>
                <w:lang w:eastAsia="zh-CN"/>
              </w:rPr>
            </w:pPr>
            <w:r w:rsidRPr="00281308">
              <w:rPr>
                <w:rFonts w:eastAsia="Times New Roman" w:cs="Arial"/>
                <w:noProof/>
                <w:lang w:val="en-US" w:eastAsia="zh-CN"/>
              </w:rPr>
              <w:t>If the network is implemented according to t</w:t>
            </w:r>
            <w:r>
              <w:rPr>
                <w:rFonts w:eastAsia="Times New Roman" w:cs="Arial"/>
                <w:noProof/>
                <w:lang w:val="en-US" w:eastAsia="zh-CN"/>
              </w:rPr>
              <w:t xml:space="preserve">he CR and the UE is not, </w:t>
            </w:r>
            <w:r>
              <w:rPr>
                <w:lang w:val="en-US" w:eastAsia="zh-CN"/>
              </w:rPr>
              <w:t>or vice-versa, there is no interoperability as this affects Idle mode UE behavior only.</w:t>
            </w:r>
            <w:commentRangeEnd w:id="7"/>
            <w:r w:rsidR="000E0A97">
              <w:rPr>
                <w:rStyle w:val="CommentReference"/>
                <w:rFonts w:ascii="Times New Roman" w:hAnsi="Times New Roman"/>
              </w:rPr>
              <w:commentReference w:id="7"/>
            </w:r>
          </w:p>
          <w:p w14:paraId="3595E559" w14:textId="77777777" w:rsidR="00420F25" w:rsidRDefault="00420F25" w:rsidP="00D372A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7CA77C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EEAC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6A79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243BE4F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62D5D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B2F8FD" w14:textId="77777777" w:rsidR="005A50AD" w:rsidRDefault="00F744C0" w:rsidP="00F744C0">
            <w:pPr>
              <w:pStyle w:val="CRCoverPage"/>
              <w:spacing w:after="0"/>
              <w:rPr>
                <w:noProof/>
                <w:lang w:eastAsia="zh-CN"/>
              </w:rPr>
            </w:pPr>
            <w:commentRangeStart w:id="8"/>
            <w:r>
              <w:rPr>
                <w:noProof/>
                <w:lang w:eastAsia="zh-CN"/>
              </w:rPr>
              <w:t xml:space="preserve">1. </w:t>
            </w:r>
            <w:r w:rsidR="00461EEF">
              <w:rPr>
                <w:noProof/>
                <w:lang w:eastAsia="zh-CN"/>
              </w:rPr>
              <w:t>Correction on</w:t>
            </w:r>
            <w:r>
              <w:rPr>
                <w:noProof/>
                <w:lang w:eastAsia="zh-CN"/>
              </w:rPr>
              <w:t xml:space="preserve"> </w:t>
            </w:r>
            <w:r w:rsidRPr="00F744C0">
              <w:rPr>
                <w:noProof/>
                <w:lang w:eastAsia="zh-CN"/>
              </w:rPr>
              <w:t>the</w:t>
            </w:r>
            <w:r w:rsidR="00461EEF">
              <w:rPr>
                <w:noProof/>
                <w:lang w:eastAsia="zh-CN"/>
              </w:rPr>
              <w:t xml:space="preserve"> bar</w:t>
            </w:r>
            <w:r w:rsidR="00B30A6B">
              <w:rPr>
                <w:noProof/>
                <w:lang w:eastAsia="zh-CN"/>
              </w:rPr>
              <w:t>ring</w:t>
            </w:r>
            <w:r w:rsidR="00461EEF">
              <w:rPr>
                <w:noProof/>
                <w:lang w:eastAsia="zh-CN"/>
              </w:rPr>
              <w:t xml:space="preserve"> handling for being unable to acquire </w:t>
            </w:r>
            <w:r w:rsidR="00461EEF" w:rsidRPr="006471BF">
              <w:rPr>
                <w:i/>
                <w:noProof/>
                <w:lang w:eastAsia="zh-CN"/>
              </w:rPr>
              <w:t>SIB1</w:t>
            </w:r>
            <w:r w:rsidR="00461EEF">
              <w:rPr>
                <w:noProof/>
                <w:lang w:eastAsia="zh-CN"/>
              </w:rPr>
              <w:t xml:space="preserve"> or </w:t>
            </w:r>
            <w:r w:rsidR="00461EEF" w:rsidRPr="00461EEF">
              <w:rPr>
                <w:i/>
                <w:noProof/>
                <w:lang w:eastAsia="zh-CN"/>
              </w:rPr>
              <w:t>trackingAreaCode</w:t>
            </w:r>
            <w:r w:rsidR="00461EEF" w:rsidRPr="00461EEF">
              <w:rPr>
                <w:noProof/>
                <w:lang w:eastAsia="zh-CN"/>
              </w:rPr>
              <w:t xml:space="preserve"> being absent in </w:t>
            </w:r>
            <w:r w:rsidR="00461EEF" w:rsidRPr="006471BF">
              <w:rPr>
                <w:i/>
                <w:noProof/>
                <w:lang w:eastAsia="zh-CN"/>
              </w:rPr>
              <w:t>SIB1</w:t>
            </w:r>
            <w:commentRangeEnd w:id="8"/>
            <w:r w:rsidR="000E0A97">
              <w:rPr>
                <w:rStyle w:val="CommentReference"/>
                <w:rFonts w:ascii="Times New Roman" w:hAnsi="Times New Roman"/>
              </w:rPr>
              <w:commentReference w:id="8"/>
            </w:r>
            <w:r w:rsidRPr="00F744C0">
              <w:rPr>
                <w:noProof/>
                <w:lang w:eastAsia="zh-CN"/>
              </w:rPr>
              <w:t xml:space="preserve">. </w:t>
            </w:r>
          </w:p>
          <w:p w14:paraId="3406F839" w14:textId="5D385A96" w:rsidR="002233A7" w:rsidRDefault="00F744C0" w:rsidP="00461EEF">
            <w:pPr>
              <w:pStyle w:val="CRCoverPage"/>
              <w:spacing w:after="0"/>
              <w:rPr>
                <w:noProof/>
                <w:lang w:eastAsia="zh-CN"/>
              </w:rPr>
            </w:pPr>
            <w:commentRangeStart w:id="9"/>
            <w:r>
              <w:rPr>
                <w:noProof/>
                <w:lang w:eastAsia="zh-CN"/>
              </w:rPr>
              <w:t>2.</w:t>
            </w:r>
            <w:r w:rsidR="00461EEF">
              <w:rPr>
                <w:noProof/>
                <w:lang w:eastAsia="zh-CN"/>
              </w:rPr>
              <w:t xml:space="preserve"> </w:t>
            </w:r>
            <w:r w:rsidR="00A62B01">
              <w:rPr>
                <w:noProof/>
                <w:lang w:eastAsia="zh-CN"/>
              </w:rPr>
              <w:t xml:space="preserve">Correct </w:t>
            </w:r>
            <w:r w:rsidR="00461EEF">
              <w:rPr>
                <w:noProof/>
                <w:lang w:eastAsia="zh-CN"/>
              </w:rPr>
              <w:t xml:space="preserve">how to </w:t>
            </w:r>
            <w:r w:rsidR="00B30A6B">
              <w:rPr>
                <w:noProof/>
                <w:lang w:eastAsia="zh-CN"/>
              </w:rPr>
              <w:t xml:space="preserve">treat </w:t>
            </w:r>
            <w:r w:rsidR="00461EEF">
              <w:rPr>
                <w:noProof/>
                <w:lang w:eastAsia="zh-CN"/>
              </w:rPr>
              <w:t>bar</w:t>
            </w:r>
            <w:r w:rsidR="00B30A6B">
              <w:rPr>
                <w:noProof/>
                <w:lang w:eastAsia="zh-CN"/>
              </w:rPr>
              <w:t xml:space="preserve">ring </w:t>
            </w:r>
            <w:r w:rsidR="00461EEF">
              <w:rPr>
                <w:noProof/>
                <w:lang w:eastAsia="zh-CN"/>
              </w:rPr>
              <w:t>in case of not supporting the BW of cell</w:t>
            </w:r>
            <w:r w:rsidR="0005684D" w:rsidRPr="0005684D">
              <w:rPr>
                <w:noProof/>
                <w:lang w:eastAsia="zh-CN"/>
              </w:rPr>
              <w:t>.</w:t>
            </w:r>
            <w:commentRangeEnd w:id="9"/>
            <w:r w:rsidR="000E0A97">
              <w:rPr>
                <w:rStyle w:val="CommentReference"/>
                <w:rFonts w:ascii="Times New Roman" w:hAnsi="Times New Roman"/>
              </w:rPr>
              <w:commentReference w:id="9"/>
            </w:r>
          </w:p>
          <w:p w14:paraId="0A6D755B" w14:textId="77777777" w:rsidR="00420F25" w:rsidRPr="002233A7" w:rsidRDefault="00420F25" w:rsidP="00461EE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C028D9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CAFD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63F6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3265014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FDFB9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A9E317" w14:textId="2906264F" w:rsidR="00B30A6B" w:rsidRDefault="00F744C0" w:rsidP="004C55AC">
            <w:pPr>
              <w:pStyle w:val="CRCoverPage"/>
              <w:spacing w:after="0"/>
              <w:rPr>
                <w:noProof/>
                <w:lang w:eastAsia="zh-CN"/>
              </w:rPr>
            </w:pPr>
            <w:commentRangeStart w:id="10"/>
            <w:r>
              <w:rPr>
                <w:noProof/>
                <w:lang w:eastAsia="zh-CN"/>
              </w:rPr>
              <w:t>T</w:t>
            </w:r>
            <w:r w:rsidRPr="00F744C0">
              <w:rPr>
                <w:noProof/>
                <w:lang w:eastAsia="zh-CN"/>
              </w:rPr>
              <w:t xml:space="preserve">he </w:t>
            </w:r>
            <w:r w:rsidR="00A62B01">
              <w:rPr>
                <w:noProof/>
                <w:lang w:eastAsia="zh-CN"/>
              </w:rPr>
              <w:t xml:space="preserve">specified </w:t>
            </w:r>
            <w:r w:rsidRPr="00F744C0">
              <w:rPr>
                <w:noProof/>
                <w:lang w:eastAsia="zh-CN"/>
              </w:rPr>
              <w:t xml:space="preserve">UE behavior to the barred cell </w:t>
            </w:r>
            <w:r w:rsidR="00A62B01">
              <w:rPr>
                <w:noProof/>
                <w:lang w:eastAsia="zh-CN"/>
              </w:rPr>
              <w:t>ha</w:t>
            </w:r>
            <w:r w:rsidRPr="00F744C0">
              <w:rPr>
                <w:noProof/>
                <w:lang w:eastAsia="zh-CN"/>
              </w:rPr>
              <w:t xml:space="preserve">s </w:t>
            </w:r>
            <w:r w:rsidR="00A62B01">
              <w:rPr>
                <w:noProof/>
                <w:lang w:eastAsia="zh-CN"/>
              </w:rPr>
              <w:t xml:space="preserve">a </w:t>
            </w:r>
            <w:r w:rsidRPr="00F744C0">
              <w:rPr>
                <w:noProof/>
                <w:lang w:eastAsia="zh-CN"/>
              </w:rPr>
              <w:t>conflict between “shall” and “may”</w:t>
            </w:r>
            <w:r w:rsidR="00A62B01">
              <w:rPr>
                <w:noProof/>
                <w:lang w:eastAsia="zh-CN"/>
              </w:rPr>
              <w:t xml:space="preserve"> for several cases, which may cause the UE to spend more time out of service than necessary</w:t>
            </w:r>
            <w:r w:rsidRPr="00F744C0">
              <w:rPr>
                <w:noProof/>
                <w:lang w:eastAsia="zh-CN"/>
              </w:rPr>
              <w:t>.</w:t>
            </w:r>
            <w:r w:rsidR="005A50AD">
              <w:rPr>
                <w:noProof/>
                <w:lang w:eastAsia="zh-CN"/>
              </w:rPr>
              <w:t xml:space="preserve"> </w:t>
            </w:r>
            <w:commentRangeEnd w:id="10"/>
            <w:r w:rsidR="000E0A97">
              <w:rPr>
                <w:rStyle w:val="CommentReference"/>
                <w:rFonts w:ascii="Times New Roman" w:hAnsi="Times New Roman"/>
              </w:rPr>
              <w:commentReference w:id="10"/>
            </w:r>
          </w:p>
          <w:p w14:paraId="7BD4EBBF" w14:textId="77777777" w:rsidR="00420F25" w:rsidRDefault="00420F25" w:rsidP="00B30A6B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0882DDBE" w14:textId="77777777" w:rsidTr="00547111">
        <w:tc>
          <w:tcPr>
            <w:tcW w:w="2694" w:type="dxa"/>
            <w:gridSpan w:val="2"/>
          </w:tcPr>
          <w:p w14:paraId="67EF33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</w:tcPr>
          <w:p w14:paraId="5EA8B05E" w14:textId="77777777" w:rsidR="001E41F3" w:rsidRPr="00040285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564EDD7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81827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76CACC" w14:textId="77777777" w:rsidR="001E41F3" w:rsidRDefault="00ED2768" w:rsidP="00D406F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</w:t>
            </w:r>
            <w:r w:rsidR="00D406FF">
              <w:rPr>
                <w:noProof/>
                <w:lang w:eastAsia="zh-CN"/>
              </w:rPr>
              <w:t>3.1</w:t>
            </w:r>
          </w:p>
        </w:tc>
      </w:tr>
      <w:tr w:rsidR="001E41F3" w14:paraId="649AF3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92BA2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FD47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4C82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755C7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92C9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9E0F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621E26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CF8226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82EE5C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4064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69D10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846DC7" w14:textId="77777777" w:rsidR="001E41F3" w:rsidRDefault="004B15B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7457A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C53068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8B7430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31D0B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20087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F29CB9" w14:textId="77777777" w:rsidR="001E41F3" w:rsidRDefault="004B15B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5731B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F6DE3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76F7F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92A6E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1AAE0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3643C" w14:textId="77777777" w:rsidR="001E41F3" w:rsidRDefault="004B15B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79516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349CC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19FEF5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829DB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EA3FD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9C4954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AD23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2F831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59F4D55" w14:textId="77777777" w:rsidR="001E41F3" w:rsidRDefault="001E41F3">
      <w:pPr>
        <w:rPr>
          <w:noProof/>
        </w:rPr>
        <w:sectPr w:rsidR="001E41F3" w:rsidSect="00EC5515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B66AAD7" w14:textId="77777777" w:rsidR="00747E27" w:rsidRPr="00685AF3" w:rsidRDefault="00747E27" w:rsidP="00747E27">
      <w:pPr>
        <w:pStyle w:val="Note-Boxed"/>
        <w:jc w:val="center"/>
      </w:pPr>
      <w:bookmarkStart w:id="11" w:name="_Toc535261603"/>
      <w:r>
        <w:t>CHANGE START</w:t>
      </w:r>
    </w:p>
    <w:p w14:paraId="2CB4E8C7" w14:textId="77777777" w:rsidR="00116F33" w:rsidRPr="008C521F" w:rsidRDefault="00116F33" w:rsidP="00116F33">
      <w:pPr>
        <w:pStyle w:val="Heading3"/>
      </w:pPr>
      <w:bookmarkStart w:id="12" w:name="_Toc29245223"/>
      <w:bookmarkEnd w:id="11"/>
      <w:r w:rsidRPr="008C521F">
        <w:t>5.3.1</w:t>
      </w:r>
      <w:r w:rsidRPr="008C521F">
        <w:tab/>
        <w:t>Cell status and cell reservations</w:t>
      </w:r>
      <w:bookmarkEnd w:id="12"/>
    </w:p>
    <w:p w14:paraId="3352D8B6" w14:textId="77777777" w:rsidR="00116F33" w:rsidRPr="008C521F" w:rsidRDefault="00116F33" w:rsidP="00116F33">
      <w:bookmarkStart w:id="13" w:name="OLE_LINK190"/>
      <w:bookmarkStart w:id="14" w:name="OLE_LINK191"/>
      <w:r w:rsidRPr="008C521F">
        <w:t xml:space="preserve">Cell status and cell reservations are indicated in the </w:t>
      </w:r>
      <w:r w:rsidRPr="008C521F">
        <w:rPr>
          <w:i/>
        </w:rPr>
        <w:t>MIB</w:t>
      </w:r>
      <w:r w:rsidRPr="008C521F">
        <w:rPr>
          <w:i/>
          <w:noProof/>
        </w:rPr>
        <w:t xml:space="preserve"> or SIB1</w:t>
      </w:r>
      <w:r w:rsidRPr="008C521F">
        <w:rPr>
          <w:noProof/>
        </w:rPr>
        <w:t xml:space="preserve"> </w:t>
      </w:r>
      <w:r w:rsidRPr="008C521F">
        <w:t xml:space="preserve">message as specified in TS </w:t>
      </w:r>
      <w:r w:rsidRPr="008C521F">
        <w:rPr>
          <w:lang w:eastAsia="ja-JP"/>
        </w:rPr>
        <w:t>38</w:t>
      </w:r>
      <w:r w:rsidRPr="008C521F">
        <w:t>.</w:t>
      </w:r>
      <w:r w:rsidRPr="008C521F">
        <w:rPr>
          <w:lang w:eastAsia="ja-JP"/>
        </w:rPr>
        <w:t xml:space="preserve">331 </w:t>
      </w:r>
      <w:r w:rsidRPr="008C521F">
        <w:t>[3] by means of three fields:</w:t>
      </w:r>
    </w:p>
    <w:p w14:paraId="0C507D5C" w14:textId="77777777" w:rsidR="00116F33" w:rsidRPr="00116F33" w:rsidRDefault="00116F33" w:rsidP="00116F33">
      <w:pPr>
        <w:pStyle w:val="B1"/>
      </w:pPr>
      <w:r w:rsidRPr="008C521F">
        <w:t>-</w:t>
      </w:r>
      <w:r w:rsidRPr="008C521F">
        <w:tab/>
      </w:r>
      <w:r w:rsidRPr="00116F33">
        <w:rPr>
          <w:bCs/>
          <w:i/>
          <w:noProof/>
        </w:rPr>
        <w:t>cellBarred</w:t>
      </w:r>
      <w:r w:rsidRPr="00116F33" w:rsidDel="00515FE8">
        <w:t xml:space="preserve"> </w:t>
      </w:r>
      <w:r w:rsidRPr="00116F33">
        <w:t xml:space="preserve">(IE type: "barred" or "not barred") </w:t>
      </w:r>
      <w:r w:rsidRPr="00116F33">
        <w:br/>
        <w:t xml:space="preserve">Indicated in </w:t>
      </w:r>
      <w:r w:rsidRPr="00116F33">
        <w:rPr>
          <w:i/>
        </w:rPr>
        <w:t>MIB</w:t>
      </w:r>
      <w:r w:rsidRPr="00116F33">
        <w:t xml:space="preserve"> message. In case of multiple PLMNs indicated in </w:t>
      </w:r>
      <w:r w:rsidRPr="00116F33">
        <w:rPr>
          <w:i/>
        </w:rPr>
        <w:t>SIB1</w:t>
      </w:r>
      <w:r w:rsidRPr="00116F33">
        <w:t>, this field is common for all PLMNs</w:t>
      </w:r>
    </w:p>
    <w:p w14:paraId="06E5F197" w14:textId="77777777" w:rsidR="00116F33" w:rsidRPr="00116F33" w:rsidRDefault="00116F33" w:rsidP="00116F33">
      <w:pPr>
        <w:pStyle w:val="B1"/>
      </w:pPr>
      <w:r w:rsidRPr="00116F33">
        <w:t>-</w:t>
      </w:r>
      <w:r w:rsidRPr="00116F33">
        <w:tab/>
      </w:r>
      <w:r w:rsidRPr="00116F33">
        <w:rPr>
          <w:bCs/>
          <w:i/>
          <w:noProof/>
        </w:rPr>
        <w:t>cellReservedForOperatorUse</w:t>
      </w:r>
      <w:r w:rsidRPr="00116F33">
        <w:t xml:space="preserve"> (IE type: "reserved" or "not reserved") </w:t>
      </w:r>
      <w:r w:rsidRPr="00116F33">
        <w:br/>
        <w:t xml:space="preserve">Indicated in </w:t>
      </w:r>
      <w:r w:rsidRPr="00116F33">
        <w:rPr>
          <w:i/>
        </w:rPr>
        <w:t>SIB1</w:t>
      </w:r>
      <w:r w:rsidRPr="00116F33">
        <w:t xml:space="preserve"> message</w:t>
      </w:r>
      <w:r w:rsidRPr="00116F33">
        <w:rPr>
          <w:i/>
        </w:rPr>
        <w:t>.</w:t>
      </w:r>
      <w:r w:rsidRPr="00116F33">
        <w:t xml:space="preserve"> In case of multiple PLMNs indicated in </w:t>
      </w:r>
      <w:r w:rsidRPr="00116F33">
        <w:rPr>
          <w:i/>
        </w:rPr>
        <w:t>SIB1</w:t>
      </w:r>
      <w:r w:rsidRPr="00116F33">
        <w:t>, this field is specified per PLMN.</w:t>
      </w:r>
    </w:p>
    <w:p w14:paraId="3E71E60D" w14:textId="77777777" w:rsidR="00116F33" w:rsidRPr="008C521F" w:rsidRDefault="00116F33" w:rsidP="00116F33">
      <w:pPr>
        <w:pStyle w:val="B1"/>
        <w:rPr>
          <w:lang w:eastAsia="ja-JP"/>
        </w:rPr>
      </w:pPr>
      <w:r w:rsidRPr="00116F33">
        <w:t>-</w:t>
      </w:r>
      <w:r w:rsidRPr="00116F33">
        <w:tab/>
      </w:r>
      <w:bookmarkStart w:id="15" w:name="_Hlk506409868"/>
      <w:r w:rsidRPr="00116F33">
        <w:rPr>
          <w:bCs/>
          <w:i/>
          <w:noProof/>
        </w:rPr>
        <w:t>cellReservedForOtherUse</w:t>
      </w:r>
      <w:bookmarkEnd w:id="15"/>
      <w:r w:rsidRPr="00116F33">
        <w:t xml:space="preserve"> (IE</w:t>
      </w:r>
      <w:r w:rsidRPr="008C521F">
        <w:t xml:space="preserve"> type: "true") </w:t>
      </w:r>
      <w:r w:rsidRPr="008C521F">
        <w:br/>
        <w:t xml:space="preserve">Indicated in </w:t>
      </w:r>
      <w:r w:rsidRPr="008C521F">
        <w:rPr>
          <w:i/>
        </w:rPr>
        <w:t>SIB1</w:t>
      </w:r>
      <w:r w:rsidRPr="008C521F">
        <w:t xml:space="preserve"> message. In case of multiple PLMNs indicated in </w:t>
      </w:r>
      <w:r w:rsidRPr="008C521F">
        <w:rPr>
          <w:i/>
        </w:rPr>
        <w:t>SIB1</w:t>
      </w:r>
      <w:r w:rsidRPr="008C521F">
        <w:t>, this field is common for all PLMNs.</w:t>
      </w:r>
    </w:p>
    <w:p w14:paraId="32936368" w14:textId="77777777" w:rsidR="00116F33" w:rsidRPr="008C521F" w:rsidRDefault="00116F33" w:rsidP="00116F33">
      <w:r w:rsidRPr="008C521F">
        <w:t>When cell status is indicated as "not barred" and "not reserved" for operator use and not "true" for other use,</w:t>
      </w:r>
    </w:p>
    <w:p w14:paraId="5B5948B9" w14:textId="77777777" w:rsidR="00116F33" w:rsidRPr="008C521F" w:rsidRDefault="00116F33" w:rsidP="00116F33">
      <w:pPr>
        <w:pStyle w:val="B1"/>
      </w:pPr>
      <w:r w:rsidRPr="008C521F">
        <w:t>-</w:t>
      </w:r>
      <w:r w:rsidRPr="008C521F">
        <w:tab/>
      </w:r>
      <w:r w:rsidRPr="008C521F">
        <w:rPr>
          <w:lang w:eastAsia="ja-JP"/>
        </w:rPr>
        <w:t xml:space="preserve">All </w:t>
      </w:r>
      <w:r w:rsidRPr="008C521F">
        <w:t>UE</w:t>
      </w:r>
      <w:r w:rsidRPr="008C521F">
        <w:rPr>
          <w:lang w:eastAsia="ja-JP"/>
        </w:rPr>
        <w:t>s</w:t>
      </w:r>
      <w:r w:rsidRPr="008C521F">
        <w:t xml:space="preserve"> </w:t>
      </w:r>
      <w:r w:rsidRPr="008C521F">
        <w:rPr>
          <w:lang w:eastAsia="ja-JP"/>
        </w:rPr>
        <w:t>shall</w:t>
      </w:r>
      <w:r w:rsidRPr="008C521F">
        <w:t xml:space="preserve"> </w:t>
      </w:r>
      <w:r w:rsidRPr="008C521F">
        <w:rPr>
          <w:lang w:eastAsia="ja-JP"/>
        </w:rPr>
        <w:t>treat</w:t>
      </w:r>
      <w:r w:rsidRPr="008C521F">
        <w:t xml:space="preserve"> this cell as candidate during the cell selection and cell reselection procedures.</w:t>
      </w:r>
    </w:p>
    <w:p w14:paraId="0B47C70A" w14:textId="77777777" w:rsidR="00116F33" w:rsidRPr="008C521F" w:rsidRDefault="00116F33" w:rsidP="00116F33">
      <w:r w:rsidRPr="008C521F">
        <w:t>When cell status is indicated as "true" for other use,</w:t>
      </w:r>
    </w:p>
    <w:p w14:paraId="5BAB7856" w14:textId="77777777" w:rsidR="00116F33" w:rsidRPr="008C521F" w:rsidRDefault="00116F33" w:rsidP="00116F33">
      <w:pPr>
        <w:pStyle w:val="B1"/>
      </w:pPr>
      <w:r w:rsidRPr="008C521F">
        <w:t>-</w:t>
      </w:r>
      <w:r w:rsidRPr="008C521F">
        <w:tab/>
        <w:t xml:space="preserve">The UE </w:t>
      </w:r>
      <w:r w:rsidRPr="008C521F">
        <w:rPr>
          <w:bCs/>
          <w:iCs/>
          <w:noProof/>
        </w:rPr>
        <w:t>shall treat this cell as if cell status is "barred"</w:t>
      </w:r>
      <w:r w:rsidRPr="008C521F">
        <w:t>.</w:t>
      </w:r>
    </w:p>
    <w:p w14:paraId="5C3473CD" w14:textId="77777777" w:rsidR="00116F33" w:rsidRPr="008C521F" w:rsidRDefault="00116F33" w:rsidP="00116F33">
      <w:r w:rsidRPr="008C521F">
        <w:t>When cell status is indicated as "not barred" and "reserved" for operator use for any PLMN and not "true" for other use,</w:t>
      </w:r>
    </w:p>
    <w:p w14:paraId="634B6346" w14:textId="77777777" w:rsidR="00116F33" w:rsidRPr="008C521F" w:rsidRDefault="00116F33" w:rsidP="00116F33">
      <w:pPr>
        <w:pStyle w:val="B1"/>
        <w:rPr>
          <w:bCs/>
          <w:iCs/>
          <w:noProof/>
        </w:rPr>
      </w:pPr>
      <w:r w:rsidRPr="008C521F">
        <w:t>-</w:t>
      </w:r>
      <w:r w:rsidRPr="008C521F">
        <w:tab/>
        <w:t xml:space="preserve">UEs assigned to Access Identity 11 or 15 operating in their HPLMN/EHPLMN shall treat this cell as candidate during the cell selection and reselection procedures if the field </w:t>
      </w:r>
      <w:r w:rsidRPr="008C521F">
        <w:rPr>
          <w:bCs/>
          <w:i/>
          <w:noProof/>
        </w:rPr>
        <w:t xml:space="preserve">cellReservedForOperatorUse </w:t>
      </w:r>
      <w:r w:rsidRPr="008C521F">
        <w:rPr>
          <w:bCs/>
          <w:iCs/>
          <w:noProof/>
        </w:rPr>
        <w:t>for that PLMN set to "reserved".</w:t>
      </w:r>
    </w:p>
    <w:p w14:paraId="5E2C7288" w14:textId="77777777" w:rsidR="00116F33" w:rsidRPr="008C521F" w:rsidRDefault="00116F33" w:rsidP="00116F33">
      <w:pPr>
        <w:pStyle w:val="B1"/>
      </w:pPr>
      <w:r w:rsidRPr="008C521F">
        <w:rPr>
          <w:bCs/>
          <w:iCs/>
          <w:noProof/>
        </w:rPr>
        <w:t>-</w:t>
      </w:r>
      <w:r w:rsidRPr="008C521F">
        <w:rPr>
          <w:bCs/>
          <w:iCs/>
          <w:noProof/>
        </w:rPr>
        <w:tab/>
        <w:t xml:space="preserve">UEs assigned to an </w:t>
      </w:r>
      <w:r w:rsidRPr="008C521F">
        <w:t>Access Identity</w:t>
      </w:r>
      <w:r w:rsidRPr="008C521F">
        <w:rPr>
          <w:bCs/>
          <w:iCs/>
          <w:noProof/>
        </w:rPr>
        <w:t xml:space="preserve"> 0, 1, 2 and 12 to 14 shall behave as if the cell status is "barred" in case the cell is "reserved for operator use" for the registered PLMN or the selected PLMN.</w:t>
      </w:r>
    </w:p>
    <w:p w14:paraId="6A32C024" w14:textId="77777777" w:rsidR="00116F33" w:rsidRPr="008C521F" w:rsidRDefault="00116F33" w:rsidP="00116F33">
      <w:pPr>
        <w:pStyle w:val="NO"/>
      </w:pPr>
      <w:r w:rsidRPr="008C521F">
        <w:t>NOTE 1:</w:t>
      </w:r>
      <w:r w:rsidRPr="008C521F">
        <w:tab/>
        <w:t>Access Identities 11, 15 are only valid for use in the HPLMN/ EHPLMN; Access Identities 12, 13, 14 are only valid for use in the home country as specified in TS </w:t>
      </w:r>
      <w:r w:rsidRPr="008C521F">
        <w:rPr>
          <w:lang w:eastAsia="ja-JP"/>
        </w:rPr>
        <w:t>22.261</w:t>
      </w:r>
      <w:r w:rsidRPr="008C521F">
        <w:t xml:space="preserve"> [12].</w:t>
      </w:r>
    </w:p>
    <w:p w14:paraId="38022522" w14:textId="77777777" w:rsidR="00116F33" w:rsidRPr="008C521F" w:rsidRDefault="00116F33" w:rsidP="00116F33">
      <w:r w:rsidRPr="008C521F">
        <w:t>When cell status "barred" is indicated or to be treated as if the cell status is "barred",</w:t>
      </w:r>
    </w:p>
    <w:p w14:paraId="45574D16" w14:textId="77777777" w:rsidR="00116F33" w:rsidRPr="008C521F" w:rsidRDefault="00116F33" w:rsidP="00116F33">
      <w:pPr>
        <w:pStyle w:val="B1"/>
      </w:pPr>
      <w:r w:rsidRPr="008C521F">
        <w:t>-</w:t>
      </w:r>
      <w:r w:rsidRPr="008C521F">
        <w:tab/>
        <w:t>The UE is not permitted to select/reselect this cell, not even for emergency calls.</w:t>
      </w:r>
    </w:p>
    <w:p w14:paraId="413526A0" w14:textId="77777777" w:rsidR="00116F33" w:rsidRPr="008C521F" w:rsidRDefault="00116F33" w:rsidP="00116F33">
      <w:pPr>
        <w:pStyle w:val="B1"/>
      </w:pPr>
      <w:r w:rsidRPr="008C521F">
        <w:t>-</w:t>
      </w:r>
      <w:r w:rsidRPr="008C521F">
        <w:tab/>
        <w:t>The UE shall select another cell according to the following rule:</w:t>
      </w:r>
    </w:p>
    <w:p w14:paraId="2F17959A" w14:textId="77777777" w:rsidR="00116F33" w:rsidRPr="008C521F" w:rsidRDefault="00116F33" w:rsidP="00116F33">
      <w:pPr>
        <w:pStyle w:val="B1"/>
        <w:rPr>
          <w:lang w:eastAsia="ja-JP"/>
        </w:rPr>
      </w:pPr>
      <w:r w:rsidRPr="008C521F">
        <w:rPr>
          <w:lang w:eastAsia="ja-JP"/>
        </w:rPr>
        <w:t>-</w:t>
      </w:r>
      <w:r w:rsidRPr="008C521F">
        <w:rPr>
          <w:lang w:eastAsia="ja-JP"/>
        </w:rPr>
        <w:tab/>
        <w:t xml:space="preserve">If the cell is to be treated as if the cell status is "barred" due to </w:t>
      </w:r>
      <w:r w:rsidRPr="00116F33">
        <w:rPr>
          <w:lang w:eastAsia="ja-JP"/>
        </w:rPr>
        <w:t xml:space="preserve">being </w:t>
      </w:r>
      <w:r w:rsidRPr="00116F33">
        <w:t xml:space="preserve">unable to acquire the </w:t>
      </w:r>
      <w:r w:rsidRPr="00116F33">
        <w:rPr>
          <w:i/>
        </w:rPr>
        <w:t>MIB</w:t>
      </w:r>
      <w:r w:rsidRPr="00116F33">
        <w:rPr>
          <w:lang w:eastAsia="ja-JP"/>
        </w:rPr>
        <w:t>:</w:t>
      </w:r>
    </w:p>
    <w:p w14:paraId="36D307BE" w14:textId="77777777" w:rsidR="00116F33" w:rsidRPr="008C521F" w:rsidRDefault="00116F33" w:rsidP="00116F33">
      <w:pPr>
        <w:pStyle w:val="B2"/>
        <w:rPr>
          <w:lang w:eastAsia="ja-JP"/>
        </w:rPr>
      </w:pPr>
      <w:r w:rsidRPr="008C521F">
        <w:rPr>
          <w:lang w:eastAsia="ja-JP"/>
        </w:rPr>
        <w:t>-</w:t>
      </w:r>
      <w:r w:rsidRPr="008C521F">
        <w:rPr>
          <w:lang w:eastAsia="ja-JP"/>
        </w:rPr>
        <w:tab/>
        <w:t>the UE may exclude the barred cell as a candidate for cell selection/reselection for up to 300 seconds.</w:t>
      </w:r>
    </w:p>
    <w:p w14:paraId="58DCD2D9" w14:textId="77777777" w:rsidR="00116F33" w:rsidRPr="008C521F" w:rsidRDefault="00116F33" w:rsidP="00116F33">
      <w:pPr>
        <w:pStyle w:val="B2"/>
      </w:pPr>
      <w:r w:rsidRPr="008C521F">
        <w:t>-</w:t>
      </w:r>
      <w:r w:rsidRPr="008C521F">
        <w:tab/>
        <w:t>the UE may select another cell on the same frequency if the selection criteria are fulfilled.</w:t>
      </w:r>
    </w:p>
    <w:p w14:paraId="2A91ABF8" w14:textId="77777777" w:rsidR="00116F33" w:rsidRPr="008C521F" w:rsidRDefault="00116F33" w:rsidP="00116F33">
      <w:pPr>
        <w:pStyle w:val="B1"/>
        <w:rPr>
          <w:lang w:eastAsia="ja-JP"/>
        </w:rPr>
      </w:pPr>
      <w:commentRangeStart w:id="16"/>
      <w:r w:rsidRPr="008C521F">
        <w:rPr>
          <w:lang w:eastAsia="ja-JP"/>
        </w:rPr>
        <w:t>-</w:t>
      </w:r>
      <w:r w:rsidRPr="008C521F">
        <w:rPr>
          <w:lang w:eastAsia="ja-JP"/>
        </w:rPr>
        <w:tab/>
        <w:t>else:</w:t>
      </w:r>
      <w:commentRangeEnd w:id="16"/>
      <w:r w:rsidR="008C0CF8">
        <w:rPr>
          <w:rStyle w:val="CommentReference"/>
        </w:rPr>
        <w:commentReference w:id="16"/>
      </w:r>
    </w:p>
    <w:p w14:paraId="317F1A78" w14:textId="77777777" w:rsidR="00116F33" w:rsidRPr="00A62B01" w:rsidDel="00A62B01" w:rsidRDefault="00116F33" w:rsidP="00A62B01">
      <w:pPr>
        <w:pStyle w:val="B2"/>
        <w:rPr>
          <w:del w:id="17" w:author="Huawei" w:date="2020-04-07T08:47:00Z"/>
          <w:rFonts w:eastAsia="Malgun Gothic"/>
          <w:lang w:eastAsia="ko-KR"/>
        </w:rPr>
      </w:pPr>
      <w:commentRangeStart w:id="18"/>
      <w:del w:id="19" w:author="Huawei" w:date="2020-04-07T08:42:00Z">
        <w:r w:rsidRPr="00A62B01" w:rsidDel="00A62B01">
          <w:rPr>
            <w:rFonts w:eastAsia="Malgun Gothic"/>
          </w:rPr>
          <w:delText>-</w:delText>
        </w:r>
        <w:r w:rsidRPr="00A62B01" w:rsidDel="00A62B01">
          <w:rPr>
            <w:rFonts w:eastAsia="Malgun Gothic"/>
          </w:rPr>
          <w:tab/>
          <w:delText xml:space="preserve">If </w:delText>
        </w:r>
      </w:del>
      <w:del w:id="20" w:author="Huawei" w:date="2020-04-07T08:47:00Z">
        <w:r w:rsidRPr="00A62B01" w:rsidDel="00A62B01">
          <w:rPr>
            <w:rFonts w:eastAsia="Malgun Gothic"/>
            <w:lang w:eastAsia="ko-KR"/>
          </w:rPr>
          <w:delText xml:space="preserve">the cell is to be treated as if the cell status is </w:delText>
        </w:r>
        <w:r w:rsidRPr="00A62B01" w:rsidDel="00A62B01">
          <w:rPr>
            <w:rFonts w:eastAsia="Malgun Gothic"/>
          </w:rPr>
          <w:delText>"</w:delText>
        </w:r>
        <w:r w:rsidRPr="00A62B01" w:rsidDel="00A62B01">
          <w:rPr>
            <w:rFonts w:eastAsia="Malgun Gothic"/>
            <w:lang w:eastAsia="ko-KR"/>
          </w:rPr>
          <w:delText>barred</w:delText>
        </w:r>
        <w:r w:rsidRPr="00A62B01" w:rsidDel="00A62B01">
          <w:rPr>
            <w:rFonts w:eastAsia="Malgun Gothic"/>
          </w:rPr>
          <w:delText>"</w:delText>
        </w:r>
        <w:r w:rsidRPr="00A62B01" w:rsidDel="00A62B01">
          <w:rPr>
            <w:rFonts w:eastAsia="Malgun Gothic"/>
            <w:lang w:eastAsia="ko-KR"/>
          </w:rPr>
          <w:delText xml:space="preserve"> due to being unable to acquire the </w:delText>
        </w:r>
        <w:r w:rsidRPr="00A62B01" w:rsidDel="00A62B01">
          <w:rPr>
            <w:rFonts w:eastAsia="Malgun Gothic"/>
            <w:i/>
            <w:lang w:eastAsia="ko-KR"/>
          </w:rPr>
          <w:delText xml:space="preserve">SIB1 </w:delText>
        </w:r>
        <w:r w:rsidRPr="00A62B01" w:rsidDel="00A62B01">
          <w:rPr>
            <w:rFonts w:eastAsia="Malgun Gothic"/>
            <w:lang w:eastAsia="ko-KR"/>
          </w:rPr>
          <w:delText xml:space="preserve">or due to </w:delText>
        </w:r>
        <w:r w:rsidRPr="00A62B01" w:rsidDel="00A62B01">
          <w:rPr>
            <w:i/>
          </w:rPr>
          <w:delText xml:space="preserve">trackingAreaCode </w:delText>
        </w:r>
        <w:r w:rsidRPr="00A62B01" w:rsidDel="00A62B01">
          <w:delText xml:space="preserve">being absent </w:delText>
        </w:r>
        <w:r w:rsidRPr="00A62B01" w:rsidDel="00A62B01">
          <w:rPr>
            <w:lang w:eastAsia="ja-JP"/>
          </w:rPr>
          <w:delText xml:space="preserve">in </w:delText>
        </w:r>
        <w:r w:rsidRPr="00A62B01" w:rsidDel="00A62B01">
          <w:rPr>
            <w:i/>
            <w:lang w:eastAsia="ja-JP"/>
          </w:rPr>
          <w:delText xml:space="preserve">SIB1 </w:delText>
        </w:r>
        <w:r w:rsidRPr="00A62B01" w:rsidDel="00A62B01">
          <w:delText xml:space="preserve">as specified in TS </w:delText>
        </w:r>
        <w:r w:rsidRPr="00A62B01" w:rsidDel="00A62B01">
          <w:rPr>
            <w:lang w:eastAsia="ja-JP"/>
          </w:rPr>
          <w:delText>38</w:delText>
        </w:r>
        <w:r w:rsidRPr="00A62B01" w:rsidDel="00A62B01">
          <w:delText>.</w:delText>
        </w:r>
        <w:r w:rsidRPr="00A62B01" w:rsidDel="00A62B01">
          <w:rPr>
            <w:lang w:eastAsia="ja-JP"/>
          </w:rPr>
          <w:delText xml:space="preserve">331 </w:delText>
        </w:r>
        <w:r w:rsidRPr="00A62B01" w:rsidDel="00A62B01">
          <w:delText>[3]</w:delText>
        </w:r>
        <w:r w:rsidRPr="00A62B01" w:rsidDel="00A62B01">
          <w:rPr>
            <w:rFonts w:eastAsia="Malgun Gothic"/>
            <w:lang w:eastAsia="ko-KR"/>
          </w:rPr>
          <w:delText>:</w:delText>
        </w:r>
      </w:del>
    </w:p>
    <w:p w14:paraId="74272B1B" w14:textId="77777777" w:rsidR="00116F33" w:rsidRPr="00A62B01" w:rsidRDefault="00116F33" w:rsidP="00461603">
      <w:pPr>
        <w:pStyle w:val="B2"/>
        <w:rPr>
          <w:rFonts w:eastAsia="Malgun Gothic"/>
          <w:lang w:eastAsia="ko-KR"/>
        </w:rPr>
      </w:pPr>
      <w:del w:id="21" w:author="Huawei" w:date="2020-04-07T08:47:00Z">
        <w:r w:rsidRPr="00A62B01" w:rsidDel="00A62B01">
          <w:rPr>
            <w:rFonts w:eastAsia="Malgun Gothic"/>
          </w:rPr>
          <w:delText>-</w:delText>
        </w:r>
        <w:r w:rsidRPr="00A62B01" w:rsidDel="00A62B01">
          <w:rPr>
            <w:rFonts w:eastAsia="Malgun Gothic"/>
          </w:rPr>
          <w:tab/>
        </w:r>
        <w:r w:rsidRPr="00A62B01" w:rsidDel="00A62B01">
          <w:rPr>
            <w:rFonts w:eastAsia="Malgun Gothic"/>
            <w:lang w:eastAsia="ko-KR"/>
          </w:rPr>
          <w:delText>The UE may exclude the barred cell as a candidate for cell selection/reselection for up to 300 seconds.</w:delText>
        </w:r>
      </w:del>
      <w:commentRangeEnd w:id="18"/>
      <w:r w:rsidR="0067151D">
        <w:rPr>
          <w:rStyle w:val="CommentReference"/>
        </w:rPr>
        <w:commentReference w:id="18"/>
      </w:r>
    </w:p>
    <w:p w14:paraId="1DADAFE2" w14:textId="77777777" w:rsidR="00116F33" w:rsidRDefault="00116F33" w:rsidP="00116F33">
      <w:pPr>
        <w:pStyle w:val="B2"/>
        <w:rPr>
          <w:ins w:id="22" w:author="tanjiayao" w:date="2020-04-01T10:39:00Z"/>
        </w:rPr>
      </w:pPr>
      <w:r w:rsidRPr="008C521F">
        <w:t>-</w:t>
      </w:r>
      <w:r w:rsidRPr="008C521F">
        <w:tab/>
        <w:t xml:space="preserve">If the field </w:t>
      </w:r>
      <w:r w:rsidRPr="008C521F">
        <w:rPr>
          <w:i/>
        </w:rPr>
        <w:t>intraFreqReselection</w:t>
      </w:r>
      <w:r w:rsidRPr="008C521F">
        <w:t xml:space="preserve"> in </w:t>
      </w:r>
      <w:r w:rsidRPr="008C521F">
        <w:rPr>
          <w:i/>
        </w:rPr>
        <w:t>MIB</w:t>
      </w:r>
      <w:r w:rsidRPr="008C521F">
        <w:t xml:space="preserve"> message is set to "allowed", the UE may select another cell on the same frequency if re-selection criteria are fulfilled;</w:t>
      </w:r>
    </w:p>
    <w:p w14:paraId="6828BA9A" w14:textId="77777777" w:rsidR="00001607" w:rsidRPr="008C521F" w:rsidRDefault="00001607" w:rsidP="00001607">
      <w:pPr>
        <w:pStyle w:val="B2"/>
        <w:rPr>
          <w:ins w:id="23" w:author="Huawei" w:date="2020-04-09T18:09:00Z"/>
          <w:rFonts w:eastAsia="Malgun Gothic"/>
          <w:lang w:eastAsia="ko-KR"/>
        </w:rPr>
      </w:pPr>
      <w:commentRangeStart w:id="24"/>
      <w:commentRangeStart w:id="25"/>
      <w:ins w:id="26" w:author="Huawei" w:date="2020-04-09T18:09:00Z">
        <w:r>
          <w:tab/>
        </w:r>
        <w:bookmarkStart w:id="27" w:name="OLE_LINK41"/>
        <w:r w:rsidRPr="008C521F">
          <w:rPr>
            <w:rFonts w:eastAsia="Malgun Gothic"/>
          </w:rPr>
          <w:t>-</w:t>
        </w:r>
        <w:r w:rsidRPr="008C521F">
          <w:rPr>
            <w:rFonts w:eastAsia="Malgun Gothic"/>
          </w:rPr>
          <w:tab/>
          <w:t xml:space="preserve">If </w:t>
        </w:r>
        <w:r w:rsidRPr="008C521F">
          <w:rPr>
            <w:rFonts w:eastAsia="Malgun Gothic"/>
            <w:lang w:eastAsia="ko-KR"/>
          </w:rPr>
          <w:t xml:space="preserve">the cell is to be treated as if the cell status is </w:t>
        </w:r>
        <w:r w:rsidRPr="008C521F">
          <w:rPr>
            <w:rFonts w:eastAsia="Malgun Gothic"/>
          </w:rPr>
          <w:t>"</w:t>
        </w:r>
        <w:r w:rsidRPr="008C521F">
          <w:rPr>
            <w:rFonts w:eastAsia="Malgun Gothic"/>
            <w:lang w:eastAsia="ko-KR"/>
          </w:rPr>
          <w:t>barred</w:t>
        </w:r>
        <w:r w:rsidRPr="008C521F">
          <w:rPr>
            <w:rFonts w:eastAsia="Malgun Gothic"/>
          </w:rPr>
          <w:t>"</w:t>
        </w:r>
        <w:r w:rsidRPr="008C521F">
          <w:rPr>
            <w:rFonts w:eastAsia="Malgun Gothic"/>
            <w:lang w:eastAsia="ko-KR"/>
          </w:rPr>
          <w:t xml:space="preserve"> due to bein</w:t>
        </w:r>
        <w:r w:rsidRPr="00DD0480">
          <w:rPr>
            <w:rFonts w:eastAsia="Malgun Gothic"/>
            <w:lang w:eastAsia="ko-KR"/>
          </w:rPr>
          <w:t xml:space="preserve">g unable to acquire the </w:t>
        </w:r>
        <w:r w:rsidRPr="00DD0480">
          <w:rPr>
            <w:rFonts w:eastAsia="Malgun Gothic"/>
            <w:i/>
            <w:lang w:eastAsia="ko-KR"/>
          </w:rPr>
          <w:t xml:space="preserve">SIB1 </w:t>
        </w:r>
        <w:r w:rsidRPr="00DD0480">
          <w:rPr>
            <w:rFonts w:eastAsia="Malgun Gothic"/>
            <w:lang w:eastAsia="ko-KR"/>
          </w:rPr>
          <w:t xml:space="preserve">or due to </w:t>
        </w:r>
        <w:r w:rsidRPr="00DD0480">
          <w:rPr>
            <w:i/>
          </w:rPr>
          <w:t xml:space="preserve">trackingAreaCode </w:t>
        </w:r>
        <w:r w:rsidRPr="00DD0480">
          <w:t xml:space="preserve">being absent </w:t>
        </w:r>
        <w:r w:rsidRPr="00DD0480">
          <w:rPr>
            <w:lang w:eastAsia="ja-JP"/>
          </w:rPr>
          <w:t xml:space="preserve">in </w:t>
        </w:r>
        <w:r w:rsidRPr="00DD0480">
          <w:rPr>
            <w:i/>
            <w:lang w:eastAsia="ja-JP"/>
          </w:rPr>
          <w:t>SIB1</w:t>
        </w:r>
        <w:r w:rsidRPr="008C521F">
          <w:rPr>
            <w:i/>
            <w:lang w:eastAsia="ja-JP"/>
          </w:rPr>
          <w:t xml:space="preserve"> </w:t>
        </w:r>
        <w:r w:rsidRPr="008C521F">
          <w:t xml:space="preserve">as specified in TS </w:t>
        </w:r>
        <w:r w:rsidRPr="008C521F">
          <w:rPr>
            <w:lang w:eastAsia="ja-JP"/>
          </w:rPr>
          <w:t>38</w:t>
        </w:r>
        <w:r w:rsidRPr="008C521F">
          <w:t>.</w:t>
        </w:r>
        <w:r w:rsidRPr="008C521F">
          <w:rPr>
            <w:lang w:eastAsia="ja-JP"/>
          </w:rPr>
          <w:t xml:space="preserve">331 </w:t>
        </w:r>
        <w:r w:rsidRPr="008C521F">
          <w:t>[3]</w:t>
        </w:r>
        <w:r w:rsidRPr="008C521F">
          <w:rPr>
            <w:rFonts w:eastAsia="Malgun Gothic"/>
            <w:lang w:eastAsia="ko-KR"/>
          </w:rPr>
          <w:t>:</w:t>
        </w:r>
      </w:ins>
    </w:p>
    <w:p w14:paraId="7D8B8480" w14:textId="77777777" w:rsidR="00001607" w:rsidRPr="008C521F" w:rsidRDefault="00001607" w:rsidP="00001607">
      <w:pPr>
        <w:pStyle w:val="B3"/>
        <w:ind w:firstLine="0"/>
        <w:rPr>
          <w:ins w:id="28" w:author="Huawei" w:date="2020-04-09T18:09:00Z"/>
          <w:rFonts w:eastAsia="Malgun Gothic"/>
          <w:lang w:eastAsia="ko-KR"/>
        </w:rPr>
      </w:pPr>
      <w:ins w:id="29" w:author="Huawei" w:date="2020-04-09T18:09:00Z">
        <w:r w:rsidRPr="008C521F">
          <w:rPr>
            <w:rFonts w:eastAsia="Malgun Gothic"/>
          </w:rPr>
          <w:t>-</w:t>
        </w:r>
        <w:r w:rsidRPr="008C521F">
          <w:rPr>
            <w:rFonts w:eastAsia="Malgun Gothic"/>
          </w:rPr>
          <w:tab/>
        </w:r>
        <w:r w:rsidRPr="008C521F">
          <w:rPr>
            <w:rFonts w:eastAsia="Malgun Gothic"/>
            <w:lang w:eastAsia="ko-KR"/>
          </w:rPr>
          <w:t>The UE may exclude the barred cell as a candidate for cell selection/reselection for up to 300 seconds.</w:t>
        </w:r>
      </w:ins>
    </w:p>
    <w:bookmarkEnd w:id="27"/>
    <w:p w14:paraId="6C672B8B" w14:textId="77777777" w:rsidR="00001607" w:rsidRPr="008C521F" w:rsidRDefault="00001607" w:rsidP="00001607">
      <w:pPr>
        <w:pStyle w:val="B2"/>
        <w:rPr>
          <w:ins w:id="30" w:author="Huawei" w:date="2020-04-09T18:09:00Z"/>
        </w:rPr>
      </w:pPr>
      <w:ins w:id="31" w:author="Huawei" w:date="2020-04-09T18:09:00Z">
        <w:r>
          <w:tab/>
          <w:t>-    else</w:t>
        </w:r>
      </w:ins>
      <w:commentRangeEnd w:id="24"/>
      <w:r w:rsidR="0067151D">
        <w:rPr>
          <w:rStyle w:val="CommentReference"/>
        </w:rPr>
        <w:commentReference w:id="24"/>
      </w:r>
      <w:commentRangeEnd w:id="25"/>
      <w:r w:rsidR="008C0CF8">
        <w:rPr>
          <w:rStyle w:val="CommentReference"/>
        </w:rPr>
        <w:commentReference w:id="25"/>
      </w:r>
    </w:p>
    <w:p w14:paraId="13A1D023" w14:textId="77777777" w:rsidR="00116F33" w:rsidRPr="008C521F" w:rsidRDefault="00116F33">
      <w:pPr>
        <w:pStyle w:val="B3"/>
        <w:ind w:left="852" w:firstLine="284"/>
        <w:pPrChange w:id="32" w:author="Huawei" w:date="2020-04-09T18:09:00Z">
          <w:pPr>
            <w:pStyle w:val="B3"/>
            <w:ind w:left="283" w:firstLine="284"/>
          </w:pPr>
        </w:pPrChange>
      </w:pPr>
      <w:r w:rsidRPr="008C521F">
        <w:t>-</w:t>
      </w:r>
      <w:r w:rsidRPr="008C521F">
        <w:tab/>
        <w:t>The UE shall exclude the barred cell as a candidate for cell selection/reselection for 300 seconds.</w:t>
      </w:r>
    </w:p>
    <w:p w14:paraId="41BA8333" w14:textId="43F9DBCA" w:rsidR="00116F33" w:rsidRDefault="00116F33" w:rsidP="00116F33">
      <w:pPr>
        <w:pStyle w:val="B2"/>
        <w:rPr>
          <w:ins w:id="33" w:author="tanjiayao" w:date="2020-04-01T10:39:00Z"/>
        </w:rPr>
      </w:pPr>
      <w:r w:rsidRPr="008C521F">
        <w:t>-</w:t>
      </w:r>
      <w:r w:rsidRPr="008C521F">
        <w:tab/>
        <w:t xml:space="preserve">If the field </w:t>
      </w:r>
      <w:r w:rsidRPr="008C521F">
        <w:rPr>
          <w:i/>
        </w:rPr>
        <w:t>intraFreqReselection</w:t>
      </w:r>
      <w:r w:rsidRPr="008C521F">
        <w:t xml:space="preserve"> in </w:t>
      </w:r>
      <w:r w:rsidRPr="008C521F">
        <w:rPr>
          <w:i/>
        </w:rPr>
        <w:t>MIB</w:t>
      </w:r>
      <w:r w:rsidRPr="008C521F">
        <w:t xml:space="preserve"> message is set to "not allowed" the UE shall not re-select a cell on the same frequency as the barred cell;</w:t>
      </w:r>
    </w:p>
    <w:p w14:paraId="2FB40F4A" w14:textId="77777777" w:rsidR="00001607" w:rsidRPr="008C521F" w:rsidRDefault="00001607" w:rsidP="00001607">
      <w:pPr>
        <w:pStyle w:val="B2"/>
        <w:rPr>
          <w:ins w:id="34" w:author="Huawei" w:date="2020-04-09T18:09:00Z"/>
          <w:rFonts w:eastAsia="Malgun Gothic"/>
          <w:lang w:eastAsia="ko-KR"/>
        </w:rPr>
      </w:pPr>
      <w:commentRangeStart w:id="35"/>
      <w:commentRangeStart w:id="36"/>
      <w:ins w:id="37" w:author="Huawei" w:date="2020-04-09T18:09:00Z">
        <w:r>
          <w:tab/>
        </w:r>
        <w:r w:rsidRPr="008C521F">
          <w:rPr>
            <w:rFonts w:eastAsia="Malgun Gothic"/>
          </w:rPr>
          <w:t>-</w:t>
        </w:r>
        <w:r w:rsidRPr="008C521F">
          <w:rPr>
            <w:rFonts w:eastAsia="Malgun Gothic"/>
          </w:rPr>
          <w:tab/>
          <w:t xml:space="preserve">If </w:t>
        </w:r>
        <w:r w:rsidRPr="008C521F">
          <w:rPr>
            <w:rFonts w:eastAsia="Malgun Gothic"/>
            <w:lang w:eastAsia="ko-KR"/>
          </w:rPr>
          <w:t xml:space="preserve">the cell is to be treated as if the cell status is </w:t>
        </w:r>
        <w:r w:rsidRPr="008C521F">
          <w:rPr>
            <w:rFonts w:eastAsia="Malgun Gothic"/>
          </w:rPr>
          <w:t>"</w:t>
        </w:r>
        <w:r w:rsidRPr="008C521F">
          <w:rPr>
            <w:rFonts w:eastAsia="Malgun Gothic"/>
            <w:lang w:eastAsia="ko-KR"/>
          </w:rPr>
          <w:t>barred</w:t>
        </w:r>
        <w:r w:rsidRPr="008C521F">
          <w:rPr>
            <w:rFonts w:eastAsia="Malgun Gothic"/>
          </w:rPr>
          <w:t>"</w:t>
        </w:r>
        <w:r w:rsidRPr="008C521F">
          <w:rPr>
            <w:rFonts w:eastAsia="Malgun Gothic"/>
            <w:lang w:eastAsia="ko-KR"/>
          </w:rPr>
          <w:t xml:space="preserve"> due to bein</w:t>
        </w:r>
        <w:r w:rsidRPr="00DD0480">
          <w:rPr>
            <w:rFonts w:eastAsia="Malgun Gothic"/>
            <w:lang w:eastAsia="ko-KR"/>
          </w:rPr>
          <w:t xml:space="preserve">g unable to acquire the </w:t>
        </w:r>
        <w:r w:rsidRPr="00DD0480">
          <w:rPr>
            <w:rFonts w:eastAsia="Malgun Gothic"/>
            <w:i/>
            <w:lang w:eastAsia="ko-KR"/>
          </w:rPr>
          <w:t xml:space="preserve">SIB1 </w:t>
        </w:r>
        <w:r w:rsidRPr="00DD0480">
          <w:rPr>
            <w:rFonts w:eastAsia="Malgun Gothic"/>
            <w:lang w:eastAsia="ko-KR"/>
          </w:rPr>
          <w:t xml:space="preserve">or due to </w:t>
        </w:r>
        <w:r w:rsidRPr="00DD0480">
          <w:rPr>
            <w:i/>
          </w:rPr>
          <w:t xml:space="preserve">trackingAreaCode </w:t>
        </w:r>
        <w:r w:rsidRPr="00DD0480">
          <w:t xml:space="preserve">being absent </w:t>
        </w:r>
        <w:r w:rsidRPr="00DD0480">
          <w:rPr>
            <w:lang w:eastAsia="ja-JP"/>
          </w:rPr>
          <w:t xml:space="preserve">in </w:t>
        </w:r>
        <w:r w:rsidRPr="00DD0480">
          <w:rPr>
            <w:i/>
            <w:lang w:eastAsia="ja-JP"/>
          </w:rPr>
          <w:t>SIB1</w:t>
        </w:r>
        <w:r>
          <w:rPr>
            <w:lang w:eastAsia="ja-JP"/>
          </w:rPr>
          <w:t xml:space="preserve"> </w:t>
        </w:r>
        <w:commentRangeStart w:id="38"/>
        <w:r>
          <w:rPr>
            <w:lang w:eastAsia="ja-JP"/>
          </w:rPr>
          <w:t xml:space="preserve">or due to </w:t>
        </w:r>
        <w:bookmarkStart w:id="39" w:name="OLE_LINK46"/>
        <w:r w:rsidRPr="00461EEF">
          <w:rPr>
            <w:lang w:eastAsia="ja-JP"/>
          </w:rPr>
          <w:t xml:space="preserve">not supporting </w:t>
        </w:r>
        <w:r>
          <w:rPr>
            <w:lang w:eastAsia="ja-JP"/>
          </w:rPr>
          <w:t xml:space="preserve">the </w:t>
        </w:r>
        <w:r w:rsidRPr="00001607">
          <w:rPr>
            <w:i/>
            <w:lang w:eastAsia="ja-JP"/>
          </w:rPr>
          <w:t>carrierBandwidth</w:t>
        </w:r>
        <w:bookmarkEnd w:id="39"/>
        <w:r>
          <w:rPr>
            <w:lang w:eastAsia="ja-JP"/>
          </w:rPr>
          <w:t xml:space="preserve"> </w:t>
        </w:r>
      </w:ins>
      <w:commentRangeEnd w:id="38"/>
      <w:r w:rsidR="0067151D">
        <w:rPr>
          <w:rStyle w:val="CommentReference"/>
        </w:rPr>
        <w:commentReference w:id="38"/>
      </w:r>
      <w:ins w:id="41" w:author="Huawei" w:date="2020-04-09T18:09:00Z">
        <w:r>
          <w:rPr>
            <w:lang w:eastAsia="ja-JP"/>
          </w:rPr>
          <w:t xml:space="preserve">in </w:t>
        </w:r>
        <w:r w:rsidRPr="00001607">
          <w:rPr>
            <w:i/>
            <w:lang w:eastAsia="ja-JP"/>
          </w:rPr>
          <w:t>SIB1</w:t>
        </w:r>
        <w:r>
          <w:rPr>
            <w:lang w:eastAsia="ja-JP"/>
          </w:rPr>
          <w:t xml:space="preserve"> </w:t>
        </w:r>
        <w:r w:rsidRPr="008C521F">
          <w:t xml:space="preserve">as specified in TS </w:t>
        </w:r>
        <w:r w:rsidRPr="008C521F">
          <w:rPr>
            <w:lang w:eastAsia="ja-JP"/>
          </w:rPr>
          <w:t>38</w:t>
        </w:r>
        <w:r w:rsidRPr="008C521F">
          <w:t>.</w:t>
        </w:r>
        <w:r w:rsidRPr="008C521F">
          <w:rPr>
            <w:lang w:eastAsia="ja-JP"/>
          </w:rPr>
          <w:t xml:space="preserve">331 </w:t>
        </w:r>
        <w:r w:rsidRPr="008C521F">
          <w:t>[3]</w:t>
        </w:r>
        <w:r w:rsidRPr="008C521F">
          <w:rPr>
            <w:rFonts w:eastAsia="Malgun Gothic"/>
            <w:lang w:eastAsia="ko-KR"/>
          </w:rPr>
          <w:t>:</w:t>
        </w:r>
      </w:ins>
    </w:p>
    <w:p w14:paraId="29BB442E" w14:textId="77777777" w:rsidR="00001607" w:rsidRPr="008C521F" w:rsidRDefault="00001607" w:rsidP="00001607">
      <w:pPr>
        <w:pStyle w:val="B3"/>
        <w:ind w:firstLine="0"/>
        <w:rPr>
          <w:ins w:id="42" w:author="Huawei" w:date="2020-04-09T18:09:00Z"/>
          <w:rFonts w:eastAsia="Malgun Gothic"/>
          <w:lang w:eastAsia="ko-KR"/>
        </w:rPr>
      </w:pPr>
      <w:ins w:id="43" w:author="Huawei" w:date="2020-04-09T18:09:00Z">
        <w:r w:rsidRPr="008C521F">
          <w:rPr>
            <w:rFonts w:eastAsia="Malgun Gothic"/>
          </w:rPr>
          <w:t>-</w:t>
        </w:r>
        <w:r w:rsidRPr="008C521F">
          <w:rPr>
            <w:rFonts w:eastAsia="Malgun Gothic"/>
          </w:rPr>
          <w:tab/>
        </w:r>
        <w:r w:rsidRPr="008C521F">
          <w:rPr>
            <w:rFonts w:eastAsia="Malgun Gothic"/>
            <w:lang w:eastAsia="ko-KR"/>
          </w:rPr>
          <w:t xml:space="preserve">The UE may exclude the barred cell </w:t>
        </w:r>
        <w:r w:rsidRPr="00001607">
          <w:rPr>
            <w:rFonts w:eastAsia="Malgun Gothic"/>
            <w:lang w:eastAsia="ko-KR"/>
          </w:rPr>
          <w:t>and the cells on the same frequency</w:t>
        </w:r>
        <w:r>
          <w:rPr>
            <w:rFonts w:eastAsia="Malgun Gothic"/>
            <w:lang w:eastAsia="ko-KR"/>
          </w:rPr>
          <w:t xml:space="preserve"> </w:t>
        </w:r>
        <w:r w:rsidRPr="008C521F">
          <w:rPr>
            <w:rFonts w:eastAsia="Malgun Gothic"/>
            <w:lang w:eastAsia="ko-KR"/>
          </w:rPr>
          <w:t>as a candidate for cell selection/reselection for up to 300 seconds.</w:t>
        </w:r>
      </w:ins>
    </w:p>
    <w:p w14:paraId="10335854" w14:textId="77777777" w:rsidR="00001607" w:rsidRPr="008C521F" w:rsidRDefault="00001607" w:rsidP="00001607">
      <w:pPr>
        <w:pStyle w:val="B2"/>
        <w:rPr>
          <w:ins w:id="44" w:author="Huawei" w:date="2020-04-09T18:09:00Z"/>
        </w:rPr>
      </w:pPr>
      <w:ins w:id="45" w:author="Huawei" w:date="2020-04-09T18:09:00Z">
        <w:r>
          <w:tab/>
          <w:t>-    else</w:t>
        </w:r>
      </w:ins>
      <w:commentRangeEnd w:id="35"/>
      <w:r w:rsidR="0067151D">
        <w:rPr>
          <w:rStyle w:val="CommentReference"/>
        </w:rPr>
        <w:commentReference w:id="35"/>
      </w:r>
      <w:commentRangeEnd w:id="36"/>
      <w:r w:rsidR="008C0CF8">
        <w:rPr>
          <w:rStyle w:val="CommentReference"/>
        </w:rPr>
        <w:commentReference w:id="36"/>
      </w:r>
    </w:p>
    <w:p w14:paraId="7771FD34" w14:textId="77777777" w:rsidR="00116F33" w:rsidRPr="008C521F" w:rsidRDefault="00116F33">
      <w:pPr>
        <w:pStyle w:val="B3"/>
        <w:ind w:firstLine="0"/>
        <w:pPrChange w:id="46" w:author="Huawei" w:date="2020-04-09T18:10:00Z">
          <w:pPr>
            <w:pStyle w:val="B3"/>
          </w:pPr>
        </w:pPrChange>
      </w:pPr>
      <w:r w:rsidRPr="008C521F">
        <w:t>-</w:t>
      </w:r>
      <w:r w:rsidRPr="008C521F">
        <w:tab/>
        <w:t>The UE shall exclude the barred cell and the cells on the same frequency as a candidate for cell selection/reselection for 300 seconds.</w:t>
      </w:r>
    </w:p>
    <w:bookmarkEnd w:id="13"/>
    <w:bookmarkEnd w:id="14"/>
    <w:p w14:paraId="6B0BBD15" w14:textId="77777777" w:rsidR="00116F33" w:rsidRPr="008C521F" w:rsidRDefault="00116F33" w:rsidP="00116F33">
      <w:r w:rsidRPr="008C521F">
        <w:t>The cell selection of another cell may also include a change of RAT.</w:t>
      </w:r>
    </w:p>
    <w:p w14:paraId="3C61BEF2" w14:textId="77777777" w:rsidR="00211457" w:rsidRPr="00665791" w:rsidRDefault="00211457" w:rsidP="00211457"/>
    <w:p w14:paraId="0CE72E8C" w14:textId="77777777" w:rsidR="00747E27" w:rsidRPr="00DD168B" w:rsidRDefault="00747E27" w:rsidP="00747E27">
      <w:pPr>
        <w:pStyle w:val="Note-Boxed"/>
        <w:jc w:val="center"/>
      </w:pPr>
      <w:r>
        <w:t>CHANGE END</w:t>
      </w:r>
    </w:p>
    <w:sectPr w:rsidR="00747E27" w:rsidRPr="00DD168B" w:rsidSect="00A7516C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Brian" w:date="2020-04-20T09:49:00Z" w:initials="HW">
    <w:p w14:paraId="4B4FF976" w14:textId="5724B131" w:rsidR="000E0A97" w:rsidRDefault="000E0A97">
      <w:pPr>
        <w:pStyle w:val="CommentText"/>
      </w:pPr>
      <w:r>
        <w:rPr>
          <w:rStyle w:val="CommentReference"/>
        </w:rPr>
        <w:annotationRef/>
      </w:r>
      <w:r>
        <w:t>Change 1</w:t>
      </w:r>
    </w:p>
  </w:comment>
  <w:comment w:id="6" w:author="Brian" w:date="2020-04-20T09:49:00Z" w:initials="HW">
    <w:p w14:paraId="35AE9246" w14:textId="7B28D3C6" w:rsidR="000E0A97" w:rsidRDefault="000E0A97">
      <w:pPr>
        <w:pStyle w:val="CommentText"/>
      </w:pPr>
      <w:r>
        <w:rPr>
          <w:rStyle w:val="CommentReference"/>
        </w:rPr>
        <w:annotationRef/>
      </w:r>
      <w:r>
        <w:t>Change 2</w:t>
      </w:r>
    </w:p>
  </w:comment>
  <w:comment w:id="7" w:author="Brian" w:date="2020-04-20T09:50:00Z" w:initials="HW">
    <w:p w14:paraId="2603BF2E" w14:textId="57549A2B" w:rsidR="000E0A97" w:rsidRDefault="000E0A97">
      <w:pPr>
        <w:pStyle w:val="CommentText"/>
      </w:pPr>
      <w:r>
        <w:rPr>
          <w:rStyle w:val="CommentReference"/>
        </w:rPr>
        <w:annotationRef/>
      </w:r>
      <w:r>
        <w:t>Change 1 and 2</w:t>
      </w:r>
    </w:p>
  </w:comment>
  <w:comment w:id="8" w:author="Brian" w:date="2020-04-20T09:50:00Z" w:initials="HW">
    <w:p w14:paraId="68514B7D" w14:textId="7AB11264" w:rsidR="000E0A97" w:rsidRDefault="000E0A97">
      <w:pPr>
        <w:pStyle w:val="CommentText"/>
      </w:pPr>
      <w:r>
        <w:rPr>
          <w:rStyle w:val="CommentReference"/>
        </w:rPr>
        <w:annotationRef/>
      </w:r>
      <w:r>
        <w:t>Change 1</w:t>
      </w:r>
    </w:p>
  </w:comment>
  <w:comment w:id="9" w:author="Brian" w:date="2020-04-20T09:50:00Z" w:initials="HW">
    <w:p w14:paraId="761B79B7" w14:textId="0B11001E" w:rsidR="000E0A97" w:rsidRDefault="000E0A97">
      <w:pPr>
        <w:pStyle w:val="CommentText"/>
      </w:pPr>
      <w:r>
        <w:rPr>
          <w:rStyle w:val="CommentReference"/>
        </w:rPr>
        <w:annotationRef/>
      </w:r>
      <w:r>
        <w:t>Change 2</w:t>
      </w:r>
    </w:p>
  </w:comment>
  <w:comment w:id="10" w:author="Brian" w:date="2020-04-20T09:50:00Z" w:initials="HW">
    <w:p w14:paraId="263E287C" w14:textId="3A74984E" w:rsidR="000E0A97" w:rsidRDefault="000E0A97">
      <w:pPr>
        <w:pStyle w:val="CommentText"/>
      </w:pPr>
      <w:r>
        <w:rPr>
          <w:rStyle w:val="CommentReference"/>
        </w:rPr>
        <w:annotationRef/>
      </w:r>
      <w:r>
        <w:t>Change 1 and 2</w:t>
      </w:r>
    </w:p>
  </w:comment>
  <w:comment w:id="16" w:author="Brian" w:date="2020-04-22T16:37:00Z" w:initials="HW">
    <w:p w14:paraId="39CFE258" w14:textId="72DA95FC" w:rsidR="008C0CF8" w:rsidRDefault="008C0CF8">
      <w:pPr>
        <w:pStyle w:val="CommentText"/>
      </w:pPr>
      <w:r>
        <w:rPr>
          <w:rStyle w:val="CommentReference"/>
        </w:rPr>
        <w:annotationRef/>
      </w:r>
      <w:r>
        <w:t xml:space="preserve">In LTE the proposed deleted part is above the “else” so the behaviour in LTE is clear – in the current NR spec there is a conflicting “may” and “shall” which does not appear in LTE. In LTE the </w:t>
      </w:r>
      <w:r w:rsidRPr="008C521F">
        <w:rPr>
          <w:i/>
        </w:rPr>
        <w:t>intraFreqReselection</w:t>
      </w:r>
      <w:r>
        <w:rPr>
          <w:i/>
        </w:rPr>
        <w:t xml:space="preserve"> </w:t>
      </w:r>
      <w:r w:rsidRPr="008C0CF8">
        <w:t xml:space="preserve">is in SIB1 – the handling for MIB and SIB1 failure is the same. In NR we have different handling because </w:t>
      </w:r>
      <w:r w:rsidRPr="008C0CF8">
        <w:rPr>
          <w:i/>
        </w:rPr>
        <w:t>intraFreqReselection</w:t>
      </w:r>
      <w:r>
        <w:rPr>
          <w:i/>
        </w:rPr>
        <w:t xml:space="preserve"> </w:t>
      </w:r>
      <w:r>
        <w:t>is in MIB – the SIB1 handling was moved after the “else” compared to LTE – however the clashing requirement was not noticed.</w:t>
      </w:r>
    </w:p>
    <w:p w14:paraId="40756619" w14:textId="77777777" w:rsidR="008C0CF8" w:rsidRDefault="008C0CF8">
      <w:pPr>
        <w:pStyle w:val="CommentText"/>
      </w:pPr>
    </w:p>
    <w:p w14:paraId="46B8DAA2" w14:textId="77777777" w:rsidR="008C0CF8" w:rsidRPr="008C0CF8" w:rsidRDefault="008C0CF8">
      <w:pPr>
        <w:pStyle w:val="CommentText"/>
      </w:pPr>
    </w:p>
  </w:comment>
  <w:comment w:id="18" w:author="Brian" w:date="2020-04-20T09:47:00Z" w:initials="HW">
    <w:p w14:paraId="6AA926F1" w14:textId="7DA560D4" w:rsidR="0067151D" w:rsidRDefault="0067151D">
      <w:pPr>
        <w:pStyle w:val="CommentText"/>
      </w:pPr>
      <w:r>
        <w:rPr>
          <w:rStyle w:val="CommentReference"/>
        </w:rPr>
        <w:annotationRef/>
      </w:r>
      <w:r w:rsidR="008C0CF8">
        <w:t xml:space="preserve">This part in LTE is handled above the “else” therefore does not conflict with the parts on </w:t>
      </w:r>
      <w:r w:rsidR="008C0CF8" w:rsidRPr="008C521F">
        <w:rPr>
          <w:i/>
        </w:rPr>
        <w:t>intraFreqReselection</w:t>
      </w:r>
      <w:r w:rsidR="008C0CF8">
        <w:rPr>
          <w:i/>
        </w:rPr>
        <w:t xml:space="preserve"> </w:t>
      </w:r>
      <w:r w:rsidR="008C0CF8" w:rsidRPr="008C0CF8">
        <w:t>(which in LTE is in SIB1)</w:t>
      </w:r>
    </w:p>
  </w:comment>
  <w:comment w:id="24" w:author="Brian" w:date="2020-04-20T09:48:00Z" w:initials="HW">
    <w:p w14:paraId="0029C5ED" w14:textId="7B804DF2" w:rsidR="0067151D" w:rsidRDefault="0067151D">
      <w:pPr>
        <w:pStyle w:val="CommentText"/>
      </w:pPr>
      <w:r>
        <w:rPr>
          <w:rStyle w:val="CommentReference"/>
        </w:rPr>
        <w:annotationRef/>
      </w:r>
      <w:r>
        <w:t>Change 1</w:t>
      </w:r>
    </w:p>
  </w:comment>
  <w:comment w:id="25" w:author="Brian" w:date="2020-04-22T16:41:00Z" w:initials="HW">
    <w:p w14:paraId="7CD977E6" w14:textId="3D86FB3C" w:rsidR="008C0CF8" w:rsidRPr="008C0CF8" w:rsidRDefault="008C0CF8">
      <w:pPr>
        <w:pStyle w:val="CommentText"/>
        <w:rPr>
          <w:u w:val="single"/>
        </w:rPr>
      </w:pPr>
      <w:r>
        <w:rPr>
          <w:rStyle w:val="CommentReference"/>
        </w:rPr>
        <w:annotationRef/>
      </w:r>
      <w:r>
        <w:t xml:space="preserve">The deleted part now needs to be repeated inside each of these parts of the else statement for the cases of </w:t>
      </w:r>
      <w:r w:rsidRPr="008C521F">
        <w:rPr>
          <w:i/>
        </w:rPr>
        <w:t>intraFreqReselection</w:t>
      </w:r>
      <w:r w:rsidRPr="008C521F">
        <w:t xml:space="preserve"> </w:t>
      </w:r>
      <w:r>
        <w:t xml:space="preserve"> = allowed and = not allowed. This is a consequence of </w:t>
      </w:r>
      <w:r w:rsidRPr="008C521F">
        <w:rPr>
          <w:i/>
        </w:rPr>
        <w:t>intraFreqReselection</w:t>
      </w:r>
      <w:r w:rsidRPr="008C521F">
        <w:t xml:space="preserve"> </w:t>
      </w:r>
      <w:r>
        <w:t>being in MIB in NR, while in LTE it is in SIB1 – SIB1 failure did not need to be treated this way in LTE. For SIB1 failure and trackingAreaCode absence, UE shall bar for</w:t>
      </w:r>
      <w:r w:rsidRPr="008C0CF8">
        <w:rPr>
          <w:u w:val="single"/>
        </w:rPr>
        <w:t xml:space="preserve"> </w:t>
      </w:r>
      <w:r>
        <w:rPr>
          <w:u w:val="single"/>
        </w:rPr>
        <w:t xml:space="preserve">no </w:t>
      </w:r>
      <w:r w:rsidRPr="008C0CF8">
        <w:rPr>
          <w:u w:val="single"/>
        </w:rPr>
        <w:t>more than 300s</w:t>
      </w:r>
      <w:r w:rsidRPr="008C0CF8">
        <w:t xml:space="preserve">, and </w:t>
      </w:r>
      <w:r>
        <w:t xml:space="preserve">this is different to the “else” cases which </w:t>
      </w:r>
      <w:r w:rsidRPr="008C0CF8">
        <w:rPr>
          <w:u w:val="single"/>
        </w:rPr>
        <w:t>shall bar for 300s.</w:t>
      </w:r>
    </w:p>
  </w:comment>
  <w:comment w:id="38" w:author="Brian" w:date="2020-04-20T09:48:00Z" w:initials="HW">
    <w:p w14:paraId="30A5D2FD" w14:textId="2CA2419A" w:rsidR="0067151D" w:rsidRDefault="0067151D">
      <w:pPr>
        <w:pStyle w:val="CommentText"/>
      </w:pPr>
      <w:r>
        <w:rPr>
          <w:rStyle w:val="CommentReference"/>
        </w:rPr>
        <w:annotationRef/>
      </w:r>
      <w:r>
        <w:t>Change 2</w:t>
      </w:r>
      <w:bookmarkStart w:id="40" w:name="_GoBack"/>
      <w:bookmarkEnd w:id="40"/>
    </w:p>
  </w:comment>
  <w:comment w:id="35" w:author="Brian" w:date="2020-04-20T09:48:00Z" w:initials="HW">
    <w:p w14:paraId="67BB81B7" w14:textId="452F6D68" w:rsidR="0067151D" w:rsidRDefault="0067151D">
      <w:pPr>
        <w:pStyle w:val="CommentText"/>
      </w:pPr>
      <w:r>
        <w:rPr>
          <w:rStyle w:val="CommentReference"/>
        </w:rPr>
        <w:annotationRef/>
      </w:r>
      <w:r>
        <w:t>Change 1</w:t>
      </w:r>
    </w:p>
  </w:comment>
  <w:comment w:id="36" w:author="Brian" w:date="2020-04-22T16:44:00Z" w:initials="HW">
    <w:p w14:paraId="7E610B0E" w14:textId="3C85595C" w:rsidR="008C0CF8" w:rsidRDefault="008C0CF8">
      <w:pPr>
        <w:pStyle w:val="CommentText"/>
      </w:pPr>
      <w:r>
        <w:rPr>
          <w:rStyle w:val="CommentReference"/>
        </w:rPr>
        <w:annotationRef/>
      </w:r>
      <w:r>
        <w:t xml:space="preserve">Needs to be repeated here because </w:t>
      </w:r>
      <w:r w:rsidR="007E7CBB" w:rsidRPr="008C521F">
        <w:rPr>
          <w:i/>
        </w:rPr>
        <w:t>intraFreqReselection</w:t>
      </w:r>
      <w:r w:rsidR="007E7CBB" w:rsidRPr="008C521F">
        <w:t xml:space="preserve"> </w:t>
      </w:r>
      <w:r>
        <w:t>is in MIB.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4FF976" w15:done="0"/>
  <w15:commentEx w15:paraId="35AE9246" w15:done="0"/>
  <w15:commentEx w15:paraId="2603BF2E" w15:done="0"/>
  <w15:commentEx w15:paraId="68514B7D" w15:done="0"/>
  <w15:commentEx w15:paraId="761B79B7" w15:done="0"/>
  <w15:commentEx w15:paraId="263E287C" w15:done="0"/>
  <w15:commentEx w15:paraId="46B8DAA2" w15:done="0"/>
  <w15:commentEx w15:paraId="6AA926F1" w15:done="0"/>
  <w15:commentEx w15:paraId="0029C5ED" w15:done="0"/>
  <w15:commentEx w15:paraId="7CD977E6" w15:done="0"/>
  <w15:commentEx w15:paraId="30A5D2FD" w15:done="0"/>
  <w15:commentEx w15:paraId="67BB81B7" w15:done="0"/>
  <w15:commentEx w15:paraId="7E610B0E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5B448" w14:textId="77777777" w:rsidR="000C5182" w:rsidRDefault="000C5182">
      <w:r>
        <w:separator/>
      </w:r>
    </w:p>
  </w:endnote>
  <w:endnote w:type="continuationSeparator" w:id="0">
    <w:p w14:paraId="2D49785B" w14:textId="77777777" w:rsidR="000C5182" w:rsidRDefault="000C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188AC" w14:textId="77777777" w:rsidR="000C5182" w:rsidRDefault="000C5182">
      <w:r>
        <w:separator/>
      </w:r>
    </w:p>
  </w:footnote>
  <w:footnote w:type="continuationSeparator" w:id="0">
    <w:p w14:paraId="2B9B99BC" w14:textId="77777777" w:rsidR="000C5182" w:rsidRDefault="000C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A872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5C15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1E36C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FDD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24C2D"/>
    <w:multiLevelType w:val="hybridMultilevel"/>
    <w:tmpl w:val="864EC19E"/>
    <w:lvl w:ilvl="0" w:tplc="885CA7A8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0412265"/>
    <w:multiLevelType w:val="hybridMultilevel"/>
    <w:tmpl w:val="DC36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">
    <w15:presenceInfo w15:providerId="None" w15:userId="Brian"/>
  </w15:person>
  <w15:person w15:author="Huawei">
    <w15:presenceInfo w15:providerId="None" w15:userId="Huawei"/>
  </w15:person>
  <w15:person w15:author="tanjiayao">
    <w15:presenceInfo w15:providerId="AD" w15:userId="S-1-5-21-147214757-305610072-1517763936-5088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607"/>
    <w:rsid w:val="0000401A"/>
    <w:rsid w:val="00022E4A"/>
    <w:rsid w:val="00040285"/>
    <w:rsid w:val="0005684D"/>
    <w:rsid w:val="000A6394"/>
    <w:rsid w:val="000B7A20"/>
    <w:rsid w:val="000B7FED"/>
    <w:rsid w:val="000C038A"/>
    <w:rsid w:val="000C5182"/>
    <w:rsid w:val="000C6598"/>
    <w:rsid w:val="000D4836"/>
    <w:rsid w:val="000E0A97"/>
    <w:rsid w:val="0011075C"/>
    <w:rsid w:val="00116F33"/>
    <w:rsid w:val="00145D43"/>
    <w:rsid w:val="00154874"/>
    <w:rsid w:val="00156591"/>
    <w:rsid w:val="00180AFE"/>
    <w:rsid w:val="00181698"/>
    <w:rsid w:val="00181F85"/>
    <w:rsid w:val="0018346D"/>
    <w:rsid w:val="00192C46"/>
    <w:rsid w:val="001A08B3"/>
    <w:rsid w:val="001A1547"/>
    <w:rsid w:val="001A7B60"/>
    <w:rsid w:val="001B52F0"/>
    <w:rsid w:val="001B7A65"/>
    <w:rsid w:val="001E26FB"/>
    <w:rsid w:val="001E41F3"/>
    <w:rsid w:val="0020187F"/>
    <w:rsid w:val="00207706"/>
    <w:rsid w:val="00211457"/>
    <w:rsid w:val="0021782C"/>
    <w:rsid w:val="002233A7"/>
    <w:rsid w:val="0026004D"/>
    <w:rsid w:val="00262102"/>
    <w:rsid w:val="002640DD"/>
    <w:rsid w:val="00271E50"/>
    <w:rsid w:val="00275D12"/>
    <w:rsid w:val="00284FEB"/>
    <w:rsid w:val="002860C4"/>
    <w:rsid w:val="00290CA1"/>
    <w:rsid w:val="002B0091"/>
    <w:rsid w:val="002B5741"/>
    <w:rsid w:val="002B5DC4"/>
    <w:rsid w:val="002F651F"/>
    <w:rsid w:val="00305409"/>
    <w:rsid w:val="003609EF"/>
    <w:rsid w:val="0036231A"/>
    <w:rsid w:val="003677AA"/>
    <w:rsid w:val="00374DD4"/>
    <w:rsid w:val="003D7463"/>
    <w:rsid w:val="003E1A36"/>
    <w:rsid w:val="00410371"/>
    <w:rsid w:val="00420F25"/>
    <w:rsid w:val="004242F1"/>
    <w:rsid w:val="00436C36"/>
    <w:rsid w:val="00442971"/>
    <w:rsid w:val="00455526"/>
    <w:rsid w:val="00461603"/>
    <w:rsid w:val="00461EEF"/>
    <w:rsid w:val="004B15B5"/>
    <w:rsid w:val="004B75B7"/>
    <w:rsid w:val="004C55AC"/>
    <w:rsid w:val="004D1973"/>
    <w:rsid w:val="004E4C8E"/>
    <w:rsid w:val="0050444D"/>
    <w:rsid w:val="0051580D"/>
    <w:rsid w:val="00517F16"/>
    <w:rsid w:val="00547111"/>
    <w:rsid w:val="0055121B"/>
    <w:rsid w:val="0058340C"/>
    <w:rsid w:val="00592D74"/>
    <w:rsid w:val="005A50AD"/>
    <w:rsid w:val="005A6237"/>
    <w:rsid w:val="005A6B25"/>
    <w:rsid w:val="005E2C44"/>
    <w:rsid w:val="005E6A33"/>
    <w:rsid w:val="00621188"/>
    <w:rsid w:val="006257ED"/>
    <w:rsid w:val="006471BF"/>
    <w:rsid w:val="006625FE"/>
    <w:rsid w:val="0067151D"/>
    <w:rsid w:val="00695808"/>
    <w:rsid w:val="006B46FB"/>
    <w:rsid w:val="006E21FB"/>
    <w:rsid w:val="006E5378"/>
    <w:rsid w:val="00711817"/>
    <w:rsid w:val="00720345"/>
    <w:rsid w:val="00747E27"/>
    <w:rsid w:val="00771C7E"/>
    <w:rsid w:val="00791DB7"/>
    <w:rsid w:val="00792342"/>
    <w:rsid w:val="007977A8"/>
    <w:rsid w:val="007A0CE0"/>
    <w:rsid w:val="007B512A"/>
    <w:rsid w:val="007B702A"/>
    <w:rsid w:val="007C2097"/>
    <w:rsid w:val="007D6A07"/>
    <w:rsid w:val="007E7CBB"/>
    <w:rsid w:val="007F7259"/>
    <w:rsid w:val="008040A8"/>
    <w:rsid w:val="008279FA"/>
    <w:rsid w:val="00830AE2"/>
    <w:rsid w:val="008419BA"/>
    <w:rsid w:val="008626E7"/>
    <w:rsid w:val="00870EE7"/>
    <w:rsid w:val="00871A99"/>
    <w:rsid w:val="008A45A6"/>
    <w:rsid w:val="008C0CF8"/>
    <w:rsid w:val="008D4FC2"/>
    <w:rsid w:val="008F686C"/>
    <w:rsid w:val="009067A1"/>
    <w:rsid w:val="009148DE"/>
    <w:rsid w:val="0093796A"/>
    <w:rsid w:val="009506C0"/>
    <w:rsid w:val="00963B54"/>
    <w:rsid w:val="0097527D"/>
    <w:rsid w:val="009777D9"/>
    <w:rsid w:val="00987533"/>
    <w:rsid w:val="00991B88"/>
    <w:rsid w:val="009A5753"/>
    <w:rsid w:val="009A579D"/>
    <w:rsid w:val="009D7676"/>
    <w:rsid w:val="009E3297"/>
    <w:rsid w:val="009F734F"/>
    <w:rsid w:val="00A246B6"/>
    <w:rsid w:val="00A47E70"/>
    <w:rsid w:val="00A50CF0"/>
    <w:rsid w:val="00A6226D"/>
    <w:rsid w:val="00A62B01"/>
    <w:rsid w:val="00A67163"/>
    <w:rsid w:val="00A7516C"/>
    <w:rsid w:val="00A7671C"/>
    <w:rsid w:val="00A92A38"/>
    <w:rsid w:val="00AA2CBC"/>
    <w:rsid w:val="00AA7017"/>
    <w:rsid w:val="00AB7035"/>
    <w:rsid w:val="00AC5820"/>
    <w:rsid w:val="00AD1CD8"/>
    <w:rsid w:val="00B1117E"/>
    <w:rsid w:val="00B258BB"/>
    <w:rsid w:val="00B30A6B"/>
    <w:rsid w:val="00B336AF"/>
    <w:rsid w:val="00B347EF"/>
    <w:rsid w:val="00B413E3"/>
    <w:rsid w:val="00B53610"/>
    <w:rsid w:val="00B6756A"/>
    <w:rsid w:val="00B67B97"/>
    <w:rsid w:val="00B812F3"/>
    <w:rsid w:val="00B968C8"/>
    <w:rsid w:val="00B97F40"/>
    <w:rsid w:val="00BA3EC5"/>
    <w:rsid w:val="00BA51D9"/>
    <w:rsid w:val="00BB5DFC"/>
    <w:rsid w:val="00BD279D"/>
    <w:rsid w:val="00BD6BB8"/>
    <w:rsid w:val="00C5659D"/>
    <w:rsid w:val="00C66BA2"/>
    <w:rsid w:val="00C83C5E"/>
    <w:rsid w:val="00C95985"/>
    <w:rsid w:val="00CC5026"/>
    <w:rsid w:val="00CC68D0"/>
    <w:rsid w:val="00CD53AE"/>
    <w:rsid w:val="00CE2FAF"/>
    <w:rsid w:val="00CE412C"/>
    <w:rsid w:val="00CE720C"/>
    <w:rsid w:val="00D03F9A"/>
    <w:rsid w:val="00D059AC"/>
    <w:rsid w:val="00D06D51"/>
    <w:rsid w:val="00D24991"/>
    <w:rsid w:val="00D263CE"/>
    <w:rsid w:val="00D35ED8"/>
    <w:rsid w:val="00D3610B"/>
    <w:rsid w:val="00D372AA"/>
    <w:rsid w:val="00D406FF"/>
    <w:rsid w:val="00D50255"/>
    <w:rsid w:val="00DA0B66"/>
    <w:rsid w:val="00DD1ED2"/>
    <w:rsid w:val="00DE34CF"/>
    <w:rsid w:val="00E13F3D"/>
    <w:rsid w:val="00E224A6"/>
    <w:rsid w:val="00E34898"/>
    <w:rsid w:val="00E439EB"/>
    <w:rsid w:val="00E55C9A"/>
    <w:rsid w:val="00EB09B7"/>
    <w:rsid w:val="00EC5515"/>
    <w:rsid w:val="00ED2768"/>
    <w:rsid w:val="00ED5B00"/>
    <w:rsid w:val="00EE7D7C"/>
    <w:rsid w:val="00F25D98"/>
    <w:rsid w:val="00F300FB"/>
    <w:rsid w:val="00F44F1A"/>
    <w:rsid w:val="00F744C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0FCE88"/>
  <w15:docId w15:val="{9C59AD6F-8685-4AFC-A91C-82D246AB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1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EC5515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EC551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C551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C5515"/>
    <w:rPr>
      <w:rFonts w:ascii="Arial" w:hAnsi="Arial"/>
      <w:b/>
      <w:lang w:val="en-GB" w:eastAsia="en-US"/>
    </w:rPr>
  </w:style>
  <w:style w:type="character" w:customStyle="1" w:styleId="CRCoverPageZchn">
    <w:name w:val="CR Cover Page Zchn"/>
    <w:link w:val="CRCoverPage"/>
    <w:qFormat/>
    <w:rsid w:val="002233A7"/>
    <w:rPr>
      <w:rFonts w:ascii="Arial" w:hAnsi="Arial"/>
      <w:lang w:val="en-GB" w:eastAsia="en-US"/>
    </w:rPr>
  </w:style>
  <w:style w:type="paragraph" w:customStyle="1" w:styleId="Note-Boxed">
    <w:name w:val="Note - Boxed"/>
    <w:basedOn w:val="Normal"/>
    <w:next w:val="BodyText"/>
    <w:rsid w:val="00747E27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sz w:val="22"/>
      <w:lang w:eastAsia="ko-KR"/>
    </w:rPr>
  </w:style>
  <w:style w:type="paragraph" w:styleId="BodyText">
    <w:name w:val="Body Text"/>
    <w:basedOn w:val="Normal"/>
    <w:link w:val="BodyTextChar"/>
    <w:semiHidden/>
    <w:unhideWhenUsed/>
    <w:rsid w:val="00747E2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47E27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95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rsid w:val="00116F33"/>
    <w:rPr>
      <w:rFonts w:ascii="Times New Roman" w:hAnsi="Times New Roman"/>
      <w:lang w:val="en-GB" w:eastAsia="en-US"/>
    </w:rPr>
  </w:style>
  <w:style w:type="character" w:customStyle="1" w:styleId="NOChar1">
    <w:name w:val="NO Char1"/>
    <w:link w:val="NO"/>
    <w:rsid w:val="00116F3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16F33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116F3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F919-092A-400C-B8BA-54793D0C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1</Pages>
  <Words>1255</Words>
  <Characters>6717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Brian</cp:lastModifiedBy>
  <cp:revision>5</cp:revision>
  <cp:lastPrinted>1900-01-01T00:00:00Z</cp:lastPrinted>
  <dcterms:created xsi:type="dcterms:W3CDTF">2020-04-20T09:49:00Z</dcterms:created>
  <dcterms:modified xsi:type="dcterms:W3CDTF">2020-04-22T17:02:00Z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(3)PG8vbZuufjeHFZSOP+r2jTgDUOyrwQf6SwqhCv9EdIjG8Jg11CEJEI7cm1m+eEaPha4QOrkp
mEQ4wUSUHM4SMgc4YztzKCXuiVIeGuvT2QxhL/cWZXZDO55qojurQYlfu7hvpTB1BkuvTICn
vmfrGjIq3O9nT3LfASLPzWjA7oswDPK5QYq4PjcXmNkIR8GPRgG0Fe/OjdrF/Hplz7zdaHKR
HVOyQlrs4/M1B5kshJ</vt:lpwstr>
  </property>
  <property fmtid="{D5CDD505-2E9C-101B-9397-08002B2CF9AE}" pid="22" name="_2015_ms_pID_7253431">
    <vt:lpwstr>9S5E7WOm/DU+u3zMlhkTN6x7XXUq4hWSgHwZrEOt6n7rWI6noG8ZNI
YgHgS70rVlh3Mlzau4xb/G8kOsCKO00IKwwcg3B1MOnayPpOEGFbh+YyjTp04BhU5r42VnPM
e8BB8/0sq0OMLlCQq5ZYcy7KfniIplabCbiJPXF8c8m7yam1DaP1r/Lx/DeUFU9D+E7oZgiw
LssZcaxyoc88ee4vxzDlZkQWYGjGTDOPSr94</vt:lpwstr>
  </property>
  <property fmtid="{D5CDD505-2E9C-101B-9397-08002B2CF9AE}" pid="23" name="_2015_ms_pID_7253432">
    <vt:lpwstr>vw==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1587566895</vt:lpwstr>
  </property>
</Properties>
</file>