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2617F9"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sidR="00E66F0B" w:rsidRPr="005D6879">
        <w:rPr>
          <w:rFonts w:ascii="Arial" w:eastAsia="Times New Roman" w:hAnsi="Arial" w:cs="Arial"/>
          <w:b/>
          <w:bCs/>
          <w:noProof/>
          <w:szCs w:val="18"/>
          <w:lang w:eastAsia="zh-CN"/>
        </w:rPr>
        <w:t>Ad-hoc</w:t>
      </w:r>
      <w:r w:rsidRPr="005D6879">
        <w:rPr>
          <w:rFonts w:ascii="Arial" w:eastAsia="Times New Roman" w:hAnsi="Arial" w:cs="Arial"/>
          <w:b/>
          <w:bCs/>
          <w:noProof/>
          <w:szCs w:val="18"/>
          <w:lang w:eastAsia="zh-CN"/>
        </w:rPr>
        <w:t xml:space="preserve">                                                                              R1-15</w:t>
      </w:r>
      <w:r w:rsidR="00950422">
        <w:rPr>
          <w:rFonts w:ascii="Arial" w:eastAsia="Times New Roman" w:hAnsi="Arial" w:cs="Arial"/>
          <w:b/>
          <w:bCs/>
          <w:noProof/>
          <w:szCs w:val="18"/>
          <w:lang w:eastAsia="zh-CN"/>
        </w:rPr>
        <w:t>1145</w:t>
      </w:r>
    </w:p>
    <w:p w:rsidR="002617F9" w:rsidRPr="005D6879" w:rsidRDefault="00E66F0B" w:rsidP="002617F9">
      <w:pPr>
        <w:pStyle w:val="FootnoteText"/>
        <w:rPr>
          <w:rFonts w:ascii="Arial" w:eastAsia="Times New Roman" w:hAnsi="Arial" w:cs="Arial"/>
          <w:b/>
          <w:bCs/>
          <w:noProof/>
          <w:szCs w:val="18"/>
          <w:lang w:eastAsia="zh-CN"/>
        </w:rPr>
      </w:pPr>
      <w:r w:rsidRPr="005D6879">
        <w:rPr>
          <w:rFonts w:ascii="Arial" w:eastAsia="Times New Roman" w:hAnsi="Arial" w:cs="Arial"/>
          <w:b/>
          <w:bCs/>
          <w:noProof/>
          <w:szCs w:val="18"/>
          <w:lang w:eastAsia="zh-CN"/>
        </w:rPr>
        <w:t>Paris</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France</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24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vertAlign w:val="superscript"/>
          <w:lang w:eastAsia="zh-CN"/>
        </w:rPr>
        <w:t xml:space="preserve"> </w:t>
      </w:r>
      <w:r w:rsidRPr="005D6879">
        <w:rPr>
          <w:rFonts w:ascii="Arial" w:eastAsia="Times New Roman" w:hAnsi="Arial" w:cs="Arial"/>
          <w:b/>
          <w:bCs/>
          <w:noProof/>
          <w:szCs w:val="18"/>
          <w:lang w:eastAsia="zh-CN"/>
        </w:rPr>
        <w:t>26</w:t>
      </w:r>
      <w:r w:rsidRPr="005D6879">
        <w:rPr>
          <w:rFonts w:ascii="Arial" w:eastAsia="Times New Roman" w:hAnsi="Arial" w:cs="Arial"/>
          <w:b/>
          <w:bCs/>
          <w:noProof/>
          <w:szCs w:val="18"/>
          <w:vertAlign w:val="superscript"/>
          <w:lang w:eastAsia="zh-CN"/>
        </w:rPr>
        <w:t>th</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March</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950422">
        <w:rPr>
          <w:rFonts w:cs="Arial"/>
          <w:color w:val="312E25"/>
          <w:szCs w:val="18"/>
        </w:rPr>
        <w:t>Further Coexistence Evaluation Results for DL-only LAA and DL-only Wi-Fi</w:t>
      </w:r>
      <w:r w:rsidR="005D6879" w:rsidRPr="005D6879">
        <w:rPr>
          <w:iCs/>
        </w:rPr>
        <w:t xml:space="preserve"> </w:t>
      </w:r>
    </w:p>
    <w:p w:rsidR="002617F9" w:rsidRPr="005D6879" w:rsidRDefault="002617F9" w:rsidP="002617F9">
      <w:pPr>
        <w:pStyle w:val="TdocHeader2"/>
        <w:rPr>
          <w:sz w:val="20"/>
          <w:lang w:val="sv-SE"/>
        </w:rPr>
      </w:pPr>
      <w:r w:rsidRPr="005D6879">
        <w:rPr>
          <w:sz w:val="20"/>
          <w:lang w:val="sv-SE"/>
        </w:rPr>
        <w:t>Agenda Item:</w:t>
      </w:r>
      <w:r w:rsidRPr="005D6879">
        <w:rPr>
          <w:sz w:val="20"/>
          <w:lang w:val="sv-SE"/>
        </w:rPr>
        <w:tab/>
      </w:r>
      <w:r w:rsidR="005D6879" w:rsidRPr="005D6879">
        <w:rPr>
          <w:sz w:val="20"/>
          <w:lang w:val="sv-SE"/>
        </w:rPr>
        <w:t>2.1</w:t>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C80FCE" w:rsidRDefault="00291646" w:rsidP="00C80FCE">
      <w:pPr>
        <w:jc w:val="both"/>
        <w:rPr>
          <w:rFonts w:ascii="Times New Roman" w:hAnsi="Times New Roman" w:cs="Times New Roman"/>
        </w:rPr>
      </w:pPr>
      <w:r>
        <w:rPr>
          <w:rFonts w:ascii="Times New Roman" w:hAnsi="Times New Roman" w:cs="Times New Roman"/>
        </w:rPr>
        <w:t xml:space="preserve">The coexistence simulation assumptions for DL-only networks in unlicensed spectrum </w:t>
      </w:r>
      <w:r w:rsidR="004665FB">
        <w:rPr>
          <w:rFonts w:ascii="Times New Roman" w:hAnsi="Times New Roman" w:cs="Times New Roman"/>
        </w:rPr>
        <w:t xml:space="preserve">are described in </w:t>
      </w:r>
      <w:r w:rsidR="004665FB">
        <w:rPr>
          <w:rFonts w:ascii="Times New Roman" w:hAnsi="Times New Roman" w:cs="Times New Roman"/>
        </w:rPr>
        <w:fldChar w:fldCharType="begin"/>
      </w:r>
      <w:r w:rsidR="004665FB">
        <w:rPr>
          <w:rFonts w:ascii="Times New Roman" w:hAnsi="Times New Roman" w:cs="Times New Roman"/>
        </w:rPr>
        <w:instrText xml:space="preserve"> REF _Ref414745720 \r \h </w:instrText>
      </w:r>
      <w:r w:rsidR="004665FB">
        <w:rPr>
          <w:rFonts w:ascii="Times New Roman" w:hAnsi="Times New Roman" w:cs="Times New Roman"/>
        </w:rPr>
      </w:r>
      <w:r w:rsidR="004665FB">
        <w:rPr>
          <w:rFonts w:ascii="Times New Roman" w:hAnsi="Times New Roman" w:cs="Times New Roman"/>
        </w:rPr>
        <w:fldChar w:fldCharType="separate"/>
      </w:r>
      <w:r w:rsidR="004665FB">
        <w:rPr>
          <w:rFonts w:ascii="Times New Roman" w:hAnsi="Times New Roman" w:cs="Times New Roman"/>
        </w:rPr>
        <w:t>[1]</w:t>
      </w:r>
      <w:r w:rsidR="004665FB">
        <w:rPr>
          <w:rFonts w:ascii="Times New Roman" w:hAnsi="Times New Roman" w:cs="Times New Roman"/>
        </w:rPr>
        <w:fldChar w:fldCharType="end"/>
      </w:r>
      <w:r>
        <w:rPr>
          <w:rFonts w:ascii="Times New Roman" w:hAnsi="Times New Roman" w:cs="Times New Roman"/>
        </w:rPr>
        <w:t xml:space="preserve">. This contribution </w:t>
      </w:r>
      <w:r w:rsidR="004665FB">
        <w:rPr>
          <w:rFonts w:ascii="Times New Roman" w:hAnsi="Times New Roman" w:cs="Times New Roman"/>
        </w:rPr>
        <w:t xml:space="preserve">presents </w:t>
      </w:r>
      <w:r w:rsidR="00420229">
        <w:rPr>
          <w:rFonts w:ascii="Times New Roman" w:hAnsi="Times New Roman" w:cs="Times New Roman"/>
        </w:rPr>
        <w:t xml:space="preserve">DL-only </w:t>
      </w:r>
      <w:r w:rsidR="00AF1596">
        <w:rPr>
          <w:rFonts w:ascii="Times New Roman" w:hAnsi="Times New Roman" w:cs="Times New Roman"/>
        </w:rPr>
        <w:t xml:space="preserve">coexistence evaluation results </w:t>
      </w:r>
      <w:r w:rsidR="00420229">
        <w:rPr>
          <w:rFonts w:ascii="Times New Roman" w:hAnsi="Times New Roman" w:cs="Times New Roman"/>
        </w:rPr>
        <w:t xml:space="preserve">using the instructions and table templates provided in </w:t>
      </w:r>
      <w:r w:rsidR="009F39FC">
        <w:rPr>
          <w:rFonts w:ascii="Times New Roman" w:hAnsi="Times New Roman" w:cs="Times New Roman"/>
        </w:rPr>
        <w:fldChar w:fldCharType="begin"/>
      </w:r>
      <w:r w:rsidR="009F39FC">
        <w:rPr>
          <w:rFonts w:ascii="Times New Roman" w:hAnsi="Times New Roman" w:cs="Times New Roman"/>
        </w:rPr>
        <w:instrText xml:space="preserve"> REF _Ref414745747 \r \h </w:instrText>
      </w:r>
      <w:r w:rsidR="009F39FC">
        <w:rPr>
          <w:rFonts w:ascii="Times New Roman" w:hAnsi="Times New Roman" w:cs="Times New Roman"/>
        </w:rPr>
      </w:r>
      <w:r w:rsidR="009F39FC">
        <w:rPr>
          <w:rFonts w:ascii="Times New Roman" w:hAnsi="Times New Roman" w:cs="Times New Roman"/>
        </w:rPr>
        <w:fldChar w:fldCharType="separate"/>
      </w:r>
      <w:r w:rsidR="00185B38">
        <w:rPr>
          <w:rFonts w:ascii="Times New Roman" w:hAnsi="Times New Roman" w:cs="Times New Roman"/>
        </w:rPr>
        <w:t>[2]</w:t>
      </w:r>
      <w:r w:rsidR="009F39FC">
        <w:rPr>
          <w:rFonts w:ascii="Times New Roman" w:hAnsi="Times New Roman" w:cs="Times New Roman"/>
        </w:rPr>
        <w:fldChar w:fldCharType="end"/>
      </w:r>
      <w:r w:rsidR="004665FB">
        <w:rPr>
          <w:rFonts w:ascii="Times New Roman" w:hAnsi="Times New Roman" w:cs="Times New Roman"/>
        </w:rPr>
        <w:t xml:space="preserve"> for</w:t>
      </w:r>
      <w:r w:rsidR="00420229">
        <w:rPr>
          <w:rFonts w:ascii="Times New Roman" w:hAnsi="Times New Roman" w:cs="Times New Roman"/>
        </w:rPr>
        <w:t xml:space="preserve"> the email discussion [80-04]. </w:t>
      </w:r>
      <w:r w:rsidR="004665FB">
        <w:rPr>
          <w:rFonts w:ascii="Times New Roman" w:hAnsi="Times New Roman" w:cs="Times New Roman"/>
        </w:rPr>
        <w:t>O</w:t>
      </w:r>
      <w:proofErr w:type="gramStart"/>
      <w:r>
        <w:rPr>
          <w:rFonts w:ascii="Times New Roman" w:hAnsi="Times New Roman" w:cs="Times New Roman"/>
        </w:rPr>
        <w:t>ur</w:t>
      </w:r>
      <w:proofErr w:type="gramEnd"/>
      <w:r>
        <w:rPr>
          <w:rFonts w:ascii="Times New Roman" w:hAnsi="Times New Roman" w:cs="Times New Roman"/>
        </w:rPr>
        <w:t xml:space="preserve"> companion contributions </w:t>
      </w:r>
      <w:r w:rsidR="00F10BA1">
        <w:rPr>
          <w:rFonts w:ascii="Times New Roman" w:hAnsi="Times New Roman" w:cs="Times New Roman"/>
        </w:rPr>
        <w:fldChar w:fldCharType="begin"/>
      </w:r>
      <w:r w:rsidR="00F10BA1">
        <w:rPr>
          <w:rFonts w:ascii="Times New Roman" w:hAnsi="Times New Roman" w:cs="Times New Roman"/>
        </w:rPr>
        <w:instrText xml:space="preserve"> REF _Ref414745801 \r \h </w:instrText>
      </w:r>
      <w:r w:rsidR="00F10BA1">
        <w:rPr>
          <w:rFonts w:ascii="Times New Roman" w:hAnsi="Times New Roman" w:cs="Times New Roman"/>
        </w:rPr>
      </w:r>
      <w:r w:rsidR="00F10BA1">
        <w:rPr>
          <w:rFonts w:ascii="Times New Roman" w:hAnsi="Times New Roman" w:cs="Times New Roman"/>
        </w:rPr>
        <w:fldChar w:fldCharType="separate"/>
      </w:r>
      <w:r w:rsidR="00185B38">
        <w:rPr>
          <w:rFonts w:ascii="Times New Roman" w:hAnsi="Times New Roman" w:cs="Times New Roman"/>
        </w:rPr>
        <w:t>[3]</w:t>
      </w:r>
      <w:r w:rsidR="00F10BA1">
        <w:rPr>
          <w:rFonts w:ascii="Times New Roman" w:hAnsi="Times New Roman" w:cs="Times New Roman"/>
        </w:rPr>
        <w:fldChar w:fldCharType="end"/>
      </w:r>
      <w:r w:rsidR="00F10BA1">
        <w:rPr>
          <w:rFonts w:ascii="Times New Roman" w:hAnsi="Times New Roman" w:cs="Times New Roman"/>
        </w:rPr>
        <w:t xml:space="preserve"> and </w:t>
      </w:r>
      <w:r w:rsidR="00F10BA1">
        <w:rPr>
          <w:rFonts w:ascii="Times New Roman" w:hAnsi="Times New Roman" w:cs="Times New Roman"/>
        </w:rPr>
        <w:fldChar w:fldCharType="begin"/>
      </w:r>
      <w:r w:rsidR="00F10BA1">
        <w:rPr>
          <w:rFonts w:ascii="Times New Roman" w:hAnsi="Times New Roman" w:cs="Times New Roman"/>
        </w:rPr>
        <w:instrText xml:space="preserve"> REF _Ref414745808 \r \h </w:instrText>
      </w:r>
      <w:r w:rsidR="00F10BA1">
        <w:rPr>
          <w:rFonts w:ascii="Times New Roman" w:hAnsi="Times New Roman" w:cs="Times New Roman"/>
        </w:rPr>
      </w:r>
      <w:r w:rsidR="00F10BA1">
        <w:rPr>
          <w:rFonts w:ascii="Times New Roman" w:hAnsi="Times New Roman" w:cs="Times New Roman"/>
        </w:rPr>
        <w:fldChar w:fldCharType="separate"/>
      </w:r>
      <w:r w:rsidR="00185B38">
        <w:rPr>
          <w:rFonts w:ascii="Times New Roman" w:hAnsi="Times New Roman" w:cs="Times New Roman"/>
        </w:rPr>
        <w:t>[4]</w:t>
      </w:r>
      <w:r w:rsidR="00F10BA1">
        <w:rPr>
          <w:rFonts w:ascii="Times New Roman" w:hAnsi="Times New Roman" w:cs="Times New Roman"/>
        </w:rPr>
        <w:fldChar w:fldCharType="end"/>
      </w:r>
      <w:r w:rsidR="001B30FB">
        <w:rPr>
          <w:rFonts w:ascii="Times New Roman" w:hAnsi="Times New Roman" w:cs="Times New Roman"/>
        </w:rPr>
        <w:t xml:space="preserve"> address the coexistence of</w:t>
      </w:r>
      <w:r>
        <w:rPr>
          <w:rFonts w:ascii="Times New Roman" w:hAnsi="Times New Roman" w:cs="Times New Roman"/>
        </w:rPr>
        <w:t xml:space="preserve"> a DL-only LAA</w:t>
      </w:r>
      <w:r w:rsidR="0045001B">
        <w:rPr>
          <w:rFonts w:ascii="Times New Roman" w:hAnsi="Times New Roman" w:cs="Times New Roman"/>
        </w:rPr>
        <w:t xml:space="preserve"> network</w:t>
      </w:r>
      <w:r w:rsidR="001B30FB">
        <w:rPr>
          <w:rFonts w:ascii="Times New Roman" w:hAnsi="Times New Roman" w:cs="Times New Roman"/>
        </w:rPr>
        <w:t xml:space="preserve"> </w:t>
      </w:r>
      <w:r>
        <w:rPr>
          <w:rFonts w:ascii="Times New Roman" w:hAnsi="Times New Roman" w:cs="Times New Roman"/>
        </w:rPr>
        <w:t>with a DL and UL Wi-Fi network in the unlicensed band.</w:t>
      </w:r>
    </w:p>
    <w:p w:rsidR="00AF1596" w:rsidRDefault="00420229" w:rsidP="00C80FCE">
      <w:pPr>
        <w:pStyle w:val="Heading1"/>
        <w:jc w:val="both"/>
      </w:pPr>
      <w:bookmarkStart w:id="3" w:name="_GoBack"/>
      <w:bookmarkEnd w:id="3"/>
      <w:r>
        <w:t>DL-</w:t>
      </w:r>
      <w:r w:rsidR="008F0226">
        <w:t>Only LAA Coexistence Evaluations</w:t>
      </w:r>
    </w:p>
    <w:p w:rsidR="005A7A1E" w:rsidRDefault="007D208B" w:rsidP="00291646">
      <w:pPr>
        <w:jc w:val="both"/>
        <w:rPr>
          <w:rFonts w:ascii="Times New Roman" w:hAnsi="Times New Roman" w:cs="Times New Roman"/>
          <w:lang w:val="en-GB" w:eastAsia="zh-CN"/>
        </w:rPr>
      </w:pPr>
      <w:r w:rsidRPr="007D208B">
        <w:rPr>
          <w:rFonts w:ascii="Times New Roman" w:hAnsi="Times New Roman" w:cs="Times New Roman"/>
          <w:lang w:val="en-GB" w:eastAsia="zh-CN"/>
        </w:rPr>
        <w:t xml:space="preserve">The </w:t>
      </w:r>
      <w:r w:rsidR="008F0226">
        <w:rPr>
          <w:rFonts w:ascii="Times New Roman" w:hAnsi="Times New Roman" w:cs="Times New Roman"/>
          <w:lang w:val="en-GB" w:eastAsia="zh-CN"/>
        </w:rPr>
        <w:t xml:space="preserve">tables in the Appendix show the </w:t>
      </w:r>
      <w:r w:rsidR="006549F0">
        <w:rPr>
          <w:rFonts w:ascii="Times New Roman" w:hAnsi="Times New Roman" w:cs="Times New Roman"/>
          <w:lang w:val="en-GB" w:eastAsia="zh-CN"/>
        </w:rPr>
        <w:t xml:space="preserve">detailed </w:t>
      </w:r>
      <w:r w:rsidR="008F0226">
        <w:rPr>
          <w:rFonts w:ascii="Times New Roman" w:hAnsi="Times New Roman" w:cs="Times New Roman"/>
          <w:lang w:val="en-GB" w:eastAsia="zh-CN"/>
        </w:rPr>
        <w:t>coexistence evaluation results for various scenarios where a DL-only LAA network coexists with a Wi-Fi network carrying only DL traffic</w:t>
      </w:r>
      <w:r w:rsidRPr="007D208B">
        <w:rPr>
          <w:rFonts w:ascii="Times New Roman" w:hAnsi="Times New Roman" w:cs="Times New Roman"/>
          <w:lang w:val="en-GB" w:eastAsia="zh-CN"/>
        </w:rPr>
        <w:t xml:space="preserve">. </w:t>
      </w:r>
      <w:r w:rsidR="00011C5E">
        <w:fldChar w:fldCharType="begin"/>
      </w:r>
      <w:r w:rsidR="00011C5E">
        <w:instrText xml:space="preserve"> REF _Ref413359127 \h  \* MERGEFORMAT </w:instrText>
      </w:r>
      <w:r w:rsidR="00011C5E">
        <w:fldChar w:fldCharType="separate"/>
      </w:r>
      <w:r w:rsidR="00185B38" w:rsidRPr="00C80FCE">
        <w:rPr>
          <w:rFonts w:ascii="Times New Roman" w:hAnsi="Times New Roman" w:cs="Times New Roman"/>
        </w:rPr>
        <w:t>Table 1</w:t>
      </w:r>
      <w:r w:rsidR="00011C5E">
        <w:fldChar w:fldCharType="end"/>
      </w:r>
      <w:r w:rsidRPr="007D208B">
        <w:rPr>
          <w:rFonts w:ascii="Times New Roman" w:hAnsi="Times New Roman" w:cs="Times New Roman"/>
          <w:lang w:val="en-GB" w:eastAsia="zh-CN"/>
        </w:rPr>
        <w:t xml:space="preserve"> to </w:t>
      </w:r>
      <w:r w:rsidR="00011C5E">
        <w:fldChar w:fldCharType="begin"/>
      </w:r>
      <w:r w:rsidR="00011C5E">
        <w:instrText xml:space="preserve"> REF _Ref413359143 \h  \* MERGEFORMAT </w:instrText>
      </w:r>
      <w:r w:rsidR="00011C5E">
        <w:fldChar w:fldCharType="separate"/>
      </w:r>
      <w:r w:rsidR="00185B38" w:rsidRPr="00C80FCE">
        <w:rPr>
          <w:rFonts w:ascii="Times New Roman" w:hAnsi="Times New Roman" w:cs="Times New Roman"/>
        </w:rPr>
        <w:t>Table 6</w:t>
      </w:r>
      <w:r w:rsidR="00011C5E">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011C5E">
        <w:fldChar w:fldCharType="begin"/>
      </w:r>
      <w:r w:rsidR="00011C5E">
        <w:instrText xml:space="preserve"> REF _Ref413359155 \h  \* MERGEFORMAT </w:instrText>
      </w:r>
      <w:r w:rsidR="00011C5E">
        <w:fldChar w:fldCharType="separate"/>
      </w:r>
      <w:r w:rsidR="00185B38" w:rsidRPr="00C80FCE">
        <w:rPr>
          <w:rFonts w:ascii="Times New Roman" w:hAnsi="Times New Roman" w:cs="Times New Roman"/>
        </w:rPr>
        <w:t>Table 7</w:t>
      </w:r>
      <w:r w:rsidR="00011C5E">
        <w:fldChar w:fldCharType="end"/>
      </w:r>
      <w:r w:rsidRPr="007D208B">
        <w:rPr>
          <w:rFonts w:ascii="Times New Roman" w:hAnsi="Times New Roman" w:cs="Times New Roman"/>
          <w:lang w:val="en-GB" w:eastAsia="zh-CN"/>
        </w:rPr>
        <w:t xml:space="preserve"> to</w:t>
      </w:r>
      <w:bookmarkStart w:id="4" w:name="_Ref411270110"/>
      <w:r w:rsidR="00E57C8F" w:rsidRPr="00E57C8F">
        <w:rPr>
          <w:rFonts w:ascii="Times New Roman" w:hAnsi="Times New Roman" w:cs="Times New Roman"/>
        </w:rPr>
        <w:t xml:space="preserve"> </w:t>
      </w:r>
      <w:r w:rsidR="00E57C8F" w:rsidRPr="00E57C8F">
        <w:rPr>
          <w:rFonts w:ascii="Times New Roman" w:hAnsi="Times New Roman" w:cs="Times New Roman"/>
        </w:rPr>
        <w:fldChar w:fldCharType="begin"/>
      </w:r>
      <w:r w:rsidR="00E57C8F" w:rsidRPr="00E57C8F">
        <w:rPr>
          <w:rFonts w:ascii="Times New Roman" w:hAnsi="Times New Roman" w:cs="Times New Roman"/>
        </w:rPr>
        <w:instrText xml:space="preserve"> REF _Ref413359161 \h </w:instrText>
      </w:r>
      <w:r w:rsidR="00E57C8F">
        <w:rPr>
          <w:rFonts w:ascii="Times New Roman" w:hAnsi="Times New Roman" w:cs="Times New Roman"/>
        </w:rPr>
        <w:instrText xml:space="preserve"> \* MERGEFORMAT </w:instrText>
      </w:r>
      <w:r w:rsidR="00E57C8F" w:rsidRPr="00E57C8F">
        <w:rPr>
          <w:rFonts w:ascii="Times New Roman" w:hAnsi="Times New Roman" w:cs="Times New Roman"/>
        </w:rPr>
      </w:r>
      <w:r w:rsidR="00E57C8F" w:rsidRPr="00E57C8F">
        <w:rPr>
          <w:rFonts w:ascii="Times New Roman" w:hAnsi="Times New Roman" w:cs="Times New Roman"/>
        </w:rPr>
        <w:fldChar w:fldCharType="separate"/>
      </w:r>
      <w:r w:rsidR="00185B38" w:rsidRPr="00C80FCE">
        <w:rPr>
          <w:rFonts w:ascii="Times New Roman" w:hAnsi="Times New Roman" w:cs="Times New Roman"/>
        </w:rPr>
        <w:t xml:space="preserve">Table </w:t>
      </w:r>
      <w:r w:rsidR="00185B38" w:rsidRPr="00C80FCE">
        <w:rPr>
          <w:rFonts w:ascii="Times New Roman" w:hAnsi="Times New Roman" w:cs="Times New Roman"/>
          <w:noProof/>
        </w:rPr>
        <w:t>11</w:t>
      </w:r>
      <w:r w:rsidR="00E57C8F" w:rsidRPr="00E57C8F">
        <w:rPr>
          <w:rFonts w:ascii="Times New Roman" w:hAnsi="Times New Roman" w:cs="Times New Roman"/>
        </w:rPr>
        <w:fldChar w:fldCharType="end"/>
      </w:r>
      <w:r w:rsidR="008F0226">
        <w:rPr>
          <w:rFonts w:ascii="Times New Roman" w:hAnsi="Times New Roman" w:cs="Times New Roman"/>
          <w:lang w:val="en-GB" w:eastAsia="zh-CN"/>
        </w:rPr>
        <w:t xml:space="preserve">. </w:t>
      </w:r>
      <w:r w:rsidR="005A7A1E">
        <w:rPr>
          <w:rFonts w:ascii="Times New Roman" w:hAnsi="Times New Roman" w:cs="Times New Roman"/>
          <w:lang w:val="en-GB" w:eastAsia="zh-CN"/>
        </w:rPr>
        <w:t xml:space="preserve">The results generally show that a DL-only LAA network can coexist well with a Wi-Fi network serving traffic only on the downlink and also improve performance of the non-replaced coexisting Wi-Fi network. For the case where two Wi-Fi networks co-exist, the outage in the network increases as the load is increased in many of the cases, as evidenced by a sharp reduction in the ratio of served traffic to offered traffic. It can be observed that in these cases, this ratio is improved significantly </w:t>
      </w:r>
      <w:proofErr w:type="gramStart"/>
      <w:r w:rsidR="005A7A1E">
        <w:rPr>
          <w:rFonts w:ascii="Times New Roman" w:hAnsi="Times New Roman" w:cs="Times New Roman"/>
          <w:lang w:val="en-GB" w:eastAsia="zh-CN"/>
        </w:rPr>
        <w:t>when</w:t>
      </w:r>
      <w:proofErr w:type="gramEnd"/>
      <w:r w:rsidR="005A7A1E">
        <w:rPr>
          <w:rFonts w:ascii="Times New Roman" w:hAnsi="Times New Roman" w:cs="Times New Roman"/>
          <w:lang w:val="en-GB" w:eastAsia="zh-CN"/>
        </w:rPr>
        <w:t xml:space="preserve"> one of the Wi-Fi networks is replaced by an LAA network, thus improving </w:t>
      </w:r>
      <w:r w:rsidR="001B30FB">
        <w:rPr>
          <w:rFonts w:ascii="Times New Roman" w:hAnsi="Times New Roman" w:cs="Times New Roman"/>
          <w:lang w:val="en-GB" w:eastAsia="zh-CN"/>
        </w:rPr>
        <w:t>total served system throughput</w:t>
      </w:r>
      <w:r w:rsidR="005A7A1E">
        <w:rPr>
          <w:rFonts w:ascii="Times New Roman" w:hAnsi="Times New Roman" w:cs="Times New Roman"/>
          <w:lang w:val="en-GB" w:eastAsia="zh-CN"/>
        </w:rPr>
        <w:t xml:space="preserve"> of the non-replaced Wi-Fi network</w:t>
      </w:r>
      <w:r w:rsidR="001B30FB">
        <w:rPr>
          <w:rFonts w:ascii="Times New Roman" w:hAnsi="Times New Roman" w:cs="Times New Roman"/>
          <w:lang w:val="en-GB" w:eastAsia="zh-CN"/>
        </w:rPr>
        <w:t xml:space="preserve"> in addition to user throughput and delay performance</w:t>
      </w:r>
      <w:r w:rsidR="005A7A1E">
        <w:rPr>
          <w:rFonts w:ascii="Times New Roman" w:hAnsi="Times New Roman" w:cs="Times New Roman"/>
          <w:lang w:val="en-GB" w:eastAsia="zh-CN"/>
        </w:rPr>
        <w:t xml:space="preserve">. </w:t>
      </w:r>
    </w:p>
    <w:p w:rsidR="00C949F2" w:rsidRDefault="008F0226" w:rsidP="00C80FCE">
      <w:pPr>
        <w:jc w:val="both"/>
        <w:rPr>
          <w:rFonts w:ascii="Times New Roman" w:hAnsi="Times New Roman" w:cs="Times New Roman"/>
          <w:lang w:val="en-GB" w:eastAsia="zh-CN"/>
        </w:rPr>
      </w:pPr>
      <w:r>
        <w:rPr>
          <w:rFonts w:ascii="Times New Roman" w:hAnsi="Times New Roman" w:cs="Times New Roman"/>
          <w:lang w:val="en-GB" w:eastAsia="zh-CN"/>
        </w:rPr>
        <w:t>The following general conclusions can be drawn from the results</w:t>
      </w:r>
      <w:r w:rsidR="000B597B">
        <w:rPr>
          <w:rFonts w:ascii="Times New Roman" w:hAnsi="Times New Roman" w:cs="Times New Roman"/>
          <w:lang w:val="en-GB" w:eastAsia="zh-CN"/>
        </w:rPr>
        <w:t>.</w:t>
      </w:r>
    </w:p>
    <w:p w:rsidR="008F0226" w:rsidRPr="008F0226" w:rsidRDefault="008F0226" w:rsidP="00C80FCE">
      <w:pPr>
        <w:jc w:val="both"/>
        <w:rPr>
          <w:rFonts w:ascii="Times New Roman" w:hAnsi="Times New Roman" w:cs="Times New Roman"/>
          <w:b/>
        </w:rPr>
      </w:pPr>
      <w:r w:rsidRPr="008F0226">
        <w:rPr>
          <w:rFonts w:ascii="Times New Roman" w:hAnsi="Times New Roman" w:cs="Times New Roman"/>
          <w:b/>
        </w:rPr>
        <w:t>Conclusions:</w:t>
      </w:r>
    </w:p>
    <w:p w:rsidR="005A7A1E" w:rsidRPr="005A7A1E" w:rsidRDefault="005A7A1E" w:rsidP="00C80FCE">
      <w:pPr>
        <w:pStyle w:val="ListParagraph"/>
        <w:numPr>
          <w:ilvl w:val="0"/>
          <w:numId w:val="30"/>
        </w:numPr>
        <w:jc w:val="both"/>
        <w:rPr>
          <w:rFonts w:ascii="Times New Roman" w:hAnsi="Times New Roman" w:cs="Times New Roman"/>
          <w:lang w:val="en-GB" w:eastAsia="zh-CN"/>
        </w:rPr>
      </w:pPr>
      <w:r>
        <w:rPr>
          <w:rFonts w:ascii="Times New Roman" w:hAnsi="Times New Roman" w:cs="Times New Roman"/>
          <w:lang w:val="en-GB" w:eastAsia="zh-CN"/>
        </w:rPr>
        <w:t>DL-only LAA can coexist well with a Wi-Fi network serving traffic only on the downlink</w:t>
      </w:r>
    </w:p>
    <w:p w:rsidR="008F0226" w:rsidRPr="00C80FCE" w:rsidRDefault="008F0226" w:rsidP="00C80FCE">
      <w:pPr>
        <w:pStyle w:val="ListParagraph"/>
        <w:numPr>
          <w:ilvl w:val="0"/>
          <w:numId w:val="30"/>
        </w:numPr>
        <w:jc w:val="both"/>
        <w:rPr>
          <w:rFonts w:ascii="Times New Roman" w:hAnsi="Times New Roman" w:cs="Times New Roman"/>
          <w:lang w:val="en-GB" w:eastAsia="zh-CN"/>
        </w:rPr>
      </w:pPr>
      <w:r w:rsidRPr="008F0226">
        <w:rPr>
          <w:rFonts w:ascii="Times New Roman" w:hAnsi="Times New Roman" w:cs="Times New Roman"/>
        </w:rPr>
        <w:t xml:space="preserve">DL-only LAA can improve the performance of FTP and VoIP services </w:t>
      </w:r>
      <w:r w:rsidR="000B597B">
        <w:rPr>
          <w:rFonts w:ascii="Times New Roman" w:hAnsi="Times New Roman" w:cs="Times New Roman"/>
        </w:rPr>
        <w:t xml:space="preserve">as well as </w:t>
      </w:r>
      <w:r w:rsidR="001B30FB">
        <w:rPr>
          <w:rFonts w:ascii="Times New Roman" w:hAnsi="Times New Roman" w:cs="Times New Roman"/>
        </w:rPr>
        <w:t xml:space="preserve">the total served system </w:t>
      </w:r>
      <w:r w:rsidR="00FC0F0A">
        <w:rPr>
          <w:rFonts w:ascii="Times New Roman" w:hAnsi="Times New Roman" w:cs="Times New Roman"/>
        </w:rPr>
        <w:t>throughput</w:t>
      </w:r>
      <w:r w:rsidR="000B597B">
        <w:rPr>
          <w:rFonts w:ascii="Times New Roman" w:hAnsi="Times New Roman" w:cs="Times New Roman"/>
        </w:rPr>
        <w:t xml:space="preserve"> in</w:t>
      </w:r>
      <w:r>
        <w:rPr>
          <w:rFonts w:ascii="Times New Roman" w:hAnsi="Times New Roman" w:cs="Times New Roman"/>
        </w:rPr>
        <w:t xml:space="preserve"> a coexisting </w:t>
      </w:r>
      <w:r w:rsidRPr="008F0226">
        <w:rPr>
          <w:rFonts w:ascii="Times New Roman" w:hAnsi="Times New Roman" w:cs="Times New Roman"/>
        </w:rPr>
        <w:t>Wi-Fi network</w:t>
      </w:r>
      <w:r>
        <w:rPr>
          <w:rFonts w:ascii="Times New Roman" w:hAnsi="Times New Roman" w:cs="Times New Roman"/>
        </w:rPr>
        <w:t xml:space="preserve"> serving traffic only on the downlink</w:t>
      </w:r>
      <w:r w:rsidRPr="008F0226">
        <w:rPr>
          <w:rFonts w:ascii="Times New Roman" w:hAnsi="Times New Roman" w:cs="Times New Roman"/>
        </w:rPr>
        <w:t>.</w:t>
      </w:r>
    </w:p>
    <w:p w:rsidR="000B597B" w:rsidRPr="00C80FCE" w:rsidRDefault="000B597B" w:rsidP="00C80FCE">
      <w:pPr>
        <w:rPr>
          <w:lang w:val="en-GB" w:eastAsia="zh-CN"/>
        </w:rPr>
      </w:pPr>
    </w:p>
    <w:p w:rsidR="000B597B" w:rsidRDefault="000B597B" w:rsidP="00C80FCE">
      <w:pPr>
        <w:pStyle w:val="Heading1"/>
        <w:jc w:val="both"/>
      </w:pPr>
      <w:r>
        <w:t>Conclusions</w:t>
      </w:r>
    </w:p>
    <w:p w:rsidR="000B597B" w:rsidRPr="00C80FCE" w:rsidRDefault="000B597B" w:rsidP="00C80FCE">
      <w:pPr>
        <w:jc w:val="both"/>
        <w:rPr>
          <w:rFonts w:ascii="Times New Roman" w:hAnsi="Times New Roman" w:cs="Times New Roman"/>
          <w:lang w:val="en-GB" w:eastAsia="zh-CN"/>
        </w:rPr>
      </w:pPr>
      <w:r w:rsidRPr="00C80FCE">
        <w:rPr>
          <w:rFonts w:ascii="Times New Roman" w:hAnsi="Times New Roman" w:cs="Times New Roman"/>
          <w:lang w:val="en-GB" w:eastAsia="zh-CN"/>
        </w:rPr>
        <w:t>This contribution provided detailed evaluation results for the case where a DL-only LAA network coexists with a Wi-Fi network serving only DL traffic. The following conclusions can be drawn from the results.</w:t>
      </w:r>
    </w:p>
    <w:p w:rsidR="000B597B" w:rsidRPr="008F0226" w:rsidRDefault="000B597B" w:rsidP="00C80FCE">
      <w:pPr>
        <w:jc w:val="both"/>
        <w:rPr>
          <w:rFonts w:ascii="Times New Roman" w:hAnsi="Times New Roman" w:cs="Times New Roman"/>
          <w:b/>
        </w:rPr>
      </w:pPr>
      <w:r w:rsidRPr="008F0226">
        <w:rPr>
          <w:rFonts w:ascii="Times New Roman" w:hAnsi="Times New Roman" w:cs="Times New Roman"/>
          <w:b/>
        </w:rPr>
        <w:lastRenderedPageBreak/>
        <w:t>Conclusions:</w:t>
      </w:r>
    </w:p>
    <w:p w:rsidR="000B597B" w:rsidRPr="005A7A1E" w:rsidRDefault="000B597B" w:rsidP="00C80FCE">
      <w:pPr>
        <w:pStyle w:val="ListParagraph"/>
        <w:numPr>
          <w:ilvl w:val="0"/>
          <w:numId w:val="30"/>
        </w:numPr>
        <w:jc w:val="both"/>
        <w:rPr>
          <w:rFonts w:ascii="Times New Roman" w:hAnsi="Times New Roman" w:cs="Times New Roman"/>
          <w:lang w:val="en-GB" w:eastAsia="zh-CN"/>
        </w:rPr>
      </w:pPr>
      <w:r>
        <w:rPr>
          <w:rFonts w:ascii="Times New Roman" w:hAnsi="Times New Roman" w:cs="Times New Roman"/>
          <w:lang w:val="en-GB" w:eastAsia="zh-CN"/>
        </w:rPr>
        <w:t>DL-only LAA can coexist well with a Wi-Fi network serving traffic only on the downlink</w:t>
      </w:r>
    </w:p>
    <w:p w:rsidR="000B597B" w:rsidRPr="00C80FCE" w:rsidRDefault="00FC0F0A" w:rsidP="00C80FCE">
      <w:pPr>
        <w:pStyle w:val="ListParagraph"/>
        <w:numPr>
          <w:ilvl w:val="0"/>
          <w:numId w:val="30"/>
        </w:numPr>
        <w:jc w:val="both"/>
        <w:rPr>
          <w:rFonts w:ascii="Times New Roman" w:hAnsi="Times New Roman" w:cs="Times New Roman"/>
          <w:lang w:val="en-GB" w:eastAsia="zh-CN"/>
        </w:rPr>
      </w:pPr>
      <w:r w:rsidRPr="008F0226">
        <w:rPr>
          <w:rFonts w:ascii="Times New Roman" w:hAnsi="Times New Roman" w:cs="Times New Roman"/>
        </w:rPr>
        <w:t xml:space="preserve">DL-only LAA can improve the performance of FTP and VoIP services </w:t>
      </w:r>
      <w:r>
        <w:rPr>
          <w:rFonts w:ascii="Times New Roman" w:hAnsi="Times New Roman" w:cs="Times New Roman"/>
        </w:rPr>
        <w:t xml:space="preserve">as well as the total served system throughput in a coexisting </w:t>
      </w:r>
      <w:r w:rsidRPr="008F0226">
        <w:rPr>
          <w:rFonts w:ascii="Times New Roman" w:hAnsi="Times New Roman" w:cs="Times New Roman"/>
        </w:rPr>
        <w:t>Wi-Fi network</w:t>
      </w:r>
      <w:r>
        <w:rPr>
          <w:rFonts w:ascii="Times New Roman" w:hAnsi="Times New Roman" w:cs="Times New Roman"/>
        </w:rPr>
        <w:t xml:space="preserve"> serving traffic only on the downlink</w:t>
      </w:r>
      <w:r w:rsidRPr="008F0226">
        <w:rPr>
          <w:rFonts w:ascii="Times New Roman" w:hAnsi="Times New Roman" w:cs="Times New Roman"/>
        </w:rPr>
        <w:t>.</w:t>
      </w:r>
    </w:p>
    <w:p w:rsidR="00291646" w:rsidRDefault="00291646" w:rsidP="00C80FCE">
      <w:pPr>
        <w:pStyle w:val="Heading1"/>
      </w:pPr>
      <w:r>
        <w:t>References</w:t>
      </w:r>
    </w:p>
    <w:p w:rsidR="0045001B" w:rsidRDefault="004665FB" w:rsidP="009F39FC">
      <w:pPr>
        <w:pStyle w:val="Reference"/>
        <w:rPr>
          <w:lang w:val="en-US"/>
        </w:rPr>
      </w:pPr>
      <w:bookmarkStart w:id="5" w:name="_Ref414745720"/>
      <w:bookmarkStart w:id="6" w:name="_Ref363567898"/>
      <w:bookmarkStart w:id="7" w:name="_Ref367350341"/>
      <w:bookmarkStart w:id="8" w:name="_Ref370111837"/>
      <w:bookmarkStart w:id="9" w:name="_Ref370203071"/>
      <w:bookmarkStart w:id="10" w:name="_Ref377571746"/>
      <w:bookmarkStart w:id="11" w:name="_Ref386564944"/>
      <w:bookmarkStart w:id="12" w:name="_Ref386565146"/>
      <w:bookmarkStart w:id="13" w:name="_Ref395083208"/>
      <w:r w:rsidRPr="008A219E">
        <w:rPr>
          <w:rFonts w:cs="Arial"/>
        </w:rPr>
        <w:t>R1-150955, 3GPP TR36.889 v0.3.1, “Study on Licensed-Assisted Access to Unlicensed Spectrum”</w:t>
      </w:r>
    </w:p>
    <w:p w:rsidR="009F39FC" w:rsidRDefault="009F39FC" w:rsidP="009F39FC">
      <w:pPr>
        <w:pStyle w:val="Reference"/>
        <w:rPr>
          <w:lang w:val="en-US"/>
        </w:rPr>
      </w:pPr>
      <w:r>
        <w:rPr>
          <w:lang w:val="en-US"/>
        </w:rPr>
        <w:t>R1-150890 Table Templates for DL only LAA Coexistence Evaluation Results, Ericsson</w:t>
      </w:r>
      <w:bookmarkEnd w:id="5"/>
    </w:p>
    <w:p w:rsidR="009F39FC" w:rsidRPr="001B30FB" w:rsidRDefault="009F39FC" w:rsidP="009F39FC">
      <w:pPr>
        <w:pStyle w:val="Reference"/>
        <w:rPr>
          <w:lang w:val="en-US"/>
        </w:rPr>
      </w:pPr>
      <w:bookmarkStart w:id="14" w:name="_Ref414745801"/>
      <w:r w:rsidRPr="001B30FB">
        <w:rPr>
          <w:lang w:val="en-US"/>
        </w:rPr>
        <w:t>R1-151130 Discussion on the LBT Protocol, Ericsson</w:t>
      </w:r>
      <w:bookmarkEnd w:id="14"/>
    </w:p>
    <w:bookmarkEnd w:id="6"/>
    <w:bookmarkEnd w:id="7"/>
    <w:bookmarkEnd w:id="8"/>
    <w:bookmarkEnd w:id="9"/>
    <w:bookmarkEnd w:id="10"/>
    <w:bookmarkEnd w:id="11"/>
    <w:bookmarkEnd w:id="12"/>
    <w:bookmarkEnd w:id="13"/>
    <w:p w:rsidR="000B597B" w:rsidRPr="000B597B" w:rsidRDefault="009F39FC" w:rsidP="00C80FCE">
      <w:pPr>
        <w:pStyle w:val="Reference"/>
        <w:rPr>
          <w:rFonts w:ascii="Times New Roman" w:hAnsi="Times New Roman"/>
        </w:rPr>
      </w:pPr>
      <w:r>
        <w:rPr>
          <w:lang w:val="en-US"/>
        </w:rPr>
        <w:t>R1-151146 Additional Coexistence Evaluation Results for DL-only LAA and UL+DL Wi-Fi, Ericsson</w:t>
      </w:r>
      <w:bookmarkStart w:id="15" w:name="_Ref414745808"/>
    </w:p>
    <w:bookmarkEnd w:id="15"/>
    <w:p w:rsidR="008F0226" w:rsidRDefault="008F0226" w:rsidP="008F0226">
      <w:pPr>
        <w:pStyle w:val="Heading1"/>
      </w:pPr>
      <w:r>
        <w:t>Appendix – Evaluation Results</w:t>
      </w:r>
    </w:p>
    <w:p w:rsidR="00291646" w:rsidRPr="0029551F" w:rsidRDefault="00291646" w:rsidP="00291646">
      <w:pPr>
        <w:jc w:val="both"/>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following tables’ entries: </w:t>
      </w:r>
    </w:p>
    <w:p w:rsidR="00291646" w:rsidRPr="0029551F" w:rsidRDefault="00291646" w:rsidP="00291646">
      <w:pPr>
        <w:pStyle w:val="ListParagraph"/>
        <w:numPr>
          <w:ilvl w:val="0"/>
          <w:numId w:val="16"/>
        </w:numPr>
        <w:jc w:val="both"/>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291646" w:rsidRDefault="00291646" w:rsidP="00291646">
      <w:pPr>
        <w:pStyle w:val="ListParagraph"/>
        <w:numPr>
          <w:ilvl w:val="0"/>
          <w:numId w:val="16"/>
        </w:numPr>
        <w:jc w:val="both"/>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291646" w:rsidRDefault="00291646" w:rsidP="00291646">
      <w:pPr>
        <w:pStyle w:val="ListParagraph"/>
        <w:numPr>
          <w:ilvl w:val="0"/>
          <w:numId w:val="16"/>
        </w:numPr>
        <w:jc w:val="both"/>
        <w:rPr>
          <w:rFonts w:ascii="Times New Roman" w:hAnsi="Times New Roman" w:cs="Times New Roman"/>
        </w:rPr>
      </w:pPr>
      <w:r>
        <w:rPr>
          <w:rFonts w:ascii="Times New Roman" w:hAnsi="Times New Roman" w:cs="Times New Roman"/>
          <w:lang w:val="en-GB" w:eastAsia="zh-CN"/>
        </w:rPr>
        <w:t>UPT and delay CDF are intended for the FTP traffic.</w:t>
      </w:r>
    </w:p>
    <w:p w:rsidR="00291646" w:rsidRPr="0029551F" w:rsidRDefault="00291646" w:rsidP="00291646">
      <w:pPr>
        <w:pStyle w:val="ListParagraph"/>
        <w:numPr>
          <w:ilvl w:val="0"/>
          <w:numId w:val="16"/>
        </w:numPr>
        <w:jc w:val="both"/>
        <w:rPr>
          <w:rFonts w:ascii="Times New Roman" w:hAnsi="Times New Roman" w:cs="Times New Roman"/>
        </w:rPr>
      </w:pPr>
      <w:r>
        <w:rPr>
          <w:rFonts w:ascii="Times New Roman" w:hAnsi="Times New Roman" w:cs="Times New Roman"/>
          <w:lang w:val="en-GB" w:eastAsia="zh-CN"/>
        </w:rPr>
        <w:t>VoIP outage percentage refers to the percentage of the VoIP users with 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 greater than 50ms. </w:t>
      </w:r>
    </w:p>
    <w:p w:rsidR="00291646" w:rsidRPr="0029551F" w:rsidRDefault="00291646" w:rsidP="00291646">
      <w:pPr>
        <w:pStyle w:val="ListParagraph"/>
        <w:numPr>
          <w:ilvl w:val="0"/>
          <w:numId w:val="16"/>
        </w:numPr>
        <w:jc w:val="both"/>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291646" w:rsidRPr="0029551F" w:rsidRDefault="00291646" w:rsidP="00291646">
      <w:pPr>
        <w:pStyle w:val="ListParagraph"/>
        <w:numPr>
          <w:ilvl w:val="0"/>
          <w:numId w:val="16"/>
        </w:numPr>
        <w:jc w:val="both"/>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291646" w:rsidRPr="0029551F" w:rsidRDefault="00291646" w:rsidP="00291646">
      <w:pPr>
        <w:jc w:val="both"/>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291646" w:rsidRDefault="00291646" w:rsidP="00291646">
      <w:pPr>
        <w:pStyle w:val="ListParagraph"/>
        <w:numPr>
          <w:ilvl w:val="0"/>
          <w:numId w:val="17"/>
        </w:numPr>
        <w:jc w:val="both"/>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291646" w:rsidRDefault="00291646" w:rsidP="00291646">
      <w:pPr>
        <w:pStyle w:val="ListParagraph"/>
        <w:numPr>
          <w:ilvl w:val="0"/>
          <w:numId w:val="17"/>
        </w:numPr>
        <w:jc w:val="both"/>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291646" w:rsidRPr="0029551F" w:rsidRDefault="00291646" w:rsidP="00291646">
      <w:pPr>
        <w:numPr>
          <w:ilvl w:val="0"/>
          <w:numId w:val="17"/>
        </w:numPr>
        <w:spacing w:after="0" w:line="240" w:lineRule="auto"/>
        <w:jc w:val="both"/>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Pr="0029551F">
        <w:rPr>
          <w:rFonts w:ascii="Times New Roman" w:eastAsia="MS Mincho" w:hAnsi="Times New Roman" w:cs="Times New Roman"/>
          <w:lang w:eastAsia="ja-JP"/>
        </w:rPr>
        <w:t xml:space="preserve">he evaluated LBT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291646" w:rsidRPr="0029551F" w:rsidRDefault="00291646" w:rsidP="00291646">
      <w:pPr>
        <w:numPr>
          <w:ilvl w:val="1"/>
          <w:numId w:val="17"/>
        </w:numPr>
        <w:spacing w:after="0" w:line="240" w:lineRule="auto"/>
        <w:jc w:val="both"/>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291646" w:rsidRPr="0029551F" w:rsidRDefault="00291646" w:rsidP="00291646">
      <w:pPr>
        <w:numPr>
          <w:ilvl w:val="1"/>
          <w:numId w:val="17"/>
        </w:numPr>
        <w:spacing w:after="0" w:line="240" w:lineRule="auto"/>
        <w:jc w:val="both"/>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291646" w:rsidRPr="0029551F" w:rsidRDefault="00291646" w:rsidP="00291646">
      <w:pPr>
        <w:numPr>
          <w:ilvl w:val="1"/>
          <w:numId w:val="17"/>
        </w:numPr>
        <w:spacing w:after="0" w:line="240" w:lineRule="auto"/>
        <w:jc w:val="both"/>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291646" w:rsidRDefault="00291646" w:rsidP="00291646">
      <w:pPr>
        <w:numPr>
          <w:ilvl w:val="1"/>
          <w:numId w:val="17"/>
        </w:numPr>
        <w:spacing w:after="0" w:line="240" w:lineRule="auto"/>
        <w:jc w:val="both"/>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291646" w:rsidRPr="0045001B" w:rsidRDefault="00291646" w:rsidP="00C80FCE"/>
    <w:p w:rsidR="00975B3C" w:rsidRPr="00264D0F" w:rsidRDefault="00975B3C" w:rsidP="00975B3C">
      <w:pPr>
        <w:pStyle w:val="Caption"/>
        <w:keepNext/>
        <w:jc w:val="center"/>
        <w:rPr>
          <w:strike/>
          <w:sz w:val="22"/>
        </w:rPr>
      </w:pPr>
      <w:bookmarkStart w:id="16" w:name="_Ref413359127"/>
      <w:bookmarkStart w:id="17" w:name="_Ref413358846"/>
      <w:r w:rsidRPr="00CD59AE">
        <w:rPr>
          <w:sz w:val="22"/>
        </w:rPr>
        <w:lastRenderedPageBreak/>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1</w:t>
      </w:r>
      <w:r w:rsidR="00163942" w:rsidRPr="00CD59AE">
        <w:rPr>
          <w:sz w:val="22"/>
        </w:rPr>
        <w:fldChar w:fldCharType="end"/>
      </w:r>
      <w:bookmarkEnd w:id="16"/>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17"/>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r w:rsidRPr="0029551F">
              <w:rPr>
                <w:sz w:val="16"/>
                <w:szCs w:val="20"/>
              </w:rPr>
              <w:t>Tdoc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1B2524" w:rsidP="001760A4">
            <w:pPr>
              <w:pStyle w:val="ListParagraph"/>
              <w:ind w:left="0"/>
              <w:jc w:val="center"/>
              <w:rPr>
                <w:color w:val="000000" w:themeColor="text1"/>
                <w:sz w:val="16"/>
              </w:rPr>
            </w:pPr>
            <w:r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A363E5"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A363E5"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264D0F"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r w:rsidR="001C7190" w:rsidRPr="001C7190">
              <w:rPr>
                <w:sz w:val="16"/>
                <w:szCs w:val="16"/>
              </w:rPr>
              <w:t xml:space="preserve"> </w:t>
            </w:r>
            <w:r w:rsidR="00264D0F" w:rsidRPr="00264D0F">
              <w:rPr>
                <w:rFonts w:cstheme="minorHAnsi"/>
                <w:sz w:val="16"/>
                <w:szCs w:val="24"/>
                <w:lang w:val="en-GB" w:eastAsia="zh-CN"/>
              </w:rPr>
              <w:t>(*(): results with licensed carrier)</w:t>
            </w:r>
          </w:p>
          <w:p w:rsidR="00830135" w:rsidRPr="0029551F" w:rsidRDefault="001C7190" w:rsidP="00420229">
            <w:pPr>
              <w:pStyle w:val="ListParagraph"/>
              <w:ind w:left="0"/>
              <w:jc w:val="both"/>
              <w:rPr>
                <w:sz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043566" w:rsidRPr="00043566" w:rsidRDefault="00043566" w:rsidP="00043566">
      <w:pPr>
        <w:rPr>
          <w:lang w:eastAsia="ja-JP"/>
        </w:rPr>
      </w:pPr>
    </w:p>
    <w:p w:rsidR="00975B3C" w:rsidRPr="00CD59AE" w:rsidRDefault="00975B3C" w:rsidP="00975B3C">
      <w:pPr>
        <w:pStyle w:val="Caption"/>
        <w:keepNext/>
        <w:jc w:val="center"/>
        <w:rPr>
          <w:sz w:val="22"/>
        </w:rPr>
      </w:pPr>
      <w:bookmarkStart w:id="18" w:name="_Ref413358850"/>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2</w:t>
      </w:r>
      <w:r w:rsidR="00163942"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r w:rsidR="00497351" w:rsidRPr="00CD59AE">
        <w:rPr>
          <w:rFonts w:cstheme="minorHAnsi"/>
          <w:iCs/>
          <w:sz w:val="22"/>
          <w:szCs w:val="24"/>
        </w:rPr>
        <w:t xml:space="preserve"> </w:t>
      </w:r>
      <w:bookmarkEnd w:id="18"/>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2"/>
            <w:vMerge/>
          </w:tcPr>
          <w:p w:rsidR="00975B3C" w:rsidRPr="00640547" w:rsidRDefault="00975B3C" w:rsidP="001760A4">
            <w:pPr>
              <w:pStyle w:val="ListParagraph"/>
              <w:ind w:left="0"/>
              <w:jc w:val="center"/>
              <w:rPr>
                <w:sz w:val="16"/>
                <w:szCs w:val="20"/>
              </w:rPr>
            </w:pPr>
          </w:p>
        </w:tc>
        <w:tc>
          <w:tcPr>
            <w:tcW w:w="1080" w:type="dxa"/>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3"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134" w:type="dxa"/>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0A1992" w:rsidP="001760A4">
            <w:pPr>
              <w:pStyle w:val="ListParagraph"/>
              <w:ind w:left="0"/>
              <w:jc w:val="center"/>
              <w:rPr>
                <w:sz w:val="16"/>
              </w:rPr>
            </w:pPr>
            <w:r>
              <w:rPr>
                <w:sz w:val="16"/>
              </w:rPr>
              <w:t>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2"/>
          </w:tcPr>
          <w:p w:rsidR="007E221D" w:rsidRPr="00E267A1" w:rsidRDefault="007E221D"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1080"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2"/>
          </w:tcPr>
          <w:p w:rsidR="007E221D" w:rsidRPr="00E267A1" w:rsidRDefault="007E221D" w:rsidP="001760A4">
            <w:pPr>
              <w:pStyle w:val="ListParagraph"/>
              <w:ind w:left="0"/>
              <w:jc w:val="center"/>
              <w:rPr>
                <w:rFonts w:ascii="Cambria Math" w:hAnsi="Cambria Math" w:hint="eastAsia"/>
                <w:sz w:val="16"/>
              </w:rPr>
            </w:pPr>
            <w:r w:rsidRPr="00E267A1">
              <w:rPr>
                <w:sz w:val="16"/>
              </w:rPr>
              <w:t>BO</w:t>
            </w:r>
          </w:p>
        </w:tc>
        <w:tc>
          <w:tcPr>
            <w:tcW w:w="1080"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2"/>
          </w:tcPr>
          <w:p w:rsidR="003C568E" w:rsidRPr="00E267A1" w:rsidRDefault="003C568E" w:rsidP="001760A4">
            <w:pPr>
              <w:pStyle w:val="ListParagraph"/>
              <w:ind w:left="0"/>
              <w:jc w:val="center"/>
              <w:rPr>
                <w:rFonts w:ascii="Cambria Math" w:hAnsi="Cambria Math" w:hint="eastAsia"/>
                <w:sz w:val="16"/>
              </w:rPr>
            </w:pPr>
            <w:r w:rsidRPr="00E267A1">
              <w:rPr>
                <w:rFonts w:ascii="Cambria Math" w:hAnsi="Cambria Math"/>
                <w:sz w:val="16"/>
              </w:rPr>
              <w:t>𝜆</w:t>
            </w:r>
          </w:p>
        </w:tc>
        <w:tc>
          <w:tcPr>
            <w:tcW w:w="2025" w:type="dxa"/>
            <w:gridSpan w:val="2"/>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2"/>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2"/>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9"/>
          </w:tcPr>
          <w:p w:rsidR="00264D0F" w:rsidRPr="00264D0F" w:rsidRDefault="001C7190" w:rsidP="00420229">
            <w:pPr>
              <w:pStyle w:val="ListParagraph"/>
              <w:ind w:left="0"/>
              <w:jc w:val="both"/>
              <w:rPr>
                <w:sz w:val="16"/>
                <w:szCs w:val="16"/>
              </w:rPr>
            </w:pPr>
            <w:r>
              <w:rPr>
                <w:sz w:val="16"/>
              </w:rPr>
              <w:t xml:space="preserve">Additional comments: </w:t>
            </w:r>
            <w:r w:rsidR="00264D0F" w:rsidRPr="00264D0F">
              <w:rPr>
                <w:rFonts w:cstheme="minorHAnsi"/>
                <w:sz w:val="16"/>
                <w:szCs w:val="24"/>
                <w:lang w:val="en-GB" w:eastAsia="zh-CN"/>
              </w:rPr>
              <w:t>(*(): results with licensed carrier)</w:t>
            </w:r>
          </w:p>
          <w:p w:rsidR="001C7190" w:rsidRPr="00640547"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r w:rsidR="00250663" w:rsidDel="00250663">
              <w:rPr>
                <w:sz w:val="16"/>
              </w:rPr>
              <w:t xml:space="preserve"> </w:t>
            </w: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19" w:name="_Ref413358852"/>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3</w:t>
      </w:r>
      <w:r w:rsidR="00163942"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19"/>
    </w:p>
    <w:tbl>
      <w:tblPr>
        <w:tblStyle w:val="TableGrid"/>
        <w:tblW w:w="9355" w:type="dxa"/>
        <w:tblLayout w:type="fixed"/>
        <w:tblLook w:val="04A0" w:firstRow="1" w:lastRow="0" w:firstColumn="1" w:lastColumn="0" w:noHBand="0" w:noVBand="1"/>
      </w:tblPr>
      <w:tblGrid>
        <w:gridCol w:w="991"/>
        <w:gridCol w:w="567"/>
        <w:gridCol w:w="706"/>
        <w:gridCol w:w="712"/>
        <w:gridCol w:w="708"/>
        <w:gridCol w:w="818"/>
        <w:gridCol w:w="708"/>
        <w:gridCol w:w="601"/>
        <w:gridCol w:w="708"/>
        <w:gridCol w:w="709"/>
        <w:gridCol w:w="709"/>
        <w:gridCol w:w="709"/>
        <w:gridCol w:w="709"/>
      </w:tblGrid>
      <w:tr w:rsidR="00975B3C" w:rsidRPr="00640547" w:rsidTr="00950422">
        <w:trPr>
          <w:trHeight w:val="493"/>
        </w:trPr>
        <w:tc>
          <w:tcPr>
            <w:tcW w:w="991"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7"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950422">
        <w:trPr>
          <w:trHeight w:val="695"/>
        </w:trPr>
        <w:tc>
          <w:tcPr>
            <w:tcW w:w="991"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950422">
        <w:trPr>
          <w:trHeight w:val="269"/>
        </w:trPr>
        <w:tc>
          <w:tcPr>
            <w:tcW w:w="991" w:type="dxa"/>
            <w:vMerge w:val="restart"/>
          </w:tcPr>
          <w:p w:rsidR="005B43B9" w:rsidRPr="00640547" w:rsidRDefault="001B2524" w:rsidP="001760A4">
            <w:pPr>
              <w:pStyle w:val="ListParagraph"/>
              <w:ind w:left="0"/>
              <w:jc w:val="center"/>
              <w:rPr>
                <w:sz w:val="16"/>
              </w:rPr>
            </w:pPr>
            <w:r>
              <w:rPr>
                <w:sz w:val="16"/>
              </w:rPr>
              <w:t>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65.47</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63.47</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9"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9"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0.119</w:t>
            </w:r>
          </w:p>
        </w:tc>
        <w:tc>
          <w:tcPr>
            <w:tcW w:w="708" w:type="dxa"/>
          </w:tcPr>
          <w:p w:rsidR="005B43B9" w:rsidRPr="00640547" w:rsidRDefault="006F6E4A" w:rsidP="001760A4">
            <w:pPr>
              <w:pStyle w:val="ListParagraph"/>
              <w:ind w:left="0"/>
              <w:jc w:val="center"/>
              <w:rPr>
                <w:sz w:val="16"/>
              </w:rPr>
            </w:pPr>
            <w:r>
              <w:rPr>
                <w:sz w:val="16"/>
              </w:rPr>
              <w:t>(</w:t>
            </w:r>
            <w:r w:rsidR="005B43B9">
              <w:rPr>
                <w:sz w:val="16"/>
              </w:rPr>
              <w:t>0.05</w:t>
            </w:r>
            <w:r>
              <w:rPr>
                <w:sz w:val="16"/>
              </w:rPr>
              <w:t>1)</w:t>
            </w:r>
            <w:r w:rsidR="005B43B9">
              <w:rPr>
                <w:sz w:val="16"/>
              </w:rPr>
              <w:t>0.053</w:t>
            </w:r>
          </w:p>
        </w:tc>
        <w:tc>
          <w:tcPr>
            <w:tcW w:w="601" w:type="dxa"/>
          </w:tcPr>
          <w:p w:rsidR="005B43B9" w:rsidRPr="00640547" w:rsidRDefault="005B43B9" w:rsidP="003E4FCB">
            <w:pPr>
              <w:pStyle w:val="ListParagraph"/>
              <w:ind w:left="0"/>
              <w:jc w:val="center"/>
              <w:rPr>
                <w:sz w:val="16"/>
              </w:rPr>
            </w:pPr>
            <w:r w:rsidRPr="003E4FCB">
              <w:rPr>
                <w:sz w:val="16"/>
              </w:rPr>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t>60.169</w:t>
            </w:r>
          </w:p>
        </w:tc>
        <w:tc>
          <w:tcPr>
            <w:tcW w:w="709" w:type="dxa"/>
          </w:tcPr>
          <w:p w:rsidR="005B43B9" w:rsidRPr="00640547" w:rsidRDefault="006F6E4A" w:rsidP="001760A4">
            <w:pPr>
              <w:pStyle w:val="ListParagraph"/>
              <w:ind w:left="0"/>
              <w:jc w:val="center"/>
              <w:rPr>
                <w:sz w:val="16"/>
              </w:rPr>
            </w:pPr>
            <w:r>
              <w:rPr>
                <w:sz w:val="16"/>
              </w:rPr>
              <w:t>(</w:t>
            </w:r>
            <w:r w:rsidR="005B43B9">
              <w:rPr>
                <w:sz w:val="16"/>
              </w:rPr>
              <w:t>0.068</w:t>
            </w:r>
            <w:r>
              <w:rPr>
                <w:sz w:val="16"/>
              </w:rPr>
              <w:t>)</w:t>
            </w:r>
            <w:r w:rsidR="005B43B9">
              <w:rPr>
                <w:sz w:val="16"/>
              </w:rPr>
              <w:t>0.079</w:t>
            </w:r>
          </w:p>
        </w:tc>
        <w:tc>
          <w:tcPr>
            <w:tcW w:w="709" w:type="dxa"/>
          </w:tcPr>
          <w:p w:rsidR="005B43B9" w:rsidRPr="00640547" w:rsidRDefault="005B43B9" w:rsidP="003E4FCB">
            <w:pPr>
              <w:pStyle w:val="ListParagraph"/>
              <w:ind w:left="0"/>
              <w:jc w:val="center"/>
              <w:rPr>
                <w:sz w:val="16"/>
              </w:rPr>
            </w:pPr>
            <w:r w:rsidRPr="003E4FCB">
              <w:rPr>
                <w:sz w:val="16"/>
              </w:rPr>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t>0.194</w:t>
            </w:r>
          </w:p>
        </w:tc>
        <w:tc>
          <w:tcPr>
            <w:tcW w:w="709" w:type="dxa"/>
          </w:tcPr>
          <w:p w:rsidR="005B43B9" w:rsidRPr="00640547" w:rsidRDefault="00A800B6" w:rsidP="001760A4">
            <w:pPr>
              <w:pStyle w:val="ListParagraph"/>
              <w:ind w:left="0"/>
              <w:jc w:val="center"/>
              <w:rPr>
                <w:sz w:val="16"/>
              </w:rPr>
            </w:pPr>
            <w:r>
              <w:rPr>
                <w:sz w:val="16"/>
              </w:rPr>
              <w:t>(</w:t>
            </w:r>
            <w:r w:rsidR="005B43B9">
              <w:rPr>
                <w:sz w:val="16"/>
              </w:rPr>
              <w:t>0.073</w:t>
            </w:r>
            <w:r>
              <w:rPr>
                <w:sz w:val="16"/>
              </w:rPr>
              <w:t>)</w:t>
            </w:r>
            <w:r w:rsidR="005B43B9">
              <w:rPr>
                <w:sz w:val="16"/>
              </w:rPr>
              <w:t>0.096</w:t>
            </w:r>
          </w:p>
        </w:tc>
      </w:tr>
      <w:tr w:rsidR="005B43B9" w:rsidRPr="00640547" w:rsidTr="00950422">
        <w:trPr>
          <w:trHeight w:val="142"/>
        </w:trPr>
        <w:tc>
          <w:tcPr>
            <w:tcW w:w="991"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7"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950422">
        <w:trPr>
          <w:trHeight w:val="142"/>
        </w:trPr>
        <w:tc>
          <w:tcPr>
            <w:tcW w:w="991" w:type="dxa"/>
            <w:vMerge/>
          </w:tcPr>
          <w:p w:rsidR="00250663" w:rsidRPr="00640547" w:rsidRDefault="00250663" w:rsidP="001760A4">
            <w:pPr>
              <w:pStyle w:val="ListParagraph"/>
              <w:ind w:left="0"/>
              <w:jc w:val="center"/>
              <w:rPr>
                <w:sz w:val="16"/>
              </w:rPr>
            </w:pPr>
          </w:p>
        </w:tc>
        <w:tc>
          <w:tcPr>
            <w:tcW w:w="8364" w:type="dxa"/>
            <w:gridSpan w:val="12"/>
          </w:tcPr>
          <w:p w:rsidR="004B3D6E"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4B3D6E" w:rsidRPr="004B3D6E">
              <w:rPr>
                <w:rFonts w:cstheme="minorHAnsi"/>
                <w:sz w:val="16"/>
                <w:szCs w:val="24"/>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20" w:name="_Ref413358856"/>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4</w:t>
      </w:r>
      <w:r w:rsidR="00163942"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20"/>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r w:rsidRPr="0029551F">
              <w:rPr>
                <w:sz w:val="16"/>
                <w:szCs w:val="20"/>
              </w:rPr>
              <w:t>Tdoc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1B2524" w:rsidP="001760A4">
            <w:pPr>
              <w:pStyle w:val="ListParagraph"/>
              <w:ind w:left="0"/>
              <w:jc w:val="center"/>
              <w:rPr>
                <w:sz w:val="16"/>
              </w:rPr>
            </w:pPr>
            <w:r>
              <w:rPr>
                <w:sz w:val="16"/>
              </w:rPr>
              <w:t>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lastRenderedPageBreak/>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lastRenderedPageBreak/>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lastRenderedPageBreak/>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lastRenderedPageBreak/>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lastRenderedPageBreak/>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lastRenderedPageBreak/>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lastRenderedPageBreak/>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lastRenderedPageBreak/>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lastRenderedPageBreak/>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lastRenderedPageBreak/>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lastRenderedPageBreak/>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lastRenderedPageBreak/>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lastRenderedPageBreak/>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250663" w:rsidRPr="0029551F"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9C098D" w:rsidRPr="009C098D" w:rsidRDefault="009C098D" w:rsidP="009C098D"/>
    <w:p w:rsidR="00975B3C" w:rsidRPr="00CD59AE" w:rsidRDefault="00975B3C" w:rsidP="00975B3C">
      <w:pPr>
        <w:pStyle w:val="Caption"/>
        <w:keepNext/>
        <w:jc w:val="center"/>
        <w:rPr>
          <w:sz w:val="22"/>
        </w:rPr>
      </w:pPr>
      <w:bookmarkStart w:id="21" w:name="_Ref413358859"/>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5</w:t>
      </w:r>
      <w:r w:rsidR="00163942"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r w:rsidR="00497351" w:rsidRPr="00CD59AE">
        <w:rPr>
          <w:rFonts w:cstheme="minorHAnsi"/>
          <w:iCs/>
          <w:sz w:val="22"/>
          <w:szCs w:val="24"/>
        </w:rPr>
        <w:t xml:space="preserve"> </w:t>
      </w:r>
      <w:bookmarkEnd w:id="21"/>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2B2188" w:rsidP="001760A4">
            <w:pPr>
              <w:pStyle w:val="ListParagraph"/>
              <w:ind w:left="0"/>
              <w:jc w:val="center"/>
              <w:rPr>
                <w:sz w:val="16"/>
              </w:rPr>
            </w:pPr>
            <w:r>
              <w:rPr>
                <w:sz w:val="16"/>
              </w:rPr>
              <w:t>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hint="eastAsia"/>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hint="eastAsia"/>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hint="eastAsia"/>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324281" w:rsidRPr="00324281" w:rsidRDefault="00250663" w:rsidP="00420229">
            <w:pPr>
              <w:pStyle w:val="ListParagraph"/>
              <w:ind w:left="0"/>
              <w:jc w:val="both"/>
              <w:rPr>
                <w:sz w:val="12"/>
                <w:szCs w:val="16"/>
              </w:rPr>
            </w:pPr>
            <w:r>
              <w:rPr>
                <w:sz w:val="16"/>
              </w:rPr>
              <w:t>Additional comments</w:t>
            </w:r>
            <w:r w:rsidRPr="000D021B">
              <w:rPr>
                <w:sz w:val="16"/>
                <w:szCs w:val="16"/>
              </w:rPr>
              <w:t xml:space="preserve">: </w:t>
            </w:r>
            <w:r w:rsidR="00324281" w:rsidRPr="000D021B">
              <w:rPr>
                <w:rFonts w:cstheme="minorHAnsi"/>
                <w:sz w:val="16"/>
                <w:szCs w:val="16"/>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22" w:name="_Ref413359143"/>
      <w:bookmarkStart w:id="23" w:name="_Ref413358862"/>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6</w:t>
      </w:r>
      <w:r w:rsidR="00163942" w:rsidRPr="00CD59AE">
        <w:rPr>
          <w:sz w:val="22"/>
        </w:rPr>
        <w:fldChar w:fldCharType="end"/>
      </w:r>
      <w:bookmarkEnd w:id="22"/>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23"/>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 xml:space="preserve">LBT </w:t>
            </w:r>
            <w:r w:rsidRPr="00640547">
              <w:rPr>
                <w:sz w:val="16"/>
                <w:szCs w:val="20"/>
              </w:rPr>
              <w:lastRenderedPageBreak/>
              <w:t>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1B2524" w:rsidP="001760A4">
            <w:pPr>
              <w:pStyle w:val="ListParagraph"/>
              <w:ind w:left="0"/>
              <w:jc w:val="center"/>
              <w:rPr>
                <w:sz w:val="16"/>
              </w:rPr>
            </w:pPr>
            <w:r>
              <w:rPr>
                <w:sz w:val="16"/>
              </w:rPr>
              <w:lastRenderedPageBreak/>
              <w:t>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hint="eastAsia"/>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hint="eastAsia"/>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rPr>
            </w:pPr>
            <w:r>
              <w:rPr>
                <w:sz w:val="16"/>
              </w:rPr>
              <w:t>Additional c</w:t>
            </w:r>
            <w:r w:rsidRPr="00640547">
              <w:rPr>
                <w:sz w:val="16"/>
              </w:rPr>
              <w:t>omment</w:t>
            </w:r>
            <w:r>
              <w:rPr>
                <w:sz w:val="16"/>
              </w:rPr>
              <w:t xml:space="preserve">s: </w:t>
            </w:r>
            <w:r w:rsidR="000D021B" w:rsidRPr="000D021B">
              <w:rPr>
                <w:rFonts w:cstheme="minorHAnsi"/>
                <w:sz w:val="16"/>
                <w:szCs w:val="24"/>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975B3C" w:rsidRPr="00CD59AE" w:rsidRDefault="00975B3C" w:rsidP="00975B3C">
      <w:pPr>
        <w:pStyle w:val="ListParagraph"/>
        <w:ind w:left="0"/>
        <w:jc w:val="center"/>
        <w:rPr>
          <w:sz w:val="20"/>
        </w:rPr>
      </w:pPr>
    </w:p>
    <w:p w:rsidR="00235091" w:rsidRPr="00CD59AE" w:rsidRDefault="00235091" w:rsidP="00235091">
      <w:pPr>
        <w:pStyle w:val="Caption"/>
        <w:keepNext/>
        <w:jc w:val="center"/>
        <w:rPr>
          <w:sz w:val="22"/>
        </w:rPr>
      </w:pPr>
      <w:bookmarkStart w:id="24" w:name="_Ref413359155"/>
      <w:bookmarkStart w:id="25" w:name="_Ref413358865"/>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7</w:t>
      </w:r>
      <w:r w:rsidR="00163942" w:rsidRPr="00CD59AE">
        <w:rPr>
          <w:sz w:val="22"/>
        </w:rPr>
        <w:fldChar w:fldCharType="end"/>
      </w:r>
      <w:bookmarkEnd w:id="24"/>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25"/>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r w:rsidRPr="0029551F">
              <w:rPr>
                <w:sz w:val="16"/>
                <w:szCs w:val="20"/>
              </w:rPr>
              <w:t>Tdoc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F76D55" w:rsidP="00F76D55">
            <w:pPr>
              <w:pStyle w:val="ListParagraph"/>
              <w:ind w:left="0"/>
              <w:jc w:val="center"/>
              <w:rPr>
                <w:sz w:val="16"/>
              </w:rPr>
            </w:pPr>
            <w:r>
              <w:rPr>
                <w:sz w:val="16"/>
              </w:rPr>
              <w:t>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UPT 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lastRenderedPageBreak/>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lastRenderedPageBreak/>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lastRenderedPageBreak/>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lastRenderedPageBreak/>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lastRenderedPageBreak/>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lastRenderedPageBreak/>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lastRenderedPageBreak/>
              <w:t>1.00</w:t>
            </w:r>
          </w:p>
        </w:tc>
        <w:tc>
          <w:tcPr>
            <w:tcW w:w="709" w:type="dxa"/>
          </w:tcPr>
          <w:p w:rsidR="00E66484" w:rsidRPr="00EC42C7" w:rsidRDefault="00E66484" w:rsidP="00F76D55">
            <w:pPr>
              <w:pStyle w:val="ListParagraph"/>
              <w:ind w:left="0"/>
              <w:jc w:val="center"/>
              <w:rPr>
                <w:sz w:val="16"/>
              </w:rPr>
            </w:pPr>
            <w:r w:rsidRPr="00EC42C7">
              <w:rPr>
                <w:sz w:val="16"/>
              </w:rPr>
              <w:lastRenderedPageBreak/>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lastRenderedPageBreak/>
              <w:t>0.96</w:t>
            </w:r>
          </w:p>
        </w:tc>
        <w:tc>
          <w:tcPr>
            <w:tcW w:w="708" w:type="dxa"/>
          </w:tcPr>
          <w:p w:rsidR="00E66484" w:rsidRPr="00EC42C7" w:rsidRDefault="00A73E6A" w:rsidP="00F76D55">
            <w:pPr>
              <w:pStyle w:val="ListParagraph"/>
              <w:ind w:left="0"/>
              <w:jc w:val="center"/>
              <w:rPr>
                <w:sz w:val="16"/>
              </w:rPr>
            </w:pPr>
            <w:r w:rsidRPr="00EC42C7">
              <w:rPr>
                <w:sz w:val="16"/>
              </w:rPr>
              <w:lastRenderedPageBreak/>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lastRenderedPageBreak/>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0.11</w:t>
            </w:r>
          </w:p>
        </w:tc>
        <w:tc>
          <w:tcPr>
            <w:tcW w:w="709" w:type="dxa"/>
          </w:tcPr>
          <w:p w:rsidR="00E66484" w:rsidRPr="00EC42C7" w:rsidRDefault="00E66484" w:rsidP="00F76D55">
            <w:pPr>
              <w:pStyle w:val="ListParagraph"/>
              <w:ind w:left="0"/>
              <w:jc w:val="center"/>
              <w:rPr>
                <w:sz w:val="16"/>
              </w:rPr>
            </w:pPr>
            <w:r w:rsidRPr="00EC42C7">
              <w:rPr>
                <w:sz w:val="16"/>
              </w:rPr>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t>0.22</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r w:rsidR="000D021B" w:rsidRPr="000D021B">
              <w:rPr>
                <w:rFonts w:cstheme="minorHAnsi"/>
                <w:sz w:val="16"/>
                <w:szCs w:val="24"/>
                <w:lang w:val="en-GB" w:eastAsia="zh-CN"/>
              </w:rPr>
              <w:t>(*(): results with licensed carrier)</w:t>
            </w:r>
          </w:p>
          <w:p w:rsidR="00E66484" w:rsidRPr="0029551F" w:rsidRDefault="00E66484" w:rsidP="00F76D55">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9C098D" w:rsidRPr="009C098D" w:rsidRDefault="009C098D" w:rsidP="009C098D"/>
    <w:p w:rsidR="00235091" w:rsidRPr="00CD59AE" w:rsidRDefault="00235091" w:rsidP="00235091">
      <w:pPr>
        <w:pStyle w:val="Caption"/>
        <w:keepNext/>
        <w:jc w:val="center"/>
        <w:rPr>
          <w:sz w:val="22"/>
        </w:rPr>
      </w:pPr>
      <w:bookmarkStart w:id="26" w:name="_Ref413358868"/>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8</w:t>
      </w:r>
      <w:r w:rsidR="00163942"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r w:rsidR="00497351" w:rsidRPr="00CD59AE">
        <w:rPr>
          <w:rFonts w:cstheme="minorHAnsi"/>
          <w:iCs/>
          <w:sz w:val="22"/>
          <w:szCs w:val="24"/>
        </w:rPr>
        <w:t xml:space="preserve"> </w:t>
      </w:r>
      <w:bookmarkEnd w:id="26"/>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r w:rsidRPr="00640547">
              <w:rPr>
                <w:sz w:val="16"/>
                <w:szCs w:val="20"/>
              </w:rPr>
              <w:t>Tdoc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ED35FC" w:rsidRPr="008D03C9" w:rsidTr="009C098D">
        <w:trPr>
          <w:trHeight w:val="269"/>
          <w:jc w:val="right"/>
        </w:trPr>
        <w:tc>
          <w:tcPr>
            <w:tcW w:w="990" w:type="dxa"/>
            <w:vMerge w:val="restart"/>
          </w:tcPr>
          <w:p w:rsidR="00ED35FC" w:rsidRPr="004A64F2" w:rsidRDefault="00ED35FC" w:rsidP="009C098D">
            <w:pPr>
              <w:pStyle w:val="ListParagraph"/>
              <w:ind w:left="0"/>
              <w:jc w:val="center"/>
              <w:rPr>
                <w:color w:val="000000" w:themeColor="text1"/>
                <w:sz w:val="16"/>
              </w:rPr>
            </w:pPr>
            <w:r w:rsidRPr="004A64F2">
              <w:rPr>
                <w:color w:val="000000" w:themeColor="text1"/>
                <w:sz w:val="16"/>
              </w:rPr>
              <w:t>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Pr="00640547" w:rsidRDefault="00ED35FC" w:rsidP="00650E07">
            <w:pPr>
              <w:pStyle w:val="ListParagraph"/>
              <w:ind w:left="0"/>
              <w:jc w:val="both"/>
              <w:rPr>
                <w:sz w:val="16"/>
              </w:rPr>
            </w:pPr>
            <w:r>
              <w:rPr>
                <w:sz w:val="16"/>
              </w:rPr>
              <w:t xml:space="preserve">Additional comments: </w:t>
            </w:r>
          </w:p>
        </w:tc>
      </w:tr>
    </w:tbl>
    <w:p w:rsidR="009C098D" w:rsidRDefault="009C098D" w:rsidP="00235091">
      <w:pPr>
        <w:pStyle w:val="ListParagraph"/>
        <w:ind w:left="0"/>
      </w:pPr>
    </w:p>
    <w:p w:rsidR="00235091" w:rsidRPr="00CD59AE" w:rsidRDefault="00235091" w:rsidP="00235091">
      <w:pPr>
        <w:pStyle w:val="Caption"/>
        <w:keepNext/>
        <w:jc w:val="center"/>
        <w:rPr>
          <w:sz w:val="22"/>
        </w:rPr>
      </w:pPr>
      <w:bookmarkStart w:id="27" w:name="_Ref413358871"/>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9</w:t>
      </w:r>
      <w:r w:rsidR="00163942"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27"/>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r w:rsidRPr="00640547">
              <w:rPr>
                <w:sz w:val="16"/>
                <w:szCs w:val="20"/>
              </w:rPr>
              <w:t>Tdoc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E3483F" w:rsidP="00F76D55">
            <w:pPr>
              <w:pStyle w:val="ListParagraph"/>
              <w:ind w:left="0"/>
              <w:jc w:val="center"/>
              <w:rPr>
                <w:sz w:val="16"/>
              </w:rPr>
            </w:pPr>
            <w:r>
              <w:rPr>
                <w:sz w:val="16"/>
              </w:rPr>
              <w:t>Ericsson</w:t>
            </w:r>
          </w:p>
        </w:tc>
        <w:tc>
          <w:tcPr>
            <w:tcW w:w="567" w:type="dxa"/>
            <w:vMerge w:val="restart"/>
          </w:tcPr>
          <w:p w:rsidR="00E3483F" w:rsidRPr="00640547" w:rsidRDefault="00E3483F" w:rsidP="00F76D55">
            <w:pPr>
              <w:pStyle w:val="ListParagraph"/>
              <w:ind w:left="0"/>
              <w:jc w:val="center"/>
              <w:rPr>
                <w:sz w:val="16"/>
              </w:rPr>
            </w:pPr>
            <w:r>
              <w:rPr>
                <w:sz w:val="16"/>
              </w:rPr>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lastRenderedPageBreak/>
              <w:t>0.115</w:t>
            </w:r>
          </w:p>
        </w:tc>
        <w:tc>
          <w:tcPr>
            <w:tcW w:w="709" w:type="dxa"/>
          </w:tcPr>
          <w:p w:rsidR="00E50ACC" w:rsidRPr="00EC42C7" w:rsidRDefault="00E50ACC" w:rsidP="00F76D55">
            <w:pPr>
              <w:pStyle w:val="ListParagraph"/>
              <w:ind w:left="0"/>
              <w:jc w:val="center"/>
              <w:rPr>
                <w:sz w:val="16"/>
              </w:rPr>
            </w:pPr>
            <w:r w:rsidRPr="00EC42C7">
              <w:rPr>
                <w:sz w:val="16"/>
              </w:rPr>
              <w:lastRenderedPageBreak/>
              <w:t>(0.079)</w:t>
            </w:r>
          </w:p>
          <w:p w:rsidR="00E3483F" w:rsidRPr="00EC42C7" w:rsidRDefault="009037BF" w:rsidP="00F76D55">
            <w:pPr>
              <w:pStyle w:val="ListParagraph"/>
              <w:ind w:left="0"/>
              <w:jc w:val="center"/>
              <w:rPr>
                <w:sz w:val="16"/>
              </w:rPr>
            </w:pPr>
            <w:r w:rsidRPr="00EC42C7">
              <w:rPr>
                <w:sz w:val="16"/>
              </w:rPr>
              <w:lastRenderedPageBreak/>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lastRenderedPageBreak/>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lastRenderedPageBreak/>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lastRenderedPageBreak/>
              <w:t>(0.036)</w:t>
            </w:r>
          </w:p>
          <w:p w:rsidR="00E3483F" w:rsidRPr="00EC42C7" w:rsidRDefault="00AC70DE" w:rsidP="00F76D55">
            <w:pPr>
              <w:pStyle w:val="ListParagraph"/>
              <w:ind w:left="0"/>
              <w:jc w:val="center"/>
              <w:rPr>
                <w:sz w:val="16"/>
                <w:szCs w:val="16"/>
              </w:rPr>
            </w:pPr>
            <w:r w:rsidRPr="00EC42C7">
              <w:rPr>
                <w:sz w:val="16"/>
                <w:szCs w:val="16"/>
              </w:rPr>
              <w:lastRenderedPageBreak/>
              <w:t>0.14</w:t>
            </w:r>
          </w:p>
        </w:tc>
        <w:tc>
          <w:tcPr>
            <w:tcW w:w="709" w:type="dxa"/>
          </w:tcPr>
          <w:p w:rsidR="00E3483F" w:rsidRPr="00EC42C7" w:rsidRDefault="00B65826" w:rsidP="00F76D55">
            <w:pPr>
              <w:pStyle w:val="ListParagraph"/>
              <w:ind w:left="0"/>
              <w:jc w:val="center"/>
              <w:rPr>
                <w:sz w:val="16"/>
              </w:rPr>
            </w:pPr>
            <w:r w:rsidRPr="00EC42C7">
              <w:rPr>
                <w:sz w:val="16"/>
              </w:rPr>
              <w:lastRenderedPageBreak/>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lastRenderedPageBreak/>
              <w:t>0.387</w:t>
            </w:r>
          </w:p>
        </w:tc>
        <w:tc>
          <w:tcPr>
            <w:tcW w:w="708" w:type="dxa"/>
          </w:tcPr>
          <w:p w:rsidR="00C35392" w:rsidRPr="00EC42C7" w:rsidRDefault="00C35392" w:rsidP="00F76D55">
            <w:pPr>
              <w:pStyle w:val="ListParagraph"/>
              <w:ind w:left="0"/>
              <w:jc w:val="center"/>
              <w:rPr>
                <w:sz w:val="16"/>
              </w:rPr>
            </w:pPr>
            <w:r w:rsidRPr="00EC42C7">
              <w:rPr>
                <w:sz w:val="16"/>
              </w:rPr>
              <w:lastRenderedPageBreak/>
              <w:t>(0.041)</w:t>
            </w:r>
          </w:p>
          <w:p w:rsidR="00E3483F" w:rsidRPr="00EC42C7" w:rsidRDefault="00AC70DE" w:rsidP="00F76D55">
            <w:pPr>
              <w:pStyle w:val="ListParagraph"/>
              <w:ind w:left="0"/>
              <w:jc w:val="center"/>
              <w:rPr>
                <w:sz w:val="16"/>
              </w:rPr>
            </w:pPr>
            <w:r w:rsidRPr="00EC42C7">
              <w:rPr>
                <w:sz w:val="16"/>
              </w:rPr>
              <w:lastRenderedPageBreak/>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0D021B" w:rsidRDefault="00E3483F" w:rsidP="00F76D55">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E3483F" w:rsidRPr="00640547" w:rsidRDefault="00E3483F" w:rsidP="00F76D55">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28" w:name="_Ref413358874"/>
      <w:r w:rsidRPr="00CD59AE">
        <w:rPr>
          <w:sz w:val="22"/>
        </w:rPr>
        <w:t xml:space="preserve">Table </w:t>
      </w:r>
      <w:r w:rsidR="00163942" w:rsidRPr="00CD59AE">
        <w:rPr>
          <w:sz w:val="22"/>
        </w:rPr>
        <w:fldChar w:fldCharType="begin"/>
      </w:r>
      <w:r w:rsidRPr="00CD59AE">
        <w:rPr>
          <w:sz w:val="22"/>
        </w:rPr>
        <w:instrText xml:space="preserve"> SEQ Table \* ARABIC </w:instrText>
      </w:r>
      <w:r w:rsidR="00163942" w:rsidRPr="00CD59AE">
        <w:rPr>
          <w:sz w:val="22"/>
        </w:rPr>
        <w:fldChar w:fldCharType="separate"/>
      </w:r>
      <w:r w:rsidR="00185B38">
        <w:rPr>
          <w:noProof/>
          <w:sz w:val="22"/>
        </w:rPr>
        <w:t>10</w:t>
      </w:r>
      <w:r w:rsidR="00163942"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28"/>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r w:rsidRPr="0029551F">
              <w:rPr>
                <w:sz w:val="16"/>
                <w:szCs w:val="20"/>
              </w:rPr>
              <w:t>Tdoc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3D5319" w:rsidP="00387875">
            <w:pPr>
              <w:pStyle w:val="ListParagraph"/>
              <w:ind w:left="0"/>
              <w:jc w:val="center"/>
              <w:rPr>
                <w:sz w:val="16"/>
              </w:rPr>
            </w:pPr>
            <w:r w:rsidRPr="00EC42C7">
              <w:rPr>
                <w:sz w:val="16"/>
              </w:rPr>
              <w:t>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0D021B" w:rsidRPr="000D021B" w:rsidRDefault="00092862" w:rsidP="00387875">
            <w:pPr>
              <w:pStyle w:val="ListParagraph"/>
              <w:ind w:left="0"/>
              <w:jc w:val="both"/>
              <w:rPr>
                <w:sz w:val="10"/>
              </w:rPr>
            </w:pPr>
            <w:r w:rsidRPr="00EC42C7">
              <w:rPr>
                <w:sz w:val="16"/>
              </w:rPr>
              <w:t>Additional comments</w:t>
            </w:r>
            <w:r w:rsidRPr="000D021B">
              <w:rPr>
                <w:sz w:val="10"/>
              </w:rPr>
              <w:t>:</w:t>
            </w:r>
            <w:r w:rsidR="000D021B" w:rsidRPr="000D021B">
              <w:rPr>
                <w:rFonts w:cstheme="minorHAnsi"/>
                <w:sz w:val="16"/>
                <w:szCs w:val="24"/>
                <w:lang w:val="en-GB" w:eastAsia="zh-CN"/>
              </w:rPr>
              <w:t xml:space="preserve"> (*(): results with licensed carrier)</w:t>
            </w:r>
          </w:p>
          <w:p w:rsidR="00092862" w:rsidRPr="00EC42C7" w:rsidRDefault="00092862" w:rsidP="00387875">
            <w:pPr>
              <w:pStyle w:val="ListParagraph"/>
              <w:ind w:left="0"/>
              <w:jc w:val="both"/>
              <w:rPr>
                <w:sz w:val="16"/>
              </w:rPr>
            </w:pPr>
            <w:r w:rsidRPr="00EC42C7">
              <w:rPr>
                <w:sz w:val="16"/>
                <w:szCs w:val="16"/>
              </w:rPr>
              <w:t xml:space="preserve"> 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29" w:name="_Ref413359161"/>
      <w:bookmarkStart w:id="30" w:name="_Ref413358879"/>
      <w:r w:rsidRPr="00EC42C7">
        <w:rPr>
          <w:sz w:val="22"/>
        </w:rPr>
        <w:t xml:space="preserve">Table </w:t>
      </w:r>
      <w:r w:rsidR="00163942" w:rsidRPr="00EC42C7">
        <w:rPr>
          <w:sz w:val="22"/>
        </w:rPr>
        <w:fldChar w:fldCharType="begin"/>
      </w:r>
      <w:r w:rsidRPr="00EC42C7">
        <w:rPr>
          <w:sz w:val="22"/>
        </w:rPr>
        <w:instrText xml:space="preserve"> SEQ Table \* ARABIC </w:instrText>
      </w:r>
      <w:r w:rsidR="00163942" w:rsidRPr="00EC42C7">
        <w:rPr>
          <w:sz w:val="22"/>
        </w:rPr>
        <w:fldChar w:fldCharType="separate"/>
      </w:r>
      <w:r w:rsidR="00185B38">
        <w:rPr>
          <w:noProof/>
          <w:sz w:val="22"/>
        </w:rPr>
        <w:t>11</w:t>
      </w:r>
      <w:r w:rsidR="00163942" w:rsidRPr="00EC42C7">
        <w:rPr>
          <w:sz w:val="22"/>
        </w:rPr>
        <w:fldChar w:fldCharType="end"/>
      </w:r>
      <w:bookmarkEnd w:id="29"/>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30"/>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r w:rsidRPr="00EC42C7">
              <w:rPr>
                <w:sz w:val="16"/>
                <w:szCs w:val="20"/>
              </w:rPr>
              <w:t>Tdoc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 xml:space="preserve">LAA LBT </w:t>
            </w:r>
            <w:r w:rsidRPr="00EC42C7">
              <w:rPr>
                <w:sz w:val="16"/>
                <w:szCs w:val="20"/>
              </w:rPr>
              <w:lastRenderedPageBreak/>
              <w:t>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D840C4" w:rsidP="00387875">
            <w:pPr>
              <w:pStyle w:val="ListParagraph"/>
              <w:ind w:left="0"/>
              <w:jc w:val="center"/>
              <w:rPr>
                <w:sz w:val="16"/>
              </w:rPr>
            </w:pPr>
            <w:r w:rsidRPr="00EC42C7">
              <w:rPr>
                <w:sz w:val="16"/>
              </w:rPr>
              <w:lastRenderedPageBreak/>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t>[Mbps]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t>83.22</w:t>
            </w:r>
          </w:p>
        </w:tc>
        <w:tc>
          <w:tcPr>
            <w:tcW w:w="709" w:type="dxa"/>
          </w:tcPr>
          <w:p w:rsidR="00D840C4" w:rsidRPr="00EC42C7" w:rsidRDefault="009F5238" w:rsidP="00387875">
            <w:pPr>
              <w:pStyle w:val="ListParagraph"/>
              <w:ind w:left="0"/>
              <w:jc w:val="center"/>
              <w:rPr>
                <w:sz w:val="16"/>
              </w:rPr>
            </w:pPr>
            <w:r w:rsidRPr="00EC42C7">
              <w:rPr>
                <w:sz w:val="16"/>
              </w:rPr>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t>49.2</w:t>
            </w:r>
          </w:p>
        </w:tc>
        <w:tc>
          <w:tcPr>
            <w:tcW w:w="709" w:type="dxa"/>
          </w:tcPr>
          <w:p w:rsidR="00D840C4" w:rsidRPr="00EC42C7" w:rsidRDefault="00CD3979" w:rsidP="00387875">
            <w:pPr>
              <w:pStyle w:val="ListParagraph"/>
              <w:ind w:left="0"/>
              <w:jc w:val="center"/>
              <w:rPr>
                <w:sz w:val="16"/>
              </w:rPr>
            </w:pPr>
            <w:r w:rsidRPr="00EC42C7">
              <w:rPr>
                <w:sz w:val="16"/>
              </w:rPr>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t>63.02</w:t>
            </w:r>
          </w:p>
        </w:tc>
        <w:tc>
          <w:tcPr>
            <w:tcW w:w="709" w:type="dxa"/>
          </w:tcPr>
          <w:p w:rsidR="00D840C4" w:rsidRPr="00EC42C7" w:rsidRDefault="009F5238" w:rsidP="00387875">
            <w:pPr>
              <w:pStyle w:val="ListParagraph"/>
              <w:ind w:left="0"/>
              <w:jc w:val="center"/>
              <w:rPr>
                <w:sz w:val="16"/>
              </w:rPr>
            </w:pPr>
            <w:r w:rsidRPr="00EC42C7">
              <w:rPr>
                <w:sz w:val="16"/>
              </w:rPr>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t>31.74</w:t>
            </w:r>
          </w:p>
        </w:tc>
        <w:tc>
          <w:tcPr>
            <w:tcW w:w="708" w:type="dxa"/>
          </w:tcPr>
          <w:p w:rsidR="00D840C4" w:rsidRPr="00EC42C7" w:rsidRDefault="003C7704" w:rsidP="00387875">
            <w:pPr>
              <w:pStyle w:val="ListParagraph"/>
              <w:ind w:left="0"/>
              <w:jc w:val="center"/>
              <w:rPr>
                <w:sz w:val="16"/>
              </w:rPr>
            </w:pPr>
            <w:r w:rsidRPr="00EC42C7">
              <w:rPr>
                <w:sz w:val="16"/>
              </w:rPr>
              <w:t>(82.8)</w:t>
            </w:r>
          </w:p>
          <w:p w:rsidR="00C17489" w:rsidRPr="00EC42C7" w:rsidRDefault="00C17489" w:rsidP="00387875">
            <w:pPr>
              <w:pStyle w:val="ListParagraph"/>
              <w:ind w:left="0"/>
              <w:jc w:val="center"/>
              <w:rPr>
                <w:sz w:val="16"/>
              </w:rPr>
            </w:pPr>
            <w:r w:rsidRPr="00EC42C7">
              <w:rPr>
                <w:sz w:val="16"/>
              </w:rPr>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t>0.99</w:t>
            </w:r>
          </w:p>
        </w:tc>
        <w:tc>
          <w:tcPr>
            <w:tcW w:w="709" w:type="dxa"/>
          </w:tcPr>
          <w:p w:rsidR="00D840C4" w:rsidRPr="00EC42C7" w:rsidRDefault="00160C25" w:rsidP="00160C25">
            <w:pPr>
              <w:pStyle w:val="ListParagraph"/>
              <w:ind w:left="0"/>
              <w:jc w:val="center"/>
              <w:rPr>
                <w:sz w:val="16"/>
              </w:rPr>
            </w:pPr>
            <w:r w:rsidRPr="00EC42C7">
              <w:rPr>
                <w:sz w:val="16"/>
              </w:rPr>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t>1</w:t>
            </w:r>
          </w:p>
        </w:tc>
        <w:tc>
          <w:tcPr>
            <w:tcW w:w="709" w:type="dxa"/>
          </w:tcPr>
          <w:p w:rsidR="00D840C4" w:rsidRPr="00EC42C7" w:rsidRDefault="009F5238" w:rsidP="00387875">
            <w:pPr>
              <w:pStyle w:val="ListParagraph"/>
              <w:ind w:left="0"/>
              <w:jc w:val="center"/>
              <w:rPr>
                <w:sz w:val="16"/>
              </w:rPr>
            </w:pPr>
            <w:r w:rsidRPr="00EC42C7">
              <w:rPr>
                <w:sz w:val="16"/>
              </w:rPr>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t>0.96</w:t>
            </w:r>
          </w:p>
        </w:tc>
        <w:tc>
          <w:tcPr>
            <w:tcW w:w="709" w:type="dxa"/>
          </w:tcPr>
          <w:p w:rsidR="00D840C4" w:rsidRPr="00EC42C7" w:rsidRDefault="00160C25" w:rsidP="00387875">
            <w:pPr>
              <w:pStyle w:val="ListParagraph"/>
              <w:ind w:left="0"/>
              <w:jc w:val="center"/>
              <w:rPr>
                <w:sz w:val="16"/>
              </w:rPr>
            </w:pPr>
            <w:r w:rsidRPr="00EC42C7">
              <w:rPr>
                <w:sz w:val="16"/>
              </w:rPr>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t>0.99</w:t>
            </w:r>
          </w:p>
        </w:tc>
        <w:tc>
          <w:tcPr>
            <w:tcW w:w="709" w:type="dxa"/>
          </w:tcPr>
          <w:p w:rsidR="00D840C4" w:rsidRPr="00EC42C7" w:rsidRDefault="0003282C" w:rsidP="00387875">
            <w:pPr>
              <w:pStyle w:val="ListParagraph"/>
              <w:ind w:left="0"/>
              <w:jc w:val="center"/>
              <w:rPr>
                <w:sz w:val="16"/>
              </w:rPr>
            </w:pPr>
            <w:r w:rsidRPr="00EC42C7">
              <w:rPr>
                <w:sz w:val="16"/>
              </w:rPr>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t>0.83</w:t>
            </w:r>
          </w:p>
        </w:tc>
        <w:tc>
          <w:tcPr>
            <w:tcW w:w="708" w:type="dxa"/>
          </w:tcPr>
          <w:p w:rsidR="00D840C4" w:rsidRPr="00EC42C7" w:rsidRDefault="00861E5F" w:rsidP="00387875">
            <w:pPr>
              <w:pStyle w:val="ListParagraph"/>
              <w:ind w:left="0"/>
              <w:jc w:val="center"/>
              <w:rPr>
                <w:sz w:val="16"/>
              </w:rPr>
            </w:pPr>
            <w:r w:rsidRPr="00EC42C7">
              <w:rPr>
                <w:sz w:val="16"/>
              </w:rPr>
              <w:t>(0.94)</w:t>
            </w:r>
          </w:p>
          <w:p w:rsidR="00A8077C" w:rsidRPr="00EC42C7" w:rsidRDefault="00A8077C" w:rsidP="00387875">
            <w:pPr>
              <w:pStyle w:val="ListParagraph"/>
              <w:ind w:left="0"/>
              <w:jc w:val="center"/>
              <w:rPr>
                <w:sz w:val="16"/>
              </w:rPr>
            </w:pPr>
            <w:r w:rsidRPr="00EC42C7">
              <w:rPr>
                <w:sz w:val="16"/>
              </w:rPr>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0D021B" w:rsidRDefault="00D840C4" w:rsidP="00387875">
            <w:pPr>
              <w:pStyle w:val="ListParagraph"/>
              <w:ind w:left="0"/>
              <w:jc w:val="both"/>
              <w:rPr>
                <w:sz w:val="16"/>
              </w:rPr>
            </w:pPr>
            <w:r w:rsidRPr="00EC42C7">
              <w:rPr>
                <w:sz w:val="16"/>
              </w:rPr>
              <w:t xml:space="preserve">Additional comments: </w:t>
            </w:r>
            <w:r w:rsidR="000D021B" w:rsidRPr="000D021B">
              <w:rPr>
                <w:rFonts w:cstheme="minorHAnsi"/>
                <w:sz w:val="16"/>
                <w:szCs w:val="24"/>
                <w:lang w:val="en-GB" w:eastAsia="zh-CN"/>
              </w:rPr>
              <w:t>(*(): results with licensed carrier)</w:t>
            </w:r>
          </w:p>
          <w:p w:rsidR="00D840C4" w:rsidRPr="00EC42C7" w:rsidRDefault="00D840C4" w:rsidP="00387875">
            <w:pPr>
              <w:pStyle w:val="ListParagraph"/>
              <w:ind w:left="0"/>
              <w:jc w:val="both"/>
              <w:rPr>
                <w:sz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bookmarkEnd w:id="4"/>
    </w:tbl>
    <w:p w:rsidR="00A21248" w:rsidRPr="005E6163" w:rsidRDefault="00A21248" w:rsidP="0029551F">
      <w:pPr>
        <w:rPr>
          <w:lang w:val="en-GB" w:eastAsia="zh-CN"/>
        </w:rPr>
      </w:pPr>
    </w:p>
    <w:sectPr w:rsidR="00A21248" w:rsidRPr="005E6163"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A14" w:rsidRDefault="00A67A14" w:rsidP="009701EA">
      <w:pPr>
        <w:spacing w:after="0" w:line="240" w:lineRule="auto"/>
      </w:pPr>
      <w:r>
        <w:separator/>
      </w:r>
    </w:p>
  </w:endnote>
  <w:endnote w:type="continuationSeparator" w:id="0">
    <w:p w:rsidR="00A67A14" w:rsidRDefault="00A67A14"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A14" w:rsidRDefault="00A67A14" w:rsidP="009701EA">
      <w:pPr>
        <w:spacing w:after="0" w:line="240" w:lineRule="auto"/>
      </w:pPr>
      <w:r>
        <w:separator/>
      </w:r>
    </w:p>
  </w:footnote>
  <w:footnote w:type="continuationSeparator" w:id="0">
    <w:p w:rsidR="00A67A14" w:rsidRDefault="00A67A14"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5">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7">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8">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9">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7">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E318E7"/>
    <w:multiLevelType w:val="hybridMultilevel"/>
    <w:tmpl w:val="0794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5">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7"/>
  </w:num>
  <w:num w:numId="2">
    <w:abstractNumId w:val="2"/>
  </w:num>
  <w:num w:numId="3">
    <w:abstractNumId w:val="4"/>
  </w:num>
  <w:num w:numId="4">
    <w:abstractNumId w:val="0"/>
  </w:num>
  <w:num w:numId="5">
    <w:abstractNumId w:val="16"/>
  </w:num>
  <w:num w:numId="6">
    <w:abstractNumId w:val="7"/>
  </w:num>
  <w:num w:numId="7">
    <w:abstractNumId w:val="3"/>
  </w:num>
  <w:num w:numId="8">
    <w:abstractNumId w:val="5"/>
  </w:num>
  <w:num w:numId="9">
    <w:abstractNumId w:val="13"/>
  </w:num>
  <w:num w:numId="10">
    <w:abstractNumId w:val="29"/>
  </w:num>
  <w:num w:numId="11">
    <w:abstractNumId w:val="9"/>
  </w:num>
  <w:num w:numId="12">
    <w:abstractNumId w:val="6"/>
  </w:num>
  <w:num w:numId="13">
    <w:abstractNumId w:val="8"/>
  </w:num>
  <w:num w:numId="14">
    <w:abstractNumId w:val="24"/>
  </w:num>
  <w:num w:numId="15">
    <w:abstractNumId w:val="19"/>
  </w:num>
  <w:num w:numId="16">
    <w:abstractNumId w:val="10"/>
  </w:num>
  <w:num w:numId="17">
    <w:abstractNumId w:val="22"/>
  </w:num>
  <w:num w:numId="18">
    <w:abstractNumId w:val="27"/>
  </w:num>
  <w:num w:numId="19">
    <w:abstractNumId w:val="1"/>
  </w:num>
  <w:num w:numId="20">
    <w:abstractNumId w:val="14"/>
  </w:num>
  <w:num w:numId="21">
    <w:abstractNumId w:val="11"/>
  </w:num>
  <w:num w:numId="22">
    <w:abstractNumId w:val="26"/>
  </w:num>
  <w:num w:numId="23">
    <w:abstractNumId w:val="23"/>
  </w:num>
  <w:num w:numId="24">
    <w:abstractNumId w:val="15"/>
  </w:num>
  <w:num w:numId="25">
    <w:abstractNumId w:val="28"/>
  </w:num>
  <w:num w:numId="26">
    <w:abstractNumId w:val="21"/>
  </w:num>
  <w:num w:numId="27">
    <w:abstractNumId w:val="30"/>
  </w:num>
  <w:num w:numId="28">
    <w:abstractNumId w:val="25"/>
  </w:num>
  <w:num w:numId="29">
    <w:abstractNumId w:val="20"/>
  </w:num>
  <w:num w:numId="30">
    <w:abstractNumId w:val="18"/>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3148E"/>
    <w:rsid w:val="0003282C"/>
    <w:rsid w:val="00033FFB"/>
    <w:rsid w:val="00043566"/>
    <w:rsid w:val="00044D13"/>
    <w:rsid w:val="000550C0"/>
    <w:rsid w:val="00055C2E"/>
    <w:rsid w:val="00062B73"/>
    <w:rsid w:val="000865E1"/>
    <w:rsid w:val="0008687B"/>
    <w:rsid w:val="00092862"/>
    <w:rsid w:val="00096120"/>
    <w:rsid w:val="000A1992"/>
    <w:rsid w:val="000B597B"/>
    <w:rsid w:val="000C76E7"/>
    <w:rsid w:val="000D021B"/>
    <w:rsid w:val="000E60F1"/>
    <w:rsid w:val="000E6B25"/>
    <w:rsid w:val="000F1739"/>
    <w:rsid w:val="000F1804"/>
    <w:rsid w:val="000F1E42"/>
    <w:rsid w:val="000F3486"/>
    <w:rsid w:val="000F486A"/>
    <w:rsid w:val="0010007A"/>
    <w:rsid w:val="00102FDE"/>
    <w:rsid w:val="00111CD1"/>
    <w:rsid w:val="00112DAE"/>
    <w:rsid w:val="00123D89"/>
    <w:rsid w:val="00124E21"/>
    <w:rsid w:val="00124F58"/>
    <w:rsid w:val="00133C93"/>
    <w:rsid w:val="0013702D"/>
    <w:rsid w:val="001444C3"/>
    <w:rsid w:val="001461C7"/>
    <w:rsid w:val="001473E8"/>
    <w:rsid w:val="0015303D"/>
    <w:rsid w:val="001531F6"/>
    <w:rsid w:val="00154A34"/>
    <w:rsid w:val="001561FA"/>
    <w:rsid w:val="0016068A"/>
    <w:rsid w:val="00160C25"/>
    <w:rsid w:val="00163942"/>
    <w:rsid w:val="00164106"/>
    <w:rsid w:val="00165E55"/>
    <w:rsid w:val="001662B3"/>
    <w:rsid w:val="00175557"/>
    <w:rsid w:val="001760A4"/>
    <w:rsid w:val="001825F8"/>
    <w:rsid w:val="00185B38"/>
    <w:rsid w:val="001865F0"/>
    <w:rsid w:val="00191701"/>
    <w:rsid w:val="00194778"/>
    <w:rsid w:val="001967FE"/>
    <w:rsid w:val="001968CB"/>
    <w:rsid w:val="001A7C42"/>
    <w:rsid w:val="001B01CC"/>
    <w:rsid w:val="001B0395"/>
    <w:rsid w:val="001B2524"/>
    <w:rsid w:val="001B30FB"/>
    <w:rsid w:val="001B31ED"/>
    <w:rsid w:val="001C3B90"/>
    <w:rsid w:val="001C436B"/>
    <w:rsid w:val="001C43DA"/>
    <w:rsid w:val="001C7190"/>
    <w:rsid w:val="001C792F"/>
    <w:rsid w:val="001D017C"/>
    <w:rsid w:val="001D111A"/>
    <w:rsid w:val="001D46B0"/>
    <w:rsid w:val="001D7482"/>
    <w:rsid w:val="001E242D"/>
    <w:rsid w:val="001F1021"/>
    <w:rsid w:val="0020222A"/>
    <w:rsid w:val="00217403"/>
    <w:rsid w:val="002217D9"/>
    <w:rsid w:val="00231DD6"/>
    <w:rsid w:val="002332B5"/>
    <w:rsid w:val="00235091"/>
    <w:rsid w:val="00235E8E"/>
    <w:rsid w:val="002438E7"/>
    <w:rsid w:val="002446B1"/>
    <w:rsid w:val="00250663"/>
    <w:rsid w:val="002523AF"/>
    <w:rsid w:val="002559B2"/>
    <w:rsid w:val="002617F9"/>
    <w:rsid w:val="00263571"/>
    <w:rsid w:val="00264D0F"/>
    <w:rsid w:val="00270DA3"/>
    <w:rsid w:val="0027704C"/>
    <w:rsid w:val="002856A0"/>
    <w:rsid w:val="00291646"/>
    <w:rsid w:val="0029551F"/>
    <w:rsid w:val="002A4150"/>
    <w:rsid w:val="002A728E"/>
    <w:rsid w:val="002B2188"/>
    <w:rsid w:val="002B779F"/>
    <w:rsid w:val="002C643A"/>
    <w:rsid w:val="002D2EA6"/>
    <w:rsid w:val="002D3597"/>
    <w:rsid w:val="002E313B"/>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750E7"/>
    <w:rsid w:val="00381E99"/>
    <w:rsid w:val="00383A34"/>
    <w:rsid w:val="00386A12"/>
    <w:rsid w:val="00387875"/>
    <w:rsid w:val="003930EE"/>
    <w:rsid w:val="0039789A"/>
    <w:rsid w:val="00397DF2"/>
    <w:rsid w:val="003B2A90"/>
    <w:rsid w:val="003B3808"/>
    <w:rsid w:val="003B3962"/>
    <w:rsid w:val="003B4AD8"/>
    <w:rsid w:val="003C046C"/>
    <w:rsid w:val="003C1A3A"/>
    <w:rsid w:val="003C568E"/>
    <w:rsid w:val="003C7704"/>
    <w:rsid w:val="003C779E"/>
    <w:rsid w:val="003D28B7"/>
    <w:rsid w:val="003D5319"/>
    <w:rsid w:val="003E4FCB"/>
    <w:rsid w:val="003E5512"/>
    <w:rsid w:val="003E681C"/>
    <w:rsid w:val="003F1981"/>
    <w:rsid w:val="003F3F30"/>
    <w:rsid w:val="00412CC3"/>
    <w:rsid w:val="00414F88"/>
    <w:rsid w:val="00415ADF"/>
    <w:rsid w:val="0041682E"/>
    <w:rsid w:val="00420229"/>
    <w:rsid w:val="00426D3F"/>
    <w:rsid w:val="0043096E"/>
    <w:rsid w:val="00437D06"/>
    <w:rsid w:val="004436EF"/>
    <w:rsid w:val="0045001B"/>
    <w:rsid w:val="00450237"/>
    <w:rsid w:val="0045258D"/>
    <w:rsid w:val="00461E05"/>
    <w:rsid w:val="0046608C"/>
    <w:rsid w:val="004665FB"/>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2EBB"/>
    <w:rsid w:val="004E7395"/>
    <w:rsid w:val="004F6AC0"/>
    <w:rsid w:val="005104CB"/>
    <w:rsid w:val="005111D5"/>
    <w:rsid w:val="0051585E"/>
    <w:rsid w:val="00517DAC"/>
    <w:rsid w:val="00521C33"/>
    <w:rsid w:val="00521D03"/>
    <w:rsid w:val="0052240A"/>
    <w:rsid w:val="00523B93"/>
    <w:rsid w:val="00524733"/>
    <w:rsid w:val="00524923"/>
    <w:rsid w:val="00540E40"/>
    <w:rsid w:val="00542543"/>
    <w:rsid w:val="00543E10"/>
    <w:rsid w:val="00543F6F"/>
    <w:rsid w:val="0055512B"/>
    <w:rsid w:val="00555AC3"/>
    <w:rsid w:val="005641D5"/>
    <w:rsid w:val="005661CF"/>
    <w:rsid w:val="00571FA6"/>
    <w:rsid w:val="00572515"/>
    <w:rsid w:val="005773F2"/>
    <w:rsid w:val="0058202D"/>
    <w:rsid w:val="005921ED"/>
    <w:rsid w:val="005A446F"/>
    <w:rsid w:val="005A57C8"/>
    <w:rsid w:val="005A7A1E"/>
    <w:rsid w:val="005B43B9"/>
    <w:rsid w:val="005B671A"/>
    <w:rsid w:val="005C58FA"/>
    <w:rsid w:val="005C7EC3"/>
    <w:rsid w:val="005D0AAA"/>
    <w:rsid w:val="005D6879"/>
    <w:rsid w:val="005D7395"/>
    <w:rsid w:val="005E6163"/>
    <w:rsid w:val="005E6E8C"/>
    <w:rsid w:val="005F41E9"/>
    <w:rsid w:val="0060076C"/>
    <w:rsid w:val="0061032C"/>
    <w:rsid w:val="006121A5"/>
    <w:rsid w:val="00625CEB"/>
    <w:rsid w:val="006273F6"/>
    <w:rsid w:val="00627D0F"/>
    <w:rsid w:val="006430F4"/>
    <w:rsid w:val="00646F03"/>
    <w:rsid w:val="00650E07"/>
    <w:rsid w:val="006532C3"/>
    <w:rsid w:val="006534CD"/>
    <w:rsid w:val="00653DC9"/>
    <w:rsid w:val="006549F0"/>
    <w:rsid w:val="00665290"/>
    <w:rsid w:val="00677DF2"/>
    <w:rsid w:val="00686113"/>
    <w:rsid w:val="00690DF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2450F"/>
    <w:rsid w:val="00724A95"/>
    <w:rsid w:val="00727AF6"/>
    <w:rsid w:val="00732037"/>
    <w:rsid w:val="00733860"/>
    <w:rsid w:val="00737A47"/>
    <w:rsid w:val="007438A5"/>
    <w:rsid w:val="00745EB9"/>
    <w:rsid w:val="007507F9"/>
    <w:rsid w:val="00761DA1"/>
    <w:rsid w:val="00764919"/>
    <w:rsid w:val="00766463"/>
    <w:rsid w:val="00775A7C"/>
    <w:rsid w:val="007811AF"/>
    <w:rsid w:val="00787527"/>
    <w:rsid w:val="007922F1"/>
    <w:rsid w:val="00796AE1"/>
    <w:rsid w:val="007A127B"/>
    <w:rsid w:val="007B0ADD"/>
    <w:rsid w:val="007B4ECF"/>
    <w:rsid w:val="007C3B71"/>
    <w:rsid w:val="007D208B"/>
    <w:rsid w:val="007D7221"/>
    <w:rsid w:val="007E221D"/>
    <w:rsid w:val="007E487A"/>
    <w:rsid w:val="007E4AC0"/>
    <w:rsid w:val="00801366"/>
    <w:rsid w:val="0080157B"/>
    <w:rsid w:val="00810FEA"/>
    <w:rsid w:val="00810FEB"/>
    <w:rsid w:val="0081269D"/>
    <w:rsid w:val="00820300"/>
    <w:rsid w:val="008214EF"/>
    <w:rsid w:val="00830135"/>
    <w:rsid w:val="00840F79"/>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6B36"/>
    <w:rsid w:val="008B5F45"/>
    <w:rsid w:val="008C0287"/>
    <w:rsid w:val="008C1BD4"/>
    <w:rsid w:val="008C405F"/>
    <w:rsid w:val="008C6A08"/>
    <w:rsid w:val="008D03C9"/>
    <w:rsid w:val="008D1D66"/>
    <w:rsid w:val="008D4E4D"/>
    <w:rsid w:val="008F0226"/>
    <w:rsid w:val="008F2E05"/>
    <w:rsid w:val="008F4A29"/>
    <w:rsid w:val="008F73CA"/>
    <w:rsid w:val="008F79E9"/>
    <w:rsid w:val="0090206E"/>
    <w:rsid w:val="009037BF"/>
    <w:rsid w:val="0091320F"/>
    <w:rsid w:val="00924541"/>
    <w:rsid w:val="00926829"/>
    <w:rsid w:val="00932569"/>
    <w:rsid w:val="009373A9"/>
    <w:rsid w:val="009424C2"/>
    <w:rsid w:val="009445A0"/>
    <w:rsid w:val="00944D47"/>
    <w:rsid w:val="00950422"/>
    <w:rsid w:val="00961A20"/>
    <w:rsid w:val="00961C4A"/>
    <w:rsid w:val="00964BD5"/>
    <w:rsid w:val="009701EA"/>
    <w:rsid w:val="00975B3C"/>
    <w:rsid w:val="0098390F"/>
    <w:rsid w:val="009849F4"/>
    <w:rsid w:val="0098707D"/>
    <w:rsid w:val="00987B93"/>
    <w:rsid w:val="00994405"/>
    <w:rsid w:val="00996DBD"/>
    <w:rsid w:val="009A5E63"/>
    <w:rsid w:val="009B0494"/>
    <w:rsid w:val="009B1672"/>
    <w:rsid w:val="009C098D"/>
    <w:rsid w:val="009C1CA4"/>
    <w:rsid w:val="009D3224"/>
    <w:rsid w:val="009D4716"/>
    <w:rsid w:val="009D4945"/>
    <w:rsid w:val="009D56E0"/>
    <w:rsid w:val="009D6D5A"/>
    <w:rsid w:val="009E0064"/>
    <w:rsid w:val="009E37A3"/>
    <w:rsid w:val="009E4B09"/>
    <w:rsid w:val="009E4D3C"/>
    <w:rsid w:val="009F39FC"/>
    <w:rsid w:val="009F3E1C"/>
    <w:rsid w:val="009F43DA"/>
    <w:rsid w:val="009F5238"/>
    <w:rsid w:val="00A01F44"/>
    <w:rsid w:val="00A05F8E"/>
    <w:rsid w:val="00A12AF1"/>
    <w:rsid w:val="00A14908"/>
    <w:rsid w:val="00A16CFF"/>
    <w:rsid w:val="00A21248"/>
    <w:rsid w:val="00A363E5"/>
    <w:rsid w:val="00A36CE0"/>
    <w:rsid w:val="00A44856"/>
    <w:rsid w:val="00A47CE4"/>
    <w:rsid w:val="00A51CCB"/>
    <w:rsid w:val="00A66557"/>
    <w:rsid w:val="00A67A14"/>
    <w:rsid w:val="00A71CE3"/>
    <w:rsid w:val="00A73E6A"/>
    <w:rsid w:val="00A74612"/>
    <w:rsid w:val="00A800B6"/>
    <w:rsid w:val="00A8077C"/>
    <w:rsid w:val="00A82666"/>
    <w:rsid w:val="00A86D1F"/>
    <w:rsid w:val="00A909EB"/>
    <w:rsid w:val="00A919C7"/>
    <w:rsid w:val="00A954C0"/>
    <w:rsid w:val="00A9565C"/>
    <w:rsid w:val="00A9683C"/>
    <w:rsid w:val="00AA3F18"/>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6CE2"/>
    <w:rsid w:val="00B07B4E"/>
    <w:rsid w:val="00B15E82"/>
    <w:rsid w:val="00B17FE3"/>
    <w:rsid w:val="00B223FD"/>
    <w:rsid w:val="00B40281"/>
    <w:rsid w:val="00B466DE"/>
    <w:rsid w:val="00B46D8E"/>
    <w:rsid w:val="00B509A7"/>
    <w:rsid w:val="00B569CD"/>
    <w:rsid w:val="00B65826"/>
    <w:rsid w:val="00B67C0F"/>
    <w:rsid w:val="00B757E9"/>
    <w:rsid w:val="00B75CBE"/>
    <w:rsid w:val="00B81033"/>
    <w:rsid w:val="00B81388"/>
    <w:rsid w:val="00B81D18"/>
    <w:rsid w:val="00B927F5"/>
    <w:rsid w:val="00B95050"/>
    <w:rsid w:val="00B96AC6"/>
    <w:rsid w:val="00B96F92"/>
    <w:rsid w:val="00B9733C"/>
    <w:rsid w:val="00BA48CF"/>
    <w:rsid w:val="00BA4F8E"/>
    <w:rsid w:val="00BB0A70"/>
    <w:rsid w:val="00BC09F0"/>
    <w:rsid w:val="00BC2304"/>
    <w:rsid w:val="00BC60E8"/>
    <w:rsid w:val="00BD285E"/>
    <w:rsid w:val="00BD305B"/>
    <w:rsid w:val="00BD515F"/>
    <w:rsid w:val="00BE172F"/>
    <w:rsid w:val="00C17489"/>
    <w:rsid w:val="00C35392"/>
    <w:rsid w:val="00C369AE"/>
    <w:rsid w:val="00C41BF2"/>
    <w:rsid w:val="00C44A0C"/>
    <w:rsid w:val="00C52BE4"/>
    <w:rsid w:val="00C60EA1"/>
    <w:rsid w:val="00C62ACB"/>
    <w:rsid w:val="00C65072"/>
    <w:rsid w:val="00C75BF4"/>
    <w:rsid w:val="00C80FCE"/>
    <w:rsid w:val="00C8488C"/>
    <w:rsid w:val="00C949F2"/>
    <w:rsid w:val="00C97D6C"/>
    <w:rsid w:val="00CA2CE7"/>
    <w:rsid w:val="00CA53A5"/>
    <w:rsid w:val="00CA7118"/>
    <w:rsid w:val="00CC1710"/>
    <w:rsid w:val="00CC6608"/>
    <w:rsid w:val="00CD1A90"/>
    <w:rsid w:val="00CD1FCC"/>
    <w:rsid w:val="00CD3979"/>
    <w:rsid w:val="00CD59AE"/>
    <w:rsid w:val="00CD5D2C"/>
    <w:rsid w:val="00CD66C8"/>
    <w:rsid w:val="00CD7AA3"/>
    <w:rsid w:val="00CE0A0C"/>
    <w:rsid w:val="00CE6AA2"/>
    <w:rsid w:val="00D011E2"/>
    <w:rsid w:val="00D03013"/>
    <w:rsid w:val="00D04750"/>
    <w:rsid w:val="00D0704B"/>
    <w:rsid w:val="00D13D1A"/>
    <w:rsid w:val="00D147CC"/>
    <w:rsid w:val="00D14BA1"/>
    <w:rsid w:val="00D15FC7"/>
    <w:rsid w:val="00D2324A"/>
    <w:rsid w:val="00D26500"/>
    <w:rsid w:val="00D265B2"/>
    <w:rsid w:val="00D273B6"/>
    <w:rsid w:val="00D2783A"/>
    <w:rsid w:val="00D5046C"/>
    <w:rsid w:val="00D5324A"/>
    <w:rsid w:val="00D57EC2"/>
    <w:rsid w:val="00D67960"/>
    <w:rsid w:val="00D71BC5"/>
    <w:rsid w:val="00D840C4"/>
    <w:rsid w:val="00D90AFA"/>
    <w:rsid w:val="00D91040"/>
    <w:rsid w:val="00D91B3D"/>
    <w:rsid w:val="00D9695D"/>
    <w:rsid w:val="00DA2799"/>
    <w:rsid w:val="00DA5A9C"/>
    <w:rsid w:val="00DA5E19"/>
    <w:rsid w:val="00DB0256"/>
    <w:rsid w:val="00DB0648"/>
    <w:rsid w:val="00DC2BE4"/>
    <w:rsid w:val="00DC3978"/>
    <w:rsid w:val="00DD26A2"/>
    <w:rsid w:val="00DD4D1B"/>
    <w:rsid w:val="00DE0050"/>
    <w:rsid w:val="00DE08D0"/>
    <w:rsid w:val="00DE0B47"/>
    <w:rsid w:val="00DE1056"/>
    <w:rsid w:val="00DE2D45"/>
    <w:rsid w:val="00DE3A5F"/>
    <w:rsid w:val="00DE7CBB"/>
    <w:rsid w:val="00DF2EC1"/>
    <w:rsid w:val="00DF5899"/>
    <w:rsid w:val="00DF718E"/>
    <w:rsid w:val="00DF7C2D"/>
    <w:rsid w:val="00E006DF"/>
    <w:rsid w:val="00E03C08"/>
    <w:rsid w:val="00E16D68"/>
    <w:rsid w:val="00E267A1"/>
    <w:rsid w:val="00E30834"/>
    <w:rsid w:val="00E31380"/>
    <w:rsid w:val="00E3483F"/>
    <w:rsid w:val="00E414FC"/>
    <w:rsid w:val="00E43B5A"/>
    <w:rsid w:val="00E50ACC"/>
    <w:rsid w:val="00E5731D"/>
    <w:rsid w:val="00E57C8F"/>
    <w:rsid w:val="00E6069A"/>
    <w:rsid w:val="00E60B43"/>
    <w:rsid w:val="00E61631"/>
    <w:rsid w:val="00E6438C"/>
    <w:rsid w:val="00E66484"/>
    <w:rsid w:val="00E66F0B"/>
    <w:rsid w:val="00E73E9A"/>
    <w:rsid w:val="00E7628C"/>
    <w:rsid w:val="00E80535"/>
    <w:rsid w:val="00E811AF"/>
    <w:rsid w:val="00E9078E"/>
    <w:rsid w:val="00E91017"/>
    <w:rsid w:val="00E911D2"/>
    <w:rsid w:val="00E9312A"/>
    <w:rsid w:val="00E9459F"/>
    <w:rsid w:val="00E97672"/>
    <w:rsid w:val="00EA39E1"/>
    <w:rsid w:val="00EA6662"/>
    <w:rsid w:val="00EB306B"/>
    <w:rsid w:val="00EB3994"/>
    <w:rsid w:val="00EB5EFC"/>
    <w:rsid w:val="00EC42C7"/>
    <w:rsid w:val="00EC487E"/>
    <w:rsid w:val="00ED1679"/>
    <w:rsid w:val="00ED2722"/>
    <w:rsid w:val="00ED35FC"/>
    <w:rsid w:val="00EE00B1"/>
    <w:rsid w:val="00EE7AD8"/>
    <w:rsid w:val="00EF1075"/>
    <w:rsid w:val="00F003D4"/>
    <w:rsid w:val="00F0481A"/>
    <w:rsid w:val="00F060D9"/>
    <w:rsid w:val="00F10184"/>
    <w:rsid w:val="00F10BA1"/>
    <w:rsid w:val="00F15F67"/>
    <w:rsid w:val="00F22929"/>
    <w:rsid w:val="00F24E6D"/>
    <w:rsid w:val="00F27915"/>
    <w:rsid w:val="00F34904"/>
    <w:rsid w:val="00F37880"/>
    <w:rsid w:val="00F45D12"/>
    <w:rsid w:val="00F51DE6"/>
    <w:rsid w:val="00F567DB"/>
    <w:rsid w:val="00F603DE"/>
    <w:rsid w:val="00F6108D"/>
    <w:rsid w:val="00F61865"/>
    <w:rsid w:val="00F618EE"/>
    <w:rsid w:val="00F65829"/>
    <w:rsid w:val="00F67F52"/>
    <w:rsid w:val="00F73E64"/>
    <w:rsid w:val="00F76338"/>
    <w:rsid w:val="00F76D55"/>
    <w:rsid w:val="00F87083"/>
    <w:rsid w:val="00F91851"/>
    <w:rsid w:val="00F9274D"/>
    <w:rsid w:val="00F93DC6"/>
    <w:rsid w:val="00FA03F0"/>
    <w:rsid w:val="00FA473F"/>
    <w:rsid w:val="00FB3CC6"/>
    <w:rsid w:val="00FB45CB"/>
    <w:rsid w:val="00FB5132"/>
    <w:rsid w:val="00FB6267"/>
    <w:rsid w:val="00FC0F0A"/>
    <w:rsid w:val="00FD32ED"/>
    <w:rsid w:val="00FF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link w:val="ReferenceChar"/>
    <w:qFormat/>
    <w:rsid w:val="009F39FC"/>
    <w:pPr>
      <w:numPr>
        <w:numId w:val="31"/>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ReferenceChar">
    <w:name w:val="Reference Char"/>
    <w:link w:val="Reference"/>
    <w:rsid w:val="009F39FC"/>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link w:val="ReferenceChar"/>
    <w:qFormat/>
    <w:rsid w:val="009F39FC"/>
    <w:pPr>
      <w:numPr>
        <w:numId w:val="31"/>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ReferenceChar">
    <w:name w:val="Reference Char"/>
    <w:link w:val="Reference"/>
    <w:rsid w:val="009F39FC"/>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D0263-1941-4610-BE2E-14D5D2EA1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3772</Words>
  <Characters>21506</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Havish Koorapaty</cp:lastModifiedBy>
  <cp:revision>3</cp:revision>
  <dcterms:created xsi:type="dcterms:W3CDTF">2015-03-22T01:01:00Z</dcterms:created>
  <dcterms:modified xsi:type="dcterms:W3CDTF">2015-03-22T01:04:00Z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