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0B4DD" w14:textId="17860A71" w:rsidR="0034111C" w:rsidRPr="007E2592" w:rsidRDefault="00CA7797" w:rsidP="00114C85">
      <w:pPr>
        <w:pStyle w:val="Header"/>
        <w:tabs>
          <w:tab w:val="right" w:pos="9639"/>
        </w:tabs>
        <w:rPr>
          <w:bCs/>
          <w:i/>
          <w:noProof w:val="0"/>
          <w:sz w:val="32"/>
          <w:lang w:val="en-GB" w:eastAsia="zh-CN"/>
        </w:rPr>
      </w:pPr>
      <w:r w:rsidRPr="007E2592">
        <w:rPr>
          <w:bCs/>
          <w:noProof w:val="0"/>
          <w:sz w:val="24"/>
          <w:szCs w:val="24"/>
          <w:lang w:val="en-GB"/>
        </w:rPr>
        <w:t>3GPP T</w:t>
      </w:r>
      <w:bookmarkStart w:id="0" w:name="_Ref452454252"/>
      <w:bookmarkEnd w:id="0"/>
      <w:r w:rsidRPr="007E2592">
        <w:rPr>
          <w:bCs/>
          <w:noProof w:val="0"/>
          <w:sz w:val="24"/>
          <w:szCs w:val="24"/>
          <w:lang w:val="en-GB"/>
        </w:rPr>
        <w:t xml:space="preserve">SG-RAN </w:t>
      </w:r>
      <w:r w:rsidRPr="007E2592">
        <w:rPr>
          <w:noProof w:val="0"/>
          <w:sz w:val="24"/>
          <w:szCs w:val="24"/>
          <w:lang w:val="en-GB"/>
        </w:rPr>
        <w:t>WG</w:t>
      </w:r>
      <w:r w:rsidR="002C775D" w:rsidRPr="007E2592">
        <w:rPr>
          <w:noProof w:val="0"/>
          <w:sz w:val="24"/>
          <w:szCs w:val="24"/>
          <w:lang w:val="en-GB"/>
        </w:rPr>
        <w:t xml:space="preserve">1 </w:t>
      </w:r>
      <w:r w:rsidR="00624A37" w:rsidRPr="007E2592">
        <w:rPr>
          <w:noProof w:val="0"/>
          <w:sz w:val="24"/>
          <w:szCs w:val="24"/>
          <w:lang w:val="en-GB"/>
        </w:rPr>
        <w:t xml:space="preserve">Meeting </w:t>
      </w:r>
      <w:r w:rsidR="00B412A1" w:rsidRPr="007E2592">
        <w:rPr>
          <w:noProof w:val="0"/>
          <w:sz w:val="24"/>
          <w:szCs w:val="24"/>
          <w:lang w:val="en-GB"/>
        </w:rPr>
        <w:t>#</w:t>
      </w:r>
      <w:r w:rsidR="004D7904" w:rsidRPr="007E2592">
        <w:rPr>
          <w:noProof w:val="0"/>
          <w:sz w:val="24"/>
          <w:szCs w:val="24"/>
          <w:lang w:val="en-GB"/>
        </w:rPr>
        <w:t>9</w:t>
      </w:r>
      <w:r w:rsidR="00A45C66">
        <w:rPr>
          <w:noProof w:val="0"/>
          <w:sz w:val="24"/>
          <w:szCs w:val="24"/>
          <w:lang w:val="en-GB"/>
        </w:rPr>
        <w:t>9</w:t>
      </w:r>
      <w:r w:rsidR="006D42A7" w:rsidRPr="007E2592">
        <w:rPr>
          <w:bCs/>
          <w:noProof w:val="0"/>
          <w:sz w:val="24"/>
          <w:lang w:val="en-GB"/>
        </w:rPr>
        <w:tab/>
      </w:r>
      <w:r w:rsidR="0007248E" w:rsidRPr="007E2592">
        <w:rPr>
          <w:bCs/>
          <w:noProof w:val="0"/>
          <w:sz w:val="24"/>
          <w:lang w:val="en-GB" w:eastAsia="ja-JP"/>
        </w:rPr>
        <w:t>R1</w:t>
      </w:r>
      <w:r w:rsidR="00307323" w:rsidRPr="007E2592">
        <w:rPr>
          <w:bCs/>
          <w:noProof w:val="0"/>
          <w:sz w:val="24"/>
          <w:lang w:val="en-GB" w:eastAsia="ja-JP"/>
        </w:rPr>
        <w:t>-</w:t>
      </w:r>
      <w:r w:rsidR="008B75EE" w:rsidRPr="007E2592">
        <w:rPr>
          <w:bCs/>
          <w:noProof w:val="0"/>
          <w:sz w:val="24"/>
          <w:lang w:val="en-GB" w:eastAsia="ja-JP"/>
        </w:rPr>
        <w:t>19</w:t>
      </w:r>
      <w:r w:rsidR="00150BD6">
        <w:rPr>
          <w:bCs/>
          <w:noProof w:val="0"/>
          <w:sz w:val="24"/>
          <w:lang w:val="en-GB" w:eastAsia="ja-JP"/>
        </w:rPr>
        <w:t>1</w:t>
      </w:r>
      <w:r w:rsidR="00A45C66">
        <w:rPr>
          <w:bCs/>
          <w:noProof w:val="0"/>
          <w:sz w:val="24"/>
          <w:lang w:val="en-GB" w:eastAsia="ja-JP"/>
        </w:rPr>
        <w:t>1955</w:t>
      </w:r>
    </w:p>
    <w:p w14:paraId="44BCB440" w14:textId="3B843A57" w:rsidR="008B75EE" w:rsidRPr="007E2592" w:rsidRDefault="00A45C66">
      <w:pPr>
        <w:pStyle w:val="Header"/>
        <w:rPr>
          <w:noProof w:val="0"/>
          <w:sz w:val="24"/>
          <w:szCs w:val="24"/>
          <w:lang w:val="en-GB" w:eastAsia="zh-CN"/>
        </w:rPr>
      </w:pPr>
      <w:r>
        <w:rPr>
          <w:noProof w:val="0"/>
          <w:sz w:val="24"/>
          <w:szCs w:val="24"/>
          <w:lang w:val="en-GB" w:eastAsia="zh-CN"/>
        </w:rPr>
        <w:t>Reno</w:t>
      </w:r>
      <w:r w:rsidR="008B75EE" w:rsidRPr="008B75EE">
        <w:rPr>
          <w:noProof w:val="0"/>
          <w:sz w:val="24"/>
          <w:szCs w:val="24"/>
          <w:lang w:val="en-GB" w:eastAsia="zh-CN"/>
        </w:rPr>
        <w:t xml:space="preserve">, </w:t>
      </w:r>
      <w:r>
        <w:rPr>
          <w:noProof w:val="0"/>
          <w:sz w:val="24"/>
          <w:szCs w:val="24"/>
          <w:lang w:val="en-GB" w:eastAsia="zh-CN"/>
        </w:rPr>
        <w:t>USA</w:t>
      </w:r>
      <w:r w:rsidR="008B75EE" w:rsidRPr="008B75EE">
        <w:rPr>
          <w:noProof w:val="0"/>
          <w:sz w:val="24"/>
          <w:szCs w:val="24"/>
          <w:lang w:val="en-GB" w:eastAsia="zh-CN"/>
        </w:rPr>
        <w:t>, October 1</w:t>
      </w:r>
      <w:r>
        <w:rPr>
          <w:noProof w:val="0"/>
          <w:sz w:val="24"/>
          <w:szCs w:val="24"/>
          <w:lang w:val="en-GB" w:eastAsia="zh-CN"/>
        </w:rPr>
        <w:t>8</w:t>
      </w:r>
      <w:r w:rsidR="008B75EE" w:rsidRPr="00D64C3D">
        <w:rPr>
          <w:vertAlign w:val="superscript"/>
          <w:lang w:val="en-GB"/>
        </w:rPr>
        <w:t>th</w:t>
      </w:r>
      <w:r w:rsidR="008B75EE" w:rsidRPr="008B75EE">
        <w:rPr>
          <w:noProof w:val="0"/>
          <w:sz w:val="24"/>
          <w:szCs w:val="24"/>
          <w:lang w:val="en-GB" w:eastAsia="zh-CN"/>
        </w:rPr>
        <w:t xml:space="preserve"> – 2</w:t>
      </w:r>
      <w:r>
        <w:rPr>
          <w:noProof w:val="0"/>
          <w:sz w:val="24"/>
          <w:szCs w:val="24"/>
          <w:lang w:val="en-GB" w:eastAsia="zh-CN"/>
        </w:rPr>
        <w:t>2</w:t>
      </w:r>
      <w:r>
        <w:rPr>
          <w:vertAlign w:val="superscript"/>
          <w:lang w:val="en-GB"/>
        </w:rPr>
        <w:t>nd</w:t>
      </w:r>
      <w:r w:rsidR="008B75EE" w:rsidRPr="008B75EE">
        <w:rPr>
          <w:noProof w:val="0"/>
          <w:sz w:val="24"/>
          <w:szCs w:val="24"/>
          <w:lang w:val="en-GB" w:eastAsia="zh-CN"/>
        </w:rPr>
        <w:t>, 2019</w:t>
      </w:r>
    </w:p>
    <w:p w14:paraId="38562EA8" w14:textId="77777777" w:rsidR="00CA7797" w:rsidRPr="007E2592" w:rsidRDefault="00CA7797">
      <w:pPr>
        <w:pStyle w:val="Header"/>
        <w:rPr>
          <w:bCs/>
          <w:noProof w:val="0"/>
          <w:sz w:val="22"/>
          <w:lang w:val="en-GB"/>
        </w:rPr>
      </w:pPr>
    </w:p>
    <w:p w14:paraId="5D48B779" w14:textId="6616F784" w:rsidR="0034111C" w:rsidRPr="007E2592" w:rsidRDefault="0034111C" w:rsidP="0089185D">
      <w:pPr>
        <w:pStyle w:val="CRCoverPage"/>
        <w:tabs>
          <w:tab w:val="left" w:pos="1843"/>
          <w:tab w:val="left" w:pos="1985"/>
        </w:tabs>
        <w:rPr>
          <w:rFonts w:cs="Arial"/>
          <w:b/>
          <w:bCs/>
          <w:sz w:val="22"/>
        </w:rPr>
      </w:pPr>
      <w:r w:rsidRPr="007E2592">
        <w:rPr>
          <w:rFonts w:cs="Arial"/>
          <w:b/>
          <w:bCs/>
          <w:sz w:val="22"/>
        </w:rPr>
        <w:t>Agenda item:</w:t>
      </w:r>
      <w:r w:rsidR="006602AB" w:rsidRPr="007E2592">
        <w:rPr>
          <w:rFonts w:cs="Arial"/>
          <w:b/>
          <w:bCs/>
          <w:sz w:val="22"/>
        </w:rPr>
        <w:t xml:space="preserve">     </w:t>
      </w:r>
      <w:r w:rsidR="0089185D" w:rsidRPr="007E2592">
        <w:rPr>
          <w:rFonts w:cs="Arial"/>
          <w:b/>
          <w:bCs/>
          <w:sz w:val="22"/>
        </w:rPr>
        <w:tab/>
      </w:r>
      <w:r w:rsidR="00C73872" w:rsidRPr="007E2592">
        <w:rPr>
          <w:rFonts w:cs="Arial"/>
          <w:b/>
          <w:bCs/>
          <w:sz w:val="22"/>
        </w:rPr>
        <w:t>7.2.4.</w:t>
      </w:r>
      <w:r w:rsidR="00C9460C" w:rsidRPr="007E2592">
        <w:rPr>
          <w:rFonts w:cs="Arial"/>
          <w:b/>
          <w:bCs/>
          <w:sz w:val="22"/>
        </w:rPr>
        <w:t>3</w:t>
      </w:r>
    </w:p>
    <w:p w14:paraId="49B391FF" w14:textId="77777777" w:rsidR="0034111C" w:rsidRPr="007E2592" w:rsidRDefault="0034111C" w:rsidP="001F2048">
      <w:pPr>
        <w:tabs>
          <w:tab w:val="left" w:pos="1985"/>
        </w:tabs>
        <w:rPr>
          <w:rFonts w:ascii="Arial" w:hAnsi="Arial" w:cs="Arial"/>
          <w:b/>
          <w:bCs/>
        </w:rPr>
      </w:pPr>
      <w:proofErr w:type="spellStart"/>
      <w:r w:rsidRPr="007E2592">
        <w:rPr>
          <w:rFonts w:ascii="Arial" w:hAnsi="Arial" w:cs="Arial"/>
          <w:b/>
          <w:bCs/>
        </w:rPr>
        <w:t>Source</w:t>
      </w:r>
      <w:proofErr w:type="spellEnd"/>
      <w:r w:rsidRPr="007E2592">
        <w:rPr>
          <w:rFonts w:ascii="Arial" w:hAnsi="Arial" w:cs="Arial"/>
          <w:b/>
          <w:bCs/>
        </w:rPr>
        <w:t>:</w:t>
      </w:r>
      <w:r w:rsidRPr="007E2592">
        <w:rPr>
          <w:rFonts w:ascii="Arial" w:hAnsi="Arial" w:cs="Arial"/>
          <w:b/>
          <w:bCs/>
        </w:rPr>
        <w:tab/>
      </w:r>
      <w:r w:rsidR="00FE37CA" w:rsidRPr="007E2592">
        <w:rPr>
          <w:rFonts w:ascii="Arial" w:hAnsi="Arial" w:cs="Arial"/>
          <w:b/>
          <w:bCs/>
        </w:rPr>
        <w:t>Nokia</w:t>
      </w:r>
      <w:r w:rsidR="0043658F" w:rsidRPr="007E2592">
        <w:rPr>
          <w:rFonts w:ascii="Arial" w:hAnsi="Arial" w:cs="Arial"/>
          <w:b/>
          <w:bCs/>
        </w:rPr>
        <w:t xml:space="preserve">, </w:t>
      </w:r>
      <w:r w:rsidR="0026189B" w:rsidRPr="007E2592">
        <w:rPr>
          <w:rFonts w:ascii="Arial" w:hAnsi="Arial" w:cs="Arial"/>
          <w:b/>
          <w:bCs/>
        </w:rPr>
        <w:t>Nokia</w:t>
      </w:r>
      <w:r w:rsidR="00C15DB0" w:rsidRPr="007E2592">
        <w:rPr>
          <w:rFonts w:ascii="Arial" w:hAnsi="Arial" w:cs="Arial"/>
          <w:b/>
          <w:bCs/>
        </w:rPr>
        <w:t xml:space="preserve"> Shanghai Bell</w:t>
      </w:r>
    </w:p>
    <w:p w14:paraId="08F4B2D7" w14:textId="6F7D7176" w:rsidR="0034111C" w:rsidRPr="007E2592" w:rsidRDefault="008D6E5F" w:rsidP="00B0694C">
      <w:pPr>
        <w:ind w:left="1985" w:hanging="1985"/>
        <w:rPr>
          <w:rFonts w:ascii="Arial" w:hAnsi="Arial" w:cs="Arial"/>
          <w:b/>
          <w:bCs/>
        </w:rPr>
      </w:pPr>
      <w:proofErr w:type="spellStart"/>
      <w:r w:rsidRPr="007E2592">
        <w:rPr>
          <w:rFonts w:ascii="Arial" w:hAnsi="Arial" w:cs="Arial"/>
          <w:b/>
          <w:bCs/>
        </w:rPr>
        <w:t>Title</w:t>
      </w:r>
      <w:proofErr w:type="spellEnd"/>
      <w:r w:rsidRPr="007E2592">
        <w:rPr>
          <w:rFonts w:ascii="Arial" w:hAnsi="Arial" w:cs="Arial"/>
          <w:b/>
          <w:bCs/>
        </w:rPr>
        <w:t>:</w:t>
      </w:r>
      <w:r w:rsidRPr="007E2592">
        <w:rPr>
          <w:rFonts w:ascii="Arial" w:hAnsi="Arial" w:cs="Arial"/>
          <w:b/>
          <w:bCs/>
        </w:rPr>
        <w:tab/>
      </w:r>
      <w:proofErr w:type="spellStart"/>
      <w:r w:rsidR="00C8471C" w:rsidRPr="007E2592">
        <w:rPr>
          <w:rFonts w:ascii="Arial" w:hAnsi="Arial" w:cs="Arial"/>
          <w:b/>
          <w:bCs/>
        </w:rPr>
        <w:t>Discussion</w:t>
      </w:r>
      <w:proofErr w:type="spellEnd"/>
      <w:r w:rsidR="00C73872" w:rsidRPr="007E2592">
        <w:rPr>
          <w:rFonts w:ascii="Arial" w:hAnsi="Arial" w:cs="Arial"/>
          <w:b/>
          <w:bCs/>
        </w:rPr>
        <w:t xml:space="preserve"> on NR V2X </w:t>
      </w:r>
      <w:proofErr w:type="spellStart"/>
      <w:r w:rsidR="00C73872" w:rsidRPr="007E2592">
        <w:rPr>
          <w:rFonts w:ascii="Arial" w:hAnsi="Arial" w:cs="Arial"/>
          <w:b/>
          <w:bCs/>
        </w:rPr>
        <w:t>Sidelink</w:t>
      </w:r>
      <w:proofErr w:type="spellEnd"/>
      <w:r w:rsidR="00C73872" w:rsidRPr="007E2592">
        <w:rPr>
          <w:rFonts w:ascii="Arial" w:hAnsi="Arial" w:cs="Arial"/>
          <w:b/>
          <w:bCs/>
        </w:rPr>
        <w:t xml:space="preserve"> </w:t>
      </w:r>
      <w:proofErr w:type="spellStart"/>
      <w:r w:rsidR="00C73872" w:rsidRPr="007E2592">
        <w:rPr>
          <w:rFonts w:ascii="Arial" w:hAnsi="Arial" w:cs="Arial"/>
          <w:b/>
          <w:bCs/>
        </w:rPr>
        <w:t>Synchronization</w:t>
      </w:r>
      <w:proofErr w:type="spellEnd"/>
      <w:r w:rsidR="000716C8" w:rsidRPr="007E2592">
        <w:rPr>
          <w:rFonts w:ascii="Arial" w:hAnsi="Arial" w:cs="Arial"/>
          <w:b/>
          <w:bCs/>
        </w:rPr>
        <w:t xml:space="preserve"> </w:t>
      </w:r>
      <w:proofErr w:type="spellStart"/>
      <w:r w:rsidR="000716C8" w:rsidRPr="007E2592">
        <w:rPr>
          <w:rFonts w:ascii="Arial" w:hAnsi="Arial" w:cs="Arial"/>
          <w:b/>
          <w:bCs/>
        </w:rPr>
        <w:t>mechanism</w:t>
      </w:r>
      <w:proofErr w:type="spellEnd"/>
    </w:p>
    <w:p w14:paraId="2E7D955C" w14:textId="77777777" w:rsidR="0034111C" w:rsidRPr="007E2592" w:rsidRDefault="0034111C">
      <w:pPr>
        <w:rPr>
          <w:rFonts w:ascii="Arial" w:hAnsi="Arial" w:cs="Arial"/>
          <w:b/>
          <w:bCs/>
        </w:rPr>
      </w:pPr>
      <w:proofErr w:type="spellStart"/>
      <w:r w:rsidRPr="007E2592">
        <w:rPr>
          <w:rFonts w:ascii="Arial" w:hAnsi="Arial" w:cs="Arial"/>
          <w:b/>
          <w:bCs/>
        </w:rPr>
        <w:t>Document</w:t>
      </w:r>
      <w:proofErr w:type="spellEnd"/>
      <w:r w:rsidRPr="007E2592">
        <w:rPr>
          <w:rFonts w:ascii="Arial" w:hAnsi="Arial" w:cs="Arial"/>
          <w:b/>
          <w:bCs/>
        </w:rPr>
        <w:t xml:space="preserve"> for:</w:t>
      </w:r>
      <w:r w:rsidRPr="007E2592">
        <w:rPr>
          <w:rFonts w:ascii="Arial" w:hAnsi="Arial" w:cs="Arial"/>
          <w:b/>
          <w:bCs/>
        </w:rPr>
        <w:tab/>
      </w:r>
      <w:r w:rsidRPr="007E2592">
        <w:rPr>
          <w:rFonts w:ascii="Arial" w:hAnsi="Arial" w:cs="Arial"/>
          <w:b/>
          <w:bCs/>
        </w:rPr>
        <w:tab/>
      </w:r>
      <w:proofErr w:type="spellStart"/>
      <w:r w:rsidR="00DA314D" w:rsidRPr="007E2592">
        <w:rPr>
          <w:rFonts w:ascii="Arial" w:hAnsi="Arial" w:cs="Arial"/>
          <w:b/>
          <w:bCs/>
        </w:rPr>
        <w:t>Discussion</w:t>
      </w:r>
      <w:proofErr w:type="spellEnd"/>
      <w:r w:rsidR="001660B6" w:rsidRPr="007E2592">
        <w:rPr>
          <w:rFonts w:ascii="Arial" w:hAnsi="Arial" w:cs="Arial"/>
          <w:b/>
          <w:bCs/>
        </w:rPr>
        <w:t xml:space="preserve"> and </w:t>
      </w:r>
      <w:proofErr w:type="spellStart"/>
      <w:r w:rsidR="001660B6" w:rsidRPr="007E2592">
        <w:rPr>
          <w:rFonts w:ascii="Arial" w:hAnsi="Arial" w:cs="Arial"/>
          <w:b/>
          <w:bCs/>
        </w:rPr>
        <w:t>Decision</w:t>
      </w:r>
      <w:proofErr w:type="spellEnd"/>
    </w:p>
    <w:p w14:paraId="22D7A731" w14:textId="77777777" w:rsidR="00944B1A" w:rsidRPr="007E2592" w:rsidRDefault="00944B1A">
      <w:pPr>
        <w:rPr>
          <w:rFonts w:ascii="Arial" w:hAnsi="Arial" w:cs="Arial"/>
          <w:b/>
          <w:bCs/>
        </w:rPr>
      </w:pPr>
    </w:p>
    <w:p w14:paraId="4635C231" w14:textId="77777777" w:rsidR="0034111C" w:rsidRPr="007E2592" w:rsidRDefault="0034111C" w:rsidP="00B4163E">
      <w:pPr>
        <w:pStyle w:val="Heading1"/>
        <w:rPr>
          <w:lang w:eastAsia="zh-CN"/>
        </w:rPr>
      </w:pPr>
      <w:r w:rsidRPr="007E2592">
        <w:t>1</w:t>
      </w:r>
      <w:r w:rsidR="00B4163E" w:rsidRPr="007E2592">
        <w:rPr>
          <w:lang w:eastAsia="zh-CN"/>
        </w:rPr>
        <w:t xml:space="preserve"> </w:t>
      </w:r>
      <w:r w:rsidR="00B4163E" w:rsidRPr="007E2592">
        <w:rPr>
          <w:lang w:eastAsia="zh-CN"/>
        </w:rPr>
        <w:tab/>
      </w:r>
      <w:r w:rsidR="00B4163E" w:rsidRPr="007E2592">
        <w:t>Introduction</w:t>
      </w:r>
    </w:p>
    <w:p w14:paraId="7353B23D" w14:textId="3BC8EE1F" w:rsidR="00E265DB" w:rsidRPr="007E2592" w:rsidRDefault="00D17A87" w:rsidP="00B34890">
      <w:r w:rsidRPr="007E2592">
        <w:t xml:space="preserve">In </w:t>
      </w:r>
      <w:proofErr w:type="spellStart"/>
      <w:r w:rsidRPr="007E2592">
        <w:t>the</w:t>
      </w:r>
      <w:proofErr w:type="spellEnd"/>
      <w:r w:rsidRPr="007E2592">
        <w:t xml:space="preserve"> RAN1#</w:t>
      </w:r>
      <w:r w:rsidR="00150BD6" w:rsidRPr="007E2592">
        <w:t>9</w:t>
      </w:r>
      <w:r w:rsidR="00150BD6">
        <w:t>8</w:t>
      </w:r>
      <w:r w:rsidR="00A45C66">
        <w:t>bis</w:t>
      </w:r>
      <w:r w:rsidR="00150BD6" w:rsidRPr="007E2592">
        <w:t xml:space="preserve"> </w:t>
      </w:r>
      <w:proofErr w:type="spellStart"/>
      <w:r w:rsidR="00B34890" w:rsidRPr="007E2592">
        <w:t>meeting</w:t>
      </w:r>
      <w:proofErr w:type="spellEnd"/>
      <w:r w:rsidR="00B34890" w:rsidRPr="007E2592">
        <w:t xml:space="preserve"> </w:t>
      </w:r>
      <w:proofErr w:type="spellStart"/>
      <w:r w:rsidR="00B34890" w:rsidRPr="007E2592">
        <w:t>discussion</w:t>
      </w:r>
      <w:proofErr w:type="spellEnd"/>
      <w:r w:rsidR="00B34890" w:rsidRPr="007E2592">
        <w:t xml:space="preserve"> on NR</w:t>
      </w:r>
      <w:r w:rsidR="004B3586" w:rsidRPr="007E2592">
        <w:t xml:space="preserve"> </w:t>
      </w:r>
      <w:r w:rsidR="00B34890" w:rsidRPr="007E2592">
        <w:t xml:space="preserve">V2X </w:t>
      </w:r>
      <w:proofErr w:type="spellStart"/>
      <w:r w:rsidR="00B34890" w:rsidRPr="007E2592">
        <w:t>sidelink</w:t>
      </w:r>
      <w:proofErr w:type="spellEnd"/>
      <w:r w:rsidR="00B34890" w:rsidRPr="007E2592">
        <w:t xml:space="preserve"> </w:t>
      </w:r>
      <w:proofErr w:type="spellStart"/>
      <w:r w:rsidR="00B34890" w:rsidRPr="007E2592">
        <w:t>synchronization</w:t>
      </w:r>
      <w:proofErr w:type="spellEnd"/>
      <w:r w:rsidR="00B34890" w:rsidRPr="007E2592">
        <w:t xml:space="preserve"> </w:t>
      </w:r>
      <w:proofErr w:type="spellStart"/>
      <w:r w:rsidR="0008039B" w:rsidRPr="007E2592">
        <w:t>continued</w:t>
      </w:r>
      <w:proofErr w:type="spellEnd"/>
      <w:r w:rsidR="00B34890" w:rsidRPr="007E2592">
        <w:t xml:space="preserve"> and </w:t>
      </w:r>
      <w:proofErr w:type="spellStart"/>
      <w:r w:rsidR="00B34890" w:rsidRPr="007E2592">
        <w:t>the</w:t>
      </w:r>
      <w:proofErr w:type="spellEnd"/>
      <w:r w:rsidR="00B34890" w:rsidRPr="007E2592">
        <w:t xml:space="preserve"> </w:t>
      </w:r>
      <w:proofErr w:type="spellStart"/>
      <w:r w:rsidR="00E265DB" w:rsidRPr="007E2592">
        <w:t>further</w:t>
      </w:r>
      <w:proofErr w:type="spellEnd"/>
      <w:r w:rsidR="00B34890" w:rsidRPr="007E2592">
        <w:t xml:space="preserve"> </w:t>
      </w:r>
      <w:proofErr w:type="spellStart"/>
      <w:r w:rsidR="00B34890" w:rsidRPr="007E2592">
        <w:t>agreements</w:t>
      </w:r>
      <w:proofErr w:type="spellEnd"/>
      <w:r w:rsidR="00B34890" w:rsidRPr="007E2592">
        <w:t xml:space="preserve"> </w:t>
      </w:r>
      <w:proofErr w:type="spellStart"/>
      <w:r w:rsidR="00B34890" w:rsidRPr="007E2592">
        <w:t>were</w:t>
      </w:r>
      <w:proofErr w:type="spellEnd"/>
      <w:r w:rsidR="00B34890" w:rsidRPr="007E2592">
        <w:t xml:space="preserve"> made</w:t>
      </w:r>
      <w:r w:rsidR="00E265DB" w:rsidRPr="007E2592">
        <w:t>.</w:t>
      </w:r>
    </w:p>
    <w:p w14:paraId="73D17B16" w14:textId="0AD59841" w:rsidR="00C07A39" w:rsidRPr="007E2592" w:rsidRDefault="00DF7331" w:rsidP="00DF7331">
      <w:r w:rsidRPr="007E2592">
        <w:t xml:space="preserve">In </w:t>
      </w:r>
      <w:proofErr w:type="spellStart"/>
      <w:r w:rsidRPr="007E2592">
        <w:t>this</w:t>
      </w:r>
      <w:proofErr w:type="spellEnd"/>
      <w:r w:rsidRPr="007E2592">
        <w:t xml:space="preserve"> </w:t>
      </w:r>
      <w:proofErr w:type="spellStart"/>
      <w:r w:rsidRPr="007E2592">
        <w:t>contribution</w:t>
      </w:r>
      <w:proofErr w:type="spellEnd"/>
      <w:r w:rsidRPr="007E2592">
        <w:t xml:space="preserve"> </w:t>
      </w:r>
      <w:proofErr w:type="spellStart"/>
      <w:r w:rsidRPr="007E2592">
        <w:t>we</w:t>
      </w:r>
      <w:proofErr w:type="spellEnd"/>
      <w:r w:rsidRPr="007E2592">
        <w:t xml:space="preserve"> </w:t>
      </w:r>
      <w:proofErr w:type="spellStart"/>
      <w:r w:rsidRPr="007E2592">
        <w:t>discuss</w:t>
      </w:r>
      <w:proofErr w:type="spellEnd"/>
      <w:r w:rsidRPr="007E2592">
        <w:t xml:space="preserve"> </w:t>
      </w:r>
      <w:proofErr w:type="spellStart"/>
      <w:r w:rsidRPr="007E2592">
        <w:t>details</w:t>
      </w:r>
      <w:proofErr w:type="spellEnd"/>
      <w:r w:rsidRPr="007E2592">
        <w:t xml:space="preserve"> of NR V2X </w:t>
      </w:r>
      <w:proofErr w:type="spellStart"/>
      <w:r w:rsidR="00BF73A4" w:rsidRPr="007E2592">
        <w:t>sidelink</w:t>
      </w:r>
      <w:proofErr w:type="spellEnd"/>
      <w:r w:rsidR="00BF73A4" w:rsidRPr="007E2592">
        <w:t xml:space="preserve"> </w:t>
      </w:r>
      <w:proofErr w:type="spellStart"/>
      <w:r w:rsidRPr="007E2592">
        <w:t>synchronization</w:t>
      </w:r>
      <w:proofErr w:type="spellEnd"/>
      <w:r w:rsidRPr="007E2592">
        <w:t xml:space="preserve"> </w:t>
      </w:r>
      <w:proofErr w:type="spellStart"/>
      <w:r w:rsidR="00FB1F90" w:rsidRPr="007E2592">
        <w:t>procedure</w:t>
      </w:r>
      <w:proofErr w:type="spellEnd"/>
      <w:r w:rsidR="00FB1F90" w:rsidRPr="007E2592">
        <w:t xml:space="preserve"> and S-SSB design</w:t>
      </w:r>
      <w:r w:rsidRPr="007E2592">
        <w:t>.</w:t>
      </w:r>
    </w:p>
    <w:p w14:paraId="466BEEFB" w14:textId="0F40A6BF" w:rsidR="0020076D" w:rsidRPr="007E2592" w:rsidRDefault="0020076D" w:rsidP="0020076D">
      <w:pPr>
        <w:pStyle w:val="Heading1"/>
        <w:rPr>
          <w:lang w:eastAsia="zh-CN"/>
        </w:rPr>
      </w:pPr>
      <w:r w:rsidRPr="007E2592">
        <w:rPr>
          <w:lang w:eastAsia="zh-CN"/>
        </w:rPr>
        <w:t xml:space="preserve">2 </w:t>
      </w:r>
      <w:r w:rsidRPr="007E2592">
        <w:rPr>
          <w:lang w:eastAsia="zh-CN"/>
        </w:rPr>
        <w:tab/>
      </w:r>
      <w:r w:rsidR="00BD47D3" w:rsidRPr="007E2592">
        <w:rPr>
          <w:lang w:eastAsia="zh-CN"/>
        </w:rPr>
        <w:t>Discussion</w:t>
      </w:r>
      <w:r w:rsidR="00FB1F90" w:rsidRPr="007E2592">
        <w:rPr>
          <w:lang w:eastAsia="zh-CN"/>
        </w:rPr>
        <w:t xml:space="preserve"> on synchronisation procedures</w:t>
      </w:r>
    </w:p>
    <w:p w14:paraId="7FA6667C" w14:textId="3F3EB2AE" w:rsidR="008B1964" w:rsidRPr="007E2592" w:rsidRDefault="008B1964" w:rsidP="003C25F5">
      <w:pPr>
        <w:rPr>
          <w:sz w:val="20"/>
          <w:szCs w:val="20"/>
        </w:rPr>
      </w:pPr>
    </w:p>
    <w:p w14:paraId="2918F9DF" w14:textId="577B0ECE" w:rsidR="002A437F" w:rsidRDefault="002A437F" w:rsidP="0091039E">
      <w:pPr>
        <w:pStyle w:val="Heading2"/>
      </w:pPr>
      <w:r>
        <w:t>2</w:t>
      </w:r>
      <w:r w:rsidRPr="007E2592">
        <w:t xml:space="preserve">.1 </w:t>
      </w:r>
      <w:r w:rsidR="0091039E">
        <w:t>Selection of resource for S-SSB transmission</w:t>
      </w:r>
    </w:p>
    <w:p w14:paraId="52F523D8" w14:textId="77777777" w:rsidR="002A437F" w:rsidRDefault="002A437F" w:rsidP="00150BD6"/>
    <w:p w14:paraId="6A484EAE" w14:textId="2E67EDAC" w:rsidR="00A45C66" w:rsidRDefault="00A45C66" w:rsidP="00150BD6">
      <w:r>
        <w:t xml:space="preserve">In </w:t>
      </w:r>
      <w:proofErr w:type="spellStart"/>
      <w:r>
        <w:t>the</w:t>
      </w:r>
      <w:proofErr w:type="spellEnd"/>
      <w:r>
        <w:t xml:space="preserve"> </w:t>
      </w:r>
      <w:proofErr w:type="spellStart"/>
      <w:r>
        <w:t>last</w:t>
      </w:r>
      <w:proofErr w:type="spellEnd"/>
      <w:r>
        <w:t xml:space="preserve"> </w:t>
      </w:r>
      <w:proofErr w:type="spellStart"/>
      <w:r>
        <w:t>meeting</w:t>
      </w:r>
      <w:proofErr w:type="spellEnd"/>
      <w:r>
        <w:t xml:space="preserve"> it </w:t>
      </w:r>
      <w:proofErr w:type="spellStart"/>
      <w:r>
        <w:t>was</w:t>
      </w:r>
      <w:proofErr w:type="spellEnd"/>
      <w:r>
        <w:t xml:space="preserve"> </w:t>
      </w:r>
      <w:proofErr w:type="spellStart"/>
      <w:r>
        <w:t>agreed</w:t>
      </w:r>
      <w:proofErr w:type="spellEnd"/>
      <w:r>
        <w:t xml:space="preserve"> </w:t>
      </w:r>
      <w:proofErr w:type="spellStart"/>
      <w:r>
        <w:t>that</w:t>
      </w:r>
      <w:proofErr w:type="spellEnd"/>
      <w:r>
        <w:t xml:space="preserve"> </w:t>
      </w:r>
      <w:r w:rsidR="002F2D2F">
        <w:t>SL-</w:t>
      </w:r>
      <w:proofErr w:type="spellStart"/>
      <w:r w:rsidR="002F2D2F">
        <w:t>SSIDs</w:t>
      </w:r>
      <w:proofErr w:type="spellEnd"/>
      <w:r w:rsidR="002F2D2F">
        <w:t xml:space="preserve"> </w:t>
      </w:r>
      <w:proofErr w:type="spellStart"/>
      <w:r w:rsidR="002F2D2F">
        <w:t>are</w:t>
      </w:r>
      <w:proofErr w:type="spellEnd"/>
      <w:r w:rsidR="002F2D2F">
        <w:t xml:space="preserve"> </w:t>
      </w:r>
      <w:proofErr w:type="spellStart"/>
      <w:r w:rsidR="002F2D2F">
        <w:t>divided</w:t>
      </w:r>
      <w:proofErr w:type="spellEnd"/>
      <w:r w:rsidR="002F2D2F">
        <w:t xml:space="preserve"> into </w:t>
      </w:r>
      <w:proofErr w:type="spellStart"/>
      <w:r w:rsidR="002F2D2F">
        <w:t>two</w:t>
      </w:r>
      <w:proofErr w:type="spellEnd"/>
      <w:r w:rsidR="002F2D2F">
        <w:t xml:space="preserve"> </w:t>
      </w:r>
      <w:proofErr w:type="spellStart"/>
      <w:r w:rsidR="002F2D2F">
        <w:t>sets</w:t>
      </w:r>
      <w:proofErr w:type="spellEnd"/>
      <w:r w:rsidR="002F2D2F">
        <w:t xml:space="preserve"> </w:t>
      </w:r>
      <w:r w:rsidR="002F2D2F" w:rsidRPr="002F2D2F">
        <w:t xml:space="preserve">to </w:t>
      </w:r>
      <w:proofErr w:type="spellStart"/>
      <w:r w:rsidR="002F2D2F" w:rsidRPr="002F2D2F">
        <w:t>indicate</w:t>
      </w:r>
      <w:proofErr w:type="spellEnd"/>
      <w:r w:rsidR="002F2D2F" w:rsidRPr="002F2D2F">
        <w:t xml:space="preserve"> </w:t>
      </w:r>
      <w:proofErr w:type="spellStart"/>
      <w:r w:rsidR="002F2D2F" w:rsidRPr="002F2D2F">
        <w:t>different</w:t>
      </w:r>
      <w:proofErr w:type="spellEnd"/>
      <w:r w:rsidR="002F2D2F" w:rsidRPr="002F2D2F">
        <w:t xml:space="preserve"> </w:t>
      </w:r>
      <w:proofErr w:type="spellStart"/>
      <w:r w:rsidR="002F2D2F" w:rsidRPr="002F2D2F">
        <w:t>synchronization</w:t>
      </w:r>
      <w:proofErr w:type="spellEnd"/>
      <w:r w:rsidR="002F2D2F" w:rsidRPr="002F2D2F">
        <w:t xml:space="preserve"> </w:t>
      </w:r>
      <w:proofErr w:type="spellStart"/>
      <w:r w:rsidR="002F2D2F" w:rsidRPr="002F2D2F">
        <w:t>priorities</w:t>
      </w:r>
      <w:proofErr w:type="spellEnd"/>
      <w:r w:rsidR="002F2D2F" w:rsidRPr="002F2D2F">
        <w:t xml:space="preserve"> </w:t>
      </w:r>
      <w:proofErr w:type="spellStart"/>
      <w:r w:rsidR="002F2D2F" w:rsidRPr="002F2D2F">
        <w:t>following</w:t>
      </w:r>
      <w:proofErr w:type="spellEnd"/>
      <w:r w:rsidR="002F2D2F" w:rsidRPr="002F2D2F">
        <w:t xml:space="preserve"> a </w:t>
      </w:r>
      <w:proofErr w:type="spellStart"/>
      <w:r w:rsidR="002F2D2F" w:rsidRPr="002F2D2F">
        <w:t>similar</w:t>
      </w:r>
      <w:proofErr w:type="spellEnd"/>
      <w:r w:rsidR="002F2D2F" w:rsidRPr="002F2D2F">
        <w:t xml:space="preserve"> </w:t>
      </w:r>
      <w:proofErr w:type="spellStart"/>
      <w:r w:rsidR="002F2D2F" w:rsidRPr="002F2D2F">
        <w:t>approach</w:t>
      </w:r>
      <w:proofErr w:type="spellEnd"/>
      <w:r w:rsidR="002F2D2F" w:rsidRPr="002F2D2F">
        <w:t xml:space="preserve"> as in LTE-V2X</w:t>
      </w:r>
      <w:r w:rsidR="002F2D2F">
        <w:t xml:space="preserve">. It </w:t>
      </w:r>
      <w:proofErr w:type="spellStart"/>
      <w:r w:rsidR="002F2D2F">
        <w:t>was</w:t>
      </w:r>
      <w:proofErr w:type="spellEnd"/>
      <w:r w:rsidR="002F2D2F">
        <w:t xml:space="preserve"> </w:t>
      </w:r>
      <w:proofErr w:type="spellStart"/>
      <w:r w:rsidR="002F2D2F">
        <w:t>also</w:t>
      </w:r>
      <w:proofErr w:type="spellEnd"/>
      <w:r w:rsidR="002F2D2F">
        <w:t xml:space="preserve"> </w:t>
      </w:r>
      <w:proofErr w:type="spellStart"/>
      <w:r w:rsidR="002F2D2F">
        <w:t>agreed</w:t>
      </w:r>
      <w:proofErr w:type="spellEnd"/>
      <w:r w:rsidR="002F2D2F">
        <w:t xml:space="preserve"> </w:t>
      </w:r>
      <w:proofErr w:type="spellStart"/>
      <w:r w:rsidR="002F2D2F">
        <w:t>that</w:t>
      </w:r>
      <w:proofErr w:type="spellEnd"/>
      <w:r w:rsidR="002F2D2F">
        <w:t xml:space="preserve"> in-</w:t>
      </w:r>
      <w:proofErr w:type="spellStart"/>
      <w:r w:rsidR="002F2D2F">
        <w:t>coverage</w:t>
      </w:r>
      <w:proofErr w:type="spellEnd"/>
      <w:r w:rsidR="002F2D2F">
        <w:t xml:space="preserve"> </w:t>
      </w:r>
      <w:proofErr w:type="spellStart"/>
      <w:r w:rsidR="002F2D2F">
        <w:t>indicator</w:t>
      </w:r>
      <w:proofErr w:type="spellEnd"/>
      <w:r w:rsidR="002F2D2F">
        <w:t xml:space="preserve"> is </w:t>
      </w:r>
      <w:proofErr w:type="spellStart"/>
      <w:r w:rsidR="002F2D2F">
        <w:t>transmitted</w:t>
      </w:r>
      <w:proofErr w:type="spellEnd"/>
      <w:r w:rsidR="002F2D2F">
        <w:t xml:space="preserve"> in </w:t>
      </w:r>
      <w:proofErr w:type="spellStart"/>
      <w:r w:rsidR="002F2D2F">
        <w:t>the</w:t>
      </w:r>
      <w:proofErr w:type="spellEnd"/>
      <w:r w:rsidR="002F2D2F">
        <w:t xml:space="preserve"> </w:t>
      </w:r>
      <w:proofErr w:type="spellStart"/>
      <w:r w:rsidR="002F2D2F">
        <w:t>payload</w:t>
      </w:r>
      <w:proofErr w:type="spellEnd"/>
      <w:r w:rsidR="002F2D2F">
        <w:t xml:space="preserve"> of PSBCH</w:t>
      </w:r>
      <w:r w:rsidR="00893CAE">
        <w:t xml:space="preserve"> </w:t>
      </w:r>
      <w:proofErr w:type="spellStart"/>
      <w:r w:rsidR="00893CAE">
        <w:t>like</w:t>
      </w:r>
      <w:proofErr w:type="spellEnd"/>
      <w:r w:rsidR="00893CAE">
        <w:t xml:space="preserve"> in LTE. </w:t>
      </w:r>
      <w:proofErr w:type="spellStart"/>
      <w:r w:rsidR="00893CAE">
        <w:t>Based</w:t>
      </w:r>
      <w:proofErr w:type="spellEnd"/>
      <w:r w:rsidR="00893CAE">
        <w:t xml:space="preserve"> on </w:t>
      </w:r>
      <w:proofErr w:type="spellStart"/>
      <w:r w:rsidR="00893CAE">
        <w:t>this</w:t>
      </w:r>
      <w:proofErr w:type="spellEnd"/>
      <w:r w:rsidR="00893CAE">
        <w:t xml:space="preserve"> it </w:t>
      </w:r>
      <w:proofErr w:type="spellStart"/>
      <w:r w:rsidR="000E3C9B">
        <w:t>would</w:t>
      </w:r>
      <w:proofErr w:type="spellEnd"/>
      <w:r w:rsidR="000E3C9B">
        <w:t xml:space="preserve"> </w:t>
      </w:r>
      <w:proofErr w:type="spellStart"/>
      <w:r w:rsidR="000E3C9B">
        <w:t>be</w:t>
      </w:r>
      <w:proofErr w:type="spellEnd"/>
      <w:r w:rsidR="00893CAE">
        <w:t xml:space="preserve"> </w:t>
      </w:r>
      <w:proofErr w:type="spellStart"/>
      <w:r w:rsidR="00893CAE">
        <w:t>straightforward</w:t>
      </w:r>
      <w:proofErr w:type="spellEnd"/>
      <w:r w:rsidR="00893CAE">
        <w:t xml:space="preserve"> to </w:t>
      </w:r>
      <w:proofErr w:type="spellStart"/>
      <w:r w:rsidR="00893CAE">
        <w:t>follow</w:t>
      </w:r>
      <w:proofErr w:type="spellEnd"/>
      <w:r w:rsidR="00893CAE">
        <w:t xml:space="preserve"> LTE </w:t>
      </w:r>
      <w:proofErr w:type="spellStart"/>
      <w:r w:rsidR="00893CAE">
        <w:t>method</w:t>
      </w:r>
      <w:proofErr w:type="spellEnd"/>
      <w:r w:rsidR="00893CAE">
        <w:t xml:space="preserve"> </w:t>
      </w:r>
      <w:r w:rsidR="000E3C9B">
        <w:t xml:space="preserve">to and </w:t>
      </w:r>
      <w:proofErr w:type="spellStart"/>
      <w:r w:rsidR="000E3C9B">
        <w:t>transmit</w:t>
      </w:r>
      <w:proofErr w:type="spellEnd"/>
      <w:r w:rsidR="000E3C9B">
        <w:t xml:space="preserve"> S-SSB in </w:t>
      </w:r>
      <w:proofErr w:type="spellStart"/>
      <w:r w:rsidR="000E3C9B">
        <w:t>one</w:t>
      </w:r>
      <w:proofErr w:type="spellEnd"/>
      <w:r w:rsidR="000E3C9B">
        <w:t xml:space="preserve"> of </w:t>
      </w:r>
      <w:proofErr w:type="spellStart"/>
      <w:r w:rsidR="000E3C9B">
        <w:t>two</w:t>
      </w:r>
      <w:proofErr w:type="spellEnd"/>
      <w:r w:rsidR="000E3C9B">
        <w:t xml:space="preserve"> </w:t>
      </w:r>
      <w:proofErr w:type="spellStart"/>
      <w:r w:rsidR="000E3C9B">
        <w:t>or</w:t>
      </w:r>
      <w:proofErr w:type="spellEnd"/>
      <w:r w:rsidR="000E3C9B">
        <w:t xml:space="preserve"> </w:t>
      </w:r>
      <w:proofErr w:type="spellStart"/>
      <w:r w:rsidR="000E3C9B">
        <w:t>three</w:t>
      </w:r>
      <w:proofErr w:type="spellEnd"/>
      <w:r w:rsidR="000E3C9B">
        <w:t xml:space="preserve"> </w:t>
      </w:r>
      <w:proofErr w:type="spellStart"/>
      <w:r w:rsidR="000E3C9B">
        <w:t>resources</w:t>
      </w:r>
      <w:proofErr w:type="spellEnd"/>
      <w:r w:rsidR="000E3C9B">
        <w:t xml:space="preserve"> </w:t>
      </w:r>
      <w:r w:rsidR="00EF05BB">
        <w:t xml:space="preserve">(15 kHz SCS) </w:t>
      </w:r>
      <w:proofErr w:type="spellStart"/>
      <w:r w:rsidR="000E3C9B">
        <w:t>reserved</w:t>
      </w:r>
      <w:proofErr w:type="spellEnd"/>
      <w:r w:rsidR="000E3C9B">
        <w:t xml:space="preserve"> for S-SSB </w:t>
      </w:r>
      <w:proofErr w:type="spellStart"/>
      <w:r w:rsidR="000E3C9B">
        <w:t>depending</w:t>
      </w:r>
      <w:proofErr w:type="spellEnd"/>
      <w:r w:rsidR="000E3C9B">
        <w:t xml:space="preserve"> on </w:t>
      </w:r>
      <w:proofErr w:type="spellStart"/>
      <w:r w:rsidR="000E3C9B">
        <w:t>UEs</w:t>
      </w:r>
      <w:proofErr w:type="spellEnd"/>
      <w:r w:rsidR="000E3C9B">
        <w:t xml:space="preserve"> </w:t>
      </w:r>
      <w:proofErr w:type="spellStart"/>
      <w:r w:rsidR="000E3C9B">
        <w:t>location</w:t>
      </w:r>
      <w:proofErr w:type="spellEnd"/>
      <w:r w:rsidR="000E3C9B">
        <w:t xml:space="preserve"> </w:t>
      </w:r>
      <w:r w:rsidR="000E2AA2">
        <w:t>(in-</w:t>
      </w:r>
      <w:proofErr w:type="spellStart"/>
      <w:r w:rsidR="000E2AA2">
        <w:t>coverage</w:t>
      </w:r>
      <w:proofErr w:type="spellEnd"/>
      <w:r w:rsidR="000E2AA2">
        <w:t>, out-of-</w:t>
      </w:r>
      <w:proofErr w:type="spellStart"/>
      <w:r w:rsidR="000E2AA2">
        <w:t>coverage</w:t>
      </w:r>
      <w:proofErr w:type="spellEnd"/>
      <w:r w:rsidR="000E2AA2">
        <w:t xml:space="preserve">) </w:t>
      </w:r>
      <w:proofErr w:type="spellStart"/>
      <w:r w:rsidR="000E2AA2">
        <w:t>preferred</w:t>
      </w:r>
      <w:proofErr w:type="spellEnd"/>
      <w:r w:rsidR="000E2AA2">
        <w:t xml:space="preserve"> </w:t>
      </w:r>
      <w:proofErr w:type="spellStart"/>
      <w:r w:rsidR="000E2AA2">
        <w:t>synchronization</w:t>
      </w:r>
      <w:proofErr w:type="spellEnd"/>
      <w:r w:rsidR="000E2AA2">
        <w:t xml:space="preserve"> </w:t>
      </w:r>
      <w:proofErr w:type="spellStart"/>
      <w:r w:rsidR="000E2AA2">
        <w:t>source</w:t>
      </w:r>
      <w:proofErr w:type="spellEnd"/>
      <w:r w:rsidR="000E2AA2">
        <w:t xml:space="preserve"> (GNSS </w:t>
      </w:r>
      <w:proofErr w:type="spellStart"/>
      <w:r w:rsidR="000E2AA2">
        <w:t>or</w:t>
      </w:r>
      <w:proofErr w:type="spellEnd"/>
      <w:r w:rsidR="000E2AA2">
        <w:t xml:space="preserve"> </w:t>
      </w:r>
      <w:proofErr w:type="spellStart"/>
      <w:r w:rsidR="000E2AA2">
        <w:t>eNB</w:t>
      </w:r>
      <w:proofErr w:type="spellEnd"/>
      <w:r w:rsidR="000E2AA2">
        <w:t>/</w:t>
      </w:r>
      <w:proofErr w:type="spellStart"/>
      <w:r w:rsidR="000E2AA2">
        <w:t>gNB</w:t>
      </w:r>
      <w:proofErr w:type="spellEnd"/>
      <w:r w:rsidR="000E2AA2">
        <w:t xml:space="preserve">) and </w:t>
      </w:r>
      <w:proofErr w:type="spellStart"/>
      <w:r w:rsidR="000E2AA2">
        <w:t>selected</w:t>
      </w:r>
      <w:proofErr w:type="spellEnd"/>
      <w:r w:rsidR="000E2AA2">
        <w:t xml:space="preserve"> </w:t>
      </w:r>
      <w:proofErr w:type="spellStart"/>
      <w:r w:rsidR="000E2AA2">
        <w:t>synchronization</w:t>
      </w:r>
      <w:proofErr w:type="spellEnd"/>
      <w:r w:rsidR="000E2AA2">
        <w:t xml:space="preserve"> </w:t>
      </w:r>
      <w:proofErr w:type="spellStart"/>
      <w:r w:rsidR="000E2AA2">
        <w:t>source</w:t>
      </w:r>
      <w:proofErr w:type="spellEnd"/>
      <w:r w:rsidR="000E2AA2">
        <w:t xml:space="preserve"> (</w:t>
      </w:r>
      <w:proofErr w:type="spellStart"/>
      <w:r w:rsidR="000E2AA2">
        <w:t>direct</w:t>
      </w:r>
      <w:proofErr w:type="spellEnd"/>
      <w:r w:rsidR="000E2AA2">
        <w:t xml:space="preserve"> GNSS/</w:t>
      </w:r>
      <w:proofErr w:type="spellStart"/>
      <w:r w:rsidR="000E2AA2">
        <w:t>eNB</w:t>
      </w:r>
      <w:proofErr w:type="spellEnd"/>
      <w:r w:rsidR="000E2AA2">
        <w:t>/</w:t>
      </w:r>
      <w:proofErr w:type="spellStart"/>
      <w:r w:rsidR="000E2AA2">
        <w:t>gNB</w:t>
      </w:r>
      <w:proofErr w:type="spellEnd"/>
      <w:r w:rsidR="000E2AA2">
        <w:t xml:space="preserve"> </w:t>
      </w:r>
      <w:proofErr w:type="spellStart"/>
      <w:r w:rsidR="000E2AA2">
        <w:t>or</w:t>
      </w:r>
      <w:proofErr w:type="spellEnd"/>
      <w:r w:rsidR="000E2AA2">
        <w:t xml:space="preserve"> SLSS). </w:t>
      </w:r>
      <w:proofErr w:type="spellStart"/>
      <w:r w:rsidR="000E2AA2">
        <w:t>The</w:t>
      </w:r>
      <w:proofErr w:type="spellEnd"/>
      <w:r w:rsidR="000E2AA2">
        <w:t xml:space="preserve"> </w:t>
      </w:r>
      <w:proofErr w:type="spellStart"/>
      <w:r w:rsidR="000E2AA2">
        <w:t>need</w:t>
      </w:r>
      <w:proofErr w:type="spellEnd"/>
      <w:r w:rsidR="000E2AA2">
        <w:t xml:space="preserve"> to </w:t>
      </w:r>
      <w:proofErr w:type="spellStart"/>
      <w:r w:rsidR="000E2AA2">
        <w:t>reserve</w:t>
      </w:r>
      <w:proofErr w:type="spellEnd"/>
      <w:r w:rsidR="000E2AA2">
        <w:t xml:space="preserve"> </w:t>
      </w:r>
      <w:proofErr w:type="spellStart"/>
      <w:r w:rsidR="000E2AA2">
        <w:t>three</w:t>
      </w:r>
      <w:proofErr w:type="spellEnd"/>
      <w:r w:rsidR="000E2AA2">
        <w:t xml:space="preserve"> </w:t>
      </w:r>
      <w:proofErr w:type="spellStart"/>
      <w:r w:rsidR="000E2AA2">
        <w:t>resources</w:t>
      </w:r>
      <w:proofErr w:type="spellEnd"/>
      <w:r w:rsidR="000E2AA2">
        <w:t xml:space="preserve"> for S-SSB </w:t>
      </w:r>
      <w:proofErr w:type="spellStart"/>
      <w:r w:rsidR="000E2AA2">
        <w:t>adds</w:t>
      </w:r>
      <w:proofErr w:type="spellEnd"/>
      <w:r w:rsidR="000E2AA2">
        <w:t xml:space="preserve"> </w:t>
      </w:r>
      <w:proofErr w:type="spellStart"/>
      <w:r w:rsidR="000E2AA2">
        <w:t>overhead</w:t>
      </w:r>
      <w:proofErr w:type="spellEnd"/>
      <w:r w:rsidR="000E2AA2">
        <w:t xml:space="preserve"> to </w:t>
      </w:r>
      <w:proofErr w:type="spellStart"/>
      <w:r w:rsidR="000E2AA2">
        <w:t>the</w:t>
      </w:r>
      <w:proofErr w:type="spellEnd"/>
      <w:r w:rsidR="000E2AA2">
        <w:t xml:space="preserve"> </w:t>
      </w:r>
      <w:proofErr w:type="spellStart"/>
      <w:r w:rsidR="000E2AA2">
        <w:t>operation</w:t>
      </w:r>
      <w:proofErr w:type="spellEnd"/>
      <w:r w:rsidR="000E2AA2">
        <w:t xml:space="preserve">. On </w:t>
      </w:r>
      <w:proofErr w:type="spellStart"/>
      <w:r w:rsidR="000E2AA2">
        <w:t>the</w:t>
      </w:r>
      <w:proofErr w:type="spellEnd"/>
      <w:r w:rsidR="000E2AA2">
        <w:t xml:space="preserve"> </w:t>
      </w:r>
      <w:proofErr w:type="spellStart"/>
      <w:r w:rsidR="000E2AA2">
        <w:t>other</w:t>
      </w:r>
      <w:proofErr w:type="spellEnd"/>
      <w:r w:rsidR="000E2AA2">
        <w:t xml:space="preserve"> </w:t>
      </w:r>
      <w:proofErr w:type="spellStart"/>
      <w:r w:rsidR="000E2AA2">
        <w:t>hand</w:t>
      </w:r>
      <w:proofErr w:type="spellEnd"/>
      <w:r w:rsidR="00324EB6">
        <w:t>,</w:t>
      </w:r>
      <w:r w:rsidR="000E2AA2">
        <w:t xml:space="preserve"> </w:t>
      </w:r>
      <w:proofErr w:type="spellStart"/>
      <w:r w:rsidR="000E2AA2">
        <w:t>using</w:t>
      </w:r>
      <w:proofErr w:type="spellEnd"/>
      <w:r w:rsidR="000E2AA2">
        <w:t xml:space="preserve"> </w:t>
      </w:r>
      <w:proofErr w:type="spellStart"/>
      <w:r w:rsidR="000E2AA2">
        <w:t>always</w:t>
      </w:r>
      <w:proofErr w:type="spellEnd"/>
      <w:r w:rsidR="000E2AA2">
        <w:t xml:space="preserve"> just </w:t>
      </w:r>
      <w:proofErr w:type="spellStart"/>
      <w:r w:rsidR="000E2AA2">
        <w:t>two</w:t>
      </w:r>
      <w:proofErr w:type="spellEnd"/>
      <w:r w:rsidR="000E2AA2">
        <w:t xml:space="preserve"> </w:t>
      </w:r>
      <w:proofErr w:type="spellStart"/>
      <w:r w:rsidR="000E2AA2">
        <w:t>resources</w:t>
      </w:r>
      <w:proofErr w:type="spellEnd"/>
      <w:r w:rsidR="000E2AA2">
        <w:t xml:space="preserve"> </w:t>
      </w:r>
      <w:proofErr w:type="spellStart"/>
      <w:r w:rsidR="000E2AA2">
        <w:t>could</w:t>
      </w:r>
      <w:proofErr w:type="spellEnd"/>
      <w:r w:rsidR="000E2AA2">
        <w:t xml:space="preserve"> </w:t>
      </w:r>
      <w:proofErr w:type="spellStart"/>
      <w:r w:rsidR="000E2AA2">
        <w:t>mean</w:t>
      </w:r>
      <w:proofErr w:type="spellEnd"/>
      <w:r w:rsidR="000E2AA2">
        <w:t xml:space="preserve"> </w:t>
      </w:r>
      <w:proofErr w:type="spellStart"/>
      <w:r w:rsidR="000E2AA2">
        <w:t>that</w:t>
      </w:r>
      <w:proofErr w:type="spellEnd"/>
      <w:r w:rsidR="000E2AA2">
        <w:t xml:space="preserve"> PSBCH </w:t>
      </w:r>
      <w:proofErr w:type="spellStart"/>
      <w:r w:rsidR="000E2AA2">
        <w:t>content</w:t>
      </w:r>
      <w:proofErr w:type="spellEnd"/>
      <w:r w:rsidR="000E2AA2">
        <w:t xml:space="preserve"> </w:t>
      </w:r>
      <w:proofErr w:type="spellStart"/>
      <w:r w:rsidR="000E2AA2">
        <w:t>transmitted</w:t>
      </w:r>
      <w:proofErr w:type="spellEnd"/>
      <w:r w:rsidR="000E2AA2">
        <w:t xml:space="preserve"> from </w:t>
      </w:r>
      <w:proofErr w:type="spellStart"/>
      <w:r w:rsidR="000E2AA2">
        <w:t>different</w:t>
      </w:r>
      <w:proofErr w:type="spellEnd"/>
      <w:r w:rsidR="000E2AA2">
        <w:t xml:space="preserve"> </w:t>
      </w:r>
      <w:proofErr w:type="spellStart"/>
      <w:r w:rsidR="000E2AA2">
        <w:t>UEs</w:t>
      </w:r>
      <w:proofErr w:type="spellEnd"/>
      <w:r w:rsidR="000E2AA2">
        <w:t xml:space="preserve"> in </w:t>
      </w:r>
      <w:proofErr w:type="spellStart"/>
      <w:r w:rsidR="000E2AA2">
        <w:t>the</w:t>
      </w:r>
      <w:proofErr w:type="spellEnd"/>
      <w:r w:rsidR="000E2AA2">
        <w:t xml:space="preserve"> </w:t>
      </w:r>
      <w:proofErr w:type="spellStart"/>
      <w:r w:rsidR="000E2AA2">
        <w:t>same</w:t>
      </w:r>
      <w:proofErr w:type="spellEnd"/>
      <w:r w:rsidR="000E2AA2">
        <w:t xml:space="preserve"> </w:t>
      </w:r>
      <w:proofErr w:type="spellStart"/>
      <w:r w:rsidR="000E2AA2">
        <w:t>resource</w:t>
      </w:r>
      <w:proofErr w:type="spellEnd"/>
      <w:r w:rsidR="000E2AA2">
        <w:t xml:space="preserve"> is </w:t>
      </w:r>
      <w:proofErr w:type="spellStart"/>
      <w:r w:rsidR="000E2AA2">
        <w:t>not</w:t>
      </w:r>
      <w:proofErr w:type="spellEnd"/>
      <w:r w:rsidR="000E2AA2">
        <w:t xml:space="preserve"> </w:t>
      </w:r>
      <w:proofErr w:type="spellStart"/>
      <w:r w:rsidR="000E2AA2">
        <w:t>the</w:t>
      </w:r>
      <w:proofErr w:type="spellEnd"/>
      <w:r w:rsidR="000E2AA2">
        <w:t xml:space="preserve"> </w:t>
      </w:r>
      <w:proofErr w:type="spellStart"/>
      <w:r w:rsidR="000E2AA2">
        <w:t>same</w:t>
      </w:r>
      <w:proofErr w:type="spellEnd"/>
      <w:r w:rsidR="000E2AA2">
        <w:t xml:space="preserve"> and </w:t>
      </w:r>
      <w:proofErr w:type="spellStart"/>
      <w:r w:rsidR="000E2AA2">
        <w:t>the</w:t>
      </w:r>
      <w:proofErr w:type="spellEnd"/>
      <w:r w:rsidR="000E2AA2">
        <w:t xml:space="preserve"> </w:t>
      </w:r>
      <w:proofErr w:type="spellStart"/>
      <w:r w:rsidR="000E2AA2">
        <w:t>UE</w:t>
      </w:r>
      <w:r w:rsidR="006358FD">
        <w:t>s</w:t>
      </w:r>
      <w:proofErr w:type="spellEnd"/>
      <w:r w:rsidR="000E2AA2">
        <w:t xml:space="preserve"> </w:t>
      </w:r>
      <w:proofErr w:type="spellStart"/>
      <w:r w:rsidR="000E2AA2">
        <w:t>receiving</w:t>
      </w:r>
      <w:proofErr w:type="spellEnd"/>
      <w:r w:rsidR="000E2AA2">
        <w:t xml:space="preserve"> </w:t>
      </w:r>
      <w:proofErr w:type="spellStart"/>
      <w:r w:rsidR="000E2AA2">
        <w:t>the</w:t>
      </w:r>
      <w:proofErr w:type="spellEnd"/>
      <w:r w:rsidR="000E2AA2">
        <w:t xml:space="preserve"> S-SSB </w:t>
      </w:r>
      <w:proofErr w:type="spellStart"/>
      <w:r w:rsidR="000E2AA2">
        <w:t>could</w:t>
      </w:r>
      <w:proofErr w:type="spellEnd"/>
      <w:r w:rsidR="000E2AA2">
        <w:t xml:space="preserve"> </w:t>
      </w:r>
      <w:proofErr w:type="spellStart"/>
      <w:r w:rsidR="00324EB6">
        <w:t>have</w:t>
      </w:r>
      <w:proofErr w:type="spellEnd"/>
      <w:r w:rsidR="00324EB6">
        <w:t xml:space="preserve"> </w:t>
      </w:r>
      <w:proofErr w:type="spellStart"/>
      <w:r w:rsidR="00324EB6">
        <w:t>difficulties</w:t>
      </w:r>
      <w:proofErr w:type="spellEnd"/>
      <w:r w:rsidR="00324EB6">
        <w:t xml:space="preserve"> to</w:t>
      </w:r>
      <w:r w:rsidR="000E2AA2">
        <w:t xml:space="preserve"> </w:t>
      </w:r>
      <w:proofErr w:type="spellStart"/>
      <w:r w:rsidR="000E2AA2">
        <w:t>decode</w:t>
      </w:r>
      <w:proofErr w:type="spellEnd"/>
      <w:r w:rsidR="000E2AA2">
        <w:t xml:space="preserve"> PSBCH. </w:t>
      </w:r>
      <w:proofErr w:type="spellStart"/>
      <w:r w:rsidR="00324EB6">
        <w:t>We</w:t>
      </w:r>
      <w:proofErr w:type="spellEnd"/>
      <w:r w:rsidR="00324EB6">
        <w:t xml:space="preserve"> </w:t>
      </w:r>
      <w:proofErr w:type="spellStart"/>
      <w:r w:rsidR="00324EB6">
        <w:t>think</w:t>
      </w:r>
      <w:proofErr w:type="spellEnd"/>
      <w:r w:rsidR="00324EB6">
        <w:t xml:space="preserve"> </w:t>
      </w:r>
      <w:proofErr w:type="spellStart"/>
      <w:r w:rsidR="00324EB6">
        <w:t>that</w:t>
      </w:r>
      <w:proofErr w:type="spellEnd"/>
      <w:r w:rsidR="00324EB6">
        <w:t xml:space="preserve"> </w:t>
      </w:r>
      <w:proofErr w:type="spellStart"/>
      <w:r w:rsidR="00324EB6">
        <w:t>starting</w:t>
      </w:r>
      <w:proofErr w:type="spellEnd"/>
      <w:r w:rsidR="00324EB6">
        <w:t xml:space="preserve"> </w:t>
      </w:r>
      <w:proofErr w:type="spellStart"/>
      <w:r w:rsidR="00324EB6">
        <w:t>point</w:t>
      </w:r>
      <w:proofErr w:type="spellEnd"/>
      <w:r w:rsidR="00324EB6">
        <w:t xml:space="preserve"> </w:t>
      </w:r>
      <w:proofErr w:type="spellStart"/>
      <w:r w:rsidR="00324EB6">
        <w:t>when</w:t>
      </w:r>
      <w:proofErr w:type="spellEnd"/>
      <w:r w:rsidR="00324EB6">
        <w:t xml:space="preserve"> </w:t>
      </w:r>
      <w:proofErr w:type="spellStart"/>
      <w:r w:rsidR="00324EB6">
        <w:t>defining</w:t>
      </w:r>
      <w:proofErr w:type="spellEnd"/>
      <w:r w:rsidR="00324EB6">
        <w:t xml:space="preserve"> </w:t>
      </w:r>
      <w:proofErr w:type="spellStart"/>
      <w:r w:rsidR="00324EB6">
        <w:t>the</w:t>
      </w:r>
      <w:proofErr w:type="spellEnd"/>
      <w:r w:rsidR="00324EB6">
        <w:t xml:space="preserve"> </w:t>
      </w:r>
      <w:proofErr w:type="spellStart"/>
      <w:r w:rsidR="00324EB6">
        <w:t>number</w:t>
      </w:r>
      <w:proofErr w:type="spellEnd"/>
      <w:r w:rsidR="00324EB6">
        <w:t xml:space="preserve"> of </w:t>
      </w:r>
      <w:proofErr w:type="spellStart"/>
      <w:r w:rsidR="00324EB6">
        <w:t>resources</w:t>
      </w:r>
      <w:proofErr w:type="spellEnd"/>
      <w:r w:rsidR="00324EB6">
        <w:t xml:space="preserve"> </w:t>
      </w:r>
      <w:proofErr w:type="spellStart"/>
      <w:r w:rsidR="00324EB6">
        <w:t>needed</w:t>
      </w:r>
      <w:proofErr w:type="spellEnd"/>
      <w:r w:rsidR="00324EB6">
        <w:t xml:space="preserve"> for </w:t>
      </w:r>
      <w:proofErr w:type="spellStart"/>
      <w:r w:rsidR="00324EB6">
        <w:t>synchronization</w:t>
      </w:r>
      <w:proofErr w:type="spellEnd"/>
      <w:r w:rsidR="00324EB6">
        <w:t xml:space="preserve"> </w:t>
      </w:r>
      <w:proofErr w:type="spellStart"/>
      <w:r w:rsidR="00324EB6">
        <w:t>procedure</w:t>
      </w:r>
      <w:proofErr w:type="spellEnd"/>
      <w:r w:rsidR="00324EB6">
        <w:t xml:space="preserve"> and definition of in-</w:t>
      </w:r>
      <w:proofErr w:type="spellStart"/>
      <w:r w:rsidR="00324EB6">
        <w:t>coverage</w:t>
      </w:r>
      <w:proofErr w:type="spellEnd"/>
      <w:r w:rsidR="00324EB6">
        <w:t xml:space="preserve"> </w:t>
      </w:r>
      <w:proofErr w:type="spellStart"/>
      <w:r w:rsidR="00324EB6">
        <w:t>bit</w:t>
      </w:r>
      <w:proofErr w:type="spellEnd"/>
      <w:r w:rsidR="00324EB6">
        <w:t xml:space="preserve"> </w:t>
      </w:r>
      <w:proofErr w:type="spellStart"/>
      <w:r w:rsidR="00324EB6">
        <w:t>should</w:t>
      </w:r>
      <w:proofErr w:type="spellEnd"/>
      <w:r w:rsidR="00324EB6">
        <w:t xml:space="preserve"> </w:t>
      </w:r>
      <w:proofErr w:type="spellStart"/>
      <w:r w:rsidR="00324EB6">
        <w:t>be</w:t>
      </w:r>
      <w:proofErr w:type="spellEnd"/>
      <w:r w:rsidR="00324EB6">
        <w:t xml:space="preserve"> </w:t>
      </w:r>
      <w:proofErr w:type="spellStart"/>
      <w:r w:rsidR="00324EB6">
        <w:t>that</w:t>
      </w:r>
      <w:proofErr w:type="spellEnd"/>
      <w:r w:rsidR="00324EB6">
        <w:t xml:space="preserve"> PSBCH </w:t>
      </w:r>
      <w:proofErr w:type="spellStart"/>
      <w:r w:rsidR="00324EB6">
        <w:t>content</w:t>
      </w:r>
      <w:proofErr w:type="spellEnd"/>
      <w:r w:rsidR="00324EB6">
        <w:t xml:space="preserve"> </w:t>
      </w:r>
      <w:proofErr w:type="spellStart"/>
      <w:r w:rsidR="00324EB6">
        <w:t>transmitted</w:t>
      </w:r>
      <w:proofErr w:type="spellEnd"/>
      <w:r w:rsidR="00324EB6">
        <w:t xml:space="preserve"> </w:t>
      </w:r>
      <w:proofErr w:type="spellStart"/>
      <w:r w:rsidR="00324EB6">
        <w:t>by</w:t>
      </w:r>
      <w:proofErr w:type="spellEnd"/>
      <w:r w:rsidR="00324EB6">
        <w:t xml:space="preserve"> </w:t>
      </w:r>
      <w:proofErr w:type="spellStart"/>
      <w:r w:rsidR="00324EB6">
        <w:t>different</w:t>
      </w:r>
      <w:proofErr w:type="spellEnd"/>
      <w:r w:rsidR="00324EB6">
        <w:t xml:space="preserve"> </w:t>
      </w:r>
      <w:proofErr w:type="spellStart"/>
      <w:r w:rsidR="00324EB6">
        <w:t>UEs</w:t>
      </w:r>
      <w:proofErr w:type="spellEnd"/>
      <w:r w:rsidR="00324EB6">
        <w:t xml:space="preserve"> in </w:t>
      </w:r>
      <w:proofErr w:type="spellStart"/>
      <w:r w:rsidR="00324EB6">
        <w:t>the</w:t>
      </w:r>
      <w:proofErr w:type="spellEnd"/>
      <w:r w:rsidR="00324EB6">
        <w:t xml:space="preserve"> </w:t>
      </w:r>
      <w:proofErr w:type="spellStart"/>
      <w:r w:rsidR="00324EB6">
        <w:t>same</w:t>
      </w:r>
      <w:proofErr w:type="spellEnd"/>
      <w:r w:rsidR="00324EB6">
        <w:t xml:space="preserve"> </w:t>
      </w:r>
      <w:proofErr w:type="spellStart"/>
      <w:r w:rsidR="00324EB6">
        <w:t>resource</w:t>
      </w:r>
      <w:proofErr w:type="spellEnd"/>
      <w:r w:rsidR="00324EB6">
        <w:t xml:space="preserve"> is </w:t>
      </w:r>
      <w:proofErr w:type="spellStart"/>
      <w:r w:rsidR="00324EB6">
        <w:t>the</w:t>
      </w:r>
      <w:proofErr w:type="spellEnd"/>
      <w:r w:rsidR="00324EB6">
        <w:t xml:space="preserve"> </w:t>
      </w:r>
      <w:proofErr w:type="spellStart"/>
      <w:r w:rsidR="00324EB6">
        <w:t>same</w:t>
      </w:r>
      <w:proofErr w:type="spellEnd"/>
      <w:r w:rsidR="00324EB6">
        <w:t xml:space="preserve">. </w:t>
      </w:r>
      <w:r w:rsidR="00EF05BB">
        <w:t xml:space="preserve">It </w:t>
      </w:r>
      <w:proofErr w:type="spellStart"/>
      <w:r w:rsidR="00EF05BB">
        <w:t>can</w:t>
      </w:r>
      <w:proofErr w:type="spellEnd"/>
      <w:r w:rsidR="00EF05BB">
        <w:t xml:space="preserve"> </w:t>
      </w:r>
      <w:proofErr w:type="spellStart"/>
      <w:r w:rsidR="00EF05BB">
        <w:t>then</w:t>
      </w:r>
      <w:proofErr w:type="spellEnd"/>
      <w:r w:rsidR="00EF05BB">
        <w:t xml:space="preserve"> </w:t>
      </w:r>
      <w:proofErr w:type="spellStart"/>
      <w:r w:rsidR="00EF05BB">
        <w:t>be</w:t>
      </w:r>
      <w:proofErr w:type="spellEnd"/>
      <w:r w:rsidR="00EF05BB">
        <w:t xml:space="preserve"> </w:t>
      </w:r>
      <w:proofErr w:type="spellStart"/>
      <w:r w:rsidR="00EF05BB">
        <w:t>discussed</w:t>
      </w:r>
      <w:proofErr w:type="spellEnd"/>
      <w:r w:rsidR="00EF05BB">
        <w:t xml:space="preserve"> </w:t>
      </w:r>
      <w:proofErr w:type="spellStart"/>
      <w:r w:rsidR="00EF05BB">
        <w:t>if</w:t>
      </w:r>
      <w:proofErr w:type="spellEnd"/>
      <w:r w:rsidR="00EF05BB">
        <w:t xml:space="preserve"> </w:t>
      </w:r>
      <w:proofErr w:type="spellStart"/>
      <w:r w:rsidR="00EF05BB">
        <w:t>the</w:t>
      </w:r>
      <w:proofErr w:type="spellEnd"/>
      <w:r w:rsidR="00EF05BB">
        <w:t xml:space="preserve"> </w:t>
      </w:r>
      <w:proofErr w:type="spellStart"/>
      <w:r w:rsidR="00EF05BB">
        <w:t>number</w:t>
      </w:r>
      <w:proofErr w:type="spellEnd"/>
      <w:r w:rsidR="00EF05BB">
        <w:t xml:space="preserve"> of </w:t>
      </w:r>
      <w:proofErr w:type="spellStart"/>
      <w:r w:rsidR="00EF05BB">
        <w:t>the</w:t>
      </w:r>
      <w:proofErr w:type="spellEnd"/>
      <w:r w:rsidR="00EF05BB">
        <w:t xml:space="preserve"> </w:t>
      </w:r>
      <w:proofErr w:type="spellStart"/>
      <w:r w:rsidR="00EF05BB">
        <w:t>resources</w:t>
      </w:r>
      <w:proofErr w:type="spellEnd"/>
      <w:r w:rsidR="00EF05BB">
        <w:t xml:space="preserve"> </w:t>
      </w:r>
      <w:proofErr w:type="spellStart"/>
      <w:r w:rsidR="00EF05BB">
        <w:t>needed</w:t>
      </w:r>
      <w:proofErr w:type="spellEnd"/>
      <w:r w:rsidR="00EF05BB">
        <w:t xml:space="preserve"> for </w:t>
      </w:r>
      <w:proofErr w:type="spellStart"/>
      <w:r w:rsidR="00EF05BB">
        <w:t>synchronization</w:t>
      </w:r>
      <w:proofErr w:type="spellEnd"/>
      <w:r w:rsidR="00EF05BB">
        <w:t xml:space="preserve"> </w:t>
      </w:r>
      <w:proofErr w:type="spellStart"/>
      <w:r w:rsidR="00EF05BB">
        <w:t>can</w:t>
      </w:r>
      <w:proofErr w:type="spellEnd"/>
      <w:r w:rsidR="00EF05BB">
        <w:t xml:space="preserve"> </w:t>
      </w:r>
      <w:proofErr w:type="spellStart"/>
      <w:r w:rsidR="00EF05BB">
        <w:t>always</w:t>
      </w:r>
      <w:proofErr w:type="spellEnd"/>
      <w:r w:rsidR="00EF05BB">
        <w:t xml:space="preserve"> </w:t>
      </w:r>
      <w:proofErr w:type="spellStart"/>
      <w:r w:rsidR="00EF05BB">
        <w:t>be</w:t>
      </w:r>
      <w:proofErr w:type="spellEnd"/>
      <w:r w:rsidR="00EF05BB">
        <w:t xml:space="preserve"> </w:t>
      </w:r>
      <w:proofErr w:type="spellStart"/>
      <w:r w:rsidR="00EF05BB">
        <w:t>two</w:t>
      </w:r>
      <w:proofErr w:type="spellEnd"/>
      <w:r w:rsidR="00EF05BB">
        <w:t xml:space="preserve">. </w:t>
      </w:r>
      <w:proofErr w:type="spellStart"/>
      <w:r w:rsidR="00EF05BB">
        <w:t>This</w:t>
      </w:r>
      <w:proofErr w:type="spellEnd"/>
      <w:r w:rsidR="00EF05BB">
        <w:t xml:space="preserve"> </w:t>
      </w:r>
      <w:proofErr w:type="spellStart"/>
      <w:r w:rsidR="00EF05BB">
        <w:t>probably</w:t>
      </w:r>
      <w:proofErr w:type="spellEnd"/>
      <w:r w:rsidR="00EF05BB">
        <w:t xml:space="preserve"> </w:t>
      </w:r>
      <w:proofErr w:type="spellStart"/>
      <w:r w:rsidR="00EF05BB">
        <w:t>requires</w:t>
      </w:r>
      <w:proofErr w:type="spellEnd"/>
      <w:r w:rsidR="00EF05BB">
        <w:t xml:space="preserve"> </w:t>
      </w:r>
      <w:proofErr w:type="spellStart"/>
      <w:r w:rsidR="00EF05BB">
        <w:t>that</w:t>
      </w:r>
      <w:proofErr w:type="spellEnd"/>
      <w:r w:rsidR="00EF05BB">
        <w:t xml:space="preserve"> (</w:t>
      </w:r>
      <w:proofErr w:type="spellStart"/>
      <w:r w:rsidR="00EF05BB">
        <w:t>pre</w:t>
      </w:r>
      <w:proofErr w:type="spellEnd"/>
      <w:r w:rsidR="00EF05BB">
        <w:t>)</w:t>
      </w:r>
      <w:proofErr w:type="spellStart"/>
      <w:r w:rsidR="00EF05BB">
        <w:t>configured</w:t>
      </w:r>
      <w:proofErr w:type="spellEnd"/>
      <w:r w:rsidR="00EF05BB">
        <w:t xml:space="preserve"> PSBCH </w:t>
      </w:r>
      <w:proofErr w:type="spellStart"/>
      <w:r w:rsidR="00EF05BB">
        <w:t>content</w:t>
      </w:r>
      <w:proofErr w:type="spellEnd"/>
      <w:r w:rsidR="00EF05BB">
        <w:t xml:space="preserve"> </w:t>
      </w:r>
      <w:proofErr w:type="spellStart"/>
      <w:r w:rsidR="00EF05BB">
        <w:t>used</w:t>
      </w:r>
      <w:proofErr w:type="spellEnd"/>
      <w:r w:rsidR="00EF05BB">
        <w:t xml:space="preserve"> </w:t>
      </w:r>
      <w:proofErr w:type="spellStart"/>
      <w:r w:rsidR="00EF05BB">
        <w:t>by</w:t>
      </w:r>
      <w:proofErr w:type="spellEnd"/>
      <w:r w:rsidR="00EF05BB">
        <w:t xml:space="preserve"> out-of-</w:t>
      </w:r>
      <w:proofErr w:type="spellStart"/>
      <w:r w:rsidR="00EF05BB">
        <w:t>coverage</w:t>
      </w:r>
      <w:proofErr w:type="spellEnd"/>
      <w:r w:rsidR="00EF05BB">
        <w:t xml:space="preserve"> </w:t>
      </w:r>
      <w:proofErr w:type="spellStart"/>
      <w:r w:rsidR="00EF05BB">
        <w:t>UEs</w:t>
      </w:r>
      <w:proofErr w:type="spellEnd"/>
      <w:r w:rsidR="00EF05BB">
        <w:t xml:space="preserve"> is </w:t>
      </w:r>
      <w:proofErr w:type="spellStart"/>
      <w:r w:rsidR="00EF05BB">
        <w:t>assumed</w:t>
      </w:r>
      <w:proofErr w:type="spellEnd"/>
      <w:r w:rsidR="00EF05BB">
        <w:t xml:space="preserve"> to </w:t>
      </w:r>
      <w:proofErr w:type="spellStart"/>
      <w:r w:rsidR="00EF05BB">
        <w:t>be</w:t>
      </w:r>
      <w:proofErr w:type="spellEnd"/>
      <w:r w:rsidR="00EF05BB">
        <w:t xml:space="preserve"> </w:t>
      </w:r>
      <w:proofErr w:type="spellStart"/>
      <w:r w:rsidR="00EF05BB">
        <w:t>the</w:t>
      </w:r>
      <w:proofErr w:type="spellEnd"/>
      <w:r w:rsidR="00EF05BB">
        <w:t xml:space="preserve"> </w:t>
      </w:r>
      <w:proofErr w:type="spellStart"/>
      <w:r w:rsidR="00EF05BB">
        <w:t>same</w:t>
      </w:r>
      <w:proofErr w:type="spellEnd"/>
      <w:r w:rsidR="00EF05BB">
        <w:t xml:space="preserve"> as </w:t>
      </w:r>
      <w:proofErr w:type="spellStart"/>
      <w:r w:rsidR="00EF05BB">
        <w:t>the</w:t>
      </w:r>
      <w:proofErr w:type="spellEnd"/>
      <w:r w:rsidR="00EF05BB">
        <w:t xml:space="preserve"> PBSCH </w:t>
      </w:r>
      <w:proofErr w:type="spellStart"/>
      <w:r w:rsidR="00EF05BB">
        <w:t>content</w:t>
      </w:r>
      <w:proofErr w:type="spellEnd"/>
      <w:r w:rsidR="00EF05BB">
        <w:t xml:space="preserve"> of </w:t>
      </w:r>
      <w:proofErr w:type="spellStart"/>
      <w:r w:rsidR="00EF05BB">
        <w:t>the</w:t>
      </w:r>
      <w:proofErr w:type="spellEnd"/>
      <w:r w:rsidR="00EF05BB">
        <w:t xml:space="preserve"> </w:t>
      </w:r>
      <w:proofErr w:type="spellStart"/>
      <w:r w:rsidR="00EF05BB">
        <w:t>UEs</w:t>
      </w:r>
      <w:proofErr w:type="spellEnd"/>
      <w:r w:rsidR="00EF05BB">
        <w:t xml:space="preserve"> </w:t>
      </w:r>
      <w:proofErr w:type="spellStart"/>
      <w:r w:rsidR="00EF05BB">
        <w:t>connected</w:t>
      </w:r>
      <w:proofErr w:type="spellEnd"/>
      <w:r w:rsidR="00EF05BB">
        <w:t xml:space="preserve"> to </w:t>
      </w:r>
      <w:proofErr w:type="spellStart"/>
      <w:r w:rsidR="00EF05BB">
        <w:t>eNB</w:t>
      </w:r>
      <w:proofErr w:type="spellEnd"/>
      <w:r w:rsidR="00EF05BB">
        <w:t>/</w:t>
      </w:r>
      <w:proofErr w:type="spellStart"/>
      <w:r w:rsidR="00EF05BB">
        <w:t>gNB</w:t>
      </w:r>
      <w:proofErr w:type="spellEnd"/>
    </w:p>
    <w:p w14:paraId="2AEF36C6" w14:textId="361519A8" w:rsidR="00EF05BB" w:rsidRDefault="00EF05BB" w:rsidP="00150BD6"/>
    <w:p w14:paraId="63A6F2F6" w14:textId="58C20345" w:rsidR="00EF05BB" w:rsidRPr="00311A3C" w:rsidRDefault="00EF05BB" w:rsidP="00EF05BB">
      <w:pPr>
        <w:rPr>
          <w:b/>
        </w:rPr>
      </w:pPr>
      <w:proofErr w:type="spellStart"/>
      <w:r w:rsidRPr="00311A3C">
        <w:rPr>
          <w:b/>
        </w:rPr>
        <w:t>Proposal</w:t>
      </w:r>
      <w:proofErr w:type="spellEnd"/>
      <w:r w:rsidRPr="00311A3C">
        <w:rPr>
          <w:b/>
        </w:rPr>
        <w:t xml:space="preserve"> 1: </w:t>
      </w:r>
      <w:proofErr w:type="spellStart"/>
      <w:r w:rsidRPr="00311A3C">
        <w:rPr>
          <w:b/>
        </w:rPr>
        <w:t>The</w:t>
      </w:r>
      <w:proofErr w:type="spellEnd"/>
      <w:r w:rsidRPr="00311A3C">
        <w:rPr>
          <w:b/>
        </w:rPr>
        <w:t xml:space="preserve"> </w:t>
      </w:r>
      <w:proofErr w:type="spellStart"/>
      <w:r w:rsidRPr="00311A3C">
        <w:rPr>
          <w:b/>
        </w:rPr>
        <w:t>synchronization</w:t>
      </w:r>
      <w:proofErr w:type="spellEnd"/>
      <w:r w:rsidRPr="00311A3C">
        <w:rPr>
          <w:b/>
        </w:rPr>
        <w:t xml:space="preserve"> </w:t>
      </w:r>
      <w:proofErr w:type="spellStart"/>
      <w:r w:rsidRPr="00311A3C">
        <w:rPr>
          <w:b/>
        </w:rPr>
        <w:t>procedure</w:t>
      </w:r>
      <w:proofErr w:type="spellEnd"/>
      <w:r w:rsidRPr="00311A3C">
        <w:rPr>
          <w:b/>
        </w:rPr>
        <w:t xml:space="preserve"> is </w:t>
      </w:r>
      <w:proofErr w:type="spellStart"/>
      <w:r w:rsidRPr="00311A3C">
        <w:rPr>
          <w:b/>
        </w:rPr>
        <w:t>designed</w:t>
      </w:r>
      <w:proofErr w:type="spellEnd"/>
      <w:r w:rsidRPr="00311A3C">
        <w:rPr>
          <w:b/>
        </w:rPr>
        <w:t xml:space="preserve"> </w:t>
      </w:r>
      <w:proofErr w:type="spellStart"/>
      <w:r w:rsidRPr="00311A3C">
        <w:rPr>
          <w:b/>
        </w:rPr>
        <w:t>so</w:t>
      </w:r>
      <w:proofErr w:type="spellEnd"/>
      <w:r w:rsidRPr="00311A3C">
        <w:rPr>
          <w:b/>
        </w:rPr>
        <w:t xml:space="preserve"> </w:t>
      </w:r>
      <w:proofErr w:type="spellStart"/>
      <w:r w:rsidRPr="00311A3C">
        <w:rPr>
          <w:b/>
        </w:rPr>
        <w:t>that</w:t>
      </w:r>
      <w:proofErr w:type="spellEnd"/>
      <w:r w:rsidRPr="00311A3C">
        <w:rPr>
          <w:b/>
        </w:rPr>
        <w:t xml:space="preserve"> PSBCH </w:t>
      </w:r>
      <w:proofErr w:type="spellStart"/>
      <w:r w:rsidRPr="00311A3C">
        <w:rPr>
          <w:b/>
        </w:rPr>
        <w:t>transmi</w:t>
      </w:r>
      <w:r w:rsidR="006358FD">
        <w:rPr>
          <w:b/>
        </w:rPr>
        <w:t>ssions</w:t>
      </w:r>
      <w:proofErr w:type="spellEnd"/>
      <w:r w:rsidRPr="00311A3C">
        <w:rPr>
          <w:b/>
        </w:rPr>
        <w:t xml:space="preserve"> </w:t>
      </w:r>
      <w:r w:rsidR="006358FD">
        <w:rPr>
          <w:b/>
        </w:rPr>
        <w:t>from</w:t>
      </w:r>
      <w:r w:rsidRPr="00311A3C">
        <w:rPr>
          <w:b/>
        </w:rPr>
        <w:t xml:space="preserve"> </w:t>
      </w:r>
      <w:proofErr w:type="spellStart"/>
      <w:r w:rsidRPr="00311A3C">
        <w:rPr>
          <w:b/>
        </w:rPr>
        <w:t>different</w:t>
      </w:r>
      <w:proofErr w:type="spellEnd"/>
      <w:r w:rsidRPr="00311A3C">
        <w:rPr>
          <w:b/>
        </w:rPr>
        <w:t xml:space="preserve"> </w:t>
      </w:r>
      <w:proofErr w:type="spellStart"/>
      <w:r w:rsidRPr="00311A3C">
        <w:rPr>
          <w:b/>
        </w:rPr>
        <w:t>UEs</w:t>
      </w:r>
      <w:proofErr w:type="spellEnd"/>
      <w:r w:rsidRPr="00311A3C">
        <w:rPr>
          <w:b/>
        </w:rPr>
        <w:t xml:space="preserve"> </w:t>
      </w:r>
      <w:proofErr w:type="spellStart"/>
      <w:r w:rsidR="006358FD">
        <w:rPr>
          <w:b/>
        </w:rPr>
        <w:t>are</w:t>
      </w:r>
      <w:proofErr w:type="spellEnd"/>
      <w:r w:rsidRPr="00311A3C">
        <w:rPr>
          <w:b/>
        </w:rPr>
        <w:t xml:space="preserve"> </w:t>
      </w:r>
      <w:proofErr w:type="spellStart"/>
      <w:r w:rsidRPr="00311A3C">
        <w:rPr>
          <w:b/>
        </w:rPr>
        <w:t>the</w:t>
      </w:r>
      <w:proofErr w:type="spellEnd"/>
      <w:r w:rsidRPr="00311A3C">
        <w:rPr>
          <w:b/>
        </w:rPr>
        <w:t xml:space="preserve"> </w:t>
      </w:r>
      <w:proofErr w:type="spellStart"/>
      <w:r w:rsidRPr="00311A3C">
        <w:rPr>
          <w:b/>
        </w:rPr>
        <w:t>same</w:t>
      </w:r>
      <w:proofErr w:type="spellEnd"/>
      <w:r w:rsidR="006358FD">
        <w:rPr>
          <w:b/>
        </w:rPr>
        <w:t xml:space="preserve"> </w:t>
      </w:r>
      <w:proofErr w:type="spellStart"/>
      <w:r w:rsidR="006358FD">
        <w:rPr>
          <w:b/>
        </w:rPr>
        <w:t>if</w:t>
      </w:r>
      <w:proofErr w:type="spellEnd"/>
      <w:r w:rsidR="006358FD">
        <w:rPr>
          <w:b/>
        </w:rPr>
        <w:t xml:space="preserve"> </w:t>
      </w:r>
      <w:proofErr w:type="spellStart"/>
      <w:r w:rsidR="006358FD">
        <w:rPr>
          <w:b/>
        </w:rPr>
        <w:t>the</w:t>
      </w:r>
      <w:proofErr w:type="spellEnd"/>
      <w:r w:rsidR="006358FD">
        <w:rPr>
          <w:b/>
        </w:rPr>
        <w:t xml:space="preserve"> </w:t>
      </w:r>
      <w:proofErr w:type="spellStart"/>
      <w:r w:rsidR="006358FD">
        <w:rPr>
          <w:b/>
        </w:rPr>
        <w:t>PSBCHs</w:t>
      </w:r>
      <w:proofErr w:type="spellEnd"/>
      <w:r w:rsidR="006358FD">
        <w:rPr>
          <w:b/>
        </w:rPr>
        <w:t xml:space="preserve"> </w:t>
      </w:r>
      <w:proofErr w:type="spellStart"/>
      <w:r w:rsidR="006358FD">
        <w:rPr>
          <w:b/>
        </w:rPr>
        <w:t>are</w:t>
      </w:r>
      <w:proofErr w:type="spellEnd"/>
      <w:r w:rsidR="006358FD">
        <w:rPr>
          <w:b/>
        </w:rPr>
        <w:t xml:space="preserve"> in </w:t>
      </w:r>
      <w:proofErr w:type="spellStart"/>
      <w:r w:rsidR="006358FD">
        <w:rPr>
          <w:b/>
        </w:rPr>
        <w:t>the</w:t>
      </w:r>
      <w:proofErr w:type="spellEnd"/>
      <w:r w:rsidR="006358FD">
        <w:rPr>
          <w:b/>
        </w:rPr>
        <w:t xml:space="preserve"> </w:t>
      </w:r>
      <w:proofErr w:type="spellStart"/>
      <w:r w:rsidR="006358FD">
        <w:rPr>
          <w:b/>
        </w:rPr>
        <w:t>same</w:t>
      </w:r>
      <w:proofErr w:type="spellEnd"/>
      <w:r w:rsidR="006358FD">
        <w:rPr>
          <w:b/>
        </w:rPr>
        <w:t xml:space="preserve"> </w:t>
      </w:r>
      <w:proofErr w:type="spellStart"/>
      <w:r w:rsidR="006358FD">
        <w:rPr>
          <w:b/>
        </w:rPr>
        <w:t>resource</w:t>
      </w:r>
      <w:proofErr w:type="spellEnd"/>
      <w:r w:rsidRPr="00311A3C">
        <w:rPr>
          <w:b/>
        </w:rPr>
        <w:t>.</w:t>
      </w:r>
    </w:p>
    <w:p w14:paraId="6DAC03DF" w14:textId="7B1D624B" w:rsidR="00B32F85" w:rsidRDefault="00B32F85" w:rsidP="00B32F85"/>
    <w:p w14:paraId="3D8FB05B" w14:textId="26F3CD07" w:rsidR="00B32F85" w:rsidRDefault="00B32F85" w:rsidP="00B32F85"/>
    <w:p w14:paraId="3CF393F2" w14:textId="32930AF3" w:rsidR="0091039E" w:rsidRPr="007E2592" w:rsidRDefault="0091039E" w:rsidP="0091039E">
      <w:pPr>
        <w:pStyle w:val="Heading2"/>
      </w:pPr>
      <w:r>
        <w:lastRenderedPageBreak/>
        <w:t>2</w:t>
      </w:r>
      <w:r w:rsidRPr="007E2592">
        <w:t>.</w:t>
      </w:r>
      <w:r>
        <w:t>2</w:t>
      </w:r>
      <w:r w:rsidRPr="007E2592">
        <w:t xml:space="preserve"> </w:t>
      </w:r>
      <w:proofErr w:type="spellStart"/>
      <w:r>
        <w:t>gNB</w:t>
      </w:r>
      <w:proofErr w:type="spellEnd"/>
      <w:r>
        <w:t>/</w:t>
      </w:r>
      <w:proofErr w:type="spellStart"/>
      <w:r>
        <w:t>eNB</w:t>
      </w:r>
      <w:proofErr w:type="spellEnd"/>
      <w:r>
        <w:t xml:space="preserve"> based SL timing </w:t>
      </w:r>
    </w:p>
    <w:p w14:paraId="3E6F8898" w14:textId="5BD496CE" w:rsidR="0091039E" w:rsidRDefault="0091039E" w:rsidP="00B32F85">
      <w:r>
        <w:t xml:space="preserve">In </w:t>
      </w:r>
      <w:proofErr w:type="spellStart"/>
      <w:r>
        <w:t>the</w:t>
      </w:r>
      <w:proofErr w:type="spellEnd"/>
      <w:r>
        <w:t xml:space="preserve"> RAN4 LS R1-1911814</w:t>
      </w:r>
      <w:r w:rsidR="0047267F">
        <w:t xml:space="preserve"> </w:t>
      </w:r>
      <w:r w:rsidR="0047267F">
        <w:fldChar w:fldCharType="begin"/>
      </w:r>
      <w:r w:rsidR="0047267F">
        <w:instrText xml:space="preserve"> REF _Ref24017862 \r \h </w:instrText>
      </w:r>
      <w:r w:rsidR="0047267F">
        <w:fldChar w:fldCharType="separate"/>
      </w:r>
      <w:r w:rsidR="0047267F">
        <w:t>[7]</w:t>
      </w:r>
      <w:r w:rsidR="0047267F">
        <w:fldChar w:fldCharType="end"/>
      </w:r>
      <w:r>
        <w:t xml:space="preserve"> it is </w:t>
      </w:r>
      <w:proofErr w:type="spellStart"/>
      <w:r>
        <w:t>pointed</w:t>
      </w:r>
      <w:proofErr w:type="spellEnd"/>
      <w:r>
        <w:t xml:space="preserve"> out </w:t>
      </w:r>
      <w:proofErr w:type="spellStart"/>
      <w:r>
        <w:t>that</w:t>
      </w:r>
      <w:proofErr w:type="spellEnd"/>
      <w:r>
        <w:t xml:space="preserve"> </w:t>
      </w:r>
      <w:proofErr w:type="spellStart"/>
      <w:r>
        <w:t>different</w:t>
      </w:r>
      <w:proofErr w:type="spellEnd"/>
      <w:r>
        <w:t xml:space="preserve"> SL </w:t>
      </w:r>
      <w:proofErr w:type="spellStart"/>
      <w:r>
        <w:t>UEs</w:t>
      </w:r>
      <w:proofErr w:type="spellEnd"/>
      <w:r>
        <w:t xml:space="preserve"> </w:t>
      </w:r>
      <w:proofErr w:type="spellStart"/>
      <w:r>
        <w:t>may</w:t>
      </w:r>
      <w:proofErr w:type="spellEnd"/>
      <w:r>
        <w:t xml:space="preserve"> </w:t>
      </w:r>
      <w:proofErr w:type="spellStart"/>
      <w:r>
        <w:t>be</w:t>
      </w:r>
      <w:proofErr w:type="spellEnd"/>
      <w:r>
        <w:t xml:space="preserve"> </w:t>
      </w:r>
      <w:proofErr w:type="spellStart"/>
      <w:r>
        <w:t>synchronized</w:t>
      </w:r>
      <w:proofErr w:type="spellEnd"/>
      <w:r>
        <w:t xml:space="preserve"> to </w:t>
      </w:r>
      <w:proofErr w:type="spellStart"/>
      <w:r>
        <w:t>different</w:t>
      </w:r>
      <w:proofErr w:type="spellEnd"/>
      <w:r>
        <w:t xml:space="preserve"> </w:t>
      </w:r>
      <w:proofErr w:type="spellStart"/>
      <w:r>
        <w:t>gNBs</w:t>
      </w:r>
      <w:proofErr w:type="spellEnd"/>
      <w:r>
        <w:t>/</w:t>
      </w:r>
      <w:proofErr w:type="spellStart"/>
      <w:r>
        <w:t>eNBs</w:t>
      </w:r>
      <w:proofErr w:type="spellEnd"/>
      <w:r>
        <w:t xml:space="preserve"> and </w:t>
      </w:r>
      <w:proofErr w:type="spellStart"/>
      <w:r>
        <w:t>those</w:t>
      </w:r>
      <w:proofErr w:type="spellEnd"/>
      <w:r>
        <w:t xml:space="preserve"> </w:t>
      </w:r>
      <w:proofErr w:type="spellStart"/>
      <w:r>
        <w:t>gNBs</w:t>
      </w:r>
      <w:proofErr w:type="spellEnd"/>
      <w:r>
        <w:t xml:space="preserve"> </w:t>
      </w:r>
      <w:proofErr w:type="spellStart"/>
      <w:r>
        <w:t>or</w:t>
      </w:r>
      <w:proofErr w:type="spellEnd"/>
      <w:r>
        <w:t xml:space="preserve"> </w:t>
      </w:r>
      <w:proofErr w:type="spellStart"/>
      <w:r>
        <w:t>eNBs</w:t>
      </w:r>
      <w:proofErr w:type="spellEnd"/>
      <w:r>
        <w:t xml:space="preserve"> </w:t>
      </w:r>
      <w:proofErr w:type="spellStart"/>
      <w:r>
        <w:t>can</w:t>
      </w:r>
      <w:proofErr w:type="spellEnd"/>
      <w:r>
        <w:t xml:space="preserve"> </w:t>
      </w:r>
      <w:proofErr w:type="spellStart"/>
      <w:r>
        <w:t>have</w:t>
      </w:r>
      <w:proofErr w:type="spellEnd"/>
      <w:r>
        <w:t xml:space="preserve"> </w:t>
      </w:r>
      <w:proofErr w:type="spellStart"/>
      <w:r>
        <w:t>different</w:t>
      </w:r>
      <w:proofErr w:type="spellEnd"/>
      <w:r>
        <w:t xml:space="preserve"> </w:t>
      </w:r>
      <w:proofErr w:type="spellStart"/>
      <w:r>
        <w:t>timing</w:t>
      </w:r>
      <w:proofErr w:type="spellEnd"/>
      <w:r>
        <w:t xml:space="preserve">. RAN4 </w:t>
      </w:r>
      <w:proofErr w:type="spellStart"/>
      <w:r>
        <w:t>asks</w:t>
      </w:r>
      <w:proofErr w:type="spellEnd"/>
      <w:r>
        <w:t xml:space="preserve"> </w:t>
      </w:r>
      <w:proofErr w:type="spellStart"/>
      <w:r>
        <w:t>if</w:t>
      </w:r>
      <w:proofErr w:type="spellEnd"/>
      <w:r>
        <w:t xml:space="preserve"> </w:t>
      </w:r>
      <w:proofErr w:type="spellStart"/>
      <w:r>
        <w:t>there</w:t>
      </w:r>
      <w:proofErr w:type="spellEnd"/>
      <w:r>
        <w:t xml:space="preserve"> </w:t>
      </w:r>
      <w:proofErr w:type="spellStart"/>
      <w:r>
        <w:t>are</w:t>
      </w:r>
      <w:proofErr w:type="spellEnd"/>
      <w:r>
        <w:t xml:space="preserve"> </w:t>
      </w:r>
      <w:proofErr w:type="spellStart"/>
      <w:r>
        <w:t>any</w:t>
      </w:r>
      <w:proofErr w:type="spellEnd"/>
      <w:r>
        <w:t xml:space="preserve"> </w:t>
      </w:r>
      <w:proofErr w:type="spellStart"/>
      <w:r>
        <w:t>signaling</w:t>
      </w:r>
      <w:proofErr w:type="spellEnd"/>
      <w:r>
        <w:t xml:space="preserve"> </w:t>
      </w:r>
      <w:proofErr w:type="spellStart"/>
      <w:r w:rsidR="00893CAE">
        <w:t>available</w:t>
      </w:r>
      <w:proofErr w:type="spellEnd"/>
      <w:r w:rsidR="00893CAE">
        <w:t xml:space="preserve"> to </w:t>
      </w:r>
      <w:proofErr w:type="spellStart"/>
      <w:r w:rsidR="00893CAE">
        <w:t>handle</w:t>
      </w:r>
      <w:proofErr w:type="spellEnd"/>
      <w:r w:rsidR="00893CAE">
        <w:t xml:space="preserve"> </w:t>
      </w:r>
      <w:proofErr w:type="spellStart"/>
      <w:r w:rsidR="00893CAE">
        <w:t>the</w:t>
      </w:r>
      <w:proofErr w:type="spellEnd"/>
      <w:r w:rsidR="00893CAE">
        <w:t xml:space="preserve"> </w:t>
      </w:r>
      <w:proofErr w:type="spellStart"/>
      <w:r w:rsidR="00893CAE">
        <w:t>problems</w:t>
      </w:r>
      <w:proofErr w:type="spellEnd"/>
      <w:r w:rsidR="00311A3C">
        <w:t xml:space="preserve"> </w:t>
      </w:r>
      <w:proofErr w:type="spellStart"/>
      <w:r w:rsidR="00311A3C">
        <w:t>related</w:t>
      </w:r>
      <w:proofErr w:type="spellEnd"/>
      <w:r w:rsidR="00311A3C">
        <w:t xml:space="preserve"> to </w:t>
      </w:r>
      <w:proofErr w:type="spellStart"/>
      <w:r w:rsidR="00311A3C">
        <w:t>timing</w:t>
      </w:r>
      <w:proofErr w:type="spellEnd"/>
      <w:r w:rsidR="00311A3C">
        <w:t xml:space="preserve"> </w:t>
      </w:r>
      <w:proofErr w:type="spellStart"/>
      <w:r w:rsidR="001042BD">
        <w:t>differences</w:t>
      </w:r>
      <w:proofErr w:type="spellEnd"/>
      <w:r w:rsidR="00893CAE">
        <w:t>.</w:t>
      </w:r>
    </w:p>
    <w:p w14:paraId="566F0934" w14:textId="77777777" w:rsidR="00311A3C" w:rsidRDefault="00311A3C" w:rsidP="00B32F85"/>
    <w:p w14:paraId="6EB54CC5" w14:textId="7FB48A34" w:rsidR="0091039E" w:rsidRDefault="0091039E" w:rsidP="0091039E">
      <w:proofErr w:type="spellStart"/>
      <w:r w:rsidRPr="00AE149E">
        <w:t>When</w:t>
      </w:r>
      <w:proofErr w:type="spellEnd"/>
      <w:r w:rsidRPr="00AE149E">
        <w:t xml:space="preserve"> </w:t>
      </w:r>
      <w:r>
        <w:t xml:space="preserve">UE is </w:t>
      </w:r>
      <w:proofErr w:type="spellStart"/>
      <w:r>
        <w:t>configured</w:t>
      </w:r>
      <w:proofErr w:type="spellEnd"/>
      <w:r>
        <w:t xml:space="preserve"> to </w:t>
      </w:r>
      <w:proofErr w:type="spellStart"/>
      <w:r>
        <w:t>use</w:t>
      </w:r>
      <w:proofErr w:type="spellEnd"/>
      <w:r>
        <w:t xml:space="preserve"> GNSS, it is </w:t>
      </w:r>
      <w:proofErr w:type="spellStart"/>
      <w:r>
        <w:t>typically</w:t>
      </w:r>
      <w:proofErr w:type="spellEnd"/>
      <w:r>
        <w:t xml:space="preserve"> </w:t>
      </w:r>
      <w:proofErr w:type="spellStart"/>
      <w:r>
        <w:t>using</w:t>
      </w:r>
      <w:proofErr w:type="spellEnd"/>
      <w:r>
        <w:t xml:space="preserve"> </w:t>
      </w:r>
      <w:proofErr w:type="spellStart"/>
      <w:r>
        <w:t>dedicated</w:t>
      </w:r>
      <w:proofErr w:type="spellEnd"/>
      <w:r>
        <w:t xml:space="preserve"> </w:t>
      </w:r>
      <w:proofErr w:type="spellStart"/>
      <w:r>
        <w:t>carrier</w:t>
      </w:r>
      <w:proofErr w:type="spellEnd"/>
      <w:r>
        <w:t xml:space="preserve"> for </w:t>
      </w:r>
      <w:proofErr w:type="spellStart"/>
      <w:r>
        <w:t>sidelink</w:t>
      </w:r>
      <w:proofErr w:type="spellEnd"/>
      <w:r>
        <w:t xml:space="preserve"> </w:t>
      </w:r>
      <w:proofErr w:type="spellStart"/>
      <w:r>
        <w:t>transmissions</w:t>
      </w:r>
      <w:proofErr w:type="spellEnd"/>
      <w:r>
        <w:t xml:space="preserve">. </w:t>
      </w:r>
      <w:proofErr w:type="spellStart"/>
      <w:r>
        <w:t>The</w:t>
      </w:r>
      <w:proofErr w:type="spellEnd"/>
      <w:r>
        <w:t xml:space="preserve"> </w:t>
      </w:r>
      <w:proofErr w:type="spellStart"/>
      <w:r>
        <w:t>other</w:t>
      </w:r>
      <w:proofErr w:type="spellEnd"/>
      <w:r>
        <w:t xml:space="preserve"> option is </w:t>
      </w:r>
      <w:proofErr w:type="spellStart"/>
      <w:r>
        <w:t>that</w:t>
      </w:r>
      <w:proofErr w:type="spellEnd"/>
      <w:r>
        <w:t xml:space="preserve"> </w:t>
      </w:r>
      <w:proofErr w:type="spellStart"/>
      <w:r>
        <w:t>the</w:t>
      </w:r>
      <w:proofErr w:type="spellEnd"/>
      <w:r>
        <w:t xml:space="preserve"> UE is in </w:t>
      </w:r>
      <w:proofErr w:type="spellStart"/>
      <w:r>
        <w:t>the</w:t>
      </w:r>
      <w:proofErr w:type="spellEnd"/>
      <w:r>
        <w:t xml:space="preserve"> </w:t>
      </w:r>
      <w:proofErr w:type="spellStart"/>
      <w:r>
        <w:t>shared</w:t>
      </w:r>
      <w:proofErr w:type="spellEnd"/>
      <w:r>
        <w:t xml:space="preserve"> </w:t>
      </w:r>
      <w:proofErr w:type="spellStart"/>
      <w:r>
        <w:t>carrier</w:t>
      </w:r>
      <w:proofErr w:type="spellEnd"/>
      <w:r>
        <w:t xml:space="preserve"> and </w:t>
      </w:r>
      <w:proofErr w:type="spellStart"/>
      <w:r>
        <w:t>the</w:t>
      </w:r>
      <w:proofErr w:type="spellEnd"/>
      <w:r>
        <w:t xml:space="preserve"> </w:t>
      </w:r>
      <w:proofErr w:type="spellStart"/>
      <w:r>
        <w:t>base</w:t>
      </w:r>
      <w:proofErr w:type="spellEnd"/>
      <w:r>
        <w:t xml:space="preserve"> </w:t>
      </w:r>
      <w:proofErr w:type="spellStart"/>
      <w:r>
        <w:t>stations</w:t>
      </w:r>
      <w:proofErr w:type="spellEnd"/>
      <w:r>
        <w:t xml:space="preserve"> </w:t>
      </w:r>
      <w:proofErr w:type="spellStart"/>
      <w:r>
        <w:t>are</w:t>
      </w:r>
      <w:proofErr w:type="spellEnd"/>
      <w:r>
        <w:t xml:space="preserve"> </w:t>
      </w:r>
      <w:proofErr w:type="spellStart"/>
      <w:r>
        <w:t>synchronized</w:t>
      </w:r>
      <w:proofErr w:type="spellEnd"/>
      <w:r>
        <w:t xml:space="preserve"> to GNSS and </w:t>
      </w:r>
      <w:proofErr w:type="spellStart"/>
      <w:r>
        <w:t>the</w:t>
      </w:r>
      <w:proofErr w:type="spellEnd"/>
      <w:r>
        <w:t xml:space="preserve"> </w:t>
      </w:r>
      <w:proofErr w:type="spellStart"/>
      <w:r>
        <w:t>operator</w:t>
      </w:r>
      <w:proofErr w:type="spellEnd"/>
      <w:r>
        <w:t xml:space="preserve"> </w:t>
      </w:r>
      <w:proofErr w:type="spellStart"/>
      <w:r>
        <w:t>wants</w:t>
      </w:r>
      <w:proofErr w:type="spellEnd"/>
      <w:r>
        <w:t xml:space="preserve"> </w:t>
      </w:r>
      <w:proofErr w:type="spellStart"/>
      <w:r>
        <w:t>UEs</w:t>
      </w:r>
      <w:proofErr w:type="spellEnd"/>
      <w:r>
        <w:t xml:space="preserve"> to </w:t>
      </w:r>
      <w:proofErr w:type="spellStart"/>
      <w:r>
        <w:t>prioritize</w:t>
      </w:r>
      <w:proofErr w:type="spellEnd"/>
      <w:r>
        <w:t xml:space="preserve"> GNSS. </w:t>
      </w:r>
      <w:proofErr w:type="spellStart"/>
      <w:r>
        <w:t>The</w:t>
      </w:r>
      <w:proofErr w:type="spellEnd"/>
      <w:r>
        <w:t xml:space="preserve"> </w:t>
      </w:r>
      <w:proofErr w:type="spellStart"/>
      <w:r>
        <w:t>reason</w:t>
      </w:r>
      <w:proofErr w:type="spellEnd"/>
      <w:r>
        <w:t xml:space="preserve"> for </w:t>
      </w:r>
      <w:proofErr w:type="spellStart"/>
      <w:r>
        <w:t>this</w:t>
      </w:r>
      <w:proofErr w:type="spellEnd"/>
      <w:r>
        <w:t xml:space="preserve"> </w:t>
      </w:r>
      <w:proofErr w:type="spellStart"/>
      <w:r>
        <w:t>may</w:t>
      </w:r>
      <w:proofErr w:type="spellEnd"/>
      <w:r>
        <w:t xml:space="preserve"> </w:t>
      </w:r>
      <w:proofErr w:type="spellStart"/>
      <w:r>
        <w:t>be</w:t>
      </w:r>
      <w:proofErr w:type="spellEnd"/>
      <w:r>
        <w:t xml:space="preserve"> to </w:t>
      </w:r>
      <w:proofErr w:type="spellStart"/>
      <w:r>
        <w:t>try</w:t>
      </w:r>
      <w:proofErr w:type="spellEnd"/>
      <w:r>
        <w:t xml:space="preserve"> </w:t>
      </w:r>
      <w:proofErr w:type="spellStart"/>
      <w:r>
        <w:t>avoiding</w:t>
      </w:r>
      <w:proofErr w:type="spellEnd"/>
      <w:r>
        <w:t xml:space="preserve"> </w:t>
      </w:r>
      <w:proofErr w:type="spellStart"/>
      <w:r>
        <w:t>timing</w:t>
      </w:r>
      <w:proofErr w:type="spellEnd"/>
      <w:r>
        <w:t xml:space="preserve"> </w:t>
      </w:r>
      <w:proofErr w:type="spellStart"/>
      <w:r>
        <w:t>errors</w:t>
      </w:r>
      <w:proofErr w:type="spellEnd"/>
      <w:r>
        <w:t xml:space="preserve"> </w:t>
      </w:r>
      <w:proofErr w:type="spellStart"/>
      <w:r>
        <w:t>related</w:t>
      </w:r>
      <w:proofErr w:type="spellEnd"/>
      <w:r>
        <w:t xml:space="preserve"> to </w:t>
      </w:r>
      <w:proofErr w:type="spellStart"/>
      <w:r>
        <w:t>propagation</w:t>
      </w:r>
      <w:proofErr w:type="spellEnd"/>
      <w:r>
        <w:t xml:space="preserve"> </w:t>
      </w:r>
      <w:proofErr w:type="spellStart"/>
      <w:r>
        <w:t>delay</w:t>
      </w:r>
      <w:proofErr w:type="spellEnd"/>
      <w:r>
        <w:t xml:space="preserve"> of </w:t>
      </w:r>
      <w:proofErr w:type="spellStart"/>
      <w:r>
        <w:t>synchronization</w:t>
      </w:r>
      <w:proofErr w:type="spellEnd"/>
      <w:r>
        <w:t xml:space="preserve"> </w:t>
      </w:r>
      <w:proofErr w:type="spellStart"/>
      <w:r>
        <w:t>signals</w:t>
      </w:r>
      <w:proofErr w:type="spellEnd"/>
      <w:r>
        <w:t xml:space="preserve"> from </w:t>
      </w:r>
      <w:proofErr w:type="spellStart"/>
      <w:r>
        <w:t>gNB</w:t>
      </w:r>
      <w:proofErr w:type="spellEnd"/>
      <w:r>
        <w:t xml:space="preserve"> to UE. </w:t>
      </w:r>
      <w:proofErr w:type="spellStart"/>
      <w:r>
        <w:t>Regarding</w:t>
      </w:r>
      <w:proofErr w:type="spellEnd"/>
      <w:r>
        <w:t xml:space="preserve"> </w:t>
      </w:r>
      <w:proofErr w:type="spellStart"/>
      <w:r>
        <w:t>the</w:t>
      </w:r>
      <w:proofErr w:type="spellEnd"/>
      <w:r>
        <w:t xml:space="preserve"> </w:t>
      </w:r>
      <w:proofErr w:type="spellStart"/>
      <w:r>
        <w:t>operation</w:t>
      </w:r>
      <w:proofErr w:type="spellEnd"/>
      <w:r>
        <w:t xml:space="preserve"> </w:t>
      </w:r>
      <w:proofErr w:type="spellStart"/>
      <w:r>
        <w:t>based</w:t>
      </w:r>
      <w:proofErr w:type="spellEnd"/>
      <w:r>
        <w:t xml:space="preserve"> on </w:t>
      </w:r>
      <w:proofErr w:type="spellStart"/>
      <w:r w:rsidR="00893CAE">
        <w:t>eNB</w:t>
      </w:r>
      <w:proofErr w:type="spellEnd"/>
      <w:r w:rsidR="00893CAE">
        <w:t>/</w:t>
      </w:r>
      <w:proofErr w:type="spellStart"/>
      <w:r w:rsidR="00893CAE">
        <w:t>gNB</w:t>
      </w:r>
      <w:proofErr w:type="spellEnd"/>
      <w:r w:rsidR="00893CAE">
        <w:t xml:space="preserve"> </w:t>
      </w:r>
      <w:proofErr w:type="spellStart"/>
      <w:r w:rsidR="00893CAE">
        <w:t>timing</w:t>
      </w:r>
      <w:proofErr w:type="spellEnd"/>
      <w:r w:rsidR="00893CAE">
        <w:t xml:space="preserve"> </w:t>
      </w:r>
      <w:proofErr w:type="spellStart"/>
      <w:r>
        <w:t>the</w:t>
      </w:r>
      <w:proofErr w:type="spellEnd"/>
      <w:r>
        <w:t xml:space="preserve"> </w:t>
      </w:r>
      <w:proofErr w:type="spellStart"/>
      <w:r>
        <w:t>typical</w:t>
      </w:r>
      <w:proofErr w:type="spellEnd"/>
      <w:r>
        <w:t xml:space="preserve"> </w:t>
      </w:r>
      <w:proofErr w:type="spellStart"/>
      <w:r>
        <w:t>scenario</w:t>
      </w:r>
      <w:proofErr w:type="spellEnd"/>
      <w:r>
        <w:t xml:space="preserve"> is </w:t>
      </w:r>
      <w:proofErr w:type="spellStart"/>
      <w:r>
        <w:t>shared</w:t>
      </w:r>
      <w:proofErr w:type="spellEnd"/>
      <w:r>
        <w:t xml:space="preserve"> </w:t>
      </w:r>
      <w:proofErr w:type="spellStart"/>
      <w:r>
        <w:t>carrier</w:t>
      </w:r>
      <w:proofErr w:type="spellEnd"/>
      <w:r>
        <w:t xml:space="preserve"> </w:t>
      </w:r>
      <w:proofErr w:type="spellStart"/>
      <w:r>
        <w:t>operation</w:t>
      </w:r>
      <w:proofErr w:type="spellEnd"/>
      <w:r>
        <w:t xml:space="preserve"> </w:t>
      </w:r>
      <w:proofErr w:type="spellStart"/>
      <w:r>
        <w:t>where</w:t>
      </w:r>
      <w:proofErr w:type="spellEnd"/>
      <w:r>
        <w:t xml:space="preserve"> it is </w:t>
      </w:r>
      <w:proofErr w:type="spellStart"/>
      <w:r>
        <w:t>important</w:t>
      </w:r>
      <w:proofErr w:type="spellEnd"/>
      <w:r>
        <w:t xml:space="preserve"> </w:t>
      </w:r>
      <w:proofErr w:type="spellStart"/>
      <w:r>
        <w:t>that</w:t>
      </w:r>
      <w:proofErr w:type="spellEnd"/>
      <w:r>
        <w:t xml:space="preserve"> </w:t>
      </w:r>
      <w:proofErr w:type="spellStart"/>
      <w:r>
        <w:t>the</w:t>
      </w:r>
      <w:proofErr w:type="spellEnd"/>
      <w:r>
        <w:t xml:space="preserve"> </w:t>
      </w:r>
      <w:proofErr w:type="spellStart"/>
      <w:r>
        <w:t>timing</w:t>
      </w:r>
      <w:proofErr w:type="spellEnd"/>
      <w:r>
        <w:t xml:space="preserve"> of </w:t>
      </w:r>
      <w:proofErr w:type="spellStart"/>
      <w:r>
        <w:t>the</w:t>
      </w:r>
      <w:proofErr w:type="spellEnd"/>
      <w:r>
        <w:t xml:space="preserve"> </w:t>
      </w:r>
      <w:proofErr w:type="spellStart"/>
      <w:r>
        <w:t>sidelink</w:t>
      </w:r>
      <w:proofErr w:type="spellEnd"/>
      <w:r>
        <w:t xml:space="preserve"> </w:t>
      </w:r>
      <w:proofErr w:type="spellStart"/>
      <w:r>
        <w:t>transmissions</w:t>
      </w:r>
      <w:proofErr w:type="spellEnd"/>
      <w:r>
        <w:t xml:space="preserve"> is </w:t>
      </w:r>
      <w:proofErr w:type="spellStart"/>
      <w:r>
        <w:t>aligned</w:t>
      </w:r>
      <w:proofErr w:type="spellEnd"/>
      <w:r>
        <w:t xml:space="preserve"> </w:t>
      </w:r>
      <w:proofErr w:type="spellStart"/>
      <w:r>
        <w:t>with</w:t>
      </w:r>
      <w:proofErr w:type="spellEnd"/>
      <w:r>
        <w:t xml:space="preserve"> </w:t>
      </w:r>
      <w:proofErr w:type="spellStart"/>
      <w:r>
        <w:t>the</w:t>
      </w:r>
      <w:proofErr w:type="spellEnd"/>
      <w:r>
        <w:t xml:space="preserve"> </w:t>
      </w:r>
      <w:proofErr w:type="spellStart"/>
      <w:r>
        <w:t>transmissions</w:t>
      </w:r>
      <w:proofErr w:type="spellEnd"/>
      <w:r>
        <w:t xml:space="preserve"> in </w:t>
      </w:r>
      <w:proofErr w:type="spellStart"/>
      <w:r>
        <w:t>the</w:t>
      </w:r>
      <w:proofErr w:type="spellEnd"/>
      <w:r>
        <w:t xml:space="preserve"> </w:t>
      </w:r>
      <w:proofErr w:type="spellStart"/>
      <w:r>
        <w:t>Uu</w:t>
      </w:r>
      <w:proofErr w:type="spellEnd"/>
      <w:r>
        <w:t xml:space="preserve"> </w:t>
      </w:r>
      <w:proofErr w:type="spellStart"/>
      <w:r>
        <w:t>interface</w:t>
      </w:r>
      <w:proofErr w:type="spellEnd"/>
      <w:r>
        <w:t xml:space="preserve">. If </w:t>
      </w:r>
      <w:proofErr w:type="spellStart"/>
      <w:r>
        <w:t>the</w:t>
      </w:r>
      <w:proofErr w:type="spellEnd"/>
      <w:r>
        <w:t xml:space="preserve"> SL </w:t>
      </w:r>
      <w:proofErr w:type="spellStart"/>
      <w:r>
        <w:t>UEs</w:t>
      </w:r>
      <w:proofErr w:type="spellEnd"/>
      <w:r>
        <w:t xml:space="preserve"> </w:t>
      </w:r>
      <w:proofErr w:type="spellStart"/>
      <w:r>
        <w:t>are</w:t>
      </w:r>
      <w:proofErr w:type="spellEnd"/>
      <w:r>
        <w:t xml:space="preserve"> out of </w:t>
      </w:r>
      <w:proofErr w:type="spellStart"/>
      <w:r>
        <w:t>the</w:t>
      </w:r>
      <w:proofErr w:type="spellEnd"/>
      <w:r>
        <w:t xml:space="preserve"> </w:t>
      </w:r>
      <w:proofErr w:type="spellStart"/>
      <w:r>
        <w:t>coverage</w:t>
      </w:r>
      <w:proofErr w:type="spellEnd"/>
      <w:r>
        <w:t xml:space="preserve"> of </w:t>
      </w:r>
      <w:proofErr w:type="spellStart"/>
      <w:r>
        <w:t>gNB</w:t>
      </w:r>
      <w:proofErr w:type="spellEnd"/>
      <w:r>
        <w:t>/</w:t>
      </w:r>
      <w:proofErr w:type="spellStart"/>
      <w:r>
        <w:t>eNB</w:t>
      </w:r>
      <w:proofErr w:type="spellEnd"/>
      <w:r>
        <w:t xml:space="preserve"> </w:t>
      </w:r>
      <w:proofErr w:type="spellStart"/>
      <w:r>
        <w:t>transmissions</w:t>
      </w:r>
      <w:proofErr w:type="spellEnd"/>
      <w:r>
        <w:t xml:space="preserve"> it is </w:t>
      </w:r>
      <w:proofErr w:type="spellStart"/>
      <w:r>
        <w:t>beneficial</w:t>
      </w:r>
      <w:proofErr w:type="spellEnd"/>
      <w:r>
        <w:t xml:space="preserve"> </w:t>
      </w:r>
      <w:proofErr w:type="spellStart"/>
      <w:r>
        <w:t>that</w:t>
      </w:r>
      <w:proofErr w:type="spellEnd"/>
      <w:r>
        <w:t xml:space="preserve"> </w:t>
      </w:r>
      <w:proofErr w:type="spellStart"/>
      <w:r>
        <w:t>they</w:t>
      </w:r>
      <w:proofErr w:type="spellEnd"/>
      <w:r>
        <w:t xml:space="preserve"> </w:t>
      </w:r>
      <w:proofErr w:type="spellStart"/>
      <w:r>
        <w:t>select</w:t>
      </w:r>
      <w:proofErr w:type="spellEnd"/>
      <w:r>
        <w:t xml:space="preserve"> a </w:t>
      </w:r>
      <w:proofErr w:type="spellStart"/>
      <w:r>
        <w:t>common</w:t>
      </w:r>
      <w:proofErr w:type="spellEnd"/>
      <w:r>
        <w:t xml:space="preserve"> </w:t>
      </w:r>
      <w:proofErr w:type="spellStart"/>
      <w:r>
        <w:t>synchronization</w:t>
      </w:r>
      <w:proofErr w:type="spellEnd"/>
      <w:r>
        <w:t xml:space="preserve"> </w:t>
      </w:r>
      <w:proofErr w:type="spellStart"/>
      <w:r>
        <w:t>source</w:t>
      </w:r>
      <w:proofErr w:type="spellEnd"/>
      <w:r>
        <w:t xml:space="preserve">. GNSS is a </w:t>
      </w:r>
      <w:proofErr w:type="spellStart"/>
      <w:r>
        <w:t>good</w:t>
      </w:r>
      <w:proofErr w:type="spellEnd"/>
      <w:r>
        <w:t xml:space="preserve"> </w:t>
      </w:r>
      <w:proofErr w:type="spellStart"/>
      <w:r>
        <w:t>choice</w:t>
      </w:r>
      <w:proofErr w:type="spellEnd"/>
      <w:r>
        <w:t xml:space="preserve"> in </w:t>
      </w:r>
      <w:proofErr w:type="spellStart"/>
      <w:r>
        <w:t>that</w:t>
      </w:r>
      <w:proofErr w:type="spellEnd"/>
      <w:r>
        <w:t xml:space="preserve"> case.</w:t>
      </w:r>
    </w:p>
    <w:p w14:paraId="6B74B9E6" w14:textId="77777777" w:rsidR="009F180C" w:rsidRDefault="009F180C" w:rsidP="0091039E"/>
    <w:p w14:paraId="3C4F1362" w14:textId="72B7A633" w:rsidR="0091039E" w:rsidRDefault="0091039E" w:rsidP="0091039E">
      <w:proofErr w:type="spellStart"/>
      <w:r>
        <w:t>The</w:t>
      </w:r>
      <w:proofErr w:type="spellEnd"/>
      <w:r>
        <w:t xml:space="preserve"> </w:t>
      </w:r>
      <w:r w:rsidR="001042BD">
        <w:t>NR</w:t>
      </w:r>
      <w:r>
        <w:t xml:space="preserve"> V2X UE </w:t>
      </w:r>
      <w:proofErr w:type="spellStart"/>
      <w:r>
        <w:t>may</w:t>
      </w:r>
      <w:proofErr w:type="spellEnd"/>
      <w:r>
        <w:t xml:space="preserve"> </w:t>
      </w:r>
      <w:proofErr w:type="spellStart"/>
      <w:r>
        <w:t>be</w:t>
      </w:r>
      <w:proofErr w:type="spellEnd"/>
      <w:r>
        <w:t xml:space="preserve"> </w:t>
      </w:r>
      <w:proofErr w:type="spellStart"/>
      <w:r>
        <w:t>capable</w:t>
      </w:r>
      <w:proofErr w:type="spellEnd"/>
      <w:r>
        <w:t xml:space="preserve"> of </w:t>
      </w:r>
      <w:proofErr w:type="spellStart"/>
      <w:r>
        <w:t>maintaining</w:t>
      </w:r>
      <w:proofErr w:type="spellEnd"/>
      <w:r>
        <w:t xml:space="preserve"> </w:t>
      </w:r>
      <w:proofErr w:type="spellStart"/>
      <w:r>
        <w:t>synchronization</w:t>
      </w:r>
      <w:proofErr w:type="spellEnd"/>
      <w:r>
        <w:t xml:space="preserve"> to </w:t>
      </w:r>
      <w:proofErr w:type="spellStart"/>
      <w:r>
        <w:t>multiple</w:t>
      </w:r>
      <w:proofErr w:type="spellEnd"/>
      <w:r>
        <w:t xml:space="preserve"> </w:t>
      </w:r>
      <w:proofErr w:type="spellStart"/>
      <w:r>
        <w:t>synchronization</w:t>
      </w:r>
      <w:proofErr w:type="spellEnd"/>
      <w:r>
        <w:t xml:space="preserve"> </w:t>
      </w:r>
      <w:proofErr w:type="spellStart"/>
      <w:r>
        <w:t>sources</w:t>
      </w:r>
      <w:proofErr w:type="spellEnd"/>
      <w:r>
        <w:t xml:space="preserve"> </w:t>
      </w:r>
      <w:proofErr w:type="spellStart"/>
      <w:r>
        <w:t>or</w:t>
      </w:r>
      <w:proofErr w:type="spellEnd"/>
      <w:r>
        <w:t xml:space="preserve"> at </w:t>
      </w:r>
      <w:proofErr w:type="spellStart"/>
      <w:r>
        <w:t>least</w:t>
      </w:r>
      <w:proofErr w:type="spellEnd"/>
      <w:r>
        <w:t xml:space="preserve"> </w:t>
      </w:r>
      <w:proofErr w:type="spellStart"/>
      <w:r>
        <w:t>capable</w:t>
      </w:r>
      <w:proofErr w:type="spellEnd"/>
      <w:r>
        <w:t xml:space="preserve"> of </w:t>
      </w:r>
      <w:proofErr w:type="spellStart"/>
      <w:r>
        <w:t>searching</w:t>
      </w:r>
      <w:proofErr w:type="spellEnd"/>
      <w:r>
        <w:t xml:space="preserve"> </w:t>
      </w:r>
      <w:proofErr w:type="spellStart"/>
      <w:r>
        <w:t>higher</w:t>
      </w:r>
      <w:proofErr w:type="spellEnd"/>
      <w:r>
        <w:t xml:space="preserve"> </w:t>
      </w:r>
      <w:proofErr w:type="spellStart"/>
      <w:r>
        <w:t>priority</w:t>
      </w:r>
      <w:proofErr w:type="spellEnd"/>
      <w:r>
        <w:t xml:space="preserve"> </w:t>
      </w:r>
      <w:proofErr w:type="spellStart"/>
      <w:r>
        <w:t>synchronization</w:t>
      </w:r>
      <w:proofErr w:type="spellEnd"/>
      <w:r>
        <w:t xml:space="preserve"> </w:t>
      </w:r>
      <w:proofErr w:type="spellStart"/>
      <w:r>
        <w:t>source</w:t>
      </w:r>
      <w:proofErr w:type="spellEnd"/>
      <w:r>
        <w:t xml:space="preserve"> </w:t>
      </w:r>
      <w:proofErr w:type="spellStart"/>
      <w:r>
        <w:t>when</w:t>
      </w:r>
      <w:proofErr w:type="spellEnd"/>
      <w:r>
        <w:t xml:space="preserve"> operating </w:t>
      </w:r>
      <w:proofErr w:type="spellStart"/>
      <w:r>
        <w:t>using</w:t>
      </w:r>
      <w:proofErr w:type="spellEnd"/>
      <w:r>
        <w:t xml:space="preserve"> </w:t>
      </w:r>
      <w:proofErr w:type="spellStart"/>
      <w:r>
        <w:t>lower</w:t>
      </w:r>
      <w:proofErr w:type="spellEnd"/>
      <w:r>
        <w:t xml:space="preserve"> </w:t>
      </w:r>
      <w:proofErr w:type="spellStart"/>
      <w:r>
        <w:t>priority</w:t>
      </w:r>
      <w:proofErr w:type="spellEnd"/>
      <w:r>
        <w:t xml:space="preserve"> </w:t>
      </w:r>
      <w:proofErr w:type="spellStart"/>
      <w:r>
        <w:t>source</w:t>
      </w:r>
      <w:proofErr w:type="spellEnd"/>
      <w:r>
        <w:t xml:space="preserve">. In </w:t>
      </w:r>
      <w:proofErr w:type="spellStart"/>
      <w:r>
        <w:t>order</w:t>
      </w:r>
      <w:proofErr w:type="spellEnd"/>
      <w:r>
        <w:t xml:space="preserve"> to </w:t>
      </w:r>
      <w:proofErr w:type="spellStart"/>
      <w:r>
        <w:t>assist</w:t>
      </w:r>
      <w:proofErr w:type="spellEnd"/>
      <w:r>
        <w:t xml:space="preserve"> UE in </w:t>
      </w:r>
      <w:proofErr w:type="spellStart"/>
      <w:r>
        <w:t>synchronization</w:t>
      </w:r>
      <w:proofErr w:type="spellEnd"/>
      <w:r>
        <w:t xml:space="preserve"> </w:t>
      </w:r>
      <w:proofErr w:type="spellStart"/>
      <w:r>
        <w:t>source</w:t>
      </w:r>
      <w:proofErr w:type="spellEnd"/>
      <w:r>
        <w:t xml:space="preserve"> </w:t>
      </w:r>
      <w:proofErr w:type="spellStart"/>
      <w:r>
        <w:t>selection</w:t>
      </w:r>
      <w:proofErr w:type="spellEnd"/>
      <w:r>
        <w:t xml:space="preserve"> and </w:t>
      </w:r>
      <w:proofErr w:type="spellStart"/>
      <w:r>
        <w:t>operation</w:t>
      </w:r>
      <w:proofErr w:type="spellEnd"/>
      <w:r>
        <w:t xml:space="preserve"> </w:t>
      </w:r>
      <w:proofErr w:type="spellStart"/>
      <w:r>
        <w:t>with</w:t>
      </w:r>
      <w:proofErr w:type="spellEnd"/>
      <w:r>
        <w:t xml:space="preserve"> </w:t>
      </w:r>
      <w:proofErr w:type="spellStart"/>
      <w:r>
        <w:t>multiple</w:t>
      </w:r>
      <w:proofErr w:type="spellEnd"/>
      <w:r>
        <w:t xml:space="preserve"> </w:t>
      </w:r>
      <w:proofErr w:type="spellStart"/>
      <w:r>
        <w:t>synchronization</w:t>
      </w:r>
      <w:proofErr w:type="spellEnd"/>
      <w:r>
        <w:t xml:space="preserve"> </w:t>
      </w:r>
      <w:proofErr w:type="spellStart"/>
      <w:r>
        <w:t>sources</w:t>
      </w:r>
      <w:proofErr w:type="spellEnd"/>
      <w:r>
        <w:t xml:space="preserve"> it </w:t>
      </w:r>
      <w:proofErr w:type="spellStart"/>
      <w:r>
        <w:t>would</w:t>
      </w:r>
      <w:proofErr w:type="spellEnd"/>
      <w:r>
        <w:t xml:space="preserve"> </w:t>
      </w:r>
      <w:proofErr w:type="spellStart"/>
      <w:r>
        <w:t>be</w:t>
      </w:r>
      <w:proofErr w:type="spellEnd"/>
      <w:r>
        <w:t xml:space="preserve"> </w:t>
      </w:r>
      <w:proofErr w:type="spellStart"/>
      <w:r>
        <w:t>beneficial</w:t>
      </w:r>
      <w:proofErr w:type="spellEnd"/>
      <w:r>
        <w:t xml:space="preserve"> </w:t>
      </w:r>
      <w:proofErr w:type="spellStart"/>
      <w:r>
        <w:t>if</w:t>
      </w:r>
      <w:proofErr w:type="spellEnd"/>
      <w:r>
        <w:t xml:space="preserve"> </w:t>
      </w:r>
      <w:proofErr w:type="spellStart"/>
      <w:r>
        <w:t>the</w:t>
      </w:r>
      <w:proofErr w:type="spellEnd"/>
      <w:r>
        <w:t xml:space="preserve"> </w:t>
      </w:r>
      <w:proofErr w:type="spellStart"/>
      <w:r>
        <w:t>information</w:t>
      </w:r>
      <w:proofErr w:type="spellEnd"/>
      <w:r>
        <w:t xml:space="preserve">, </w:t>
      </w:r>
      <w:proofErr w:type="spellStart"/>
      <w:r>
        <w:t>whether</w:t>
      </w:r>
      <w:proofErr w:type="spellEnd"/>
      <w:r>
        <w:t xml:space="preserve"> </w:t>
      </w:r>
      <w:proofErr w:type="spellStart"/>
      <w:r>
        <w:t>gNB</w:t>
      </w:r>
      <w:proofErr w:type="spellEnd"/>
      <w:r>
        <w:t>/</w:t>
      </w:r>
      <w:proofErr w:type="spellStart"/>
      <w:r>
        <w:t>eNB</w:t>
      </w:r>
      <w:proofErr w:type="spellEnd"/>
      <w:r>
        <w:t xml:space="preserve"> is </w:t>
      </w:r>
      <w:proofErr w:type="spellStart"/>
      <w:r>
        <w:t>synchronized</w:t>
      </w:r>
      <w:proofErr w:type="spellEnd"/>
      <w:r>
        <w:t xml:space="preserve"> to GNSS, is </w:t>
      </w:r>
      <w:proofErr w:type="spellStart"/>
      <w:r>
        <w:t>provided</w:t>
      </w:r>
      <w:proofErr w:type="spellEnd"/>
      <w:r>
        <w:t xml:space="preserve"> to V2X UE. </w:t>
      </w:r>
      <w:proofErr w:type="spellStart"/>
      <w:r>
        <w:t>Based</w:t>
      </w:r>
      <w:proofErr w:type="spellEnd"/>
      <w:r>
        <w:t xml:space="preserve"> on </w:t>
      </w:r>
      <w:proofErr w:type="spellStart"/>
      <w:r>
        <w:t>this</w:t>
      </w:r>
      <w:proofErr w:type="spellEnd"/>
      <w:r>
        <w:t xml:space="preserve"> </w:t>
      </w:r>
      <w:proofErr w:type="spellStart"/>
      <w:r>
        <w:t>information</w:t>
      </w:r>
      <w:proofErr w:type="spellEnd"/>
      <w:r>
        <w:t xml:space="preserve"> UE </w:t>
      </w:r>
      <w:proofErr w:type="spellStart"/>
      <w:r>
        <w:t>could</w:t>
      </w:r>
      <w:proofErr w:type="spellEnd"/>
      <w:r>
        <w:t xml:space="preserve"> </w:t>
      </w:r>
      <w:proofErr w:type="spellStart"/>
      <w:r>
        <w:t>know</w:t>
      </w:r>
      <w:proofErr w:type="spellEnd"/>
      <w:r>
        <w:t xml:space="preserve">, </w:t>
      </w:r>
      <w:proofErr w:type="spellStart"/>
      <w:r>
        <w:t>if</w:t>
      </w:r>
      <w:proofErr w:type="spellEnd"/>
      <w:r>
        <w:t xml:space="preserve"> it is </w:t>
      </w:r>
      <w:proofErr w:type="spellStart"/>
      <w:r>
        <w:t>likely</w:t>
      </w:r>
      <w:proofErr w:type="spellEnd"/>
      <w:r>
        <w:t xml:space="preserve"> </w:t>
      </w:r>
      <w:proofErr w:type="spellStart"/>
      <w:r>
        <w:t>that</w:t>
      </w:r>
      <w:proofErr w:type="spellEnd"/>
      <w:r>
        <w:t xml:space="preserve"> </w:t>
      </w:r>
      <w:proofErr w:type="spellStart"/>
      <w:r>
        <w:t>all</w:t>
      </w:r>
      <w:proofErr w:type="spellEnd"/>
      <w:r>
        <w:t xml:space="preserve"> </w:t>
      </w:r>
      <w:proofErr w:type="spellStart"/>
      <w:r>
        <w:t>the</w:t>
      </w:r>
      <w:proofErr w:type="spellEnd"/>
      <w:r>
        <w:t xml:space="preserve"> </w:t>
      </w:r>
      <w:proofErr w:type="spellStart"/>
      <w:r>
        <w:t>nearby</w:t>
      </w:r>
      <w:proofErr w:type="spellEnd"/>
      <w:r>
        <w:t xml:space="preserve"> </w:t>
      </w:r>
      <w:proofErr w:type="spellStart"/>
      <w:r>
        <w:t>UEs</w:t>
      </w:r>
      <w:proofErr w:type="spellEnd"/>
      <w:r>
        <w:t xml:space="preserve"> </w:t>
      </w:r>
      <w:proofErr w:type="spellStart"/>
      <w:r>
        <w:t>are</w:t>
      </w:r>
      <w:proofErr w:type="spellEnd"/>
      <w:r>
        <w:t xml:space="preserve"> </w:t>
      </w:r>
      <w:proofErr w:type="spellStart"/>
      <w:r>
        <w:t>directly</w:t>
      </w:r>
      <w:proofErr w:type="spellEnd"/>
      <w:r>
        <w:t xml:space="preserve"> </w:t>
      </w:r>
      <w:proofErr w:type="spellStart"/>
      <w:r>
        <w:t>or</w:t>
      </w:r>
      <w:proofErr w:type="spellEnd"/>
      <w:r>
        <w:t xml:space="preserve"> </w:t>
      </w:r>
      <w:proofErr w:type="spellStart"/>
      <w:r>
        <w:t>indirectly</w:t>
      </w:r>
      <w:proofErr w:type="spellEnd"/>
      <w:r>
        <w:t xml:space="preserve"> </w:t>
      </w:r>
      <w:proofErr w:type="spellStart"/>
      <w:r>
        <w:t>synchronized</w:t>
      </w:r>
      <w:proofErr w:type="spellEnd"/>
      <w:r>
        <w:t xml:space="preserve"> to GNSS. For </w:t>
      </w:r>
      <w:proofErr w:type="spellStart"/>
      <w:r>
        <w:t>gNB</w:t>
      </w:r>
      <w:proofErr w:type="spellEnd"/>
      <w:r>
        <w:t>/</w:t>
      </w:r>
      <w:proofErr w:type="spellStart"/>
      <w:r>
        <w:t>eNB</w:t>
      </w:r>
      <w:proofErr w:type="spellEnd"/>
      <w:r>
        <w:t xml:space="preserve"> </w:t>
      </w:r>
      <w:proofErr w:type="spellStart"/>
      <w:r>
        <w:t>based</w:t>
      </w:r>
      <w:proofErr w:type="spellEnd"/>
      <w:r>
        <w:t xml:space="preserve"> </w:t>
      </w:r>
      <w:proofErr w:type="spellStart"/>
      <w:r>
        <w:t>synchronization</w:t>
      </w:r>
      <w:proofErr w:type="spellEnd"/>
      <w:r>
        <w:t xml:space="preserve">, </w:t>
      </w:r>
      <w:proofErr w:type="spellStart"/>
      <w:r>
        <w:t>accuracy</w:t>
      </w:r>
      <w:proofErr w:type="spellEnd"/>
      <w:r>
        <w:t xml:space="preserve"> of </w:t>
      </w:r>
      <w:proofErr w:type="spellStart"/>
      <w:r>
        <w:t>the</w:t>
      </w:r>
      <w:proofErr w:type="spellEnd"/>
      <w:r>
        <w:t xml:space="preserve"> </w:t>
      </w:r>
      <w:proofErr w:type="spellStart"/>
      <w:r>
        <w:t>timing</w:t>
      </w:r>
      <w:proofErr w:type="spellEnd"/>
      <w:r>
        <w:t xml:space="preserve"> </w:t>
      </w:r>
      <w:proofErr w:type="spellStart"/>
      <w:r>
        <w:t>can</w:t>
      </w:r>
      <w:proofErr w:type="spellEnd"/>
      <w:r>
        <w:t xml:space="preserve"> </w:t>
      </w:r>
      <w:proofErr w:type="spellStart"/>
      <w:r>
        <w:t>be</w:t>
      </w:r>
      <w:proofErr w:type="spellEnd"/>
      <w:r>
        <w:t xml:space="preserve"> </w:t>
      </w:r>
      <w:proofErr w:type="spellStart"/>
      <w:r>
        <w:t>improved</w:t>
      </w:r>
      <w:proofErr w:type="spellEnd"/>
      <w:r>
        <w:t xml:space="preserve"> </w:t>
      </w:r>
      <w:proofErr w:type="spellStart"/>
      <w:r>
        <w:t>if</w:t>
      </w:r>
      <w:proofErr w:type="spellEnd"/>
      <w:r>
        <w:t xml:space="preserve"> UE </w:t>
      </w:r>
      <w:proofErr w:type="spellStart"/>
      <w:r>
        <w:t>knows</w:t>
      </w:r>
      <w:proofErr w:type="spellEnd"/>
      <w:r>
        <w:t xml:space="preserve"> </w:t>
      </w:r>
      <w:proofErr w:type="spellStart"/>
      <w:r>
        <w:t>the</w:t>
      </w:r>
      <w:proofErr w:type="spellEnd"/>
      <w:r>
        <w:t xml:space="preserve"> </w:t>
      </w:r>
      <w:proofErr w:type="spellStart"/>
      <w:r>
        <w:t>propagation</w:t>
      </w:r>
      <w:proofErr w:type="spellEnd"/>
      <w:r>
        <w:t xml:space="preserve"> </w:t>
      </w:r>
      <w:proofErr w:type="spellStart"/>
      <w:r>
        <w:t>delay</w:t>
      </w:r>
      <w:proofErr w:type="spellEnd"/>
      <w:r>
        <w:t xml:space="preserve"> of </w:t>
      </w:r>
      <w:proofErr w:type="spellStart"/>
      <w:r>
        <w:t>the</w:t>
      </w:r>
      <w:proofErr w:type="spellEnd"/>
      <w:r>
        <w:t xml:space="preserve"> </w:t>
      </w:r>
      <w:proofErr w:type="spellStart"/>
      <w:r>
        <w:t>synchronization</w:t>
      </w:r>
      <w:proofErr w:type="spellEnd"/>
      <w:r>
        <w:t xml:space="preserve"> </w:t>
      </w:r>
      <w:proofErr w:type="spellStart"/>
      <w:r>
        <w:t>signal</w:t>
      </w:r>
      <w:proofErr w:type="spellEnd"/>
      <w:r>
        <w:t xml:space="preserve"> from </w:t>
      </w:r>
      <w:proofErr w:type="spellStart"/>
      <w:r>
        <w:t>gNB</w:t>
      </w:r>
      <w:proofErr w:type="spellEnd"/>
      <w:r>
        <w:t>/</w:t>
      </w:r>
      <w:proofErr w:type="spellStart"/>
      <w:r>
        <w:t>eNB</w:t>
      </w:r>
      <w:proofErr w:type="spellEnd"/>
      <w:r>
        <w:t xml:space="preserve"> to </w:t>
      </w:r>
      <w:proofErr w:type="spellStart"/>
      <w:r>
        <w:t>the</w:t>
      </w:r>
      <w:proofErr w:type="spellEnd"/>
      <w:r>
        <w:t xml:space="preserve"> UE. In </w:t>
      </w:r>
      <w:proofErr w:type="spellStart"/>
      <w:r>
        <w:t>order</w:t>
      </w:r>
      <w:proofErr w:type="spellEnd"/>
      <w:r>
        <w:t xml:space="preserve"> to </w:t>
      </w:r>
      <w:proofErr w:type="spellStart"/>
      <w:r>
        <w:t>realize</w:t>
      </w:r>
      <w:proofErr w:type="spellEnd"/>
      <w:r>
        <w:t xml:space="preserve"> </w:t>
      </w:r>
      <w:proofErr w:type="spellStart"/>
      <w:r>
        <w:t>this</w:t>
      </w:r>
      <w:proofErr w:type="spellEnd"/>
      <w:r>
        <w:t xml:space="preserve">, </w:t>
      </w:r>
      <w:proofErr w:type="spellStart"/>
      <w:r>
        <w:t>the</w:t>
      </w:r>
      <w:proofErr w:type="spellEnd"/>
      <w:r>
        <w:t xml:space="preserve"> </w:t>
      </w:r>
      <w:proofErr w:type="spellStart"/>
      <w:r>
        <w:t>simplest</w:t>
      </w:r>
      <w:proofErr w:type="spellEnd"/>
      <w:r>
        <w:t xml:space="preserve"> </w:t>
      </w:r>
      <w:proofErr w:type="spellStart"/>
      <w:r>
        <w:t>way</w:t>
      </w:r>
      <w:proofErr w:type="spellEnd"/>
      <w:r>
        <w:t xml:space="preserve"> </w:t>
      </w:r>
      <w:proofErr w:type="spellStart"/>
      <w:r>
        <w:t>could</w:t>
      </w:r>
      <w:proofErr w:type="spellEnd"/>
      <w:r>
        <w:t xml:space="preserve"> </w:t>
      </w:r>
      <w:proofErr w:type="spellStart"/>
      <w:r>
        <w:t>be</w:t>
      </w:r>
      <w:proofErr w:type="spellEnd"/>
      <w:r>
        <w:t xml:space="preserve"> </w:t>
      </w:r>
      <w:proofErr w:type="spellStart"/>
      <w:r>
        <w:t>that</w:t>
      </w:r>
      <w:proofErr w:type="spellEnd"/>
      <w:r>
        <w:t xml:space="preserve"> </w:t>
      </w:r>
      <w:proofErr w:type="spellStart"/>
      <w:r>
        <w:t>gNB</w:t>
      </w:r>
      <w:proofErr w:type="spellEnd"/>
      <w:r>
        <w:t>/</w:t>
      </w:r>
      <w:proofErr w:type="spellStart"/>
      <w:r>
        <w:t>eNB</w:t>
      </w:r>
      <w:proofErr w:type="spellEnd"/>
      <w:r>
        <w:t xml:space="preserve"> </w:t>
      </w:r>
      <w:proofErr w:type="spellStart"/>
      <w:r>
        <w:t>location</w:t>
      </w:r>
      <w:proofErr w:type="spellEnd"/>
      <w:r>
        <w:t xml:space="preserve"> is </w:t>
      </w:r>
      <w:proofErr w:type="spellStart"/>
      <w:r>
        <w:t>signalled</w:t>
      </w:r>
      <w:proofErr w:type="spellEnd"/>
      <w:r>
        <w:t xml:space="preserve"> to </w:t>
      </w:r>
      <w:proofErr w:type="spellStart"/>
      <w:r>
        <w:t>the</w:t>
      </w:r>
      <w:proofErr w:type="spellEnd"/>
      <w:r>
        <w:t xml:space="preserve"> V2X </w:t>
      </w:r>
      <w:proofErr w:type="spellStart"/>
      <w:r>
        <w:t>UEs</w:t>
      </w:r>
      <w:proofErr w:type="spellEnd"/>
      <w:r>
        <w:t xml:space="preserve">. V2X UE </w:t>
      </w:r>
      <w:proofErr w:type="spellStart"/>
      <w:r>
        <w:t>knows</w:t>
      </w:r>
      <w:proofErr w:type="spellEnd"/>
      <w:r>
        <w:t xml:space="preserve"> </w:t>
      </w:r>
      <w:proofErr w:type="spellStart"/>
      <w:r>
        <w:t>its</w:t>
      </w:r>
      <w:proofErr w:type="spellEnd"/>
      <w:r>
        <w:t xml:space="preserve"> </w:t>
      </w:r>
      <w:proofErr w:type="spellStart"/>
      <w:r>
        <w:t>own</w:t>
      </w:r>
      <w:proofErr w:type="spellEnd"/>
      <w:r>
        <w:t xml:space="preserve"> </w:t>
      </w:r>
      <w:proofErr w:type="spellStart"/>
      <w:r>
        <w:t>location</w:t>
      </w:r>
      <w:proofErr w:type="spellEnd"/>
      <w:r>
        <w:t xml:space="preserve"> and </w:t>
      </w:r>
      <w:proofErr w:type="spellStart"/>
      <w:r>
        <w:t>can</w:t>
      </w:r>
      <w:proofErr w:type="spellEnd"/>
      <w:r>
        <w:t xml:space="preserve"> </w:t>
      </w:r>
      <w:proofErr w:type="spellStart"/>
      <w:r>
        <w:t>then</w:t>
      </w:r>
      <w:proofErr w:type="spellEnd"/>
      <w:r>
        <w:t xml:space="preserve"> </w:t>
      </w:r>
      <w:proofErr w:type="spellStart"/>
      <w:r>
        <w:t>estimate</w:t>
      </w:r>
      <w:proofErr w:type="spellEnd"/>
      <w:r>
        <w:t xml:space="preserve"> </w:t>
      </w:r>
      <w:proofErr w:type="spellStart"/>
      <w:r>
        <w:t>the</w:t>
      </w:r>
      <w:proofErr w:type="spellEnd"/>
      <w:r>
        <w:t xml:space="preserve"> </w:t>
      </w:r>
      <w:proofErr w:type="spellStart"/>
      <w:r>
        <w:t>propagation</w:t>
      </w:r>
      <w:proofErr w:type="spellEnd"/>
      <w:r>
        <w:t xml:space="preserve"> </w:t>
      </w:r>
      <w:proofErr w:type="spellStart"/>
      <w:r>
        <w:t>delay</w:t>
      </w:r>
      <w:proofErr w:type="spellEnd"/>
      <w:r>
        <w:t>.</w:t>
      </w:r>
    </w:p>
    <w:p w14:paraId="15474E86" w14:textId="77777777" w:rsidR="009F180C" w:rsidRDefault="009F180C" w:rsidP="0091039E"/>
    <w:p w14:paraId="40A76D25" w14:textId="0A6FEDCA" w:rsidR="0091039E" w:rsidRDefault="0091039E" w:rsidP="0091039E">
      <w:proofErr w:type="spellStart"/>
      <w:r>
        <w:t>When</w:t>
      </w:r>
      <w:proofErr w:type="spellEnd"/>
      <w:r>
        <w:t xml:space="preserve"> V2X UE </w:t>
      </w:r>
      <w:proofErr w:type="spellStart"/>
      <w:r>
        <w:t>uses</w:t>
      </w:r>
      <w:proofErr w:type="spellEnd"/>
      <w:r>
        <w:t xml:space="preserve"> </w:t>
      </w:r>
      <w:proofErr w:type="spellStart"/>
      <w:r>
        <w:t>eNB</w:t>
      </w:r>
      <w:proofErr w:type="spellEnd"/>
      <w:r>
        <w:t>/</w:t>
      </w:r>
      <w:proofErr w:type="spellStart"/>
      <w:r>
        <w:t>gNB</w:t>
      </w:r>
      <w:proofErr w:type="spellEnd"/>
      <w:r>
        <w:t xml:space="preserve"> as </w:t>
      </w:r>
      <w:proofErr w:type="spellStart"/>
      <w:r>
        <w:t>the</w:t>
      </w:r>
      <w:proofErr w:type="spellEnd"/>
      <w:r>
        <w:t xml:space="preserve"> </w:t>
      </w:r>
      <w:proofErr w:type="spellStart"/>
      <w:r>
        <w:t>synchronization</w:t>
      </w:r>
      <w:proofErr w:type="spellEnd"/>
      <w:r>
        <w:t xml:space="preserve"> </w:t>
      </w:r>
      <w:proofErr w:type="spellStart"/>
      <w:r>
        <w:t>source</w:t>
      </w:r>
      <w:proofErr w:type="spellEnd"/>
      <w:r>
        <w:t xml:space="preserve"> </w:t>
      </w:r>
      <w:proofErr w:type="spellStart"/>
      <w:r>
        <w:t>the</w:t>
      </w:r>
      <w:proofErr w:type="spellEnd"/>
      <w:r>
        <w:t xml:space="preserve"> </w:t>
      </w:r>
      <w:proofErr w:type="spellStart"/>
      <w:r>
        <w:t>natural</w:t>
      </w:r>
      <w:proofErr w:type="spellEnd"/>
      <w:r>
        <w:t xml:space="preserve"> </w:t>
      </w:r>
      <w:proofErr w:type="spellStart"/>
      <w:r>
        <w:t>choice</w:t>
      </w:r>
      <w:proofErr w:type="spellEnd"/>
      <w:r>
        <w:t xml:space="preserve"> for </w:t>
      </w:r>
      <w:proofErr w:type="spellStart"/>
      <w:r>
        <w:t>shared</w:t>
      </w:r>
      <w:proofErr w:type="spellEnd"/>
      <w:r>
        <w:t xml:space="preserve"> </w:t>
      </w:r>
      <w:proofErr w:type="spellStart"/>
      <w:r>
        <w:t>carrier</w:t>
      </w:r>
      <w:proofErr w:type="spellEnd"/>
      <w:r>
        <w:t xml:space="preserve"> is </w:t>
      </w:r>
      <w:proofErr w:type="spellStart"/>
      <w:r>
        <w:t>that</w:t>
      </w:r>
      <w:proofErr w:type="spellEnd"/>
      <w:r>
        <w:t xml:space="preserve"> </w:t>
      </w:r>
      <w:proofErr w:type="spellStart"/>
      <w:r>
        <w:t>the</w:t>
      </w:r>
      <w:proofErr w:type="spellEnd"/>
      <w:r>
        <w:t xml:space="preserve"> </w:t>
      </w:r>
      <w:proofErr w:type="spellStart"/>
      <w:r>
        <w:t>eNB</w:t>
      </w:r>
      <w:proofErr w:type="spellEnd"/>
      <w:r w:rsidR="001042BD">
        <w:t xml:space="preserve"> </w:t>
      </w:r>
      <w:proofErr w:type="spellStart"/>
      <w:r w:rsidR="001042BD">
        <w:t>or</w:t>
      </w:r>
      <w:proofErr w:type="spellEnd"/>
      <w:r w:rsidR="001042BD">
        <w:t xml:space="preserve"> </w:t>
      </w:r>
      <w:proofErr w:type="spellStart"/>
      <w:r>
        <w:t>gNB</w:t>
      </w:r>
      <w:proofErr w:type="spellEnd"/>
      <w:r>
        <w:t xml:space="preserve"> operating in </w:t>
      </w:r>
      <w:proofErr w:type="spellStart"/>
      <w:r>
        <w:t>the</w:t>
      </w:r>
      <w:proofErr w:type="spellEnd"/>
      <w:r>
        <w:t xml:space="preserve"> </w:t>
      </w:r>
      <w:proofErr w:type="spellStart"/>
      <w:r>
        <w:t>same</w:t>
      </w:r>
      <w:proofErr w:type="spellEnd"/>
      <w:r>
        <w:t xml:space="preserve"> </w:t>
      </w:r>
      <w:proofErr w:type="spellStart"/>
      <w:r>
        <w:t>carrier</w:t>
      </w:r>
      <w:proofErr w:type="spellEnd"/>
      <w:r>
        <w:t xml:space="preserve"> is </w:t>
      </w:r>
      <w:proofErr w:type="spellStart"/>
      <w:r>
        <w:t>used</w:t>
      </w:r>
      <w:proofErr w:type="spellEnd"/>
      <w:r>
        <w:t xml:space="preserve"> as </w:t>
      </w:r>
      <w:proofErr w:type="spellStart"/>
      <w:r>
        <w:t>the</w:t>
      </w:r>
      <w:proofErr w:type="spellEnd"/>
      <w:r>
        <w:t xml:space="preserve"> </w:t>
      </w:r>
      <w:proofErr w:type="spellStart"/>
      <w:r>
        <w:t>synchronization</w:t>
      </w:r>
      <w:proofErr w:type="spellEnd"/>
      <w:r>
        <w:t xml:space="preserve"> </w:t>
      </w:r>
      <w:proofErr w:type="spellStart"/>
      <w:r>
        <w:t>source</w:t>
      </w:r>
      <w:proofErr w:type="spellEnd"/>
      <w:r>
        <w:t xml:space="preserve">. If V2X UE is </w:t>
      </w:r>
      <w:proofErr w:type="spellStart"/>
      <w:r>
        <w:t>not</w:t>
      </w:r>
      <w:proofErr w:type="spellEnd"/>
      <w:r>
        <w:t xml:space="preserve"> </w:t>
      </w:r>
      <w:proofErr w:type="spellStart"/>
      <w:r>
        <w:t>able</w:t>
      </w:r>
      <w:proofErr w:type="spellEnd"/>
      <w:r>
        <w:t xml:space="preserve"> to </w:t>
      </w:r>
      <w:proofErr w:type="spellStart"/>
      <w:r>
        <w:t>receive</w:t>
      </w:r>
      <w:proofErr w:type="spellEnd"/>
      <w:r>
        <w:t xml:space="preserve"> </w:t>
      </w:r>
      <w:proofErr w:type="spellStart"/>
      <w:r>
        <w:t>any</w:t>
      </w:r>
      <w:proofErr w:type="spellEnd"/>
      <w:r>
        <w:t xml:space="preserve"> </w:t>
      </w:r>
      <w:proofErr w:type="spellStart"/>
      <w:r>
        <w:t>eNBs</w:t>
      </w:r>
      <w:proofErr w:type="spellEnd"/>
      <w:r>
        <w:t>/</w:t>
      </w:r>
      <w:proofErr w:type="spellStart"/>
      <w:r>
        <w:t>gNBs</w:t>
      </w:r>
      <w:proofErr w:type="spellEnd"/>
      <w:r>
        <w:t xml:space="preserve"> in </w:t>
      </w:r>
      <w:proofErr w:type="spellStart"/>
      <w:r>
        <w:t>the</w:t>
      </w:r>
      <w:proofErr w:type="spellEnd"/>
      <w:r>
        <w:t xml:space="preserve"> V2X </w:t>
      </w:r>
      <w:proofErr w:type="spellStart"/>
      <w:r>
        <w:t>carrier</w:t>
      </w:r>
      <w:proofErr w:type="spellEnd"/>
      <w:r>
        <w:t xml:space="preserve"> </w:t>
      </w:r>
      <w:proofErr w:type="spellStart"/>
      <w:r>
        <w:t>the</w:t>
      </w:r>
      <w:proofErr w:type="spellEnd"/>
      <w:r>
        <w:t xml:space="preserve"> UE </w:t>
      </w:r>
      <w:proofErr w:type="spellStart"/>
      <w:r>
        <w:t>should</w:t>
      </w:r>
      <w:proofErr w:type="spellEnd"/>
      <w:r>
        <w:t xml:space="preserve"> </w:t>
      </w:r>
      <w:proofErr w:type="spellStart"/>
      <w:r>
        <w:t>choose</w:t>
      </w:r>
      <w:proofErr w:type="spellEnd"/>
      <w:r>
        <w:t xml:space="preserve"> </w:t>
      </w:r>
      <w:proofErr w:type="spellStart"/>
      <w:r>
        <w:t>eNB</w:t>
      </w:r>
      <w:proofErr w:type="spellEnd"/>
      <w:r>
        <w:t>/</w:t>
      </w:r>
      <w:proofErr w:type="spellStart"/>
      <w:r>
        <w:t>gNB</w:t>
      </w:r>
      <w:proofErr w:type="spellEnd"/>
      <w:r>
        <w:t xml:space="preserve"> in </w:t>
      </w:r>
      <w:proofErr w:type="spellStart"/>
      <w:r>
        <w:t>some</w:t>
      </w:r>
      <w:proofErr w:type="spellEnd"/>
      <w:r>
        <w:t xml:space="preserve"> </w:t>
      </w:r>
      <w:proofErr w:type="spellStart"/>
      <w:r>
        <w:t>other</w:t>
      </w:r>
      <w:proofErr w:type="spellEnd"/>
      <w:r>
        <w:t xml:space="preserve"> </w:t>
      </w:r>
      <w:proofErr w:type="spellStart"/>
      <w:r>
        <w:t>carrier</w:t>
      </w:r>
      <w:proofErr w:type="spellEnd"/>
      <w:r>
        <w:t xml:space="preserve">. In </w:t>
      </w:r>
      <w:proofErr w:type="spellStart"/>
      <w:r>
        <w:t>order</w:t>
      </w:r>
      <w:proofErr w:type="spellEnd"/>
      <w:r>
        <w:t xml:space="preserve"> to </w:t>
      </w:r>
      <w:proofErr w:type="spellStart"/>
      <w:r>
        <w:t>do</w:t>
      </w:r>
      <w:proofErr w:type="spellEnd"/>
      <w:r>
        <w:t xml:space="preserve"> </w:t>
      </w:r>
      <w:proofErr w:type="spellStart"/>
      <w:r>
        <w:t>that</w:t>
      </w:r>
      <w:proofErr w:type="spellEnd"/>
      <w:r>
        <w:t xml:space="preserve"> UE </w:t>
      </w:r>
      <w:proofErr w:type="spellStart"/>
      <w:r>
        <w:t>should</w:t>
      </w:r>
      <w:proofErr w:type="spellEnd"/>
      <w:r>
        <w:t xml:space="preserve"> </w:t>
      </w:r>
      <w:proofErr w:type="spellStart"/>
      <w:r>
        <w:t>know</w:t>
      </w:r>
      <w:proofErr w:type="spellEnd"/>
      <w:r>
        <w:t xml:space="preserve"> </w:t>
      </w:r>
      <w:proofErr w:type="spellStart"/>
      <w:r>
        <w:t>which</w:t>
      </w:r>
      <w:proofErr w:type="spellEnd"/>
      <w:r>
        <w:t xml:space="preserve"> </w:t>
      </w:r>
      <w:proofErr w:type="spellStart"/>
      <w:r>
        <w:t>gNBs</w:t>
      </w:r>
      <w:proofErr w:type="spellEnd"/>
      <w:r>
        <w:t>/</w:t>
      </w:r>
      <w:proofErr w:type="spellStart"/>
      <w:r>
        <w:t>eNBs</w:t>
      </w:r>
      <w:proofErr w:type="spellEnd"/>
      <w:r>
        <w:t xml:space="preserve"> </w:t>
      </w:r>
      <w:proofErr w:type="spellStart"/>
      <w:r>
        <w:t>are</w:t>
      </w:r>
      <w:proofErr w:type="spellEnd"/>
      <w:r>
        <w:t xml:space="preserve"> </w:t>
      </w:r>
      <w:proofErr w:type="spellStart"/>
      <w:r>
        <w:t>synchronized</w:t>
      </w:r>
      <w:proofErr w:type="spellEnd"/>
      <w:r>
        <w:t xml:space="preserve"> to </w:t>
      </w:r>
      <w:proofErr w:type="spellStart"/>
      <w:r>
        <w:t>same</w:t>
      </w:r>
      <w:proofErr w:type="spellEnd"/>
      <w:r>
        <w:t xml:space="preserve"> </w:t>
      </w:r>
      <w:proofErr w:type="spellStart"/>
      <w:r>
        <w:t>source</w:t>
      </w:r>
      <w:proofErr w:type="spellEnd"/>
      <w:r>
        <w:t xml:space="preserve"> and </w:t>
      </w:r>
      <w:proofErr w:type="spellStart"/>
      <w:r>
        <w:t>can</w:t>
      </w:r>
      <w:proofErr w:type="spellEnd"/>
      <w:r>
        <w:t xml:space="preserve"> </w:t>
      </w:r>
      <w:proofErr w:type="spellStart"/>
      <w:r>
        <w:t>provide</w:t>
      </w:r>
      <w:proofErr w:type="spellEnd"/>
      <w:r>
        <w:t xml:space="preserve"> </w:t>
      </w:r>
      <w:proofErr w:type="spellStart"/>
      <w:r>
        <w:t>the</w:t>
      </w:r>
      <w:proofErr w:type="spellEnd"/>
      <w:r>
        <w:t xml:space="preserve"> </w:t>
      </w:r>
      <w:proofErr w:type="spellStart"/>
      <w:r>
        <w:t>equivalent</w:t>
      </w:r>
      <w:proofErr w:type="spellEnd"/>
      <w:r>
        <w:t xml:space="preserve"> </w:t>
      </w:r>
      <w:proofErr w:type="spellStart"/>
      <w:r>
        <w:t>synchronization</w:t>
      </w:r>
      <w:proofErr w:type="spellEnd"/>
      <w:r>
        <w:t xml:space="preserve"> </w:t>
      </w:r>
      <w:proofErr w:type="spellStart"/>
      <w:r>
        <w:t>information</w:t>
      </w:r>
      <w:proofErr w:type="spellEnd"/>
      <w:r>
        <w:t xml:space="preserve">. </w:t>
      </w:r>
      <w:proofErr w:type="spellStart"/>
      <w:r>
        <w:t>Also</w:t>
      </w:r>
      <w:proofErr w:type="spellEnd"/>
      <w:r>
        <w:t xml:space="preserve">, in </w:t>
      </w:r>
      <w:proofErr w:type="spellStart"/>
      <w:r>
        <w:t>dedicated</w:t>
      </w:r>
      <w:proofErr w:type="spellEnd"/>
      <w:r>
        <w:t xml:space="preserve"> </w:t>
      </w:r>
      <w:proofErr w:type="spellStart"/>
      <w:r>
        <w:t>carrier</w:t>
      </w:r>
      <w:proofErr w:type="spellEnd"/>
      <w:r>
        <w:t xml:space="preserve"> </w:t>
      </w:r>
      <w:proofErr w:type="spellStart"/>
      <w:r>
        <w:t>operation</w:t>
      </w:r>
      <w:proofErr w:type="spellEnd"/>
      <w:r w:rsidR="001042BD">
        <w:t>,</w:t>
      </w:r>
      <w:r>
        <w:t xml:space="preserve"> </w:t>
      </w:r>
      <w:proofErr w:type="spellStart"/>
      <w:r>
        <w:t>if</w:t>
      </w:r>
      <w:proofErr w:type="spellEnd"/>
      <w:r>
        <w:t xml:space="preserve"> UE </w:t>
      </w:r>
      <w:proofErr w:type="spellStart"/>
      <w:r>
        <w:t>needs</w:t>
      </w:r>
      <w:proofErr w:type="spellEnd"/>
      <w:r>
        <w:t xml:space="preserve"> to </w:t>
      </w:r>
      <w:proofErr w:type="spellStart"/>
      <w:r>
        <w:t>use</w:t>
      </w:r>
      <w:proofErr w:type="spellEnd"/>
      <w:r>
        <w:t xml:space="preserve"> </w:t>
      </w:r>
      <w:proofErr w:type="spellStart"/>
      <w:r>
        <w:t>gNB</w:t>
      </w:r>
      <w:proofErr w:type="spellEnd"/>
      <w:r>
        <w:t>/</w:t>
      </w:r>
      <w:proofErr w:type="spellStart"/>
      <w:r>
        <w:t>eNB</w:t>
      </w:r>
      <w:proofErr w:type="spellEnd"/>
      <w:r>
        <w:t xml:space="preserve"> </w:t>
      </w:r>
      <w:proofErr w:type="spellStart"/>
      <w:r>
        <w:t>based</w:t>
      </w:r>
      <w:proofErr w:type="spellEnd"/>
      <w:r>
        <w:t xml:space="preserve"> </w:t>
      </w:r>
      <w:proofErr w:type="spellStart"/>
      <w:r>
        <w:t>synchronization</w:t>
      </w:r>
      <w:proofErr w:type="spellEnd"/>
      <w:r>
        <w:t xml:space="preserve"> it </w:t>
      </w:r>
      <w:proofErr w:type="spellStart"/>
      <w:r>
        <w:t>should</w:t>
      </w:r>
      <w:proofErr w:type="spellEnd"/>
      <w:r>
        <w:t xml:space="preserve"> </w:t>
      </w:r>
      <w:proofErr w:type="spellStart"/>
      <w:r>
        <w:t>know</w:t>
      </w:r>
      <w:proofErr w:type="spellEnd"/>
      <w:r>
        <w:t xml:space="preserve"> </w:t>
      </w:r>
      <w:proofErr w:type="spellStart"/>
      <w:r>
        <w:t>which</w:t>
      </w:r>
      <w:proofErr w:type="spellEnd"/>
      <w:r>
        <w:t xml:space="preserve"> </w:t>
      </w:r>
      <w:proofErr w:type="spellStart"/>
      <w:r>
        <w:t>eNBs</w:t>
      </w:r>
      <w:proofErr w:type="spellEnd"/>
      <w:r>
        <w:t>/</w:t>
      </w:r>
      <w:proofErr w:type="spellStart"/>
      <w:r>
        <w:t>gNBs</w:t>
      </w:r>
      <w:proofErr w:type="spellEnd"/>
      <w:r>
        <w:t xml:space="preserve"> </w:t>
      </w:r>
      <w:proofErr w:type="spellStart"/>
      <w:r>
        <w:t>are</w:t>
      </w:r>
      <w:proofErr w:type="spellEnd"/>
      <w:r>
        <w:t xml:space="preserve"> </w:t>
      </w:r>
      <w:proofErr w:type="spellStart"/>
      <w:r>
        <w:t>synchronized</w:t>
      </w:r>
      <w:proofErr w:type="spellEnd"/>
      <w:r>
        <w:t xml:space="preserve"> to </w:t>
      </w:r>
      <w:proofErr w:type="spellStart"/>
      <w:r>
        <w:t>the</w:t>
      </w:r>
      <w:proofErr w:type="spellEnd"/>
      <w:r>
        <w:t xml:space="preserve"> </w:t>
      </w:r>
      <w:proofErr w:type="spellStart"/>
      <w:r>
        <w:t>same</w:t>
      </w:r>
      <w:proofErr w:type="spellEnd"/>
      <w:r>
        <w:t xml:space="preserve"> </w:t>
      </w:r>
      <w:proofErr w:type="spellStart"/>
      <w:r>
        <w:t>source</w:t>
      </w:r>
      <w:proofErr w:type="spellEnd"/>
      <w:r>
        <w:t>.</w:t>
      </w:r>
    </w:p>
    <w:p w14:paraId="62DB4C8F" w14:textId="77777777" w:rsidR="009F180C" w:rsidRDefault="009F180C" w:rsidP="0091039E">
      <w:pPr>
        <w:rPr>
          <w:rFonts w:eastAsia="Malgun Gothic"/>
          <w:b/>
        </w:rPr>
      </w:pPr>
    </w:p>
    <w:p w14:paraId="7212F669" w14:textId="07BFC54E" w:rsidR="0091039E" w:rsidRDefault="0091039E" w:rsidP="0091039E">
      <w:pPr>
        <w:rPr>
          <w:rFonts w:eastAsia="Malgun Gothic"/>
          <w:b/>
        </w:rPr>
      </w:pPr>
      <w:proofErr w:type="spellStart"/>
      <w:r w:rsidRPr="007E2592">
        <w:rPr>
          <w:rFonts w:eastAsia="Malgun Gothic"/>
          <w:b/>
        </w:rPr>
        <w:t>Proposal</w:t>
      </w:r>
      <w:proofErr w:type="spellEnd"/>
      <w:r w:rsidRPr="007E2592">
        <w:rPr>
          <w:rFonts w:eastAsia="Malgun Gothic"/>
          <w:b/>
        </w:rPr>
        <w:t xml:space="preserve"> </w:t>
      </w:r>
      <w:r w:rsidR="0047267F">
        <w:rPr>
          <w:rFonts w:eastAsia="Malgun Gothic"/>
          <w:b/>
        </w:rPr>
        <w:t>2</w:t>
      </w:r>
      <w:r w:rsidRPr="007E2592">
        <w:rPr>
          <w:rFonts w:eastAsia="Malgun Gothic"/>
          <w:b/>
        </w:rPr>
        <w:t xml:space="preserve">: </w:t>
      </w:r>
      <w:r>
        <w:rPr>
          <w:rFonts w:eastAsia="Malgun Gothic"/>
          <w:b/>
        </w:rPr>
        <w:t xml:space="preserve">For </w:t>
      </w:r>
      <w:proofErr w:type="spellStart"/>
      <w:r>
        <w:rPr>
          <w:rFonts w:eastAsia="Malgun Gothic"/>
          <w:b/>
        </w:rPr>
        <w:t>eNB</w:t>
      </w:r>
      <w:proofErr w:type="spellEnd"/>
      <w:r>
        <w:rPr>
          <w:rFonts w:eastAsia="Malgun Gothic"/>
          <w:b/>
        </w:rPr>
        <w:t>/</w:t>
      </w:r>
      <w:proofErr w:type="spellStart"/>
      <w:r>
        <w:rPr>
          <w:rFonts w:eastAsia="Malgun Gothic"/>
          <w:b/>
        </w:rPr>
        <w:t>gNB</w:t>
      </w:r>
      <w:proofErr w:type="spellEnd"/>
      <w:r>
        <w:rPr>
          <w:rFonts w:eastAsia="Malgun Gothic"/>
          <w:b/>
        </w:rPr>
        <w:t xml:space="preserve"> </w:t>
      </w:r>
      <w:proofErr w:type="spellStart"/>
      <w:r>
        <w:rPr>
          <w:rFonts w:eastAsia="Malgun Gothic"/>
          <w:b/>
        </w:rPr>
        <w:t>based</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information</w:t>
      </w:r>
      <w:proofErr w:type="spellEnd"/>
      <w:r>
        <w:rPr>
          <w:rFonts w:eastAsia="Malgun Gothic"/>
          <w:b/>
        </w:rPr>
        <w:t xml:space="preserve"> </w:t>
      </w:r>
      <w:proofErr w:type="spellStart"/>
      <w:r>
        <w:rPr>
          <w:rFonts w:eastAsia="Malgun Gothic"/>
          <w:b/>
        </w:rPr>
        <w:t>whether</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eNb</w:t>
      </w:r>
      <w:proofErr w:type="spellEnd"/>
      <w:r>
        <w:rPr>
          <w:rFonts w:eastAsia="Malgun Gothic"/>
          <w:b/>
        </w:rPr>
        <w:t xml:space="preserve"> </w:t>
      </w:r>
      <w:proofErr w:type="spellStart"/>
      <w:r>
        <w:rPr>
          <w:rFonts w:eastAsia="Malgun Gothic"/>
          <w:b/>
        </w:rPr>
        <w:t>or</w:t>
      </w:r>
      <w:proofErr w:type="spellEnd"/>
      <w:r>
        <w:rPr>
          <w:rFonts w:eastAsia="Malgun Gothic"/>
          <w:b/>
        </w:rPr>
        <w:t xml:space="preserve"> </w:t>
      </w:r>
      <w:proofErr w:type="spellStart"/>
      <w:r>
        <w:rPr>
          <w:rFonts w:eastAsia="Malgun Gothic"/>
          <w:b/>
        </w:rPr>
        <w:t>gNB</w:t>
      </w:r>
      <w:proofErr w:type="spellEnd"/>
      <w:r>
        <w:rPr>
          <w:rFonts w:eastAsia="Malgun Gothic"/>
          <w:b/>
        </w:rPr>
        <w:t xml:space="preserve"> is </w:t>
      </w:r>
      <w:proofErr w:type="spellStart"/>
      <w:r>
        <w:rPr>
          <w:rFonts w:eastAsia="Malgun Gothic"/>
          <w:b/>
        </w:rPr>
        <w:t>synchronized</w:t>
      </w:r>
      <w:proofErr w:type="spellEnd"/>
      <w:r>
        <w:rPr>
          <w:rFonts w:eastAsia="Malgun Gothic"/>
          <w:b/>
        </w:rPr>
        <w:t xml:space="preserve"> to GNSS is </w:t>
      </w:r>
      <w:proofErr w:type="spellStart"/>
      <w:r>
        <w:rPr>
          <w:rFonts w:eastAsia="Malgun Gothic"/>
          <w:b/>
        </w:rPr>
        <w:t>informed</w:t>
      </w:r>
      <w:proofErr w:type="spellEnd"/>
      <w:r>
        <w:rPr>
          <w:rFonts w:eastAsia="Malgun Gothic"/>
          <w:b/>
        </w:rPr>
        <w:t xml:space="preserve"> to </w:t>
      </w:r>
      <w:proofErr w:type="spellStart"/>
      <w:r>
        <w:rPr>
          <w:rFonts w:eastAsia="Malgun Gothic"/>
          <w:b/>
        </w:rPr>
        <w:t>the</w:t>
      </w:r>
      <w:proofErr w:type="spellEnd"/>
      <w:r>
        <w:rPr>
          <w:rFonts w:eastAsia="Malgun Gothic"/>
          <w:b/>
        </w:rPr>
        <w:t xml:space="preserve"> V2X UE.</w:t>
      </w:r>
    </w:p>
    <w:p w14:paraId="5C840F68" w14:textId="77777777" w:rsidR="0091039E" w:rsidRDefault="0091039E" w:rsidP="0091039E">
      <w:pPr>
        <w:rPr>
          <w:rFonts w:eastAsia="Malgun Gothic"/>
          <w:b/>
        </w:rPr>
      </w:pPr>
      <w:proofErr w:type="spellStart"/>
      <w:r>
        <w:rPr>
          <w:rFonts w:eastAsia="Malgun Gothic"/>
          <w:b/>
        </w:rPr>
        <w:t>Observation</w:t>
      </w:r>
      <w:proofErr w:type="spellEnd"/>
      <w:r>
        <w:rPr>
          <w:rFonts w:eastAsia="Malgun Gothic"/>
          <w:b/>
        </w:rPr>
        <w:t xml:space="preserve"> 1: </w:t>
      </w:r>
      <w:proofErr w:type="spellStart"/>
      <w:r>
        <w:rPr>
          <w:rFonts w:eastAsia="Malgun Gothic"/>
          <w:b/>
        </w:rPr>
        <w:t>Propagation</w:t>
      </w:r>
      <w:proofErr w:type="spellEnd"/>
      <w:r>
        <w:rPr>
          <w:rFonts w:eastAsia="Malgun Gothic"/>
          <w:b/>
        </w:rPr>
        <w:t xml:space="preserve"> </w:t>
      </w:r>
      <w:proofErr w:type="spellStart"/>
      <w:r>
        <w:rPr>
          <w:rFonts w:eastAsia="Malgun Gothic"/>
          <w:b/>
        </w:rPr>
        <w:t>delay</w:t>
      </w:r>
      <w:proofErr w:type="spellEnd"/>
      <w:r>
        <w:rPr>
          <w:rFonts w:eastAsia="Malgun Gothic"/>
          <w:b/>
        </w:rPr>
        <w:t xml:space="preserve"> </w:t>
      </w:r>
      <w:proofErr w:type="spellStart"/>
      <w:r>
        <w:rPr>
          <w:rFonts w:eastAsia="Malgun Gothic"/>
          <w:b/>
        </w:rPr>
        <w:t>can</w:t>
      </w:r>
      <w:proofErr w:type="spellEnd"/>
      <w:r>
        <w:rPr>
          <w:rFonts w:eastAsia="Malgun Gothic"/>
          <w:b/>
        </w:rPr>
        <w:t xml:space="preserve"> </w:t>
      </w:r>
      <w:proofErr w:type="spellStart"/>
      <w:r>
        <w:rPr>
          <w:rFonts w:eastAsia="Malgun Gothic"/>
          <w:b/>
        </w:rPr>
        <w:t>add</w:t>
      </w:r>
      <w:proofErr w:type="spellEnd"/>
      <w:r>
        <w:rPr>
          <w:rFonts w:eastAsia="Malgun Gothic"/>
          <w:b/>
        </w:rPr>
        <w:t xml:space="preserve"> </w:t>
      </w:r>
      <w:proofErr w:type="spellStart"/>
      <w:r>
        <w:rPr>
          <w:rFonts w:eastAsia="Malgun Gothic"/>
          <w:b/>
        </w:rPr>
        <w:t>inaccuracy</w:t>
      </w:r>
      <w:proofErr w:type="spellEnd"/>
      <w:r>
        <w:rPr>
          <w:rFonts w:eastAsia="Malgun Gothic"/>
          <w:b/>
        </w:rPr>
        <w:t xml:space="preserve"> to </w:t>
      </w:r>
      <w:proofErr w:type="spellStart"/>
      <w:r>
        <w:rPr>
          <w:rFonts w:eastAsia="Malgun Gothic"/>
          <w:b/>
        </w:rPr>
        <w:t>the</w:t>
      </w:r>
      <w:proofErr w:type="spellEnd"/>
      <w:r>
        <w:rPr>
          <w:rFonts w:eastAsia="Malgun Gothic"/>
          <w:b/>
        </w:rPr>
        <w:t xml:space="preserve"> </w:t>
      </w:r>
      <w:proofErr w:type="spellStart"/>
      <w:r>
        <w:rPr>
          <w:rFonts w:eastAsia="Malgun Gothic"/>
          <w:b/>
        </w:rPr>
        <w:t>eNB</w:t>
      </w:r>
      <w:proofErr w:type="spellEnd"/>
      <w:r>
        <w:rPr>
          <w:rFonts w:eastAsia="Malgun Gothic"/>
          <w:b/>
        </w:rPr>
        <w:t>/</w:t>
      </w:r>
      <w:proofErr w:type="spellStart"/>
      <w:r>
        <w:rPr>
          <w:rFonts w:eastAsia="Malgun Gothic"/>
          <w:b/>
        </w:rPr>
        <w:t>gNB</w:t>
      </w:r>
      <w:proofErr w:type="spellEnd"/>
      <w:r>
        <w:rPr>
          <w:rFonts w:eastAsia="Malgun Gothic"/>
          <w:b/>
        </w:rPr>
        <w:t xml:space="preserve"> </w:t>
      </w:r>
      <w:proofErr w:type="spellStart"/>
      <w:r>
        <w:rPr>
          <w:rFonts w:eastAsia="Malgun Gothic"/>
          <w:b/>
        </w:rPr>
        <w:t>based</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signal</w:t>
      </w:r>
      <w:proofErr w:type="spellEnd"/>
      <w:r>
        <w:rPr>
          <w:rFonts w:eastAsia="Malgun Gothic"/>
          <w:b/>
        </w:rPr>
        <w:t xml:space="preserve">. UE </w:t>
      </w:r>
      <w:proofErr w:type="spellStart"/>
      <w:r>
        <w:rPr>
          <w:rFonts w:eastAsia="Malgun Gothic"/>
          <w:b/>
        </w:rPr>
        <w:t>can</w:t>
      </w:r>
      <w:proofErr w:type="spellEnd"/>
      <w:r>
        <w:rPr>
          <w:rFonts w:eastAsia="Malgun Gothic"/>
          <w:b/>
        </w:rPr>
        <w:t xml:space="preserve"> </w:t>
      </w:r>
      <w:proofErr w:type="spellStart"/>
      <w:r>
        <w:rPr>
          <w:rFonts w:eastAsia="Malgun Gothic"/>
          <w:b/>
        </w:rPr>
        <w:t>compensate</w:t>
      </w:r>
      <w:proofErr w:type="spellEnd"/>
      <w:r>
        <w:rPr>
          <w:rFonts w:eastAsia="Malgun Gothic"/>
          <w:b/>
        </w:rPr>
        <w:t>/</w:t>
      </w:r>
      <w:proofErr w:type="spellStart"/>
      <w:r>
        <w:rPr>
          <w:rFonts w:eastAsia="Malgun Gothic"/>
          <w:b/>
        </w:rPr>
        <w:t>reduce</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inaccuracy</w:t>
      </w:r>
      <w:proofErr w:type="spellEnd"/>
      <w:r>
        <w:rPr>
          <w:rFonts w:eastAsia="Malgun Gothic"/>
          <w:b/>
        </w:rPr>
        <w:t xml:space="preserve"> </w:t>
      </w:r>
      <w:proofErr w:type="spellStart"/>
      <w:r>
        <w:rPr>
          <w:rFonts w:eastAsia="Malgun Gothic"/>
          <w:b/>
        </w:rPr>
        <w:t>if</w:t>
      </w:r>
      <w:proofErr w:type="spellEnd"/>
      <w:r>
        <w:rPr>
          <w:rFonts w:eastAsia="Malgun Gothic"/>
          <w:b/>
        </w:rPr>
        <w:t xml:space="preserve"> it </w:t>
      </w:r>
      <w:proofErr w:type="spellStart"/>
      <w:r>
        <w:rPr>
          <w:rFonts w:eastAsia="Malgun Gothic"/>
          <w:b/>
        </w:rPr>
        <w:t>knows</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location</w:t>
      </w:r>
      <w:proofErr w:type="spellEnd"/>
      <w:r>
        <w:rPr>
          <w:rFonts w:eastAsia="Malgun Gothic"/>
          <w:b/>
        </w:rPr>
        <w:t xml:space="preserve"> of </w:t>
      </w:r>
      <w:proofErr w:type="spellStart"/>
      <w:r>
        <w:rPr>
          <w:rFonts w:eastAsia="Malgun Gothic"/>
          <w:b/>
        </w:rPr>
        <w:t>the</w:t>
      </w:r>
      <w:proofErr w:type="spellEnd"/>
      <w:r>
        <w:rPr>
          <w:rFonts w:eastAsia="Malgun Gothic"/>
          <w:b/>
        </w:rPr>
        <w:t xml:space="preserve"> </w:t>
      </w:r>
      <w:proofErr w:type="spellStart"/>
      <w:r>
        <w:rPr>
          <w:rFonts w:eastAsia="Malgun Gothic"/>
          <w:b/>
        </w:rPr>
        <w:t>eNB</w:t>
      </w:r>
      <w:proofErr w:type="spellEnd"/>
      <w:r>
        <w:rPr>
          <w:rFonts w:eastAsia="Malgun Gothic"/>
          <w:b/>
        </w:rPr>
        <w:t>/</w:t>
      </w:r>
      <w:proofErr w:type="spellStart"/>
      <w:r>
        <w:rPr>
          <w:rFonts w:eastAsia="Malgun Gothic"/>
          <w:b/>
        </w:rPr>
        <w:t>gNB</w:t>
      </w:r>
      <w:proofErr w:type="spellEnd"/>
      <w:r>
        <w:rPr>
          <w:rFonts w:eastAsia="Malgun Gothic"/>
          <w:b/>
        </w:rPr>
        <w:t xml:space="preserve"> and </w:t>
      </w:r>
      <w:proofErr w:type="spellStart"/>
      <w:r>
        <w:rPr>
          <w:rFonts w:eastAsia="Malgun Gothic"/>
          <w:b/>
        </w:rPr>
        <w:t>calculates</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distance</w:t>
      </w:r>
      <w:proofErr w:type="spellEnd"/>
      <w:r>
        <w:rPr>
          <w:rFonts w:eastAsia="Malgun Gothic"/>
          <w:b/>
        </w:rPr>
        <w:t xml:space="preserve"> to </w:t>
      </w:r>
      <w:proofErr w:type="spellStart"/>
      <w:r>
        <w:rPr>
          <w:rFonts w:eastAsia="Malgun Gothic"/>
          <w:b/>
        </w:rPr>
        <w:t>the</w:t>
      </w:r>
      <w:proofErr w:type="spellEnd"/>
      <w:r>
        <w:rPr>
          <w:rFonts w:eastAsia="Malgun Gothic"/>
          <w:b/>
        </w:rPr>
        <w:t xml:space="preserve"> </w:t>
      </w:r>
      <w:proofErr w:type="spellStart"/>
      <w:r>
        <w:rPr>
          <w:rFonts w:eastAsia="Malgun Gothic"/>
          <w:b/>
        </w:rPr>
        <w:t>eNB</w:t>
      </w:r>
      <w:proofErr w:type="spellEnd"/>
      <w:r>
        <w:rPr>
          <w:rFonts w:eastAsia="Malgun Gothic"/>
          <w:b/>
        </w:rPr>
        <w:t>/</w:t>
      </w:r>
      <w:proofErr w:type="spellStart"/>
      <w:r>
        <w:rPr>
          <w:rFonts w:eastAsia="Malgun Gothic"/>
          <w:b/>
        </w:rPr>
        <w:t>gNb</w:t>
      </w:r>
      <w:proofErr w:type="spellEnd"/>
      <w:r>
        <w:rPr>
          <w:rFonts w:eastAsia="Malgun Gothic"/>
          <w:b/>
        </w:rPr>
        <w:t>.</w:t>
      </w:r>
    </w:p>
    <w:p w14:paraId="514FECF6" w14:textId="346F6740" w:rsidR="0091039E" w:rsidRPr="00AE149E" w:rsidRDefault="0091039E" w:rsidP="0091039E">
      <w:proofErr w:type="spellStart"/>
      <w:r w:rsidRPr="007E2592">
        <w:rPr>
          <w:rFonts w:eastAsia="Malgun Gothic"/>
          <w:b/>
        </w:rPr>
        <w:t>Proposal</w:t>
      </w:r>
      <w:proofErr w:type="spellEnd"/>
      <w:r w:rsidRPr="007E2592">
        <w:rPr>
          <w:rFonts w:eastAsia="Malgun Gothic"/>
          <w:b/>
        </w:rPr>
        <w:t xml:space="preserve"> </w:t>
      </w:r>
      <w:r w:rsidR="0047267F">
        <w:rPr>
          <w:rFonts w:eastAsia="Malgun Gothic"/>
          <w:b/>
        </w:rPr>
        <w:t>3</w:t>
      </w:r>
      <w:r w:rsidRPr="007E2592">
        <w:rPr>
          <w:rFonts w:eastAsia="Malgun Gothic"/>
          <w:b/>
        </w:rPr>
        <w:t xml:space="preserve">: </w:t>
      </w:r>
      <w:proofErr w:type="spellStart"/>
      <w:r>
        <w:rPr>
          <w:rFonts w:eastAsia="Malgun Gothic"/>
          <w:b/>
        </w:rPr>
        <w:t>Information</w:t>
      </w:r>
      <w:proofErr w:type="spellEnd"/>
      <w:r>
        <w:rPr>
          <w:rFonts w:eastAsia="Malgun Gothic"/>
          <w:b/>
        </w:rPr>
        <w:t xml:space="preserve">, </w:t>
      </w:r>
      <w:proofErr w:type="spellStart"/>
      <w:r>
        <w:rPr>
          <w:rFonts w:eastAsia="Malgun Gothic"/>
          <w:b/>
        </w:rPr>
        <w:t>which</w:t>
      </w:r>
      <w:proofErr w:type="spellEnd"/>
      <w:r>
        <w:rPr>
          <w:rFonts w:eastAsia="Malgun Gothic"/>
          <w:b/>
        </w:rPr>
        <w:t xml:space="preserve"> </w:t>
      </w:r>
      <w:proofErr w:type="spellStart"/>
      <w:r>
        <w:rPr>
          <w:rFonts w:eastAsia="Malgun Gothic"/>
          <w:b/>
        </w:rPr>
        <w:t>eNBs</w:t>
      </w:r>
      <w:proofErr w:type="spellEnd"/>
      <w:r>
        <w:rPr>
          <w:rFonts w:eastAsia="Malgun Gothic"/>
          <w:b/>
        </w:rPr>
        <w:t>/</w:t>
      </w:r>
      <w:proofErr w:type="spellStart"/>
      <w:r>
        <w:rPr>
          <w:rFonts w:eastAsia="Malgun Gothic"/>
          <w:b/>
        </w:rPr>
        <w:t>gNBs</w:t>
      </w:r>
      <w:proofErr w:type="spellEnd"/>
      <w:r>
        <w:rPr>
          <w:rFonts w:eastAsia="Malgun Gothic"/>
          <w:b/>
        </w:rPr>
        <w:t xml:space="preserve"> </w:t>
      </w:r>
      <w:proofErr w:type="spellStart"/>
      <w:r>
        <w:rPr>
          <w:rFonts w:eastAsia="Malgun Gothic"/>
          <w:b/>
        </w:rPr>
        <w:t>are</w:t>
      </w:r>
      <w:proofErr w:type="spellEnd"/>
      <w:r>
        <w:rPr>
          <w:rFonts w:eastAsia="Malgun Gothic"/>
          <w:b/>
        </w:rPr>
        <w:t xml:space="preserve"> </w:t>
      </w:r>
      <w:proofErr w:type="spellStart"/>
      <w:r>
        <w:rPr>
          <w:rFonts w:eastAsia="Malgun Gothic"/>
          <w:b/>
        </w:rPr>
        <w:t>synchronized</w:t>
      </w:r>
      <w:proofErr w:type="spellEnd"/>
      <w:r>
        <w:rPr>
          <w:rFonts w:eastAsia="Malgun Gothic"/>
          <w:b/>
        </w:rPr>
        <w:t xml:space="preserve"> to </w:t>
      </w:r>
      <w:proofErr w:type="spellStart"/>
      <w:r>
        <w:rPr>
          <w:rFonts w:eastAsia="Malgun Gothic"/>
          <w:b/>
        </w:rPr>
        <w:t>the</w:t>
      </w:r>
      <w:proofErr w:type="spellEnd"/>
      <w:r>
        <w:rPr>
          <w:rFonts w:eastAsia="Malgun Gothic"/>
          <w:b/>
        </w:rPr>
        <w:t xml:space="preserve"> </w:t>
      </w:r>
      <w:proofErr w:type="spellStart"/>
      <w:r>
        <w:rPr>
          <w:rFonts w:eastAsia="Malgun Gothic"/>
          <w:b/>
        </w:rPr>
        <w:t>same</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source</w:t>
      </w:r>
      <w:proofErr w:type="spellEnd"/>
      <w:r>
        <w:rPr>
          <w:rFonts w:eastAsia="Malgun Gothic"/>
          <w:b/>
        </w:rPr>
        <w:t xml:space="preserve"> and </w:t>
      </w:r>
      <w:proofErr w:type="spellStart"/>
      <w:r>
        <w:rPr>
          <w:rFonts w:eastAsia="Malgun Gothic"/>
          <w:b/>
        </w:rPr>
        <w:t>can</w:t>
      </w:r>
      <w:proofErr w:type="spellEnd"/>
      <w:r>
        <w:rPr>
          <w:rFonts w:eastAsia="Malgun Gothic"/>
          <w:b/>
        </w:rPr>
        <w:t xml:space="preserve"> </w:t>
      </w:r>
      <w:proofErr w:type="spellStart"/>
      <w:r>
        <w:rPr>
          <w:rFonts w:eastAsia="Malgun Gothic"/>
          <w:b/>
        </w:rPr>
        <w:t>provide</w:t>
      </w:r>
      <w:proofErr w:type="spellEnd"/>
      <w:r>
        <w:rPr>
          <w:rFonts w:eastAsia="Malgun Gothic"/>
          <w:b/>
        </w:rPr>
        <w:t xml:space="preserve"> </w:t>
      </w:r>
      <w:proofErr w:type="spellStart"/>
      <w:r>
        <w:rPr>
          <w:rFonts w:eastAsia="Malgun Gothic"/>
          <w:b/>
        </w:rPr>
        <w:t>equivalent</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information</w:t>
      </w:r>
      <w:proofErr w:type="spellEnd"/>
      <w:r>
        <w:rPr>
          <w:rFonts w:eastAsia="Malgun Gothic"/>
          <w:b/>
        </w:rPr>
        <w:t>, is (</w:t>
      </w:r>
      <w:proofErr w:type="spellStart"/>
      <w:r>
        <w:rPr>
          <w:rFonts w:eastAsia="Malgun Gothic"/>
          <w:b/>
        </w:rPr>
        <w:t>pre</w:t>
      </w:r>
      <w:proofErr w:type="spellEnd"/>
      <w:r>
        <w:rPr>
          <w:rFonts w:eastAsia="Malgun Gothic"/>
          <w:b/>
        </w:rPr>
        <w:t>)</w:t>
      </w:r>
      <w:proofErr w:type="spellStart"/>
      <w:r>
        <w:rPr>
          <w:rFonts w:eastAsia="Malgun Gothic"/>
          <w:b/>
        </w:rPr>
        <w:t>configured</w:t>
      </w:r>
      <w:proofErr w:type="spellEnd"/>
      <w:r>
        <w:rPr>
          <w:rFonts w:eastAsia="Malgun Gothic"/>
          <w:b/>
        </w:rPr>
        <w:t xml:space="preserve"> to </w:t>
      </w:r>
      <w:proofErr w:type="spellStart"/>
      <w:r>
        <w:rPr>
          <w:rFonts w:eastAsia="Malgun Gothic"/>
          <w:b/>
        </w:rPr>
        <w:t>the</w:t>
      </w:r>
      <w:proofErr w:type="spellEnd"/>
      <w:r>
        <w:rPr>
          <w:rFonts w:eastAsia="Malgun Gothic"/>
          <w:b/>
        </w:rPr>
        <w:t xml:space="preserve"> V2X </w:t>
      </w:r>
      <w:proofErr w:type="spellStart"/>
      <w:r>
        <w:rPr>
          <w:rFonts w:eastAsia="Malgun Gothic"/>
          <w:b/>
        </w:rPr>
        <w:t>UEs</w:t>
      </w:r>
      <w:proofErr w:type="spellEnd"/>
      <w:r>
        <w:rPr>
          <w:rFonts w:eastAsia="Malgun Gothic"/>
          <w:b/>
        </w:rPr>
        <w:t>.</w:t>
      </w:r>
    </w:p>
    <w:p w14:paraId="72BA4350" w14:textId="77777777" w:rsidR="0091039E" w:rsidRDefault="0091039E" w:rsidP="00B32F85"/>
    <w:p w14:paraId="1ECD486B" w14:textId="0EED86F4" w:rsidR="0091039E" w:rsidRDefault="0091039E" w:rsidP="00B32F85"/>
    <w:p w14:paraId="5DD993C5" w14:textId="4B4949D2" w:rsidR="00311A3C" w:rsidRPr="007E2592" w:rsidRDefault="00311A3C" w:rsidP="00311A3C">
      <w:pPr>
        <w:pStyle w:val="Heading2"/>
      </w:pPr>
      <w:bookmarkStart w:id="1" w:name="_Hlk23947904"/>
      <w:r>
        <w:lastRenderedPageBreak/>
        <w:t>2</w:t>
      </w:r>
      <w:r w:rsidRPr="007E2592">
        <w:t>.</w:t>
      </w:r>
      <w:r>
        <w:t>3</w:t>
      </w:r>
      <w:r w:rsidRPr="007E2592">
        <w:t xml:space="preserve"> </w:t>
      </w:r>
      <w:r>
        <w:t xml:space="preserve">LTE UE as a synchronization </w:t>
      </w:r>
      <w:bookmarkEnd w:id="1"/>
      <w:r>
        <w:t xml:space="preserve">source for NR SL </w:t>
      </w:r>
    </w:p>
    <w:p w14:paraId="495F0898" w14:textId="77777777" w:rsidR="00311A3C" w:rsidRPr="00311A3C" w:rsidRDefault="00311A3C" w:rsidP="00B32F85">
      <w:pPr>
        <w:rPr>
          <w:lang w:val="en-GB"/>
        </w:rPr>
      </w:pPr>
    </w:p>
    <w:p w14:paraId="5AD967E9" w14:textId="5B25AFF6" w:rsidR="009F180C" w:rsidRDefault="00311A3C" w:rsidP="00205881">
      <w:r>
        <w:t xml:space="preserve">In </w:t>
      </w:r>
      <w:proofErr w:type="spellStart"/>
      <w:r>
        <w:t>the</w:t>
      </w:r>
      <w:proofErr w:type="spellEnd"/>
      <w:r>
        <w:t xml:space="preserve"> TR </w:t>
      </w:r>
      <w:r w:rsidR="00B32F85">
        <w:t>38.885</w:t>
      </w:r>
      <w:r w:rsidR="0047267F">
        <w:t xml:space="preserve"> </w:t>
      </w:r>
      <w:r w:rsidR="0047267F">
        <w:fldChar w:fldCharType="begin"/>
      </w:r>
      <w:r w:rsidR="0047267F">
        <w:instrText xml:space="preserve"> REF _Ref24017884 \r \h </w:instrText>
      </w:r>
      <w:r w:rsidR="0047267F">
        <w:fldChar w:fldCharType="separate"/>
      </w:r>
      <w:r w:rsidR="0047267F">
        <w:t>[6]</w:t>
      </w:r>
      <w:r w:rsidR="0047267F">
        <w:fldChar w:fldCharType="end"/>
      </w:r>
      <w:r w:rsidR="004C3209">
        <w:t xml:space="preserve"> </w:t>
      </w:r>
      <w:proofErr w:type="spellStart"/>
      <w:r w:rsidR="004C3209">
        <w:t>there</w:t>
      </w:r>
      <w:proofErr w:type="spellEnd"/>
      <w:r w:rsidR="004C3209">
        <w:t xml:space="preserve"> is </w:t>
      </w:r>
      <w:proofErr w:type="spellStart"/>
      <w:r w:rsidR="004C3209">
        <w:t>the</w:t>
      </w:r>
      <w:proofErr w:type="spellEnd"/>
      <w:r w:rsidR="004C3209">
        <w:t xml:space="preserve"> </w:t>
      </w:r>
      <w:proofErr w:type="spellStart"/>
      <w:r w:rsidR="004C3209">
        <w:t>following</w:t>
      </w:r>
      <w:proofErr w:type="spellEnd"/>
      <w:r w:rsidR="004C3209">
        <w:t xml:space="preserve"> </w:t>
      </w:r>
      <w:proofErr w:type="spellStart"/>
      <w:r w:rsidR="004C3209">
        <w:t>statement</w:t>
      </w:r>
      <w:proofErr w:type="spellEnd"/>
      <w:r w:rsidR="00B32F85">
        <w:t>:</w:t>
      </w:r>
    </w:p>
    <w:p w14:paraId="6883C5D5" w14:textId="3A39EA2C" w:rsidR="00205881" w:rsidRPr="009F180C" w:rsidRDefault="00205881" w:rsidP="00205881">
      <w:r w:rsidRPr="00205881">
        <w:rPr>
          <w:i/>
        </w:rPr>
        <w:t xml:space="preserve">An </w:t>
      </w:r>
      <w:proofErr w:type="spellStart"/>
      <w:r w:rsidRPr="00205881">
        <w:rPr>
          <w:i/>
        </w:rPr>
        <w:t>eNB</w:t>
      </w:r>
      <w:proofErr w:type="spellEnd"/>
      <w:r w:rsidRPr="00205881">
        <w:rPr>
          <w:i/>
        </w:rPr>
        <w:t xml:space="preserve"> </w:t>
      </w:r>
      <w:proofErr w:type="spellStart"/>
      <w:r w:rsidRPr="00205881">
        <w:rPr>
          <w:i/>
        </w:rPr>
        <w:t>can</w:t>
      </w:r>
      <w:proofErr w:type="spellEnd"/>
      <w:r w:rsidRPr="00205881">
        <w:rPr>
          <w:i/>
        </w:rPr>
        <w:t xml:space="preserve"> </w:t>
      </w:r>
      <w:proofErr w:type="spellStart"/>
      <w:r w:rsidRPr="00205881">
        <w:rPr>
          <w:i/>
        </w:rPr>
        <w:t>be</w:t>
      </w:r>
      <w:proofErr w:type="spellEnd"/>
      <w:r w:rsidRPr="00205881">
        <w:rPr>
          <w:i/>
        </w:rPr>
        <w:t xml:space="preserve"> a </w:t>
      </w:r>
      <w:proofErr w:type="spellStart"/>
      <w:r w:rsidRPr="00205881">
        <w:rPr>
          <w:i/>
        </w:rPr>
        <w:t>synchronization</w:t>
      </w:r>
      <w:proofErr w:type="spellEnd"/>
      <w:r w:rsidRPr="00205881">
        <w:rPr>
          <w:i/>
        </w:rPr>
        <w:t xml:space="preserve"> </w:t>
      </w:r>
      <w:proofErr w:type="spellStart"/>
      <w:r w:rsidRPr="00205881">
        <w:rPr>
          <w:i/>
        </w:rPr>
        <w:t>source</w:t>
      </w:r>
      <w:proofErr w:type="spellEnd"/>
      <w:r w:rsidRPr="00205881">
        <w:rPr>
          <w:i/>
        </w:rPr>
        <w:t xml:space="preserve"> </w:t>
      </w:r>
      <w:proofErr w:type="spellStart"/>
      <w:r w:rsidRPr="00205881">
        <w:rPr>
          <w:i/>
        </w:rPr>
        <w:t>only</w:t>
      </w:r>
      <w:proofErr w:type="spellEnd"/>
      <w:r w:rsidRPr="00205881">
        <w:rPr>
          <w:i/>
        </w:rPr>
        <w:t xml:space="preserve"> for NR </w:t>
      </w:r>
      <w:proofErr w:type="spellStart"/>
      <w:r w:rsidRPr="00205881">
        <w:rPr>
          <w:i/>
        </w:rPr>
        <w:t>UEs</w:t>
      </w:r>
      <w:proofErr w:type="spellEnd"/>
      <w:r w:rsidRPr="00205881">
        <w:rPr>
          <w:i/>
        </w:rPr>
        <w:t xml:space="preserve"> </w:t>
      </w:r>
      <w:proofErr w:type="spellStart"/>
      <w:r w:rsidRPr="00205881">
        <w:rPr>
          <w:i/>
        </w:rPr>
        <w:t>which</w:t>
      </w:r>
      <w:proofErr w:type="spellEnd"/>
      <w:r w:rsidRPr="00205881">
        <w:rPr>
          <w:i/>
        </w:rPr>
        <w:t xml:space="preserve"> </w:t>
      </w:r>
      <w:proofErr w:type="spellStart"/>
      <w:r w:rsidRPr="00205881">
        <w:rPr>
          <w:i/>
        </w:rPr>
        <w:t>support</w:t>
      </w:r>
      <w:proofErr w:type="spellEnd"/>
      <w:r w:rsidRPr="00205881">
        <w:rPr>
          <w:i/>
        </w:rPr>
        <w:t xml:space="preserve"> LTE </w:t>
      </w:r>
      <w:proofErr w:type="spellStart"/>
      <w:r w:rsidRPr="00205881">
        <w:rPr>
          <w:i/>
        </w:rPr>
        <w:t>Uu</w:t>
      </w:r>
      <w:proofErr w:type="spellEnd"/>
      <w:r w:rsidRPr="00205881">
        <w:rPr>
          <w:i/>
        </w:rPr>
        <w:t xml:space="preserve">/PC5 </w:t>
      </w:r>
      <w:proofErr w:type="spellStart"/>
      <w:r w:rsidRPr="00205881">
        <w:rPr>
          <w:i/>
        </w:rPr>
        <w:t>or</w:t>
      </w:r>
      <w:proofErr w:type="spellEnd"/>
      <w:r w:rsidRPr="00205881">
        <w:rPr>
          <w:i/>
        </w:rPr>
        <w:t xml:space="preserve"> LTE </w:t>
      </w:r>
      <w:proofErr w:type="spellStart"/>
      <w:r w:rsidRPr="00205881">
        <w:rPr>
          <w:i/>
        </w:rPr>
        <w:t>Uu</w:t>
      </w:r>
      <w:proofErr w:type="spellEnd"/>
      <w:r w:rsidRPr="00205881">
        <w:rPr>
          <w:i/>
        </w:rPr>
        <w:t xml:space="preserve">. </w:t>
      </w:r>
      <w:proofErr w:type="spellStart"/>
      <w:r w:rsidRPr="00205881">
        <w:rPr>
          <w:i/>
        </w:rPr>
        <w:t>Operation</w:t>
      </w:r>
      <w:proofErr w:type="spellEnd"/>
      <w:r w:rsidRPr="00205881">
        <w:rPr>
          <w:i/>
        </w:rPr>
        <w:t xml:space="preserve"> </w:t>
      </w:r>
      <w:proofErr w:type="spellStart"/>
      <w:r w:rsidRPr="00205881">
        <w:rPr>
          <w:i/>
        </w:rPr>
        <w:t>when</w:t>
      </w:r>
      <w:proofErr w:type="spellEnd"/>
      <w:r w:rsidRPr="00205881">
        <w:rPr>
          <w:i/>
        </w:rPr>
        <w:t xml:space="preserve"> </w:t>
      </w:r>
      <w:proofErr w:type="spellStart"/>
      <w:r w:rsidRPr="00205881">
        <w:rPr>
          <w:i/>
        </w:rPr>
        <w:t>the</w:t>
      </w:r>
      <w:proofErr w:type="spellEnd"/>
      <w:r w:rsidRPr="00205881">
        <w:rPr>
          <w:i/>
        </w:rPr>
        <w:t xml:space="preserve"> NR SL is </w:t>
      </w:r>
      <w:proofErr w:type="spellStart"/>
      <w:r w:rsidRPr="00205881">
        <w:rPr>
          <w:i/>
        </w:rPr>
        <w:t>synchronized</w:t>
      </w:r>
      <w:proofErr w:type="spellEnd"/>
      <w:r w:rsidRPr="00205881">
        <w:rPr>
          <w:i/>
        </w:rPr>
        <w:t xml:space="preserve"> </w:t>
      </w:r>
      <w:proofErr w:type="spellStart"/>
      <w:r w:rsidRPr="00205881">
        <w:rPr>
          <w:i/>
        </w:rPr>
        <w:t>with</w:t>
      </w:r>
      <w:proofErr w:type="spellEnd"/>
      <w:r w:rsidRPr="00205881">
        <w:rPr>
          <w:i/>
        </w:rPr>
        <w:t xml:space="preserve"> an LTE SL, and </w:t>
      </w:r>
      <w:proofErr w:type="spellStart"/>
      <w:r w:rsidRPr="00205881">
        <w:rPr>
          <w:i/>
        </w:rPr>
        <w:t>where</w:t>
      </w:r>
      <w:proofErr w:type="spellEnd"/>
      <w:r w:rsidRPr="00205881">
        <w:rPr>
          <w:i/>
        </w:rPr>
        <w:t xml:space="preserve"> </w:t>
      </w:r>
      <w:proofErr w:type="spellStart"/>
      <w:r w:rsidRPr="00205881">
        <w:rPr>
          <w:i/>
        </w:rPr>
        <w:t>the</w:t>
      </w:r>
      <w:proofErr w:type="spellEnd"/>
      <w:r w:rsidRPr="00205881">
        <w:rPr>
          <w:i/>
        </w:rPr>
        <w:t xml:space="preserve"> NR and LTE SL </w:t>
      </w:r>
      <w:proofErr w:type="spellStart"/>
      <w:r w:rsidRPr="00205881">
        <w:rPr>
          <w:i/>
        </w:rPr>
        <w:t>synchronization</w:t>
      </w:r>
      <w:proofErr w:type="spellEnd"/>
      <w:r w:rsidRPr="00205881">
        <w:rPr>
          <w:i/>
        </w:rPr>
        <w:t xml:space="preserve"> </w:t>
      </w:r>
      <w:proofErr w:type="spellStart"/>
      <w:r w:rsidRPr="00205881">
        <w:rPr>
          <w:i/>
        </w:rPr>
        <w:t>procedures</w:t>
      </w:r>
      <w:proofErr w:type="spellEnd"/>
      <w:r w:rsidRPr="00205881">
        <w:rPr>
          <w:i/>
        </w:rPr>
        <w:t xml:space="preserve"> </w:t>
      </w:r>
      <w:proofErr w:type="spellStart"/>
      <w:r w:rsidRPr="00205881">
        <w:rPr>
          <w:i/>
        </w:rPr>
        <w:t>operate</w:t>
      </w:r>
      <w:proofErr w:type="spellEnd"/>
      <w:r w:rsidRPr="00205881">
        <w:rPr>
          <w:i/>
        </w:rPr>
        <w:t xml:space="preserve"> </w:t>
      </w:r>
      <w:proofErr w:type="spellStart"/>
      <w:r w:rsidRPr="00205881">
        <w:rPr>
          <w:i/>
        </w:rPr>
        <w:t>independently</w:t>
      </w:r>
      <w:proofErr w:type="spellEnd"/>
      <w:r w:rsidRPr="00205881">
        <w:rPr>
          <w:i/>
        </w:rPr>
        <w:t xml:space="preserve"> </w:t>
      </w:r>
      <w:proofErr w:type="spellStart"/>
      <w:r w:rsidRPr="00205881">
        <w:rPr>
          <w:i/>
        </w:rPr>
        <w:t>are</w:t>
      </w:r>
      <w:proofErr w:type="spellEnd"/>
      <w:r w:rsidRPr="00205881">
        <w:rPr>
          <w:i/>
        </w:rPr>
        <w:t xml:space="preserve"> </w:t>
      </w:r>
      <w:proofErr w:type="spellStart"/>
      <w:r w:rsidRPr="00205881">
        <w:rPr>
          <w:i/>
        </w:rPr>
        <w:t>relevant</w:t>
      </w:r>
      <w:proofErr w:type="spellEnd"/>
      <w:r w:rsidRPr="00205881">
        <w:rPr>
          <w:i/>
        </w:rPr>
        <w:t xml:space="preserve"> to </w:t>
      </w:r>
      <w:proofErr w:type="spellStart"/>
      <w:r w:rsidRPr="00205881">
        <w:rPr>
          <w:i/>
        </w:rPr>
        <w:t>normative</w:t>
      </w:r>
      <w:proofErr w:type="spellEnd"/>
      <w:r w:rsidRPr="00205881">
        <w:rPr>
          <w:i/>
        </w:rPr>
        <w:t xml:space="preserve"> </w:t>
      </w:r>
      <w:proofErr w:type="spellStart"/>
      <w:r w:rsidRPr="00205881">
        <w:rPr>
          <w:i/>
        </w:rPr>
        <w:t>specification</w:t>
      </w:r>
      <w:proofErr w:type="spellEnd"/>
      <w:r w:rsidRPr="00205881">
        <w:rPr>
          <w:i/>
        </w:rPr>
        <w:t xml:space="preserve"> </w:t>
      </w:r>
      <w:proofErr w:type="spellStart"/>
      <w:r w:rsidRPr="00205881">
        <w:rPr>
          <w:i/>
        </w:rPr>
        <w:t>work</w:t>
      </w:r>
      <w:proofErr w:type="spellEnd"/>
      <w:r w:rsidRPr="00205881">
        <w:rPr>
          <w:i/>
        </w:rPr>
        <w:t>.</w:t>
      </w:r>
    </w:p>
    <w:p w14:paraId="22D2866E" w14:textId="77777777" w:rsidR="0047267F" w:rsidRDefault="0047267F" w:rsidP="004C3209">
      <w:pPr>
        <w:rPr>
          <w:rFonts w:eastAsia="Malgun Gothic"/>
        </w:rPr>
      </w:pPr>
    </w:p>
    <w:p w14:paraId="2E0AA388" w14:textId="5168214E" w:rsidR="004C3209" w:rsidRDefault="004C3209" w:rsidP="004C3209">
      <w:pPr>
        <w:rPr>
          <w:rFonts w:eastAsia="Malgun Gothic"/>
        </w:rPr>
      </w:pPr>
      <w:proofErr w:type="spellStart"/>
      <w:r w:rsidRPr="007E2592">
        <w:rPr>
          <w:rFonts w:eastAsia="Malgun Gothic"/>
        </w:rPr>
        <w:t>The</w:t>
      </w:r>
      <w:proofErr w:type="spellEnd"/>
      <w:r w:rsidRPr="007E2592">
        <w:rPr>
          <w:rFonts w:eastAsia="Malgun Gothic"/>
        </w:rPr>
        <w:t xml:space="preserve"> </w:t>
      </w:r>
      <w:proofErr w:type="spellStart"/>
      <w:r w:rsidRPr="007E2592">
        <w:rPr>
          <w:rFonts w:eastAsia="Malgun Gothic"/>
        </w:rPr>
        <w:t>synchronization</w:t>
      </w:r>
      <w:proofErr w:type="spellEnd"/>
      <w:r w:rsidRPr="007E2592">
        <w:rPr>
          <w:rFonts w:eastAsia="Malgun Gothic"/>
        </w:rPr>
        <w:t xml:space="preserve"> </w:t>
      </w:r>
      <w:proofErr w:type="spellStart"/>
      <w:r w:rsidRPr="007E2592">
        <w:rPr>
          <w:rFonts w:eastAsia="Malgun Gothic"/>
        </w:rPr>
        <w:t>priority</w:t>
      </w:r>
      <w:proofErr w:type="spellEnd"/>
      <w:r w:rsidRPr="007E2592">
        <w:rPr>
          <w:rFonts w:eastAsia="Malgun Gothic"/>
        </w:rPr>
        <w:t xml:space="preserve"> </w:t>
      </w:r>
      <w:proofErr w:type="spellStart"/>
      <w:r w:rsidRPr="007E2592">
        <w:rPr>
          <w:rFonts w:eastAsia="Malgun Gothic"/>
        </w:rPr>
        <w:t>table</w:t>
      </w:r>
      <w:proofErr w:type="spellEnd"/>
      <w:r w:rsidRPr="007E2592">
        <w:rPr>
          <w:rFonts w:eastAsia="Malgun Gothic"/>
        </w:rPr>
        <w:t xml:space="preserve"> </w:t>
      </w:r>
      <w:proofErr w:type="spellStart"/>
      <w:r w:rsidRPr="007E2592">
        <w:rPr>
          <w:rFonts w:eastAsia="Malgun Gothic"/>
        </w:rPr>
        <w:t>a</w:t>
      </w:r>
      <w:r>
        <w:rPr>
          <w:rFonts w:eastAsia="Malgun Gothic"/>
        </w:rPr>
        <w:t>greed</w:t>
      </w:r>
      <w:proofErr w:type="spellEnd"/>
      <w:r>
        <w:rPr>
          <w:rFonts w:eastAsia="Malgun Gothic"/>
        </w:rPr>
        <w:t xml:space="preserve"> in RAN1#98 </w:t>
      </w:r>
      <w:proofErr w:type="spellStart"/>
      <w:r>
        <w:rPr>
          <w:rFonts w:eastAsia="Malgun Gothic"/>
        </w:rPr>
        <w:t>meeting</w:t>
      </w:r>
      <w:proofErr w:type="spellEnd"/>
      <w:r w:rsidRPr="007E2592">
        <w:rPr>
          <w:rFonts w:eastAsia="Malgun Gothic"/>
        </w:rPr>
        <w:t xml:space="preserve"> </w:t>
      </w:r>
      <w:proofErr w:type="spellStart"/>
      <w:r w:rsidRPr="007E2592">
        <w:rPr>
          <w:rFonts w:eastAsia="Malgun Gothic"/>
        </w:rPr>
        <w:t>does</w:t>
      </w:r>
      <w:proofErr w:type="spellEnd"/>
      <w:r w:rsidRPr="007E2592">
        <w:rPr>
          <w:rFonts w:eastAsia="Malgun Gothic"/>
        </w:rPr>
        <w:t xml:space="preserve"> </w:t>
      </w:r>
      <w:proofErr w:type="spellStart"/>
      <w:r w:rsidRPr="007E2592">
        <w:rPr>
          <w:rFonts w:eastAsia="Malgun Gothic"/>
        </w:rPr>
        <w:t>not</w:t>
      </w:r>
      <w:proofErr w:type="spellEnd"/>
      <w:r w:rsidRPr="007E2592">
        <w:rPr>
          <w:rFonts w:eastAsia="Malgun Gothic"/>
        </w:rPr>
        <w:t xml:space="preserve"> </w:t>
      </w:r>
      <w:proofErr w:type="spellStart"/>
      <w:r w:rsidRPr="007E2592">
        <w:rPr>
          <w:rFonts w:eastAsia="Malgun Gothic"/>
        </w:rPr>
        <w:t>distinguish</w:t>
      </w:r>
      <w:proofErr w:type="spellEnd"/>
      <w:r w:rsidRPr="007E2592">
        <w:rPr>
          <w:rFonts w:eastAsia="Malgun Gothic"/>
        </w:rPr>
        <w:t xml:space="preserve"> LTE </w:t>
      </w:r>
      <w:proofErr w:type="spellStart"/>
      <w:r w:rsidRPr="007E2592">
        <w:rPr>
          <w:rFonts w:eastAsia="Malgun Gothic"/>
        </w:rPr>
        <w:t>UEs</w:t>
      </w:r>
      <w:proofErr w:type="spellEnd"/>
      <w:r w:rsidRPr="007E2592">
        <w:rPr>
          <w:rFonts w:eastAsia="Malgun Gothic"/>
        </w:rPr>
        <w:t xml:space="preserve"> and NR </w:t>
      </w:r>
      <w:proofErr w:type="spellStart"/>
      <w:r w:rsidRPr="007E2592">
        <w:rPr>
          <w:rFonts w:eastAsia="Malgun Gothic"/>
        </w:rPr>
        <w:t>UEs</w:t>
      </w:r>
      <w:proofErr w:type="spellEnd"/>
      <w:r w:rsidRPr="007E2592">
        <w:rPr>
          <w:rFonts w:eastAsia="Malgun Gothic"/>
        </w:rPr>
        <w:t xml:space="preserve">. </w:t>
      </w:r>
      <w:proofErr w:type="spellStart"/>
      <w:r w:rsidRPr="007E2592">
        <w:rPr>
          <w:rFonts w:eastAsia="Malgun Gothic"/>
        </w:rPr>
        <w:t>According</w:t>
      </w:r>
      <w:proofErr w:type="spellEnd"/>
      <w:r w:rsidRPr="007E2592">
        <w:rPr>
          <w:rFonts w:eastAsia="Malgun Gothic"/>
        </w:rPr>
        <w:t xml:space="preserve"> to </w:t>
      </w:r>
      <w:proofErr w:type="spellStart"/>
      <w:r w:rsidRPr="007E2592">
        <w:rPr>
          <w:rFonts w:eastAsia="Malgun Gothic"/>
        </w:rPr>
        <w:t>the</w:t>
      </w:r>
      <w:proofErr w:type="spellEnd"/>
      <w:r w:rsidRPr="007E2592">
        <w:rPr>
          <w:rFonts w:eastAsia="Malgun Gothic"/>
        </w:rPr>
        <w:t xml:space="preserve"> WID ‘</w:t>
      </w:r>
      <w:proofErr w:type="spellStart"/>
      <w:r w:rsidRPr="007E2592">
        <w:rPr>
          <w:rFonts w:eastAsia="Malgun Gothic"/>
        </w:rPr>
        <w:t>not</w:t>
      </w:r>
      <w:proofErr w:type="spellEnd"/>
      <w:r w:rsidRPr="007E2592">
        <w:rPr>
          <w:rFonts w:eastAsia="Malgun Gothic"/>
        </w:rPr>
        <w:t xml:space="preserve"> </w:t>
      </w:r>
      <w:proofErr w:type="spellStart"/>
      <w:r w:rsidRPr="007E2592">
        <w:rPr>
          <w:rFonts w:eastAsia="Malgun Gothic"/>
        </w:rPr>
        <w:t>co-channel</w:t>
      </w:r>
      <w:proofErr w:type="spellEnd"/>
      <w:r w:rsidRPr="007E2592">
        <w:rPr>
          <w:rFonts w:eastAsia="Malgun Gothic"/>
        </w:rPr>
        <w:t xml:space="preserve">’ </w:t>
      </w:r>
      <w:proofErr w:type="spellStart"/>
      <w:r w:rsidRPr="007E2592">
        <w:rPr>
          <w:rFonts w:eastAsia="Malgun Gothic"/>
        </w:rPr>
        <w:t>coexistence</w:t>
      </w:r>
      <w:proofErr w:type="spellEnd"/>
      <w:r w:rsidRPr="007E2592">
        <w:rPr>
          <w:rFonts w:eastAsia="Malgun Gothic"/>
        </w:rPr>
        <w:t xml:space="preserve"> of LTE and NR </w:t>
      </w:r>
      <w:proofErr w:type="spellStart"/>
      <w:r w:rsidRPr="007E2592">
        <w:rPr>
          <w:rFonts w:eastAsia="Malgun Gothic"/>
        </w:rPr>
        <w:t>sidelinks</w:t>
      </w:r>
      <w:proofErr w:type="spellEnd"/>
      <w:r w:rsidRPr="007E2592">
        <w:rPr>
          <w:rFonts w:eastAsia="Malgun Gothic"/>
        </w:rPr>
        <w:t xml:space="preserve"> is </w:t>
      </w:r>
      <w:proofErr w:type="spellStart"/>
      <w:r w:rsidRPr="007E2592">
        <w:rPr>
          <w:rFonts w:eastAsia="Malgun Gothic"/>
        </w:rPr>
        <w:t>assumed</w:t>
      </w:r>
      <w:proofErr w:type="spellEnd"/>
      <w:r w:rsidRPr="007E2592">
        <w:rPr>
          <w:rFonts w:eastAsia="Malgun Gothic"/>
        </w:rPr>
        <w:t xml:space="preserve">. </w:t>
      </w:r>
      <w:r w:rsidRPr="00150BD6">
        <w:rPr>
          <w:rFonts w:eastAsia="Malgun Gothic"/>
        </w:rPr>
        <w:t xml:space="preserve">For </w:t>
      </w:r>
      <w:proofErr w:type="spellStart"/>
      <w:r w:rsidRPr="00150BD6">
        <w:rPr>
          <w:rFonts w:eastAsia="Malgun Gothic"/>
        </w:rPr>
        <w:t>eNB</w:t>
      </w:r>
      <w:proofErr w:type="spellEnd"/>
      <w:r w:rsidRPr="00150BD6">
        <w:rPr>
          <w:rFonts w:eastAsia="Malgun Gothic"/>
        </w:rPr>
        <w:t>/</w:t>
      </w:r>
      <w:proofErr w:type="spellStart"/>
      <w:r w:rsidRPr="00150BD6">
        <w:rPr>
          <w:rFonts w:eastAsia="Malgun Gothic"/>
        </w:rPr>
        <w:t>gNB</w:t>
      </w:r>
      <w:proofErr w:type="spellEnd"/>
      <w:r w:rsidRPr="00150BD6">
        <w:rPr>
          <w:rFonts w:eastAsia="Malgun Gothic"/>
        </w:rPr>
        <w:t xml:space="preserve"> </w:t>
      </w:r>
      <w:proofErr w:type="spellStart"/>
      <w:r w:rsidRPr="00150BD6">
        <w:rPr>
          <w:rFonts w:eastAsia="Malgun Gothic"/>
        </w:rPr>
        <w:t>based</w:t>
      </w:r>
      <w:proofErr w:type="spellEnd"/>
      <w:r w:rsidRPr="00150BD6">
        <w:rPr>
          <w:rFonts w:eastAsia="Malgun Gothic"/>
        </w:rPr>
        <w:t xml:space="preserve"> </w:t>
      </w:r>
      <w:proofErr w:type="spellStart"/>
      <w:r w:rsidRPr="00150BD6">
        <w:rPr>
          <w:rFonts w:eastAsia="Malgun Gothic"/>
        </w:rPr>
        <w:t>synchronization</w:t>
      </w:r>
      <w:proofErr w:type="spellEnd"/>
      <w:r w:rsidRPr="00150BD6">
        <w:rPr>
          <w:rFonts w:eastAsia="Malgun Gothic"/>
        </w:rPr>
        <w:t xml:space="preserve">, </w:t>
      </w:r>
      <w:proofErr w:type="spellStart"/>
      <w:r w:rsidRPr="00150BD6">
        <w:rPr>
          <w:rFonts w:eastAsia="Malgun Gothic"/>
        </w:rPr>
        <w:t>if</w:t>
      </w:r>
      <w:proofErr w:type="spellEnd"/>
      <w:r w:rsidRPr="00150BD6">
        <w:rPr>
          <w:rFonts w:eastAsia="Malgun Gothic"/>
        </w:rPr>
        <w:t xml:space="preserve"> NR V2X UE </w:t>
      </w:r>
      <w:proofErr w:type="spellStart"/>
      <w:r w:rsidRPr="00150BD6">
        <w:rPr>
          <w:rFonts w:eastAsia="Malgun Gothic"/>
        </w:rPr>
        <w:t>uses</w:t>
      </w:r>
      <w:proofErr w:type="spellEnd"/>
      <w:r w:rsidRPr="00150BD6">
        <w:rPr>
          <w:rFonts w:eastAsia="Malgun Gothic"/>
        </w:rPr>
        <w:t xml:space="preserve"> LTE SLSS as </w:t>
      </w:r>
      <w:proofErr w:type="spellStart"/>
      <w:r w:rsidRPr="00150BD6">
        <w:rPr>
          <w:rFonts w:eastAsia="Malgun Gothic"/>
        </w:rPr>
        <w:t>the</w:t>
      </w:r>
      <w:proofErr w:type="spellEnd"/>
      <w:r w:rsidRPr="00150BD6">
        <w:rPr>
          <w:rFonts w:eastAsia="Malgun Gothic"/>
        </w:rPr>
        <w:t xml:space="preserve"> </w:t>
      </w:r>
      <w:proofErr w:type="spellStart"/>
      <w:r w:rsidRPr="00150BD6">
        <w:rPr>
          <w:rFonts w:eastAsia="Malgun Gothic"/>
        </w:rPr>
        <w:t>synchronization</w:t>
      </w:r>
      <w:proofErr w:type="spellEnd"/>
      <w:r w:rsidRPr="00150BD6">
        <w:rPr>
          <w:rFonts w:eastAsia="Malgun Gothic"/>
        </w:rPr>
        <w:t xml:space="preserve"> </w:t>
      </w:r>
      <w:proofErr w:type="spellStart"/>
      <w:r w:rsidRPr="00150BD6">
        <w:rPr>
          <w:rFonts w:eastAsia="Malgun Gothic"/>
        </w:rPr>
        <w:t>source</w:t>
      </w:r>
      <w:proofErr w:type="spellEnd"/>
      <w:r w:rsidRPr="00150BD6">
        <w:rPr>
          <w:rFonts w:eastAsia="Malgun Gothic"/>
        </w:rPr>
        <w:t xml:space="preserve"> it </w:t>
      </w:r>
      <w:proofErr w:type="spellStart"/>
      <w:r w:rsidRPr="00150BD6">
        <w:rPr>
          <w:rFonts w:eastAsia="Malgun Gothic"/>
        </w:rPr>
        <w:t>should</w:t>
      </w:r>
      <w:proofErr w:type="spellEnd"/>
      <w:r w:rsidRPr="00150BD6">
        <w:rPr>
          <w:rFonts w:eastAsia="Malgun Gothic"/>
        </w:rPr>
        <w:t xml:space="preserve"> </w:t>
      </w:r>
      <w:proofErr w:type="spellStart"/>
      <w:r w:rsidRPr="00150BD6">
        <w:rPr>
          <w:rFonts w:eastAsia="Malgun Gothic"/>
        </w:rPr>
        <w:t>know</w:t>
      </w:r>
      <w:proofErr w:type="spellEnd"/>
      <w:r w:rsidRPr="00150BD6">
        <w:rPr>
          <w:rFonts w:eastAsia="Malgun Gothic"/>
        </w:rPr>
        <w:t xml:space="preserve"> </w:t>
      </w:r>
      <w:proofErr w:type="spellStart"/>
      <w:r w:rsidRPr="00150BD6">
        <w:rPr>
          <w:rFonts w:eastAsia="Malgun Gothic"/>
        </w:rPr>
        <w:t>whether</w:t>
      </w:r>
      <w:proofErr w:type="spellEnd"/>
      <w:r w:rsidRPr="00150BD6">
        <w:rPr>
          <w:rFonts w:eastAsia="Malgun Gothic"/>
        </w:rPr>
        <w:t xml:space="preserve"> </w:t>
      </w:r>
      <w:proofErr w:type="spellStart"/>
      <w:r w:rsidRPr="00150BD6">
        <w:rPr>
          <w:rFonts w:eastAsia="Malgun Gothic"/>
        </w:rPr>
        <w:t>the</w:t>
      </w:r>
      <w:proofErr w:type="spellEnd"/>
      <w:r w:rsidRPr="00150BD6">
        <w:rPr>
          <w:rFonts w:eastAsia="Malgun Gothic"/>
        </w:rPr>
        <w:t xml:space="preserve"> </w:t>
      </w:r>
      <w:proofErr w:type="spellStart"/>
      <w:r w:rsidRPr="00150BD6">
        <w:rPr>
          <w:rFonts w:eastAsia="Malgun Gothic"/>
        </w:rPr>
        <w:t>eNB</w:t>
      </w:r>
      <w:proofErr w:type="spellEnd"/>
      <w:r w:rsidRPr="00150BD6">
        <w:rPr>
          <w:rFonts w:eastAsia="Malgun Gothic"/>
        </w:rPr>
        <w:t xml:space="preserve"> </w:t>
      </w:r>
      <w:proofErr w:type="spellStart"/>
      <w:r w:rsidRPr="00150BD6">
        <w:rPr>
          <w:rFonts w:eastAsia="Malgun Gothic"/>
        </w:rPr>
        <w:t>that</w:t>
      </w:r>
      <w:proofErr w:type="spellEnd"/>
      <w:r w:rsidRPr="00150BD6">
        <w:rPr>
          <w:rFonts w:eastAsia="Malgun Gothic"/>
        </w:rPr>
        <w:t xml:space="preserve"> is </w:t>
      </w:r>
      <w:proofErr w:type="spellStart"/>
      <w:r w:rsidRPr="00150BD6">
        <w:rPr>
          <w:rFonts w:eastAsia="Malgun Gothic"/>
        </w:rPr>
        <w:t>used</w:t>
      </w:r>
      <w:proofErr w:type="spellEnd"/>
      <w:r w:rsidRPr="00150BD6">
        <w:rPr>
          <w:rFonts w:eastAsia="Malgun Gothic"/>
        </w:rPr>
        <w:t xml:space="preserve"> as </w:t>
      </w:r>
      <w:proofErr w:type="spellStart"/>
      <w:r w:rsidRPr="00150BD6">
        <w:rPr>
          <w:rFonts w:eastAsia="Malgun Gothic"/>
        </w:rPr>
        <w:t>the</w:t>
      </w:r>
      <w:proofErr w:type="spellEnd"/>
      <w:r w:rsidRPr="00150BD6">
        <w:rPr>
          <w:rFonts w:eastAsia="Malgun Gothic"/>
        </w:rPr>
        <w:t xml:space="preserve"> </w:t>
      </w:r>
      <w:proofErr w:type="spellStart"/>
      <w:r w:rsidRPr="00150BD6">
        <w:rPr>
          <w:rFonts w:eastAsia="Malgun Gothic"/>
        </w:rPr>
        <w:t>original</w:t>
      </w:r>
      <w:proofErr w:type="spellEnd"/>
      <w:r w:rsidRPr="00150BD6">
        <w:rPr>
          <w:rFonts w:eastAsia="Malgun Gothic"/>
        </w:rPr>
        <w:t xml:space="preserve"> </w:t>
      </w:r>
      <w:proofErr w:type="spellStart"/>
      <w:r w:rsidRPr="00150BD6">
        <w:rPr>
          <w:rFonts w:eastAsia="Malgun Gothic"/>
        </w:rPr>
        <w:t>synchronization</w:t>
      </w:r>
      <w:proofErr w:type="spellEnd"/>
      <w:r w:rsidRPr="00150BD6">
        <w:rPr>
          <w:rFonts w:eastAsia="Malgun Gothic"/>
        </w:rPr>
        <w:t xml:space="preserve"> </w:t>
      </w:r>
      <w:proofErr w:type="spellStart"/>
      <w:r w:rsidRPr="00150BD6">
        <w:rPr>
          <w:rFonts w:eastAsia="Malgun Gothic"/>
        </w:rPr>
        <w:t>source</w:t>
      </w:r>
      <w:proofErr w:type="spellEnd"/>
      <w:r w:rsidRPr="00150BD6">
        <w:rPr>
          <w:rFonts w:eastAsia="Malgun Gothic"/>
        </w:rPr>
        <w:t xml:space="preserve"> for </w:t>
      </w:r>
      <w:proofErr w:type="spellStart"/>
      <w:r w:rsidRPr="00150BD6">
        <w:rPr>
          <w:rFonts w:eastAsia="Malgun Gothic"/>
        </w:rPr>
        <w:t>generating</w:t>
      </w:r>
      <w:proofErr w:type="spellEnd"/>
      <w:r w:rsidRPr="00150BD6">
        <w:rPr>
          <w:rFonts w:eastAsia="Malgun Gothic"/>
        </w:rPr>
        <w:t xml:space="preserve"> </w:t>
      </w:r>
      <w:proofErr w:type="spellStart"/>
      <w:r w:rsidRPr="00150BD6">
        <w:rPr>
          <w:rFonts w:eastAsia="Malgun Gothic"/>
        </w:rPr>
        <w:t>the</w:t>
      </w:r>
      <w:proofErr w:type="spellEnd"/>
      <w:r w:rsidRPr="00150BD6">
        <w:rPr>
          <w:rFonts w:eastAsia="Malgun Gothic"/>
        </w:rPr>
        <w:t xml:space="preserve"> SLSS is a </w:t>
      </w:r>
      <w:proofErr w:type="spellStart"/>
      <w:r w:rsidRPr="00150BD6">
        <w:rPr>
          <w:rFonts w:eastAsia="Malgun Gothic"/>
        </w:rPr>
        <w:t>good</w:t>
      </w:r>
      <w:proofErr w:type="spellEnd"/>
      <w:r w:rsidRPr="00150BD6">
        <w:rPr>
          <w:rFonts w:eastAsia="Malgun Gothic"/>
        </w:rPr>
        <w:t xml:space="preserve"> </w:t>
      </w:r>
      <w:proofErr w:type="spellStart"/>
      <w:r w:rsidRPr="00150BD6">
        <w:rPr>
          <w:rFonts w:eastAsia="Malgun Gothic"/>
        </w:rPr>
        <w:t>choice</w:t>
      </w:r>
      <w:proofErr w:type="spellEnd"/>
      <w:r w:rsidRPr="00150BD6">
        <w:rPr>
          <w:rFonts w:eastAsia="Malgun Gothic"/>
        </w:rPr>
        <w:t xml:space="preserve"> </w:t>
      </w:r>
      <w:proofErr w:type="spellStart"/>
      <w:r w:rsidRPr="00150BD6">
        <w:rPr>
          <w:rFonts w:eastAsia="Malgun Gothic"/>
        </w:rPr>
        <w:t>also</w:t>
      </w:r>
      <w:proofErr w:type="spellEnd"/>
      <w:r w:rsidRPr="00150BD6">
        <w:rPr>
          <w:rFonts w:eastAsia="Malgun Gothic"/>
        </w:rPr>
        <w:t xml:space="preserve"> for V2X </w:t>
      </w:r>
      <w:proofErr w:type="spellStart"/>
      <w:r w:rsidRPr="00150BD6">
        <w:rPr>
          <w:rFonts w:eastAsia="Malgun Gothic"/>
        </w:rPr>
        <w:t>transmissions</w:t>
      </w:r>
      <w:proofErr w:type="spellEnd"/>
      <w:r w:rsidRPr="00150BD6">
        <w:rPr>
          <w:rFonts w:eastAsia="Malgun Gothic"/>
        </w:rPr>
        <w:t xml:space="preserve"> in NR SL </w:t>
      </w:r>
      <w:proofErr w:type="spellStart"/>
      <w:r w:rsidRPr="00150BD6">
        <w:rPr>
          <w:rFonts w:eastAsia="Malgun Gothic"/>
        </w:rPr>
        <w:t>carrier</w:t>
      </w:r>
      <w:proofErr w:type="spellEnd"/>
      <w:r w:rsidRPr="00150BD6">
        <w:rPr>
          <w:rFonts w:eastAsia="Malgun Gothic"/>
        </w:rPr>
        <w:t xml:space="preserve">. </w:t>
      </w:r>
      <w:proofErr w:type="spellStart"/>
      <w:r w:rsidR="009F180C">
        <w:rPr>
          <w:rFonts w:eastAsia="Malgun Gothic"/>
        </w:rPr>
        <w:t>After</w:t>
      </w:r>
      <w:proofErr w:type="spellEnd"/>
      <w:r w:rsidR="009F180C">
        <w:rPr>
          <w:rFonts w:eastAsia="Malgun Gothic"/>
        </w:rPr>
        <w:t xml:space="preserve"> </w:t>
      </w:r>
      <w:proofErr w:type="spellStart"/>
      <w:r w:rsidR="009F180C">
        <w:rPr>
          <w:rFonts w:eastAsia="Malgun Gothic"/>
        </w:rPr>
        <w:t>selecting</w:t>
      </w:r>
      <w:proofErr w:type="spellEnd"/>
      <w:r w:rsidR="009F180C">
        <w:rPr>
          <w:rFonts w:eastAsia="Malgun Gothic"/>
        </w:rPr>
        <w:t xml:space="preserve"> LTE SLSS as </w:t>
      </w:r>
      <w:proofErr w:type="spellStart"/>
      <w:r w:rsidR="009F180C">
        <w:rPr>
          <w:rFonts w:eastAsia="Malgun Gothic"/>
        </w:rPr>
        <w:t>the</w:t>
      </w:r>
      <w:proofErr w:type="spellEnd"/>
      <w:r w:rsidR="009F180C">
        <w:rPr>
          <w:rFonts w:eastAsia="Malgun Gothic"/>
        </w:rPr>
        <w:t xml:space="preserve"> </w:t>
      </w:r>
      <w:proofErr w:type="spellStart"/>
      <w:r w:rsidR="009F180C">
        <w:rPr>
          <w:rFonts w:eastAsia="Malgun Gothic"/>
        </w:rPr>
        <w:t>synchronization</w:t>
      </w:r>
      <w:proofErr w:type="spellEnd"/>
      <w:r w:rsidR="009F180C">
        <w:rPr>
          <w:rFonts w:eastAsia="Malgun Gothic"/>
        </w:rPr>
        <w:t xml:space="preserve"> </w:t>
      </w:r>
      <w:proofErr w:type="spellStart"/>
      <w:r w:rsidR="009F180C">
        <w:rPr>
          <w:rFonts w:eastAsia="Malgun Gothic"/>
        </w:rPr>
        <w:t>source</w:t>
      </w:r>
      <w:proofErr w:type="spellEnd"/>
      <w:r w:rsidR="009F180C">
        <w:rPr>
          <w:rFonts w:eastAsia="Malgun Gothic"/>
        </w:rPr>
        <w:t xml:space="preserve"> </w:t>
      </w:r>
      <w:proofErr w:type="spellStart"/>
      <w:r w:rsidR="009F180C">
        <w:rPr>
          <w:rFonts w:eastAsia="Malgun Gothic"/>
        </w:rPr>
        <w:t>t</w:t>
      </w:r>
      <w:r w:rsidRPr="00150BD6">
        <w:rPr>
          <w:rFonts w:eastAsia="Malgun Gothic"/>
        </w:rPr>
        <w:t>he</w:t>
      </w:r>
      <w:proofErr w:type="spellEnd"/>
      <w:r w:rsidRPr="00150BD6">
        <w:rPr>
          <w:rFonts w:eastAsia="Malgun Gothic"/>
        </w:rPr>
        <w:t xml:space="preserve"> NR V2X </w:t>
      </w:r>
      <w:r w:rsidR="009F180C">
        <w:rPr>
          <w:rFonts w:eastAsia="Malgun Gothic"/>
        </w:rPr>
        <w:t xml:space="preserve">UE </w:t>
      </w:r>
      <w:proofErr w:type="spellStart"/>
      <w:r w:rsidRPr="00150BD6">
        <w:rPr>
          <w:rFonts w:eastAsia="Malgun Gothic"/>
        </w:rPr>
        <w:t>should</w:t>
      </w:r>
      <w:proofErr w:type="spellEnd"/>
      <w:r w:rsidRPr="00150BD6">
        <w:rPr>
          <w:rFonts w:eastAsia="Malgun Gothic"/>
        </w:rPr>
        <w:t xml:space="preserve"> </w:t>
      </w:r>
      <w:proofErr w:type="spellStart"/>
      <w:r w:rsidR="009F180C">
        <w:rPr>
          <w:rFonts w:eastAsia="Malgun Gothic"/>
        </w:rPr>
        <w:t>transmit</w:t>
      </w:r>
      <w:proofErr w:type="spellEnd"/>
      <w:r w:rsidRPr="00150BD6">
        <w:rPr>
          <w:rFonts w:eastAsia="Malgun Gothic"/>
        </w:rPr>
        <w:t xml:space="preserve"> NR SLSS </w:t>
      </w:r>
      <w:proofErr w:type="spellStart"/>
      <w:r w:rsidRPr="00150BD6">
        <w:rPr>
          <w:rFonts w:eastAsia="Malgun Gothic"/>
        </w:rPr>
        <w:t>based</w:t>
      </w:r>
      <w:proofErr w:type="spellEnd"/>
      <w:r w:rsidRPr="00150BD6">
        <w:rPr>
          <w:rFonts w:eastAsia="Malgun Gothic"/>
        </w:rPr>
        <w:t xml:space="preserve"> on LTE SLSS. RAN1 </w:t>
      </w:r>
      <w:proofErr w:type="spellStart"/>
      <w:r w:rsidRPr="00150BD6">
        <w:rPr>
          <w:rFonts w:eastAsia="Malgun Gothic"/>
        </w:rPr>
        <w:t>should</w:t>
      </w:r>
      <w:proofErr w:type="spellEnd"/>
      <w:r w:rsidRPr="00150BD6">
        <w:rPr>
          <w:rFonts w:eastAsia="Malgun Gothic"/>
        </w:rPr>
        <w:t xml:space="preserve"> </w:t>
      </w:r>
      <w:proofErr w:type="spellStart"/>
      <w:r w:rsidRPr="00150BD6">
        <w:rPr>
          <w:rFonts w:eastAsia="Malgun Gothic"/>
        </w:rPr>
        <w:t>discuss</w:t>
      </w:r>
      <w:proofErr w:type="spellEnd"/>
      <w:r w:rsidRPr="00150BD6">
        <w:rPr>
          <w:rFonts w:eastAsia="Malgun Gothic"/>
        </w:rPr>
        <w:t xml:space="preserve"> </w:t>
      </w:r>
      <w:proofErr w:type="spellStart"/>
      <w:r w:rsidRPr="00150BD6">
        <w:rPr>
          <w:rFonts w:eastAsia="Malgun Gothic"/>
        </w:rPr>
        <w:t>if</w:t>
      </w:r>
      <w:proofErr w:type="spellEnd"/>
      <w:r w:rsidRPr="00150BD6">
        <w:rPr>
          <w:rFonts w:eastAsia="Malgun Gothic"/>
        </w:rPr>
        <w:t xml:space="preserve"> </w:t>
      </w:r>
      <w:proofErr w:type="spellStart"/>
      <w:r w:rsidRPr="00150BD6">
        <w:rPr>
          <w:rFonts w:eastAsia="Malgun Gothic"/>
        </w:rPr>
        <w:t>some</w:t>
      </w:r>
      <w:proofErr w:type="spellEnd"/>
      <w:r w:rsidRPr="00150BD6">
        <w:rPr>
          <w:rFonts w:eastAsia="Malgun Gothic"/>
        </w:rPr>
        <w:t xml:space="preserve"> of </w:t>
      </w:r>
      <w:proofErr w:type="spellStart"/>
      <w:r w:rsidRPr="00150BD6">
        <w:rPr>
          <w:rFonts w:eastAsia="Malgun Gothic"/>
        </w:rPr>
        <w:t>the</w:t>
      </w:r>
      <w:proofErr w:type="spellEnd"/>
      <w:r w:rsidRPr="00150BD6">
        <w:rPr>
          <w:rFonts w:eastAsia="Malgun Gothic"/>
        </w:rPr>
        <w:t xml:space="preserve"> NR V2X SLSS </w:t>
      </w:r>
      <w:proofErr w:type="spellStart"/>
      <w:r w:rsidRPr="00150BD6">
        <w:rPr>
          <w:rFonts w:eastAsia="Malgun Gothic"/>
        </w:rPr>
        <w:t>IDs</w:t>
      </w:r>
      <w:proofErr w:type="spellEnd"/>
      <w:r w:rsidRPr="00150BD6">
        <w:rPr>
          <w:rFonts w:eastAsia="Malgun Gothic"/>
        </w:rPr>
        <w:t xml:space="preserve"> </w:t>
      </w:r>
      <w:proofErr w:type="spellStart"/>
      <w:r w:rsidRPr="00150BD6">
        <w:rPr>
          <w:rFonts w:eastAsia="Malgun Gothic"/>
        </w:rPr>
        <w:t>correspond</w:t>
      </w:r>
      <w:proofErr w:type="spellEnd"/>
      <w:r w:rsidRPr="00150BD6">
        <w:rPr>
          <w:rFonts w:eastAsia="Malgun Gothic"/>
        </w:rPr>
        <w:t xml:space="preserve"> to </w:t>
      </w:r>
      <w:proofErr w:type="spellStart"/>
      <w:r w:rsidRPr="00150BD6">
        <w:rPr>
          <w:rFonts w:eastAsia="Malgun Gothic"/>
        </w:rPr>
        <w:t>synchronization</w:t>
      </w:r>
      <w:proofErr w:type="spellEnd"/>
      <w:r w:rsidRPr="00150BD6">
        <w:rPr>
          <w:rFonts w:eastAsia="Malgun Gothic"/>
        </w:rPr>
        <w:t xml:space="preserve"> </w:t>
      </w:r>
      <w:proofErr w:type="spellStart"/>
      <w:r>
        <w:rPr>
          <w:rFonts w:eastAsia="Malgun Gothic"/>
        </w:rPr>
        <w:t>obtained</w:t>
      </w:r>
      <w:proofErr w:type="spellEnd"/>
      <w:r>
        <w:rPr>
          <w:rFonts w:eastAsia="Malgun Gothic"/>
        </w:rPr>
        <w:t xml:space="preserve"> from </w:t>
      </w:r>
      <w:proofErr w:type="spellStart"/>
      <w:r>
        <w:rPr>
          <w:rFonts w:eastAsia="Malgun Gothic"/>
        </w:rPr>
        <w:t>eNB</w:t>
      </w:r>
      <w:proofErr w:type="spellEnd"/>
      <w:r>
        <w:rPr>
          <w:rFonts w:eastAsia="Malgun Gothic"/>
        </w:rPr>
        <w:t xml:space="preserve"> </w:t>
      </w:r>
      <w:r w:rsidRPr="00150BD6">
        <w:rPr>
          <w:rFonts w:eastAsia="Malgun Gothic"/>
        </w:rPr>
        <w:t xml:space="preserve">and </w:t>
      </w:r>
      <w:proofErr w:type="spellStart"/>
      <w:r w:rsidRPr="00150BD6">
        <w:rPr>
          <w:rFonts w:eastAsia="Malgun Gothic"/>
        </w:rPr>
        <w:t>some</w:t>
      </w:r>
      <w:proofErr w:type="spellEnd"/>
      <w:r w:rsidRPr="00150BD6">
        <w:rPr>
          <w:rFonts w:eastAsia="Malgun Gothic"/>
        </w:rPr>
        <w:t xml:space="preserve"> </w:t>
      </w:r>
      <w:proofErr w:type="spellStart"/>
      <w:r>
        <w:rPr>
          <w:rFonts w:eastAsia="Malgun Gothic"/>
        </w:rPr>
        <w:t>correspond</w:t>
      </w:r>
      <w:proofErr w:type="spellEnd"/>
      <w:r>
        <w:rPr>
          <w:rFonts w:eastAsia="Malgun Gothic"/>
        </w:rPr>
        <w:t xml:space="preserve"> to</w:t>
      </w:r>
      <w:r w:rsidRPr="00150BD6">
        <w:rPr>
          <w:rFonts w:eastAsia="Malgun Gothic"/>
        </w:rPr>
        <w:t xml:space="preserve"> </w:t>
      </w:r>
      <w:proofErr w:type="spellStart"/>
      <w:r w:rsidRPr="00150BD6">
        <w:rPr>
          <w:rFonts w:eastAsia="Malgun Gothic"/>
        </w:rPr>
        <w:t>synchronization</w:t>
      </w:r>
      <w:proofErr w:type="spellEnd"/>
      <w:r>
        <w:rPr>
          <w:rFonts w:eastAsia="Malgun Gothic"/>
        </w:rPr>
        <w:t xml:space="preserve"> </w:t>
      </w:r>
      <w:proofErr w:type="spellStart"/>
      <w:r>
        <w:rPr>
          <w:rFonts w:eastAsia="Malgun Gothic"/>
        </w:rPr>
        <w:t>obtained</w:t>
      </w:r>
      <w:proofErr w:type="spellEnd"/>
      <w:r>
        <w:rPr>
          <w:rFonts w:eastAsia="Malgun Gothic"/>
        </w:rPr>
        <w:t xml:space="preserve"> from </w:t>
      </w:r>
      <w:proofErr w:type="spellStart"/>
      <w:r>
        <w:rPr>
          <w:rFonts w:eastAsia="Malgun Gothic"/>
        </w:rPr>
        <w:t>gNB</w:t>
      </w:r>
      <w:proofErr w:type="spellEnd"/>
      <w:r w:rsidRPr="00150BD6">
        <w:rPr>
          <w:rFonts w:eastAsia="Malgun Gothic"/>
        </w:rPr>
        <w:t>.</w:t>
      </w:r>
    </w:p>
    <w:p w14:paraId="50A35018" w14:textId="77777777" w:rsidR="009F180C" w:rsidRDefault="009F180C" w:rsidP="004C3209">
      <w:pPr>
        <w:rPr>
          <w:rFonts w:eastAsia="Malgun Gothic"/>
        </w:rPr>
      </w:pPr>
    </w:p>
    <w:p w14:paraId="69305146" w14:textId="0EFC8F8E" w:rsidR="004C3209" w:rsidRPr="007E2592" w:rsidRDefault="004C3209" w:rsidP="004C3209">
      <w:pPr>
        <w:rPr>
          <w:rFonts w:eastAsia="Malgun Gothic"/>
        </w:rPr>
      </w:pPr>
      <w:r>
        <w:rPr>
          <w:rFonts w:eastAsia="Malgun Gothic"/>
        </w:rPr>
        <w:t xml:space="preserve">For GNSS </w:t>
      </w:r>
      <w:proofErr w:type="spellStart"/>
      <w:r>
        <w:rPr>
          <w:rFonts w:eastAsia="Malgun Gothic"/>
        </w:rPr>
        <w:t>based</w:t>
      </w:r>
      <w:proofErr w:type="spellEnd"/>
      <w:r>
        <w:rPr>
          <w:rFonts w:eastAsia="Malgun Gothic"/>
        </w:rPr>
        <w:t xml:space="preserve"> </w:t>
      </w:r>
      <w:proofErr w:type="spellStart"/>
      <w:r>
        <w:rPr>
          <w:rFonts w:eastAsia="Malgun Gothic"/>
        </w:rPr>
        <w:t>synchronization</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situation</w:t>
      </w:r>
      <w:proofErr w:type="spellEnd"/>
      <w:r>
        <w:rPr>
          <w:rFonts w:eastAsia="Malgun Gothic"/>
        </w:rPr>
        <w:t xml:space="preserve"> is </w:t>
      </w:r>
      <w:proofErr w:type="spellStart"/>
      <w:r>
        <w:rPr>
          <w:rFonts w:eastAsia="Malgun Gothic"/>
        </w:rPr>
        <w:t>more</w:t>
      </w:r>
      <w:proofErr w:type="spellEnd"/>
      <w:r>
        <w:rPr>
          <w:rFonts w:eastAsia="Malgun Gothic"/>
        </w:rPr>
        <w:t xml:space="preserve"> </w:t>
      </w:r>
      <w:proofErr w:type="spellStart"/>
      <w:r>
        <w:rPr>
          <w:rFonts w:eastAsia="Malgun Gothic"/>
        </w:rPr>
        <w:t>straightforward</w:t>
      </w:r>
      <w:proofErr w:type="spellEnd"/>
      <w:r>
        <w:rPr>
          <w:rFonts w:eastAsia="Malgun Gothic"/>
        </w:rPr>
        <w:t xml:space="preserve">. </w:t>
      </w:r>
      <w:r w:rsidR="006358FD">
        <w:rPr>
          <w:rFonts w:eastAsia="Malgun Gothic"/>
        </w:rPr>
        <w:t xml:space="preserve">As </w:t>
      </w:r>
      <w:proofErr w:type="spellStart"/>
      <w:r w:rsidR="006358FD">
        <w:rPr>
          <w:rFonts w:eastAsia="Malgun Gothic"/>
        </w:rPr>
        <w:t>agreed</w:t>
      </w:r>
      <w:proofErr w:type="spellEnd"/>
      <w:r w:rsidR="006358FD">
        <w:rPr>
          <w:rFonts w:eastAsia="Malgun Gothic"/>
        </w:rPr>
        <w:t xml:space="preserve"> in </w:t>
      </w:r>
      <w:proofErr w:type="spellStart"/>
      <w:r w:rsidR="006358FD">
        <w:rPr>
          <w:rFonts w:eastAsia="Malgun Gothic"/>
        </w:rPr>
        <w:t>the</w:t>
      </w:r>
      <w:proofErr w:type="spellEnd"/>
      <w:r w:rsidR="006358FD">
        <w:rPr>
          <w:rFonts w:eastAsia="Malgun Gothic"/>
        </w:rPr>
        <w:t xml:space="preserve"> </w:t>
      </w:r>
      <w:proofErr w:type="spellStart"/>
      <w:r w:rsidR="006358FD">
        <w:rPr>
          <w:rFonts w:eastAsia="Malgun Gothic"/>
        </w:rPr>
        <w:t>last</w:t>
      </w:r>
      <w:proofErr w:type="spellEnd"/>
      <w:r w:rsidR="006358FD">
        <w:rPr>
          <w:rFonts w:eastAsia="Malgun Gothic"/>
        </w:rPr>
        <w:t xml:space="preserve"> </w:t>
      </w:r>
      <w:proofErr w:type="spellStart"/>
      <w:r w:rsidR="006358FD">
        <w:rPr>
          <w:rFonts w:eastAsia="Malgun Gothic"/>
        </w:rPr>
        <w:t>meeting</w:t>
      </w:r>
      <w:proofErr w:type="spellEnd"/>
      <w:r>
        <w:rPr>
          <w:rFonts w:eastAsia="Malgun Gothic"/>
        </w:rPr>
        <w:t xml:space="preserve"> NR V2X SLSS </w:t>
      </w:r>
      <w:proofErr w:type="spellStart"/>
      <w:r>
        <w:rPr>
          <w:rFonts w:eastAsia="Malgun Gothic"/>
        </w:rPr>
        <w:t>IDs</w:t>
      </w:r>
      <w:proofErr w:type="spellEnd"/>
      <w:r>
        <w:rPr>
          <w:rFonts w:eastAsia="Malgun Gothic"/>
        </w:rPr>
        <w:t xml:space="preserve"> </w:t>
      </w:r>
      <w:proofErr w:type="spellStart"/>
      <w:r w:rsidR="006358FD">
        <w:rPr>
          <w:rFonts w:eastAsia="Malgun Gothic"/>
        </w:rPr>
        <w:t>can</w:t>
      </w:r>
      <w:proofErr w:type="spellEnd"/>
      <w:r w:rsidR="006358FD">
        <w:rPr>
          <w:rFonts w:eastAsia="Malgun Gothic"/>
        </w:rPr>
        <w:t xml:space="preserve"> </w:t>
      </w:r>
      <w:proofErr w:type="spellStart"/>
      <w:r>
        <w:rPr>
          <w:rFonts w:eastAsia="Malgun Gothic"/>
        </w:rPr>
        <w:t>indicate</w:t>
      </w:r>
      <w:proofErr w:type="spellEnd"/>
      <w:r>
        <w:rPr>
          <w:rFonts w:eastAsia="Malgun Gothic"/>
        </w:rPr>
        <w:t xml:space="preserve"> </w:t>
      </w:r>
      <w:proofErr w:type="spellStart"/>
      <w:r w:rsidR="009F180C">
        <w:rPr>
          <w:rFonts w:eastAsia="Malgun Gothic"/>
        </w:rPr>
        <w:t>that</w:t>
      </w:r>
      <w:proofErr w:type="spellEnd"/>
      <w:r w:rsidR="009F180C">
        <w:rPr>
          <w:rFonts w:eastAsia="Malgun Gothic"/>
        </w:rPr>
        <w:t xml:space="preserve"> </w:t>
      </w:r>
      <w:proofErr w:type="spellStart"/>
      <w:r>
        <w:rPr>
          <w:rFonts w:eastAsia="Malgun Gothic"/>
        </w:rPr>
        <w:t>direct</w:t>
      </w:r>
      <w:proofErr w:type="spellEnd"/>
      <w:r>
        <w:rPr>
          <w:rFonts w:eastAsia="Malgun Gothic"/>
        </w:rPr>
        <w:t xml:space="preserve"> </w:t>
      </w:r>
      <w:proofErr w:type="spellStart"/>
      <w:r w:rsidR="009F180C">
        <w:rPr>
          <w:rFonts w:eastAsia="Malgun Gothic"/>
        </w:rPr>
        <w:t>or</w:t>
      </w:r>
      <w:proofErr w:type="spellEnd"/>
      <w:r>
        <w:rPr>
          <w:rFonts w:eastAsia="Malgun Gothic"/>
        </w:rPr>
        <w:t xml:space="preserve"> </w:t>
      </w:r>
      <w:proofErr w:type="spellStart"/>
      <w:r>
        <w:rPr>
          <w:rFonts w:eastAsia="Malgun Gothic"/>
        </w:rPr>
        <w:t>indirect</w:t>
      </w:r>
      <w:proofErr w:type="spellEnd"/>
      <w:r>
        <w:rPr>
          <w:rFonts w:eastAsia="Malgun Gothic"/>
        </w:rPr>
        <w:t xml:space="preserve"> GNSS </w:t>
      </w:r>
      <w:r w:rsidR="009F180C">
        <w:rPr>
          <w:rFonts w:eastAsia="Malgun Gothic"/>
        </w:rPr>
        <w:t xml:space="preserve">is </w:t>
      </w:r>
      <w:proofErr w:type="spellStart"/>
      <w:r w:rsidR="009F180C">
        <w:rPr>
          <w:rFonts w:eastAsia="Malgun Gothic"/>
        </w:rPr>
        <w:t>used</w:t>
      </w:r>
      <w:proofErr w:type="spellEnd"/>
      <w:r w:rsidR="009F180C">
        <w:rPr>
          <w:rFonts w:eastAsia="Malgun Gothic"/>
        </w:rPr>
        <w:t xml:space="preserve"> </w:t>
      </w:r>
      <w:r>
        <w:rPr>
          <w:rFonts w:eastAsia="Malgun Gothic"/>
        </w:rPr>
        <w:t>a</w:t>
      </w:r>
      <w:r w:rsidR="006358FD">
        <w:rPr>
          <w:rFonts w:eastAsia="Malgun Gothic"/>
        </w:rPr>
        <w:t>s</w:t>
      </w:r>
      <w:r w:rsidR="009F180C">
        <w:rPr>
          <w:rFonts w:eastAsia="Malgun Gothic"/>
        </w:rPr>
        <w:t xml:space="preserve"> </w:t>
      </w:r>
      <w:proofErr w:type="spellStart"/>
      <w:r w:rsidR="009F180C">
        <w:rPr>
          <w:rFonts w:eastAsia="Malgun Gothic"/>
        </w:rPr>
        <w:t>the</w:t>
      </w:r>
      <w:proofErr w:type="spellEnd"/>
      <w:r w:rsidR="009F180C">
        <w:rPr>
          <w:rFonts w:eastAsia="Malgun Gothic"/>
        </w:rPr>
        <w:t xml:space="preserve"> </w:t>
      </w:r>
      <w:proofErr w:type="spellStart"/>
      <w:r>
        <w:rPr>
          <w:rFonts w:eastAsia="Malgun Gothic"/>
        </w:rPr>
        <w:t>synchronization</w:t>
      </w:r>
      <w:proofErr w:type="spellEnd"/>
      <w:r>
        <w:rPr>
          <w:rFonts w:eastAsia="Malgun Gothic"/>
        </w:rPr>
        <w:t xml:space="preserve"> </w:t>
      </w:r>
      <w:proofErr w:type="spellStart"/>
      <w:r>
        <w:rPr>
          <w:rFonts w:eastAsia="Malgun Gothic"/>
        </w:rPr>
        <w:t>source</w:t>
      </w:r>
      <w:proofErr w:type="spellEnd"/>
      <w:r>
        <w:rPr>
          <w:rFonts w:eastAsia="Malgun Gothic"/>
        </w:rPr>
        <w:t>.</w:t>
      </w:r>
      <w:r w:rsidRPr="007E2592">
        <w:rPr>
          <w:rFonts w:eastAsia="Malgun Gothic"/>
        </w:rPr>
        <w:t xml:space="preserve"> </w:t>
      </w:r>
      <w:proofErr w:type="spellStart"/>
      <w:r>
        <w:rPr>
          <w:rFonts w:eastAsia="Malgun Gothic"/>
        </w:rPr>
        <w:t>Therefore</w:t>
      </w:r>
      <w:proofErr w:type="spellEnd"/>
      <w:r>
        <w:rPr>
          <w:rFonts w:eastAsia="Malgun Gothic"/>
        </w:rPr>
        <w:t xml:space="preserve">, </w:t>
      </w:r>
      <w:proofErr w:type="spellStart"/>
      <w:r>
        <w:rPr>
          <w:rFonts w:eastAsia="Malgun Gothic"/>
        </w:rPr>
        <w:t>obtaining</w:t>
      </w:r>
      <w:proofErr w:type="spellEnd"/>
      <w:r>
        <w:rPr>
          <w:rFonts w:eastAsia="Malgun Gothic"/>
        </w:rPr>
        <w:t xml:space="preserve"> </w:t>
      </w:r>
      <w:r w:rsidRPr="007E2592">
        <w:rPr>
          <w:rFonts w:eastAsia="Malgun Gothic"/>
        </w:rPr>
        <w:t xml:space="preserve">GNSS </w:t>
      </w:r>
      <w:proofErr w:type="spellStart"/>
      <w:r w:rsidRPr="007E2592">
        <w:rPr>
          <w:rFonts w:eastAsia="Malgun Gothic"/>
        </w:rPr>
        <w:t>based</w:t>
      </w:r>
      <w:proofErr w:type="spellEnd"/>
      <w:r w:rsidRPr="007E2592">
        <w:rPr>
          <w:rFonts w:eastAsia="Malgun Gothic"/>
        </w:rPr>
        <w:t xml:space="preserve"> </w:t>
      </w:r>
      <w:proofErr w:type="spellStart"/>
      <w:r w:rsidRPr="007E2592">
        <w:rPr>
          <w:rFonts w:eastAsia="Malgun Gothic"/>
        </w:rPr>
        <w:t>synchronization</w:t>
      </w:r>
      <w:proofErr w:type="spellEnd"/>
      <w:r w:rsidRPr="007E2592">
        <w:rPr>
          <w:rFonts w:eastAsia="Malgun Gothic"/>
        </w:rPr>
        <w:t xml:space="preserve"> from LTE SL UE </w:t>
      </w:r>
      <w:r w:rsidR="009F180C">
        <w:rPr>
          <w:rFonts w:eastAsia="Malgun Gothic"/>
        </w:rPr>
        <w:t xml:space="preserve">and </w:t>
      </w:r>
      <w:proofErr w:type="spellStart"/>
      <w:r w:rsidR="009F180C">
        <w:rPr>
          <w:rFonts w:eastAsia="Malgun Gothic"/>
        </w:rPr>
        <w:t>transmitting</w:t>
      </w:r>
      <w:proofErr w:type="spellEnd"/>
      <w:r w:rsidR="009F180C">
        <w:rPr>
          <w:rFonts w:eastAsia="Malgun Gothic"/>
        </w:rPr>
        <w:t xml:space="preserve"> NR SLSS </w:t>
      </w:r>
      <w:proofErr w:type="spellStart"/>
      <w:r w:rsidR="009F180C">
        <w:rPr>
          <w:rFonts w:eastAsia="Malgun Gothic"/>
        </w:rPr>
        <w:t>indicating</w:t>
      </w:r>
      <w:proofErr w:type="spellEnd"/>
      <w:r w:rsidR="009F180C">
        <w:rPr>
          <w:rFonts w:eastAsia="Malgun Gothic"/>
        </w:rPr>
        <w:t xml:space="preserve"> </w:t>
      </w:r>
      <w:proofErr w:type="spellStart"/>
      <w:r w:rsidR="009F180C">
        <w:rPr>
          <w:rFonts w:eastAsia="Malgun Gothic"/>
        </w:rPr>
        <w:t>indirect</w:t>
      </w:r>
      <w:proofErr w:type="spellEnd"/>
      <w:r w:rsidR="009F180C">
        <w:rPr>
          <w:rFonts w:eastAsia="Malgun Gothic"/>
        </w:rPr>
        <w:t xml:space="preserve"> GNSS </w:t>
      </w:r>
      <w:proofErr w:type="spellStart"/>
      <w:r>
        <w:rPr>
          <w:rFonts w:eastAsia="Malgun Gothic"/>
        </w:rPr>
        <w:t>can</w:t>
      </w:r>
      <w:proofErr w:type="spellEnd"/>
      <w:r>
        <w:rPr>
          <w:rFonts w:eastAsia="Malgun Gothic"/>
        </w:rPr>
        <w:t xml:space="preserve"> </w:t>
      </w:r>
      <w:proofErr w:type="spellStart"/>
      <w:r>
        <w:rPr>
          <w:rFonts w:eastAsia="Malgun Gothic"/>
        </w:rPr>
        <w:t>be</w:t>
      </w:r>
      <w:proofErr w:type="spellEnd"/>
      <w:r>
        <w:rPr>
          <w:rFonts w:eastAsia="Malgun Gothic"/>
        </w:rPr>
        <w:t xml:space="preserve"> </w:t>
      </w:r>
      <w:proofErr w:type="spellStart"/>
      <w:r>
        <w:rPr>
          <w:rFonts w:eastAsia="Malgun Gothic"/>
        </w:rPr>
        <w:t>supported</w:t>
      </w:r>
      <w:proofErr w:type="spellEnd"/>
      <w:r>
        <w:rPr>
          <w:rFonts w:eastAsia="Malgun Gothic"/>
        </w:rPr>
        <w:t xml:space="preserve"> from </w:t>
      </w:r>
      <w:proofErr w:type="spellStart"/>
      <w:r>
        <w:rPr>
          <w:rFonts w:eastAsia="Malgun Gothic"/>
        </w:rPr>
        <w:t>the</w:t>
      </w:r>
      <w:proofErr w:type="spellEnd"/>
      <w:r>
        <w:rPr>
          <w:rFonts w:eastAsia="Malgun Gothic"/>
        </w:rPr>
        <w:t xml:space="preserve"> </w:t>
      </w:r>
      <w:proofErr w:type="spellStart"/>
      <w:r>
        <w:rPr>
          <w:rFonts w:eastAsia="Malgun Gothic"/>
        </w:rPr>
        <w:t>specification</w:t>
      </w:r>
      <w:proofErr w:type="spellEnd"/>
      <w:r>
        <w:rPr>
          <w:rFonts w:eastAsia="Malgun Gothic"/>
        </w:rPr>
        <w:t xml:space="preserve"> </w:t>
      </w:r>
      <w:proofErr w:type="spellStart"/>
      <w:r>
        <w:rPr>
          <w:rFonts w:eastAsia="Malgun Gothic"/>
        </w:rPr>
        <w:t>perspective</w:t>
      </w:r>
      <w:proofErr w:type="spellEnd"/>
      <w:r>
        <w:rPr>
          <w:rFonts w:eastAsia="Malgun Gothic"/>
        </w:rPr>
        <w:t xml:space="preserve">. </w:t>
      </w:r>
    </w:p>
    <w:p w14:paraId="73EF9281" w14:textId="77777777" w:rsidR="009F180C" w:rsidRDefault="009F180C" w:rsidP="004C3209">
      <w:pPr>
        <w:rPr>
          <w:rFonts w:eastAsia="Malgun Gothic"/>
          <w:b/>
        </w:rPr>
      </w:pPr>
    </w:p>
    <w:p w14:paraId="7DAAE575" w14:textId="07023840" w:rsidR="004C3209" w:rsidRPr="007E2592" w:rsidRDefault="004C3209" w:rsidP="004C3209">
      <w:pPr>
        <w:rPr>
          <w:rFonts w:eastAsia="Malgun Gothic"/>
          <w:b/>
        </w:rPr>
      </w:pPr>
      <w:proofErr w:type="spellStart"/>
      <w:r w:rsidRPr="007E2592">
        <w:rPr>
          <w:rFonts w:eastAsia="Malgun Gothic"/>
          <w:b/>
        </w:rPr>
        <w:t>Proposal</w:t>
      </w:r>
      <w:proofErr w:type="spellEnd"/>
      <w:r w:rsidRPr="007E2592">
        <w:rPr>
          <w:rFonts w:eastAsia="Malgun Gothic"/>
          <w:b/>
        </w:rPr>
        <w:t xml:space="preserve"> </w:t>
      </w:r>
      <w:r w:rsidR="0047267F">
        <w:rPr>
          <w:rFonts w:eastAsia="Malgun Gothic"/>
          <w:b/>
        </w:rPr>
        <w:t>4</w:t>
      </w:r>
      <w:r w:rsidRPr="007E2592">
        <w:rPr>
          <w:rFonts w:eastAsia="Malgun Gothic"/>
          <w:b/>
        </w:rPr>
        <w:t xml:space="preserve">: </w:t>
      </w:r>
      <w:r>
        <w:rPr>
          <w:rFonts w:eastAsia="Malgun Gothic"/>
          <w:b/>
        </w:rPr>
        <w:t xml:space="preserve">LTE V2X UE </w:t>
      </w:r>
      <w:proofErr w:type="spellStart"/>
      <w:r>
        <w:rPr>
          <w:rFonts w:eastAsia="Malgun Gothic"/>
          <w:b/>
        </w:rPr>
        <w:t>can</w:t>
      </w:r>
      <w:proofErr w:type="spellEnd"/>
      <w:r>
        <w:rPr>
          <w:rFonts w:eastAsia="Malgun Gothic"/>
          <w:b/>
        </w:rPr>
        <w:t xml:space="preserve"> </w:t>
      </w:r>
      <w:proofErr w:type="spellStart"/>
      <w:r>
        <w:rPr>
          <w:rFonts w:eastAsia="Malgun Gothic"/>
          <w:b/>
        </w:rPr>
        <w:t>be</w:t>
      </w:r>
      <w:proofErr w:type="spellEnd"/>
      <w:r>
        <w:rPr>
          <w:rFonts w:eastAsia="Malgun Gothic"/>
          <w:b/>
        </w:rPr>
        <w:t xml:space="preserve"> a </w:t>
      </w:r>
      <w:proofErr w:type="spellStart"/>
      <w:r>
        <w:rPr>
          <w:rFonts w:eastAsia="Malgun Gothic"/>
          <w:b/>
        </w:rPr>
        <w:t>synchronization</w:t>
      </w:r>
      <w:proofErr w:type="spellEnd"/>
      <w:r>
        <w:rPr>
          <w:rFonts w:eastAsia="Malgun Gothic"/>
          <w:b/>
        </w:rPr>
        <w:t xml:space="preserve"> </w:t>
      </w:r>
      <w:proofErr w:type="spellStart"/>
      <w:r>
        <w:rPr>
          <w:rFonts w:eastAsia="Malgun Gothic"/>
          <w:b/>
        </w:rPr>
        <w:t>source</w:t>
      </w:r>
      <w:proofErr w:type="spellEnd"/>
      <w:r>
        <w:rPr>
          <w:rFonts w:eastAsia="Malgun Gothic"/>
          <w:b/>
        </w:rPr>
        <w:t xml:space="preserve"> for NR V2X transmission </w:t>
      </w:r>
      <w:proofErr w:type="spellStart"/>
      <w:r>
        <w:rPr>
          <w:rFonts w:eastAsia="Malgun Gothic"/>
          <w:b/>
        </w:rPr>
        <w:t>when</w:t>
      </w:r>
      <w:proofErr w:type="spellEnd"/>
      <w:r>
        <w:rPr>
          <w:rFonts w:eastAsia="Malgun Gothic"/>
          <w:b/>
        </w:rPr>
        <w:t xml:space="preserve"> </w:t>
      </w:r>
      <w:proofErr w:type="spellStart"/>
      <w:r>
        <w:rPr>
          <w:rFonts w:eastAsia="Malgun Gothic"/>
          <w:b/>
        </w:rPr>
        <w:t>the</w:t>
      </w:r>
      <w:proofErr w:type="spellEnd"/>
      <w:r>
        <w:rPr>
          <w:rFonts w:eastAsia="Malgun Gothic"/>
          <w:b/>
        </w:rPr>
        <w:t xml:space="preserve"> LTE SLSS ID </w:t>
      </w:r>
      <w:proofErr w:type="spellStart"/>
      <w:r>
        <w:rPr>
          <w:rFonts w:eastAsia="Malgun Gothic"/>
          <w:b/>
        </w:rPr>
        <w:t>indicates</w:t>
      </w:r>
      <w:proofErr w:type="spellEnd"/>
      <w:r>
        <w:rPr>
          <w:rFonts w:eastAsia="Malgun Gothic"/>
          <w:b/>
        </w:rPr>
        <w:t xml:space="preserve"> </w:t>
      </w:r>
      <w:proofErr w:type="spellStart"/>
      <w:r>
        <w:rPr>
          <w:rFonts w:eastAsia="Malgun Gothic"/>
          <w:b/>
        </w:rPr>
        <w:t>that</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source</w:t>
      </w:r>
      <w:proofErr w:type="spellEnd"/>
      <w:r>
        <w:rPr>
          <w:rFonts w:eastAsia="Malgun Gothic"/>
          <w:b/>
        </w:rPr>
        <w:t xml:space="preserve"> of </w:t>
      </w:r>
      <w:proofErr w:type="spellStart"/>
      <w:r>
        <w:rPr>
          <w:rFonts w:eastAsia="Malgun Gothic"/>
          <w:b/>
        </w:rPr>
        <w:t>the</w:t>
      </w:r>
      <w:proofErr w:type="spellEnd"/>
      <w:r>
        <w:rPr>
          <w:rFonts w:eastAsia="Malgun Gothic"/>
          <w:b/>
        </w:rPr>
        <w:t xml:space="preserve"> LTE UE is GNSS. FFS for </w:t>
      </w:r>
      <w:proofErr w:type="spellStart"/>
      <w:r>
        <w:rPr>
          <w:rFonts w:eastAsia="Malgun Gothic"/>
          <w:b/>
        </w:rPr>
        <w:t>the</w:t>
      </w:r>
      <w:proofErr w:type="spellEnd"/>
      <w:r>
        <w:rPr>
          <w:rFonts w:eastAsia="Malgun Gothic"/>
          <w:b/>
        </w:rPr>
        <w:t xml:space="preserve"> case </w:t>
      </w:r>
      <w:proofErr w:type="spellStart"/>
      <w:r>
        <w:rPr>
          <w:rFonts w:eastAsia="Malgun Gothic"/>
          <w:b/>
        </w:rPr>
        <w:t>when</w:t>
      </w:r>
      <w:proofErr w:type="spellEnd"/>
      <w:r>
        <w:rPr>
          <w:rFonts w:eastAsia="Malgun Gothic"/>
          <w:b/>
        </w:rPr>
        <w:t xml:space="preserve"> LTE SLSS ID </w:t>
      </w:r>
      <w:proofErr w:type="spellStart"/>
      <w:r>
        <w:rPr>
          <w:rFonts w:eastAsia="Malgun Gothic"/>
          <w:b/>
        </w:rPr>
        <w:t>indicate</w:t>
      </w:r>
      <w:proofErr w:type="spellEnd"/>
      <w:r>
        <w:rPr>
          <w:rFonts w:eastAsia="Malgun Gothic"/>
          <w:b/>
        </w:rPr>
        <w:t xml:space="preserve"> </w:t>
      </w:r>
      <w:proofErr w:type="spellStart"/>
      <w:r>
        <w:rPr>
          <w:rFonts w:eastAsia="Malgun Gothic"/>
          <w:b/>
        </w:rPr>
        <w:t>that</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source</w:t>
      </w:r>
      <w:proofErr w:type="spellEnd"/>
      <w:r>
        <w:rPr>
          <w:rFonts w:eastAsia="Malgun Gothic"/>
          <w:b/>
        </w:rPr>
        <w:t xml:space="preserve"> is </w:t>
      </w:r>
      <w:proofErr w:type="spellStart"/>
      <w:r>
        <w:rPr>
          <w:rFonts w:eastAsia="Malgun Gothic"/>
          <w:b/>
        </w:rPr>
        <w:t>eNB</w:t>
      </w:r>
      <w:proofErr w:type="spellEnd"/>
      <w:r>
        <w:rPr>
          <w:rFonts w:eastAsia="Malgun Gothic"/>
          <w:b/>
        </w:rPr>
        <w:t>.</w:t>
      </w:r>
    </w:p>
    <w:p w14:paraId="3E2B549F" w14:textId="1F5A3BF1" w:rsidR="00B32F85" w:rsidRDefault="00B32F85" w:rsidP="00B32F85"/>
    <w:p w14:paraId="5947F3C4" w14:textId="385F7FBE" w:rsidR="004C3209" w:rsidRDefault="004C3209" w:rsidP="00B32F85"/>
    <w:p w14:paraId="2EE685E2" w14:textId="05E27CA5" w:rsidR="00007F13" w:rsidRPr="007E2592" w:rsidRDefault="00007F13" w:rsidP="00007F13">
      <w:pPr>
        <w:pStyle w:val="Heading2"/>
      </w:pPr>
      <w:r>
        <w:t>2</w:t>
      </w:r>
      <w:r w:rsidRPr="007E2592">
        <w:t>.</w:t>
      </w:r>
      <w:r>
        <w:t>4</w:t>
      </w:r>
      <w:r w:rsidRPr="007E2592">
        <w:t xml:space="preserve"> </w:t>
      </w:r>
      <w:r>
        <w:t>Synchronization to multiple sources</w:t>
      </w:r>
    </w:p>
    <w:p w14:paraId="4E457157" w14:textId="77777777" w:rsidR="009F180C" w:rsidRDefault="00007F13" w:rsidP="00B32F85">
      <w:r>
        <w:t xml:space="preserve">As </w:t>
      </w:r>
      <w:proofErr w:type="spellStart"/>
      <w:r>
        <w:t>discussed</w:t>
      </w:r>
      <w:proofErr w:type="spellEnd"/>
      <w:r>
        <w:t xml:space="preserve"> </w:t>
      </w:r>
      <w:proofErr w:type="spellStart"/>
      <w:r>
        <w:t>above</w:t>
      </w:r>
      <w:proofErr w:type="spellEnd"/>
      <w:r>
        <w:t xml:space="preserve"> </w:t>
      </w:r>
      <w:proofErr w:type="spellStart"/>
      <w:r>
        <w:t>we</w:t>
      </w:r>
      <w:proofErr w:type="spellEnd"/>
      <w:r>
        <w:t xml:space="preserve"> </w:t>
      </w:r>
      <w:proofErr w:type="spellStart"/>
      <w:r>
        <w:t>assume</w:t>
      </w:r>
      <w:proofErr w:type="spellEnd"/>
      <w:r>
        <w:t xml:space="preserve"> </w:t>
      </w:r>
      <w:proofErr w:type="spellStart"/>
      <w:r>
        <w:t>that</w:t>
      </w:r>
      <w:proofErr w:type="spellEnd"/>
      <w:r>
        <w:t xml:space="preserve"> </w:t>
      </w:r>
      <w:r w:rsidR="001458EB">
        <w:t xml:space="preserve">NR SL </w:t>
      </w:r>
      <w:r>
        <w:t xml:space="preserve">UE </w:t>
      </w:r>
      <w:proofErr w:type="spellStart"/>
      <w:r>
        <w:t>can</w:t>
      </w:r>
      <w:proofErr w:type="spellEnd"/>
      <w:r>
        <w:t xml:space="preserve"> </w:t>
      </w:r>
      <w:proofErr w:type="spellStart"/>
      <w:r>
        <w:t>search</w:t>
      </w:r>
      <w:proofErr w:type="spellEnd"/>
      <w:r>
        <w:t xml:space="preserve"> </w:t>
      </w:r>
      <w:proofErr w:type="spellStart"/>
      <w:r>
        <w:t>higher</w:t>
      </w:r>
      <w:proofErr w:type="spellEnd"/>
      <w:r>
        <w:t xml:space="preserve"> </w:t>
      </w:r>
      <w:proofErr w:type="spellStart"/>
      <w:r>
        <w:t>priority</w:t>
      </w:r>
      <w:proofErr w:type="spellEnd"/>
      <w:r>
        <w:t xml:space="preserve"> </w:t>
      </w:r>
      <w:proofErr w:type="spellStart"/>
      <w:r>
        <w:t>synchronization</w:t>
      </w:r>
      <w:proofErr w:type="spellEnd"/>
      <w:r>
        <w:t xml:space="preserve"> </w:t>
      </w:r>
      <w:proofErr w:type="spellStart"/>
      <w:r>
        <w:t>source</w:t>
      </w:r>
      <w:proofErr w:type="spellEnd"/>
      <w:r>
        <w:t xml:space="preserve"> </w:t>
      </w:r>
      <w:proofErr w:type="spellStart"/>
      <w:r>
        <w:t>while</w:t>
      </w:r>
      <w:proofErr w:type="spellEnd"/>
      <w:r>
        <w:t xml:space="preserve"> operating </w:t>
      </w:r>
      <w:proofErr w:type="spellStart"/>
      <w:r>
        <w:t>based</w:t>
      </w:r>
      <w:proofErr w:type="spellEnd"/>
      <w:r>
        <w:t xml:space="preserve"> on </w:t>
      </w:r>
      <w:proofErr w:type="spellStart"/>
      <w:r>
        <w:t>lower</w:t>
      </w:r>
      <w:proofErr w:type="spellEnd"/>
      <w:r>
        <w:t xml:space="preserve"> </w:t>
      </w:r>
      <w:proofErr w:type="spellStart"/>
      <w:r>
        <w:t>priority</w:t>
      </w:r>
      <w:proofErr w:type="spellEnd"/>
      <w:r>
        <w:t xml:space="preserve"> </w:t>
      </w:r>
      <w:proofErr w:type="spellStart"/>
      <w:r>
        <w:t>synchronization</w:t>
      </w:r>
      <w:proofErr w:type="spellEnd"/>
      <w:r>
        <w:t xml:space="preserve"> </w:t>
      </w:r>
      <w:proofErr w:type="spellStart"/>
      <w:r>
        <w:t>source</w:t>
      </w:r>
      <w:proofErr w:type="spellEnd"/>
      <w:r>
        <w:t xml:space="preserve">. </w:t>
      </w:r>
      <w:proofErr w:type="spellStart"/>
      <w:r>
        <w:t>Operation</w:t>
      </w:r>
      <w:proofErr w:type="spellEnd"/>
      <w:r>
        <w:t xml:space="preserve"> </w:t>
      </w:r>
      <w:proofErr w:type="spellStart"/>
      <w:r>
        <w:t>with</w:t>
      </w:r>
      <w:proofErr w:type="spellEnd"/>
      <w:r>
        <w:t xml:space="preserve"> </w:t>
      </w:r>
      <w:proofErr w:type="spellStart"/>
      <w:r>
        <w:t>two</w:t>
      </w:r>
      <w:proofErr w:type="spellEnd"/>
      <w:r>
        <w:t xml:space="preserve"> </w:t>
      </w:r>
      <w:proofErr w:type="spellStart"/>
      <w:r>
        <w:t>different</w:t>
      </w:r>
      <w:proofErr w:type="spellEnd"/>
      <w:r>
        <w:t xml:space="preserve"> </w:t>
      </w:r>
      <w:proofErr w:type="spellStart"/>
      <w:r>
        <w:t>synchronization</w:t>
      </w:r>
      <w:proofErr w:type="spellEnd"/>
      <w:r>
        <w:t xml:space="preserve"> </w:t>
      </w:r>
      <w:proofErr w:type="spellStart"/>
      <w:r>
        <w:t>sources</w:t>
      </w:r>
      <w:proofErr w:type="spellEnd"/>
      <w:r>
        <w:t xml:space="preserve"> is </w:t>
      </w:r>
      <w:proofErr w:type="spellStart"/>
      <w:r>
        <w:t>also</w:t>
      </w:r>
      <w:proofErr w:type="spellEnd"/>
      <w:r>
        <w:t xml:space="preserve"> </w:t>
      </w:r>
      <w:proofErr w:type="spellStart"/>
      <w:r>
        <w:t>possible</w:t>
      </w:r>
      <w:proofErr w:type="spellEnd"/>
      <w:r>
        <w:t xml:space="preserve"> at </w:t>
      </w:r>
      <w:proofErr w:type="spellStart"/>
      <w:r>
        <w:t>least</w:t>
      </w:r>
      <w:proofErr w:type="spellEnd"/>
      <w:r>
        <w:t xml:space="preserve"> </w:t>
      </w:r>
      <w:proofErr w:type="spellStart"/>
      <w:r>
        <w:t>so</w:t>
      </w:r>
      <w:proofErr w:type="spellEnd"/>
      <w:r>
        <w:t xml:space="preserve"> </w:t>
      </w:r>
      <w:proofErr w:type="spellStart"/>
      <w:r>
        <w:t>that</w:t>
      </w:r>
      <w:proofErr w:type="spellEnd"/>
      <w:r>
        <w:t xml:space="preserve"> LTE SL and NR SL </w:t>
      </w:r>
      <w:proofErr w:type="spellStart"/>
      <w:r>
        <w:t>are</w:t>
      </w:r>
      <w:proofErr w:type="spellEnd"/>
      <w:r>
        <w:t xml:space="preserve"> operating in </w:t>
      </w:r>
      <w:proofErr w:type="spellStart"/>
      <w:r>
        <w:t>different</w:t>
      </w:r>
      <w:proofErr w:type="spellEnd"/>
      <w:r>
        <w:t xml:space="preserve"> </w:t>
      </w:r>
      <w:proofErr w:type="spellStart"/>
      <w:r>
        <w:t>carriers</w:t>
      </w:r>
      <w:proofErr w:type="spellEnd"/>
      <w:r>
        <w:t xml:space="preserve"> and </w:t>
      </w:r>
      <w:proofErr w:type="spellStart"/>
      <w:r w:rsidR="009F180C">
        <w:t>the</w:t>
      </w:r>
      <w:proofErr w:type="spellEnd"/>
      <w:r w:rsidR="009F180C">
        <w:t xml:space="preserve"> SL </w:t>
      </w:r>
      <w:proofErr w:type="spellStart"/>
      <w:r w:rsidR="009F180C">
        <w:t>transmissions</w:t>
      </w:r>
      <w:proofErr w:type="spellEnd"/>
      <w:r w:rsidR="009F180C">
        <w:t xml:space="preserve"> </w:t>
      </w:r>
      <w:proofErr w:type="spellStart"/>
      <w:r w:rsidR="009F180C">
        <w:t>are</w:t>
      </w:r>
      <w:proofErr w:type="spellEnd"/>
      <w:r w:rsidR="009F180C">
        <w:t xml:space="preserve"> </w:t>
      </w:r>
      <w:proofErr w:type="spellStart"/>
      <w:r>
        <w:t>synchronized</w:t>
      </w:r>
      <w:proofErr w:type="spellEnd"/>
      <w:r>
        <w:t xml:space="preserve"> to </w:t>
      </w:r>
      <w:proofErr w:type="spellStart"/>
      <w:r>
        <w:t>different</w:t>
      </w:r>
      <w:proofErr w:type="spellEnd"/>
      <w:r>
        <w:t xml:space="preserve"> </w:t>
      </w:r>
      <w:proofErr w:type="spellStart"/>
      <w:r>
        <w:t>sources</w:t>
      </w:r>
      <w:proofErr w:type="spellEnd"/>
      <w:r>
        <w:t>.</w:t>
      </w:r>
    </w:p>
    <w:p w14:paraId="557A3C72" w14:textId="77777777" w:rsidR="009F180C" w:rsidRDefault="009F180C" w:rsidP="00B32F85"/>
    <w:p w14:paraId="42B4782F" w14:textId="1E9CD3B3" w:rsidR="004C3209" w:rsidRDefault="001458EB" w:rsidP="00B32F85">
      <w:proofErr w:type="spellStart"/>
      <w:r>
        <w:t>When</w:t>
      </w:r>
      <w:proofErr w:type="spellEnd"/>
      <w:r>
        <w:t xml:space="preserve"> UE </w:t>
      </w:r>
      <w:proofErr w:type="spellStart"/>
      <w:r w:rsidR="00DE6EE0">
        <w:t>finds</w:t>
      </w:r>
      <w:proofErr w:type="spellEnd"/>
      <w:r w:rsidR="00DE6EE0">
        <w:t xml:space="preserve"> </w:t>
      </w:r>
      <w:proofErr w:type="spellStart"/>
      <w:r w:rsidR="00DE6EE0">
        <w:t>higher</w:t>
      </w:r>
      <w:proofErr w:type="spellEnd"/>
      <w:r w:rsidR="00DE6EE0">
        <w:t xml:space="preserve"> </w:t>
      </w:r>
      <w:proofErr w:type="spellStart"/>
      <w:r w:rsidR="00DE6EE0">
        <w:t>priority</w:t>
      </w:r>
      <w:proofErr w:type="spellEnd"/>
      <w:r w:rsidR="00DE6EE0">
        <w:t xml:space="preserve"> </w:t>
      </w:r>
      <w:proofErr w:type="spellStart"/>
      <w:r w:rsidR="00DE6EE0">
        <w:t>synchronization</w:t>
      </w:r>
      <w:proofErr w:type="spellEnd"/>
      <w:r w:rsidR="00DE6EE0">
        <w:t xml:space="preserve"> </w:t>
      </w:r>
      <w:proofErr w:type="spellStart"/>
      <w:r w:rsidR="00DE6EE0">
        <w:t>source</w:t>
      </w:r>
      <w:proofErr w:type="spellEnd"/>
      <w:r w:rsidR="00DE6EE0">
        <w:t xml:space="preserve"> it </w:t>
      </w:r>
      <w:proofErr w:type="spellStart"/>
      <w:r w:rsidR="00DE6EE0">
        <w:t>should</w:t>
      </w:r>
      <w:proofErr w:type="spellEnd"/>
      <w:r w:rsidR="00DE6EE0">
        <w:t xml:space="preserve"> </w:t>
      </w:r>
      <w:proofErr w:type="spellStart"/>
      <w:r w:rsidR="00DE6EE0">
        <w:t>start</w:t>
      </w:r>
      <w:proofErr w:type="spellEnd"/>
      <w:r w:rsidR="00DE6EE0">
        <w:t xml:space="preserve"> </w:t>
      </w:r>
      <w:proofErr w:type="spellStart"/>
      <w:r w:rsidR="00DE6EE0">
        <w:t>use</w:t>
      </w:r>
      <w:proofErr w:type="spellEnd"/>
      <w:r w:rsidR="00DE6EE0">
        <w:t xml:space="preserve"> it. </w:t>
      </w:r>
      <w:proofErr w:type="spellStart"/>
      <w:r w:rsidR="00DE6EE0">
        <w:t>But</w:t>
      </w:r>
      <w:proofErr w:type="spellEnd"/>
      <w:r w:rsidR="00DE6EE0">
        <w:t xml:space="preserve"> </w:t>
      </w:r>
      <w:proofErr w:type="spellStart"/>
      <w:r w:rsidR="00DE6EE0">
        <w:t>if</w:t>
      </w:r>
      <w:proofErr w:type="spellEnd"/>
      <w:r w:rsidR="00DE6EE0">
        <w:t xml:space="preserve"> </w:t>
      </w:r>
      <w:proofErr w:type="spellStart"/>
      <w:r w:rsidR="00DE6EE0">
        <w:t>the</w:t>
      </w:r>
      <w:proofErr w:type="spellEnd"/>
      <w:r w:rsidR="00DE6EE0">
        <w:t xml:space="preserve"> UE is </w:t>
      </w:r>
      <w:proofErr w:type="spellStart"/>
      <w:r w:rsidR="00DE6EE0">
        <w:t>e.g</w:t>
      </w:r>
      <w:proofErr w:type="spellEnd"/>
      <w:r w:rsidR="00DE6EE0">
        <w:t xml:space="preserve">. </w:t>
      </w:r>
      <w:proofErr w:type="spellStart"/>
      <w:r w:rsidR="00DE6EE0">
        <w:t>having</w:t>
      </w:r>
      <w:proofErr w:type="spellEnd"/>
      <w:r w:rsidR="00DE6EE0">
        <w:t xml:space="preserve"> </w:t>
      </w:r>
      <w:proofErr w:type="spellStart"/>
      <w:r w:rsidR="00DE6EE0">
        <w:t>unicast</w:t>
      </w:r>
      <w:proofErr w:type="spellEnd"/>
      <w:r w:rsidR="00DE6EE0">
        <w:t xml:space="preserve"> </w:t>
      </w:r>
      <w:proofErr w:type="spellStart"/>
      <w:r w:rsidR="00DE6EE0">
        <w:t>or</w:t>
      </w:r>
      <w:proofErr w:type="spellEnd"/>
      <w:r w:rsidR="00DE6EE0">
        <w:t xml:space="preserve"> </w:t>
      </w:r>
      <w:proofErr w:type="spellStart"/>
      <w:r w:rsidR="00DE6EE0">
        <w:t>groupcast</w:t>
      </w:r>
      <w:proofErr w:type="spellEnd"/>
      <w:r w:rsidR="00DE6EE0">
        <w:t xml:space="preserve"> transmission it </w:t>
      </w:r>
      <w:proofErr w:type="spellStart"/>
      <w:r w:rsidR="00DE6EE0">
        <w:t>should</w:t>
      </w:r>
      <w:proofErr w:type="spellEnd"/>
      <w:r w:rsidR="00DE6EE0">
        <w:t xml:space="preserve"> </w:t>
      </w:r>
      <w:proofErr w:type="spellStart"/>
      <w:r w:rsidR="00DE6EE0">
        <w:t>somehow</w:t>
      </w:r>
      <w:proofErr w:type="spellEnd"/>
      <w:r w:rsidR="00DE6EE0">
        <w:t xml:space="preserve"> </w:t>
      </w:r>
      <w:proofErr w:type="spellStart"/>
      <w:r w:rsidR="00DE6EE0">
        <w:t>make</w:t>
      </w:r>
      <w:proofErr w:type="spellEnd"/>
      <w:r w:rsidR="00DE6EE0">
        <w:t xml:space="preserve"> sure </w:t>
      </w:r>
      <w:proofErr w:type="spellStart"/>
      <w:r w:rsidR="00DE6EE0">
        <w:t>that</w:t>
      </w:r>
      <w:proofErr w:type="spellEnd"/>
      <w:r w:rsidR="00DE6EE0">
        <w:t xml:space="preserve"> </w:t>
      </w:r>
      <w:proofErr w:type="spellStart"/>
      <w:r w:rsidR="00DE6EE0">
        <w:t>change</w:t>
      </w:r>
      <w:proofErr w:type="spellEnd"/>
      <w:r w:rsidR="00DE6EE0">
        <w:t xml:space="preserve"> of </w:t>
      </w:r>
      <w:proofErr w:type="spellStart"/>
      <w:r w:rsidR="00DE6EE0">
        <w:t>synchronization</w:t>
      </w:r>
      <w:proofErr w:type="spellEnd"/>
      <w:r w:rsidR="00DE6EE0">
        <w:t xml:space="preserve"> </w:t>
      </w:r>
      <w:proofErr w:type="spellStart"/>
      <w:r w:rsidR="007057A8">
        <w:t>source</w:t>
      </w:r>
      <w:proofErr w:type="spellEnd"/>
      <w:r w:rsidR="007057A8">
        <w:t xml:space="preserve"> </w:t>
      </w:r>
      <w:proofErr w:type="spellStart"/>
      <w:r w:rsidR="00DE6EE0">
        <w:t>does</w:t>
      </w:r>
      <w:proofErr w:type="spellEnd"/>
      <w:r w:rsidR="00DE6EE0">
        <w:t xml:space="preserve"> </w:t>
      </w:r>
      <w:proofErr w:type="spellStart"/>
      <w:r w:rsidR="00DE6EE0">
        <w:t>not</w:t>
      </w:r>
      <w:proofErr w:type="spellEnd"/>
      <w:r w:rsidR="00DE6EE0">
        <w:t xml:space="preserve"> </w:t>
      </w:r>
      <w:proofErr w:type="spellStart"/>
      <w:r w:rsidR="00DE6EE0">
        <w:t>mean</w:t>
      </w:r>
      <w:proofErr w:type="spellEnd"/>
      <w:r w:rsidR="00DE6EE0">
        <w:t xml:space="preserve"> </w:t>
      </w:r>
      <w:proofErr w:type="spellStart"/>
      <w:r w:rsidR="00DE6EE0">
        <w:t>that</w:t>
      </w:r>
      <w:proofErr w:type="spellEnd"/>
      <w:r w:rsidR="00DE6EE0">
        <w:t xml:space="preserve"> data transmission is </w:t>
      </w:r>
      <w:proofErr w:type="spellStart"/>
      <w:r w:rsidR="00DE6EE0">
        <w:t>discontinued</w:t>
      </w:r>
      <w:proofErr w:type="spellEnd"/>
      <w:r w:rsidR="00DE6EE0">
        <w:t xml:space="preserve">. </w:t>
      </w:r>
      <w:proofErr w:type="spellStart"/>
      <w:r w:rsidR="0055613E">
        <w:t>We</w:t>
      </w:r>
      <w:proofErr w:type="spellEnd"/>
      <w:r w:rsidR="0055613E">
        <w:t xml:space="preserve"> </w:t>
      </w:r>
      <w:proofErr w:type="spellStart"/>
      <w:r w:rsidR="0055613E">
        <w:t>think</w:t>
      </w:r>
      <w:proofErr w:type="spellEnd"/>
      <w:r w:rsidR="0055613E">
        <w:t xml:space="preserve"> </w:t>
      </w:r>
      <w:proofErr w:type="spellStart"/>
      <w:r w:rsidR="0055613E">
        <w:t>that</w:t>
      </w:r>
      <w:proofErr w:type="spellEnd"/>
      <w:r w:rsidR="007057A8">
        <w:t xml:space="preserve"> UE</w:t>
      </w:r>
      <w:r w:rsidR="0055613E">
        <w:t xml:space="preserve"> </w:t>
      </w:r>
      <w:proofErr w:type="spellStart"/>
      <w:r w:rsidR="0055613E">
        <w:t>should</w:t>
      </w:r>
      <w:proofErr w:type="spellEnd"/>
      <w:r w:rsidR="0055613E">
        <w:t xml:space="preserve"> </w:t>
      </w:r>
      <w:proofErr w:type="spellStart"/>
      <w:r w:rsidR="0055613E">
        <w:t>be</w:t>
      </w:r>
      <w:proofErr w:type="spellEnd"/>
      <w:r w:rsidR="0055613E">
        <w:t xml:space="preserve"> </w:t>
      </w:r>
      <w:proofErr w:type="spellStart"/>
      <w:r w:rsidR="0055613E">
        <w:t>capable</w:t>
      </w:r>
      <w:proofErr w:type="spellEnd"/>
      <w:r w:rsidR="007057A8">
        <w:t xml:space="preserve"> </w:t>
      </w:r>
      <w:r w:rsidR="0055613E">
        <w:t>to</w:t>
      </w:r>
      <w:r w:rsidR="007057A8">
        <w:t xml:space="preserve"> </w:t>
      </w:r>
      <w:proofErr w:type="spellStart"/>
      <w:r w:rsidR="007057A8">
        <w:t>maintain</w:t>
      </w:r>
      <w:proofErr w:type="spellEnd"/>
      <w:r w:rsidR="007057A8">
        <w:t xml:space="preserve"> </w:t>
      </w:r>
      <w:proofErr w:type="spellStart"/>
      <w:r w:rsidR="007057A8">
        <w:t>synchronization</w:t>
      </w:r>
      <w:proofErr w:type="spellEnd"/>
      <w:r w:rsidR="007057A8">
        <w:t xml:space="preserve"> to </w:t>
      </w:r>
      <w:proofErr w:type="spellStart"/>
      <w:r w:rsidR="0055613E">
        <w:t>two</w:t>
      </w:r>
      <w:proofErr w:type="spellEnd"/>
      <w:r w:rsidR="0055613E">
        <w:t xml:space="preserve"> </w:t>
      </w:r>
      <w:proofErr w:type="spellStart"/>
      <w:r w:rsidR="0055613E">
        <w:t>different</w:t>
      </w:r>
      <w:proofErr w:type="spellEnd"/>
      <w:r w:rsidR="0055613E">
        <w:t xml:space="preserve"> </w:t>
      </w:r>
      <w:proofErr w:type="spellStart"/>
      <w:r w:rsidR="0055613E">
        <w:t>sources</w:t>
      </w:r>
      <w:proofErr w:type="spellEnd"/>
      <w:r w:rsidR="0055613E">
        <w:t xml:space="preserve"> </w:t>
      </w:r>
      <w:proofErr w:type="spellStart"/>
      <w:r w:rsidR="0055613E">
        <w:t>e.g</w:t>
      </w:r>
      <w:proofErr w:type="spellEnd"/>
      <w:r w:rsidR="0055613E">
        <w:t xml:space="preserve">. to </w:t>
      </w:r>
      <w:r w:rsidR="007057A8">
        <w:t xml:space="preserve">GNSS </w:t>
      </w:r>
      <w:proofErr w:type="spellStart"/>
      <w:r w:rsidR="007057A8">
        <w:t>based</w:t>
      </w:r>
      <w:proofErr w:type="spellEnd"/>
      <w:r w:rsidR="007057A8">
        <w:t xml:space="preserve"> and </w:t>
      </w:r>
      <w:proofErr w:type="spellStart"/>
      <w:r w:rsidR="007057A8">
        <w:t>gNB</w:t>
      </w:r>
      <w:proofErr w:type="spellEnd"/>
      <w:r w:rsidR="007057A8">
        <w:t>/</w:t>
      </w:r>
      <w:proofErr w:type="spellStart"/>
      <w:r w:rsidR="007057A8">
        <w:t>eNB</w:t>
      </w:r>
      <w:proofErr w:type="spellEnd"/>
      <w:r w:rsidR="007057A8">
        <w:t xml:space="preserve"> </w:t>
      </w:r>
      <w:proofErr w:type="spellStart"/>
      <w:r w:rsidR="007057A8">
        <w:t>based</w:t>
      </w:r>
      <w:proofErr w:type="spellEnd"/>
      <w:r w:rsidR="007057A8">
        <w:t xml:space="preserve"> </w:t>
      </w:r>
      <w:proofErr w:type="spellStart"/>
      <w:r w:rsidR="007057A8">
        <w:t>synchronization</w:t>
      </w:r>
      <w:proofErr w:type="spellEnd"/>
      <w:r w:rsidR="007057A8">
        <w:t xml:space="preserve"> </w:t>
      </w:r>
      <w:proofErr w:type="spellStart"/>
      <w:r w:rsidR="007057A8">
        <w:t>source</w:t>
      </w:r>
      <w:proofErr w:type="spellEnd"/>
      <w:r w:rsidR="007057A8">
        <w:t>.</w:t>
      </w:r>
      <w:r w:rsidR="00DE6EE0">
        <w:t xml:space="preserve"> </w:t>
      </w:r>
      <w:proofErr w:type="spellStart"/>
      <w:r w:rsidR="007057A8">
        <w:t>Depending</w:t>
      </w:r>
      <w:proofErr w:type="spellEnd"/>
      <w:r w:rsidR="007057A8">
        <w:t xml:space="preserve"> on </w:t>
      </w:r>
      <w:proofErr w:type="spellStart"/>
      <w:r w:rsidR="007057A8">
        <w:t>priority</w:t>
      </w:r>
      <w:proofErr w:type="spellEnd"/>
      <w:r w:rsidR="007057A8">
        <w:t xml:space="preserve"> </w:t>
      </w:r>
      <w:proofErr w:type="spellStart"/>
      <w:r w:rsidR="007057A8">
        <w:t>order</w:t>
      </w:r>
      <w:proofErr w:type="spellEnd"/>
      <w:r w:rsidR="007057A8">
        <w:t xml:space="preserve"> of </w:t>
      </w:r>
      <w:proofErr w:type="spellStart"/>
      <w:r w:rsidR="007057A8">
        <w:t>received</w:t>
      </w:r>
      <w:proofErr w:type="spellEnd"/>
      <w:r w:rsidR="007057A8">
        <w:t xml:space="preserve"> </w:t>
      </w:r>
      <w:proofErr w:type="spellStart"/>
      <w:r w:rsidR="007057A8">
        <w:t>synchronization</w:t>
      </w:r>
      <w:proofErr w:type="spellEnd"/>
      <w:r w:rsidR="007057A8">
        <w:t xml:space="preserve"> </w:t>
      </w:r>
      <w:proofErr w:type="spellStart"/>
      <w:r w:rsidR="007057A8">
        <w:t>sources</w:t>
      </w:r>
      <w:proofErr w:type="spellEnd"/>
      <w:r w:rsidR="007057A8">
        <w:t xml:space="preserve"> </w:t>
      </w:r>
      <w:proofErr w:type="spellStart"/>
      <w:r w:rsidR="007057A8">
        <w:t>the</w:t>
      </w:r>
      <w:proofErr w:type="spellEnd"/>
      <w:r w:rsidR="007057A8">
        <w:t xml:space="preserve"> UE </w:t>
      </w:r>
      <w:proofErr w:type="spellStart"/>
      <w:r w:rsidR="007057A8">
        <w:t>should</w:t>
      </w:r>
      <w:proofErr w:type="spellEnd"/>
      <w:r w:rsidR="007057A8">
        <w:t xml:space="preserve"> </w:t>
      </w:r>
      <w:proofErr w:type="spellStart"/>
      <w:r w:rsidR="007057A8">
        <w:t>then</w:t>
      </w:r>
      <w:proofErr w:type="spellEnd"/>
      <w:r w:rsidR="007057A8">
        <w:t xml:space="preserve"> </w:t>
      </w:r>
      <w:proofErr w:type="spellStart"/>
      <w:r w:rsidR="007057A8">
        <w:t>select</w:t>
      </w:r>
      <w:proofErr w:type="spellEnd"/>
      <w:r w:rsidR="007057A8">
        <w:t xml:space="preserve"> </w:t>
      </w:r>
      <w:proofErr w:type="spellStart"/>
      <w:r w:rsidR="007057A8">
        <w:t>which</w:t>
      </w:r>
      <w:proofErr w:type="spellEnd"/>
      <w:r w:rsidR="007057A8">
        <w:t xml:space="preserve"> </w:t>
      </w:r>
      <w:proofErr w:type="spellStart"/>
      <w:r w:rsidR="007057A8">
        <w:t>synchronization</w:t>
      </w:r>
      <w:proofErr w:type="spellEnd"/>
      <w:r w:rsidR="007057A8">
        <w:t xml:space="preserve"> </w:t>
      </w:r>
      <w:proofErr w:type="spellStart"/>
      <w:r w:rsidR="007057A8">
        <w:t>source</w:t>
      </w:r>
      <w:proofErr w:type="spellEnd"/>
      <w:r w:rsidR="007057A8">
        <w:t xml:space="preserve"> is </w:t>
      </w:r>
      <w:proofErr w:type="spellStart"/>
      <w:r w:rsidR="007057A8">
        <w:t>used</w:t>
      </w:r>
      <w:proofErr w:type="spellEnd"/>
      <w:r w:rsidR="007057A8">
        <w:t xml:space="preserve"> for transmission of </w:t>
      </w:r>
      <w:proofErr w:type="spellStart"/>
      <w:r w:rsidR="007057A8">
        <w:t>the</w:t>
      </w:r>
      <w:proofErr w:type="spellEnd"/>
      <w:r w:rsidR="007057A8">
        <w:t xml:space="preserve"> SLSS from </w:t>
      </w:r>
      <w:proofErr w:type="spellStart"/>
      <w:r w:rsidR="007057A8">
        <w:t>the</w:t>
      </w:r>
      <w:proofErr w:type="spellEnd"/>
      <w:r w:rsidR="007057A8">
        <w:t xml:space="preserve"> UE. At </w:t>
      </w:r>
      <w:proofErr w:type="spellStart"/>
      <w:r w:rsidR="007057A8">
        <w:t>least</w:t>
      </w:r>
      <w:proofErr w:type="spellEnd"/>
      <w:r w:rsidR="007057A8">
        <w:t xml:space="preserve"> i</w:t>
      </w:r>
      <w:r w:rsidR="00AD4453">
        <w:t xml:space="preserve">n case of </w:t>
      </w:r>
      <w:proofErr w:type="spellStart"/>
      <w:r w:rsidR="00AD4453">
        <w:t>unicast</w:t>
      </w:r>
      <w:proofErr w:type="spellEnd"/>
      <w:r w:rsidR="00AD4453">
        <w:t xml:space="preserve"> </w:t>
      </w:r>
      <w:proofErr w:type="spellStart"/>
      <w:r w:rsidR="00AD4453">
        <w:t>or</w:t>
      </w:r>
      <w:proofErr w:type="spellEnd"/>
      <w:r w:rsidR="00AD4453">
        <w:t xml:space="preserve"> </w:t>
      </w:r>
      <w:proofErr w:type="spellStart"/>
      <w:r w:rsidR="00AD4453">
        <w:t>groupcast</w:t>
      </w:r>
      <w:proofErr w:type="spellEnd"/>
      <w:r w:rsidR="00AD4453">
        <w:t xml:space="preserve"> UE </w:t>
      </w:r>
      <w:proofErr w:type="spellStart"/>
      <w:r w:rsidR="00AD4453">
        <w:t>could</w:t>
      </w:r>
      <w:proofErr w:type="spellEnd"/>
      <w:r w:rsidR="00AD4453">
        <w:t xml:space="preserve"> </w:t>
      </w:r>
      <w:proofErr w:type="spellStart"/>
      <w:r w:rsidR="00AD4453">
        <w:t>also</w:t>
      </w:r>
      <w:proofErr w:type="spellEnd"/>
      <w:r w:rsidR="00AD4453">
        <w:t xml:space="preserve"> </w:t>
      </w:r>
      <w:proofErr w:type="spellStart"/>
      <w:r w:rsidR="00AD4453">
        <w:t>inform</w:t>
      </w:r>
      <w:proofErr w:type="spellEnd"/>
      <w:r w:rsidR="00AD4453">
        <w:t xml:space="preserve"> </w:t>
      </w:r>
      <w:proofErr w:type="spellStart"/>
      <w:r w:rsidR="00AD4453">
        <w:t>other</w:t>
      </w:r>
      <w:proofErr w:type="spellEnd"/>
      <w:r w:rsidR="00AD4453">
        <w:t xml:space="preserve"> </w:t>
      </w:r>
      <w:proofErr w:type="spellStart"/>
      <w:r w:rsidR="00AD4453">
        <w:t>UEs</w:t>
      </w:r>
      <w:proofErr w:type="spellEnd"/>
      <w:r w:rsidR="00AD4453">
        <w:t xml:space="preserve"> </w:t>
      </w:r>
      <w:proofErr w:type="spellStart"/>
      <w:r w:rsidR="00AD4453">
        <w:t>that</w:t>
      </w:r>
      <w:proofErr w:type="spellEnd"/>
      <w:r w:rsidR="00AD4453">
        <w:t xml:space="preserve"> </w:t>
      </w:r>
      <w:proofErr w:type="spellStart"/>
      <w:r w:rsidR="007057A8">
        <w:t>the</w:t>
      </w:r>
      <w:proofErr w:type="spellEnd"/>
      <w:r w:rsidR="007057A8">
        <w:t xml:space="preserve"> </w:t>
      </w:r>
      <w:proofErr w:type="spellStart"/>
      <w:r w:rsidR="007057A8">
        <w:t>highe</w:t>
      </w:r>
      <w:r w:rsidR="0055613E">
        <w:t>st</w:t>
      </w:r>
      <w:proofErr w:type="spellEnd"/>
      <w:r w:rsidR="007057A8">
        <w:t xml:space="preserve"> </w:t>
      </w:r>
      <w:proofErr w:type="spellStart"/>
      <w:r w:rsidR="007057A8">
        <w:t>priority</w:t>
      </w:r>
      <w:proofErr w:type="spellEnd"/>
      <w:r w:rsidR="007057A8">
        <w:t xml:space="preserve"> </w:t>
      </w:r>
      <w:proofErr w:type="spellStart"/>
      <w:r w:rsidR="007057A8">
        <w:t>synchronization</w:t>
      </w:r>
      <w:proofErr w:type="spellEnd"/>
      <w:r w:rsidR="007057A8">
        <w:t xml:space="preserve"> </w:t>
      </w:r>
      <w:proofErr w:type="spellStart"/>
      <w:r w:rsidR="007057A8">
        <w:t>source</w:t>
      </w:r>
      <w:proofErr w:type="spellEnd"/>
      <w:r w:rsidR="007057A8">
        <w:t xml:space="preserve"> </w:t>
      </w:r>
      <w:proofErr w:type="spellStart"/>
      <w:r w:rsidR="009B2BF2">
        <w:t>has</w:t>
      </w:r>
      <w:proofErr w:type="spellEnd"/>
      <w:r w:rsidR="007057A8">
        <w:t xml:space="preserve"> </w:t>
      </w:r>
      <w:proofErr w:type="spellStart"/>
      <w:r w:rsidR="009B2BF2">
        <w:t>changed</w:t>
      </w:r>
      <w:proofErr w:type="spellEnd"/>
      <w:r w:rsidR="009B2BF2">
        <w:t xml:space="preserve">, and </w:t>
      </w:r>
      <w:proofErr w:type="spellStart"/>
      <w:r w:rsidR="009B2BF2">
        <w:lastRenderedPageBreak/>
        <w:t>the</w:t>
      </w:r>
      <w:proofErr w:type="spellEnd"/>
      <w:r w:rsidR="009B2BF2">
        <w:t xml:space="preserve"> UE</w:t>
      </w:r>
      <w:r w:rsidR="00AD4453">
        <w:t xml:space="preserve"> </w:t>
      </w:r>
      <w:proofErr w:type="spellStart"/>
      <w:r w:rsidR="00AD4453">
        <w:t>will</w:t>
      </w:r>
      <w:proofErr w:type="spellEnd"/>
      <w:r w:rsidR="00AD4453">
        <w:t xml:space="preserve"> </w:t>
      </w:r>
      <w:proofErr w:type="spellStart"/>
      <w:r w:rsidR="00AD4453">
        <w:t>start</w:t>
      </w:r>
      <w:proofErr w:type="spellEnd"/>
      <w:r w:rsidR="00AD4453">
        <w:t xml:space="preserve"> to</w:t>
      </w:r>
      <w:r w:rsidR="009B2BF2">
        <w:t xml:space="preserve"> </w:t>
      </w:r>
      <w:proofErr w:type="spellStart"/>
      <w:r w:rsidR="009B2BF2">
        <w:t>use</w:t>
      </w:r>
      <w:proofErr w:type="spellEnd"/>
      <w:r w:rsidR="009B2BF2">
        <w:t xml:space="preserve"> </w:t>
      </w:r>
      <w:proofErr w:type="spellStart"/>
      <w:r w:rsidR="009B2BF2">
        <w:t>different</w:t>
      </w:r>
      <w:proofErr w:type="spellEnd"/>
      <w:r w:rsidR="00AD4453">
        <w:t xml:space="preserve"> </w:t>
      </w:r>
      <w:proofErr w:type="spellStart"/>
      <w:r w:rsidR="00AD4453">
        <w:t>synchronization</w:t>
      </w:r>
      <w:proofErr w:type="spellEnd"/>
      <w:r w:rsidR="00AD4453">
        <w:t xml:space="preserve"> </w:t>
      </w:r>
      <w:proofErr w:type="spellStart"/>
      <w:r w:rsidR="00AD4453">
        <w:t>source</w:t>
      </w:r>
      <w:proofErr w:type="spellEnd"/>
      <w:r w:rsidR="00AD4453">
        <w:t xml:space="preserve">. </w:t>
      </w:r>
      <w:proofErr w:type="spellStart"/>
      <w:r w:rsidR="00AD4453">
        <w:t>The</w:t>
      </w:r>
      <w:proofErr w:type="spellEnd"/>
      <w:r w:rsidR="00AD4453">
        <w:t xml:space="preserve"> </w:t>
      </w:r>
      <w:r w:rsidR="009B2BF2">
        <w:t xml:space="preserve">data transmission </w:t>
      </w:r>
      <w:proofErr w:type="spellStart"/>
      <w:r w:rsidR="009B2BF2">
        <w:t>with</w:t>
      </w:r>
      <w:proofErr w:type="spellEnd"/>
      <w:r w:rsidR="009B2BF2">
        <w:t xml:space="preserve"> </w:t>
      </w:r>
      <w:proofErr w:type="spellStart"/>
      <w:r w:rsidR="00AD4453">
        <w:t>other</w:t>
      </w:r>
      <w:proofErr w:type="spellEnd"/>
      <w:r w:rsidR="00AD4453">
        <w:t xml:space="preserve"> UE(s), </w:t>
      </w:r>
      <w:proofErr w:type="spellStart"/>
      <w:r w:rsidR="00AD4453">
        <w:t>that</w:t>
      </w:r>
      <w:proofErr w:type="spellEnd"/>
      <w:r w:rsidR="00AD4453">
        <w:t xml:space="preserve"> </w:t>
      </w:r>
      <w:proofErr w:type="spellStart"/>
      <w:r w:rsidR="00AD4453">
        <w:t>are</w:t>
      </w:r>
      <w:proofErr w:type="spellEnd"/>
      <w:r w:rsidR="00AD4453">
        <w:t xml:space="preserve"> </w:t>
      </w:r>
      <w:proofErr w:type="spellStart"/>
      <w:r w:rsidR="00AD4453">
        <w:t>also</w:t>
      </w:r>
      <w:proofErr w:type="spellEnd"/>
      <w:r w:rsidR="00AD4453">
        <w:t xml:space="preserve"> </w:t>
      </w:r>
      <w:proofErr w:type="spellStart"/>
      <w:r w:rsidR="00AD4453">
        <w:t>capable</w:t>
      </w:r>
      <w:proofErr w:type="spellEnd"/>
      <w:r w:rsidR="009B2BF2">
        <w:t xml:space="preserve"> to </w:t>
      </w:r>
      <w:proofErr w:type="spellStart"/>
      <w:r w:rsidR="009B2BF2">
        <w:t>maintain</w:t>
      </w:r>
      <w:proofErr w:type="spellEnd"/>
      <w:r w:rsidR="009B2BF2">
        <w:t xml:space="preserve"> </w:t>
      </w:r>
      <w:proofErr w:type="spellStart"/>
      <w:r w:rsidR="009B2BF2">
        <w:t>synchronization</w:t>
      </w:r>
      <w:proofErr w:type="spellEnd"/>
      <w:r w:rsidR="009B2BF2">
        <w:t xml:space="preserve"> to </w:t>
      </w:r>
      <w:proofErr w:type="spellStart"/>
      <w:r w:rsidR="009B2BF2">
        <w:t>multiple</w:t>
      </w:r>
      <w:proofErr w:type="spellEnd"/>
      <w:r w:rsidR="009B2BF2">
        <w:t xml:space="preserve"> </w:t>
      </w:r>
      <w:proofErr w:type="spellStart"/>
      <w:r w:rsidR="009B2BF2">
        <w:t>sources</w:t>
      </w:r>
      <w:proofErr w:type="spellEnd"/>
      <w:r w:rsidR="009B2BF2">
        <w:t xml:space="preserve">, </w:t>
      </w:r>
      <w:proofErr w:type="spellStart"/>
      <w:r w:rsidR="009B2BF2">
        <w:t>could</w:t>
      </w:r>
      <w:proofErr w:type="spellEnd"/>
      <w:r w:rsidR="009B2BF2">
        <w:t xml:space="preserve"> </w:t>
      </w:r>
      <w:proofErr w:type="spellStart"/>
      <w:r w:rsidR="009B2BF2">
        <w:t>then</w:t>
      </w:r>
      <w:proofErr w:type="spellEnd"/>
      <w:r w:rsidR="009B2BF2">
        <w:t xml:space="preserve"> </w:t>
      </w:r>
      <w:proofErr w:type="spellStart"/>
      <w:r w:rsidR="009B2BF2">
        <w:t>continue</w:t>
      </w:r>
      <w:proofErr w:type="spellEnd"/>
      <w:r w:rsidR="009B2BF2">
        <w:t xml:space="preserve"> </w:t>
      </w:r>
      <w:proofErr w:type="spellStart"/>
      <w:r w:rsidR="009B2BF2">
        <w:t>without</w:t>
      </w:r>
      <w:proofErr w:type="spellEnd"/>
      <w:r w:rsidR="009B2BF2">
        <w:t xml:space="preserve"> </w:t>
      </w:r>
      <w:proofErr w:type="spellStart"/>
      <w:r w:rsidR="009B2BF2">
        <w:t>interruptions</w:t>
      </w:r>
      <w:proofErr w:type="spellEnd"/>
      <w:r w:rsidR="009B2BF2">
        <w:t xml:space="preserve">. </w:t>
      </w:r>
    </w:p>
    <w:p w14:paraId="0BF31302" w14:textId="77777777" w:rsidR="004C3209" w:rsidRDefault="004C3209" w:rsidP="00B32F85"/>
    <w:p w14:paraId="57BD3398" w14:textId="2F9B10FE" w:rsidR="008A64DB" w:rsidRPr="0055613E" w:rsidRDefault="009B2BF2" w:rsidP="00B32F85">
      <w:pPr>
        <w:rPr>
          <w:b/>
        </w:rPr>
      </w:pPr>
      <w:proofErr w:type="spellStart"/>
      <w:r w:rsidRPr="0055613E">
        <w:rPr>
          <w:b/>
        </w:rPr>
        <w:t>Proposal</w:t>
      </w:r>
      <w:proofErr w:type="spellEnd"/>
      <w:r w:rsidR="0055613E" w:rsidRPr="0055613E">
        <w:rPr>
          <w:b/>
        </w:rPr>
        <w:t xml:space="preserve"> </w:t>
      </w:r>
      <w:r w:rsidR="0047267F">
        <w:rPr>
          <w:b/>
        </w:rPr>
        <w:t>5</w:t>
      </w:r>
      <w:r w:rsidR="0055613E" w:rsidRPr="0055613E">
        <w:rPr>
          <w:b/>
        </w:rPr>
        <w:t xml:space="preserve">: SL </w:t>
      </w:r>
      <w:proofErr w:type="spellStart"/>
      <w:r w:rsidR="0055613E" w:rsidRPr="0055613E">
        <w:rPr>
          <w:b/>
        </w:rPr>
        <w:t>UEs</w:t>
      </w:r>
      <w:proofErr w:type="spellEnd"/>
      <w:r w:rsidR="0055613E" w:rsidRPr="0055613E">
        <w:rPr>
          <w:b/>
        </w:rPr>
        <w:t xml:space="preserve"> </w:t>
      </w:r>
      <w:proofErr w:type="spellStart"/>
      <w:r w:rsidR="0055613E" w:rsidRPr="0055613E">
        <w:rPr>
          <w:b/>
        </w:rPr>
        <w:t>are</w:t>
      </w:r>
      <w:proofErr w:type="spellEnd"/>
      <w:r w:rsidR="0055613E" w:rsidRPr="0055613E">
        <w:rPr>
          <w:b/>
        </w:rPr>
        <w:t xml:space="preserve"> </w:t>
      </w:r>
      <w:proofErr w:type="spellStart"/>
      <w:r w:rsidR="0055613E" w:rsidRPr="0055613E">
        <w:rPr>
          <w:b/>
        </w:rPr>
        <w:t>capable</w:t>
      </w:r>
      <w:proofErr w:type="spellEnd"/>
      <w:r w:rsidR="0055613E" w:rsidRPr="0055613E">
        <w:rPr>
          <w:b/>
        </w:rPr>
        <w:t xml:space="preserve"> to </w:t>
      </w:r>
      <w:proofErr w:type="spellStart"/>
      <w:r w:rsidR="0055613E" w:rsidRPr="0055613E">
        <w:rPr>
          <w:b/>
        </w:rPr>
        <w:t>maintain</w:t>
      </w:r>
      <w:proofErr w:type="spellEnd"/>
      <w:r w:rsidR="0055613E" w:rsidRPr="0055613E">
        <w:rPr>
          <w:b/>
        </w:rPr>
        <w:t xml:space="preserve"> </w:t>
      </w:r>
      <w:proofErr w:type="spellStart"/>
      <w:r w:rsidR="0055613E" w:rsidRPr="0055613E">
        <w:rPr>
          <w:b/>
        </w:rPr>
        <w:t>synchronization</w:t>
      </w:r>
      <w:proofErr w:type="spellEnd"/>
      <w:r w:rsidR="0055613E" w:rsidRPr="0055613E">
        <w:rPr>
          <w:b/>
        </w:rPr>
        <w:t xml:space="preserve"> to at </w:t>
      </w:r>
      <w:proofErr w:type="spellStart"/>
      <w:r w:rsidR="0055613E" w:rsidRPr="0055613E">
        <w:rPr>
          <w:b/>
        </w:rPr>
        <w:t>least</w:t>
      </w:r>
      <w:proofErr w:type="spellEnd"/>
      <w:r w:rsidR="0055613E" w:rsidRPr="0055613E">
        <w:rPr>
          <w:b/>
        </w:rPr>
        <w:t xml:space="preserve"> </w:t>
      </w:r>
      <w:proofErr w:type="spellStart"/>
      <w:r w:rsidR="0055613E" w:rsidRPr="0055613E">
        <w:rPr>
          <w:b/>
        </w:rPr>
        <w:t>two</w:t>
      </w:r>
      <w:proofErr w:type="spellEnd"/>
      <w:r w:rsidR="0055613E" w:rsidRPr="0055613E">
        <w:rPr>
          <w:b/>
        </w:rPr>
        <w:t xml:space="preserve"> </w:t>
      </w:r>
      <w:proofErr w:type="spellStart"/>
      <w:r w:rsidR="0055613E" w:rsidRPr="0055613E">
        <w:rPr>
          <w:b/>
        </w:rPr>
        <w:t>different</w:t>
      </w:r>
      <w:proofErr w:type="spellEnd"/>
      <w:r w:rsidR="0055613E" w:rsidRPr="0055613E">
        <w:rPr>
          <w:b/>
        </w:rPr>
        <w:t xml:space="preserve"> </w:t>
      </w:r>
      <w:proofErr w:type="spellStart"/>
      <w:r w:rsidR="0055613E" w:rsidRPr="0055613E">
        <w:rPr>
          <w:b/>
        </w:rPr>
        <w:t>synchronization</w:t>
      </w:r>
      <w:proofErr w:type="spellEnd"/>
      <w:r w:rsidR="0055613E" w:rsidRPr="0055613E">
        <w:rPr>
          <w:b/>
        </w:rPr>
        <w:t xml:space="preserve"> </w:t>
      </w:r>
      <w:proofErr w:type="spellStart"/>
      <w:r w:rsidR="0055613E" w:rsidRPr="0055613E">
        <w:rPr>
          <w:b/>
        </w:rPr>
        <w:t>sources</w:t>
      </w:r>
      <w:proofErr w:type="spellEnd"/>
      <w:r w:rsidR="0055613E" w:rsidRPr="0055613E">
        <w:rPr>
          <w:b/>
        </w:rPr>
        <w:t>.</w:t>
      </w:r>
    </w:p>
    <w:p w14:paraId="5D265849" w14:textId="77777777" w:rsidR="00007F13" w:rsidRDefault="00007F13" w:rsidP="00B32F85"/>
    <w:p w14:paraId="310E1999" w14:textId="7BDF6592" w:rsidR="00301E7E" w:rsidRPr="007E2592" w:rsidRDefault="00301E7E" w:rsidP="00301E7E">
      <w:pPr>
        <w:pStyle w:val="Heading1"/>
        <w:rPr>
          <w:lang w:eastAsia="zh-CN"/>
        </w:rPr>
      </w:pPr>
      <w:r w:rsidRPr="007E2592">
        <w:rPr>
          <w:lang w:eastAsia="zh-CN"/>
        </w:rPr>
        <w:t>3</w:t>
      </w:r>
      <w:r w:rsidRPr="007E2592">
        <w:rPr>
          <w:lang w:eastAsia="zh-CN"/>
        </w:rPr>
        <w:tab/>
        <w:t>Discussion on SL synchronisation signal design</w:t>
      </w:r>
    </w:p>
    <w:p w14:paraId="77B74BDD" w14:textId="68B9CDC3" w:rsidR="00D32734" w:rsidRPr="00B97F26" w:rsidRDefault="00D32734" w:rsidP="00D32734">
      <w:pPr>
        <w:rPr>
          <w:lang w:val="en-GB"/>
        </w:rPr>
      </w:pPr>
      <w:bookmarkStart w:id="2" w:name="_Hlk21333221"/>
      <w:r w:rsidRPr="00B97F26">
        <w:rPr>
          <w:lang w:val="en-GB"/>
        </w:rPr>
        <w:t>In RAN1#9</w:t>
      </w:r>
      <w:r>
        <w:rPr>
          <w:lang w:val="en-GB"/>
        </w:rPr>
        <w:t>8</w:t>
      </w:r>
      <w:r w:rsidRPr="00B97F26">
        <w:rPr>
          <w:lang w:val="en-GB"/>
        </w:rPr>
        <w:t xml:space="preserve"> following agreements were made in context of SL synchronisation channel design:</w:t>
      </w:r>
    </w:p>
    <w:tbl>
      <w:tblPr>
        <w:tblStyle w:val="TableGrid"/>
        <w:tblW w:w="0" w:type="auto"/>
        <w:tblLook w:val="04A0" w:firstRow="1" w:lastRow="0" w:firstColumn="1" w:lastColumn="0" w:noHBand="0" w:noVBand="1"/>
      </w:tblPr>
      <w:tblGrid>
        <w:gridCol w:w="9629"/>
      </w:tblGrid>
      <w:tr w:rsidR="00D32734" w:rsidRPr="00FA23A4" w14:paraId="4CA7B8A4" w14:textId="77777777" w:rsidTr="00210552">
        <w:tc>
          <w:tcPr>
            <w:tcW w:w="9629" w:type="dxa"/>
          </w:tcPr>
          <w:p w14:paraId="4DE64450" w14:textId="77777777" w:rsidR="00D32734" w:rsidRPr="00B97F26" w:rsidRDefault="00D32734" w:rsidP="00210552">
            <w:pPr>
              <w:rPr>
                <w:szCs w:val="20"/>
                <w:lang w:val="en-GB" w:eastAsia="x-none"/>
              </w:rPr>
            </w:pPr>
            <w:bookmarkStart w:id="3" w:name="_Hlk20484388"/>
            <w:r w:rsidRPr="00B97F26">
              <w:rPr>
                <w:szCs w:val="20"/>
                <w:highlight w:val="green"/>
                <w:lang w:val="en-GB" w:eastAsia="x-none"/>
              </w:rPr>
              <w:t>Agreements</w:t>
            </w:r>
            <w:r w:rsidRPr="00B97F26">
              <w:rPr>
                <w:szCs w:val="20"/>
                <w:lang w:val="en-GB" w:eastAsia="x-none"/>
              </w:rPr>
              <w:t>:</w:t>
            </w:r>
          </w:p>
          <w:p w14:paraId="15D7819D" w14:textId="77777777" w:rsidR="00D32734" w:rsidRPr="00B97F26" w:rsidRDefault="00D32734" w:rsidP="00210552">
            <w:pPr>
              <w:pStyle w:val="BodyText"/>
              <w:numPr>
                <w:ilvl w:val="0"/>
                <w:numId w:val="62"/>
              </w:numPr>
              <w:jc w:val="both"/>
              <w:rPr>
                <w:rFonts w:eastAsia="DengXian"/>
                <w:szCs w:val="20"/>
                <w:lang w:val="en-GB"/>
              </w:rPr>
            </w:pPr>
            <w:r w:rsidRPr="00B97F26">
              <w:rPr>
                <w:rFonts w:eastAsia="DengXian"/>
                <w:szCs w:val="20"/>
                <w:lang w:val="en-GB"/>
              </w:rPr>
              <w:t>For S-SSB pattern design, the first symbol is PSBCH</w:t>
            </w:r>
          </w:p>
          <w:p w14:paraId="079421A1" w14:textId="77777777" w:rsidR="00D32734" w:rsidRPr="00B97F26" w:rsidRDefault="00D32734" w:rsidP="00210552">
            <w:pPr>
              <w:pStyle w:val="BodyText"/>
              <w:numPr>
                <w:ilvl w:val="1"/>
                <w:numId w:val="62"/>
              </w:numPr>
              <w:jc w:val="both"/>
              <w:rPr>
                <w:rFonts w:eastAsia="DengXian"/>
                <w:szCs w:val="20"/>
                <w:lang w:val="en-GB"/>
              </w:rPr>
            </w:pPr>
            <w:r w:rsidRPr="00B97F26">
              <w:rPr>
                <w:rFonts w:eastAsia="DengXian"/>
                <w:szCs w:val="20"/>
                <w:lang w:val="en-GB"/>
              </w:rPr>
              <w:t>Note: no specific symbol(s) reserved for AGC tuning</w:t>
            </w:r>
          </w:p>
          <w:p w14:paraId="58DADCCD" w14:textId="77777777" w:rsidR="00D32734" w:rsidRPr="00B97F26" w:rsidRDefault="00D32734" w:rsidP="00210552">
            <w:pPr>
              <w:rPr>
                <w:b/>
                <w:bCs/>
                <w:lang w:val="en-GB" w:eastAsia="x-none"/>
              </w:rPr>
            </w:pPr>
          </w:p>
          <w:p w14:paraId="5F5590F8" w14:textId="77777777" w:rsidR="00D32734" w:rsidRPr="00B97F26" w:rsidRDefault="00D32734" w:rsidP="00210552">
            <w:pPr>
              <w:rPr>
                <w:szCs w:val="20"/>
                <w:lang w:val="en-GB" w:eastAsia="x-none"/>
              </w:rPr>
            </w:pPr>
            <w:r w:rsidRPr="00B97F26">
              <w:rPr>
                <w:szCs w:val="20"/>
                <w:highlight w:val="green"/>
                <w:lang w:val="en-GB" w:eastAsia="x-none"/>
              </w:rPr>
              <w:t>Agreements</w:t>
            </w:r>
            <w:r w:rsidRPr="00B97F26">
              <w:rPr>
                <w:szCs w:val="20"/>
                <w:lang w:val="en-GB" w:eastAsia="x-none"/>
              </w:rPr>
              <w:t>:</w:t>
            </w:r>
          </w:p>
          <w:p w14:paraId="70A75488" w14:textId="77777777" w:rsidR="00D32734" w:rsidRPr="00B97F26" w:rsidRDefault="00D32734" w:rsidP="00210552">
            <w:pPr>
              <w:pStyle w:val="BodyText"/>
              <w:numPr>
                <w:ilvl w:val="0"/>
                <w:numId w:val="62"/>
              </w:numPr>
              <w:jc w:val="both"/>
              <w:rPr>
                <w:rFonts w:eastAsia="DengXian"/>
                <w:szCs w:val="20"/>
                <w:lang w:val="en-GB"/>
              </w:rPr>
            </w:pPr>
            <w:r w:rsidRPr="00B97F26">
              <w:rPr>
                <w:rFonts w:eastAsia="DengXian"/>
                <w:szCs w:val="20"/>
                <w:lang w:val="en-GB"/>
              </w:rPr>
              <w:t>The number of NR V2X SSID is 672 with the combination of {2 S-PSS candidates * 336 S-SSS candidates}.</w:t>
            </w:r>
          </w:p>
          <w:p w14:paraId="5E62C876" w14:textId="77777777" w:rsidR="00D32734" w:rsidRPr="00B97F26" w:rsidRDefault="00D32734" w:rsidP="00210552">
            <w:pPr>
              <w:rPr>
                <w:rFonts w:eastAsia="DengXian"/>
                <w:iCs/>
                <w:szCs w:val="20"/>
                <w:lang w:val="en-GB"/>
              </w:rPr>
            </w:pPr>
            <w:r w:rsidRPr="00B97F26">
              <w:rPr>
                <w:rFonts w:eastAsia="DengXian"/>
                <w:iCs/>
                <w:szCs w:val="20"/>
                <w:highlight w:val="green"/>
                <w:lang w:val="en-GB"/>
              </w:rPr>
              <w:t>Agreements</w:t>
            </w:r>
            <w:r w:rsidRPr="00B97F26">
              <w:rPr>
                <w:rFonts w:eastAsia="DengXian"/>
                <w:iCs/>
                <w:szCs w:val="20"/>
                <w:lang w:val="en-GB"/>
              </w:rPr>
              <w:t>:</w:t>
            </w:r>
          </w:p>
          <w:p w14:paraId="0EB135CE" w14:textId="77777777" w:rsidR="00D32734" w:rsidRPr="00B97F26" w:rsidRDefault="00D32734" w:rsidP="00210552">
            <w:pPr>
              <w:numPr>
                <w:ilvl w:val="0"/>
                <w:numId w:val="64"/>
              </w:numPr>
              <w:spacing w:after="0"/>
              <w:rPr>
                <w:iCs/>
                <w:szCs w:val="20"/>
                <w:lang w:val="en-GB" w:eastAsia="x-none"/>
              </w:rPr>
            </w:pPr>
            <w:r w:rsidRPr="00B97F26">
              <w:rPr>
                <w:iCs/>
                <w:szCs w:val="20"/>
                <w:lang w:val="en-GB" w:eastAsia="x-none"/>
              </w:rPr>
              <w:t>NR S-SSB structure for NCP is as follows:</w:t>
            </w:r>
          </w:p>
          <w:p w14:paraId="3F69D8A2" w14:textId="77777777" w:rsidR="00D32734" w:rsidRPr="00B97F26" w:rsidRDefault="00D32734" w:rsidP="00210552">
            <w:pPr>
              <w:rPr>
                <w:szCs w:val="20"/>
                <w:lang w:val="en-GB"/>
              </w:rPr>
            </w:pPr>
            <w:r w:rsidRPr="00B97F26">
              <w:rPr>
                <w:noProof/>
                <w:szCs w:val="20"/>
                <w:lang w:val="en-GB"/>
              </w:rPr>
              <w:drawing>
                <wp:inline distT="0" distB="0" distL="0" distR="0" wp14:anchorId="699A6F1B" wp14:editId="64A5599D">
                  <wp:extent cx="5438775" cy="588645"/>
                  <wp:effectExtent l="0" t="0" r="952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8775" cy="588645"/>
                          </a:xfrm>
                          <a:prstGeom prst="rect">
                            <a:avLst/>
                          </a:prstGeom>
                          <a:noFill/>
                          <a:ln>
                            <a:noFill/>
                          </a:ln>
                        </pic:spPr>
                      </pic:pic>
                    </a:graphicData>
                  </a:graphic>
                </wp:inline>
              </w:drawing>
            </w:r>
          </w:p>
          <w:p w14:paraId="5AA88C8D" w14:textId="77777777" w:rsidR="00D32734" w:rsidRPr="00B97F26" w:rsidRDefault="00D32734" w:rsidP="00210552">
            <w:pPr>
              <w:numPr>
                <w:ilvl w:val="1"/>
                <w:numId w:val="64"/>
              </w:numPr>
              <w:spacing w:after="0"/>
              <w:rPr>
                <w:iCs/>
                <w:szCs w:val="20"/>
                <w:lang w:val="en-GB" w:eastAsia="x-none"/>
              </w:rPr>
            </w:pPr>
            <w:r w:rsidRPr="00B97F26">
              <w:rPr>
                <w:iCs/>
                <w:szCs w:val="20"/>
                <w:lang w:val="en-GB" w:eastAsia="x-none"/>
              </w:rPr>
              <w:t>For the case of ECP, the structure is the same as the above except that the number of PSBCH symbols after S-SSS is only 6</w:t>
            </w:r>
          </w:p>
          <w:p w14:paraId="0F24E4ED" w14:textId="77777777" w:rsidR="00D32734" w:rsidRPr="00B97F26" w:rsidRDefault="00D32734" w:rsidP="00210552">
            <w:pPr>
              <w:rPr>
                <w:szCs w:val="20"/>
                <w:lang w:val="en-GB" w:eastAsia="x-none"/>
              </w:rPr>
            </w:pPr>
            <w:r w:rsidRPr="00B97F26">
              <w:rPr>
                <w:szCs w:val="20"/>
                <w:lang w:val="en-GB" w:eastAsia="x-none"/>
              </w:rPr>
              <w:t>Send LS to RAN4 (</w:t>
            </w:r>
            <w:hyperlink r:id="rId9" w:history="1">
              <w:r w:rsidRPr="00B97F26">
                <w:rPr>
                  <w:rStyle w:val="Hyperlink"/>
                  <w:b/>
                  <w:bCs/>
                  <w:szCs w:val="20"/>
                  <w:lang w:val="en-GB" w:eastAsia="x-none"/>
                </w:rPr>
                <w:t>R1-1909788</w:t>
              </w:r>
            </w:hyperlink>
            <w:r w:rsidRPr="00B97F26">
              <w:rPr>
                <w:szCs w:val="20"/>
                <w:lang w:val="en-GB" w:eastAsia="x-none"/>
              </w:rPr>
              <w:t>, Teng, CATT) with the above agreements, and add:</w:t>
            </w:r>
          </w:p>
          <w:p w14:paraId="156F1A90" w14:textId="77777777" w:rsidR="00D32734" w:rsidRPr="00B97F26" w:rsidRDefault="00D32734" w:rsidP="00210552">
            <w:pPr>
              <w:numPr>
                <w:ilvl w:val="0"/>
                <w:numId w:val="64"/>
              </w:numPr>
              <w:spacing w:after="0"/>
              <w:rPr>
                <w:szCs w:val="20"/>
                <w:lang w:val="en-GB" w:eastAsia="x-none"/>
              </w:rPr>
            </w:pPr>
            <w:r w:rsidRPr="00B97F26">
              <w:rPr>
                <w:szCs w:val="20"/>
                <w:lang w:val="en-GB" w:eastAsia="x-none"/>
              </w:rPr>
              <w:t xml:space="preserve">It is up to RAN4 to decide whether a transient period is necessary or not. If so, to address the transient period, one possibility is to shift the symbols starting the first S-SSS symbol by at least one symbol. </w:t>
            </w:r>
          </w:p>
          <w:p w14:paraId="625ABE35" w14:textId="77777777" w:rsidR="00D32734" w:rsidRPr="00B97F26" w:rsidRDefault="00D32734" w:rsidP="00210552">
            <w:pPr>
              <w:rPr>
                <w:szCs w:val="20"/>
                <w:lang w:val="en-GB" w:eastAsia="x-none"/>
              </w:rPr>
            </w:pPr>
            <w:r w:rsidRPr="00B97F26">
              <w:rPr>
                <w:szCs w:val="20"/>
                <w:lang w:val="en-GB" w:eastAsia="x-none"/>
              </w:rPr>
              <w:t xml:space="preserve">The draft LS is </w:t>
            </w:r>
            <w:r w:rsidRPr="00B97F26">
              <w:rPr>
                <w:szCs w:val="20"/>
                <w:highlight w:val="green"/>
                <w:lang w:val="en-GB" w:eastAsia="x-none"/>
              </w:rPr>
              <w:t xml:space="preserve">approved </w:t>
            </w:r>
            <w:r w:rsidRPr="00B97F26">
              <w:rPr>
                <w:szCs w:val="20"/>
                <w:lang w:val="en-GB" w:eastAsia="x-none"/>
              </w:rPr>
              <w:t>with the following updates:</w:t>
            </w:r>
          </w:p>
          <w:p w14:paraId="4E3FE46D" w14:textId="77777777" w:rsidR="00D32734" w:rsidRPr="00B97F26" w:rsidRDefault="00D32734" w:rsidP="00210552">
            <w:pPr>
              <w:numPr>
                <w:ilvl w:val="0"/>
                <w:numId w:val="64"/>
              </w:numPr>
              <w:spacing w:after="0"/>
              <w:rPr>
                <w:szCs w:val="20"/>
                <w:lang w:val="en-GB" w:eastAsia="x-none"/>
              </w:rPr>
            </w:pPr>
            <w:r w:rsidRPr="00B97F26">
              <w:rPr>
                <w:szCs w:val="20"/>
                <w:lang w:val="en-GB" w:eastAsia="x-none"/>
              </w:rPr>
              <w:t>Remove the 2</w:t>
            </w:r>
            <w:r w:rsidRPr="00B97F26">
              <w:rPr>
                <w:szCs w:val="20"/>
                <w:vertAlign w:val="superscript"/>
                <w:lang w:val="en-GB" w:eastAsia="x-none"/>
              </w:rPr>
              <w:t>nd</w:t>
            </w:r>
            <w:r w:rsidRPr="00B97F26">
              <w:rPr>
                <w:szCs w:val="20"/>
                <w:lang w:val="en-GB" w:eastAsia="x-none"/>
              </w:rPr>
              <w:t xml:space="preserve"> &amp; the 3</w:t>
            </w:r>
            <w:r w:rsidRPr="00B97F26">
              <w:rPr>
                <w:szCs w:val="20"/>
                <w:vertAlign w:val="superscript"/>
                <w:lang w:val="en-GB" w:eastAsia="x-none"/>
              </w:rPr>
              <w:t>rd</w:t>
            </w:r>
            <w:r w:rsidRPr="00B97F26">
              <w:rPr>
                <w:szCs w:val="20"/>
                <w:lang w:val="en-GB" w:eastAsia="x-none"/>
              </w:rPr>
              <w:t xml:space="preserve"> last agreements</w:t>
            </w:r>
          </w:p>
          <w:p w14:paraId="042AF607" w14:textId="77777777" w:rsidR="00D32734" w:rsidRPr="00B97F26" w:rsidRDefault="00D32734" w:rsidP="00210552">
            <w:pPr>
              <w:numPr>
                <w:ilvl w:val="0"/>
                <w:numId w:val="64"/>
              </w:numPr>
              <w:spacing w:after="0"/>
              <w:rPr>
                <w:szCs w:val="20"/>
                <w:lang w:val="en-GB" w:eastAsia="x-none"/>
              </w:rPr>
            </w:pPr>
            <w:r w:rsidRPr="00B97F26">
              <w:rPr>
                <w:rFonts w:eastAsia="DengXian"/>
                <w:strike/>
                <w:color w:val="FF0000"/>
                <w:lang w:val="en-GB"/>
              </w:rPr>
              <w:t>, and respectfully asks RAN4’s feedbacks on whether a transient period is needed or not</w:t>
            </w:r>
          </w:p>
          <w:p w14:paraId="7F2D2881" w14:textId="77777777" w:rsidR="00D32734" w:rsidRPr="00B97F26" w:rsidRDefault="00D32734" w:rsidP="00210552">
            <w:pPr>
              <w:rPr>
                <w:szCs w:val="20"/>
                <w:highlight w:val="green"/>
                <w:lang w:val="en-GB" w:eastAsia="x-none"/>
              </w:rPr>
            </w:pPr>
            <w:r w:rsidRPr="00B97F26">
              <w:rPr>
                <w:szCs w:val="20"/>
                <w:highlight w:val="green"/>
                <w:lang w:val="en-GB" w:eastAsia="x-none"/>
              </w:rPr>
              <w:t xml:space="preserve">With the final LS in </w:t>
            </w:r>
            <w:hyperlink r:id="rId10" w:history="1">
              <w:r w:rsidRPr="00B97F26">
                <w:rPr>
                  <w:rStyle w:val="Hyperlink"/>
                  <w:szCs w:val="20"/>
                  <w:highlight w:val="green"/>
                  <w:lang w:val="en-GB" w:eastAsia="x-none"/>
                </w:rPr>
                <w:t>R1-1909874</w:t>
              </w:r>
            </w:hyperlink>
          </w:p>
          <w:p w14:paraId="0277E563" w14:textId="54BE9079" w:rsidR="00D32734" w:rsidRPr="00FA23A4" w:rsidRDefault="00D32734" w:rsidP="00210552">
            <w:pPr>
              <w:pStyle w:val="BodyText"/>
              <w:jc w:val="both"/>
              <w:rPr>
                <w:rFonts w:eastAsia="DengXian"/>
                <w:szCs w:val="20"/>
                <w:lang w:val="en-GB"/>
              </w:rPr>
            </w:pPr>
            <w:bookmarkStart w:id="4" w:name="_GoBack"/>
            <w:bookmarkEnd w:id="4"/>
          </w:p>
        </w:tc>
      </w:tr>
      <w:bookmarkEnd w:id="2"/>
      <w:bookmarkEnd w:id="3"/>
    </w:tbl>
    <w:p w14:paraId="596355D4" w14:textId="77777777" w:rsidR="00D32734" w:rsidRPr="00B97F26" w:rsidRDefault="00D32734" w:rsidP="00D32734">
      <w:pPr>
        <w:rPr>
          <w:lang w:val="en-GB"/>
        </w:rPr>
      </w:pPr>
    </w:p>
    <w:p w14:paraId="52E08639" w14:textId="77777777" w:rsidR="00D32734" w:rsidRDefault="00D32734" w:rsidP="00D32734">
      <w:pPr>
        <w:rPr>
          <w:lang w:val="en-GB"/>
        </w:rPr>
      </w:pPr>
      <w:r w:rsidRPr="00B97F26">
        <w:rPr>
          <w:lang w:val="en-GB"/>
        </w:rPr>
        <w:t xml:space="preserve">In RAN1#98bis and in following email discussion following agreements were </w:t>
      </w:r>
      <w:proofErr w:type="gramStart"/>
      <w:r w:rsidRPr="00B97F26">
        <w:rPr>
          <w:lang w:val="en-GB"/>
        </w:rPr>
        <w:t>made:-</w:t>
      </w:r>
      <w:proofErr w:type="gramEnd"/>
      <w:r w:rsidRPr="00B97F26">
        <w:rPr>
          <w:lang w:val="en-GB"/>
        </w:rPr>
        <w:t xml:space="preserve"> </w:t>
      </w:r>
    </w:p>
    <w:tbl>
      <w:tblPr>
        <w:tblStyle w:val="TableGrid"/>
        <w:tblW w:w="0" w:type="auto"/>
        <w:tblLook w:val="04A0" w:firstRow="1" w:lastRow="0" w:firstColumn="1" w:lastColumn="0" w:noHBand="0" w:noVBand="1"/>
      </w:tblPr>
      <w:tblGrid>
        <w:gridCol w:w="9629"/>
      </w:tblGrid>
      <w:tr w:rsidR="00D32734" w14:paraId="6354BA41" w14:textId="77777777" w:rsidTr="00210552">
        <w:tc>
          <w:tcPr>
            <w:tcW w:w="9629" w:type="dxa"/>
          </w:tcPr>
          <w:p w14:paraId="0A8A1B3E" w14:textId="77777777" w:rsidR="00D32734" w:rsidRPr="00FA23A4" w:rsidRDefault="00D32734" w:rsidP="00B97F26">
            <w:pPr>
              <w:spacing w:after="120"/>
              <w:jc w:val="both"/>
              <w:rPr>
                <w:rFonts w:ascii="Times" w:eastAsia="DengXian" w:hAnsi="Times"/>
                <w:sz w:val="20"/>
                <w:szCs w:val="20"/>
                <w:highlight w:val="green"/>
                <w:lang w:val="en-GB"/>
              </w:rPr>
            </w:pPr>
            <w:r w:rsidRPr="00FA23A4">
              <w:rPr>
                <w:rFonts w:ascii="Times" w:eastAsia="DengXian" w:hAnsi="Times"/>
                <w:sz w:val="20"/>
                <w:szCs w:val="20"/>
                <w:highlight w:val="green"/>
                <w:lang w:val="en-GB"/>
              </w:rPr>
              <w:t>Agreements:</w:t>
            </w:r>
          </w:p>
          <w:p w14:paraId="6F43C787" w14:textId="77777777" w:rsidR="00D32734" w:rsidRPr="00FA23A4" w:rsidRDefault="00D32734" w:rsidP="00B97F26">
            <w:pPr>
              <w:numPr>
                <w:ilvl w:val="0"/>
                <w:numId w:val="70"/>
              </w:numPr>
              <w:spacing w:after="120"/>
              <w:jc w:val="both"/>
              <w:rPr>
                <w:rFonts w:ascii="Times" w:eastAsia="DengXian" w:hAnsi="Times"/>
                <w:sz w:val="20"/>
                <w:szCs w:val="20"/>
                <w:lang w:val="en-GB"/>
              </w:rPr>
            </w:pPr>
            <w:r w:rsidRPr="00FA23A4">
              <w:rPr>
                <w:rFonts w:ascii="Times" w:eastAsia="DengXian" w:hAnsi="Times"/>
                <w:sz w:val="20"/>
                <w:szCs w:val="20"/>
                <w:lang w:val="en-GB"/>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D32734" w:rsidRPr="00FA23A4" w14:paraId="6892ABA6" w14:textId="77777777" w:rsidTr="00210552">
              <w:tc>
                <w:tcPr>
                  <w:tcW w:w="2976" w:type="dxa"/>
                  <w:shd w:val="clear" w:color="auto" w:fill="8EAADB"/>
                </w:tcPr>
                <w:p w14:paraId="164A741E" w14:textId="77777777" w:rsidR="00D32734" w:rsidRPr="00FA23A4" w:rsidRDefault="00D32734" w:rsidP="00B97F26">
                  <w:pPr>
                    <w:rPr>
                      <w:rFonts w:ascii="Times" w:eastAsia="DengXian" w:hAnsi="Times"/>
                      <w:b/>
                      <w:sz w:val="20"/>
                      <w:szCs w:val="20"/>
                      <w:lang w:val="en-GB"/>
                    </w:rPr>
                  </w:pPr>
                  <w:r w:rsidRPr="00FA23A4">
                    <w:rPr>
                      <w:rFonts w:ascii="Times" w:eastAsia="DengXian" w:hAnsi="Times" w:hint="eastAsia"/>
                      <w:b/>
                      <w:sz w:val="20"/>
                      <w:szCs w:val="20"/>
                      <w:lang w:val="en-GB"/>
                    </w:rPr>
                    <w:lastRenderedPageBreak/>
                    <w:t>PSBCH contents</w:t>
                  </w:r>
                </w:p>
              </w:tc>
              <w:tc>
                <w:tcPr>
                  <w:tcW w:w="1560" w:type="dxa"/>
                  <w:shd w:val="clear" w:color="auto" w:fill="8EAADB"/>
                </w:tcPr>
                <w:p w14:paraId="41554FEE" w14:textId="77777777" w:rsidR="00D32734" w:rsidRPr="00FA23A4" w:rsidRDefault="00D32734" w:rsidP="00B97F26">
                  <w:pPr>
                    <w:rPr>
                      <w:rFonts w:ascii="Times" w:eastAsia="Batang" w:hAnsi="Times"/>
                      <w:b/>
                      <w:sz w:val="20"/>
                      <w:szCs w:val="20"/>
                      <w:lang w:val="en-GB"/>
                    </w:rPr>
                  </w:pPr>
                  <w:r w:rsidRPr="00FA23A4">
                    <w:rPr>
                      <w:rFonts w:ascii="Times" w:eastAsia="Batang" w:hAnsi="Times"/>
                      <w:b/>
                      <w:sz w:val="20"/>
                      <w:szCs w:val="20"/>
                      <w:lang w:val="en-GB"/>
                    </w:rPr>
                    <w:t>Number of bits</w:t>
                  </w:r>
                </w:p>
              </w:tc>
              <w:tc>
                <w:tcPr>
                  <w:tcW w:w="4218" w:type="dxa"/>
                  <w:shd w:val="clear" w:color="auto" w:fill="8EAADB"/>
                </w:tcPr>
                <w:p w14:paraId="00E83DAC" w14:textId="77777777" w:rsidR="00D32734" w:rsidRPr="00FA23A4" w:rsidRDefault="00D32734" w:rsidP="00B97F26">
                  <w:pPr>
                    <w:rPr>
                      <w:rFonts w:ascii="Times" w:eastAsia="DengXian" w:hAnsi="Times"/>
                      <w:b/>
                      <w:sz w:val="20"/>
                      <w:szCs w:val="20"/>
                      <w:lang w:val="en-GB"/>
                    </w:rPr>
                  </w:pPr>
                  <w:r w:rsidRPr="00FA23A4">
                    <w:rPr>
                      <w:rFonts w:ascii="Times" w:eastAsia="DengXian" w:hAnsi="Times" w:hint="eastAsia"/>
                      <w:b/>
                      <w:sz w:val="20"/>
                      <w:szCs w:val="20"/>
                      <w:lang w:val="en-GB"/>
                    </w:rPr>
                    <w:t>Notes</w:t>
                  </w:r>
                </w:p>
              </w:tc>
            </w:tr>
            <w:tr w:rsidR="00D32734" w:rsidRPr="00FA23A4" w14:paraId="5253339C" w14:textId="77777777" w:rsidTr="00210552">
              <w:tc>
                <w:tcPr>
                  <w:tcW w:w="2976" w:type="dxa"/>
                  <w:shd w:val="clear" w:color="auto" w:fill="auto"/>
                </w:tcPr>
                <w:p w14:paraId="5DCFFA09" w14:textId="77777777" w:rsidR="00D32734" w:rsidRPr="00FA23A4" w:rsidRDefault="00D32734" w:rsidP="00B97F26">
                  <w:pPr>
                    <w:rPr>
                      <w:rFonts w:ascii="Times" w:eastAsia="DengXian" w:hAnsi="Times"/>
                      <w:sz w:val="20"/>
                      <w:szCs w:val="20"/>
                      <w:lang w:val="en-GB"/>
                    </w:rPr>
                  </w:pPr>
                  <w:r w:rsidRPr="00FA23A4">
                    <w:rPr>
                      <w:rFonts w:ascii="Times" w:eastAsia="DengXian" w:hAnsi="Times" w:hint="eastAsia"/>
                      <w:sz w:val="20"/>
                      <w:szCs w:val="20"/>
                      <w:highlight w:val="green"/>
                      <w:lang w:val="en-GB"/>
                    </w:rPr>
                    <w:t>DFN</w:t>
                  </w:r>
                </w:p>
              </w:tc>
              <w:tc>
                <w:tcPr>
                  <w:tcW w:w="1560" w:type="dxa"/>
                  <w:shd w:val="clear" w:color="auto" w:fill="auto"/>
                </w:tcPr>
                <w:p w14:paraId="0EB824CE" w14:textId="77777777" w:rsidR="00D32734" w:rsidRPr="00FA23A4" w:rsidRDefault="00D32734" w:rsidP="00B97F26">
                  <w:pPr>
                    <w:rPr>
                      <w:rFonts w:ascii="Times" w:eastAsia="DengXian" w:hAnsi="Times"/>
                      <w:sz w:val="20"/>
                      <w:szCs w:val="20"/>
                      <w:lang w:val="en-GB"/>
                    </w:rPr>
                  </w:pPr>
                </w:p>
              </w:tc>
              <w:tc>
                <w:tcPr>
                  <w:tcW w:w="4218" w:type="dxa"/>
                  <w:shd w:val="clear" w:color="auto" w:fill="auto"/>
                </w:tcPr>
                <w:p w14:paraId="4968BE23" w14:textId="77777777" w:rsidR="00D32734" w:rsidRPr="00FA23A4" w:rsidRDefault="00D32734" w:rsidP="00B97F26">
                  <w:pPr>
                    <w:rPr>
                      <w:rFonts w:ascii="Times" w:eastAsia="DengXian" w:hAnsi="Times"/>
                      <w:sz w:val="20"/>
                      <w:szCs w:val="20"/>
                      <w:lang w:val="en-GB"/>
                    </w:rPr>
                  </w:pPr>
                </w:p>
              </w:tc>
            </w:tr>
            <w:tr w:rsidR="00D32734" w:rsidRPr="00FA23A4" w14:paraId="76C7C963" w14:textId="77777777" w:rsidTr="00210552">
              <w:tc>
                <w:tcPr>
                  <w:tcW w:w="2976" w:type="dxa"/>
                  <w:shd w:val="clear" w:color="auto" w:fill="auto"/>
                </w:tcPr>
                <w:p w14:paraId="5CEFBAEA" w14:textId="77777777" w:rsidR="00D32734" w:rsidRPr="00FA23A4" w:rsidRDefault="00D32734" w:rsidP="00B97F26">
                  <w:pPr>
                    <w:rPr>
                      <w:rFonts w:ascii="Times" w:eastAsia="DengXian" w:hAnsi="Times"/>
                      <w:sz w:val="20"/>
                      <w:szCs w:val="20"/>
                      <w:highlight w:val="green"/>
                      <w:lang w:val="en-GB"/>
                    </w:rPr>
                  </w:pPr>
                  <w:r w:rsidRPr="00FA23A4">
                    <w:rPr>
                      <w:rFonts w:ascii="Times" w:eastAsia="DengXian" w:hAnsi="Times"/>
                      <w:sz w:val="20"/>
                      <w:szCs w:val="20"/>
                      <w:highlight w:val="green"/>
                      <w:lang w:val="en-GB"/>
                    </w:rPr>
                    <w:t>I</w:t>
                  </w:r>
                  <w:r w:rsidRPr="00FA23A4">
                    <w:rPr>
                      <w:rFonts w:ascii="Times" w:eastAsia="DengXian" w:hAnsi="Times" w:hint="eastAsia"/>
                      <w:sz w:val="20"/>
                      <w:szCs w:val="20"/>
                      <w:highlight w:val="green"/>
                      <w:lang w:val="en-GB"/>
                    </w:rPr>
                    <w:t xml:space="preserve">ndication </w:t>
                  </w:r>
                  <w:r w:rsidRPr="00FA23A4">
                    <w:rPr>
                      <w:rFonts w:ascii="Times" w:eastAsia="DengXian" w:hAnsi="Times"/>
                      <w:sz w:val="20"/>
                      <w:szCs w:val="20"/>
                      <w:highlight w:val="green"/>
                      <w:lang w:val="en-GB"/>
                    </w:rPr>
                    <w:t>of TDD configuration</w:t>
                  </w:r>
                </w:p>
              </w:tc>
              <w:tc>
                <w:tcPr>
                  <w:tcW w:w="1560" w:type="dxa"/>
                  <w:shd w:val="clear" w:color="auto" w:fill="auto"/>
                </w:tcPr>
                <w:p w14:paraId="73E29BA4" w14:textId="77777777" w:rsidR="00D32734" w:rsidRPr="00FA23A4" w:rsidRDefault="00D32734" w:rsidP="00B97F26">
                  <w:pPr>
                    <w:rPr>
                      <w:rFonts w:ascii="Times" w:eastAsia="DengXian" w:hAnsi="Times"/>
                      <w:sz w:val="20"/>
                      <w:szCs w:val="20"/>
                      <w:highlight w:val="green"/>
                      <w:lang w:val="en-GB"/>
                    </w:rPr>
                  </w:pPr>
                </w:p>
              </w:tc>
              <w:tc>
                <w:tcPr>
                  <w:tcW w:w="4218" w:type="dxa"/>
                  <w:shd w:val="clear" w:color="auto" w:fill="auto"/>
                </w:tcPr>
                <w:p w14:paraId="5779CD5A" w14:textId="77777777" w:rsidR="00D32734" w:rsidRPr="00FA23A4" w:rsidRDefault="00D32734" w:rsidP="00B97F26">
                  <w:pPr>
                    <w:rPr>
                      <w:rFonts w:ascii="Times" w:eastAsia="DengXian" w:hAnsi="Times"/>
                      <w:sz w:val="20"/>
                      <w:szCs w:val="20"/>
                      <w:highlight w:val="green"/>
                      <w:lang w:val="en-GB"/>
                    </w:rPr>
                  </w:pPr>
                  <w:r w:rsidRPr="00FA23A4">
                    <w:rPr>
                      <w:rFonts w:ascii="Times" w:eastAsia="DengXian" w:hAnsi="Times"/>
                      <w:sz w:val="20"/>
                      <w:szCs w:val="20"/>
                      <w:highlight w:val="green"/>
                      <w:lang w:val="en-GB"/>
                    </w:rPr>
                    <w:t>S</w:t>
                  </w:r>
                  <w:r w:rsidRPr="00FA23A4">
                    <w:rPr>
                      <w:rFonts w:ascii="Times" w:eastAsia="DengXian" w:hAnsi="Times" w:hint="eastAsia"/>
                      <w:sz w:val="20"/>
                      <w:szCs w:val="20"/>
                      <w:highlight w:val="green"/>
                      <w:lang w:val="en-GB"/>
                    </w:rPr>
                    <w:t>ystem-wide information, e.g. TDD-UL-DL common configuration</w:t>
                  </w:r>
                  <w:r w:rsidRPr="00FA23A4">
                    <w:rPr>
                      <w:rFonts w:ascii="Times" w:eastAsia="DengXian" w:hAnsi="Times"/>
                      <w:sz w:val="20"/>
                      <w:szCs w:val="20"/>
                      <w:highlight w:val="green"/>
                      <w:lang w:val="en-GB"/>
                    </w:rPr>
                    <w:t xml:space="preserve"> and/or </w:t>
                  </w:r>
                  <w:r w:rsidRPr="00FA23A4">
                    <w:rPr>
                      <w:rFonts w:ascii="Times" w:eastAsia="DengXian" w:hAnsi="Times" w:hint="eastAsia"/>
                      <w:sz w:val="20"/>
                      <w:szCs w:val="20"/>
                      <w:highlight w:val="green"/>
                      <w:lang w:val="en-GB"/>
                    </w:rPr>
                    <w:t>potential SL slots</w:t>
                  </w:r>
                </w:p>
              </w:tc>
            </w:tr>
            <w:tr w:rsidR="00D32734" w:rsidRPr="00FA23A4" w14:paraId="6C0FE049" w14:textId="77777777" w:rsidTr="00210552">
              <w:tc>
                <w:tcPr>
                  <w:tcW w:w="2976" w:type="dxa"/>
                  <w:shd w:val="clear" w:color="auto" w:fill="auto"/>
                </w:tcPr>
                <w:p w14:paraId="6985D70B" w14:textId="77777777" w:rsidR="00D32734" w:rsidRPr="00FA23A4" w:rsidRDefault="00D32734" w:rsidP="00B97F26">
                  <w:pPr>
                    <w:rPr>
                      <w:rFonts w:ascii="Times" w:eastAsia="DengXian" w:hAnsi="Times"/>
                      <w:sz w:val="20"/>
                      <w:szCs w:val="20"/>
                      <w:lang w:val="en-GB"/>
                    </w:rPr>
                  </w:pPr>
                  <w:r w:rsidRPr="00FA23A4">
                    <w:rPr>
                      <w:rFonts w:ascii="Times" w:eastAsia="DengXian" w:hAnsi="Times" w:hint="eastAsia"/>
                      <w:sz w:val="20"/>
                      <w:szCs w:val="20"/>
                      <w:highlight w:val="darkGray"/>
                      <w:lang w:val="en-GB"/>
                    </w:rPr>
                    <w:t>SL-BWP information</w:t>
                  </w:r>
                </w:p>
              </w:tc>
              <w:tc>
                <w:tcPr>
                  <w:tcW w:w="1560" w:type="dxa"/>
                  <w:shd w:val="clear" w:color="auto" w:fill="auto"/>
                </w:tcPr>
                <w:p w14:paraId="4E97B968" w14:textId="77777777" w:rsidR="00D32734" w:rsidRPr="00FA23A4" w:rsidRDefault="00D32734" w:rsidP="00B97F26">
                  <w:pPr>
                    <w:rPr>
                      <w:rFonts w:ascii="Times" w:eastAsia="DengXian" w:hAnsi="Times"/>
                      <w:sz w:val="20"/>
                      <w:szCs w:val="20"/>
                      <w:lang w:val="en-GB"/>
                    </w:rPr>
                  </w:pPr>
                </w:p>
              </w:tc>
              <w:tc>
                <w:tcPr>
                  <w:tcW w:w="4218" w:type="dxa"/>
                  <w:shd w:val="clear" w:color="auto" w:fill="auto"/>
                </w:tcPr>
                <w:p w14:paraId="2DB0A0A7" w14:textId="77777777" w:rsidR="00D32734" w:rsidRPr="00FA23A4" w:rsidRDefault="00D32734" w:rsidP="00B97F26">
                  <w:pPr>
                    <w:rPr>
                      <w:rFonts w:ascii="Times" w:eastAsia="DengXian" w:hAnsi="Times"/>
                      <w:sz w:val="20"/>
                      <w:szCs w:val="20"/>
                      <w:lang w:val="en-GB"/>
                    </w:rPr>
                  </w:pPr>
                </w:p>
              </w:tc>
            </w:tr>
            <w:tr w:rsidR="00D32734" w:rsidRPr="00FA23A4" w14:paraId="28AF462A" w14:textId="77777777" w:rsidTr="00210552">
              <w:tc>
                <w:tcPr>
                  <w:tcW w:w="2976" w:type="dxa"/>
                  <w:shd w:val="clear" w:color="auto" w:fill="auto"/>
                </w:tcPr>
                <w:p w14:paraId="381C4482" w14:textId="77777777" w:rsidR="00D32734" w:rsidRPr="00FA23A4" w:rsidRDefault="00D32734" w:rsidP="00B97F26">
                  <w:pPr>
                    <w:rPr>
                      <w:rFonts w:ascii="Times" w:eastAsia="DengXian" w:hAnsi="Times"/>
                      <w:sz w:val="20"/>
                      <w:szCs w:val="20"/>
                      <w:highlight w:val="green"/>
                      <w:lang w:val="en-GB"/>
                    </w:rPr>
                  </w:pPr>
                  <w:r w:rsidRPr="00FA23A4">
                    <w:rPr>
                      <w:rFonts w:ascii="Times" w:eastAsia="DengXian" w:hAnsi="Times"/>
                      <w:sz w:val="20"/>
                      <w:szCs w:val="20"/>
                      <w:highlight w:val="green"/>
                      <w:lang w:val="en-GB"/>
                    </w:rPr>
                    <w:t>I</w:t>
                  </w:r>
                  <w:r w:rsidRPr="00FA23A4">
                    <w:rPr>
                      <w:rFonts w:ascii="Times" w:eastAsia="DengXian" w:hAnsi="Times" w:hint="eastAsia"/>
                      <w:sz w:val="20"/>
                      <w:szCs w:val="20"/>
                      <w:highlight w:val="green"/>
                      <w:lang w:val="en-GB"/>
                    </w:rPr>
                    <w:t>n-coverage indicator</w:t>
                  </w:r>
                </w:p>
              </w:tc>
              <w:tc>
                <w:tcPr>
                  <w:tcW w:w="1560" w:type="dxa"/>
                  <w:shd w:val="clear" w:color="auto" w:fill="auto"/>
                </w:tcPr>
                <w:p w14:paraId="2F7D0FF6" w14:textId="77777777" w:rsidR="00D32734" w:rsidRPr="00FA23A4" w:rsidRDefault="00D32734" w:rsidP="00B97F26">
                  <w:pPr>
                    <w:rPr>
                      <w:rFonts w:ascii="Times" w:eastAsia="DengXian" w:hAnsi="Times"/>
                      <w:sz w:val="20"/>
                      <w:szCs w:val="20"/>
                      <w:highlight w:val="green"/>
                      <w:lang w:val="en-GB"/>
                    </w:rPr>
                  </w:pPr>
                </w:p>
              </w:tc>
              <w:tc>
                <w:tcPr>
                  <w:tcW w:w="4218" w:type="dxa"/>
                  <w:shd w:val="clear" w:color="auto" w:fill="auto"/>
                </w:tcPr>
                <w:p w14:paraId="6BDA16F3" w14:textId="77777777" w:rsidR="00D32734" w:rsidRPr="00FA23A4" w:rsidRDefault="00D32734" w:rsidP="00B97F26">
                  <w:pPr>
                    <w:rPr>
                      <w:rFonts w:ascii="Times" w:eastAsia="DengXian" w:hAnsi="Times"/>
                      <w:sz w:val="20"/>
                      <w:szCs w:val="20"/>
                      <w:highlight w:val="green"/>
                      <w:lang w:val="en-GB"/>
                    </w:rPr>
                  </w:pPr>
                </w:p>
              </w:tc>
            </w:tr>
            <w:tr w:rsidR="00D32734" w:rsidRPr="00FA23A4" w14:paraId="66FD1951" w14:textId="77777777" w:rsidTr="00210552">
              <w:tc>
                <w:tcPr>
                  <w:tcW w:w="2976" w:type="dxa"/>
                  <w:shd w:val="clear" w:color="auto" w:fill="auto"/>
                </w:tcPr>
                <w:p w14:paraId="672383A9" w14:textId="77777777" w:rsidR="00D32734" w:rsidRPr="00FA23A4" w:rsidRDefault="00D32734" w:rsidP="00B97F26">
                  <w:pPr>
                    <w:rPr>
                      <w:rFonts w:ascii="Times" w:eastAsia="DengXian" w:hAnsi="Times"/>
                      <w:sz w:val="20"/>
                      <w:szCs w:val="20"/>
                      <w:lang w:val="en-GB"/>
                    </w:rPr>
                  </w:pPr>
                  <w:r w:rsidRPr="00FA23A4">
                    <w:rPr>
                      <w:rFonts w:ascii="Times" w:eastAsia="DengXian" w:hAnsi="Times" w:hint="eastAsia"/>
                      <w:sz w:val="20"/>
                      <w:szCs w:val="20"/>
                      <w:highlight w:val="darkGray"/>
                      <w:lang w:val="en-GB"/>
                    </w:rPr>
                    <w:t>Type of sync source</w:t>
                  </w:r>
                </w:p>
              </w:tc>
              <w:tc>
                <w:tcPr>
                  <w:tcW w:w="1560" w:type="dxa"/>
                  <w:shd w:val="clear" w:color="auto" w:fill="auto"/>
                </w:tcPr>
                <w:p w14:paraId="587ED265" w14:textId="77777777" w:rsidR="00D32734" w:rsidRPr="00FA23A4" w:rsidRDefault="00D32734" w:rsidP="00B97F26">
                  <w:pPr>
                    <w:rPr>
                      <w:rFonts w:ascii="Times" w:eastAsia="DengXian" w:hAnsi="Times"/>
                      <w:sz w:val="20"/>
                      <w:szCs w:val="20"/>
                      <w:highlight w:val="darkGray"/>
                      <w:lang w:val="en-GB"/>
                    </w:rPr>
                  </w:pPr>
                </w:p>
              </w:tc>
              <w:tc>
                <w:tcPr>
                  <w:tcW w:w="4218" w:type="dxa"/>
                  <w:shd w:val="clear" w:color="auto" w:fill="auto"/>
                </w:tcPr>
                <w:p w14:paraId="145A4B07" w14:textId="77777777" w:rsidR="00D32734" w:rsidRPr="00FA23A4" w:rsidRDefault="00D32734" w:rsidP="00B97F26">
                  <w:pPr>
                    <w:rPr>
                      <w:rFonts w:ascii="Times" w:eastAsia="DengXian" w:hAnsi="Times"/>
                      <w:sz w:val="20"/>
                      <w:szCs w:val="20"/>
                      <w:highlight w:val="darkGray"/>
                      <w:lang w:val="en-GB"/>
                    </w:rPr>
                  </w:pPr>
                </w:p>
              </w:tc>
            </w:tr>
            <w:tr w:rsidR="00D32734" w:rsidRPr="00FA23A4" w14:paraId="7122CF4B" w14:textId="77777777" w:rsidTr="00210552">
              <w:tc>
                <w:tcPr>
                  <w:tcW w:w="2976" w:type="dxa"/>
                  <w:shd w:val="clear" w:color="auto" w:fill="auto"/>
                </w:tcPr>
                <w:p w14:paraId="16C12719" w14:textId="77777777" w:rsidR="00D32734" w:rsidRPr="00FA23A4" w:rsidRDefault="00D32734" w:rsidP="00B97F26">
                  <w:pPr>
                    <w:rPr>
                      <w:rFonts w:ascii="Times" w:eastAsia="DengXian" w:hAnsi="Times"/>
                      <w:color w:val="000000"/>
                      <w:sz w:val="20"/>
                      <w:szCs w:val="20"/>
                      <w:highlight w:val="darkGray"/>
                      <w:lang w:val="en-GB"/>
                    </w:rPr>
                  </w:pPr>
                  <w:r w:rsidRPr="00FA23A4">
                    <w:rPr>
                      <w:rFonts w:ascii="Times" w:eastAsia="DengXian" w:hAnsi="Times"/>
                      <w:color w:val="000000"/>
                      <w:sz w:val="20"/>
                      <w:szCs w:val="20"/>
                      <w:highlight w:val="darkGray"/>
                      <w:lang w:val="en-GB"/>
                    </w:rPr>
                    <w:t>S</w:t>
                  </w:r>
                  <w:r w:rsidRPr="00FA23A4">
                    <w:rPr>
                      <w:rFonts w:ascii="Times" w:eastAsia="DengXian" w:hAnsi="Times" w:hint="eastAsia"/>
                      <w:color w:val="000000"/>
                      <w:sz w:val="20"/>
                      <w:szCs w:val="20"/>
                      <w:highlight w:val="darkGray"/>
                      <w:lang w:val="en-GB"/>
                    </w:rPr>
                    <w:t>lot index within a subframe</w:t>
                  </w:r>
                </w:p>
              </w:tc>
              <w:tc>
                <w:tcPr>
                  <w:tcW w:w="1560" w:type="dxa"/>
                  <w:shd w:val="clear" w:color="auto" w:fill="auto"/>
                </w:tcPr>
                <w:p w14:paraId="0B05A86D" w14:textId="77777777" w:rsidR="00D32734" w:rsidRPr="00FA23A4" w:rsidRDefault="00D32734" w:rsidP="00B97F26">
                  <w:pPr>
                    <w:rPr>
                      <w:rFonts w:ascii="Times" w:eastAsia="Batang" w:hAnsi="Times"/>
                      <w:sz w:val="20"/>
                      <w:szCs w:val="20"/>
                      <w:highlight w:val="darkGray"/>
                      <w:lang w:val="en-GB"/>
                    </w:rPr>
                  </w:pPr>
                </w:p>
              </w:tc>
              <w:tc>
                <w:tcPr>
                  <w:tcW w:w="4218" w:type="dxa"/>
                  <w:shd w:val="clear" w:color="auto" w:fill="auto"/>
                </w:tcPr>
                <w:p w14:paraId="731B15DE" w14:textId="77777777" w:rsidR="00D32734" w:rsidRPr="00FA23A4" w:rsidRDefault="00D32734" w:rsidP="00B97F26">
                  <w:pPr>
                    <w:rPr>
                      <w:rFonts w:ascii="Times" w:eastAsia="Batang" w:hAnsi="Times"/>
                      <w:sz w:val="20"/>
                      <w:szCs w:val="20"/>
                      <w:highlight w:val="darkGray"/>
                      <w:lang w:val="en-GB"/>
                    </w:rPr>
                  </w:pPr>
                </w:p>
              </w:tc>
            </w:tr>
            <w:tr w:rsidR="00D32734" w:rsidRPr="00FA23A4" w14:paraId="4A4E7BE7" w14:textId="77777777" w:rsidTr="00210552">
              <w:tc>
                <w:tcPr>
                  <w:tcW w:w="2976" w:type="dxa"/>
                  <w:shd w:val="clear" w:color="auto" w:fill="auto"/>
                </w:tcPr>
                <w:p w14:paraId="5F7774F1" w14:textId="77777777" w:rsidR="00D32734" w:rsidRPr="00FA23A4" w:rsidRDefault="00D32734" w:rsidP="00B97F26">
                  <w:pPr>
                    <w:rPr>
                      <w:rFonts w:ascii="Times" w:eastAsia="DengXian" w:hAnsi="Times"/>
                      <w:sz w:val="20"/>
                      <w:szCs w:val="20"/>
                      <w:highlight w:val="lightGray"/>
                      <w:lang w:val="en-GB"/>
                    </w:rPr>
                  </w:pPr>
                  <w:r w:rsidRPr="00FA23A4">
                    <w:rPr>
                      <w:rFonts w:ascii="Times" w:eastAsia="DengXian" w:hAnsi="Times"/>
                      <w:sz w:val="20"/>
                      <w:szCs w:val="20"/>
                      <w:highlight w:val="lightGray"/>
                      <w:lang w:val="en-GB"/>
                    </w:rPr>
                    <w:t>???</w:t>
                  </w:r>
                </w:p>
              </w:tc>
              <w:tc>
                <w:tcPr>
                  <w:tcW w:w="1560" w:type="dxa"/>
                  <w:shd w:val="clear" w:color="auto" w:fill="auto"/>
                </w:tcPr>
                <w:p w14:paraId="04CE35C5" w14:textId="77777777" w:rsidR="00D32734" w:rsidRPr="00FA23A4" w:rsidRDefault="00D32734" w:rsidP="00B97F26">
                  <w:pPr>
                    <w:rPr>
                      <w:rFonts w:ascii="Times" w:eastAsia="Batang" w:hAnsi="Times"/>
                      <w:sz w:val="20"/>
                      <w:szCs w:val="20"/>
                      <w:highlight w:val="lightGray"/>
                      <w:lang w:val="en-GB"/>
                    </w:rPr>
                  </w:pPr>
                </w:p>
              </w:tc>
              <w:tc>
                <w:tcPr>
                  <w:tcW w:w="4218" w:type="dxa"/>
                  <w:shd w:val="clear" w:color="auto" w:fill="auto"/>
                </w:tcPr>
                <w:p w14:paraId="75F16F79" w14:textId="77777777" w:rsidR="00D32734" w:rsidRPr="00FA23A4" w:rsidRDefault="00D32734" w:rsidP="00B97F26">
                  <w:pPr>
                    <w:rPr>
                      <w:rFonts w:ascii="Times" w:eastAsia="Batang" w:hAnsi="Times"/>
                      <w:sz w:val="20"/>
                      <w:szCs w:val="20"/>
                      <w:highlight w:val="lightGray"/>
                      <w:lang w:val="en-GB"/>
                    </w:rPr>
                  </w:pPr>
                </w:p>
              </w:tc>
            </w:tr>
            <w:tr w:rsidR="00D32734" w:rsidRPr="00FA23A4" w14:paraId="44FD7B95" w14:textId="77777777" w:rsidTr="00210552">
              <w:tc>
                <w:tcPr>
                  <w:tcW w:w="2976" w:type="dxa"/>
                  <w:shd w:val="clear" w:color="auto" w:fill="auto"/>
                </w:tcPr>
                <w:p w14:paraId="3FF42C01" w14:textId="77777777" w:rsidR="00D32734" w:rsidRPr="00FA23A4" w:rsidRDefault="00D32734" w:rsidP="00B97F26">
                  <w:pPr>
                    <w:rPr>
                      <w:rFonts w:ascii="Times" w:eastAsia="Batang" w:hAnsi="Times"/>
                      <w:sz w:val="20"/>
                      <w:szCs w:val="20"/>
                      <w:highlight w:val="green"/>
                      <w:lang w:val="en-GB"/>
                    </w:rPr>
                  </w:pPr>
                  <w:r w:rsidRPr="00FA23A4">
                    <w:rPr>
                      <w:rFonts w:ascii="Times" w:eastAsia="Batang" w:hAnsi="Times" w:hint="eastAsia"/>
                      <w:sz w:val="20"/>
                      <w:szCs w:val="20"/>
                      <w:highlight w:val="green"/>
                      <w:lang w:val="en-GB"/>
                    </w:rPr>
                    <w:t>CRC</w:t>
                  </w:r>
                </w:p>
              </w:tc>
              <w:tc>
                <w:tcPr>
                  <w:tcW w:w="1560" w:type="dxa"/>
                  <w:shd w:val="clear" w:color="auto" w:fill="auto"/>
                </w:tcPr>
                <w:p w14:paraId="1548E919" w14:textId="77777777" w:rsidR="00D32734" w:rsidRPr="00FA23A4" w:rsidRDefault="00D32734" w:rsidP="00B97F26">
                  <w:pPr>
                    <w:rPr>
                      <w:rFonts w:ascii="Times" w:eastAsia="Batang" w:hAnsi="Times"/>
                      <w:sz w:val="20"/>
                      <w:szCs w:val="20"/>
                      <w:highlight w:val="green"/>
                      <w:lang w:val="en-GB"/>
                    </w:rPr>
                  </w:pPr>
                  <w:r w:rsidRPr="00FA23A4">
                    <w:rPr>
                      <w:rFonts w:ascii="Times" w:eastAsia="Batang" w:hAnsi="Times" w:hint="eastAsia"/>
                      <w:sz w:val="20"/>
                      <w:szCs w:val="20"/>
                      <w:highlight w:val="green"/>
                      <w:lang w:val="en-GB"/>
                    </w:rPr>
                    <w:t>24</w:t>
                  </w:r>
                </w:p>
              </w:tc>
              <w:tc>
                <w:tcPr>
                  <w:tcW w:w="4218" w:type="dxa"/>
                  <w:shd w:val="clear" w:color="auto" w:fill="auto"/>
                </w:tcPr>
                <w:p w14:paraId="2923298B" w14:textId="77777777" w:rsidR="00D32734" w:rsidRPr="00FA23A4" w:rsidRDefault="00D32734" w:rsidP="00B97F26">
                  <w:pPr>
                    <w:rPr>
                      <w:rFonts w:ascii="Times" w:eastAsia="Batang" w:hAnsi="Times"/>
                      <w:sz w:val="20"/>
                      <w:szCs w:val="20"/>
                      <w:lang w:val="en-GB"/>
                    </w:rPr>
                  </w:pPr>
                </w:p>
              </w:tc>
            </w:tr>
            <w:tr w:rsidR="00D32734" w:rsidRPr="00FA23A4" w14:paraId="6A3681EF" w14:textId="77777777" w:rsidTr="00210552">
              <w:tc>
                <w:tcPr>
                  <w:tcW w:w="2976" w:type="dxa"/>
                  <w:shd w:val="clear" w:color="auto" w:fill="auto"/>
                </w:tcPr>
                <w:p w14:paraId="4B7AE4E9" w14:textId="77777777" w:rsidR="00D32734" w:rsidRPr="00FA23A4" w:rsidRDefault="00D32734" w:rsidP="00B97F26">
                  <w:pPr>
                    <w:rPr>
                      <w:rFonts w:ascii="Times" w:eastAsia="DengXian" w:hAnsi="Times"/>
                      <w:sz w:val="20"/>
                      <w:szCs w:val="20"/>
                      <w:lang w:val="en-GB"/>
                    </w:rPr>
                  </w:pPr>
                  <w:r w:rsidRPr="00FA23A4">
                    <w:rPr>
                      <w:rFonts w:ascii="Times" w:eastAsia="Batang" w:hAnsi="Times" w:hint="eastAsia"/>
                      <w:sz w:val="20"/>
                      <w:szCs w:val="20"/>
                      <w:lang w:val="en-GB"/>
                    </w:rPr>
                    <w:t>Total bit</w:t>
                  </w:r>
                  <w:r w:rsidRPr="00FA23A4">
                    <w:rPr>
                      <w:rFonts w:ascii="Times" w:eastAsia="DengXian" w:hAnsi="Times" w:hint="eastAsia"/>
                      <w:sz w:val="20"/>
                      <w:szCs w:val="20"/>
                      <w:lang w:val="en-GB"/>
                    </w:rPr>
                    <w:t>s</w:t>
                  </w:r>
                </w:p>
              </w:tc>
              <w:tc>
                <w:tcPr>
                  <w:tcW w:w="1560" w:type="dxa"/>
                  <w:shd w:val="clear" w:color="auto" w:fill="auto"/>
                </w:tcPr>
                <w:p w14:paraId="44AC9A0F" w14:textId="77777777" w:rsidR="00D32734" w:rsidRPr="00FA23A4" w:rsidRDefault="00D32734" w:rsidP="00B97F26">
                  <w:pPr>
                    <w:rPr>
                      <w:rFonts w:ascii="Times" w:eastAsia="DengXian" w:hAnsi="Times"/>
                      <w:sz w:val="20"/>
                      <w:szCs w:val="20"/>
                      <w:lang w:val="en-GB"/>
                    </w:rPr>
                  </w:pPr>
                </w:p>
              </w:tc>
              <w:tc>
                <w:tcPr>
                  <w:tcW w:w="4218" w:type="dxa"/>
                  <w:shd w:val="clear" w:color="auto" w:fill="auto"/>
                </w:tcPr>
                <w:p w14:paraId="2C9EFC01" w14:textId="77777777" w:rsidR="00D32734" w:rsidRPr="00FA23A4" w:rsidRDefault="00D32734" w:rsidP="00B97F26">
                  <w:pPr>
                    <w:rPr>
                      <w:rFonts w:ascii="Times" w:eastAsia="DengXian" w:hAnsi="Times"/>
                      <w:sz w:val="20"/>
                      <w:szCs w:val="20"/>
                      <w:lang w:val="en-GB"/>
                    </w:rPr>
                  </w:pPr>
                </w:p>
              </w:tc>
            </w:tr>
          </w:tbl>
          <w:p w14:paraId="4823AA48" w14:textId="77777777" w:rsidR="00D32734" w:rsidRPr="00FA23A4" w:rsidRDefault="00D32734" w:rsidP="00B97F26">
            <w:pPr>
              <w:spacing w:after="120"/>
              <w:jc w:val="both"/>
              <w:rPr>
                <w:rFonts w:ascii="Times" w:eastAsia="DengXian" w:hAnsi="Times"/>
                <w:b/>
                <w:sz w:val="20"/>
                <w:szCs w:val="20"/>
                <w:lang w:val="en-GB"/>
              </w:rPr>
            </w:pPr>
            <w:r w:rsidRPr="00FA23A4">
              <w:rPr>
                <w:rFonts w:ascii="Times" w:eastAsia="DengXian" w:hAnsi="Times"/>
                <w:sz w:val="20"/>
                <w:szCs w:val="20"/>
                <w:highlight w:val="green"/>
                <w:lang w:val="en-GB"/>
              </w:rPr>
              <w:t>Agreements</w:t>
            </w:r>
            <w:r w:rsidRPr="00FA23A4">
              <w:rPr>
                <w:rFonts w:ascii="Times" w:eastAsia="DengXian" w:hAnsi="Times"/>
                <w:b/>
                <w:sz w:val="20"/>
                <w:szCs w:val="20"/>
                <w:lang w:val="en-GB"/>
              </w:rPr>
              <w:t>:</w:t>
            </w:r>
          </w:p>
          <w:p w14:paraId="1B485AAF" w14:textId="77777777" w:rsidR="00D32734" w:rsidRPr="00FA23A4" w:rsidRDefault="00D32734" w:rsidP="00B97F26">
            <w:pPr>
              <w:numPr>
                <w:ilvl w:val="0"/>
                <w:numId w:val="72"/>
              </w:numPr>
              <w:spacing w:after="120"/>
              <w:jc w:val="both"/>
              <w:rPr>
                <w:rFonts w:ascii="Times" w:eastAsia="SimSun" w:hAnsi="Times"/>
                <w:sz w:val="20"/>
                <w:szCs w:val="20"/>
                <w:lang w:val="en-GB"/>
              </w:rPr>
            </w:pPr>
            <w:r w:rsidRPr="00FA23A4">
              <w:rPr>
                <w:rFonts w:ascii="Times" w:eastAsia="SimSun" w:hAnsi="Times"/>
                <w:sz w:val="20"/>
                <w:szCs w:val="20"/>
                <w:lang w:val="en-GB"/>
              </w:rPr>
              <w:t xml:space="preserve">The procedure for signalling, identifying priority for one or more synchronization references and selecting the synchronization reference from the LTE is re-used (as a </w:t>
            </w:r>
            <w:r w:rsidRPr="00FA23A4">
              <w:rPr>
                <w:rFonts w:ascii="Times" w:eastAsia="SimSun" w:hAnsi="Times"/>
                <w:sz w:val="20"/>
                <w:szCs w:val="20"/>
                <w:highlight w:val="darkYellow"/>
                <w:lang w:val="en-GB"/>
              </w:rPr>
              <w:t>working assumption</w:t>
            </w:r>
            <w:r w:rsidRPr="00FA23A4">
              <w:rPr>
                <w:rFonts w:ascii="Times" w:eastAsia="SimSun" w:hAnsi="Times"/>
                <w:sz w:val="20"/>
                <w:szCs w:val="20"/>
                <w:lang w:val="en-GB"/>
              </w:rPr>
              <w:t>) for NR SL</w:t>
            </w:r>
          </w:p>
          <w:p w14:paraId="41CBACD6" w14:textId="77777777" w:rsidR="00D32734" w:rsidRPr="00FA23A4" w:rsidRDefault="00D32734" w:rsidP="00B97F26">
            <w:pPr>
              <w:numPr>
                <w:ilvl w:val="1"/>
                <w:numId w:val="72"/>
              </w:numPr>
              <w:spacing w:after="120"/>
              <w:jc w:val="both"/>
              <w:rPr>
                <w:rFonts w:ascii="Times" w:eastAsia="SimSun" w:hAnsi="Times"/>
                <w:sz w:val="20"/>
                <w:szCs w:val="20"/>
                <w:lang w:val="en-GB"/>
              </w:rPr>
            </w:pPr>
            <w:r w:rsidRPr="00FA23A4">
              <w:rPr>
                <w:rFonts w:ascii="Times" w:eastAsia="SimSun" w:hAnsi="Times"/>
                <w:sz w:val="20"/>
                <w:szCs w:val="20"/>
                <w:lang w:val="en-GB"/>
              </w:rPr>
              <w:t>FFS SSIDs used for each priority</w:t>
            </w:r>
          </w:p>
          <w:p w14:paraId="3DB26F99" w14:textId="77777777" w:rsidR="00D32734" w:rsidRPr="00FA23A4" w:rsidRDefault="00D32734" w:rsidP="00B97F26">
            <w:pPr>
              <w:numPr>
                <w:ilvl w:val="1"/>
                <w:numId w:val="72"/>
              </w:numPr>
              <w:spacing w:after="120"/>
              <w:jc w:val="both"/>
              <w:rPr>
                <w:rFonts w:ascii="Times" w:eastAsia="SimSun" w:hAnsi="Times"/>
                <w:sz w:val="20"/>
                <w:szCs w:val="20"/>
                <w:lang w:val="en-GB"/>
              </w:rPr>
            </w:pPr>
            <w:r w:rsidRPr="00FA23A4">
              <w:rPr>
                <w:rFonts w:ascii="Times" w:eastAsia="SimSun" w:hAnsi="Times"/>
                <w:sz w:val="20"/>
                <w:szCs w:val="20"/>
                <w:lang w:val="en-GB"/>
              </w:rPr>
              <w:t>FFS other potential impacts due to P3/P4/P5</w:t>
            </w:r>
          </w:p>
          <w:p w14:paraId="017022F8" w14:textId="77777777" w:rsidR="00D32734" w:rsidRPr="00FA23A4" w:rsidRDefault="00D32734" w:rsidP="00B97F26">
            <w:pPr>
              <w:numPr>
                <w:ilvl w:val="0"/>
                <w:numId w:val="72"/>
              </w:numPr>
              <w:spacing w:after="120"/>
              <w:jc w:val="both"/>
              <w:rPr>
                <w:rFonts w:ascii="Times" w:eastAsia="SimSun" w:hAnsi="Times"/>
                <w:sz w:val="20"/>
                <w:szCs w:val="20"/>
                <w:lang w:val="en-GB"/>
              </w:rPr>
            </w:pPr>
            <w:r w:rsidRPr="00FA23A4">
              <w:rPr>
                <w:rFonts w:ascii="Times" w:eastAsia="SimSun" w:hAnsi="Times"/>
                <w:sz w:val="20"/>
                <w:szCs w:val="20"/>
                <w:lang w:val="en-GB"/>
              </w:rPr>
              <w:t>FFS whether there is an issue with prioritization among references of the same priority</w:t>
            </w:r>
          </w:p>
          <w:p w14:paraId="45FA242A" w14:textId="77777777" w:rsidR="00D32734" w:rsidRPr="00FA23A4" w:rsidRDefault="00D32734" w:rsidP="00B97F26">
            <w:pPr>
              <w:spacing w:after="120"/>
              <w:jc w:val="both"/>
              <w:rPr>
                <w:rFonts w:ascii="Times" w:eastAsia="SimSun" w:hAnsi="Times"/>
                <w:sz w:val="20"/>
                <w:szCs w:val="20"/>
                <w:lang w:val="en-GB"/>
              </w:rPr>
            </w:pPr>
            <w:r w:rsidRPr="00FA23A4">
              <w:rPr>
                <w:rFonts w:ascii="Times" w:eastAsia="SimSun" w:hAnsi="Times"/>
                <w:sz w:val="20"/>
                <w:szCs w:val="20"/>
                <w:lang w:val="en-GB"/>
              </w:rPr>
              <w:t xml:space="preserve">Send </w:t>
            </w:r>
            <w:proofErr w:type="gramStart"/>
            <w:r w:rsidRPr="00FA23A4">
              <w:rPr>
                <w:rFonts w:ascii="Times" w:eastAsia="SimSun" w:hAnsi="Times"/>
                <w:sz w:val="20"/>
                <w:szCs w:val="20"/>
                <w:lang w:val="en-GB"/>
              </w:rPr>
              <w:t>an</w:t>
            </w:r>
            <w:proofErr w:type="gramEnd"/>
            <w:r w:rsidRPr="00FA23A4">
              <w:rPr>
                <w:rFonts w:ascii="Times" w:eastAsia="SimSun" w:hAnsi="Times"/>
                <w:sz w:val="20"/>
                <w:szCs w:val="20"/>
                <w:lang w:val="en-GB"/>
              </w:rPr>
              <w:t xml:space="preserve"> LS to RAN2 regarding the above – Teng (CATT), </w:t>
            </w:r>
            <w:r w:rsidRPr="00FA23A4">
              <w:rPr>
                <w:rFonts w:ascii="Times" w:eastAsia="SimSun" w:hAnsi="Times"/>
                <w:b/>
                <w:sz w:val="20"/>
                <w:szCs w:val="20"/>
                <w:lang w:val="en-GB"/>
              </w:rPr>
              <w:t xml:space="preserve">R1-1911710, </w:t>
            </w:r>
            <w:r w:rsidRPr="00FA23A4">
              <w:rPr>
                <w:rFonts w:ascii="Times" w:eastAsia="SimSun" w:hAnsi="Times"/>
                <w:sz w:val="20"/>
                <w:szCs w:val="20"/>
                <w:lang w:val="en-GB"/>
              </w:rPr>
              <w:t xml:space="preserve">which is </w:t>
            </w:r>
            <w:r w:rsidRPr="00FA23A4">
              <w:rPr>
                <w:rFonts w:ascii="Times" w:eastAsia="SimSun" w:hAnsi="Times"/>
                <w:sz w:val="20"/>
                <w:szCs w:val="20"/>
                <w:highlight w:val="green"/>
                <w:lang w:val="en-GB"/>
              </w:rPr>
              <w:t xml:space="preserve">approved </w:t>
            </w:r>
            <w:r w:rsidRPr="00FA23A4">
              <w:rPr>
                <w:rFonts w:ascii="Times" w:eastAsia="SimSun" w:hAnsi="Times"/>
                <w:sz w:val="20"/>
                <w:szCs w:val="20"/>
                <w:lang w:val="en-GB"/>
              </w:rPr>
              <w:t>(by adding cc-</w:t>
            </w:r>
            <w:proofErr w:type="spellStart"/>
            <w:r w:rsidRPr="00FA23A4">
              <w:rPr>
                <w:rFonts w:ascii="Times" w:eastAsia="SimSun" w:hAnsi="Times"/>
                <w:sz w:val="20"/>
                <w:szCs w:val="20"/>
                <w:lang w:val="en-GB"/>
              </w:rPr>
              <w:t>ing</w:t>
            </w:r>
            <w:proofErr w:type="spellEnd"/>
            <w:r w:rsidRPr="00FA23A4">
              <w:rPr>
                <w:rFonts w:ascii="Times" w:eastAsia="SimSun" w:hAnsi="Times"/>
                <w:sz w:val="20"/>
                <w:szCs w:val="20"/>
                <w:lang w:val="en-GB"/>
              </w:rPr>
              <w:t xml:space="preserve"> to RAN4) with final LS in </w:t>
            </w:r>
            <w:r w:rsidRPr="00FA23A4">
              <w:rPr>
                <w:rFonts w:ascii="Times" w:eastAsia="SimSun" w:hAnsi="Times"/>
                <w:sz w:val="20"/>
                <w:szCs w:val="20"/>
                <w:highlight w:val="green"/>
                <w:lang w:val="en-GB"/>
              </w:rPr>
              <w:t>R1-1911718</w:t>
            </w:r>
          </w:p>
          <w:p w14:paraId="284A2F36" w14:textId="77777777" w:rsidR="00D32734" w:rsidRPr="00FA23A4" w:rsidRDefault="00D32734" w:rsidP="00B97F26">
            <w:pPr>
              <w:spacing w:after="120"/>
              <w:jc w:val="both"/>
              <w:rPr>
                <w:rFonts w:ascii="Times" w:eastAsia="DengXian" w:hAnsi="Times"/>
                <w:b/>
                <w:sz w:val="20"/>
                <w:szCs w:val="20"/>
                <w:lang w:val="en-GB"/>
              </w:rPr>
            </w:pPr>
          </w:p>
          <w:p w14:paraId="4101E24A" w14:textId="77777777" w:rsidR="00D32734" w:rsidRPr="00FA23A4" w:rsidRDefault="00D32734" w:rsidP="00B97F26">
            <w:pPr>
              <w:spacing w:after="120"/>
              <w:jc w:val="both"/>
              <w:rPr>
                <w:rFonts w:ascii="Times" w:eastAsia="DengXian" w:hAnsi="Times"/>
                <w:b/>
                <w:sz w:val="20"/>
                <w:szCs w:val="20"/>
                <w:lang w:val="en-GB"/>
              </w:rPr>
            </w:pPr>
            <w:r w:rsidRPr="00FA23A4">
              <w:rPr>
                <w:rFonts w:ascii="Times" w:eastAsia="DengXian" w:hAnsi="Times"/>
                <w:sz w:val="20"/>
                <w:szCs w:val="20"/>
                <w:highlight w:val="green"/>
                <w:lang w:val="en-GB"/>
              </w:rPr>
              <w:t>Agreements</w:t>
            </w:r>
            <w:r w:rsidRPr="00FA23A4">
              <w:rPr>
                <w:rFonts w:ascii="Times" w:eastAsia="DengXian" w:hAnsi="Times"/>
                <w:b/>
                <w:sz w:val="20"/>
                <w:szCs w:val="20"/>
                <w:lang w:val="en-GB"/>
              </w:rPr>
              <w:t>:</w:t>
            </w:r>
          </w:p>
          <w:p w14:paraId="00530927" w14:textId="77777777" w:rsidR="00D32734" w:rsidRPr="00FA23A4" w:rsidRDefault="00D32734" w:rsidP="00B97F26">
            <w:pPr>
              <w:spacing w:beforeLines="50" w:before="120" w:afterLines="50" w:after="120"/>
              <w:rPr>
                <w:rFonts w:ascii="Times" w:eastAsia="DengXian" w:hAnsi="Times"/>
                <w:sz w:val="20"/>
                <w:szCs w:val="20"/>
                <w:lang w:val="en-GB"/>
              </w:rPr>
            </w:pPr>
            <w:r w:rsidRPr="00FA23A4">
              <w:rPr>
                <w:rFonts w:ascii="Times" w:eastAsia="DengXian" w:hAnsi="Times" w:hint="eastAsia"/>
                <w:sz w:val="20"/>
                <w:szCs w:val="20"/>
                <w:lang w:val="en-GB"/>
              </w:rPr>
              <w:t xml:space="preserve">672 </w:t>
            </w:r>
            <w:r w:rsidRPr="00FA23A4">
              <w:rPr>
                <w:rFonts w:ascii="Times" w:eastAsia="DengXian" w:hAnsi="Times"/>
                <w:sz w:val="20"/>
                <w:szCs w:val="20"/>
                <w:lang w:val="en-GB"/>
              </w:rPr>
              <w:t>SL</w:t>
            </w:r>
            <w:r w:rsidRPr="00FA23A4">
              <w:rPr>
                <w:rFonts w:ascii="Times" w:eastAsia="DengXian" w:hAnsi="Times" w:hint="eastAsia"/>
                <w:sz w:val="20"/>
                <w:szCs w:val="20"/>
                <w:lang w:val="en-GB"/>
              </w:rPr>
              <w:t>-</w:t>
            </w:r>
            <w:r w:rsidRPr="00FA23A4">
              <w:rPr>
                <w:rFonts w:ascii="Times" w:eastAsia="DengXian" w:hAnsi="Times"/>
                <w:sz w:val="20"/>
                <w:szCs w:val="20"/>
                <w:lang w:val="en-GB"/>
              </w:rPr>
              <w:t xml:space="preserve">SSIDs </w:t>
            </w:r>
            <w:r w:rsidRPr="00FA23A4">
              <w:rPr>
                <w:rFonts w:ascii="Times" w:eastAsia="DengXian" w:hAnsi="Times" w:hint="eastAsia"/>
                <w:sz w:val="20"/>
                <w:szCs w:val="20"/>
                <w:lang w:val="en-GB"/>
              </w:rPr>
              <w:t>are</w:t>
            </w:r>
            <w:r w:rsidRPr="00FA23A4">
              <w:rPr>
                <w:rFonts w:ascii="Times" w:eastAsia="DengXian" w:hAnsi="Times"/>
                <w:sz w:val="20"/>
                <w:szCs w:val="20"/>
                <w:lang w:val="en-GB"/>
              </w:rPr>
              <w:t xml:space="preserve"> divided into 2 </w:t>
            </w:r>
            <w:r w:rsidRPr="00FA23A4">
              <w:rPr>
                <w:rFonts w:ascii="Times" w:eastAsia="Batang" w:hAnsi="Times"/>
                <w:sz w:val="20"/>
                <w:szCs w:val="20"/>
                <w:lang w:val="en-GB" w:eastAsia="en-US"/>
              </w:rPr>
              <w:t>sets to indicate different synchronization priorities</w:t>
            </w:r>
            <w:r w:rsidRPr="00FA23A4">
              <w:rPr>
                <w:rFonts w:ascii="Times" w:eastAsia="DengXian" w:hAnsi="Times"/>
                <w:sz w:val="20"/>
                <w:szCs w:val="20"/>
                <w:lang w:val="en-GB"/>
              </w:rPr>
              <w:t xml:space="preserve"> following a similar approach as in LTE-V2X</w:t>
            </w:r>
            <w:r w:rsidRPr="00FA23A4">
              <w:rPr>
                <w:rFonts w:ascii="Times" w:eastAsia="DengXian" w:hAnsi="Times" w:hint="eastAsia"/>
                <w:sz w:val="20"/>
                <w:szCs w:val="20"/>
                <w:lang w:val="en-GB"/>
              </w:rPr>
              <w:t xml:space="preserve">: </w:t>
            </w:r>
          </w:p>
          <w:p w14:paraId="0C92CF99" w14:textId="77777777" w:rsidR="00D32734" w:rsidRPr="00FA23A4" w:rsidRDefault="00D32734" w:rsidP="00B97F26">
            <w:pPr>
              <w:numPr>
                <w:ilvl w:val="0"/>
                <w:numId w:val="71"/>
              </w:numPr>
              <w:spacing w:beforeLines="50" w:before="120" w:afterLines="50" w:after="120"/>
              <w:rPr>
                <w:rFonts w:eastAsia="DengXian"/>
                <w:sz w:val="20"/>
                <w:szCs w:val="20"/>
                <w:lang w:val="en-GB" w:eastAsia="x-none"/>
              </w:rPr>
            </w:pPr>
            <w:r w:rsidRPr="00FA23A4">
              <w:rPr>
                <w:rFonts w:eastAsia="DengXian"/>
                <w:sz w:val="20"/>
                <w:szCs w:val="20"/>
                <w:lang w:val="en-GB" w:eastAsia="x-none"/>
              </w:rPr>
              <w:t xml:space="preserve">Set </w:t>
            </w:r>
            <w:proofErr w:type="spellStart"/>
            <w:r w:rsidRPr="00FA23A4">
              <w:rPr>
                <w:rFonts w:eastAsia="DengXian"/>
                <w:sz w:val="20"/>
                <w:szCs w:val="20"/>
                <w:lang w:val="en-GB" w:eastAsia="x-none"/>
              </w:rPr>
              <w:t>id_net</w:t>
            </w:r>
            <w:proofErr w:type="spellEnd"/>
            <w:r w:rsidRPr="00FA23A4">
              <w:rPr>
                <w:rFonts w:eastAsia="DengXian"/>
                <w:sz w:val="20"/>
                <w:szCs w:val="20"/>
                <w:lang w:val="en-GB" w:eastAsia="x-none"/>
              </w:rPr>
              <w:t xml:space="preserve"> {0, 1, …, 335}</w:t>
            </w:r>
          </w:p>
          <w:p w14:paraId="7732DD6C" w14:textId="77777777" w:rsidR="00D32734" w:rsidRPr="00FA23A4" w:rsidRDefault="00D32734" w:rsidP="00B97F26">
            <w:pPr>
              <w:numPr>
                <w:ilvl w:val="0"/>
                <w:numId w:val="71"/>
              </w:numPr>
              <w:spacing w:beforeLines="50" w:before="120" w:afterLines="50" w:after="120"/>
              <w:rPr>
                <w:rFonts w:ascii="Times" w:eastAsia="DengXian" w:hAnsi="Times"/>
                <w:sz w:val="20"/>
                <w:szCs w:val="20"/>
                <w:lang w:val="en-GB"/>
              </w:rPr>
            </w:pPr>
            <w:r w:rsidRPr="00FA23A4">
              <w:rPr>
                <w:rFonts w:eastAsia="DengXian"/>
                <w:sz w:val="20"/>
                <w:szCs w:val="20"/>
                <w:lang w:val="en-GB" w:eastAsia="x-none"/>
              </w:rPr>
              <w:t xml:space="preserve">Set </w:t>
            </w:r>
            <w:proofErr w:type="spellStart"/>
            <w:r w:rsidRPr="00FA23A4">
              <w:rPr>
                <w:rFonts w:eastAsia="DengXian"/>
                <w:sz w:val="20"/>
                <w:szCs w:val="20"/>
                <w:lang w:val="en-GB" w:eastAsia="x-none"/>
              </w:rPr>
              <w:t>id_</w:t>
            </w:r>
            <w:proofErr w:type="gramStart"/>
            <w:r w:rsidRPr="00FA23A4">
              <w:rPr>
                <w:rFonts w:eastAsia="DengXian"/>
                <w:sz w:val="20"/>
                <w:szCs w:val="20"/>
                <w:lang w:val="en-GB" w:eastAsia="x-none"/>
              </w:rPr>
              <w:t>oon</w:t>
            </w:r>
            <w:proofErr w:type="spellEnd"/>
            <w:r w:rsidRPr="00FA23A4">
              <w:rPr>
                <w:rFonts w:eastAsia="DengXian"/>
                <w:sz w:val="20"/>
                <w:szCs w:val="20"/>
                <w:lang w:val="en-GB" w:eastAsia="x-none"/>
              </w:rPr>
              <w:t>{</w:t>
            </w:r>
            <w:proofErr w:type="gramEnd"/>
            <w:r w:rsidRPr="00FA23A4">
              <w:rPr>
                <w:rFonts w:eastAsia="DengXian"/>
                <w:sz w:val="20"/>
                <w:szCs w:val="20"/>
                <w:lang w:val="en-GB" w:eastAsia="x-none"/>
              </w:rPr>
              <w:t>336, 337, 338, …, 671}</w:t>
            </w:r>
          </w:p>
          <w:p w14:paraId="75657354" w14:textId="77777777" w:rsidR="00D32734" w:rsidRPr="00FA23A4" w:rsidRDefault="00D32734" w:rsidP="00B97F26">
            <w:pPr>
              <w:numPr>
                <w:ilvl w:val="0"/>
                <w:numId w:val="71"/>
              </w:numPr>
              <w:spacing w:beforeLines="50" w:before="120" w:afterLines="50" w:after="120"/>
              <w:rPr>
                <w:rFonts w:ascii="Times" w:eastAsia="DengXian" w:hAnsi="Times"/>
                <w:sz w:val="20"/>
                <w:szCs w:val="20"/>
                <w:lang w:val="en-GB"/>
              </w:rPr>
            </w:pPr>
            <w:r w:rsidRPr="00FA23A4">
              <w:rPr>
                <w:rFonts w:ascii="Times" w:eastAsia="DengXian" w:hAnsi="Times"/>
                <w:sz w:val="20"/>
                <w:szCs w:val="20"/>
                <w:lang w:val="en-GB"/>
              </w:rPr>
              <w:t>The usage of 0 is the same as 0 as in LTE</w:t>
            </w:r>
          </w:p>
          <w:p w14:paraId="50065F37" w14:textId="77777777" w:rsidR="00D32734" w:rsidRPr="00FA23A4" w:rsidRDefault="00D32734" w:rsidP="00B97F26">
            <w:pPr>
              <w:numPr>
                <w:ilvl w:val="0"/>
                <w:numId w:val="71"/>
              </w:numPr>
              <w:spacing w:beforeLines="50" w:before="120" w:afterLines="50" w:after="120"/>
              <w:rPr>
                <w:rFonts w:ascii="Times" w:eastAsia="DengXian" w:hAnsi="Times"/>
                <w:sz w:val="20"/>
                <w:szCs w:val="20"/>
                <w:lang w:val="en-GB"/>
              </w:rPr>
            </w:pPr>
            <w:r w:rsidRPr="00FA23A4">
              <w:rPr>
                <w:rFonts w:eastAsia="DengXian"/>
                <w:sz w:val="20"/>
                <w:szCs w:val="20"/>
                <w:lang w:val="en-GB" w:eastAsia="x-none"/>
              </w:rPr>
              <w:t>The usage of 336 is the same as 168 as in LTE</w:t>
            </w:r>
          </w:p>
          <w:p w14:paraId="1F7FAB02" w14:textId="77777777" w:rsidR="00D32734" w:rsidRPr="00FA23A4" w:rsidRDefault="00D32734" w:rsidP="00B97F26">
            <w:pPr>
              <w:numPr>
                <w:ilvl w:val="0"/>
                <w:numId w:val="71"/>
              </w:numPr>
              <w:spacing w:beforeLines="50" w:before="120" w:afterLines="50" w:after="120"/>
              <w:rPr>
                <w:rFonts w:ascii="Times" w:eastAsia="DengXian" w:hAnsi="Times"/>
                <w:sz w:val="20"/>
                <w:szCs w:val="20"/>
                <w:lang w:val="en-GB"/>
              </w:rPr>
            </w:pPr>
            <w:r w:rsidRPr="00FA23A4">
              <w:rPr>
                <w:rFonts w:eastAsia="DengXian"/>
                <w:sz w:val="20"/>
                <w:szCs w:val="20"/>
                <w:lang w:val="en-GB" w:eastAsia="x-none"/>
              </w:rPr>
              <w:t>The usage of 337 is the same as 169 as in LTE</w:t>
            </w:r>
          </w:p>
          <w:p w14:paraId="7FD02006" w14:textId="77777777" w:rsidR="00D32734" w:rsidRPr="00FA23A4" w:rsidRDefault="00D32734" w:rsidP="00B97F26">
            <w:pPr>
              <w:spacing w:after="120"/>
              <w:jc w:val="both"/>
              <w:rPr>
                <w:rFonts w:ascii="Times" w:eastAsia="DengXian" w:hAnsi="Times"/>
                <w:b/>
                <w:sz w:val="20"/>
                <w:szCs w:val="20"/>
                <w:lang w:val="en-GB"/>
              </w:rPr>
            </w:pPr>
          </w:p>
          <w:p w14:paraId="6E697E23" w14:textId="77777777" w:rsidR="00D32734" w:rsidRPr="00FA23A4" w:rsidRDefault="00D32734" w:rsidP="00B97F26">
            <w:pPr>
              <w:spacing w:after="120"/>
              <w:jc w:val="both"/>
              <w:rPr>
                <w:rFonts w:ascii="Times" w:eastAsia="DengXian" w:hAnsi="Times"/>
                <w:sz w:val="20"/>
                <w:szCs w:val="20"/>
                <w:lang w:val="en-GB"/>
              </w:rPr>
            </w:pPr>
            <w:r w:rsidRPr="00FA23A4">
              <w:rPr>
                <w:rFonts w:ascii="Times" w:eastAsia="DengXian" w:hAnsi="Times"/>
                <w:sz w:val="20"/>
                <w:szCs w:val="20"/>
                <w:highlight w:val="green"/>
                <w:lang w:val="en-GB"/>
              </w:rPr>
              <w:t>Agreements</w:t>
            </w:r>
            <w:r w:rsidRPr="00FA23A4">
              <w:rPr>
                <w:rFonts w:ascii="Times" w:eastAsia="DengXian" w:hAnsi="Times"/>
                <w:sz w:val="20"/>
                <w:szCs w:val="20"/>
                <w:lang w:val="en-GB"/>
              </w:rPr>
              <w:t>:</w:t>
            </w:r>
          </w:p>
          <w:p w14:paraId="6018FD93" w14:textId="77777777" w:rsidR="00D32734" w:rsidRPr="00FA23A4" w:rsidRDefault="00D32734" w:rsidP="00B97F26">
            <w:pPr>
              <w:numPr>
                <w:ilvl w:val="0"/>
                <w:numId w:val="73"/>
              </w:numPr>
              <w:spacing w:after="120"/>
              <w:jc w:val="both"/>
              <w:rPr>
                <w:rFonts w:ascii="Times" w:eastAsia="DengXian" w:hAnsi="Times"/>
                <w:sz w:val="20"/>
                <w:szCs w:val="20"/>
                <w:lang w:val="en-GB"/>
              </w:rPr>
            </w:pPr>
            <w:r w:rsidRPr="00FA23A4">
              <w:rPr>
                <w:rFonts w:ascii="Times" w:eastAsia="DengXian" w:hAnsi="Times"/>
                <w:sz w:val="20"/>
                <w:szCs w:val="20"/>
                <w:lang w:val="en-GB"/>
              </w:rPr>
              <w:t xml:space="preserve">Do not support 2/4/8 as the number of S-SSB transmissions within one S-SSB period for 15/30/60 </w:t>
            </w:r>
            <w:proofErr w:type="spellStart"/>
            <w:r w:rsidRPr="00FA23A4">
              <w:rPr>
                <w:rFonts w:ascii="Times" w:eastAsia="DengXian" w:hAnsi="Times"/>
                <w:sz w:val="20"/>
                <w:szCs w:val="20"/>
                <w:lang w:val="en-GB"/>
              </w:rPr>
              <w:t>KHz</w:t>
            </w:r>
            <w:proofErr w:type="spellEnd"/>
            <w:r w:rsidRPr="00FA23A4">
              <w:rPr>
                <w:rFonts w:ascii="Times" w:eastAsia="DengXian" w:hAnsi="Times"/>
                <w:sz w:val="20"/>
                <w:szCs w:val="20"/>
                <w:lang w:val="en-GB"/>
              </w:rPr>
              <w:t xml:space="preserve"> SCS for FR1, respectively.</w:t>
            </w:r>
          </w:p>
          <w:p w14:paraId="39C4C9CB" w14:textId="77777777" w:rsidR="00D32734" w:rsidRDefault="00D32734" w:rsidP="00210552">
            <w:pPr>
              <w:pStyle w:val="ListParagraph"/>
              <w:ind w:leftChars="0" w:left="420" w:hanging="420"/>
              <w:rPr>
                <w:rFonts w:ascii="Times New Roman" w:hAnsi="Times New Roman"/>
                <w:b/>
              </w:rPr>
            </w:pPr>
          </w:p>
          <w:p w14:paraId="4D7E3EF9" w14:textId="77777777" w:rsidR="00D32734" w:rsidRPr="00B97F26" w:rsidRDefault="00D32734" w:rsidP="00210552">
            <w:pPr>
              <w:pStyle w:val="ListParagraph"/>
              <w:ind w:leftChars="0" w:left="420" w:hanging="420"/>
              <w:rPr>
                <w:rFonts w:ascii="Times New Roman" w:hAnsi="Times New Roman"/>
                <w:lang w:val="en-GB"/>
              </w:rPr>
            </w:pPr>
            <w:r w:rsidRPr="00B97F26">
              <w:rPr>
                <w:rFonts w:ascii="Times New Roman" w:hAnsi="Times New Roman"/>
                <w:b/>
                <w:lang w:val="en-GB"/>
              </w:rPr>
              <w:t>Agreement on email discussion</w:t>
            </w:r>
            <w:r w:rsidRPr="00B97F26">
              <w:rPr>
                <w:rFonts w:ascii="Times New Roman" w:hAnsi="Times New Roman"/>
                <w:lang w:val="en-GB"/>
              </w:rPr>
              <w:t>:</w:t>
            </w:r>
          </w:p>
          <w:p w14:paraId="7F42A235" w14:textId="77777777" w:rsidR="00D32734" w:rsidRPr="00B97F26" w:rsidRDefault="00D32734" w:rsidP="00210552">
            <w:pPr>
              <w:pStyle w:val="ListParagraph"/>
              <w:ind w:leftChars="0" w:left="420" w:hanging="420"/>
              <w:rPr>
                <w:rFonts w:ascii="Times New Roman" w:eastAsia="Times New Roman" w:hAnsi="Times New Roman"/>
                <w:sz w:val="18"/>
                <w:szCs w:val="20"/>
                <w:lang w:val="en-GB"/>
              </w:rPr>
            </w:pPr>
            <w:r w:rsidRPr="00B97F26">
              <w:rPr>
                <w:rFonts w:ascii="Times New Roman" w:hAnsi="Times New Roman"/>
                <w:sz w:val="20"/>
                <w:lang w:val="en-GB"/>
              </w:rPr>
              <w:t xml:space="preserve">PSBCH DM-RS design uses NR </w:t>
            </w:r>
            <w:proofErr w:type="spellStart"/>
            <w:r w:rsidRPr="00B97F26">
              <w:rPr>
                <w:rFonts w:ascii="Times New Roman" w:hAnsi="Times New Roman"/>
                <w:sz w:val="20"/>
                <w:lang w:val="en-GB"/>
              </w:rPr>
              <w:t>Uu</w:t>
            </w:r>
            <w:proofErr w:type="spellEnd"/>
            <w:r w:rsidRPr="00B97F26">
              <w:rPr>
                <w:rFonts w:ascii="Times New Roman" w:hAnsi="Times New Roman"/>
                <w:sz w:val="20"/>
                <w:lang w:val="en-GB"/>
              </w:rPr>
              <w:t xml:space="preserve"> PBCH DM-RS design</w:t>
            </w:r>
            <w:r w:rsidRPr="00B97F26">
              <w:rPr>
                <w:rFonts w:ascii="Times New Roman" w:hAnsi="Times New Roman"/>
                <w:sz w:val="20"/>
                <w:lang w:val="en-GB" w:eastAsia="zh-CN"/>
              </w:rPr>
              <w:t xml:space="preserve"> as the starting point</w:t>
            </w:r>
          </w:p>
          <w:p w14:paraId="3A55BD98" w14:textId="77777777" w:rsidR="00D32734" w:rsidRPr="00B97F26" w:rsidRDefault="00D32734" w:rsidP="00210552">
            <w:pPr>
              <w:pStyle w:val="ListParagraph"/>
              <w:spacing w:afterLines="50" w:after="120"/>
              <w:ind w:leftChars="0" w:left="780" w:hanging="360"/>
              <w:rPr>
                <w:rFonts w:ascii="Times New Roman" w:hAnsi="Times New Roman"/>
                <w:sz w:val="20"/>
                <w:lang w:val="en-GB" w:eastAsia="zh-CN"/>
              </w:rPr>
            </w:pPr>
            <w:r w:rsidRPr="00B97F26">
              <w:rPr>
                <w:rFonts w:ascii="Courier New" w:hAnsi="Courier New" w:cs="Courier New"/>
                <w:sz w:val="20"/>
                <w:lang w:val="en-GB" w:eastAsia="zh-CN"/>
              </w:rPr>
              <w:t>o</w:t>
            </w:r>
            <w:r w:rsidRPr="00B97F26">
              <w:rPr>
                <w:rFonts w:ascii="Times New Roman" w:hAnsi="Times New Roman"/>
                <w:sz w:val="20"/>
                <w:lang w:val="en-GB" w:eastAsia="zh-CN"/>
              </w:rPr>
              <w:t xml:space="preserve">   </w:t>
            </w:r>
            <w:r w:rsidRPr="00B97F26">
              <w:rPr>
                <w:rFonts w:ascii="Times New Roman" w:hAnsi="Times New Roman"/>
                <w:sz w:val="20"/>
                <w:lang w:val="en-GB"/>
              </w:rPr>
              <w:t>DM-RS RE mapping</w:t>
            </w:r>
          </w:p>
          <w:p w14:paraId="06575141" w14:textId="77777777" w:rsidR="00D32734" w:rsidRPr="00B97F26" w:rsidRDefault="00D32734" w:rsidP="00210552">
            <w:pPr>
              <w:pStyle w:val="ListParagraph"/>
              <w:spacing w:afterLines="50" w:after="120"/>
              <w:ind w:leftChars="0" w:left="1200" w:hanging="420"/>
              <w:rPr>
                <w:rFonts w:ascii="Times New Roman" w:hAnsi="Times New Roman"/>
                <w:sz w:val="20"/>
                <w:lang w:val="en-GB" w:eastAsia="zh-CN"/>
              </w:rPr>
            </w:pPr>
            <w:r w:rsidRPr="00B97F26">
              <w:rPr>
                <w:rFonts w:ascii="Arial" w:hAnsi="Arial" w:cs="Arial"/>
                <w:sz w:val="20"/>
                <w:lang w:val="en-GB" w:eastAsia="zh-CN"/>
              </w:rPr>
              <w:lastRenderedPageBreak/>
              <w:t>–</w:t>
            </w:r>
            <w:r w:rsidRPr="00B97F26">
              <w:rPr>
                <w:rFonts w:ascii="Times New Roman" w:hAnsi="Times New Roman"/>
                <w:sz w:val="20"/>
                <w:lang w:val="en-GB" w:eastAsia="zh-CN"/>
              </w:rPr>
              <w:t>       Equal DM-RS density across NR-PBCH with 3 REs/PRB/symbol</w:t>
            </w:r>
            <w:r w:rsidRPr="00B97F26">
              <w:rPr>
                <w:rFonts w:ascii="Times New Roman" w:hAnsi="Times New Roman"/>
                <w:sz w:val="20"/>
                <w:lang w:val="en-GB"/>
              </w:rPr>
              <w:t xml:space="preserve"> (i.e., comb-4 type)</w:t>
            </w:r>
          </w:p>
          <w:p w14:paraId="5ED4E6B4" w14:textId="77777777" w:rsidR="00D32734" w:rsidRPr="00B97F26" w:rsidRDefault="00D32734" w:rsidP="00210552">
            <w:pPr>
              <w:pStyle w:val="ListParagraph"/>
              <w:spacing w:afterLines="50" w:after="120"/>
              <w:ind w:leftChars="0" w:left="780" w:hanging="360"/>
              <w:rPr>
                <w:rFonts w:ascii="Times New Roman" w:hAnsi="Times New Roman"/>
                <w:sz w:val="20"/>
                <w:lang w:val="en-GB" w:eastAsia="zh-CN"/>
              </w:rPr>
            </w:pPr>
            <w:r w:rsidRPr="00B97F26">
              <w:rPr>
                <w:rFonts w:ascii="Courier New" w:hAnsi="Courier New" w:cs="Courier New"/>
                <w:sz w:val="20"/>
                <w:lang w:val="en-GB" w:eastAsia="zh-CN"/>
              </w:rPr>
              <w:t>o</w:t>
            </w:r>
            <w:r w:rsidRPr="00B97F26">
              <w:rPr>
                <w:rFonts w:ascii="Times New Roman" w:hAnsi="Times New Roman"/>
                <w:sz w:val="20"/>
                <w:lang w:val="en-GB" w:eastAsia="zh-CN"/>
              </w:rPr>
              <w:t xml:space="preserve">   Same DM-RS sequence generation with NR </w:t>
            </w:r>
            <w:proofErr w:type="spellStart"/>
            <w:r w:rsidRPr="00B97F26">
              <w:rPr>
                <w:rFonts w:ascii="Times New Roman" w:hAnsi="Times New Roman"/>
                <w:sz w:val="20"/>
                <w:lang w:val="en-GB" w:eastAsia="zh-CN"/>
              </w:rPr>
              <w:t>Uu</w:t>
            </w:r>
            <w:proofErr w:type="spellEnd"/>
            <w:r w:rsidRPr="00B97F26">
              <w:rPr>
                <w:rFonts w:ascii="Times New Roman" w:hAnsi="Times New Roman"/>
                <w:sz w:val="20"/>
                <w:lang w:val="en-GB" w:eastAsia="zh-CN"/>
              </w:rPr>
              <w:t xml:space="preserve"> PBCH</w:t>
            </w:r>
          </w:p>
          <w:p w14:paraId="28A37B28" w14:textId="77777777" w:rsidR="00D32734" w:rsidRPr="00B97F26" w:rsidRDefault="00D32734" w:rsidP="00210552">
            <w:pPr>
              <w:pStyle w:val="ListParagraph"/>
              <w:spacing w:afterLines="50" w:after="120"/>
              <w:ind w:leftChars="0" w:left="1200" w:hanging="420"/>
              <w:rPr>
                <w:rFonts w:ascii="Times New Roman" w:hAnsi="Times New Roman"/>
                <w:sz w:val="20"/>
                <w:lang w:val="en-GB" w:eastAsia="zh-CN"/>
              </w:rPr>
            </w:pPr>
            <w:r w:rsidRPr="00B97F26">
              <w:rPr>
                <w:rFonts w:ascii="Arial" w:hAnsi="Arial" w:cs="Arial"/>
                <w:sz w:val="20"/>
                <w:lang w:val="en-GB" w:eastAsia="zh-CN"/>
              </w:rPr>
              <w:t>–</w:t>
            </w:r>
            <w:r w:rsidRPr="00B97F26">
              <w:rPr>
                <w:rFonts w:ascii="Times New Roman" w:hAnsi="Times New Roman"/>
                <w:sz w:val="20"/>
                <w:lang w:val="en-GB" w:eastAsia="zh-CN"/>
              </w:rPr>
              <w:t>       length-31 Gold sequence with QPSK modulation</w:t>
            </w:r>
          </w:p>
          <w:p w14:paraId="22B8795C" w14:textId="77777777" w:rsidR="00D32734" w:rsidRPr="00B97F26" w:rsidRDefault="00D32734" w:rsidP="00210552">
            <w:pPr>
              <w:pStyle w:val="ListParagraph"/>
              <w:spacing w:afterLines="50" w:after="120"/>
              <w:ind w:leftChars="0" w:left="780" w:hanging="360"/>
              <w:rPr>
                <w:rFonts w:ascii="Times New Roman" w:hAnsi="Times New Roman"/>
                <w:sz w:val="20"/>
                <w:lang w:val="en-GB" w:eastAsia="zh-CN"/>
              </w:rPr>
            </w:pPr>
            <w:r w:rsidRPr="00B97F26">
              <w:rPr>
                <w:rFonts w:ascii="Courier New" w:hAnsi="Courier New" w:cs="Courier New"/>
                <w:sz w:val="20"/>
                <w:lang w:val="en-GB" w:eastAsia="zh-CN"/>
              </w:rPr>
              <w:t>o</w:t>
            </w:r>
            <w:r w:rsidRPr="00B97F26">
              <w:rPr>
                <w:rFonts w:ascii="Times New Roman" w:hAnsi="Times New Roman"/>
                <w:sz w:val="20"/>
                <w:lang w:val="en-GB" w:eastAsia="zh-CN"/>
              </w:rPr>
              <w:t xml:space="preserve">   </w:t>
            </w:r>
            <w:r w:rsidRPr="00B97F26">
              <w:rPr>
                <w:rFonts w:ascii="Times New Roman" w:hAnsi="Times New Roman"/>
                <w:sz w:val="20"/>
                <w:lang w:val="en-GB"/>
              </w:rPr>
              <w:t>FFS</w:t>
            </w:r>
            <w:r w:rsidRPr="00B97F26">
              <w:rPr>
                <w:rFonts w:ascii="Times New Roman" w:hAnsi="Times New Roman"/>
                <w:sz w:val="20"/>
                <w:lang w:val="en-GB" w:eastAsia="zh-CN"/>
              </w:rPr>
              <w:t xml:space="preserve"> </w:t>
            </w:r>
            <w:r w:rsidRPr="00B97F26">
              <w:rPr>
                <w:rFonts w:ascii="Times New Roman" w:hAnsi="Times New Roman"/>
                <w:sz w:val="20"/>
                <w:lang w:val="en-GB"/>
              </w:rPr>
              <w:t>DM-RS RE position shift in frequency domain</w:t>
            </w:r>
          </w:p>
          <w:p w14:paraId="1A14915F" w14:textId="77777777" w:rsidR="00D32734" w:rsidRPr="00B97F26" w:rsidRDefault="00D32734" w:rsidP="00210552">
            <w:pPr>
              <w:pStyle w:val="ListParagraph"/>
              <w:spacing w:afterLines="50" w:after="120"/>
              <w:ind w:leftChars="0" w:left="780" w:hanging="360"/>
              <w:rPr>
                <w:rFonts w:ascii="Times New Roman" w:hAnsi="Times New Roman"/>
                <w:sz w:val="20"/>
                <w:lang w:val="en-GB"/>
              </w:rPr>
            </w:pPr>
            <w:r w:rsidRPr="00B97F26">
              <w:rPr>
                <w:rFonts w:ascii="Courier New" w:hAnsi="Courier New" w:cs="Courier New"/>
                <w:sz w:val="20"/>
                <w:lang w:val="en-GB"/>
              </w:rPr>
              <w:t>o</w:t>
            </w:r>
            <w:r w:rsidRPr="00B97F26">
              <w:rPr>
                <w:rFonts w:ascii="Times New Roman" w:hAnsi="Times New Roman"/>
                <w:sz w:val="20"/>
                <w:lang w:val="en-GB"/>
              </w:rPr>
              <w:t xml:space="preserve">   </w:t>
            </w:r>
            <w:r w:rsidRPr="00B97F26">
              <w:rPr>
                <w:rFonts w:ascii="Times New Roman" w:hAnsi="Times New Roman"/>
                <w:sz w:val="20"/>
                <w:lang w:val="en-GB" w:eastAsia="zh-CN"/>
              </w:rPr>
              <w:t xml:space="preserve">FFS the number of </w:t>
            </w:r>
            <w:r w:rsidRPr="00B97F26">
              <w:rPr>
                <w:rFonts w:ascii="Times New Roman" w:hAnsi="Times New Roman"/>
                <w:sz w:val="20"/>
                <w:lang w:val="en-GB"/>
              </w:rPr>
              <w:t>PSBCH symbol</w:t>
            </w:r>
            <w:r w:rsidRPr="00B97F26">
              <w:rPr>
                <w:rFonts w:ascii="Times New Roman" w:hAnsi="Times New Roman"/>
                <w:sz w:val="20"/>
                <w:lang w:val="en-GB" w:eastAsia="zh-CN"/>
              </w:rPr>
              <w:t>s that</w:t>
            </w:r>
            <w:r w:rsidRPr="00B97F26">
              <w:rPr>
                <w:rFonts w:ascii="Times New Roman" w:hAnsi="Times New Roman"/>
                <w:sz w:val="20"/>
                <w:lang w:val="en-GB"/>
              </w:rPr>
              <w:t xml:space="preserve"> </w:t>
            </w:r>
            <w:r w:rsidRPr="00B97F26">
              <w:rPr>
                <w:rFonts w:ascii="Times New Roman" w:hAnsi="Times New Roman"/>
                <w:sz w:val="20"/>
                <w:lang w:val="en-GB" w:eastAsia="zh-CN"/>
              </w:rPr>
              <w:t>contain</w:t>
            </w:r>
            <w:r w:rsidRPr="00B97F26">
              <w:rPr>
                <w:rFonts w:ascii="Times New Roman" w:hAnsi="Times New Roman"/>
                <w:sz w:val="20"/>
                <w:lang w:val="en-GB"/>
              </w:rPr>
              <w:t xml:space="preserve"> DM-RS</w:t>
            </w:r>
          </w:p>
          <w:p w14:paraId="22199FE9" w14:textId="77777777" w:rsidR="00D32734" w:rsidRDefault="00D32734" w:rsidP="00210552">
            <w:pPr>
              <w:rPr>
                <w:lang w:val="en-GB"/>
              </w:rPr>
            </w:pPr>
          </w:p>
          <w:p w14:paraId="4C18828A" w14:textId="77777777" w:rsidR="00D32734" w:rsidRDefault="00D32734" w:rsidP="00210552">
            <w:pPr>
              <w:rPr>
                <w:lang w:val="en-GB"/>
              </w:rPr>
            </w:pPr>
          </w:p>
        </w:tc>
      </w:tr>
    </w:tbl>
    <w:p w14:paraId="447A2C73" w14:textId="77777777" w:rsidR="00D32734" w:rsidRPr="00B97F26" w:rsidRDefault="00D32734" w:rsidP="00D32734">
      <w:pPr>
        <w:rPr>
          <w:lang w:val="en-GB"/>
        </w:rPr>
      </w:pPr>
    </w:p>
    <w:p w14:paraId="1E0813A4" w14:textId="77777777" w:rsidR="00D32734" w:rsidRPr="00B97F26" w:rsidRDefault="00D32734" w:rsidP="00D32734">
      <w:pPr>
        <w:rPr>
          <w:lang w:val="en-GB"/>
        </w:rPr>
      </w:pPr>
      <w:r w:rsidRPr="00B97F26">
        <w:rPr>
          <w:lang w:val="en-GB"/>
        </w:rPr>
        <w:t>In this section we discuss on matters related to the SL SS design and S-SSB structure.</w:t>
      </w:r>
    </w:p>
    <w:p w14:paraId="36E64894" w14:textId="77777777" w:rsidR="00D32734" w:rsidRPr="00FA23A4" w:rsidRDefault="00D32734" w:rsidP="00D32734">
      <w:pPr>
        <w:pStyle w:val="Heading2"/>
      </w:pPr>
      <w:r w:rsidRPr="00FA23A4">
        <w:t>3.1 NR SL SS design</w:t>
      </w:r>
    </w:p>
    <w:p w14:paraId="3B7B32FA" w14:textId="77777777" w:rsidR="00D32734" w:rsidRPr="00B97F26" w:rsidRDefault="00D32734" w:rsidP="00D32734">
      <w:pPr>
        <w:rPr>
          <w:lang w:val="en-GB"/>
        </w:rPr>
      </w:pPr>
      <w:r w:rsidRPr="00B97F26">
        <w:rPr>
          <w:lang w:val="en-GB"/>
        </w:rPr>
        <w:t>In RAN1#98bis</w:t>
      </w:r>
      <w:r>
        <w:rPr>
          <w:lang w:val="en-GB"/>
        </w:rPr>
        <w:t xml:space="preserve"> the distribution of SL SS IDs was agreed, but no further details for SL SS design were agreed. </w:t>
      </w:r>
      <w:r w:rsidRPr="00B97F26">
        <w:rPr>
          <w:lang w:val="en-GB"/>
        </w:rPr>
        <w:t xml:space="preserve"> </w:t>
      </w:r>
    </w:p>
    <w:p w14:paraId="005F792A" w14:textId="77777777" w:rsidR="00D32734" w:rsidRPr="00B97F26" w:rsidRDefault="00D32734" w:rsidP="00D32734">
      <w:pPr>
        <w:rPr>
          <w:lang w:val="en-GB"/>
        </w:rPr>
      </w:pPr>
      <w:r w:rsidRPr="00B97F26">
        <w:rPr>
          <w:lang w:val="en-GB"/>
        </w:rPr>
        <w:t xml:space="preserve">In </w:t>
      </w:r>
      <w:r w:rsidRPr="00B97F26">
        <w:rPr>
          <w:lang w:val="en-GB"/>
        </w:rPr>
        <w:fldChar w:fldCharType="begin"/>
      </w:r>
      <w:r w:rsidRPr="00B97F26">
        <w:rPr>
          <w:lang w:val="en-GB"/>
        </w:rPr>
        <w:instrText xml:space="preserve"> REF _Ref20299665 \r \h </w:instrText>
      </w:r>
      <w:r w:rsidRPr="00B97F26">
        <w:rPr>
          <w:lang w:val="en-GB"/>
        </w:rPr>
      </w:r>
      <w:r w:rsidRPr="00B97F26">
        <w:rPr>
          <w:lang w:val="en-GB"/>
        </w:rPr>
        <w:fldChar w:fldCharType="separate"/>
      </w:r>
      <w:r w:rsidRPr="00B97F26">
        <w:rPr>
          <w:lang w:val="en-GB"/>
        </w:rPr>
        <w:t>[3]</w:t>
      </w:r>
      <w:r w:rsidRPr="00B97F26">
        <w:rPr>
          <w:lang w:val="en-GB"/>
        </w:rPr>
        <w:fldChar w:fldCharType="end"/>
      </w:r>
      <w:r w:rsidRPr="00B97F26">
        <w:rPr>
          <w:lang w:val="en-GB"/>
        </w:rPr>
        <w:t xml:space="preserve"> we evaluated the properties of different sequences and concluded that using same polynomial as in NR-UU (polynomial 145) with different cyclic shifts of different polynomial (polynomial 131, 2</w:t>
      </w:r>
      <w:r w:rsidRPr="00B97F26">
        <w:rPr>
          <w:vertAlign w:val="superscript"/>
          <w:lang w:val="en-GB"/>
        </w:rPr>
        <w:t>nd</w:t>
      </w:r>
      <w:r w:rsidRPr="00B97F26">
        <w:rPr>
          <w:lang w:val="en-GB"/>
        </w:rPr>
        <w:t xml:space="preserve"> generator polynomial of NR-UU SSS) have similar properties and could be used for S-PSS .</w:t>
      </w:r>
    </w:p>
    <w:p w14:paraId="69B7F9A7" w14:textId="77777777" w:rsidR="00D32734" w:rsidRPr="00B97F26" w:rsidRDefault="00D32734" w:rsidP="00D32734">
      <w:pPr>
        <w:rPr>
          <w:b/>
          <w:lang w:val="en-GB"/>
        </w:rPr>
      </w:pPr>
      <w:r w:rsidRPr="00B97F26">
        <w:rPr>
          <w:b/>
          <w:lang w:val="en-GB"/>
        </w:rPr>
        <w:t xml:space="preserve">Observation 2: </w:t>
      </w:r>
      <w:r w:rsidRPr="00B97F26">
        <w:rPr>
          <w:lang w:val="en-GB"/>
        </w:rPr>
        <w:t>Either different cyclic shifts of NR-PSS (polynomial 145) or polynomial 131 can be used as S-PSS based on sequence properties</w:t>
      </w:r>
      <w:r w:rsidRPr="00B97F26">
        <w:rPr>
          <w:b/>
          <w:lang w:val="en-GB"/>
        </w:rPr>
        <w:t xml:space="preserve">. </w:t>
      </w:r>
    </w:p>
    <w:p w14:paraId="51F15AC1" w14:textId="77777777" w:rsidR="00D32734" w:rsidRPr="00B97F26" w:rsidRDefault="00D32734" w:rsidP="00D32734">
      <w:pPr>
        <w:rPr>
          <w:lang w:val="en-GB"/>
        </w:rPr>
      </w:pPr>
      <w:r w:rsidRPr="00B97F26">
        <w:rPr>
          <w:lang w:val="en-GB"/>
        </w:rPr>
        <w:t xml:space="preserve">As the evaluation does not seem to indicate any major different between the two considered options, both options could be considered. It could be argued, based on the RAN plenary guidance </w:t>
      </w:r>
      <w:r w:rsidRPr="00B97F26">
        <w:rPr>
          <w:lang w:val="en-GB"/>
        </w:rPr>
        <w:fldChar w:fldCharType="begin"/>
      </w:r>
      <w:r w:rsidRPr="00B97F26">
        <w:rPr>
          <w:lang w:val="en-GB"/>
        </w:rPr>
        <w:instrText xml:space="preserve"> REF _Ref1052025 \r \h </w:instrText>
      </w:r>
      <w:r w:rsidRPr="00B97F26">
        <w:rPr>
          <w:lang w:val="en-GB"/>
        </w:rPr>
      </w:r>
      <w:r w:rsidRPr="00B97F26">
        <w:rPr>
          <w:lang w:val="en-GB"/>
        </w:rPr>
        <w:fldChar w:fldCharType="separate"/>
      </w:r>
      <w:r w:rsidRPr="00B97F26">
        <w:rPr>
          <w:lang w:val="en-GB"/>
        </w:rPr>
        <w:t>[4]</w:t>
      </w:r>
      <w:r w:rsidRPr="00B97F26">
        <w:rPr>
          <w:lang w:val="en-GB"/>
        </w:rPr>
        <w:fldChar w:fldCharType="end"/>
      </w:r>
      <w:r w:rsidRPr="00B97F26">
        <w:rPr>
          <w:lang w:val="en-GB"/>
        </w:rPr>
        <w:t>, that the NR-</w:t>
      </w:r>
      <w:proofErr w:type="spellStart"/>
      <w:r w:rsidRPr="00B97F26">
        <w:rPr>
          <w:lang w:val="en-GB"/>
        </w:rPr>
        <w:t>Uu</w:t>
      </w:r>
      <w:proofErr w:type="spellEnd"/>
      <w:r w:rsidRPr="00B97F26">
        <w:rPr>
          <w:lang w:val="en-GB"/>
        </w:rPr>
        <w:t xml:space="preserve"> PSS baseline polynomial would be preferable to be selected. For both options it would be necessary to (re-) determine the ID to cyclic shift mapping.   </w:t>
      </w:r>
    </w:p>
    <w:p w14:paraId="3333733C" w14:textId="086EDFEF" w:rsidR="00D32734" w:rsidRPr="00B97F26" w:rsidRDefault="00D32734" w:rsidP="00D32734">
      <w:pPr>
        <w:rPr>
          <w:lang w:val="en-GB"/>
        </w:rPr>
      </w:pPr>
      <w:r w:rsidRPr="00B97F26">
        <w:rPr>
          <w:b/>
          <w:lang w:val="en-GB"/>
        </w:rPr>
        <w:t xml:space="preserve">Proposal </w:t>
      </w:r>
      <w:r w:rsidR="009051A6">
        <w:rPr>
          <w:b/>
          <w:lang w:val="en-GB"/>
        </w:rPr>
        <w:t>6</w:t>
      </w:r>
      <w:r w:rsidRPr="00B97F26">
        <w:rPr>
          <w:b/>
          <w:lang w:val="en-GB"/>
        </w:rPr>
        <w:t>: Use two different cyclic shifts (versus NR-</w:t>
      </w:r>
      <w:proofErr w:type="spellStart"/>
      <w:r w:rsidRPr="00B97F26">
        <w:rPr>
          <w:b/>
          <w:lang w:val="en-GB"/>
        </w:rPr>
        <w:t>Uu</w:t>
      </w:r>
      <w:proofErr w:type="spellEnd"/>
      <w:r w:rsidRPr="00B97F26">
        <w:rPr>
          <w:b/>
          <w:lang w:val="en-GB"/>
        </w:rPr>
        <w:t>) of NR-PSS (polynomial 145) or two cyclic shifts of polynomial 131 as S-PSS ID.</w:t>
      </w:r>
      <w:r w:rsidRPr="00B97F26">
        <w:rPr>
          <w:lang w:val="en-GB"/>
        </w:rPr>
        <w:t xml:space="preserve"> </w:t>
      </w:r>
    </w:p>
    <w:p w14:paraId="57D88575" w14:textId="77777777" w:rsidR="00D32734" w:rsidRPr="00B97F26" w:rsidRDefault="00D32734" w:rsidP="00D32734">
      <w:pPr>
        <w:rPr>
          <w:lang w:val="en-GB"/>
        </w:rPr>
      </w:pPr>
      <w:r w:rsidRPr="00B97F26">
        <w:rPr>
          <w:lang w:val="en-GB"/>
        </w:rPr>
        <w:t>In RAN1#98 it was agreed that 2 IDs will be used in S-PSS. Hence two cyclic shifts would be needed to be used assuming that single sequence is used on both symbols as per working assumption made in RAN1#97. If NR-</w:t>
      </w:r>
      <w:proofErr w:type="spellStart"/>
      <w:r w:rsidRPr="00B97F26">
        <w:rPr>
          <w:lang w:val="en-GB"/>
        </w:rPr>
        <w:t>Uu</w:t>
      </w:r>
      <w:proofErr w:type="spellEnd"/>
      <w:r w:rsidRPr="00B97F26">
        <w:rPr>
          <w:lang w:val="en-GB"/>
        </w:rPr>
        <w:t xml:space="preserve"> PSS is used with same initialization, it would be natural to choose the cyclic shift values </w:t>
      </w:r>
      <w:proofErr w:type="gramStart"/>
      <w:r w:rsidRPr="00B97F26">
        <w:rPr>
          <w:lang w:val="en-GB"/>
        </w:rPr>
        <w:t>sufficient number of</w:t>
      </w:r>
      <w:proofErr w:type="gramEnd"/>
      <w:r w:rsidRPr="00B97F26">
        <w:rPr>
          <w:lang w:val="en-GB"/>
        </w:rPr>
        <w:t xml:space="preserve"> shifts away from the used values, e.g. two values among the set {[21,22], [64,65], [107,108]}. Correspondingly two cyclic shift values could be selected e.g. among the candidates listed in </w:t>
      </w:r>
      <w:r w:rsidRPr="00B97F26">
        <w:rPr>
          <w:lang w:val="en-GB"/>
        </w:rPr>
        <w:fldChar w:fldCharType="begin"/>
      </w:r>
      <w:r w:rsidRPr="00B97F26">
        <w:rPr>
          <w:lang w:val="en-GB"/>
        </w:rPr>
        <w:instrText xml:space="preserve"> REF _Ref20299665 \r \h </w:instrText>
      </w:r>
      <w:r w:rsidRPr="00B97F26">
        <w:rPr>
          <w:lang w:val="en-GB"/>
        </w:rPr>
      </w:r>
      <w:r w:rsidRPr="00B97F26">
        <w:rPr>
          <w:lang w:val="en-GB"/>
        </w:rPr>
        <w:fldChar w:fldCharType="separate"/>
      </w:r>
      <w:r w:rsidRPr="00B97F26">
        <w:rPr>
          <w:lang w:val="en-GB"/>
        </w:rPr>
        <w:t>[3]</w:t>
      </w:r>
      <w:r w:rsidRPr="00B97F26">
        <w:rPr>
          <w:lang w:val="en-GB"/>
        </w:rPr>
        <w:fldChar w:fldCharType="end"/>
      </w:r>
      <w:r w:rsidRPr="00B97F26">
        <w:rPr>
          <w:lang w:val="en-GB"/>
        </w:rPr>
        <w:t xml:space="preserve"> if polynomial 131 would be used.</w:t>
      </w:r>
    </w:p>
    <w:p w14:paraId="2884D058" w14:textId="20919AEF" w:rsidR="00D32734" w:rsidRPr="00B97F26" w:rsidRDefault="00D32734" w:rsidP="00D32734">
      <w:pPr>
        <w:rPr>
          <w:lang w:val="en-GB"/>
        </w:rPr>
      </w:pPr>
      <w:r w:rsidRPr="00B97F26">
        <w:rPr>
          <w:b/>
          <w:lang w:val="en-GB"/>
        </w:rPr>
        <w:t xml:space="preserve">Proposal </w:t>
      </w:r>
      <w:r w:rsidR="009051A6">
        <w:rPr>
          <w:b/>
          <w:lang w:val="en-GB"/>
        </w:rPr>
        <w:t>7</w:t>
      </w:r>
      <w:r w:rsidRPr="00B97F26">
        <w:rPr>
          <w:b/>
          <w:lang w:val="en-GB"/>
        </w:rPr>
        <w:t>:</w:t>
      </w:r>
      <w:r w:rsidRPr="00B97F26">
        <w:rPr>
          <w:lang w:val="en-GB"/>
        </w:rPr>
        <w:t xml:space="preserve"> </w:t>
      </w:r>
      <w:r w:rsidRPr="00B97F26">
        <w:rPr>
          <w:b/>
          <w:lang w:val="en-GB"/>
        </w:rPr>
        <w:t xml:space="preserve">If NR-PSS polynomial, with same initialization, is used as S-PSS, use two cyclic shift values that are </w:t>
      </w:r>
      <w:r w:rsidRPr="00B97F26">
        <w:rPr>
          <w:rFonts w:cstheme="minorHAnsi"/>
          <w:b/>
          <w:lang w:val="en-GB"/>
        </w:rPr>
        <w:t>≥</w:t>
      </w:r>
      <w:r w:rsidRPr="00B97F26">
        <w:rPr>
          <w:b/>
          <w:lang w:val="en-GB"/>
        </w:rPr>
        <w:t>21 shifts separated from cyclic shift values used for NR-</w:t>
      </w:r>
      <w:proofErr w:type="spellStart"/>
      <w:r w:rsidRPr="00B97F26">
        <w:rPr>
          <w:b/>
          <w:lang w:val="en-GB"/>
        </w:rPr>
        <w:t>Uu</w:t>
      </w:r>
      <w:proofErr w:type="spellEnd"/>
      <w:r w:rsidRPr="00B97F26">
        <w:rPr>
          <w:b/>
          <w:lang w:val="en-GB"/>
        </w:rPr>
        <w:t>.</w:t>
      </w:r>
      <w:r w:rsidRPr="00B97F26">
        <w:rPr>
          <w:lang w:val="en-GB"/>
        </w:rPr>
        <w:t xml:space="preserve"> </w:t>
      </w:r>
    </w:p>
    <w:p w14:paraId="0A397698" w14:textId="77777777" w:rsidR="00D32734" w:rsidRPr="00B97F26" w:rsidRDefault="00D32734" w:rsidP="00D32734">
      <w:pPr>
        <w:rPr>
          <w:lang w:val="en-GB"/>
        </w:rPr>
      </w:pPr>
      <w:r w:rsidRPr="00B97F26">
        <w:rPr>
          <w:lang w:val="en-GB"/>
        </w:rPr>
        <w:t>There does not seem to be any strong need to change the SSS design from the one used in NR-</w:t>
      </w:r>
      <w:proofErr w:type="spellStart"/>
      <w:r w:rsidRPr="00B97F26">
        <w:rPr>
          <w:lang w:val="en-GB"/>
        </w:rPr>
        <w:t>Uu</w:t>
      </w:r>
      <w:proofErr w:type="spellEnd"/>
      <w:r w:rsidRPr="00B97F26">
        <w:rPr>
          <w:lang w:val="en-GB"/>
        </w:rPr>
        <w:t>, thus it is proposed to use same s, it would seem simplest to use the NR-</w:t>
      </w:r>
      <w:proofErr w:type="spellStart"/>
      <w:r w:rsidRPr="00B97F26">
        <w:rPr>
          <w:lang w:val="en-GB"/>
        </w:rPr>
        <w:t>Uu</w:t>
      </w:r>
      <w:proofErr w:type="spellEnd"/>
      <w:r w:rsidRPr="00B97F26">
        <w:rPr>
          <w:lang w:val="en-GB"/>
        </w:rPr>
        <w:t xml:space="preserve"> SSS design for the S-SSS. </w:t>
      </w:r>
    </w:p>
    <w:p w14:paraId="598768A7" w14:textId="0CF184C4" w:rsidR="00D32734" w:rsidRPr="00B97F26" w:rsidRDefault="00D32734" w:rsidP="00D32734">
      <w:pPr>
        <w:rPr>
          <w:lang w:val="en-GB"/>
        </w:rPr>
      </w:pPr>
      <w:r w:rsidRPr="00B97F26">
        <w:rPr>
          <w:b/>
          <w:lang w:val="en-GB"/>
        </w:rPr>
        <w:t xml:space="preserve">Proposal </w:t>
      </w:r>
      <w:r w:rsidR="009051A6">
        <w:rPr>
          <w:b/>
          <w:lang w:val="en-GB"/>
        </w:rPr>
        <w:t>8</w:t>
      </w:r>
      <w:r w:rsidRPr="00B97F26">
        <w:rPr>
          <w:b/>
          <w:lang w:val="en-GB"/>
        </w:rPr>
        <w:t>:</w:t>
      </w:r>
      <w:r w:rsidRPr="00B97F26">
        <w:rPr>
          <w:lang w:val="en-GB"/>
        </w:rPr>
        <w:t xml:space="preserve"> </w:t>
      </w:r>
      <w:r w:rsidRPr="00B97F26">
        <w:rPr>
          <w:b/>
          <w:lang w:val="en-GB"/>
        </w:rPr>
        <w:t>Use the NR-</w:t>
      </w:r>
      <w:proofErr w:type="spellStart"/>
      <w:r w:rsidRPr="00B97F26">
        <w:rPr>
          <w:b/>
          <w:lang w:val="en-GB"/>
        </w:rPr>
        <w:t>Uu</w:t>
      </w:r>
      <w:proofErr w:type="spellEnd"/>
      <w:r w:rsidRPr="00B97F26">
        <w:rPr>
          <w:b/>
          <w:lang w:val="en-GB"/>
        </w:rPr>
        <w:t xml:space="preserve"> SSS design as a baseline for S-SSS design.</w:t>
      </w:r>
      <w:r w:rsidRPr="00B97F26">
        <w:rPr>
          <w:lang w:val="en-GB"/>
        </w:rPr>
        <w:t xml:space="preserve"> </w:t>
      </w:r>
    </w:p>
    <w:p w14:paraId="3AC6BACA" w14:textId="77777777" w:rsidR="00D32734" w:rsidRPr="00FA23A4" w:rsidRDefault="00D32734" w:rsidP="00D32734">
      <w:pPr>
        <w:pStyle w:val="Heading2"/>
      </w:pPr>
      <w:r w:rsidRPr="00FA23A4">
        <w:t>3.2 S-SSB design</w:t>
      </w:r>
    </w:p>
    <w:p w14:paraId="74F8B557" w14:textId="77777777" w:rsidR="00D32734" w:rsidRPr="00B97F26" w:rsidRDefault="00D32734" w:rsidP="00D32734">
      <w:pPr>
        <w:pStyle w:val="B1"/>
        <w:ind w:left="0" w:firstLine="0"/>
        <w:rPr>
          <w:lang w:val="en-GB"/>
        </w:rPr>
      </w:pPr>
      <w:r w:rsidRPr="00B97F26">
        <w:rPr>
          <w:lang w:val="en-GB" w:eastAsia="ko-KR"/>
        </w:rPr>
        <w:t xml:space="preserve">In RAN1#96bis it was agreed that the S-SSB BW is 11PRB. </w:t>
      </w:r>
      <w:r w:rsidRPr="00B97F26">
        <w:rPr>
          <w:lang w:val="en-GB"/>
        </w:rPr>
        <w:t>With narrower S-SSB BW selected, the number of symbols may need to be increased compared to NR to maintain the same coding rate or the payload decreased. In NR-</w:t>
      </w:r>
      <w:proofErr w:type="spellStart"/>
      <w:r w:rsidRPr="00B97F26">
        <w:rPr>
          <w:lang w:val="en-GB"/>
        </w:rPr>
        <w:t>Uu</w:t>
      </w:r>
      <w:proofErr w:type="spellEnd"/>
      <w:r w:rsidRPr="00B97F26">
        <w:rPr>
          <w:lang w:val="en-GB"/>
        </w:rPr>
        <w:t xml:space="preserve"> SSB design, PBCH decoding performance is limiting factor in terms of the one-shot </w:t>
      </w:r>
      <w:r w:rsidRPr="00B97F26">
        <w:rPr>
          <w:lang w:val="en-GB"/>
        </w:rPr>
        <w:lastRenderedPageBreak/>
        <w:t xml:space="preserve">performance. Thus, if the coverage of S-SSB is to be increased (with similar payload), the number of symbols would need to be increased. The LTE SL PSBCH occupies 7 symbols (+2 for DMRS) over 6PRBs. Now, </w:t>
      </w:r>
      <w:proofErr w:type="gramStart"/>
      <w:r w:rsidRPr="00B97F26">
        <w:rPr>
          <w:lang w:val="en-GB"/>
        </w:rPr>
        <w:t>assuming that</w:t>
      </w:r>
      <w:proofErr w:type="gramEnd"/>
      <w:r w:rsidRPr="00B97F26">
        <w:rPr>
          <w:lang w:val="en-GB"/>
        </w:rPr>
        <w:t xml:space="preserve"> S-PBCH payload is similar as for NR and that we would like to keep the coding rate and DMRS density (every 4</w:t>
      </w:r>
      <w:r w:rsidRPr="00B97F26">
        <w:rPr>
          <w:vertAlign w:val="superscript"/>
          <w:lang w:val="en-GB"/>
        </w:rPr>
        <w:t>th</w:t>
      </w:r>
      <w:r w:rsidRPr="00B97F26">
        <w:rPr>
          <w:lang w:val="en-GB"/>
        </w:rPr>
        <w:t xml:space="preserve"> RE) similar, approximately 8 to 9 symbols would be needed for PSBCH.  </w:t>
      </w:r>
    </w:p>
    <w:p w14:paraId="0451C245" w14:textId="77777777" w:rsidR="00D32734" w:rsidRPr="00B97F26" w:rsidRDefault="00D32734" w:rsidP="00D32734">
      <w:pPr>
        <w:pStyle w:val="B1"/>
        <w:ind w:left="0" w:firstLine="0"/>
        <w:rPr>
          <w:lang w:val="en-GB" w:eastAsia="ko-KR"/>
        </w:rPr>
      </w:pPr>
      <w:r w:rsidRPr="00B97F26">
        <w:rPr>
          <w:lang w:val="en-GB" w:eastAsia="ko-KR"/>
        </w:rPr>
        <w:t xml:space="preserve">In meeting </w:t>
      </w:r>
      <w:r>
        <w:rPr>
          <w:lang w:val="en-GB" w:eastAsia="ko-KR"/>
        </w:rPr>
        <w:t xml:space="preserve">RAN1#98 </w:t>
      </w:r>
      <w:r w:rsidRPr="00B97F26">
        <w:rPr>
          <w:lang w:val="en-GB" w:eastAsia="ko-KR"/>
        </w:rPr>
        <w:t xml:space="preserve">agreements regarding the S-SSB structure were made. It was agreed to have one PSBCH symbol placed to the start of the slot and that no specific symbol is reserved for AGC purposes. Furthermore, additional 8 PSBCH symbols were introduced for NCP and 6 PBSCH symbols for ECP. In </w:t>
      </w:r>
      <w:proofErr w:type="gramStart"/>
      <w:r w:rsidRPr="00B97F26">
        <w:rPr>
          <w:lang w:val="en-GB" w:eastAsia="ko-KR"/>
        </w:rPr>
        <w:t>addition</w:t>
      </w:r>
      <w:proofErr w:type="gramEnd"/>
      <w:r w:rsidRPr="00B97F26">
        <w:rPr>
          <w:lang w:val="en-GB" w:eastAsia="ko-KR"/>
        </w:rPr>
        <w:t xml:space="preserve"> it was agreed not to have any symbol in between S-PSS and S-SSS and that one symbol at the end is reserved for switching gap. The structure is illustrated in Figure 3 below. </w:t>
      </w:r>
    </w:p>
    <w:p w14:paraId="4F9687B0" w14:textId="77777777" w:rsidR="00D32734" w:rsidRPr="00B97F26" w:rsidRDefault="00D32734" w:rsidP="00D32734">
      <w:pPr>
        <w:pStyle w:val="B1"/>
        <w:ind w:left="0" w:firstLine="0"/>
        <w:rPr>
          <w:lang w:val="en-GB" w:eastAsia="ko-KR"/>
        </w:rPr>
      </w:pPr>
    </w:p>
    <w:p w14:paraId="5CE054BC" w14:textId="77777777" w:rsidR="00D32734" w:rsidRPr="00B97F26" w:rsidRDefault="00D32734" w:rsidP="00D32734">
      <w:pPr>
        <w:pStyle w:val="B1"/>
        <w:ind w:left="0" w:firstLine="0"/>
        <w:jc w:val="center"/>
        <w:rPr>
          <w:lang w:val="en-GB" w:eastAsia="ko-KR"/>
        </w:rPr>
      </w:pPr>
      <w:r w:rsidRPr="00B97F26">
        <w:rPr>
          <w:noProof/>
          <w:lang w:val="en-GB"/>
        </w:rPr>
        <w:drawing>
          <wp:inline distT="0" distB="0" distL="0" distR="0" wp14:anchorId="366BD113" wp14:editId="6140951A">
            <wp:extent cx="3384550" cy="1860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4550" cy="1860550"/>
                    </a:xfrm>
                    <a:prstGeom prst="rect">
                      <a:avLst/>
                    </a:prstGeom>
                    <a:noFill/>
                    <a:ln>
                      <a:noFill/>
                    </a:ln>
                  </pic:spPr>
                </pic:pic>
              </a:graphicData>
            </a:graphic>
          </wp:inline>
        </w:drawing>
      </w:r>
    </w:p>
    <w:p w14:paraId="251F9C6C" w14:textId="77777777" w:rsidR="00D32734" w:rsidRPr="00B97F26" w:rsidRDefault="00D32734" w:rsidP="00D32734">
      <w:pPr>
        <w:jc w:val="center"/>
        <w:rPr>
          <w:lang w:val="en-GB"/>
        </w:rPr>
      </w:pPr>
      <w:r w:rsidRPr="00B97F26">
        <w:rPr>
          <w:lang w:val="en-GB"/>
        </w:rPr>
        <w:t>Figure 3. Illustration of possible NR-V2X S-SSB design</w:t>
      </w:r>
    </w:p>
    <w:p w14:paraId="48C092D5" w14:textId="77777777" w:rsidR="00D32734" w:rsidRPr="00B97F26" w:rsidRDefault="00D32734" w:rsidP="00D32734">
      <w:pPr>
        <w:pStyle w:val="B1"/>
        <w:ind w:left="0" w:firstLine="0"/>
        <w:rPr>
          <w:lang w:val="en-GB" w:eastAsia="ko-KR"/>
        </w:rPr>
      </w:pPr>
      <w:r w:rsidRPr="00B97F26">
        <w:rPr>
          <w:lang w:val="en-GB" w:eastAsia="ko-KR"/>
        </w:rPr>
        <w:t xml:space="preserve">Now while it was left open for further consideration based on RAN4 feedback </w:t>
      </w:r>
      <w:r w:rsidRPr="00B97F26">
        <w:rPr>
          <w:lang w:val="en-GB" w:eastAsia="ko-KR"/>
        </w:rPr>
        <w:fldChar w:fldCharType="begin"/>
      </w:r>
      <w:r w:rsidRPr="00B97F26">
        <w:rPr>
          <w:lang w:val="en-GB" w:eastAsia="ko-KR"/>
        </w:rPr>
        <w:instrText xml:space="preserve"> REF _Ref20405238 \r \h </w:instrText>
      </w:r>
      <w:r w:rsidRPr="00B97F26">
        <w:rPr>
          <w:lang w:val="en-GB" w:eastAsia="ko-KR"/>
        </w:rPr>
      </w:r>
      <w:r w:rsidRPr="00B97F26">
        <w:rPr>
          <w:lang w:val="en-GB" w:eastAsia="ko-KR"/>
        </w:rPr>
        <w:fldChar w:fldCharType="separate"/>
      </w:r>
      <w:r w:rsidRPr="00B97F26">
        <w:rPr>
          <w:lang w:val="en-GB" w:eastAsia="ko-KR"/>
        </w:rPr>
        <w:t>[5]</w:t>
      </w:r>
      <w:r w:rsidRPr="00B97F26">
        <w:rPr>
          <w:lang w:val="en-GB" w:eastAsia="ko-KR"/>
        </w:rPr>
        <w:fldChar w:fldCharType="end"/>
      </w:r>
      <w:r w:rsidRPr="00B97F26">
        <w:rPr>
          <w:lang w:val="en-GB" w:eastAsia="ko-KR"/>
        </w:rPr>
        <w:t xml:space="preserve">, it is good to note that in case that S-PSS is sent at higher power than other symbols and if transient is needed, it would be required on both sides of the S-PSS symbols. I.e. there would be possibly need for transient during the PSBCH symbol preceding the S-PSS as well as any symbol after S-PSS. Thereby it does not seem attractive to support higher transmission power for S-PSS, especially with higher </w:t>
      </w:r>
      <w:proofErr w:type="spellStart"/>
      <w:r w:rsidRPr="00B97F26">
        <w:rPr>
          <w:lang w:val="en-GB" w:eastAsia="ko-KR"/>
        </w:rPr>
        <w:t>scs</w:t>
      </w:r>
      <w:proofErr w:type="spellEnd"/>
      <w:r w:rsidRPr="00B97F26">
        <w:rPr>
          <w:lang w:val="en-GB" w:eastAsia="ko-KR"/>
        </w:rPr>
        <w:t xml:space="preserve">, as it may affect the overall performance of S-SSB detection. </w:t>
      </w:r>
    </w:p>
    <w:p w14:paraId="574BB7C2" w14:textId="0DCBCBBA" w:rsidR="00D32734" w:rsidRDefault="00D32734" w:rsidP="00D32734">
      <w:pPr>
        <w:pStyle w:val="B1"/>
        <w:ind w:left="0" w:firstLine="0"/>
        <w:rPr>
          <w:lang w:val="en-GB" w:eastAsia="ko-KR"/>
        </w:rPr>
      </w:pPr>
      <w:r>
        <w:rPr>
          <w:lang w:val="en-GB" w:eastAsia="ko-KR"/>
        </w:rPr>
        <w:t>In the agreement achieved over email reflector it was agreed to use the NR-PBCH DMRS design leaving for further consideration whether DM-RS RE position shift in frequency domain</w:t>
      </w:r>
      <w:r w:rsidR="009051A6">
        <w:rPr>
          <w:lang w:val="en-GB" w:eastAsia="ko-KR"/>
        </w:rPr>
        <w:t xml:space="preserve">. </w:t>
      </w:r>
      <w:r>
        <w:rPr>
          <w:lang w:val="en-GB" w:eastAsia="ko-KR"/>
        </w:rPr>
        <w:t xml:space="preserve">When the S-SSBs are sent in SFN manner with same ID it would be preferable the DM-RS locations overlap. Hence if any shift is applied it should be dependent on the SS ID. In possible scenario that UE would hear S-SSBs from sources using different ID’s that would overlap in time (with in CP), merits for both approaches can be argued, i.e. collision of with “known” signal versus collision with random signal. </w:t>
      </w:r>
    </w:p>
    <w:p w14:paraId="2478A283" w14:textId="0C9D8160" w:rsidR="009051A6" w:rsidRDefault="009051A6" w:rsidP="00D32734">
      <w:pPr>
        <w:pStyle w:val="B1"/>
        <w:ind w:left="0" w:firstLine="0"/>
        <w:rPr>
          <w:b/>
          <w:lang w:val="en-GB"/>
        </w:rPr>
      </w:pPr>
      <w:r w:rsidRPr="00B97F26">
        <w:rPr>
          <w:b/>
          <w:lang w:val="en-GB"/>
        </w:rPr>
        <w:t xml:space="preserve">Proposal </w:t>
      </w:r>
      <w:r>
        <w:rPr>
          <w:b/>
          <w:lang w:val="en-GB"/>
        </w:rPr>
        <w:t>9</w:t>
      </w:r>
      <w:r w:rsidRPr="00B97F26">
        <w:rPr>
          <w:b/>
          <w:lang w:val="en-GB"/>
        </w:rPr>
        <w:t>:</w:t>
      </w:r>
      <w:r w:rsidRPr="00B97F26">
        <w:rPr>
          <w:lang w:val="en-GB"/>
        </w:rPr>
        <w:t xml:space="preserve"> </w:t>
      </w:r>
      <w:r>
        <w:rPr>
          <w:b/>
          <w:lang w:val="en-GB"/>
        </w:rPr>
        <w:t>Adopt frequency shift for S-SSB DM-RS position based on SS ID (mod4).</w:t>
      </w:r>
    </w:p>
    <w:p w14:paraId="1EBB447B" w14:textId="77777777" w:rsidR="00747584" w:rsidRDefault="009051A6" w:rsidP="00D32734">
      <w:pPr>
        <w:pStyle w:val="B1"/>
        <w:ind w:left="0" w:firstLine="0"/>
        <w:rPr>
          <w:lang w:val="en-GB"/>
        </w:rPr>
      </w:pPr>
      <w:r w:rsidRPr="00922655">
        <w:rPr>
          <w:lang w:val="en-GB"/>
        </w:rPr>
        <w:t>It was furthermore discussed whether the DM-RS should be</w:t>
      </w:r>
      <w:r>
        <w:rPr>
          <w:lang w:val="en-GB"/>
        </w:rPr>
        <w:t xml:space="preserve"> present in all symbols or in subset of symbols, and whether the DM-RS mapping (to symbols) would be different for different SCS. Firstly, it would seem preferable to have common S-SSB design for all </w:t>
      </w:r>
      <w:proofErr w:type="spellStart"/>
      <w:r>
        <w:rPr>
          <w:lang w:val="en-GB"/>
        </w:rPr>
        <w:t>scs’s</w:t>
      </w:r>
      <w:proofErr w:type="spellEnd"/>
      <w:r>
        <w:rPr>
          <w:lang w:val="en-GB"/>
        </w:rPr>
        <w:t xml:space="preserve">. </w:t>
      </w:r>
    </w:p>
    <w:p w14:paraId="33AA890F" w14:textId="127D73EE" w:rsidR="00747584" w:rsidRDefault="00747584" w:rsidP="00D32734">
      <w:pPr>
        <w:pStyle w:val="B1"/>
        <w:ind w:left="0" w:firstLine="0"/>
        <w:rPr>
          <w:lang w:val="en-GB"/>
        </w:rPr>
      </w:pPr>
      <w:r w:rsidRPr="00922655">
        <w:rPr>
          <w:b/>
          <w:lang w:val="en-GB"/>
        </w:rPr>
        <w:t>Observation 3:</w:t>
      </w:r>
      <w:r>
        <w:rPr>
          <w:lang w:val="en-GB"/>
        </w:rPr>
        <w:t xml:space="preserve"> It would be preferable to have common S-SSB design for all </w:t>
      </w:r>
      <w:proofErr w:type="spellStart"/>
      <w:r>
        <w:rPr>
          <w:lang w:val="en-GB"/>
        </w:rPr>
        <w:t>scs</w:t>
      </w:r>
      <w:proofErr w:type="spellEnd"/>
      <w:r>
        <w:rPr>
          <w:lang w:val="en-GB"/>
        </w:rPr>
        <w:t>.</w:t>
      </w:r>
    </w:p>
    <w:p w14:paraId="207CEDBD" w14:textId="77777777" w:rsidR="00747584" w:rsidRDefault="00747584" w:rsidP="00D32734">
      <w:pPr>
        <w:pStyle w:val="B1"/>
        <w:ind w:left="0" w:firstLine="0"/>
        <w:rPr>
          <w:lang w:val="en-GB"/>
        </w:rPr>
      </w:pPr>
      <w:r>
        <w:rPr>
          <w:lang w:val="en-GB"/>
        </w:rPr>
        <w:t>The performance differences accounting different velocities and different DM-RS time densities do not appear conclusive, thus it would appear preferable to have DM-RS mapped to all PSBCH symbols, including the first.</w:t>
      </w:r>
    </w:p>
    <w:p w14:paraId="117905A3" w14:textId="61793262" w:rsidR="009051A6" w:rsidRPr="00922655" w:rsidRDefault="00747584" w:rsidP="00D32734">
      <w:pPr>
        <w:pStyle w:val="B1"/>
        <w:ind w:left="0" w:firstLine="0"/>
        <w:rPr>
          <w:b/>
          <w:lang w:val="en-GB" w:eastAsia="ko-KR"/>
        </w:rPr>
      </w:pPr>
      <w:r w:rsidRPr="00922655">
        <w:rPr>
          <w:b/>
          <w:lang w:val="en-GB"/>
        </w:rPr>
        <w:t xml:space="preserve">Proposal 10: Map DM-RS to all symbols of PSBCH. </w:t>
      </w:r>
    </w:p>
    <w:p w14:paraId="0ED5704F" w14:textId="77777777" w:rsidR="00D32734" w:rsidRPr="00B97F26" w:rsidRDefault="00D32734" w:rsidP="00D32734">
      <w:pPr>
        <w:pStyle w:val="B1"/>
        <w:ind w:left="0" w:firstLine="0"/>
        <w:jc w:val="center"/>
        <w:rPr>
          <w:lang w:val="en-GB" w:eastAsia="ko-KR"/>
        </w:rPr>
      </w:pPr>
    </w:p>
    <w:p w14:paraId="2D425094" w14:textId="77777777" w:rsidR="00D32734" w:rsidRPr="00FA23A4" w:rsidRDefault="00D32734" w:rsidP="00D32734">
      <w:pPr>
        <w:pStyle w:val="Heading2"/>
      </w:pPr>
      <w:r w:rsidRPr="00FA23A4">
        <w:t>3.3 S-SSB periodicity</w:t>
      </w:r>
    </w:p>
    <w:p w14:paraId="58982083" w14:textId="77777777" w:rsidR="00D32734" w:rsidRDefault="00D32734" w:rsidP="00D32734">
      <w:pPr>
        <w:rPr>
          <w:lang w:val="en-GB"/>
        </w:rPr>
      </w:pPr>
      <w:r w:rsidRPr="00B97F26">
        <w:rPr>
          <w:lang w:val="en-GB"/>
        </w:rPr>
        <w:t>In RAN1#98</w:t>
      </w:r>
      <w:r>
        <w:rPr>
          <w:lang w:val="en-GB"/>
        </w:rPr>
        <w:t xml:space="preserve">bis it was agreed not to support additional S-SSB transmissions in on S-SSB period, i.e. the supported number per SCS </w:t>
      </w:r>
      <w:proofErr w:type="gramStart"/>
      <w:r>
        <w:rPr>
          <w:lang w:val="en-GB"/>
        </w:rPr>
        <w:t>are</w:t>
      </w:r>
      <w:r w:rsidRPr="00B97F26">
        <w:rPr>
          <w:lang w:val="en-GB"/>
        </w:rPr>
        <w:t xml:space="preserve"> :</w:t>
      </w:r>
      <w:proofErr w:type="gramEnd"/>
    </w:p>
    <w:p w14:paraId="5F24331B" w14:textId="77777777" w:rsidR="00D32734" w:rsidRPr="00714E41" w:rsidRDefault="00D32734" w:rsidP="00D32734">
      <w:pPr>
        <w:ind w:leftChars="160" w:left="352"/>
        <w:rPr>
          <w:rFonts w:ascii="Times" w:eastAsia="Batang" w:hAnsi="Times"/>
          <w:sz w:val="20"/>
          <w:szCs w:val="20"/>
          <w:lang w:val="en-GB"/>
        </w:rPr>
      </w:pPr>
      <w:r w:rsidRPr="00714E41">
        <w:rPr>
          <w:rFonts w:ascii="Times" w:eastAsia="Batang" w:hAnsi="Times"/>
          <w:sz w:val="20"/>
          <w:szCs w:val="20"/>
          <w:lang w:val="en-GB"/>
        </w:rPr>
        <w:t>For FR1:</w:t>
      </w:r>
    </w:p>
    <w:p w14:paraId="0AC973C5" w14:textId="77777777" w:rsidR="00D32734" w:rsidRPr="00714E41" w:rsidRDefault="00D32734" w:rsidP="00D32734">
      <w:pPr>
        <w:numPr>
          <w:ilvl w:val="1"/>
          <w:numId w:val="65"/>
        </w:numPr>
        <w:tabs>
          <w:tab w:val="num" w:pos="-960"/>
        </w:tabs>
        <w:ind w:leftChars="340" w:left="1108"/>
        <w:jc w:val="both"/>
        <w:rPr>
          <w:rFonts w:ascii="Times" w:eastAsia="Batang" w:hAnsi="Times"/>
          <w:sz w:val="20"/>
          <w:szCs w:val="20"/>
          <w:lang w:val="en-GB"/>
        </w:rPr>
      </w:pPr>
      <w:r w:rsidRPr="00714E41">
        <w:rPr>
          <w:rFonts w:ascii="Times" w:eastAsia="Batang" w:hAnsi="Times"/>
          <w:sz w:val="20"/>
          <w:szCs w:val="20"/>
          <w:lang w:val="en-GB"/>
        </w:rPr>
        <w:t>For 15kHz SCS, {1}</w:t>
      </w:r>
    </w:p>
    <w:p w14:paraId="6D6B01B0" w14:textId="77777777" w:rsidR="00D32734" w:rsidRPr="00714E41" w:rsidRDefault="00D32734" w:rsidP="00D32734">
      <w:pPr>
        <w:numPr>
          <w:ilvl w:val="1"/>
          <w:numId w:val="65"/>
        </w:numPr>
        <w:tabs>
          <w:tab w:val="num" w:pos="-560"/>
        </w:tabs>
        <w:ind w:leftChars="340" w:left="1108"/>
        <w:jc w:val="both"/>
        <w:rPr>
          <w:rFonts w:ascii="Times" w:eastAsia="Batang" w:hAnsi="Times"/>
          <w:sz w:val="20"/>
          <w:szCs w:val="20"/>
          <w:lang w:val="en-GB"/>
        </w:rPr>
      </w:pPr>
      <w:r w:rsidRPr="00714E41">
        <w:rPr>
          <w:rFonts w:ascii="Times" w:eastAsia="Batang" w:hAnsi="Times"/>
          <w:sz w:val="20"/>
          <w:szCs w:val="20"/>
          <w:lang w:val="en-GB"/>
        </w:rPr>
        <w:t>For 30kHz SCS, {1, 2}</w:t>
      </w:r>
    </w:p>
    <w:p w14:paraId="3D2CB4D3" w14:textId="77777777" w:rsidR="00D32734" w:rsidRPr="00820F00" w:rsidRDefault="00D32734" w:rsidP="00D32734">
      <w:pPr>
        <w:numPr>
          <w:ilvl w:val="1"/>
          <w:numId w:val="65"/>
        </w:numPr>
        <w:tabs>
          <w:tab w:val="num" w:pos="-160"/>
        </w:tabs>
        <w:ind w:leftChars="340" w:left="1108"/>
        <w:jc w:val="both"/>
        <w:rPr>
          <w:rFonts w:ascii="Times" w:eastAsia="Batang" w:hAnsi="Times"/>
          <w:sz w:val="20"/>
          <w:szCs w:val="20"/>
          <w:lang w:val="en-GB"/>
        </w:rPr>
      </w:pPr>
      <w:r w:rsidRPr="00714E41">
        <w:rPr>
          <w:rFonts w:ascii="Times" w:eastAsia="Batang" w:hAnsi="Times"/>
          <w:sz w:val="20"/>
          <w:szCs w:val="20"/>
          <w:lang w:val="en-GB"/>
        </w:rPr>
        <w:t xml:space="preserve">For 60kHz SCS, </w:t>
      </w:r>
      <w:r w:rsidRPr="00820F00">
        <w:rPr>
          <w:rFonts w:ascii="Times" w:eastAsia="Batang" w:hAnsi="Times"/>
          <w:sz w:val="20"/>
          <w:szCs w:val="20"/>
          <w:lang w:val="en-GB"/>
        </w:rPr>
        <w:t>{</w:t>
      </w:r>
      <w:r w:rsidRPr="00B97F26">
        <w:rPr>
          <w:rFonts w:ascii="Times" w:eastAsia="Batang" w:hAnsi="Times"/>
          <w:sz w:val="20"/>
          <w:szCs w:val="20"/>
          <w:lang w:val="en-GB"/>
        </w:rPr>
        <w:t>1, 2, 4</w:t>
      </w:r>
      <w:r w:rsidRPr="00820F00">
        <w:rPr>
          <w:rFonts w:ascii="Times" w:eastAsia="Batang" w:hAnsi="Times"/>
          <w:sz w:val="20"/>
          <w:szCs w:val="20"/>
          <w:lang w:val="en-GB"/>
        </w:rPr>
        <w:t>}</w:t>
      </w:r>
    </w:p>
    <w:p w14:paraId="7721CE1A" w14:textId="77777777" w:rsidR="00D32734" w:rsidRPr="00B97F26" w:rsidRDefault="00D32734" w:rsidP="00D32734">
      <w:pPr>
        <w:ind w:leftChars="160" w:left="352"/>
        <w:rPr>
          <w:rFonts w:ascii="Times" w:eastAsia="Batang" w:hAnsi="Times"/>
          <w:sz w:val="20"/>
          <w:szCs w:val="20"/>
          <w:lang w:val="en-GB"/>
        </w:rPr>
      </w:pPr>
      <w:r w:rsidRPr="00B97F26">
        <w:rPr>
          <w:rFonts w:ascii="Times" w:eastAsia="Batang" w:hAnsi="Times"/>
          <w:sz w:val="20"/>
          <w:szCs w:val="20"/>
          <w:lang w:val="en-GB"/>
        </w:rPr>
        <w:t>For FR2:</w:t>
      </w:r>
    </w:p>
    <w:p w14:paraId="66ECB846" w14:textId="77777777" w:rsidR="00D32734" w:rsidRPr="00B97F26" w:rsidRDefault="00D32734" w:rsidP="00D32734">
      <w:pPr>
        <w:numPr>
          <w:ilvl w:val="1"/>
          <w:numId w:val="65"/>
        </w:numPr>
        <w:tabs>
          <w:tab w:val="num" w:pos="240"/>
        </w:tabs>
        <w:ind w:leftChars="340" w:left="1108"/>
        <w:jc w:val="both"/>
        <w:rPr>
          <w:lang w:val="en-GB"/>
        </w:rPr>
      </w:pPr>
      <w:r w:rsidRPr="00B97F26">
        <w:rPr>
          <w:rFonts w:ascii="Times" w:eastAsia="Batang" w:hAnsi="Times"/>
          <w:sz w:val="20"/>
          <w:szCs w:val="20"/>
          <w:lang w:val="en-GB"/>
        </w:rPr>
        <w:t>For 60kHz SCS, {1, 2, 4, 8, 16, 32</w:t>
      </w:r>
      <w:r w:rsidRPr="00820F00">
        <w:rPr>
          <w:rFonts w:ascii="Times" w:eastAsia="Batang" w:hAnsi="Times"/>
          <w:sz w:val="20"/>
          <w:szCs w:val="20"/>
          <w:lang w:val="en-GB"/>
        </w:rPr>
        <w:t>}</w:t>
      </w:r>
    </w:p>
    <w:p w14:paraId="226646F3" w14:textId="77777777" w:rsidR="00D32734" w:rsidRPr="00B97F26" w:rsidRDefault="00D32734" w:rsidP="00D32734">
      <w:pPr>
        <w:numPr>
          <w:ilvl w:val="1"/>
          <w:numId w:val="65"/>
        </w:numPr>
        <w:tabs>
          <w:tab w:val="num" w:pos="240"/>
        </w:tabs>
        <w:ind w:leftChars="340" w:left="1108"/>
        <w:jc w:val="both"/>
        <w:rPr>
          <w:lang w:val="en-GB"/>
        </w:rPr>
      </w:pPr>
      <w:r w:rsidRPr="00820F00">
        <w:rPr>
          <w:rFonts w:ascii="Times" w:eastAsia="Batang" w:hAnsi="Times"/>
          <w:sz w:val="20"/>
          <w:szCs w:val="20"/>
          <w:lang w:val="en-GB"/>
        </w:rPr>
        <w:t>For 120kHz SCS, {</w:t>
      </w:r>
      <w:r w:rsidRPr="00B97F26">
        <w:rPr>
          <w:rFonts w:ascii="Times" w:eastAsia="DengXian" w:hAnsi="Times"/>
          <w:sz w:val="20"/>
          <w:szCs w:val="20"/>
          <w:lang w:val="en-GB"/>
        </w:rPr>
        <w:t xml:space="preserve">1, 2, 4, </w:t>
      </w:r>
      <w:r w:rsidRPr="00B97F26">
        <w:rPr>
          <w:rFonts w:ascii="Times" w:eastAsia="Batang" w:hAnsi="Times"/>
          <w:sz w:val="20"/>
          <w:szCs w:val="20"/>
          <w:lang w:val="en-GB"/>
        </w:rPr>
        <w:t>8, 16, 32, 64}</w:t>
      </w:r>
    </w:p>
    <w:p w14:paraId="48BC92DF" w14:textId="77777777" w:rsidR="00D32734" w:rsidRPr="00B97F26" w:rsidRDefault="00D32734" w:rsidP="00D32734">
      <w:pPr>
        <w:rPr>
          <w:lang w:val="en-GB"/>
        </w:rPr>
      </w:pPr>
    </w:p>
    <w:p w14:paraId="055B5081" w14:textId="1C385E74" w:rsidR="00D32734" w:rsidRDefault="00D32734" w:rsidP="00D32734">
      <w:pPr>
        <w:rPr>
          <w:lang w:val="en-GB" w:eastAsia="ko-KR"/>
        </w:rPr>
      </w:pPr>
      <w:r w:rsidRPr="00B97F26">
        <w:rPr>
          <w:lang w:val="en-GB" w:eastAsia="ko-KR"/>
        </w:rPr>
        <w:t xml:space="preserve">It was left open whether the multiple S-SSB within a period are transmitted as burst (i.e. in </w:t>
      </w:r>
      <w:r>
        <w:rPr>
          <w:lang w:val="en-GB" w:eastAsia="ko-KR"/>
        </w:rPr>
        <w:t xml:space="preserve">a fixed pattern </w:t>
      </w:r>
      <w:proofErr w:type="gramStart"/>
      <w:r w:rsidRPr="00B97F26">
        <w:rPr>
          <w:lang w:val="en-GB" w:eastAsia="ko-KR"/>
        </w:rPr>
        <w:t>close proximity</w:t>
      </w:r>
      <w:proofErr w:type="gramEnd"/>
      <w:r w:rsidRPr="00B97F26">
        <w:rPr>
          <w:lang w:val="en-GB" w:eastAsia="ko-KR"/>
        </w:rPr>
        <w:t xml:space="preserve"> of each other in time) or distributed over the whole period. As the maximum search period is agreed to be 160ms (with one S-SSB only) there does not seem to be two much difference from UE search complexity perspective in either approach. When considering scenarios where in-coverage device is configured to transmit S-SSB, in case of unpaired spectrum</w:t>
      </w:r>
      <w:r>
        <w:rPr>
          <w:lang w:val="en-GB" w:eastAsia="ko-KR"/>
        </w:rPr>
        <w:t xml:space="preserve"> it would be necessary </w:t>
      </w:r>
      <w:r w:rsidRPr="00B97F26">
        <w:rPr>
          <w:lang w:val="en-GB" w:eastAsia="ko-KR"/>
        </w:rPr>
        <w:t xml:space="preserve">to account the possible restrictions due to UL-DL slot configuration. In case of sending the S-SSBs in a burst-like manner, it may not be possible to have a deterministic </w:t>
      </w:r>
      <w:r>
        <w:rPr>
          <w:lang w:val="en-GB" w:eastAsia="ko-KR"/>
        </w:rPr>
        <w:t xml:space="preserve">contiguous UL slot allocation for </w:t>
      </w:r>
      <w:r w:rsidRPr="00B97F26">
        <w:rPr>
          <w:lang w:val="en-GB" w:eastAsia="ko-KR"/>
        </w:rPr>
        <w:t xml:space="preserve">S-SSB due to </w:t>
      </w:r>
      <w:r>
        <w:rPr>
          <w:lang w:val="en-GB" w:eastAsia="ko-KR"/>
        </w:rPr>
        <w:t>DL/UL</w:t>
      </w:r>
      <w:r w:rsidRPr="00B97F26">
        <w:rPr>
          <w:lang w:val="en-GB" w:eastAsia="ko-KR"/>
        </w:rPr>
        <w:t xml:space="preserve"> slots reservation</w:t>
      </w:r>
      <w:r>
        <w:rPr>
          <w:lang w:val="en-GB" w:eastAsia="ko-KR"/>
        </w:rPr>
        <w:t xml:space="preserve"> for other purposes</w:t>
      </w:r>
      <w:r w:rsidRPr="00B97F26">
        <w:rPr>
          <w:lang w:val="en-GB" w:eastAsia="ko-KR"/>
        </w:rPr>
        <w:t xml:space="preserve">. </w:t>
      </w:r>
      <w:r w:rsidR="00210552">
        <w:rPr>
          <w:lang w:val="en-GB" w:eastAsia="ko-KR"/>
        </w:rPr>
        <w:t xml:space="preserve">I.e. in case of 60kHz and 120kHz </w:t>
      </w:r>
      <w:proofErr w:type="spellStart"/>
      <w:r w:rsidR="00210552">
        <w:rPr>
          <w:lang w:val="en-GB" w:eastAsia="ko-KR"/>
        </w:rPr>
        <w:t>scs</w:t>
      </w:r>
      <w:proofErr w:type="spellEnd"/>
      <w:r w:rsidR="00210552">
        <w:rPr>
          <w:lang w:val="en-GB" w:eastAsia="ko-KR"/>
        </w:rPr>
        <w:t xml:space="preserve"> at FR2, assuming consecutive slots would result extensive number of UL only slots. </w:t>
      </w:r>
      <w:r>
        <w:rPr>
          <w:lang w:val="en-GB"/>
        </w:rPr>
        <w:t xml:space="preserve">It is </w:t>
      </w:r>
      <w:r w:rsidR="00210552">
        <w:rPr>
          <w:lang w:val="en-GB"/>
        </w:rPr>
        <w:t xml:space="preserve">also </w:t>
      </w:r>
      <w:r>
        <w:rPr>
          <w:lang w:val="en-GB"/>
        </w:rPr>
        <w:t>good to note that in NR-</w:t>
      </w:r>
      <w:proofErr w:type="spellStart"/>
      <w:r>
        <w:rPr>
          <w:lang w:val="en-GB"/>
        </w:rPr>
        <w:t>Uu</w:t>
      </w:r>
      <w:proofErr w:type="spellEnd"/>
      <w:r>
        <w:rPr>
          <w:lang w:val="en-GB"/>
        </w:rPr>
        <w:t>, the UL-DL pattern needs to be determined so that it supports in DL the fixed (NR-</w:t>
      </w:r>
      <w:proofErr w:type="spellStart"/>
      <w:r>
        <w:rPr>
          <w:lang w:val="en-GB"/>
        </w:rPr>
        <w:t>Uu</w:t>
      </w:r>
      <w:proofErr w:type="spellEnd"/>
      <w:r>
        <w:rPr>
          <w:lang w:val="en-GB"/>
        </w:rPr>
        <w:t>) SSB locations, scheduling of SIB1 in DL (also based on predefined locations with some parametrisation for Type0-PDCCH CSS) and RACH in UL (based on selected configuration). This also makes it rather unpractical to assume S-SSB transmission in consecutive UL slots.</w:t>
      </w:r>
    </w:p>
    <w:p w14:paraId="1B2C1006" w14:textId="5C050E82" w:rsidR="00D32734" w:rsidRDefault="00D32734" w:rsidP="00D32734">
      <w:pPr>
        <w:rPr>
          <w:lang w:val="en-GB"/>
        </w:rPr>
      </w:pPr>
      <w:r w:rsidRPr="00B97F26">
        <w:rPr>
          <w:b/>
          <w:lang w:val="en-GB"/>
        </w:rPr>
        <w:t>Observation</w:t>
      </w:r>
      <w:r>
        <w:rPr>
          <w:b/>
          <w:lang w:val="en-GB"/>
        </w:rPr>
        <w:t xml:space="preserve"> </w:t>
      </w:r>
      <w:r w:rsidR="00747584">
        <w:rPr>
          <w:b/>
          <w:lang w:val="en-GB"/>
        </w:rPr>
        <w:t>4</w:t>
      </w:r>
      <w:r w:rsidRPr="00B97F26">
        <w:rPr>
          <w:b/>
          <w:lang w:val="en-GB"/>
        </w:rPr>
        <w:t xml:space="preserve">: </w:t>
      </w:r>
      <w:r>
        <w:rPr>
          <w:lang w:val="en-GB"/>
        </w:rPr>
        <w:t>UL-DL slot configuration needs to account multiple aspects to support NR-</w:t>
      </w:r>
      <w:proofErr w:type="spellStart"/>
      <w:r>
        <w:rPr>
          <w:lang w:val="en-GB"/>
        </w:rPr>
        <w:t>Uu</w:t>
      </w:r>
      <w:proofErr w:type="spellEnd"/>
      <w:r>
        <w:rPr>
          <w:lang w:val="en-GB"/>
        </w:rPr>
        <w:t xml:space="preserve">.  </w:t>
      </w:r>
    </w:p>
    <w:p w14:paraId="046F81A3" w14:textId="490A7B7A" w:rsidR="00D32734" w:rsidRDefault="00D32734" w:rsidP="00D32734">
      <w:pPr>
        <w:rPr>
          <w:lang w:val="en-GB" w:eastAsia="ko-KR"/>
        </w:rPr>
      </w:pPr>
      <w:r w:rsidRPr="00B97F26">
        <w:rPr>
          <w:b/>
          <w:lang w:val="en-GB" w:eastAsia="ko-KR"/>
        </w:rPr>
        <w:t>Observation</w:t>
      </w:r>
      <w:r>
        <w:rPr>
          <w:b/>
          <w:lang w:val="en-GB" w:eastAsia="ko-KR"/>
        </w:rPr>
        <w:t xml:space="preserve"> </w:t>
      </w:r>
      <w:r w:rsidR="00747584">
        <w:rPr>
          <w:b/>
          <w:lang w:val="en-GB" w:eastAsia="ko-KR"/>
        </w:rPr>
        <w:t>5</w:t>
      </w:r>
      <w:r w:rsidRPr="00B97F26">
        <w:rPr>
          <w:b/>
          <w:lang w:val="en-GB" w:eastAsia="ko-KR"/>
        </w:rPr>
        <w:t>:</w:t>
      </w:r>
      <w:r>
        <w:rPr>
          <w:lang w:val="en-GB" w:eastAsia="ko-KR"/>
        </w:rPr>
        <w:t xml:space="preserve"> It may not be feasible to assume S-SSB transmission in consecutive slots.</w:t>
      </w:r>
    </w:p>
    <w:p w14:paraId="44CCFA52" w14:textId="77777777" w:rsidR="00D32734" w:rsidRDefault="00D32734" w:rsidP="00D32734">
      <w:pPr>
        <w:rPr>
          <w:lang w:val="en-GB" w:eastAsia="ko-KR"/>
        </w:rPr>
      </w:pPr>
      <w:bookmarkStart w:id="5" w:name="_Hlk24025015"/>
      <w:r w:rsidRPr="00B97F26">
        <w:rPr>
          <w:b/>
          <w:lang w:val="en-GB"/>
        </w:rPr>
        <w:t xml:space="preserve">Proposal 11: If multiple </w:t>
      </w:r>
      <w:bookmarkEnd w:id="5"/>
      <w:r w:rsidRPr="00B97F26">
        <w:rPr>
          <w:b/>
          <w:lang w:val="en-GB"/>
        </w:rPr>
        <w:t>S-SSBs are transmitted within the period (of 160ms), the S-SSBs can be distributed over the whole period.</w:t>
      </w:r>
    </w:p>
    <w:p w14:paraId="06ABE6CC" w14:textId="77777777" w:rsidR="00D32734" w:rsidRDefault="00D32734" w:rsidP="00D32734">
      <w:pPr>
        <w:rPr>
          <w:lang w:val="en-GB" w:eastAsia="ko-KR"/>
        </w:rPr>
      </w:pPr>
      <w:r>
        <w:rPr>
          <w:lang w:val="en-GB" w:eastAsia="ko-KR"/>
        </w:rPr>
        <w:t>Furthermore, as discussed above, t</w:t>
      </w:r>
      <w:r>
        <w:rPr>
          <w:lang w:val="en-GB"/>
        </w:rPr>
        <w:t>o maintain the flexibility and account the possible restrictions due to UL-DL slot pattern in unpaired spectrum it would not be preferable to have fixed time locations for the S-SSBs.</w:t>
      </w:r>
    </w:p>
    <w:p w14:paraId="0BC1CCC5" w14:textId="28ADAC20" w:rsidR="00D32734" w:rsidRDefault="00D32734" w:rsidP="00D32734">
      <w:pPr>
        <w:rPr>
          <w:lang w:val="en-GB" w:eastAsia="ko-KR"/>
        </w:rPr>
      </w:pPr>
      <w:r w:rsidRPr="00B97F26">
        <w:rPr>
          <w:b/>
          <w:lang w:val="en-GB" w:eastAsia="ko-KR"/>
        </w:rPr>
        <w:t>Observation</w:t>
      </w:r>
      <w:r>
        <w:rPr>
          <w:b/>
          <w:lang w:val="en-GB" w:eastAsia="ko-KR"/>
        </w:rPr>
        <w:t xml:space="preserve"> </w:t>
      </w:r>
      <w:r w:rsidR="00747584">
        <w:rPr>
          <w:b/>
          <w:lang w:val="en-GB" w:eastAsia="ko-KR"/>
        </w:rPr>
        <w:t>6</w:t>
      </w:r>
      <w:r w:rsidRPr="00B97F26">
        <w:rPr>
          <w:b/>
          <w:lang w:val="en-GB" w:eastAsia="ko-KR"/>
        </w:rPr>
        <w:t>:</w:t>
      </w:r>
      <w:r>
        <w:rPr>
          <w:lang w:val="en-GB" w:eastAsia="ko-KR"/>
        </w:rPr>
        <w:t xml:space="preserve"> S-SSB time location pattern should not be fixed in specification</w:t>
      </w:r>
      <w:r w:rsidR="008F19FC">
        <w:rPr>
          <w:lang w:val="en-GB" w:eastAsia="ko-KR"/>
        </w:rPr>
        <w:t xml:space="preserve"> to prevent restrictions in UL-DL slot configuration in NR-</w:t>
      </w:r>
      <w:proofErr w:type="spellStart"/>
      <w:r w:rsidR="008F19FC">
        <w:rPr>
          <w:lang w:val="en-GB" w:eastAsia="ko-KR"/>
        </w:rPr>
        <w:t>Uu</w:t>
      </w:r>
      <w:proofErr w:type="spellEnd"/>
      <w:r>
        <w:rPr>
          <w:lang w:val="en-GB" w:eastAsia="ko-KR"/>
        </w:rPr>
        <w:t>.</w:t>
      </w:r>
    </w:p>
    <w:p w14:paraId="24D95EEF" w14:textId="4574BF20" w:rsidR="00D32734" w:rsidRDefault="00D32734" w:rsidP="00D32734">
      <w:pPr>
        <w:rPr>
          <w:lang w:val="en-GB" w:eastAsia="ko-KR"/>
        </w:rPr>
      </w:pPr>
      <w:r>
        <w:rPr>
          <w:lang w:val="en-GB" w:eastAsia="ko-KR"/>
        </w:rPr>
        <w:t>From UE perspective, as the maximum search period is already 160ms, having fixed locations do not alleviate complexity when single/first S-SSB is searched. In this case</w:t>
      </w:r>
      <w:r w:rsidR="00120C9E">
        <w:rPr>
          <w:lang w:val="en-GB" w:eastAsia="ko-KR"/>
        </w:rPr>
        <w:t>, after detecting the S-SSB,</w:t>
      </w:r>
      <w:r>
        <w:rPr>
          <w:lang w:val="en-GB" w:eastAsia="ko-KR"/>
        </w:rPr>
        <w:t xml:space="preserve"> UE can assume that the next occurrence of S-SSB (from same source) will be after 160ms. </w:t>
      </w:r>
      <w:proofErr w:type="gramStart"/>
      <w:r>
        <w:rPr>
          <w:lang w:val="en-GB" w:eastAsia="ko-KR"/>
        </w:rPr>
        <w:t>Also</w:t>
      </w:r>
      <w:proofErr w:type="gramEnd"/>
      <w:r>
        <w:rPr>
          <w:lang w:val="en-GB" w:eastAsia="ko-KR"/>
        </w:rPr>
        <w:t xml:space="preserve"> when multiple S-SSB are configured to the 160ms period there could be some merit to allow UE to have some assumption of the interval between the S-SSBs. As the UL-DL slot pattern is periodic at least over 20ms and maximum length of single pattern (</w:t>
      </w:r>
      <w:r w:rsidRPr="00B97F26">
        <w:rPr>
          <w:i/>
          <w:lang w:val="en-GB" w:eastAsia="ko-KR"/>
        </w:rPr>
        <w:t>pattern1/pattern2</w:t>
      </w:r>
      <w:r>
        <w:rPr>
          <w:lang w:val="en-GB" w:eastAsia="ko-KR"/>
        </w:rPr>
        <w:t xml:space="preserve">) is 10ms, this could be considered at least for cases where the S-SSB interval is equal or higher. I.e. when </w:t>
      </w:r>
      <w:r w:rsidRPr="00B97F26">
        <w:rPr>
          <w:lang w:val="en-GB" w:eastAsia="ko-KR"/>
        </w:rPr>
        <w:t>160ms/N</w:t>
      </w:r>
      <w:r w:rsidRPr="00B97F26">
        <w:rPr>
          <w:vertAlign w:val="subscript"/>
          <w:lang w:val="en-GB" w:eastAsia="ko-KR"/>
        </w:rPr>
        <w:t>S-</w:t>
      </w:r>
      <w:proofErr w:type="spellStart"/>
      <w:r w:rsidRPr="00B97F26">
        <w:rPr>
          <w:vertAlign w:val="subscript"/>
          <w:lang w:val="en-GB" w:eastAsia="ko-KR"/>
        </w:rPr>
        <w:t>SSBtransmissions</w:t>
      </w:r>
      <w:proofErr w:type="spellEnd"/>
      <w:r>
        <w:rPr>
          <w:lang w:val="en-GB" w:eastAsia="ko-KR"/>
        </w:rPr>
        <w:t xml:space="preserve"> is equal or larger than 10ms, where </w:t>
      </w:r>
      <w:r w:rsidRPr="00B97F26">
        <w:rPr>
          <w:lang w:val="en-GB" w:eastAsia="ko-KR"/>
        </w:rPr>
        <w:t>N</w:t>
      </w:r>
      <w:r w:rsidRPr="00B97F26">
        <w:rPr>
          <w:vertAlign w:val="subscript"/>
          <w:lang w:val="en-GB" w:eastAsia="ko-KR"/>
        </w:rPr>
        <w:t>S-</w:t>
      </w:r>
      <w:proofErr w:type="spellStart"/>
      <w:r w:rsidRPr="00B97F26">
        <w:rPr>
          <w:vertAlign w:val="subscript"/>
          <w:lang w:val="en-GB" w:eastAsia="ko-KR"/>
        </w:rPr>
        <w:t>SSBtransmissions</w:t>
      </w:r>
      <w:proofErr w:type="spellEnd"/>
      <w:r>
        <w:rPr>
          <w:lang w:val="en-GB" w:eastAsia="ko-KR"/>
        </w:rPr>
        <w:t xml:space="preserve"> is the number of configured S-SSB transmissions within the 160ms period</w:t>
      </w:r>
      <w:r w:rsidR="00120C9E">
        <w:rPr>
          <w:lang w:val="en-GB" w:eastAsia="ko-KR"/>
        </w:rPr>
        <w:t xml:space="preserve">, UE could assume </w:t>
      </w:r>
      <w:r w:rsidR="00120C9E">
        <w:rPr>
          <w:lang w:val="en-GB" w:eastAsia="ko-KR"/>
        </w:rPr>
        <w:lastRenderedPageBreak/>
        <w:t xml:space="preserve">fixed time interval between S-SSB </w:t>
      </w:r>
      <w:proofErr w:type="spellStart"/>
      <w:r w:rsidR="00120C9E">
        <w:rPr>
          <w:lang w:val="en-GB" w:eastAsia="ko-KR"/>
        </w:rPr>
        <w:t>occurences</w:t>
      </w:r>
      <w:proofErr w:type="spellEnd"/>
      <w:r>
        <w:rPr>
          <w:lang w:val="en-GB" w:eastAsia="ko-KR"/>
        </w:rPr>
        <w:t>. This is illustrated in Figure 4. For cases when S-SSB period would be lower than 10ms, it could be considered whether in this case also the fixed interval between S-SSBs can be assumed or whether this is needed.</w:t>
      </w:r>
    </w:p>
    <w:p w14:paraId="421BC799" w14:textId="29B118A0" w:rsidR="00D32734" w:rsidRDefault="00D32734" w:rsidP="00D32734">
      <w:pPr>
        <w:rPr>
          <w:lang w:val="en-GB" w:eastAsia="ko-KR"/>
        </w:rPr>
      </w:pPr>
      <w:r w:rsidRPr="00B97F26">
        <w:rPr>
          <w:b/>
          <w:lang w:val="en-GB" w:eastAsia="ko-KR"/>
        </w:rPr>
        <w:t>Observation</w:t>
      </w:r>
      <w:r>
        <w:rPr>
          <w:b/>
          <w:lang w:val="en-GB" w:eastAsia="ko-KR"/>
        </w:rPr>
        <w:t xml:space="preserve"> </w:t>
      </w:r>
      <w:r w:rsidR="00747584">
        <w:rPr>
          <w:b/>
          <w:lang w:val="en-GB" w:eastAsia="ko-KR"/>
        </w:rPr>
        <w:t>7</w:t>
      </w:r>
      <w:r w:rsidRPr="00B97F26">
        <w:rPr>
          <w:b/>
          <w:lang w:val="en-GB" w:eastAsia="ko-KR"/>
        </w:rPr>
        <w:t>:</w:t>
      </w:r>
      <w:r>
        <w:rPr>
          <w:lang w:val="en-GB" w:eastAsia="ko-KR"/>
        </w:rPr>
        <w:t xml:space="preserve"> UE could assume that the S-SSB occur in fixed intervals</w:t>
      </w:r>
      <w:r w:rsidR="00120C9E">
        <w:rPr>
          <w:lang w:val="en-GB" w:eastAsia="ko-KR"/>
        </w:rPr>
        <w:t xml:space="preserve"> for most scenarios</w:t>
      </w:r>
      <w:r>
        <w:rPr>
          <w:lang w:val="en-GB" w:eastAsia="ko-KR"/>
        </w:rPr>
        <w:t xml:space="preserve">. </w:t>
      </w:r>
    </w:p>
    <w:p w14:paraId="3EC50B14" w14:textId="77777777" w:rsidR="00D32734" w:rsidRDefault="00D32734" w:rsidP="00D32734">
      <w:pPr>
        <w:rPr>
          <w:b/>
          <w:lang w:val="en-GB"/>
        </w:rPr>
      </w:pPr>
      <w:r w:rsidRPr="00B97F26">
        <w:rPr>
          <w:b/>
          <w:lang w:val="en-GB"/>
        </w:rPr>
        <w:t>Proposal 1</w:t>
      </w:r>
      <w:r>
        <w:rPr>
          <w:b/>
          <w:lang w:val="en-GB"/>
        </w:rPr>
        <w:t>2</w:t>
      </w:r>
      <w:r w:rsidRPr="00B97F26">
        <w:rPr>
          <w:b/>
          <w:lang w:val="en-GB"/>
        </w:rPr>
        <w:t xml:space="preserve">: </w:t>
      </w:r>
      <w:r>
        <w:rPr>
          <w:b/>
          <w:lang w:val="en-GB"/>
        </w:rPr>
        <w:t>No fixed time locations are determined for S-SSBs.</w:t>
      </w:r>
    </w:p>
    <w:p w14:paraId="2846D795" w14:textId="77777777" w:rsidR="00D32734" w:rsidRDefault="00D32734" w:rsidP="00D32734">
      <w:pPr>
        <w:rPr>
          <w:lang w:val="en-GB" w:eastAsia="ko-KR"/>
        </w:rPr>
      </w:pPr>
    </w:p>
    <w:p w14:paraId="40C93663" w14:textId="77777777" w:rsidR="00D32734" w:rsidRDefault="00D32734" w:rsidP="00D32734">
      <w:pPr>
        <w:keepNext/>
        <w:keepLines/>
        <w:jc w:val="center"/>
        <w:rPr>
          <w:lang w:val="en-GB" w:eastAsia="ko-KR"/>
        </w:rPr>
      </w:pPr>
      <w:r w:rsidRPr="003F0A0E">
        <w:rPr>
          <w:noProof/>
        </w:rPr>
        <w:drawing>
          <wp:inline distT="0" distB="0" distL="0" distR="0" wp14:anchorId="05A4E010" wp14:editId="21348295">
            <wp:extent cx="3896436" cy="1046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9472" cy="1050333"/>
                    </a:xfrm>
                    <a:prstGeom prst="rect">
                      <a:avLst/>
                    </a:prstGeom>
                    <a:noFill/>
                    <a:ln>
                      <a:noFill/>
                    </a:ln>
                  </pic:spPr>
                </pic:pic>
              </a:graphicData>
            </a:graphic>
          </wp:inline>
        </w:drawing>
      </w:r>
    </w:p>
    <w:p w14:paraId="023843D8" w14:textId="77777777" w:rsidR="00D32734" w:rsidRDefault="00D32734" w:rsidP="00D32734">
      <w:pPr>
        <w:jc w:val="center"/>
        <w:rPr>
          <w:lang w:val="en-GB"/>
        </w:rPr>
      </w:pPr>
      <w:bookmarkStart w:id="6" w:name="_Hlk24119658"/>
      <w:r w:rsidRPr="00B97F26">
        <w:rPr>
          <w:lang w:val="en-GB"/>
        </w:rPr>
        <w:t xml:space="preserve">Figure </w:t>
      </w:r>
      <w:r>
        <w:rPr>
          <w:lang w:val="en-GB"/>
        </w:rPr>
        <w:t>4</w:t>
      </w:r>
      <w:r w:rsidRPr="00B97F26">
        <w:rPr>
          <w:lang w:val="en-GB"/>
        </w:rPr>
        <w:t xml:space="preserve">. Illustration of S-SSB </w:t>
      </w:r>
      <w:r>
        <w:rPr>
          <w:lang w:val="en-GB"/>
        </w:rPr>
        <w:t>time domain pattern</w:t>
      </w:r>
    </w:p>
    <w:bookmarkEnd w:id="6"/>
    <w:p w14:paraId="438F5AB5" w14:textId="77777777" w:rsidR="00D32734" w:rsidRPr="00B97F26" w:rsidRDefault="00D32734" w:rsidP="00D32734">
      <w:pPr>
        <w:rPr>
          <w:lang w:val="en-GB"/>
        </w:rPr>
      </w:pPr>
    </w:p>
    <w:p w14:paraId="6D97B628" w14:textId="77777777" w:rsidR="00D32734" w:rsidRDefault="00D32734" w:rsidP="00D32734">
      <w:pPr>
        <w:rPr>
          <w:lang w:val="en-GB" w:eastAsia="ko-KR"/>
        </w:rPr>
      </w:pPr>
    </w:p>
    <w:p w14:paraId="70341CA8" w14:textId="77777777" w:rsidR="00D32734" w:rsidRPr="00B97F26" w:rsidRDefault="00D32734" w:rsidP="00D32734">
      <w:pPr>
        <w:rPr>
          <w:lang w:val="en-GB" w:eastAsia="ko-KR"/>
        </w:rPr>
      </w:pPr>
      <w:r w:rsidRPr="00B97F26">
        <w:rPr>
          <w:lang w:val="en-GB" w:eastAsia="ko-KR"/>
        </w:rPr>
        <w:t xml:space="preserve">Additional open aspect related to support of repetition or using different spatial beams. The difference is whether UE can assume that the S-SSBs within a period have been sent via same spatial filter (i.e. repeated) or not. Setting the assumption that S-SSB can be assumed to be sent via same spatial filter always, would in practise preclude the possibility to use beam forming in the future. </w:t>
      </w:r>
      <w:proofErr w:type="gramStart"/>
      <w:r w:rsidRPr="00B97F26">
        <w:rPr>
          <w:lang w:val="en-GB" w:eastAsia="ko-KR"/>
        </w:rPr>
        <w:t>Also</w:t>
      </w:r>
      <w:proofErr w:type="gramEnd"/>
      <w:r w:rsidRPr="00B97F26">
        <w:rPr>
          <w:lang w:val="en-GB" w:eastAsia="ko-KR"/>
        </w:rPr>
        <w:t xml:space="preserve"> if the S-SSBs are distributed even over the period, using combining of multiple transmission does not seem that attractive from UE buffering perspective.</w:t>
      </w:r>
    </w:p>
    <w:p w14:paraId="1A3C4A40" w14:textId="77777777" w:rsidR="00D32734" w:rsidRPr="00B97F26" w:rsidRDefault="00D32734" w:rsidP="00D32734">
      <w:pPr>
        <w:rPr>
          <w:b/>
          <w:sz w:val="20"/>
          <w:szCs w:val="20"/>
          <w:lang w:val="en-GB"/>
        </w:rPr>
      </w:pPr>
      <w:r w:rsidRPr="00B97F26">
        <w:rPr>
          <w:b/>
          <w:lang w:val="en-GB"/>
        </w:rPr>
        <w:t>Proposal 1</w:t>
      </w:r>
      <w:r>
        <w:rPr>
          <w:b/>
          <w:lang w:val="en-GB"/>
        </w:rPr>
        <w:t>3</w:t>
      </w:r>
      <w:r w:rsidRPr="00B97F26">
        <w:rPr>
          <w:b/>
          <w:lang w:val="en-GB"/>
        </w:rPr>
        <w:t>: If multiple S-SSBs are transmitted within the period (of 160ms), UE may not assume that they are sent via same spatial filter.</w:t>
      </w:r>
    </w:p>
    <w:p w14:paraId="15F93E69" w14:textId="77777777" w:rsidR="00D32734" w:rsidRPr="00FA23A4" w:rsidRDefault="00D32734" w:rsidP="00D32734">
      <w:pPr>
        <w:pStyle w:val="Heading2"/>
      </w:pPr>
      <w:r w:rsidRPr="00FA23A4">
        <w:t>3.4 S-SSB/PSBCH content</w:t>
      </w:r>
    </w:p>
    <w:p w14:paraId="15DC0EB9" w14:textId="2011F03E" w:rsidR="00D32734" w:rsidRPr="00B97F26" w:rsidRDefault="00120C9E" w:rsidP="00D32734">
      <w:pPr>
        <w:pStyle w:val="B1"/>
        <w:ind w:left="0" w:firstLine="0"/>
        <w:rPr>
          <w:lang w:val="en-GB"/>
        </w:rPr>
      </w:pPr>
      <w:r>
        <w:rPr>
          <w:lang w:val="en-GB"/>
        </w:rPr>
        <w:t>(In NR-</w:t>
      </w:r>
      <w:proofErr w:type="spellStart"/>
      <w:r>
        <w:rPr>
          <w:lang w:val="en-GB"/>
        </w:rPr>
        <w:t>Uu</w:t>
      </w:r>
      <w:proofErr w:type="spellEnd"/>
      <w:r>
        <w:rPr>
          <w:lang w:val="en-GB"/>
        </w:rPr>
        <w:t>) t</w:t>
      </w:r>
      <w:r w:rsidR="00D32734" w:rsidRPr="00B97F26">
        <w:rPr>
          <w:lang w:val="en-GB"/>
        </w:rPr>
        <w:t xml:space="preserve">he PBCH payload size in NR is 56 bits (including </w:t>
      </w:r>
      <w:proofErr w:type="gramStart"/>
      <w:r w:rsidR="00D32734" w:rsidRPr="00B97F26">
        <w:rPr>
          <w:lang w:val="en-GB"/>
        </w:rPr>
        <w:t>24 bit</w:t>
      </w:r>
      <w:proofErr w:type="gramEnd"/>
      <w:r w:rsidR="00D32734" w:rsidRPr="00B97F26">
        <w:rPr>
          <w:lang w:val="en-GB"/>
        </w:rPr>
        <w:t xml:space="preserve"> CRC) carried by 48 PRBs (including DMRS at ¼-density). In LTE the SL-MIB carries timing related information (SFN, sub-frame), slot pattern and transmission bandwidth configuration together with the coverage case indication. In NR, part of the information needed by the is carried e.g. by DRMS. Like discussed in Section 3.1, S-SSB would need to carry information to separate different synchronisation conditions, as well possible sources and use cases.</w:t>
      </w:r>
      <w:r w:rsidR="00D32734">
        <w:rPr>
          <w:lang w:val="en-GB"/>
        </w:rPr>
        <w:t xml:space="preserve"> In last meeting it was agreed that at least DFN, information regarding TDD UL-DL configuration, and in-coverage indication are included in PSBCH (in addition to CRC).</w:t>
      </w:r>
    </w:p>
    <w:p w14:paraId="362D9B1C" w14:textId="7DA821F1" w:rsidR="00D32734" w:rsidRPr="00B97F26" w:rsidRDefault="00D32734" w:rsidP="00D32734">
      <w:pPr>
        <w:pStyle w:val="B1"/>
        <w:ind w:left="0" w:firstLine="0"/>
        <w:rPr>
          <w:lang w:val="en-GB"/>
        </w:rPr>
      </w:pPr>
      <w:r w:rsidRPr="00B97F26">
        <w:rPr>
          <w:lang w:val="en-GB"/>
        </w:rPr>
        <w:t xml:space="preserve">In terms of timing related information, in NR this is provided partly by MIB (6 MSB bits of SFN), PBCH payload (four LSBs of SFN) </w:t>
      </w:r>
      <w:proofErr w:type="gramStart"/>
      <w:r w:rsidRPr="00B97F26">
        <w:rPr>
          <w:lang w:val="en-GB"/>
        </w:rPr>
        <w:t>and also</w:t>
      </w:r>
      <w:proofErr w:type="gramEnd"/>
      <w:r w:rsidRPr="00B97F26">
        <w:rPr>
          <w:lang w:val="en-GB"/>
        </w:rPr>
        <w:t xml:space="preserve"> informed via SSB index (in PBCH payload till </w:t>
      </w:r>
      <w:proofErr w:type="spellStart"/>
      <w:r w:rsidRPr="00B97F26">
        <w:rPr>
          <w:i/>
          <w:lang w:val="en-GB"/>
        </w:rPr>
        <w:t>L</w:t>
      </w:r>
      <w:r w:rsidRPr="00B97F26">
        <w:rPr>
          <w:vertAlign w:val="subscript"/>
          <w:lang w:val="en-GB"/>
        </w:rPr>
        <w:t>max</w:t>
      </w:r>
      <w:proofErr w:type="spellEnd"/>
      <w:r w:rsidRPr="00B97F26">
        <w:rPr>
          <w:lang w:val="en-GB"/>
        </w:rPr>
        <w:t xml:space="preserve">=8, and also in MIB for </w:t>
      </w:r>
      <w:proofErr w:type="spellStart"/>
      <w:r w:rsidRPr="00B97F26">
        <w:rPr>
          <w:i/>
          <w:lang w:val="en-GB"/>
        </w:rPr>
        <w:t>L</w:t>
      </w:r>
      <w:r w:rsidRPr="00B97F26">
        <w:rPr>
          <w:vertAlign w:val="subscript"/>
          <w:lang w:val="en-GB"/>
        </w:rPr>
        <w:t>max</w:t>
      </w:r>
      <w:proofErr w:type="spellEnd"/>
      <w:r w:rsidRPr="00B97F26">
        <w:rPr>
          <w:lang w:val="en-GB"/>
        </w:rPr>
        <w:t xml:space="preserve">=64) together with predefined SSB time location pattern. This gives the timing for the UE down to slot level. In LTE-V2X, corresponding information is carried by MIB. In NR the number of slots in a radio frame will depend on the used numerology and thus the number of bits needed to provide the information may increase. </w:t>
      </w:r>
      <w:r w:rsidR="00120C9E">
        <w:rPr>
          <w:lang w:val="en-GB"/>
        </w:rPr>
        <w:t>Like discussed in Section 3.2., the approach</w:t>
      </w:r>
      <w:r w:rsidRPr="00B97F26">
        <w:rPr>
          <w:lang w:val="en-GB"/>
        </w:rPr>
        <w:t xml:space="preserve"> used in NR is to</w:t>
      </w:r>
      <w:r w:rsidR="00120C9E">
        <w:rPr>
          <w:lang w:val="en-GB"/>
        </w:rPr>
        <w:t xml:space="preserve"> have</w:t>
      </w:r>
      <w:r w:rsidRPr="00B97F26">
        <w:rPr>
          <w:lang w:val="en-GB"/>
        </w:rPr>
        <w:t xml:space="preserve"> predefined candidate time pattern for SSBs (e.g. within 5ms)</w:t>
      </w:r>
      <w:r w:rsidR="00120C9E">
        <w:rPr>
          <w:lang w:val="en-GB"/>
        </w:rPr>
        <w:t>, is not practical for SL</w:t>
      </w:r>
      <w:r w:rsidRPr="00B97F26">
        <w:rPr>
          <w:lang w:val="en-GB"/>
        </w:rPr>
        <w:t xml:space="preserve">. </w:t>
      </w:r>
      <w:r w:rsidR="00120C9E">
        <w:rPr>
          <w:lang w:val="en-GB"/>
        </w:rPr>
        <w:t xml:space="preserve">As UE requires to slot, timing, it would be best to </w:t>
      </w:r>
      <w:r w:rsidRPr="00B97F26">
        <w:rPr>
          <w:lang w:val="en-GB"/>
        </w:rPr>
        <w:t xml:space="preserve">provide the slot index directly. However, when considering higher subcarrier spacings, e.g. 60kHz or 120kHz, the number of slots in one radio frame gets rather high (i.e. 40 of 80), thus up to 7 bits would be needed. Reducing the size of slot timing indication by indicating only few slots from the start of the frame, </w:t>
      </w:r>
      <w:r w:rsidRPr="00B97F26">
        <w:rPr>
          <w:lang w:val="en-GB"/>
        </w:rPr>
        <w:lastRenderedPageBreak/>
        <w:t xml:space="preserve">might not be desirable as these might not align well with UL-DL slot pattern, unless the UL-DL slot pattern is accounted in some manner. </w:t>
      </w:r>
    </w:p>
    <w:p w14:paraId="0EA45B17" w14:textId="25050746" w:rsidR="00D32734" w:rsidRPr="00B97F26" w:rsidRDefault="00D32734" w:rsidP="00D32734">
      <w:pPr>
        <w:pStyle w:val="B1"/>
        <w:ind w:left="0" w:firstLine="0"/>
        <w:rPr>
          <w:lang w:val="en-GB"/>
        </w:rPr>
      </w:pPr>
      <w:r w:rsidRPr="00B97F26">
        <w:rPr>
          <w:b/>
          <w:lang w:val="en-GB"/>
        </w:rPr>
        <w:t xml:space="preserve">Observation </w:t>
      </w:r>
      <w:r w:rsidR="00821570">
        <w:rPr>
          <w:b/>
          <w:lang w:val="en-GB"/>
        </w:rPr>
        <w:t>8</w:t>
      </w:r>
      <w:r w:rsidRPr="00B97F26">
        <w:rPr>
          <w:lang w:val="en-GB"/>
        </w:rPr>
        <w:t xml:space="preserve">: </w:t>
      </w:r>
      <w:r>
        <w:rPr>
          <w:lang w:val="en-GB"/>
        </w:rPr>
        <w:t>As discussed in section 3.3, t</w:t>
      </w:r>
      <w:r w:rsidRPr="00B97F26">
        <w:rPr>
          <w:lang w:val="en-GB"/>
        </w:rPr>
        <w:t xml:space="preserve">o support different deployments with different UL-DL slot configurations, it might not be possible to support fixed S-SSB candidate time location pattern. </w:t>
      </w:r>
    </w:p>
    <w:p w14:paraId="524733A2" w14:textId="02353CCB" w:rsidR="00D32734" w:rsidRPr="00B97F26" w:rsidRDefault="00120C9E" w:rsidP="00D32734">
      <w:pPr>
        <w:pStyle w:val="B1"/>
        <w:ind w:left="0" w:firstLine="0"/>
        <w:rPr>
          <w:lang w:val="en-GB"/>
        </w:rPr>
      </w:pPr>
      <w:r>
        <w:rPr>
          <w:b/>
          <w:lang w:val="en-GB"/>
        </w:rPr>
        <w:t>Proposal 14</w:t>
      </w:r>
      <w:r w:rsidR="00D32734" w:rsidRPr="00922655">
        <w:rPr>
          <w:b/>
          <w:lang w:val="en-GB"/>
        </w:rPr>
        <w:t xml:space="preserve">: Slot index </w:t>
      </w:r>
      <w:r w:rsidRPr="00922655">
        <w:rPr>
          <w:b/>
          <w:lang w:val="en-GB"/>
        </w:rPr>
        <w:t xml:space="preserve">information is provided in </w:t>
      </w:r>
      <w:r w:rsidR="00D32734" w:rsidRPr="00922655">
        <w:rPr>
          <w:b/>
          <w:lang w:val="en-GB"/>
        </w:rPr>
        <w:t xml:space="preserve">PBSCH </w:t>
      </w:r>
      <w:r w:rsidRPr="00922655">
        <w:rPr>
          <w:b/>
          <w:lang w:val="en-GB"/>
        </w:rPr>
        <w:t>payload</w:t>
      </w:r>
      <w:r w:rsidR="00D32734" w:rsidRPr="00922655">
        <w:rPr>
          <w:b/>
          <w:lang w:val="en-GB"/>
        </w:rPr>
        <w:t>.</w:t>
      </w:r>
    </w:p>
    <w:p w14:paraId="1094A320" w14:textId="77777777" w:rsidR="00D32734" w:rsidRPr="00B97F26" w:rsidRDefault="00D32734" w:rsidP="00D32734">
      <w:pPr>
        <w:pStyle w:val="B1"/>
        <w:ind w:left="0" w:firstLine="0"/>
        <w:rPr>
          <w:lang w:val="en-GB"/>
        </w:rPr>
      </w:pPr>
      <w:r w:rsidRPr="00B97F26">
        <w:rPr>
          <w:lang w:val="en-GB"/>
        </w:rPr>
        <w:t>For unpaired spectrum operation, there would need to be provide UL-DL slot configuration (</w:t>
      </w:r>
      <w:r w:rsidRPr="00B97F26">
        <w:rPr>
          <w:rFonts w:ascii="CourierNewPSMT" w:eastAsia="SimSun" w:hAnsi="CourierNewPSMT" w:cs="CourierNewPSMT"/>
          <w:sz w:val="16"/>
          <w:szCs w:val="16"/>
          <w:lang w:val="en-GB" w:eastAsia="en-GB"/>
        </w:rPr>
        <w:t>TDD-UL-DL-</w:t>
      </w:r>
      <w:proofErr w:type="spellStart"/>
      <w:r w:rsidRPr="00B97F26">
        <w:rPr>
          <w:rFonts w:ascii="CourierNewPSMT" w:eastAsia="SimSun" w:hAnsi="CourierNewPSMT" w:cs="CourierNewPSMT"/>
          <w:sz w:val="16"/>
          <w:szCs w:val="16"/>
          <w:lang w:val="en-GB" w:eastAsia="en-GB"/>
        </w:rPr>
        <w:t>ConfigCommon</w:t>
      </w:r>
      <w:proofErr w:type="spellEnd"/>
      <w:r w:rsidRPr="00B97F26">
        <w:rPr>
          <w:lang w:val="en-GB"/>
        </w:rPr>
        <w:t xml:space="preserve">) for the UE. In LTE V2X the possible UL-DL slot configuration options cover the configurations given in Table 4.2-2 in 36.211. In NR V2X, this information can be rather large, depending on the used sub-carrier spacing. </w:t>
      </w:r>
      <w:proofErr w:type="gramStart"/>
      <w:r w:rsidRPr="00B97F26">
        <w:rPr>
          <w:lang w:val="en-GB"/>
        </w:rPr>
        <w:t>However</w:t>
      </w:r>
      <w:proofErr w:type="gramEnd"/>
      <w:r w:rsidRPr="00B97F26">
        <w:rPr>
          <w:lang w:val="en-GB"/>
        </w:rPr>
        <w:t xml:space="preserve"> it also provides additional flexibility and forward compatibility to the deployments, and therefore it would seem preferable not to restrict this information. </w:t>
      </w:r>
      <w:proofErr w:type="gramStart"/>
      <w:r w:rsidRPr="00B97F26">
        <w:rPr>
          <w:lang w:val="en-GB"/>
        </w:rPr>
        <w:t>Thus</w:t>
      </w:r>
      <w:proofErr w:type="gramEnd"/>
      <w:r w:rsidRPr="00B97F26">
        <w:rPr>
          <w:lang w:val="en-GB"/>
        </w:rPr>
        <w:t xml:space="preserve"> it would be good to consider whether this information can be carried by S-SSB.</w:t>
      </w:r>
    </w:p>
    <w:p w14:paraId="3142AADD" w14:textId="4F69E261" w:rsidR="00D32734" w:rsidRPr="00B97F26" w:rsidRDefault="00D32734" w:rsidP="00D32734">
      <w:pPr>
        <w:pStyle w:val="B1"/>
        <w:ind w:left="0" w:firstLine="0"/>
        <w:rPr>
          <w:lang w:val="en-GB"/>
        </w:rPr>
      </w:pPr>
      <w:r w:rsidRPr="00B97F26">
        <w:rPr>
          <w:b/>
          <w:lang w:val="en-GB"/>
        </w:rPr>
        <w:t>Proposal 1</w:t>
      </w:r>
      <w:r w:rsidR="00821570">
        <w:rPr>
          <w:b/>
          <w:lang w:val="en-GB"/>
        </w:rPr>
        <w:t>5</w:t>
      </w:r>
      <w:r w:rsidRPr="00B97F26">
        <w:rPr>
          <w:lang w:val="en-GB"/>
        </w:rPr>
        <w:t xml:space="preserve">: </w:t>
      </w:r>
      <w:r w:rsidRPr="00B97F26">
        <w:rPr>
          <w:b/>
          <w:lang w:val="en-GB"/>
        </w:rPr>
        <w:t>UL-DL slot configuration (</w:t>
      </w:r>
      <w:r w:rsidRPr="00B97F26">
        <w:rPr>
          <w:rFonts w:ascii="CourierNewPSMT" w:eastAsia="SimSun" w:hAnsi="CourierNewPSMT" w:cs="CourierNewPSMT"/>
          <w:b/>
          <w:sz w:val="16"/>
          <w:szCs w:val="16"/>
          <w:lang w:val="en-GB" w:eastAsia="en-GB"/>
        </w:rPr>
        <w:t>TDD-UL-DL-</w:t>
      </w:r>
      <w:proofErr w:type="spellStart"/>
      <w:r w:rsidRPr="00B97F26">
        <w:rPr>
          <w:rFonts w:ascii="CourierNewPSMT" w:eastAsia="SimSun" w:hAnsi="CourierNewPSMT" w:cs="CourierNewPSMT"/>
          <w:b/>
          <w:sz w:val="16"/>
          <w:szCs w:val="16"/>
          <w:lang w:val="en-GB" w:eastAsia="en-GB"/>
        </w:rPr>
        <w:t>ConfigCommon</w:t>
      </w:r>
      <w:proofErr w:type="spellEnd"/>
      <w:r w:rsidRPr="00B97F26">
        <w:rPr>
          <w:b/>
          <w:lang w:val="en-GB"/>
        </w:rPr>
        <w:t>) is carried as part of PSBCH payload.</w:t>
      </w:r>
    </w:p>
    <w:p w14:paraId="7C789780" w14:textId="43928A6C" w:rsidR="00FC69CA" w:rsidRDefault="00FC69CA" w:rsidP="00D32734">
      <w:pPr>
        <w:pStyle w:val="B1"/>
        <w:ind w:left="0" w:firstLine="0"/>
        <w:rPr>
          <w:lang w:val="en-GB"/>
        </w:rPr>
      </w:pPr>
      <w:r>
        <w:rPr>
          <w:lang w:val="en-GB"/>
        </w:rPr>
        <w:t xml:space="preserve">If </w:t>
      </w:r>
      <w:r w:rsidR="0058530E" w:rsidRPr="0058530E">
        <w:rPr>
          <w:lang w:val="en-GB"/>
        </w:rPr>
        <w:t>UL-DL slot configuration</w:t>
      </w:r>
      <w:r w:rsidR="0058530E">
        <w:rPr>
          <w:lang w:val="en-GB"/>
        </w:rPr>
        <w:t xml:space="preserve"> is provided in PSBCH payload, it could be also used to reduce the number of bits needed for slot index. I.e. as in only full UL slots are valid for S-SSB transmission, and the UL-DL slot configuration has fixed duration, it could be </w:t>
      </w:r>
      <w:proofErr w:type="gramStart"/>
      <w:r w:rsidR="0058530E">
        <w:rPr>
          <w:lang w:val="en-GB"/>
        </w:rPr>
        <w:t>sufficient</w:t>
      </w:r>
      <w:proofErr w:type="gramEnd"/>
      <w:r w:rsidR="0058530E">
        <w:rPr>
          <w:lang w:val="en-GB"/>
        </w:rPr>
        <w:t xml:space="preserve"> only provide indexes to the full UL slots in UL-DL slot configuration. Example is illustrated in Figure</w:t>
      </w:r>
      <w:r w:rsidR="00E12F6E">
        <w:rPr>
          <w:lang w:val="en-GB"/>
        </w:rPr>
        <w:t xml:space="preserve"> 5 for 30khz </w:t>
      </w:r>
      <w:proofErr w:type="spellStart"/>
      <w:r w:rsidR="00E12F6E">
        <w:rPr>
          <w:lang w:val="en-GB"/>
        </w:rPr>
        <w:t>scs</w:t>
      </w:r>
      <w:proofErr w:type="spellEnd"/>
      <w:r w:rsidR="00E12F6E">
        <w:rPr>
          <w:lang w:val="en-GB"/>
        </w:rPr>
        <w:t>.</w:t>
      </w:r>
    </w:p>
    <w:p w14:paraId="47719B84" w14:textId="08423EF5" w:rsidR="0058530E" w:rsidRDefault="0058530E" w:rsidP="00922655">
      <w:pPr>
        <w:pStyle w:val="B1"/>
        <w:ind w:left="0" w:firstLine="0"/>
        <w:jc w:val="center"/>
        <w:rPr>
          <w:lang w:val="en-GB"/>
        </w:rPr>
      </w:pPr>
      <w:r w:rsidRPr="0058530E">
        <w:rPr>
          <w:noProof/>
        </w:rPr>
        <w:drawing>
          <wp:inline distT="0" distB="0" distL="0" distR="0" wp14:anchorId="43F0E7AE" wp14:editId="3763BC79">
            <wp:extent cx="5004000" cy="125280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04000" cy="1252800"/>
                    </a:xfrm>
                    <a:prstGeom prst="rect">
                      <a:avLst/>
                    </a:prstGeom>
                    <a:noFill/>
                    <a:ln>
                      <a:noFill/>
                    </a:ln>
                  </pic:spPr>
                </pic:pic>
              </a:graphicData>
            </a:graphic>
          </wp:inline>
        </w:drawing>
      </w:r>
    </w:p>
    <w:p w14:paraId="7075FE0A" w14:textId="36C500A9" w:rsidR="0058530E" w:rsidRDefault="0058530E" w:rsidP="00922655">
      <w:pPr>
        <w:pStyle w:val="B1"/>
        <w:ind w:left="0" w:firstLine="0"/>
        <w:jc w:val="center"/>
        <w:rPr>
          <w:lang w:val="en-GB"/>
        </w:rPr>
      </w:pPr>
      <w:r w:rsidRPr="0058530E">
        <w:rPr>
          <w:lang w:val="en-GB"/>
        </w:rPr>
        <w:t xml:space="preserve">Figure </w:t>
      </w:r>
      <w:r>
        <w:rPr>
          <w:lang w:val="en-GB"/>
        </w:rPr>
        <w:t>5</w:t>
      </w:r>
      <w:r w:rsidRPr="0058530E">
        <w:rPr>
          <w:lang w:val="en-GB"/>
        </w:rPr>
        <w:t xml:space="preserve">. S-SSB time </w:t>
      </w:r>
      <w:r>
        <w:rPr>
          <w:lang w:val="en-GB"/>
        </w:rPr>
        <w:t>location indexing on UL slots</w:t>
      </w:r>
    </w:p>
    <w:p w14:paraId="71677A90" w14:textId="0440F730" w:rsidR="00D652A2" w:rsidRDefault="00D652A2" w:rsidP="00D32734">
      <w:pPr>
        <w:pStyle w:val="B1"/>
        <w:ind w:left="0" w:firstLine="0"/>
        <w:rPr>
          <w:lang w:val="en-GB"/>
        </w:rPr>
      </w:pPr>
      <w:r w:rsidRPr="00B97F26">
        <w:rPr>
          <w:b/>
          <w:lang w:val="en-GB"/>
        </w:rPr>
        <w:t xml:space="preserve">Observation </w:t>
      </w:r>
      <w:r>
        <w:rPr>
          <w:b/>
          <w:lang w:val="en-GB"/>
        </w:rPr>
        <w:t>9</w:t>
      </w:r>
      <w:r w:rsidRPr="00B97F26">
        <w:rPr>
          <w:lang w:val="en-GB"/>
        </w:rPr>
        <w:t xml:space="preserve">: </w:t>
      </w:r>
      <w:r>
        <w:rPr>
          <w:lang w:val="en-GB"/>
        </w:rPr>
        <w:t>Information regarding the UL slot locations can be used in S-SSB slot index information.</w:t>
      </w:r>
    </w:p>
    <w:p w14:paraId="65A1A884" w14:textId="773618EF" w:rsidR="00D32734" w:rsidRPr="00B97F26" w:rsidRDefault="00D32734" w:rsidP="00D32734">
      <w:pPr>
        <w:pStyle w:val="B1"/>
        <w:ind w:left="0" w:firstLine="0"/>
        <w:rPr>
          <w:lang w:val="en-GB"/>
        </w:rPr>
      </w:pPr>
      <w:r w:rsidRPr="00B97F26">
        <w:rPr>
          <w:lang w:val="en-GB"/>
        </w:rPr>
        <w:t>In LTE V2X the transmission bandwidth configuration is provided as a part of the MIB. In NR-</w:t>
      </w:r>
      <w:proofErr w:type="spellStart"/>
      <w:r w:rsidRPr="00B97F26">
        <w:rPr>
          <w:lang w:val="en-GB"/>
        </w:rPr>
        <w:t>Uu</w:t>
      </w:r>
      <w:proofErr w:type="spellEnd"/>
      <w:r w:rsidRPr="00B97F26">
        <w:rPr>
          <w:lang w:val="en-GB"/>
        </w:rPr>
        <w:t xml:space="preserve"> the initial DL BWP is set to be same as the CORESET#0 BW (BW and location). It has </w:t>
      </w:r>
      <w:proofErr w:type="gramStart"/>
      <w:r w:rsidRPr="00B97F26">
        <w:rPr>
          <w:lang w:val="en-GB"/>
        </w:rPr>
        <w:t>was</w:t>
      </w:r>
      <w:proofErr w:type="gramEnd"/>
      <w:r w:rsidRPr="00B97F26">
        <w:rPr>
          <w:lang w:val="en-GB"/>
        </w:rPr>
        <w:t xml:space="preserve"> taken as a working assumption in RAN1AH1901 (later confirmed in RAN1#95) that only one SL-BWP is configured per carrier and agreed that SL-BWP configuration is separate from the NR-</w:t>
      </w:r>
      <w:proofErr w:type="spellStart"/>
      <w:r w:rsidRPr="00B97F26">
        <w:rPr>
          <w:lang w:val="en-GB"/>
        </w:rPr>
        <w:t>Uu</w:t>
      </w:r>
      <w:proofErr w:type="spellEnd"/>
      <w:r w:rsidRPr="00B97F26">
        <w:rPr>
          <w:lang w:val="en-GB"/>
        </w:rPr>
        <w:t xml:space="preserve"> BWP configuration. It also has been agreed that one SL BWP is (pre-)configured for RRC IDLE and out-of-coverage NR V2X UEs in a carrier (RAN1#95). </w:t>
      </w:r>
      <w:proofErr w:type="gramStart"/>
      <w:r w:rsidRPr="00B97F26">
        <w:rPr>
          <w:lang w:val="en-GB"/>
        </w:rPr>
        <w:t>Thus</w:t>
      </w:r>
      <w:proofErr w:type="gramEnd"/>
      <w:r w:rsidRPr="00B97F26">
        <w:rPr>
          <w:lang w:val="en-GB"/>
        </w:rPr>
        <w:t xml:space="preserve"> based on these agreements, it would appear that the SL-BWP is known by the UE, and there is no need to provide it again in MIB. As </w:t>
      </w:r>
      <w:r w:rsidRPr="00B97F26">
        <w:rPr>
          <w:lang w:val="en-GB" w:eastAsia="ko-KR"/>
        </w:rPr>
        <w:t>PSCCH/PSSCH will have same numerology as S-SSB, there would not be any need to include any numerology indication to SL-MIB.</w:t>
      </w:r>
    </w:p>
    <w:p w14:paraId="05CAADB1" w14:textId="0C2F26CE" w:rsidR="00D32734" w:rsidRPr="00B97F26" w:rsidRDefault="00D32734" w:rsidP="00D32734">
      <w:pPr>
        <w:pStyle w:val="B1"/>
        <w:ind w:left="0" w:firstLine="0"/>
        <w:rPr>
          <w:lang w:val="en-GB"/>
        </w:rPr>
      </w:pPr>
      <w:r w:rsidRPr="00B97F26">
        <w:rPr>
          <w:b/>
          <w:lang w:val="en-GB"/>
        </w:rPr>
        <w:t xml:space="preserve">Observation </w:t>
      </w:r>
      <w:r w:rsidR="00D652A2">
        <w:rPr>
          <w:b/>
          <w:lang w:val="en-GB"/>
        </w:rPr>
        <w:t>10</w:t>
      </w:r>
      <w:r w:rsidRPr="00B97F26">
        <w:rPr>
          <w:lang w:val="en-GB"/>
        </w:rPr>
        <w:t xml:space="preserve">: SL-BWP (also for IDLE) can be assumed to be (pre-)configured for the UE (including the numerology), thus </w:t>
      </w:r>
      <w:r w:rsidR="0056107B">
        <w:rPr>
          <w:lang w:val="en-GB"/>
        </w:rPr>
        <w:t xml:space="preserve">it is not clear why </w:t>
      </w:r>
      <w:r w:rsidRPr="00B97F26">
        <w:rPr>
          <w:lang w:val="en-GB"/>
        </w:rPr>
        <w:t xml:space="preserve">the information </w:t>
      </w:r>
      <w:r w:rsidR="0056107B">
        <w:rPr>
          <w:lang w:val="en-GB"/>
        </w:rPr>
        <w:t>would be needed on PSBCH</w:t>
      </w:r>
      <w:r w:rsidRPr="00B97F26">
        <w:rPr>
          <w:lang w:val="en-GB"/>
        </w:rPr>
        <w:t>.</w:t>
      </w:r>
    </w:p>
    <w:p w14:paraId="4B761BB1" w14:textId="0C465997" w:rsidR="00D32734" w:rsidRPr="00B97F26" w:rsidRDefault="00D32734" w:rsidP="00D32734">
      <w:pPr>
        <w:pStyle w:val="B1"/>
        <w:ind w:left="0" w:firstLine="0"/>
        <w:rPr>
          <w:lang w:val="en-GB"/>
        </w:rPr>
      </w:pPr>
      <w:r w:rsidRPr="00B97F26">
        <w:rPr>
          <w:lang w:val="en-GB"/>
        </w:rPr>
        <w:t xml:space="preserve">In NR, the SSB provides UE the information on the frequency relation of the SSB and the initial BWP. In addition, in NR, an offset was introduced to enable reducing the synchronization raster points by enabling SSBs to be placed off the PRB raster of the data (while to same subcarrier raster). For NR V2X, it has been agreed (in RAN1#AH1901) that S-SSB frequency location are (pre-)configured in advance. Following from this and as the SL-BWP configuration can also be assumed to be known (as noted above), there seems to be no need to provide information on the frequency relation of BWP and S-SSB in MIB. If the S-SSB candidate frequency locations are preconfigured, there would neither be need to have this information included to the PSBCH, if it can be assumed that S-SSB is always on same PRB grid as data. </w:t>
      </w:r>
    </w:p>
    <w:p w14:paraId="7D40F57E" w14:textId="7617F983" w:rsidR="00024202" w:rsidRPr="007E2592" w:rsidRDefault="00D32734" w:rsidP="00D32734">
      <w:pPr>
        <w:pStyle w:val="B1"/>
        <w:ind w:left="0" w:firstLine="0"/>
      </w:pPr>
      <w:r w:rsidRPr="00B97F26">
        <w:rPr>
          <w:b/>
          <w:lang w:val="en-GB"/>
        </w:rPr>
        <w:lastRenderedPageBreak/>
        <w:t xml:space="preserve">Observation </w:t>
      </w:r>
      <w:r>
        <w:rPr>
          <w:b/>
          <w:lang w:val="en-GB"/>
        </w:rPr>
        <w:t>1</w:t>
      </w:r>
      <w:r w:rsidR="00D652A2">
        <w:rPr>
          <w:b/>
          <w:lang w:val="en-GB"/>
        </w:rPr>
        <w:t>1</w:t>
      </w:r>
      <w:r w:rsidRPr="00B97F26">
        <w:rPr>
          <w:b/>
          <w:lang w:val="en-GB"/>
        </w:rPr>
        <w:t>:</w:t>
      </w:r>
      <w:r w:rsidRPr="00B97F26">
        <w:rPr>
          <w:lang w:val="en-GB"/>
        </w:rPr>
        <w:t xml:space="preserve"> As SS raster location is (pre-)configured, it would appear to be possible to assume that S-SSB is always aligned with common PRB raster of the BWP and there is no need to provide this information in PSBCH.</w:t>
      </w:r>
    </w:p>
    <w:p w14:paraId="5EF4F3E0" w14:textId="6C82B78E" w:rsidR="00D502FD" w:rsidRPr="007E2592" w:rsidRDefault="00301E7E" w:rsidP="00D502FD">
      <w:pPr>
        <w:pStyle w:val="Heading1"/>
        <w:rPr>
          <w:lang w:eastAsia="zh-CN"/>
        </w:rPr>
      </w:pPr>
      <w:r w:rsidRPr="007E2592">
        <w:rPr>
          <w:lang w:eastAsia="zh-CN"/>
        </w:rPr>
        <w:t>4</w:t>
      </w:r>
      <w:r w:rsidR="00D502FD" w:rsidRPr="007E2592">
        <w:rPr>
          <w:lang w:eastAsia="zh-CN"/>
        </w:rPr>
        <w:tab/>
        <w:t>Conclusions</w:t>
      </w:r>
    </w:p>
    <w:p w14:paraId="763CBE33" w14:textId="262B1B50" w:rsidR="001A4A1F" w:rsidRDefault="00032B72" w:rsidP="00C07A39">
      <w:pPr>
        <w:jc w:val="both"/>
      </w:pPr>
      <w:r w:rsidRPr="007E2592">
        <w:t xml:space="preserve">In </w:t>
      </w:r>
      <w:proofErr w:type="spellStart"/>
      <w:r w:rsidRPr="007E2592">
        <w:t>this</w:t>
      </w:r>
      <w:proofErr w:type="spellEnd"/>
      <w:r w:rsidRPr="007E2592">
        <w:t xml:space="preserve"> </w:t>
      </w:r>
      <w:proofErr w:type="spellStart"/>
      <w:r w:rsidR="00C07A39" w:rsidRPr="007E2592">
        <w:t>contribution</w:t>
      </w:r>
      <w:proofErr w:type="spellEnd"/>
      <w:r w:rsidR="00C07A39" w:rsidRPr="007E2592">
        <w:t xml:space="preserve">, </w:t>
      </w:r>
      <w:proofErr w:type="spellStart"/>
      <w:r w:rsidR="00C07A39" w:rsidRPr="007E2592">
        <w:t>we</w:t>
      </w:r>
      <w:proofErr w:type="spellEnd"/>
      <w:r w:rsidR="00C07A39" w:rsidRPr="007E2592">
        <w:t xml:space="preserve"> </w:t>
      </w:r>
      <w:proofErr w:type="spellStart"/>
      <w:r w:rsidR="00C07A39" w:rsidRPr="007E2592">
        <w:t>have</w:t>
      </w:r>
      <w:proofErr w:type="spellEnd"/>
      <w:r w:rsidR="00C07A39" w:rsidRPr="007E2592">
        <w:t xml:space="preserve"> </w:t>
      </w:r>
      <w:proofErr w:type="spellStart"/>
      <w:r w:rsidR="00C07A39" w:rsidRPr="007E2592">
        <w:t>discussed</w:t>
      </w:r>
      <w:proofErr w:type="spellEnd"/>
      <w:r w:rsidR="00C07A39" w:rsidRPr="007E2592">
        <w:t xml:space="preserve"> </w:t>
      </w:r>
      <w:proofErr w:type="spellStart"/>
      <w:r w:rsidR="0029447C" w:rsidRPr="007E2592">
        <w:t>synchronization</w:t>
      </w:r>
      <w:proofErr w:type="spellEnd"/>
      <w:r w:rsidR="0029447C" w:rsidRPr="007E2592">
        <w:t xml:space="preserve"> </w:t>
      </w:r>
      <w:proofErr w:type="spellStart"/>
      <w:r w:rsidR="0029447C" w:rsidRPr="007E2592">
        <w:t>aspects</w:t>
      </w:r>
      <w:proofErr w:type="spellEnd"/>
      <w:r w:rsidR="0029447C" w:rsidRPr="007E2592">
        <w:t xml:space="preserve"> of NR V2X</w:t>
      </w:r>
      <w:r w:rsidR="00CF64C6" w:rsidRPr="007E2592">
        <w:t xml:space="preserve">. </w:t>
      </w:r>
      <w:r w:rsidR="00FB1F90" w:rsidRPr="007E2592">
        <w:t xml:space="preserve">In </w:t>
      </w:r>
      <w:proofErr w:type="spellStart"/>
      <w:r w:rsidR="00FB1F90" w:rsidRPr="007E2592">
        <w:t>Section</w:t>
      </w:r>
      <w:proofErr w:type="spellEnd"/>
      <w:r w:rsidR="00FB1F90" w:rsidRPr="007E2592">
        <w:t xml:space="preserve"> 2, </w:t>
      </w:r>
      <w:proofErr w:type="spellStart"/>
      <w:r w:rsidR="00FB1F90" w:rsidRPr="007E2592">
        <w:t>w</w:t>
      </w:r>
      <w:r w:rsidR="00CF64C6" w:rsidRPr="007E2592">
        <w:t>e</w:t>
      </w:r>
      <w:proofErr w:type="spellEnd"/>
      <w:r w:rsidR="00CF64C6" w:rsidRPr="007E2592">
        <w:t xml:space="preserve"> </w:t>
      </w:r>
      <w:proofErr w:type="spellStart"/>
      <w:r w:rsidR="00CF64C6" w:rsidRPr="007E2592">
        <w:t>have</w:t>
      </w:r>
      <w:proofErr w:type="spellEnd"/>
      <w:r w:rsidR="00CF64C6" w:rsidRPr="007E2592">
        <w:t xml:space="preserve"> </w:t>
      </w:r>
      <w:proofErr w:type="spellStart"/>
      <w:r w:rsidR="00CF64C6" w:rsidRPr="007E2592">
        <w:t>the</w:t>
      </w:r>
      <w:proofErr w:type="spellEnd"/>
      <w:r w:rsidR="00CF64C6" w:rsidRPr="007E2592">
        <w:t xml:space="preserve"> </w:t>
      </w:r>
      <w:proofErr w:type="spellStart"/>
      <w:r w:rsidR="00CF64C6" w:rsidRPr="007E2592">
        <w:t>following</w:t>
      </w:r>
      <w:proofErr w:type="spellEnd"/>
      <w:r w:rsidR="0076625F" w:rsidRPr="007E2592">
        <w:t xml:space="preserve"> </w:t>
      </w:r>
      <w:proofErr w:type="spellStart"/>
      <w:r w:rsidR="00F9289F" w:rsidRPr="007E2592">
        <w:t>observations</w:t>
      </w:r>
      <w:proofErr w:type="spellEnd"/>
      <w:r w:rsidR="00F9289F" w:rsidRPr="007E2592">
        <w:t xml:space="preserve"> and </w:t>
      </w:r>
      <w:proofErr w:type="spellStart"/>
      <w:r w:rsidR="00CF64C6" w:rsidRPr="007E2592">
        <w:t>proposals</w:t>
      </w:r>
      <w:proofErr w:type="spellEnd"/>
      <w:r w:rsidR="00FB1F90" w:rsidRPr="007E2592">
        <w:t xml:space="preserve"> in </w:t>
      </w:r>
      <w:proofErr w:type="spellStart"/>
      <w:r w:rsidR="00FB1F90" w:rsidRPr="007E2592">
        <w:t>relation</w:t>
      </w:r>
      <w:proofErr w:type="spellEnd"/>
      <w:r w:rsidR="00FB1F90" w:rsidRPr="007E2592">
        <w:t xml:space="preserve"> to </w:t>
      </w:r>
      <w:proofErr w:type="spellStart"/>
      <w:r w:rsidR="00FB1F90" w:rsidRPr="007E2592">
        <w:t>synchronisation</w:t>
      </w:r>
      <w:proofErr w:type="spellEnd"/>
      <w:r w:rsidR="00FB1F90" w:rsidRPr="007E2592">
        <w:t xml:space="preserve"> </w:t>
      </w:r>
      <w:proofErr w:type="spellStart"/>
      <w:r w:rsidR="00FB1F90" w:rsidRPr="007E2592">
        <w:t>procedures</w:t>
      </w:r>
      <w:proofErr w:type="spellEnd"/>
      <w:r w:rsidR="00CF64C6" w:rsidRPr="007E2592">
        <w:t>:</w:t>
      </w:r>
    </w:p>
    <w:p w14:paraId="5493939E" w14:textId="77777777" w:rsidR="00747584" w:rsidRPr="00311A3C" w:rsidRDefault="00747584" w:rsidP="00747584">
      <w:pPr>
        <w:rPr>
          <w:b/>
        </w:rPr>
      </w:pPr>
      <w:proofErr w:type="spellStart"/>
      <w:r w:rsidRPr="00311A3C">
        <w:rPr>
          <w:b/>
        </w:rPr>
        <w:t>Proposal</w:t>
      </w:r>
      <w:proofErr w:type="spellEnd"/>
      <w:r w:rsidRPr="00311A3C">
        <w:rPr>
          <w:b/>
        </w:rPr>
        <w:t xml:space="preserve"> 1: </w:t>
      </w:r>
      <w:proofErr w:type="spellStart"/>
      <w:r w:rsidRPr="00311A3C">
        <w:rPr>
          <w:b/>
        </w:rPr>
        <w:t>The</w:t>
      </w:r>
      <w:proofErr w:type="spellEnd"/>
      <w:r w:rsidRPr="00311A3C">
        <w:rPr>
          <w:b/>
        </w:rPr>
        <w:t xml:space="preserve"> </w:t>
      </w:r>
      <w:proofErr w:type="spellStart"/>
      <w:r w:rsidRPr="00311A3C">
        <w:rPr>
          <w:b/>
        </w:rPr>
        <w:t>synchronization</w:t>
      </w:r>
      <w:proofErr w:type="spellEnd"/>
      <w:r w:rsidRPr="00311A3C">
        <w:rPr>
          <w:b/>
        </w:rPr>
        <w:t xml:space="preserve"> </w:t>
      </w:r>
      <w:proofErr w:type="spellStart"/>
      <w:r w:rsidRPr="00311A3C">
        <w:rPr>
          <w:b/>
        </w:rPr>
        <w:t>procedure</w:t>
      </w:r>
      <w:proofErr w:type="spellEnd"/>
      <w:r w:rsidRPr="00311A3C">
        <w:rPr>
          <w:b/>
        </w:rPr>
        <w:t xml:space="preserve"> is </w:t>
      </w:r>
      <w:proofErr w:type="spellStart"/>
      <w:r w:rsidRPr="00311A3C">
        <w:rPr>
          <w:b/>
        </w:rPr>
        <w:t>designed</w:t>
      </w:r>
      <w:proofErr w:type="spellEnd"/>
      <w:r w:rsidRPr="00311A3C">
        <w:rPr>
          <w:b/>
        </w:rPr>
        <w:t xml:space="preserve"> </w:t>
      </w:r>
      <w:proofErr w:type="spellStart"/>
      <w:r w:rsidRPr="00311A3C">
        <w:rPr>
          <w:b/>
        </w:rPr>
        <w:t>so</w:t>
      </w:r>
      <w:proofErr w:type="spellEnd"/>
      <w:r w:rsidRPr="00311A3C">
        <w:rPr>
          <w:b/>
        </w:rPr>
        <w:t xml:space="preserve"> </w:t>
      </w:r>
      <w:proofErr w:type="spellStart"/>
      <w:r w:rsidRPr="00311A3C">
        <w:rPr>
          <w:b/>
        </w:rPr>
        <w:t>that</w:t>
      </w:r>
      <w:proofErr w:type="spellEnd"/>
      <w:r w:rsidRPr="00311A3C">
        <w:rPr>
          <w:b/>
        </w:rPr>
        <w:t xml:space="preserve"> PSBCH </w:t>
      </w:r>
      <w:proofErr w:type="spellStart"/>
      <w:r w:rsidRPr="00311A3C">
        <w:rPr>
          <w:b/>
        </w:rPr>
        <w:t>transmi</w:t>
      </w:r>
      <w:r>
        <w:rPr>
          <w:b/>
        </w:rPr>
        <w:t>ssions</w:t>
      </w:r>
      <w:proofErr w:type="spellEnd"/>
      <w:r w:rsidRPr="00311A3C">
        <w:rPr>
          <w:b/>
        </w:rPr>
        <w:t xml:space="preserve"> </w:t>
      </w:r>
      <w:r>
        <w:rPr>
          <w:b/>
        </w:rPr>
        <w:t>from</w:t>
      </w:r>
      <w:r w:rsidRPr="00311A3C">
        <w:rPr>
          <w:b/>
        </w:rPr>
        <w:t xml:space="preserve"> </w:t>
      </w:r>
      <w:proofErr w:type="spellStart"/>
      <w:r w:rsidRPr="00311A3C">
        <w:rPr>
          <w:b/>
        </w:rPr>
        <w:t>different</w:t>
      </w:r>
      <w:proofErr w:type="spellEnd"/>
      <w:r w:rsidRPr="00311A3C">
        <w:rPr>
          <w:b/>
        </w:rPr>
        <w:t xml:space="preserve"> </w:t>
      </w:r>
      <w:proofErr w:type="spellStart"/>
      <w:r w:rsidRPr="00311A3C">
        <w:rPr>
          <w:b/>
        </w:rPr>
        <w:t>UEs</w:t>
      </w:r>
      <w:proofErr w:type="spellEnd"/>
      <w:r w:rsidRPr="00311A3C">
        <w:rPr>
          <w:b/>
        </w:rPr>
        <w:t xml:space="preserve"> </w:t>
      </w:r>
      <w:proofErr w:type="spellStart"/>
      <w:r>
        <w:rPr>
          <w:b/>
        </w:rPr>
        <w:t>are</w:t>
      </w:r>
      <w:proofErr w:type="spellEnd"/>
      <w:r w:rsidRPr="00311A3C">
        <w:rPr>
          <w:b/>
        </w:rPr>
        <w:t xml:space="preserve"> </w:t>
      </w:r>
      <w:proofErr w:type="spellStart"/>
      <w:r w:rsidRPr="00311A3C">
        <w:rPr>
          <w:b/>
        </w:rPr>
        <w:t>the</w:t>
      </w:r>
      <w:proofErr w:type="spellEnd"/>
      <w:r w:rsidRPr="00311A3C">
        <w:rPr>
          <w:b/>
        </w:rPr>
        <w:t xml:space="preserve"> </w:t>
      </w:r>
      <w:proofErr w:type="spellStart"/>
      <w:r w:rsidRPr="00311A3C">
        <w:rPr>
          <w:b/>
        </w:rPr>
        <w:t>same</w:t>
      </w:r>
      <w:proofErr w:type="spellEnd"/>
      <w:r>
        <w:rPr>
          <w:b/>
        </w:rPr>
        <w:t xml:space="preserve"> </w:t>
      </w:r>
      <w:proofErr w:type="spellStart"/>
      <w:r>
        <w:rPr>
          <w:b/>
        </w:rPr>
        <w:t>if</w:t>
      </w:r>
      <w:proofErr w:type="spellEnd"/>
      <w:r>
        <w:rPr>
          <w:b/>
        </w:rPr>
        <w:t xml:space="preserve"> </w:t>
      </w:r>
      <w:proofErr w:type="spellStart"/>
      <w:r>
        <w:rPr>
          <w:b/>
        </w:rPr>
        <w:t>the</w:t>
      </w:r>
      <w:proofErr w:type="spellEnd"/>
      <w:r>
        <w:rPr>
          <w:b/>
        </w:rPr>
        <w:t xml:space="preserve"> </w:t>
      </w:r>
      <w:proofErr w:type="spellStart"/>
      <w:r>
        <w:rPr>
          <w:b/>
        </w:rPr>
        <w:t>PSBCHs</w:t>
      </w:r>
      <w:proofErr w:type="spellEnd"/>
      <w:r>
        <w:rPr>
          <w:b/>
        </w:rPr>
        <w:t xml:space="preserve"> </w:t>
      </w:r>
      <w:proofErr w:type="spellStart"/>
      <w:r>
        <w:rPr>
          <w:b/>
        </w:rPr>
        <w:t>are</w:t>
      </w:r>
      <w:proofErr w:type="spellEnd"/>
      <w:r>
        <w:rPr>
          <w:b/>
        </w:rPr>
        <w:t xml:space="preserve"> in </w:t>
      </w:r>
      <w:proofErr w:type="spellStart"/>
      <w:r>
        <w:rPr>
          <w:b/>
        </w:rPr>
        <w:t>the</w:t>
      </w:r>
      <w:proofErr w:type="spellEnd"/>
      <w:r>
        <w:rPr>
          <w:b/>
        </w:rPr>
        <w:t xml:space="preserve"> </w:t>
      </w:r>
      <w:proofErr w:type="spellStart"/>
      <w:r>
        <w:rPr>
          <w:b/>
        </w:rPr>
        <w:t>same</w:t>
      </w:r>
      <w:proofErr w:type="spellEnd"/>
      <w:r>
        <w:rPr>
          <w:b/>
        </w:rPr>
        <w:t xml:space="preserve"> </w:t>
      </w:r>
      <w:proofErr w:type="spellStart"/>
      <w:r>
        <w:rPr>
          <w:b/>
        </w:rPr>
        <w:t>resource</w:t>
      </w:r>
      <w:proofErr w:type="spellEnd"/>
      <w:r w:rsidRPr="00311A3C">
        <w:rPr>
          <w:b/>
        </w:rPr>
        <w:t>.</w:t>
      </w:r>
    </w:p>
    <w:p w14:paraId="6FAF294A" w14:textId="77777777" w:rsidR="00082410" w:rsidRDefault="00082410" w:rsidP="00082410">
      <w:pPr>
        <w:rPr>
          <w:rFonts w:eastAsia="Malgun Gothic"/>
          <w:b/>
        </w:rPr>
      </w:pPr>
    </w:p>
    <w:p w14:paraId="22157E09" w14:textId="77777777" w:rsidR="00747584" w:rsidRDefault="00747584" w:rsidP="00747584">
      <w:pPr>
        <w:rPr>
          <w:rFonts w:eastAsia="Malgun Gothic"/>
          <w:b/>
        </w:rPr>
      </w:pPr>
      <w:proofErr w:type="spellStart"/>
      <w:r w:rsidRPr="007E2592">
        <w:rPr>
          <w:rFonts w:eastAsia="Malgun Gothic"/>
          <w:b/>
        </w:rPr>
        <w:t>Proposal</w:t>
      </w:r>
      <w:proofErr w:type="spellEnd"/>
      <w:r w:rsidRPr="007E2592">
        <w:rPr>
          <w:rFonts w:eastAsia="Malgun Gothic"/>
          <w:b/>
        </w:rPr>
        <w:t xml:space="preserve"> </w:t>
      </w:r>
      <w:r>
        <w:rPr>
          <w:rFonts w:eastAsia="Malgun Gothic"/>
          <w:b/>
        </w:rPr>
        <w:t>2</w:t>
      </w:r>
      <w:r w:rsidRPr="007E2592">
        <w:rPr>
          <w:rFonts w:eastAsia="Malgun Gothic"/>
          <w:b/>
        </w:rPr>
        <w:t xml:space="preserve">: </w:t>
      </w:r>
      <w:r>
        <w:rPr>
          <w:rFonts w:eastAsia="Malgun Gothic"/>
          <w:b/>
        </w:rPr>
        <w:t xml:space="preserve">For </w:t>
      </w:r>
      <w:proofErr w:type="spellStart"/>
      <w:r>
        <w:rPr>
          <w:rFonts w:eastAsia="Malgun Gothic"/>
          <w:b/>
        </w:rPr>
        <w:t>eNB</w:t>
      </w:r>
      <w:proofErr w:type="spellEnd"/>
      <w:r>
        <w:rPr>
          <w:rFonts w:eastAsia="Malgun Gothic"/>
          <w:b/>
        </w:rPr>
        <w:t>/</w:t>
      </w:r>
      <w:proofErr w:type="spellStart"/>
      <w:r>
        <w:rPr>
          <w:rFonts w:eastAsia="Malgun Gothic"/>
          <w:b/>
        </w:rPr>
        <w:t>gNB</w:t>
      </w:r>
      <w:proofErr w:type="spellEnd"/>
      <w:r>
        <w:rPr>
          <w:rFonts w:eastAsia="Malgun Gothic"/>
          <w:b/>
        </w:rPr>
        <w:t xml:space="preserve"> </w:t>
      </w:r>
      <w:proofErr w:type="spellStart"/>
      <w:r>
        <w:rPr>
          <w:rFonts w:eastAsia="Malgun Gothic"/>
          <w:b/>
        </w:rPr>
        <w:t>based</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information</w:t>
      </w:r>
      <w:proofErr w:type="spellEnd"/>
      <w:r>
        <w:rPr>
          <w:rFonts w:eastAsia="Malgun Gothic"/>
          <w:b/>
        </w:rPr>
        <w:t xml:space="preserve"> </w:t>
      </w:r>
      <w:proofErr w:type="spellStart"/>
      <w:r>
        <w:rPr>
          <w:rFonts w:eastAsia="Malgun Gothic"/>
          <w:b/>
        </w:rPr>
        <w:t>whether</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eNb</w:t>
      </w:r>
      <w:proofErr w:type="spellEnd"/>
      <w:r>
        <w:rPr>
          <w:rFonts w:eastAsia="Malgun Gothic"/>
          <w:b/>
        </w:rPr>
        <w:t xml:space="preserve"> </w:t>
      </w:r>
      <w:proofErr w:type="spellStart"/>
      <w:r>
        <w:rPr>
          <w:rFonts w:eastAsia="Malgun Gothic"/>
          <w:b/>
        </w:rPr>
        <w:t>or</w:t>
      </w:r>
      <w:proofErr w:type="spellEnd"/>
      <w:r>
        <w:rPr>
          <w:rFonts w:eastAsia="Malgun Gothic"/>
          <w:b/>
        </w:rPr>
        <w:t xml:space="preserve"> </w:t>
      </w:r>
      <w:proofErr w:type="spellStart"/>
      <w:r>
        <w:rPr>
          <w:rFonts w:eastAsia="Malgun Gothic"/>
          <w:b/>
        </w:rPr>
        <w:t>gNB</w:t>
      </w:r>
      <w:proofErr w:type="spellEnd"/>
      <w:r>
        <w:rPr>
          <w:rFonts w:eastAsia="Malgun Gothic"/>
          <w:b/>
        </w:rPr>
        <w:t xml:space="preserve"> is </w:t>
      </w:r>
      <w:proofErr w:type="spellStart"/>
      <w:r>
        <w:rPr>
          <w:rFonts w:eastAsia="Malgun Gothic"/>
          <w:b/>
        </w:rPr>
        <w:t>synchronized</w:t>
      </w:r>
      <w:proofErr w:type="spellEnd"/>
      <w:r>
        <w:rPr>
          <w:rFonts w:eastAsia="Malgun Gothic"/>
          <w:b/>
        </w:rPr>
        <w:t xml:space="preserve"> to GNSS is </w:t>
      </w:r>
      <w:proofErr w:type="spellStart"/>
      <w:r>
        <w:rPr>
          <w:rFonts w:eastAsia="Malgun Gothic"/>
          <w:b/>
        </w:rPr>
        <w:t>informed</w:t>
      </w:r>
      <w:proofErr w:type="spellEnd"/>
      <w:r>
        <w:rPr>
          <w:rFonts w:eastAsia="Malgun Gothic"/>
          <w:b/>
        </w:rPr>
        <w:t xml:space="preserve"> to </w:t>
      </w:r>
      <w:proofErr w:type="spellStart"/>
      <w:r>
        <w:rPr>
          <w:rFonts w:eastAsia="Malgun Gothic"/>
          <w:b/>
        </w:rPr>
        <w:t>the</w:t>
      </w:r>
      <w:proofErr w:type="spellEnd"/>
      <w:r>
        <w:rPr>
          <w:rFonts w:eastAsia="Malgun Gothic"/>
          <w:b/>
        </w:rPr>
        <w:t xml:space="preserve"> V2X UE.</w:t>
      </w:r>
    </w:p>
    <w:p w14:paraId="2D90EC13" w14:textId="77777777" w:rsidR="00747584" w:rsidRDefault="00747584" w:rsidP="00747584">
      <w:pPr>
        <w:rPr>
          <w:rFonts w:eastAsia="Malgun Gothic"/>
          <w:b/>
        </w:rPr>
      </w:pPr>
      <w:proofErr w:type="spellStart"/>
      <w:r>
        <w:rPr>
          <w:rFonts w:eastAsia="Malgun Gothic"/>
          <w:b/>
        </w:rPr>
        <w:t>Observation</w:t>
      </w:r>
      <w:proofErr w:type="spellEnd"/>
      <w:r>
        <w:rPr>
          <w:rFonts w:eastAsia="Malgun Gothic"/>
          <w:b/>
        </w:rPr>
        <w:t xml:space="preserve"> 1: </w:t>
      </w:r>
      <w:proofErr w:type="spellStart"/>
      <w:r>
        <w:rPr>
          <w:rFonts w:eastAsia="Malgun Gothic"/>
          <w:b/>
        </w:rPr>
        <w:t>Propagation</w:t>
      </w:r>
      <w:proofErr w:type="spellEnd"/>
      <w:r>
        <w:rPr>
          <w:rFonts w:eastAsia="Malgun Gothic"/>
          <w:b/>
        </w:rPr>
        <w:t xml:space="preserve"> </w:t>
      </w:r>
      <w:proofErr w:type="spellStart"/>
      <w:r>
        <w:rPr>
          <w:rFonts w:eastAsia="Malgun Gothic"/>
          <w:b/>
        </w:rPr>
        <w:t>delay</w:t>
      </w:r>
      <w:proofErr w:type="spellEnd"/>
      <w:r>
        <w:rPr>
          <w:rFonts w:eastAsia="Malgun Gothic"/>
          <w:b/>
        </w:rPr>
        <w:t xml:space="preserve"> </w:t>
      </w:r>
      <w:proofErr w:type="spellStart"/>
      <w:r>
        <w:rPr>
          <w:rFonts w:eastAsia="Malgun Gothic"/>
          <w:b/>
        </w:rPr>
        <w:t>can</w:t>
      </w:r>
      <w:proofErr w:type="spellEnd"/>
      <w:r>
        <w:rPr>
          <w:rFonts w:eastAsia="Malgun Gothic"/>
          <w:b/>
        </w:rPr>
        <w:t xml:space="preserve"> </w:t>
      </w:r>
      <w:proofErr w:type="spellStart"/>
      <w:r>
        <w:rPr>
          <w:rFonts w:eastAsia="Malgun Gothic"/>
          <w:b/>
        </w:rPr>
        <w:t>add</w:t>
      </w:r>
      <w:proofErr w:type="spellEnd"/>
      <w:r>
        <w:rPr>
          <w:rFonts w:eastAsia="Malgun Gothic"/>
          <w:b/>
        </w:rPr>
        <w:t xml:space="preserve"> </w:t>
      </w:r>
      <w:proofErr w:type="spellStart"/>
      <w:r>
        <w:rPr>
          <w:rFonts w:eastAsia="Malgun Gothic"/>
          <w:b/>
        </w:rPr>
        <w:t>inaccuracy</w:t>
      </w:r>
      <w:proofErr w:type="spellEnd"/>
      <w:r>
        <w:rPr>
          <w:rFonts w:eastAsia="Malgun Gothic"/>
          <w:b/>
        </w:rPr>
        <w:t xml:space="preserve"> to </w:t>
      </w:r>
      <w:proofErr w:type="spellStart"/>
      <w:r>
        <w:rPr>
          <w:rFonts w:eastAsia="Malgun Gothic"/>
          <w:b/>
        </w:rPr>
        <w:t>the</w:t>
      </w:r>
      <w:proofErr w:type="spellEnd"/>
      <w:r>
        <w:rPr>
          <w:rFonts w:eastAsia="Malgun Gothic"/>
          <w:b/>
        </w:rPr>
        <w:t xml:space="preserve"> </w:t>
      </w:r>
      <w:proofErr w:type="spellStart"/>
      <w:r>
        <w:rPr>
          <w:rFonts w:eastAsia="Malgun Gothic"/>
          <w:b/>
        </w:rPr>
        <w:t>eNB</w:t>
      </w:r>
      <w:proofErr w:type="spellEnd"/>
      <w:r>
        <w:rPr>
          <w:rFonts w:eastAsia="Malgun Gothic"/>
          <w:b/>
        </w:rPr>
        <w:t>/</w:t>
      </w:r>
      <w:proofErr w:type="spellStart"/>
      <w:r>
        <w:rPr>
          <w:rFonts w:eastAsia="Malgun Gothic"/>
          <w:b/>
        </w:rPr>
        <w:t>gNB</w:t>
      </w:r>
      <w:proofErr w:type="spellEnd"/>
      <w:r>
        <w:rPr>
          <w:rFonts w:eastAsia="Malgun Gothic"/>
          <w:b/>
        </w:rPr>
        <w:t xml:space="preserve"> </w:t>
      </w:r>
      <w:proofErr w:type="spellStart"/>
      <w:r>
        <w:rPr>
          <w:rFonts w:eastAsia="Malgun Gothic"/>
          <w:b/>
        </w:rPr>
        <w:t>based</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signal</w:t>
      </w:r>
      <w:proofErr w:type="spellEnd"/>
      <w:r>
        <w:rPr>
          <w:rFonts w:eastAsia="Malgun Gothic"/>
          <w:b/>
        </w:rPr>
        <w:t xml:space="preserve">. UE </w:t>
      </w:r>
      <w:proofErr w:type="spellStart"/>
      <w:r>
        <w:rPr>
          <w:rFonts w:eastAsia="Malgun Gothic"/>
          <w:b/>
        </w:rPr>
        <w:t>can</w:t>
      </w:r>
      <w:proofErr w:type="spellEnd"/>
      <w:r>
        <w:rPr>
          <w:rFonts w:eastAsia="Malgun Gothic"/>
          <w:b/>
        </w:rPr>
        <w:t xml:space="preserve"> </w:t>
      </w:r>
      <w:proofErr w:type="spellStart"/>
      <w:r>
        <w:rPr>
          <w:rFonts w:eastAsia="Malgun Gothic"/>
          <w:b/>
        </w:rPr>
        <w:t>compensate</w:t>
      </w:r>
      <w:proofErr w:type="spellEnd"/>
      <w:r>
        <w:rPr>
          <w:rFonts w:eastAsia="Malgun Gothic"/>
          <w:b/>
        </w:rPr>
        <w:t>/</w:t>
      </w:r>
      <w:proofErr w:type="spellStart"/>
      <w:r>
        <w:rPr>
          <w:rFonts w:eastAsia="Malgun Gothic"/>
          <w:b/>
        </w:rPr>
        <w:t>reduce</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inaccuracy</w:t>
      </w:r>
      <w:proofErr w:type="spellEnd"/>
      <w:r>
        <w:rPr>
          <w:rFonts w:eastAsia="Malgun Gothic"/>
          <w:b/>
        </w:rPr>
        <w:t xml:space="preserve"> </w:t>
      </w:r>
      <w:proofErr w:type="spellStart"/>
      <w:r>
        <w:rPr>
          <w:rFonts w:eastAsia="Malgun Gothic"/>
          <w:b/>
        </w:rPr>
        <w:t>if</w:t>
      </w:r>
      <w:proofErr w:type="spellEnd"/>
      <w:r>
        <w:rPr>
          <w:rFonts w:eastAsia="Malgun Gothic"/>
          <w:b/>
        </w:rPr>
        <w:t xml:space="preserve"> it </w:t>
      </w:r>
      <w:proofErr w:type="spellStart"/>
      <w:r>
        <w:rPr>
          <w:rFonts w:eastAsia="Malgun Gothic"/>
          <w:b/>
        </w:rPr>
        <w:t>knows</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location</w:t>
      </w:r>
      <w:proofErr w:type="spellEnd"/>
      <w:r>
        <w:rPr>
          <w:rFonts w:eastAsia="Malgun Gothic"/>
          <w:b/>
        </w:rPr>
        <w:t xml:space="preserve"> of </w:t>
      </w:r>
      <w:proofErr w:type="spellStart"/>
      <w:r>
        <w:rPr>
          <w:rFonts w:eastAsia="Malgun Gothic"/>
          <w:b/>
        </w:rPr>
        <w:t>the</w:t>
      </w:r>
      <w:proofErr w:type="spellEnd"/>
      <w:r>
        <w:rPr>
          <w:rFonts w:eastAsia="Malgun Gothic"/>
          <w:b/>
        </w:rPr>
        <w:t xml:space="preserve"> </w:t>
      </w:r>
      <w:proofErr w:type="spellStart"/>
      <w:r>
        <w:rPr>
          <w:rFonts w:eastAsia="Malgun Gothic"/>
          <w:b/>
        </w:rPr>
        <w:t>eNB</w:t>
      </w:r>
      <w:proofErr w:type="spellEnd"/>
      <w:r>
        <w:rPr>
          <w:rFonts w:eastAsia="Malgun Gothic"/>
          <w:b/>
        </w:rPr>
        <w:t>/</w:t>
      </w:r>
      <w:proofErr w:type="spellStart"/>
      <w:r>
        <w:rPr>
          <w:rFonts w:eastAsia="Malgun Gothic"/>
          <w:b/>
        </w:rPr>
        <w:t>gNB</w:t>
      </w:r>
      <w:proofErr w:type="spellEnd"/>
      <w:r>
        <w:rPr>
          <w:rFonts w:eastAsia="Malgun Gothic"/>
          <w:b/>
        </w:rPr>
        <w:t xml:space="preserve"> and </w:t>
      </w:r>
      <w:proofErr w:type="spellStart"/>
      <w:r>
        <w:rPr>
          <w:rFonts w:eastAsia="Malgun Gothic"/>
          <w:b/>
        </w:rPr>
        <w:t>calculates</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distance</w:t>
      </w:r>
      <w:proofErr w:type="spellEnd"/>
      <w:r>
        <w:rPr>
          <w:rFonts w:eastAsia="Malgun Gothic"/>
          <w:b/>
        </w:rPr>
        <w:t xml:space="preserve"> to </w:t>
      </w:r>
      <w:proofErr w:type="spellStart"/>
      <w:r>
        <w:rPr>
          <w:rFonts w:eastAsia="Malgun Gothic"/>
          <w:b/>
        </w:rPr>
        <w:t>the</w:t>
      </w:r>
      <w:proofErr w:type="spellEnd"/>
      <w:r>
        <w:rPr>
          <w:rFonts w:eastAsia="Malgun Gothic"/>
          <w:b/>
        </w:rPr>
        <w:t xml:space="preserve"> </w:t>
      </w:r>
      <w:proofErr w:type="spellStart"/>
      <w:r>
        <w:rPr>
          <w:rFonts w:eastAsia="Malgun Gothic"/>
          <w:b/>
        </w:rPr>
        <w:t>eNB</w:t>
      </w:r>
      <w:proofErr w:type="spellEnd"/>
      <w:r>
        <w:rPr>
          <w:rFonts w:eastAsia="Malgun Gothic"/>
          <w:b/>
        </w:rPr>
        <w:t>/</w:t>
      </w:r>
      <w:proofErr w:type="spellStart"/>
      <w:r>
        <w:rPr>
          <w:rFonts w:eastAsia="Malgun Gothic"/>
          <w:b/>
        </w:rPr>
        <w:t>gNb</w:t>
      </w:r>
      <w:proofErr w:type="spellEnd"/>
      <w:r>
        <w:rPr>
          <w:rFonts w:eastAsia="Malgun Gothic"/>
          <w:b/>
        </w:rPr>
        <w:t>.</w:t>
      </w:r>
    </w:p>
    <w:p w14:paraId="2BBD4F59" w14:textId="77777777" w:rsidR="00747584" w:rsidRPr="00AE149E" w:rsidRDefault="00747584" w:rsidP="00747584">
      <w:proofErr w:type="spellStart"/>
      <w:r w:rsidRPr="007E2592">
        <w:rPr>
          <w:rFonts w:eastAsia="Malgun Gothic"/>
          <w:b/>
        </w:rPr>
        <w:t>Proposal</w:t>
      </w:r>
      <w:proofErr w:type="spellEnd"/>
      <w:r w:rsidRPr="007E2592">
        <w:rPr>
          <w:rFonts w:eastAsia="Malgun Gothic"/>
          <w:b/>
        </w:rPr>
        <w:t xml:space="preserve"> </w:t>
      </w:r>
      <w:r>
        <w:rPr>
          <w:rFonts w:eastAsia="Malgun Gothic"/>
          <w:b/>
        </w:rPr>
        <w:t>3</w:t>
      </w:r>
      <w:r w:rsidRPr="007E2592">
        <w:rPr>
          <w:rFonts w:eastAsia="Malgun Gothic"/>
          <w:b/>
        </w:rPr>
        <w:t xml:space="preserve">: </w:t>
      </w:r>
      <w:proofErr w:type="spellStart"/>
      <w:r>
        <w:rPr>
          <w:rFonts w:eastAsia="Malgun Gothic"/>
          <w:b/>
        </w:rPr>
        <w:t>Information</w:t>
      </w:r>
      <w:proofErr w:type="spellEnd"/>
      <w:r>
        <w:rPr>
          <w:rFonts w:eastAsia="Malgun Gothic"/>
          <w:b/>
        </w:rPr>
        <w:t xml:space="preserve">, </w:t>
      </w:r>
      <w:proofErr w:type="spellStart"/>
      <w:r>
        <w:rPr>
          <w:rFonts w:eastAsia="Malgun Gothic"/>
          <w:b/>
        </w:rPr>
        <w:t>which</w:t>
      </w:r>
      <w:proofErr w:type="spellEnd"/>
      <w:r>
        <w:rPr>
          <w:rFonts w:eastAsia="Malgun Gothic"/>
          <w:b/>
        </w:rPr>
        <w:t xml:space="preserve"> </w:t>
      </w:r>
      <w:proofErr w:type="spellStart"/>
      <w:r>
        <w:rPr>
          <w:rFonts w:eastAsia="Malgun Gothic"/>
          <w:b/>
        </w:rPr>
        <w:t>eNBs</w:t>
      </w:r>
      <w:proofErr w:type="spellEnd"/>
      <w:r>
        <w:rPr>
          <w:rFonts w:eastAsia="Malgun Gothic"/>
          <w:b/>
        </w:rPr>
        <w:t>/</w:t>
      </w:r>
      <w:proofErr w:type="spellStart"/>
      <w:r>
        <w:rPr>
          <w:rFonts w:eastAsia="Malgun Gothic"/>
          <w:b/>
        </w:rPr>
        <w:t>gNBs</w:t>
      </w:r>
      <w:proofErr w:type="spellEnd"/>
      <w:r>
        <w:rPr>
          <w:rFonts w:eastAsia="Malgun Gothic"/>
          <w:b/>
        </w:rPr>
        <w:t xml:space="preserve"> </w:t>
      </w:r>
      <w:proofErr w:type="spellStart"/>
      <w:r>
        <w:rPr>
          <w:rFonts w:eastAsia="Malgun Gothic"/>
          <w:b/>
        </w:rPr>
        <w:t>are</w:t>
      </w:r>
      <w:proofErr w:type="spellEnd"/>
      <w:r>
        <w:rPr>
          <w:rFonts w:eastAsia="Malgun Gothic"/>
          <w:b/>
        </w:rPr>
        <w:t xml:space="preserve"> </w:t>
      </w:r>
      <w:proofErr w:type="spellStart"/>
      <w:r>
        <w:rPr>
          <w:rFonts w:eastAsia="Malgun Gothic"/>
          <w:b/>
        </w:rPr>
        <w:t>synchronized</w:t>
      </w:r>
      <w:proofErr w:type="spellEnd"/>
      <w:r>
        <w:rPr>
          <w:rFonts w:eastAsia="Malgun Gothic"/>
          <w:b/>
        </w:rPr>
        <w:t xml:space="preserve"> to </w:t>
      </w:r>
      <w:proofErr w:type="spellStart"/>
      <w:r>
        <w:rPr>
          <w:rFonts w:eastAsia="Malgun Gothic"/>
          <w:b/>
        </w:rPr>
        <w:t>the</w:t>
      </w:r>
      <w:proofErr w:type="spellEnd"/>
      <w:r>
        <w:rPr>
          <w:rFonts w:eastAsia="Malgun Gothic"/>
          <w:b/>
        </w:rPr>
        <w:t xml:space="preserve"> </w:t>
      </w:r>
      <w:proofErr w:type="spellStart"/>
      <w:r>
        <w:rPr>
          <w:rFonts w:eastAsia="Malgun Gothic"/>
          <w:b/>
        </w:rPr>
        <w:t>same</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source</w:t>
      </w:r>
      <w:proofErr w:type="spellEnd"/>
      <w:r>
        <w:rPr>
          <w:rFonts w:eastAsia="Malgun Gothic"/>
          <w:b/>
        </w:rPr>
        <w:t xml:space="preserve"> and </w:t>
      </w:r>
      <w:proofErr w:type="spellStart"/>
      <w:r>
        <w:rPr>
          <w:rFonts w:eastAsia="Malgun Gothic"/>
          <w:b/>
        </w:rPr>
        <w:t>can</w:t>
      </w:r>
      <w:proofErr w:type="spellEnd"/>
      <w:r>
        <w:rPr>
          <w:rFonts w:eastAsia="Malgun Gothic"/>
          <w:b/>
        </w:rPr>
        <w:t xml:space="preserve"> </w:t>
      </w:r>
      <w:proofErr w:type="spellStart"/>
      <w:r>
        <w:rPr>
          <w:rFonts w:eastAsia="Malgun Gothic"/>
          <w:b/>
        </w:rPr>
        <w:t>provide</w:t>
      </w:r>
      <w:proofErr w:type="spellEnd"/>
      <w:r>
        <w:rPr>
          <w:rFonts w:eastAsia="Malgun Gothic"/>
          <w:b/>
        </w:rPr>
        <w:t xml:space="preserve"> </w:t>
      </w:r>
      <w:proofErr w:type="spellStart"/>
      <w:r>
        <w:rPr>
          <w:rFonts w:eastAsia="Malgun Gothic"/>
          <w:b/>
        </w:rPr>
        <w:t>equivalent</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information</w:t>
      </w:r>
      <w:proofErr w:type="spellEnd"/>
      <w:r>
        <w:rPr>
          <w:rFonts w:eastAsia="Malgun Gothic"/>
          <w:b/>
        </w:rPr>
        <w:t>, is (</w:t>
      </w:r>
      <w:proofErr w:type="spellStart"/>
      <w:r>
        <w:rPr>
          <w:rFonts w:eastAsia="Malgun Gothic"/>
          <w:b/>
        </w:rPr>
        <w:t>pre</w:t>
      </w:r>
      <w:proofErr w:type="spellEnd"/>
      <w:r>
        <w:rPr>
          <w:rFonts w:eastAsia="Malgun Gothic"/>
          <w:b/>
        </w:rPr>
        <w:t>)</w:t>
      </w:r>
      <w:proofErr w:type="spellStart"/>
      <w:r>
        <w:rPr>
          <w:rFonts w:eastAsia="Malgun Gothic"/>
          <w:b/>
        </w:rPr>
        <w:t>configured</w:t>
      </w:r>
      <w:proofErr w:type="spellEnd"/>
      <w:r>
        <w:rPr>
          <w:rFonts w:eastAsia="Malgun Gothic"/>
          <w:b/>
        </w:rPr>
        <w:t xml:space="preserve"> to </w:t>
      </w:r>
      <w:proofErr w:type="spellStart"/>
      <w:r>
        <w:rPr>
          <w:rFonts w:eastAsia="Malgun Gothic"/>
          <w:b/>
        </w:rPr>
        <w:t>the</w:t>
      </w:r>
      <w:proofErr w:type="spellEnd"/>
      <w:r>
        <w:rPr>
          <w:rFonts w:eastAsia="Malgun Gothic"/>
          <w:b/>
        </w:rPr>
        <w:t xml:space="preserve"> V2X </w:t>
      </w:r>
      <w:proofErr w:type="spellStart"/>
      <w:r>
        <w:rPr>
          <w:rFonts w:eastAsia="Malgun Gothic"/>
          <w:b/>
        </w:rPr>
        <w:t>UEs</w:t>
      </w:r>
      <w:proofErr w:type="spellEnd"/>
      <w:r>
        <w:rPr>
          <w:rFonts w:eastAsia="Malgun Gothic"/>
          <w:b/>
        </w:rPr>
        <w:t>.</w:t>
      </w:r>
    </w:p>
    <w:p w14:paraId="299DDA67" w14:textId="27D077F6" w:rsidR="00082410" w:rsidRDefault="00082410" w:rsidP="00082410">
      <w:pPr>
        <w:rPr>
          <w:rFonts w:eastAsia="Malgun Gothic"/>
          <w:b/>
        </w:rPr>
      </w:pPr>
    </w:p>
    <w:p w14:paraId="4FA8DA81" w14:textId="1C57888C" w:rsidR="00082410" w:rsidRDefault="00082410" w:rsidP="00082410">
      <w:pPr>
        <w:rPr>
          <w:rFonts w:eastAsia="Malgun Gothic"/>
          <w:b/>
        </w:rPr>
      </w:pPr>
      <w:proofErr w:type="spellStart"/>
      <w:r w:rsidRPr="007E2592">
        <w:rPr>
          <w:rFonts w:eastAsia="Malgun Gothic"/>
          <w:b/>
        </w:rPr>
        <w:t>Proposal</w:t>
      </w:r>
      <w:proofErr w:type="spellEnd"/>
      <w:r w:rsidRPr="007E2592">
        <w:rPr>
          <w:rFonts w:eastAsia="Malgun Gothic"/>
          <w:b/>
        </w:rPr>
        <w:t xml:space="preserve"> </w:t>
      </w:r>
      <w:r>
        <w:rPr>
          <w:rFonts w:eastAsia="Malgun Gothic"/>
          <w:b/>
        </w:rPr>
        <w:t>3</w:t>
      </w:r>
      <w:r w:rsidRPr="007E2592">
        <w:rPr>
          <w:rFonts w:eastAsia="Malgun Gothic"/>
          <w:b/>
        </w:rPr>
        <w:t xml:space="preserve">: </w:t>
      </w:r>
      <w:bookmarkStart w:id="7" w:name="_Hlk20903373"/>
      <w:r>
        <w:rPr>
          <w:rFonts w:eastAsia="Malgun Gothic"/>
          <w:b/>
        </w:rPr>
        <w:t xml:space="preserve">LTE V2X UE </w:t>
      </w:r>
      <w:proofErr w:type="spellStart"/>
      <w:r>
        <w:rPr>
          <w:rFonts w:eastAsia="Malgun Gothic"/>
          <w:b/>
        </w:rPr>
        <w:t>can</w:t>
      </w:r>
      <w:proofErr w:type="spellEnd"/>
      <w:r>
        <w:rPr>
          <w:rFonts w:eastAsia="Malgun Gothic"/>
          <w:b/>
        </w:rPr>
        <w:t xml:space="preserve"> </w:t>
      </w:r>
      <w:proofErr w:type="spellStart"/>
      <w:r>
        <w:rPr>
          <w:rFonts w:eastAsia="Malgun Gothic"/>
          <w:b/>
        </w:rPr>
        <w:t>be</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source</w:t>
      </w:r>
      <w:proofErr w:type="spellEnd"/>
      <w:r>
        <w:rPr>
          <w:rFonts w:eastAsia="Malgun Gothic"/>
          <w:b/>
        </w:rPr>
        <w:t xml:space="preserve"> for NR V2X transmission </w:t>
      </w:r>
      <w:proofErr w:type="spellStart"/>
      <w:r>
        <w:rPr>
          <w:rFonts w:eastAsia="Malgun Gothic"/>
          <w:b/>
        </w:rPr>
        <w:t>when</w:t>
      </w:r>
      <w:proofErr w:type="spellEnd"/>
      <w:r>
        <w:rPr>
          <w:rFonts w:eastAsia="Malgun Gothic"/>
          <w:b/>
        </w:rPr>
        <w:t xml:space="preserve"> </w:t>
      </w:r>
      <w:proofErr w:type="spellStart"/>
      <w:r>
        <w:rPr>
          <w:rFonts w:eastAsia="Malgun Gothic"/>
          <w:b/>
        </w:rPr>
        <w:t>the</w:t>
      </w:r>
      <w:proofErr w:type="spellEnd"/>
      <w:r>
        <w:rPr>
          <w:rFonts w:eastAsia="Malgun Gothic"/>
          <w:b/>
        </w:rPr>
        <w:t xml:space="preserve"> LTE SLSS ID </w:t>
      </w:r>
      <w:proofErr w:type="spellStart"/>
      <w:r>
        <w:rPr>
          <w:rFonts w:eastAsia="Malgun Gothic"/>
          <w:b/>
        </w:rPr>
        <w:t>indicates</w:t>
      </w:r>
      <w:proofErr w:type="spellEnd"/>
      <w:r>
        <w:rPr>
          <w:rFonts w:eastAsia="Malgun Gothic"/>
          <w:b/>
        </w:rPr>
        <w:t xml:space="preserve"> </w:t>
      </w:r>
      <w:proofErr w:type="spellStart"/>
      <w:r>
        <w:rPr>
          <w:rFonts w:eastAsia="Malgun Gothic"/>
          <w:b/>
        </w:rPr>
        <w:t>that</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source</w:t>
      </w:r>
      <w:proofErr w:type="spellEnd"/>
      <w:r>
        <w:rPr>
          <w:rFonts w:eastAsia="Malgun Gothic"/>
          <w:b/>
        </w:rPr>
        <w:t xml:space="preserve"> </w:t>
      </w:r>
      <w:r w:rsidR="00DA3A05">
        <w:rPr>
          <w:rFonts w:eastAsia="Malgun Gothic"/>
          <w:b/>
        </w:rPr>
        <w:t xml:space="preserve">of </w:t>
      </w:r>
      <w:proofErr w:type="spellStart"/>
      <w:r w:rsidR="00DA3A05">
        <w:rPr>
          <w:rFonts w:eastAsia="Malgun Gothic"/>
          <w:b/>
        </w:rPr>
        <w:t>the</w:t>
      </w:r>
      <w:proofErr w:type="spellEnd"/>
      <w:r w:rsidR="00DA3A05">
        <w:rPr>
          <w:rFonts w:eastAsia="Malgun Gothic"/>
          <w:b/>
        </w:rPr>
        <w:t xml:space="preserve"> LTE UE </w:t>
      </w:r>
      <w:r>
        <w:rPr>
          <w:rFonts w:eastAsia="Malgun Gothic"/>
          <w:b/>
        </w:rPr>
        <w:t xml:space="preserve">is GNSS. FFS for </w:t>
      </w:r>
      <w:proofErr w:type="spellStart"/>
      <w:r>
        <w:rPr>
          <w:rFonts w:eastAsia="Malgun Gothic"/>
          <w:b/>
        </w:rPr>
        <w:t>the</w:t>
      </w:r>
      <w:proofErr w:type="spellEnd"/>
      <w:r>
        <w:rPr>
          <w:rFonts w:eastAsia="Malgun Gothic"/>
          <w:b/>
        </w:rPr>
        <w:t xml:space="preserve"> case </w:t>
      </w:r>
      <w:proofErr w:type="spellStart"/>
      <w:r>
        <w:rPr>
          <w:rFonts w:eastAsia="Malgun Gothic"/>
          <w:b/>
        </w:rPr>
        <w:t>when</w:t>
      </w:r>
      <w:proofErr w:type="spellEnd"/>
      <w:r>
        <w:rPr>
          <w:rFonts w:eastAsia="Malgun Gothic"/>
          <w:b/>
        </w:rPr>
        <w:t xml:space="preserve"> LTE SLSS ID </w:t>
      </w:r>
      <w:proofErr w:type="spellStart"/>
      <w:r>
        <w:rPr>
          <w:rFonts w:eastAsia="Malgun Gothic"/>
          <w:b/>
        </w:rPr>
        <w:t>indicate</w:t>
      </w:r>
      <w:proofErr w:type="spellEnd"/>
      <w:r>
        <w:rPr>
          <w:rFonts w:eastAsia="Malgun Gothic"/>
          <w:b/>
        </w:rPr>
        <w:t xml:space="preserve"> </w:t>
      </w:r>
      <w:proofErr w:type="spellStart"/>
      <w:r>
        <w:rPr>
          <w:rFonts w:eastAsia="Malgun Gothic"/>
          <w:b/>
        </w:rPr>
        <w:t>that</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source</w:t>
      </w:r>
      <w:proofErr w:type="spellEnd"/>
      <w:r>
        <w:rPr>
          <w:rFonts w:eastAsia="Malgun Gothic"/>
          <w:b/>
        </w:rPr>
        <w:t xml:space="preserve"> is </w:t>
      </w:r>
      <w:proofErr w:type="spellStart"/>
      <w:r>
        <w:rPr>
          <w:rFonts w:eastAsia="Malgun Gothic"/>
          <w:b/>
        </w:rPr>
        <w:t>eNB</w:t>
      </w:r>
      <w:proofErr w:type="spellEnd"/>
      <w:r>
        <w:rPr>
          <w:rFonts w:eastAsia="Malgun Gothic"/>
          <w:b/>
        </w:rPr>
        <w:t>.</w:t>
      </w:r>
      <w:bookmarkEnd w:id="7"/>
    </w:p>
    <w:p w14:paraId="67A55C5E" w14:textId="77777777" w:rsidR="00747584" w:rsidRPr="007E2592" w:rsidRDefault="00747584" w:rsidP="00747584">
      <w:pPr>
        <w:rPr>
          <w:rFonts w:eastAsia="Malgun Gothic"/>
          <w:b/>
        </w:rPr>
      </w:pPr>
      <w:proofErr w:type="spellStart"/>
      <w:r w:rsidRPr="007E2592">
        <w:rPr>
          <w:rFonts w:eastAsia="Malgun Gothic"/>
          <w:b/>
        </w:rPr>
        <w:t>Proposal</w:t>
      </w:r>
      <w:proofErr w:type="spellEnd"/>
      <w:r w:rsidRPr="007E2592">
        <w:rPr>
          <w:rFonts w:eastAsia="Malgun Gothic"/>
          <w:b/>
        </w:rPr>
        <w:t xml:space="preserve"> </w:t>
      </w:r>
      <w:r>
        <w:rPr>
          <w:rFonts w:eastAsia="Malgun Gothic"/>
          <w:b/>
        </w:rPr>
        <w:t>4</w:t>
      </w:r>
      <w:r w:rsidRPr="007E2592">
        <w:rPr>
          <w:rFonts w:eastAsia="Malgun Gothic"/>
          <w:b/>
        </w:rPr>
        <w:t xml:space="preserve">: </w:t>
      </w:r>
      <w:r>
        <w:rPr>
          <w:rFonts w:eastAsia="Malgun Gothic"/>
          <w:b/>
        </w:rPr>
        <w:t xml:space="preserve">LTE V2X UE </w:t>
      </w:r>
      <w:proofErr w:type="spellStart"/>
      <w:r>
        <w:rPr>
          <w:rFonts w:eastAsia="Malgun Gothic"/>
          <w:b/>
        </w:rPr>
        <w:t>can</w:t>
      </w:r>
      <w:proofErr w:type="spellEnd"/>
      <w:r>
        <w:rPr>
          <w:rFonts w:eastAsia="Malgun Gothic"/>
          <w:b/>
        </w:rPr>
        <w:t xml:space="preserve"> </w:t>
      </w:r>
      <w:proofErr w:type="spellStart"/>
      <w:r>
        <w:rPr>
          <w:rFonts w:eastAsia="Malgun Gothic"/>
          <w:b/>
        </w:rPr>
        <w:t>be</w:t>
      </w:r>
      <w:proofErr w:type="spellEnd"/>
      <w:r>
        <w:rPr>
          <w:rFonts w:eastAsia="Malgun Gothic"/>
          <w:b/>
        </w:rPr>
        <w:t xml:space="preserve"> a </w:t>
      </w:r>
      <w:proofErr w:type="spellStart"/>
      <w:r>
        <w:rPr>
          <w:rFonts w:eastAsia="Malgun Gothic"/>
          <w:b/>
        </w:rPr>
        <w:t>synchronization</w:t>
      </w:r>
      <w:proofErr w:type="spellEnd"/>
      <w:r>
        <w:rPr>
          <w:rFonts w:eastAsia="Malgun Gothic"/>
          <w:b/>
        </w:rPr>
        <w:t xml:space="preserve"> </w:t>
      </w:r>
      <w:proofErr w:type="spellStart"/>
      <w:r>
        <w:rPr>
          <w:rFonts w:eastAsia="Malgun Gothic"/>
          <w:b/>
        </w:rPr>
        <w:t>source</w:t>
      </w:r>
      <w:proofErr w:type="spellEnd"/>
      <w:r>
        <w:rPr>
          <w:rFonts w:eastAsia="Malgun Gothic"/>
          <w:b/>
        </w:rPr>
        <w:t xml:space="preserve"> for NR V2X transmission </w:t>
      </w:r>
      <w:proofErr w:type="spellStart"/>
      <w:r>
        <w:rPr>
          <w:rFonts w:eastAsia="Malgun Gothic"/>
          <w:b/>
        </w:rPr>
        <w:t>when</w:t>
      </w:r>
      <w:proofErr w:type="spellEnd"/>
      <w:r>
        <w:rPr>
          <w:rFonts w:eastAsia="Malgun Gothic"/>
          <w:b/>
        </w:rPr>
        <w:t xml:space="preserve"> </w:t>
      </w:r>
      <w:proofErr w:type="spellStart"/>
      <w:r>
        <w:rPr>
          <w:rFonts w:eastAsia="Malgun Gothic"/>
          <w:b/>
        </w:rPr>
        <w:t>the</w:t>
      </w:r>
      <w:proofErr w:type="spellEnd"/>
      <w:r>
        <w:rPr>
          <w:rFonts w:eastAsia="Malgun Gothic"/>
          <w:b/>
        </w:rPr>
        <w:t xml:space="preserve"> LTE SLSS ID </w:t>
      </w:r>
      <w:proofErr w:type="spellStart"/>
      <w:r>
        <w:rPr>
          <w:rFonts w:eastAsia="Malgun Gothic"/>
          <w:b/>
        </w:rPr>
        <w:t>indicates</w:t>
      </w:r>
      <w:proofErr w:type="spellEnd"/>
      <w:r>
        <w:rPr>
          <w:rFonts w:eastAsia="Malgun Gothic"/>
          <w:b/>
        </w:rPr>
        <w:t xml:space="preserve"> </w:t>
      </w:r>
      <w:proofErr w:type="spellStart"/>
      <w:r>
        <w:rPr>
          <w:rFonts w:eastAsia="Malgun Gothic"/>
          <w:b/>
        </w:rPr>
        <w:t>that</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source</w:t>
      </w:r>
      <w:proofErr w:type="spellEnd"/>
      <w:r>
        <w:rPr>
          <w:rFonts w:eastAsia="Malgun Gothic"/>
          <w:b/>
        </w:rPr>
        <w:t xml:space="preserve"> of </w:t>
      </w:r>
      <w:proofErr w:type="spellStart"/>
      <w:r>
        <w:rPr>
          <w:rFonts w:eastAsia="Malgun Gothic"/>
          <w:b/>
        </w:rPr>
        <w:t>the</w:t>
      </w:r>
      <w:proofErr w:type="spellEnd"/>
      <w:r>
        <w:rPr>
          <w:rFonts w:eastAsia="Malgun Gothic"/>
          <w:b/>
        </w:rPr>
        <w:t xml:space="preserve"> LTE UE is GNSS. FFS for </w:t>
      </w:r>
      <w:proofErr w:type="spellStart"/>
      <w:r>
        <w:rPr>
          <w:rFonts w:eastAsia="Malgun Gothic"/>
          <w:b/>
        </w:rPr>
        <w:t>the</w:t>
      </w:r>
      <w:proofErr w:type="spellEnd"/>
      <w:r>
        <w:rPr>
          <w:rFonts w:eastAsia="Malgun Gothic"/>
          <w:b/>
        </w:rPr>
        <w:t xml:space="preserve"> case </w:t>
      </w:r>
      <w:proofErr w:type="spellStart"/>
      <w:r>
        <w:rPr>
          <w:rFonts w:eastAsia="Malgun Gothic"/>
          <w:b/>
        </w:rPr>
        <w:t>when</w:t>
      </w:r>
      <w:proofErr w:type="spellEnd"/>
      <w:r>
        <w:rPr>
          <w:rFonts w:eastAsia="Malgun Gothic"/>
          <w:b/>
        </w:rPr>
        <w:t xml:space="preserve"> LTE SLSS ID </w:t>
      </w:r>
      <w:proofErr w:type="spellStart"/>
      <w:r>
        <w:rPr>
          <w:rFonts w:eastAsia="Malgun Gothic"/>
          <w:b/>
        </w:rPr>
        <w:t>indicate</w:t>
      </w:r>
      <w:proofErr w:type="spellEnd"/>
      <w:r>
        <w:rPr>
          <w:rFonts w:eastAsia="Malgun Gothic"/>
          <w:b/>
        </w:rPr>
        <w:t xml:space="preserve"> </w:t>
      </w:r>
      <w:proofErr w:type="spellStart"/>
      <w:r>
        <w:rPr>
          <w:rFonts w:eastAsia="Malgun Gothic"/>
          <w:b/>
        </w:rPr>
        <w:t>that</w:t>
      </w:r>
      <w:proofErr w:type="spellEnd"/>
      <w:r>
        <w:rPr>
          <w:rFonts w:eastAsia="Malgun Gothic"/>
          <w:b/>
        </w:rPr>
        <w:t xml:space="preserve"> </w:t>
      </w:r>
      <w:proofErr w:type="spellStart"/>
      <w:r>
        <w:rPr>
          <w:rFonts w:eastAsia="Malgun Gothic"/>
          <w:b/>
        </w:rPr>
        <w:t>the</w:t>
      </w:r>
      <w:proofErr w:type="spellEnd"/>
      <w:r>
        <w:rPr>
          <w:rFonts w:eastAsia="Malgun Gothic"/>
          <w:b/>
        </w:rPr>
        <w:t xml:space="preserve"> </w:t>
      </w:r>
      <w:proofErr w:type="spellStart"/>
      <w:r>
        <w:rPr>
          <w:rFonts w:eastAsia="Malgun Gothic"/>
          <w:b/>
        </w:rPr>
        <w:t>synchronization</w:t>
      </w:r>
      <w:proofErr w:type="spellEnd"/>
      <w:r>
        <w:rPr>
          <w:rFonts w:eastAsia="Malgun Gothic"/>
          <w:b/>
        </w:rPr>
        <w:t xml:space="preserve"> </w:t>
      </w:r>
      <w:proofErr w:type="spellStart"/>
      <w:r>
        <w:rPr>
          <w:rFonts w:eastAsia="Malgun Gothic"/>
          <w:b/>
        </w:rPr>
        <w:t>source</w:t>
      </w:r>
      <w:proofErr w:type="spellEnd"/>
      <w:r>
        <w:rPr>
          <w:rFonts w:eastAsia="Malgun Gothic"/>
          <w:b/>
        </w:rPr>
        <w:t xml:space="preserve"> is </w:t>
      </w:r>
      <w:proofErr w:type="spellStart"/>
      <w:r>
        <w:rPr>
          <w:rFonts w:eastAsia="Malgun Gothic"/>
          <w:b/>
        </w:rPr>
        <w:t>eNB</w:t>
      </w:r>
      <w:proofErr w:type="spellEnd"/>
      <w:r>
        <w:rPr>
          <w:rFonts w:eastAsia="Malgun Gothic"/>
          <w:b/>
        </w:rPr>
        <w:t>.</w:t>
      </w:r>
    </w:p>
    <w:p w14:paraId="0DD2039A" w14:textId="77777777" w:rsidR="00747584" w:rsidRPr="0055613E" w:rsidRDefault="00747584" w:rsidP="00747584">
      <w:pPr>
        <w:rPr>
          <w:b/>
        </w:rPr>
      </w:pPr>
      <w:proofErr w:type="spellStart"/>
      <w:r w:rsidRPr="0055613E">
        <w:rPr>
          <w:b/>
        </w:rPr>
        <w:t>Proposal</w:t>
      </w:r>
      <w:proofErr w:type="spellEnd"/>
      <w:r w:rsidRPr="0055613E">
        <w:rPr>
          <w:b/>
        </w:rPr>
        <w:t xml:space="preserve"> </w:t>
      </w:r>
      <w:r>
        <w:rPr>
          <w:b/>
        </w:rPr>
        <w:t>5</w:t>
      </w:r>
      <w:r w:rsidRPr="0055613E">
        <w:rPr>
          <w:b/>
        </w:rPr>
        <w:t xml:space="preserve">: SL </w:t>
      </w:r>
      <w:proofErr w:type="spellStart"/>
      <w:r w:rsidRPr="0055613E">
        <w:rPr>
          <w:b/>
        </w:rPr>
        <w:t>UEs</w:t>
      </w:r>
      <w:proofErr w:type="spellEnd"/>
      <w:r w:rsidRPr="0055613E">
        <w:rPr>
          <w:b/>
        </w:rPr>
        <w:t xml:space="preserve"> </w:t>
      </w:r>
      <w:proofErr w:type="spellStart"/>
      <w:r w:rsidRPr="0055613E">
        <w:rPr>
          <w:b/>
        </w:rPr>
        <w:t>are</w:t>
      </w:r>
      <w:proofErr w:type="spellEnd"/>
      <w:r w:rsidRPr="0055613E">
        <w:rPr>
          <w:b/>
        </w:rPr>
        <w:t xml:space="preserve"> </w:t>
      </w:r>
      <w:proofErr w:type="spellStart"/>
      <w:r w:rsidRPr="0055613E">
        <w:rPr>
          <w:b/>
        </w:rPr>
        <w:t>capable</w:t>
      </w:r>
      <w:proofErr w:type="spellEnd"/>
      <w:r w:rsidRPr="0055613E">
        <w:rPr>
          <w:b/>
        </w:rPr>
        <w:t xml:space="preserve"> to </w:t>
      </w:r>
      <w:proofErr w:type="spellStart"/>
      <w:r w:rsidRPr="0055613E">
        <w:rPr>
          <w:b/>
        </w:rPr>
        <w:t>maintain</w:t>
      </w:r>
      <w:proofErr w:type="spellEnd"/>
      <w:r w:rsidRPr="0055613E">
        <w:rPr>
          <w:b/>
        </w:rPr>
        <w:t xml:space="preserve"> </w:t>
      </w:r>
      <w:proofErr w:type="spellStart"/>
      <w:r w:rsidRPr="0055613E">
        <w:rPr>
          <w:b/>
        </w:rPr>
        <w:t>synchronization</w:t>
      </w:r>
      <w:proofErr w:type="spellEnd"/>
      <w:r w:rsidRPr="0055613E">
        <w:rPr>
          <w:b/>
        </w:rPr>
        <w:t xml:space="preserve"> to at </w:t>
      </w:r>
      <w:proofErr w:type="spellStart"/>
      <w:r w:rsidRPr="0055613E">
        <w:rPr>
          <w:b/>
        </w:rPr>
        <w:t>least</w:t>
      </w:r>
      <w:proofErr w:type="spellEnd"/>
      <w:r w:rsidRPr="0055613E">
        <w:rPr>
          <w:b/>
        </w:rPr>
        <w:t xml:space="preserve"> </w:t>
      </w:r>
      <w:proofErr w:type="spellStart"/>
      <w:r w:rsidRPr="0055613E">
        <w:rPr>
          <w:b/>
        </w:rPr>
        <w:t>two</w:t>
      </w:r>
      <w:proofErr w:type="spellEnd"/>
      <w:r w:rsidRPr="0055613E">
        <w:rPr>
          <w:b/>
        </w:rPr>
        <w:t xml:space="preserve"> </w:t>
      </w:r>
      <w:proofErr w:type="spellStart"/>
      <w:r w:rsidRPr="0055613E">
        <w:rPr>
          <w:b/>
        </w:rPr>
        <w:t>different</w:t>
      </w:r>
      <w:proofErr w:type="spellEnd"/>
      <w:r w:rsidRPr="0055613E">
        <w:rPr>
          <w:b/>
        </w:rPr>
        <w:t xml:space="preserve"> </w:t>
      </w:r>
      <w:proofErr w:type="spellStart"/>
      <w:r w:rsidRPr="0055613E">
        <w:rPr>
          <w:b/>
        </w:rPr>
        <w:t>synchronization</w:t>
      </w:r>
      <w:proofErr w:type="spellEnd"/>
      <w:r w:rsidRPr="0055613E">
        <w:rPr>
          <w:b/>
        </w:rPr>
        <w:t xml:space="preserve"> </w:t>
      </w:r>
      <w:proofErr w:type="spellStart"/>
      <w:r w:rsidRPr="0055613E">
        <w:rPr>
          <w:b/>
        </w:rPr>
        <w:t>sources</w:t>
      </w:r>
      <w:proofErr w:type="spellEnd"/>
      <w:r w:rsidRPr="0055613E">
        <w:rPr>
          <w:b/>
        </w:rPr>
        <w:t>.</w:t>
      </w:r>
    </w:p>
    <w:p w14:paraId="717F74C7" w14:textId="77777777" w:rsidR="009E1016" w:rsidRPr="007E2592" w:rsidRDefault="009E1016" w:rsidP="00C07A39">
      <w:pPr>
        <w:jc w:val="both"/>
      </w:pPr>
    </w:p>
    <w:p w14:paraId="1359A4F7" w14:textId="0595E26D" w:rsidR="0076625F" w:rsidRDefault="0040701A" w:rsidP="00C07A39">
      <w:pPr>
        <w:jc w:val="both"/>
      </w:pPr>
      <w:r w:rsidRPr="007E2592">
        <w:t xml:space="preserve">In </w:t>
      </w:r>
      <w:proofErr w:type="spellStart"/>
      <w:r w:rsidRPr="007E2592">
        <w:t>Section</w:t>
      </w:r>
      <w:proofErr w:type="spellEnd"/>
      <w:r w:rsidRPr="007E2592">
        <w:t xml:space="preserve"> 3</w:t>
      </w:r>
      <w:r w:rsidR="00F9289F" w:rsidRPr="007E2592">
        <w:t>.1</w:t>
      </w:r>
      <w:r w:rsidRPr="007E2592">
        <w:t xml:space="preserve"> </w:t>
      </w:r>
      <w:proofErr w:type="spellStart"/>
      <w:r w:rsidRPr="007E2592">
        <w:t>we</w:t>
      </w:r>
      <w:proofErr w:type="spellEnd"/>
      <w:r w:rsidRPr="007E2592">
        <w:t xml:space="preserve"> </w:t>
      </w:r>
      <w:proofErr w:type="spellStart"/>
      <w:r w:rsidRPr="007E2592">
        <w:t>discussed</w:t>
      </w:r>
      <w:proofErr w:type="spellEnd"/>
      <w:r w:rsidRPr="007E2592">
        <w:t xml:space="preserve"> </w:t>
      </w:r>
      <w:proofErr w:type="spellStart"/>
      <w:r w:rsidRPr="007E2592">
        <w:t>the</w:t>
      </w:r>
      <w:proofErr w:type="spellEnd"/>
      <w:r w:rsidRPr="007E2592">
        <w:t xml:space="preserve"> SL </w:t>
      </w:r>
      <w:proofErr w:type="spellStart"/>
      <w:r w:rsidRPr="007E2592">
        <w:t>synchronisation</w:t>
      </w:r>
      <w:proofErr w:type="spellEnd"/>
      <w:r w:rsidRPr="007E2592">
        <w:t xml:space="preserve"> </w:t>
      </w:r>
      <w:proofErr w:type="spellStart"/>
      <w:r w:rsidRPr="007E2592">
        <w:t>signal</w:t>
      </w:r>
      <w:proofErr w:type="spellEnd"/>
      <w:r w:rsidRPr="007E2592">
        <w:t xml:space="preserve"> design, </w:t>
      </w:r>
      <w:proofErr w:type="spellStart"/>
      <w:r w:rsidRPr="007E2592">
        <w:t>namely</w:t>
      </w:r>
      <w:proofErr w:type="spellEnd"/>
      <w:r w:rsidRPr="007E2592">
        <w:t xml:space="preserve"> PSS and SSS and made </w:t>
      </w:r>
      <w:proofErr w:type="spellStart"/>
      <w:r w:rsidRPr="007E2592">
        <w:t>following</w:t>
      </w:r>
      <w:proofErr w:type="spellEnd"/>
      <w:r w:rsidRPr="007E2592">
        <w:t xml:space="preserve"> </w:t>
      </w:r>
      <w:proofErr w:type="spellStart"/>
      <w:r w:rsidR="00B14020">
        <w:t>observation</w:t>
      </w:r>
      <w:proofErr w:type="spellEnd"/>
      <w:r w:rsidR="00B14020">
        <w:t xml:space="preserve"> and </w:t>
      </w:r>
      <w:proofErr w:type="spellStart"/>
      <w:r w:rsidR="00765FF7" w:rsidRPr="007E2592">
        <w:t>proposals</w:t>
      </w:r>
      <w:proofErr w:type="spellEnd"/>
      <w:r w:rsidR="00765FF7" w:rsidRPr="007E2592">
        <w:t>:</w:t>
      </w:r>
    </w:p>
    <w:p w14:paraId="00D3A601" w14:textId="621C1B6E" w:rsidR="00B14020" w:rsidRPr="007E2592" w:rsidRDefault="00B14020" w:rsidP="00B14020">
      <w:pPr>
        <w:rPr>
          <w:b/>
        </w:rPr>
      </w:pPr>
      <w:proofErr w:type="spellStart"/>
      <w:r>
        <w:rPr>
          <w:b/>
        </w:rPr>
        <w:t>Observation</w:t>
      </w:r>
      <w:proofErr w:type="spellEnd"/>
      <w:r w:rsidRPr="007E2592">
        <w:rPr>
          <w:b/>
        </w:rPr>
        <w:t xml:space="preserve"> </w:t>
      </w:r>
      <w:r w:rsidR="00082410">
        <w:rPr>
          <w:b/>
        </w:rPr>
        <w:t>2</w:t>
      </w:r>
      <w:r w:rsidRPr="007E2592">
        <w:rPr>
          <w:b/>
        </w:rPr>
        <w:t xml:space="preserve">: </w:t>
      </w:r>
      <w:proofErr w:type="spellStart"/>
      <w:r w:rsidRPr="00D64C3D">
        <w:t>Either</w:t>
      </w:r>
      <w:proofErr w:type="spellEnd"/>
      <w:r w:rsidRPr="00D64C3D">
        <w:t xml:space="preserve"> </w:t>
      </w:r>
      <w:proofErr w:type="spellStart"/>
      <w:r w:rsidRPr="00D64C3D">
        <w:t>different</w:t>
      </w:r>
      <w:proofErr w:type="spellEnd"/>
      <w:r w:rsidRPr="00D64C3D">
        <w:t xml:space="preserve"> </w:t>
      </w:r>
      <w:proofErr w:type="spellStart"/>
      <w:r w:rsidRPr="00D64C3D">
        <w:t>cyclic</w:t>
      </w:r>
      <w:proofErr w:type="spellEnd"/>
      <w:r w:rsidRPr="00D64C3D">
        <w:t xml:space="preserve"> </w:t>
      </w:r>
      <w:proofErr w:type="spellStart"/>
      <w:r w:rsidRPr="00D64C3D">
        <w:t>shifts</w:t>
      </w:r>
      <w:proofErr w:type="spellEnd"/>
      <w:r w:rsidRPr="00D64C3D">
        <w:t xml:space="preserve"> of NR-PSS (</w:t>
      </w:r>
      <w:proofErr w:type="spellStart"/>
      <w:r w:rsidRPr="00D64C3D">
        <w:t>polynomial</w:t>
      </w:r>
      <w:proofErr w:type="spellEnd"/>
      <w:r w:rsidRPr="00D64C3D">
        <w:t xml:space="preserve"> 145) </w:t>
      </w:r>
      <w:proofErr w:type="spellStart"/>
      <w:r w:rsidRPr="00D64C3D">
        <w:t>or</w:t>
      </w:r>
      <w:proofErr w:type="spellEnd"/>
      <w:r w:rsidRPr="00D64C3D">
        <w:t xml:space="preserve"> </w:t>
      </w:r>
      <w:proofErr w:type="spellStart"/>
      <w:r w:rsidRPr="00D64C3D">
        <w:t>polynomial</w:t>
      </w:r>
      <w:proofErr w:type="spellEnd"/>
      <w:r w:rsidRPr="00D64C3D">
        <w:t xml:space="preserve"> 131 </w:t>
      </w:r>
      <w:proofErr w:type="spellStart"/>
      <w:r w:rsidRPr="00D64C3D">
        <w:t>can</w:t>
      </w:r>
      <w:proofErr w:type="spellEnd"/>
      <w:r w:rsidRPr="00D64C3D">
        <w:t xml:space="preserve"> </w:t>
      </w:r>
      <w:proofErr w:type="spellStart"/>
      <w:r w:rsidRPr="00D64C3D">
        <w:t>be</w:t>
      </w:r>
      <w:proofErr w:type="spellEnd"/>
      <w:r w:rsidRPr="00D64C3D">
        <w:t xml:space="preserve"> </w:t>
      </w:r>
      <w:proofErr w:type="spellStart"/>
      <w:r w:rsidRPr="00D64C3D">
        <w:t>used</w:t>
      </w:r>
      <w:proofErr w:type="spellEnd"/>
      <w:r w:rsidRPr="00D64C3D">
        <w:t xml:space="preserve"> as S-PSS </w:t>
      </w:r>
      <w:proofErr w:type="spellStart"/>
      <w:r w:rsidRPr="00D64C3D">
        <w:t>based</w:t>
      </w:r>
      <w:proofErr w:type="spellEnd"/>
      <w:r w:rsidRPr="00D64C3D">
        <w:t xml:space="preserve"> on </w:t>
      </w:r>
      <w:proofErr w:type="spellStart"/>
      <w:r w:rsidRPr="00D64C3D">
        <w:t>sequence</w:t>
      </w:r>
      <w:proofErr w:type="spellEnd"/>
      <w:r w:rsidRPr="00D64C3D">
        <w:t xml:space="preserve"> </w:t>
      </w:r>
      <w:proofErr w:type="spellStart"/>
      <w:r w:rsidRPr="00D64C3D">
        <w:t>properties</w:t>
      </w:r>
      <w:proofErr w:type="spellEnd"/>
      <w:r w:rsidRPr="00D64C3D">
        <w:t>.</w:t>
      </w:r>
      <w:r w:rsidRPr="007E2592">
        <w:rPr>
          <w:b/>
        </w:rPr>
        <w:t xml:space="preserve"> </w:t>
      </w:r>
    </w:p>
    <w:p w14:paraId="372BF7D8" w14:textId="2010E6F7" w:rsidR="00B14020" w:rsidRDefault="00B14020" w:rsidP="00B14020">
      <w:proofErr w:type="spellStart"/>
      <w:r w:rsidRPr="00645F18">
        <w:rPr>
          <w:b/>
        </w:rPr>
        <w:t>Proposal</w:t>
      </w:r>
      <w:proofErr w:type="spellEnd"/>
      <w:r w:rsidRPr="00645F18">
        <w:rPr>
          <w:b/>
        </w:rPr>
        <w:t xml:space="preserve"> </w:t>
      </w:r>
      <w:r w:rsidR="00747584">
        <w:rPr>
          <w:b/>
        </w:rPr>
        <w:t>6</w:t>
      </w:r>
      <w:r>
        <w:rPr>
          <w:b/>
        </w:rPr>
        <w:t>:</w:t>
      </w:r>
      <w:r w:rsidRPr="00645F18">
        <w:rPr>
          <w:b/>
        </w:rPr>
        <w:t xml:space="preserve"> </w:t>
      </w:r>
      <w:proofErr w:type="spellStart"/>
      <w:r w:rsidR="003C5C16" w:rsidRPr="00D64C3D">
        <w:rPr>
          <w:b/>
        </w:rPr>
        <w:t>Use</w:t>
      </w:r>
      <w:proofErr w:type="spellEnd"/>
      <w:r w:rsidR="003C5C16" w:rsidRPr="00D64C3D">
        <w:rPr>
          <w:b/>
        </w:rPr>
        <w:t xml:space="preserve"> </w:t>
      </w:r>
      <w:proofErr w:type="spellStart"/>
      <w:r w:rsidR="003C5C16" w:rsidRPr="003C5C16">
        <w:rPr>
          <w:b/>
        </w:rPr>
        <w:t>two</w:t>
      </w:r>
      <w:proofErr w:type="spellEnd"/>
      <w:r w:rsidR="003C5C16" w:rsidRPr="003C5C16">
        <w:rPr>
          <w:b/>
        </w:rPr>
        <w:t xml:space="preserve"> </w:t>
      </w:r>
      <w:proofErr w:type="spellStart"/>
      <w:r w:rsidR="003C5C16" w:rsidRPr="003C5C16">
        <w:rPr>
          <w:b/>
        </w:rPr>
        <w:t>different</w:t>
      </w:r>
      <w:proofErr w:type="spellEnd"/>
      <w:r w:rsidR="003C5C16" w:rsidRPr="003C5C16">
        <w:rPr>
          <w:b/>
        </w:rPr>
        <w:t xml:space="preserve"> </w:t>
      </w:r>
      <w:proofErr w:type="spellStart"/>
      <w:r w:rsidR="003C5C16" w:rsidRPr="003C5C16">
        <w:rPr>
          <w:b/>
        </w:rPr>
        <w:t>cyclic</w:t>
      </w:r>
      <w:proofErr w:type="spellEnd"/>
      <w:r w:rsidR="003C5C16" w:rsidRPr="003C5C16">
        <w:rPr>
          <w:b/>
        </w:rPr>
        <w:t xml:space="preserve"> </w:t>
      </w:r>
      <w:proofErr w:type="spellStart"/>
      <w:r w:rsidR="003C5C16" w:rsidRPr="003C5C16">
        <w:rPr>
          <w:b/>
        </w:rPr>
        <w:t>shifts</w:t>
      </w:r>
      <w:proofErr w:type="spellEnd"/>
      <w:r w:rsidR="003C5C16" w:rsidRPr="003C5C16">
        <w:rPr>
          <w:b/>
        </w:rPr>
        <w:t xml:space="preserve"> (</w:t>
      </w:r>
      <w:proofErr w:type="spellStart"/>
      <w:r w:rsidR="003C5C16" w:rsidRPr="003C5C16">
        <w:rPr>
          <w:b/>
        </w:rPr>
        <w:t>versus</w:t>
      </w:r>
      <w:proofErr w:type="spellEnd"/>
      <w:r w:rsidR="003C5C16" w:rsidRPr="003C5C16">
        <w:rPr>
          <w:b/>
        </w:rPr>
        <w:t xml:space="preserve"> NR-</w:t>
      </w:r>
      <w:proofErr w:type="spellStart"/>
      <w:r w:rsidR="003C5C16" w:rsidRPr="003C5C16">
        <w:rPr>
          <w:b/>
        </w:rPr>
        <w:t>Uu</w:t>
      </w:r>
      <w:proofErr w:type="spellEnd"/>
      <w:r w:rsidR="003C5C16" w:rsidRPr="003C5C16">
        <w:rPr>
          <w:b/>
        </w:rPr>
        <w:t>) of NR-PSS (</w:t>
      </w:r>
      <w:proofErr w:type="spellStart"/>
      <w:r w:rsidR="003C5C16" w:rsidRPr="003C5C16">
        <w:rPr>
          <w:b/>
        </w:rPr>
        <w:t>polynomial</w:t>
      </w:r>
      <w:proofErr w:type="spellEnd"/>
      <w:r w:rsidR="003C5C16" w:rsidRPr="003C5C16">
        <w:rPr>
          <w:b/>
        </w:rPr>
        <w:t xml:space="preserve"> 145) </w:t>
      </w:r>
      <w:proofErr w:type="spellStart"/>
      <w:r w:rsidR="003C5C16" w:rsidRPr="003C5C16">
        <w:rPr>
          <w:b/>
        </w:rPr>
        <w:t>or</w:t>
      </w:r>
      <w:proofErr w:type="spellEnd"/>
      <w:r w:rsidR="003C5C16" w:rsidRPr="003C5C16">
        <w:rPr>
          <w:b/>
        </w:rPr>
        <w:t xml:space="preserve"> </w:t>
      </w:r>
      <w:proofErr w:type="spellStart"/>
      <w:r w:rsidR="003C5C16" w:rsidRPr="003C5C16">
        <w:rPr>
          <w:b/>
        </w:rPr>
        <w:t>two</w:t>
      </w:r>
      <w:proofErr w:type="spellEnd"/>
      <w:r w:rsidR="003C5C16" w:rsidRPr="003C5C16">
        <w:rPr>
          <w:b/>
        </w:rPr>
        <w:t xml:space="preserve"> </w:t>
      </w:r>
      <w:proofErr w:type="spellStart"/>
      <w:r w:rsidR="003C5C16" w:rsidRPr="003C5C16">
        <w:rPr>
          <w:b/>
        </w:rPr>
        <w:t>cyclic</w:t>
      </w:r>
      <w:proofErr w:type="spellEnd"/>
      <w:r w:rsidR="003C5C16" w:rsidRPr="003C5C16">
        <w:rPr>
          <w:b/>
        </w:rPr>
        <w:t xml:space="preserve"> </w:t>
      </w:r>
      <w:proofErr w:type="spellStart"/>
      <w:r w:rsidR="003C5C16" w:rsidRPr="003C5C16">
        <w:rPr>
          <w:b/>
        </w:rPr>
        <w:t>shifts</w:t>
      </w:r>
      <w:proofErr w:type="spellEnd"/>
      <w:r w:rsidR="003C5C16" w:rsidRPr="003C5C16">
        <w:rPr>
          <w:b/>
        </w:rPr>
        <w:t xml:space="preserve"> of </w:t>
      </w:r>
      <w:proofErr w:type="spellStart"/>
      <w:r w:rsidR="003C5C16" w:rsidRPr="003C5C16">
        <w:rPr>
          <w:b/>
        </w:rPr>
        <w:t>polynomial</w:t>
      </w:r>
      <w:proofErr w:type="spellEnd"/>
      <w:r w:rsidR="003C5C16" w:rsidRPr="003C5C16">
        <w:rPr>
          <w:b/>
        </w:rPr>
        <w:t xml:space="preserve"> 131 as S-PSS ID</w:t>
      </w:r>
      <w:r w:rsidR="003C5C16" w:rsidRPr="00D64C3D">
        <w:rPr>
          <w:b/>
        </w:rPr>
        <w:t>.</w:t>
      </w:r>
    </w:p>
    <w:p w14:paraId="61B11623" w14:textId="43795757" w:rsidR="00B14020" w:rsidRDefault="00B14020" w:rsidP="00B14020">
      <w:proofErr w:type="spellStart"/>
      <w:r>
        <w:rPr>
          <w:b/>
        </w:rPr>
        <w:t>Proposal</w:t>
      </w:r>
      <w:proofErr w:type="spellEnd"/>
      <w:r w:rsidRPr="00645F18">
        <w:rPr>
          <w:b/>
        </w:rPr>
        <w:t xml:space="preserve"> </w:t>
      </w:r>
      <w:r w:rsidR="00747584">
        <w:rPr>
          <w:b/>
        </w:rPr>
        <w:t>7</w:t>
      </w:r>
      <w:r w:rsidRPr="00645F18">
        <w:rPr>
          <w:b/>
        </w:rPr>
        <w:t>:</w:t>
      </w:r>
      <w:r>
        <w:t xml:space="preserve"> </w:t>
      </w:r>
      <w:r w:rsidRPr="00645F18">
        <w:rPr>
          <w:b/>
        </w:rPr>
        <w:t xml:space="preserve">If NR-PSS </w:t>
      </w:r>
      <w:proofErr w:type="spellStart"/>
      <w:r w:rsidRPr="00645F18">
        <w:rPr>
          <w:b/>
        </w:rPr>
        <w:t>polynomial</w:t>
      </w:r>
      <w:proofErr w:type="spellEnd"/>
      <w:r w:rsidRPr="00645F18">
        <w:rPr>
          <w:b/>
        </w:rPr>
        <w:t xml:space="preserve">, </w:t>
      </w:r>
      <w:proofErr w:type="spellStart"/>
      <w:r w:rsidRPr="00645F18">
        <w:rPr>
          <w:b/>
        </w:rPr>
        <w:t>with</w:t>
      </w:r>
      <w:proofErr w:type="spellEnd"/>
      <w:r w:rsidRPr="00645F18">
        <w:rPr>
          <w:b/>
        </w:rPr>
        <w:t xml:space="preserve"> </w:t>
      </w:r>
      <w:proofErr w:type="spellStart"/>
      <w:r w:rsidRPr="00645F18">
        <w:rPr>
          <w:b/>
        </w:rPr>
        <w:t>same</w:t>
      </w:r>
      <w:proofErr w:type="spellEnd"/>
      <w:r w:rsidRPr="00645F18">
        <w:rPr>
          <w:b/>
        </w:rPr>
        <w:t xml:space="preserve"> </w:t>
      </w:r>
      <w:proofErr w:type="spellStart"/>
      <w:r w:rsidRPr="00645F18">
        <w:rPr>
          <w:b/>
        </w:rPr>
        <w:t>initialization</w:t>
      </w:r>
      <w:proofErr w:type="spellEnd"/>
      <w:r w:rsidRPr="00645F18">
        <w:rPr>
          <w:b/>
        </w:rPr>
        <w:t xml:space="preserve">, is </w:t>
      </w:r>
      <w:proofErr w:type="spellStart"/>
      <w:r w:rsidRPr="00645F18">
        <w:rPr>
          <w:b/>
        </w:rPr>
        <w:t>used</w:t>
      </w:r>
      <w:proofErr w:type="spellEnd"/>
      <w:r w:rsidRPr="00645F18">
        <w:rPr>
          <w:b/>
        </w:rPr>
        <w:t xml:space="preserve"> as S-PSS, </w:t>
      </w:r>
      <w:proofErr w:type="spellStart"/>
      <w:r w:rsidRPr="00645F18">
        <w:rPr>
          <w:b/>
        </w:rPr>
        <w:t>use</w:t>
      </w:r>
      <w:proofErr w:type="spellEnd"/>
      <w:r w:rsidRPr="00645F18">
        <w:rPr>
          <w:b/>
        </w:rPr>
        <w:t xml:space="preserve"> </w:t>
      </w:r>
      <w:proofErr w:type="spellStart"/>
      <w:r w:rsidRPr="00645F18">
        <w:rPr>
          <w:b/>
        </w:rPr>
        <w:t>two</w:t>
      </w:r>
      <w:proofErr w:type="spellEnd"/>
      <w:r w:rsidRPr="00645F18">
        <w:rPr>
          <w:b/>
        </w:rPr>
        <w:t xml:space="preserve"> </w:t>
      </w:r>
      <w:proofErr w:type="spellStart"/>
      <w:r w:rsidRPr="00645F18">
        <w:rPr>
          <w:b/>
        </w:rPr>
        <w:t>cyclic</w:t>
      </w:r>
      <w:proofErr w:type="spellEnd"/>
      <w:r w:rsidRPr="00645F18">
        <w:rPr>
          <w:b/>
        </w:rPr>
        <w:t xml:space="preserve"> </w:t>
      </w:r>
      <w:proofErr w:type="spellStart"/>
      <w:r w:rsidRPr="00645F18">
        <w:rPr>
          <w:b/>
        </w:rPr>
        <w:t>shift</w:t>
      </w:r>
      <w:proofErr w:type="spellEnd"/>
      <w:r w:rsidRPr="00645F18">
        <w:rPr>
          <w:b/>
        </w:rPr>
        <w:t xml:space="preserve"> </w:t>
      </w:r>
      <w:proofErr w:type="spellStart"/>
      <w:r w:rsidRPr="00645F18">
        <w:rPr>
          <w:b/>
        </w:rPr>
        <w:t>values</w:t>
      </w:r>
      <w:proofErr w:type="spellEnd"/>
      <w:r w:rsidRPr="00645F18">
        <w:rPr>
          <w:b/>
        </w:rPr>
        <w:t xml:space="preserve"> </w:t>
      </w:r>
      <w:proofErr w:type="spellStart"/>
      <w:r w:rsidRPr="00645F18">
        <w:rPr>
          <w:b/>
        </w:rPr>
        <w:t>that</w:t>
      </w:r>
      <w:proofErr w:type="spellEnd"/>
      <w:r w:rsidRPr="00645F18">
        <w:rPr>
          <w:b/>
        </w:rPr>
        <w:t xml:space="preserve"> </w:t>
      </w:r>
      <w:proofErr w:type="spellStart"/>
      <w:r w:rsidRPr="00645F18">
        <w:rPr>
          <w:b/>
        </w:rPr>
        <w:t>are</w:t>
      </w:r>
      <w:proofErr w:type="spellEnd"/>
      <w:r w:rsidRPr="00645F18">
        <w:rPr>
          <w:b/>
        </w:rPr>
        <w:t xml:space="preserve"> </w:t>
      </w:r>
      <w:r w:rsidRPr="00645F18">
        <w:rPr>
          <w:rFonts w:cstheme="minorHAnsi"/>
          <w:b/>
        </w:rPr>
        <w:t>≥</w:t>
      </w:r>
      <w:r w:rsidRPr="00645F18">
        <w:rPr>
          <w:b/>
        </w:rPr>
        <w:t xml:space="preserve">21 </w:t>
      </w:r>
      <w:proofErr w:type="spellStart"/>
      <w:r w:rsidRPr="00645F18">
        <w:rPr>
          <w:b/>
        </w:rPr>
        <w:t>shifts</w:t>
      </w:r>
      <w:proofErr w:type="spellEnd"/>
      <w:r w:rsidRPr="00645F18">
        <w:rPr>
          <w:b/>
        </w:rPr>
        <w:t xml:space="preserve"> </w:t>
      </w:r>
      <w:proofErr w:type="spellStart"/>
      <w:r w:rsidRPr="00645F18">
        <w:rPr>
          <w:b/>
        </w:rPr>
        <w:t>separated</w:t>
      </w:r>
      <w:proofErr w:type="spellEnd"/>
      <w:r w:rsidRPr="00645F18">
        <w:rPr>
          <w:b/>
        </w:rPr>
        <w:t xml:space="preserve"> from </w:t>
      </w:r>
      <w:proofErr w:type="spellStart"/>
      <w:r w:rsidRPr="00645F18">
        <w:rPr>
          <w:b/>
        </w:rPr>
        <w:t>cyclic</w:t>
      </w:r>
      <w:proofErr w:type="spellEnd"/>
      <w:r w:rsidRPr="00645F18">
        <w:rPr>
          <w:b/>
        </w:rPr>
        <w:t xml:space="preserve"> </w:t>
      </w:r>
      <w:proofErr w:type="spellStart"/>
      <w:r w:rsidRPr="00645F18">
        <w:rPr>
          <w:b/>
        </w:rPr>
        <w:t>shift</w:t>
      </w:r>
      <w:proofErr w:type="spellEnd"/>
      <w:r w:rsidRPr="00645F18">
        <w:rPr>
          <w:b/>
        </w:rPr>
        <w:t xml:space="preserve"> </w:t>
      </w:r>
      <w:proofErr w:type="spellStart"/>
      <w:r w:rsidRPr="00645F18">
        <w:rPr>
          <w:b/>
        </w:rPr>
        <w:t>values</w:t>
      </w:r>
      <w:proofErr w:type="spellEnd"/>
      <w:r w:rsidRPr="00645F18">
        <w:rPr>
          <w:b/>
        </w:rPr>
        <w:t xml:space="preserve"> </w:t>
      </w:r>
      <w:proofErr w:type="spellStart"/>
      <w:r w:rsidRPr="00645F18">
        <w:rPr>
          <w:b/>
        </w:rPr>
        <w:t>used</w:t>
      </w:r>
      <w:proofErr w:type="spellEnd"/>
      <w:r w:rsidRPr="00645F18">
        <w:rPr>
          <w:b/>
        </w:rPr>
        <w:t xml:space="preserve"> for NR-</w:t>
      </w:r>
      <w:proofErr w:type="spellStart"/>
      <w:r w:rsidRPr="00645F18">
        <w:rPr>
          <w:b/>
        </w:rPr>
        <w:t>Uu</w:t>
      </w:r>
      <w:proofErr w:type="spellEnd"/>
      <w:r w:rsidRPr="00645F18">
        <w:rPr>
          <w:b/>
        </w:rPr>
        <w:t>.</w:t>
      </w:r>
      <w:r>
        <w:t xml:space="preserve"> </w:t>
      </w:r>
    </w:p>
    <w:p w14:paraId="738003F6" w14:textId="211874A2" w:rsidR="00B14020" w:rsidRDefault="00B14020" w:rsidP="00B14020">
      <w:proofErr w:type="spellStart"/>
      <w:r w:rsidRPr="00645F18">
        <w:rPr>
          <w:b/>
        </w:rPr>
        <w:t>Proposal</w:t>
      </w:r>
      <w:proofErr w:type="spellEnd"/>
      <w:r w:rsidRPr="00645F18">
        <w:rPr>
          <w:b/>
        </w:rPr>
        <w:t xml:space="preserve"> </w:t>
      </w:r>
      <w:r w:rsidR="00747584">
        <w:rPr>
          <w:b/>
        </w:rPr>
        <w:t>8</w:t>
      </w:r>
      <w:r w:rsidRPr="00645F18">
        <w:rPr>
          <w:b/>
        </w:rPr>
        <w:t>:</w:t>
      </w:r>
      <w:r>
        <w:t xml:space="preserve"> </w:t>
      </w:r>
      <w:proofErr w:type="spellStart"/>
      <w:r w:rsidRPr="00645F18">
        <w:rPr>
          <w:b/>
        </w:rPr>
        <w:t>Use</w:t>
      </w:r>
      <w:proofErr w:type="spellEnd"/>
      <w:r w:rsidRPr="00645F18">
        <w:rPr>
          <w:b/>
        </w:rPr>
        <w:t xml:space="preserve"> </w:t>
      </w:r>
      <w:proofErr w:type="spellStart"/>
      <w:r w:rsidRPr="00645F18">
        <w:rPr>
          <w:b/>
        </w:rPr>
        <w:t>the</w:t>
      </w:r>
      <w:proofErr w:type="spellEnd"/>
      <w:r w:rsidRPr="00645F18">
        <w:rPr>
          <w:b/>
        </w:rPr>
        <w:t xml:space="preserve"> NR-</w:t>
      </w:r>
      <w:proofErr w:type="spellStart"/>
      <w:r w:rsidRPr="00645F18">
        <w:rPr>
          <w:b/>
        </w:rPr>
        <w:t>Uu</w:t>
      </w:r>
      <w:proofErr w:type="spellEnd"/>
      <w:r w:rsidRPr="00645F18">
        <w:rPr>
          <w:b/>
        </w:rPr>
        <w:t xml:space="preserve"> SSS design as a </w:t>
      </w:r>
      <w:proofErr w:type="spellStart"/>
      <w:r w:rsidRPr="00645F18">
        <w:rPr>
          <w:b/>
        </w:rPr>
        <w:t>baseline</w:t>
      </w:r>
      <w:proofErr w:type="spellEnd"/>
      <w:r w:rsidRPr="00645F18">
        <w:rPr>
          <w:b/>
        </w:rPr>
        <w:t xml:space="preserve"> for S-SSS design.</w:t>
      </w:r>
      <w:r>
        <w:t xml:space="preserve"> </w:t>
      </w:r>
    </w:p>
    <w:p w14:paraId="7A4D0D3F" w14:textId="77777777" w:rsidR="00B14020" w:rsidRDefault="00B14020" w:rsidP="00B14020"/>
    <w:p w14:paraId="08E69F31" w14:textId="360BD141" w:rsidR="0040701A" w:rsidRPr="007E2592" w:rsidRDefault="0040701A" w:rsidP="0040701A">
      <w:proofErr w:type="spellStart"/>
      <w:r w:rsidRPr="007E2592">
        <w:lastRenderedPageBreak/>
        <w:t>The</w:t>
      </w:r>
      <w:proofErr w:type="spellEnd"/>
      <w:r w:rsidRPr="007E2592">
        <w:t xml:space="preserve"> S-SSB design </w:t>
      </w:r>
      <w:proofErr w:type="spellStart"/>
      <w:r w:rsidRPr="007E2592">
        <w:t>has</w:t>
      </w:r>
      <w:proofErr w:type="spellEnd"/>
      <w:r w:rsidRPr="007E2592">
        <w:t xml:space="preserve"> </w:t>
      </w:r>
      <w:proofErr w:type="spellStart"/>
      <w:r w:rsidRPr="007E2592">
        <w:t>been</w:t>
      </w:r>
      <w:proofErr w:type="spellEnd"/>
      <w:r w:rsidRPr="007E2592">
        <w:t xml:space="preserve"> </w:t>
      </w:r>
      <w:proofErr w:type="spellStart"/>
      <w:r w:rsidRPr="007E2592">
        <w:t>discussed</w:t>
      </w:r>
      <w:proofErr w:type="spellEnd"/>
      <w:r w:rsidRPr="007E2592">
        <w:t xml:space="preserve"> in </w:t>
      </w:r>
      <w:proofErr w:type="spellStart"/>
      <w:r w:rsidRPr="007E2592">
        <w:t>Section</w:t>
      </w:r>
      <w:proofErr w:type="spellEnd"/>
      <w:r w:rsidRPr="007E2592">
        <w:t xml:space="preserve"> 3.</w:t>
      </w:r>
      <w:r w:rsidR="00C70A9E" w:rsidRPr="007E2592">
        <w:t>2</w:t>
      </w:r>
      <w:r w:rsidRPr="007E2592">
        <w:t xml:space="preserve"> and </w:t>
      </w:r>
      <w:proofErr w:type="spellStart"/>
      <w:r w:rsidRPr="007E2592">
        <w:t>following</w:t>
      </w:r>
      <w:proofErr w:type="spellEnd"/>
      <w:r w:rsidR="00747584">
        <w:t xml:space="preserve"> </w:t>
      </w:r>
      <w:proofErr w:type="spellStart"/>
      <w:r w:rsidR="00747584">
        <w:t>proposals</w:t>
      </w:r>
      <w:proofErr w:type="spellEnd"/>
      <w:r w:rsidR="00747584">
        <w:t xml:space="preserve"> and</w:t>
      </w:r>
      <w:r w:rsidRPr="007E2592">
        <w:t xml:space="preserve"> </w:t>
      </w:r>
      <w:proofErr w:type="spellStart"/>
      <w:r w:rsidRPr="007E2592">
        <w:t>observation</w:t>
      </w:r>
      <w:r w:rsidR="00765FF7" w:rsidRPr="007E2592">
        <w:t>s</w:t>
      </w:r>
      <w:proofErr w:type="spellEnd"/>
      <w:r w:rsidR="00765FF7" w:rsidRPr="007E2592">
        <w:t xml:space="preserve"> </w:t>
      </w:r>
      <w:proofErr w:type="spellStart"/>
      <w:r w:rsidR="00765FF7" w:rsidRPr="007E2592">
        <w:t>have</w:t>
      </w:r>
      <w:proofErr w:type="spellEnd"/>
      <w:r w:rsidR="00765FF7" w:rsidRPr="007E2592">
        <w:t xml:space="preserve"> </w:t>
      </w:r>
      <w:proofErr w:type="spellStart"/>
      <w:r w:rsidR="00765FF7" w:rsidRPr="007E2592">
        <w:t>been</w:t>
      </w:r>
      <w:proofErr w:type="spellEnd"/>
      <w:r w:rsidR="00765FF7" w:rsidRPr="007E2592">
        <w:t xml:space="preserve"> made:</w:t>
      </w:r>
    </w:p>
    <w:p w14:paraId="1556C414" w14:textId="3CACE578" w:rsidR="00747584" w:rsidRDefault="00747584" w:rsidP="00747584">
      <w:pPr>
        <w:pStyle w:val="B1"/>
        <w:ind w:left="0" w:firstLine="0"/>
        <w:rPr>
          <w:b/>
          <w:lang w:val="en-GB"/>
        </w:rPr>
      </w:pPr>
      <w:r w:rsidRPr="00B97F26">
        <w:rPr>
          <w:b/>
          <w:lang w:val="en-GB"/>
        </w:rPr>
        <w:t xml:space="preserve">Proposal </w:t>
      </w:r>
      <w:r>
        <w:rPr>
          <w:b/>
          <w:lang w:val="en-GB"/>
        </w:rPr>
        <w:t>9</w:t>
      </w:r>
      <w:r w:rsidRPr="00B97F26">
        <w:rPr>
          <w:b/>
          <w:lang w:val="en-GB"/>
        </w:rPr>
        <w:t>:</w:t>
      </w:r>
      <w:r w:rsidRPr="00B97F26">
        <w:rPr>
          <w:lang w:val="en-GB"/>
        </w:rPr>
        <w:t xml:space="preserve"> </w:t>
      </w:r>
      <w:r>
        <w:rPr>
          <w:b/>
          <w:lang w:val="en-GB"/>
        </w:rPr>
        <w:t>Adopt frequency shift for S-SSB DM-RS position based on SS ID (mod4).</w:t>
      </w:r>
    </w:p>
    <w:p w14:paraId="785AD9DC" w14:textId="77777777" w:rsidR="00747584" w:rsidRDefault="00747584" w:rsidP="00747584">
      <w:pPr>
        <w:pStyle w:val="B1"/>
        <w:ind w:left="0" w:firstLine="0"/>
        <w:rPr>
          <w:lang w:val="en-GB"/>
        </w:rPr>
      </w:pPr>
      <w:r w:rsidRPr="00B97F26">
        <w:rPr>
          <w:b/>
          <w:lang w:val="en-GB"/>
        </w:rPr>
        <w:t>Observation 3:</w:t>
      </w:r>
      <w:r>
        <w:rPr>
          <w:lang w:val="en-GB"/>
        </w:rPr>
        <w:t xml:space="preserve"> It would be preferable to have common S-SSB design for all </w:t>
      </w:r>
      <w:proofErr w:type="spellStart"/>
      <w:r>
        <w:rPr>
          <w:lang w:val="en-GB"/>
        </w:rPr>
        <w:t>scs</w:t>
      </w:r>
      <w:proofErr w:type="spellEnd"/>
      <w:r>
        <w:rPr>
          <w:lang w:val="en-GB"/>
        </w:rPr>
        <w:t>.</w:t>
      </w:r>
    </w:p>
    <w:p w14:paraId="6300D6F1" w14:textId="77777777" w:rsidR="00747584" w:rsidRPr="00B97F26" w:rsidRDefault="00747584" w:rsidP="00747584">
      <w:pPr>
        <w:pStyle w:val="B1"/>
        <w:ind w:left="0" w:firstLine="0"/>
        <w:rPr>
          <w:b/>
          <w:lang w:val="en-GB" w:eastAsia="ko-KR"/>
        </w:rPr>
      </w:pPr>
      <w:r w:rsidRPr="00B97F26">
        <w:rPr>
          <w:b/>
          <w:lang w:val="en-GB"/>
        </w:rPr>
        <w:t xml:space="preserve">Proposal 10: Map DM-RS to all symbols of PSBCH. </w:t>
      </w:r>
    </w:p>
    <w:p w14:paraId="4FEBFAE5" w14:textId="77777777" w:rsidR="00747584" w:rsidRDefault="00747584" w:rsidP="00747584">
      <w:pPr>
        <w:pStyle w:val="B1"/>
        <w:ind w:left="0" w:firstLine="0"/>
        <w:rPr>
          <w:b/>
          <w:lang w:val="en-GB"/>
        </w:rPr>
      </w:pPr>
    </w:p>
    <w:p w14:paraId="5B8AB869" w14:textId="1C63E035" w:rsidR="00DD72C2" w:rsidRPr="007E2592" w:rsidRDefault="00DD72C2" w:rsidP="00DD72C2">
      <w:pPr>
        <w:pStyle w:val="B1"/>
        <w:ind w:left="0" w:firstLine="0"/>
      </w:pPr>
      <w:r w:rsidRPr="007E2592">
        <w:t xml:space="preserve">In </w:t>
      </w:r>
      <w:proofErr w:type="spellStart"/>
      <w:r w:rsidRPr="007E2592">
        <w:t>Section</w:t>
      </w:r>
      <w:proofErr w:type="spellEnd"/>
      <w:r w:rsidRPr="007E2592">
        <w:t xml:space="preserve"> 3.</w:t>
      </w:r>
      <w:r>
        <w:t>3</w:t>
      </w:r>
      <w:r w:rsidRPr="007E2592">
        <w:t xml:space="preserve"> on S-SSB </w:t>
      </w:r>
      <w:proofErr w:type="spellStart"/>
      <w:r w:rsidRPr="007E2592">
        <w:t>periodicities</w:t>
      </w:r>
      <w:proofErr w:type="spellEnd"/>
      <w:r w:rsidRPr="007E2592">
        <w:t xml:space="preserve"> it is </w:t>
      </w:r>
      <w:proofErr w:type="spellStart"/>
      <w:r w:rsidRPr="007E2592">
        <w:t>proposed</w:t>
      </w:r>
      <w:proofErr w:type="spellEnd"/>
      <w:r w:rsidRPr="007E2592">
        <w:t>:</w:t>
      </w:r>
    </w:p>
    <w:p w14:paraId="37181FED" w14:textId="77777777" w:rsidR="00747584" w:rsidRDefault="00747584" w:rsidP="00747584">
      <w:pPr>
        <w:rPr>
          <w:lang w:val="en-GB"/>
        </w:rPr>
      </w:pPr>
      <w:r w:rsidRPr="00B97F26">
        <w:rPr>
          <w:b/>
          <w:lang w:val="en-GB"/>
        </w:rPr>
        <w:t>Observation</w:t>
      </w:r>
      <w:r>
        <w:rPr>
          <w:b/>
          <w:lang w:val="en-GB"/>
        </w:rPr>
        <w:t xml:space="preserve"> 4</w:t>
      </w:r>
      <w:r w:rsidRPr="00B97F26">
        <w:rPr>
          <w:b/>
          <w:lang w:val="en-GB"/>
        </w:rPr>
        <w:t xml:space="preserve">: </w:t>
      </w:r>
      <w:r>
        <w:rPr>
          <w:lang w:val="en-GB"/>
        </w:rPr>
        <w:t>UL-DL slot configuration needs to account multiple aspects to support NR-</w:t>
      </w:r>
      <w:proofErr w:type="spellStart"/>
      <w:r>
        <w:rPr>
          <w:lang w:val="en-GB"/>
        </w:rPr>
        <w:t>Uu</w:t>
      </w:r>
      <w:proofErr w:type="spellEnd"/>
      <w:r>
        <w:rPr>
          <w:lang w:val="en-GB"/>
        </w:rPr>
        <w:t xml:space="preserve">.  </w:t>
      </w:r>
    </w:p>
    <w:p w14:paraId="338DA9DB" w14:textId="77777777" w:rsidR="00747584" w:rsidRDefault="00747584" w:rsidP="00747584">
      <w:pPr>
        <w:rPr>
          <w:lang w:val="en-GB" w:eastAsia="ko-KR"/>
        </w:rPr>
      </w:pPr>
      <w:r w:rsidRPr="00B97F26">
        <w:rPr>
          <w:b/>
          <w:lang w:val="en-GB" w:eastAsia="ko-KR"/>
        </w:rPr>
        <w:t>Observation</w:t>
      </w:r>
      <w:r>
        <w:rPr>
          <w:b/>
          <w:lang w:val="en-GB" w:eastAsia="ko-KR"/>
        </w:rPr>
        <w:t xml:space="preserve"> 5</w:t>
      </w:r>
      <w:r w:rsidRPr="00B97F26">
        <w:rPr>
          <w:b/>
          <w:lang w:val="en-GB" w:eastAsia="ko-KR"/>
        </w:rPr>
        <w:t>:</w:t>
      </w:r>
      <w:r>
        <w:rPr>
          <w:lang w:val="en-GB" w:eastAsia="ko-KR"/>
        </w:rPr>
        <w:t xml:space="preserve"> It may not be feasible to assume S-SSB transmission in consecutive slots.</w:t>
      </w:r>
    </w:p>
    <w:p w14:paraId="5CB9F978" w14:textId="77777777" w:rsidR="00747584" w:rsidRDefault="00747584" w:rsidP="00747584">
      <w:pPr>
        <w:rPr>
          <w:lang w:val="en-GB" w:eastAsia="ko-KR"/>
        </w:rPr>
      </w:pPr>
      <w:r w:rsidRPr="00B97F26">
        <w:rPr>
          <w:b/>
          <w:lang w:val="en-GB"/>
        </w:rPr>
        <w:t>Proposal 11: If multiple S-SSBs are transmitted within the period (of 160ms), the S-SSBs can be distributed over the whole period.</w:t>
      </w:r>
    </w:p>
    <w:p w14:paraId="5D795F8B" w14:textId="5AC5D1CE" w:rsidR="00747584" w:rsidRDefault="00747584" w:rsidP="00747584">
      <w:pPr>
        <w:rPr>
          <w:lang w:val="en-GB" w:eastAsia="ko-KR"/>
        </w:rPr>
      </w:pPr>
      <w:r w:rsidRPr="00B97F26">
        <w:rPr>
          <w:b/>
          <w:lang w:val="en-GB" w:eastAsia="ko-KR"/>
        </w:rPr>
        <w:t>Observation</w:t>
      </w:r>
      <w:r>
        <w:rPr>
          <w:b/>
          <w:lang w:val="en-GB" w:eastAsia="ko-KR"/>
        </w:rPr>
        <w:t xml:space="preserve"> 6</w:t>
      </w:r>
      <w:r w:rsidRPr="00B97F26">
        <w:rPr>
          <w:b/>
          <w:lang w:val="en-GB" w:eastAsia="ko-KR"/>
        </w:rPr>
        <w:t>:</w:t>
      </w:r>
      <w:r>
        <w:rPr>
          <w:lang w:val="en-GB" w:eastAsia="ko-KR"/>
        </w:rPr>
        <w:t xml:space="preserve"> S-SSB time location pattern should not be fixed in specification.</w:t>
      </w:r>
    </w:p>
    <w:p w14:paraId="43DDF31A" w14:textId="77777777" w:rsidR="00747584" w:rsidRDefault="00747584" w:rsidP="00747584">
      <w:pPr>
        <w:rPr>
          <w:lang w:val="en-GB" w:eastAsia="ko-KR"/>
        </w:rPr>
      </w:pPr>
      <w:r w:rsidRPr="00B97F26">
        <w:rPr>
          <w:b/>
          <w:lang w:val="en-GB" w:eastAsia="ko-KR"/>
        </w:rPr>
        <w:t>Observation</w:t>
      </w:r>
      <w:r>
        <w:rPr>
          <w:b/>
          <w:lang w:val="en-GB" w:eastAsia="ko-KR"/>
        </w:rPr>
        <w:t xml:space="preserve"> 7</w:t>
      </w:r>
      <w:r w:rsidRPr="00B97F26">
        <w:rPr>
          <w:b/>
          <w:lang w:val="en-GB" w:eastAsia="ko-KR"/>
        </w:rPr>
        <w:t>:</w:t>
      </w:r>
      <w:r>
        <w:rPr>
          <w:lang w:val="en-GB" w:eastAsia="ko-KR"/>
        </w:rPr>
        <w:t xml:space="preserve"> UE could assume that the S-SSB occur in fixed intervals. </w:t>
      </w:r>
    </w:p>
    <w:p w14:paraId="34C40ADB" w14:textId="77777777" w:rsidR="00747584" w:rsidRDefault="00747584" w:rsidP="00747584">
      <w:pPr>
        <w:rPr>
          <w:b/>
          <w:lang w:val="en-GB"/>
        </w:rPr>
      </w:pPr>
      <w:r w:rsidRPr="00B97F26">
        <w:rPr>
          <w:b/>
          <w:lang w:val="en-GB"/>
        </w:rPr>
        <w:t>Proposal 1</w:t>
      </w:r>
      <w:r>
        <w:rPr>
          <w:b/>
          <w:lang w:val="en-GB"/>
        </w:rPr>
        <w:t>2</w:t>
      </w:r>
      <w:r w:rsidRPr="00B97F26">
        <w:rPr>
          <w:b/>
          <w:lang w:val="en-GB"/>
        </w:rPr>
        <w:t xml:space="preserve">: </w:t>
      </w:r>
      <w:r>
        <w:rPr>
          <w:b/>
          <w:lang w:val="en-GB"/>
        </w:rPr>
        <w:t>No fixed time locations are determined for S-SSBs.</w:t>
      </w:r>
    </w:p>
    <w:p w14:paraId="609F9C85" w14:textId="77777777" w:rsidR="00747584" w:rsidRPr="00B97F26" w:rsidRDefault="00747584" w:rsidP="00747584">
      <w:pPr>
        <w:rPr>
          <w:b/>
          <w:sz w:val="20"/>
          <w:szCs w:val="20"/>
          <w:lang w:val="en-GB"/>
        </w:rPr>
      </w:pPr>
      <w:r w:rsidRPr="00B97F26">
        <w:rPr>
          <w:b/>
          <w:lang w:val="en-GB"/>
        </w:rPr>
        <w:t>Proposal 1</w:t>
      </w:r>
      <w:r>
        <w:rPr>
          <w:b/>
          <w:lang w:val="en-GB"/>
        </w:rPr>
        <w:t>3</w:t>
      </w:r>
      <w:r w:rsidRPr="00B97F26">
        <w:rPr>
          <w:b/>
          <w:lang w:val="en-GB"/>
        </w:rPr>
        <w:t>: If multiple S-SSBs are transmitted within the period (of 160ms), UE may not assume that they are sent via same spatial filter.</w:t>
      </w:r>
    </w:p>
    <w:p w14:paraId="17A2CC77" w14:textId="77777777" w:rsidR="00DD72C2" w:rsidRPr="007E2592" w:rsidRDefault="00DD72C2" w:rsidP="00B92AEC">
      <w:pPr>
        <w:pStyle w:val="B1"/>
        <w:ind w:left="0" w:firstLine="0"/>
        <w:rPr>
          <w:lang w:eastAsia="ko-KR"/>
        </w:rPr>
      </w:pPr>
    </w:p>
    <w:p w14:paraId="6C12FFF6" w14:textId="6944A639" w:rsidR="001F2271" w:rsidRPr="007E2592" w:rsidRDefault="003338E2" w:rsidP="00B92AEC">
      <w:pPr>
        <w:pStyle w:val="B1"/>
        <w:ind w:left="0" w:firstLine="0"/>
        <w:rPr>
          <w:lang w:eastAsia="ko-KR"/>
        </w:rPr>
      </w:pPr>
      <w:r w:rsidRPr="007E2592">
        <w:rPr>
          <w:lang w:eastAsia="ko-KR"/>
        </w:rPr>
        <w:t xml:space="preserve">Content of PBCH is </w:t>
      </w:r>
      <w:proofErr w:type="spellStart"/>
      <w:r w:rsidRPr="007E2592">
        <w:rPr>
          <w:lang w:eastAsia="ko-KR"/>
        </w:rPr>
        <w:t>discussed</w:t>
      </w:r>
      <w:proofErr w:type="spellEnd"/>
      <w:r w:rsidRPr="007E2592">
        <w:rPr>
          <w:lang w:eastAsia="ko-KR"/>
        </w:rPr>
        <w:t xml:space="preserve"> in </w:t>
      </w:r>
      <w:proofErr w:type="spellStart"/>
      <w:r w:rsidRPr="007E2592">
        <w:rPr>
          <w:lang w:eastAsia="ko-KR"/>
        </w:rPr>
        <w:t>Section</w:t>
      </w:r>
      <w:proofErr w:type="spellEnd"/>
      <w:r w:rsidRPr="007E2592">
        <w:rPr>
          <w:lang w:eastAsia="ko-KR"/>
        </w:rPr>
        <w:t xml:space="preserve"> 3.</w:t>
      </w:r>
      <w:r w:rsidR="00DD72C2">
        <w:rPr>
          <w:lang w:eastAsia="ko-KR"/>
        </w:rPr>
        <w:t>4</w:t>
      </w:r>
      <w:r w:rsidRPr="007E2592">
        <w:rPr>
          <w:lang w:eastAsia="ko-KR"/>
        </w:rPr>
        <w:t xml:space="preserve">, </w:t>
      </w:r>
      <w:proofErr w:type="spellStart"/>
      <w:r w:rsidRPr="007E2592">
        <w:rPr>
          <w:lang w:eastAsia="ko-KR"/>
        </w:rPr>
        <w:t>with</w:t>
      </w:r>
      <w:proofErr w:type="spellEnd"/>
      <w:r w:rsidRPr="007E2592">
        <w:rPr>
          <w:lang w:eastAsia="ko-KR"/>
        </w:rPr>
        <w:t xml:space="preserve"> </w:t>
      </w:r>
      <w:proofErr w:type="spellStart"/>
      <w:r w:rsidRPr="007E2592">
        <w:rPr>
          <w:lang w:eastAsia="ko-KR"/>
        </w:rPr>
        <w:t>follow</w:t>
      </w:r>
      <w:proofErr w:type="spellEnd"/>
      <w:r w:rsidRPr="007E2592">
        <w:rPr>
          <w:lang w:eastAsia="ko-KR"/>
        </w:rPr>
        <w:t xml:space="preserve"> </w:t>
      </w:r>
      <w:proofErr w:type="spellStart"/>
      <w:r w:rsidRPr="007E2592">
        <w:rPr>
          <w:lang w:eastAsia="ko-KR"/>
        </w:rPr>
        <w:t>observations</w:t>
      </w:r>
      <w:proofErr w:type="spellEnd"/>
      <w:r w:rsidRPr="007E2592">
        <w:rPr>
          <w:lang w:eastAsia="ko-KR"/>
        </w:rPr>
        <w:t xml:space="preserve"> and </w:t>
      </w:r>
      <w:proofErr w:type="spellStart"/>
      <w:r w:rsidRPr="007E2592">
        <w:rPr>
          <w:lang w:eastAsia="ko-KR"/>
        </w:rPr>
        <w:t>proposals</w:t>
      </w:r>
      <w:proofErr w:type="spellEnd"/>
      <w:r w:rsidRPr="007E2592">
        <w:rPr>
          <w:lang w:eastAsia="ko-KR"/>
        </w:rPr>
        <w:t>:</w:t>
      </w:r>
    </w:p>
    <w:p w14:paraId="6937E476" w14:textId="77777777" w:rsidR="00747584" w:rsidRPr="00B97F26" w:rsidRDefault="00747584" w:rsidP="00747584">
      <w:pPr>
        <w:pStyle w:val="B1"/>
        <w:ind w:left="0" w:firstLine="0"/>
        <w:rPr>
          <w:lang w:val="en-GB"/>
        </w:rPr>
      </w:pPr>
      <w:r w:rsidRPr="00B97F26">
        <w:rPr>
          <w:b/>
          <w:lang w:val="en-GB"/>
        </w:rPr>
        <w:t xml:space="preserve">Observation </w:t>
      </w:r>
      <w:r>
        <w:rPr>
          <w:b/>
          <w:lang w:val="en-GB"/>
        </w:rPr>
        <w:t>8</w:t>
      </w:r>
      <w:r w:rsidRPr="00B97F26">
        <w:rPr>
          <w:lang w:val="en-GB"/>
        </w:rPr>
        <w:t xml:space="preserve">: </w:t>
      </w:r>
      <w:r>
        <w:rPr>
          <w:lang w:val="en-GB"/>
        </w:rPr>
        <w:t>As discussed in section 3.3, t</w:t>
      </w:r>
      <w:r w:rsidRPr="00B97F26">
        <w:rPr>
          <w:lang w:val="en-GB"/>
        </w:rPr>
        <w:t xml:space="preserve">o support different deployments with different UL-DL slot configurations, it might not be possible to support fixed S-SSB candidate time location pattern. </w:t>
      </w:r>
    </w:p>
    <w:p w14:paraId="3F08BEF0" w14:textId="77777777" w:rsidR="00D652A2" w:rsidRPr="00B97F26" w:rsidRDefault="00D652A2" w:rsidP="00D652A2">
      <w:pPr>
        <w:pStyle w:val="B1"/>
        <w:ind w:left="0" w:firstLine="0"/>
        <w:rPr>
          <w:lang w:val="en-GB"/>
        </w:rPr>
      </w:pPr>
      <w:r>
        <w:rPr>
          <w:b/>
          <w:lang w:val="en-GB"/>
        </w:rPr>
        <w:t>Proposal 14</w:t>
      </w:r>
      <w:r w:rsidRPr="00FF248A">
        <w:rPr>
          <w:b/>
          <w:lang w:val="en-GB"/>
        </w:rPr>
        <w:t>: Slot index information is provided in PBSCH payload.</w:t>
      </w:r>
    </w:p>
    <w:p w14:paraId="5A7A7645" w14:textId="331CD470" w:rsidR="00747584" w:rsidRPr="00B97F26" w:rsidRDefault="00747584" w:rsidP="00747584">
      <w:pPr>
        <w:pStyle w:val="B1"/>
        <w:ind w:left="0" w:firstLine="0"/>
        <w:rPr>
          <w:lang w:val="en-GB"/>
        </w:rPr>
      </w:pPr>
      <w:r w:rsidRPr="00B97F26">
        <w:rPr>
          <w:b/>
          <w:lang w:val="en-GB"/>
        </w:rPr>
        <w:t>Proposal 1</w:t>
      </w:r>
      <w:r w:rsidR="00D652A2">
        <w:rPr>
          <w:b/>
          <w:lang w:val="en-GB"/>
        </w:rPr>
        <w:t>5</w:t>
      </w:r>
      <w:r w:rsidRPr="00B97F26">
        <w:rPr>
          <w:lang w:val="en-GB"/>
        </w:rPr>
        <w:t xml:space="preserve">: </w:t>
      </w:r>
      <w:r w:rsidRPr="00B97F26">
        <w:rPr>
          <w:b/>
          <w:lang w:val="en-GB"/>
        </w:rPr>
        <w:t>UL-DL slot configuration (</w:t>
      </w:r>
      <w:r w:rsidRPr="00B97F26">
        <w:rPr>
          <w:rFonts w:ascii="CourierNewPSMT" w:eastAsia="SimSun" w:hAnsi="CourierNewPSMT" w:cs="CourierNewPSMT"/>
          <w:b/>
          <w:sz w:val="16"/>
          <w:szCs w:val="16"/>
          <w:lang w:val="en-GB" w:eastAsia="en-GB"/>
        </w:rPr>
        <w:t>TDD-UL-DL-</w:t>
      </w:r>
      <w:proofErr w:type="spellStart"/>
      <w:r w:rsidRPr="00B97F26">
        <w:rPr>
          <w:rFonts w:ascii="CourierNewPSMT" w:eastAsia="SimSun" w:hAnsi="CourierNewPSMT" w:cs="CourierNewPSMT"/>
          <w:b/>
          <w:sz w:val="16"/>
          <w:szCs w:val="16"/>
          <w:lang w:val="en-GB" w:eastAsia="en-GB"/>
        </w:rPr>
        <w:t>ConfigCommon</w:t>
      </w:r>
      <w:proofErr w:type="spellEnd"/>
      <w:r w:rsidRPr="00B97F26">
        <w:rPr>
          <w:b/>
          <w:lang w:val="en-GB"/>
        </w:rPr>
        <w:t>) is carried as part of PSBCH payload.</w:t>
      </w:r>
    </w:p>
    <w:p w14:paraId="4E9393AD" w14:textId="37A30186" w:rsidR="00D652A2" w:rsidRDefault="00D652A2" w:rsidP="00D652A2">
      <w:pPr>
        <w:pStyle w:val="B1"/>
        <w:ind w:left="0" w:firstLine="0"/>
        <w:rPr>
          <w:lang w:val="en-GB"/>
        </w:rPr>
      </w:pPr>
      <w:r w:rsidRPr="00B97F26">
        <w:rPr>
          <w:b/>
          <w:lang w:val="en-GB"/>
        </w:rPr>
        <w:t xml:space="preserve">Observation </w:t>
      </w:r>
      <w:r>
        <w:rPr>
          <w:b/>
          <w:lang w:val="en-GB"/>
        </w:rPr>
        <w:t>9</w:t>
      </w:r>
      <w:r w:rsidRPr="00B97F26">
        <w:rPr>
          <w:lang w:val="en-GB"/>
        </w:rPr>
        <w:t xml:space="preserve">: </w:t>
      </w:r>
      <w:r>
        <w:rPr>
          <w:lang w:val="en-GB"/>
        </w:rPr>
        <w:t>Information regarding the UL slot locations can be used in S-SSB slot index information.</w:t>
      </w:r>
    </w:p>
    <w:p w14:paraId="3ACA1466" w14:textId="18E7F48B" w:rsidR="00747584" w:rsidRPr="00B97F26" w:rsidRDefault="00747584" w:rsidP="00747584">
      <w:pPr>
        <w:pStyle w:val="B1"/>
        <w:ind w:left="0" w:firstLine="0"/>
        <w:rPr>
          <w:lang w:val="en-GB"/>
        </w:rPr>
      </w:pPr>
      <w:r w:rsidRPr="00B97F26">
        <w:rPr>
          <w:b/>
          <w:lang w:val="en-GB"/>
        </w:rPr>
        <w:t xml:space="preserve">Observation </w:t>
      </w:r>
      <w:r w:rsidR="00D652A2">
        <w:rPr>
          <w:b/>
          <w:lang w:val="en-GB"/>
        </w:rPr>
        <w:t>10</w:t>
      </w:r>
      <w:r w:rsidRPr="00B97F26">
        <w:rPr>
          <w:lang w:val="en-GB"/>
        </w:rPr>
        <w:t xml:space="preserve">: </w:t>
      </w:r>
      <w:r w:rsidR="00D652A2" w:rsidRPr="00B97F26">
        <w:rPr>
          <w:lang w:val="en-GB"/>
        </w:rPr>
        <w:t xml:space="preserve">SL-BWP (also for IDLE) can be assumed to be (pre-)configured for the UE (including the numerology), thus </w:t>
      </w:r>
      <w:r w:rsidR="00D652A2">
        <w:rPr>
          <w:lang w:val="en-GB"/>
        </w:rPr>
        <w:t xml:space="preserve">it is not clear why </w:t>
      </w:r>
      <w:r w:rsidR="00D652A2" w:rsidRPr="00B97F26">
        <w:rPr>
          <w:lang w:val="en-GB"/>
        </w:rPr>
        <w:t xml:space="preserve">the information </w:t>
      </w:r>
      <w:r w:rsidR="00D652A2">
        <w:rPr>
          <w:lang w:val="en-GB"/>
        </w:rPr>
        <w:t>would be needed on PSBCH</w:t>
      </w:r>
      <w:r w:rsidR="00D652A2" w:rsidRPr="00B97F26">
        <w:rPr>
          <w:lang w:val="en-GB"/>
        </w:rPr>
        <w:t>.</w:t>
      </w:r>
    </w:p>
    <w:p w14:paraId="1DB7664C" w14:textId="159D3C9C" w:rsidR="00747584" w:rsidRPr="007E2592" w:rsidRDefault="00747584" w:rsidP="00747584">
      <w:pPr>
        <w:pStyle w:val="B1"/>
        <w:ind w:left="0" w:firstLine="0"/>
      </w:pPr>
      <w:r w:rsidRPr="00B97F26">
        <w:rPr>
          <w:b/>
          <w:lang w:val="en-GB"/>
        </w:rPr>
        <w:t xml:space="preserve">Observation </w:t>
      </w:r>
      <w:r>
        <w:rPr>
          <w:b/>
          <w:lang w:val="en-GB"/>
        </w:rPr>
        <w:t>1</w:t>
      </w:r>
      <w:r w:rsidR="00D652A2">
        <w:rPr>
          <w:b/>
          <w:lang w:val="en-GB"/>
        </w:rPr>
        <w:t>1</w:t>
      </w:r>
      <w:r w:rsidRPr="00B97F26">
        <w:rPr>
          <w:b/>
          <w:lang w:val="en-GB"/>
        </w:rPr>
        <w:t>:</w:t>
      </w:r>
      <w:r w:rsidRPr="00B97F26">
        <w:rPr>
          <w:lang w:val="en-GB"/>
        </w:rPr>
        <w:t xml:space="preserve"> As SS raster location is (pre-)configured, it would appear to be possible to assume that S-SSB is always aligned with common PRB raster of the BWP and there is no need to provide this information in PSBCH.</w:t>
      </w:r>
    </w:p>
    <w:p w14:paraId="2FE337E5" w14:textId="77777777" w:rsidR="00747584" w:rsidRPr="00B97F26" w:rsidRDefault="00747584" w:rsidP="00747584">
      <w:pPr>
        <w:pStyle w:val="B1"/>
        <w:ind w:left="0" w:firstLine="0"/>
        <w:rPr>
          <w:lang w:val="en-GB"/>
        </w:rPr>
      </w:pPr>
    </w:p>
    <w:p w14:paraId="1F095D93" w14:textId="77777777" w:rsidR="0051528E" w:rsidRPr="007E2592" w:rsidRDefault="0051528E" w:rsidP="0051528E">
      <w:pPr>
        <w:pStyle w:val="Heading1"/>
      </w:pPr>
      <w:r w:rsidRPr="007E2592">
        <w:t>References</w:t>
      </w:r>
    </w:p>
    <w:p w14:paraId="01BD68E3" w14:textId="5E80E672" w:rsidR="00BC0E4B" w:rsidRPr="007E2592" w:rsidRDefault="00BD7BE7" w:rsidP="00BC0E4B">
      <w:pPr>
        <w:numPr>
          <w:ilvl w:val="0"/>
          <w:numId w:val="1"/>
        </w:numPr>
      </w:pPr>
      <w:bookmarkStart w:id="8" w:name="_Ref510601668"/>
      <w:bookmarkStart w:id="9" w:name="_Ref521503450"/>
      <w:r w:rsidRPr="007E2592">
        <w:t>RP-1</w:t>
      </w:r>
      <w:r w:rsidR="00A359B6" w:rsidRPr="007E2592">
        <w:t>9</w:t>
      </w:r>
      <w:r w:rsidR="00F26638">
        <w:t>1723</w:t>
      </w:r>
      <w:r w:rsidR="00093420" w:rsidRPr="007E2592">
        <w:t>,</w:t>
      </w:r>
      <w:r w:rsidR="005A6F90" w:rsidRPr="007E2592">
        <w:tab/>
      </w:r>
      <w:proofErr w:type="spellStart"/>
      <w:r w:rsidR="00F26638" w:rsidRPr="00F26638">
        <w:t>Revised</w:t>
      </w:r>
      <w:proofErr w:type="spellEnd"/>
      <w:r w:rsidR="00F26638" w:rsidRPr="00F26638">
        <w:t xml:space="preserve"> WID on 5G V2X </w:t>
      </w:r>
      <w:proofErr w:type="spellStart"/>
      <w:r w:rsidR="00F26638" w:rsidRPr="00F26638">
        <w:t>with</w:t>
      </w:r>
      <w:proofErr w:type="spellEnd"/>
      <w:r w:rsidR="00F26638" w:rsidRPr="00F26638">
        <w:t xml:space="preserve"> NR </w:t>
      </w:r>
      <w:proofErr w:type="spellStart"/>
      <w:r w:rsidR="00F26638" w:rsidRPr="00F26638">
        <w:t>sidelink</w:t>
      </w:r>
      <w:proofErr w:type="spellEnd"/>
      <w:r w:rsidR="00093420" w:rsidRPr="007E2592">
        <w:t>,</w:t>
      </w:r>
      <w:bookmarkEnd w:id="8"/>
      <w:r w:rsidR="00133810" w:rsidRPr="007E2592">
        <w:t xml:space="preserve"> </w:t>
      </w:r>
      <w:bookmarkEnd w:id="9"/>
      <w:r w:rsidRPr="007E2592">
        <w:t xml:space="preserve">LG </w:t>
      </w:r>
      <w:proofErr w:type="spellStart"/>
      <w:r w:rsidRPr="007E2592">
        <w:t>Electronics</w:t>
      </w:r>
      <w:bookmarkStart w:id="10" w:name="_Ref528843301"/>
      <w:proofErr w:type="spellEnd"/>
      <w:r w:rsidR="00A359B6" w:rsidRPr="007E2592">
        <w:t>, Huawei</w:t>
      </w:r>
    </w:p>
    <w:p w14:paraId="2CC88739" w14:textId="0B4F7162" w:rsidR="00BC0E4B" w:rsidRPr="007E2592" w:rsidRDefault="00BC0E4B" w:rsidP="00BC0E4B">
      <w:pPr>
        <w:numPr>
          <w:ilvl w:val="0"/>
          <w:numId w:val="1"/>
        </w:numPr>
      </w:pPr>
      <w:r w:rsidRPr="007E2592">
        <w:t xml:space="preserve">3GPP TS 38.133 V15.3.0 (2018-09), </w:t>
      </w:r>
      <w:proofErr w:type="spellStart"/>
      <w:r w:rsidRPr="007E2592">
        <w:t>Requirements</w:t>
      </w:r>
      <w:proofErr w:type="spellEnd"/>
      <w:r w:rsidRPr="007E2592">
        <w:t xml:space="preserve"> for </w:t>
      </w:r>
      <w:proofErr w:type="spellStart"/>
      <w:r w:rsidRPr="007E2592">
        <w:t>support</w:t>
      </w:r>
      <w:proofErr w:type="spellEnd"/>
      <w:r w:rsidRPr="007E2592">
        <w:t xml:space="preserve"> of radio </w:t>
      </w:r>
      <w:proofErr w:type="spellStart"/>
      <w:r w:rsidRPr="007E2592">
        <w:t>resource</w:t>
      </w:r>
      <w:proofErr w:type="spellEnd"/>
      <w:r w:rsidRPr="007E2592">
        <w:t xml:space="preserve"> management</w:t>
      </w:r>
      <w:bookmarkEnd w:id="10"/>
      <w:r w:rsidRPr="007E2592">
        <w:t xml:space="preserve"> </w:t>
      </w:r>
    </w:p>
    <w:p w14:paraId="00B6A810" w14:textId="2CA2F068" w:rsidR="00FB1F90" w:rsidRPr="007E2592" w:rsidRDefault="00966FD7" w:rsidP="009E1016">
      <w:pPr>
        <w:pStyle w:val="ListParagraph"/>
        <w:numPr>
          <w:ilvl w:val="0"/>
          <w:numId w:val="1"/>
        </w:numPr>
        <w:ind w:leftChars="0"/>
        <w:rPr>
          <w:rFonts w:ascii="Times New Roman" w:hAnsi="Times New Roman"/>
        </w:rPr>
      </w:pPr>
      <w:bookmarkStart w:id="11" w:name="_Ref20299665"/>
      <w:r w:rsidRPr="00966FD7">
        <w:rPr>
          <w:rFonts w:ascii="Times New Roman" w:eastAsiaTheme="minorHAnsi" w:hAnsi="Times New Roman"/>
          <w:lang w:eastAsia="en-US"/>
        </w:rPr>
        <w:t>R1-1908285</w:t>
      </w:r>
      <w:r w:rsidR="00FB1F90" w:rsidRPr="007E2592">
        <w:rPr>
          <w:rFonts w:ascii="Times New Roman" w:eastAsiaTheme="minorHAnsi" w:hAnsi="Times New Roman"/>
          <w:lang w:eastAsia="en-US"/>
        </w:rPr>
        <w:t xml:space="preserve">, </w:t>
      </w:r>
      <w:proofErr w:type="spellStart"/>
      <w:r w:rsidR="00FB1F90" w:rsidRPr="007E2592">
        <w:rPr>
          <w:rFonts w:ascii="Times New Roman" w:eastAsiaTheme="minorHAnsi" w:hAnsi="Times New Roman"/>
          <w:lang w:eastAsia="en-US"/>
        </w:rPr>
        <w:t>Discussion</w:t>
      </w:r>
      <w:proofErr w:type="spellEnd"/>
      <w:r w:rsidR="00FB1F90" w:rsidRPr="007E2592">
        <w:rPr>
          <w:rFonts w:ascii="Times New Roman" w:eastAsiaTheme="minorHAnsi" w:hAnsi="Times New Roman"/>
          <w:lang w:eastAsia="en-US"/>
        </w:rPr>
        <w:t xml:space="preserve"> on NR V2X </w:t>
      </w:r>
      <w:proofErr w:type="spellStart"/>
      <w:r w:rsidR="00FB1F90" w:rsidRPr="007E2592">
        <w:rPr>
          <w:rFonts w:ascii="Times New Roman" w:eastAsiaTheme="minorHAnsi" w:hAnsi="Times New Roman"/>
          <w:lang w:eastAsia="en-US"/>
        </w:rPr>
        <w:t>Sidelink</w:t>
      </w:r>
      <w:proofErr w:type="spellEnd"/>
      <w:r w:rsidR="00FB1F90" w:rsidRPr="007E2592">
        <w:rPr>
          <w:rFonts w:ascii="Times New Roman" w:eastAsiaTheme="minorHAnsi" w:hAnsi="Times New Roman"/>
          <w:lang w:eastAsia="en-US"/>
        </w:rPr>
        <w:t xml:space="preserve"> </w:t>
      </w:r>
      <w:proofErr w:type="spellStart"/>
      <w:r w:rsidR="00FB1F90" w:rsidRPr="007E2592">
        <w:rPr>
          <w:rFonts w:ascii="Times New Roman" w:eastAsiaTheme="minorHAnsi" w:hAnsi="Times New Roman"/>
          <w:lang w:eastAsia="en-US"/>
        </w:rPr>
        <w:t>Synchronization</w:t>
      </w:r>
      <w:proofErr w:type="spellEnd"/>
      <w:r w:rsidR="00FB1F90" w:rsidRPr="007E2592">
        <w:rPr>
          <w:rFonts w:ascii="Times New Roman" w:eastAsiaTheme="minorHAnsi" w:hAnsi="Times New Roman"/>
          <w:lang w:eastAsia="en-US"/>
        </w:rPr>
        <w:t>, Nokia, Nokia Shanghai Bell</w:t>
      </w:r>
      <w:bookmarkEnd w:id="11"/>
    </w:p>
    <w:p w14:paraId="33496D9B" w14:textId="2A92A36F" w:rsidR="00344193" w:rsidRDefault="00C240DE" w:rsidP="00344193">
      <w:pPr>
        <w:pStyle w:val="ListParagraph"/>
        <w:numPr>
          <w:ilvl w:val="0"/>
          <w:numId w:val="1"/>
        </w:numPr>
        <w:ind w:leftChars="0"/>
        <w:rPr>
          <w:rFonts w:ascii="Times New Roman" w:hAnsi="Times New Roman"/>
        </w:rPr>
      </w:pPr>
      <w:bookmarkStart w:id="12" w:name="_Ref1052025"/>
      <w:r w:rsidRPr="00C240DE">
        <w:rPr>
          <w:rFonts w:ascii="Times New Roman" w:hAnsi="Times New Roman"/>
        </w:rPr>
        <w:lastRenderedPageBreak/>
        <w:t>RP-191547</w:t>
      </w:r>
      <w:r w:rsidR="00344193" w:rsidRPr="007E2592">
        <w:rPr>
          <w:rFonts w:ascii="Times New Roman" w:hAnsi="Times New Roman"/>
        </w:rPr>
        <w:t xml:space="preserve">, </w:t>
      </w:r>
      <w:r w:rsidRPr="00C240DE">
        <w:rPr>
          <w:rFonts w:ascii="Times New Roman" w:hAnsi="Times New Roman"/>
        </w:rPr>
        <w:t xml:space="preserve">RAN </w:t>
      </w:r>
      <w:proofErr w:type="spellStart"/>
      <w:r w:rsidRPr="00C240DE">
        <w:rPr>
          <w:rFonts w:ascii="Times New Roman" w:hAnsi="Times New Roman"/>
        </w:rPr>
        <w:t>guidance</w:t>
      </w:r>
      <w:proofErr w:type="spellEnd"/>
      <w:r w:rsidRPr="00C240DE">
        <w:rPr>
          <w:rFonts w:ascii="Times New Roman" w:hAnsi="Times New Roman"/>
        </w:rPr>
        <w:t xml:space="preserve"> for </w:t>
      </w:r>
      <w:proofErr w:type="spellStart"/>
      <w:r w:rsidRPr="00C240DE">
        <w:rPr>
          <w:rFonts w:ascii="Times New Roman" w:hAnsi="Times New Roman"/>
        </w:rPr>
        <w:t>efficient</w:t>
      </w:r>
      <w:proofErr w:type="spellEnd"/>
      <w:r w:rsidRPr="00C240DE">
        <w:rPr>
          <w:rFonts w:ascii="Times New Roman" w:hAnsi="Times New Roman"/>
        </w:rPr>
        <w:t xml:space="preserve"> </w:t>
      </w:r>
      <w:proofErr w:type="spellStart"/>
      <w:r w:rsidRPr="00C240DE">
        <w:rPr>
          <w:rFonts w:ascii="Times New Roman" w:hAnsi="Times New Roman"/>
        </w:rPr>
        <w:t>progress</w:t>
      </w:r>
      <w:proofErr w:type="spellEnd"/>
      <w:r w:rsidRPr="00C240DE">
        <w:rPr>
          <w:rFonts w:ascii="Times New Roman" w:hAnsi="Times New Roman"/>
        </w:rPr>
        <w:t xml:space="preserve"> of V2X</w:t>
      </w:r>
      <w:r w:rsidR="00344193" w:rsidRPr="007E2592">
        <w:rPr>
          <w:rFonts w:ascii="Times New Roman" w:hAnsi="Times New Roman"/>
        </w:rPr>
        <w:t>, Nokia, Nokia Shanghai Bell</w:t>
      </w:r>
      <w:bookmarkEnd w:id="12"/>
    </w:p>
    <w:p w14:paraId="7FE094A8" w14:textId="335C320D" w:rsidR="00326800" w:rsidRDefault="00326800" w:rsidP="00344193">
      <w:pPr>
        <w:pStyle w:val="ListParagraph"/>
        <w:numPr>
          <w:ilvl w:val="0"/>
          <w:numId w:val="1"/>
        </w:numPr>
        <w:ind w:leftChars="0"/>
        <w:rPr>
          <w:rFonts w:ascii="Times New Roman" w:hAnsi="Times New Roman"/>
        </w:rPr>
      </w:pPr>
      <w:bookmarkStart w:id="13" w:name="_Ref20405238"/>
      <w:r w:rsidRPr="00326800">
        <w:rPr>
          <w:rFonts w:ascii="Times New Roman" w:hAnsi="Times New Roman"/>
        </w:rPr>
        <w:t>R1-1909874</w:t>
      </w:r>
      <w:r>
        <w:rPr>
          <w:rFonts w:ascii="Times New Roman" w:hAnsi="Times New Roman"/>
        </w:rPr>
        <w:t xml:space="preserve">, </w:t>
      </w:r>
      <w:r w:rsidRPr="00326800">
        <w:rPr>
          <w:rFonts w:ascii="Times New Roman" w:hAnsi="Times New Roman"/>
        </w:rPr>
        <w:t>LS to RAN4 on NR V2X S-SSB design</w:t>
      </w:r>
      <w:r>
        <w:rPr>
          <w:rFonts w:ascii="Times New Roman" w:hAnsi="Times New Roman"/>
        </w:rPr>
        <w:t>, RAN1</w:t>
      </w:r>
      <w:bookmarkEnd w:id="13"/>
    </w:p>
    <w:p w14:paraId="72F8D9C9" w14:textId="54A923D3" w:rsidR="00F26638" w:rsidRDefault="00F26638" w:rsidP="00344193">
      <w:pPr>
        <w:pStyle w:val="ListParagraph"/>
        <w:numPr>
          <w:ilvl w:val="0"/>
          <w:numId w:val="1"/>
        </w:numPr>
        <w:ind w:leftChars="0"/>
        <w:rPr>
          <w:rFonts w:ascii="Times New Roman" w:hAnsi="Times New Roman"/>
        </w:rPr>
      </w:pPr>
      <w:r>
        <w:rPr>
          <w:rFonts w:ascii="Times New Roman" w:hAnsi="Times New Roman"/>
        </w:rPr>
        <w:t xml:space="preserve"> </w:t>
      </w:r>
      <w:bookmarkStart w:id="14" w:name="_Ref24017884"/>
      <w:r>
        <w:rPr>
          <w:rFonts w:ascii="Times New Roman" w:hAnsi="Times New Roman"/>
        </w:rPr>
        <w:t xml:space="preserve">3GPP </w:t>
      </w:r>
      <w:r w:rsidRPr="00F26638">
        <w:rPr>
          <w:rFonts w:ascii="Times New Roman" w:hAnsi="Times New Roman"/>
        </w:rPr>
        <w:t>TR 38.885</w:t>
      </w:r>
      <w:r>
        <w:rPr>
          <w:rFonts w:ascii="Times New Roman" w:hAnsi="Times New Roman"/>
        </w:rPr>
        <w:t xml:space="preserve"> </w:t>
      </w:r>
      <w:r w:rsidRPr="00F26638">
        <w:rPr>
          <w:rFonts w:ascii="Times New Roman" w:hAnsi="Times New Roman"/>
        </w:rPr>
        <w:t>V16.0.0 (2019-03)</w:t>
      </w:r>
      <w:r>
        <w:rPr>
          <w:rFonts w:ascii="Times New Roman" w:hAnsi="Times New Roman"/>
        </w:rPr>
        <w:t xml:space="preserve">, </w:t>
      </w:r>
      <w:proofErr w:type="spellStart"/>
      <w:r w:rsidRPr="00F26638">
        <w:rPr>
          <w:rFonts w:ascii="Times New Roman" w:hAnsi="Times New Roman"/>
        </w:rPr>
        <w:t>Study</w:t>
      </w:r>
      <w:proofErr w:type="spellEnd"/>
      <w:r w:rsidRPr="00F26638">
        <w:rPr>
          <w:rFonts w:ascii="Times New Roman" w:hAnsi="Times New Roman"/>
        </w:rPr>
        <w:t xml:space="preserve"> on NR </w:t>
      </w:r>
      <w:proofErr w:type="spellStart"/>
      <w:r w:rsidRPr="00F26638">
        <w:rPr>
          <w:rFonts w:ascii="Times New Roman" w:hAnsi="Times New Roman"/>
        </w:rPr>
        <w:t>Vehicle</w:t>
      </w:r>
      <w:proofErr w:type="spellEnd"/>
      <w:r w:rsidRPr="00F26638">
        <w:rPr>
          <w:rFonts w:ascii="Times New Roman" w:hAnsi="Times New Roman"/>
        </w:rPr>
        <w:t>-to-</w:t>
      </w:r>
      <w:proofErr w:type="spellStart"/>
      <w:r w:rsidRPr="00F26638">
        <w:rPr>
          <w:rFonts w:ascii="Times New Roman" w:hAnsi="Times New Roman"/>
        </w:rPr>
        <w:t>Everything</w:t>
      </w:r>
      <w:proofErr w:type="spellEnd"/>
      <w:r w:rsidRPr="00F26638">
        <w:rPr>
          <w:rFonts w:ascii="Times New Roman" w:hAnsi="Times New Roman"/>
        </w:rPr>
        <w:t xml:space="preserve"> (V2X)</w:t>
      </w:r>
      <w:bookmarkEnd w:id="14"/>
    </w:p>
    <w:p w14:paraId="77D046DE" w14:textId="5E325820" w:rsidR="00F26638" w:rsidRPr="007E2592" w:rsidRDefault="00F26638" w:rsidP="00344193">
      <w:pPr>
        <w:pStyle w:val="ListParagraph"/>
        <w:numPr>
          <w:ilvl w:val="0"/>
          <w:numId w:val="1"/>
        </w:numPr>
        <w:ind w:leftChars="0"/>
        <w:rPr>
          <w:rFonts w:ascii="Times New Roman" w:hAnsi="Times New Roman"/>
        </w:rPr>
      </w:pPr>
      <w:r>
        <w:rPr>
          <w:rFonts w:ascii="Times New Roman" w:hAnsi="Times New Roman"/>
        </w:rPr>
        <w:t xml:space="preserve"> </w:t>
      </w:r>
      <w:bookmarkStart w:id="15" w:name="_Ref24017862"/>
      <w:r>
        <w:rPr>
          <w:rFonts w:ascii="Times New Roman" w:hAnsi="Times New Roman"/>
        </w:rPr>
        <w:t xml:space="preserve">R1-1911814, </w:t>
      </w:r>
      <w:r w:rsidRPr="00F26638">
        <w:rPr>
          <w:rFonts w:ascii="Times New Roman" w:hAnsi="Times New Roman"/>
        </w:rPr>
        <w:t xml:space="preserve">LS on </w:t>
      </w:r>
      <w:proofErr w:type="spellStart"/>
      <w:r w:rsidRPr="00F26638">
        <w:rPr>
          <w:rFonts w:ascii="Times New Roman" w:hAnsi="Times New Roman"/>
        </w:rPr>
        <w:t>sidelink</w:t>
      </w:r>
      <w:proofErr w:type="spellEnd"/>
      <w:r w:rsidRPr="00F26638">
        <w:rPr>
          <w:rFonts w:ascii="Times New Roman" w:hAnsi="Times New Roman"/>
        </w:rPr>
        <w:t xml:space="preserve"> </w:t>
      </w:r>
      <w:proofErr w:type="spellStart"/>
      <w:r w:rsidRPr="00F26638">
        <w:rPr>
          <w:rFonts w:ascii="Times New Roman" w:hAnsi="Times New Roman"/>
        </w:rPr>
        <w:t>synchronization</w:t>
      </w:r>
      <w:proofErr w:type="spellEnd"/>
      <w:r w:rsidRPr="00F26638">
        <w:rPr>
          <w:rFonts w:ascii="Times New Roman" w:hAnsi="Times New Roman"/>
        </w:rPr>
        <w:t xml:space="preserve"> </w:t>
      </w:r>
      <w:proofErr w:type="spellStart"/>
      <w:r w:rsidRPr="00F26638">
        <w:rPr>
          <w:rFonts w:ascii="Times New Roman" w:hAnsi="Times New Roman"/>
        </w:rPr>
        <w:t>under</w:t>
      </w:r>
      <w:proofErr w:type="spellEnd"/>
      <w:r w:rsidRPr="00F26638">
        <w:rPr>
          <w:rFonts w:ascii="Times New Roman" w:hAnsi="Times New Roman"/>
        </w:rPr>
        <w:t xml:space="preserve"> </w:t>
      </w:r>
      <w:proofErr w:type="spellStart"/>
      <w:r w:rsidRPr="00F26638">
        <w:rPr>
          <w:rFonts w:ascii="Times New Roman" w:hAnsi="Times New Roman"/>
        </w:rPr>
        <w:t>multiple</w:t>
      </w:r>
      <w:proofErr w:type="spellEnd"/>
      <w:r w:rsidRPr="00F26638">
        <w:rPr>
          <w:rFonts w:ascii="Times New Roman" w:hAnsi="Times New Roman"/>
        </w:rPr>
        <w:t xml:space="preserve"> </w:t>
      </w:r>
      <w:proofErr w:type="spellStart"/>
      <w:r w:rsidRPr="00F26638">
        <w:rPr>
          <w:rFonts w:ascii="Times New Roman" w:hAnsi="Times New Roman"/>
        </w:rPr>
        <w:t>synchronization</w:t>
      </w:r>
      <w:proofErr w:type="spellEnd"/>
      <w:r w:rsidRPr="00F26638">
        <w:rPr>
          <w:rFonts w:ascii="Times New Roman" w:hAnsi="Times New Roman"/>
        </w:rPr>
        <w:t xml:space="preserve"> </w:t>
      </w:r>
      <w:proofErr w:type="spellStart"/>
      <w:r w:rsidRPr="00F26638">
        <w:rPr>
          <w:rFonts w:ascii="Times New Roman" w:hAnsi="Times New Roman"/>
        </w:rPr>
        <w:t>sources</w:t>
      </w:r>
      <w:proofErr w:type="spellEnd"/>
      <w:r w:rsidRPr="00F26638">
        <w:rPr>
          <w:rFonts w:ascii="Times New Roman" w:hAnsi="Times New Roman"/>
        </w:rPr>
        <w:t xml:space="preserve"> </w:t>
      </w:r>
      <w:proofErr w:type="spellStart"/>
      <w:r w:rsidRPr="00F26638">
        <w:rPr>
          <w:rFonts w:ascii="Times New Roman" w:hAnsi="Times New Roman"/>
        </w:rPr>
        <w:t>with</w:t>
      </w:r>
      <w:proofErr w:type="spellEnd"/>
      <w:r w:rsidRPr="00F26638">
        <w:rPr>
          <w:rFonts w:ascii="Times New Roman" w:hAnsi="Times New Roman"/>
        </w:rPr>
        <w:t xml:space="preserve"> </w:t>
      </w:r>
      <w:proofErr w:type="spellStart"/>
      <w:r w:rsidRPr="00F26638">
        <w:rPr>
          <w:rFonts w:ascii="Times New Roman" w:hAnsi="Times New Roman"/>
        </w:rPr>
        <w:t>different</w:t>
      </w:r>
      <w:proofErr w:type="spellEnd"/>
      <w:r w:rsidRPr="00F26638">
        <w:rPr>
          <w:rFonts w:ascii="Times New Roman" w:hAnsi="Times New Roman"/>
        </w:rPr>
        <w:t xml:space="preserve"> </w:t>
      </w:r>
      <w:proofErr w:type="spellStart"/>
      <w:r w:rsidRPr="00F26638">
        <w:rPr>
          <w:rFonts w:ascii="Times New Roman" w:hAnsi="Times New Roman"/>
        </w:rPr>
        <w:t>timing</w:t>
      </w:r>
      <w:proofErr w:type="spellEnd"/>
      <w:r>
        <w:rPr>
          <w:rFonts w:ascii="Times New Roman" w:hAnsi="Times New Roman"/>
        </w:rPr>
        <w:t>, RAN4</w:t>
      </w:r>
      <w:bookmarkEnd w:id="15"/>
    </w:p>
    <w:p w14:paraId="46D97915" w14:textId="4C88FC28" w:rsidR="005D42F3" w:rsidRPr="007E2592" w:rsidRDefault="005D42F3" w:rsidP="00887784"/>
    <w:p w14:paraId="17A0029F" w14:textId="77777777" w:rsidR="002939AA" w:rsidRPr="007E2592" w:rsidRDefault="002939AA">
      <w:pPr>
        <w:rPr>
          <w:rFonts w:ascii="Arial" w:eastAsia="SimSun" w:hAnsi="Arial"/>
          <w:sz w:val="36"/>
          <w:szCs w:val="20"/>
        </w:rPr>
      </w:pPr>
      <w:r w:rsidRPr="007E2592">
        <w:br w:type="page"/>
      </w:r>
    </w:p>
    <w:p w14:paraId="7CE4E7ED" w14:textId="7BB8B8C0" w:rsidR="002939AA" w:rsidRPr="007E2592" w:rsidRDefault="002939AA" w:rsidP="002939AA">
      <w:pPr>
        <w:pStyle w:val="Heading1"/>
      </w:pPr>
      <w:r w:rsidRPr="007E2592">
        <w:lastRenderedPageBreak/>
        <w:t>Annex A: Earlier agreements</w:t>
      </w:r>
    </w:p>
    <w:p w14:paraId="6BA93003" w14:textId="2A0C5758" w:rsidR="00267F4D" w:rsidRPr="007E2592" w:rsidRDefault="00267F4D" w:rsidP="00267F4D">
      <w:r w:rsidRPr="007E2592">
        <w:t>RAN1#94:</w:t>
      </w:r>
    </w:p>
    <w:p w14:paraId="78948BAB" w14:textId="5DAB69A2" w:rsidR="00267F4D" w:rsidRPr="007E2592" w:rsidRDefault="00267F4D" w:rsidP="00267F4D"/>
    <w:p w14:paraId="14005428" w14:textId="77777777" w:rsidR="00267F4D" w:rsidRPr="007E2592" w:rsidRDefault="00267F4D" w:rsidP="00267F4D"/>
    <w:p w14:paraId="3D13A814" w14:textId="29197C6C" w:rsidR="00267F4D" w:rsidRPr="007E2592" w:rsidRDefault="00267F4D" w:rsidP="008C1EF9">
      <w:r w:rsidRPr="007E2592">
        <w:t>RAN1#95:</w:t>
      </w:r>
    </w:p>
    <w:p w14:paraId="0966D4B6" w14:textId="77777777" w:rsidR="002939AA" w:rsidRPr="007E2592" w:rsidRDefault="002939AA" w:rsidP="002939AA">
      <w:pPr>
        <w:rPr>
          <w:rFonts w:ascii="Times" w:eastAsia="Calibri" w:hAnsi="Times" w:cs="Times"/>
          <w:sz w:val="20"/>
          <w:szCs w:val="20"/>
        </w:rPr>
      </w:pPr>
      <w:proofErr w:type="spellStart"/>
      <w:r w:rsidRPr="007E2592">
        <w:rPr>
          <w:rFonts w:ascii="Times" w:eastAsia="Calibri" w:hAnsi="Times" w:cs="Times"/>
          <w:sz w:val="20"/>
          <w:szCs w:val="20"/>
          <w:highlight w:val="green"/>
        </w:rPr>
        <w:t>Agreements</w:t>
      </w:r>
      <w:proofErr w:type="spellEnd"/>
      <w:r w:rsidRPr="007E2592">
        <w:rPr>
          <w:rFonts w:ascii="Times" w:eastAsia="Calibri" w:hAnsi="Times" w:cs="Times"/>
          <w:sz w:val="20"/>
          <w:szCs w:val="20"/>
        </w:rPr>
        <w:t>:</w:t>
      </w:r>
    </w:p>
    <w:p w14:paraId="48FAEE9B" w14:textId="77777777" w:rsidR="002939AA" w:rsidRPr="007E2592" w:rsidRDefault="002939AA" w:rsidP="002939AA">
      <w:pPr>
        <w:numPr>
          <w:ilvl w:val="0"/>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 xml:space="preserve">BWP is </w:t>
      </w:r>
      <w:proofErr w:type="spellStart"/>
      <w:r w:rsidRPr="007E2592">
        <w:rPr>
          <w:rFonts w:ascii="Times" w:eastAsia="Times New Roman" w:hAnsi="Times" w:cs="Times"/>
          <w:sz w:val="20"/>
          <w:szCs w:val="20"/>
          <w:lang w:eastAsia="ko-KR"/>
        </w:rPr>
        <w:t>defined</w:t>
      </w:r>
      <w:proofErr w:type="spellEnd"/>
      <w:r w:rsidRPr="007E2592">
        <w:rPr>
          <w:rFonts w:ascii="Times" w:eastAsia="Times New Roman" w:hAnsi="Times" w:cs="Times"/>
          <w:sz w:val="20"/>
          <w:szCs w:val="20"/>
          <w:lang w:eastAsia="ko-KR"/>
        </w:rPr>
        <w:t xml:space="preserve"> for NR </w:t>
      </w:r>
      <w:proofErr w:type="spellStart"/>
      <w:r w:rsidRPr="007E2592">
        <w:rPr>
          <w:rFonts w:ascii="Times" w:eastAsia="Times New Roman" w:hAnsi="Times" w:cs="Times"/>
          <w:sz w:val="20"/>
          <w:szCs w:val="20"/>
          <w:lang w:eastAsia="ko-KR"/>
        </w:rPr>
        <w:t>sidelink</w:t>
      </w:r>
      <w:proofErr w:type="spellEnd"/>
      <w:r w:rsidRPr="007E2592">
        <w:rPr>
          <w:rFonts w:ascii="Times" w:eastAsia="Times New Roman" w:hAnsi="Times" w:cs="Times"/>
          <w:sz w:val="20"/>
          <w:szCs w:val="20"/>
          <w:lang w:eastAsia="ko-KR"/>
        </w:rPr>
        <w:t>.</w:t>
      </w:r>
    </w:p>
    <w:p w14:paraId="5DA09BC1" w14:textId="77777777" w:rsidR="002939AA" w:rsidRPr="007E2592" w:rsidRDefault="002939AA" w:rsidP="002939AA">
      <w:pPr>
        <w:numPr>
          <w:ilvl w:val="1"/>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 xml:space="preserve">In a </w:t>
      </w:r>
      <w:proofErr w:type="spellStart"/>
      <w:r w:rsidRPr="007E2592">
        <w:rPr>
          <w:rFonts w:ascii="Times" w:eastAsia="Times New Roman" w:hAnsi="Times" w:cs="Times"/>
          <w:sz w:val="20"/>
          <w:szCs w:val="20"/>
          <w:lang w:eastAsia="ko-KR"/>
        </w:rPr>
        <w:t>licensed</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carrier</w:t>
      </w:r>
      <w:proofErr w:type="spellEnd"/>
      <w:r w:rsidRPr="007E2592">
        <w:rPr>
          <w:rFonts w:ascii="Times" w:eastAsia="Times New Roman" w:hAnsi="Times" w:cs="Times"/>
          <w:sz w:val="20"/>
          <w:szCs w:val="20"/>
          <w:lang w:eastAsia="ko-KR"/>
        </w:rPr>
        <w:t xml:space="preserve">, SL BWP is </w:t>
      </w:r>
      <w:proofErr w:type="spellStart"/>
      <w:r w:rsidRPr="007E2592">
        <w:rPr>
          <w:rFonts w:ascii="Times" w:eastAsia="Times New Roman" w:hAnsi="Times" w:cs="Times"/>
          <w:sz w:val="20"/>
          <w:szCs w:val="20"/>
          <w:lang w:eastAsia="ko-KR"/>
        </w:rPr>
        <w:t>defined</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separately</w:t>
      </w:r>
      <w:proofErr w:type="spellEnd"/>
      <w:r w:rsidRPr="007E2592">
        <w:rPr>
          <w:rFonts w:ascii="Times" w:eastAsia="Times New Roman" w:hAnsi="Times" w:cs="Times"/>
          <w:sz w:val="20"/>
          <w:szCs w:val="20"/>
          <w:lang w:eastAsia="ko-KR"/>
        </w:rPr>
        <w:t xml:space="preserve"> from BWP for </w:t>
      </w:r>
      <w:proofErr w:type="spellStart"/>
      <w:r w:rsidRPr="007E2592">
        <w:rPr>
          <w:rFonts w:ascii="Times" w:eastAsia="Times New Roman" w:hAnsi="Times" w:cs="Times"/>
          <w:sz w:val="20"/>
          <w:szCs w:val="20"/>
          <w:lang w:eastAsia="ko-KR"/>
        </w:rPr>
        <w:t>Uu</w:t>
      </w:r>
      <w:proofErr w:type="spellEnd"/>
      <w:r w:rsidRPr="007E2592">
        <w:rPr>
          <w:rFonts w:ascii="Times" w:eastAsia="Times New Roman" w:hAnsi="Times" w:cs="Times"/>
          <w:sz w:val="20"/>
          <w:szCs w:val="20"/>
          <w:lang w:eastAsia="ko-KR"/>
        </w:rPr>
        <w:t xml:space="preserve"> from </w:t>
      </w:r>
      <w:proofErr w:type="spellStart"/>
      <w:r w:rsidRPr="007E2592">
        <w:rPr>
          <w:rFonts w:ascii="Times" w:eastAsia="Times New Roman" w:hAnsi="Times" w:cs="Times"/>
          <w:sz w:val="20"/>
          <w:szCs w:val="20"/>
          <w:lang w:eastAsia="ko-KR"/>
        </w:rPr>
        <w:t>the</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specification</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perspective</w:t>
      </w:r>
      <w:proofErr w:type="spellEnd"/>
      <w:r w:rsidRPr="007E2592">
        <w:rPr>
          <w:rFonts w:ascii="Times" w:eastAsia="Times New Roman" w:hAnsi="Times" w:cs="Times"/>
          <w:sz w:val="20"/>
          <w:szCs w:val="20"/>
          <w:lang w:eastAsia="ko-KR"/>
        </w:rPr>
        <w:t>.</w:t>
      </w:r>
    </w:p>
    <w:p w14:paraId="75842715" w14:textId="77777777" w:rsidR="002939AA" w:rsidRPr="007E2592" w:rsidRDefault="002939AA" w:rsidP="002939AA">
      <w:pPr>
        <w:numPr>
          <w:ilvl w:val="2"/>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 xml:space="preserve">FFS </w:t>
      </w:r>
      <w:proofErr w:type="spellStart"/>
      <w:r w:rsidRPr="007E2592">
        <w:rPr>
          <w:rFonts w:ascii="Times" w:eastAsia="Times New Roman" w:hAnsi="Times" w:cs="Times"/>
          <w:sz w:val="20"/>
          <w:szCs w:val="20"/>
          <w:lang w:eastAsia="ko-KR"/>
        </w:rPr>
        <w:t>the</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relation</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with</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Uu</w:t>
      </w:r>
      <w:proofErr w:type="spellEnd"/>
      <w:r w:rsidRPr="007E2592">
        <w:rPr>
          <w:rFonts w:ascii="Times" w:eastAsia="Times New Roman" w:hAnsi="Times" w:cs="Times"/>
          <w:sz w:val="20"/>
          <w:szCs w:val="20"/>
          <w:lang w:eastAsia="ko-KR"/>
        </w:rPr>
        <w:t xml:space="preserve"> BWP.</w:t>
      </w:r>
    </w:p>
    <w:p w14:paraId="69DC4703" w14:textId="77777777" w:rsidR="002939AA" w:rsidRPr="007E2592" w:rsidRDefault="002939AA" w:rsidP="002939AA">
      <w:pPr>
        <w:numPr>
          <w:ilvl w:val="1"/>
          <w:numId w:val="52"/>
        </w:numPr>
        <w:spacing w:before="120" w:after="60"/>
        <w:rPr>
          <w:rFonts w:ascii="Times" w:eastAsia="Times New Roman" w:hAnsi="Times" w:cs="Times"/>
          <w:sz w:val="20"/>
          <w:szCs w:val="20"/>
          <w:lang w:eastAsia="ko-KR"/>
        </w:rPr>
      </w:pPr>
      <w:proofErr w:type="spellStart"/>
      <w:r w:rsidRPr="007E2592">
        <w:rPr>
          <w:rFonts w:ascii="Times" w:eastAsia="Times New Roman" w:hAnsi="Times" w:cs="Times"/>
          <w:sz w:val="20"/>
          <w:szCs w:val="20"/>
          <w:lang w:eastAsia="ko-KR"/>
        </w:rPr>
        <w:t>The</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same</w:t>
      </w:r>
      <w:proofErr w:type="spellEnd"/>
      <w:r w:rsidRPr="007E2592">
        <w:rPr>
          <w:rFonts w:ascii="Times" w:eastAsia="Times New Roman" w:hAnsi="Times" w:cs="Times"/>
          <w:sz w:val="20"/>
          <w:szCs w:val="20"/>
          <w:lang w:eastAsia="ko-KR"/>
        </w:rPr>
        <w:t xml:space="preserve"> SL BWP is </w:t>
      </w:r>
      <w:proofErr w:type="spellStart"/>
      <w:r w:rsidRPr="007E2592">
        <w:rPr>
          <w:rFonts w:ascii="Times" w:eastAsia="Times New Roman" w:hAnsi="Times" w:cs="Times"/>
          <w:sz w:val="20"/>
          <w:szCs w:val="20"/>
          <w:lang w:eastAsia="ko-KR"/>
        </w:rPr>
        <w:t>used</w:t>
      </w:r>
      <w:proofErr w:type="spellEnd"/>
      <w:r w:rsidRPr="007E2592">
        <w:rPr>
          <w:rFonts w:ascii="Times" w:eastAsia="Times New Roman" w:hAnsi="Times" w:cs="Times"/>
          <w:sz w:val="20"/>
          <w:szCs w:val="20"/>
          <w:lang w:eastAsia="ko-KR"/>
        </w:rPr>
        <w:t xml:space="preserve"> for </w:t>
      </w:r>
      <w:proofErr w:type="spellStart"/>
      <w:r w:rsidRPr="007E2592">
        <w:rPr>
          <w:rFonts w:ascii="Times" w:eastAsia="Times New Roman" w:hAnsi="Times" w:cs="Times"/>
          <w:sz w:val="20"/>
          <w:szCs w:val="20"/>
          <w:lang w:eastAsia="ko-KR"/>
        </w:rPr>
        <w:t>both</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Tx</w:t>
      </w:r>
      <w:proofErr w:type="spellEnd"/>
      <w:r w:rsidRPr="007E2592">
        <w:rPr>
          <w:rFonts w:ascii="Times" w:eastAsia="Times New Roman" w:hAnsi="Times" w:cs="Times"/>
          <w:sz w:val="20"/>
          <w:szCs w:val="20"/>
          <w:lang w:eastAsia="ko-KR"/>
        </w:rPr>
        <w:t xml:space="preserve"> and </w:t>
      </w:r>
      <w:proofErr w:type="spellStart"/>
      <w:r w:rsidRPr="007E2592">
        <w:rPr>
          <w:rFonts w:ascii="Times" w:eastAsia="Times New Roman" w:hAnsi="Times" w:cs="Times"/>
          <w:sz w:val="20"/>
          <w:szCs w:val="20"/>
          <w:lang w:eastAsia="ko-KR"/>
        </w:rPr>
        <w:t>Rx</w:t>
      </w:r>
      <w:proofErr w:type="spellEnd"/>
      <w:r w:rsidRPr="007E2592">
        <w:rPr>
          <w:rFonts w:ascii="Times" w:eastAsia="Times New Roman" w:hAnsi="Times" w:cs="Times"/>
          <w:sz w:val="20"/>
          <w:szCs w:val="20"/>
          <w:lang w:eastAsia="ko-KR"/>
        </w:rPr>
        <w:t>.</w:t>
      </w:r>
    </w:p>
    <w:p w14:paraId="429D3DFE" w14:textId="77777777" w:rsidR="002939AA" w:rsidRPr="007E2592" w:rsidRDefault="002939AA" w:rsidP="002939AA">
      <w:pPr>
        <w:numPr>
          <w:ilvl w:val="1"/>
          <w:numId w:val="52"/>
        </w:numPr>
        <w:spacing w:before="120" w:after="60"/>
        <w:rPr>
          <w:rFonts w:ascii="Times" w:eastAsia="Times New Roman" w:hAnsi="Times" w:cs="Times"/>
          <w:sz w:val="20"/>
          <w:szCs w:val="20"/>
          <w:lang w:eastAsia="ko-KR"/>
        </w:rPr>
      </w:pPr>
      <w:proofErr w:type="spellStart"/>
      <w:r w:rsidRPr="007E2592">
        <w:rPr>
          <w:rFonts w:ascii="Times" w:eastAsia="Times New Roman" w:hAnsi="Times" w:cs="Times"/>
          <w:sz w:val="20"/>
          <w:szCs w:val="20"/>
          <w:lang w:eastAsia="ko-KR"/>
        </w:rPr>
        <w:t>Each</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resource</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pool</w:t>
      </w:r>
      <w:proofErr w:type="spellEnd"/>
      <w:r w:rsidRPr="007E2592">
        <w:rPr>
          <w:rFonts w:ascii="Times" w:eastAsia="Times New Roman" w:hAnsi="Times" w:cs="Times"/>
          <w:sz w:val="20"/>
          <w:szCs w:val="20"/>
          <w:lang w:eastAsia="ko-KR"/>
        </w:rPr>
        <w:t xml:space="preserve"> is (</w:t>
      </w:r>
      <w:proofErr w:type="spellStart"/>
      <w:r w:rsidRPr="007E2592">
        <w:rPr>
          <w:rFonts w:ascii="Times" w:eastAsia="Times New Roman" w:hAnsi="Times" w:cs="Times"/>
          <w:sz w:val="20"/>
          <w:szCs w:val="20"/>
          <w:lang w:eastAsia="ko-KR"/>
        </w:rPr>
        <w:t>pre</w:t>
      </w:r>
      <w:proofErr w:type="spellEnd"/>
      <w:r w:rsidRPr="007E2592">
        <w:rPr>
          <w:rFonts w:ascii="Times" w:eastAsia="Times New Roman" w:hAnsi="Times" w:cs="Times"/>
          <w:sz w:val="20"/>
          <w:szCs w:val="20"/>
          <w:lang w:eastAsia="ko-KR"/>
        </w:rPr>
        <w:t>)</w:t>
      </w:r>
      <w:proofErr w:type="spellStart"/>
      <w:r w:rsidRPr="007E2592">
        <w:rPr>
          <w:rFonts w:ascii="Times" w:eastAsia="Times New Roman" w:hAnsi="Times" w:cs="Times"/>
          <w:sz w:val="20"/>
          <w:szCs w:val="20"/>
          <w:lang w:eastAsia="ko-KR"/>
        </w:rPr>
        <w:t>configured</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within</w:t>
      </w:r>
      <w:proofErr w:type="spellEnd"/>
      <w:r w:rsidRPr="007E2592">
        <w:rPr>
          <w:rFonts w:ascii="Times" w:eastAsia="Times New Roman" w:hAnsi="Times" w:cs="Times"/>
          <w:sz w:val="20"/>
          <w:szCs w:val="20"/>
          <w:lang w:eastAsia="ko-KR"/>
        </w:rPr>
        <w:t xml:space="preserve"> a SL BWP. </w:t>
      </w:r>
    </w:p>
    <w:p w14:paraId="25601570" w14:textId="77777777" w:rsidR="002939AA" w:rsidRPr="007E2592" w:rsidRDefault="002939AA" w:rsidP="002939AA">
      <w:pPr>
        <w:numPr>
          <w:ilvl w:val="1"/>
          <w:numId w:val="52"/>
        </w:numPr>
        <w:spacing w:before="120" w:after="60"/>
        <w:rPr>
          <w:rFonts w:ascii="Times" w:eastAsia="Times New Roman" w:hAnsi="Times" w:cs="Times"/>
          <w:sz w:val="20"/>
          <w:szCs w:val="20"/>
          <w:lang w:eastAsia="ko-KR"/>
        </w:rPr>
      </w:pPr>
      <w:proofErr w:type="spellStart"/>
      <w:r w:rsidRPr="007E2592">
        <w:rPr>
          <w:rFonts w:ascii="Times" w:eastAsia="Times New Roman" w:hAnsi="Times" w:cs="Times"/>
          <w:sz w:val="20"/>
          <w:szCs w:val="20"/>
          <w:lang w:eastAsia="ko-KR"/>
        </w:rPr>
        <w:t>Only</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one</w:t>
      </w:r>
      <w:proofErr w:type="spellEnd"/>
      <w:r w:rsidRPr="007E2592">
        <w:rPr>
          <w:rFonts w:ascii="Times" w:eastAsia="Times New Roman" w:hAnsi="Times" w:cs="Times"/>
          <w:sz w:val="20"/>
          <w:szCs w:val="20"/>
          <w:lang w:eastAsia="ko-KR"/>
        </w:rPr>
        <w:t xml:space="preserve"> SL BWP is (</w:t>
      </w:r>
      <w:proofErr w:type="spellStart"/>
      <w:r w:rsidRPr="007E2592">
        <w:rPr>
          <w:rFonts w:ascii="Times" w:eastAsia="Times New Roman" w:hAnsi="Times" w:cs="Times"/>
          <w:sz w:val="20"/>
          <w:szCs w:val="20"/>
          <w:lang w:eastAsia="ko-KR"/>
        </w:rPr>
        <w:t>pre</w:t>
      </w:r>
      <w:proofErr w:type="spellEnd"/>
      <w:r w:rsidRPr="007E2592">
        <w:rPr>
          <w:rFonts w:ascii="Times" w:eastAsia="Times New Roman" w:hAnsi="Times" w:cs="Times"/>
          <w:sz w:val="20"/>
          <w:szCs w:val="20"/>
          <w:lang w:eastAsia="ko-KR"/>
        </w:rPr>
        <w:t>)</w:t>
      </w:r>
      <w:proofErr w:type="spellStart"/>
      <w:r w:rsidRPr="007E2592">
        <w:rPr>
          <w:rFonts w:ascii="Times" w:eastAsia="Times New Roman" w:hAnsi="Times" w:cs="Times"/>
          <w:sz w:val="20"/>
          <w:szCs w:val="20"/>
          <w:lang w:eastAsia="ko-KR"/>
        </w:rPr>
        <w:t>configured</w:t>
      </w:r>
      <w:proofErr w:type="spellEnd"/>
      <w:r w:rsidRPr="007E2592">
        <w:rPr>
          <w:rFonts w:ascii="Times" w:eastAsia="Times New Roman" w:hAnsi="Times" w:cs="Times"/>
          <w:sz w:val="20"/>
          <w:szCs w:val="20"/>
          <w:lang w:eastAsia="ko-KR"/>
        </w:rPr>
        <w:t xml:space="preserve"> for RRC </w:t>
      </w:r>
      <w:proofErr w:type="spellStart"/>
      <w:r w:rsidRPr="007E2592">
        <w:rPr>
          <w:rFonts w:ascii="Times" w:eastAsia="Times New Roman" w:hAnsi="Times" w:cs="Times"/>
          <w:sz w:val="20"/>
          <w:szCs w:val="20"/>
          <w:lang w:eastAsia="ko-KR"/>
        </w:rPr>
        <w:t>idle</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or</w:t>
      </w:r>
      <w:proofErr w:type="spellEnd"/>
      <w:r w:rsidRPr="007E2592">
        <w:rPr>
          <w:rFonts w:ascii="Times" w:eastAsia="Times New Roman" w:hAnsi="Times" w:cs="Times"/>
          <w:sz w:val="20"/>
          <w:szCs w:val="20"/>
          <w:lang w:eastAsia="ko-KR"/>
        </w:rPr>
        <w:t xml:space="preserve"> out of </w:t>
      </w:r>
      <w:proofErr w:type="spellStart"/>
      <w:r w:rsidRPr="007E2592">
        <w:rPr>
          <w:rFonts w:ascii="Times" w:eastAsia="Times New Roman" w:hAnsi="Times" w:cs="Times"/>
          <w:sz w:val="20"/>
          <w:szCs w:val="20"/>
          <w:lang w:eastAsia="ko-KR"/>
        </w:rPr>
        <w:t>coverage</w:t>
      </w:r>
      <w:proofErr w:type="spellEnd"/>
      <w:r w:rsidRPr="007E2592">
        <w:rPr>
          <w:rFonts w:ascii="Times" w:eastAsia="Times New Roman" w:hAnsi="Times" w:cs="Times"/>
          <w:sz w:val="20"/>
          <w:szCs w:val="20"/>
          <w:lang w:eastAsia="ko-KR"/>
        </w:rPr>
        <w:t xml:space="preserve"> NR V2X </w:t>
      </w:r>
      <w:proofErr w:type="spellStart"/>
      <w:r w:rsidRPr="007E2592">
        <w:rPr>
          <w:rFonts w:ascii="Times" w:eastAsia="Times New Roman" w:hAnsi="Times" w:cs="Times"/>
          <w:sz w:val="20"/>
          <w:szCs w:val="20"/>
          <w:lang w:eastAsia="ko-KR"/>
        </w:rPr>
        <w:t>UEs</w:t>
      </w:r>
      <w:proofErr w:type="spellEnd"/>
      <w:r w:rsidRPr="007E2592">
        <w:rPr>
          <w:rFonts w:ascii="Times" w:eastAsia="Times New Roman" w:hAnsi="Times" w:cs="Times"/>
          <w:sz w:val="20"/>
          <w:szCs w:val="20"/>
          <w:lang w:eastAsia="ko-KR"/>
        </w:rPr>
        <w:t xml:space="preserve"> in a </w:t>
      </w:r>
      <w:proofErr w:type="spellStart"/>
      <w:r w:rsidRPr="007E2592">
        <w:rPr>
          <w:rFonts w:ascii="Times" w:eastAsia="Times New Roman" w:hAnsi="Times" w:cs="Times"/>
          <w:sz w:val="20"/>
          <w:szCs w:val="20"/>
          <w:lang w:eastAsia="ko-KR"/>
        </w:rPr>
        <w:t>carrier</w:t>
      </w:r>
      <w:proofErr w:type="spellEnd"/>
      <w:r w:rsidRPr="007E2592">
        <w:rPr>
          <w:rFonts w:ascii="Times" w:eastAsia="Times New Roman" w:hAnsi="Times" w:cs="Times"/>
          <w:sz w:val="20"/>
          <w:szCs w:val="20"/>
          <w:lang w:eastAsia="ko-KR"/>
        </w:rPr>
        <w:t xml:space="preserve">. </w:t>
      </w:r>
    </w:p>
    <w:p w14:paraId="72232D32" w14:textId="77777777" w:rsidR="002939AA" w:rsidRPr="007E2592" w:rsidRDefault="002939AA" w:rsidP="002939AA">
      <w:pPr>
        <w:numPr>
          <w:ilvl w:val="1"/>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 xml:space="preserve">For RRC </w:t>
      </w:r>
      <w:proofErr w:type="spellStart"/>
      <w:r w:rsidRPr="007E2592">
        <w:rPr>
          <w:rFonts w:ascii="Times" w:eastAsia="Times New Roman" w:hAnsi="Times" w:cs="Times"/>
          <w:sz w:val="20"/>
          <w:szCs w:val="20"/>
          <w:lang w:eastAsia="ko-KR"/>
        </w:rPr>
        <w:t>connected</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UEs</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only</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one</w:t>
      </w:r>
      <w:proofErr w:type="spellEnd"/>
      <w:r w:rsidRPr="007E2592">
        <w:rPr>
          <w:rFonts w:ascii="Times" w:eastAsia="Times New Roman" w:hAnsi="Times" w:cs="Times"/>
          <w:sz w:val="20"/>
          <w:szCs w:val="20"/>
          <w:lang w:eastAsia="ko-KR"/>
        </w:rPr>
        <w:t xml:space="preserve"> SL BWP is </w:t>
      </w:r>
      <w:proofErr w:type="spellStart"/>
      <w:r w:rsidRPr="007E2592">
        <w:rPr>
          <w:rFonts w:ascii="Times" w:eastAsia="Times New Roman" w:hAnsi="Times" w:cs="Times"/>
          <w:sz w:val="20"/>
          <w:szCs w:val="20"/>
          <w:lang w:eastAsia="ko-KR"/>
        </w:rPr>
        <w:t>active</w:t>
      </w:r>
      <w:proofErr w:type="spellEnd"/>
      <w:r w:rsidRPr="007E2592">
        <w:rPr>
          <w:rFonts w:ascii="Times" w:eastAsia="Times New Roman" w:hAnsi="Times" w:cs="Times"/>
          <w:sz w:val="20"/>
          <w:szCs w:val="20"/>
          <w:lang w:eastAsia="ko-KR"/>
        </w:rPr>
        <w:t xml:space="preserve"> in a </w:t>
      </w:r>
      <w:proofErr w:type="spellStart"/>
      <w:r w:rsidRPr="007E2592">
        <w:rPr>
          <w:rFonts w:ascii="Times" w:eastAsia="Times New Roman" w:hAnsi="Times" w:cs="Times"/>
          <w:sz w:val="20"/>
          <w:szCs w:val="20"/>
          <w:lang w:eastAsia="ko-KR"/>
        </w:rPr>
        <w:t>carrier</w:t>
      </w:r>
      <w:proofErr w:type="spellEnd"/>
      <w:r w:rsidRPr="007E2592">
        <w:rPr>
          <w:rFonts w:ascii="Times" w:eastAsia="Times New Roman" w:hAnsi="Times" w:cs="Times"/>
          <w:sz w:val="20"/>
          <w:szCs w:val="20"/>
          <w:lang w:eastAsia="ko-KR"/>
        </w:rPr>
        <w:t xml:space="preserve">. No </w:t>
      </w:r>
      <w:proofErr w:type="spellStart"/>
      <w:r w:rsidRPr="007E2592">
        <w:rPr>
          <w:rFonts w:ascii="Times" w:eastAsia="Times New Roman" w:hAnsi="Times" w:cs="Times"/>
          <w:sz w:val="20"/>
          <w:szCs w:val="20"/>
          <w:lang w:eastAsia="ko-KR"/>
        </w:rPr>
        <w:t>signalling</w:t>
      </w:r>
      <w:proofErr w:type="spellEnd"/>
      <w:r w:rsidRPr="007E2592">
        <w:rPr>
          <w:rFonts w:ascii="Times" w:eastAsia="Times New Roman" w:hAnsi="Times" w:cs="Times"/>
          <w:sz w:val="20"/>
          <w:szCs w:val="20"/>
          <w:lang w:eastAsia="ko-KR"/>
        </w:rPr>
        <w:t xml:space="preserve"> is </w:t>
      </w:r>
      <w:proofErr w:type="spellStart"/>
      <w:r w:rsidRPr="007E2592">
        <w:rPr>
          <w:rFonts w:ascii="Times" w:eastAsia="Times New Roman" w:hAnsi="Times" w:cs="Times"/>
          <w:sz w:val="20"/>
          <w:szCs w:val="20"/>
          <w:lang w:eastAsia="ko-KR"/>
        </w:rPr>
        <w:t>exchanged</w:t>
      </w:r>
      <w:proofErr w:type="spellEnd"/>
      <w:r w:rsidRPr="007E2592">
        <w:rPr>
          <w:rFonts w:ascii="Times" w:eastAsia="Times New Roman" w:hAnsi="Times" w:cs="Times"/>
          <w:sz w:val="20"/>
          <w:szCs w:val="20"/>
          <w:lang w:eastAsia="ko-KR"/>
        </w:rPr>
        <w:t xml:space="preserve"> in </w:t>
      </w:r>
      <w:proofErr w:type="spellStart"/>
      <w:r w:rsidRPr="007E2592">
        <w:rPr>
          <w:rFonts w:ascii="Times" w:eastAsia="Times New Roman" w:hAnsi="Times" w:cs="Times"/>
          <w:sz w:val="20"/>
          <w:szCs w:val="20"/>
          <w:lang w:eastAsia="ko-KR"/>
        </w:rPr>
        <w:t>sidelink</w:t>
      </w:r>
      <w:proofErr w:type="spellEnd"/>
      <w:r w:rsidRPr="007E2592">
        <w:rPr>
          <w:rFonts w:ascii="Times" w:eastAsia="Times New Roman" w:hAnsi="Times" w:cs="Times"/>
          <w:sz w:val="20"/>
          <w:szCs w:val="20"/>
          <w:lang w:eastAsia="ko-KR"/>
        </w:rPr>
        <w:t xml:space="preserve"> for </w:t>
      </w:r>
      <w:proofErr w:type="spellStart"/>
      <w:r w:rsidRPr="007E2592">
        <w:rPr>
          <w:rFonts w:ascii="Times" w:eastAsia="Times New Roman" w:hAnsi="Times" w:cs="Times"/>
          <w:sz w:val="20"/>
          <w:szCs w:val="20"/>
          <w:lang w:eastAsia="ko-KR"/>
        </w:rPr>
        <w:t>activation</w:t>
      </w:r>
      <w:proofErr w:type="spellEnd"/>
      <w:r w:rsidRPr="007E2592">
        <w:rPr>
          <w:rFonts w:ascii="Times" w:eastAsia="Times New Roman" w:hAnsi="Times" w:cs="Times"/>
          <w:sz w:val="20"/>
          <w:szCs w:val="20"/>
          <w:lang w:eastAsia="ko-KR"/>
        </w:rPr>
        <w:t xml:space="preserve"> and </w:t>
      </w:r>
      <w:proofErr w:type="spellStart"/>
      <w:r w:rsidRPr="007E2592">
        <w:rPr>
          <w:rFonts w:ascii="Times" w:eastAsia="Times New Roman" w:hAnsi="Times" w:cs="Times"/>
          <w:sz w:val="20"/>
          <w:szCs w:val="20"/>
          <w:lang w:eastAsia="ko-KR"/>
        </w:rPr>
        <w:t>deactivation</w:t>
      </w:r>
      <w:proofErr w:type="spellEnd"/>
      <w:r w:rsidRPr="007E2592">
        <w:rPr>
          <w:rFonts w:ascii="Times" w:eastAsia="Times New Roman" w:hAnsi="Times" w:cs="Times"/>
          <w:sz w:val="20"/>
          <w:szCs w:val="20"/>
          <w:lang w:eastAsia="ko-KR"/>
        </w:rPr>
        <w:t xml:space="preserve"> of SL BWP.</w:t>
      </w:r>
    </w:p>
    <w:p w14:paraId="4A89CA41" w14:textId="77777777" w:rsidR="002939AA" w:rsidRPr="007E2592" w:rsidRDefault="002939AA" w:rsidP="002939AA">
      <w:pPr>
        <w:numPr>
          <w:ilvl w:val="2"/>
          <w:numId w:val="52"/>
        </w:numPr>
        <w:spacing w:before="120" w:after="60"/>
        <w:rPr>
          <w:rFonts w:ascii="Times" w:eastAsia="Times New Roman" w:hAnsi="Times" w:cs="Times"/>
          <w:sz w:val="20"/>
          <w:szCs w:val="20"/>
          <w:lang w:eastAsia="ko-KR"/>
        </w:rPr>
      </w:pPr>
      <w:proofErr w:type="spellStart"/>
      <w:r w:rsidRPr="007E2592">
        <w:rPr>
          <w:rFonts w:ascii="Times" w:eastAsia="Times New Roman" w:hAnsi="Times" w:cs="Times"/>
          <w:sz w:val="20"/>
          <w:szCs w:val="20"/>
          <w:highlight w:val="darkYellow"/>
          <w:lang w:eastAsia="ko-KR"/>
        </w:rPr>
        <w:t>Working</w:t>
      </w:r>
      <w:proofErr w:type="spellEnd"/>
      <w:r w:rsidRPr="007E2592">
        <w:rPr>
          <w:rFonts w:ascii="Times" w:eastAsia="Times New Roman" w:hAnsi="Times" w:cs="Times"/>
          <w:sz w:val="20"/>
          <w:szCs w:val="20"/>
          <w:highlight w:val="darkYellow"/>
          <w:lang w:eastAsia="ko-KR"/>
        </w:rPr>
        <w:t xml:space="preserve"> </w:t>
      </w:r>
      <w:proofErr w:type="spellStart"/>
      <w:r w:rsidRPr="007E2592">
        <w:rPr>
          <w:rFonts w:ascii="Times" w:eastAsia="Times New Roman" w:hAnsi="Times" w:cs="Times"/>
          <w:sz w:val="20"/>
          <w:szCs w:val="20"/>
          <w:highlight w:val="darkYellow"/>
          <w:lang w:eastAsia="ko-KR"/>
        </w:rPr>
        <w:t>assumption</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only</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one</w:t>
      </w:r>
      <w:proofErr w:type="spellEnd"/>
      <w:r w:rsidRPr="007E2592">
        <w:rPr>
          <w:rFonts w:ascii="Times" w:eastAsia="Times New Roman" w:hAnsi="Times" w:cs="Times"/>
          <w:sz w:val="20"/>
          <w:szCs w:val="20"/>
          <w:lang w:eastAsia="ko-KR"/>
        </w:rPr>
        <w:t xml:space="preserve"> SL BWP is </w:t>
      </w:r>
      <w:proofErr w:type="spellStart"/>
      <w:r w:rsidRPr="007E2592">
        <w:rPr>
          <w:rFonts w:ascii="Times" w:eastAsia="Times New Roman" w:hAnsi="Times" w:cs="Times"/>
          <w:sz w:val="20"/>
          <w:szCs w:val="20"/>
          <w:lang w:eastAsia="ko-KR"/>
        </w:rPr>
        <w:t>configured</w:t>
      </w:r>
      <w:proofErr w:type="spellEnd"/>
      <w:r w:rsidRPr="007E2592">
        <w:rPr>
          <w:rFonts w:ascii="Times" w:eastAsia="Times New Roman" w:hAnsi="Times" w:cs="Times"/>
          <w:sz w:val="20"/>
          <w:szCs w:val="20"/>
          <w:lang w:eastAsia="ko-KR"/>
        </w:rPr>
        <w:t xml:space="preserve"> in a </w:t>
      </w:r>
      <w:proofErr w:type="spellStart"/>
      <w:r w:rsidRPr="007E2592">
        <w:rPr>
          <w:rFonts w:ascii="Times" w:eastAsia="Times New Roman" w:hAnsi="Times" w:cs="Times"/>
          <w:sz w:val="20"/>
          <w:szCs w:val="20"/>
          <w:lang w:eastAsia="ko-KR"/>
        </w:rPr>
        <w:t>carrier</w:t>
      </w:r>
      <w:proofErr w:type="spellEnd"/>
      <w:r w:rsidRPr="007E2592">
        <w:rPr>
          <w:rFonts w:ascii="Times" w:eastAsia="Times New Roman" w:hAnsi="Times" w:cs="Times"/>
          <w:sz w:val="20"/>
          <w:szCs w:val="20"/>
          <w:lang w:eastAsia="ko-KR"/>
        </w:rPr>
        <w:t xml:space="preserve"> for a NR V2X UE</w:t>
      </w:r>
    </w:p>
    <w:p w14:paraId="2320F974" w14:textId="77777777" w:rsidR="002939AA" w:rsidRPr="007E2592" w:rsidRDefault="002939AA" w:rsidP="002939AA">
      <w:pPr>
        <w:numPr>
          <w:ilvl w:val="3"/>
          <w:numId w:val="52"/>
        </w:numPr>
        <w:spacing w:before="120" w:after="60"/>
        <w:rPr>
          <w:rFonts w:ascii="Times" w:eastAsia="Times New Roman" w:hAnsi="Times" w:cs="Times"/>
          <w:sz w:val="20"/>
          <w:szCs w:val="20"/>
          <w:lang w:eastAsia="ko-KR"/>
        </w:rPr>
      </w:pPr>
      <w:proofErr w:type="spellStart"/>
      <w:r w:rsidRPr="007E2592">
        <w:rPr>
          <w:rFonts w:ascii="Times" w:eastAsia="Times New Roman" w:hAnsi="Times" w:cs="Times"/>
          <w:sz w:val="20"/>
          <w:szCs w:val="20"/>
          <w:lang w:eastAsia="ko-KR"/>
        </w:rPr>
        <w:t>Revisit</w:t>
      </w:r>
      <w:proofErr w:type="spellEnd"/>
      <w:r w:rsidRPr="007E2592">
        <w:rPr>
          <w:rFonts w:ascii="Times" w:eastAsia="Times New Roman" w:hAnsi="Times" w:cs="Times"/>
          <w:sz w:val="20"/>
          <w:szCs w:val="20"/>
          <w:lang w:eastAsia="ko-KR"/>
        </w:rPr>
        <w:t xml:space="preserve"> in </w:t>
      </w:r>
      <w:proofErr w:type="spellStart"/>
      <w:r w:rsidRPr="007E2592">
        <w:rPr>
          <w:rFonts w:ascii="Times" w:eastAsia="Times New Roman" w:hAnsi="Times" w:cs="Times"/>
          <w:sz w:val="20"/>
          <w:szCs w:val="20"/>
          <w:lang w:eastAsia="ko-KR"/>
        </w:rPr>
        <w:t>the</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next</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meeting</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if</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significant</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issues</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are</w:t>
      </w:r>
      <w:proofErr w:type="spellEnd"/>
      <w:r w:rsidRPr="007E2592">
        <w:rPr>
          <w:rFonts w:ascii="Times" w:eastAsia="Times New Roman" w:hAnsi="Times" w:cs="Times"/>
          <w:sz w:val="20"/>
          <w:szCs w:val="20"/>
          <w:lang w:eastAsia="ko-KR"/>
        </w:rPr>
        <w:t xml:space="preserve"> </w:t>
      </w:r>
      <w:proofErr w:type="spellStart"/>
      <w:r w:rsidRPr="007E2592">
        <w:rPr>
          <w:rFonts w:ascii="Times" w:eastAsia="Times New Roman" w:hAnsi="Times" w:cs="Times"/>
          <w:sz w:val="20"/>
          <w:szCs w:val="20"/>
          <w:lang w:eastAsia="ko-KR"/>
        </w:rPr>
        <w:t>found</w:t>
      </w:r>
      <w:proofErr w:type="spellEnd"/>
    </w:p>
    <w:p w14:paraId="430EA8D0" w14:textId="77777777" w:rsidR="002939AA" w:rsidRPr="007E2592" w:rsidRDefault="002939AA" w:rsidP="002939AA">
      <w:pPr>
        <w:numPr>
          <w:ilvl w:val="1"/>
          <w:numId w:val="52"/>
        </w:numPr>
        <w:spacing w:before="120" w:after="60"/>
        <w:rPr>
          <w:rFonts w:ascii="Times" w:eastAsia="Times New Roman" w:hAnsi="Times" w:cs="Times"/>
          <w:sz w:val="20"/>
          <w:szCs w:val="20"/>
          <w:lang w:eastAsia="ko-KR"/>
        </w:rPr>
      </w:pPr>
      <w:proofErr w:type="spellStart"/>
      <w:r w:rsidRPr="007E2592">
        <w:rPr>
          <w:rFonts w:ascii="Times" w:eastAsia="Times New Roman" w:hAnsi="Times" w:cs="Times"/>
          <w:sz w:val="20"/>
          <w:szCs w:val="20"/>
          <w:lang w:eastAsia="ko-KR"/>
        </w:rPr>
        <w:t>Numerology</w:t>
      </w:r>
      <w:proofErr w:type="spellEnd"/>
      <w:r w:rsidRPr="007E2592">
        <w:rPr>
          <w:rFonts w:ascii="Times" w:eastAsia="Times New Roman" w:hAnsi="Times" w:cs="Times"/>
          <w:sz w:val="20"/>
          <w:szCs w:val="20"/>
          <w:lang w:eastAsia="ko-KR"/>
        </w:rPr>
        <w:t xml:space="preserve"> is a </w:t>
      </w:r>
      <w:proofErr w:type="spellStart"/>
      <w:r w:rsidRPr="007E2592">
        <w:rPr>
          <w:rFonts w:ascii="Times" w:eastAsia="Times New Roman" w:hAnsi="Times" w:cs="Times"/>
          <w:sz w:val="20"/>
          <w:szCs w:val="20"/>
          <w:lang w:eastAsia="ko-KR"/>
        </w:rPr>
        <w:t>part</w:t>
      </w:r>
      <w:proofErr w:type="spellEnd"/>
      <w:r w:rsidRPr="007E2592">
        <w:rPr>
          <w:rFonts w:ascii="Times" w:eastAsia="Times New Roman" w:hAnsi="Times" w:cs="Times"/>
          <w:sz w:val="20"/>
          <w:szCs w:val="20"/>
          <w:lang w:eastAsia="ko-KR"/>
        </w:rPr>
        <w:t xml:space="preserve"> of SL BWP </w:t>
      </w:r>
      <w:proofErr w:type="spellStart"/>
      <w:r w:rsidRPr="007E2592">
        <w:rPr>
          <w:rFonts w:ascii="Times" w:eastAsia="Times New Roman" w:hAnsi="Times" w:cs="Times"/>
          <w:sz w:val="20"/>
          <w:szCs w:val="20"/>
          <w:lang w:eastAsia="ko-KR"/>
        </w:rPr>
        <w:t>configuration</w:t>
      </w:r>
      <w:proofErr w:type="spellEnd"/>
      <w:r w:rsidRPr="007E2592">
        <w:rPr>
          <w:rFonts w:ascii="Times" w:eastAsia="Times New Roman" w:hAnsi="Times" w:cs="Times"/>
          <w:sz w:val="20"/>
          <w:szCs w:val="20"/>
          <w:lang w:eastAsia="ko-KR"/>
        </w:rPr>
        <w:t xml:space="preserve">. </w:t>
      </w:r>
    </w:p>
    <w:p w14:paraId="246F0CF4" w14:textId="77777777" w:rsidR="002939AA" w:rsidRPr="007E2592" w:rsidRDefault="002939AA" w:rsidP="002939AA">
      <w:pPr>
        <w:spacing w:before="120" w:after="60"/>
        <w:rPr>
          <w:rFonts w:ascii="Times" w:eastAsia="Calibri" w:hAnsi="Times" w:cs="Times"/>
          <w:sz w:val="20"/>
          <w:szCs w:val="20"/>
          <w:lang w:eastAsia="ko-KR"/>
        </w:rPr>
      </w:pPr>
      <w:proofErr w:type="spellStart"/>
      <w:r w:rsidRPr="007E2592">
        <w:rPr>
          <w:rFonts w:ascii="Times" w:eastAsia="Calibri" w:hAnsi="Times" w:cs="Times"/>
          <w:sz w:val="20"/>
          <w:szCs w:val="20"/>
          <w:lang w:eastAsia="ko-KR"/>
        </w:rPr>
        <w:t>Note</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This</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does</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not</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intend</w:t>
      </w:r>
      <w:proofErr w:type="spellEnd"/>
      <w:r w:rsidRPr="007E2592">
        <w:rPr>
          <w:rFonts w:ascii="Times" w:eastAsia="Calibri" w:hAnsi="Times" w:cs="Times"/>
          <w:sz w:val="20"/>
          <w:szCs w:val="20"/>
          <w:lang w:eastAsia="ko-KR"/>
        </w:rPr>
        <w:t xml:space="preserve"> to </w:t>
      </w:r>
      <w:proofErr w:type="spellStart"/>
      <w:r w:rsidRPr="007E2592">
        <w:rPr>
          <w:rFonts w:ascii="Times" w:eastAsia="Calibri" w:hAnsi="Times" w:cs="Times"/>
          <w:sz w:val="20"/>
          <w:szCs w:val="20"/>
          <w:lang w:eastAsia="ko-KR"/>
        </w:rPr>
        <w:t>make</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restriction</w:t>
      </w:r>
      <w:proofErr w:type="spellEnd"/>
      <w:r w:rsidRPr="007E2592">
        <w:rPr>
          <w:rFonts w:ascii="Times" w:eastAsia="Calibri" w:hAnsi="Times" w:cs="Times"/>
          <w:sz w:val="20"/>
          <w:szCs w:val="20"/>
          <w:lang w:eastAsia="ko-KR"/>
        </w:rPr>
        <w:t xml:space="preserve"> in </w:t>
      </w:r>
      <w:proofErr w:type="spellStart"/>
      <w:r w:rsidRPr="007E2592">
        <w:rPr>
          <w:rFonts w:ascii="Times" w:eastAsia="Calibri" w:hAnsi="Times" w:cs="Times"/>
          <w:sz w:val="20"/>
          <w:szCs w:val="20"/>
          <w:lang w:eastAsia="ko-KR"/>
        </w:rPr>
        <w:t>designing</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the</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sidelink</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aspects</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related</w:t>
      </w:r>
      <w:proofErr w:type="spellEnd"/>
      <w:r w:rsidRPr="007E2592">
        <w:rPr>
          <w:rFonts w:ascii="Times" w:eastAsia="Calibri" w:hAnsi="Times" w:cs="Times"/>
          <w:sz w:val="20"/>
          <w:szCs w:val="20"/>
          <w:lang w:eastAsia="ko-KR"/>
        </w:rPr>
        <w:t xml:space="preserve"> to SL BWP.</w:t>
      </w:r>
    </w:p>
    <w:p w14:paraId="5350BADD" w14:textId="77777777" w:rsidR="002939AA" w:rsidRPr="007E2592" w:rsidRDefault="002939AA" w:rsidP="002939AA">
      <w:pPr>
        <w:spacing w:before="120" w:after="60"/>
        <w:rPr>
          <w:rFonts w:ascii="Times" w:eastAsia="Calibri" w:hAnsi="Times" w:cs="Times"/>
          <w:sz w:val="20"/>
          <w:szCs w:val="20"/>
          <w:lang w:eastAsia="ko-KR"/>
        </w:rPr>
      </w:pPr>
      <w:proofErr w:type="spellStart"/>
      <w:r w:rsidRPr="007E2592">
        <w:rPr>
          <w:rFonts w:ascii="Times" w:eastAsia="Calibri" w:hAnsi="Times" w:cs="Times"/>
          <w:sz w:val="20"/>
          <w:szCs w:val="20"/>
          <w:lang w:eastAsia="ko-KR"/>
        </w:rPr>
        <w:t>Note</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This</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does</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not</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preclude</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the</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possibility</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where</w:t>
      </w:r>
      <w:proofErr w:type="spellEnd"/>
      <w:r w:rsidRPr="007E2592">
        <w:rPr>
          <w:rFonts w:ascii="Times" w:eastAsia="Calibri" w:hAnsi="Times" w:cs="Times"/>
          <w:sz w:val="20"/>
          <w:szCs w:val="20"/>
          <w:lang w:eastAsia="ko-KR"/>
        </w:rPr>
        <w:t xml:space="preserve"> a NR V2X UE </w:t>
      </w:r>
      <w:proofErr w:type="spellStart"/>
      <w:r w:rsidRPr="007E2592">
        <w:rPr>
          <w:rFonts w:ascii="Times" w:eastAsia="Calibri" w:hAnsi="Times" w:cs="Times"/>
          <w:sz w:val="20"/>
          <w:szCs w:val="20"/>
          <w:lang w:eastAsia="ko-KR"/>
        </w:rPr>
        <w:t>uses</w:t>
      </w:r>
      <w:proofErr w:type="spellEnd"/>
      <w:r w:rsidRPr="007E2592">
        <w:rPr>
          <w:rFonts w:ascii="Times" w:eastAsia="Calibri" w:hAnsi="Times" w:cs="Times"/>
          <w:sz w:val="20"/>
          <w:szCs w:val="20"/>
          <w:lang w:eastAsia="ko-KR"/>
        </w:rPr>
        <w:t xml:space="preserve"> a </w:t>
      </w:r>
      <w:proofErr w:type="spellStart"/>
      <w:r w:rsidRPr="007E2592">
        <w:rPr>
          <w:rFonts w:ascii="Times" w:eastAsia="Calibri" w:hAnsi="Times" w:cs="Times"/>
          <w:sz w:val="20"/>
          <w:szCs w:val="20"/>
          <w:lang w:eastAsia="ko-KR"/>
        </w:rPr>
        <w:t>Tx</w:t>
      </w:r>
      <w:proofErr w:type="spellEnd"/>
      <w:r w:rsidRPr="007E2592">
        <w:rPr>
          <w:rFonts w:ascii="Times" w:eastAsia="Calibri" w:hAnsi="Times" w:cs="Times"/>
          <w:sz w:val="20"/>
          <w:szCs w:val="20"/>
          <w:lang w:eastAsia="ko-KR"/>
        </w:rPr>
        <w:t xml:space="preserve"> RF </w:t>
      </w:r>
      <w:proofErr w:type="spellStart"/>
      <w:r w:rsidRPr="007E2592">
        <w:rPr>
          <w:rFonts w:ascii="Times" w:eastAsia="Calibri" w:hAnsi="Times" w:cs="Times"/>
          <w:sz w:val="20"/>
          <w:szCs w:val="20"/>
          <w:lang w:eastAsia="ko-KR"/>
        </w:rPr>
        <w:t>bandwidth</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the</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same</w:t>
      </w:r>
      <w:proofErr w:type="spellEnd"/>
      <w:r w:rsidRPr="007E2592">
        <w:rPr>
          <w:rFonts w:ascii="Times" w:eastAsia="Calibri" w:hAnsi="Times" w:cs="Times"/>
          <w:sz w:val="20"/>
          <w:szCs w:val="20"/>
          <w:lang w:eastAsia="ko-KR"/>
        </w:rPr>
        <w:t xml:space="preserve"> as </w:t>
      </w:r>
      <w:proofErr w:type="spellStart"/>
      <w:r w:rsidRPr="007E2592">
        <w:rPr>
          <w:rFonts w:ascii="Times" w:eastAsia="Calibri" w:hAnsi="Times" w:cs="Times"/>
          <w:sz w:val="20"/>
          <w:szCs w:val="20"/>
          <w:lang w:eastAsia="ko-KR"/>
        </w:rPr>
        <w:t>or</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different</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than</w:t>
      </w:r>
      <w:proofErr w:type="spellEnd"/>
      <w:r w:rsidRPr="007E2592">
        <w:rPr>
          <w:rFonts w:ascii="Times" w:eastAsia="Calibri" w:hAnsi="Times" w:cs="Times"/>
          <w:sz w:val="20"/>
          <w:szCs w:val="20"/>
          <w:lang w:eastAsia="ko-KR"/>
        </w:rPr>
        <w:t xml:space="preserve"> </w:t>
      </w:r>
      <w:proofErr w:type="spellStart"/>
      <w:r w:rsidRPr="007E2592">
        <w:rPr>
          <w:rFonts w:ascii="Times" w:eastAsia="Calibri" w:hAnsi="Times" w:cs="Times"/>
          <w:sz w:val="20"/>
          <w:szCs w:val="20"/>
          <w:lang w:eastAsia="ko-KR"/>
        </w:rPr>
        <w:t>the</w:t>
      </w:r>
      <w:proofErr w:type="spellEnd"/>
      <w:r w:rsidRPr="007E2592">
        <w:rPr>
          <w:rFonts w:ascii="Times" w:eastAsia="Calibri" w:hAnsi="Times" w:cs="Times"/>
          <w:sz w:val="20"/>
          <w:szCs w:val="20"/>
          <w:lang w:eastAsia="ko-KR"/>
        </w:rPr>
        <w:t xml:space="preserve"> SL BWP.</w:t>
      </w:r>
    </w:p>
    <w:p w14:paraId="5B1DA266" w14:textId="77777777" w:rsidR="002939AA" w:rsidRPr="007E2592" w:rsidRDefault="002939AA" w:rsidP="002939AA">
      <w:pPr>
        <w:rPr>
          <w:rFonts w:ascii="Calibri" w:eastAsia="Calibri" w:hAnsi="Calibri" w:cs="Calibri"/>
          <w:sz w:val="21"/>
          <w:szCs w:val="21"/>
        </w:rPr>
      </w:pPr>
    </w:p>
    <w:p w14:paraId="1AEC1566" w14:textId="77777777" w:rsidR="002939AA" w:rsidRPr="007E2592" w:rsidRDefault="002939AA" w:rsidP="002939AA">
      <w:pPr>
        <w:rPr>
          <w:rFonts w:ascii="Calibri" w:eastAsia="Calibri" w:hAnsi="Calibri" w:cs="Calibri"/>
          <w:sz w:val="21"/>
          <w:szCs w:val="21"/>
        </w:rPr>
      </w:pPr>
    </w:p>
    <w:p w14:paraId="6DFDA492" w14:textId="77777777" w:rsidR="002939AA" w:rsidRPr="007E2592" w:rsidRDefault="002939AA" w:rsidP="002939AA">
      <w:pPr>
        <w:rPr>
          <w:rFonts w:ascii="Times" w:eastAsia="Calibri" w:hAnsi="Times" w:cs="Times"/>
          <w:sz w:val="20"/>
          <w:szCs w:val="20"/>
          <w:lang w:eastAsia="x-none"/>
        </w:rPr>
      </w:pPr>
      <w:proofErr w:type="spellStart"/>
      <w:r w:rsidRPr="007E2592">
        <w:rPr>
          <w:rFonts w:ascii="Times" w:eastAsia="Calibri" w:hAnsi="Times" w:cs="Times"/>
          <w:sz w:val="20"/>
          <w:szCs w:val="20"/>
          <w:highlight w:val="green"/>
          <w:lang w:eastAsia="x-none"/>
        </w:rPr>
        <w:t>Agreements</w:t>
      </w:r>
      <w:proofErr w:type="spellEnd"/>
      <w:r w:rsidRPr="007E2592">
        <w:rPr>
          <w:rFonts w:ascii="Times" w:eastAsia="Calibri" w:hAnsi="Times" w:cs="Times"/>
          <w:sz w:val="20"/>
          <w:szCs w:val="20"/>
          <w:lang w:eastAsia="x-none"/>
        </w:rPr>
        <w:t>:</w:t>
      </w:r>
    </w:p>
    <w:p w14:paraId="369F6FEC" w14:textId="77777777" w:rsidR="002939AA" w:rsidRPr="007E2592" w:rsidRDefault="002939AA" w:rsidP="002939AA">
      <w:pPr>
        <w:numPr>
          <w:ilvl w:val="0"/>
          <w:numId w:val="53"/>
        </w:numPr>
        <w:rPr>
          <w:rFonts w:ascii="Times" w:eastAsia="Calibri" w:hAnsi="Times" w:cs="Times"/>
          <w:sz w:val="20"/>
          <w:szCs w:val="20"/>
        </w:rPr>
      </w:pPr>
      <w:r w:rsidRPr="007E2592">
        <w:rPr>
          <w:rFonts w:ascii="Times" w:eastAsia="Calibri" w:hAnsi="Times" w:cs="Times"/>
          <w:sz w:val="20"/>
          <w:szCs w:val="20"/>
        </w:rPr>
        <w:t xml:space="preserve">S-SSB </w:t>
      </w:r>
      <w:proofErr w:type="spellStart"/>
      <w:r w:rsidRPr="007E2592">
        <w:rPr>
          <w:rFonts w:ascii="Times" w:eastAsia="Calibri" w:hAnsi="Times" w:cs="Times"/>
          <w:sz w:val="20"/>
          <w:szCs w:val="20"/>
        </w:rPr>
        <w:t>has</w:t>
      </w:r>
      <w:proofErr w:type="spellEnd"/>
      <w:r w:rsidRPr="007E2592">
        <w:rPr>
          <w:rFonts w:ascii="Times" w:eastAsia="Calibri" w:hAnsi="Times" w:cs="Times"/>
          <w:sz w:val="20"/>
          <w:szCs w:val="20"/>
        </w:rPr>
        <w:t xml:space="preserve"> </w:t>
      </w:r>
      <w:proofErr w:type="spellStart"/>
      <w:r w:rsidRPr="007E2592">
        <w:rPr>
          <w:rFonts w:ascii="Times" w:eastAsia="Calibri" w:hAnsi="Times" w:cs="Times"/>
          <w:sz w:val="20"/>
          <w:szCs w:val="20"/>
        </w:rPr>
        <w:t>the</w:t>
      </w:r>
      <w:proofErr w:type="spellEnd"/>
      <w:r w:rsidRPr="007E2592">
        <w:rPr>
          <w:rFonts w:ascii="Times" w:eastAsia="Calibri" w:hAnsi="Times" w:cs="Times"/>
          <w:sz w:val="20"/>
          <w:szCs w:val="20"/>
        </w:rPr>
        <w:t xml:space="preserve"> </w:t>
      </w:r>
      <w:proofErr w:type="spellStart"/>
      <w:r w:rsidRPr="007E2592">
        <w:rPr>
          <w:rFonts w:ascii="Times" w:eastAsia="Calibri" w:hAnsi="Times" w:cs="Times"/>
          <w:sz w:val="20"/>
          <w:szCs w:val="20"/>
        </w:rPr>
        <w:t>same</w:t>
      </w:r>
      <w:proofErr w:type="spellEnd"/>
      <w:r w:rsidRPr="007E2592">
        <w:rPr>
          <w:rFonts w:ascii="Times" w:eastAsia="Calibri" w:hAnsi="Times" w:cs="Times"/>
          <w:sz w:val="20"/>
          <w:szCs w:val="20"/>
        </w:rPr>
        <w:t xml:space="preserve"> </w:t>
      </w:r>
      <w:proofErr w:type="spellStart"/>
      <w:r w:rsidRPr="007E2592">
        <w:rPr>
          <w:rFonts w:ascii="Times" w:eastAsia="Calibri" w:hAnsi="Times" w:cs="Times"/>
          <w:sz w:val="20"/>
          <w:szCs w:val="20"/>
        </w:rPr>
        <w:t>numerology</w:t>
      </w:r>
      <w:proofErr w:type="spellEnd"/>
      <w:r w:rsidRPr="007E2592">
        <w:rPr>
          <w:rFonts w:ascii="Times" w:eastAsia="Calibri" w:hAnsi="Times" w:cs="Times"/>
          <w:sz w:val="20"/>
          <w:szCs w:val="20"/>
        </w:rPr>
        <w:t xml:space="preserve">, </w:t>
      </w:r>
      <w:proofErr w:type="spellStart"/>
      <w:r w:rsidRPr="007E2592">
        <w:rPr>
          <w:rFonts w:ascii="Times" w:eastAsia="Calibri" w:hAnsi="Times" w:cs="Times"/>
          <w:sz w:val="20"/>
          <w:szCs w:val="20"/>
        </w:rPr>
        <w:t>which</w:t>
      </w:r>
      <w:proofErr w:type="spellEnd"/>
      <w:r w:rsidRPr="007E2592">
        <w:rPr>
          <w:rFonts w:ascii="Times" w:eastAsia="Calibri" w:hAnsi="Times" w:cs="Times"/>
          <w:sz w:val="20"/>
          <w:szCs w:val="20"/>
        </w:rPr>
        <w:t xml:space="preserve"> </w:t>
      </w:r>
      <w:proofErr w:type="spellStart"/>
      <w:r w:rsidRPr="007E2592">
        <w:rPr>
          <w:rFonts w:ascii="Times" w:eastAsia="Calibri" w:hAnsi="Times" w:cs="Times"/>
          <w:sz w:val="20"/>
          <w:szCs w:val="20"/>
        </w:rPr>
        <w:t>includes</w:t>
      </w:r>
      <w:proofErr w:type="spellEnd"/>
      <w:r w:rsidRPr="007E2592">
        <w:rPr>
          <w:rFonts w:ascii="Times" w:eastAsia="Calibri" w:hAnsi="Times" w:cs="Times"/>
          <w:sz w:val="20"/>
          <w:szCs w:val="20"/>
        </w:rPr>
        <w:t xml:space="preserve"> SCS and CP </w:t>
      </w:r>
      <w:proofErr w:type="spellStart"/>
      <w:r w:rsidRPr="007E2592">
        <w:rPr>
          <w:rFonts w:ascii="Times" w:eastAsia="Calibri" w:hAnsi="Times" w:cs="Times"/>
          <w:sz w:val="20"/>
          <w:szCs w:val="20"/>
        </w:rPr>
        <w:t>length</w:t>
      </w:r>
      <w:proofErr w:type="spellEnd"/>
      <w:r w:rsidRPr="007E2592">
        <w:rPr>
          <w:rFonts w:ascii="Times" w:eastAsia="Calibri" w:hAnsi="Times" w:cs="Times"/>
          <w:sz w:val="20"/>
          <w:szCs w:val="20"/>
        </w:rPr>
        <w:t xml:space="preserve">, as </w:t>
      </w:r>
      <w:proofErr w:type="spellStart"/>
      <w:r w:rsidRPr="007E2592">
        <w:rPr>
          <w:rFonts w:ascii="Times" w:eastAsia="Calibri" w:hAnsi="Times" w:cs="Times"/>
          <w:sz w:val="20"/>
          <w:szCs w:val="20"/>
        </w:rPr>
        <w:t>that</w:t>
      </w:r>
      <w:proofErr w:type="spellEnd"/>
      <w:r w:rsidRPr="007E2592">
        <w:rPr>
          <w:rFonts w:ascii="Times" w:eastAsia="Calibri" w:hAnsi="Times" w:cs="Times"/>
          <w:sz w:val="20"/>
          <w:szCs w:val="20"/>
        </w:rPr>
        <w:t xml:space="preserve"> of </w:t>
      </w:r>
      <w:proofErr w:type="spellStart"/>
      <w:r w:rsidRPr="007E2592">
        <w:rPr>
          <w:rFonts w:ascii="Times" w:eastAsia="Calibri" w:hAnsi="Times" w:cs="Times"/>
          <w:sz w:val="20"/>
          <w:szCs w:val="20"/>
        </w:rPr>
        <w:t>control</w:t>
      </w:r>
      <w:proofErr w:type="spellEnd"/>
      <w:r w:rsidRPr="007E2592">
        <w:rPr>
          <w:rFonts w:ascii="Times" w:eastAsia="Calibri" w:hAnsi="Times" w:cs="Times"/>
          <w:sz w:val="20"/>
          <w:szCs w:val="20"/>
        </w:rPr>
        <w:t xml:space="preserve"> and data </w:t>
      </w:r>
      <w:proofErr w:type="spellStart"/>
      <w:r w:rsidRPr="007E2592">
        <w:rPr>
          <w:rFonts w:ascii="Times" w:eastAsia="Calibri" w:hAnsi="Times" w:cs="Times"/>
          <w:sz w:val="20"/>
          <w:szCs w:val="20"/>
        </w:rPr>
        <w:t>channels</w:t>
      </w:r>
      <w:proofErr w:type="spellEnd"/>
      <w:r w:rsidRPr="007E2592">
        <w:rPr>
          <w:rFonts w:ascii="Times" w:eastAsia="Calibri" w:hAnsi="Times" w:cs="Times"/>
          <w:sz w:val="20"/>
          <w:szCs w:val="20"/>
        </w:rPr>
        <w:t xml:space="preserve"> for a </w:t>
      </w:r>
      <w:proofErr w:type="spellStart"/>
      <w:r w:rsidRPr="007E2592">
        <w:rPr>
          <w:rFonts w:ascii="Times" w:eastAsia="Calibri" w:hAnsi="Times" w:cs="Times"/>
          <w:sz w:val="20"/>
          <w:szCs w:val="20"/>
        </w:rPr>
        <w:t>given</w:t>
      </w:r>
      <w:proofErr w:type="spellEnd"/>
      <w:r w:rsidRPr="007E2592">
        <w:rPr>
          <w:rFonts w:ascii="Times" w:eastAsia="Calibri" w:hAnsi="Times" w:cs="Times"/>
          <w:sz w:val="20"/>
          <w:szCs w:val="20"/>
        </w:rPr>
        <w:t xml:space="preserve"> </w:t>
      </w:r>
      <w:proofErr w:type="spellStart"/>
      <w:r w:rsidRPr="007E2592">
        <w:rPr>
          <w:rFonts w:ascii="Times" w:eastAsia="Calibri" w:hAnsi="Times" w:cs="Times"/>
          <w:sz w:val="20"/>
          <w:szCs w:val="20"/>
        </w:rPr>
        <w:t>carrier</w:t>
      </w:r>
      <w:proofErr w:type="spellEnd"/>
      <w:r w:rsidRPr="007E2592">
        <w:rPr>
          <w:rFonts w:ascii="Times" w:eastAsia="Calibri" w:hAnsi="Times" w:cs="Times"/>
          <w:sz w:val="20"/>
          <w:szCs w:val="20"/>
        </w:rPr>
        <w:t xml:space="preserve"> </w:t>
      </w:r>
    </w:p>
    <w:p w14:paraId="1D958661" w14:textId="77777777" w:rsidR="002939AA" w:rsidRPr="007E2592" w:rsidRDefault="002939AA" w:rsidP="002939AA">
      <w:pPr>
        <w:rPr>
          <w:rFonts w:ascii="Calibri" w:eastAsia="Calibri" w:hAnsi="Calibri" w:cs="Calibri"/>
          <w:sz w:val="21"/>
          <w:szCs w:val="21"/>
        </w:rPr>
      </w:pPr>
    </w:p>
    <w:p w14:paraId="0C510252" w14:textId="77777777" w:rsidR="002939AA" w:rsidRPr="007E2592" w:rsidRDefault="002939AA" w:rsidP="002939AA">
      <w:pPr>
        <w:rPr>
          <w:rFonts w:ascii="Calibri" w:eastAsia="Calibri" w:hAnsi="Calibri" w:cs="Calibri"/>
          <w:sz w:val="21"/>
          <w:szCs w:val="21"/>
        </w:rPr>
      </w:pPr>
    </w:p>
    <w:p w14:paraId="1AD2B76B" w14:textId="77777777" w:rsidR="002939AA" w:rsidRPr="007E2592" w:rsidRDefault="002939AA" w:rsidP="002939AA">
      <w:pPr>
        <w:rPr>
          <w:rFonts w:ascii="Times" w:eastAsia="Calibri" w:hAnsi="Times" w:cs="Times"/>
          <w:sz w:val="20"/>
          <w:szCs w:val="20"/>
          <w:lang w:eastAsia="x-none"/>
        </w:rPr>
      </w:pPr>
      <w:proofErr w:type="spellStart"/>
      <w:r w:rsidRPr="007E2592">
        <w:rPr>
          <w:rFonts w:ascii="Times" w:eastAsia="Calibri" w:hAnsi="Times" w:cs="Times"/>
          <w:sz w:val="20"/>
          <w:szCs w:val="20"/>
          <w:highlight w:val="green"/>
          <w:lang w:eastAsia="x-none"/>
        </w:rPr>
        <w:t>Agreements</w:t>
      </w:r>
      <w:proofErr w:type="spellEnd"/>
      <w:r w:rsidRPr="007E2592">
        <w:rPr>
          <w:rFonts w:ascii="Times" w:eastAsia="Calibri" w:hAnsi="Times" w:cs="Times"/>
          <w:sz w:val="20"/>
          <w:szCs w:val="20"/>
          <w:lang w:eastAsia="x-none"/>
        </w:rPr>
        <w:t>:</w:t>
      </w:r>
    </w:p>
    <w:p w14:paraId="20D33D1E" w14:textId="77777777" w:rsidR="002939AA" w:rsidRPr="007E2592" w:rsidRDefault="002939AA" w:rsidP="002939AA">
      <w:pPr>
        <w:numPr>
          <w:ilvl w:val="0"/>
          <w:numId w:val="53"/>
        </w:numPr>
        <w:rPr>
          <w:rFonts w:ascii="Times" w:eastAsia="Calibri" w:hAnsi="Times" w:cs="Times"/>
          <w:sz w:val="20"/>
          <w:szCs w:val="20"/>
        </w:rPr>
      </w:pPr>
      <w:proofErr w:type="spellStart"/>
      <w:r w:rsidRPr="007E2592">
        <w:rPr>
          <w:rFonts w:ascii="Times" w:eastAsia="Calibri" w:hAnsi="Times" w:cs="Times"/>
          <w:sz w:val="20"/>
          <w:szCs w:val="20"/>
        </w:rPr>
        <w:t>The</w:t>
      </w:r>
      <w:proofErr w:type="spellEnd"/>
      <w:r w:rsidRPr="007E2592">
        <w:rPr>
          <w:rFonts w:ascii="Times" w:eastAsia="Calibri" w:hAnsi="Times" w:cs="Times"/>
          <w:sz w:val="20"/>
          <w:szCs w:val="20"/>
        </w:rPr>
        <w:t xml:space="preserve"> transmission </w:t>
      </w:r>
      <w:proofErr w:type="spellStart"/>
      <w:r w:rsidRPr="007E2592">
        <w:rPr>
          <w:rFonts w:ascii="Times" w:eastAsia="Calibri" w:hAnsi="Times" w:cs="Times"/>
          <w:sz w:val="20"/>
          <w:szCs w:val="20"/>
        </w:rPr>
        <w:t>bandwidth</w:t>
      </w:r>
      <w:proofErr w:type="spellEnd"/>
      <w:r w:rsidRPr="007E2592">
        <w:rPr>
          <w:rFonts w:ascii="Times" w:eastAsia="Calibri" w:hAnsi="Times" w:cs="Times"/>
          <w:sz w:val="20"/>
          <w:szCs w:val="20"/>
        </w:rPr>
        <w:t xml:space="preserve"> for S-SSB is </w:t>
      </w:r>
      <w:proofErr w:type="spellStart"/>
      <w:r w:rsidRPr="007E2592">
        <w:rPr>
          <w:rFonts w:ascii="Times" w:eastAsia="Calibri" w:hAnsi="Times" w:cs="Times"/>
          <w:sz w:val="20"/>
          <w:szCs w:val="20"/>
        </w:rPr>
        <w:t>within</w:t>
      </w:r>
      <w:proofErr w:type="spellEnd"/>
      <w:r w:rsidRPr="007E2592">
        <w:rPr>
          <w:rFonts w:ascii="Times" w:eastAsia="Calibri" w:hAnsi="Times" w:cs="Times"/>
          <w:sz w:val="20"/>
          <w:szCs w:val="20"/>
        </w:rPr>
        <w:t xml:space="preserve"> </w:t>
      </w:r>
      <w:proofErr w:type="spellStart"/>
      <w:r w:rsidRPr="007E2592">
        <w:rPr>
          <w:rFonts w:ascii="Times" w:eastAsia="Calibri" w:hAnsi="Times" w:cs="Times"/>
          <w:sz w:val="20"/>
          <w:szCs w:val="20"/>
        </w:rPr>
        <w:t>the</w:t>
      </w:r>
      <w:proofErr w:type="spellEnd"/>
      <w:r w:rsidRPr="007E2592">
        <w:rPr>
          <w:rFonts w:ascii="Times" w:eastAsia="Calibri" w:hAnsi="Times" w:cs="Times"/>
          <w:sz w:val="20"/>
          <w:szCs w:val="20"/>
        </w:rPr>
        <w:t xml:space="preserve"> BW of </w:t>
      </w:r>
      <w:proofErr w:type="spellStart"/>
      <w:r w:rsidRPr="007E2592">
        <w:rPr>
          <w:rFonts w:ascii="Times" w:eastAsia="Calibri" w:hAnsi="Times" w:cs="Times"/>
          <w:sz w:val="20"/>
          <w:szCs w:val="20"/>
        </w:rPr>
        <w:t>the</w:t>
      </w:r>
      <w:proofErr w:type="spellEnd"/>
      <w:r w:rsidRPr="007E2592">
        <w:rPr>
          <w:rFonts w:ascii="Times" w:eastAsia="Calibri" w:hAnsi="Times" w:cs="Times"/>
          <w:sz w:val="20"/>
          <w:szCs w:val="20"/>
        </w:rPr>
        <w:t xml:space="preserve"> (</w:t>
      </w:r>
      <w:proofErr w:type="spellStart"/>
      <w:r w:rsidRPr="007E2592">
        <w:rPr>
          <w:rFonts w:ascii="Times" w:eastAsia="Calibri" w:hAnsi="Times" w:cs="Times"/>
          <w:sz w:val="20"/>
          <w:szCs w:val="20"/>
        </w:rPr>
        <w:t>pre</w:t>
      </w:r>
      <w:proofErr w:type="spellEnd"/>
      <w:r w:rsidRPr="007E2592">
        <w:rPr>
          <w:rFonts w:ascii="Times" w:eastAsia="Calibri" w:hAnsi="Times" w:cs="Times"/>
          <w:sz w:val="20"/>
          <w:szCs w:val="20"/>
        </w:rPr>
        <w:t>)-</w:t>
      </w:r>
      <w:proofErr w:type="spellStart"/>
      <w:r w:rsidRPr="007E2592">
        <w:rPr>
          <w:rFonts w:ascii="Times" w:eastAsia="Calibri" w:hAnsi="Times" w:cs="Times"/>
          <w:sz w:val="20"/>
          <w:szCs w:val="20"/>
        </w:rPr>
        <w:t>configured</w:t>
      </w:r>
      <w:proofErr w:type="spellEnd"/>
      <w:r w:rsidRPr="007E2592">
        <w:rPr>
          <w:rFonts w:ascii="Times" w:eastAsia="Calibri" w:hAnsi="Times" w:cs="Times"/>
          <w:sz w:val="20"/>
          <w:szCs w:val="20"/>
        </w:rPr>
        <w:t xml:space="preserve"> SL-BWP.  </w:t>
      </w:r>
    </w:p>
    <w:p w14:paraId="62DC790B" w14:textId="77777777" w:rsidR="002939AA" w:rsidRPr="007E2592" w:rsidRDefault="002939AA" w:rsidP="002939AA">
      <w:pPr>
        <w:numPr>
          <w:ilvl w:val="1"/>
          <w:numId w:val="53"/>
        </w:numPr>
        <w:rPr>
          <w:rFonts w:ascii="Times" w:eastAsia="Times New Roman" w:hAnsi="Times" w:cs="Times"/>
          <w:sz w:val="20"/>
          <w:szCs w:val="20"/>
        </w:rPr>
      </w:pPr>
      <w:r w:rsidRPr="007E2592">
        <w:rPr>
          <w:rFonts w:ascii="Times" w:eastAsia="Times New Roman" w:hAnsi="Times" w:cs="Times"/>
          <w:sz w:val="20"/>
          <w:szCs w:val="20"/>
        </w:rPr>
        <w:t xml:space="preserve">FFS:  </w:t>
      </w:r>
      <w:proofErr w:type="spellStart"/>
      <w:r w:rsidRPr="007E2592">
        <w:rPr>
          <w:rFonts w:ascii="Times" w:eastAsia="Times New Roman" w:hAnsi="Times" w:cs="Times"/>
          <w:sz w:val="20"/>
          <w:szCs w:val="20"/>
        </w:rPr>
        <w:t>The</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actual</w:t>
      </w:r>
      <w:proofErr w:type="spellEnd"/>
      <w:r w:rsidRPr="007E2592">
        <w:rPr>
          <w:rFonts w:ascii="Times" w:eastAsia="Times New Roman" w:hAnsi="Times" w:cs="Times"/>
          <w:sz w:val="20"/>
          <w:szCs w:val="20"/>
        </w:rPr>
        <w:t xml:space="preserve"> transmission BW for S-SSB and </w:t>
      </w:r>
      <w:proofErr w:type="spellStart"/>
      <w:r w:rsidRPr="007E2592">
        <w:rPr>
          <w:rFonts w:ascii="Times" w:eastAsia="Times New Roman" w:hAnsi="Times" w:cs="Times"/>
          <w:sz w:val="20"/>
          <w:szCs w:val="20"/>
        </w:rPr>
        <w:t>sync</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raster</w:t>
      </w:r>
      <w:proofErr w:type="spellEnd"/>
    </w:p>
    <w:p w14:paraId="3F1C9056" w14:textId="77777777" w:rsidR="002939AA" w:rsidRPr="007E2592" w:rsidRDefault="002939AA" w:rsidP="002939AA">
      <w:pPr>
        <w:rPr>
          <w:rFonts w:ascii="Calibri" w:eastAsia="Calibri" w:hAnsi="Calibri" w:cs="Calibri"/>
          <w:sz w:val="21"/>
          <w:szCs w:val="21"/>
        </w:rPr>
      </w:pPr>
    </w:p>
    <w:p w14:paraId="45D9F7F4" w14:textId="77777777" w:rsidR="002939AA" w:rsidRPr="007E2592" w:rsidRDefault="002939AA" w:rsidP="002939AA">
      <w:pPr>
        <w:rPr>
          <w:rFonts w:ascii="Calibri" w:eastAsia="Calibri" w:hAnsi="Calibri" w:cs="Calibri"/>
          <w:sz w:val="21"/>
          <w:szCs w:val="21"/>
        </w:rPr>
      </w:pPr>
      <w:r w:rsidRPr="007E2592">
        <w:rPr>
          <w:rFonts w:ascii="Calibri" w:eastAsia="Calibri" w:hAnsi="Calibri" w:cs="Calibri"/>
          <w:sz w:val="21"/>
          <w:szCs w:val="21"/>
        </w:rPr>
        <w:t>RAN1#AH1801</w:t>
      </w:r>
    </w:p>
    <w:p w14:paraId="560A14C5" w14:textId="77777777" w:rsidR="002939AA" w:rsidRPr="007E2592" w:rsidRDefault="002939AA" w:rsidP="002939AA">
      <w:pPr>
        <w:rPr>
          <w:rFonts w:ascii="Calibri" w:eastAsia="Calibri" w:hAnsi="Calibri" w:cs="Calibri"/>
          <w:sz w:val="21"/>
          <w:szCs w:val="21"/>
        </w:rPr>
      </w:pPr>
    </w:p>
    <w:p w14:paraId="5BCBAE32" w14:textId="77777777" w:rsidR="002939AA" w:rsidRPr="007E2592" w:rsidRDefault="002939AA" w:rsidP="002939AA">
      <w:pPr>
        <w:rPr>
          <w:rFonts w:ascii="Times" w:eastAsia="Calibri" w:hAnsi="Times" w:cs="Times"/>
          <w:sz w:val="20"/>
          <w:szCs w:val="20"/>
        </w:rPr>
      </w:pPr>
      <w:proofErr w:type="spellStart"/>
      <w:r w:rsidRPr="007E2592">
        <w:rPr>
          <w:rFonts w:ascii="Times" w:eastAsia="Calibri" w:hAnsi="Times" w:cs="Times"/>
          <w:sz w:val="20"/>
          <w:szCs w:val="20"/>
          <w:highlight w:val="green"/>
        </w:rPr>
        <w:lastRenderedPageBreak/>
        <w:t>Agreements</w:t>
      </w:r>
      <w:proofErr w:type="spellEnd"/>
      <w:r w:rsidRPr="007E2592">
        <w:rPr>
          <w:rFonts w:ascii="Times" w:eastAsia="Calibri" w:hAnsi="Times" w:cs="Times"/>
          <w:sz w:val="20"/>
          <w:szCs w:val="20"/>
        </w:rPr>
        <w:t>:</w:t>
      </w:r>
    </w:p>
    <w:p w14:paraId="2FE68BD5" w14:textId="77777777" w:rsidR="002939AA" w:rsidRPr="007E2592" w:rsidRDefault="002939AA" w:rsidP="002939AA">
      <w:pPr>
        <w:numPr>
          <w:ilvl w:val="0"/>
          <w:numId w:val="54"/>
        </w:numPr>
        <w:rPr>
          <w:rFonts w:ascii="Times" w:eastAsia="Times New Roman" w:hAnsi="Times" w:cs="Times"/>
          <w:sz w:val="20"/>
          <w:szCs w:val="20"/>
        </w:rPr>
      </w:pPr>
      <w:proofErr w:type="spellStart"/>
      <w:r w:rsidRPr="007E2592">
        <w:rPr>
          <w:rFonts w:ascii="Times" w:eastAsia="Times New Roman" w:hAnsi="Times" w:cs="Times"/>
          <w:sz w:val="20"/>
          <w:szCs w:val="20"/>
        </w:rPr>
        <w:t>The</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frequency</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location</w:t>
      </w:r>
      <w:proofErr w:type="spellEnd"/>
      <w:r w:rsidRPr="007E2592">
        <w:rPr>
          <w:rFonts w:ascii="Times" w:eastAsia="Times New Roman" w:hAnsi="Times" w:cs="Times"/>
          <w:sz w:val="20"/>
          <w:szCs w:val="20"/>
        </w:rPr>
        <w:t xml:space="preserve"> for S-SSB is (</w:t>
      </w:r>
      <w:proofErr w:type="spellStart"/>
      <w:r w:rsidRPr="007E2592">
        <w:rPr>
          <w:rFonts w:ascii="Times" w:eastAsia="Times New Roman" w:hAnsi="Times" w:cs="Times"/>
          <w:sz w:val="20"/>
          <w:szCs w:val="20"/>
        </w:rPr>
        <w:t>pre</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configured</w:t>
      </w:r>
      <w:proofErr w:type="spellEnd"/>
    </w:p>
    <w:p w14:paraId="3A8F31C9" w14:textId="77777777" w:rsidR="002939AA" w:rsidRPr="007E2592" w:rsidRDefault="002939AA" w:rsidP="002939AA">
      <w:pPr>
        <w:numPr>
          <w:ilvl w:val="1"/>
          <w:numId w:val="54"/>
        </w:numPr>
        <w:rPr>
          <w:rFonts w:ascii="Times" w:eastAsia="Times New Roman" w:hAnsi="Times" w:cs="Times"/>
          <w:sz w:val="20"/>
          <w:szCs w:val="20"/>
        </w:rPr>
      </w:pPr>
      <w:proofErr w:type="spellStart"/>
      <w:r w:rsidRPr="007E2592">
        <w:rPr>
          <w:rFonts w:ascii="Times" w:eastAsia="Times New Roman" w:hAnsi="Times" w:cs="Times"/>
          <w:sz w:val="20"/>
          <w:szCs w:val="20"/>
        </w:rPr>
        <w:t>Note</w:t>
      </w:r>
      <w:proofErr w:type="spellEnd"/>
      <w:r w:rsidRPr="007E2592">
        <w:rPr>
          <w:rFonts w:ascii="Times" w:eastAsia="Times New Roman" w:hAnsi="Times" w:cs="Times"/>
          <w:sz w:val="20"/>
          <w:szCs w:val="20"/>
        </w:rPr>
        <w:t xml:space="preserve">: it </w:t>
      </w:r>
      <w:proofErr w:type="spellStart"/>
      <w:r w:rsidRPr="007E2592">
        <w:rPr>
          <w:rFonts w:ascii="Times" w:eastAsia="Times New Roman" w:hAnsi="Times" w:cs="Times"/>
          <w:sz w:val="20"/>
          <w:szCs w:val="20"/>
        </w:rPr>
        <w:t>implies</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that</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there</w:t>
      </w:r>
      <w:proofErr w:type="spellEnd"/>
      <w:r w:rsidRPr="007E2592">
        <w:rPr>
          <w:rFonts w:ascii="Times" w:eastAsia="Times New Roman" w:hAnsi="Times" w:cs="Times"/>
          <w:sz w:val="20"/>
          <w:szCs w:val="20"/>
        </w:rPr>
        <w:t xml:space="preserve"> is no </w:t>
      </w:r>
      <w:proofErr w:type="spellStart"/>
      <w:r w:rsidRPr="007E2592">
        <w:rPr>
          <w:rFonts w:ascii="Times" w:eastAsia="Times New Roman" w:hAnsi="Times" w:cs="Times"/>
          <w:sz w:val="20"/>
          <w:szCs w:val="20"/>
        </w:rPr>
        <w:t>intended</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hypothses</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detection</w:t>
      </w:r>
      <w:proofErr w:type="spellEnd"/>
      <w:r w:rsidRPr="007E2592">
        <w:rPr>
          <w:rFonts w:ascii="Times" w:eastAsia="Times New Roman" w:hAnsi="Times" w:cs="Times"/>
          <w:sz w:val="20"/>
          <w:szCs w:val="20"/>
        </w:rPr>
        <w:t xml:space="preserve"> in </w:t>
      </w:r>
      <w:proofErr w:type="spellStart"/>
      <w:r w:rsidRPr="007E2592">
        <w:rPr>
          <w:rFonts w:ascii="Times" w:eastAsia="Times New Roman" w:hAnsi="Times" w:cs="Times"/>
          <w:sz w:val="20"/>
          <w:szCs w:val="20"/>
        </w:rPr>
        <w:t>frequency</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location</w:t>
      </w:r>
      <w:proofErr w:type="spellEnd"/>
      <w:r w:rsidRPr="007E2592">
        <w:rPr>
          <w:rFonts w:ascii="Times" w:eastAsia="Times New Roman" w:hAnsi="Times" w:cs="Times"/>
          <w:sz w:val="20"/>
          <w:szCs w:val="20"/>
        </w:rPr>
        <w:t xml:space="preserve"> of S-SSB </w:t>
      </w:r>
      <w:proofErr w:type="spellStart"/>
      <w:r w:rsidRPr="007E2592">
        <w:rPr>
          <w:rFonts w:ascii="Times" w:eastAsia="Times New Roman" w:hAnsi="Times" w:cs="Times"/>
          <w:sz w:val="20"/>
          <w:szCs w:val="20"/>
        </w:rPr>
        <w:t>performed</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by</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the</w:t>
      </w:r>
      <w:proofErr w:type="spellEnd"/>
      <w:r w:rsidRPr="007E2592">
        <w:rPr>
          <w:rFonts w:ascii="Times" w:eastAsia="Times New Roman" w:hAnsi="Times" w:cs="Times"/>
          <w:sz w:val="20"/>
          <w:szCs w:val="20"/>
        </w:rPr>
        <w:t xml:space="preserve"> UE for a </w:t>
      </w:r>
      <w:proofErr w:type="spellStart"/>
      <w:r w:rsidRPr="007E2592">
        <w:rPr>
          <w:rFonts w:ascii="Times" w:eastAsia="Times New Roman" w:hAnsi="Times" w:cs="Times"/>
          <w:sz w:val="20"/>
          <w:szCs w:val="20"/>
        </w:rPr>
        <w:t>carrier</w:t>
      </w:r>
      <w:proofErr w:type="spellEnd"/>
      <w:r w:rsidRPr="007E2592">
        <w:rPr>
          <w:rFonts w:ascii="Times" w:eastAsia="Times New Roman" w:hAnsi="Times" w:cs="Times"/>
          <w:sz w:val="20"/>
          <w:szCs w:val="20"/>
        </w:rPr>
        <w:t xml:space="preserve"> in a </w:t>
      </w:r>
      <w:proofErr w:type="spellStart"/>
      <w:r w:rsidRPr="007E2592">
        <w:rPr>
          <w:rFonts w:ascii="Times" w:eastAsia="Times New Roman" w:hAnsi="Times" w:cs="Times"/>
          <w:sz w:val="20"/>
          <w:szCs w:val="20"/>
        </w:rPr>
        <w:t>given</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band</w:t>
      </w:r>
      <w:proofErr w:type="spellEnd"/>
    </w:p>
    <w:p w14:paraId="2275C9D5" w14:textId="77777777" w:rsidR="002939AA" w:rsidRPr="007E2592" w:rsidRDefault="002939AA" w:rsidP="002939AA">
      <w:pPr>
        <w:numPr>
          <w:ilvl w:val="1"/>
          <w:numId w:val="54"/>
        </w:numPr>
        <w:rPr>
          <w:rFonts w:ascii="Times" w:eastAsia="Times New Roman" w:hAnsi="Times" w:cs="Times"/>
          <w:sz w:val="20"/>
          <w:szCs w:val="20"/>
        </w:rPr>
      </w:pPr>
      <w:proofErr w:type="spellStart"/>
      <w:r w:rsidRPr="007E2592">
        <w:rPr>
          <w:rFonts w:ascii="Times" w:eastAsia="Times New Roman" w:hAnsi="Times" w:cs="Times"/>
          <w:sz w:val="20"/>
          <w:szCs w:val="20"/>
        </w:rPr>
        <w:t>Note</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the</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potential</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frequency</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locations</w:t>
      </w:r>
      <w:proofErr w:type="spellEnd"/>
      <w:r w:rsidRPr="007E2592">
        <w:rPr>
          <w:rFonts w:ascii="Times" w:eastAsia="Times New Roman" w:hAnsi="Times" w:cs="Times"/>
          <w:sz w:val="20"/>
          <w:szCs w:val="20"/>
        </w:rPr>
        <w:t xml:space="preserve"> for </w:t>
      </w:r>
      <w:proofErr w:type="spellStart"/>
      <w:r w:rsidRPr="007E2592">
        <w:rPr>
          <w:rFonts w:ascii="Times" w:eastAsia="Times New Roman" w:hAnsi="Times" w:cs="Times"/>
          <w:sz w:val="20"/>
          <w:szCs w:val="20"/>
        </w:rPr>
        <w:t>the</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pre</w:t>
      </w:r>
      <w:proofErr w:type="spellEnd"/>
      <w:r w:rsidRPr="007E2592">
        <w:rPr>
          <w:rFonts w:ascii="Times" w:eastAsia="Times New Roman" w:hAnsi="Times" w:cs="Times"/>
          <w:sz w:val="20"/>
          <w:szCs w:val="20"/>
        </w:rPr>
        <w:t>-)</w:t>
      </w:r>
      <w:proofErr w:type="spellStart"/>
      <w:r w:rsidRPr="007E2592">
        <w:rPr>
          <w:rFonts w:ascii="Times" w:eastAsia="Times New Roman" w:hAnsi="Times" w:cs="Times"/>
          <w:sz w:val="20"/>
          <w:szCs w:val="20"/>
        </w:rPr>
        <w:t>configured</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frequency</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location</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may</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be</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restricted</w:t>
      </w:r>
      <w:proofErr w:type="spellEnd"/>
      <w:r w:rsidRPr="007E2592">
        <w:rPr>
          <w:rFonts w:ascii="Times" w:eastAsia="Times New Roman" w:hAnsi="Times" w:cs="Times"/>
          <w:sz w:val="20"/>
          <w:szCs w:val="20"/>
        </w:rPr>
        <w:t xml:space="preserve">, </w:t>
      </w:r>
      <w:proofErr w:type="spellStart"/>
      <w:r w:rsidRPr="007E2592">
        <w:rPr>
          <w:rFonts w:ascii="Times" w:eastAsia="Times New Roman" w:hAnsi="Times" w:cs="Times"/>
          <w:sz w:val="20"/>
          <w:szCs w:val="20"/>
        </w:rPr>
        <w:t>up</w:t>
      </w:r>
      <w:proofErr w:type="spellEnd"/>
      <w:r w:rsidRPr="007E2592">
        <w:rPr>
          <w:rFonts w:ascii="Times" w:eastAsia="Times New Roman" w:hAnsi="Times" w:cs="Times"/>
          <w:sz w:val="20"/>
          <w:szCs w:val="20"/>
        </w:rPr>
        <w:t xml:space="preserve"> to RAN4</w:t>
      </w:r>
    </w:p>
    <w:p w14:paraId="1BCCB3BE" w14:textId="77777777" w:rsidR="002939AA" w:rsidRPr="007E2592" w:rsidRDefault="002939AA" w:rsidP="002939AA">
      <w:pPr>
        <w:numPr>
          <w:ilvl w:val="1"/>
          <w:numId w:val="51"/>
        </w:numPr>
      </w:pPr>
    </w:p>
    <w:p w14:paraId="27EFF62D" w14:textId="77777777" w:rsidR="005C0AE6" w:rsidRPr="007E2592" w:rsidRDefault="005C0AE6" w:rsidP="005C0AE6">
      <w:pPr>
        <w:spacing w:before="120" w:after="60"/>
        <w:jc w:val="both"/>
        <w:rPr>
          <w:sz w:val="20"/>
          <w:szCs w:val="20"/>
          <w:lang w:eastAsia="ko-KR"/>
        </w:rPr>
      </w:pPr>
      <w:proofErr w:type="spellStart"/>
      <w:r w:rsidRPr="007E2592">
        <w:rPr>
          <w:sz w:val="20"/>
          <w:szCs w:val="20"/>
          <w:highlight w:val="green"/>
          <w:lang w:eastAsia="ko-KR"/>
        </w:rPr>
        <w:t>Agreements</w:t>
      </w:r>
      <w:proofErr w:type="spellEnd"/>
      <w:r w:rsidRPr="007E2592">
        <w:rPr>
          <w:sz w:val="20"/>
          <w:szCs w:val="20"/>
          <w:lang w:eastAsia="ko-KR"/>
        </w:rPr>
        <w:t>:</w:t>
      </w:r>
    </w:p>
    <w:p w14:paraId="3BC3E04F" w14:textId="77777777" w:rsidR="005C0AE6" w:rsidRPr="007E2592" w:rsidRDefault="005C0AE6" w:rsidP="005C0AE6">
      <w:pPr>
        <w:numPr>
          <w:ilvl w:val="0"/>
          <w:numId w:val="55"/>
        </w:numPr>
        <w:spacing w:before="120" w:after="60"/>
        <w:jc w:val="both"/>
        <w:rPr>
          <w:sz w:val="20"/>
          <w:szCs w:val="20"/>
          <w:lang w:eastAsia="ko-KR"/>
        </w:rPr>
      </w:pPr>
      <w:proofErr w:type="spellStart"/>
      <w:r w:rsidRPr="007E2592">
        <w:rPr>
          <w:sz w:val="20"/>
          <w:szCs w:val="20"/>
          <w:lang w:eastAsia="ko-KR"/>
        </w:rPr>
        <w:t>Confirm</w:t>
      </w:r>
      <w:proofErr w:type="spellEnd"/>
      <w:r w:rsidRPr="007E2592">
        <w:rPr>
          <w:sz w:val="20"/>
          <w:szCs w:val="20"/>
          <w:lang w:eastAsia="ko-KR"/>
        </w:rPr>
        <w:t xml:space="preserve"> </w:t>
      </w:r>
      <w:proofErr w:type="spellStart"/>
      <w:r w:rsidRPr="007E2592">
        <w:rPr>
          <w:sz w:val="20"/>
          <w:szCs w:val="20"/>
          <w:lang w:eastAsia="ko-KR"/>
        </w:rPr>
        <w:t>the</w:t>
      </w:r>
      <w:proofErr w:type="spellEnd"/>
      <w:r w:rsidRPr="007E2592">
        <w:rPr>
          <w:sz w:val="20"/>
          <w:szCs w:val="20"/>
          <w:lang w:eastAsia="ko-KR"/>
        </w:rPr>
        <w:t xml:space="preserve"> </w:t>
      </w:r>
      <w:proofErr w:type="spellStart"/>
      <w:r w:rsidRPr="007E2592">
        <w:rPr>
          <w:sz w:val="20"/>
          <w:szCs w:val="20"/>
          <w:lang w:eastAsia="ko-KR"/>
        </w:rPr>
        <w:t>working</w:t>
      </w:r>
      <w:proofErr w:type="spellEnd"/>
      <w:r w:rsidRPr="007E2592">
        <w:rPr>
          <w:sz w:val="20"/>
          <w:szCs w:val="20"/>
          <w:lang w:eastAsia="ko-KR"/>
        </w:rPr>
        <w:t xml:space="preserve"> </w:t>
      </w:r>
      <w:proofErr w:type="spellStart"/>
      <w:r w:rsidRPr="007E2592">
        <w:rPr>
          <w:sz w:val="20"/>
          <w:szCs w:val="20"/>
          <w:lang w:eastAsia="ko-KR"/>
        </w:rPr>
        <w:t>assumption</w:t>
      </w:r>
      <w:proofErr w:type="spellEnd"/>
    </w:p>
    <w:p w14:paraId="648106DF" w14:textId="77777777" w:rsidR="005C0AE6" w:rsidRPr="007E2592" w:rsidRDefault="005C0AE6" w:rsidP="005C0AE6">
      <w:pPr>
        <w:numPr>
          <w:ilvl w:val="1"/>
          <w:numId w:val="55"/>
        </w:numPr>
        <w:spacing w:before="60" w:after="180" w:line="360" w:lineRule="atLeast"/>
        <w:jc w:val="both"/>
        <w:rPr>
          <w:sz w:val="20"/>
          <w:szCs w:val="20"/>
          <w:lang w:eastAsia="ko-KR"/>
        </w:rPr>
      </w:pPr>
      <w:proofErr w:type="spellStart"/>
      <w:r w:rsidRPr="007E2592">
        <w:rPr>
          <w:sz w:val="20"/>
          <w:szCs w:val="20"/>
          <w:lang w:eastAsia="ko-KR"/>
        </w:rPr>
        <w:t>Working</w:t>
      </w:r>
      <w:proofErr w:type="spellEnd"/>
      <w:r w:rsidRPr="007E2592">
        <w:rPr>
          <w:sz w:val="20"/>
          <w:szCs w:val="20"/>
          <w:lang w:eastAsia="ko-KR"/>
        </w:rPr>
        <w:t xml:space="preserve"> </w:t>
      </w:r>
      <w:proofErr w:type="spellStart"/>
      <w:r w:rsidRPr="007E2592">
        <w:rPr>
          <w:sz w:val="20"/>
          <w:szCs w:val="20"/>
          <w:lang w:eastAsia="ko-KR"/>
        </w:rPr>
        <w:t>assumption</w:t>
      </w:r>
      <w:proofErr w:type="spellEnd"/>
      <w:r w:rsidRPr="007E2592">
        <w:rPr>
          <w:sz w:val="20"/>
          <w:szCs w:val="20"/>
          <w:lang w:eastAsia="ko-KR"/>
        </w:rPr>
        <w:t xml:space="preserve">: </w:t>
      </w:r>
      <w:proofErr w:type="spellStart"/>
      <w:r w:rsidRPr="007E2592">
        <w:rPr>
          <w:sz w:val="20"/>
          <w:szCs w:val="20"/>
          <w:lang w:eastAsia="ko-KR"/>
        </w:rPr>
        <w:t>only</w:t>
      </w:r>
      <w:proofErr w:type="spellEnd"/>
      <w:r w:rsidRPr="007E2592">
        <w:rPr>
          <w:sz w:val="20"/>
          <w:szCs w:val="20"/>
          <w:lang w:eastAsia="ko-KR"/>
        </w:rPr>
        <w:t xml:space="preserve"> </w:t>
      </w:r>
      <w:proofErr w:type="spellStart"/>
      <w:r w:rsidRPr="007E2592">
        <w:rPr>
          <w:sz w:val="20"/>
          <w:szCs w:val="20"/>
          <w:lang w:eastAsia="ko-KR"/>
        </w:rPr>
        <w:t>one</w:t>
      </w:r>
      <w:proofErr w:type="spellEnd"/>
      <w:r w:rsidRPr="007E2592">
        <w:rPr>
          <w:sz w:val="20"/>
          <w:szCs w:val="20"/>
          <w:lang w:eastAsia="ko-KR"/>
        </w:rPr>
        <w:t xml:space="preserve"> SL BWP is </w:t>
      </w:r>
      <w:proofErr w:type="spellStart"/>
      <w:r w:rsidRPr="007E2592">
        <w:rPr>
          <w:sz w:val="20"/>
          <w:szCs w:val="20"/>
          <w:lang w:eastAsia="ko-KR"/>
        </w:rPr>
        <w:t>configured</w:t>
      </w:r>
      <w:proofErr w:type="spellEnd"/>
      <w:r w:rsidRPr="007E2592">
        <w:rPr>
          <w:sz w:val="20"/>
          <w:szCs w:val="20"/>
          <w:lang w:eastAsia="ko-KR"/>
        </w:rPr>
        <w:t xml:space="preserve"> in a </w:t>
      </w:r>
      <w:proofErr w:type="spellStart"/>
      <w:r w:rsidRPr="007E2592">
        <w:rPr>
          <w:sz w:val="20"/>
          <w:szCs w:val="20"/>
          <w:lang w:eastAsia="ko-KR"/>
        </w:rPr>
        <w:t>carrier</w:t>
      </w:r>
      <w:proofErr w:type="spellEnd"/>
      <w:r w:rsidRPr="007E2592">
        <w:rPr>
          <w:sz w:val="20"/>
          <w:szCs w:val="20"/>
          <w:lang w:eastAsia="ko-KR"/>
        </w:rPr>
        <w:t xml:space="preserve"> for a NR V2X UE</w:t>
      </w:r>
    </w:p>
    <w:p w14:paraId="3E3E7395" w14:textId="77777777" w:rsidR="002939AA" w:rsidRPr="007E2592" w:rsidRDefault="002939AA" w:rsidP="00887784"/>
    <w:sectPr w:rsidR="002939AA" w:rsidRPr="007E2592"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09E01" w14:textId="77777777" w:rsidR="00210552" w:rsidRDefault="00210552">
      <w:r>
        <w:separator/>
      </w:r>
    </w:p>
  </w:endnote>
  <w:endnote w:type="continuationSeparator" w:id="0">
    <w:p w14:paraId="020EF846" w14:textId="77777777" w:rsidR="00210552" w:rsidRDefault="00210552">
      <w:r>
        <w:continuationSeparator/>
      </w:r>
    </w:p>
  </w:endnote>
  <w:endnote w:type="continuationNotice" w:id="1">
    <w:p w14:paraId="18BCA521" w14:textId="77777777" w:rsidR="00210552" w:rsidRDefault="00210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532D5" w14:textId="77777777" w:rsidR="00210552" w:rsidRDefault="00210552">
      <w:r>
        <w:separator/>
      </w:r>
    </w:p>
  </w:footnote>
  <w:footnote w:type="continuationSeparator" w:id="0">
    <w:p w14:paraId="6811517E" w14:textId="77777777" w:rsidR="00210552" w:rsidRDefault="00210552">
      <w:r>
        <w:continuationSeparator/>
      </w:r>
    </w:p>
  </w:footnote>
  <w:footnote w:type="continuationNotice" w:id="1">
    <w:p w14:paraId="1C56983B" w14:textId="77777777" w:rsidR="00210552" w:rsidRDefault="002105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E74652"/>
    <w:multiLevelType w:val="hybridMultilevel"/>
    <w:tmpl w:val="FFC269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BB57827"/>
    <w:multiLevelType w:val="hybridMultilevel"/>
    <w:tmpl w:val="A07664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BB60F11"/>
    <w:multiLevelType w:val="hybridMultilevel"/>
    <w:tmpl w:val="5D68D7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75889"/>
    <w:multiLevelType w:val="hybridMultilevel"/>
    <w:tmpl w:val="000C1BFA"/>
    <w:lvl w:ilvl="0" w:tplc="C250335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5"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31"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7F2B44"/>
    <w:multiLevelType w:val="hybridMultilevel"/>
    <w:tmpl w:val="F01E58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35"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2660391"/>
    <w:multiLevelType w:val="hybridMultilevel"/>
    <w:tmpl w:val="4CB8AC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1"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9"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501D60"/>
    <w:multiLevelType w:val="hybridMultilevel"/>
    <w:tmpl w:val="B3C4F2FC"/>
    <w:lvl w:ilvl="0" w:tplc="31669F3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53"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65"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9"/>
  </w:num>
  <w:num w:numId="2">
    <w:abstractNumId w:val="15"/>
  </w:num>
  <w:num w:numId="3">
    <w:abstractNumId w:val="52"/>
  </w:num>
  <w:num w:numId="4">
    <w:abstractNumId w:val="41"/>
  </w:num>
  <w:num w:numId="5">
    <w:abstractNumId w:val="52"/>
  </w:num>
  <w:num w:numId="6">
    <w:abstractNumId w:val="30"/>
  </w:num>
  <w:num w:numId="7">
    <w:abstractNumId w:val="9"/>
  </w:num>
  <w:num w:numId="8">
    <w:abstractNumId w:val="61"/>
  </w:num>
  <w:num w:numId="9">
    <w:abstractNumId w:val="28"/>
  </w:num>
  <w:num w:numId="10">
    <w:abstractNumId w:val="11"/>
  </w:num>
  <w:num w:numId="11">
    <w:abstractNumId w:val="16"/>
  </w:num>
  <w:num w:numId="12">
    <w:abstractNumId w:val="35"/>
  </w:num>
  <w:num w:numId="13">
    <w:abstractNumId w:val="20"/>
  </w:num>
  <w:num w:numId="14">
    <w:abstractNumId w:val="56"/>
  </w:num>
  <w:num w:numId="15">
    <w:abstractNumId w:val="57"/>
  </w:num>
  <w:num w:numId="16">
    <w:abstractNumId w:val="49"/>
  </w:num>
  <w:num w:numId="17">
    <w:abstractNumId w:val="47"/>
  </w:num>
  <w:num w:numId="18">
    <w:abstractNumId w:val="44"/>
  </w:num>
  <w:num w:numId="19">
    <w:abstractNumId w:val="68"/>
  </w:num>
  <w:num w:numId="20">
    <w:abstractNumId w:val="21"/>
  </w:num>
  <w:num w:numId="21">
    <w:abstractNumId w:val="0"/>
  </w:num>
  <w:num w:numId="22">
    <w:abstractNumId w:val="39"/>
  </w:num>
  <w:num w:numId="23">
    <w:abstractNumId w:val="62"/>
  </w:num>
  <w:num w:numId="24">
    <w:abstractNumId w:val="38"/>
  </w:num>
  <w:num w:numId="25">
    <w:abstractNumId w:val="3"/>
  </w:num>
  <w:num w:numId="26">
    <w:abstractNumId w:val="10"/>
  </w:num>
  <w:num w:numId="27">
    <w:abstractNumId w:val="36"/>
  </w:num>
  <w:num w:numId="28">
    <w:abstractNumId w:val="55"/>
  </w:num>
  <w:num w:numId="29">
    <w:abstractNumId w:val="69"/>
  </w:num>
  <w:num w:numId="30">
    <w:abstractNumId w:val="59"/>
  </w:num>
  <w:num w:numId="31">
    <w:abstractNumId w:val="34"/>
  </w:num>
  <w:num w:numId="32">
    <w:abstractNumId w:val="40"/>
  </w:num>
  <w:num w:numId="33">
    <w:abstractNumId w:val="26"/>
  </w:num>
  <w:num w:numId="34">
    <w:abstractNumId w:val="67"/>
  </w:num>
  <w:num w:numId="35">
    <w:abstractNumId w:val="23"/>
  </w:num>
  <w:num w:numId="36">
    <w:abstractNumId w:val="53"/>
  </w:num>
  <w:num w:numId="37">
    <w:abstractNumId w:val="5"/>
  </w:num>
  <w:num w:numId="38">
    <w:abstractNumId w:val="50"/>
  </w:num>
  <w:num w:numId="39">
    <w:abstractNumId w:val="64"/>
  </w:num>
  <w:num w:numId="40">
    <w:abstractNumId w:val="48"/>
  </w:num>
  <w:num w:numId="41">
    <w:abstractNumId w:val="25"/>
  </w:num>
  <w:num w:numId="42">
    <w:abstractNumId w:val="4"/>
  </w:num>
  <w:num w:numId="43">
    <w:abstractNumId w:val="7"/>
  </w:num>
  <w:num w:numId="44">
    <w:abstractNumId w:val="27"/>
  </w:num>
  <w:num w:numId="45">
    <w:abstractNumId w:val="42"/>
  </w:num>
  <w:num w:numId="46">
    <w:abstractNumId w:val="31"/>
  </w:num>
  <w:num w:numId="47">
    <w:abstractNumId w:val="63"/>
  </w:num>
  <w:num w:numId="48">
    <w:abstractNumId w:val="17"/>
  </w:num>
  <w:num w:numId="49">
    <w:abstractNumId w:val="22"/>
  </w:num>
  <w:num w:numId="50">
    <w:abstractNumId w:val="6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num>
  <w:num w:numId="52">
    <w:abstractNumId w:val="58"/>
  </w:num>
  <w:num w:numId="53">
    <w:abstractNumId w:val="64"/>
  </w:num>
  <w:num w:numId="54">
    <w:abstractNumId w:val="63"/>
  </w:num>
  <w:num w:numId="55">
    <w:abstractNumId w:val="24"/>
  </w:num>
  <w:num w:numId="56">
    <w:abstractNumId w:val="54"/>
  </w:num>
  <w:num w:numId="57">
    <w:abstractNumId w:val="13"/>
  </w:num>
  <w:num w:numId="58">
    <w:abstractNumId w:val="45"/>
  </w:num>
  <w:num w:numId="59">
    <w:abstractNumId w:val="32"/>
  </w:num>
  <w:num w:numId="60">
    <w:abstractNumId w:val="1"/>
  </w:num>
  <w:num w:numId="61">
    <w:abstractNumId w:val="2"/>
  </w:num>
  <w:num w:numId="62">
    <w:abstractNumId w:val="6"/>
  </w:num>
  <w:num w:numId="63">
    <w:abstractNumId w:val="66"/>
  </w:num>
  <w:num w:numId="64">
    <w:abstractNumId w:val="12"/>
  </w:num>
  <w:num w:numId="65">
    <w:abstractNumId w:val="46"/>
  </w:num>
  <w:num w:numId="66">
    <w:abstractNumId w:val="18"/>
  </w:num>
  <w:num w:numId="67">
    <w:abstractNumId w:val="37"/>
  </w:num>
  <w:num w:numId="68">
    <w:abstractNumId w:val="33"/>
  </w:num>
  <w:num w:numId="69">
    <w:abstractNumId w:val="19"/>
  </w:num>
  <w:num w:numId="70">
    <w:abstractNumId w:val="43"/>
  </w:num>
  <w:num w:numId="71">
    <w:abstractNumId w:val="8"/>
  </w:num>
  <w:num w:numId="72">
    <w:abstractNumId w:val="65"/>
  </w:num>
  <w:num w:numId="73">
    <w:abstractNumId w:val="1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5DDF"/>
    <w:rsid w:val="000074C4"/>
    <w:rsid w:val="00007605"/>
    <w:rsid w:val="00007F13"/>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202"/>
    <w:rsid w:val="00024656"/>
    <w:rsid w:val="00025D57"/>
    <w:rsid w:val="00026004"/>
    <w:rsid w:val="00026250"/>
    <w:rsid w:val="00026D02"/>
    <w:rsid w:val="0002702F"/>
    <w:rsid w:val="00027452"/>
    <w:rsid w:val="000274FA"/>
    <w:rsid w:val="00027527"/>
    <w:rsid w:val="00027C6B"/>
    <w:rsid w:val="00030A8F"/>
    <w:rsid w:val="00030D29"/>
    <w:rsid w:val="00032116"/>
    <w:rsid w:val="000322D7"/>
    <w:rsid w:val="000324AC"/>
    <w:rsid w:val="0003257A"/>
    <w:rsid w:val="00032B72"/>
    <w:rsid w:val="00033566"/>
    <w:rsid w:val="00033847"/>
    <w:rsid w:val="00033945"/>
    <w:rsid w:val="000342BD"/>
    <w:rsid w:val="000344C8"/>
    <w:rsid w:val="00034BF4"/>
    <w:rsid w:val="00035437"/>
    <w:rsid w:val="000354B0"/>
    <w:rsid w:val="00035551"/>
    <w:rsid w:val="000362F2"/>
    <w:rsid w:val="000364D8"/>
    <w:rsid w:val="00040846"/>
    <w:rsid w:val="000412BB"/>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95E"/>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4FB6"/>
    <w:rsid w:val="00065130"/>
    <w:rsid w:val="000656F5"/>
    <w:rsid w:val="00065D0E"/>
    <w:rsid w:val="00066440"/>
    <w:rsid w:val="0006671B"/>
    <w:rsid w:val="00066A58"/>
    <w:rsid w:val="00066C0E"/>
    <w:rsid w:val="000677B9"/>
    <w:rsid w:val="00070AA2"/>
    <w:rsid w:val="00070FBD"/>
    <w:rsid w:val="000716C8"/>
    <w:rsid w:val="00071B24"/>
    <w:rsid w:val="0007248E"/>
    <w:rsid w:val="00072B5C"/>
    <w:rsid w:val="0007336D"/>
    <w:rsid w:val="00073460"/>
    <w:rsid w:val="0007420A"/>
    <w:rsid w:val="00074804"/>
    <w:rsid w:val="0007542F"/>
    <w:rsid w:val="00075D70"/>
    <w:rsid w:val="000764B9"/>
    <w:rsid w:val="000768E9"/>
    <w:rsid w:val="00076DB9"/>
    <w:rsid w:val="00076E1B"/>
    <w:rsid w:val="0008039B"/>
    <w:rsid w:val="000806DC"/>
    <w:rsid w:val="00080BB7"/>
    <w:rsid w:val="00080E1A"/>
    <w:rsid w:val="00081D6F"/>
    <w:rsid w:val="00082410"/>
    <w:rsid w:val="000837F5"/>
    <w:rsid w:val="00083956"/>
    <w:rsid w:val="00083CB3"/>
    <w:rsid w:val="00083CE6"/>
    <w:rsid w:val="00083EAB"/>
    <w:rsid w:val="00083F36"/>
    <w:rsid w:val="000841A8"/>
    <w:rsid w:val="00084B72"/>
    <w:rsid w:val="00084FE8"/>
    <w:rsid w:val="00085F27"/>
    <w:rsid w:val="0008697F"/>
    <w:rsid w:val="00086AF5"/>
    <w:rsid w:val="00087B24"/>
    <w:rsid w:val="000900A5"/>
    <w:rsid w:val="0009080D"/>
    <w:rsid w:val="00092D9B"/>
    <w:rsid w:val="00093420"/>
    <w:rsid w:val="0009432B"/>
    <w:rsid w:val="00094981"/>
    <w:rsid w:val="0009552B"/>
    <w:rsid w:val="00095676"/>
    <w:rsid w:val="00095FF8"/>
    <w:rsid w:val="00096741"/>
    <w:rsid w:val="00096F6A"/>
    <w:rsid w:val="00096FAC"/>
    <w:rsid w:val="00097798"/>
    <w:rsid w:val="00097D23"/>
    <w:rsid w:val="000A05AB"/>
    <w:rsid w:val="000A08D8"/>
    <w:rsid w:val="000A1761"/>
    <w:rsid w:val="000A1B85"/>
    <w:rsid w:val="000A29C2"/>
    <w:rsid w:val="000A2C2F"/>
    <w:rsid w:val="000A330E"/>
    <w:rsid w:val="000A41BB"/>
    <w:rsid w:val="000A4B85"/>
    <w:rsid w:val="000A693E"/>
    <w:rsid w:val="000A6C43"/>
    <w:rsid w:val="000A72DB"/>
    <w:rsid w:val="000A7DA3"/>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45F0"/>
    <w:rsid w:val="000C5815"/>
    <w:rsid w:val="000C66E4"/>
    <w:rsid w:val="000C7297"/>
    <w:rsid w:val="000C7596"/>
    <w:rsid w:val="000C7D2E"/>
    <w:rsid w:val="000D03AB"/>
    <w:rsid w:val="000D099E"/>
    <w:rsid w:val="000D09C4"/>
    <w:rsid w:val="000D0E19"/>
    <w:rsid w:val="000D179B"/>
    <w:rsid w:val="000D19E3"/>
    <w:rsid w:val="000D20E9"/>
    <w:rsid w:val="000D278C"/>
    <w:rsid w:val="000D2830"/>
    <w:rsid w:val="000D2AAB"/>
    <w:rsid w:val="000D2DA7"/>
    <w:rsid w:val="000D2E46"/>
    <w:rsid w:val="000D2E59"/>
    <w:rsid w:val="000D358A"/>
    <w:rsid w:val="000D3E93"/>
    <w:rsid w:val="000D3F0D"/>
    <w:rsid w:val="000D62A8"/>
    <w:rsid w:val="000D6DEF"/>
    <w:rsid w:val="000D7281"/>
    <w:rsid w:val="000E023B"/>
    <w:rsid w:val="000E0374"/>
    <w:rsid w:val="000E1667"/>
    <w:rsid w:val="000E1865"/>
    <w:rsid w:val="000E1971"/>
    <w:rsid w:val="000E27BA"/>
    <w:rsid w:val="000E2AA2"/>
    <w:rsid w:val="000E3139"/>
    <w:rsid w:val="000E3C9B"/>
    <w:rsid w:val="000E3F92"/>
    <w:rsid w:val="000E4539"/>
    <w:rsid w:val="000E4A00"/>
    <w:rsid w:val="000E50D2"/>
    <w:rsid w:val="000E5222"/>
    <w:rsid w:val="000E5F22"/>
    <w:rsid w:val="000E6B80"/>
    <w:rsid w:val="000E70E4"/>
    <w:rsid w:val="000E750A"/>
    <w:rsid w:val="000E7565"/>
    <w:rsid w:val="000E7611"/>
    <w:rsid w:val="000E7977"/>
    <w:rsid w:val="000F0CEB"/>
    <w:rsid w:val="000F1678"/>
    <w:rsid w:val="000F2627"/>
    <w:rsid w:val="000F3616"/>
    <w:rsid w:val="000F598D"/>
    <w:rsid w:val="000F7AAB"/>
    <w:rsid w:val="001003E6"/>
    <w:rsid w:val="00100D4E"/>
    <w:rsid w:val="00100DCF"/>
    <w:rsid w:val="00102887"/>
    <w:rsid w:val="001034FC"/>
    <w:rsid w:val="00103ADA"/>
    <w:rsid w:val="00103BB9"/>
    <w:rsid w:val="001042BD"/>
    <w:rsid w:val="00104358"/>
    <w:rsid w:val="00105197"/>
    <w:rsid w:val="00105482"/>
    <w:rsid w:val="00105E0C"/>
    <w:rsid w:val="00106E32"/>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0C9E"/>
    <w:rsid w:val="00120D81"/>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5CA1"/>
    <w:rsid w:val="001364B4"/>
    <w:rsid w:val="00137EBC"/>
    <w:rsid w:val="00137ECA"/>
    <w:rsid w:val="00140132"/>
    <w:rsid w:val="00140228"/>
    <w:rsid w:val="00140938"/>
    <w:rsid w:val="00140D75"/>
    <w:rsid w:val="001412AF"/>
    <w:rsid w:val="00141C39"/>
    <w:rsid w:val="001423FA"/>
    <w:rsid w:val="001432F0"/>
    <w:rsid w:val="001450B4"/>
    <w:rsid w:val="001454ED"/>
    <w:rsid w:val="001458EB"/>
    <w:rsid w:val="00146BD3"/>
    <w:rsid w:val="00147816"/>
    <w:rsid w:val="00150194"/>
    <w:rsid w:val="00150BD6"/>
    <w:rsid w:val="0015172F"/>
    <w:rsid w:val="00151BC6"/>
    <w:rsid w:val="0015288D"/>
    <w:rsid w:val="0015331D"/>
    <w:rsid w:val="00153AB6"/>
    <w:rsid w:val="00153FF3"/>
    <w:rsid w:val="0015442B"/>
    <w:rsid w:val="00155098"/>
    <w:rsid w:val="00156181"/>
    <w:rsid w:val="0015618A"/>
    <w:rsid w:val="00156D58"/>
    <w:rsid w:val="00156D5D"/>
    <w:rsid w:val="00157401"/>
    <w:rsid w:val="001603FB"/>
    <w:rsid w:val="00163526"/>
    <w:rsid w:val="001635C2"/>
    <w:rsid w:val="0016367E"/>
    <w:rsid w:val="00163B14"/>
    <w:rsid w:val="001640D4"/>
    <w:rsid w:val="00165733"/>
    <w:rsid w:val="001660B6"/>
    <w:rsid w:val="0017031C"/>
    <w:rsid w:val="00170D63"/>
    <w:rsid w:val="001712C6"/>
    <w:rsid w:val="001717FC"/>
    <w:rsid w:val="00171E1D"/>
    <w:rsid w:val="001732DA"/>
    <w:rsid w:val="00173ED9"/>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5758"/>
    <w:rsid w:val="00190BD7"/>
    <w:rsid w:val="00191099"/>
    <w:rsid w:val="00192500"/>
    <w:rsid w:val="00192555"/>
    <w:rsid w:val="001926E7"/>
    <w:rsid w:val="00192C51"/>
    <w:rsid w:val="001935E9"/>
    <w:rsid w:val="00193E12"/>
    <w:rsid w:val="00194700"/>
    <w:rsid w:val="0019474E"/>
    <w:rsid w:val="00194BA3"/>
    <w:rsid w:val="001952E1"/>
    <w:rsid w:val="0019590E"/>
    <w:rsid w:val="0019597D"/>
    <w:rsid w:val="00195F9A"/>
    <w:rsid w:val="001963B8"/>
    <w:rsid w:val="0019703C"/>
    <w:rsid w:val="00197469"/>
    <w:rsid w:val="00197931"/>
    <w:rsid w:val="00197F34"/>
    <w:rsid w:val="001A0760"/>
    <w:rsid w:val="001A0EF5"/>
    <w:rsid w:val="001A20C8"/>
    <w:rsid w:val="001A2556"/>
    <w:rsid w:val="001A2C88"/>
    <w:rsid w:val="001A2D04"/>
    <w:rsid w:val="001A384C"/>
    <w:rsid w:val="001A3AA5"/>
    <w:rsid w:val="001A3D37"/>
    <w:rsid w:val="001A3E4C"/>
    <w:rsid w:val="001A4067"/>
    <w:rsid w:val="001A4585"/>
    <w:rsid w:val="001A4A1F"/>
    <w:rsid w:val="001A4B59"/>
    <w:rsid w:val="001A59F4"/>
    <w:rsid w:val="001A5D03"/>
    <w:rsid w:val="001A5D89"/>
    <w:rsid w:val="001A6AE2"/>
    <w:rsid w:val="001A74BB"/>
    <w:rsid w:val="001A75E3"/>
    <w:rsid w:val="001A7D12"/>
    <w:rsid w:val="001B0B30"/>
    <w:rsid w:val="001B0FC6"/>
    <w:rsid w:val="001B209D"/>
    <w:rsid w:val="001B26DB"/>
    <w:rsid w:val="001B2E2B"/>
    <w:rsid w:val="001B3225"/>
    <w:rsid w:val="001B39C6"/>
    <w:rsid w:val="001B448B"/>
    <w:rsid w:val="001B540C"/>
    <w:rsid w:val="001B54FE"/>
    <w:rsid w:val="001B6AF5"/>
    <w:rsid w:val="001B7333"/>
    <w:rsid w:val="001B73CE"/>
    <w:rsid w:val="001B7A0B"/>
    <w:rsid w:val="001B7CE0"/>
    <w:rsid w:val="001C02AB"/>
    <w:rsid w:val="001C0479"/>
    <w:rsid w:val="001C1C28"/>
    <w:rsid w:val="001C203E"/>
    <w:rsid w:val="001C236C"/>
    <w:rsid w:val="001C29D6"/>
    <w:rsid w:val="001C2C2B"/>
    <w:rsid w:val="001C2E1D"/>
    <w:rsid w:val="001C363A"/>
    <w:rsid w:val="001C405D"/>
    <w:rsid w:val="001C4372"/>
    <w:rsid w:val="001C6157"/>
    <w:rsid w:val="001C6596"/>
    <w:rsid w:val="001C6812"/>
    <w:rsid w:val="001C6890"/>
    <w:rsid w:val="001C6F0E"/>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0A5E"/>
    <w:rsid w:val="001E11B6"/>
    <w:rsid w:val="001E13D5"/>
    <w:rsid w:val="001E1B23"/>
    <w:rsid w:val="001E2527"/>
    <w:rsid w:val="001E2CB5"/>
    <w:rsid w:val="001E2D49"/>
    <w:rsid w:val="001E455E"/>
    <w:rsid w:val="001E4DB1"/>
    <w:rsid w:val="001E4E90"/>
    <w:rsid w:val="001E5D83"/>
    <w:rsid w:val="001E771E"/>
    <w:rsid w:val="001F0D8D"/>
    <w:rsid w:val="001F2007"/>
    <w:rsid w:val="001F2048"/>
    <w:rsid w:val="001F2271"/>
    <w:rsid w:val="001F2625"/>
    <w:rsid w:val="001F2F8F"/>
    <w:rsid w:val="001F3C1C"/>
    <w:rsid w:val="001F3EF9"/>
    <w:rsid w:val="001F3FB5"/>
    <w:rsid w:val="001F470B"/>
    <w:rsid w:val="001F4DEF"/>
    <w:rsid w:val="001F532D"/>
    <w:rsid w:val="001F66B2"/>
    <w:rsid w:val="001F76D5"/>
    <w:rsid w:val="002004AE"/>
    <w:rsid w:val="0020076D"/>
    <w:rsid w:val="00201828"/>
    <w:rsid w:val="00201B34"/>
    <w:rsid w:val="00202BC6"/>
    <w:rsid w:val="002031E4"/>
    <w:rsid w:val="0020343F"/>
    <w:rsid w:val="002038B4"/>
    <w:rsid w:val="00204A1E"/>
    <w:rsid w:val="002051AA"/>
    <w:rsid w:val="00205634"/>
    <w:rsid w:val="00205881"/>
    <w:rsid w:val="00205B99"/>
    <w:rsid w:val="00205DD0"/>
    <w:rsid w:val="0020668A"/>
    <w:rsid w:val="00206EC2"/>
    <w:rsid w:val="0021043C"/>
    <w:rsid w:val="00210552"/>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20E6"/>
    <w:rsid w:val="00223FC1"/>
    <w:rsid w:val="00224210"/>
    <w:rsid w:val="002244FA"/>
    <w:rsid w:val="00224960"/>
    <w:rsid w:val="00225589"/>
    <w:rsid w:val="00226237"/>
    <w:rsid w:val="0022634E"/>
    <w:rsid w:val="00226792"/>
    <w:rsid w:val="00227EBF"/>
    <w:rsid w:val="00230DA8"/>
    <w:rsid w:val="0023198F"/>
    <w:rsid w:val="00232209"/>
    <w:rsid w:val="00232723"/>
    <w:rsid w:val="00232BF1"/>
    <w:rsid w:val="002332D9"/>
    <w:rsid w:val="00233748"/>
    <w:rsid w:val="00233BC1"/>
    <w:rsid w:val="00234793"/>
    <w:rsid w:val="00234A83"/>
    <w:rsid w:val="00234DE2"/>
    <w:rsid w:val="00235864"/>
    <w:rsid w:val="00237333"/>
    <w:rsid w:val="00240854"/>
    <w:rsid w:val="00241986"/>
    <w:rsid w:val="00241F2E"/>
    <w:rsid w:val="0024229B"/>
    <w:rsid w:val="002428F6"/>
    <w:rsid w:val="00243189"/>
    <w:rsid w:val="00245D44"/>
    <w:rsid w:val="00246154"/>
    <w:rsid w:val="002469CB"/>
    <w:rsid w:val="00246D9B"/>
    <w:rsid w:val="0024703B"/>
    <w:rsid w:val="002478C1"/>
    <w:rsid w:val="00247C4B"/>
    <w:rsid w:val="00247FB5"/>
    <w:rsid w:val="00251AE4"/>
    <w:rsid w:val="002524EC"/>
    <w:rsid w:val="00252E36"/>
    <w:rsid w:val="00253118"/>
    <w:rsid w:val="00253332"/>
    <w:rsid w:val="00253B05"/>
    <w:rsid w:val="00253B4D"/>
    <w:rsid w:val="00254FDB"/>
    <w:rsid w:val="00255534"/>
    <w:rsid w:val="00256B4A"/>
    <w:rsid w:val="002570A7"/>
    <w:rsid w:val="0025748C"/>
    <w:rsid w:val="00257CFD"/>
    <w:rsid w:val="00260363"/>
    <w:rsid w:val="0026189B"/>
    <w:rsid w:val="00261BB8"/>
    <w:rsid w:val="00261CC2"/>
    <w:rsid w:val="002624B6"/>
    <w:rsid w:val="0026258C"/>
    <w:rsid w:val="0026272E"/>
    <w:rsid w:val="00262FB8"/>
    <w:rsid w:val="002649D7"/>
    <w:rsid w:val="00264E86"/>
    <w:rsid w:val="002672D4"/>
    <w:rsid w:val="0026736B"/>
    <w:rsid w:val="00267E81"/>
    <w:rsid w:val="00267F4D"/>
    <w:rsid w:val="002700D2"/>
    <w:rsid w:val="0027190C"/>
    <w:rsid w:val="002720E1"/>
    <w:rsid w:val="00272491"/>
    <w:rsid w:val="00272B00"/>
    <w:rsid w:val="00272D8C"/>
    <w:rsid w:val="00272E0B"/>
    <w:rsid w:val="00273287"/>
    <w:rsid w:val="0027423D"/>
    <w:rsid w:val="0027529A"/>
    <w:rsid w:val="0027587F"/>
    <w:rsid w:val="002758E6"/>
    <w:rsid w:val="00275D4D"/>
    <w:rsid w:val="002761E8"/>
    <w:rsid w:val="00276277"/>
    <w:rsid w:val="00277915"/>
    <w:rsid w:val="0028093C"/>
    <w:rsid w:val="00280E94"/>
    <w:rsid w:val="00281CD4"/>
    <w:rsid w:val="002822BC"/>
    <w:rsid w:val="00282F1C"/>
    <w:rsid w:val="00283431"/>
    <w:rsid w:val="00283802"/>
    <w:rsid w:val="00283AF3"/>
    <w:rsid w:val="00283C47"/>
    <w:rsid w:val="00284092"/>
    <w:rsid w:val="0028459F"/>
    <w:rsid w:val="00284E67"/>
    <w:rsid w:val="00285253"/>
    <w:rsid w:val="002853FE"/>
    <w:rsid w:val="00285898"/>
    <w:rsid w:val="002860BB"/>
    <w:rsid w:val="002867EB"/>
    <w:rsid w:val="002902FE"/>
    <w:rsid w:val="00290A49"/>
    <w:rsid w:val="00290BD0"/>
    <w:rsid w:val="002916C9"/>
    <w:rsid w:val="002927B5"/>
    <w:rsid w:val="0029291F"/>
    <w:rsid w:val="002936FD"/>
    <w:rsid w:val="002939AA"/>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37F"/>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CC4"/>
    <w:rsid w:val="002B4F6E"/>
    <w:rsid w:val="002B5585"/>
    <w:rsid w:val="002B653D"/>
    <w:rsid w:val="002B6FA9"/>
    <w:rsid w:val="002B70F1"/>
    <w:rsid w:val="002B7270"/>
    <w:rsid w:val="002C2885"/>
    <w:rsid w:val="002C2B60"/>
    <w:rsid w:val="002C3510"/>
    <w:rsid w:val="002C3D7D"/>
    <w:rsid w:val="002C49AB"/>
    <w:rsid w:val="002C52C8"/>
    <w:rsid w:val="002C56D1"/>
    <w:rsid w:val="002C5706"/>
    <w:rsid w:val="002C5FCC"/>
    <w:rsid w:val="002C6136"/>
    <w:rsid w:val="002C61CE"/>
    <w:rsid w:val="002C765E"/>
    <w:rsid w:val="002C775D"/>
    <w:rsid w:val="002C7E9A"/>
    <w:rsid w:val="002C7EAE"/>
    <w:rsid w:val="002D025F"/>
    <w:rsid w:val="002D16FE"/>
    <w:rsid w:val="002D48AE"/>
    <w:rsid w:val="002D4B03"/>
    <w:rsid w:val="002D5221"/>
    <w:rsid w:val="002D6212"/>
    <w:rsid w:val="002D660F"/>
    <w:rsid w:val="002D7796"/>
    <w:rsid w:val="002D7F0C"/>
    <w:rsid w:val="002E12DE"/>
    <w:rsid w:val="002E1D86"/>
    <w:rsid w:val="002E2208"/>
    <w:rsid w:val="002E22A6"/>
    <w:rsid w:val="002E2BD2"/>
    <w:rsid w:val="002E3317"/>
    <w:rsid w:val="002E3F9D"/>
    <w:rsid w:val="002E4BA8"/>
    <w:rsid w:val="002E52B9"/>
    <w:rsid w:val="002E53A7"/>
    <w:rsid w:val="002E559D"/>
    <w:rsid w:val="002E6E2D"/>
    <w:rsid w:val="002E7186"/>
    <w:rsid w:val="002E790B"/>
    <w:rsid w:val="002E7C08"/>
    <w:rsid w:val="002F084A"/>
    <w:rsid w:val="002F0A1D"/>
    <w:rsid w:val="002F1D28"/>
    <w:rsid w:val="002F2D2F"/>
    <w:rsid w:val="002F4BC0"/>
    <w:rsid w:val="002F5D0C"/>
    <w:rsid w:val="002F6013"/>
    <w:rsid w:val="002F60A9"/>
    <w:rsid w:val="002F60B3"/>
    <w:rsid w:val="002F610A"/>
    <w:rsid w:val="002F6209"/>
    <w:rsid w:val="002F6CA9"/>
    <w:rsid w:val="002F73C1"/>
    <w:rsid w:val="002F7758"/>
    <w:rsid w:val="002F7777"/>
    <w:rsid w:val="003003CD"/>
    <w:rsid w:val="003008DB"/>
    <w:rsid w:val="00300CC2"/>
    <w:rsid w:val="0030188F"/>
    <w:rsid w:val="00301DFC"/>
    <w:rsid w:val="00301E7E"/>
    <w:rsid w:val="00302895"/>
    <w:rsid w:val="003030C3"/>
    <w:rsid w:val="00303CC6"/>
    <w:rsid w:val="0030513D"/>
    <w:rsid w:val="00305EE3"/>
    <w:rsid w:val="00306474"/>
    <w:rsid w:val="00306B59"/>
    <w:rsid w:val="00307104"/>
    <w:rsid w:val="00307323"/>
    <w:rsid w:val="003104F6"/>
    <w:rsid w:val="003105BF"/>
    <w:rsid w:val="003105CA"/>
    <w:rsid w:val="00310915"/>
    <w:rsid w:val="0031117B"/>
    <w:rsid w:val="00311208"/>
    <w:rsid w:val="0031172D"/>
    <w:rsid w:val="00311A3C"/>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4296"/>
    <w:rsid w:val="00324EB6"/>
    <w:rsid w:val="003255D0"/>
    <w:rsid w:val="00325F0B"/>
    <w:rsid w:val="00326800"/>
    <w:rsid w:val="0032692B"/>
    <w:rsid w:val="003271D2"/>
    <w:rsid w:val="003278F7"/>
    <w:rsid w:val="00327BC8"/>
    <w:rsid w:val="00330578"/>
    <w:rsid w:val="003310CF"/>
    <w:rsid w:val="00331CB5"/>
    <w:rsid w:val="00332507"/>
    <w:rsid w:val="00332519"/>
    <w:rsid w:val="003326BF"/>
    <w:rsid w:val="003328AB"/>
    <w:rsid w:val="00332CB5"/>
    <w:rsid w:val="00332CCB"/>
    <w:rsid w:val="003338AF"/>
    <w:rsid w:val="003338E2"/>
    <w:rsid w:val="0033426A"/>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193"/>
    <w:rsid w:val="003441CD"/>
    <w:rsid w:val="00344F36"/>
    <w:rsid w:val="003450CC"/>
    <w:rsid w:val="00347216"/>
    <w:rsid w:val="00347A56"/>
    <w:rsid w:val="0035065D"/>
    <w:rsid w:val="00350E34"/>
    <w:rsid w:val="00350F56"/>
    <w:rsid w:val="00351EEE"/>
    <w:rsid w:val="00352532"/>
    <w:rsid w:val="003526E7"/>
    <w:rsid w:val="00352D21"/>
    <w:rsid w:val="00352FAF"/>
    <w:rsid w:val="003538E1"/>
    <w:rsid w:val="003539E6"/>
    <w:rsid w:val="00353F93"/>
    <w:rsid w:val="00354A93"/>
    <w:rsid w:val="00356351"/>
    <w:rsid w:val="00356E0E"/>
    <w:rsid w:val="00357E94"/>
    <w:rsid w:val="0036064C"/>
    <w:rsid w:val="00361EF2"/>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3AE"/>
    <w:rsid w:val="0039382A"/>
    <w:rsid w:val="00393956"/>
    <w:rsid w:val="00393D5C"/>
    <w:rsid w:val="003943AE"/>
    <w:rsid w:val="0039466D"/>
    <w:rsid w:val="0039679C"/>
    <w:rsid w:val="003967BD"/>
    <w:rsid w:val="00397C16"/>
    <w:rsid w:val="003A0BF6"/>
    <w:rsid w:val="003A160A"/>
    <w:rsid w:val="003A25DE"/>
    <w:rsid w:val="003A3342"/>
    <w:rsid w:val="003A3407"/>
    <w:rsid w:val="003A3FD0"/>
    <w:rsid w:val="003A482A"/>
    <w:rsid w:val="003A4914"/>
    <w:rsid w:val="003A60A6"/>
    <w:rsid w:val="003A614A"/>
    <w:rsid w:val="003A620A"/>
    <w:rsid w:val="003A75FC"/>
    <w:rsid w:val="003A78F0"/>
    <w:rsid w:val="003B0108"/>
    <w:rsid w:val="003B099D"/>
    <w:rsid w:val="003B0C60"/>
    <w:rsid w:val="003B16FC"/>
    <w:rsid w:val="003B1FEB"/>
    <w:rsid w:val="003B325A"/>
    <w:rsid w:val="003B4031"/>
    <w:rsid w:val="003B468F"/>
    <w:rsid w:val="003B532A"/>
    <w:rsid w:val="003B55CE"/>
    <w:rsid w:val="003B6B3F"/>
    <w:rsid w:val="003B705B"/>
    <w:rsid w:val="003B7549"/>
    <w:rsid w:val="003C1B33"/>
    <w:rsid w:val="003C1D1F"/>
    <w:rsid w:val="003C1EF6"/>
    <w:rsid w:val="003C25F5"/>
    <w:rsid w:val="003C3483"/>
    <w:rsid w:val="003C3488"/>
    <w:rsid w:val="003C353E"/>
    <w:rsid w:val="003C3E95"/>
    <w:rsid w:val="003C4BFF"/>
    <w:rsid w:val="003C4E8A"/>
    <w:rsid w:val="003C5437"/>
    <w:rsid w:val="003C5C16"/>
    <w:rsid w:val="003C5EC4"/>
    <w:rsid w:val="003C6BAF"/>
    <w:rsid w:val="003C75DB"/>
    <w:rsid w:val="003D0DB9"/>
    <w:rsid w:val="003D1907"/>
    <w:rsid w:val="003D221D"/>
    <w:rsid w:val="003D2773"/>
    <w:rsid w:val="003D38F3"/>
    <w:rsid w:val="003D46BC"/>
    <w:rsid w:val="003D502B"/>
    <w:rsid w:val="003D5F70"/>
    <w:rsid w:val="003D613D"/>
    <w:rsid w:val="003D6511"/>
    <w:rsid w:val="003D6B5D"/>
    <w:rsid w:val="003D729A"/>
    <w:rsid w:val="003D75FA"/>
    <w:rsid w:val="003D761E"/>
    <w:rsid w:val="003E118D"/>
    <w:rsid w:val="003E19E0"/>
    <w:rsid w:val="003E1F8D"/>
    <w:rsid w:val="003E24AA"/>
    <w:rsid w:val="003E27E7"/>
    <w:rsid w:val="003E2F64"/>
    <w:rsid w:val="003E300E"/>
    <w:rsid w:val="003E3611"/>
    <w:rsid w:val="003E4CD6"/>
    <w:rsid w:val="003E4D58"/>
    <w:rsid w:val="003E51D2"/>
    <w:rsid w:val="003E51FC"/>
    <w:rsid w:val="003E5570"/>
    <w:rsid w:val="003E5596"/>
    <w:rsid w:val="003E62F5"/>
    <w:rsid w:val="003E6AE9"/>
    <w:rsid w:val="003E75BD"/>
    <w:rsid w:val="003E7BE5"/>
    <w:rsid w:val="003F283A"/>
    <w:rsid w:val="003F28F8"/>
    <w:rsid w:val="003F366F"/>
    <w:rsid w:val="003F3A09"/>
    <w:rsid w:val="003F3D96"/>
    <w:rsid w:val="003F41F3"/>
    <w:rsid w:val="003F4541"/>
    <w:rsid w:val="003F489F"/>
    <w:rsid w:val="003F4A7C"/>
    <w:rsid w:val="003F4F71"/>
    <w:rsid w:val="003F6F2F"/>
    <w:rsid w:val="003F7071"/>
    <w:rsid w:val="00400D2D"/>
    <w:rsid w:val="0040317E"/>
    <w:rsid w:val="0040392E"/>
    <w:rsid w:val="00404136"/>
    <w:rsid w:val="00404CBA"/>
    <w:rsid w:val="00404F05"/>
    <w:rsid w:val="00406175"/>
    <w:rsid w:val="00406E07"/>
    <w:rsid w:val="00406E14"/>
    <w:rsid w:val="00406F63"/>
    <w:rsid w:val="0040701A"/>
    <w:rsid w:val="00410A87"/>
    <w:rsid w:val="00410C0E"/>
    <w:rsid w:val="00411342"/>
    <w:rsid w:val="00411581"/>
    <w:rsid w:val="00411660"/>
    <w:rsid w:val="004128AA"/>
    <w:rsid w:val="004134A1"/>
    <w:rsid w:val="0041352D"/>
    <w:rsid w:val="00414249"/>
    <w:rsid w:val="00414947"/>
    <w:rsid w:val="0041568D"/>
    <w:rsid w:val="00415761"/>
    <w:rsid w:val="004158AB"/>
    <w:rsid w:val="00415E8D"/>
    <w:rsid w:val="0041616C"/>
    <w:rsid w:val="00416523"/>
    <w:rsid w:val="004169C9"/>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07"/>
    <w:rsid w:val="00430E15"/>
    <w:rsid w:val="00431034"/>
    <w:rsid w:val="00431509"/>
    <w:rsid w:val="00431E5D"/>
    <w:rsid w:val="00432A28"/>
    <w:rsid w:val="00432C21"/>
    <w:rsid w:val="00432F88"/>
    <w:rsid w:val="0043333F"/>
    <w:rsid w:val="00433381"/>
    <w:rsid w:val="00433C0E"/>
    <w:rsid w:val="00434C66"/>
    <w:rsid w:val="004353F8"/>
    <w:rsid w:val="00435402"/>
    <w:rsid w:val="0043559D"/>
    <w:rsid w:val="00435714"/>
    <w:rsid w:val="004358E7"/>
    <w:rsid w:val="00435A37"/>
    <w:rsid w:val="00435CF4"/>
    <w:rsid w:val="00435D00"/>
    <w:rsid w:val="0043658F"/>
    <w:rsid w:val="004373D5"/>
    <w:rsid w:val="00437AEF"/>
    <w:rsid w:val="00437B83"/>
    <w:rsid w:val="00440A15"/>
    <w:rsid w:val="00440E06"/>
    <w:rsid w:val="004421CC"/>
    <w:rsid w:val="004451A2"/>
    <w:rsid w:val="004452E8"/>
    <w:rsid w:val="004454D9"/>
    <w:rsid w:val="004455DF"/>
    <w:rsid w:val="00445A60"/>
    <w:rsid w:val="00445BE2"/>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917"/>
    <w:rsid w:val="00454FAB"/>
    <w:rsid w:val="004559B7"/>
    <w:rsid w:val="00455ADF"/>
    <w:rsid w:val="00455EF1"/>
    <w:rsid w:val="004568B3"/>
    <w:rsid w:val="004575CF"/>
    <w:rsid w:val="00460677"/>
    <w:rsid w:val="0046178B"/>
    <w:rsid w:val="0046180E"/>
    <w:rsid w:val="00463012"/>
    <w:rsid w:val="004634AF"/>
    <w:rsid w:val="00463731"/>
    <w:rsid w:val="00463967"/>
    <w:rsid w:val="00463AEA"/>
    <w:rsid w:val="004646EE"/>
    <w:rsid w:val="00464FE8"/>
    <w:rsid w:val="004651EC"/>
    <w:rsid w:val="004659AC"/>
    <w:rsid w:val="00465A39"/>
    <w:rsid w:val="00465B42"/>
    <w:rsid w:val="004670A3"/>
    <w:rsid w:val="00467523"/>
    <w:rsid w:val="004679D5"/>
    <w:rsid w:val="004700DE"/>
    <w:rsid w:val="004704AA"/>
    <w:rsid w:val="0047108E"/>
    <w:rsid w:val="004714FC"/>
    <w:rsid w:val="00472357"/>
    <w:rsid w:val="0047267F"/>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459"/>
    <w:rsid w:val="004834CB"/>
    <w:rsid w:val="0048378A"/>
    <w:rsid w:val="00483F0A"/>
    <w:rsid w:val="0048432E"/>
    <w:rsid w:val="004843AE"/>
    <w:rsid w:val="00485863"/>
    <w:rsid w:val="00487371"/>
    <w:rsid w:val="00490F8A"/>
    <w:rsid w:val="004918C7"/>
    <w:rsid w:val="004919A5"/>
    <w:rsid w:val="00491C6E"/>
    <w:rsid w:val="0049237A"/>
    <w:rsid w:val="00492DD7"/>
    <w:rsid w:val="0049341F"/>
    <w:rsid w:val="004935E6"/>
    <w:rsid w:val="00493A3F"/>
    <w:rsid w:val="00493ACE"/>
    <w:rsid w:val="00494097"/>
    <w:rsid w:val="00495795"/>
    <w:rsid w:val="00495E5A"/>
    <w:rsid w:val="0049644C"/>
    <w:rsid w:val="00496BAD"/>
    <w:rsid w:val="004A071F"/>
    <w:rsid w:val="004A07C4"/>
    <w:rsid w:val="004A1F67"/>
    <w:rsid w:val="004A3F28"/>
    <w:rsid w:val="004A445E"/>
    <w:rsid w:val="004A5A42"/>
    <w:rsid w:val="004A5F30"/>
    <w:rsid w:val="004A5F34"/>
    <w:rsid w:val="004A608E"/>
    <w:rsid w:val="004B0351"/>
    <w:rsid w:val="004B0377"/>
    <w:rsid w:val="004B1CF2"/>
    <w:rsid w:val="004B230B"/>
    <w:rsid w:val="004B2CA3"/>
    <w:rsid w:val="004B2F45"/>
    <w:rsid w:val="004B329D"/>
    <w:rsid w:val="004B3457"/>
    <w:rsid w:val="004B3586"/>
    <w:rsid w:val="004B3677"/>
    <w:rsid w:val="004B370E"/>
    <w:rsid w:val="004B38A2"/>
    <w:rsid w:val="004B3B68"/>
    <w:rsid w:val="004B4E07"/>
    <w:rsid w:val="004B5816"/>
    <w:rsid w:val="004B663F"/>
    <w:rsid w:val="004B66AA"/>
    <w:rsid w:val="004B68E5"/>
    <w:rsid w:val="004B7E5A"/>
    <w:rsid w:val="004B7F01"/>
    <w:rsid w:val="004C0302"/>
    <w:rsid w:val="004C11E0"/>
    <w:rsid w:val="004C21F3"/>
    <w:rsid w:val="004C3209"/>
    <w:rsid w:val="004C3DAA"/>
    <w:rsid w:val="004C4EF8"/>
    <w:rsid w:val="004C6390"/>
    <w:rsid w:val="004D03EE"/>
    <w:rsid w:val="004D07B2"/>
    <w:rsid w:val="004D0A5F"/>
    <w:rsid w:val="004D1274"/>
    <w:rsid w:val="004D2337"/>
    <w:rsid w:val="004D3B18"/>
    <w:rsid w:val="004D48FF"/>
    <w:rsid w:val="004D4D03"/>
    <w:rsid w:val="004D4E4A"/>
    <w:rsid w:val="004D4F47"/>
    <w:rsid w:val="004D5D08"/>
    <w:rsid w:val="004D67CC"/>
    <w:rsid w:val="004D719E"/>
    <w:rsid w:val="004D7904"/>
    <w:rsid w:val="004E0357"/>
    <w:rsid w:val="004E092A"/>
    <w:rsid w:val="004E1553"/>
    <w:rsid w:val="004E19D5"/>
    <w:rsid w:val="004E2B33"/>
    <w:rsid w:val="004E34E0"/>
    <w:rsid w:val="004E483D"/>
    <w:rsid w:val="004E5536"/>
    <w:rsid w:val="004E5EC1"/>
    <w:rsid w:val="004E5F98"/>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6A8"/>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19C"/>
    <w:rsid w:val="00520901"/>
    <w:rsid w:val="005218B4"/>
    <w:rsid w:val="00522089"/>
    <w:rsid w:val="005223C0"/>
    <w:rsid w:val="00522BBD"/>
    <w:rsid w:val="00523A97"/>
    <w:rsid w:val="005261A9"/>
    <w:rsid w:val="0052696A"/>
    <w:rsid w:val="005271C2"/>
    <w:rsid w:val="005274A8"/>
    <w:rsid w:val="0053027D"/>
    <w:rsid w:val="005308B7"/>
    <w:rsid w:val="0053137F"/>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2AB3"/>
    <w:rsid w:val="005448BE"/>
    <w:rsid w:val="005458F4"/>
    <w:rsid w:val="00546116"/>
    <w:rsid w:val="0054657F"/>
    <w:rsid w:val="0054680A"/>
    <w:rsid w:val="005468C0"/>
    <w:rsid w:val="00546919"/>
    <w:rsid w:val="00546E89"/>
    <w:rsid w:val="00547032"/>
    <w:rsid w:val="005476E4"/>
    <w:rsid w:val="00547A4E"/>
    <w:rsid w:val="00550464"/>
    <w:rsid w:val="005508E6"/>
    <w:rsid w:val="00550D41"/>
    <w:rsid w:val="005522B5"/>
    <w:rsid w:val="005525BD"/>
    <w:rsid w:val="005534B4"/>
    <w:rsid w:val="00553AF1"/>
    <w:rsid w:val="00553F3B"/>
    <w:rsid w:val="005556F2"/>
    <w:rsid w:val="00555B7F"/>
    <w:rsid w:val="0055613E"/>
    <w:rsid w:val="00556D3A"/>
    <w:rsid w:val="00556D67"/>
    <w:rsid w:val="005576D7"/>
    <w:rsid w:val="00557731"/>
    <w:rsid w:val="00557F7C"/>
    <w:rsid w:val="0056107B"/>
    <w:rsid w:val="005617C8"/>
    <w:rsid w:val="00561939"/>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333"/>
    <w:rsid w:val="00570930"/>
    <w:rsid w:val="00571641"/>
    <w:rsid w:val="00571CEF"/>
    <w:rsid w:val="005727C6"/>
    <w:rsid w:val="005739A8"/>
    <w:rsid w:val="00574213"/>
    <w:rsid w:val="00575642"/>
    <w:rsid w:val="005756BD"/>
    <w:rsid w:val="005765C0"/>
    <w:rsid w:val="005765CA"/>
    <w:rsid w:val="00577225"/>
    <w:rsid w:val="0057776F"/>
    <w:rsid w:val="005800EC"/>
    <w:rsid w:val="00580448"/>
    <w:rsid w:val="005806D1"/>
    <w:rsid w:val="00580EE2"/>
    <w:rsid w:val="005817D3"/>
    <w:rsid w:val="0058187E"/>
    <w:rsid w:val="00581964"/>
    <w:rsid w:val="0058197D"/>
    <w:rsid w:val="005819D3"/>
    <w:rsid w:val="00581CC4"/>
    <w:rsid w:val="00582383"/>
    <w:rsid w:val="00582442"/>
    <w:rsid w:val="00583583"/>
    <w:rsid w:val="00583E1C"/>
    <w:rsid w:val="00584094"/>
    <w:rsid w:val="005846A8"/>
    <w:rsid w:val="0058470D"/>
    <w:rsid w:val="0058530E"/>
    <w:rsid w:val="005856DF"/>
    <w:rsid w:val="00586981"/>
    <w:rsid w:val="005872B6"/>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A7CF3"/>
    <w:rsid w:val="005B005D"/>
    <w:rsid w:val="005B0D2D"/>
    <w:rsid w:val="005B1BDB"/>
    <w:rsid w:val="005B29D9"/>
    <w:rsid w:val="005B2A08"/>
    <w:rsid w:val="005B43F3"/>
    <w:rsid w:val="005B4777"/>
    <w:rsid w:val="005B4F5A"/>
    <w:rsid w:val="005B50BF"/>
    <w:rsid w:val="005B55F4"/>
    <w:rsid w:val="005B7492"/>
    <w:rsid w:val="005B7727"/>
    <w:rsid w:val="005C00A5"/>
    <w:rsid w:val="005C0A3F"/>
    <w:rsid w:val="005C0AE6"/>
    <w:rsid w:val="005C196A"/>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2F3"/>
    <w:rsid w:val="005D4974"/>
    <w:rsid w:val="005D5FAD"/>
    <w:rsid w:val="005D63CD"/>
    <w:rsid w:val="005D6713"/>
    <w:rsid w:val="005D70CD"/>
    <w:rsid w:val="005E03E3"/>
    <w:rsid w:val="005E062C"/>
    <w:rsid w:val="005E0A3E"/>
    <w:rsid w:val="005E3344"/>
    <w:rsid w:val="005E3721"/>
    <w:rsid w:val="005E3850"/>
    <w:rsid w:val="005E42C8"/>
    <w:rsid w:val="005E44DD"/>
    <w:rsid w:val="005E4F10"/>
    <w:rsid w:val="005E50F5"/>
    <w:rsid w:val="005E64DE"/>
    <w:rsid w:val="005E7CA1"/>
    <w:rsid w:val="005F163E"/>
    <w:rsid w:val="005F16CE"/>
    <w:rsid w:val="005F1DA3"/>
    <w:rsid w:val="005F3020"/>
    <w:rsid w:val="005F3186"/>
    <w:rsid w:val="005F4E17"/>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884"/>
    <w:rsid w:val="00612B6D"/>
    <w:rsid w:val="00613D5C"/>
    <w:rsid w:val="00614C80"/>
    <w:rsid w:val="00615EFA"/>
    <w:rsid w:val="00617952"/>
    <w:rsid w:val="0062014A"/>
    <w:rsid w:val="00620CD5"/>
    <w:rsid w:val="00621D20"/>
    <w:rsid w:val="006227F6"/>
    <w:rsid w:val="0062362B"/>
    <w:rsid w:val="006238ED"/>
    <w:rsid w:val="0062412F"/>
    <w:rsid w:val="006247C4"/>
    <w:rsid w:val="00624A37"/>
    <w:rsid w:val="00624B8F"/>
    <w:rsid w:val="00624ECD"/>
    <w:rsid w:val="00626359"/>
    <w:rsid w:val="0062670F"/>
    <w:rsid w:val="0063367A"/>
    <w:rsid w:val="006341CB"/>
    <w:rsid w:val="0063447B"/>
    <w:rsid w:val="00634CEC"/>
    <w:rsid w:val="00635515"/>
    <w:rsid w:val="006358FD"/>
    <w:rsid w:val="00635DA7"/>
    <w:rsid w:val="00636092"/>
    <w:rsid w:val="00636219"/>
    <w:rsid w:val="00636942"/>
    <w:rsid w:val="006374CD"/>
    <w:rsid w:val="00641459"/>
    <w:rsid w:val="006423EC"/>
    <w:rsid w:val="006428BD"/>
    <w:rsid w:val="00642A69"/>
    <w:rsid w:val="0064306A"/>
    <w:rsid w:val="00644A6D"/>
    <w:rsid w:val="00644E61"/>
    <w:rsid w:val="006451E5"/>
    <w:rsid w:val="006456D7"/>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4AEC"/>
    <w:rsid w:val="006570C1"/>
    <w:rsid w:val="00657487"/>
    <w:rsid w:val="006574CB"/>
    <w:rsid w:val="006602AB"/>
    <w:rsid w:val="0066044D"/>
    <w:rsid w:val="00660818"/>
    <w:rsid w:val="006611DB"/>
    <w:rsid w:val="00661CF7"/>
    <w:rsid w:val="006622C0"/>
    <w:rsid w:val="00662D3E"/>
    <w:rsid w:val="006635E5"/>
    <w:rsid w:val="0066360E"/>
    <w:rsid w:val="006636ED"/>
    <w:rsid w:val="00663948"/>
    <w:rsid w:val="00663E18"/>
    <w:rsid w:val="00665970"/>
    <w:rsid w:val="0066620B"/>
    <w:rsid w:val="006701D3"/>
    <w:rsid w:val="00670243"/>
    <w:rsid w:val="00670290"/>
    <w:rsid w:val="006705E4"/>
    <w:rsid w:val="006706FF"/>
    <w:rsid w:val="006708CF"/>
    <w:rsid w:val="00670C23"/>
    <w:rsid w:val="006722CD"/>
    <w:rsid w:val="00672485"/>
    <w:rsid w:val="00672EE3"/>
    <w:rsid w:val="00675AFB"/>
    <w:rsid w:val="00675DE5"/>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0E00"/>
    <w:rsid w:val="00691465"/>
    <w:rsid w:val="00691A14"/>
    <w:rsid w:val="00691B30"/>
    <w:rsid w:val="00691CA9"/>
    <w:rsid w:val="00691D1F"/>
    <w:rsid w:val="0069205C"/>
    <w:rsid w:val="00692AB1"/>
    <w:rsid w:val="00692D40"/>
    <w:rsid w:val="00693878"/>
    <w:rsid w:val="0069434A"/>
    <w:rsid w:val="006956A8"/>
    <w:rsid w:val="006973F2"/>
    <w:rsid w:val="0069752D"/>
    <w:rsid w:val="00697EF3"/>
    <w:rsid w:val="006A0A30"/>
    <w:rsid w:val="006A0E64"/>
    <w:rsid w:val="006A18DE"/>
    <w:rsid w:val="006A3941"/>
    <w:rsid w:val="006A4123"/>
    <w:rsid w:val="006A465D"/>
    <w:rsid w:val="006A4D16"/>
    <w:rsid w:val="006A4E01"/>
    <w:rsid w:val="006A54CA"/>
    <w:rsid w:val="006A56C6"/>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1A1"/>
    <w:rsid w:val="006B497A"/>
    <w:rsid w:val="006B539E"/>
    <w:rsid w:val="006B5671"/>
    <w:rsid w:val="006B5F98"/>
    <w:rsid w:val="006B6F3F"/>
    <w:rsid w:val="006B704A"/>
    <w:rsid w:val="006B7938"/>
    <w:rsid w:val="006B7A9B"/>
    <w:rsid w:val="006B7BD7"/>
    <w:rsid w:val="006B7F85"/>
    <w:rsid w:val="006C01BC"/>
    <w:rsid w:val="006C0E6B"/>
    <w:rsid w:val="006C11BD"/>
    <w:rsid w:val="006C1480"/>
    <w:rsid w:val="006C2964"/>
    <w:rsid w:val="006C2B16"/>
    <w:rsid w:val="006C36D4"/>
    <w:rsid w:val="006C3B44"/>
    <w:rsid w:val="006C3C1E"/>
    <w:rsid w:val="006C3C45"/>
    <w:rsid w:val="006C42D3"/>
    <w:rsid w:val="006C4C2F"/>
    <w:rsid w:val="006C5CF7"/>
    <w:rsid w:val="006C5D07"/>
    <w:rsid w:val="006C6651"/>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0E62"/>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A3A"/>
    <w:rsid w:val="00701DA0"/>
    <w:rsid w:val="00701ECB"/>
    <w:rsid w:val="00701ECD"/>
    <w:rsid w:val="007020AF"/>
    <w:rsid w:val="00702335"/>
    <w:rsid w:val="007026CA"/>
    <w:rsid w:val="0070275A"/>
    <w:rsid w:val="00702A88"/>
    <w:rsid w:val="0070482E"/>
    <w:rsid w:val="00704D3F"/>
    <w:rsid w:val="007057A8"/>
    <w:rsid w:val="00706FD8"/>
    <w:rsid w:val="007072E2"/>
    <w:rsid w:val="00707ABE"/>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6E6"/>
    <w:rsid w:val="00716822"/>
    <w:rsid w:val="0071716E"/>
    <w:rsid w:val="0071796E"/>
    <w:rsid w:val="00717D31"/>
    <w:rsid w:val="0072071D"/>
    <w:rsid w:val="00720A37"/>
    <w:rsid w:val="00721512"/>
    <w:rsid w:val="007219A7"/>
    <w:rsid w:val="0072439A"/>
    <w:rsid w:val="007251FB"/>
    <w:rsid w:val="00725A3F"/>
    <w:rsid w:val="00726045"/>
    <w:rsid w:val="007268E4"/>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987"/>
    <w:rsid w:val="00745BB8"/>
    <w:rsid w:val="007460AC"/>
    <w:rsid w:val="00746316"/>
    <w:rsid w:val="00746590"/>
    <w:rsid w:val="007473B9"/>
    <w:rsid w:val="00747584"/>
    <w:rsid w:val="00747CA7"/>
    <w:rsid w:val="00750DDB"/>
    <w:rsid w:val="00751176"/>
    <w:rsid w:val="007517DD"/>
    <w:rsid w:val="00753240"/>
    <w:rsid w:val="007535CF"/>
    <w:rsid w:val="00753950"/>
    <w:rsid w:val="007544F1"/>
    <w:rsid w:val="00754824"/>
    <w:rsid w:val="00754CEF"/>
    <w:rsid w:val="00754DB9"/>
    <w:rsid w:val="00755150"/>
    <w:rsid w:val="0075523E"/>
    <w:rsid w:val="007553E4"/>
    <w:rsid w:val="00755BD9"/>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5FF7"/>
    <w:rsid w:val="0076625F"/>
    <w:rsid w:val="007663A8"/>
    <w:rsid w:val="0076691E"/>
    <w:rsid w:val="00766DA8"/>
    <w:rsid w:val="00767B04"/>
    <w:rsid w:val="00767E9C"/>
    <w:rsid w:val="0077258E"/>
    <w:rsid w:val="00772EC5"/>
    <w:rsid w:val="00772EC9"/>
    <w:rsid w:val="00772ECA"/>
    <w:rsid w:val="007731CB"/>
    <w:rsid w:val="00773983"/>
    <w:rsid w:val="00773D95"/>
    <w:rsid w:val="0077429E"/>
    <w:rsid w:val="00774AA3"/>
    <w:rsid w:val="00774C78"/>
    <w:rsid w:val="00774D3B"/>
    <w:rsid w:val="0077548E"/>
    <w:rsid w:val="007755D4"/>
    <w:rsid w:val="007759A1"/>
    <w:rsid w:val="0077632A"/>
    <w:rsid w:val="007764B8"/>
    <w:rsid w:val="0077690B"/>
    <w:rsid w:val="00777D06"/>
    <w:rsid w:val="0078088B"/>
    <w:rsid w:val="00780E7A"/>
    <w:rsid w:val="00780EDC"/>
    <w:rsid w:val="0078199E"/>
    <w:rsid w:val="00781BC7"/>
    <w:rsid w:val="0078307B"/>
    <w:rsid w:val="0078352C"/>
    <w:rsid w:val="007841C0"/>
    <w:rsid w:val="0078471B"/>
    <w:rsid w:val="007855F5"/>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1B9"/>
    <w:rsid w:val="007C22A6"/>
    <w:rsid w:val="007C34A0"/>
    <w:rsid w:val="007C3CF3"/>
    <w:rsid w:val="007C4609"/>
    <w:rsid w:val="007C4812"/>
    <w:rsid w:val="007C4ADF"/>
    <w:rsid w:val="007C4CB8"/>
    <w:rsid w:val="007C4CE6"/>
    <w:rsid w:val="007C4D84"/>
    <w:rsid w:val="007C4DF3"/>
    <w:rsid w:val="007C5856"/>
    <w:rsid w:val="007C697F"/>
    <w:rsid w:val="007C745D"/>
    <w:rsid w:val="007C7689"/>
    <w:rsid w:val="007C7D96"/>
    <w:rsid w:val="007D0C44"/>
    <w:rsid w:val="007D16F2"/>
    <w:rsid w:val="007D188D"/>
    <w:rsid w:val="007D1ABE"/>
    <w:rsid w:val="007D294E"/>
    <w:rsid w:val="007D3761"/>
    <w:rsid w:val="007D3D9B"/>
    <w:rsid w:val="007D47A2"/>
    <w:rsid w:val="007D493A"/>
    <w:rsid w:val="007D5B7F"/>
    <w:rsid w:val="007D62CF"/>
    <w:rsid w:val="007D6CBE"/>
    <w:rsid w:val="007D6D46"/>
    <w:rsid w:val="007D6E17"/>
    <w:rsid w:val="007D71D3"/>
    <w:rsid w:val="007D7A8E"/>
    <w:rsid w:val="007D7D39"/>
    <w:rsid w:val="007E08B8"/>
    <w:rsid w:val="007E17DA"/>
    <w:rsid w:val="007E2592"/>
    <w:rsid w:val="007E2C51"/>
    <w:rsid w:val="007E2D13"/>
    <w:rsid w:val="007E2E3D"/>
    <w:rsid w:val="007E32BB"/>
    <w:rsid w:val="007E33FB"/>
    <w:rsid w:val="007E3718"/>
    <w:rsid w:val="007E4049"/>
    <w:rsid w:val="007E4A8E"/>
    <w:rsid w:val="007E4EB3"/>
    <w:rsid w:val="007E4EEA"/>
    <w:rsid w:val="007F0188"/>
    <w:rsid w:val="007F0841"/>
    <w:rsid w:val="007F11CA"/>
    <w:rsid w:val="007F13C5"/>
    <w:rsid w:val="007F1838"/>
    <w:rsid w:val="007F1AF5"/>
    <w:rsid w:val="007F1B73"/>
    <w:rsid w:val="007F1EE9"/>
    <w:rsid w:val="007F24F2"/>
    <w:rsid w:val="007F27C1"/>
    <w:rsid w:val="007F4079"/>
    <w:rsid w:val="007F4B78"/>
    <w:rsid w:val="007F6061"/>
    <w:rsid w:val="007F675A"/>
    <w:rsid w:val="007F7A01"/>
    <w:rsid w:val="007F7D8E"/>
    <w:rsid w:val="008006FC"/>
    <w:rsid w:val="00800B27"/>
    <w:rsid w:val="00800CFE"/>
    <w:rsid w:val="008017E9"/>
    <w:rsid w:val="008021AE"/>
    <w:rsid w:val="00802461"/>
    <w:rsid w:val="00802F13"/>
    <w:rsid w:val="00803901"/>
    <w:rsid w:val="0080497C"/>
    <w:rsid w:val="008050D9"/>
    <w:rsid w:val="0080512B"/>
    <w:rsid w:val="0080577E"/>
    <w:rsid w:val="00805901"/>
    <w:rsid w:val="0080660B"/>
    <w:rsid w:val="00807308"/>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570"/>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8F7"/>
    <w:rsid w:val="00833ED8"/>
    <w:rsid w:val="00833FB0"/>
    <w:rsid w:val="00834447"/>
    <w:rsid w:val="008349AB"/>
    <w:rsid w:val="0083530C"/>
    <w:rsid w:val="008358A9"/>
    <w:rsid w:val="0083718E"/>
    <w:rsid w:val="0084067A"/>
    <w:rsid w:val="00840BA7"/>
    <w:rsid w:val="00840F7A"/>
    <w:rsid w:val="0084187D"/>
    <w:rsid w:val="00842430"/>
    <w:rsid w:val="008429FE"/>
    <w:rsid w:val="00843622"/>
    <w:rsid w:val="008436C7"/>
    <w:rsid w:val="008441C7"/>
    <w:rsid w:val="00844825"/>
    <w:rsid w:val="00844D2C"/>
    <w:rsid w:val="00845238"/>
    <w:rsid w:val="0084614A"/>
    <w:rsid w:val="0084618E"/>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57FA"/>
    <w:rsid w:val="00856799"/>
    <w:rsid w:val="00856840"/>
    <w:rsid w:val="00856A3B"/>
    <w:rsid w:val="00856E59"/>
    <w:rsid w:val="00856E8A"/>
    <w:rsid w:val="00856FCC"/>
    <w:rsid w:val="00860870"/>
    <w:rsid w:val="00860EFF"/>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0C8"/>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4CEE"/>
    <w:rsid w:val="00886BCE"/>
    <w:rsid w:val="00887784"/>
    <w:rsid w:val="00887A57"/>
    <w:rsid w:val="0089121F"/>
    <w:rsid w:val="0089153B"/>
    <w:rsid w:val="0089185D"/>
    <w:rsid w:val="0089203F"/>
    <w:rsid w:val="00892341"/>
    <w:rsid w:val="00893866"/>
    <w:rsid w:val="00893CAE"/>
    <w:rsid w:val="0089512F"/>
    <w:rsid w:val="0089570D"/>
    <w:rsid w:val="00896820"/>
    <w:rsid w:val="00897BB1"/>
    <w:rsid w:val="008A04CB"/>
    <w:rsid w:val="008A0569"/>
    <w:rsid w:val="008A0678"/>
    <w:rsid w:val="008A0AB9"/>
    <w:rsid w:val="008A1DE5"/>
    <w:rsid w:val="008A2B63"/>
    <w:rsid w:val="008A2BE0"/>
    <w:rsid w:val="008A2F9D"/>
    <w:rsid w:val="008A328E"/>
    <w:rsid w:val="008A43C4"/>
    <w:rsid w:val="008A4F00"/>
    <w:rsid w:val="008A60C6"/>
    <w:rsid w:val="008A64DB"/>
    <w:rsid w:val="008A66C8"/>
    <w:rsid w:val="008A7305"/>
    <w:rsid w:val="008A7B16"/>
    <w:rsid w:val="008B00D7"/>
    <w:rsid w:val="008B042C"/>
    <w:rsid w:val="008B067D"/>
    <w:rsid w:val="008B0CCD"/>
    <w:rsid w:val="008B1964"/>
    <w:rsid w:val="008B19DE"/>
    <w:rsid w:val="008B3890"/>
    <w:rsid w:val="008B3DD1"/>
    <w:rsid w:val="008B46D6"/>
    <w:rsid w:val="008B4E96"/>
    <w:rsid w:val="008B5088"/>
    <w:rsid w:val="008B5619"/>
    <w:rsid w:val="008B57C4"/>
    <w:rsid w:val="008B70E1"/>
    <w:rsid w:val="008B75EE"/>
    <w:rsid w:val="008B762B"/>
    <w:rsid w:val="008C0E51"/>
    <w:rsid w:val="008C1225"/>
    <w:rsid w:val="008C164C"/>
    <w:rsid w:val="008C19BC"/>
    <w:rsid w:val="008C1EF9"/>
    <w:rsid w:val="008C22DF"/>
    <w:rsid w:val="008C2CA8"/>
    <w:rsid w:val="008C2DA8"/>
    <w:rsid w:val="008C318E"/>
    <w:rsid w:val="008C4947"/>
    <w:rsid w:val="008C4F62"/>
    <w:rsid w:val="008C6679"/>
    <w:rsid w:val="008C68DF"/>
    <w:rsid w:val="008C783B"/>
    <w:rsid w:val="008D033E"/>
    <w:rsid w:val="008D13B6"/>
    <w:rsid w:val="008D1535"/>
    <w:rsid w:val="008D1BEE"/>
    <w:rsid w:val="008D26E4"/>
    <w:rsid w:val="008D28DA"/>
    <w:rsid w:val="008D2CA5"/>
    <w:rsid w:val="008D4117"/>
    <w:rsid w:val="008D49A7"/>
    <w:rsid w:val="008D5245"/>
    <w:rsid w:val="008D5303"/>
    <w:rsid w:val="008D5C66"/>
    <w:rsid w:val="008D6549"/>
    <w:rsid w:val="008D66CC"/>
    <w:rsid w:val="008D6E5F"/>
    <w:rsid w:val="008D6EB8"/>
    <w:rsid w:val="008D6EEA"/>
    <w:rsid w:val="008D6F48"/>
    <w:rsid w:val="008D70DF"/>
    <w:rsid w:val="008D75D1"/>
    <w:rsid w:val="008D772D"/>
    <w:rsid w:val="008E0828"/>
    <w:rsid w:val="008E23CD"/>
    <w:rsid w:val="008E2E41"/>
    <w:rsid w:val="008E348E"/>
    <w:rsid w:val="008E3FEC"/>
    <w:rsid w:val="008E4027"/>
    <w:rsid w:val="008E408C"/>
    <w:rsid w:val="008E41E6"/>
    <w:rsid w:val="008E4743"/>
    <w:rsid w:val="008E4D9E"/>
    <w:rsid w:val="008E4F1B"/>
    <w:rsid w:val="008E4FEA"/>
    <w:rsid w:val="008E577C"/>
    <w:rsid w:val="008E5A67"/>
    <w:rsid w:val="008E5E17"/>
    <w:rsid w:val="008E7433"/>
    <w:rsid w:val="008E7BDF"/>
    <w:rsid w:val="008E7E25"/>
    <w:rsid w:val="008F0154"/>
    <w:rsid w:val="008F087D"/>
    <w:rsid w:val="008F0B18"/>
    <w:rsid w:val="008F19FC"/>
    <w:rsid w:val="008F20B6"/>
    <w:rsid w:val="008F2CD7"/>
    <w:rsid w:val="008F2E73"/>
    <w:rsid w:val="008F3239"/>
    <w:rsid w:val="008F4AC2"/>
    <w:rsid w:val="008F5A15"/>
    <w:rsid w:val="008F5C74"/>
    <w:rsid w:val="008F63B4"/>
    <w:rsid w:val="008F7228"/>
    <w:rsid w:val="009001E0"/>
    <w:rsid w:val="00900C61"/>
    <w:rsid w:val="0090122B"/>
    <w:rsid w:val="00901333"/>
    <w:rsid w:val="00901363"/>
    <w:rsid w:val="00902984"/>
    <w:rsid w:val="00903EE6"/>
    <w:rsid w:val="009043E2"/>
    <w:rsid w:val="009044E6"/>
    <w:rsid w:val="0090514D"/>
    <w:rsid w:val="009051A6"/>
    <w:rsid w:val="00905394"/>
    <w:rsid w:val="00905DF9"/>
    <w:rsid w:val="00906CE8"/>
    <w:rsid w:val="009076C6"/>
    <w:rsid w:val="00907D42"/>
    <w:rsid w:val="0091039E"/>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655"/>
    <w:rsid w:val="00922A7F"/>
    <w:rsid w:val="009233E4"/>
    <w:rsid w:val="0092481D"/>
    <w:rsid w:val="00924870"/>
    <w:rsid w:val="0092493F"/>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6D1"/>
    <w:rsid w:val="00966F50"/>
    <w:rsid w:val="00966FD7"/>
    <w:rsid w:val="00967582"/>
    <w:rsid w:val="00970B0A"/>
    <w:rsid w:val="0097129B"/>
    <w:rsid w:val="00973009"/>
    <w:rsid w:val="0097347A"/>
    <w:rsid w:val="0097352F"/>
    <w:rsid w:val="00973658"/>
    <w:rsid w:val="00973B4F"/>
    <w:rsid w:val="00974159"/>
    <w:rsid w:val="00974953"/>
    <w:rsid w:val="00974A54"/>
    <w:rsid w:val="00974D7D"/>
    <w:rsid w:val="0097513C"/>
    <w:rsid w:val="00975AE7"/>
    <w:rsid w:val="00976AB2"/>
    <w:rsid w:val="0097727A"/>
    <w:rsid w:val="00977B49"/>
    <w:rsid w:val="00980025"/>
    <w:rsid w:val="009814C5"/>
    <w:rsid w:val="00982475"/>
    <w:rsid w:val="009835E3"/>
    <w:rsid w:val="009843A7"/>
    <w:rsid w:val="0098482C"/>
    <w:rsid w:val="009859E9"/>
    <w:rsid w:val="00985DF4"/>
    <w:rsid w:val="009863B8"/>
    <w:rsid w:val="009872BF"/>
    <w:rsid w:val="00987476"/>
    <w:rsid w:val="009874AC"/>
    <w:rsid w:val="00987B75"/>
    <w:rsid w:val="00987FF7"/>
    <w:rsid w:val="00990325"/>
    <w:rsid w:val="00991C20"/>
    <w:rsid w:val="00993D2A"/>
    <w:rsid w:val="00994288"/>
    <w:rsid w:val="0099571A"/>
    <w:rsid w:val="00995756"/>
    <w:rsid w:val="009962F3"/>
    <w:rsid w:val="0099694C"/>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B"/>
    <w:rsid w:val="009A72DC"/>
    <w:rsid w:val="009B06A1"/>
    <w:rsid w:val="009B1326"/>
    <w:rsid w:val="009B1422"/>
    <w:rsid w:val="009B18D5"/>
    <w:rsid w:val="009B1C77"/>
    <w:rsid w:val="009B2BF2"/>
    <w:rsid w:val="009B3196"/>
    <w:rsid w:val="009B42DC"/>
    <w:rsid w:val="009B5E3F"/>
    <w:rsid w:val="009B5FA1"/>
    <w:rsid w:val="009B5FBA"/>
    <w:rsid w:val="009B69F6"/>
    <w:rsid w:val="009B7854"/>
    <w:rsid w:val="009B78F6"/>
    <w:rsid w:val="009C1C45"/>
    <w:rsid w:val="009C24C8"/>
    <w:rsid w:val="009C3660"/>
    <w:rsid w:val="009C367A"/>
    <w:rsid w:val="009C3B32"/>
    <w:rsid w:val="009C3C6C"/>
    <w:rsid w:val="009C5C04"/>
    <w:rsid w:val="009C5F7A"/>
    <w:rsid w:val="009C6B1B"/>
    <w:rsid w:val="009C6E97"/>
    <w:rsid w:val="009C71FD"/>
    <w:rsid w:val="009D0045"/>
    <w:rsid w:val="009D01B1"/>
    <w:rsid w:val="009D0463"/>
    <w:rsid w:val="009D0C88"/>
    <w:rsid w:val="009D0E51"/>
    <w:rsid w:val="009D130D"/>
    <w:rsid w:val="009D1BB6"/>
    <w:rsid w:val="009D1F1E"/>
    <w:rsid w:val="009D2106"/>
    <w:rsid w:val="009D2308"/>
    <w:rsid w:val="009D285D"/>
    <w:rsid w:val="009D2A0B"/>
    <w:rsid w:val="009D311F"/>
    <w:rsid w:val="009D37BF"/>
    <w:rsid w:val="009D40A7"/>
    <w:rsid w:val="009D4289"/>
    <w:rsid w:val="009D49E9"/>
    <w:rsid w:val="009D4A05"/>
    <w:rsid w:val="009D4DF0"/>
    <w:rsid w:val="009D61C0"/>
    <w:rsid w:val="009D6260"/>
    <w:rsid w:val="009D68E5"/>
    <w:rsid w:val="009D797C"/>
    <w:rsid w:val="009D7995"/>
    <w:rsid w:val="009E0A06"/>
    <w:rsid w:val="009E0B54"/>
    <w:rsid w:val="009E1016"/>
    <w:rsid w:val="009E1800"/>
    <w:rsid w:val="009E2638"/>
    <w:rsid w:val="009E2A26"/>
    <w:rsid w:val="009E2C3B"/>
    <w:rsid w:val="009E2F29"/>
    <w:rsid w:val="009E32F9"/>
    <w:rsid w:val="009E446F"/>
    <w:rsid w:val="009E4540"/>
    <w:rsid w:val="009E46B3"/>
    <w:rsid w:val="009E58C0"/>
    <w:rsid w:val="009E5AF5"/>
    <w:rsid w:val="009E5DBD"/>
    <w:rsid w:val="009E5E15"/>
    <w:rsid w:val="009E5FD4"/>
    <w:rsid w:val="009E7656"/>
    <w:rsid w:val="009F0060"/>
    <w:rsid w:val="009F00FA"/>
    <w:rsid w:val="009F0AD1"/>
    <w:rsid w:val="009F135F"/>
    <w:rsid w:val="009F165A"/>
    <w:rsid w:val="009F180C"/>
    <w:rsid w:val="009F26D2"/>
    <w:rsid w:val="009F29DA"/>
    <w:rsid w:val="009F4086"/>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4B3D"/>
    <w:rsid w:val="00A0594E"/>
    <w:rsid w:val="00A05C8A"/>
    <w:rsid w:val="00A05F2F"/>
    <w:rsid w:val="00A067C9"/>
    <w:rsid w:val="00A10204"/>
    <w:rsid w:val="00A10261"/>
    <w:rsid w:val="00A12859"/>
    <w:rsid w:val="00A12AF4"/>
    <w:rsid w:val="00A12EA4"/>
    <w:rsid w:val="00A13A52"/>
    <w:rsid w:val="00A13FEE"/>
    <w:rsid w:val="00A15581"/>
    <w:rsid w:val="00A158D8"/>
    <w:rsid w:val="00A15A47"/>
    <w:rsid w:val="00A16942"/>
    <w:rsid w:val="00A177F2"/>
    <w:rsid w:val="00A17B59"/>
    <w:rsid w:val="00A203ED"/>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27E9A"/>
    <w:rsid w:val="00A303B2"/>
    <w:rsid w:val="00A310A5"/>
    <w:rsid w:val="00A333E4"/>
    <w:rsid w:val="00A33BAC"/>
    <w:rsid w:val="00A34301"/>
    <w:rsid w:val="00A34471"/>
    <w:rsid w:val="00A348DE"/>
    <w:rsid w:val="00A359B6"/>
    <w:rsid w:val="00A35D42"/>
    <w:rsid w:val="00A362FB"/>
    <w:rsid w:val="00A36CAC"/>
    <w:rsid w:val="00A3754D"/>
    <w:rsid w:val="00A37A42"/>
    <w:rsid w:val="00A41178"/>
    <w:rsid w:val="00A41F5A"/>
    <w:rsid w:val="00A43447"/>
    <w:rsid w:val="00A4475B"/>
    <w:rsid w:val="00A44F44"/>
    <w:rsid w:val="00A450F6"/>
    <w:rsid w:val="00A456B4"/>
    <w:rsid w:val="00A45C66"/>
    <w:rsid w:val="00A50D4B"/>
    <w:rsid w:val="00A5157F"/>
    <w:rsid w:val="00A5288F"/>
    <w:rsid w:val="00A52B47"/>
    <w:rsid w:val="00A54233"/>
    <w:rsid w:val="00A54327"/>
    <w:rsid w:val="00A553C6"/>
    <w:rsid w:val="00A55E06"/>
    <w:rsid w:val="00A56158"/>
    <w:rsid w:val="00A562AE"/>
    <w:rsid w:val="00A56BD6"/>
    <w:rsid w:val="00A56F01"/>
    <w:rsid w:val="00A602CC"/>
    <w:rsid w:val="00A60B19"/>
    <w:rsid w:val="00A60DAE"/>
    <w:rsid w:val="00A6117B"/>
    <w:rsid w:val="00A613C2"/>
    <w:rsid w:val="00A61920"/>
    <w:rsid w:val="00A6226E"/>
    <w:rsid w:val="00A637E3"/>
    <w:rsid w:val="00A6456A"/>
    <w:rsid w:val="00A64D2C"/>
    <w:rsid w:val="00A65148"/>
    <w:rsid w:val="00A656A4"/>
    <w:rsid w:val="00A65A8D"/>
    <w:rsid w:val="00A65A8E"/>
    <w:rsid w:val="00A65BD9"/>
    <w:rsid w:val="00A666BB"/>
    <w:rsid w:val="00A66946"/>
    <w:rsid w:val="00A66FF4"/>
    <w:rsid w:val="00A67626"/>
    <w:rsid w:val="00A67C90"/>
    <w:rsid w:val="00A67E76"/>
    <w:rsid w:val="00A70082"/>
    <w:rsid w:val="00A70508"/>
    <w:rsid w:val="00A708CA"/>
    <w:rsid w:val="00A70E13"/>
    <w:rsid w:val="00A71229"/>
    <w:rsid w:val="00A718A4"/>
    <w:rsid w:val="00A72CC3"/>
    <w:rsid w:val="00A73473"/>
    <w:rsid w:val="00A73CF3"/>
    <w:rsid w:val="00A74AE9"/>
    <w:rsid w:val="00A74F6A"/>
    <w:rsid w:val="00A75820"/>
    <w:rsid w:val="00A75A1B"/>
    <w:rsid w:val="00A76BAF"/>
    <w:rsid w:val="00A77A89"/>
    <w:rsid w:val="00A77BD3"/>
    <w:rsid w:val="00A807AF"/>
    <w:rsid w:val="00A8156A"/>
    <w:rsid w:val="00A816E6"/>
    <w:rsid w:val="00A81A62"/>
    <w:rsid w:val="00A81AE7"/>
    <w:rsid w:val="00A825D2"/>
    <w:rsid w:val="00A8275C"/>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3FCF"/>
    <w:rsid w:val="00A959E1"/>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0DDF"/>
    <w:rsid w:val="00AB1165"/>
    <w:rsid w:val="00AB20AF"/>
    <w:rsid w:val="00AB211D"/>
    <w:rsid w:val="00AB2772"/>
    <w:rsid w:val="00AB2A9C"/>
    <w:rsid w:val="00AB2AAD"/>
    <w:rsid w:val="00AB30C1"/>
    <w:rsid w:val="00AB30D3"/>
    <w:rsid w:val="00AB326E"/>
    <w:rsid w:val="00AB40CC"/>
    <w:rsid w:val="00AB4DE5"/>
    <w:rsid w:val="00AB5009"/>
    <w:rsid w:val="00AB53BB"/>
    <w:rsid w:val="00AB581C"/>
    <w:rsid w:val="00AB6E29"/>
    <w:rsid w:val="00AB7A31"/>
    <w:rsid w:val="00AB7AB1"/>
    <w:rsid w:val="00AC04A0"/>
    <w:rsid w:val="00AC05FD"/>
    <w:rsid w:val="00AC08FA"/>
    <w:rsid w:val="00AC0AE8"/>
    <w:rsid w:val="00AC1365"/>
    <w:rsid w:val="00AC1C71"/>
    <w:rsid w:val="00AC2418"/>
    <w:rsid w:val="00AC28F1"/>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453"/>
    <w:rsid w:val="00AD491B"/>
    <w:rsid w:val="00AD4BB2"/>
    <w:rsid w:val="00AD6B60"/>
    <w:rsid w:val="00AD6F4D"/>
    <w:rsid w:val="00AD7391"/>
    <w:rsid w:val="00AD7CB1"/>
    <w:rsid w:val="00AD7E6C"/>
    <w:rsid w:val="00AE0982"/>
    <w:rsid w:val="00AE11BB"/>
    <w:rsid w:val="00AE1223"/>
    <w:rsid w:val="00AE133F"/>
    <w:rsid w:val="00AE300A"/>
    <w:rsid w:val="00AE3A6A"/>
    <w:rsid w:val="00AE4276"/>
    <w:rsid w:val="00AE4B52"/>
    <w:rsid w:val="00AE5234"/>
    <w:rsid w:val="00AE552B"/>
    <w:rsid w:val="00AE6437"/>
    <w:rsid w:val="00AE679F"/>
    <w:rsid w:val="00AE68EB"/>
    <w:rsid w:val="00AE6AAA"/>
    <w:rsid w:val="00AE6C5E"/>
    <w:rsid w:val="00AE7708"/>
    <w:rsid w:val="00AF0BE9"/>
    <w:rsid w:val="00AF1477"/>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473"/>
    <w:rsid w:val="00B0485A"/>
    <w:rsid w:val="00B04BD1"/>
    <w:rsid w:val="00B051EB"/>
    <w:rsid w:val="00B063A8"/>
    <w:rsid w:val="00B0646F"/>
    <w:rsid w:val="00B0694C"/>
    <w:rsid w:val="00B1013A"/>
    <w:rsid w:val="00B10170"/>
    <w:rsid w:val="00B102F9"/>
    <w:rsid w:val="00B110E4"/>
    <w:rsid w:val="00B131A5"/>
    <w:rsid w:val="00B13237"/>
    <w:rsid w:val="00B13296"/>
    <w:rsid w:val="00B132F8"/>
    <w:rsid w:val="00B136FA"/>
    <w:rsid w:val="00B138C1"/>
    <w:rsid w:val="00B139CD"/>
    <w:rsid w:val="00B14020"/>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0CD"/>
    <w:rsid w:val="00B22CDA"/>
    <w:rsid w:val="00B240B0"/>
    <w:rsid w:val="00B254B6"/>
    <w:rsid w:val="00B25CCC"/>
    <w:rsid w:val="00B26245"/>
    <w:rsid w:val="00B268CD"/>
    <w:rsid w:val="00B26975"/>
    <w:rsid w:val="00B26F25"/>
    <w:rsid w:val="00B2796F"/>
    <w:rsid w:val="00B3011D"/>
    <w:rsid w:val="00B30989"/>
    <w:rsid w:val="00B32F85"/>
    <w:rsid w:val="00B33061"/>
    <w:rsid w:val="00B3390C"/>
    <w:rsid w:val="00B34890"/>
    <w:rsid w:val="00B35A26"/>
    <w:rsid w:val="00B3607E"/>
    <w:rsid w:val="00B366D0"/>
    <w:rsid w:val="00B368DE"/>
    <w:rsid w:val="00B36F02"/>
    <w:rsid w:val="00B40496"/>
    <w:rsid w:val="00B412A1"/>
    <w:rsid w:val="00B4133F"/>
    <w:rsid w:val="00B4163E"/>
    <w:rsid w:val="00B41659"/>
    <w:rsid w:val="00B42519"/>
    <w:rsid w:val="00B4288F"/>
    <w:rsid w:val="00B43256"/>
    <w:rsid w:val="00B433BF"/>
    <w:rsid w:val="00B4350A"/>
    <w:rsid w:val="00B43EDC"/>
    <w:rsid w:val="00B4426C"/>
    <w:rsid w:val="00B4446C"/>
    <w:rsid w:val="00B44AE3"/>
    <w:rsid w:val="00B44C65"/>
    <w:rsid w:val="00B451EA"/>
    <w:rsid w:val="00B4564A"/>
    <w:rsid w:val="00B464ED"/>
    <w:rsid w:val="00B4667C"/>
    <w:rsid w:val="00B4729F"/>
    <w:rsid w:val="00B47BC1"/>
    <w:rsid w:val="00B50A69"/>
    <w:rsid w:val="00B5109D"/>
    <w:rsid w:val="00B512AC"/>
    <w:rsid w:val="00B51C74"/>
    <w:rsid w:val="00B51E1B"/>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732"/>
    <w:rsid w:val="00B60B0D"/>
    <w:rsid w:val="00B60BE7"/>
    <w:rsid w:val="00B60DEF"/>
    <w:rsid w:val="00B610B3"/>
    <w:rsid w:val="00B610FE"/>
    <w:rsid w:val="00B614F4"/>
    <w:rsid w:val="00B617DD"/>
    <w:rsid w:val="00B629A3"/>
    <w:rsid w:val="00B63384"/>
    <w:rsid w:val="00B634F0"/>
    <w:rsid w:val="00B636C3"/>
    <w:rsid w:val="00B63881"/>
    <w:rsid w:val="00B65214"/>
    <w:rsid w:val="00B65BF8"/>
    <w:rsid w:val="00B65C45"/>
    <w:rsid w:val="00B66A41"/>
    <w:rsid w:val="00B66DAA"/>
    <w:rsid w:val="00B70046"/>
    <w:rsid w:val="00B710AF"/>
    <w:rsid w:val="00B71A5D"/>
    <w:rsid w:val="00B71C43"/>
    <w:rsid w:val="00B725F0"/>
    <w:rsid w:val="00B73721"/>
    <w:rsid w:val="00B74B71"/>
    <w:rsid w:val="00B74C9B"/>
    <w:rsid w:val="00B75007"/>
    <w:rsid w:val="00B76541"/>
    <w:rsid w:val="00B76709"/>
    <w:rsid w:val="00B767DE"/>
    <w:rsid w:val="00B76CBD"/>
    <w:rsid w:val="00B772D3"/>
    <w:rsid w:val="00B777C6"/>
    <w:rsid w:val="00B77A7A"/>
    <w:rsid w:val="00B809AE"/>
    <w:rsid w:val="00B81506"/>
    <w:rsid w:val="00B81B14"/>
    <w:rsid w:val="00B81F4D"/>
    <w:rsid w:val="00B82347"/>
    <w:rsid w:val="00B826FC"/>
    <w:rsid w:val="00B82C9A"/>
    <w:rsid w:val="00B84A38"/>
    <w:rsid w:val="00B865C9"/>
    <w:rsid w:val="00B904E1"/>
    <w:rsid w:val="00B91E10"/>
    <w:rsid w:val="00B92AEC"/>
    <w:rsid w:val="00B92CB1"/>
    <w:rsid w:val="00B93F4E"/>
    <w:rsid w:val="00B94389"/>
    <w:rsid w:val="00B94905"/>
    <w:rsid w:val="00B9696D"/>
    <w:rsid w:val="00B96E11"/>
    <w:rsid w:val="00BA05F0"/>
    <w:rsid w:val="00BA0C87"/>
    <w:rsid w:val="00BA0DF0"/>
    <w:rsid w:val="00BA25A7"/>
    <w:rsid w:val="00BA25D9"/>
    <w:rsid w:val="00BA29D8"/>
    <w:rsid w:val="00BA2E5B"/>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7BB"/>
    <w:rsid w:val="00BB4A1C"/>
    <w:rsid w:val="00BB5430"/>
    <w:rsid w:val="00BB5EE8"/>
    <w:rsid w:val="00BB640E"/>
    <w:rsid w:val="00BB6D86"/>
    <w:rsid w:val="00BB706E"/>
    <w:rsid w:val="00BB7718"/>
    <w:rsid w:val="00BC05CE"/>
    <w:rsid w:val="00BC079C"/>
    <w:rsid w:val="00BC0857"/>
    <w:rsid w:val="00BC0BE5"/>
    <w:rsid w:val="00BC0E4B"/>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B27"/>
    <w:rsid w:val="00BC7F59"/>
    <w:rsid w:val="00BD1C85"/>
    <w:rsid w:val="00BD2877"/>
    <w:rsid w:val="00BD34F8"/>
    <w:rsid w:val="00BD4438"/>
    <w:rsid w:val="00BD4567"/>
    <w:rsid w:val="00BD47D3"/>
    <w:rsid w:val="00BD4A19"/>
    <w:rsid w:val="00BD5302"/>
    <w:rsid w:val="00BD69C0"/>
    <w:rsid w:val="00BD7BE7"/>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0B14"/>
    <w:rsid w:val="00BF1843"/>
    <w:rsid w:val="00BF1A74"/>
    <w:rsid w:val="00BF24C8"/>
    <w:rsid w:val="00BF24EE"/>
    <w:rsid w:val="00BF3100"/>
    <w:rsid w:val="00BF395E"/>
    <w:rsid w:val="00BF39B8"/>
    <w:rsid w:val="00BF3A34"/>
    <w:rsid w:val="00BF4562"/>
    <w:rsid w:val="00BF49A4"/>
    <w:rsid w:val="00BF4D99"/>
    <w:rsid w:val="00BF5AAD"/>
    <w:rsid w:val="00BF6B00"/>
    <w:rsid w:val="00BF73A4"/>
    <w:rsid w:val="00C003C0"/>
    <w:rsid w:val="00C00C45"/>
    <w:rsid w:val="00C00E20"/>
    <w:rsid w:val="00C03E5F"/>
    <w:rsid w:val="00C03EF0"/>
    <w:rsid w:val="00C044BB"/>
    <w:rsid w:val="00C04ED1"/>
    <w:rsid w:val="00C05280"/>
    <w:rsid w:val="00C05C43"/>
    <w:rsid w:val="00C0744B"/>
    <w:rsid w:val="00C07A39"/>
    <w:rsid w:val="00C07F3A"/>
    <w:rsid w:val="00C10139"/>
    <w:rsid w:val="00C11407"/>
    <w:rsid w:val="00C11C3B"/>
    <w:rsid w:val="00C129ED"/>
    <w:rsid w:val="00C13241"/>
    <w:rsid w:val="00C13D62"/>
    <w:rsid w:val="00C15151"/>
    <w:rsid w:val="00C153B0"/>
    <w:rsid w:val="00C1541C"/>
    <w:rsid w:val="00C15C2D"/>
    <w:rsid w:val="00C15DB0"/>
    <w:rsid w:val="00C1605A"/>
    <w:rsid w:val="00C1762B"/>
    <w:rsid w:val="00C20D1E"/>
    <w:rsid w:val="00C20EFB"/>
    <w:rsid w:val="00C21BF2"/>
    <w:rsid w:val="00C224B1"/>
    <w:rsid w:val="00C23650"/>
    <w:rsid w:val="00C23DF5"/>
    <w:rsid w:val="00C23E06"/>
    <w:rsid w:val="00C240DE"/>
    <w:rsid w:val="00C2496A"/>
    <w:rsid w:val="00C24ADE"/>
    <w:rsid w:val="00C251BC"/>
    <w:rsid w:val="00C252AF"/>
    <w:rsid w:val="00C25FA0"/>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B9"/>
    <w:rsid w:val="00C433DF"/>
    <w:rsid w:val="00C435A1"/>
    <w:rsid w:val="00C45852"/>
    <w:rsid w:val="00C4746B"/>
    <w:rsid w:val="00C47DC8"/>
    <w:rsid w:val="00C50235"/>
    <w:rsid w:val="00C50FED"/>
    <w:rsid w:val="00C51488"/>
    <w:rsid w:val="00C519EF"/>
    <w:rsid w:val="00C521BA"/>
    <w:rsid w:val="00C52A1E"/>
    <w:rsid w:val="00C52B52"/>
    <w:rsid w:val="00C53501"/>
    <w:rsid w:val="00C539A2"/>
    <w:rsid w:val="00C546CE"/>
    <w:rsid w:val="00C547C5"/>
    <w:rsid w:val="00C54C42"/>
    <w:rsid w:val="00C5655D"/>
    <w:rsid w:val="00C566AD"/>
    <w:rsid w:val="00C577B9"/>
    <w:rsid w:val="00C57BD0"/>
    <w:rsid w:val="00C60363"/>
    <w:rsid w:val="00C603CE"/>
    <w:rsid w:val="00C61C9A"/>
    <w:rsid w:val="00C626BB"/>
    <w:rsid w:val="00C62F03"/>
    <w:rsid w:val="00C63108"/>
    <w:rsid w:val="00C631D5"/>
    <w:rsid w:val="00C63254"/>
    <w:rsid w:val="00C63665"/>
    <w:rsid w:val="00C6374E"/>
    <w:rsid w:val="00C63840"/>
    <w:rsid w:val="00C64959"/>
    <w:rsid w:val="00C64E13"/>
    <w:rsid w:val="00C65EC5"/>
    <w:rsid w:val="00C65F38"/>
    <w:rsid w:val="00C66802"/>
    <w:rsid w:val="00C6705D"/>
    <w:rsid w:val="00C67A0D"/>
    <w:rsid w:val="00C7082D"/>
    <w:rsid w:val="00C70A9E"/>
    <w:rsid w:val="00C719EE"/>
    <w:rsid w:val="00C7220E"/>
    <w:rsid w:val="00C73519"/>
    <w:rsid w:val="00C73872"/>
    <w:rsid w:val="00C74B3C"/>
    <w:rsid w:val="00C763FB"/>
    <w:rsid w:val="00C76E30"/>
    <w:rsid w:val="00C7710D"/>
    <w:rsid w:val="00C802D7"/>
    <w:rsid w:val="00C804A9"/>
    <w:rsid w:val="00C80B19"/>
    <w:rsid w:val="00C80D39"/>
    <w:rsid w:val="00C81848"/>
    <w:rsid w:val="00C82124"/>
    <w:rsid w:val="00C839BA"/>
    <w:rsid w:val="00C8471C"/>
    <w:rsid w:val="00C84B9A"/>
    <w:rsid w:val="00C853F4"/>
    <w:rsid w:val="00C85695"/>
    <w:rsid w:val="00C86E89"/>
    <w:rsid w:val="00C872A7"/>
    <w:rsid w:val="00C8762D"/>
    <w:rsid w:val="00C877F4"/>
    <w:rsid w:val="00C87A11"/>
    <w:rsid w:val="00C87E01"/>
    <w:rsid w:val="00C87F30"/>
    <w:rsid w:val="00C91671"/>
    <w:rsid w:val="00C918F0"/>
    <w:rsid w:val="00C9295E"/>
    <w:rsid w:val="00C92C8C"/>
    <w:rsid w:val="00C92D8C"/>
    <w:rsid w:val="00C9359A"/>
    <w:rsid w:val="00C937A2"/>
    <w:rsid w:val="00C93808"/>
    <w:rsid w:val="00C93CFC"/>
    <w:rsid w:val="00C9460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0D55"/>
    <w:rsid w:val="00CB1059"/>
    <w:rsid w:val="00CB1845"/>
    <w:rsid w:val="00CB1917"/>
    <w:rsid w:val="00CB2275"/>
    <w:rsid w:val="00CB2CE1"/>
    <w:rsid w:val="00CB2D62"/>
    <w:rsid w:val="00CB43BA"/>
    <w:rsid w:val="00CB4472"/>
    <w:rsid w:val="00CB4B8B"/>
    <w:rsid w:val="00CB4EE5"/>
    <w:rsid w:val="00CB55B1"/>
    <w:rsid w:val="00CB5E6F"/>
    <w:rsid w:val="00CB6128"/>
    <w:rsid w:val="00CB6D5D"/>
    <w:rsid w:val="00CB71B0"/>
    <w:rsid w:val="00CB7EB6"/>
    <w:rsid w:val="00CB7ED5"/>
    <w:rsid w:val="00CC03A4"/>
    <w:rsid w:val="00CC0C14"/>
    <w:rsid w:val="00CC0C9C"/>
    <w:rsid w:val="00CC1382"/>
    <w:rsid w:val="00CC1480"/>
    <w:rsid w:val="00CC1746"/>
    <w:rsid w:val="00CC1848"/>
    <w:rsid w:val="00CC19A2"/>
    <w:rsid w:val="00CC3B10"/>
    <w:rsid w:val="00CC52D8"/>
    <w:rsid w:val="00CC59CA"/>
    <w:rsid w:val="00CC5F32"/>
    <w:rsid w:val="00CC64DD"/>
    <w:rsid w:val="00CC6DA9"/>
    <w:rsid w:val="00CC7605"/>
    <w:rsid w:val="00CC7B7E"/>
    <w:rsid w:val="00CD14BE"/>
    <w:rsid w:val="00CD2ED3"/>
    <w:rsid w:val="00CD46C3"/>
    <w:rsid w:val="00CD5856"/>
    <w:rsid w:val="00CD5C5E"/>
    <w:rsid w:val="00CD5C71"/>
    <w:rsid w:val="00CD618A"/>
    <w:rsid w:val="00CD67A4"/>
    <w:rsid w:val="00CD6810"/>
    <w:rsid w:val="00CD6FC4"/>
    <w:rsid w:val="00CD730B"/>
    <w:rsid w:val="00CD7702"/>
    <w:rsid w:val="00CD7AE4"/>
    <w:rsid w:val="00CE1074"/>
    <w:rsid w:val="00CE1C82"/>
    <w:rsid w:val="00CE1EDF"/>
    <w:rsid w:val="00CE5258"/>
    <w:rsid w:val="00CE538D"/>
    <w:rsid w:val="00CE54DD"/>
    <w:rsid w:val="00CE6154"/>
    <w:rsid w:val="00CE6C84"/>
    <w:rsid w:val="00CE6D13"/>
    <w:rsid w:val="00CE702C"/>
    <w:rsid w:val="00CE706B"/>
    <w:rsid w:val="00CE7444"/>
    <w:rsid w:val="00CE75C6"/>
    <w:rsid w:val="00CF09B5"/>
    <w:rsid w:val="00CF16E2"/>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23E"/>
    <w:rsid w:val="00D05E90"/>
    <w:rsid w:val="00D05EC5"/>
    <w:rsid w:val="00D06B3B"/>
    <w:rsid w:val="00D10B9C"/>
    <w:rsid w:val="00D1117E"/>
    <w:rsid w:val="00D1164E"/>
    <w:rsid w:val="00D11764"/>
    <w:rsid w:val="00D1214D"/>
    <w:rsid w:val="00D1232F"/>
    <w:rsid w:val="00D14307"/>
    <w:rsid w:val="00D157D9"/>
    <w:rsid w:val="00D17A87"/>
    <w:rsid w:val="00D17FB5"/>
    <w:rsid w:val="00D2013B"/>
    <w:rsid w:val="00D20C9A"/>
    <w:rsid w:val="00D218A8"/>
    <w:rsid w:val="00D21AF0"/>
    <w:rsid w:val="00D21EDA"/>
    <w:rsid w:val="00D22E34"/>
    <w:rsid w:val="00D25416"/>
    <w:rsid w:val="00D25ACE"/>
    <w:rsid w:val="00D26B55"/>
    <w:rsid w:val="00D26E74"/>
    <w:rsid w:val="00D3172A"/>
    <w:rsid w:val="00D317EC"/>
    <w:rsid w:val="00D32734"/>
    <w:rsid w:val="00D32859"/>
    <w:rsid w:val="00D34E85"/>
    <w:rsid w:val="00D350A2"/>
    <w:rsid w:val="00D36178"/>
    <w:rsid w:val="00D3756F"/>
    <w:rsid w:val="00D37EA5"/>
    <w:rsid w:val="00D40C34"/>
    <w:rsid w:val="00D40CA8"/>
    <w:rsid w:val="00D4104F"/>
    <w:rsid w:val="00D41192"/>
    <w:rsid w:val="00D4119C"/>
    <w:rsid w:val="00D412DE"/>
    <w:rsid w:val="00D4283F"/>
    <w:rsid w:val="00D429D2"/>
    <w:rsid w:val="00D42E54"/>
    <w:rsid w:val="00D4344D"/>
    <w:rsid w:val="00D43ED2"/>
    <w:rsid w:val="00D43FB5"/>
    <w:rsid w:val="00D44917"/>
    <w:rsid w:val="00D452A2"/>
    <w:rsid w:val="00D467F3"/>
    <w:rsid w:val="00D46E79"/>
    <w:rsid w:val="00D474E4"/>
    <w:rsid w:val="00D475AF"/>
    <w:rsid w:val="00D475B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C3D"/>
    <w:rsid w:val="00D64D72"/>
    <w:rsid w:val="00D64F2B"/>
    <w:rsid w:val="00D64F4F"/>
    <w:rsid w:val="00D6504B"/>
    <w:rsid w:val="00D6523E"/>
    <w:rsid w:val="00D652A2"/>
    <w:rsid w:val="00D654D7"/>
    <w:rsid w:val="00D65AF2"/>
    <w:rsid w:val="00D66755"/>
    <w:rsid w:val="00D669A1"/>
    <w:rsid w:val="00D66F8E"/>
    <w:rsid w:val="00D67AC1"/>
    <w:rsid w:val="00D67FA0"/>
    <w:rsid w:val="00D70C25"/>
    <w:rsid w:val="00D723DA"/>
    <w:rsid w:val="00D72682"/>
    <w:rsid w:val="00D7275F"/>
    <w:rsid w:val="00D73356"/>
    <w:rsid w:val="00D737AE"/>
    <w:rsid w:val="00D75ED5"/>
    <w:rsid w:val="00D8005D"/>
    <w:rsid w:val="00D806C5"/>
    <w:rsid w:val="00D80C1B"/>
    <w:rsid w:val="00D8171B"/>
    <w:rsid w:val="00D81913"/>
    <w:rsid w:val="00D845FC"/>
    <w:rsid w:val="00D84C1B"/>
    <w:rsid w:val="00D84D1B"/>
    <w:rsid w:val="00D85D18"/>
    <w:rsid w:val="00D85DC3"/>
    <w:rsid w:val="00D874A4"/>
    <w:rsid w:val="00D90345"/>
    <w:rsid w:val="00D908DB"/>
    <w:rsid w:val="00D93A8D"/>
    <w:rsid w:val="00D93C1B"/>
    <w:rsid w:val="00D95B21"/>
    <w:rsid w:val="00D95B84"/>
    <w:rsid w:val="00D95FD1"/>
    <w:rsid w:val="00D96DB3"/>
    <w:rsid w:val="00DA1594"/>
    <w:rsid w:val="00DA1DFA"/>
    <w:rsid w:val="00DA21F5"/>
    <w:rsid w:val="00DA2287"/>
    <w:rsid w:val="00DA29E6"/>
    <w:rsid w:val="00DA2AFF"/>
    <w:rsid w:val="00DA2BBA"/>
    <w:rsid w:val="00DA2E7B"/>
    <w:rsid w:val="00DA314D"/>
    <w:rsid w:val="00DA35B1"/>
    <w:rsid w:val="00DA3A05"/>
    <w:rsid w:val="00DA3A42"/>
    <w:rsid w:val="00DA4814"/>
    <w:rsid w:val="00DA5805"/>
    <w:rsid w:val="00DA620E"/>
    <w:rsid w:val="00DA66BA"/>
    <w:rsid w:val="00DA6875"/>
    <w:rsid w:val="00DA6A7E"/>
    <w:rsid w:val="00DA6B6C"/>
    <w:rsid w:val="00DA7567"/>
    <w:rsid w:val="00DA7648"/>
    <w:rsid w:val="00DA7A65"/>
    <w:rsid w:val="00DB080D"/>
    <w:rsid w:val="00DB1756"/>
    <w:rsid w:val="00DB17CE"/>
    <w:rsid w:val="00DB2CDE"/>
    <w:rsid w:val="00DB2D9A"/>
    <w:rsid w:val="00DB4125"/>
    <w:rsid w:val="00DB43C3"/>
    <w:rsid w:val="00DB5111"/>
    <w:rsid w:val="00DB5B99"/>
    <w:rsid w:val="00DB6589"/>
    <w:rsid w:val="00DB72BE"/>
    <w:rsid w:val="00DB73B0"/>
    <w:rsid w:val="00DB7ACC"/>
    <w:rsid w:val="00DB7C07"/>
    <w:rsid w:val="00DC0E8B"/>
    <w:rsid w:val="00DC147E"/>
    <w:rsid w:val="00DC1633"/>
    <w:rsid w:val="00DC1907"/>
    <w:rsid w:val="00DC1D24"/>
    <w:rsid w:val="00DC2640"/>
    <w:rsid w:val="00DC37F0"/>
    <w:rsid w:val="00DC3F99"/>
    <w:rsid w:val="00DC447F"/>
    <w:rsid w:val="00DC45FD"/>
    <w:rsid w:val="00DC5ED1"/>
    <w:rsid w:val="00DC68B6"/>
    <w:rsid w:val="00DC7322"/>
    <w:rsid w:val="00DC7F73"/>
    <w:rsid w:val="00DD01A9"/>
    <w:rsid w:val="00DD043F"/>
    <w:rsid w:val="00DD083C"/>
    <w:rsid w:val="00DD1689"/>
    <w:rsid w:val="00DD1F32"/>
    <w:rsid w:val="00DD20A1"/>
    <w:rsid w:val="00DD2289"/>
    <w:rsid w:val="00DD2364"/>
    <w:rsid w:val="00DD2F98"/>
    <w:rsid w:val="00DD3340"/>
    <w:rsid w:val="00DD3F6B"/>
    <w:rsid w:val="00DD3FFC"/>
    <w:rsid w:val="00DD4666"/>
    <w:rsid w:val="00DD65F7"/>
    <w:rsid w:val="00DD670D"/>
    <w:rsid w:val="00DD6F08"/>
    <w:rsid w:val="00DD72C2"/>
    <w:rsid w:val="00DE03DA"/>
    <w:rsid w:val="00DE04FC"/>
    <w:rsid w:val="00DE1144"/>
    <w:rsid w:val="00DE1410"/>
    <w:rsid w:val="00DE1619"/>
    <w:rsid w:val="00DE2761"/>
    <w:rsid w:val="00DE2BE5"/>
    <w:rsid w:val="00DE3865"/>
    <w:rsid w:val="00DE5BBA"/>
    <w:rsid w:val="00DE68B9"/>
    <w:rsid w:val="00DE6CDD"/>
    <w:rsid w:val="00DE6EE0"/>
    <w:rsid w:val="00DE707B"/>
    <w:rsid w:val="00DE7101"/>
    <w:rsid w:val="00DE7322"/>
    <w:rsid w:val="00DE79C3"/>
    <w:rsid w:val="00DF0814"/>
    <w:rsid w:val="00DF1550"/>
    <w:rsid w:val="00DF1655"/>
    <w:rsid w:val="00DF2B10"/>
    <w:rsid w:val="00DF31A2"/>
    <w:rsid w:val="00DF3FB4"/>
    <w:rsid w:val="00DF4A4B"/>
    <w:rsid w:val="00DF50F8"/>
    <w:rsid w:val="00DF65B8"/>
    <w:rsid w:val="00DF666B"/>
    <w:rsid w:val="00DF67BC"/>
    <w:rsid w:val="00DF7201"/>
    <w:rsid w:val="00DF7331"/>
    <w:rsid w:val="00DF75F4"/>
    <w:rsid w:val="00E004CB"/>
    <w:rsid w:val="00E0052B"/>
    <w:rsid w:val="00E01038"/>
    <w:rsid w:val="00E01B2A"/>
    <w:rsid w:val="00E031F3"/>
    <w:rsid w:val="00E033CA"/>
    <w:rsid w:val="00E03C02"/>
    <w:rsid w:val="00E0465D"/>
    <w:rsid w:val="00E04ADC"/>
    <w:rsid w:val="00E0547D"/>
    <w:rsid w:val="00E05B89"/>
    <w:rsid w:val="00E06245"/>
    <w:rsid w:val="00E06754"/>
    <w:rsid w:val="00E0771A"/>
    <w:rsid w:val="00E07D70"/>
    <w:rsid w:val="00E10323"/>
    <w:rsid w:val="00E10A3E"/>
    <w:rsid w:val="00E11C78"/>
    <w:rsid w:val="00E1232B"/>
    <w:rsid w:val="00E12795"/>
    <w:rsid w:val="00E12F6E"/>
    <w:rsid w:val="00E14AD9"/>
    <w:rsid w:val="00E15F2B"/>
    <w:rsid w:val="00E16A3D"/>
    <w:rsid w:val="00E16D10"/>
    <w:rsid w:val="00E16E04"/>
    <w:rsid w:val="00E174C2"/>
    <w:rsid w:val="00E2067D"/>
    <w:rsid w:val="00E20D56"/>
    <w:rsid w:val="00E22316"/>
    <w:rsid w:val="00E22DFF"/>
    <w:rsid w:val="00E22F31"/>
    <w:rsid w:val="00E22FB6"/>
    <w:rsid w:val="00E23D07"/>
    <w:rsid w:val="00E24040"/>
    <w:rsid w:val="00E2563E"/>
    <w:rsid w:val="00E2598F"/>
    <w:rsid w:val="00E25B22"/>
    <w:rsid w:val="00E25BF0"/>
    <w:rsid w:val="00E26004"/>
    <w:rsid w:val="00E262C5"/>
    <w:rsid w:val="00E265DB"/>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780"/>
    <w:rsid w:val="00E51A47"/>
    <w:rsid w:val="00E522AA"/>
    <w:rsid w:val="00E52507"/>
    <w:rsid w:val="00E5305B"/>
    <w:rsid w:val="00E53D92"/>
    <w:rsid w:val="00E547AF"/>
    <w:rsid w:val="00E54C06"/>
    <w:rsid w:val="00E5523A"/>
    <w:rsid w:val="00E5534F"/>
    <w:rsid w:val="00E55C86"/>
    <w:rsid w:val="00E569CF"/>
    <w:rsid w:val="00E5715C"/>
    <w:rsid w:val="00E57285"/>
    <w:rsid w:val="00E5763C"/>
    <w:rsid w:val="00E6019D"/>
    <w:rsid w:val="00E60A1C"/>
    <w:rsid w:val="00E614B2"/>
    <w:rsid w:val="00E61754"/>
    <w:rsid w:val="00E6336E"/>
    <w:rsid w:val="00E63725"/>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3369"/>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BF3"/>
    <w:rsid w:val="00E84C58"/>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1CD"/>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5E6"/>
    <w:rsid w:val="00EC6A80"/>
    <w:rsid w:val="00EC6A87"/>
    <w:rsid w:val="00EC7619"/>
    <w:rsid w:val="00ED0079"/>
    <w:rsid w:val="00ED0AD7"/>
    <w:rsid w:val="00ED1C8E"/>
    <w:rsid w:val="00ED25DD"/>
    <w:rsid w:val="00ED2DB4"/>
    <w:rsid w:val="00ED44B7"/>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1F51"/>
    <w:rsid w:val="00EE27C2"/>
    <w:rsid w:val="00EE320F"/>
    <w:rsid w:val="00EE3C1A"/>
    <w:rsid w:val="00EE3C3D"/>
    <w:rsid w:val="00EE3D93"/>
    <w:rsid w:val="00EE3EC6"/>
    <w:rsid w:val="00EE4270"/>
    <w:rsid w:val="00EE4776"/>
    <w:rsid w:val="00EE7411"/>
    <w:rsid w:val="00EE78D5"/>
    <w:rsid w:val="00EF02D5"/>
    <w:rsid w:val="00EF05BB"/>
    <w:rsid w:val="00EF08DD"/>
    <w:rsid w:val="00EF0D45"/>
    <w:rsid w:val="00EF13D9"/>
    <w:rsid w:val="00EF182A"/>
    <w:rsid w:val="00EF1B3A"/>
    <w:rsid w:val="00EF220B"/>
    <w:rsid w:val="00EF286A"/>
    <w:rsid w:val="00EF2AA8"/>
    <w:rsid w:val="00EF2D7D"/>
    <w:rsid w:val="00EF41E3"/>
    <w:rsid w:val="00EF45C0"/>
    <w:rsid w:val="00EF4CC0"/>
    <w:rsid w:val="00EF51BA"/>
    <w:rsid w:val="00EF55E4"/>
    <w:rsid w:val="00EF5D33"/>
    <w:rsid w:val="00EF661D"/>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48"/>
    <w:rsid w:val="00F07C6B"/>
    <w:rsid w:val="00F07F3D"/>
    <w:rsid w:val="00F1064C"/>
    <w:rsid w:val="00F11D1E"/>
    <w:rsid w:val="00F11DCF"/>
    <w:rsid w:val="00F12823"/>
    <w:rsid w:val="00F1325C"/>
    <w:rsid w:val="00F13B8A"/>
    <w:rsid w:val="00F15507"/>
    <w:rsid w:val="00F17D98"/>
    <w:rsid w:val="00F17E97"/>
    <w:rsid w:val="00F17F59"/>
    <w:rsid w:val="00F20E6A"/>
    <w:rsid w:val="00F21584"/>
    <w:rsid w:val="00F216CF"/>
    <w:rsid w:val="00F227BA"/>
    <w:rsid w:val="00F23330"/>
    <w:rsid w:val="00F240B2"/>
    <w:rsid w:val="00F245A6"/>
    <w:rsid w:val="00F24DAE"/>
    <w:rsid w:val="00F24E05"/>
    <w:rsid w:val="00F2598B"/>
    <w:rsid w:val="00F25B60"/>
    <w:rsid w:val="00F26638"/>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6EFD"/>
    <w:rsid w:val="00F374C2"/>
    <w:rsid w:val="00F40A42"/>
    <w:rsid w:val="00F419B5"/>
    <w:rsid w:val="00F426F9"/>
    <w:rsid w:val="00F431DC"/>
    <w:rsid w:val="00F4348A"/>
    <w:rsid w:val="00F4450E"/>
    <w:rsid w:val="00F45916"/>
    <w:rsid w:val="00F461E4"/>
    <w:rsid w:val="00F4761D"/>
    <w:rsid w:val="00F47D3C"/>
    <w:rsid w:val="00F47E97"/>
    <w:rsid w:val="00F502C2"/>
    <w:rsid w:val="00F50771"/>
    <w:rsid w:val="00F51E1E"/>
    <w:rsid w:val="00F531DA"/>
    <w:rsid w:val="00F532E8"/>
    <w:rsid w:val="00F53D74"/>
    <w:rsid w:val="00F560D4"/>
    <w:rsid w:val="00F6084B"/>
    <w:rsid w:val="00F61685"/>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3A9"/>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22B"/>
    <w:rsid w:val="00F9082C"/>
    <w:rsid w:val="00F91558"/>
    <w:rsid w:val="00F91786"/>
    <w:rsid w:val="00F922AB"/>
    <w:rsid w:val="00F9289F"/>
    <w:rsid w:val="00F92BD8"/>
    <w:rsid w:val="00F92C3A"/>
    <w:rsid w:val="00F92F20"/>
    <w:rsid w:val="00F93CE5"/>
    <w:rsid w:val="00F94178"/>
    <w:rsid w:val="00F94D05"/>
    <w:rsid w:val="00F94D9F"/>
    <w:rsid w:val="00F95070"/>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6259"/>
    <w:rsid w:val="00FA79A6"/>
    <w:rsid w:val="00FA7D1B"/>
    <w:rsid w:val="00FA7F0D"/>
    <w:rsid w:val="00FB1A72"/>
    <w:rsid w:val="00FB1F90"/>
    <w:rsid w:val="00FB20FF"/>
    <w:rsid w:val="00FB267B"/>
    <w:rsid w:val="00FB35BC"/>
    <w:rsid w:val="00FB3923"/>
    <w:rsid w:val="00FB4A55"/>
    <w:rsid w:val="00FB5401"/>
    <w:rsid w:val="00FB5C9C"/>
    <w:rsid w:val="00FB6422"/>
    <w:rsid w:val="00FB7260"/>
    <w:rsid w:val="00FC036F"/>
    <w:rsid w:val="00FC048B"/>
    <w:rsid w:val="00FC128C"/>
    <w:rsid w:val="00FC1796"/>
    <w:rsid w:val="00FC182E"/>
    <w:rsid w:val="00FC187B"/>
    <w:rsid w:val="00FC199A"/>
    <w:rsid w:val="00FC1A57"/>
    <w:rsid w:val="00FC1A8B"/>
    <w:rsid w:val="00FC1FE9"/>
    <w:rsid w:val="00FC322B"/>
    <w:rsid w:val="00FC3522"/>
    <w:rsid w:val="00FC3764"/>
    <w:rsid w:val="00FC401D"/>
    <w:rsid w:val="00FC46A1"/>
    <w:rsid w:val="00FC5A3E"/>
    <w:rsid w:val="00FC5ADA"/>
    <w:rsid w:val="00FC62C0"/>
    <w:rsid w:val="00FC69CA"/>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59B"/>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912"/>
    <w:rsid w:val="00FE7A1C"/>
    <w:rsid w:val="00FE7CF9"/>
    <w:rsid w:val="00FE7DAA"/>
    <w:rsid w:val="00FF00D9"/>
    <w:rsid w:val="00FF05FA"/>
    <w:rsid w:val="00FF07F5"/>
    <w:rsid w:val="00FF1005"/>
    <w:rsid w:val="00FF12AC"/>
    <w:rsid w:val="00FF29AA"/>
    <w:rsid w:val="00FF3208"/>
    <w:rsid w:val="00FF4684"/>
    <w:rsid w:val="00FF46A3"/>
    <w:rsid w:val="00FF62D1"/>
    <w:rsid w:val="00FF6F0A"/>
    <w:rsid w:val="00FF7F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895A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50D9"/>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8050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50D9"/>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04ED1"/>
    <w:pPr>
      <w:ind w:leftChars="400" w:left="840" w:hanging="720"/>
    </w:pPr>
    <w:rPr>
      <w:rFonts w:ascii="Times" w:eastAsia="Batang" w:hAnsi="Times"/>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 w:type="table" w:styleId="GridTable1Light">
    <w:name w:val="Grid Table 1 Light"/>
    <w:basedOn w:val="TableNormal"/>
    <w:uiPriority w:val="46"/>
    <w:rsid w:val="005508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locked/>
    <w:rsid w:val="00FB1F90"/>
    <w:rPr>
      <w:rFonts w:asciiTheme="minorHAnsi" w:eastAsiaTheme="minorHAnsi" w:hAnsiTheme="minorHAnsi" w:cstheme="minorBid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5793650">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52532649">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484314">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49856926">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43469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29675425">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nokia.sharepoint.com/sites/c5g/5gradio/RAN1%205G/2019-10%20RAN1-98bis/7.2.4%20V2X/Tdocs/R1-1909874.zip" TargetMode="Externa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yperlink" Target="https://nokia.sharepoint.com/sites/c5g/5gradio/RAN1%205G/2019-10%20RAN1-98bis/7.2.4%20V2X/Tdocs/R1-190978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5AIRPNAIUNRU-1830940522-6653</_dlc_DocId>
    <_dlc_DocIdUrl xmlns="71c5aaf6-e6ce-465b-b873-5148d2a4c105">
      <Url>https://nokia.sharepoint.com/sites/c5g/5gradio/_layouts/15/DocIdRedir.aspx?ID=5AIRPNAIUNRU-1830940522-6653</Url>
      <Description>5AIRPNAIUNRU-1830940522-6653</Description>
    </_dlc_DocIdUrl>
    <HideFromDelve xmlns="71c5aaf6-e6ce-465b-b873-5148d2a4c105">false</HideFromDelve>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37FFBD9F-9429-4E3A-9B62-0D6B2D6E65CA}">
  <ds:schemaRefs>
    <ds:schemaRef ds:uri="http://schemas.openxmlformats.org/officeDocument/2006/bibliography"/>
  </ds:schemaRefs>
</ds:datastoreItem>
</file>

<file path=customXml/itemProps2.xml><?xml version="1.0" encoding="utf-8"?>
<ds:datastoreItem xmlns:ds="http://schemas.openxmlformats.org/officeDocument/2006/customXml" ds:itemID="{C841DD3A-C46B-4148-89B9-93CE6FCB622A}"/>
</file>

<file path=customXml/itemProps3.xml><?xml version="1.0" encoding="utf-8"?>
<ds:datastoreItem xmlns:ds="http://schemas.openxmlformats.org/officeDocument/2006/customXml" ds:itemID="{777CD59E-809E-4269-B7DD-5DB5F36BEB78}"/>
</file>

<file path=customXml/itemProps4.xml><?xml version="1.0" encoding="utf-8"?>
<ds:datastoreItem xmlns:ds="http://schemas.openxmlformats.org/officeDocument/2006/customXml" ds:itemID="{361C4376-A819-4889-9AC1-D5731DA18BF6}"/>
</file>

<file path=customXml/itemProps5.xml><?xml version="1.0" encoding="utf-8"?>
<ds:datastoreItem xmlns:ds="http://schemas.openxmlformats.org/officeDocument/2006/customXml" ds:itemID="{0A3EA639-ED54-4138-9238-00EE89E4CC13}"/>
</file>

<file path=customXml/itemProps6.xml><?xml version="1.0" encoding="utf-8"?>
<ds:datastoreItem xmlns:ds="http://schemas.openxmlformats.org/officeDocument/2006/customXml" ds:itemID="{04D0EA56-CBB8-41EB-9823-03EDDCF36765}"/>
</file>

<file path=docProps/app.xml><?xml version="1.0" encoding="utf-8"?>
<Properties xmlns="http://schemas.openxmlformats.org/officeDocument/2006/extended-properties" xmlns:vt="http://schemas.openxmlformats.org/officeDocument/2006/docPropsVTypes">
  <Template>Normal.dotm</Template>
  <TotalTime>0</TotalTime>
  <Pages>15</Pages>
  <Words>5402</Words>
  <Characters>27713</Characters>
  <Application>Microsoft Office Word</Application>
  <DocSecurity>0</DocSecurity>
  <Lines>230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2019-11-08T13:42:00Z</dcterms:created>
  <dcterms:modified xsi:type="dcterms:W3CDTF">2019-11-08T13:42:00Z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9a09a5b0-127d-4941-bd90-a1c797b825d3</vt:lpwstr>
  </property>
</Properties>
</file>