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A484B" w14:textId="71C8BF17" w:rsidR="009E2425" w:rsidRPr="00264504" w:rsidRDefault="009E2425" w:rsidP="009E2425">
      <w:pPr>
        <w:tabs>
          <w:tab w:val="center" w:pos="4536"/>
          <w:tab w:val="right" w:pos="9072"/>
        </w:tabs>
        <w:rPr>
          <w:rFonts w:ascii="Arial" w:eastAsia="宋体" w:hAnsi="Arial" w:cs="Arial"/>
          <w:b/>
          <w:bCs/>
          <w:sz w:val="24"/>
          <w:lang w:eastAsia="zh-CN"/>
        </w:rPr>
      </w:pPr>
      <w:r w:rsidRPr="00264504">
        <w:rPr>
          <w:rFonts w:ascii="Arial" w:eastAsia="MS Mincho" w:hAnsi="Arial" w:cs="Arial"/>
          <w:b/>
          <w:bCs/>
          <w:sz w:val="24"/>
        </w:rPr>
        <w:t>3GPP TSG RAN WG1 #9</w:t>
      </w:r>
      <w:r w:rsidR="000A120D" w:rsidRPr="00264504">
        <w:rPr>
          <w:rFonts w:ascii="Arial" w:eastAsia="MS Mincho" w:hAnsi="Arial" w:cs="Arial"/>
          <w:b/>
          <w:bCs/>
          <w:sz w:val="24"/>
        </w:rPr>
        <w:t>8</w:t>
      </w:r>
      <w:r w:rsidR="00A964DD" w:rsidRPr="00264504">
        <w:rPr>
          <w:rFonts w:ascii="Arial" w:eastAsia="MS Mincho" w:hAnsi="Arial" w:cs="Arial"/>
          <w:b/>
          <w:bCs/>
          <w:sz w:val="24"/>
        </w:rPr>
        <w:t>bis</w:t>
      </w:r>
      <w:r w:rsidRPr="00264504">
        <w:rPr>
          <w:rFonts w:ascii="Arial" w:eastAsia="MS Mincho" w:hAnsi="Arial" w:cs="Arial"/>
          <w:b/>
          <w:bCs/>
          <w:sz w:val="24"/>
        </w:rPr>
        <w:t xml:space="preserve">                        </w:t>
      </w:r>
      <w:r w:rsidR="000B2EB7" w:rsidRPr="00264504">
        <w:rPr>
          <w:rFonts w:ascii="Arial" w:eastAsia="MS Mincho" w:hAnsi="Arial" w:cs="Arial"/>
          <w:b/>
          <w:bCs/>
          <w:sz w:val="24"/>
        </w:rPr>
        <w:t xml:space="preserve">   </w:t>
      </w:r>
      <w:r w:rsidRPr="00264504">
        <w:rPr>
          <w:rFonts w:ascii="Arial" w:eastAsia="MS Mincho" w:hAnsi="Arial" w:cs="Arial"/>
          <w:b/>
          <w:bCs/>
          <w:sz w:val="24"/>
        </w:rPr>
        <w:t xml:space="preserve">          R1-19</w:t>
      </w:r>
      <w:r w:rsidR="00445A60" w:rsidRPr="00264504">
        <w:rPr>
          <w:rFonts w:ascii="Arial" w:eastAsia="MS Mincho" w:hAnsi="Arial" w:cs="Arial"/>
          <w:b/>
          <w:bCs/>
          <w:sz w:val="24"/>
        </w:rPr>
        <w:t>1</w:t>
      </w:r>
      <w:r w:rsidRPr="00264504">
        <w:rPr>
          <w:rFonts w:ascii="Arial" w:eastAsia="MS Mincho" w:hAnsi="Arial" w:cs="Arial"/>
          <w:b/>
          <w:bCs/>
          <w:sz w:val="24"/>
        </w:rPr>
        <w:t>0</w:t>
      </w:r>
      <w:r w:rsidR="000A120D" w:rsidRPr="00264504">
        <w:rPr>
          <w:rFonts w:ascii="Arial" w:eastAsia="MS Mincho" w:hAnsi="Arial" w:cs="Arial"/>
          <w:b/>
          <w:bCs/>
          <w:sz w:val="24"/>
        </w:rPr>
        <w:t>7</w:t>
      </w:r>
      <w:r w:rsidR="00445A60" w:rsidRPr="00264504">
        <w:rPr>
          <w:rFonts w:ascii="Arial" w:eastAsia="MS Mincho" w:hAnsi="Arial" w:cs="Arial"/>
          <w:b/>
          <w:bCs/>
          <w:sz w:val="24"/>
        </w:rPr>
        <w:t>90</w:t>
      </w:r>
    </w:p>
    <w:p w14:paraId="042424F0" w14:textId="761D0FB4" w:rsidR="009E2425" w:rsidRPr="00264504" w:rsidRDefault="00A964DD" w:rsidP="009E2425">
      <w:pPr>
        <w:pStyle w:val="a4"/>
        <w:tabs>
          <w:tab w:val="clear" w:pos="4536"/>
        </w:tabs>
        <w:rPr>
          <w:rFonts w:eastAsia="宋体" w:cs="Arial"/>
          <w:bCs/>
          <w:sz w:val="24"/>
          <w:lang w:eastAsia="zh-CN"/>
        </w:rPr>
      </w:pPr>
      <w:r w:rsidRPr="00264504">
        <w:rPr>
          <w:rFonts w:cs="Arial"/>
          <w:bCs/>
          <w:sz w:val="24"/>
        </w:rPr>
        <w:t>Chongqing, China, October 14</w:t>
      </w:r>
      <w:r w:rsidRPr="00264504">
        <w:rPr>
          <w:rFonts w:cs="Arial"/>
          <w:bCs/>
          <w:sz w:val="24"/>
          <w:vertAlign w:val="superscript"/>
        </w:rPr>
        <w:t>th</w:t>
      </w:r>
      <w:r w:rsidRPr="00264504">
        <w:rPr>
          <w:rFonts w:cs="Arial"/>
          <w:bCs/>
          <w:sz w:val="24"/>
        </w:rPr>
        <w:t xml:space="preserve"> – 20</w:t>
      </w:r>
      <w:r w:rsidRPr="00264504">
        <w:rPr>
          <w:rFonts w:cs="Arial"/>
          <w:bCs/>
          <w:sz w:val="24"/>
          <w:vertAlign w:val="superscript"/>
        </w:rPr>
        <w:t>th</w:t>
      </w:r>
      <w:r w:rsidRPr="00264504">
        <w:rPr>
          <w:rFonts w:cs="Arial"/>
          <w:bCs/>
          <w:sz w:val="24"/>
        </w:rPr>
        <w:t>, 2019</w:t>
      </w:r>
      <w:r w:rsidR="009E2425" w:rsidRPr="00264504">
        <w:rPr>
          <w:rFonts w:cs="Arial"/>
          <w:bCs/>
          <w:sz w:val="24"/>
        </w:rPr>
        <w:t xml:space="preserve"> </w:t>
      </w:r>
    </w:p>
    <w:p w14:paraId="79A9CDCC" w14:textId="77777777" w:rsidR="009E2425" w:rsidRPr="00264504" w:rsidRDefault="009E2425" w:rsidP="009E2425">
      <w:pPr>
        <w:pStyle w:val="a4"/>
        <w:tabs>
          <w:tab w:val="clear" w:pos="4536"/>
        </w:tabs>
        <w:rPr>
          <w:rFonts w:eastAsia="宋体"/>
          <w:sz w:val="24"/>
          <w:lang w:eastAsia="zh-CN"/>
        </w:rPr>
      </w:pPr>
    </w:p>
    <w:p w14:paraId="0248F74F" w14:textId="77777777" w:rsidR="009E2425" w:rsidRPr="00264504" w:rsidRDefault="009E2425" w:rsidP="009E2425">
      <w:pPr>
        <w:pStyle w:val="a4"/>
        <w:tabs>
          <w:tab w:val="clear" w:pos="4536"/>
          <w:tab w:val="left" w:pos="1800"/>
        </w:tabs>
        <w:rPr>
          <w:rFonts w:eastAsia="宋体"/>
          <w:sz w:val="24"/>
          <w:lang w:eastAsia="zh-CN"/>
        </w:rPr>
      </w:pPr>
      <w:r w:rsidRPr="00264504">
        <w:rPr>
          <w:sz w:val="24"/>
        </w:rPr>
        <w:t>Source:</w:t>
      </w:r>
      <w:r w:rsidRPr="00264504">
        <w:rPr>
          <w:sz w:val="24"/>
        </w:rPr>
        <w:tab/>
      </w:r>
      <w:r w:rsidRPr="00264504">
        <w:rPr>
          <w:sz w:val="24"/>
          <w:lang w:eastAsia="ja-JP"/>
        </w:rPr>
        <w:t>OPPO</w:t>
      </w:r>
    </w:p>
    <w:p w14:paraId="44445044" w14:textId="77777777" w:rsidR="009E2425" w:rsidRPr="00264504" w:rsidRDefault="009E2425" w:rsidP="009E2425">
      <w:pPr>
        <w:pStyle w:val="a4"/>
        <w:tabs>
          <w:tab w:val="clear" w:pos="4536"/>
          <w:tab w:val="left" w:pos="1800"/>
        </w:tabs>
        <w:rPr>
          <w:rFonts w:eastAsia="宋体"/>
          <w:sz w:val="24"/>
          <w:lang w:eastAsia="zh-CN"/>
        </w:rPr>
      </w:pPr>
      <w:r w:rsidRPr="00264504">
        <w:rPr>
          <w:sz w:val="24"/>
        </w:rPr>
        <w:t>Title:</w:t>
      </w:r>
      <w:r w:rsidRPr="00264504">
        <w:rPr>
          <w:sz w:val="24"/>
        </w:rPr>
        <w:tab/>
        <w:t xml:space="preserve">Channel access procedures for NR-U </w:t>
      </w:r>
    </w:p>
    <w:p w14:paraId="0BC80DE3" w14:textId="77777777" w:rsidR="009E2425" w:rsidRPr="00264504" w:rsidRDefault="009E2425" w:rsidP="009E2425">
      <w:pPr>
        <w:pStyle w:val="a4"/>
        <w:tabs>
          <w:tab w:val="left" w:pos="1800"/>
        </w:tabs>
        <w:rPr>
          <w:rFonts w:eastAsia="宋体"/>
          <w:sz w:val="24"/>
          <w:lang w:eastAsia="zh-CN"/>
        </w:rPr>
      </w:pPr>
      <w:r w:rsidRPr="00264504">
        <w:rPr>
          <w:sz w:val="24"/>
        </w:rPr>
        <w:t>Agenda Item:</w:t>
      </w:r>
      <w:r w:rsidRPr="00264504">
        <w:rPr>
          <w:sz w:val="24"/>
        </w:rPr>
        <w:tab/>
      </w:r>
      <w:r w:rsidRPr="00264504">
        <w:rPr>
          <w:rFonts w:eastAsia="宋体" w:hint="eastAsia"/>
          <w:sz w:val="24"/>
          <w:lang w:eastAsia="zh-CN"/>
        </w:rPr>
        <w:t>7.</w:t>
      </w:r>
      <w:r w:rsidRPr="00264504">
        <w:rPr>
          <w:rFonts w:eastAsia="宋体"/>
          <w:sz w:val="24"/>
          <w:lang w:eastAsia="zh-CN"/>
        </w:rPr>
        <w:t>2.2</w:t>
      </w:r>
      <w:r w:rsidRPr="00264504">
        <w:rPr>
          <w:rFonts w:eastAsia="宋体" w:hint="eastAsia"/>
          <w:sz w:val="24"/>
          <w:lang w:eastAsia="zh-CN"/>
        </w:rPr>
        <w:t>.</w:t>
      </w:r>
      <w:r w:rsidRPr="00264504">
        <w:rPr>
          <w:rFonts w:eastAsia="宋体"/>
          <w:sz w:val="24"/>
          <w:lang w:eastAsia="zh-CN"/>
        </w:rPr>
        <w:t>2.1</w:t>
      </w:r>
    </w:p>
    <w:p w14:paraId="14C96508" w14:textId="77777777" w:rsidR="009E2425" w:rsidRPr="00264504" w:rsidRDefault="009E2425" w:rsidP="009E2425">
      <w:pPr>
        <w:pStyle w:val="a4"/>
        <w:tabs>
          <w:tab w:val="left" w:pos="1800"/>
        </w:tabs>
        <w:rPr>
          <w:sz w:val="24"/>
        </w:rPr>
      </w:pPr>
      <w:r w:rsidRPr="00264504">
        <w:rPr>
          <w:sz w:val="24"/>
        </w:rPr>
        <w:t>Document for:</w:t>
      </w:r>
      <w:r w:rsidRPr="00264504">
        <w:rPr>
          <w:sz w:val="24"/>
        </w:rPr>
        <w:tab/>
        <w:t>Discussion and Decision</w:t>
      </w:r>
    </w:p>
    <w:p w14:paraId="0D3593CA" w14:textId="77777777" w:rsidR="009E2425" w:rsidRPr="00264504" w:rsidRDefault="009E2425" w:rsidP="009E2425">
      <w:pPr>
        <w:pBdr>
          <w:bottom w:val="single" w:sz="4" w:space="1" w:color="auto"/>
        </w:pBdr>
        <w:tabs>
          <w:tab w:val="left" w:pos="2552"/>
        </w:tabs>
      </w:pPr>
    </w:p>
    <w:p w14:paraId="5B73627B" w14:textId="77777777" w:rsidR="009E2425" w:rsidRPr="00264504" w:rsidRDefault="009E2425" w:rsidP="009E2425">
      <w:pPr>
        <w:pStyle w:val="1"/>
        <w:spacing w:after="120"/>
        <w:rPr>
          <w:rFonts w:eastAsia="宋体"/>
          <w:lang w:eastAsia="zh-CN"/>
        </w:rPr>
      </w:pPr>
      <w:r w:rsidRPr="00264504">
        <w:rPr>
          <w:rFonts w:eastAsia="宋体"/>
          <w:lang w:eastAsia="zh-CN"/>
        </w:rPr>
        <w:t>Introduction</w:t>
      </w:r>
    </w:p>
    <w:p w14:paraId="0ECB8A3F" w14:textId="7C535F93" w:rsidR="00255F76" w:rsidRPr="00264504" w:rsidRDefault="00710119" w:rsidP="00C2381B">
      <w:pPr>
        <w:pStyle w:val="a0"/>
        <w:rPr>
          <w:rFonts w:eastAsia="宋体"/>
          <w:szCs w:val="20"/>
          <w:lang w:eastAsia="zh-CN"/>
        </w:rPr>
      </w:pPr>
      <w:r w:rsidRPr="00264504">
        <w:rPr>
          <w:rFonts w:eastAsia="宋体"/>
          <w:szCs w:val="20"/>
          <w:lang w:eastAsia="zh-CN"/>
        </w:rPr>
        <w:t>In RAN1 meeting #9</w:t>
      </w:r>
      <w:r w:rsidR="00D32113" w:rsidRPr="00264504">
        <w:rPr>
          <w:rFonts w:eastAsia="宋体"/>
          <w:szCs w:val="20"/>
          <w:lang w:eastAsia="zh-CN"/>
        </w:rPr>
        <w:t>8</w:t>
      </w:r>
      <w:r w:rsidR="00255F76" w:rsidRPr="00264504">
        <w:rPr>
          <w:rFonts w:eastAsia="宋体"/>
          <w:szCs w:val="20"/>
          <w:lang w:eastAsia="zh-CN"/>
        </w:rPr>
        <w:t>, the following agreements were achieved:</w:t>
      </w:r>
    </w:p>
    <w:p w14:paraId="62922D94" w14:textId="77777777" w:rsidR="005624B6" w:rsidRPr="00264504" w:rsidRDefault="005624B6" w:rsidP="005624B6">
      <w:pPr>
        <w:rPr>
          <w:i/>
          <w:lang w:eastAsia="x-none"/>
        </w:rPr>
      </w:pPr>
      <w:r w:rsidRPr="00264504">
        <w:rPr>
          <w:i/>
          <w:lang w:eastAsia="x-none"/>
        </w:rPr>
        <w:t>Agreement:</w:t>
      </w:r>
    </w:p>
    <w:p w14:paraId="1CEB84B9" w14:textId="77777777" w:rsidR="005624B6" w:rsidRPr="00264504" w:rsidRDefault="005624B6" w:rsidP="005624B6">
      <w:pPr>
        <w:rPr>
          <w:i/>
          <w:lang w:eastAsia="x-none"/>
        </w:rPr>
      </w:pPr>
      <w:r w:rsidRPr="00264504">
        <w:rPr>
          <w:i/>
          <w:lang w:eastAsia="x-none"/>
        </w:rPr>
        <w:t>For a gNB initiated channel occupancy the reference duration for CWS adjustment is defined as follows.</w:t>
      </w:r>
    </w:p>
    <w:p w14:paraId="124F6DA6" w14:textId="77777777" w:rsidR="005624B6" w:rsidRPr="00264504" w:rsidRDefault="005624B6" w:rsidP="005624B6">
      <w:pPr>
        <w:numPr>
          <w:ilvl w:val="0"/>
          <w:numId w:val="15"/>
        </w:numPr>
        <w:rPr>
          <w:i/>
          <w:lang w:eastAsia="x-none"/>
        </w:rPr>
      </w:pPr>
      <w:r w:rsidRPr="00264504">
        <w:rPr>
          <w:i/>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C2E34E0" w14:textId="77777777" w:rsidR="005624B6" w:rsidRPr="00264504" w:rsidRDefault="005624B6" w:rsidP="005624B6">
      <w:pPr>
        <w:numPr>
          <w:ilvl w:val="1"/>
          <w:numId w:val="15"/>
        </w:numPr>
        <w:rPr>
          <w:i/>
          <w:lang w:eastAsia="x-none"/>
        </w:rPr>
      </w:pPr>
      <w:r w:rsidRPr="00264504">
        <w:rPr>
          <w:i/>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531A3168" w14:textId="77777777" w:rsidR="005624B6" w:rsidRPr="00264504" w:rsidRDefault="005624B6" w:rsidP="00710119">
      <w:pPr>
        <w:rPr>
          <w:i/>
        </w:rPr>
      </w:pPr>
    </w:p>
    <w:p w14:paraId="1D96A060" w14:textId="77777777" w:rsidR="005624B6" w:rsidRPr="00264504" w:rsidRDefault="005624B6" w:rsidP="005624B6">
      <w:pPr>
        <w:rPr>
          <w:i/>
          <w:lang w:eastAsia="x-none"/>
        </w:rPr>
      </w:pPr>
      <w:r w:rsidRPr="00264504">
        <w:rPr>
          <w:i/>
          <w:lang w:eastAsia="x-none"/>
        </w:rPr>
        <w:t>Agreement:</w:t>
      </w:r>
    </w:p>
    <w:p w14:paraId="369335AD" w14:textId="77777777" w:rsidR="005624B6" w:rsidRPr="00264504" w:rsidRDefault="005624B6" w:rsidP="005624B6">
      <w:pPr>
        <w:rPr>
          <w:i/>
          <w:lang w:eastAsia="x-none"/>
        </w:rPr>
      </w:pPr>
      <w:r w:rsidRPr="00264504">
        <w:rPr>
          <w:i/>
          <w:lang w:eastAsia="x-none"/>
        </w:rPr>
        <w:t>For a UE initiated channel occupancy the reference duration for CWS adjustment is defined as follows.</w:t>
      </w:r>
    </w:p>
    <w:p w14:paraId="487F0D88" w14:textId="77777777" w:rsidR="005624B6" w:rsidRPr="00264504" w:rsidRDefault="005624B6" w:rsidP="005624B6">
      <w:pPr>
        <w:numPr>
          <w:ilvl w:val="0"/>
          <w:numId w:val="15"/>
        </w:numPr>
        <w:rPr>
          <w:i/>
          <w:lang w:eastAsia="x-none"/>
        </w:rPr>
      </w:pPr>
      <w:r w:rsidRPr="00264504">
        <w:rPr>
          <w:i/>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4D36F285" w14:textId="77777777" w:rsidR="005624B6" w:rsidRPr="00264504" w:rsidRDefault="005624B6" w:rsidP="005624B6">
      <w:pPr>
        <w:numPr>
          <w:ilvl w:val="1"/>
          <w:numId w:val="15"/>
        </w:numPr>
        <w:rPr>
          <w:i/>
          <w:lang w:eastAsia="x-none"/>
        </w:rPr>
      </w:pPr>
      <w:r w:rsidRPr="00264504">
        <w:rPr>
          <w:i/>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5002C988" w14:textId="77777777" w:rsidR="005624B6" w:rsidRPr="00264504" w:rsidRDefault="005624B6" w:rsidP="00710119">
      <w:pPr>
        <w:rPr>
          <w:i/>
        </w:rPr>
      </w:pPr>
    </w:p>
    <w:p w14:paraId="6681CED8" w14:textId="77777777" w:rsidR="005624B6" w:rsidRPr="00264504" w:rsidRDefault="005624B6" w:rsidP="005624B6">
      <w:pPr>
        <w:rPr>
          <w:i/>
          <w:lang w:eastAsia="x-none"/>
        </w:rPr>
      </w:pPr>
      <w:r w:rsidRPr="00264504">
        <w:rPr>
          <w:i/>
          <w:lang w:eastAsia="x-none"/>
        </w:rPr>
        <w:t>Agreement:</w:t>
      </w:r>
    </w:p>
    <w:p w14:paraId="1CE91E58" w14:textId="77777777" w:rsidR="005624B6" w:rsidRPr="00264504" w:rsidRDefault="005624B6" w:rsidP="005624B6">
      <w:pPr>
        <w:rPr>
          <w:i/>
          <w:lang w:eastAsia="x-none"/>
        </w:rPr>
      </w:pPr>
      <w:r w:rsidRPr="00264504">
        <w:rPr>
          <w:i/>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363DE2B2" w14:textId="77777777" w:rsidR="005624B6" w:rsidRPr="00264504" w:rsidRDefault="005624B6" w:rsidP="005624B6">
      <w:pPr>
        <w:numPr>
          <w:ilvl w:val="0"/>
          <w:numId w:val="16"/>
        </w:numPr>
        <w:rPr>
          <w:i/>
          <w:lang w:eastAsia="x-none"/>
        </w:rPr>
      </w:pPr>
      <w:r w:rsidRPr="00264504">
        <w:rPr>
          <w:i/>
          <w:lang w:eastAsia="x-none"/>
        </w:rPr>
        <w:t>FFS: Details of CWS adjustment based on the reception of a successful transmission</w:t>
      </w:r>
    </w:p>
    <w:p w14:paraId="7F2EA080" w14:textId="77777777" w:rsidR="005624B6" w:rsidRPr="00264504" w:rsidRDefault="005624B6" w:rsidP="005624B6">
      <w:pPr>
        <w:numPr>
          <w:ilvl w:val="0"/>
          <w:numId w:val="16"/>
        </w:numPr>
        <w:rPr>
          <w:i/>
          <w:lang w:eastAsia="x-none"/>
        </w:rPr>
      </w:pPr>
      <w:r w:rsidRPr="00264504">
        <w:rPr>
          <w:i/>
          <w:lang w:eastAsia="x-none"/>
        </w:rPr>
        <w:t>FFS: Handling of PUCCH/PRACH/SRS and PUSCH without UL-SCH</w:t>
      </w:r>
    </w:p>
    <w:p w14:paraId="3AD04689" w14:textId="77777777" w:rsidR="005624B6" w:rsidRPr="00264504" w:rsidRDefault="005624B6" w:rsidP="00710119">
      <w:pPr>
        <w:rPr>
          <w:i/>
        </w:rPr>
      </w:pPr>
    </w:p>
    <w:p w14:paraId="491C6A23" w14:textId="54F5EA67" w:rsidR="009E2425" w:rsidRPr="00264504" w:rsidRDefault="009E2425" w:rsidP="009E2425">
      <w:pPr>
        <w:pStyle w:val="a0"/>
        <w:rPr>
          <w:rFonts w:eastAsia="宋体"/>
          <w:szCs w:val="20"/>
          <w:lang w:eastAsia="zh-CN"/>
        </w:rPr>
      </w:pPr>
      <w:r w:rsidRPr="00264504">
        <w:rPr>
          <w:rFonts w:eastAsia="宋体"/>
          <w:szCs w:val="20"/>
          <w:lang w:eastAsia="zh-CN"/>
        </w:rPr>
        <w:t>This contribution mainly discusses channel access procedures for</w:t>
      </w:r>
      <w:r w:rsidR="00AE75A2" w:rsidRPr="00264504">
        <w:rPr>
          <w:rFonts w:eastAsia="宋体"/>
          <w:szCs w:val="20"/>
          <w:lang w:eastAsia="zh-CN"/>
        </w:rPr>
        <w:t xml:space="preserve"> NR-U, including LBT </w:t>
      </w:r>
      <w:r w:rsidR="0041540B" w:rsidRPr="00264504">
        <w:rPr>
          <w:rFonts w:eastAsia="宋体"/>
          <w:szCs w:val="20"/>
          <w:lang w:eastAsia="zh-CN"/>
        </w:rPr>
        <w:t>indication</w:t>
      </w:r>
      <w:r w:rsidR="00A43949" w:rsidRPr="00264504">
        <w:rPr>
          <w:rFonts w:eastAsia="宋体"/>
          <w:szCs w:val="20"/>
          <w:lang w:eastAsia="zh-CN"/>
        </w:rPr>
        <w:t xml:space="preserve"> </w:t>
      </w:r>
      <w:r w:rsidR="005A0E16" w:rsidRPr="00264504">
        <w:rPr>
          <w:rFonts w:eastAsia="宋体"/>
          <w:szCs w:val="20"/>
          <w:lang w:eastAsia="zh-CN"/>
        </w:rPr>
        <w:t>for</w:t>
      </w:r>
      <w:r w:rsidR="0041540B" w:rsidRPr="00264504">
        <w:rPr>
          <w:rFonts w:eastAsia="宋体"/>
          <w:szCs w:val="20"/>
          <w:lang w:eastAsia="zh-CN"/>
        </w:rPr>
        <w:t xml:space="preserve"> UE uplink transmission, </w:t>
      </w:r>
      <w:r w:rsidRPr="00264504">
        <w:rPr>
          <w:rFonts w:eastAsia="宋体"/>
          <w:szCs w:val="20"/>
          <w:lang w:eastAsia="zh-CN"/>
        </w:rPr>
        <w:t>CWS adjustment</w:t>
      </w:r>
      <w:r w:rsidR="005A0E16" w:rsidRPr="00264504">
        <w:rPr>
          <w:rFonts w:eastAsia="宋体"/>
          <w:szCs w:val="20"/>
          <w:lang w:eastAsia="zh-CN"/>
        </w:rPr>
        <w:t xml:space="preserve"> </w:t>
      </w:r>
      <w:r w:rsidR="0041540B" w:rsidRPr="00264504">
        <w:rPr>
          <w:rFonts w:eastAsia="宋体"/>
          <w:szCs w:val="20"/>
          <w:lang w:eastAsia="zh-CN"/>
        </w:rPr>
        <w:t>for</w:t>
      </w:r>
      <w:r w:rsidR="005A0E16" w:rsidRPr="00264504">
        <w:rPr>
          <w:rFonts w:eastAsia="宋体"/>
          <w:szCs w:val="20"/>
          <w:lang w:eastAsia="zh-CN"/>
        </w:rPr>
        <w:t xml:space="preserve"> gNB</w:t>
      </w:r>
      <w:r w:rsidR="0041540B" w:rsidRPr="00264504">
        <w:rPr>
          <w:rFonts w:eastAsia="宋体"/>
          <w:szCs w:val="20"/>
          <w:lang w:eastAsia="zh-CN"/>
        </w:rPr>
        <w:t>-initiated COT, CWS adjustment for</w:t>
      </w:r>
      <w:r w:rsidR="005A0E16" w:rsidRPr="00264504">
        <w:rPr>
          <w:rFonts w:eastAsia="宋体"/>
          <w:szCs w:val="20"/>
          <w:lang w:eastAsia="zh-CN"/>
        </w:rPr>
        <w:t xml:space="preserve"> UE</w:t>
      </w:r>
      <w:r w:rsidR="0041540B" w:rsidRPr="00264504">
        <w:rPr>
          <w:rFonts w:eastAsia="宋体"/>
          <w:szCs w:val="20"/>
          <w:lang w:eastAsia="zh-CN"/>
        </w:rPr>
        <w:t>-initiated COT, and COT sharing initiated by a configured grant UE</w:t>
      </w:r>
      <w:r w:rsidRPr="00264504">
        <w:rPr>
          <w:rFonts w:eastAsia="宋体"/>
          <w:szCs w:val="20"/>
          <w:lang w:eastAsia="zh-CN"/>
        </w:rPr>
        <w:t>.</w:t>
      </w:r>
    </w:p>
    <w:p w14:paraId="622092C2" w14:textId="42BEED95" w:rsidR="009E2425" w:rsidRPr="00264504" w:rsidRDefault="009E2425" w:rsidP="009E2425">
      <w:pPr>
        <w:pStyle w:val="1"/>
        <w:spacing w:after="120"/>
        <w:rPr>
          <w:rFonts w:eastAsia="宋体"/>
          <w:lang w:eastAsia="zh-CN"/>
        </w:rPr>
      </w:pPr>
      <w:r w:rsidRPr="00264504">
        <w:rPr>
          <w:rFonts w:eastAsia="宋体"/>
          <w:lang w:eastAsia="zh-CN"/>
        </w:rPr>
        <w:t xml:space="preserve">LBT </w:t>
      </w:r>
      <w:r w:rsidR="00074D91" w:rsidRPr="00264504">
        <w:rPr>
          <w:rFonts w:eastAsia="宋体"/>
          <w:lang w:eastAsia="zh-CN"/>
        </w:rPr>
        <w:t>indication</w:t>
      </w:r>
      <w:r w:rsidR="00A43949" w:rsidRPr="00264504">
        <w:rPr>
          <w:rFonts w:eastAsia="宋体"/>
          <w:lang w:eastAsia="zh-CN"/>
        </w:rPr>
        <w:t xml:space="preserve"> </w:t>
      </w:r>
      <w:r w:rsidRPr="00264504">
        <w:rPr>
          <w:rFonts w:eastAsia="宋体"/>
          <w:lang w:eastAsia="zh-CN"/>
        </w:rPr>
        <w:t xml:space="preserve">for </w:t>
      </w:r>
      <w:r w:rsidR="0041540B" w:rsidRPr="00264504">
        <w:rPr>
          <w:rFonts w:eastAsia="宋体"/>
          <w:lang w:eastAsia="zh-CN"/>
        </w:rPr>
        <w:t>uplink transmission</w:t>
      </w:r>
    </w:p>
    <w:p w14:paraId="72948516" w14:textId="51450908" w:rsidR="00000332" w:rsidRPr="00264504" w:rsidRDefault="00000332" w:rsidP="00000332">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LBT indication for </w:t>
      </w:r>
      <w:r w:rsidR="0041540B" w:rsidRPr="00264504">
        <w:rPr>
          <w:rFonts w:ascii="Times New Roman" w:eastAsia="Times New Roman" w:hAnsi="Times New Roman" w:cs="Times New Roman"/>
          <w:bCs w:val="0"/>
          <w:iCs w:val="0"/>
          <w:szCs w:val="20"/>
          <w:u w:val="single"/>
          <w:lang w:eastAsia="x-none"/>
        </w:rPr>
        <w:t>PUSCH/</w:t>
      </w:r>
      <w:r w:rsidRPr="00264504">
        <w:rPr>
          <w:rFonts w:ascii="Times New Roman" w:eastAsia="Times New Roman" w:hAnsi="Times New Roman" w:cs="Times New Roman"/>
          <w:bCs w:val="0"/>
          <w:iCs w:val="0"/>
          <w:szCs w:val="20"/>
          <w:u w:val="single"/>
          <w:lang w:eastAsia="x-none"/>
        </w:rPr>
        <w:t>PUCCH</w:t>
      </w:r>
    </w:p>
    <w:p w14:paraId="3F1D0030" w14:textId="77777777" w:rsidR="004872E0" w:rsidRPr="00264504" w:rsidRDefault="00E259D5" w:rsidP="009E2425">
      <w:pPr>
        <w:spacing w:after="120"/>
        <w:rPr>
          <w:szCs w:val="20"/>
          <w:lang w:eastAsia="x-none"/>
        </w:rPr>
      </w:pPr>
      <w:r w:rsidRPr="00264504">
        <w:rPr>
          <w:szCs w:val="20"/>
          <w:lang w:eastAsia="x-none"/>
        </w:rPr>
        <w:t xml:space="preserve">In LAA-LTE, </w:t>
      </w:r>
      <w:r w:rsidR="00C944A6" w:rsidRPr="00264504">
        <w:rPr>
          <w:szCs w:val="20"/>
          <w:lang w:eastAsia="x-none"/>
        </w:rPr>
        <w:t xml:space="preserve">LBT type/priority for uplink transmission is indicated to UE in UL grant. If the uplink transmission is within gNB’s COT, 25μs Cat-2 LBT </w:t>
      </w:r>
      <w:r w:rsidR="00EE59D0" w:rsidRPr="00264504">
        <w:rPr>
          <w:szCs w:val="20"/>
          <w:lang w:eastAsia="x-none"/>
        </w:rPr>
        <w:t>is</w:t>
      </w:r>
      <w:r w:rsidR="00C944A6" w:rsidRPr="00264504">
        <w:rPr>
          <w:szCs w:val="20"/>
          <w:lang w:eastAsia="x-none"/>
        </w:rPr>
        <w:t xml:space="preserve"> indicated</w:t>
      </w:r>
      <w:r w:rsidR="00EE59D0" w:rsidRPr="00264504">
        <w:rPr>
          <w:szCs w:val="20"/>
          <w:lang w:eastAsia="x-none"/>
        </w:rPr>
        <w:t xml:space="preserve"> for channel access</w:t>
      </w:r>
      <w:r w:rsidR="00C944A6" w:rsidRPr="00264504">
        <w:rPr>
          <w:szCs w:val="20"/>
          <w:lang w:eastAsia="x-none"/>
        </w:rPr>
        <w:t xml:space="preserve">, otherwise, Cat-4 LBT with </w:t>
      </w:r>
      <w:r w:rsidR="009764BF" w:rsidRPr="00264504">
        <w:rPr>
          <w:szCs w:val="20"/>
          <w:lang w:eastAsia="x-none"/>
        </w:rPr>
        <w:t xml:space="preserve">the indicated priority should be used for channel access. The same philosophy should be used in NR-U. </w:t>
      </w:r>
    </w:p>
    <w:p w14:paraId="6811D8AE" w14:textId="569D04FB" w:rsidR="00F8741D" w:rsidRPr="00264504" w:rsidRDefault="00EE59D0" w:rsidP="009E2425">
      <w:pPr>
        <w:spacing w:after="120"/>
        <w:rPr>
          <w:szCs w:val="20"/>
          <w:lang w:eastAsia="x-none"/>
        </w:rPr>
      </w:pPr>
      <w:r w:rsidRPr="00264504">
        <w:rPr>
          <w:szCs w:val="20"/>
          <w:lang w:eastAsia="x-none"/>
        </w:rPr>
        <w:t xml:space="preserve">Unlike LAA-LTE, </w:t>
      </w:r>
      <w:r w:rsidR="00966FC6" w:rsidRPr="00264504">
        <w:rPr>
          <w:szCs w:val="20"/>
          <w:lang w:eastAsia="x-none"/>
        </w:rPr>
        <w:t xml:space="preserve">two new LBT types are introduced in NR-U for transmission within a gNB-initiated COT, one is Cat-1 LBT without channel sensing if the gap between two transmissions is less than or equal to 16μs, the other is </w:t>
      </w:r>
      <w:r w:rsidRPr="00264504">
        <w:rPr>
          <w:szCs w:val="20"/>
          <w:lang w:eastAsia="x-none"/>
        </w:rPr>
        <w:t>16μs Cat-2 LBT</w:t>
      </w:r>
      <w:r w:rsidR="00966FC6" w:rsidRPr="00264504">
        <w:rPr>
          <w:szCs w:val="20"/>
          <w:lang w:eastAsia="x-none"/>
        </w:rPr>
        <w:t>.</w:t>
      </w:r>
      <w:r w:rsidRPr="00264504">
        <w:rPr>
          <w:szCs w:val="20"/>
          <w:lang w:eastAsia="x-none"/>
        </w:rPr>
        <w:t xml:space="preserve"> </w:t>
      </w:r>
      <w:r w:rsidR="00966FC6" w:rsidRPr="00264504">
        <w:rPr>
          <w:szCs w:val="20"/>
          <w:lang w:eastAsia="x-none"/>
        </w:rPr>
        <w:t>S</w:t>
      </w:r>
      <w:r w:rsidR="009F6604" w:rsidRPr="00264504">
        <w:rPr>
          <w:szCs w:val="20"/>
          <w:lang w:eastAsia="x-none"/>
        </w:rPr>
        <w:t>o gNB should indicate which LBT type/priority of the candidate LBT types</w:t>
      </w:r>
      <w:r w:rsidR="00F8741D" w:rsidRPr="00264504">
        <w:rPr>
          <w:szCs w:val="20"/>
          <w:lang w:eastAsia="x-none"/>
        </w:rPr>
        <w:t>/priorities</w:t>
      </w:r>
      <w:r w:rsidR="009F6604" w:rsidRPr="00264504">
        <w:rPr>
          <w:szCs w:val="20"/>
          <w:lang w:eastAsia="x-none"/>
        </w:rPr>
        <w:t xml:space="preserve"> </w:t>
      </w:r>
      <w:r w:rsidR="009F6604" w:rsidRPr="00264504">
        <w:rPr>
          <w:szCs w:val="20"/>
          <w:lang w:eastAsia="x-none"/>
        </w:rPr>
        <w:lastRenderedPageBreak/>
        <w:t xml:space="preserve">including </w:t>
      </w:r>
      <w:r w:rsidR="00966FC6" w:rsidRPr="00264504">
        <w:rPr>
          <w:szCs w:val="20"/>
          <w:lang w:eastAsia="x-none"/>
        </w:rPr>
        <w:t>those two new LBT types</w:t>
      </w:r>
      <w:r w:rsidR="009F6604" w:rsidRPr="00264504">
        <w:rPr>
          <w:szCs w:val="20"/>
          <w:lang w:eastAsia="x-none"/>
        </w:rPr>
        <w:t xml:space="preserve"> should be used for UE’s channel access for uplink transmission</w:t>
      </w:r>
      <w:r w:rsidRPr="00264504">
        <w:rPr>
          <w:szCs w:val="20"/>
          <w:lang w:eastAsia="x-none"/>
        </w:rPr>
        <w:t xml:space="preserve">. </w:t>
      </w:r>
      <w:r w:rsidR="00F8741D" w:rsidRPr="00264504">
        <w:rPr>
          <w:szCs w:val="20"/>
          <w:lang w:eastAsia="x-none"/>
        </w:rPr>
        <w:t xml:space="preserve">For PUSCH transmission, LBT indication should be carried </w:t>
      </w:r>
      <w:r w:rsidR="00AD5428" w:rsidRPr="00264504">
        <w:rPr>
          <w:szCs w:val="20"/>
          <w:lang w:eastAsia="x-none"/>
        </w:rPr>
        <w:t xml:space="preserve">in UL grant as LAA-LTE. For PUCCH transmission corresponding to HARQ-ACK feedback of scheduled PDSCHs, LBT indication should be carried in DL grant along with the PDSCH schedules. </w:t>
      </w:r>
    </w:p>
    <w:p w14:paraId="7B55B84A" w14:textId="2662FA22" w:rsidR="009E2425" w:rsidRPr="00264504" w:rsidRDefault="009E2425" w:rsidP="009E2425">
      <w:pPr>
        <w:pStyle w:val="a0"/>
        <w:rPr>
          <w:rFonts w:eastAsia="宋体"/>
          <w:b/>
          <w:i/>
          <w:szCs w:val="20"/>
          <w:lang w:eastAsia="zh-CN"/>
        </w:rPr>
      </w:pPr>
      <w:r w:rsidRPr="00264504">
        <w:rPr>
          <w:rFonts w:eastAsia="宋体"/>
          <w:b/>
          <w:i/>
          <w:szCs w:val="20"/>
          <w:lang w:eastAsia="zh-CN"/>
        </w:rPr>
        <w:t xml:space="preserve">Proposal </w:t>
      </w:r>
      <w:r w:rsidR="00C1715E" w:rsidRPr="00264504">
        <w:rPr>
          <w:rFonts w:eastAsia="宋体"/>
          <w:b/>
          <w:i/>
          <w:szCs w:val="20"/>
          <w:lang w:eastAsia="zh-CN"/>
        </w:rPr>
        <w:t>1</w:t>
      </w:r>
      <w:r w:rsidRPr="00264504">
        <w:rPr>
          <w:rFonts w:eastAsia="宋体"/>
          <w:b/>
          <w:i/>
          <w:szCs w:val="20"/>
          <w:lang w:eastAsia="zh-CN"/>
        </w:rPr>
        <w:t xml:space="preserve">: </w:t>
      </w:r>
      <w:r w:rsidR="004872E0" w:rsidRPr="00264504">
        <w:rPr>
          <w:rFonts w:eastAsia="宋体"/>
          <w:b/>
          <w:i/>
          <w:szCs w:val="20"/>
          <w:lang w:eastAsia="zh-CN"/>
        </w:rPr>
        <w:t xml:space="preserve">LBT types including Cat-1 LBT and </w:t>
      </w:r>
      <w:r w:rsidR="004872E0" w:rsidRPr="00264504">
        <w:rPr>
          <w:b/>
          <w:i/>
          <w:szCs w:val="20"/>
          <w:lang w:eastAsia="x-none"/>
        </w:rPr>
        <w:t>16μs Cat-2 LBT</w:t>
      </w:r>
      <w:r w:rsidR="004872E0" w:rsidRPr="00264504" w:rsidDel="004872E0">
        <w:rPr>
          <w:rFonts w:eastAsia="宋体"/>
          <w:b/>
          <w:i/>
          <w:szCs w:val="20"/>
          <w:lang w:eastAsia="zh-CN"/>
        </w:rPr>
        <w:t xml:space="preserve"> </w:t>
      </w:r>
      <w:r w:rsidRPr="00264504">
        <w:rPr>
          <w:rFonts w:eastAsia="宋体"/>
          <w:b/>
          <w:i/>
          <w:szCs w:val="20"/>
          <w:lang w:eastAsia="zh-CN"/>
        </w:rPr>
        <w:t xml:space="preserve">should be indicated to UE for channel access </w:t>
      </w:r>
      <w:r w:rsidR="00231149" w:rsidRPr="00264504">
        <w:rPr>
          <w:rFonts w:eastAsia="宋体"/>
          <w:b/>
          <w:i/>
          <w:szCs w:val="20"/>
          <w:lang w:eastAsia="zh-CN"/>
        </w:rPr>
        <w:t>for uplink transmission</w:t>
      </w:r>
      <w:r w:rsidRPr="00264504">
        <w:rPr>
          <w:rFonts w:eastAsia="宋体"/>
          <w:b/>
          <w:i/>
          <w:szCs w:val="20"/>
          <w:lang w:eastAsia="zh-CN"/>
        </w:rPr>
        <w:t>.</w:t>
      </w:r>
    </w:p>
    <w:p w14:paraId="1BC8234D" w14:textId="3CD918CB" w:rsidR="004872E0" w:rsidRPr="00264504" w:rsidRDefault="00231149" w:rsidP="00231149">
      <w:pPr>
        <w:pStyle w:val="a0"/>
        <w:numPr>
          <w:ilvl w:val="0"/>
          <w:numId w:val="23"/>
        </w:numPr>
        <w:rPr>
          <w:rFonts w:eastAsia="宋体"/>
          <w:b/>
          <w:i/>
          <w:szCs w:val="20"/>
          <w:lang w:eastAsia="zh-CN"/>
        </w:rPr>
      </w:pPr>
      <w:r w:rsidRPr="00264504">
        <w:rPr>
          <w:rFonts w:eastAsia="宋体"/>
          <w:b/>
          <w:i/>
          <w:szCs w:val="20"/>
          <w:lang w:eastAsia="zh-CN"/>
        </w:rPr>
        <w:t>LBT type should be indicated in UL grant for PUSCH transmission.</w:t>
      </w:r>
    </w:p>
    <w:p w14:paraId="52F0228D" w14:textId="21332AF1" w:rsidR="00231149" w:rsidRPr="00264504" w:rsidRDefault="00231149" w:rsidP="00231149">
      <w:pPr>
        <w:pStyle w:val="a0"/>
        <w:numPr>
          <w:ilvl w:val="0"/>
          <w:numId w:val="23"/>
        </w:numPr>
        <w:rPr>
          <w:rFonts w:eastAsia="宋体"/>
          <w:b/>
          <w:i/>
          <w:szCs w:val="20"/>
          <w:lang w:eastAsia="zh-CN"/>
        </w:rPr>
      </w:pPr>
      <w:r w:rsidRPr="00264504">
        <w:rPr>
          <w:rFonts w:eastAsia="宋体"/>
          <w:b/>
          <w:i/>
          <w:szCs w:val="20"/>
          <w:lang w:eastAsia="zh-CN"/>
        </w:rPr>
        <w:t>LBT type should be indicated in DL grant</w:t>
      </w:r>
      <w:r w:rsidRPr="00264504">
        <w:t xml:space="preserve"> </w:t>
      </w:r>
      <w:r w:rsidRPr="00264504">
        <w:rPr>
          <w:rFonts w:eastAsia="宋体"/>
          <w:b/>
          <w:i/>
          <w:szCs w:val="20"/>
          <w:lang w:eastAsia="zh-CN"/>
        </w:rPr>
        <w:t>along with the PDSCH schedules for PUCCH transmission.</w:t>
      </w:r>
    </w:p>
    <w:p w14:paraId="46C29A7F" w14:textId="4915C403" w:rsidR="00000332" w:rsidRPr="00264504" w:rsidRDefault="00000332" w:rsidP="00000332">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LBT indication for CF-RACH</w:t>
      </w:r>
    </w:p>
    <w:p w14:paraId="6E16F9A0" w14:textId="5620748A" w:rsidR="00074D91" w:rsidRPr="00264504" w:rsidRDefault="00074D91" w:rsidP="00074D91">
      <w:pPr>
        <w:pStyle w:val="a0"/>
        <w:rPr>
          <w:rFonts w:eastAsia="宋体"/>
          <w:szCs w:val="20"/>
          <w:lang w:eastAsia="zh-CN"/>
        </w:rPr>
      </w:pPr>
      <w:r w:rsidRPr="00264504">
        <w:rPr>
          <w:rFonts w:eastAsia="宋体"/>
          <w:szCs w:val="20"/>
          <w:lang w:eastAsia="zh-CN"/>
        </w:rPr>
        <w:t xml:space="preserve">Both contention-based RACH </w:t>
      </w:r>
      <w:r w:rsidR="00C5723B" w:rsidRPr="00264504">
        <w:rPr>
          <w:rFonts w:eastAsia="宋体"/>
          <w:szCs w:val="20"/>
          <w:lang w:eastAsia="zh-CN"/>
        </w:rPr>
        <w:t xml:space="preserve">(CB-RACH) </w:t>
      </w:r>
      <w:r w:rsidRPr="00264504">
        <w:rPr>
          <w:rFonts w:eastAsia="宋体"/>
          <w:szCs w:val="20"/>
          <w:lang w:eastAsia="zh-CN"/>
        </w:rPr>
        <w:t xml:space="preserve">procedure and contention-free RACH </w:t>
      </w:r>
      <w:r w:rsidR="00C5723B" w:rsidRPr="00264504">
        <w:rPr>
          <w:rFonts w:eastAsia="宋体"/>
          <w:szCs w:val="20"/>
          <w:lang w:eastAsia="zh-CN"/>
        </w:rPr>
        <w:t xml:space="preserve">(CF-RACH) </w:t>
      </w:r>
      <w:r w:rsidRPr="00264504">
        <w:rPr>
          <w:rFonts w:eastAsia="宋体"/>
          <w:szCs w:val="20"/>
          <w:lang w:eastAsia="zh-CN"/>
        </w:rPr>
        <w:t xml:space="preserve">procedure should be supported </w:t>
      </w:r>
      <w:r w:rsidR="00577B23" w:rsidRPr="00264504">
        <w:rPr>
          <w:rFonts w:eastAsia="宋体"/>
          <w:szCs w:val="20"/>
          <w:lang w:eastAsia="zh-CN"/>
        </w:rPr>
        <w:t xml:space="preserve">in </w:t>
      </w:r>
      <w:r w:rsidRPr="00264504">
        <w:rPr>
          <w:rFonts w:eastAsia="宋体"/>
          <w:szCs w:val="20"/>
          <w:lang w:eastAsia="zh-CN"/>
        </w:rPr>
        <w:t xml:space="preserve">NR-U. </w:t>
      </w:r>
      <w:r w:rsidR="00577B23" w:rsidRPr="00264504">
        <w:rPr>
          <w:rFonts w:eastAsia="宋体"/>
          <w:szCs w:val="20"/>
          <w:lang w:eastAsia="zh-CN"/>
        </w:rPr>
        <w:t xml:space="preserve">For CB-RACH procedure, Cat-4 LBT with lowest channel access priority class value is agreed to be used for channel access for PRACH transmission. </w:t>
      </w:r>
      <w:r w:rsidRPr="00264504">
        <w:rPr>
          <w:rFonts w:eastAsia="宋体"/>
          <w:szCs w:val="20"/>
          <w:lang w:eastAsia="zh-CN"/>
        </w:rPr>
        <w:t xml:space="preserve">For </w:t>
      </w:r>
      <w:r w:rsidR="00C5723B" w:rsidRPr="00264504">
        <w:rPr>
          <w:rFonts w:eastAsia="宋体"/>
          <w:szCs w:val="20"/>
          <w:lang w:eastAsia="zh-CN"/>
        </w:rPr>
        <w:t>CF-</w:t>
      </w:r>
      <w:r w:rsidRPr="00264504">
        <w:rPr>
          <w:rFonts w:eastAsia="宋体"/>
          <w:szCs w:val="20"/>
          <w:lang w:eastAsia="zh-CN"/>
        </w:rPr>
        <w:t xml:space="preserve">RACH procedure, </w:t>
      </w:r>
      <w:r w:rsidR="00577B23" w:rsidRPr="00264504">
        <w:rPr>
          <w:rFonts w:eastAsia="宋体"/>
          <w:szCs w:val="20"/>
          <w:lang w:eastAsia="zh-CN"/>
        </w:rPr>
        <w:t xml:space="preserve">since </w:t>
      </w:r>
      <w:r w:rsidRPr="00264504">
        <w:rPr>
          <w:rFonts w:eastAsia="宋体"/>
          <w:szCs w:val="20"/>
          <w:lang w:eastAsia="zh-CN"/>
        </w:rPr>
        <w:t xml:space="preserve">the preamble transmission at UE side </w:t>
      </w:r>
      <w:r w:rsidR="00C5723B" w:rsidRPr="00264504">
        <w:rPr>
          <w:rFonts w:eastAsia="宋体"/>
          <w:szCs w:val="20"/>
          <w:lang w:eastAsia="zh-CN"/>
        </w:rPr>
        <w:t xml:space="preserve">can be </w:t>
      </w:r>
      <w:r w:rsidRPr="00264504">
        <w:rPr>
          <w:rFonts w:eastAsia="宋体"/>
          <w:szCs w:val="20"/>
          <w:lang w:eastAsia="zh-CN"/>
        </w:rPr>
        <w:t xml:space="preserve">triggered by a PDCCH order, the corresponding LBT </w:t>
      </w:r>
      <w:r w:rsidR="00C5723B" w:rsidRPr="00264504">
        <w:rPr>
          <w:rFonts w:eastAsia="宋体"/>
          <w:szCs w:val="20"/>
          <w:lang w:eastAsia="zh-CN"/>
        </w:rPr>
        <w:t xml:space="preserve">type </w:t>
      </w:r>
      <w:r w:rsidRPr="00264504">
        <w:rPr>
          <w:rFonts w:eastAsia="宋体"/>
          <w:szCs w:val="20"/>
          <w:lang w:eastAsia="zh-CN"/>
        </w:rPr>
        <w:t xml:space="preserve">could be indicated through the PDCCH order to give gNB more flexibility, for example, according to the event triggering PRACH transmission, to determine UE’s channel access priority.   </w:t>
      </w:r>
    </w:p>
    <w:p w14:paraId="3B606940" w14:textId="3623C60C" w:rsidR="00577B23" w:rsidRPr="00264504" w:rsidRDefault="00074D91" w:rsidP="00074D91">
      <w:pPr>
        <w:pStyle w:val="a0"/>
        <w:rPr>
          <w:rFonts w:eastAsia="宋体"/>
          <w:b/>
          <w:i/>
          <w:szCs w:val="20"/>
          <w:lang w:eastAsia="zh-CN"/>
        </w:rPr>
      </w:pPr>
      <w:r w:rsidRPr="00264504">
        <w:rPr>
          <w:rFonts w:eastAsia="宋体"/>
          <w:b/>
          <w:i/>
          <w:szCs w:val="20"/>
          <w:lang w:eastAsia="zh-CN"/>
        </w:rPr>
        <w:t xml:space="preserve">Proposal </w:t>
      </w:r>
      <w:r w:rsidR="00C5723B" w:rsidRPr="00264504">
        <w:rPr>
          <w:rFonts w:eastAsia="宋体"/>
          <w:b/>
          <w:i/>
          <w:szCs w:val="20"/>
          <w:lang w:eastAsia="zh-CN"/>
        </w:rPr>
        <w:t>2</w:t>
      </w:r>
      <w:r w:rsidRPr="00264504">
        <w:rPr>
          <w:rFonts w:eastAsia="宋体"/>
          <w:b/>
          <w:i/>
          <w:szCs w:val="20"/>
          <w:lang w:eastAsia="zh-CN"/>
        </w:rPr>
        <w:t xml:space="preserve">: </w:t>
      </w:r>
      <w:r w:rsidR="00577B23" w:rsidRPr="00264504">
        <w:rPr>
          <w:rFonts w:eastAsia="宋体"/>
          <w:b/>
          <w:i/>
          <w:szCs w:val="20"/>
          <w:lang w:eastAsia="zh-CN"/>
        </w:rPr>
        <w:t>LBT type should be indicated in PDCCH order for PRACH transmission in CF-RACH procedure.</w:t>
      </w:r>
    </w:p>
    <w:p w14:paraId="2D90EED0" w14:textId="1282D6F5" w:rsidR="00074D91" w:rsidRPr="00264504" w:rsidRDefault="00074D91" w:rsidP="001C0310">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LBT </w:t>
      </w:r>
      <w:r w:rsidR="00270FF6" w:rsidRPr="00264504">
        <w:rPr>
          <w:rFonts w:ascii="Times New Roman" w:eastAsia="Times New Roman" w:hAnsi="Times New Roman" w:cs="Times New Roman"/>
          <w:bCs w:val="0"/>
          <w:iCs w:val="0"/>
          <w:szCs w:val="20"/>
          <w:u w:val="single"/>
          <w:lang w:eastAsia="x-none"/>
        </w:rPr>
        <w:t>type</w:t>
      </w:r>
      <w:r w:rsidR="0041540B" w:rsidRPr="00264504">
        <w:rPr>
          <w:rFonts w:ascii="Times New Roman" w:eastAsia="Times New Roman" w:hAnsi="Times New Roman" w:cs="Times New Roman"/>
          <w:bCs w:val="0"/>
          <w:iCs w:val="0"/>
          <w:szCs w:val="20"/>
          <w:u w:val="single"/>
          <w:lang w:eastAsia="x-none"/>
        </w:rPr>
        <w:t xml:space="preserve"> </w:t>
      </w:r>
      <w:r w:rsidRPr="00264504">
        <w:rPr>
          <w:rFonts w:ascii="Times New Roman" w:eastAsia="Times New Roman" w:hAnsi="Times New Roman" w:cs="Times New Roman"/>
          <w:bCs w:val="0"/>
          <w:iCs w:val="0"/>
          <w:szCs w:val="20"/>
          <w:u w:val="single"/>
          <w:lang w:eastAsia="x-none"/>
        </w:rPr>
        <w:t>switch</w:t>
      </w:r>
    </w:p>
    <w:p w14:paraId="0792F810" w14:textId="77777777" w:rsidR="00691150" w:rsidRPr="00264504" w:rsidRDefault="007662A2" w:rsidP="0086108F">
      <w:pPr>
        <w:spacing w:after="120"/>
        <w:rPr>
          <w:szCs w:val="20"/>
          <w:lang w:eastAsia="x-none"/>
        </w:rPr>
      </w:pPr>
      <w:r w:rsidRPr="00264504">
        <w:rPr>
          <w:szCs w:val="20"/>
          <w:lang w:eastAsia="x-none"/>
        </w:rPr>
        <w:t xml:space="preserve">For the case </w:t>
      </w:r>
      <w:r w:rsidR="00345F41" w:rsidRPr="00264504">
        <w:rPr>
          <w:szCs w:val="20"/>
          <w:lang w:eastAsia="x-none"/>
        </w:rPr>
        <w:t xml:space="preserve">that </w:t>
      </w:r>
      <w:r w:rsidR="0086108F" w:rsidRPr="00264504">
        <w:rPr>
          <w:szCs w:val="20"/>
          <w:lang w:eastAsia="x-none"/>
        </w:rPr>
        <w:t xml:space="preserve">UE </w:t>
      </w:r>
      <w:r w:rsidR="00345F41" w:rsidRPr="00264504">
        <w:rPr>
          <w:szCs w:val="20"/>
          <w:lang w:eastAsia="x-none"/>
        </w:rPr>
        <w:t xml:space="preserve">is </w:t>
      </w:r>
      <w:r w:rsidR="00307114" w:rsidRPr="00264504">
        <w:rPr>
          <w:szCs w:val="20"/>
          <w:lang w:eastAsia="x-none"/>
        </w:rPr>
        <w:t>indicated</w:t>
      </w:r>
      <w:r w:rsidR="00270FF6" w:rsidRPr="00264504">
        <w:rPr>
          <w:szCs w:val="20"/>
          <w:lang w:eastAsia="x-none"/>
        </w:rPr>
        <w:t>/determined</w:t>
      </w:r>
      <w:r w:rsidR="00307114" w:rsidRPr="00264504">
        <w:rPr>
          <w:szCs w:val="20"/>
          <w:lang w:eastAsia="x-none"/>
        </w:rPr>
        <w:t xml:space="preserve"> using</w:t>
      </w:r>
      <w:r w:rsidR="00345F41" w:rsidRPr="00264504">
        <w:rPr>
          <w:szCs w:val="20"/>
          <w:lang w:eastAsia="x-none"/>
        </w:rPr>
        <w:t xml:space="preserve"> </w:t>
      </w:r>
      <w:r w:rsidR="00307114" w:rsidRPr="00264504">
        <w:rPr>
          <w:szCs w:val="20"/>
          <w:lang w:eastAsia="x-none"/>
        </w:rPr>
        <w:t>Cat-4 LBT for uplink</w:t>
      </w:r>
      <w:r w:rsidR="00176035" w:rsidRPr="00264504">
        <w:rPr>
          <w:szCs w:val="20"/>
          <w:lang w:eastAsia="x-none"/>
        </w:rPr>
        <w:t xml:space="preserve"> transmission, if </w:t>
      </w:r>
      <w:r w:rsidR="00506A84" w:rsidRPr="00264504">
        <w:rPr>
          <w:szCs w:val="20"/>
          <w:lang w:eastAsia="x-none"/>
        </w:rPr>
        <w:t xml:space="preserve">the uplink transmission </w:t>
      </w:r>
      <w:r w:rsidR="002060B3" w:rsidRPr="00264504">
        <w:rPr>
          <w:szCs w:val="20"/>
          <w:lang w:eastAsia="x-none"/>
        </w:rPr>
        <w:t>belongs to</w:t>
      </w:r>
      <w:r w:rsidR="00590763" w:rsidRPr="00264504">
        <w:rPr>
          <w:szCs w:val="20"/>
          <w:lang w:eastAsia="x-none"/>
        </w:rPr>
        <w:t xml:space="preserve"> the</w:t>
      </w:r>
      <w:r w:rsidR="002060B3" w:rsidRPr="00264504">
        <w:rPr>
          <w:szCs w:val="20"/>
          <w:lang w:eastAsia="x-none"/>
        </w:rPr>
        <w:t xml:space="preserve"> gNB-initiated COT which follows the COT </w:t>
      </w:r>
      <w:r w:rsidR="00837069" w:rsidRPr="00264504">
        <w:rPr>
          <w:szCs w:val="20"/>
          <w:lang w:eastAsia="x-none"/>
        </w:rPr>
        <w:t xml:space="preserve">used for </w:t>
      </w:r>
      <w:r w:rsidR="002060B3" w:rsidRPr="00264504">
        <w:rPr>
          <w:szCs w:val="20"/>
          <w:lang w:eastAsia="x-none"/>
        </w:rPr>
        <w:t xml:space="preserve">UL grant </w:t>
      </w:r>
      <w:r w:rsidR="00837069" w:rsidRPr="00264504">
        <w:rPr>
          <w:szCs w:val="20"/>
          <w:lang w:eastAsia="x-none"/>
        </w:rPr>
        <w:t>transmission,</w:t>
      </w:r>
      <w:r w:rsidR="00506A84" w:rsidRPr="00264504">
        <w:rPr>
          <w:szCs w:val="20"/>
          <w:lang w:eastAsia="x-none"/>
        </w:rPr>
        <w:t xml:space="preserve"> </w:t>
      </w:r>
      <w:r w:rsidR="00590763" w:rsidRPr="00264504">
        <w:rPr>
          <w:szCs w:val="20"/>
          <w:lang w:eastAsia="x-none"/>
        </w:rPr>
        <w:t xml:space="preserve">then the UE should be aware of the situation so that it can switch LBT type from Cat-4 LBT to </w:t>
      </w:r>
      <w:r w:rsidR="00691150" w:rsidRPr="00264504">
        <w:rPr>
          <w:szCs w:val="20"/>
          <w:lang w:eastAsia="x-none"/>
        </w:rPr>
        <w:t xml:space="preserve">25μs Cat-2 LBT, 16μs </w:t>
      </w:r>
      <w:r w:rsidR="00590763" w:rsidRPr="00264504">
        <w:rPr>
          <w:szCs w:val="20"/>
          <w:lang w:eastAsia="x-none"/>
        </w:rPr>
        <w:t xml:space="preserve">Cat-2 LBT or Cat-1 LBT. </w:t>
      </w:r>
      <w:r w:rsidR="00691150" w:rsidRPr="00264504">
        <w:rPr>
          <w:szCs w:val="20"/>
          <w:lang w:eastAsia="x-none"/>
        </w:rPr>
        <w:t xml:space="preserve">Figure 1 illustrates this case. </w:t>
      </w:r>
    </w:p>
    <w:p w14:paraId="2CD2BF9B" w14:textId="364F7DD6" w:rsidR="00941AE1" w:rsidRPr="00264504" w:rsidRDefault="00590763" w:rsidP="0086108F">
      <w:pPr>
        <w:spacing w:after="120"/>
        <w:rPr>
          <w:szCs w:val="20"/>
          <w:lang w:eastAsia="x-none"/>
        </w:rPr>
      </w:pPr>
      <w:r w:rsidRPr="00264504">
        <w:rPr>
          <w:szCs w:val="20"/>
          <w:lang w:eastAsia="x-none"/>
        </w:rPr>
        <w:t xml:space="preserve">According to current agreements in NR-U, one COT may have multiple DL-to-UL switching points, </w:t>
      </w:r>
      <w:r w:rsidR="009E5F40" w:rsidRPr="00264504">
        <w:rPr>
          <w:szCs w:val="20"/>
          <w:lang w:eastAsia="x-none"/>
        </w:rPr>
        <w:t xml:space="preserve">and the LBT </w:t>
      </w:r>
      <w:r w:rsidR="00495828" w:rsidRPr="00264504">
        <w:rPr>
          <w:szCs w:val="20"/>
          <w:lang w:eastAsia="x-none"/>
        </w:rPr>
        <w:t xml:space="preserve">types </w:t>
      </w:r>
      <w:r w:rsidR="009E5F40" w:rsidRPr="00264504">
        <w:rPr>
          <w:szCs w:val="20"/>
          <w:lang w:eastAsia="x-none"/>
        </w:rPr>
        <w:t>for different switching points could be different</w:t>
      </w:r>
      <w:r w:rsidR="00270FF6" w:rsidRPr="00264504">
        <w:rPr>
          <w:szCs w:val="20"/>
          <w:lang w:eastAsia="x-none"/>
        </w:rPr>
        <w:t>, for example, depending on the gap duration between two transmissions</w:t>
      </w:r>
      <w:r w:rsidR="00BB2EB8" w:rsidRPr="00264504">
        <w:rPr>
          <w:szCs w:val="20"/>
          <w:lang w:eastAsia="x-none"/>
        </w:rPr>
        <w:t>.</w:t>
      </w:r>
      <w:r w:rsidR="009E5F40" w:rsidRPr="00264504">
        <w:rPr>
          <w:szCs w:val="20"/>
          <w:lang w:eastAsia="x-none"/>
        </w:rPr>
        <w:t xml:space="preserve"> </w:t>
      </w:r>
      <w:r w:rsidR="00BB2EB8" w:rsidRPr="00264504">
        <w:rPr>
          <w:szCs w:val="20"/>
          <w:lang w:eastAsia="x-none"/>
        </w:rPr>
        <w:t>T</w:t>
      </w:r>
      <w:r w:rsidRPr="00264504">
        <w:rPr>
          <w:szCs w:val="20"/>
          <w:lang w:eastAsia="x-none"/>
        </w:rPr>
        <w:t xml:space="preserve">o avoid misunderstanding, explicit signaling </w:t>
      </w:r>
      <w:r w:rsidR="009E5F40" w:rsidRPr="00264504">
        <w:rPr>
          <w:szCs w:val="20"/>
          <w:lang w:eastAsia="x-none"/>
        </w:rPr>
        <w:t xml:space="preserve">to </w:t>
      </w:r>
      <w:r w:rsidRPr="00264504">
        <w:rPr>
          <w:szCs w:val="20"/>
          <w:lang w:eastAsia="x-none"/>
        </w:rPr>
        <w:t>indicat</w:t>
      </w:r>
      <w:r w:rsidR="009E5F40" w:rsidRPr="00264504">
        <w:rPr>
          <w:szCs w:val="20"/>
          <w:lang w:eastAsia="x-none"/>
        </w:rPr>
        <w:t>e</w:t>
      </w:r>
      <w:r w:rsidRPr="00264504">
        <w:rPr>
          <w:szCs w:val="20"/>
          <w:lang w:eastAsia="x-none"/>
        </w:rPr>
        <w:t xml:space="preserve"> LBT type associated with a specific gap </w:t>
      </w:r>
      <w:r w:rsidR="00941AE1" w:rsidRPr="00264504">
        <w:rPr>
          <w:szCs w:val="20"/>
          <w:lang w:eastAsia="x-none"/>
        </w:rPr>
        <w:t>duration is preferred</w:t>
      </w:r>
      <w:r w:rsidRPr="00264504">
        <w:rPr>
          <w:szCs w:val="20"/>
          <w:lang w:eastAsia="x-none"/>
        </w:rPr>
        <w:t xml:space="preserve">. </w:t>
      </w:r>
      <w:r w:rsidR="00691150" w:rsidRPr="00264504">
        <w:rPr>
          <w:szCs w:val="20"/>
          <w:lang w:eastAsia="x-none"/>
        </w:rPr>
        <w:t xml:space="preserve">Considering that LBT type for each gap </w:t>
      </w:r>
      <w:r w:rsidR="00941AE1" w:rsidRPr="00264504">
        <w:rPr>
          <w:szCs w:val="20"/>
          <w:lang w:eastAsia="x-none"/>
        </w:rPr>
        <w:t xml:space="preserve">duration </w:t>
      </w:r>
      <w:r w:rsidR="00691150" w:rsidRPr="00264504">
        <w:rPr>
          <w:szCs w:val="20"/>
          <w:lang w:eastAsia="x-none"/>
        </w:rPr>
        <w:t>is common to all the UEs</w:t>
      </w:r>
      <w:r w:rsidR="00941AE1" w:rsidRPr="00264504">
        <w:rPr>
          <w:szCs w:val="20"/>
          <w:lang w:eastAsia="x-none"/>
        </w:rPr>
        <w:t xml:space="preserve"> which plan to perform uplink transmission</w:t>
      </w:r>
      <w:r w:rsidR="00691150" w:rsidRPr="00264504">
        <w:rPr>
          <w:szCs w:val="20"/>
          <w:lang w:eastAsia="x-none"/>
        </w:rPr>
        <w:t xml:space="preserve"> within gNB’s COT, GC-PDCCH can be used to transmit this </w:t>
      </w:r>
      <w:r w:rsidR="00556CCF" w:rsidRPr="00264504">
        <w:rPr>
          <w:szCs w:val="20"/>
          <w:lang w:eastAsia="x-none"/>
        </w:rPr>
        <w:t>LBT indication</w:t>
      </w:r>
      <w:r w:rsidR="00941AE1" w:rsidRPr="00264504">
        <w:rPr>
          <w:szCs w:val="20"/>
          <w:lang w:eastAsia="x-none"/>
        </w:rPr>
        <w:t xml:space="preserve">, and UE can determine LBT type based on the slot </w:t>
      </w:r>
      <w:r w:rsidR="001D1378" w:rsidRPr="00264504">
        <w:rPr>
          <w:szCs w:val="20"/>
          <w:lang w:eastAsia="x-none"/>
        </w:rPr>
        <w:t xml:space="preserve">format </w:t>
      </w:r>
      <w:r w:rsidR="00941AE1" w:rsidRPr="00264504">
        <w:rPr>
          <w:szCs w:val="20"/>
          <w:lang w:eastAsia="x-none"/>
        </w:rPr>
        <w:t>structure and the LBT type indication</w:t>
      </w:r>
      <w:r w:rsidR="00691150" w:rsidRPr="00264504">
        <w:rPr>
          <w:szCs w:val="20"/>
          <w:lang w:eastAsia="x-none"/>
        </w:rPr>
        <w:t xml:space="preserve">. </w:t>
      </w:r>
      <w:r w:rsidR="00556CCF" w:rsidRPr="00264504">
        <w:rPr>
          <w:szCs w:val="20"/>
          <w:lang w:eastAsia="x-none"/>
        </w:rPr>
        <w:t xml:space="preserve">One example is that multiple LBT type sets can be configured in RRC signaling and the LBT indication can be used to indicate which LBT type set corresponding to </w:t>
      </w:r>
      <w:r w:rsidR="001D1378" w:rsidRPr="00264504">
        <w:rPr>
          <w:szCs w:val="20"/>
          <w:lang w:eastAsia="x-none"/>
        </w:rPr>
        <w:t>current slot format structure.</w:t>
      </w:r>
    </w:p>
    <w:p w14:paraId="353AB663" w14:textId="5C32C109" w:rsidR="00506A84" w:rsidRPr="00264504" w:rsidRDefault="00506A84" w:rsidP="00691150">
      <w:pPr>
        <w:spacing w:after="120"/>
        <w:jc w:val="center"/>
      </w:pPr>
      <w:r w:rsidRPr="00264504">
        <w:object w:dxaOrig="13788" w:dyaOrig="3420" w14:anchorId="0731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99pt" o:ole="">
            <v:imagedata r:id="rId7" o:title=""/>
          </v:shape>
          <o:OLEObject Type="Embed" ProgID="Visio.Drawing.15" ShapeID="_x0000_i1025" DrawAspect="Content" ObjectID="_1631887657" r:id="rId8"/>
        </w:object>
      </w:r>
    </w:p>
    <w:p w14:paraId="222461E8" w14:textId="6078635B" w:rsidR="00506A84" w:rsidRPr="00264504" w:rsidRDefault="00506A84" w:rsidP="00506A84">
      <w:pPr>
        <w:spacing w:after="120"/>
        <w:jc w:val="center"/>
        <w:rPr>
          <w:szCs w:val="20"/>
          <w:lang w:eastAsia="x-none"/>
        </w:rPr>
      </w:pPr>
      <w:r w:rsidRPr="00264504">
        <w:rPr>
          <w:rFonts w:eastAsia="宋体"/>
          <w:szCs w:val="20"/>
          <w:lang w:eastAsia="zh-CN"/>
        </w:rPr>
        <w:t>Figure 1: Illustration of DCI explicitly indicate LBT type for gaps within gNB’s COT</w:t>
      </w:r>
    </w:p>
    <w:p w14:paraId="39A6B433" w14:textId="2F859614" w:rsidR="00495828" w:rsidRPr="00264504" w:rsidRDefault="0086108F" w:rsidP="0086108F">
      <w:pPr>
        <w:pStyle w:val="a0"/>
        <w:rPr>
          <w:rFonts w:eastAsia="宋体"/>
          <w:b/>
          <w:i/>
          <w:szCs w:val="20"/>
          <w:lang w:eastAsia="zh-CN"/>
        </w:rPr>
      </w:pPr>
      <w:r w:rsidRPr="00264504">
        <w:rPr>
          <w:rFonts w:eastAsia="宋体"/>
          <w:b/>
          <w:i/>
          <w:szCs w:val="20"/>
          <w:lang w:eastAsia="zh-CN"/>
        </w:rPr>
        <w:t xml:space="preserve">Proposal </w:t>
      </w:r>
      <w:r w:rsidR="00270FF6" w:rsidRPr="00264504">
        <w:rPr>
          <w:rFonts w:eastAsia="宋体"/>
          <w:b/>
          <w:i/>
          <w:szCs w:val="20"/>
          <w:lang w:eastAsia="zh-CN"/>
        </w:rPr>
        <w:t>3</w:t>
      </w:r>
      <w:r w:rsidRPr="00264504">
        <w:rPr>
          <w:rFonts w:eastAsia="宋体"/>
          <w:b/>
          <w:i/>
          <w:szCs w:val="20"/>
          <w:lang w:eastAsia="zh-CN"/>
        </w:rPr>
        <w:t xml:space="preserve">: </w:t>
      </w:r>
      <w:r w:rsidR="00957233" w:rsidRPr="00264504">
        <w:rPr>
          <w:rFonts w:eastAsia="宋体"/>
          <w:b/>
          <w:i/>
          <w:szCs w:val="20"/>
          <w:lang w:eastAsia="zh-CN"/>
        </w:rPr>
        <w:t xml:space="preserve">LBT type set corresponding to multiple DL-to-UL switching points determined by slot format structure should be indicated in GC-PDCCH for </w:t>
      </w:r>
      <w:r w:rsidR="000314A8" w:rsidRPr="00264504">
        <w:rPr>
          <w:rFonts w:eastAsia="宋体"/>
          <w:b/>
          <w:i/>
          <w:szCs w:val="20"/>
          <w:lang w:eastAsia="zh-CN"/>
        </w:rPr>
        <w:t>all the UE</w:t>
      </w:r>
      <w:r w:rsidR="00C363C6">
        <w:rPr>
          <w:rFonts w:eastAsia="宋体"/>
          <w:b/>
          <w:i/>
          <w:szCs w:val="20"/>
          <w:lang w:eastAsia="zh-CN"/>
        </w:rPr>
        <w:t>s</w:t>
      </w:r>
      <w:r w:rsidR="000314A8" w:rsidRPr="00264504">
        <w:rPr>
          <w:rFonts w:eastAsia="宋体"/>
          <w:b/>
          <w:i/>
          <w:szCs w:val="20"/>
          <w:lang w:eastAsia="zh-CN"/>
        </w:rPr>
        <w:t xml:space="preserve"> which plan to transmit within a gNB’s COT.</w:t>
      </w:r>
    </w:p>
    <w:p w14:paraId="3FD8AD74" w14:textId="6200BC8C" w:rsidR="009E2425" w:rsidRPr="00264504" w:rsidRDefault="001E649E" w:rsidP="001C0310">
      <w:pPr>
        <w:pStyle w:val="1"/>
        <w:rPr>
          <w:lang w:eastAsia="zh-CN"/>
        </w:rPr>
      </w:pPr>
      <w:r w:rsidRPr="00264504">
        <w:rPr>
          <w:rFonts w:eastAsia="宋体"/>
          <w:szCs w:val="20"/>
          <w:lang w:eastAsia="zh-CN"/>
        </w:rPr>
        <w:t>CWS adjustment for gNB-initiated COT</w:t>
      </w:r>
    </w:p>
    <w:p w14:paraId="10358BFE" w14:textId="43014B5C" w:rsidR="00BD1560" w:rsidRPr="00264504" w:rsidRDefault="00957E6C" w:rsidP="009E2425">
      <w:pPr>
        <w:pStyle w:val="a0"/>
        <w:rPr>
          <w:rFonts w:eastAsia="宋体"/>
          <w:szCs w:val="20"/>
          <w:lang w:eastAsia="zh-CN"/>
        </w:rPr>
      </w:pPr>
      <w:r w:rsidRPr="00264504">
        <w:rPr>
          <w:rFonts w:eastAsia="宋体"/>
          <w:szCs w:val="20"/>
          <w:lang w:eastAsia="zh-CN"/>
        </w:rPr>
        <w:t xml:space="preserve">In </w:t>
      </w:r>
      <w:r w:rsidR="00A92FB1" w:rsidRPr="00264504">
        <w:rPr>
          <w:rFonts w:eastAsia="宋体"/>
          <w:szCs w:val="20"/>
          <w:lang w:eastAsia="zh-CN"/>
        </w:rPr>
        <w:t>NR</w:t>
      </w:r>
      <w:r w:rsidR="00E259D5" w:rsidRPr="00264504">
        <w:rPr>
          <w:rFonts w:eastAsia="宋体"/>
          <w:szCs w:val="20"/>
          <w:lang w:eastAsia="zh-CN"/>
        </w:rPr>
        <w:t>-</w:t>
      </w:r>
      <w:r w:rsidR="00A92FB1" w:rsidRPr="00264504">
        <w:rPr>
          <w:rFonts w:eastAsia="宋体"/>
          <w:szCs w:val="20"/>
          <w:lang w:eastAsia="zh-CN"/>
        </w:rPr>
        <w:t>U</w:t>
      </w:r>
      <w:r w:rsidR="00E10B81" w:rsidRPr="00264504">
        <w:rPr>
          <w:rFonts w:eastAsia="宋体"/>
          <w:szCs w:val="20"/>
          <w:lang w:eastAsia="zh-CN"/>
        </w:rPr>
        <w:t xml:space="preserve">, </w:t>
      </w:r>
      <w:r w:rsidR="00A92FB1" w:rsidRPr="00264504">
        <w:rPr>
          <w:rFonts w:eastAsia="宋体"/>
          <w:szCs w:val="20"/>
          <w:lang w:eastAsia="zh-CN"/>
        </w:rPr>
        <w:t xml:space="preserve">for a gNB initiated channel occupancy with unicast PDSCH(s), as shown in Figure 2, </w:t>
      </w:r>
      <w:r w:rsidR="009F4B9A" w:rsidRPr="00264504">
        <w:rPr>
          <w:rFonts w:eastAsia="宋体"/>
          <w:szCs w:val="20"/>
          <w:lang w:eastAsia="zh-CN"/>
        </w:rPr>
        <w:t xml:space="preserve">contention window size (CWS) </w:t>
      </w:r>
      <w:r w:rsidR="00A92FB1" w:rsidRPr="00264504">
        <w:rPr>
          <w:rFonts w:eastAsia="宋体"/>
          <w:szCs w:val="20"/>
          <w:lang w:eastAsia="zh-CN"/>
        </w:rPr>
        <w:t>adjustment requirement in LAA-LTE should be reused</w:t>
      </w:r>
      <w:r w:rsidR="00DF1CAD" w:rsidRPr="00264504">
        <w:rPr>
          <w:rFonts w:eastAsia="宋体"/>
          <w:szCs w:val="20"/>
          <w:lang w:eastAsia="zh-CN"/>
        </w:rPr>
        <w:t xml:space="preserve"> for the g</w:t>
      </w:r>
      <w:r w:rsidR="00390103" w:rsidRPr="00264504">
        <w:rPr>
          <w:rFonts w:eastAsia="宋体"/>
          <w:szCs w:val="20"/>
          <w:lang w:eastAsia="zh-CN"/>
        </w:rPr>
        <w:t xml:space="preserve">NB </w:t>
      </w:r>
      <w:r w:rsidR="00DF1CAD" w:rsidRPr="00264504">
        <w:rPr>
          <w:rFonts w:eastAsia="宋体"/>
          <w:szCs w:val="20"/>
          <w:lang w:eastAsia="zh-CN"/>
        </w:rPr>
        <w:t xml:space="preserve">to </w:t>
      </w:r>
      <w:r w:rsidR="00390103" w:rsidRPr="00264504">
        <w:rPr>
          <w:rFonts w:eastAsia="宋体"/>
          <w:szCs w:val="20"/>
          <w:lang w:eastAsia="zh-CN"/>
        </w:rPr>
        <w:t xml:space="preserve">maintain/adjust the </w:t>
      </w:r>
      <w:r w:rsidR="009F4B9A" w:rsidRPr="00264504">
        <w:rPr>
          <w:rFonts w:eastAsia="宋体"/>
          <w:szCs w:val="20"/>
          <w:lang w:eastAsia="zh-CN"/>
        </w:rPr>
        <w:t xml:space="preserve">CWS </w:t>
      </w:r>
      <w:r w:rsidR="00390103" w:rsidRPr="00264504">
        <w:rPr>
          <w:rFonts w:eastAsia="宋体"/>
          <w:szCs w:val="20"/>
          <w:lang w:eastAsia="zh-CN"/>
        </w:rPr>
        <w:t>before the start of Cat-4 LBT</w:t>
      </w:r>
      <w:r w:rsidR="00DF1CAD" w:rsidRPr="00264504">
        <w:rPr>
          <w:rFonts w:eastAsia="宋体"/>
          <w:szCs w:val="20"/>
          <w:lang w:eastAsia="zh-CN"/>
        </w:rPr>
        <w:t>:</w:t>
      </w:r>
      <w:r w:rsidR="00390103" w:rsidRPr="00264504">
        <w:rPr>
          <w:rFonts w:eastAsia="宋体"/>
          <w:szCs w:val="20"/>
          <w:lang w:eastAsia="zh-CN"/>
        </w:rPr>
        <w:t xml:space="preserve"> </w:t>
      </w:r>
    </w:p>
    <w:p w14:paraId="12F59DC7" w14:textId="6E8CDD22" w:rsidR="00390103" w:rsidRPr="00264504" w:rsidRDefault="00A92FB1" w:rsidP="00390103">
      <w:pPr>
        <w:pStyle w:val="a0"/>
        <w:numPr>
          <w:ilvl w:val="0"/>
          <w:numId w:val="24"/>
        </w:numPr>
        <w:rPr>
          <w:rFonts w:eastAsia="宋体"/>
          <w:szCs w:val="20"/>
          <w:lang w:eastAsia="zh-CN"/>
        </w:rPr>
      </w:pPr>
      <w:r w:rsidRPr="00264504">
        <w:rPr>
          <w:rFonts w:eastAsia="宋体"/>
          <w:szCs w:val="20"/>
          <w:lang w:eastAsia="zh-CN"/>
        </w:rPr>
        <w:t>I</w:t>
      </w:r>
      <w:r w:rsidR="00390103" w:rsidRPr="00264504">
        <w:rPr>
          <w:rFonts w:eastAsia="宋体"/>
          <w:szCs w:val="20"/>
          <w:lang w:eastAsia="zh-CN"/>
        </w:rPr>
        <w:t xml:space="preserve">f at least 80% of HARQ-ACK values corresponding to PDSCH transmissions in the reference </w:t>
      </w:r>
      <w:r w:rsidRPr="00264504">
        <w:rPr>
          <w:rFonts w:eastAsia="宋体"/>
          <w:szCs w:val="20"/>
          <w:lang w:eastAsia="zh-CN"/>
        </w:rPr>
        <w:t>duration</w:t>
      </w:r>
      <w:r w:rsidRPr="00264504" w:rsidDel="00A92FB1">
        <w:rPr>
          <w:rFonts w:eastAsia="宋体"/>
          <w:szCs w:val="20"/>
          <w:lang w:eastAsia="zh-CN"/>
        </w:rPr>
        <w:t xml:space="preserve"> </w:t>
      </w:r>
      <w:r w:rsidR="00390103" w:rsidRPr="00264504">
        <w:rPr>
          <w:rFonts w:eastAsia="宋体"/>
          <w:szCs w:val="20"/>
          <w:lang w:eastAsia="zh-CN"/>
        </w:rPr>
        <w:t>are determined as NACK, increase the CWS to the next higher allowed value; otherwise, set the CWS to the minimum value.</w:t>
      </w:r>
    </w:p>
    <w:p w14:paraId="5807D5D6" w14:textId="23B4E316" w:rsidR="00390103" w:rsidRPr="00264504" w:rsidRDefault="00DF1CAD" w:rsidP="00DF1CAD">
      <w:pPr>
        <w:pStyle w:val="a0"/>
        <w:rPr>
          <w:rFonts w:eastAsia="宋体"/>
          <w:szCs w:val="20"/>
          <w:lang w:eastAsia="zh-CN"/>
        </w:rPr>
      </w:pPr>
      <w:r w:rsidRPr="00264504">
        <w:rPr>
          <w:rFonts w:eastAsia="宋体"/>
          <w:szCs w:val="20"/>
          <w:lang w:eastAsia="zh-CN"/>
        </w:rPr>
        <w:t xml:space="preserve">HARQ-ACK values corresponding to </w:t>
      </w:r>
      <w:r w:rsidR="00422F0B" w:rsidRPr="00264504">
        <w:rPr>
          <w:rFonts w:eastAsia="宋体"/>
          <w:szCs w:val="20"/>
          <w:lang w:eastAsia="zh-CN"/>
        </w:rPr>
        <w:t xml:space="preserve">reference </w:t>
      </w:r>
      <w:r w:rsidRPr="00264504">
        <w:rPr>
          <w:rFonts w:eastAsia="宋体"/>
          <w:szCs w:val="20"/>
          <w:lang w:eastAsia="zh-CN"/>
        </w:rPr>
        <w:t>PDSCH</w:t>
      </w:r>
      <w:r w:rsidR="00422F0B" w:rsidRPr="00264504">
        <w:rPr>
          <w:rFonts w:eastAsia="宋体"/>
          <w:szCs w:val="20"/>
          <w:lang w:eastAsia="zh-CN"/>
        </w:rPr>
        <w:t>(s)</w:t>
      </w:r>
      <w:r w:rsidRPr="00264504">
        <w:rPr>
          <w:rFonts w:eastAsia="宋体"/>
          <w:szCs w:val="20"/>
          <w:lang w:eastAsia="zh-CN"/>
        </w:rPr>
        <w:t xml:space="preserve"> can be transmitted either by licensed carrier or by unlicensed carrier</w:t>
      </w:r>
      <w:r w:rsidR="00422F0B" w:rsidRPr="00264504">
        <w:rPr>
          <w:rFonts w:eastAsia="宋体"/>
          <w:szCs w:val="20"/>
          <w:lang w:eastAsia="zh-CN"/>
        </w:rPr>
        <w:t>.</w:t>
      </w:r>
      <w:r w:rsidR="00422F0B" w:rsidRPr="00264504">
        <w:t xml:space="preserve"> </w:t>
      </w:r>
      <w:r w:rsidR="00422F0B" w:rsidRPr="00264504">
        <w:rPr>
          <w:rFonts w:eastAsia="宋体"/>
          <w:szCs w:val="20"/>
          <w:lang w:eastAsia="zh-CN"/>
        </w:rPr>
        <w:t xml:space="preserve">If HARQ-ACK values are transmitted via licensed carrier, LAA-LTE rules can be reused. If HARQ-ACK values are transmitted via unlicensed carrier, </w:t>
      </w:r>
      <w:r w:rsidRPr="00264504">
        <w:rPr>
          <w:rFonts w:eastAsia="宋体"/>
          <w:szCs w:val="20"/>
          <w:lang w:eastAsia="zh-CN"/>
        </w:rPr>
        <w:t>some related issues should be discussed</w:t>
      </w:r>
      <w:r w:rsidR="00BB28AE" w:rsidRPr="00264504">
        <w:rPr>
          <w:rFonts w:eastAsia="宋体"/>
          <w:szCs w:val="20"/>
          <w:lang w:eastAsia="zh-CN"/>
        </w:rPr>
        <w:t>.</w:t>
      </w:r>
    </w:p>
    <w:p w14:paraId="3157F2A8" w14:textId="679DCF6B" w:rsidR="00DF1CAD" w:rsidRPr="00264504" w:rsidRDefault="00DF1CAD" w:rsidP="00DF1CAD">
      <w:pPr>
        <w:pStyle w:val="a0"/>
        <w:jc w:val="center"/>
        <w:rPr>
          <w:rFonts w:eastAsia="宋体"/>
          <w:szCs w:val="20"/>
          <w:lang w:eastAsia="zh-CN"/>
        </w:rPr>
      </w:pPr>
      <w:r w:rsidRPr="00264504">
        <w:object w:dxaOrig="9192" w:dyaOrig="3516" w14:anchorId="1FF47379">
          <v:shape id="_x0000_i1026" type="#_x0000_t75" style="width:300pt;height:115pt" o:ole="">
            <v:imagedata r:id="rId9" o:title=""/>
          </v:shape>
          <o:OLEObject Type="Embed" ProgID="Visio.Drawing.15" ShapeID="_x0000_i1026" DrawAspect="Content" ObjectID="_1631887658" r:id="rId10"/>
        </w:object>
      </w:r>
    </w:p>
    <w:p w14:paraId="41169F4C" w14:textId="26AE0FF3" w:rsidR="00DF1CAD" w:rsidRPr="00264504" w:rsidRDefault="00DF1CAD" w:rsidP="00DF1CAD">
      <w:pPr>
        <w:pStyle w:val="a0"/>
        <w:jc w:val="center"/>
        <w:rPr>
          <w:rFonts w:eastAsia="宋体"/>
          <w:szCs w:val="20"/>
          <w:lang w:eastAsia="zh-CN"/>
        </w:rPr>
      </w:pPr>
      <w:r w:rsidRPr="00264504">
        <w:rPr>
          <w:rFonts w:eastAsia="宋体"/>
          <w:szCs w:val="20"/>
          <w:lang w:eastAsia="zh-CN"/>
        </w:rPr>
        <w:t xml:space="preserve">Figure 2: CWS adjustment </w:t>
      </w:r>
      <w:r w:rsidR="00422F0B" w:rsidRPr="00264504">
        <w:rPr>
          <w:rFonts w:eastAsia="宋体"/>
          <w:szCs w:val="20"/>
          <w:lang w:eastAsia="zh-CN"/>
        </w:rPr>
        <w:t>for a gNB initiated channel occupancy with unicast PDSCH(s)</w:t>
      </w:r>
    </w:p>
    <w:p w14:paraId="7B28BA13" w14:textId="7B0DAD6D" w:rsidR="00767F78" w:rsidRPr="00264504" w:rsidRDefault="00660613" w:rsidP="001C0310">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Reference PDSCH(s) and corresponding </w:t>
      </w:r>
      <w:r w:rsidR="009E7BE3" w:rsidRPr="00264504">
        <w:rPr>
          <w:rFonts w:ascii="Times New Roman" w:eastAsia="Times New Roman" w:hAnsi="Times New Roman" w:cs="Times New Roman"/>
          <w:bCs w:val="0"/>
          <w:iCs w:val="0"/>
          <w:szCs w:val="20"/>
          <w:u w:val="single"/>
          <w:lang w:eastAsia="x-none"/>
        </w:rPr>
        <w:t xml:space="preserve">HARQ-ACK </w:t>
      </w:r>
      <w:r w:rsidRPr="00264504">
        <w:rPr>
          <w:rFonts w:ascii="Times New Roman" w:eastAsia="Times New Roman" w:hAnsi="Times New Roman" w:cs="Times New Roman"/>
          <w:bCs w:val="0"/>
          <w:iCs w:val="0"/>
          <w:szCs w:val="20"/>
          <w:u w:val="single"/>
          <w:lang w:eastAsia="x-none"/>
        </w:rPr>
        <w:t>values transmitted</w:t>
      </w:r>
      <w:r w:rsidR="009E7BE3" w:rsidRPr="00264504">
        <w:rPr>
          <w:rFonts w:ascii="Times New Roman" w:eastAsia="Times New Roman" w:hAnsi="Times New Roman" w:cs="Times New Roman"/>
          <w:bCs w:val="0"/>
          <w:iCs w:val="0"/>
          <w:szCs w:val="20"/>
          <w:u w:val="single"/>
          <w:lang w:eastAsia="x-none"/>
        </w:rPr>
        <w:t xml:space="preserve"> on same </w:t>
      </w:r>
      <w:r w:rsidRPr="00264504">
        <w:rPr>
          <w:rFonts w:ascii="Times New Roman" w:eastAsia="Times New Roman" w:hAnsi="Times New Roman" w:cs="Times New Roman"/>
          <w:bCs w:val="0"/>
          <w:iCs w:val="0"/>
          <w:szCs w:val="20"/>
          <w:u w:val="single"/>
          <w:lang w:eastAsia="x-none"/>
        </w:rPr>
        <w:t>unlicensed</w:t>
      </w:r>
      <w:r w:rsidRPr="00264504">
        <w:rPr>
          <w:rFonts w:ascii="Times New Roman" w:eastAsiaTheme="minorEastAsia" w:hAnsi="Times New Roman" w:cs="Times New Roman" w:hint="eastAsia"/>
          <w:bCs w:val="0"/>
          <w:iCs w:val="0"/>
          <w:szCs w:val="20"/>
          <w:u w:val="single"/>
          <w:lang w:eastAsia="zh-CN"/>
        </w:rPr>
        <w:t xml:space="preserve"> </w:t>
      </w:r>
      <w:r w:rsidRPr="00264504">
        <w:rPr>
          <w:rFonts w:ascii="Times New Roman" w:eastAsiaTheme="minorEastAsia" w:hAnsi="Times New Roman" w:cs="Times New Roman"/>
          <w:bCs w:val="0"/>
          <w:iCs w:val="0"/>
          <w:szCs w:val="20"/>
          <w:u w:val="single"/>
          <w:lang w:eastAsia="zh-CN"/>
        </w:rPr>
        <w:t>CC</w:t>
      </w:r>
    </w:p>
    <w:p w14:paraId="34A90074" w14:textId="06089FA0" w:rsidR="008C3EA0" w:rsidRPr="00264504" w:rsidRDefault="000E528C" w:rsidP="00767F78">
      <w:pPr>
        <w:pStyle w:val="a0"/>
        <w:rPr>
          <w:rFonts w:eastAsia="宋体"/>
          <w:szCs w:val="20"/>
          <w:lang w:eastAsia="zh-CN"/>
        </w:rPr>
      </w:pPr>
      <w:r w:rsidRPr="00264504">
        <w:rPr>
          <w:rFonts w:eastAsia="宋体"/>
          <w:szCs w:val="20"/>
          <w:lang w:eastAsia="zh-CN"/>
        </w:rPr>
        <w:t xml:space="preserve">In case PUCCH which carries HARQ-ACK values transmitted over an unlicensed carrier, gNB should detect the presence of the HARQ-ACK values by PUCCH detection. If </w:t>
      </w:r>
      <w:r w:rsidR="00612CAA" w:rsidRPr="00264504">
        <w:rPr>
          <w:rFonts w:eastAsia="宋体"/>
          <w:szCs w:val="20"/>
          <w:lang w:eastAsia="zh-CN"/>
        </w:rPr>
        <w:t xml:space="preserve">reference PDSCH(s) and the corresponding HARQ-ACK values are transmitted on </w:t>
      </w:r>
      <w:r w:rsidR="004B237A" w:rsidRPr="00264504">
        <w:rPr>
          <w:rFonts w:eastAsia="宋体"/>
          <w:szCs w:val="20"/>
          <w:lang w:eastAsia="zh-CN"/>
        </w:rPr>
        <w:t xml:space="preserve">the </w:t>
      </w:r>
      <w:r w:rsidR="00612CAA" w:rsidRPr="00264504">
        <w:rPr>
          <w:rFonts w:eastAsia="宋体"/>
          <w:szCs w:val="20"/>
          <w:lang w:eastAsia="zh-CN"/>
        </w:rPr>
        <w:t xml:space="preserve">same unlicensed CC, and if </w:t>
      </w:r>
      <w:r w:rsidRPr="00264504">
        <w:rPr>
          <w:rFonts w:eastAsia="宋体"/>
          <w:szCs w:val="20"/>
          <w:lang w:eastAsia="zh-CN"/>
        </w:rPr>
        <w:t>the expected HARQ-ACK values are not detected on the allocated PUCCH resource,</w:t>
      </w:r>
      <w:r w:rsidR="004B237A" w:rsidRPr="00264504">
        <w:rPr>
          <w:rFonts w:eastAsia="宋体"/>
          <w:szCs w:val="20"/>
          <w:lang w:eastAsia="zh-CN"/>
        </w:rPr>
        <w:t xml:space="preserve"> in this case LBT at UE side may be failed for PUCCH transmission, or DL grant scheduling PDSCH(s) may be missed, or a terrible channel quality may be observed at gNB side, which reflect the possible confliction on the unlicensed channel. So the expected HARQ-ACK values should be taken as NACK for CWS adjustment</w:t>
      </w:r>
      <w:r w:rsidR="00EF0EA9">
        <w:rPr>
          <w:rFonts w:eastAsia="宋体"/>
          <w:szCs w:val="20"/>
          <w:lang w:eastAsia="zh-CN"/>
        </w:rPr>
        <w:t xml:space="preserve"> if they are not detected by gNB</w:t>
      </w:r>
      <w:r w:rsidR="004B237A" w:rsidRPr="00264504">
        <w:rPr>
          <w:rFonts w:eastAsia="宋体"/>
          <w:szCs w:val="20"/>
          <w:lang w:eastAsia="zh-CN"/>
        </w:rPr>
        <w:t>.</w:t>
      </w:r>
    </w:p>
    <w:p w14:paraId="545D5C3E" w14:textId="6EFB59DF" w:rsidR="00767F78" w:rsidRPr="00264504" w:rsidRDefault="00767F78" w:rsidP="00767F78">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4</w:t>
      </w:r>
      <w:r w:rsidRPr="00264504">
        <w:rPr>
          <w:rFonts w:eastAsia="宋体" w:hint="eastAsia"/>
          <w:b/>
          <w:i/>
          <w:szCs w:val="20"/>
          <w:lang w:eastAsia="zh-CN"/>
        </w:rPr>
        <w:t xml:space="preserve">: </w:t>
      </w:r>
      <w:r w:rsidR="004B237A" w:rsidRPr="00264504">
        <w:rPr>
          <w:rFonts w:eastAsia="宋体"/>
          <w:b/>
          <w:i/>
          <w:szCs w:val="20"/>
          <w:lang w:eastAsia="zh-CN"/>
        </w:rPr>
        <w:t xml:space="preserve">The </w:t>
      </w:r>
      <w:r w:rsidR="00EF0EA9">
        <w:rPr>
          <w:rFonts w:eastAsia="宋体"/>
          <w:b/>
          <w:i/>
          <w:szCs w:val="20"/>
          <w:lang w:eastAsia="zh-CN"/>
        </w:rPr>
        <w:t>undetected</w:t>
      </w:r>
      <w:r w:rsidR="00EF0EA9" w:rsidRPr="00264504">
        <w:rPr>
          <w:rFonts w:eastAsia="宋体"/>
          <w:b/>
          <w:i/>
          <w:szCs w:val="20"/>
          <w:lang w:eastAsia="zh-CN"/>
        </w:rPr>
        <w:t xml:space="preserve"> </w:t>
      </w:r>
      <w:r w:rsidR="004B237A" w:rsidRPr="00264504">
        <w:rPr>
          <w:rFonts w:eastAsia="宋体"/>
          <w:b/>
          <w:i/>
          <w:szCs w:val="20"/>
          <w:lang w:eastAsia="zh-CN"/>
        </w:rPr>
        <w:t>HARQ-ACK values should be taken as NACK for CWS adjustment</w:t>
      </w:r>
      <w:r w:rsidR="004B237A" w:rsidRPr="00264504" w:rsidDel="004B237A">
        <w:rPr>
          <w:rFonts w:eastAsia="宋体"/>
          <w:b/>
          <w:i/>
          <w:szCs w:val="20"/>
          <w:lang w:eastAsia="zh-CN"/>
        </w:rPr>
        <w:t xml:space="preserve"> </w:t>
      </w:r>
      <w:r w:rsidR="004B237A" w:rsidRPr="00264504">
        <w:rPr>
          <w:rFonts w:eastAsia="宋体"/>
          <w:b/>
          <w:i/>
          <w:szCs w:val="20"/>
          <w:lang w:eastAsia="zh-CN"/>
        </w:rPr>
        <w:t xml:space="preserve">if reference PDSCH(s) and corresponding HARQ-ACK values </w:t>
      </w:r>
      <w:r w:rsidR="00C363C6">
        <w:rPr>
          <w:rFonts w:eastAsia="宋体"/>
          <w:b/>
          <w:i/>
          <w:szCs w:val="20"/>
          <w:lang w:eastAsia="zh-CN"/>
        </w:rPr>
        <w:t xml:space="preserve">are </w:t>
      </w:r>
      <w:r w:rsidR="00EF0EA9">
        <w:rPr>
          <w:rFonts w:eastAsia="宋体"/>
          <w:b/>
          <w:i/>
          <w:szCs w:val="20"/>
          <w:lang w:eastAsia="zh-CN"/>
        </w:rPr>
        <w:t xml:space="preserve">supposed to be </w:t>
      </w:r>
      <w:r w:rsidR="004B237A" w:rsidRPr="00264504">
        <w:rPr>
          <w:rFonts w:eastAsia="宋体"/>
          <w:b/>
          <w:i/>
          <w:szCs w:val="20"/>
          <w:lang w:eastAsia="zh-CN"/>
        </w:rPr>
        <w:t>transmitted on same unlicensed CC</w:t>
      </w:r>
      <w:r w:rsidRPr="00264504">
        <w:rPr>
          <w:rFonts w:eastAsia="宋体"/>
          <w:b/>
          <w:i/>
          <w:szCs w:val="20"/>
          <w:lang w:eastAsia="zh-CN"/>
        </w:rPr>
        <w:t xml:space="preserve">. </w:t>
      </w:r>
    </w:p>
    <w:p w14:paraId="34CF24F4" w14:textId="074D63A5" w:rsidR="009E7BE3" w:rsidRPr="00264504" w:rsidRDefault="00660613" w:rsidP="009E7BE3">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Reference PDSCH(s) and corresponding HARQ-ACK values transmitted on </w:t>
      </w:r>
      <w:r w:rsidR="00930A7B" w:rsidRPr="00264504">
        <w:rPr>
          <w:rFonts w:ascii="Times New Roman" w:eastAsia="Times New Roman" w:hAnsi="Times New Roman" w:cs="Times New Roman"/>
          <w:bCs w:val="0"/>
          <w:iCs w:val="0"/>
          <w:szCs w:val="20"/>
          <w:u w:val="single"/>
          <w:lang w:eastAsia="x-none"/>
        </w:rPr>
        <w:t xml:space="preserve">different </w:t>
      </w:r>
      <w:r w:rsidRPr="00264504">
        <w:rPr>
          <w:rFonts w:ascii="Times New Roman" w:eastAsia="Times New Roman" w:hAnsi="Times New Roman" w:cs="Times New Roman"/>
          <w:bCs w:val="0"/>
          <w:iCs w:val="0"/>
          <w:szCs w:val="20"/>
          <w:u w:val="single"/>
          <w:lang w:eastAsia="x-none"/>
        </w:rPr>
        <w:t>unlicensed</w:t>
      </w:r>
      <w:r w:rsidRPr="00264504">
        <w:rPr>
          <w:rFonts w:ascii="Times New Roman" w:eastAsiaTheme="minorEastAsia" w:hAnsi="Times New Roman" w:cs="Times New Roman" w:hint="eastAsia"/>
          <w:bCs w:val="0"/>
          <w:iCs w:val="0"/>
          <w:szCs w:val="20"/>
          <w:u w:val="single"/>
          <w:lang w:eastAsia="zh-CN"/>
        </w:rPr>
        <w:t xml:space="preserve"> </w:t>
      </w:r>
      <w:r w:rsidRPr="00264504">
        <w:rPr>
          <w:rFonts w:ascii="Times New Roman" w:eastAsiaTheme="minorEastAsia" w:hAnsi="Times New Roman" w:cs="Times New Roman"/>
          <w:bCs w:val="0"/>
          <w:iCs w:val="0"/>
          <w:szCs w:val="20"/>
          <w:u w:val="single"/>
          <w:lang w:eastAsia="zh-CN"/>
        </w:rPr>
        <w:t>CC</w:t>
      </w:r>
    </w:p>
    <w:p w14:paraId="09C98394" w14:textId="11682B47" w:rsidR="009E7BE3" w:rsidRPr="00264504" w:rsidRDefault="00DC156F" w:rsidP="009E7BE3">
      <w:pPr>
        <w:pStyle w:val="a0"/>
        <w:rPr>
          <w:rFonts w:eastAsia="宋体"/>
          <w:szCs w:val="20"/>
          <w:lang w:eastAsia="zh-CN"/>
        </w:rPr>
      </w:pPr>
      <w:r w:rsidRPr="00264504">
        <w:rPr>
          <w:rFonts w:eastAsia="宋体"/>
          <w:szCs w:val="20"/>
          <w:lang w:eastAsia="zh-CN"/>
        </w:rPr>
        <w:t xml:space="preserve">If reference PDSCH(s) and the corresponding HARQ-ACK values are transmitted on different unlicensed CC, and if the expected HARQ-ACK values are not detected on the allocated PUCCH resource, </w:t>
      </w:r>
      <w:r w:rsidR="008F300A" w:rsidRPr="00264504">
        <w:rPr>
          <w:rFonts w:eastAsia="宋体"/>
          <w:szCs w:val="20"/>
          <w:lang w:eastAsia="zh-CN"/>
        </w:rPr>
        <w:t>for CWS maintains on the CC carries reference PDSCH(s) with group-based HARQ-ACK feedback, the probability of DL grant missing for a whole PDSCH group is smaller than the probability of LBT fail at UE side for PUCCH transmission</w:t>
      </w:r>
      <w:r w:rsidR="008F300A" w:rsidRPr="00264504" w:rsidDel="00DC156F">
        <w:rPr>
          <w:rFonts w:eastAsia="宋体"/>
          <w:szCs w:val="20"/>
          <w:lang w:eastAsia="zh-CN"/>
        </w:rPr>
        <w:t xml:space="preserve"> </w:t>
      </w:r>
      <w:r w:rsidR="008F300A" w:rsidRPr="00264504">
        <w:rPr>
          <w:rFonts w:eastAsia="宋体"/>
          <w:szCs w:val="20"/>
          <w:lang w:eastAsia="zh-CN"/>
        </w:rPr>
        <w:t>and terrible channel quality at gNB side,</w:t>
      </w:r>
      <w:r w:rsidR="008F300A" w:rsidRPr="00264504" w:rsidDel="00DC156F">
        <w:rPr>
          <w:rFonts w:eastAsia="宋体"/>
          <w:szCs w:val="20"/>
          <w:lang w:eastAsia="zh-CN"/>
        </w:rPr>
        <w:t xml:space="preserve"> </w:t>
      </w:r>
      <w:r w:rsidR="008F300A" w:rsidRPr="00264504">
        <w:rPr>
          <w:rFonts w:eastAsia="宋体"/>
          <w:szCs w:val="20"/>
          <w:lang w:eastAsia="zh-CN"/>
        </w:rPr>
        <w:t>so the expected HARQ-ACK values should not be counted for CWS adjustment</w:t>
      </w:r>
      <w:r w:rsidR="008F300A" w:rsidRPr="00264504" w:rsidDel="00DC156F">
        <w:rPr>
          <w:rFonts w:eastAsia="宋体"/>
          <w:szCs w:val="20"/>
          <w:lang w:eastAsia="zh-CN"/>
        </w:rPr>
        <w:t xml:space="preserve"> </w:t>
      </w:r>
      <w:r w:rsidR="008F300A" w:rsidRPr="00264504">
        <w:rPr>
          <w:rFonts w:eastAsia="宋体"/>
          <w:szCs w:val="20"/>
          <w:lang w:eastAsia="zh-CN"/>
        </w:rPr>
        <w:t>in this case</w:t>
      </w:r>
      <w:r w:rsidR="00EF0EA9" w:rsidRPr="00EF0EA9">
        <w:rPr>
          <w:rFonts w:eastAsia="宋体"/>
          <w:szCs w:val="20"/>
          <w:lang w:eastAsia="zh-CN"/>
        </w:rPr>
        <w:t xml:space="preserve"> </w:t>
      </w:r>
      <w:r w:rsidR="00EF0EA9">
        <w:rPr>
          <w:rFonts w:eastAsia="宋体"/>
          <w:szCs w:val="20"/>
          <w:lang w:eastAsia="zh-CN"/>
        </w:rPr>
        <w:t>if they are not detected by gNB</w:t>
      </w:r>
      <w:r w:rsidR="009E7BE3" w:rsidRPr="00264504">
        <w:rPr>
          <w:rFonts w:eastAsia="宋体"/>
          <w:szCs w:val="20"/>
          <w:lang w:eastAsia="zh-CN"/>
        </w:rPr>
        <w:t xml:space="preserve">. </w:t>
      </w:r>
    </w:p>
    <w:p w14:paraId="12C97D90" w14:textId="3BB3C3D0" w:rsidR="009E7BE3" w:rsidRPr="00264504" w:rsidRDefault="009E7BE3" w:rsidP="009E7BE3">
      <w:pPr>
        <w:pStyle w:val="a0"/>
        <w:rPr>
          <w:rFonts w:eastAsia="宋体"/>
          <w:b/>
          <w:i/>
          <w:szCs w:val="20"/>
          <w:lang w:eastAsia="zh-CN"/>
        </w:rPr>
      </w:pPr>
      <w:r w:rsidRPr="00264504">
        <w:rPr>
          <w:rFonts w:eastAsia="宋体" w:hint="eastAsia"/>
          <w:b/>
          <w:i/>
          <w:szCs w:val="20"/>
          <w:lang w:eastAsia="zh-CN"/>
        </w:rPr>
        <w:t xml:space="preserve">Proposal </w:t>
      </w:r>
      <w:r w:rsidR="00660613" w:rsidRPr="00264504">
        <w:rPr>
          <w:rFonts w:eastAsia="宋体"/>
          <w:b/>
          <w:i/>
          <w:szCs w:val="20"/>
          <w:lang w:eastAsia="zh-CN"/>
        </w:rPr>
        <w:t>5</w:t>
      </w:r>
      <w:r w:rsidRPr="00264504">
        <w:rPr>
          <w:rFonts w:eastAsia="宋体" w:hint="eastAsia"/>
          <w:b/>
          <w:i/>
          <w:szCs w:val="20"/>
          <w:lang w:eastAsia="zh-CN"/>
        </w:rPr>
        <w:t xml:space="preserve">: </w:t>
      </w:r>
      <w:r w:rsidR="00930A7B" w:rsidRPr="00264504">
        <w:rPr>
          <w:rFonts w:eastAsia="宋体"/>
          <w:b/>
          <w:i/>
          <w:szCs w:val="20"/>
          <w:lang w:eastAsia="zh-CN"/>
        </w:rPr>
        <w:t xml:space="preserve">The </w:t>
      </w:r>
      <w:r w:rsidR="00EF0EA9">
        <w:rPr>
          <w:rFonts w:eastAsia="宋体"/>
          <w:b/>
          <w:i/>
          <w:szCs w:val="20"/>
          <w:lang w:eastAsia="zh-CN"/>
        </w:rPr>
        <w:t>undetected</w:t>
      </w:r>
      <w:r w:rsidR="00EF0EA9" w:rsidRPr="00264504">
        <w:rPr>
          <w:rFonts w:eastAsia="宋体"/>
          <w:b/>
          <w:i/>
          <w:szCs w:val="20"/>
          <w:lang w:eastAsia="zh-CN"/>
        </w:rPr>
        <w:t xml:space="preserve"> </w:t>
      </w:r>
      <w:r w:rsidR="00930A7B" w:rsidRPr="00264504">
        <w:rPr>
          <w:rFonts w:eastAsia="宋体"/>
          <w:b/>
          <w:i/>
          <w:szCs w:val="20"/>
          <w:lang w:eastAsia="zh-CN"/>
        </w:rPr>
        <w:t>HARQ-ACK values should not be counted for CWS adjustment</w:t>
      </w:r>
      <w:r w:rsidR="00930A7B" w:rsidRPr="00264504" w:rsidDel="004B237A">
        <w:rPr>
          <w:rFonts w:eastAsia="宋体"/>
          <w:b/>
          <w:i/>
          <w:szCs w:val="20"/>
          <w:lang w:eastAsia="zh-CN"/>
        </w:rPr>
        <w:t xml:space="preserve"> </w:t>
      </w:r>
      <w:r w:rsidR="00930A7B" w:rsidRPr="00264504">
        <w:rPr>
          <w:rFonts w:eastAsia="宋体"/>
          <w:b/>
          <w:i/>
          <w:szCs w:val="20"/>
          <w:lang w:eastAsia="zh-CN"/>
        </w:rPr>
        <w:t xml:space="preserve">if reference PDSCH(s) and corresponding HARQ-ACK values </w:t>
      </w:r>
      <w:r w:rsidR="00C363C6">
        <w:rPr>
          <w:rFonts w:eastAsia="宋体"/>
          <w:b/>
          <w:i/>
          <w:szCs w:val="20"/>
          <w:lang w:eastAsia="zh-CN"/>
        </w:rPr>
        <w:t xml:space="preserve">are </w:t>
      </w:r>
      <w:r w:rsidR="00EF0EA9">
        <w:rPr>
          <w:rFonts w:eastAsia="宋体"/>
          <w:b/>
          <w:i/>
          <w:szCs w:val="20"/>
          <w:lang w:eastAsia="zh-CN"/>
        </w:rPr>
        <w:t xml:space="preserve">supposed to be </w:t>
      </w:r>
      <w:r w:rsidR="00930A7B" w:rsidRPr="00264504">
        <w:rPr>
          <w:rFonts w:eastAsia="宋体"/>
          <w:b/>
          <w:i/>
          <w:szCs w:val="20"/>
          <w:lang w:eastAsia="zh-CN"/>
        </w:rPr>
        <w:t>transmitted on different unlicensed CC</w:t>
      </w:r>
      <w:r w:rsidRPr="00264504">
        <w:rPr>
          <w:rFonts w:eastAsia="宋体"/>
          <w:b/>
          <w:i/>
          <w:szCs w:val="20"/>
          <w:lang w:eastAsia="zh-CN"/>
        </w:rPr>
        <w:t xml:space="preserve">. </w:t>
      </w:r>
    </w:p>
    <w:p w14:paraId="4BE89EAE" w14:textId="44C5FCC4" w:rsidR="006A65A7" w:rsidRPr="00264504" w:rsidRDefault="006A65A7" w:rsidP="006A65A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Reference PDSCH(s) with CBG based transmission and feedback</w:t>
      </w:r>
    </w:p>
    <w:p w14:paraId="34DE7FDD" w14:textId="27305FDE" w:rsidR="009E2425" w:rsidRPr="00264504" w:rsidRDefault="009E2425" w:rsidP="006A65A7">
      <w:pPr>
        <w:pStyle w:val="a0"/>
        <w:rPr>
          <w:rFonts w:eastAsia="宋体"/>
          <w:szCs w:val="20"/>
          <w:lang w:eastAsia="zh-CN"/>
        </w:rPr>
      </w:pPr>
      <w:r w:rsidRPr="00264504">
        <w:rPr>
          <w:rFonts w:eastAsia="宋体"/>
          <w:szCs w:val="20"/>
          <w:lang w:eastAsia="zh-CN"/>
        </w:rPr>
        <w:t>Unlike LAA-LTE only support TB based HARQ-ACK feedback, CBG based HARQ-ACK feedback is introduced</w:t>
      </w:r>
      <w:r w:rsidR="00FF34ED" w:rsidRPr="00264504">
        <w:rPr>
          <w:rFonts w:eastAsia="宋体"/>
          <w:szCs w:val="20"/>
          <w:lang w:eastAsia="zh-CN"/>
        </w:rPr>
        <w:t xml:space="preserve"> in NR-U</w:t>
      </w:r>
      <w:r w:rsidRPr="00264504">
        <w:rPr>
          <w:rFonts w:eastAsia="宋体"/>
          <w:szCs w:val="20"/>
          <w:lang w:eastAsia="zh-CN"/>
        </w:rPr>
        <w:t>. Correspondingly, CWS adjustment should be enhanced.</w:t>
      </w:r>
      <w:r w:rsidR="009A0E6B" w:rsidRPr="00264504">
        <w:rPr>
          <w:rFonts w:eastAsia="宋体"/>
          <w:szCs w:val="20"/>
          <w:lang w:eastAsia="zh-CN"/>
        </w:rPr>
        <w:t xml:space="preserve"> </w:t>
      </w:r>
      <w:r w:rsidRPr="00264504">
        <w:rPr>
          <w:rFonts w:eastAsia="宋体"/>
          <w:szCs w:val="20"/>
          <w:lang w:eastAsia="zh-CN"/>
        </w:rPr>
        <w:t xml:space="preserve">For CBG-based HARQ-ACK operation, each CBG-based HARQ-ACK value should be considered separately when calculating the NACK ratio for CWS adjustment. If some CBGs of the reference PDSCH are not transmitted, for example, for those CBGs which are punctured due to LBT fails, the corresponding CBG-based HARQ-ACK values should not be used for CWS adjustment. </w:t>
      </w:r>
    </w:p>
    <w:p w14:paraId="56DC00F9" w14:textId="472F7169" w:rsidR="009E2425" w:rsidRPr="00264504" w:rsidRDefault="009E2425" w:rsidP="009E2425">
      <w:pPr>
        <w:pStyle w:val="a0"/>
        <w:rPr>
          <w:rFonts w:eastAsia="宋体"/>
          <w:b/>
          <w:i/>
          <w:szCs w:val="20"/>
          <w:lang w:eastAsia="zh-CN"/>
        </w:rPr>
      </w:pPr>
      <w:r w:rsidRPr="00264504">
        <w:rPr>
          <w:rFonts w:eastAsia="宋体" w:hint="eastAsia"/>
          <w:b/>
          <w:i/>
          <w:szCs w:val="20"/>
          <w:lang w:eastAsia="zh-CN"/>
        </w:rPr>
        <w:t xml:space="preserve">Proposal </w:t>
      </w:r>
      <w:r w:rsidR="00FF34ED" w:rsidRPr="00264504">
        <w:rPr>
          <w:rFonts w:eastAsia="宋体"/>
          <w:b/>
          <w:i/>
          <w:szCs w:val="20"/>
          <w:lang w:eastAsia="zh-CN"/>
        </w:rPr>
        <w:t>6</w:t>
      </w:r>
      <w:r w:rsidRPr="00264504">
        <w:rPr>
          <w:rFonts w:eastAsia="宋体" w:hint="eastAsia"/>
          <w:b/>
          <w:i/>
          <w:szCs w:val="20"/>
          <w:lang w:eastAsia="zh-CN"/>
        </w:rPr>
        <w:t xml:space="preserve">: </w:t>
      </w:r>
      <w:r w:rsidRPr="00264504">
        <w:rPr>
          <w:rFonts w:eastAsia="宋体"/>
          <w:b/>
          <w:i/>
          <w:szCs w:val="20"/>
          <w:lang w:eastAsia="zh-CN"/>
        </w:rPr>
        <w:t xml:space="preserve">CBG-based HARQ-ACK values should be considered separately for CWS adjustment. </w:t>
      </w:r>
    </w:p>
    <w:p w14:paraId="785E3AB5" w14:textId="1EFA7124" w:rsidR="00111DC3" w:rsidRPr="00264504" w:rsidRDefault="00111DC3" w:rsidP="00111DC3">
      <w:pPr>
        <w:pStyle w:val="a0"/>
        <w:rPr>
          <w:rFonts w:eastAsia="宋体"/>
          <w:szCs w:val="20"/>
          <w:lang w:eastAsia="zh-CN"/>
        </w:rPr>
      </w:pPr>
      <w:r w:rsidRPr="00264504">
        <w:rPr>
          <w:rFonts w:eastAsia="宋体"/>
          <w:szCs w:val="20"/>
          <w:lang w:eastAsia="zh-CN"/>
        </w:rPr>
        <w:t xml:space="preserve">In </w:t>
      </w:r>
      <w:r w:rsidR="009B4057" w:rsidRPr="00264504">
        <w:rPr>
          <w:rFonts w:eastAsia="宋体"/>
          <w:szCs w:val="20"/>
          <w:lang w:eastAsia="zh-CN"/>
        </w:rPr>
        <w:t>LAA-LTE</w:t>
      </w:r>
      <w:r w:rsidRPr="00264504">
        <w:rPr>
          <w:rFonts w:eastAsia="宋体"/>
          <w:szCs w:val="20"/>
          <w:lang w:eastAsia="zh-CN"/>
        </w:rPr>
        <w:t>, f</w:t>
      </w:r>
      <w:r w:rsidR="009B4057" w:rsidRPr="00264504">
        <w:rPr>
          <w:rFonts w:eastAsia="宋体"/>
          <w:szCs w:val="20"/>
          <w:lang w:eastAsia="zh-CN"/>
        </w:rPr>
        <w:t>or an e</w:t>
      </w:r>
      <w:r w:rsidRPr="00264504">
        <w:rPr>
          <w:rFonts w:eastAsia="宋体"/>
          <w:szCs w:val="20"/>
          <w:lang w:eastAsia="zh-CN"/>
        </w:rPr>
        <w:t xml:space="preserve">NB initiated channel occupancy without unicast PDSCH and with one or multiple UL grants, CWS adjustment requirement for the </w:t>
      </w:r>
      <w:r w:rsidR="009B4057" w:rsidRPr="00264504">
        <w:rPr>
          <w:rFonts w:eastAsia="宋体"/>
          <w:szCs w:val="20"/>
          <w:lang w:eastAsia="zh-CN"/>
        </w:rPr>
        <w:t>e</w:t>
      </w:r>
      <w:r w:rsidRPr="00264504">
        <w:rPr>
          <w:rFonts w:eastAsia="宋体"/>
          <w:szCs w:val="20"/>
          <w:lang w:eastAsia="zh-CN"/>
        </w:rPr>
        <w:t>NB to maintain/adjust the CWS before the start of Cat-4 LBT</w:t>
      </w:r>
      <w:r w:rsidR="009B4057" w:rsidRPr="00264504">
        <w:rPr>
          <w:rFonts w:eastAsia="宋体"/>
          <w:szCs w:val="20"/>
          <w:lang w:eastAsia="zh-CN"/>
        </w:rPr>
        <w:t xml:space="preserve"> includes</w:t>
      </w:r>
      <w:r w:rsidRPr="00264504">
        <w:rPr>
          <w:rFonts w:eastAsia="宋体"/>
          <w:szCs w:val="20"/>
          <w:lang w:eastAsia="zh-CN"/>
        </w:rPr>
        <w:t xml:space="preserve">: </w:t>
      </w:r>
    </w:p>
    <w:p w14:paraId="51FF328E" w14:textId="77777777" w:rsidR="00111DC3" w:rsidRPr="00264504" w:rsidRDefault="00111DC3" w:rsidP="00111DC3">
      <w:pPr>
        <w:pStyle w:val="a0"/>
        <w:numPr>
          <w:ilvl w:val="0"/>
          <w:numId w:val="24"/>
        </w:numPr>
        <w:rPr>
          <w:rFonts w:eastAsia="宋体"/>
          <w:szCs w:val="20"/>
          <w:lang w:eastAsia="zh-CN"/>
        </w:rPr>
      </w:pPr>
      <w:r w:rsidRPr="00264504">
        <w:rPr>
          <w:rFonts w:eastAsia="宋体"/>
          <w:szCs w:val="20"/>
          <w:lang w:eastAsia="zh-CN"/>
        </w:rPr>
        <w:t>If less than 10% of the UL transport blocks scheduled by the eNB using Cat-4 LBT within the reference duration have been received successfully, increase the CWS to the next higher allowed value; otherwise, set the CWS to the minimum value.</w:t>
      </w:r>
    </w:p>
    <w:p w14:paraId="464354B7" w14:textId="77777777" w:rsidR="00111DC3" w:rsidRPr="00264504" w:rsidRDefault="00111DC3" w:rsidP="00111DC3">
      <w:pPr>
        <w:pStyle w:val="a0"/>
        <w:jc w:val="center"/>
        <w:rPr>
          <w:rFonts w:eastAsia="宋体"/>
          <w:szCs w:val="20"/>
          <w:lang w:eastAsia="zh-CN"/>
        </w:rPr>
      </w:pPr>
      <w:r w:rsidRPr="00264504">
        <w:object w:dxaOrig="9132" w:dyaOrig="3229" w14:anchorId="6F8264B4">
          <v:shape id="_x0000_i1027" type="#_x0000_t75" style="width:311.5pt;height:110pt" o:ole="">
            <v:imagedata r:id="rId11" o:title=""/>
          </v:shape>
          <o:OLEObject Type="Embed" ProgID="Visio.Drawing.15" ShapeID="_x0000_i1027" DrawAspect="Content" ObjectID="_1631887659" r:id="rId12"/>
        </w:object>
      </w:r>
    </w:p>
    <w:p w14:paraId="2015D63C" w14:textId="77777777" w:rsidR="00111DC3" w:rsidRPr="00264504" w:rsidRDefault="00111DC3" w:rsidP="00111DC3">
      <w:pPr>
        <w:pStyle w:val="a0"/>
        <w:jc w:val="center"/>
        <w:rPr>
          <w:rFonts w:eastAsia="宋体"/>
          <w:szCs w:val="20"/>
          <w:lang w:eastAsia="zh-CN"/>
        </w:rPr>
      </w:pPr>
      <w:r w:rsidRPr="00264504">
        <w:rPr>
          <w:rFonts w:eastAsia="宋体"/>
          <w:szCs w:val="20"/>
          <w:lang w:eastAsia="zh-CN"/>
        </w:rPr>
        <w:t>Figure 3: CWS adjustment for a gNB initiated channel occupancy without unicast PDSCH</w:t>
      </w:r>
    </w:p>
    <w:p w14:paraId="592901F7" w14:textId="13FC77A3" w:rsidR="00111DC3" w:rsidRPr="00264504" w:rsidRDefault="00111DC3" w:rsidP="009B4057">
      <w:pPr>
        <w:pStyle w:val="2"/>
        <w:numPr>
          <w:ilvl w:val="0"/>
          <w:numId w:val="17"/>
        </w:numPr>
        <w:spacing w:after="120"/>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Reference UL transmission includes </w:t>
      </w:r>
      <w:r w:rsidR="009B4057" w:rsidRPr="00264504">
        <w:rPr>
          <w:rFonts w:ascii="Times New Roman" w:eastAsia="Times New Roman" w:hAnsi="Times New Roman" w:cs="Times New Roman"/>
          <w:bCs w:val="0"/>
          <w:iCs w:val="0"/>
          <w:szCs w:val="20"/>
          <w:u w:val="single"/>
          <w:lang w:eastAsia="x-none"/>
        </w:rPr>
        <w:t xml:space="preserve">UL-SCH and/or </w:t>
      </w:r>
      <w:r w:rsidR="00D66097" w:rsidRPr="00264504">
        <w:rPr>
          <w:rFonts w:ascii="Times New Roman" w:eastAsia="Times New Roman" w:hAnsi="Times New Roman" w:cs="Times New Roman"/>
          <w:bCs w:val="0"/>
          <w:iCs w:val="0"/>
          <w:szCs w:val="20"/>
          <w:u w:val="single"/>
          <w:lang w:eastAsia="x-none"/>
        </w:rPr>
        <w:t>UCI</w:t>
      </w:r>
    </w:p>
    <w:p w14:paraId="1B47B7B7" w14:textId="5CA49E52" w:rsidR="009B4057" w:rsidRPr="00264504" w:rsidRDefault="009B4057" w:rsidP="00111DC3">
      <w:pPr>
        <w:pStyle w:val="a0"/>
        <w:rPr>
          <w:rFonts w:eastAsia="宋体"/>
          <w:szCs w:val="20"/>
          <w:lang w:eastAsia="zh-CN"/>
        </w:rPr>
      </w:pPr>
      <w:r w:rsidRPr="00264504">
        <w:rPr>
          <w:rFonts w:eastAsia="宋体"/>
          <w:szCs w:val="20"/>
          <w:lang w:eastAsia="zh-CN"/>
        </w:rPr>
        <w:t xml:space="preserve">As shown in Figure 3, if PUSCH with UL-SCH are transmitted </w:t>
      </w:r>
      <w:r w:rsidR="00C363C6" w:rsidRPr="00264504">
        <w:rPr>
          <w:rFonts w:eastAsia="宋体"/>
          <w:szCs w:val="20"/>
          <w:lang w:eastAsia="zh-CN"/>
        </w:rPr>
        <w:t xml:space="preserve">within the reference duration </w:t>
      </w:r>
      <w:r w:rsidRPr="00264504">
        <w:rPr>
          <w:rFonts w:eastAsia="宋体"/>
          <w:szCs w:val="20"/>
          <w:lang w:eastAsia="zh-CN"/>
        </w:rPr>
        <w:t xml:space="preserve">in a gNB shared channel occupancy, CWS adjustment requirement in LAA-LTE should be reused; if UCI piggyback on PUSCH with UL-SCH are transmitted </w:t>
      </w:r>
      <w:r w:rsidR="00C363C6" w:rsidRPr="00264504">
        <w:rPr>
          <w:rFonts w:eastAsia="宋体"/>
          <w:szCs w:val="20"/>
          <w:lang w:eastAsia="zh-CN"/>
        </w:rPr>
        <w:t xml:space="preserve">within the reference duration </w:t>
      </w:r>
      <w:r w:rsidRPr="00264504">
        <w:rPr>
          <w:rFonts w:eastAsia="宋体"/>
          <w:szCs w:val="20"/>
          <w:lang w:eastAsia="zh-CN"/>
        </w:rPr>
        <w:t xml:space="preserve">in a gNB shared channel occupancy, and if the expected UCI is not detected, the undetected UCI should not be used for CWS adjustment; if UCI piggyback on PUSCH without UL-SCH are transmitted </w:t>
      </w:r>
      <w:r w:rsidR="00C363C6" w:rsidRPr="00264504">
        <w:rPr>
          <w:rFonts w:eastAsia="宋体"/>
          <w:szCs w:val="20"/>
          <w:lang w:eastAsia="zh-CN"/>
        </w:rPr>
        <w:t xml:space="preserve">within the reference duration </w:t>
      </w:r>
      <w:r w:rsidRPr="00264504">
        <w:rPr>
          <w:rFonts w:eastAsia="宋体"/>
          <w:szCs w:val="20"/>
          <w:lang w:eastAsia="zh-CN"/>
        </w:rPr>
        <w:t>in a gNB shared channel occupancy, and if the expected UCI is not detected, the undetected UCI should be used for CWS adjustment.</w:t>
      </w:r>
    </w:p>
    <w:p w14:paraId="6D72B3BA" w14:textId="7A6BC984" w:rsidR="00A1272C" w:rsidRPr="00264504" w:rsidRDefault="009B4057" w:rsidP="00111DC3">
      <w:pPr>
        <w:pStyle w:val="a0"/>
        <w:rPr>
          <w:rFonts w:eastAsia="宋体"/>
          <w:b/>
          <w:i/>
          <w:szCs w:val="20"/>
          <w:lang w:eastAsia="zh-CN"/>
        </w:rPr>
      </w:pPr>
      <w:r w:rsidRPr="00264504">
        <w:rPr>
          <w:rFonts w:eastAsia="宋体" w:hint="eastAsia"/>
          <w:b/>
          <w:i/>
          <w:szCs w:val="20"/>
          <w:lang w:eastAsia="zh-CN"/>
        </w:rPr>
        <w:t xml:space="preserve">Proposal </w:t>
      </w:r>
      <w:r w:rsidR="008E63AA" w:rsidRPr="00264504">
        <w:rPr>
          <w:rFonts w:eastAsia="宋体"/>
          <w:b/>
          <w:i/>
          <w:szCs w:val="20"/>
          <w:lang w:eastAsia="zh-CN"/>
        </w:rPr>
        <w:t>7</w:t>
      </w:r>
      <w:r w:rsidRPr="00264504">
        <w:rPr>
          <w:rFonts w:eastAsia="宋体" w:hint="eastAsia"/>
          <w:b/>
          <w:i/>
          <w:szCs w:val="20"/>
          <w:lang w:eastAsia="zh-CN"/>
        </w:rPr>
        <w:t xml:space="preserve">: </w:t>
      </w:r>
      <w:r w:rsidR="00A1272C" w:rsidRPr="00264504">
        <w:rPr>
          <w:rFonts w:eastAsia="宋体"/>
          <w:b/>
          <w:i/>
          <w:szCs w:val="20"/>
          <w:lang w:eastAsia="zh-CN"/>
        </w:rPr>
        <w:t xml:space="preserve">In case the expected UCI is not detected </w:t>
      </w:r>
      <w:r w:rsidR="00C363C6">
        <w:rPr>
          <w:rFonts w:eastAsia="宋体"/>
          <w:b/>
          <w:i/>
          <w:szCs w:val="20"/>
          <w:lang w:eastAsia="zh-CN"/>
        </w:rPr>
        <w:t>in a</w:t>
      </w:r>
      <w:r w:rsidR="00A1272C" w:rsidRPr="00264504">
        <w:rPr>
          <w:rFonts w:eastAsia="宋体"/>
          <w:b/>
          <w:i/>
          <w:szCs w:val="20"/>
          <w:lang w:eastAsia="zh-CN"/>
        </w:rPr>
        <w:t xml:space="preserve"> gNB </w:t>
      </w:r>
      <w:r w:rsidR="00C363C6">
        <w:rPr>
          <w:rFonts w:eastAsia="宋体"/>
          <w:b/>
          <w:i/>
          <w:szCs w:val="20"/>
          <w:lang w:eastAsia="zh-CN"/>
        </w:rPr>
        <w:t>shared channel occupancy</w:t>
      </w:r>
      <w:r w:rsidR="00A1272C" w:rsidRPr="00264504">
        <w:rPr>
          <w:rFonts w:eastAsia="宋体"/>
          <w:b/>
          <w:i/>
          <w:szCs w:val="20"/>
          <w:lang w:eastAsia="zh-CN"/>
        </w:rPr>
        <w:t>:</w:t>
      </w:r>
    </w:p>
    <w:p w14:paraId="5E53D0B8" w14:textId="1A33CC20" w:rsidR="00A1272C" w:rsidRPr="00264504" w:rsidRDefault="00A1272C" w:rsidP="00A1272C">
      <w:pPr>
        <w:pStyle w:val="a0"/>
        <w:numPr>
          <w:ilvl w:val="0"/>
          <w:numId w:val="23"/>
        </w:numPr>
        <w:rPr>
          <w:rFonts w:eastAsia="宋体"/>
          <w:b/>
          <w:i/>
          <w:szCs w:val="20"/>
          <w:lang w:eastAsia="zh-CN"/>
        </w:rPr>
      </w:pPr>
      <w:r w:rsidRPr="00264504">
        <w:rPr>
          <w:rFonts w:eastAsia="宋体"/>
          <w:b/>
          <w:i/>
          <w:szCs w:val="20"/>
          <w:lang w:eastAsia="zh-CN"/>
        </w:rPr>
        <w:t>If the UCI is expected to be transmitted with UL-SCH, the undetected UCI should not be used for CWS adjustment.</w:t>
      </w:r>
    </w:p>
    <w:p w14:paraId="1D23B96F" w14:textId="7DC50025" w:rsidR="00A1272C" w:rsidRPr="00264504" w:rsidRDefault="00A1272C" w:rsidP="00A1272C">
      <w:pPr>
        <w:pStyle w:val="a0"/>
        <w:numPr>
          <w:ilvl w:val="0"/>
          <w:numId w:val="23"/>
        </w:numPr>
        <w:rPr>
          <w:rFonts w:eastAsia="宋体"/>
          <w:b/>
          <w:i/>
          <w:szCs w:val="20"/>
          <w:lang w:eastAsia="zh-CN"/>
        </w:rPr>
      </w:pPr>
      <w:r w:rsidRPr="00264504">
        <w:rPr>
          <w:rFonts w:eastAsia="宋体"/>
          <w:b/>
          <w:i/>
          <w:szCs w:val="20"/>
          <w:lang w:eastAsia="zh-CN"/>
        </w:rPr>
        <w:t>If the UCI is expected to be transmitted without UL-SCH, the undetected UCI should be used for CWS adjustment.</w:t>
      </w:r>
    </w:p>
    <w:p w14:paraId="749E62AF" w14:textId="6287DC2B" w:rsidR="00437BB2" w:rsidRPr="00264504" w:rsidRDefault="00437BB2" w:rsidP="00437BB2">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Reference UL transmission includes PRACH</w:t>
      </w:r>
    </w:p>
    <w:p w14:paraId="3530416C" w14:textId="3C44CE42" w:rsidR="00B57364" w:rsidRPr="00264504" w:rsidRDefault="00644A8F" w:rsidP="00437BB2">
      <w:pPr>
        <w:pStyle w:val="a0"/>
        <w:rPr>
          <w:rFonts w:eastAsia="宋体"/>
          <w:szCs w:val="20"/>
          <w:lang w:eastAsia="zh-CN"/>
        </w:rPr>
      </w:pPr>
      <w:r w:rsidRPr="00264504">
        <w:rPr>
          <w:rFonts w:eastAsia="宋体"/>
          <w:szCs w:val="20"/>
          <w:lang w:eastAsia="zh-CN"/>
        </w:rPr>
        <w:t xml:space="preserve">As shown in Figure 3, if PRACH resources are included </w:t>
      </w:r>
      <w:r w:rsidR="00D716B3" w:rsidRPr="00264504">
        <w:rPr>
          <w:rFonts w:eastAsia="宋体"/>
          <w:szCs w:val="20"/>
          <w:lang w:eastAsia="zh-CN"/>
        </w:rPr>
        <w:t xml:space="preserve">within the reference duration </w:t>
      </w:r>
      <w:r w:rsidRPr="00264504">
        <w:rPr>
          <w:rFonts w:eastAsia="宋体"/>
          <w:szCs w:val="20"/>
          <w:lang w:eastAsia="zh-CN"/>
        </w:rPr>
        <w:t>in a gNB shared channel occupancy</w:t>
      </w:r>
      <w:r w:rsidR="00D716B3" w:rsidRPr="00264504">
        <w:rPr>
          <w:rFonts w:eastAsia="宋体"/>
          <w:szCs w:val="20"/>
          <w:lang w:eastAsia="zh-CN"/>
        </w:rPr>
        <w:t xml:space="preserve">, and if at least one PRACH sequence </w:t>
      </w:r>
      <w:r w:rsidR="00C92868">
        <w:rPr>
          <w:rFonts w:eastAsia="宋体"/>
          <w:szCs w:val="20"/>
          <w:lang w:eastAsia="zh-CN"/>
        </w:rPr>
        <w:t xml:space="preserve">triggered by gNB </w:t>
      </w:r>
      <w:r w:rsidR="00D716B3" w:rsidRPr="00264504">
        <w:rPr>
          <w:rFonts w:eastAsia="宋体"/>
          <w:szCs w:val="20"/>
          <w:lang w:eastAsia="zh-CN"/>
        </w:rPr>
        <w:t xml:space="preserve">is successfully detected </w:t>
      </w:r>
      <w:r w:rsidR="00C92868">
        <w:rPr>
          <w:rFonts w:eastAsia="宋体"/>
          <w:szCs w:val="20"/>
          <w:lang w:eastAsia="zh-CN"/>
        </w:rPr>
        <w:t>at</w:t>
      </w:r>
      <w:r w:rsidR="00C92868" w:rsidRPr="00264504">
        <w:rPr>
          <w:rFonts w:eastAsia="宋体"/>
          <w:szCs w:val="20"/>
          <w:lang w:eastAsia="zh-CN"/>
        </w:rPr>
        <w:t xml:space="preserve"> </w:t>
      </w:r>
      <w:r w:rsidR="00D716B3" w:rsidRPr="00264504">
        <w:rPr>
          <w:rFonts w:eastAsia="宋体"/>
          <w:szCs w:val="20"/>
          <w:lang w:eastAsia="zh-CN"/>
        </w:rPr>
        <w:t>gNB</w:t>
      </w:r>
      <w:r w:rsidR="00C92868">
        <w:rPr>
          <w:rFonts w:eastAsia="宋体"/>
          <w:szCs w:val="20"/>
          <w:lang w:eastAsia="zh-CN"/>
        </w:rPr>
        <w:t xml:space="preserve"> side</w:t>
      </w:r>
      <w:r w:rsidR="00D716B3" w:rsidRPr="00264504">
        <w:rPr>
          <w:rFonts w:eastAsia="宋体"/>
          <w:szCs w:val="20"/>
          <w:lang w:eastAsia="zh-CN"/>
        </w:rPr>
        <w:t xml:space="preserve">, then the CWS can be set to the minimum value. </w:t>
      </w:r>
      <w:r w:rsidR="00B57364" w:rsidRPr="00264504">
        <w:rPr>
          <w:rFonts w:eastAsia="宋体"/>
          <w:szCs w:val="20"/>
          <w:lang w:eastAsia="zh-CN"/>
        </w:rPr>
        <w:t xml:space="preserve">Otherwise, </w:t>
      </w:r>
      <w:r w:rsidR="006922E5" w:rsidRPr="00264504">
        <w:rPr>
          <w:rFonts w:eastAsia="宋体"/>
          <w:szCs w:val="20"/>
          <w:lang w:eastAsia="zh-CN"/>
        </w:rPr>
        <w:t>increase the CWS to the next higher allowed value</w:t>
      </w:r>
      <w:r w:rsidR="00B57364" w:rsidRPr="00264504">
        <w:rPr>
          <w:rFonts w:eastAsia="宋体"/>
          <w:szCs w:val="20"/>
          <w:lang w:eastAsia="zh-CN"/>
        </w:rPr>
        <w:t>.</w:t>
      </w:r>
      <w:r w:rsidR="00A410FE" w:rsidRPr="00264504">
        <w:rPr>
          <w:rFonts w:eastAsia="宋体"/>
          <w:szCs w:val="20"/>
          <w:lang w:eastAsia="zh-CN"/>
        </w:rPr>
        <w:t xml:space="preserve"> </w:t>
      </w:r>
    </w:p>
    <w:p w14:paraId="46B6C9DA" w14:textId="20092816" w:rsidR="00B57364" w:rsidRPr="00264504" w:rsidRDefault="00B57364" w:rsidP="00B57364">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8</w:t>
      </w:r>
      <w:r w:rsidRPr="00264504">
        <w:rPr>
          <w:rFonts w:eastAsia="宋体" w:hint="eastAsia"/>
          <w:b/>
          <w:i/>
          <w:szCs w:val="20"/>
          <w:lang w:eastAsia="zh-CN"/>
        </w:rPr>
        <w:t xml:space="preserve">: </w:t>
      </w:r>
      <w:r w:rsidRPr="00264504">
        <w:rPr>
          <w:rFonts w:eastAsia="宋体"/>
          <w:b/>
          <w:i/>
          <w:szCs w:val="20"/>
          <w:lang w:eastAsia="zh-CN"/>
        </w:rPr>
        <w:t>If at least one PRACH sequence is detected by gNB</w:t>
      </w:r>
      <w:r w:rsidR="00C363C6" w:rsidRPr="00C363C6">
        <w:t xml:space="preserve"> </w:t>
      </w:r>
      <w:r w:rsidR="00EF0EA9">
        <w:rPr>
          <w:rFonts w:eastAsia="宋体"/>
          <w:b/>
          <w:i/>
          <w:szCs w:val="20"/>
          <w:lang w:eastAsia="zh-CN"/>
        </w:rPr>
        <w:t>in a</w:t>
      </w:r>
      <w:r w:rsidR="00EF0EA9" w:rsidRPr="00264504">
        <w:rPr>
          <w:rFonts w:eastAsia="宋体"/>
          <w:b/>
          <w:i/>
          <w:szCs w:val="20"/>
          <w:lang w:eastAsia="zh-CN"/>
        </w:rPr>
        <w:t xml:space="preserve"> gNB </w:t>
      </w:r>
      <w:r w:rsidR="00EF0EA9">
        <w:rPr>
          <w:rFonts w:eastAsia="宋体"/>
          <w:b/>
          <w:i/>
          <w:szCs w:val="20"/>
          <w:lang w:eastAsia="zh-CN"/>
        </w:rPr>
        <w:t>shared channel occupancy</w:t>
      </w:r>
      <w:r w:rsidRPr="00264504">
        <w:rPr>
          <w:rFonts w:eastAsia="宋体"/>
          <w:b/>
          <w:i/>
          <w:szCs w:val="20"/>
          <w:lang w:eastAsia="zh-CN"/>
        </w:rPr>
        <w:t>, the CWS can be set to the minimum value</w:t>
      </w:r>
      <w:r w:rsidR="0086256F" w:rsidRPr="00264504">
        <w:rPr>
          <w:rFonts w:eastAsia="宋体"/>
          <w:b/>
          <w:i/>
          <w:szCs w:val="20"/>
          <w:lang w:eastAsia="zh-CN"/>
        </w:rPr>
        <w:t xml:space="preserve">; </w:t>
      </w:r>
      <w:r w:rsidRPr="00264504">
        <w:rPr>
          <w:rFonts w:eastAsia="宋体"/>
          <w:b/>
          <w:i/>
          <w:szCs w:val="20"/>
          <w:lang w:eastAsia="zh-CN"/>
        </w:rPr>
        <w:t>o</w:t>
      </w:r>
      <w:r w:rsidR="0086256F" w:rsidRPr="00264504">
        <w:rPr>
          <w:rFonts w:eastAsia="宋体"/>
          <w:b/>
          <w:i/>
          <w:szCs w:val="20"/>
          <w:lang w:eastAsia="zh-CN"/>
        </w:rPr>
        <w:t xml:space="preserve">therwise, </w:t>
      </w:r>
      <w:r w:rsidR="00B57048" w:rsidRPr="00B57048">
        <w:rPr>
          <w:rFonts w:eastAsia="宋体"/>
          <w:b/>
          <w:i/>
          <w:szCs w:val="20"/>
          <w:lang w:eastAsia="zh-CN"/>
        </w:rPr>
        <w:t>the CWS is increased to the next higher allowed value</w:t>
      </w:r>
      <w:r w:rsidR="0086256F" w:rsidRPr="00264504">
        <w:rPr>
          <w:rFonts w:eastAsia="宋体"/>
          <w:b/>
          <w:i/>
          <w:szCs w:val="20"/>
          <w:lang w:eastAsia="zh-CN"/>
        </w:rPr>
        <w:t>.</w:t>
      </w:r>
    </w:p>
    <w:p w14:paraId="3B5E4514" w14:textId="66EAE208" w:rsidR="00572906" w:rsidRPr="00264504" w:rsidRDefault="00572906" w:rsidP="00572906">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Reference UL transmission includes SRS</w:t>
      </w:r>
    </w:p>
    <w:p w14:paraId="2A8CF066" w14:textId="6A1CCBB1" w:rsidR="00572906" w:rsidRPr="00264504" w:rsidRDefault="00572906" w:rsidP="00572906">
      <w:pPr>
        <w:pStyle w:val="a0"/>
        <w:rPr>
          <w:rFonts w:eastAsia="宋体"/>
          <w:szCs w:val="20"/>
          <w:lang w:eastAsia="zh-CN"/>
        </w:rPr>
      </w:pPr>
      <w:r w:rsidRPr="00264504">
        <w:rPr>
          <w:rFonts w:eastAsia="宋体"/>
          <w:szCs w:val="20"/>
          <w:lang w:eastAsia="zh-CN"/>
        </w:rPr>
        <w:t xml:space="preserve">As shown in Figure 3, if </w:t>
      </w:r>
      <w:r w:rsidR="00A410FE" w:rsidRPr="00264504">
        <w:rPr>
          <w:rFonts w:eastAsia="宋体"/>
          <w:szCs w:val="20"/>
          <w:lang w:eastAsia="zh-CN"/>
        </w:rPr>
        <w:t>SRS</w:t>
      </w:r>
      <w:r w:rsidRPr="00264504">
        <w:rPr>
          <w:rFonts w:eastAsia="宋体"/>
          <w:szCs w:val="20"/>
          <w:lang w:eastAsia="zh-CN"/>
        </w:rPr>
        <w:t xml:space="preserve"> resources are included within the reference duration in a gNB shared channel occupancy, and if at least one </w:t>
      </w:r>
      <w:r w:rsidR="00A410FE" w:rsidRPr="00264504">
        <w:rPr>
          <w:rFonts w:eastAsia="宋体"/>
          <w:szCs w:val="20"/>
          <w:lang w:eastAsia="zh-CN"/>
        </w:rPr>
        <w:t>SRS</w:t>
      </w:r>
      <w:r w:rsidRPr="00264504">
        <w:rPr>
          <w:rFonts w:eastAsia="宋体"/>
          <w:szCs w:val="20"/>
          <w:lang w:eastAsia="zh-CN"/>
        </w:rPr>
        <w:t xml:space="preserve"> sequence is successfully detected by gNB, then the CWS can be set to the minimum value. Otherwise, the CWS can be </w:t>
      </w:r>
      <w:r w:rsidR="00A410FE" w:rsidRPr="00264504">
        <w:rPr>
          <w:rFonts w:eastAsia="宋体"/>
          <w:szCs w:val="20"/>
          <w:lang w:eastAsia="zh-CN"/>
        </w:rPr>
        <w:t xml:space="preserve">increased to the next higher allowed value </w:t>
      </w:r>
      <w:r w:rsidRPr="00264504">
        <w:rPr>
          <w:rFonts w:eastAsia="宋体"/>
          <w:szCs w:val="20"/>
          <w:lang w:eastAsia="zh-CN"/>
        </w:rPr>
        <w:t>considering that the</w:t>
      </w:r>
      <w:r w:rsidR="00A410FE" w:rsidRPr="00264504">
        <w:rPr>
          <w:rFonts w:eastAsia="宋体"/>
          <w:szCs w:val="20"/>
          <w:lang w:eastAsia="zh-CN"/>
        </w:rPr>
        <w:t xml:space="preserve"> UE(s) are supposed to transmit SRS in</w:t>
      </w:r>
      <w:r w:rsidRPr="00264504">
        <w:rPr>
          <w:rFonts w:eastAsia="宋体"/>
          <w:szCs w:val="20"/>
          <w:lang w:eastAsia="zh-CN"/>
        </w:rPr>
        <w:t xml:space="preserve"> </w:t>
      </w:r>
      <w:r w:rsidR="00A410FE" w:rsidRPr="00264504">
        <w:rPr>
          <w:rFonts w:eastAsia="宋体"/>
          <w:szCs w:val="20"/>
          <w:lang w:eastAsia="zh-CN"/>
        </w:rPr>
        <w:t>SRS</w:t>
      </w:r>
      <w:r w:rsidRPr="00264504">
        <w:rPr>
          <w:rFonts w:eastAsia="宋体"/>
          <w:szCs w:val="20"/>
          <w:lang w:eastAsia="zh-CN"/>
        </w:rPr>
        <w:t xml:space="preserve"> resource</w:t>
      </w:r>
      <w:r w:rsidR="00A410FE" w:rsidRPr="00264504">
        <w:rPr>
          <w:rFonts w:eastAsia="宋体"/>
          <w:szCs w:val="20"/>
          <w:lang w:eastAsia="zh-CN"/>
        </w:rPr>
        <w:t>s</w:t>
      </w:r>
      <w:r w:rsidRPr="00264504">
        <w:rPr>
          <w:rFonts w:eastAsia="宋体"/>
          <w:szCs w:val="20"/>
          <w:lang w:eastAsia="zh-CN"/>
        </w:rPr>
        <w:t>.</w:t>
      </w:r>
    </w:p>
    <w:p w14:paraId="7BEF549D" w14:textId="1A5399E7" w:rsidR="00572906" w:rsidRPr="00264504" w:rsidRDefault="00572906" w:rsidP="00572906">
      <w:pPr>
        <w:pStyle w:val="a0"/>
        <w:rPr>
          <w:rFonts w:eastAsia="宋体"/>
          <w:b/>
          <w:i/>
          <w:szCs w:val="20"/>
          <w:lang w:eastAsia="zh-CN"/>
        </w:rPr>
      </w:pPr>
      <w:r w:rsidRPr="00264504">
        <w:rPr>
          <w:rFonts w:eastAsia="宋体" w:hint="eastAsia"/>
          <w:b/>
          <w:i/>
          <w:szCs w:val="20"/>
          <w:lang w:eastAsia="zh-CN"/>
        </w:rPr>
        <w:t xml:space="preserve">Proposal </w:t>
      </w:r>
      <w:r w:rsidR="00A410FE" w:rsidRPr="00264504">
        <w:rPr>
          <w:rFonts w:eastAsia="宋体"/>
          <w:b/>
          <w:i/>
          <w:szCs w:val="20"/>
          <w:lang w:eastAsia="zh-CN"/>
        </w:rPr>
        <w:t>9</w:t>
      </w:r>
      <w:r w:rsidRPr="00264504">
        <w:rPr>
          <w:rFonts w:eastAsia="宋体" w:hint="eastAsia"/>
          <w:b/>
          <w:i/>
          <w:szCs w:val="20"/>
          <w:lang w:eastAsia="zh-CN"/>
        </w:rPr>
        <w:t xml:space="preserve">: </w:t>
      </w:r>
      <w:r w:rsidRPr="00264504">
        <w:rPr>
          <w:rFonts w:eastAsia="宋体"/>
          <w:b/>
          <w:i/>
          <w:szCs w:val="20"/>
          <w:lang w:eastAsia="zh-CN"/>
        </w:rPr>
        <w:t xml:space="preserve">If at least one </w:t>
      </w:r>
      <w:r w:rsidR="00A410FE" w:rsidRPr="00264504">
        <w:rPr>
          <w:rFonts w:eastAsia="宋体"/>
          <w:b/>
          <w:i/>
          <w:szCs w:val="20"/>
          <w:lang w:eastAsia="zh-CN"/>
        </w:rPr>
        <w:t>SRS</w:t>
      </w:r>
      <w:r w:rsidRPr="00264504">
        <w:rPr>
          <w:rFonts w:eastAsia="宋体"/>
          <w:b/>
          <w:i/>
          <w:szCs w:val="20"/>
          <w:lang w:eastAsia="zh-CN"/>
        </w:rPr>
        <w:t xml:space="preserve"> sequence is detected by gNB</w:t>
      </w:r>
      <w:r w:rsidR="00C363C6" w:rsidRPr="00C363C6">
        <w:t xml:space="preserve"> </w:t>
      </w:r>
      <w:r w:rsidR="00EF0EA9">
        <w:rPr>
          <w:rFonts w:eastAsia="宋体"/>
          <w:b/>
          <w:i/>
          <w:szCs w:val="20"/>
          <w:lang w:eastAsia="zh-CN"/>
        </w:rPr>
        <w:t>in a</w:t>
      </w:r>
      <w:r w:rsidR="00EF0EA9" w:rsidRPr="00264504">
        <w:rPr>
          <w:rFonts w:eastAsia="宋体"/>
          <w:b/>
          <w:i/>
          <w:szCs w:val="20"/>
          <w:lang w:eastAsia="zh-CN"/>
        </w:rPr>
        <w:t xml:space="preserve"> gNB </w:t>
      </w:r>
      <w:r w:rsidR="00EF0EA9">
        <w:rPr>
          <w:rFonts w:eastAsia="宋体"/>
          <w:b/>
          <w:i/>
          <w:szCs w:val="20"/>
          <w:lang w:eastAsia="zh-CN"/>
        </w:rPr>
        <w:t>shared channel occupancy</w:t>
      </w:r>
      <w:r w:rsidRPr="00264504">
        <w:rPr>
          <w:rFonts w:eastAsia="宋体"/>
          <w:b/>
          <w:i/>
          <w:szCs w:val="20"/>
          <w:lang w:eastAsia="zh-CN"/>
        </w:rPr>
        <w:t xml:space="preserve">, the CWS can be set to the minimum value; otherwise, the CWS is </w:t>
      </w:r>
      <w:r w:rsidR="00A410FE" w:rsidRPr="00264504">
        <w:rPr>
          <w:rFonts w:eastAsia="宋体"/>
          <w:b/>
          <w:i/>
          <w:szCs w:val="20"/>
          <w:lang w:eastAsia="zh-CN"/>
        </w:rPr>
        <w:t>increased to the next higher allowed value</w:t>
      </w:r>
      <w:r w:rsidRPr="00264504">
        <w:rPr>
          <w:rFonts w:eastAsia="宋体"/>
          <w:b/>
          <w:i/>
          <w:szCs w:val="20"/>
          <w:lang w:eastAsia="zh-CN"/>
        </w:rPr>
        <w:t>.</w:t>
      </w:r>
    </w:p>
    <w:p w14:paraId="511E396E" w14:textId="3B29574A" w:rsidR="009E2425" w:rsidRPr="00264504" w:rsidRDefault="001E649E" w:rsidP="001C0310">
      <w:pPr>
        <w:pStyle w:val="1"/>
        <w:rPr>
          <w:lang w:eastAsia="zh-CN"/>
        </w:rPr>
      </w:pPr>
      <w:r w:rsidRPr="00264504">
        <w:rPr>
          <w:rFonts w:eastAsia="宋体"/>
          <w:szCs w:val="20"/>
          <w:lang w:eastAsia="zh-CN"/>
        </w:rPr>
        <w:t>CWS adjustment for UE-initiated COT</w:t>
      </w:r>
      <w:r w:rsidRPr="00264504" w:rsidDel="009D2699">
        <w:rPr>
          <w:lang w:eastAsia="zh-CN"/>
        </w:rPr>
        <w:t xml:space="preserve"> </w:t>
      </w:r>
    </w:p>
    <w:p w14:paraId="38FE3F50" w14:textId="2AE98101" w:rsidR="00743039" w:rsidRPr="00264504" w:rsidRDefault="0054399F" w:rsidP="0054399F">
      <w:pPr>
        <w:pStyle w:val="a0"/>
        <w:rPr>
          <w:rFonts w:eastAsia="宋体"/>
          <w:szCs w:val="20"/>
          <w:lang w:eastAsia="zh-CN"/>
        </w:rPr>
      </w:pPr>
      <w:r w:rsidRPr="00264504">
        <w:rPr>
          <w:rFonts w:eastAsia="宋体"/>
          <w:szCs w:val="20"/>
          <w:lang w:eastAsia="zh-CN"/>
        </w:rPr>
        <w:t xml:space="preserve">In </w:t>
      </w:r>
      <w:r w:rsidR="00A92FB1" w:rsidRPr="00264504">
        <w:rPr>
          <w:rFonts w:eastAsia="宋体"/>
          <w:szCs w:val="20"/>
          <w:lang w:eastAsia="zh-CN"/>
        </w:rPr>
        <w:t>NR-U</w:t>
      </w:r>
      <w:r w:rsidRPr="00264504">
        <w:rPr>
          <w:rFonts w:eastAsia="宋体"/>
          <w:szCs w:val="20"/>
          <w:lang w:eastAsia="zh-CN"/>
        </w:rPr>
        <w:t xml:space="preserve">, a </w:t>
      </w:r>
      <w:r w:rsidR="00743039" w:rsidRPr="00264504">
        <w:rPr>
          <w:rFonts w:eastAsia="宋体"/>
          <w:szCs w:val="20"/>
          <w:lang w:eastAsia="zh-CN"/>
        </w:rPr>
        <w:t xml:space="preserve">UE </w:t>
      </w:r>
      <w:r w:rsidRPr="00264504">
        <w:rPr>
          <w:rFonts w:eastAsia="宋体"/>
          <w:szCs w:val="20"/>
          <w:lang w:eastAsia="zh-CN"/>
        </w:rPr>
        <w:t xml:space="preserve">maintains/adjusts the CWS before the start of Cat-4 LBT </w:t>
      </w:r>
      <w:r w:rsidR="00743039" w:rsidRPr="00264504">
        <w:rPr>
          <w:rFonts w:eastAsia="宋体"/>
          <w:szCs w:val="20"/>
          <w:lang w:eastAsia="zh-CN"/>
        </w:rPr>
        <w:t xml:space="preserve">should </w:t>
      </w:r>
      <w:r w:rsidRPr="00264504">
        <w:rPr>
          <w:rFonts w:eastAsia="宋体"/>
          <w:szCs w:val="20"/>
          <w:lang w:eastAsia="zh-CN"/>
        </w:rPr>
        <w:t xml:space="preserve">base on </w:t>
      </w:r>
      <w:r w:rsidR="00743039" w:rsidRPr="00264504">
        <w:rPr>
          <w:rFonts w:eastAsia="宋体"/>
          <w:szCs w:val="20"/>
          <w:lang w:eastAsia="zh-CN"/>
        </w:rPr>
        <w:t xml:space="preserve">a UE initiated channel occupancy using the same Cat-4 LBT which may be with or without unicast PUSCH, as shown in Figure </w:t>
      </w:r>
      <w:r w:rsidR="00FA538E" w:rsidRPr="00264504">
        <w:rPr>
          <w:rFonts w:eastAsia="宋体"/>
          <w:szCs w:val="20"/>
          <w:lang w:eastAsia="zh-CN"/>
        </w:rPr>
        <w:t>4</w:t>
      </w:r>
      <w:r w:rsidR="00743039" w:rsidRPr="00264504">
        <w:rPr>
          <w:rFonts w:eastAsia="宋体"/>
          <w:szCs w:val="20"/>
          <w:lang w:eastAsia="zh-CN"/>
        </w:rPr>
        <w:t xml:space="preserve">. </w:t>
      </w:r>
    </w:p>
    <w:p w14:paraId="0D30B0BD" w14:textId="222FC983" w:rsidR="00FF34ED" w:rsidRPr="00264504" w:rsidRDefault="00FF34ED" w:rsidP="00FF34ED">
      <w:pPr>
        <w:pStyle w:val="a0"/>
        <w:jc w:val="center"/>
        <w:rPr>
          <w:rFonts w:eastAsia="宋体"/>
          <w:szCs w:val="20"/>
          <w:lang w:eastAsia="zh-CN"/>
        </w:rPr>
      </w:pPr>
      <w:r w:rsidRPr="00264504">
        <w:object w:dxaOrig="9132" w:dyaOrig="3372" w14:anchorId="5C4533E2">
          <v:shape id="_x0000_i1028" type="#_x0000_t75" style="width:307pt;height:113.5pt" o:ole="">
            <v:imagedata r:id="rId13" o:title=""/>
          </v:shape>
          <o:OLEObject Type="Embed" ProgID="Visio.Drawing.15" ShapeID="_x0000_i1028" DrawAspect="Content" ObjectID="_1631887660" r:id="rId14"/>
        </w:object>
      </w:r>
    </w:p>
    <w:p w14:paraId="1FF90B45" w14:textId="27F0528A" w:rsidR="00FF34ED" w:rsidRPr="00264504" w:rsidRDefault="00FF34ED" w:rsidP="00FF34ED">
      <w:pPr>
        <w:pStyle w:val="a0"/>
        <w:jc w:val="center"/>
        <w:rPr>
          <w:rFonts w:eastAsia="宋体"/>
          <w:szCs w:val="20"/>
          <w:lang w:eastAsia="zh-CN"/>
        </w:rPr>
      </w:pPr>
      <w:r w:rsidRPr="00264504">
        <w:rPr>
          <w:rFonts w:eastAsia="宋体"/>
          <w:szCs w:val="20"/>
          <w:lang w:eastAsia="zh-CN"/>
        </w:rPr>
        <w:t xml:space="preserve">Figure </w:t>
      </w:r>
      <w:r w:rsidR="00FA538E" w:rsidRPr="00264504">
        <w:rPr>
          <w:rFonts w:eastAsia="宋体"/>
          <w:szCs w:val="20"/>
          <w:lang w:eastAsia="zh-CN"/>
        </w:rPr>
        <w:t>4</w:t>
      </w:r>
      <w:r w:rsidRPr="00264504">
        <w:rPr>
          <w:rFonts w:eastAsia="宋体"/>
          <w:szCs w:val="20"/>
          <w:lang w:eastAsia="zh-CN"/>
        </w:rPr>
        <w:t xml:space="preserve">: CWS adjustment for a </w:t>
      </w:r>
      <w:r w:rsidR="00743039" w:rsidRPr="00264504">
        <w:rPr>
          <w:rFonts w:eastAsia="宋体"/>
          <w:szCs w:val="20"/>
          <w:lang w:eastAsia="zh-CN"/>
        </w:rPr>
        <w:t>UE initiated channel occupancy</w:t>
      </w:r>
    </w:p>
    <w:p w14:paraId="307F517E" w14:textId="569CCB78" w:rsidR="00CC4687" w:rsidRPr="00264504" w:rsidRDefault="00CC4687" w:rsidP="00CC468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lastRenderedPageBreak/>
        <w:t xml:space="preserve">CWS adjustment based on </w:t>
      </w:r>
      <w:r w:rsidR="0098327B" w:rsidRPr="00264504">
        <w:rPr>
          <w:rFonts w:ascii="Times New Roman" w:eastAsia="Times New Roman" w:hAnsi="Times New Roman" w:cs="Times New Roman"/>
          <w:bCs w:val="0"/>
          <w:iCs w:val="0"/>
          <w:szCs w:val="20"/>
          <w:u w:val="single"/>
          <w:lang w:eastAsia="x-none"/>
        </w:rPr>
        <w:t>PUSCH with UL-SCH</w:t>
      </w:r>
    </w:p>
    <w:p w14:paraId="5AE85DBB" w14:textId="7D64CE2B" w:rsidR="004A2DA4" w:rsidRPr="00264504" w:rsidRDefault="004A2DA4" w:rsidP="00743039">
      <w:pPr>
        <w:pStyle w:val="a0"/>
        <w:rPr>
          <w:rFonts w:eastAsia="宋体"/>
          <w:szCs w:val="20"/>
          <w:lang w:eastAsia="zh-CN"/>
        </w:rPr>
      </w:pPr>
      <w:r w:rsidRPr="00264504">
        <w:rPr>
          <w:rFonts w:eastAsia="宋体"/>
          <w:szCs w:val="20"/>
          <w:lang w:eastAsia="zh-CN"/>
        </w:rPr>
        <w:t>As shown in Figure 4, if PUSCH with UL-SCH are transmitted within reference duration in a UE initiated channel occupancy, CWS adjustment requirement in LAA-LTE should be reused for the UE to maintain/adjust the CWS before the start of Cat-4 LBT:</w:t>
      </w:r>
    </w:p>
    <w:p w14:paraId="687499EF" w14:textId="64E3F5AE" w:rsidR="00743039" w:rsidRPr="00264504" w:rsidRDefault="004A2DA4" w:rsidP="00743039">
      <w:pPr>
        <w:pStyle w:val="a0"/>
        <w:numPr>
          <w:ilvl w:val="0"/>
          <w:numId w:val="24"/>
        </w:numPr>
        <w:rPr>
          <w:rFonts w:eastAsia="宋体"/>
          <w:szCs w:val="20"/>
          <w:lang w:eastAsia="zh-CN"/>
        </w:rPr>
      </w:pPr>
      <w:r w:rsidRPr="00264504">
        <w:rPr>
          <w:rFonts w:eastAsia="宋体"/>
          <w:szCs w:val="20"/>
          <w:lang w:eastAsia="zh-CN"/>
        </w:rPr>
        <w:t xml:space="preserve">If the NDI value for at least one HARQ process associated with HARQ_ID_ref is toggled, or if the </w:t>
      </w:r>
      <w:r w:rsidR="00B52EC2" w:rsidRPr="00264504">
        <w:rPr>
          <w:rFonts w:eastAsia="宋体"/>
          <w:szCs w:val="20"/>
          <w:lang w:eastAsia="zh-CN"/>
        </w:rPr>
        <w:t xml:space="preserve">received </w:t>
      </w:r>
      <w:r w:rsidR="00B52EC2">
        <w:rPr>
          <w:rFonts w:eastAsia="宋体"/>
          <w:szCs w:val="20"/>
          <w:lang w:eastAsia="zh-CN"/>
        </w:rPr>
        <w:t xml:space="preserve">DFI including </w:t>
      </w:r>
      <w:r w:rsidRPr="00264504">
        <w:rPr>
          <w:rFonts w:eastAsia="宋体"/>
          <w:szCs w:val="20"/>
          <w:lang w:eastAsia="zh-CN"/>
        </w:rPr>
        <w:t>HARQ-ACK value</w:t>
      </w:r>
      <w:r w:rsidR="00B52EC2">
        <w:rPr>
          <w:rFonts w:eastAsia="宋体"/>
          <w:szCs w:val="20"/>
          <w:lang w:eastAsia="zh-CN"/>
        </w:rPr>
        <w:t xml:space="preserve">s </w:t>
      </w:r>
      <w:r w:rsidRPr="00264504">
        <w:rPr>
          <w:rFonts w:eastAsia="宋体"/>
          <w:szCs w:val="20"/>
          <w:lang w:eastAsia="zh-CN"/>
        </w:rPr>
        <w:t xml:space="preserve">for at least one of the HARQ processes associated with HARQ_ID_ref </w:t>
      </w:r>
      <w:r w:rsidR="008E7F1E">
        <w:rPr>
          <w:rFonts w:eastAsia="宋体"/>
          <w:szCs w:val="20"/>
          <w:lang w:eastAsia="zh-CN"/>
        </w:rPr>
        <w:t>indicates ACK</w:t>
      </w:r>
      <w:r w:rsidR="00743039" w:rsidRPr="00264504">
        <w:rPr>
          <w:rFonts w:eastAsia="宋体"/>
          <w:szCs w:val="20"/>
          <w:lang w:eastAsia="zh-CN"/>
        </w:rPr>
        <w:t xml:space="preserve">, </w:t>
      </w:r>
      <w:r w:rsidRPr="00264504">
        <w:rPr>
          <w:rFonts w:eastAsia="宋体"/>
          <w:szCs w:val="20"/>
          <w:lang w:eastAsia="zh-CN"/>
        </w:rPr>
        <w:t xml:space="preserve">set the CWS to the minimum value; otherwise, </w:t>
      </w:r>
      <w:r w:rsidR="00743039" w:rsidRPr="00264504">
        <w:rPr>
          <w:rFonts w:eastAsia="宋体"/>
          <w:szCs w:val="20"/>
          <w:lang w:eastAsia="zh-CN"/>
        </w:rPr>
        <w:t>increase the CWS t</w:t>
      </w:r>
      <w:r w:rsidRPr="00264504">
        <w:rPr>
          <w:rFonts w:eastAsia="宋体"/>
          <w:szCs w:val="20"/>
          <w:lang w:eastAsia="zh-CN"/>
        </w:rPr>
        <w:t>o the next higher allowed value</w:t>
      </w:r>
      <w:r w:rsidR="00743039" w:rsidRPr="00264504">
        <w:rPr>
          <w:rFonts w:eastAsia="宋体"/>
          <w:szCs w:val="20"/>
          <w:lang w:eastAsia="zh-CN"/>
        </w:rPr>
        <w:t>.</w:t>
      </w:r>
    </w:p>
    <w:p w14:paraId="59FDD499" w14:textId="0F53E258" w:rsidR="001C0310" w:rsidRPr="00264504" w:rsidRDefault="001C0310" w:rsidP="001C0310">
      <w:pPr>
        <w:pStyle w:val="a0"/>
        <w:rPr>
          <w:rFonts w:eastAsia="宋体"/>
          <w:b/>
          <w:i/>
          <w:szCs w:val="20"/>
          <w:lang w:eastAsia="zh-CN"/>
        </w:rPr>
      </w:pPr>
      <w:r w:rsidRPr="00264504">
        <w:rPr>
          <w:rFonts w:eastAsia="宋体" w:hint="eastAsia"/>
          <w:b/>
          <w:i/>
          <w:szCs w:val="20"/>
          <w:lang w:eastAsia="zh-CN"/>
        </w:rPr>
        <w:t xml:space="preserve">Proposal </w:t>
      </w:r>
      <w:r w:rsidR="004A2DA4" w:rsidRPr="00264504">
        <w:rPr>
          <w:rFonts w:eastAsia="宋体"/>
          <w:b/>
          <w:i/>
          <w:szCs w:val="20"/>
          <w:lang w:eastAsia="zh-CN"/>
        </w:rPr>
        <w:t>10</w:t>
      </w:r>
      <w:r w:rsidRPr="00264504">
        <w:rPr>
          <w:rFonts w:eastAsia="宋体" w:hint="eastAsia"/>
          <w:b/>
          <w:i/>
          <w:szCs w:val="20"/>
          <w:lang w:eastAsia="zh-CN"/>
        </w:rPr>
        <w:t xml:space="preserve">: </w:t>
      </w:r>
      <w:r w:rsidR="00B52EC2">
        <w:rPr>
          <w:rFonts w:eastAsia="宋体"/>
          <w:b/>
          <w:i/>
          <w:szCs w:val="20"/>
          <w:lang w:eastAsia="zh-CN"/>
        </w:rPr>
        <w:t xml:space="preserve">NDI or DFI indications should be used for </w:t>
      </w:r>
      <w:r w:rsidR="009F4B9A" w:rsidRPr="00264504">
        <w:rPr>
          <w:rFonts w:eastAsia="宋体"/>
          <w:b/>
          <w:i/>
          <w:szCs w:val="20"/>
          <w:lang w:eastAsia="zh-CN"/>
        </w:rPr>
        <w:t xml:space="preserve">CWS adjustment </w:t>
      </w:r>
      <w:r w:rsidR="00B52EC2">
        <w:rPr>
          <w:rFonts w:eastAsia="宋体"/>
          <w:b/>
          <w:i/>
          <w:szCs w:val="20"/>
          <w:lang w:eastAsia="zh-CN"/>
        </w:rPr>
        <w:t>as</w:t>
      </w:r>
      <w:r w:rsidR="009F4B9A" w:rsidRPr="00264504">
        <w:rPr>
          <w:rFonts w:eastAsia="宋体"/>
          <w:b/>
          <w:i/>
          <w:szCs w:val="20"/>
          <w:lang w:eastAsia="zh-CN"/>
        </w:rPr>
        <w:t xml:space="preserve"> in LAA-LTE in </w:t>
      </w:r>
      <w:r w:rsidR="00EB4B15" w:rsidRPr="00264504">
        <w:rPr>
          <w:rFonts w:eastAsia="宋体"/>
          <w:b/>
          <w:i/>
          <w:szCs w:val="20"/>
          <w:lang w:eastAsia="zh-CN"/>
        </w:rPr>
        <w:t>the case PUSCH carries UL-SCH</w:t>
      </w:r>
      <w:r w:rsidR="009F4B9A" w:rsidRPr="00264504">
        <w:rPr>
          <w:rFonts w:eastAsia="宋体"/>
          <w:b/>
          <w:i/>
          <w:szCs w:val="20"/>
          <w:lang w:eastAsia="zh-CN"/>
        </w:rPr>
        <w:t>.</w:t>
      </w:r>
    </w:p>
    <w:p w14:paraId="3602474B" w14:textId="445310AE" w:rsidR="005D25C5" w:rsidRPr="00264504" w:rsidRDefault="005D25C5" w:rsidP="005D25C5">
      <w:pPr>
        <w:pStyle w:val="2"/>
        <w:numPr>
          <w:ilvl w:val="0"/>
          <w:numId w:val="17"/>
        </w:numPr>
        <w:spacing w:after="120"/>
        <w:rPr>
          <w:rFonts w:eastAsia="宋体"/>
          <w:sz w:val="24"/>
          <w:szCs w:val="24"/>
          <w:lang w:eastAsia="zh-CN"/>
        </w:rPr>
      </w:pPr>
      <w:r w:rsidRPr="00264504">
        <w:rPr>
          <w:rFonts w:ascii="Times New Roman" w:eastAsia="Times New Roman" w:hAnsi="Times New Roman" w:cs="Times New Roman"/>
          <w:bCs w:val="0"/>
          <w:iCs w:val="0"/>
          <w:szCs w:val="20"/>
          <w:u w:val="single"/>
          <w:lang w:eastAsia="x-none"/>
        </w:rPr>
        <w:t>CWS adjustment for CBG based transmission</w:t>
      </w:r>
    </w:p>
    <w:p w14:paraId="12E2B506" w14:textId="77777777" w:rsidR="005D25C5" w:rsidRPr="00264504" w:rsidRDefault="005D25C5" w:rsidP="005D25C5">
      <w:pPr>
        <w:pStyle w:val="a0"/>
        <w:rPr>
          <w:rFonts w:eastAsia="宋体"/>
          <w:szCs w:val="20"/>
          <w:lang w:eastAsia="zh-CN"/>
        </w:rPr>
      </w:pPr>
      <w:r w:rsidRPr="00264504">
        <w:rPr>
          <w:rFonts w:eastAsia="宋体"/>
          <w:szCs w:val="20"/>
          <w:lang w:eastAsia="zh-CN"/>
        </w:rPr>
        <w:t>For LAA-LTE, CWS adjustment is based on the NDI indication of the reference HARQ process. For CBG-based HARQ-ACK operation for PUSCH transmission, CBG-based HARQ-ACK values should be interpreted as</w:t>
      </w:r>
      <w:r w:rsidRPr="00264504">
        <w:rPr>
          <w:szCs w:val="20"/>
        </w:rPr>
        <w:t xml:space="preserve"> </w:t>
      </w:r>
      <w:r w:rsidRPr="00264504">
        <w:rPr>
          <w:rFonts w:eastAsia="宋体"/>
          <w:szCs w:val="20"/>
          <w:lang w:eastAsia="zh-CN"/>
        </w:rPr>
        <w:t xml:space="preserve">NDI indication of the reference HARQ process. If the NDI is indicated per CBG, each CBG-based HARQ-ACK value should be considered separately to determine the NDI per CBG. If the NDI is indicated per TB, the NDI indicates new data if all the CBG-based HARQ-ACK values of the TB are ACK, otherwise, the NDI indicates retransmission. The interpreted NDI indication can be used for CWS adjustment for PUSCH transmission. </w:t>
      </w:r>
    </w:p>
    <w:p w14:paraId="1E4768F8" w14:textId="29511769" w:rsidR="005D25C5" w:rsidRPr="00264504" w:rsidRDefault="005D25C5" w:rsidP="005D25C5">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11</w:t>
      </w:r>
      <w:r w:rsidRPr="00264504">
        <w:rPr>
          <w:rFonts w:eastAsia="宋体" w:hint="eastAsia"/>
          <w:b/>
          <w:i/>
          <w:szCs w:val="20"/>
          <w:lang w:eastAsia="zh-CN"/>
        </w:rPr>
        <w:t xml:space="preserve">: </w:t>
      </w:r>
      <w:r w:rsidRPr="00264504">
        <w:rPr>
          <w:rFonts w:eastAsia="宋体"/>
          <w:b/>
          <w:i/>
          <w:szCs w:val="20"/>
          <w:lang w:eastAsia="zh-CN"/>
        </w:rPr>
        <w:t xml:space="preserve">CBG-based HARQ-ACK values should be interpreted as NDI indication for CWS adjustment. </w:t>
      </w:r>
    </w:p>
    <w:p w14:paraId="281E8AE4" w14:textId="51FF8BD0" w:rsidR="0098327B" w:rsidRPr="00264504" w:rsidRDefault="0098327B" w:rsidP="0098327B">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based on</w:t>
      </w:r>
      <w:r w:rsidR="00467553" w:rsidRPr="00264504">
        <w:rPr>
          <w:rFonts w:ascii="Times New Roman" w:eastAsia="Times New Roman" w:hAnsi="Times New Roman" w:cs="Times New Roman"/>
          <w:bCs w:val="0"/>
          <w:iCs w:val="0"/>
          <w:szCs w:val="20"/>
          <w:u w:val="single"/>
          <w:lang w:eastAsia="x-none"/>
        </w:rPr>
        <w:t xml:space="preserve"> UCI piggyback</w:t>
      </w:r>
      <w:r w:rsidRPr="00264504">
        <w:rPr>
          <w:rFonts w:ascii="Times New Roman" w:eastAsia="Times New Roman" w:hAnsi="Times New Roman" w:cs="Times New Roman"/>
          <w:bCs w:val="0"/>
          <w:iCs w:val="0"/>
          <w:szCs w:val="20"/>
          <w:u w:val="single"/>
          <w:lang w:eastAsia="x-none"/>
        </w:rPr>
        <w:t xml:space="preserve"> </w:t>
      </w:r>
      <w:r w:rsidR="00467553" w:rsidRPr="00264504">
        <w:rPr>
          <w:rFonts w:ascii="Times New Roman" w:eastAsia="Times New Roman" w:hAnsi="Times New Roman" w:cs="Times New Roman"/>
          <w:bCs w:val="0"/>
          <w:iCs w:val="0"/>
          <w:szCs w:val="20"/>
          <w:u w:val="single"/>
          <w:lang w:eastAsia="x-none"/>
        </w:rPr>
        <w:t xml:space="preserve">on </w:t>
      </w:r>
      <w:r w:rsidRPr="00264504">
        <w:rPr>
          <w:rFonts w:ascii="Times New Roman" w:eastAsia="Times New Roman" w:hAnsi="Times New Roman" w:cs="Times New Roman"/>
          <w:bCs w:val="0"/>
          <w:iCs w:val="0"/>
          <w:szCs w:val="20"/>
          <w:u w:val="single"/>
          <w:lang w:eastAsia="x-none"/>
        </w:rPr>
        <w:t>PUSCH without UL-SCH</w:t>
      </w:r>
    </w:p>
    <w:p w14:paraId="6DD36476" w14:textId="1C517D8B" w:rsidR="006211BB" w:rsidRPr="00264504" w:rsidRDefault="006211BB" w:rsidP="0098327B">
      <w:pPr>
        <w:pStyle w:val="a0"/>
        <w:rPr>
          <w:rFonts w:eastAsia="宋体"/>
          <w:szCs w:val="20"/>
          <w:lang w:eastAsia="zh-CN"/>
        </w:rPr>
      </w:pPr>
      <w:r w:rsidRPr="00264504">
        <w:rPr>
          <w:rFonts w:eastAsia="宋体"/>
          <w:szCs w:val="20"/>
          <w:lang w:eastAsia="zh-CN"/>
        </w:rPr>
        <w:t xml:space="preserve">As shown in Figure 4, if PUSCH with UCI and without UL-SCH are transmitted within reference duration in a UE initiated channel occupancy, </w:t>
      </w:r>
      <w:r w:rsidR="00851882" w:rsidRPr="00264504">
        <w:rPr>
          <w:rFonts w:eastAsia="宋体"/>
          <w:szCs w:val="20"/>
          <w:lang w:eastAsia="zh-CN"/>
        </w:rPr>
        <w:t>and if configured grant transmission is configured, normally UE is not expected to receive HARQ-ACK value</w:t>
      </w:r>
      <w:r w:rsidR="009112E5" w:rsidRPr="00264504">
        <w:rPr>
          <w:rFonts w:eastAsia="宋体"/>
          <w:szCs w:val="20"/>
          <w:lang w:eastAsia="zh-CN"/>
        </w:rPr>
        <w:t>(</w:t>
      </w:r>
      <w:r w:rsidR="00851882" w:rsidRPr="00264504">
        <w:rPr>
          <w:rFonts w:eastAsia="宋体"/>
          <w:szCs w:val="20"/>
          <w:lang w:eastAsia="zh-CN"/>
        </w:rPr>
        <w:t>s</w:t>
      </w:r>
      <w:r w:rsidR="009112E5" w:rsidRPr="00264504">
        <w:rPr>
          <w:rFonts w:eastAsia="宋体"/>
          <w:szCs w:val="20"/>
          <w:lang w:eastAsia="zh-CN"/>
        </w:rPr>
        <w:t>)</w:t>
      </w:r>
      <w:r w:rsidR="00851882" w:rsidRPr="00264504">
        <w:rPr>
          <w:rFonts w:eastAsia="宋体"/>
          <w:szCs w:val="20"/>
          <w:lang w:eastAsia="zh-CN"/>
        </w:rPr>
        <w:t xml:space="preserve"> corresponding to this HARQ process since there is no UL-SCH transmission. For the purpose of CWS adjustment, the HARQ-ACK values </w:t>
      </w:r>
      <w:r w:rsidR="009112E5" w:rsidRPr="00264504">
        <w:rPr>
          <w:rFonts w:eastAsia="宋体"/>
          <w:szCs w:val="20"/>
          <w:lang w:eastAsia="zh-CN"/>
        </w:rPr>
        <w:t>corresponding to this HARQ process in DFI can be used to represent the UCI reception at gNB side, e.g.</w:t>
      </w:r>
      <w:r w:rsidR="009112E5" w:rsidRPr="00264504">
        <w:t xml:space="preserve"> </w:t>
      </w:r>
      <w:r w:rsidR="009112E5" w:rsidRPr="00264504">
        <w:rPr>
          <w:rFonts w:eastAsia="宋体"/>
          <w:szCs w:val="20"/>
          <w:lang w:eastAsia="zh-CN"/>
        </w:rPr>
        <w:t>the detected UCI corresponding to ACK and the undetected UCI corresponding to NACK, hence UE can use this information for CWS adjustment.</w:t>
      </w:r>
    </w:p>
    <w:p w14:paraId="77AF3FCA" w14:textId="201EFDBF" w:rsidR="0098327B" w:rsidRPr="00264504" w:rsidRDefault="0098327B" w:rsidP="0098327B">
      <w:pPr>
        <w:pStyle w:val="a0"/>
        <w:rPr>
          <w:rFonts w:eastAsia="宋体"/>
          <w:b/>
          <w:i/>
          <w:szCs w:val="20"/>
          <w:lang w:eastAsia="zh-CN"/>
        </w:rPr>
      </w:pPr>
      <w:r w:rsidRPr="00264504">
        <w:rPr>
          <w:rFonts w:eastAsia="宋体" w:hint="eastAsia"/>
          <w:b/>
          <w:i/>
          <w:szCs w:val="20"/>
          <w:lang w:eastAsia="zh-CN"/>
        </w:rPr>
        <w:t xml:space="preserve">Proposal </w:t>
      </w:r>
      <w:r w:rsidR="009F4B9A" w:rsidRPr="00264504">
        <w:rPr>
          <w:rFonts w:eastAsia="宋体"/>
          <w:b/>
          <w:i/>
          <w:szCs w:val="20"/>
          <w:lang w:eastAsia="zh-CN"/>
        </w:rPr>
        <w:t>1</w:t>
      </w:r>
      <w:r w:rsidR="005D25C5" w:rsidRPr="00264504">
        <w:rPr>
          <w:rFonts w:eastAsia="宋体"/>
          <w:b/>
          <w:i/>
          <w:szCs w:val="20"/>
          <w:lang w:eastAsia="zh-CN"/>
        </w:rPr>
        <w:t>2</w:t>
      </w:r>
      <w:r w:rsidRPr="00264504">
        <w:rPr>
          <w:rFonts w:eastAsia="宋体" w:hint="eastAsia"/>
          <w:b/>
          <w:i/>
          <w:szCs w:val="20"/>
          <w:lang w:eastAsia="zh-CN"/>
        </w:rPr>
        <w:t xml:space="preserve">: </w:t>
      </w:r>
      <w:r w:rsidR="00847DAA" w:rsidRPr="00264504">
        <w:rPr>
          <w:rFonts w:eastAsia="宋体"/>
          <w:b/>
          <w:i/>
          <w:szCs w:val="20"/>
          <w:lang w:eastAsia="zh-CN"/>
        </w:rPr>
        <w:t xml:space="preserve">HARQ-ACK feedback in DFI </w:t>
      </w:r>
      <w:r w:rsidR="00584092">
        <w:rPr>
          <w:rFonts w:eastAsia="宋体"/>
          <w:b/>
          <w:i/>
          <w:szCs w:val="20"/>
          <w:lang w:eastAsia="zh-CN"/>
        </w:rPr>
        <w:t>should</w:t>
      </w:r>
      <w:r w:rsidR="00584092" w:rsidRPr="00264504">
        <w:rPr>
          <w:rFonts w:eastAsia="宋体"/>
          <w:b/>
          <w:i/>
          <w:szCs w:val="20"/>
          <w:lang w:eastAsia="zh-CN"/>
        </w:rPr>
        <w:t xml:space="preserve"> </w:t>
      </w:r>
      <w:r w:rsidR="00847DAA" w:rsidRPr="00264504">
        <w:rPr>
          <w:rFonts w:eastAsia="宋体"/>
          <w:b/>
          <w:i/>
          <w:szCs w:val="20"/>
          <w:lang w:eastAsia="zh-CN"/>
        </w:rPr>
        <w:t>be used to represent the</w:t>
      </w:r>
      <w:r w:rsidRPr="00264504">
        <w:rPr>
          <w:rFonts w:eastAsia="宋体"/>
          <w:b/>
          <w:i/>
          <w:szCs w:val="20"/>
          <w:lang w:eastAsia="zh-CN"/>
        </w:rPr>
        <w:t xml:space="preserve"> </w:t>
      </w:r>
      <w:r w:rsidR="00847DAA" w:rsidRPr="00264504">
        <w:rPr>
          <w:rFonts w:eastAsia="宋体"/>
          <w:b/>
          <w:i/>
          <w:szCs w:val="20"/>
          <w:lang w:eastAsia="zh-CN"/>
        </w:rPr>
        <w:t>UCI reception at gNB side</w:t>
      </w:r>
      <w:r w:rsidRPr="00264504">
        <w:rPr>
          <w:rFonts w:eastAsia="宋体"/>
          <w:b/>
          <w:i/>
          <w:szCs w:val="20"/>
          <w:lang w:eastAsia="zh-CN"/>
        </w:rPr>
        <w:t xml:space="preserve"> </w:t>
      </w:r>
      <w:r w:rsidR="00847DAA" w:rsidRPr="00264504">
        <w:rPr>
          <w:rFonts w:eastAsia="宋体"/>
          <w:b/>
          <w:i/>
          <w:szCs w:val="20"/>
          <w:lang w:eastAsia="zh-CN"/>
        </w:rPr>
        <w:t>for CWS adjustment in the case UCI piggyback on PUSCH without UL-SCH</w:t>
      </w:r>
      <w:r w:rsidRPr="00264504">
        <w:rPr>
          <w:rFonts w:eastAsia="宋体"/>
          <w:b/>
          <w:i/>
          <w:szCs w:val="20"/>
          <w:lang w:eastAsia="zh-CN"/>
        </w:rPr>
        <w:t xml:space="preserve">. </w:t>
      </w:r>
    </w:p>
    <w:p w14:paraId="21C04FFF" w14:textId="74FA5F90" w:rsidR="0098327B" w:rsidRPr="00264504" w:rsidRDefault="0098327B" w:rsidP="0098327B">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based on PUCCH</w:t>
      </w:r>
    </w:p>
    <w:p w14:paraId="0B781041" w14:textId="5FF94F91" w:rsidR="00A32DB9" w:rsidRPr="00264504" w:rsidRDefault="00861127" w:rsidP="0098327B">
      <w:pPr>
        <w:pStyle w:val="a0"/>
        <w:rPr>
          <w:rFonts w:eastAsia="宋体"/>
          <w:szCs w:val="20"/>
          <w:lang w:eastAsia="zh-CN"/>
        </w:rPr>
      </w:pPr>
      <w:r w:rsidRPr="00264504">
        <w:rPr>
          <w:rFonts w:eastAsia="宋体"/>
          <w:szCs w:val="20"/>
          <w:lang w:eastAsia="zh-CN"/>
        </w:rPr>
        <w:t>As shown in Figure 4, if PUCCH(s) are transmitted within reference duration in a UE initiated channel occupancy,</w:t>
      </w:r>
      <w:r w:rsidR="002F02E0" w:rsidRPr="00264504">
        <w:rPr>
          <w:rFonts w:eastAsia="宋体"/>
          <w:szCs w:val="20"/>
          <w:lang w:eastAsia="zh-CN"/>
        </w:rPr>
        <w:t xml:space="preserve"> and if group-based HARQ-ACK codebook is configured, </w:t>
      </w:r>
      <w:r w:rsidR="00A32DB9" w:rsidRPr="00264504">
        <w:rPr>
          <w:rFonts w:eastAsia="宋体"/>
          <w:szCs w:val="20"/>
          <w:lang w:eastAsia="zh-CN"/>
        </w:rPr>
        <w:t>then the NFI values can reflect PUCCH reception at gNB side</w:t>
      </w:r>
      <w:r w:rsidR="003135EE" w:rsidRPr="00264504">
        <w:rPr>
          <w:rFonts w:eastAsia="宋体"/>
          <w:szCs w:val="20"/>
          <w:lang w:eastAsia="zh-CN"/>
        </w:rPr>
        <w:t xml:space="preserve"> in addition to NDI values</w:t>
      </w:r>
      <w:r w:rsidR="00A32DB9" w:rsidRPr="00264504">
        <w:rPr>
          <w:rFonts w:eastAsia="宋体"/>
          <w:szCs w:val="20"/>
          <w:lang w:eastAsia="zh-CN"/>
        </w:rPr>
        <w:t xml:space="preserve">, hence </w:t>
      </w:r>
      <w:r w:rsidR="003135EE" w:rsidRPr="00264504">
        <w:rPr>
          <w:rFonts w:eastAsia="宋体"/>
          <w:szCs w:val="20"/>
          <w:lang w:eastAsia="zh-CN"/>
        </w:rPr>
        <w:t xml:space="preserve">NFI </w:t>
      </w:r>
      <w:r w:rsidR="00584092">
        <w:rPr>
          <w:rFonts w:eastAsia="宋体"/>
          <w:szCs w:val="20"/>
          <w:lang w:eastAsia="zh-CN"/>
        </w:rPr>
        <w:t>or</w:t>
      </w:r>
      <w:r w:rsidR="00584092" w:rsidRPr="00264504">
        <w:rPr>
          <w:rFonts w:eastAsia="宋体"/>
          <w:szCs w:val="20"/>
          <w:lang w:eastAsia="zh-CN"/>
        </w:rPr>
        <w:t xml:space="preserve"> </w:t>
      </w:r>
      <w:r w:rsidR="003135EE" w:rsidRPr="00264504">
        <w:rPr>
          <w:rFonts w:eastAsia="宋体"/>
          <w:szCs w:val="20"/>
          <w:lang w:eastAsia="zh-CN"/>
        </w:rPr>
        <w:t xml:space="preserve">NDI values </w:t>
      </w:r>
      <w:r w:rsidR="00A32DB9" w:rsidRPr="00264504">
        <w:rPr>
          <w:rFonts w:eastAsia="宋体"/>
          <w:szCs w:val="20"/>
          <w:lang w:eastAsia="zh-CN"/>
        </w:rPr>
        <w:t>can be used for the UE to maintain/adjust the CWS before the start of Cat-4 LBT:</w:t>
      </w:r>
    </w:p>
    <w:p w14:paraId="3544B7B1" w14:textId="5017104C" w:rsidR="003135EE" w:rsidRPr="00AF5A4B" w:rsidRDefault="00A32DB9" w:rsidP="00584092">
      <w:pPr>
        <w:pStyle w:val="a0"/>
        <w:numPr>
          <w:ilvl w:val="0"/>
          <w:numId w:val="24"/>
        </w:numPr>
        <w:rPr>
          <w:rFonts w:eastAsia="宋体"/>
          <w:szCs w:val="20"/>
          <w:lang w:eastAsia="zh-CN"/>
        </w:rPr>
      </w:pPr>
      <w:r w:rsidRPr="00584092">
        <w:rPr>
          <w:rFonts w:eastAsia="宋体"/>
          <w:szCs w:val="20"/>
          <w:lang w:eastAsia="zh-CN"/>
        </w:rPr>
        <w:t xml:space="preserve">If the NFI value for at least one PDSCH group transmitted on PUCCH resource within reference duration is toggled, set the CWS to the minimum value; </w:t>
      </w:r>
      <w:r w:rsidR="00584092" w:rsidRPr="00584092">
        <w:rPr>
          <w:rFonts w:eastAsia="宋体"/>
          <w:szCs w:val="20"/>
          <w:lang w:eastAsia="zh-CN"/>
        </w:rPr>
        <w:t>or</w:t>
      </w:r>
      <w:r w:rsidR="00584092">
        <w:rPr>
          <w:rFonts w:eastAsia="宋体"/>
          <w:szCs w:val="20"/>
          <w:lang w:eastAsia="zh-CN"/>
        </w:rPr>
        <w:t xml:space="preserve"> i</w:t>
      </w:r>
      <w:r w:rsidR="003135EE" w:rsidRPr="00584092">
        <w:rPr>
          <w:rFonts w:eastAsia="宋体"/>
          <w:szCs w:val="20"/>
          <w:lang w:eastAsia="zh-CN"/>
        </w:rPr>
        <w:t xml:space="preserve">f the NDI value for at least one HARQ process is toggled, </w:t>
      </w:r>
      <w:r w:rsidR="0075370F" w:rsidRPr="00584092">
        <w:rPr>
          <w:rFonts w:eastAsia="宋体"/>
          <w:szCs w:val="20"/>
          <w:lang w:eastAsia="zh-CN"/>
        </w:rPr>
        <w:t>for which ACK corresponding to this HARQ process is transmitted on PUCCH resource within reference duration</w:t>
      </w:r>
      <w:r w:rsidR="003135EE" w:rsidRPr="00AF5A4B">
        <w:rPr>
          <w:rFonts w:eastAsia="宋体"/>
          <w:szCs w:val="20"/>
          <w:lang w:eastAsia="zh-CN"/>
        </w:rPr>
        <w:t xml:space="preserve">, set the CWS to the minimum value; </w:t>
      </w:r>
      <w:r w:rsidR="001D3E78">
        <w:rPr>
          <w:rFonts w:eastAsia="宋体"/>
          <w:szCs w:val="20"/>
          <w:lang w:eastAsia="zh-CN"/>
        </w:rPr>
        <w:t>or if at least one HARQ process, for which Ack/Nack corresponding to this HARQ process is transmitted on PUCCH resources within reference duration, is assigned</w:t>
      </w:r>
      <w:r w:rsidR="00EF0EA9">
        <w:rPr>
          <w:rFonts w:eastAsia="宋体"/>
          <w:szCs w:val="20"/>
          <w:lang w:eastAsia="zh-CN"/>
        </w:rPr>
        <w:t xml:space="preserve">, </w:t>
      </w:r>
      <w:r w:rsidR="00EF0EA9" w:rsidRPr="00AF5A4B">
        <w:rPr>
          <w:rFonts w:eastAsia="宋体"/>
          <w:szCs w:val="20"/>
          <w:lang w:eastAsia="zh-CN"/>
        </w:rPr>
        <w:t>set the CWS to the minimum value</w:t>
      </w:r>
      <w:r w:rsidR="001D3E78">
        <w:rPr>
          <w:rFonts w:eastAsia="宋体"/>
          <w:szCs w:val="20"/>
          <w:lang w:eastAsia="zh-CN"/>
        </w:rPr>
        <w:t xml:space="preserve">; </w:t>
      </w:r>
      <w:r w:rsidR="003135EE" w:rsidRPr="00AF5A4B">
        <w:rPr>
          <w:rFonts w:eastAsia="宋体"/>
          <w:szCs w:val="20"/>
          <w:lang w:eastAsia="zh-CN"/>
        </w:rPr>
        <w:t>otherwise, increase the CWS to the next higher allowed value.</w:t>
      </w:r>
    </w:p>
    <w:p w14:paraId="7B2C3EB3" w14:textId="6D5648DD" w:rsidR="0098327B" w:rsidRPr="00264504" w:rsidRDefault="0098327B" w:rsidP="0098327B">
      <w:pPr>
        <w:pStyle w:val="a0"/>
        <w:rPr>
          <w:rFonts w:eastAsia="宋体"/>
          <w:b/>
          <w:i/>
          <w:szCs w:val="20"/>
          <w:lang w:eastAsia="zh-CN"/>
        </w:rPr>
      </w:pPr>
      <w:r w:rsidRPr="00264504">
        <w:rPr>
          <w:rFonts w:eastAsia="宋体" w:hint="eastAsia"/>
          <w:b/>
          <w:i/>
          <w:szCs w:val="20"/>
          <w:lang w:eastAsia="zh-CN"/>
        </w:rPr>
        <w:t xml:space="preserve">Proposal </w:t>
      </w:r>
      <w:r w:rsidR="00A32DB9" w:rsidRPr="00264504">
        <w:rPr>
          <w:rFonts w:eastAsia="宋体"/>
          <w:b/>
          <w:i/>
          <w:szCs w:val="20"/>
          <w:lang w:eastAsia="zh-CN"/>
        </w:rPr>
        <w:t>13</w:t>
      </w:r>
      <w:r w:rsidRPr="00264504">
        <w:rPr>
          <w:rFonts w:eastAsia="宋体" w:hint="eastAsia"/>
          <w:b/>
          <w:i/>
          <w:szCs w:val="20"/>
          <w:lang w:eastAsia="zh-CN"/>
        </w:rPr>
        <w:t xml:space="preserve">: </w:t>
      </w:r>
      <w:r w:rsidR="003135EE" w:rsidRPr="00264504">
        <w:rPr>
          <w:rFonts w:eastAsia="宋体"/>
          <w:b/>
          <w:i/>
          <w:szCs w:val="20"/>
          <w:lang w:eastAsia="zh-CN"/>
        </w:rPr>
        <w:t xml:space="preserve">NFI </w:t>
      </w:r>
      <w:r w:rsidR="00584092">
        <w:rPr>
          <w:rFonts w:eastAsia="宋体"/>
          <w:b/>
          <w:i/>
          <w:szCs w:val="20"/>
          <w:lang w:eastAsia="zh-CN"/>
        </w:rPr>
        <w:t>or</w:t>
      </w:r>
      <w:r w:rsidR="00584092" w:rsidRPr="00264504">
        <w:rPr>
          <w:rFonts w:eastAsia="宋体"/>
          <w:b/>
          <w:i/>
          <w:szCs w:val="20"/>
          <w:lang w:eastAsia="zh-CN"/>
        </w:rPr>
        <w:t xml:space="preserve"> </w:t>
      </w:r>
      <w:r w:rsidR="003135EE" w:rsidRPr="00264504">
        <w:rPr>
          <w:rFonts w:eastAsia="宋体"/>
          <w:b/>
          <w:i/>
          <w:szCs w:val="20"/>
          <w:lang w:eastAsia="zh-CN"/>
        </w:rPr>
        <w:t xml:space="preserve">NDI indications </w:t>
      </w:r>
      <w:r w:rsidR="00584092">
        <w:rPr>
          <w:rFonts w:eastAsia="宋体"/>
          <w:b/>
          <w:i/>
          <w:szCs w:val="20"/>
          <w:lang w:eastAsia="zh-CN"/>
        </w:rPr>
        <w:t>should</w:t>
      </w:r>
      <w:r w:rsidR="00584092" w:rsidRPr="00264504">
        <w:rPr>
          <w:rFonts w:eastAsia="宋体"/>
          <w:b/>
          <w:i/>
          <w:szCs w:val="20"/>
          <w:lang w:eastAsia="zh-CN"/>
        </w:rPr>
        <w:t xml:space="preserve"> </w:t>
      </w:r>
      <w:r w:rsidR="003135EE" w:rsidRPr="00264504">
        <w:rPr>
          <w:rFonts w:eastAsia="宋体"/>
          <w:b/>
          <w:i/>
          <w:szCs w:val="20"/>
          <w:lang w:eastAsia="zh-CN"/>
        </w:rPr>
        <w:t>be used</w:t>
      </w:r>
      <w:r w:rsidRPr="00264504">
        <w:rPr>
          <w:rFonts w:eastAsia="宋体"/>
          <w:b/>
          <w:i/>
          <w:szCs w:val="20"/>
          <w:lang w:eastAsia="zh-CN"/>
        </w:rPr>
        <w:t xml:space="preserve"> for CWS adjustment </w:t>
      </w:r>
      <w:r w:rsidR="003135EE" w:rsidRPr="00264504">
        <w:rPr>
          <w:rFonts w:eastAsia="宋体"/>
          <w:b/>
          <w:i/>
          <w:szCs w:val="20"/>
          <w:lang w:eastAsia="zh-CN"/>
        </w:rPr>
        <w:t>in the case PUCCH is transmitted within reference duration</w:t>
      </w:r>
      <w:r w:rsidRPr="00264504">
        <w:rPr>
          <w:rFonts w:eastAsia="宋体"/>
          <w:b/>
          <w:i/>
          <w:szCs w:val="20"/>
          <w:lang w:eastAsia="zh-CN"/>
        </w:rPr>
        <w:t xml:space="preserve">. </w:t>
      </w:r>
    </w:p>
    <w:p w14:paraId="4A921D96" w14:textId="0E06D1C1" w:rsidR="00CC4687" w:rsidRPr="00264504" w:rsidRDefault="00CC4687" w:rsidP="00CC468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based on PRACH</w:t>
      </w:r>
    </w:p>
    <w:p w14:paraId="53029000" w14:textId="0C656295" w:rsidR="008C606D" w:rsidRPr="00264504" w:rsidRDefault="008C606D" w:rsidP="001C0310">
      <w:pPr>
        <w:pStyle w:val="a0"/>
        <w:rPr>
          <w:rFonts w:eastAsia="宋体"/>
          <w:szCs w:val="20"/>
          <w:lang w:eastAsia="zh-CN"/>
        </w:rPr>
      </w:pPr>
      <w:r w:rsidRPr="00264504">
        <w:rPr>
          <w:rFonts w:eastAsia="宋体"/>
          <w:szCs w:val="20"/>
          <w:lang w:eastAsia="zh-CN"/>
        </w:rPr>
        <w:t xml:space="preserve">As shown in Figure 4, if PRACH is transmitted within reference duration in a UE initiated channel occupancy, </w:t>
      </w:r>
      <w:r w:rsidR="006333C1" w:rsidRPr="00264504">
        <w:rPr>
          <w:rFonts w:eastAsia="宋体"/>
          <w:szCs w:val="20"/>
          <w:lang w:eastAsia="zh-CN"/>
        </w:rPr>
        <w:t>and if UE receives target RAR within RAR window, set the CWS to the minimum value; if UE does not receive target RAR but receives RAR corresponding to the PRACH resource within RAR window, increase the CWS to the next higher allowed value; if UE does not receive RAR corresponding to the PRACH resource within RAR window, keep the CWS unchanged.</w:t>
      </w:r>
    </w:p>
    <w:p w14:paraId="02FF62AF" w14:textId="22364358" w:rsidR="001C0310" w:rsidRPr="00264504" w:rsidRDefault="001C0310" w:rsidP="001C0310">
      <w:pPr>
        <w:pStyle w:val="a0"/>
        <w:rPr>
          <w:rFonts w:eastAsia="宋体"/>
          <w:b/>
          <w:i/>
          <w:szCs w:val="20"/>
          <w:lang w:eastAsia="zh-CN"/>
        </w:rPr>
      </w:pPr>
      <w:r w:rsidRPr="00264504">
        <w:rPr>
          <w:rFonts w:eastAsia="宋体" w:hint="eastAsia"/>
          <w:b/>
          <w:i/>
          <w:szCs w:val="20"/>
          <w:lang w:eastAsia="zh-CN"/>
        </w:rPr>
        <w:t xml:space="preserve">Proposal </w:t>
      </w:r>
      <w:r w:rsidR="00006860" w:rsidRPr="00264504">
        <w:rPr>
          <w:rFonts w:eastAsia="宋体"/>
          <w:b/>
          <w:i/>
          <w:szCs w:val="20"/>
          <w:lang w:eastAsia="zh-CN"/>
        </w:rPr>
        <w:t>14</w:t>
      </w:r>
      <w:r w:rsidRPr="00264504">
        <w:rPr>
          <w:rFonts w:eastAsia="宋体" w:hint="eastAsia"/>
          <w:b/>
          <w:i/>
          <w:szCs w:val="20"/>
          <w:lang w:eastAsia="zh-CN"/>
        </w:rPr>
        <w:t xml:space="preserve">: </w:t>
      </w:r>
      <w:r w:rsidR="007E648E" w:rsidRPr="00264504">
        <w:rPr>
          <w:rFonts w:eastAsia="宋体"/>
          <w:b/>
          <w:i/>
          <w:szCs w:val="20"/>
          <w:lang w:eastAsia="zh-CN"/>
        </w:rPr>
        <w:t xml:space="preserve">RAR reception within RAR window </w:t>
      </w:r>
      <w:r w:rsidR="00841ED1">
        <w:rPr>
          <w:rFonts w:eastAsia="宋体"/>
          <w:b/>
          <w:i/>
          <w:szCs w:val="20"/>
          <w:lang w:eastAsia="zh-CN"/>
        </w:rPr>
        <w:t>should</w:t>
      </w:r>
      <w:r w:rsidR="00841ED1" w:rsidRPr="00264504">
        <w:rPr>
          <w:rFonts w:eastAsia="宋体"/>
          <w:b/>
          <w:i/>
          <w:szCs w:val="20"/>
          <w:lang w:eastAsia="zh-CN"/>
        </w:rPr>
        <w:t xml:space="preserve"> </w:t>
      </w:r>
      <w:r w:rsidR="007E648E" w:rsidRPr="00264504">
        <w:rPr>
          <w:rFonts w:eastAsia="宋体"/>
          <w:b/>
          <w:i/>
          <w:szCs w:val="20"/>
          <w:lang w:eastAsia="zh-CN"/>
        </w:rPr>
        <w:t xml:space="preserve">be used </w:t>
      </w:r>
      <w:r w:rsidRPr="00264504">
        <w:rPr>
          <w:rFonts w:eastAsia="宋体"/>
          <w:b/>
          <w:i/>
          <w:szCs w:val="20"/>
          <w:lang w:eastAsia="zh-CN"/>
        </w:rPr>
        <w:t>for CWS adjustment</w:t>
      </w:r>
      <w:r w:rsidR="00841ED1" w:rsidRPr="00841ED1">
        <w:rPr>
          <w:rFonts w:eastAsia="宋体"/>
          <w:b/>
          <w:i/>
          <w:szCs w:val="20"/>
          <w:lang w:eastAsia="zh-CN"/>
        </w:rPr>
        <w:t xml:space="preserve"> </w:t>
      </w:r>
      <w:r w:rsidR="00841ED1" w:rsidRPr="00264504">
        <w:rPr>
          <w:rFonts w:eastAsia="宋体"/>
          <w:b/>
          <w:i/>
          <w:szCs w:val="20"/>
          <w:lang w:eastAsia="zh-CN"/>
        </w:rPr>
        <w:t xml:space="preserve">in the case </w:t>
      </w:r>
      <w:r w:rsidR="00841ED1">
        <w:rPr>
          <w:rFonts w:eastAsia="宋体"/>
          <w:b/>
          <w:i/>
          <w:szCs w:val="20"/>
          <w:lang w:eastAsia="zh-CN"/>
        </w:rPr>
        <w:t>PRACH</w:t>
      </w:r>
      <w:r w:rsidR="00841ED1" w:rsidRPr="00264504">
        <w:rPr>
          <w:rFonts w:eastAsia="宋体"/>
          <w:b/>
          <w:i/>
          <w:szCs w:val="20"/>
          <w:lang w:eastAsia="zh-CN"/>
        </w:rPr>
        <w:t xml:space="preserve"> is transmitted within reference duration</w:t>
      </w:r>
      <w:r w:rsidRPr="00264504">
        <w:rPr>
          <w:rFonts w:eastAsia="宋体"/>
          <w:b/>
          <w:i/>
          <w:szCs w:val="20"/>
          <w:lang w:eastAsia="zh-CN"/>
        </w:rPr>
        <w:t xml:space="preserve">. </w:t>
      </w:r>
    </w:p>
    <w:p w14:paraId="2D0719C3" w14:textId="7E497531" w:rsidR="00CC4687" w:rsidRPr="00264504" w:rsidRDefault="00CC4687" w:rsidP="00CC468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lastRenderedPageBreak/>
        <w:t>CWS adjustment based on Msg3</w:t>
      </w:r>
    </w:p>
    <w:p w14:paraId="04742B94" w14:textId="634EFA21" w:rsidR="00CC4687" w:rsidRPr="00264504" w:rsidRDefault="007E648E" w:rsidP="00CC4687">
      <w:pPr>
        <w:pStyle w:val="a0"/>
        <w:rPr>
          <w:rFonts w:eastAsia="宋体"/>
          <w:szCs w:val="20"/>
          <w:lang w:eastAsia="zh-CN"/>
        </w:rPr>
      </w:pPr>
      <w:r w:rsidRPr="00264504">
        <w:rPr>
          <w:rFonts w:eastAsia="宋体"/>
          <w:szCs w:val="20"/>
          <w:lang w:eastAsia="zh-CN"/>
        </w:rPr>
        <w:t>As shown in Figure 4, if RACH Msg3 is transmitted within reference duration in a UE initiated channel occupancy, and if UE receives DL grant scheduling Msg4 transmission, set the CWS to the minimum value; if UE receives DL grant scheduling Msg3 retransmission, increase the CWS to the next higher allowed value; otherwise, keep the CWS unchanged</w:t>
      </w:r>
      <w:r w:rsidR="00CC4687" w:rsidRPr="00264504">
        <w:rPr>
          <w:rFonts w:eastAsia="宋体"/>
          <w:szCs w:val="20"/>
          <w:lang w:eastAsia="zh-CN"/>
        </w:rPr>
        <w:t xml:space="preserve">. </w:t>
      </w:r>
    </w:p>
    <w:p w14:paraId="77B88928" w14:textId="3534AE7B" w:rsidR="00CC4687" w:rsidRPr="00264504" w:rsidRDefault="00CC4687" w:rsidP="00CC4687">
      <w:pPr>
        <w:pStyle w:val="a0"/>
        <w:rPr>
          <w:rFonts w:eastAsia="宋体"/>
          <w:b/>
          <w:i/>
          <w:szCs w:val="20"/>
          <w:lang w:eastAsia="zh-CN"/>
        </w:rPr>
      </w:pPr>
      <w:r w:rsidRPr="00264504">
        <w:rPr>
          <w:rFonts w:eastAsia="宋体" w:hint="eastAsia"/>
          <w:b/>
          <w:i/>
          <w:szCs w:val="20"/>
          <w:lang w:eastAsia="zh-CN"/>
        </w:rPr>
        <w:t xml:space="preserve">Proposal </w:t>
      </w:r>
      <w:r w:rsidR="00006860" w:rsidRPr="00264504">
        <w:rPr>
          <w:rFonts w:eastAsia="宋体"/>
          <w:b/>
          <w:i/>
          <w:szCs w:val="20"/>
          <w:lang w:eastAsia="zh-CN"/>
        </w:rPr>
        <w:t>15</w:t>
      </w:r>
      <w:r w:rsidRPr="00264504">
        <w:rPr>
          <w:rFonts w:eastAsia="宋体" w:hint="eastAsia"/>
          <w:b/>
          <w:i/>
          <w:szCs w:val="20"/>
          <w:lang w:eastAsia="zh-CN"/>
        </w:rPr>
        <w:t xml:space="preserve">: </w:t>
      </w:r>
      <w:r w:rsidR="007E648E" w:rsidRPr="00264504">
        <w:rPr>
          <w:rFonts w:eastAsia="宋体"/>
          <w:b/>
          <w:i/>
          <w:szCs w:val="20"/>
          <w:lang w:eastAsia="zh-CN"/>
        </w:rPr>
        <w:t xml:space="preserve">DL grant </w:t>
      </w:r>
      <w:r w:rsidR="00841ED1">
        <w:rPr>
          <w:rFonts w:eastAsia="宋体"/>
          <w:b/>
          <w:i/>
          <w:szCs w:val="20"/>
          <w:lang w:eastAsia="zh-CN"/>
        </w:rPr>
        <w:t>indicating</w:t>
      </w:r>
      <w:r w:rsidR="00841ED1" w:rsidRPr="00264504">
        <w:rPr>
          <w:rFonts w:eastAsia="宋体"/>
          <w:b/>
          <w:i/>
          <w:szCs w:val="20"/>
          <w:lang w:eastAsia="zh-CN"/>
        </w:rPr>
        <w:t xml:space="preserve"> </w:t>
      </w:r>
      <w:r w:rsidR="00841ED1">
        <w:rPr>
          <w:rFonts w:eastAsia="宋体"/>
          <w:b/>
          <w:i/>
          <w:szCs w:val="20"/>
          <w:lang w:eastAsia="zh-CN"/>
        </w:rPr>
        <w:t xml:space="preserve">Msg4 transmission or </w:t>
      </w:r>
      <w:r w:rsidR="007E648E" w:rsidRPr="00264504">
        <w:rPr>
          <w:rFonts w:eastAsia="宋体"/>
          <w:b/>
          <w:i/>
          <w:szCs w:val="20"/>
          <w:lang w:eastAsia="zh-CN"/>
        </w:rPr>
        <w:t xml:space="preserve">Msg3 </w:t>
      </w:r>
      <w:r w:rsidR="00841ED1">
        <w:rPr>
          <w:rFonts w:eastAsia="宋体"/>
          <w:b/>
          <w:i/>
          <w:szCs w:val="20"/>
          <w:lang w:eastAsia="zh-CN"/>
        </w:rPr>
        <w:t>re</w:t>
      </w:r>
      <w:r w:rsidR="007E648E" w:rsidRPr="00264504">
        <w:rPr>
          <w:rFonts w:eastAsia="宋体"/>
          <w:b/>
          <w:i/>
          <w:szCs w:val="20"/>
          <w:lang w:eastAsia="zh-CN"/>
        </w:rPr>
        <w:t xml:space="preserve">transmission </w:t>
      </w:r>
      <w:r w:rsidR="00841ED1">
        <w:rPr>
          <w:rFonts w:eastAsia="宋体"/>
          <w:b/>
          <w:i/>
          <w:szCs w:val="20"/>
          <w:lang w:eastAsia="zh-CN"/>
        </w:rPr>
        <w:t>should</w:t>
      </w:r>
      <w:r w:rsidR="00841ED1" w:rsidRPr="00264504">
        <w:rPr>
          <w:rFonts w:eastAsia="宋体"/>
          <w:b/>
          <w:i/>
          <w:szCs w:val="20"/>
          <w:lang w:eastAsia="zh-CN"/>
        </w:rPr>
        <w:t xml:space="preserve"> </w:t>
      </w:r>
      <w:r w:rsidR="007E648E" w:rsidRPr="00264504">
        <w:rPr>
          <w:rFonts w:eastAsia="宋体"/>
          <w:b/>
          <w:i/>
          <w:szCs w:val="20"/>
          <w:lang w:eastAsia="zh-CN"/>
        </w:rPr>
        <w:t xml:space="preserve">be used </w:t>
      </w:r>
      <w:r w:rsidRPr="00264504">
        <w:rPr>
          <w:rFonts w:eastAsia="宋体"/>
          <w:b/>
          <w:i/>
          <w:szCs w:val="20"/>
          <w:lang w:eastAsia="zh-CN"/>
        </w:rPr>
        <w:t>for CWS adjustment</w:t>
      </w:r>
      <w:r w:rsidR="00841ED1" w:rsidRPr="00841ED1">
        <w:rPr>
          <w:rFonts w:eastAsia="宋体"/>
          <w:b/>
          <w:i/>
          <w:szCs w:val="20"/>
          <w:lang w:eastAsia="zh-CN"/>
        </w:rPr>
        <w:t xml:space="preserve"> </w:t>
      </w:r>
      <w:r w:rsidR="00841ED1" w:rsidRPr="00264504">
        <w:rPr>
          <w:rFonts w:eastAsia="宋体"/>
          <w:b/>
          <w:i/>
          <w:szCs w:val="20"/>
          <w:lang w:eastAsia="zh-CN"/>
        </w:rPr>
        <w:t xml:space="preserve">in the case </w:t>
      </w:r>
      <w:r w:rsidR="00841ED1">
        <w:rPr>
          <w:rFonts w:eastAsia="宋体"/>
          <w:b/>
          <w:i/>
          <w:szCs w:val="20"/>
          <w:lang w:eastAsia="zh-CN"/>
        </w:rPr>
        <w:t>Msg3</w:t>
      </w:r>
      <w:r w:rsidR="00841ED1" w:rsidRPr="00264504">
        <w:rPr>
          <w:rFonts w:eastAsia="宋体"/>
          <w:b/>
          <w:i/>
          <w:szCs w:val="20"/>
          <w:lang w:eastAsia="zh-CN"/>
        </w:rPr>
        <w:t xml:space="preserve"> is transmitted within reference duration</w:t>
      </w:r>
      <w:r w:rsidRPr="00264504">
        <w:rPr>
          <w:rFonts w:eastAsia="宋体"/>
          <w:b/>
          <w:i/>
          <w:szCs w:val="20"/>
          <w:lang w:eastAsia="zh-CN"/>
        </w:rPr>
        <w:t xml:space="preserve">. </w:t>
      </w:r>
    </w:p>
    <w:p w14:paraId="27D67911" w14:textId="1E30488D" w:rsidR="0074707D" w:rsidRPr="00264504" w:rsidRDefault="0074707D" w:rsidP="0074707D">
      <w:pPr>
        <w:pStyle w:val="2"/>
        <w:numPr>
          <w:ilvl w:val="0"/>
          <w:numId w:val="17"/>
        </w:numPr>
        <w:spacing w:after="120"/>
        <w:rPr>
          <w:rFonts w:eastAsia="宋体"/>
          <w:sz w:val="24"/>
          <w:szCs w:val="24"/>
          <w:lang w:eastAsia="zh-CN"/>
        </w:rPr>
      </w:pPr>
      <w:r w:rsidRPr="00264504">
        <w:rPr>
          <w:rFonts w:ascii="Times New Roman" w:eastAsia="Times New Roman" w:hAnsi="Times New Roman" w:cs="Times New Roman"/>
          <w:bCs w:val="0"/>
          <w:iCs w:val="0"/>
          <w:szCs w:val="20"/>
          <w:u w:val="single"/>
          <w:lang w:eastAsia="x-none"/>
        </w:rPr>
        <w:t xml:space="preserve">CWS adjustment </w:t>
      </w:r>
      <w:r w:rsidR="00006860" w:rsidRPr="00264504">
        <w:rPr>
          <w:rFonts w:ascii="Times New Roman" w:eastAsia="Times New Roman" w:hAnsi="Times New Roman" w:cs="Times New Roman"/>
          <w:bCs w:val="0"/>
          <w:iCs w:val="0"/>
          <w:szCs w:val="20"/>
          <w:u w:val="single"/>
          <w:lang w:eastAsia="x-none"/>
        </w:rPr>
        <w:t xml:space="preserve">based on </w:t>
      </w:r>
      <w:r w:rsidRPr="00264504">
        <w:rPr>
          <w:rFonts w:ascii="Times New Roman" w:eastAsia="Times New Roman" w:hAnsi="Times New Roman" w:cs="Times New Roman"/>
          <w:bCs w:val="0"/>
          <w:iCs w:val="0"/>
          <w:szCs w:val="20"/>
          <w:u w:val="single"/>
          <w:lang w:eastAsia="x-none"/>
        </w:rPr>
        <w:t>SRS</w:t>
      </w:r>
    </w:p>
    <w:p w14:paraId="0F8E1D29" w14:textId="1FB6D23F" w:rsidR="009E2425" w:rsidRPr="00264504" w:rsidRDefault="007E648E" w:rsidP="009E2425">
      <w:pPr>
        <w:pStyle w:val="a0"/>
        <w:rPr>
          <w:rFonts w:eastAsia="宋体"/>
          <w:szCs w:val="20"/>
          <w:lang w:eastAsia="zh-CN"/>
        </w:rPr>
      </w:pPr>
      <w:r w:rsidRPr="00264504">
        <w:rPr>
          <w:rFonts w:eastAsia="宋体"/>
          <w:szCs w:val="20"/>
          <w:lang w:eastAsia="zh-CN"/>
        </w:rPr>
        <w:t>As shown in Figure 4, if SRS is transmitted within reference duration in a UE initiated channel occupancy, the SRS reception should not be used for CWS adjustment at UE side</w:t>
      </w:r>
      <w:r w:rsidR="009E2425" w:rsidRPr="00264504">
        <w:rPr>
          <w:rFonts w:eastAsia="宋体"/>
          <w:szCs w:val="20"/>
          <w:lang w:eastAsia="zh-CN"/>
        </w:rPr>
        <w:t xml:space="preserve">. </w:t>
      </w:r>
    </w:p>
    <w:p w14:paraId="5A016C75" w14:textId="58317A84" w:rsidR="009E2425" w:rsidRPr="00264504" w:rsidRDefault="009E2425" w:rsidP="009E2425">
      <w:pPr>
        <w:pStyle w:val="a0"/>
        <w:rPr>
          <w:rFonts w:eastAsia="宋体"/>
          <w:b/>
          <w:i/>
          <w:szCs w:val="20"/>
          <w:lang w:eastAsia="zh-CN"/>
        </w:rPr>
      </w:pPr>
      <w:r w:rsidRPr="00264504">
        <w:rPr>
          <w:rFonts w:eastAsia="宋体" w:hint="eastAsia"/>
          <w:b/>
          <w:i/>
          <w:szCs w:val="20"/>
          <w:lang w:eastAsia="zh-CN"/>
        </w:rPr>
        <w:t xml:space="preserve">Proposal </w:t>
      </w:r>
      <w:r w:rsidR="00006860" w:rsidRPr="00264504">
        <w:rPr>
          <w:rFonts w:eastAsia="宋体"/>
          <w:b/>
          <w:i/>
          <w:szCs w:val="20"/>
          <w:lang w:eastAsia="zh-CN"/>
        </w:rPr>
        <w:t>16</w:t>
      </w:r>
      <w:r w:rsidRPr="00264504">
        <w:rPr>
          <w:rFonts w:eastAsia="宋体" w:hint="eastAsia"/>
          <w:b/>
          <w:i/>
          <w:szCs w:val="20"/>
          <w:lang w:eastAsia="zh-CN"/>
        </w:rPr>
        <w:t xml:space="preserve">: </w:t>
      </w:r>
      <w:r w:rsidR="007E648E" w:rsidRPr="00264504">
        <w:rPr>
          <w:rFonts w:eastAsia="宋体"/>
          <w:b/>
          <w:i/>
          <w:szCs w:val="20"/>
          <w:lang w:eastAsia="zh-CN"/>
        </w:rPr>
        <w:t>SRS</w:t>
      </w:r>
      <w:r w:rsidRPr="00264504">
        <w:rPr>
          <w:rFonts w:eastAsia="宋体"/>
          <w:b/>
          <w:i/>
          <w:szCs w:val="20"/>
          <w:lang w:eastAsia="zh-CN"/>
        </w:rPr>
        <w:t xml:space="preserve"> </w:t>
      </w:r>
      <w:r w:rsidR="00841ED1">
        <w:rPr>
          <w:rFonts w:eastAsia="宋体"/>
          <w:b/>
          <w:i/>
          <w:szCs w:val="20"/>
          <w:lang w:eastAsia="zh-CN"/>
        </w:rPr>
        <w:t xml:space="preserve">reception </w:t>
      </w:r>
      <w:r w:rsidRPr="00264504">
        <w:rPr>
          <w:rFonts w:eastAsia="宋体"/>
          <w:b/>
          <w:i/>
          <w:szCs w:val="20"/>
          <w:lang w:eastAsia="zh-CN"/>
        </w:rPr>
        <w:t xml:space="preserve">should </w:t>
      </w:r>
      <w:r w:rsidR="007E648E" w:rsidRPr="00264504">
        <w:rPr>
          <w:rFonts w:eastAsia="宋体"/>
          <w:b/>
          <w:i/>
          <w:szCs w:val="20"/>
          <w:lang w:eastAsia="zh-CN"/>
        </w:rPr>
        <w:t xml:space="preserve">not </w:t>
      </w:r>
      <w:r w:rsidRPr="00264504">
        <w:rPr>
          <w:rFonts w:eastAsia="宋体"/>
          <w:b/>
          <w:i/>
          <w:szCs w:val="20"/>
          <w:lang w:eastAsia="zh-CN"/>
        </w:rPr>
        <w:t xml:space="preserve">be </w:t>
      </w:r>
      <w:r w:rsidR="007E648E" w:rsidRPr="00264504">
        <w:rPr>
          <w:rFonts w:eastAsia="宋体"/>
          <w:b/>
          <w:i/>
          <w:szCs w:val="20"/>
          <w:lang w:eastAsia="zh-CN"/>
        </w:rPr>
        <w:t xml:space="preserve">used </w:t>
      </w:r>
      <w:r w:rsidRPr="00264504">
        <w:rPr>
          <w:rFonts w:eastAsia="宋体"/>
          <w:b/>
          <w:i/>
          <w:szCs w:val="20"/>
          <w:lang w:eastAsia="zh-CN"/>
        </w:rPr>
        <w:t>for CWS adjustment</w:t>
      </w:r>
      <w:r w:rsidR="00841ED1" w:rsidRPr="00841ED1">
        <w:rPr>
          <w:rFonts w:eastAsia="宋体"/>
          <w:b/>
          <w:i/>
          <w:szCs w:val="20"/>
          <w:lang w:eastAsia="zh-CN"/>
        </w:rPr>
        <w:t xml:space="preserve"> </w:t>
      </w:r>
      <w:r w:rsidR="00841ED1" w:rsidRPr="00264504">
        <w:rPr>
          <w:rFonts w:eastAsia="宋体"/>
          <w:b/>
          <w:i/>
          <w:szCs w:val="20"/>
          <w:lang w:eastAsia="zh-CN"/>
        </w:rPr>
        <w:t xml:space="preserve">in the case </w:t>
      </w:r>
      <w:r w:rsidR="00841ED1">
        <w:rPr>
          <w:rFonts w:eastAsia="宋体"/>
          <w:b/>
          <w:i/>
          <w:szCs w:val="20"/>
          <w:lang w:eastAsia="zh-CN"/>
        </w:rPr>
        <w:t>SRS</w:t>
      </w:r>
      <w:r w:rsidR="00841ED1" w:rsidRPr="00264504">
        <w:rPr>
          <w:rFonts w:eastAsia="宋体"/>
          <w:b/>
          <w:i/>
          <w:szCs w:val="20"/>
          <w:lang w:eastAsia="zh-CN"/>
        </w:rPr>
        <w:t xml:space="preserve"> is transmitted within reference duration</w:t>
      </w:r>
      <w:r w:rsidRPr="00264504">
        <w:rPr>
          <w:rFonts w:eastAsia="宋体"/>
          <w:b/>
          <w:i/>
          <w:szCs w:val="20"/>
          <w:lang w:eastAsia="zh-CN"/>
        </w:rPr>
        <w:t xml:space="preserve">. </w:t>
      </w:r>
    </w:p>
    <w:p w14:paraId="4CB4A457" w14:textId="692DAC42" w:rsidR="00167482" w:rsidRPr="00264504" w:rsidRDefault="00167482" w:rsidP="001E649E">
      <w:pPr>
        <w:pStyle w:val="1"/>
        <w:rPr>
          <w:lang w:eastAsia="zh-CN"/>
        </w:rPr>
      </w:pPr>
      <w:r w:rsidRPr="00264504">
        <w:rPr>
          <w:lang w:eastAsia="zh-CN"/>
        </w:rPr>
        <w:t xml:space="preserve">COT sharing </w:t>
      </w:r>
      <w:r w:rsidR="001E649E" w:rsidRPr="00264504">
        <w:rPr>
          <w:rFonts w:eastAsia="宋体"/>
          <w:lang w:eastAsia="zh-CN"/>
        </w:rPr>
        <w:t>initiated by a configured grant UE</w:t>
      </w:r>
    </w:p>
    <w:p w14:paraId="49117918" w14:textId="78355DD0" w:rsidR="00167482" w:rsidRPr="00264504" w:rsidRDefault="00167482" w:rsidP="00167482">
      <w:pPr>
        <w:pStyle w:val="a0"/>
        <w:rPr>
          <w:rFonts w:eastAsia="宋体"/>
          <w:szCs w:val="20"/>
          <w:lang w:eastAsia="zh-CN"/>
        </w:rPr>
      </w:pPr>
      <w:r w:rsidRPr="00264504">
        <w:rPr>
          <w:rFonts w:eastAsia="宋体"/>
          <w:szCs w:val="20"/>
          <w:lang w:eastAsia="zh-CN"/>
        </w:rPr>
        <w:t xml:space="preserve">In AUL transmission, UL to DL COT sharing for </w:t>
      </w:r>
      <w:r w:rsidR="009E7BE3" w:rsidRPr="00264504">
        <w:rPr>
          <w:rFonts w:eastAsia="宋体"/>
          <w:szCs w:val="20"/>
          <w:lang w:eastAsia="zh-CN"/>
        </w:rPr>
        <w:t>a</w:t>
      </w:r>
      <w:r w:rsidRPr="00264504">
        <w:rPr>
          <w:rFonts w:eastAsia="宋体"/>
          <w:szCs w:val="20"/>
          <w:lang w:eastAsia="zh-CN"/>
        </w:rPr>
        <w:t xml:space="preserve"> UE-initiated COT is supported. If one UE wants to share some resource of it acquired COT to eNB, it could indicate eNB which subframe is shared by COT sharing indication information carried in UCI. For configured grant operation in unlicensed carrier, similar procedure can be supported, for example, UE-initiated COT can be shared to gNB for DL transmission with COT sharing information carried in UCI, where the DL burst can be used for gNB to transmit PDSCH to this UE or to UEs which have the same TCI-state value as this UE since those UEs can be assumed to have the same spatial receiver parameter, as illustrated in Figure </w:t>
      </w:r>
      <w:r w:rsidR="00413166" w:rsidRPr="00264504">
        <w:rPr>
          <w:rFonts w:eastAsia="宋体"/>
          <w:szCs w:val="20"/>
          <w:lang w:eastAsia="zh-CN"/>
        </w:rPr>
        <w:t>5</w:t>
      </w:r>
      <w:r w:rsidRPr="00264504">
        <w:rPr>
          <w:rFonts w:eastAsia="宋体"/>
          <w:szCs w:val="20"/>
          <w:lang w:eastAsia="zh-CN"/>
        </w:rPr>
        <w:t xml:space="preserve">. </w:t>
      </w:r>
    </w:p>
    <w:p w14:paraId="3E5F5F3E" w14:textId="77777777" w:rsidR="00167482" w:rsidRPr="00264504" w:rsidRDefault="00167482" w:rsidP="00167482">
      <w:pPr>
        <w:pStyle w:val="a0"/>
        <w:rPr>
          <w:rFonts w:eastAsia="宋体"/>
          <w:szCs w:val="20"/>
          <w:lang w:eastAsia="zh-CN"/>
        </w:rPr>
      </w:pPr>
      <w:r w:rsidRPr="00264504">
        <w:rPr>
          <w:rFonts w:eastAsia="宋体"/>
          <w:szCs w:val="20"/>
          <w:lang w:eastAsia="zh-CN"/>
        </w:rPr>
        <w:t xml:space="preserve">In addition, UE should transmit the indication of starting symbol, duration, and LBT type of the shared channel occupancy to gNB for gNB start the second transmission in the UE-initiated COT. </w:t>
      </w:r>
    </w:p>
    <w:p w14:paraId="6BD598F9" w14:textId="77777777" w:rsidR="00167482" w:rsidRPr="00264504" w:rsidRDefault="00167482" w:rsidP="00167482">
      <w:pPr>
        <w:pStyle w:val="a0"/>
        <w:jc w:val="center"/>
        <w:rPr>
          <w:rFonts w:eastAsia="宋体"/>
          <w:szCs w:val="20"/>
          <w:lang w:eastAsia="zh-CN"/>
        </w:rPr>
      </w:pPr>
      <w:r w:rsidRPr="00264504">
        <w:rPr>
          <w:rFonts w:eastAsia="宋体"/>
          <w:noProof/>
          <w:szCs w:val="20"/>
          <w:lang w:eastAsia="zh-CN"/>
        </w:rPr>
        <w:drawing>
          <wp:inline distT="0" distB="0" distL="0" distR="0" wp14:anchorId="48EA03CF" wp14:editId="54A0FCC8">
            <wp:extent cx="3873500" cy="11747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3500" cy="1174750"/>
                    </a:xfrm>
                    <a:prstGeom prst="rect">
                      <a:avLst/>
                    </a:prstGeom>
                    <a:noFill/>
                    <a:ln>
                      <a:noFill/>
                    </a:ln>
                  </pic:spPr>
                </pic:pic>
              </a:graphicData>
            </a:graphic>
          </wp:inline>
        </w:drawing>
      </w:r>
    </w:p>
    <w:p w14:paraId="7C5A8549" w14:textId="7196639A" w:rsidR="00167482" w:rsidRPr="00264504" w:rsidRDefault="00167482" w:rsidP="00167482">
      <w:pPr>
        <w:pStyle w:val="a0"/>
        <w:jc w:val="center"/>
        <w:rPr>
          <w:rFonts w:eastAsia="宋体"/>
          <w:szCs w:val="20"/>
          <w:lang w:eastAsia="zh-CN"/>
        </w:rPr>
      </w:pPr>
      <w:r w:rsidRPr="00264504">
        <w:rPr>
          <w:rFonts w:eastAsia="宋体"/>
          <w:szCs w:val="20"/>
          <w:lang w:eastAsia="zh-CN"/>
        </w:rPr>
        <w:t xml:space="preserve">Figure </w:t>
      </w:r>
      <w:r w:rsidR="00413166" w:rsidRPr="00264504">
        <w:rPr>
          <w:rFonts w:eastAsia="宋体"/>
          <w:szCs w:val="20"/>
          <w:lang w:eastAsia="zh-CN"/>
        </w:rPr>
        <w:t>5</w:t>
      </w:r>
      <w:r w:rsidRPr="00264504">
        <w:rPr>
          <w:rFonts w:eastAsia="宋体"/>
          <w:szCs w:val="20"/>
          <w:lang w:eastAsia="zh-CN"/>
        </w:rPr>
        <w:t>: UE-initiated COT to transmit PDSCH with the same spatial Rx parameter</w:t>
      </w:r>
    </w:p>
    <w:p w14:paraId="37B83309" w14:textId="1182AF9C" w:rsidR="00167482" w:rsidRPr="00264504" w:rsidRDefault="00167482" w:rsidP="00167482">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w:t>
      </w:r>
      <w:r w:rsidR="00A65BD1" w:rsidRPr="00264504">
        <w:rPr>
          <w:rFonts w:eastAsia="宋体"/>
          <w:b/>
          <w:i/>
          <w:szCs w:val="20"/>
          <w:lang w:eastAsia="zh-CN"/>
        </w:rPr>
        <w:t>7</w:t>
      </w:r>
      <w:r w:rsidRPr="00264504">
        <w:rPr>
          <w:rFonts w:eastAsia="宋体" w:hint="eastAsia"/>
          <w:b/>
          <w:i/>
          <w:szCs w:val="20"/>
          <w:lang w:eastAsia="zh-CN"/>
        </w:rPr>
        <w:t xml:space="preserve">: </w:t>
      </w:r>
      <w:r w:rsidRPr="00264504">
        <w:rPr>
          <w:rFonts w:eastAsia="宋体"/>
          <w:b/>
          <w:i/>
          <w:szCs w:val="20"/>
          <w:lang w:eastAsia="zh-CN"/>
        </w:rPr>
        <w:t>Starting symbol, duration, and LBT type should be indicated to gNB for DL transmission.</w:t>
      </w:r>
    </w:p>
    <w:p w14:paraId="308AC14E" w14:textId="18A902CD" w:rsidR="00167482" w:rsidRPr="00264504" w:rsidRDefault="00167482" w:rsidP="00167482">
      <w:pPr>
        <w:pStyle w:val="a0"/>
        <w:rPr>
          <w:rFonts w:eastAsia="宋体"/>
          <w:szCs w:val="20"/>
          <w:lang w:eastAsia="zh-CN"/>
        </w:rPr>
      </w:pPr>
      <w:r w:rsidRPr="00264504">
        <w:rPr>
          <w:rFonts w:eastAsia="宋体"/>
          <w:szCs w:val="20"/>
          <w:lang w:eastAsia="zh-CN"/>
        </w:rPr>
        <w:t xml:space="preserve">On the other hand, when the transmission occasion of the periodic PDCCH carrying important information, for example, SFI information, overlaps with the UE-initiated COT, the UE may stop the uplink transmission and share the COT resource to gNB to transmit PDCCH, and then the UE may resume PUSCH transmission after finished PDCCH transmission, as illustrated in Figure </w:t>
      </w:r>
      <w:r w:rsidR="00413166" w:rsidRPr="00264504">
        <w:rPr>
          <w:rFonts w:eastAsia="宋体"/>
          <w:szCs w:val="20"/>
          <w:lang w:eastAsia="zh-CN"/>
        </w:rPr>
        <w:t>6</w:t>
      </w:r>
      <w:r w:rsidRPr="00264504">
        <w:rPr>
          <w:rFonts w:eastAsia="宋体"/>
          <w:szCs w:val="20"/>
          <w:lang w:eastAsia="zh-CN"/>
        </w:rPr>
        <w:t>.</w:t>
      </w:r>
    </w:p>
    <w:p w14:paraId="5626896D" w14:textId="77777777" w:rsidR="00167482" w:rsidRPr="00264504" w:rsidRDefault="00167482" w:rsidP="00167482">
      <w:pPr>
        <w:pStyle w:val="a0"/>
        <w:jc w:val="center"/>
        <w:rPr>
          <w:rFonts w:eastAsia="宋体"/>
          <w:szCs w:val="20"/>
          <w:lang w:eastAsia="zh-CN"/>
        </w:rPr>
      </w:pPr>
      <w:r w:rsidRPr="00264504">
        <w:rPr>
          <w:rFonts w:eastAsia="宋体"/>
          <w:noProof/>
          <w:szCs w:val="20"/>
          <w:lang w:eastAsia="zh-CN"/>
        </w:rPr>
        <w:drawing>
          <wp:inline distT="0" distB="0" distL="0" distR="0" wp14:anchorId="3F0E63AA" wp14:editId="261256E3">
            <wp:extent cx="380365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3650" cy="1390650"/>
                    </a:xfrm>
                    <a:prstGeom prst="rect">
                      <a:avLst/>
                    </a:prstGeom>
                    <a:noFill/>
                    <a:ln>
                      <a:noFill/>
                    </a:ln>
                  </pic:spPr>
                </pic:pic>
              </a:graphicData>
            </a:graphic>
          </wp:inline>
        </w:drawing>
      </w:r>
    </w:p>
    <w:p w14:paraId="1F730E5D" w14:textId="0A5DA31D" w:rsidR="00167482" w:rsidRPr="00264504" w:rsidRDefault="00167482" w:rsidP="00167482">
      <w:pPr>
        <w:pStyle w:val="a0"/>
        <w:jc w:val="center"/>
        <w:rPr>
          <w:rFonts w:eastAsia="宋体"/>
          <w:szCs w:val="20"/>
          <w:lang w:eastAsia="zh-CN"/>
        </w:rPr>
      </w:pPr>
      <w:r w:rsidRPr="00264504">
        <w:rPr>
          <w:rFonts w:eastAsia="宋体"/>
          <w:szCs w:val="20"/>
          <w:lang w:eastAsia="zh-CN"/>
        </w:rPr>
        <w:t xml:space="preserve">Figure </w:t>
      </w:r>
      <w:r w:rsidR="00413166" w:rsidRPr="00264504">
        <w:rPr>
          <w:rFonts w:eastAsia="宋体"/>
          <w:szCs w:val="20"/>
          <w:lang w:eastAsia="zh-CN"/>
        </w:rPr>
        <w:t>6</w:t>
      </w:r>
      <w:r w:rsidRPr="00264504">
        <w:rPr>
          <w:rFonts w:eastAsia="宋体"/>
          <w:szCs w:val="20"/>
          <w:lang w:eastAsia="zh-CN"/>
        </w:rPr>
        <w:t>: UE-initiated COT can be broken off by periodical PDCCH</w:t>
      </w:r>
    </w:p>
    <w:p w14:paraId="1BFAD19D" w14:textId="7D1214B4" w:rsidR="00167482" w:rsidRPr="00264504" w:rsidRDefault="00167482" w:rsidP="00167482">
      <w:pPr>
        <w:pStyle w:val="a0"/>
        <w:rPr>
          <w:rFonts w:eastAsia="宋体"/>
          <w:b/>
          <w:i/>
          <w:szCs w:val="20"/>
          <w:lang w:eastAsia="zh-CN"/>
        </w:rPr>
      </w:pPr>
      <w:r w:rsidRPr="00264504">
        <w:rPr>
          <w:rFonts w:eastAsia="宋体" w:hint="eastAsia"/>
          <w:b/>
          <w:i/>
          <w:szCs w:val="20"/>
          <w:lang w:eastAsia="zh-CN"/>
        </w:rPr>
        <w:t xml:space="preserve">Proposal </w:t>
      </w:r>
      <w:r w:rsidR="00A65BD1" w:rsidRPr="00264504">
        <w:rPr>
          <w:rFonts w:eastAsia="宋体"/>
          <w:b/>
          <w:i/>
          <w:szCs w:val="20"/>
          <w:lang w:eastAsia="zh-CN"/>
        </w:rPr>
        <w:t>18</w:t>
      </w:r>
      <w:r w:rsidRPr="00264504">
        <w:rPr>
          <w:rFonts w:eastAsia="宋体" w:hint="eastAsia"/>
          <w:b/>
          <w:i/>
          <w:szCs w:val="20"/>
          <w:lang w:eastAsia="zh-CN"/>
        </w:rPr>
        <w:t xml:space="preserve">: </w:t>
      </w:r>
      <w:r w:rsidRPr="00264504">
        <w:rPr>
          <w:rFonts w:eastAsia="宋体"/>
          <w:b/>
          <w:i/>
          <w:szCs w:val="20"/>
          <w:lang w:eastAsia="zh-CN"/>
        </w:rPr>
        <w:t>UE-initiated COT can be shared to gNB for transmission of periodical PDCCH.</w:t>
      </w:r>
    </w:p>
    <w:p w14:paraId="27BF285C" w14:textId="77777777" w:rsidR="001E649E" w:rsidRPr="00264504" w:rsidRDefault="001E649E" w:rsidP="009E2425">
      <w:pPr>
        <w:pStyle w:val="a0"/>
        <w:rPr>
          <w:rFonts w:eastAsia="宋体"/>
          <w:szCs w:val="20"/>
          <w:lang w:eastAsia="zh-CN"/>
        </w:rPr>
      </w:pPr>
    </w:p>
    <w:p w14:paraId="034E5E23" w14:textId="77777777" w:rsidR="009E2425" w:rsidRPr="00264504" w:rsidRDefault="009E2425" w:rsidP="009E2425">
      <w:pPr>
        <w:pStyle w:val="1"/>
        <w:spacing w:after="120"/>
        <w:rPr>
          <w:rFonts w:eastAsia="宋体"/>
          <w:lang w:eastAsia="zh-CN"/>
        </w:rPr>
      </w:pPr>
      <w:r w:rsidRPr="00264504">
        <w:rPr>
          <w:rFonts w:eastAsia="宋体"/>
          <w:lang w:eastAsia="zh-CN"/>
        </w:rPr>
        <w:lastRenderedPageBreak/>
        <w:t>Conclusion</w:t>
      </w:r>
      <w:r w:rsidRPr="00264504">
        <w:rPr>
          <w:rFonts w:eastAsia="宋体" w:hint="eastAsia"/>
          <w:lang w:eastAsia="zh-CN"/>
        </w:rPr>
        <w:t>s</w:t>
      </w:r>
    </w:p>
    <w:p w14:paraId="33B2E8E0" w14:textId="658F3042" w:rsidR="00AE75A2" w:rsidRPr="00264504" w:rsidRDefault="00E552AA" w:rsidP="009E2425">
      <w:pPr>
        <w:pStyle w:val="a0"/>
        <w:rPr>
          <w:rFonts w:eastAsia="宋体"/>
          <w:szCs w:val="20"/>
          <w:lang w:eastAsia="zh-CN"/>
        </w:rPr>
      </w:pPr>
      <w:r w:rsidRPr="00264504">
        <w:rPr>
          <w:rFonts w:eastAsia="宋体"/>
          <w:szCs w:val="20"/>
          <w:lang w:eastAsia="zh-CN"/>
        </w:rPr>
        <w:t>This contribution mainly discusses channel access procedures for NR-U, including LBT indication for UE uplink transmission, CWS adjustment for gNB-initiated COT, CWS adjustment for UE-initiated COT, and COT sharing initiated by a configured grant UE</w:t>
      </w:r>
      <w:r w:rsidR="009E2425" w:rsidRPr="00264504">
        <w:rPr>
          <w:rFonts w:eastAsia="宋体"/>
          <w:szCs w:val="20"/>
          <w:lang w:eastAsia="zh-CN"/>
        </w:rPr>
        <w:t>. T</w:t>
      </w:r>
      <w:r w:rsidR="009E2425" w:rsidRPr="00264504">
        <w:rPr>
          <w:rFonts w:eastAsia="宋体" w:hint="eastAsia"/>
          <w:szCs w:val="20"/>
          <w:lang w:eastAsia="zh-CN"/>
        </w:rPr>
        <w:t>he following proposals are made.</w:t>
      </w:r>
      <w:r w:rsidR="00AE75A2" w:rsidRPr="00264504">
        <w:rPr>
          <w:rFonts w:eastAsia="宋体"/>
          <w:szCs w:val="20"/>
          <w:lang w:eastAsia="zh-CN"/>
        </w:rPr>
        <w:t xml:space="preserve"> </w:t>
      </w:r>
    </w:p>
    <w:p w14:paraId="7EEF9871" w14:textId="62FFE788" w:rsidR="00E552AA" w:rsidRPr="00264504" w:rsidRDefault="00E552AA" w:rsidP="00B110BD">
      <w:pPr>
        <w:pStyle w:val="2"/>
        <w:numPr>
          <w:ilvl w:val="0"/>
          <w:numId w:val="0"/>
        </w:numPr>
        <w:spacing w:after="120"/>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LBT indication for uplink transmission:</w:t>
      </w:r>
    </w:p>
    <w:p w14:paraId="42947ED2" w14:textId="77777777" w:rsidR="00E552AA" w:rsidRPr="00264504" w:rsidRDefault="00E552AA" w:rsidP="00E552AA">
      <w:pPr>
        <w:pStyle w:val="a0"/>
        <w:rPr>
          <w:rFonts w:eastAsia="宋体"/>
          <w:b/>
          <w:i/>
          <w:szCs w:val="20"/>
          <w:lang w:eastAsia="zh-CN"/>
        </w:rPr>
      </w:pPr>
      <w:r w:rsidRPr="00264504">
        <w:rPr>
          <w:rFonts w:eastAsia="宋体"/>
          <w:b/>
          <w:i/>
          <w:szCs w:val="20"/>
          <w:lang w:eastAsia="zh-CN"/>
        </w:rPr>
        <w:t xml:space="preserve">Proposal 1: LBT types including Cat-1 LBT and </w:t>
      </w:r>
      <w:r w:rsidRPr="00264504">
        <w:rPr>
          <w:b/>
          <w:i/>
          <w:szCs w:val="20"/>
          <w:lang w:eastAsia="x-none"/>
        </w:rPr>
        <w:t>16μs Cat-2 LBT</w:t>
      </w:r>
      <w:r w:rsidRPr="00264504" w:rsidDel="004872E0">
        <w:rPr>
          <w:rFonts w:eastAsia="宋体"/>
          <w:b/>
          <w:i/>
          <w:szCs w:val="20"/>
          <w:lang w:eastAsia="zh-CN"/>
        </w:rPr>
        <w:t xml:space="preserve"> </w:t>
      </w:r>
      <w:r w:rsidRPr="00264504">
        <w:rPr>
          <w:rFonts w:eastAsia="宋体"/>
          <w:b/>
          <w:i/>
          <w:szCs w:val="20"/>
          <w:lang w:eastAsia="zh-CN"/>
        </w:rPr>
        <w:t>should be indicated to UE for channel access for uplink transmission.</w:t>
      </w:r>
    </w:p>
    <w:p w14:paraId="55D22910" w14:textId="77777777" w:rsidR="00E552AA" w:rsidRPr="00264504" w:rsidRDefault="00E552AA" w:rsidP="00E552AA">
      <w:pPr>
        <w:pStyle w:val="a0"/>
        <w:numPr>
          <w:ilvl w:val="0"/>
          <w:numId w:val="23"/>
        </w:numPr>
        <w:rPr>
          <w:rFonts w:eastAsia="宋体"/>
          <w:b/>
          <w:i/>
          <w:szCs w:val="20"/>
          <w:lang w:eastAsia="zh-CN"/>
        </w:rPr>
      </w:pPr>
      <w:r w:rsidRPr="00264504">
        <w:rPr>
          <w:rFonts w:eastAsia="宋体"/>
          <w:b/>
          <w:i/>
          <w:szCs w:val="20"/>
          <w:lang w:eastAsia="zh-CN"/>
        </w:rPr>
        <w:t>LBT type should be indicated in UL grant for PUSCH transmission.</w:t>
      </w:r>
    </w:p>
    <w:p w14:paraId="7A7E1E6E" w14:textId="77777777" w:rsidR="00E552AA" w:rsidRPr="00264504" w:rsidRDefault="00E552AA" w:rsidP="00E552AA">
      <w:pPr>
        <w:pStyle w:val="a0"/>
        <w:numPr>
          <w:ilvl w:val="0"/>
          <w:numId w:val="23"/>
        </w:numPr>
        <w:rPr>
          <w:rFonts w:eastAsia="宋体"/>
          <w:b/>
          <w:i/>
          <w:szCs w:val="20"/>
          <w:lang w:eastAsia="zh-CN"/>
        </w:rPr>
      </w:pPr>
      <w:r w:rsidRPr="00264504">
        <w:rPr>
          <w:rFonts w:eastAsia="宋体"/>
          <w:b/>
          <w:i/>
          <w:szCs w:val="20"/>
          <w:lang w:eastAsia="zh-CN"/>
        </w:rPr>
        <w:t>LBT type should be indicated in DL grant</w:t>
      </w:r>
      <w:r w:rsidRPr="00264504">
        <w:t xml:space="preserve"> </w:t>
      </w:r>
      <w:r w:rsidRPr="00264504">
        <w:rPr>
          <w:rFonts w:eastAsia="宋体"/>
          <w:b/>
          <w:i/>
          <w:szCs w:val="20"/>
          <w:lang w:eastAsia="zh-CN"/>
        </w:rPr>
        <w:t>along with the PDSCH schedules for PUCCH transmission.</w:t>
      </w:r>
    </w:p>
    <w:p w14:paraId="493FA278" w14:textId="77777777" w:rsidR="00E552AA" w:rsidRPr="00264504" w:rsidRDefault="00E552AA" w:rsidP="00E552AA">
      <w:pPr>
        <w:pStyle w:val="a0"/>
        <w:rPr>
          <w:rFonts w:eastAsia="宋体"/>
          <w:b/>
          <w:i/>
          <w:szCs w:val="20"/>
          <w:lang w:eastAsia="zh-CN"/>
        </w:rPr>
      </w:pPr>
      <w:r w:rsidRPr="00264504">
        <w:rPr>
          <w:rFonts w:eastAsia="宋体"/>
          <w:b/>
          <w:i/>
          <w:szCs w:val="20"/>
          <w:lang w:eastAsia="zh-CN"/>
        </w:rPr>
        <w:t>Proposal 2: LBT type should be indicated in PDCCH order for PRACH transmission in CF-RACH procedure.</w:t>
      </w:r>
    </w:p>
    <w:p w14:paraId="29C76EF7" w14:textId="35F97EDD" w:rsidR="00E552AA" w:rsidRPr="00264504" w:rsidRDefault="00E552AA" w:rsidP="00E552AA">
      <w:pPr>
        <w:pStyle w:val="a0"/>
        <w:rPr>
          <w:rFonts w:eastAsia="宋体"/>
          <w:b/>
          <w:i/>
          <w:szCs w:val="20"/>
          <w:lang w:eastAsia="zh-CN"/>
        </w:rPr>
      </w:pPr>
      <w:r w:rsidRPr="00264504">
        <w:rPr>
          <w:rFonts w:eastAsia="宋体"/>
          <w:b/>
          <w:i/>
          <w:szCs w:val="20"/>
          <w:lang w:eastAsia="zh-CN"/>
        </w:rPr>
        <w:t>Proposal 3: LBT type set corresponding to multiple DL-to-UL switching points determined by slot format structure should be indicated in GC-PDCCH for all the UE</w:t>
      </w:r>
      <w:r w:rsidR="003C6C1C">
        <w:rPr>
          <w:rFonts w:eastAsia="宋体"/>
          <w:b/>
          <w:i/>
          <w:szCs w:val="20"/>
          <w:lang w:eastAsia="zh-CN"/>
        </w:rPr>
        <w:t>s</w:t>
      </w:r>
      <w:r w:rsidRPr="00264504">
        <w:rPr>
          <w:rFonts w:eastAsia="宋体"/>
          <w:b/>
          <w:i/>
          <w:szCs w:val="20"/>
          <w:lang w:eastAsia="zh-CN"/>
        </w:rPr>
        <w:t xml:space="preserve"> which plan to transmit within a gNB’s COT.</w:t>
      </w:r>
    </w:p>
    <w:p w14:paraId="02CEB0D1" w14:textId="18D9DA26" w:rsidR="00E552AA" w:rsidRPr="00264504" w:rsidRDefault="00E552AA" w:rsidP="00E552AA">
      <w:pPr>
        <w:pStyle w:val="2"/>
        <w:numPr>
          <w:ilvl w:val="0"/>
          <w:numId w:val="0"/>
        </w:numPr>
        <w:spacing w:after="120"/>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for gNB-initiated COT:</w:t>
      </w:r>
    </w:p>
    <w:p w14:paraId="113F2C8C" w14:textId="1443F874" w:rsidR="009E2425" w:rsidRPr="00264504" w:rsidRDefault="00E552AA" w:rsidP="009E2425">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4</w:t>
      </w:r>
      <w:r w:rsidRPr="00264504">
        <w:rPr>
          <w:rFonts w:eastAsia="宋体" w:hint="eastAsia"/>
          <w:b/>
          <w:i/>
          <w:szCs w:val="20"/>
          <w:lang w:eastAsia="zh-CN"/>
        </w:rPr>
        <w:t xml:space="preserve">: </w:t>
      </w:r>
      <w:r w:rsidRPr="00264504">
        <w:rPr>
          <w:rFonts w:eastAsia="宋体"/>
          <w:b/>
          <w:i/>
          <w:szCs w:val="20"/>
          <w:lang w:eastAsia="zh-CN"/>
        </w:rPr>
        <w:t xml:space="preserve">The </w:t>
      </w:r>
      <w:r w:rsidR="00A05256">
        <w:rPr>
          <w:rFonts w:eastAsia="宋体"/>
          <w:b/>
          <w:i/>
          <w:szCs w:val="20"/>
          <w:lang w:eastAsia="zh-CN"/>
        </w:rPr>
        <w:t>undetected</w:t>
      </w:r>
      <w:r w:rsidR="00A05256" w:rsidRPr="00264504">
        <w:rPr>
          <w:rFonts w:eastAsia="宋体"/>
          <w:b/>
          <w:i/>
          <w:szCs w:val="20"/>
          <w:lang w:eastAsia="zh-CN"/>
        </w:rPr>
        <w:t xml:space="preserve"> </w:t>
      </w:r>
      <w:r w:rsidRPr="00264504">
        <w:rPr>
          <w:rFonts w:eastAsia="宋体"/>
          <w:b/>
          <w:i/>
          <w:szCs w:val="20"/>
          <w:lang w:eastAsia="zh-CN"/>
        </w:rPr>
        <w:t>HARQ-ACK values should be taken as NACK for CWS adjustment</w:t>
      </w:r>
      <w:r w:rsidRPr="00264504" w:rsidDel="004B237A">
        <w:rPr>
          <w:rFonts w:eastAsia="宋体"/>
          <w:b/>
          <w:i/>
          <w:szCs w:val="20"/>
          <w:lang w:eastAsia="zh-CN"/>
        </w:rPr>
        <w:t xml:space="preserve"> </w:t>
      </w:r>
      <w:r w:rsidRPr="00264504">
        <w:rPr>
          <w:rFonts w:eastAsia="宋体"/>
          <w:b/>
          <w:i/>
          <w:szCs w:val="20"/>
          <w:lang w:eastAsia="zh-CN"/>
        </w:rPr>
        <w:t xml:space="preserve">if reference PDSCH(s) and corresponding HARQ-ACK values </w:t>
      </w:r>
      <w:r w:rsidR="003C6C1C">
        <w:rPr>
          <w:rFonts w:eastAsia="宋体"/>
          <w:b/>
          <w:i/>
          <w:szCs w:val="20"/>
          <w:lang w:eastAsia="zh-CN"/>
        </w:rPr>
        <w:t>are</w:t>
      </w:r>
      <w:r w:rsidR="00A05256" w:rsidRPr="00A05256">
        <w:rPr>
          <w:rFonts w:eastAsia="宋体"/>
          <w:b/>
          <w:i/>
          <w:szCs w:val="20"/>
          <w:lang w:eastAsia="zh-CN"/>
        </w:rPr>
        <w:t xml:space="preserve"> </w:t>
      </w:r>
      <w:r w:rsidR="00A05256">
        <w:rPr>
          <w:rFonts w:eastAsia="宋体"/>
          <w:b/>
          <w:i/>
          <w:szCs w:val="20"/>
          <w:lang w:eastAsia="zh-CN"/>
        </w:rPr>
        <w:t>supposed to be</w:t>
      </w:r>
      <w:r w:rsidR="003C6C1C">
        <w:rPr>
          <w:rFonts w:eastAsia="宋体"/>
          <w:b/>
          <w:i/>
          <w:szCs w:val="20"/>
          <w:lang w:eastAsia="zh-CN"/>
        </w:rPr>
        <w:t xml:space="preserve"> </w:t>
      </w:r>
      <w:r w:rsidRPr="00264504">
        <w:rPr>
          <w:rFonts w:eastAsia="宋体"/>
          <w:b/>
          <w:i/>
          <w:szCs w:val="20"/>
          <w:lang w:eastAsia="zh-CN"/>
        </w:rPr>
        <w:t>transmitted on same unlicensed CC.</w:t>
      </w:r>
    </w:p>
    <w:p w14:paraId="39C9323F" w14:textId="0E9F4333" w:rsidR="00E552AA" w:rsidRPr="00264504" w:rsidRDefault="00E552AA" w:rsidP="009E2425">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5</w:t>
      </w:r>
      <w:r w:rsidRPr="00264504">
        <w:rPr>
          <w:rFonts w:eastAsia="宋体" w:hint="eastAsia"/>
          <w:b/>
          <w:i/>
          <w:szCs w:val="20"/>
          <w:lang w:eastAsia="zh-CN"/>
        </w:rPr>
        <w:t xml:space="preserve">: </w:t>
      </w:r>
      <w:r w:rsidRPr="00264504">
        <w:rPr>
          <w:rFonts w:eastAsia="宋体"/>
          <w:b/>
          <w:i/>
          <w:szCs w:val="20"/>
          <w:lang w:eastAsia="zh-CN"/>
        </w:rPr>
        <w:t xml:space="preserve">The </w:t>
      </w:r>
      <w:r w:rsidR="00A05256">
        <w:rPr>
          <w:rFonts w:eastAsia="宋体"/>
          <w:b/>
          <w:i/>
          <w:szCs w:val="20"/>
          <w:lang w:eastAsia="zh-CN"/>
        </w:rPr>
        <w:t>undetected</w:t>
      </w:r>
      <w:r w:rsidR="00A05256" w:rsidRPr="00264504">
        <w:rPr>
          <w:rFonts w:eastAsia="宋体"/>
          <w:b/>
          <w:i/>
          <w:szCs w:val="20"/>
          <w:lang w:eastAsia="zh-CN"/>
        </w:rPr>
        <w:t xml:space="preserve"> </w:t>
      </w:r>
      <w:r w:rsidRPr="00264504">
        <w:rPr>
          <w:rFonts w:eastAsia="宋体"/>
          <w:b/>
          <w:i/>
          <w:szCs w:val="20"/>
          <w:lang w:eastAsia="zh-CN"/>
        </w:rPr>
        <w:t>HARQ-ACK values should not be counted for CWS adjustment</w:t>
      </w:r>
      <w:r w:rsidRPr="00264504" w:rsidDel="004B237A">
        <w:rPr>
          <w:rFonts w:eastAsia="宋体"/>
          <w:b/>
          <w:i/>
          <w:szCs w:val="20"/>
          <w:lang w:eastAsia="zh-CN"/>
        </w:rPr>
        <w:t xml:space="preserve"> </w:t>
      </w:r>
      <w:r w:rsidRPr="00264504">
        <w:rPr>
          <w:rFonts w:eastAsia="宋体"/>
          <w:b/>
          <w:i/>
          <w:szCs w:val="20"/>
          <w:lang w:eastAsia="zh-CN"/>
        </w:rPr>
        <w:t xml:space="preserve">if reference PDSCH(s) and corresponding HARQ-ACK values </w:t>
      </w:r>
      <w:r w:rsidR="003C6C1C">
        <w:rPr>
          <w:rFonts w:eastAsia="宋体"/>
          <w:b/>
          <w:i/>
          <w:szCs w:val="20"/>
          <w:lang w:eastAsia="zh-CN"/>
        </w:rPr>
        <w:t>are</w:t>
      </w:r>
      <w:r w:rsidR="00A05256" w:rsidRPr="00A05256">
        <w:rPr>
          <w:rFonts w:eastAsia="宋体"/>
          <w:b/>
          <w:i/>
          <w:szCs w:val="20"/>
          <w:lang w:eastAsia="zh-CN"/>
        </w:rPr>
        <w:t xml:space="preserve"> </w:t>
      </w:r>
      <w:r w:rsidR="00A05256">
        <w:rPr>
          <w:rFonts w:eastAsia="宋体"/>
          <w:b/>
          <w:i/>
          <w:szCs w:val="20"/>
          <w:lang w:eastAsia="zh-CN"/>
        </w:rPr>
        <w:t>supposed to be</w:t>
      </w:r>
      <w:r w:rsidR="003C6C1C">
        <w:rPr>
          <w:rFonts w:eastAsia="宋体"/>
          <w:b/>
          <w:i/>
          <w:szCs w:val="20"/>
          <w:lang w:eastAsia="zh-CN"/>
        </w:rPr>
        <w:t xml:space="preserve"> </w:t>
      </w:r>
      <w:r w:rsidRPr="00264504">
        <w:rPr>
          <w:rFonts w:eastAsia="宋体"/>
          <w:b/>
          <w:i/>
          <w:szCs w:val="20"/>
          <w:lang w:eastAsia="zh-CN"/>
        </w:rPr>
        <w:t>transmitted on different unlicensed CC.</w:t>
      </w:r>
    </w:p>
    <w:p w14:paraId="16E4EB54" w14:textId="4116856B" w:rsidR="00E552AA" w:rsidRPr="00264504" w:rsidRDefault="00E552AA" w:rsidP="009E2425">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6</w:t>
      </w:r>
      <w:r w:rsidRPr="00264504">
        <w:rPr>
          <w:rFonts w:eastAsia="宋体" w:hint="eastAsia"/>
          <w:b/>
          <w:i/>
          <w:szCs w:val="20"/>
          <w:lang w:eastAsia="zh-CN"/>
        </w:rPr>
        <w:t xml:space="preserve">: </w:t>
      </w:r>
      <w:r w:rsidRPr="00264504">
        <w:rPr>
          <w:rFonts w:eastAsia="宋体"/>
          <w:b/>
          <w:i/>
          <w:szCs w:val="20"/>
          <w:lang w:eastAsia="zh-CN"/>
        </w:rPr>
        <w:t xml:space="preserve">CBG-based HARQ-ACK values should be considered separately for CWS adjustment. </w:t>
      </w:r>
    </w:p>
    <w:p w14:paraId="6AE186E3" w14:textId="312EE007"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7</w:t>
      </w:r>
      <w:r w:rsidRPr="00264504">
        <w:rPr>
          <w:rFonts w:eastAsia="宋体" w:hint="eastAsia"/>
          <w:b/>
          <w:i/>
          <w:szCs w:val="20"/>
          <w:lang w:eastAsia="zh-CN"/>
        </w:rPr>
        <w:t xml:space="preserve">: </w:t>
      </w:r>
      <w:r w:rsidRPr="00264504">
        <w:rPr>
          <w:rFonts w:eastAsia="宋体"/>
          <w:b/>
          <w:i/>
          <w:szCs w:val="20"/>
          <w:lang w:eastAsia="zh-CN"/>
        </w:rPr>
        <w:t xml:space="preserve">In case the expected UCI is not detected </w:t>
      </w:r>
      <w:r w:rsidR="003C6C1C" w:rsidRPr="00C363C6">
        <w:rPr>
          <w:rFonts w:eastAsia="宋体"/>
          <w:b/>
          <w:i/>
          <w:szCs w:val="20"/>
          <w:lang w:eastAsia="zh-CN"/>
        </w:rPr>
        <w:t xml:space="preserve">within the reference duration </w:t>
      </w:r>
      <w:r w:rsidR="003C6C1C">
        <w:rPr>
          <w:rFonts w:eastAsia="宋体"/>
          <w:b/>
          <w:i/>
          <w:szCs w:val="20"/>
          <w:lang w:eastAsia="zh-CN"/>
        </w:rPr>
        <w:t>in a</w:t>
      </w:r>
      <w:r w:rsidR="003C6C1C" w:rsidRPr="00264504">
        <w:rPr>
          <w:rFonts w:eastAsia="宋体"/>
          <w:b/>
          <w:i/>
          <w:szCs w:val="20"/>
          <w:lang w:eastAsia="zh-CN"/>
        </w:rPr>
        <w:t xml:space="preserve"> gNB </w:t>
      </w:r>
      <w:r w:rsidR="003C6C1C">
        <w:rPr>
          <w:rFonts w:eastAsia="宋体"/>
          <w:b/>
          <w:i/>
          <w:szCs w:val="20"/>
          <w:lang w:eastAsia="zh-CN"/>
        </w:rPr>
        <w:t>shared channel occupancy</w:t>
      </w:r>
      <w:r w:rsidRPr="00264504">
        <w:rPr>
          <w:rFonts w:eastAsia="宋体"/>
          <w:b/>
          <w:i/>
          <w:szCs w:val="20"/>
          <w:lang w:eastAsia="zh-CN"/>
        </w:rPr>
        <w:t>:</w:t>
      </w:r>
    </w:p>
    <w:p w14:paraId="6900A9AC" w14:textId="77777777" w:rsidR="00E552AA" w:rsidRPr="00264504" w:rsidRDefault="00E552AA" w:rsidP="00E552AA">
      <w:pPr>
        <w:pStyle w:val="a0"/>
        <w:numPr>
          <w:ilvl w:val="0"/>
          <w:numId w:val="23"/>
        </w:numPr>
        <w:rPr>
          <w:rFonts w:eastAsia="宋体"/>
          <w:b/>
          <w:i/>
          <w:szCs w:val="20"/>
          <w:lang w:eastAsia="zh-CN"/>
        </w:rPr>
      </w:pPr>
      <w:r w:rsidRPr="00264504">
        <w:rPr>
          <w:rFonts w:eastAsia="宋体"/>
          <w:b/>
          <w:i/>
          <w:szCs w:val="20"/>
          <w:lang w:eastAsia="zh-CN"/>
        </w:rPr>
        <w:t>If the UCI is expected to be transmitted with UL-SCH, the undetected UCI should not be used for CWS adjustment.</w:t>
      </w:r>
    </w:p>
    <w:p w14:paraId="597A2B63" w14:textId="77777777" w:rsidR="00E552AA" w:rsidRPr="00264504" w:rsidRDefault="00E552AA" w:rsidP="00E552AA">
      <w:pPr>
        <w:pStyle w:val="a0"/>
        <w:numPr>
          <w:ilvl w:val="0"/>
          <w:numId w:val="23"/>
        </w:numPr>
        <w:rPr>
          <w:rFonts w:eastAsia="宋体"/>
          <w:b/>
          <w:i/>
          <w:szCs w:val="20"/>
          <w:lang w:eastAsia="zh-CN"/>
        </w:rPr>
      </w:pPr>
      <w:r w:rsidRPr="00264504">
        <w:rPr>
          <w:rFonts w:eastAsia="宋体"/>
          <w:b/>
          <w:i/>
          <w:szCs w:val="20"/>
          <w:lang w:eastAsia="zh-CN"/>
        </w:rPr>
        <w:t>If the UCI is expected to be transmitted without UL-SCH, the undetected UCI should be used for CWS adjustment.</w:t>
      </w:r>
    </w:p>
    <w:p w14:paraId="5D19E4D0" w14:textId="03962472" w:rsidR="00E552AA" w:rsidRPr="00264504" w:rsidRDefault="00E552AA" w:rsidP="009E2425">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8</w:t>
      </w:r>
      <w:r w:rsidRPr="00264504">
        <w:rPr>
          <w:rFonts w:eastAsia="宋体" w:hint="eastAsia"/>
          <w:b/>
          <w:i/>
          <w:szCs w:val="20"/>
          <w:lang w:eastAsia="zh-CN"/>
        </w:rPr>
        <w:t xml:space="preserve">: </w:t>
      </w:r>
      <w:r w:rsidRPr="00264504">
        <w:rPr>
          <w:rFonts w:eastAsia="宋体"/>
          <w:b/>
          <w:i/>
          <w:szCs w:val="20"/>
          <w:lang w:eastAsia="zh-CN"/>
        </w:rPr>
        <w:t>If at least one PRACH sequence is detected by gNB</w:t>
      </w:r>
      <w:r w:rsidR="003C6C1C" w:rsidRPr="003C6C1C">
        <w:rPr>
          <w:rFonts w:eastAsia="宋体"/>
          <w:b/>
          <w:i/>
          <w:szCs w:val="20"/>
          <w:lang w:eastAsia="zh-CN"/>
        </w:rPr>
        <w:t xml:space="preserve"> </w:t>
      </w:r>
      <w:r w:rsidR="00A05256">
        <w:rPr>
          <w:rFonts w:eastAsia="宋体"/>
          <w:b/>
          <w:i/>
          <w:szCs w:val="20"/>
          <w:lang w:eastAsia="zh-CN"/>
        </w:rPr>
        <w:t>in a</w:t>
      </w:r>
      <w:r w:rsidR="00A05256" w:rsidRPr="00264504">
        <w:rPr>
          <w:rFonts w:eastAsia="宋体"/>
          <w:b/>
          <w:i/>
          <w:szCs w:val="20"/>
          <w:lang w:eastAsia="zh-CN"/>
        </w:rPr>
        <w:t xml:space="preserve"> gNB </w:t>
      </w:r>
      <w:r w:rsidR="00A05256">
        <w:rPr>
          <w:rFonts w:eastAsia="宋体"/>
          <w:b/>
          <w:i/>
          <w:szCs w:val="20"/>
          <w:lang w:eastAsia="zh-CN"/>
        </w:rPr>
        <w:t>shared channel occupancy</w:t>
      </w:r>
      <w:r w:rsidRPr="00264504">
        <w:rPr>
          <w:rFonts w:eastAsia="宋体"/>
          <w:b/>
          <w:i/>
          <w:szCs w:val="20"/>
          <w:lang w:eastAsia="zh-CN"/>
        </w:rPr>
        <w:t xml:space="preserve">, the CWS can be set to the minimum value; otherwise, </w:t>
      </w:r>
      <w:r w:rsidR="00B57048" w:rsidRPr="00264504">
        <w:rPr>
          <w:rFonts w:eastAsia="宋体"/>
          <w:b/>
          <w:i/>
          <w:szCs w:val="20"/>
          <w:lang w:eastAsia="zh-CN"/>
        </w:rPr>
        <w:t>the CWS is increased to the next higher allowed value</w:t>
      </w:r>
      <w:r w:rsidR="00B57048" w:rsidRPr="00264504" w:rsidDel="00A05256">
        <w:rPr>
          <w:rFonts w:eastAsia="宋体"/>
          <w:b/>
          <w:i/>
          <w:szCs w:val="20"/>
          <w:lang w:eastAsia="zh-CN"/>
        </w:rPr>
        <w:t xml:space="preserve"> </w:t>
      </w:r>
      <w:r w:rsidRPr="00264504">
        <w:rPr>
          <w:rFonts w:eastAsia="宋体"/>
          <w:b/>
          <w:i/>
          <w:szCs w:val="20"/>
          <w:lang w:eastAsia="zh-CN"/>
        </w:rPr>
        <w:t>.</w:t>
      </w:r>
    </w:p>
    <w:p w14:paraId="74B631F6" w14:textId="3200CA15"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9</w:t>
      </w:r>
      <w:r w:rsidRPr="00264504">
        <w:rPr>
          <w:rFonts w:eastAsia="宋体" w:hint="eastAsia"/>
          <w:b/>
          <w:i/>
          <w:szCs w:val="20"/>
          <w:lang w:eastAsia="zh-CN"/>
        </w:rPr>
        <w:t xml:space="preserve">: </w:t>
      </w:r>
      <w:r w:rsidRPr="00264504">
        <w:rPr>
          <w:rFonts w:eastAsia="宋体"/>
          <w:b/>
          <w:i/>
          <w:szCs w:val="20"/>
          <w:lang w:eastAsia="zh-CN"/>
        </w:rPr>
        <w:t>If at least one SRS sequence is detected by gNB</w:t>
      </w:r>
      <w:r w:rsidR="003C6C1C" w:rsidRPr="003C6C1C">
        <w:rPr>
          <w:rFonts w:eastAsia="宋体"/>
          <w:b/>
          <w:i/>
          <w:szCs w:val="20"/>
          <w:lang w:eastAsia="zh-CN"/>
        </w:rPr>
        <w:t xml:space="preserve"> </w:t>
      </w:r>
      <w:r w:rsidR="00A05256">
        <w:rPr>
          <w:rFonts w:eastAsia="宋体"/>
          <w:b/>
          <w:i/>
          <w:szCs w:val="20"/>
          <w:lang w:eastAsia="zh-CN"/>
        </w:rPr>
        <w:t>in a</w:t>
      </w:r>
      <w:r w:rsidR="00A05256" w:rsidRPr="00264504">
        <w:rPr>
          <w:rFonts w:eastAsia="宋体"/>
          <w:b/>
          <w:i/>
          <w:szCs w:val="20"/>
          <w:lang w:eastAsia="zh-CN"/>
        </w:rPr>
        <w:t xml:space="preserve"> gNB </w:t>
      </w:r>
      <w:r w:rsidR="00A05256">
        <w:rPr>
          <w:rFonts w:eastAsia="宋体"/>
          <w:b/>
          <w:i/>
          <w:szCs w:val="20"/>
          <w:lang w:eastAsia="zh-CN"/>
        </w:rPr>
        <w:t>shared channel occupancy</w:t>
      </w:r>
      <w:r w:rsidRPr="00264504">
        <w:rPr>
          <w:rFonts w:eastAsia="宋体"/>
          <w:b/>
          <w:i/>
          <w:szCs w:val="20"/>
          <w:lang w:eastAsia="zh-CN"/>
        </w:rPr>
        <w:t>, the CWS can be set to the minimum value; otherwise, the CWS is increased to the next higher allowed value.</w:t>
      </w:r>
    </w:p>
    <w:p w14:paraId="15FD2DC3" w14:textId="3D2ED7D1" w:rsidR="00E552AA" w:rsidRPr="00264504" w:rsidRDefault="00E552AA" w:rsidP="00E552AA">
      <w:pPr>
        <w:pStyle w:val="2"/>
        <w:numPr>
          <w:ilvl w:val="0"/>
          <w:numId w:val="0"/>
        </w:numPr>
        <w:spacing w:after="120"/>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for UE-initiated COT:</w:t>
      </w:r>
    </w:p>
    <w:p w14:paraId="14FF698B" w14:textId="6E5536DF"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10</w:t>
      </w:r>
      <w:r w:rsidRPr="00264504">
        <w:rPr>
          <w:rFonts w:eastAsia="宋体" w:hint="eastAsia"/>
          <w:b/>
          <w:i/>
          <w:szCs w:val="20"/>
          <w:lang w:eastAsia="zh-CN"/>
        </w:rPr>
        <w:t xml:space="preserve">: </w:t>
      </w:r>
      <w:r w:rsidR="003C6C1C">
        <w:rPr>
          <w:rFonts w:eastAsia="宋体"/>
          <w:b/>
          <w:i/>
          <w:szCs w:val="20"/>
          <w:lang w:eastAsia="zh-CN"/>
        </w:rPr>
        <w:t xml:space="preserve">NDI or DFI indications should be used for </w:t>
      </w:r>
      <w:r w:rsidR="003C6C1C" w:rsidRPr="00264504">
        <w:rPr>
          <w:rFonts w:eastAsia="宋体"/>
          <w:b/>
          <w:i/>
          <w:szCs w:val="20"/>
          <w:lang w:eastAsia="zh-CN"/>
        </w:rPr>
        <w:t xml:space="preserve">CWS adjustment </w:t>
      </w:r>
      <w:r w:rsidR="003C6C1C">
        <w:rPr>
          <w:rFonts w:eastAsia="宋体"/>
          <w:b/>
          <w:i/>
          <w:szCs w:val="20"/>
          <w:lang w:eastAsia="zh-CN"/>
        </w:rPr>
        <w:t>as</w:t>
      </w:r>
      <w:r w:rsidR="003C6C1C" w:rsidRPr="00264504">
        <w:rPr>
          <w:rFonts w:eastAsia="宋体"/>
          <w:b/>
          <w:i/>
          <w:szCs w:val="20"/>
          <w:lang w:eastAsia="zh-CN"/>
        </w:rPr>
        <w:t xml:space="preserve"> in LAA-LTE in the case PUSCH carries UL-SCH</w:t>
      </w:r>
      <w:r w:rsidRPr="00264504">
        <w:rPr>
          <w:rFonts w:eastAsia="宋体"/>
          <w:b/>
          <w:i/>
          <w:szCs w:val="20"/>
          <w:lang w:eastAsia="zh-CN"/>
        </w:rPr>
        <w:t>.</w:t>
      </w:r>
    </w:p>
    <w:p w14:paraId="55EDCEA9" w14:textId="77777777"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11</w:t>
      </w:r>
      <w:r w:rsidRPr="00264504">
        <w:rPr>
          <w:rFonts w:eastAsia="宋体" w:hint="eastAsia"/>
          <w:b/>
          <w:i/>
          <w:szCs w:val="20"/>
          <w:lang w:eastAsia="zh-CN"/>
        </w:rPr>
        <w:t xml:space="preserve">: </w:t>
      </w:r>
      <w:r w:rsidRPr="00264504">
        <w:rPr>
          <w:rFonts w:eastAsia="宋体"/>
          <w:b/>
          <w:i/>
          <w:szCs w:val="20"/>
          <w:lang w:eastAsia="zh-CN"/>
        </w:rPr>
        <w:t xml:space="preserve">CBG-based HARQ-ACK values should be interpreted as NDI indication for CWS adjustment. </w:t>
      </w:r>
    </w:p>
    <w:p w14:paraId="3B07B5FF" w14:textId="5626EA0B"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12</w:t>
      </w:r>
      <w:r w:rsidRPr="00264504">
        <w:rPr>
          <w:rFonts w:eastAsia="宋体" w:hint="eastAsia"/>
          <w:b/>
          <w:i/>
          <w:szCs w:val="20"/>
          <w:lang w:eastAsia="zh-CN"/>
        </w:rPr>
        <w:t xml:space="preserve">: </w:t>
      </w:r>
      <w:r w:rsidRPr="00264504">
        <w:rPr>
          <w:rFonts w:eastAsia="宋体"/>
          <w:b/>
          <w:i/>
          <w:szCs w:val="20"/>
          <w:lang w:eastAsia="zh-CN"/>
        </w:rPr>
        <w:t xml:space="preserve">HARQ-ACK feedback in DFI </w:t>
      </w:r>
      <w:r w:rsidR="003C6C1C">
        <w:rPr>
          <w:rFonts w:eastAsia="宋体"/>
          <w:b/>
          <w:i/>
          <w:szCs w:val="20"/>
          <w:lang w:eastAsia="zh-CN"/>
        </w:rPr>
        <w:t>should</w:t>
      </w:r>
      <w:r w:rsidR="003C6C1C" w:rsidRPr="00264504">
        <w:rPr>
          <w:rFonts w:eastAsia="宋体"/>
          <w:b/>
          <w:i/>
          <w:szCs w:val="20"/>
          <w:lang w:eastAsia="zh-CN"/>
        </w:rPr>
        <w:t xml:space="preserve"> </w:t>
      </w:r>
      <w:r w:rsidRPr="00264504">
        <w:rPr>
          <w:rFonts w:eastAsia="宋体"/>
          <w:b/>
          <w:i/>
          <w:szCs w:val="20"/>
          <w:lang w:eastAsia="zh-CN"/>
        </w:rPr>
        <w:t xml:space="preserve">be used to represent the UCI reception at gNB side for CWS adjustment in the case UCI piggyback on PUSCH without UL-SCH. </w:t>
      </w:r>
    </w:p>
    <w:p w14:paraId="0EA131B8" w14:textId="0CE8316A"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13</w:t>
      </w:r>
      <w:r w:rsidRPr="00264504">
        <w:rPr>
          <w:rFonts w:eastAsia="宋体" w:hint="eastAsia"/>
          <w:b/>
          <w:i/>
          <w:szCs w:val="20"/>
          <w:lang w:eastAsia="zh-CN"/>
        </w:rPr>
        <w:t xml:space="preserve">: </w:t>
      </w:r>
      <w:r w:rsidRPr="00264504">
        <w:rPr>
          <w:rFonts w:eastAsia="宋体"/>
          <w:b/>
          <w:i/>
          <w:szCs w:val="20"/>
          <w:lang w:eastAsia="zh-CN"/>
        </w:rPr>
        <w:t xml:space="preserve">NFI </w:t>
      </w:r>
      <w:r w:rsidR="003C6C1C">
        <w:rPr>
          <w:rFonts w:eastAsia="宋体"/>
          <w:b/>
          <w:i/>
          <w:szCs w:val="20"/>
          <w:lang w:eastAsia="zh-CN"/>
        </w:rPr>
        <w:t>or</w:t>
      </w:r>
      <w:r w:rsidR="003C6C1C" w:rsidRPr="00264504">
        <w:rPr>
          <w:rFonts w:eastAsia="宋体"/>
          <w:b/>
          <w:i/>
          <w:szCs w:val="20"/>
          <w:lang w:eastAsia="zh-CN"/>
        </w:rPr>
        <w:t xml:space="preserve"> </w:t>
      </w:r>
      <w:r w:rsidRPr="00264504">
        <w:rPr>
          <w:rFonts w:eastAsia="宋体"/>
          <w:b/>
          <w:i/>
          <w:szCs w:val="20"/>
          <w:lang w:eastAsia="zh-CN"/>
        </w:rPr>
        <w:t xml:space="preserve">NDI indications </w:t>
      </w:r>
      <w:r w:rsidR="003C6C1C">
        <w:rPr>
          <w:rFonts w:eastAsia="宋体"/>
          <w:b/>
          <w:i/>
          <w:szCs w:val="20"/>
          <w:lang w:eastAsia="zh-CN"/>
        </w:rPr>
        <w:t>should</w:t>
      </w:r>
      <w:r w:rsidR="003C6C1C" w:rsidRPr="00264504">
        <w:rPr>
          <w:rFonts w:eastAsia="宋体"/>
          <w:b/>
          <w:i/>
          <w:szCs w:val="20"/>
          <w:lang w:eastAsia="zh-CN"/>
        </w:rPr>
        <w:t xml:space="preserve"> </w:t>
      </w:r>
      <w:r w:rsidRPr="00264504">
        <w:rPr>
          <w:rFonts w:eastAsia="宋体"/>
          <w:b/>
          <w:i/>
          <w:szCs w:val="20"/>
          <w:lang w:eastAsia="zh-CN"/>
        </w:rPr>
        <w:t xml:space="preserve">be used for CWS adjustment in the case PUCCH is transmitted within reference duration. </w:t>
      </w:r>
    </w:p>
    <w:p w14:paraId="6C536B47" w14:textId="42BC7737"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14</w:t>
      </w:r>
      <w:r w:rsidRPr="00264504">
        <w:rPr>
          <w:rFonts w:eastAsia="宋体" w:hint="eastAsia"/>
          <w:b/>
          <w:i/>
          <w:szCs w:val="20"/>
          <w:lang w:eastAsia="zh-CN"/>
        </w:rPr>
        <w:t xml:space="preserve">: </w:t>
      </w:r>
      <w:r w:rsidRPr="00264504">
        <w:rPr>
          <w:rFonts w:eastAsia="宋体"/>
          <w:b/>
          <w:i/>
          <w:szCs w:val="20"/>
          <w:lang w:eastAsia="zh-CN"/>
        </w:rPr>
        <w:t xml:space="preserve">RAR reception within RAR window </w:t>
      </w:r>
      <w:r w:rsidR="003C6C1C">
        <w:rPr>
          <w:rFonts w:eastAsia="宋体"/>
          <w:b/>
          <w:i/>
          <w:szCs w:val="20"/>
          <w:lang w:eastAsia="zh-CN"/>
        </w:rPr>
        <w:t>should</w:t>
      </w:r>
      <w:r w:rsidR="003C6C1C" w:rsidRPr="00264504">
        <w:rPr>
          <w:rFonts w:eastAsia="宋体"/>
          <w:b/>
          <w:i/>
          <w:szCs w:val="20"/>
          <w:lang w:eastAsia="zh-CN"/>
        </w:rPr>
        <w:t xml:space="preserve"> </w:t>
      </w:r>
      <w:r w:rsidRPr="00264504">
        <w:rPr>
          <w:rFonts w:eastAsia="宋体"/>
          <w:b/>
          <w:i/>
          <w:szCs w:val="20"/>
          <w:lang w:eastAsia="zh-CN"/>
        </w:rPr>
        <w:t>be used for CWS adjustment</w:t>
      </w:r>
      <w:r w:rsidR="003C6C1C" w:rsidRPr="003C6C1C">
        <w:rPr>
          <w:rFonts w:eastAsia="宋体"/>
          <w:b/>
          <w:i/>
          <w:szCs w:val="20"/>
          <w:lang w:eastAsia="zh-CN"/>
        </w:rPr>
        <w:t xml:space="preserve"> </w:t>
      </w:r>
      <w:r w:rsidR="003C6C1C" w:rsidRPr="00264504">
        <w:rPr>
          <w:rFonts w:eastAsia="宋体"/>
          <w:b/>
          <w:i/>
          <w:szCs w:val="20"/>
          <w:lang w:eastAsia="zh-CN"/>
        </w:rPr>
        <w:t xml:space="preserve">in the case </w:t>
      </w:r>
      <w:r w:rsidR="003C6C1C">
        <w:rPr>
          <w:rFonts w:eastAsia="宋体"/>
          <w:b/>
          <w:i/>
          <w:szCs w:val="20"/>
          <w:lang w:eastAsia="zh-CN"/>
        </w:rPr>
        <w:t>PRACH</w:t>
      </w:r>
      <w:r w:rsidR="003C6C1C" w:rsidRPr="00264504">
        <w:rPr>
          <w:rFonts w:eastAsia="宋体"/>
          <w:b/>
          <w:i/>
          <w:szCs w:val="20"/>
          <w:lang w:eastAsia="zh-CN"/>
        </w:rPr>
        <w:t xml:space="preserve"> is transmitted within reference duration</w:t>
      </w:r>
      <w:r w:rsidRPr="00264504">
        <w:rPr>
          <w:rFonts w:eastAsia="宋体"/>
          <w:b/>
          <w:i/>
          <w:szCs w:val="20"/>
          <w:lang w:eastAsia="zh-CN"/>
        </w:rPr>
        <w:t xml:space="preserve">. </w:t>
      </w:r>
    </w:p>
    <w:p w14:paraId="5A24CFFA" w14:textId="6519FF36"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15</w:t>
      </w:r>
      <w:r w:rsidRPr="00264504">
        <w:rPr>
          <w:rFonts w:eastAsia="宋体" w:hint="eastAsia"/>
          <w:b/>
          <w:i/>
          <w:szCs w:val="20"/>
          <w:lang w:eastAsia="zh-CN"/>
        </w:rPr>
        <w:t xml:space="preserve">: </w:t>
      </w:r>
      <w:r w:rsidRPr="00264504">
        <w:rPr>
          <w:rFonts w:eastAsia="宋体"/>
          <w:b/>
          <w:i/>
          <w:szCs w:val="20"/>
          <w:lang w:eastAsia="zh-CN"/>
        </w:rPr>
        <w:t xml:space="preserve">DL grant </w:t>
      </w:r>
      <w:r w:rsidR="003C6C1C">
        <w:rPr>
          <w:rFonts w:eastAsia="宋体"/>
          <w:b/>
          <w:i/>
          <w:szCs w:val="20"/>
          <w:lang w:eastAsia="zh-CN"/>
        </w:rPr>
        <w:t>indicating</w:t>
      </w:r>
      <w:r w:rsidR="003C6C1C" w:rsidRPr="00264504">
        <w:rPr>
          <w:rFonts w:eastAsia="宋体"/>
          <w:b/>
          <w:i/>
          <w:szCs w:val="20"/>
          <w:lang w:eastAsia="zh-CN"/>
        </w:rPr>
        <w:t xml:space="preserve"> </w:t>
      </w:r>
      <w:r w:rsidR="003C6C1C">
        <w:rPr>
          <w:rFonts w:eastAsia="宋体"/>
          <w:b/>
          <w:i/>
          <w:szCs w:val="20"/>
          <w:lang w:eastAsia="zh-CN"/>
        </w:rPr>
        <w:t xml:space="preserve">Msg4 transmission or </w:t>
      </w:r>
      <w:r w:rsidR="003C6C1C" w:rsidRPr="00264504">
        <w:rPr>
          <w:rFonts w:eastAsia="宋体"/>
          <w:b/>
          <w:i/>
          <w:szCs w:val="20"/>
          <w:lang w:eastAsia="zh-CN"/>
        </w:rPr>
        <w:t xml:space="preserve">Msg3 </w:t>
      </w:r>
      <w:r w:rsidR="003C6C1C">
        <w:rPr>
          <w:rFonts w:eastAsia="宋体"/>
          <w:b/>
          <w:i/>
          <w:szCs w:val="20"/>
          <w:lang w:eastAsia="zh-CN"/>
        </w:rPr>
        <w:t>re</w:t>
      </w:r>
      <w:r w:rsidR="003C6C1C" w:rsidRPr="00264504">
        <w:rPr>
          <w:rFonts w:eastAsia="宋体"/>
          <w:b/>
          <w:i/>
          <w:szCs w:val="20"/>
          <w:lang w:eastAsia="zh-CN"/>
        </w:rPr>
        <w:t xml:space="preserve">transmission </w:t>
      </w:r>
      <w:r w:rsidR="003C6C1C">
        <w:rPr>
          <w:rFonts w:eastAsia="宋体"/>
          <w:b/>
          <w:i/>
          <w:szCs w:val="20"/>
          <w:lang w:eastAsia="zh-CN"/>
        </w:rPr>
        <w:t>should</w:t>
      </w:r>
      <w:r w:rsidR="003C6C1C" w:rsidRPr="00264504">
        <w:rPr>
          <w:rFonts w:eastAsia="宋体"/>
          <w:b/>
          <w:i/>
          <w:szCs w:val="20"/>
          <w:lang w:eastAsia="zh-CN"/>
        </w:rPr>
        <w:t xml:space="preserve"> be used for CWS adjustment</w:t>
      </w:r>
      <w:r w:rsidR="003C6C1C" w:rsidRPr="00841ED1">
        <w:rPr>
          <w:rFonts w:eastAsia="宋体"/>
          <w:b/>
          <w:i/>
          <w:szCs w:val="20"/>
          <w:lang w:eastAsia="zh-CN"/>
        </w:rPr>
        <w:t xml:space="preserve"> </w:t>
      </w:r>
      <w:r w:rsidR="003C6C1C" w:rsidRPr="00264504">
        <w:rPr>
          <w:rFonts w:eastAsia="宋体"/>
          <w:b/>
          <w:i/>
          <w:szCs w:val="20"/>
          <w:lang w:eastAsia="zh-CN"/>
        </w:rPr>
        <w:t xml:space="preserve">in the case </w:t>
      </w:r>
      <w:r w:rsidR="003C6C1C">
        <w:rPr>
          <w:rFonts w:eastAsia="宋体"/>
          <w:b/>
          <w:i/>
          <w:szCs w:val="20"/>
          <w:lang w:eastAsia="zh-CN"/>
        </w:rPr>
        <w:t>Msg3</w:t>
      </w:r>
      <w:r w:rsidR="003C6C1C" w:rsidRPr="00264504">
        <w:rPr>
          <w:rFonts w:eastAsia="宋体"/>
          <w:b/>
          <w:i/>
          <w:szCs w:val="20"/>
          <w:lang w:eastAsia="zh-CN"/>
        </w:rPr>
        <w:t xml:space="preserve"> is transmitted within reference duration</w:t>
      </w:r>
      <w:r w:rsidRPr="00264504">
        <w:rPr>
          <w:rFonts w:eastAsia="宋体"/>
          <w:b/>
          <w:i/>
          <w:szCs w:val="20"/>
          <w:lang w:eastAsia="zh-CN"/>
        </w:rPr>
        <w:t xml:space="preserve">. </w:t>
      </w:r>
    </w:p>
    <w:p w14:paraId="2B1E00AD" w14:textId="3160A145"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16</w:t>
      </w:r>
      <w:r w:rsidRPr="00264504">
        <w:rPr>
          <w:rFonts w:eastAsia="宋体" w:hint="eastAsia"/>
          <w:b/>
          <w:i/>
          <w:szCs w:val="20"/>
          <w:lang w:eastAsia="zh-CN"/>
        </w:rPr>
        <w:t xml:space="preserve">: </w:t>
      </w:r>
      <w:r w:rsidRPr="00264504">
        <w:rPr>
          <w:rFonts w:eastAsia="宋体"/>
          <w:b/>
          <w:i/>
          <w:szCs w:val="20"/>
          <w:lang w:eastAsia="zh-CN"/>
        </w:rPr>
        <w:t xml:space="preserve">SRS </w:t>
      </w:r>
      <w:r w:rsidR="003C6C1C">
        <w:rPr>
          <w:rFonts w:eastAsia="宋体"/>
          <w:b/>
          <w:i/>
          <w:szCs w:val="20"/>
          <w:lang w:eastAsia="zh-CN"/>
        </w:rPr>
        <w:t xml:space="preserve">reception </w:t>
      </w:r>
      <w:r w:rsidR="003C6C1C" w:rsidRPr="00264504">
        <w:rPr>
          <w:rFonts w:eastAsia="宋体"/>
          <w:b/>
          <w:i/>
          <w:szCs w:val="20"/>
          <w:lang w:eastAsia="zh-CN"/>
        </w:rPr>
        <w:t>should not be used for CWS adjustment</w:t>
      </w:r>
      <w:r w:rsidR="003C6C1C" w:rsidRPr="00841ED1">
        <w:rPr>
          <w:rFonts w:eastAsia="宋体"/>
          <w:b/>
          <w:i/>
          <w:szCs w:val="20"/>
          <w:lang w:eastAsia="zh-CN"/>
        </w:rPr>
        <w:t xml:space="preserve"> </w:t>
      </w:r>
      <w:r w:rsidR="003C6C1C" w:rsidRPr="00264504">
        <w:rPr>
          <w:rFonts w:eastAsia="宋体"/>
          <w:b/>
          <w:i/>
          <w:szCs w:val="20"/>
          <w:lang w:eastAsia="zh-CN"/>
        </w:rPr>
        <w:t xml:space="preserve">in the case </w:t>
      </w:r>
      <w:r w:rsidR="003C6C1C">
        <w:rPr>
          <w:rFonts w:eastAsia="宋体"/>
          <w:b/>
          <w:i/>
          <w:szCs w:val="20"/>
          <w:lang w:eastAsia="zh-CN"/>
        </w:rPr>
        <w:t>SRS</w:t>
      </w:r>
      <w:r w:rsidR="003C6C1C" w:rsidRPr="00264504">
        <w:rPr>
          <w:rFonts w:eastAsia="宋体"/>
          <w:b/>
          <w:i/>
          <w:szCs w:val="20"/>
          <w:lang w:eastAsia="zh-CN"/>
        </w:rPr>
        <w:t xml:space="preserve"> is transmitted within reference duration</w:t>
      </w:r>
      <w:r w:rsidRPr="00264504">
        <w:rPr>
          <w:rFonts w:eastAsia="宋体"/>
          <w:b/>
          <w:i/>
          <w:szCs w:val="20"/>
          <w:lang w:eastAsia="zh-CN"/>
        </w:rPr>
        <w:t xml:space="preserve">. </w:t>
      </w:r>
    </w:p>
    <w:p w14:paraId="652BB50C" w14:textId="1A188E05" w:rsidR="00E552AA" w:rsidRPr="00264504" w:rsidRDefault="00E552AA" w:rsidP="00E552AA">
      <w:pPr>
        <w:pStyle w:val="2"/>
        <w:numPr>
          <w:ilvl w:val="0"/>
          <w:numId w:val="0"/>
        </w:numPr>
        <w:spacing w:after="120"/>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COT sharing initiated by a configur</w:t>
      </w:r>
      <w:bookmarkStart w:id="0" w:name="_GoBack"/>
      <w:bookmarkEnd w:id="0"/>
      <w:r w:rsidRPr="00264504">
        <w:rPr>
          <w:rFonts w:ascii="Times New Roman" w:eastAsia="Times New Roman" w:hAnsi="Times New Roman" w:cs="Times New Roman"/>
          <w:bCs w:val="0"/>
          <w:iCs w:val="0"/>
          <w:szCs w:val="20"/>
          <w:u w:val="single"/>
          <w:lang w:eastAsia="x-none"/>
        </w:rPr>
        <w:t>ed grant UE:</w:t>
      </w:r>
    </w:p>
    <w:p w14:paraId="58CD6A58" w14:textId="5B1C2E46" w:rsidR="00E552AA" w:rsidRPr="00264504" w:rsidRDefault="00E552AA" w:rsidP="00E552AA">
      <w:pPr>
        <w:pStyle w:val="a0"/>
        <w:rPr>
          <w:rFonts w:eastAsia="宋体"/>
          <w:b/>
          <w:i/>
          <w:szCs w:val="20"/>
          <w:lang w:eastAsia="zh-CN"/>
        </w:rPr>
      </w:pPr>
      <w:r w:rsidRPr="00264504">
        <w:rPr>
          <w:rFonts w:eastAsia="宋体" w:hint="eastAsia"/>
          <w:b/>
          <w:i/>
          <w:szCs w:val="20"/>
          <w:lang w:eastAsia="zh-CN"/>
        </w:rPr>
        <w:t xml:space="preserve">Proposal </w:t>
      </w:r>
      <w:r w:rsidRPr="00264504">
        <w:rPr>
          <w:rFonts w:eastAsia="宋体"/>
          <w:b/>
          <w:i/>
          <w:szCs w:val="20"/>
          <w:lang w:eastAsia="zh-CN"/>
        </w:rPr>
        <w:t>17</w:t>
      </w:r>
      <w:r w:rsidRPr="00264504">
        <w:rPr>
          <w:rFonts w:eastAsia="宋体" w:hint="eastAsia"/>
          <w:b/>
          <w:i/>
          <w:szCs w:val="20"/>
          <w:lang w:eastAsia="zh-CN"/>
        </w:rPr>
        <w:t xml:space="preserve">: </w:t>
      </w:r>
      <w:r w:rsidRPr="00264504">
        <w:rPr>
          <w:rFonts w:eastAsia="宋体"/>
          <w:b/>
          <w:i/>
          <w:szCs w:val="20"/>
          <w:lang w:eastAsia="zh-CN"/>
        </w:rPr>
        <w:t>Starting symbol, duration, and LBT type should be indicated to gNB for DL transmission.</w:t>
      </w:r>
    </w:p>
    <w:p w14:paraId="1A5F79A2" w14:textId="77777777" w:rsidR="00E552AA" w:rsidRPr="00264504" w:rsidRDefault="00E552AA" w:rsidP="00E552AA">
      <w:pPr>
        <w:pStyle w:val="a0"/>
        <w:rPr>
          <w:rFonts w:eastAsia="宋体"/>
          <w:b/>
          <w:i/>
          <w:szCs w:val="20"/>
          <w:lang w:eastAsia="zh-CN"/>
        </w:rPr>
      </w:pPr>
      <w:r w:rsidRPr="00264504">
        <w:rPr>
          <w:rFonts w:eastAsia="宋体" w:hint="eastAsia"/>
          <w:b/>
          <w:i/>
          <w:szCs w:val="20"/>
          <w:lang w:eastAsia="zh-CN"/>
        </w:rPr>
        <w:lastRenderedPageBreak/>
        <w:t xml:space="preserve">Proposal </w:t>
      </w:r>
      <w:r w:rsidRPr="00264504">
        <w:rPr>
          <w:rFonts w:eastAsia="宋体"/>
          <w:b/>
          <w:i/>
          <w:szCs w:val="20"/>
          <w:lang w:eastAsia="zh-CN"/>
        </w:rPr>
        <w:t>18</w:t>
      </w:r>
      <w:r w:rsidRPr="00264504">
        <w:rPr>
          <w:rFonts w:eastAsia="宋体" w:hint="eastAsia"/>
          <w:b/>
          <w:i/>
          <w:szCs w:val="20"/>
          <w:lang w:eastAsia="zh-CN"/>
        </w:rPr>
        <w:t xml:space="preserve">: </w:t>
      </w:r>
      <w:r w:rsidRPr="00264504">
        <w:rPr>
          <w:rFonts w:eastAsia="宋体"/>
          <w:b/>
          <w:i/>
          <w:szCs w:val="20"/>
          <w:lang w:eastAsia="zh-CN"/>
        </w:rPr>
        <w:t>UE-initiated COT can be shared to gNB for transmission of periodical PDCCH.</w:t>
      </w:r>
    </w:p>
    <w:p w14:paraId="298978BE" w14:textId="77777777" w:rsidR="009E2425" w:rsidRPr="00264504" w:rsidRDefault="009E2425" w:rsidP="009E2425">
      <w:pPr>
        <w:pStyle w:val="1"/>
        <w:spacing w:after="120"/>
        <w:rPr>
          <w:rFonts w:eastAsia="宋体"/>
          <w:lang w:eastAsia="zh-CN"/>
        </w:rPr>
      </w:pPr>
      <w:r w:rsidRPr="00264504">
        <w:rPr>
          <w:rFonts w:eastAsia="宋体"/>
          <w:lang w:eastAsia="zh-CN"/>
        </w:rPr>
        <w:t>References</w:t>
      </w:r>
    </w:p>
    <w:p w14:paraId="3D87F619" w14:textId="293DEF4E" w:rsidR="009E2425" w:rsidRPr="00264504" w:rsidRDefault="00EB40A0" w:rsidP="00EB40A0">
      <w:pPr>
        <w:pStyle w:val="a5"/>
        <w:numPr>
          <w:ilvl w:val="0"/>
          <w:numId w:val="5"/>
        </w:numPr>
        <w:rPr>
          <w:szCs w:val="20"/>
        </w:rPr>
      </w:pPr>
      <w:r w:rsidRPr="00264504">
        <w:rPr>
          <w:szCs w:val="20"/>
        </w:rPr>
        <w:t>R1-1908417</w:t>
      </w:r>
      <w:r w:rsidR="009E2425" w:rsidRPr="00264504">
        <w:rPr>
          <w:szCs w:val="20"/>
        </w:rPr>
        <w:t>,</w:t>
      </w:r>
      <w:r w:rsidR="009E2425" w:rsidRPr="00264504">
        <w:rPr>
          <w:rFonts w:eastAsia="宋体"/>
          <w:szCs w:val="20"/>
          <w:lang w:eastAsia="zh-CN"/>
        </w:rPr>
        <w:t xml:space="preserve"> “Channel access procedures for NR-U”, OPPO.</w:t>
      </w:r>
    </w:p>
    <w:p w14:paraId="23F8E0E5" w14:textId="77777777" w:rsidR="009E2425" w:rsidRDefault="009E2425" w:rsidP="009E2425">
      <w:pPr>
        <w:pStyle w:val="a5"/>
        <w:ind w:left="0"/>
        <w:rPr>
          <w:szCs w:val="20"/>
        </w:rPr>
      </w:pPr>
    </w:p>
    <w:p w14:paraId="1DD8736E" w14:textId="77777777" w:rsidR="009E2425" w:rsidRPr="00074200" w:rsidRDefault="009E2425" w:rsidP="009E2425">
      <w:pPr>
        <w:pStyle w:val="a5"/>
        <w:ind w:left="0"/>
        <w:rPr>
          <w:szCs w:val="20"/>
        </w:rPr>
      </w:pPr>
    </w:p>
    <w:p w14:paraId="13D10C52" w14:textId="77777777" w:rsidR="00A037A6" w:rsidRPr="009E2425" w:rsidRDefault="00A037A6" w:rsidP="009E2425"/>
    <w:sectPr w:rsidR="00A037A6" w:rsidRPr="009E2425">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9EE5A" w14:textId="77777777" w:rsidR="0013067D" w:rsidRDefault="0013067D">
      <w:r>
        <w:separator/>
      </w:r>
    </w:p>
  </w:endnote>
  <w:endnote w:type="continuationSeparator" w:id="0">
    <w:p w14:paraId="02E7FD51" w14:textId="77777777" w:rsidR="0013067D" w:rsidRDefault="0013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5E8A0" w14:textId="77777777" w:rsidR="0013067D" w:rsidRDefault="0013067D">
      <w:r>
        <w:separator/>
      </w:r>
    </w:p>
  </w:footnote>
  <w:footnote w:type="continuationSeparator" w:id="0">
    <w:p w14:paraId="589803B3" w14:textId="77777777" w:rsidR="0013067D" w:rsidRDefault="00130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536BF" w14:textId="77777777" w:rsidR="00C807E0" w:rsidRDefault="00C807E0" w:rsidP="00C807E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06F42C7"/>
    <w:multiLevelType w:val="hybridMultilevel"/>
    <w:tmpl w:val="AA2E3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74B3DB3"/>
    <w:multiLevelType w:val="hybridMultilevel"/>
    <w:tmpl w:val="95A69DC0"/>
    <w:lvl w:ilvl="0" w:tplc="2C786D6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7D2E2B"/>
    <w:multiLevelType w:val="hybridMultilevel"/>
    <w:tmpl w:val="EA4872B8"/>
    <w:lvl w:ilvl="0" w:tplc="B9B29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662381"/>
    <w:multiLevelType w:val="hybridMultilevel"/>
    <w:tmpl w:val="84F08A3E"/>
    <w:lvl w:ilvl="0" w:tplc="B9B29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167542"/>
    <w:multiLevelType w:val="hybridMultilevel"/>
    <w:tmpl w:val="6C4C1F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0"/>
  </w:num>
  <w:num w:numId="7">
    <w:abstractNumId w:val="12"/>
  </w:num>
  <w:num w:numId="8">
    <w:abstractNumId w:val="10"/>
  </w:num>
  <w:num w:numId="9">
    <w:abstractNumId w:val="14"/>
  </w:num>
  <w:num w:numId="10">
    <w:abstractNumId w:val="13"/>
  </w:num>
  <w:num w:numId="11">
    <w:abstractNumId w:val="8"/>
  </w:num>
  <w:num w:numId="12">
    <w:abstractNumId w:val="5"/>
  </w:num>
  <w:num w:numId="13">
    <w:abstractNumId w:val="17"/>
  </w:num>
  <w:num w:numId="14">
    <w:abstractNumId w:val="2"/>
  </w:num>
  <w:num w:numId="15">
    <w:abstractNumId w:val="1"/>
  </w:num>
  <w:num w:numId="16">
    <w:abstractNumId w:val="4"/>
  </w:num>
  <w:num w:numId="17">
    <w:abstractNumId w:val="3"/>
  </w:num>
  <w:num w:numId="18">
    <w:abstractNumId w:val="16"/>
  </w:num>
  <w:num w:numId="19">
    <w:abstractNumId w:val="16"/>
  </w:num>
  <w:num w:numId="20">
    <w:abstractNumId w:val="16"/>
  </w:num>
  <w:num w:numId="21">
    <w:abstractNumId w:val="16"/>
  </w:num>
  <w:num w:numId="22">
    <w:abstractNumId w:val="16"/>
  </w:num>
  <w:num w:numId="23">
    <w:abstractNumId w:val="15"/>
  </w:num>
  <w:num w:numId="24">
    <w:abstractNumId w:val="1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00332"/>
    <w:rsid w:val="00006860"/>
    <w:rsid w:val="000314A8"/>
    <w:rsid w:val="0006664E"/>
    <w:rsid w:val="00072DD8"/>
    <w:rsid w:val="00074D91"/>
    <w:rsid w:val="00084275"/>
    <w:rsid w:val="00092E4E"/>
    <w:rsid w:val="000A120D"/>
    <w:rsid w:val="000B2EB7"/>
    <w:rsid w:val="000E3295"/>
    <w:rsid w:val="000E528C"/>
    <w:rsid w:val="000F586F"/>
    <w:rsid w:val="001113A5"/>
    <w:rsid w:val="00111DC3"/>
    <w:rsid w:val="00121F71"/>
    <w:rsid w:val="001303D3"/>
    <w:rsid w:val="0013067D"/>
    <w:rsid w:val="00167482"/>
    <w:rsid w:val="00176035"/>
    <w:rsid w:val="00177A8B"/>
    <w:rsid w:val="00190848"/>
    <w:rsid w:val="001B4F66"/>
    <w:rsid w:val="001C0310"/>
    <w:rsid w:val="001C5C5B"/>
    <w:rsid w:val="001D1378"/>
    <w:rsid w:val="001D3E78"/>
    <w:rsid w:val="001D4E05"/>
    <w:rsid w:val="001E32E4"/>
    <w:rsid w:val="001E649E"/>
    <w:rsid w:val="001F3140"/>
    <w:rsid w:val="001F39F2"/>
    <w:rsid w:val="001F50A3"/>
    <w:rsid w:val="002060B3"/>
    <w:rsid w:val="00225E82"/>
    <w:rsid w:val="00226E20"/>
    <w:rsid w:val="00231149"/>
    <w:rsid w:val="002556F2"/>
    <w:rsid w:val="00255F76"/>
    <w:rsid w:val="002577DD"/>
    <w:rsid w:val="00264504"/>
    <w:rsid w:val="00270FF6"/>
    <w:rsid w:val="00285FB4"/>
    <w:rsid w:val="002A7C43"/>
    <w:rsid w:val="002B0B59"/>
    <w:rsid w:val="002B62FD"/>
    <w:rsid w:val="002C40FB"/>
    <w:rsid w:val="002C5D66"/>
    <w:rsid w:val="002F02E0"/>
    <w:rsid w:val="00307114"/>
    <w:rsid w:val="003135EE"/>
    <w:rsid w:val="0032468A"/>
    <w:rsid w:val="00342A0E"/>
    <w:rsid w:val="00345F41"/>
    <w:rsid w:val="00390103"/>
    <w:rsid w:val="003C6C1C"/>
    <w:rsid w:val="003E0872"/>
    <w:rsid w:val="00413166"/>
    <w:rsid w:val="0041540B"/>
    <w:rsid w:val="004223C3"/>
    <w:rsid w:val="00422F0B"/>
    <w:rsid w:val="00437BB2"/>
    <w:rsid w:val="00443938"/>
    <w:rsid w:val="00445A60"/>
    <w:rsid w:val="00467553"/>
    <w:rsid w:val="00470C14"/>
    <w:rsid w:val="00475FE6"/>
    <w:rsid w:val="004872E0"/>
    <w:rsid w:val="00490DB0"/>
    <w:rsid w:val="00495828"/>
    <w:rsid w:val="004A2DA4"/>
    <w:rsid w:val="004B237A"/>
    <w:rsid w:val="004B6A5A"/>
    <w:rsid w:val="004C1235"/>
    <w:rsid w:val="004E3DE6"/>
    <w:rsid w:val="00506A84"/>
    <w:rsid w:val="00510D1E"/>
    <w:rsid w:val="00524881"/>
    <w:rsid w:val="00527671"/>
    <w:rsid w:val="00533406"/>
    <w:rsid w:val="0054399F"/>
    <w:rsid w:val="005443BE"/>
    <w:rsid w:val="005559B5"/>
    <w:rsid w:val="00556CCF"/>
    <w:rsid w:val="005624B6"/>
    <w:rsid w:val="00571CC6"/>
    <w:rsid w:val="00572906"/>
    <w:rsid w:val="00577B23"/>
    <w:rsid w:val="00584092"/>
    <w:rsid w:val="00590763"/>
    <w:rsid w:val="005A0037"/>
    <w:rsid w:val="005A0E16"/>
    <w:rsid w:val="005C2508"/>
    <w:rsid w:val="005D25C5"/>
    <w:rsid w:val="005D4894"/>
    <w:rsid w:val="005E0323"/>
    <w:rsid w:val="00612CAA"/>
    <w:rsid w:val="006211BB"/>
    <w:rsid w:val="006333C1"/>
    <w:rsid w:val="00644A8F"/>
    <w:rsid w:val="00660613"/>
    <w:rsid w:val="00671AFB"/>
    <w:rsid w:val="00691150"/>
    <w:rsid w:val="006922E5"/>
    <w:rsid w:val="006A65A7"/>
    <w:rsid w:val="006C4D58"/>
    <w:rsid w:val="006E7D6F"/>
    <w:rsid w:val="007072E6"/>
    <w:rsid w:val="00710119"/>
    <w:rsid w:val="00743039"/>
    <w:rsid w:val="007452C2"/>
    <w:rsid w:val="0074707D"/>
    <w:rsid w:val="0075370F"/>
    <w:rsid w:val="007662A2"/>
    <w:rsid w:val="00767F78"/>
    <w:rsid w:val="00772383"/>
    <w:rsid w:val="007A14A0"/>
    <w:rsid w:val="007A66D2"/>
    <w:rsid w:val="007A670A"/>
    <w:rsid w:val="007A6EAF"/>
    <w:rsid w:val="007C0C79"/>
    <w:rsid w:val="007C74B3"/>
    <w:rsid w:val="007C7515"/>
    <w:rsid w:val="007C7CCD"/>
    <w:rsid w:val="007D592C"/>
    <w:rsid w:val="007E3C69"/>
    <w:rsid w:val="007E648E"/>
    <w:rsid w:val="00824164"/>
    <w:rsid w:val="00837069"/>
    <w:rsid w:val="00841ED1"/>
    <w:rsid w:val="00847DAA"/>
    <w:rsid w:val="00851882"/>
    <w:rsid w:val="00860B3A"/>
    <w:rsid w:val="0086108F"/>
    <w:rsid w:val="00861127"/>
    <w:rsid w:val="0086256F"/>
    <w:rsid w:val="00863137"/>
    <w:rsid w:val="00864B8B"/>
    <w:rsid w:val="00885FD8"/>
    <w:rsid w:val="008C3EA0"/>
    <w:rsid w:val="008C606D"/>
    <w:rsid w:val="008C7F00"/>
    <w:rsid w:val="008E63AA"/>
    <w:rsid w:val="008E7F1E"/>
    <w:rsid w:val="008F300A"/>
    <w:rsid w:val="008F33D1"/>
    <w:rsid w:val="009112E5"/>
    <w:rsid w:val="00930A7B"/>
    <w:rsid w:val="00941AE1"/>
    <w:rsid w:val="00957233"/>
    <w:rsid w:val="00957E6C"/>
    <w:rsid w:val="00966FC6"/>
    <w:rsid w:val="00974987"/>
    <w:rsid w:val="009764BF"/>
    <w:rsid w:val="0098327B"/>
    <w:rsid w:val="00983D65"/>
    <w:rsid w:val="00985E1F"/>
    <w:rsid w:val="009A05DF"/>
    <w:rsid w:val="009A0E6B"/>
    <w:rsid w:val="009B4057"/>
    <w:rsid w:val="009B5537"/>
    <w:rsid w:val="009D2699"/>
    <w:rsid w:val="009E2425"/>
    <w:rsid w:val="009E5F40"/>
    <w:rsid w:val="009E7BE3"/>
    <w:rsid w:val="009F0A85"/>
    <w:rsid w:val="009F4B9A"/>
    <w:rsid w:val="009F6604"/>
    <w:rsid w:val="00A037A6"/>
    <w:rsid w:val="00A05256"/>
    <w:rsid w:val="00A10E8A"/>
    <w:rsid w:val="00A1272C"/>
    <w:rsid w:val="00A232E8"/>
    <w:rsid w:val="00A32DB9"/>
    <w:rsid w:val="00A410FE"/>
    <w:rsid w:val="00A43949"/>
    <w:rsid w:val="00A65BD1"/>
    <w:rsid w:val="00A81530"/>
    <w:rsid w:val="00A918B9"/>
    <w:rsid w:val="00A92FB1"/>
    <w:rsid w:val="00A964DD"/>
    <w:rsid w:val="00AA3B39"/>
    <w:rsid w:val="00AB0DF2"/>
    <w:rsid w:val="00AC05B9"/>
    <w:rsid w:val="00AC0AAD"/>
    <w:rsid w:val="00AD47E9"/>
    <w:rsid w:val="00AD5428"/>
    <w:rsid w:val="00AE1C96"/>
    <w:rsid w:val="00AE75A2"/>
    <w:rsid w:val="00AF5A4B"/>
    <w:rsid w:val="00B110BD"/>
    <w:rsid w:val="00B15A81"/>
    <w:rsid w:val="00B17647"/>
    <w:rsid w:val="00B52EC2"/>
    <w:rsid w:val="00B56ABC"/>
    <w:rsid w:val="00B57048"/>
    <w:rsid w:val="00B57364"/>
    <w:rsid w:val="00B65CED"/>
    <w:rsid w:val="00B86126"/>
    <w:rsid w:val="00B906A4"/>
    <w:rsid w:val="00B93982"/>
    <w:rsid w:val="00BB0FEC"/>
    <w:rsid w:val="00BB28AE"/>
    <w:rsid w:val="00BB2EB8"/>
    <w:rsid w:val="00BC2167"/>
    <w:rsid w:val="00BD1560"/>
    <w:rsid w:val="00C13297"/>
    <w:rsid w:val="00C1715E"/>
    <w:rsid w:val="00C216F5"/>
    <w:rsid w:val="00C2381B"/>
    <w:rsid w:val="00C26808"/>
    <w:rsid w:val="00C35691"/>
    <w:rsid w:val="00C36393"/>
    <w:rsid w:val="00C363C6"/>
    <w:rsid w:val="00C37DD9"/>
    <w:rsid w:val="00C5723B"/>
    <w:rsid w:val="00C807E0"/>
    <w:rsid w:val="00C92868"/>
    <w:rsid w:val="00C944A6"/>
    <w:rsid w:val="00CC4687"/>
    <w:rsid w:val="00CC63F3"/>
    <w:rsid w:val="00CD76F3"/>
    <w:rsid w:val="00CE7284"/>
    <w:rsid w:val="00CF207F"/>
    <w:rsid w:val="00D24D53"/>
    <w:rsid w:val="00D26BD4"/>
    <w:rsid w:val="00D32113"/>
    <w:rsid w:val="00D509B9"/>
    <w:rsid w:val="00D66097"/>
    <w:rsid w:val="00D716B3"/>
    <w:rsid w:val="00D8281D"/>
    <w:rsid w:val="00DC156F"/>
    <w:rsid w:val="00DF1CAD"/>
    <w:rsid w:val="00DF7E86"/>
    <w:rsid w:val="00E103A7"/>
    <w:rsid w:val="00E10B81"/>
    <w:rsid w:val="00E11606"/>
    <w:rsid w:val="00E12BED"/>
    <w:rsid w:val="00E259D5"/>
    <w:rsid w:val="00E4010C"/>
    <w:rsid w:val="00E430F8"/>
    <w:rsid w:val="00E530ED"/>
    <w:rsid w:val="00E552AA"/>
    <w:rsid w:val="00E6470B"/>
    <w:rsid w:val="00E66AD6"/>
    <w:rsid w:val="00EB10EC"/>
    <w:rsid w:val="00EB40A0"/>
    <w:rsid w:val="00EB4B15"/>
    <w:rsid w:val="00EC2FD4"/>
    <w:rsid w:val="00EC4429"/>
    <w:rsid w:val="00EE3552"/>
    <w:rsid w:val="00EE59D0"/>
    <w:rsid w:val="00EE6DFA"/>
    <w:rsid w:val="00EF0EA9"/>
    <w:rsid w:val="00F16E61"/>
    <w:rsid w:val="00F4322E"/>
    <w:rsid w:val="00F742C2"/>
    <w:rsid w:val="00F8741D"/>
    <w:rsid w:val="00F96BE4"/>
    <w:rsid w:val="00FA538E"/>
    <w:rsid w:val="00FA53FA"/>
    <w:rsid w:val="00FB22D7"/>
    <w:rsid w:val="00FD032F"/>
    <w:rsid w:val="00FE7AC4"/>
    <w:rsid w:val="00FF34ED"/>
    <w:rsid w:val="00FF6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49669"/>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footer"/>
    <w:basedOn w:val="a"/>
    <w:link w:val="Char2"/>
    <w:uiPriority w:val="99"/>
    <w:unhideWhenUsed/>
    <w:rsid w:val="00B86126"/>
    <w:pPr>
      <w:tabs>
        <w:tab w:val="center" w:pos="4320"/>
        <w:tab w:val="right" w:pos="8640"/>
      </w:tabs>
    </w:pPr>
  </w:style>
  <w:style w:type="character" w:customStyle="1" w:styleId="Char2">
    <w:name w:val="页脚 Char"/>
    <w:basedOn w:val="a1"/>
    <w:link w:val="a7"/>
    <w:uiPriority w:val="99"/>
    <w:rsid w:val="00B86126"/>
    <w:rPr>
      <w:rFonts w:ascii="Times New Roman" w:eastAsia="Times New Roman" w:hAnsi="Times New Roman" w:cs="Times New Roman"/>
      <w:kern w:val="0"/>
      <w:sz w:val="20"/>
      <w:szCs w:val="24"/>
      <w:lang w:eastAsia="en-US"/>
    </w:rPr>
  </w:style>
  <w:style w:type="character" w:styleId="a8">
    <w:name w:val="annotation reference"/>
    <w:basedOn w:val="a1"/>
    <w:semiHidden/>
    <w:unhideWhenUsed/>
    <w:qFormat/>
    <w:rsid w:val="00B86126"/>
    <w:rPr>
      <w:sz w:val="16"/>
      <w:szCs w:val="16"/>
    </w:rPr>
  </w:style>
  <w:style w:type="paragraph" w:styleId="a9">
    <w:name w:val="annotation text"/>
    <w:basedOn w:val="a"/>
    <w:link w:val="Char3"/>
    <w:unhideWhenUsed/>
    <w:qFormat/>
    <w:rsid w:val="00B86126"/>
    <w:rPr>
      <w:szCs w:val="20"/>
    </w:rPr>
  </w:style>
  <w:style w:type="character" w:customStyle="1" w:styleId="Char3">
    <w:name w:val="批注文字 Char"/>
    <w:basedOn w:val="a1"/>
    <w:link w:val="a9"/>
    <w:qFormat/>
    <w:rsid w:val="00B86126"/>
    <w:rPr>
      <w:rFonts w:ascii="Times New Roman" w:eastAsia="Times New Roman" w:hAnsi="Times New Roman" w:cs="Times New Roman"/>
      <w:kern w:val="0"/>
      <w:sz w:val="20"/>
      <w:szCs w:val="20"/>
      <w:lang w:eastAsia="en-US"/>
    </w:rPr>
  </w:style>
  <w:style w:type="paragraph" w:styleId="aa">
    <w:name w:val="annotation subject"/>
    <w:basedOn w:val="a9"/>
    <w:next w:val="a9"/>
    <w:link w:val="Char4"/>
    <w:uiPriority w:val="99"/>
    <w:semiHidden/>
    <w:unhideWhenUsed/>
    <w:rsid w:val="00B86126"/>
    <w:rPr>
      <w:b/>
      <w:bCs/>
    </w:rPr>
  </w:style>
  <w:style w:type="character" w:customStyle="1" w:styleId="Char4">
    <w:name w:val="批注主题 Char"/>
    <w:basedOn w:val="Char3"/>
    <w:link w:val="aa"/>
    <w:uiPriority w:val="99"/>
    <w:semiHidden/>
    <w:rsid w:val="00B86126"/>
    <w:rPr>
      <w:rFonts w:ascii="Times New Roman" w:eastAsia="Times New Roman" w:hAnsi="Times New Roman" w:cs="Times New Roman"/>
      <w:b/>
      <w:bCs/>
      <w:kern w:val="0"/>
      <w:sz w:val="20"/>
      <w:szCs w:val="20"/>
      <w:lang w:eastAsia="en-US"/>
    </w:rPr>
  </w:style>
  <w:style w:type="paragraph" w:styleId="ab">
    <w:name w:val="Balloon Text"/>
    <w:basedOn w:val="a"/>
    <w:link w:val="Char5"/>
    <w:uiPriority w:val="99"/>
    <w:semiHidden/>
    <w:unhideWhenUsed/>
    <w:rsid w:val="00B86126"/>
    <w:rPr>
      <w:rFonts w:ascii="Microsoft YaHei UI" w:eastAsia="Microsoft YaHei UI"/>
      <w:sz w:val="18"/>
      <w:szCs w:val="18"/>
    </w:rPr>
  </w:style>
  <w:style w:type="character" w:customStyle="1" w:styleId="Char5">
    <w:name w:val="批注框文本 Char"/>
    <w:basedOn w:val="a1"/>
    <w:link w:val="ab"/>
    <w:uiPriority w:val="99"/>
    <w:semiHidden/>
    <w:rsid w:val="00B86126"/>
    <w:rPr>
      <w:rFonts w:ascii="Microsoft YaHei UI" w:eastAsia="Microsoft YaHei UI" w:hAnsi="Times New Roman" w:cs="Times New Roman"/>
      <w:kern w:val="0"/>
      <w:sz w:val="18"/>
      <w:szCs w:val="18"/>
      <w:lang w:eastAsia="en-US"/>
    </w:rPr>
  </w:style>
  <w:style w:type="paragraph" w:styleId="ac">
    <w:name w:val="Revision"/>
    <w:hidden/>
    <w:uiPriority w:val="99"/>
    <w:semiHidden/>
    <w:rsid w:val="0041540B"/>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2.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8</Pages>
  <Words>3423</Words>
  <Characters>19516</Characters>
  <Application>Microsoft Office Word</Application>
  <DocSecurity>0</DocSecurity>
  <Lines>162</Lines>
  <Paragraphs>45</Paragraphs>
  <ScaleCrop>false</ScaleCrop>
  <Company>oppo</Company>
  <LinksUpToDate>false</LinksUpToDate>
  <CharactersWithSpaces>22894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10</cp:revision>
  <dcterms:created xsi:type="dcterms:W3CDTF">2019-10-06T06:03:00Z</dcterms:created>
  <dcterms:modified xsi:type="dcterms:W3CDTF">2019-10-06T09:21:00Z</dcterms:modified>
</cp:coreProperties>
</file>