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61DD" w14:textId="0CF0C1FE" w:rsidR="0087722C" w:rsidRPr="0087722C" w:rsidRDefault="00172612" w:rsidP="0087722C">
      <w:pPr>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CA2281">
        <w:rPr>
          <w:rFonts w:ascii="Arial" w:hAnsi="Arial" w:cs="Arial"/>
          <w:b/>
          <w:bCs/>
          <w:sz w:val="28"/>
          <w:lang w:eastAsia="zh-CN"/>
        </w:rPr>
        <w:t>8</w:t>
      </w:r>
      <w:r w:rsidR="00FB4FB8">
        <w:rPr>
          <w:rFonts w:ascii="Arial" w:hAnsi="Arial" w:cs="Arial"/>
          <w:b/>
          <w:bCs/>
          <w:sz w:val="28"/>
          <w:lang w:eastAsia="zh-CN"/>
        </w:rPr>
        <w:t>bis</w:t>
      </w:r>
      <w:r>
        <w:rPr>
          <w:rFonts w:ascii="Arial" w:hAnsi="Arial" w:cs="Arial"/>
          <w:b/>
          <w:bCs/>
          <w:sz w:val="28"/>
        </w:rPr>
        <w:tab/>
      </w:r>
      <w:r>
        <w:rPr>
          <w:rFonts w:ascii="Arial" w:hAnsi="Arial" w:cs="Arial"/>
          <w:b/>
          <w:bCs/>
          <w:sz w:val="28"/>
        </w:rPr>
        <w:tab/>
      </w:r>
      <w:r w:rsidR="00DF07A5">
        <w:rPr>
          <w:rFonts w:ascii="Arial" w:hAnsi="Arial" w:cs="Arial" w:hint="eastAsia"/>
          <w:b/>
          <w:bCs/>
          <w:sz w:val="28"/>
        </w:rPr>
        <w:t xml:space="preserve"> </w:t>
      </w:r>
      <w:r>
        <w:rPr>
          <w:rFonts w:ascii="Arial" w:hAnsi="Arial" w:cs="Arial" w:hint="eastAsia"/>
          <w:b/>
          <w:bCs/>
          <w:sz w:val="28"/>
        </w:rPr>
        <w:t xml:space="preserve"> </w:t>
      </w:r>
      <w:r w:rsidR="0087722C">
        <w:rPr>
          <w:rFonts w:ascii="Arial" w:hAnsi="Arial" w:cs="Arial" w:hint="eastAsia"/>
          <w:b/>
          <w:bCs/>
          <w:sz w:val="28"/>
          <w:lang w:eastAsia="zh-CN"/>
        </w:rPr>
        <w:t xml:space="preserve">                                                  </w:t>
      </w:r>
      <w:bookmarkStart w:id="0" w:name="_GoBack"/>
      <w:bookmarkEnd w:id="0"/>
      <w:r w:rsidR="00353471" w:rsidRPr="00353471">
        <w:rPr>
          <w:rFonts w:ascii="Arial" w:hAnsi="Arial" w:cs="Arial"/>
          <w:b/>
          <w:bCs/>
          <w:sz w:val="28"/>
        </w:rPr>
        <w:t>R1-1910176</w:t>
      </w:r>
    </w:p>
    <w:p w14:paraId="0AD53906" w14:textId="7679DD3E" w:rsidR="00172612" w:rsidRPr="009513AC" w:rsidRDefault="00FB4FB8" w:rsidP="0087722C">
      <w:pPr>
        <w:tabs>
          <w:tab w:val="center" w:pos="4536"/>
          <w:tab w:val="right" w:pos="9923"/>
        </w:tabs>
        <w:ind w:right="2"/>
        <w:rPr>
          <w:rFonts w:ascii="Arial" w:eastAsia="MS Mincho" w:hAnsi="Arial" w:cs="Arial"/>
          <w:b/>
          <w:bCs/>
          <w:sz w:val="28"/>
          <w:lang w:eastAsia="ja-JP"/>
        </w:rPr>
      </w:pPr>
      <w:r>
        <w:rPr>
          <w:rFonts w:ascii="Arial" w:eastAsia="MS Mincho" w:hAnsi="Arial" w:cs="Arial"/>
          <w:b/>
          <w:bCs/>
          <w:sz w:val="28"/>
          <w:lang w:eastAsia="ja-JP"/>
        </w:rPr>
        <w:t>Chongqing</w:t>
      </w:r>
      <w:r w:rsidR="00CA2281">
        <w:rPr>
          <w:rFonts w:ascii="Arial" w:eastAsia="MS Mincho" w:hAnsi="Arial" w:cs="Arial"/>
          <w:b/>
          <w:bCs/>
          <w:sz w:val="28"/>
          <w:lang w:eastAsia="ja-JP"/>
        </w:rPr>
        <w:t xml:space="preserve">, </w:t>
      </w:r>
      <w:r>
        <w:rPr>
          <w:rFonts w:ascii="Arial" w:eastAsia="MS Mincho" w:hAnsi="Arial" w:cs="Arial"/>
          <w:b/>
          <w:bCs/>
          <w:sz w:val="28"/>
          <w:lang w:eastAsia="ja-JP"/>
        </w:rPr>
        <w:t>China</w:t>
      </w:r>
      <w:r w:rsidR="00CA2281">
        <w:rPr>
          <w:rFonts w:ascii="Arial" w:eastAsia="MS Mincho" w:hAnsi="Arial" w:cs="Arial"/>
          <w:b/>
          <w:bCs/>
          <w:sz w:val="28"/>
          <w:lang w:eastAsia="ja-JP"/>
        </w:rPr>
        <w:t xml:space="preserve">, </w:t>
      </w:r>
      <w:r>
        <w:rPr>
          <w:rFonts w:ascii="Arial" w:eastAsia="MS Mincho" w:hAnsi="Arial" w:cs="Arial"/>
          <w:b/>
          <w:bCs/>
          <w:sz w:val="28"/>
          <w:lang w:eastAsia="ja-JP"/>
        </w:rPr>
        <w:t>Octob</w:t>
      </w:r>
      <w:r>
        <w:rPr>
          <w:rFonts w:ascii="Arial" w:hAnsi="Arial" w:cs="Arial" w:hint="eastAsia"/>
          <w:b/>
          <w:bCs/>
          <w:sz w:val="28"/>
          <w:lang w:eastAsia="zh-CN"/>
        </w:rPr>
        <w:t>er</w:t>
      </w:r>
      <w:r>
        <w:rPr>
          <w:rFonts w:ascii="Arial" w:hAnsi="Arial" w:cs="Arial"/>
          <w:b/>
          <w:bCs/>
          <w:sz w:val="28"/>
          <w:lang w:eastAsia="zh-CN"/>
        </w:rPr>
        <w:t xml:space="preserve"> </w:t>
      </w:r>
      <w:r>
        <w:rPr>
          <w:rFonts w:ascii="Arial" w:eastAsia="MS Mincho" w:hAnsi="Arial" w:cs="Arial"/>
          <w:b/>
          <w:bCs/>
          <w:sz w:val="28"/>
          <w:lang w:eastAsia="ja-JP"/>
        </w:rPr>
        <w:t>14</w:t>
      </w:r>
      <w:r w:rsidR="00CA2281">
        <w:rPr>
          <w:rFonts w:ascii="Arial" w:eastAsia="MS Mincho" w:hAnsi="Arial" w:cs="Arial"/>
          <w:b/>
          <w:bCs/>
          <w:sz w:val="28"/>
          <w:vertAlign w:val="superscript"/>
          <w:lang w:eastAsia="ja-JP"/>
        </w:rPr>
        <w:t>th</w:t>
      </w:r>
      <w:r w:rsidR="00CA2281">
        <w:rPr>
          <w:rFonts w:ascii="Arial" w:eastAsia="MS Mincho" w:hAnsi="Arial" w:cs="Arial"/>
          <w:b/>
          <w:bCs/>
          <w:sz w:val="28"/>
          <w:lang w:eastAsia="ja-JP"/>
        </w:rPr>
        <w:t xml:space="preserve"> – </w:t>
      </w:r>
      <w:r>
        <w:rPr>
          <w:rFonts w:ascii="Arial" w:eastAsia="MS Mincho" w:hAnsi="Arial" w:cs="Arial"/>
          <w:b/>
          <w:bCs/>
          <w:sz w:val="28"/>
          <w:lang w:eastAsia="ja-JP"/>
        </w:rPr>
        <w:t>2</w:t>
      </w:r>
      <w:r w:rsidR="00CA2281">
        <w:rPr>
          <w:rFonts w:ascii="Arial" w:eastAsia="MS Mincho" w:hAnsi="Arial" w:cs="Arial"/>
          <w:b/>
          <w:bCs/>
          <w:sz w:val="28"/>
          <w:lang w:eastAsia="ja-JP"/>
        </w:rPr>
        <w:t>0</w:t>
      </w:r>
      <w:r w:rsidR="00CA2281">
        <w:rPr>
          <w:rFonts w:ascii="Arial" w:eastAsia="MS Mincho" w:hAnsi="Arial" w:cs="Arial"/>
          <w:b/>
          <w:bCs/>
          <w:sz w:val="28"/>
          <w:vertAlign w:val="superscript"/>
          <w:lang w:eastAsia="ja-JP"/>
        </w:rPr>
        <w:t>th</w:t>
      </w:r>
      <w:r w:rsidR="00CA2281">
        <w:rPr>
          <w:rFonts w:ascii="Arial" w:eastAsia="MS Mincho" w:hAnsi="Arial" w:cs="Arial"/>
          <w:b/>
          <w:bCs/>
          <w:sz w:val="28"/>
          <w:lang w:eastAsia="ja-JP"/>
        </w:rPr>
        <w:t>, 2019</w:t>
      </w:r>
    </w:p>
    <w:p w14:paraId="30F95793" w14:textId="77777777" w:rsidR="00172612" w:rsidRPr="00822B82" w:rsidRDefault="00172612" w:rsidP="00B4340F">
      <w:pPr>
        <w:tabs>
          <w:tab w:val="left" w:pos="1985"/>
        </w:tabs>
        <w:ind w:left="1877" w:hangingChars="850" w:hanging="1877"/>
        <w:rPr>
          <w:rFonts w:ascii="Arial" w:hAnsi="Arial" w:cs="Arial"/>
          <w:b/>
          <w:sz w:val="22"/>
        </w:rPr>
      </w:pPr>
    </w:p>
    <w:p w14:paraId="68A16550" w14:textId="45795A59" w:rsidR="00172612" w:rsidRPr="00172612" w:rsidRDefault="00172612" w:rsidP="00172612">
      <w:pPr>
        <w:spacing w:after="0"/>
        <w:ind w:left="1988" w:hanging="1988"/>
        <w:rPr>
          <w:rFonts w:ascii="Arial" w:hAnsi="Arial" w:cs="Arial"/>
          <w:b/>
          <w:sz w:val="24"/>
          <w:lang w:val="en-US" w:eastAsia="zh-CN"/>
        </w:rPr>
      </w:pPr>
      <w:r w:rsidRPr="00172612">
        <w:rPr>
          <w:rFonts w:ascii="Arial" w:hAnsi="Arial" w:cs="Arial"/>
          <w:b/>
          <w:sz w:val="24"/>
          <w:lang w:val="en-US"/>
        </w:rPr>
        <w:t>Agenda item:</w:t>
      </w:r>
      <w:r w:rsidRPr="00172612">
        <w:rPr>
          <w:rFonts w:ascii="Arial" w:hAnsi="Arial" w:cs="Arial"/>
          <w:b/>
          <w:sz w:val="24"/>
          <w:lang w:val="en-US"/>
        </w:rPr>
        <w:tab/>
        <w:t>7.2.</w:t>
      </w:r>
      <w:r w:rsidRPr="00172612">
        <w:rPr>
          <w:rFonts w:ascii="Arial" w:hAnsi="Arial" w:cs="Arial" w:hint="eastAsia"/>
          <w:b/>
          <w:sz w:val="24"/>
          <w:lang w:val="en-US"/>
        </w:rPr>
        <w:t>10.</w:t>
      </w:r>
      <w:r w:rsidR="00FB4FB8">
        <w:rPr>
          <w:rFonts w:ascii="Arial" w:hAnsi="Arial" w:cs="Arial"/>
          <w:b/>
          <w:sz w:val="24"/>
          <w:lang w:val="en-US" w:eastAsia="zh-CN"/>
        </w:rPr>
        <w:t>1</w:t>
      </w:r>
    </w:p>
    <w:p w14:paraId="12B88FC6" w14:textId="77777777" w:rsidR="00172612" w:rsidRPr="00172612" w:rsidRDefault="00172612" w:rsidP="00172612">
      <w:pPr>
        <w:spacing w:after="0"/>
        <w:ind w:left="1988" w:hanging="1988"/>
        <w:rPr>
          <w:rFonts w:ascii="Arial" w:hAnsi="Arial" w:cs="Arial"/>
          <w:b/>
          <w:sz w:val="24"/>
          <w:lang w:val="en-US"/>
        </w:rPr>
      </w:pPr>
      <w:r w:rsidRPr="00172612">
        <w:rPr>
          <w:rFonts w:ascii="Arial" w:hAnsi="Arial" w:cs="Arial"/>
          <w:b/>
          <w:sz w:val="24"/>
          <w:lang w:val="en-US"/>
        </w:rPr>
        <w:t xml:space="preserve">Source: </w:t>
      </w:r>
      <w:r w:rsidRPr="00172612">
        <w:rPr>
          <w:rFonts w:ascii="Arial" w:hAnsi="Arial" w:cs="Arial"/>
          <w:b/>
          <w:sz w:val="24"/>
          <w:lang w:val="en-US"/>
        </w:rPr>
        <w:tab/>
        <w:t>CMCC</w:t>
      </w:r>
    </w:p>
    <w:p w14:paraId="4D704D03" w14:textId="6D1E02EC" w:rsidR="00172612" w:rsidRPr="00172612" w:rsidRDefault="00172612" w:rsidP="007B2ACE">
      <w:pPr>
        <w:spacing w:after="0"/>
        <w:ind w:left="1988" w:hanging="1988"/>
        <w:jc w:val="both"/>
        <w:rPr>
          <w:rFonts w:ascii="Arial" w:hAnsi="Arial" w:cs="Arial"/>
          <w:b/>
          <w:sz w:val="24"/>
          <w:lang w:val="en-US" w:eastAsia="zh-CN"/>
        </w:rPr>
      </w:pPr>
      <w:r w:rsidRPr="00172612">
        <w:rPr>
          <w:rFonts w:ascii="Arial" w:hAnsi="Arial" w:cs="Arial"/>
          <w:b/>
          <w:sz w:val="24"/>
          <w:lang w:val="en-US"/>
        </w:rPr>
        <w:t xml:space="preserve">Title: </w:t>
      </w:r>
      <w:r w:rsidRPr="00172612">
        <w:rPr>
          <w:rFonts w:ascii="Arial" w:hAnsi="Arial" w:cs="Arial"/>
          <w:b/>
          <w:sz w:val="24"/>
          <w:lang w:val="en-US"/>
        </w:rPr>
        <w:tab/>
      </w:r>
      <w:r w:rsidRPr="00172612">
        <w:rPr>
          <w:rFonts w:ascii="Arial" w:hAnsi="Arial" w:cs="Arial" w:hint="eastAsia"/>
          <w:b/>
          <w:sz w:val="24"/>
          <w:lang w:val="en-US"/>
        </w:rPr>
        <w:t xml:space="preserve">Discussion on </w:t>
      </w:r>
      <w:r w:rsidR="00FB4FB8">
        <w:rPr>
          <w:rFonts w:ascii="Arial" w:hAnsi="Arial" w:cs="Arial"/>
          <w:b/>
          <w:sz w:val="24"/>
          <w:lang w:val="en-US" w:eastAsia="zh-CN"/>
        </w:rPr>
        <w:t>DL positioning reference signal design</w:t>
      </w:r>
    </w:p>
    <w:p w14:paraId="68473A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0FA64068" w14:textId="77777777" w:rsidR="00C37477" w:rsidRPr="00CD1841" w:rsidRDefault="00C37477" w:rsidP="008762F7">
      <w:pPr>
        <w:spacing w:after="0"/>
        <w:ind w:left="1988" w:hanging="1988"/>
        <w:rPr>
          <w:rFonts w:ascii="Arial" w:hAnsi="Arial" w:cs="Arial"/>
          <w:b/>
          <w:sz w:val="24"/>
          <w:lang w:val="en-US"/>
        </w:rPr>
      </w:pPr>
    </w:p>
    <w:p w14:paraId="78018907" w14:textId="77777777" w:rsidR="00702009" w:rsidRPr="00E10F50" w:rsidRDefault="00E71EC1" w:rsidP="00702009">
      <w:pPr>
        <w:pStyle w:val="3GPPH1"/>
        <w:tabs>
          <w:tab w:val="clear" w:pos="425"/>
          <w:tab w:val="num" w:pos="426"/>
        </w:tabs>
        <w:rPr>
          <w:b/>
          <w:sz w:val="30"/>
          <w:szCs w:val="30"/>
        </w:rPr>
      </w:pPr>
      <w:r w:rsidRPr="00E10F50">
        <w:rPr>
          <w:b/>
          <w:sz w:val="30"/>
          <w:szCs w:val="30"/>
        </w:rPr>
        <w:t>Introduction</w:t>
      </w:r>
    </w:p>
    <w:p w14:paraId="7AC63C0D" w14:textId="5977138D" w:rsidR="00A40A2D" w:rsidRDefault="00C37D65" w:rsidP="00A40A2D">
      <w:pPr>
        <w:pStyle w:val="3GPPText"/>
        <w:rPr>
          <w:rFonts w:ascii="Arial" w:hAnsi="Arial" w:cs="Arial"/>
          <w:sz w:val="20"/>
          <w:lang w:eastAsia="zh-CN"/>
        </w:rPr>
      </w:pPr>
      <w:r w:rsidRPr="00BD5D6E">
        <w:rPr>
          <w:rFonts w:ascii="Arial" w:hAnsi="Arial" w:cs="Arial"/>
          <w:sz w:val="20"/>
        </w:rPr>
        <w:t>At RAN#8</w:t>
      </w:r>
      <w:r>
        <w:rPr>
          <w:rFonts w:ascii="Arial" w:hAnsi="Arial" w:cs="Arial" w:hint="eastAsia"/>
          <w:sz w:val="20"/>
          <w:lang w:eastAsia="zh-CN"/>
        </w:rPr>
        <w:t xml:space="preserve">3 meeting, </w:t>
      </w:r>
      <w:r w:rsidRPr="00BD5D6E">
        <w:rPr>
          <w:rFonts w:ascii="Arial" w:hAnsi="Arial" w:cs="Arial"/>
          <w:sz w:val="20"/>
        </w:rPr>
        <w:t>a</w:t>
      </w:r>
      <w:r w:rsidR="00B64699">
        <w:rPr>
          <w:rFonts w:ascii="Arial" w:hAnsi="Arial" w:cs="Arial" w:hint="eastAsia"/>
          <w:sz w:val="20"/>
          <w:lang w:eastAsia="zh-CN"/>
        </w:rPr>
        <w:t xml:space="preserve"> </w:t>
      </w:r>
      <w:r w:rsidRPr="00BD5D6E">
        <w:rPr>
          <w:rFonts w:ascii="Arial" w:hAnsi="Arial" w:cs="Arial"/>
          <w:sz w:val="20"/>
        </w:rPr>
        <w:t>work item</w:t>
      </w:r>
      <w:r>
        <w:rPr>
          <w:rFonts w:ascii="Arial" w:hAnsi="Arial" w:cs="Arial" w:hint="eastAsia"/>
          <w:sz w:val="20"/>
          <w:lang w:eastAsia="zh-CN"/>
        </w:rPr>
        <w:t xml:space="preserve"> for NR p</w:t>
      </w:r>
      <w:r w:rsidRPr="001D6B06">
        <w:rPr>
          <w:rFonts w:ascii="Arial" w:hAnsi="Arial" w:cs="Arial"/>
          <w:sz w:val="20"/>
          <w:lang w:eastAsia="zh-CN"/>
        </w:rPr>
        <w:t xml:space="preserve">ositioning </w:t>
      </w:r>
      <w:r w:rsidRPr="001D6B06">
        <w:rPr>
          <w:rFonts w:ascii="Arial" w:hAnsi="Arial" w:cs="Arial"/>
          <w:sz w:val="20"/>
        </w:rPr>
        <w:t>was approved</w:t>
      </w:r>
      <w:r w:rsidR="001D6B06" w:rsidRPr="001D6B06">
        <w:rPr>
          <w:rFonts w:ascii="Arial" w:hAnsi="Arial" w:cs="Arial"/>
          <w:lang w:eastAsia="zh-CN"/>
        </w:rPr>
        <w:t xml:space="preserve"> </w:t>
      </w:r>
      <w:r w:rsidR="004B718A">
        <w:fldChar w:fldCharType="begin"/>
      </w:r>
      <w:r w:rsidR="004B718A">
        <w:instrText xml:space="preserve"> REF _Ref4428974 \r \h  \* MERGEFORMAT </w:instrText>
      </w:r>
      <w:r w:rsidR="004B718A">
        <w:fldChar w:fldCharType="separate"/>
      </w:r>
      <w:r w:rsidR="001D6B06" w:rsidRPr="001D6B06">
        <w:rPr>
          <w:rFonts w:ascii="Arial" w:hAnsi="Arial" w:cs="Arial"/>
          <w:lang w:eastAsia="zh-CN"/>
        </w:rPr>
        <w:t>[1]</w:t>
      </w:r>
      <w:r w:rsidR="004B718A">
        <w:fldChar w:fldCharType="end"/>
      </w:r>
      <w:r w:rsidRPr="001D6B06">
        <w:rPr>
          <w:rFonts w:ascii="Arial" w:hAnsi="Arial" w:cs="Arial"/>
          <w:sz w:val="20"/>
        </w:rPr>
        <w:t xml:space="preserve">, </w:t>
      </w:r>
      <w:r w:rsidR="0044660F" w:rsidRPr="001D6B06">
        <w:rPr>
          <w:rFonts w:ascii="Arial" w:hAnsi="Arial" w:cs="Arial"/>
          <w:sz w:val="20"/>
          <w:lang w:eastAsia="zh-CN"/>
        </w:rPr>
        <w:t xml:space="preserve">in </w:t>
      </w:r>
      <w:r w:rsidRPr="001D6B06">
        <w:rPr>
          <w:rFonts w:ascii="Arial" w:hAnsi="Arial" w:cs="Arial"/>
          <w:sz w:val="20"/>
          <w:lang w:eastAsia="zh-CN"/>
        </w:rPr>
        <w:t>which</w:t>
      </w:r>
      <w:r w:rsidR="00870D97" w:rsidRPr="001D6B06">
        <w:rPr>
          <w:rFonts w:ascii="Arial" w:hAnsi="Arial" w:cs="Arial"/>
          <w:sz w:val="20"/>
          <w:lang w:eastAsia="zh-CN"/>
        </w:rPr>
        <w:t xml:space="preserve"> an issue </w:t>
      </w:r>
      <w:r w:rsidR="00E304B6" w:rsidRPr="001D6B06">
        <w:rPr>
          <w:rFonts w:ascii="Arial" w:hAnsi="Arial" w:cs="Arial"/>
          <w:sz w:val="20"/>
          <w:lang w:eastAsia="zh-CN"/>
        </w:rPr>
        <w:t xml:space="preserve">to </w:t>
      </w:r>
      <w:r w:rsidR="00C90224">
        <w:rPr>
          <w:rFonts w:ascii="Arial" w:hAnsi="Arial" w:cs="Arial"/>
          <w:sz w:val="20"/>
          <w:lang w:eastAsia="zh-CN"/>
        </w:rPr>
        <w:t xml:space="preserve">define </w:t>
      </w:r>
      <w:r w:rsidR="000F066E">
        <w:rPr>
          <w:rFonts w:ascii="Arial" w:hAnsi="Arial" w:cs="Arial"/>
          <w:sz w:val="20"/>
          <w:lang w:eastAsia="zh-CN"/>
        </w:rPr>
        <w:t>new DL positioning reference signal applicable for NR positioning techniques, such as DL-TDOA, DL-AoD</w:t>
      </w:r>
      <w:r w:rsidR="000F066E">
        <w:rPr>
          <w:rFonts w:ascii="Arial" w:hAnsi="Arial" w:cs="Arial" w:hint="eastAsia"/>
          <w:sz w:val="20"/>
          <w:lang w:eastAsia="zh-CN"/>
        </w:rPr>
        <w:t xml:space="preserve"> </w:t>
      </w:r>
      <w:r w:rsidR="000F066E">
        <w:rPr>
          <w:rFonts w:ascii="Arial" w:hAnsi="Arial" w:cs="Arial"/>
          <w:sz w:val="20"/>
          <w:lang w:eastAsia="zh-CN"/>
        </w:rPr>
        <w:t xml:space="preserve">and multi-RTT, </w:t>
      </w:r>
      <w:r w:rsidR="00F20891">
        <w:rPr>
          <w:rFonts w:ascii="Arial" w:hAnsi="Arial" w:cs="Arial" w:hint="eastAsia"/>
          <w:sz w:val="20"/>
          <w:lang w:eastAsia="zh-CN"/>
        </w:rPr>
        <w:t>was</w:t>
      </w:r>
      <w:r w:rsidR="00F20891">
        <w:rPr>
          <w:rFonts w:ascii="Arial" w:hAnsi="Arial" w:cs="Arial"/>
          <w:sz w:val="20"/>
          <w:lang w:eastAsia="zh-CN"/>
        </w:rPr>
        <w:t xml:space="preserve"> </w:t>
      </w:r>
      <w:r w:rsidR="00870D97">
        <w:rPr>
          <w:rFonts w:ascii="Arial" w:hAnsi="Arial" w:cs="Arial"/>
          <w:sz w:val="20"/>
          <w:lang w:eastAsia="zh-CN"/>
        </w:rPr>
        <w:t>included on RAN1 scope</w:t>
      </w:r>
      <w:r w:rsidR="00CF5283">
        <w:rPr>
          <w:rFonts w:ascii="Arial" w:hAnsi="Arial" w:cs="Arial"/>
          <w:sz w:val="20"/>
          <w:lang w:eastAsia="zh-CN"/>
        </w:rPr>
        <w:t xml:space="preserve">. </w:t>
      </w:r>
      <w:r w:rsidR="00E71EC1" w:rsidRPr="00554B73">
        <w:rPr>
          <w:rFonts w:ascii="Arial" w:hAnsi="Arial" w:cs="Arial"/>
          <w:sz w:val="20"/>
        </w:rPr>
        <w:t xml:space="preserve">In </w:t>
      </w:r>
      <w:r w:rsidR="00E304B6">
        <w:rPr>
          <w:rFonts w:ascii="Arial" w:hAnsi="Arial" w:cs="Arial" w:hint="eastAsia"/>
          <w:sz w:val="20"/>
          <w:lang w:eastAsia="zh-CN"/>
        </w:rPr>
        <w:t>R</w:t>
      </w:r>
      <w:r w:rsidR="00E304B6">
        <w:rPr>
          <w:rFonts w:ascii="Arial" w:hAnsi="Arial" w:cs="Arial"/>
          <w:sz w:val="20"/>
          <w:lang w:eastAsia="zh-CN"/>
        </w:rPr>
        <w:t>AN1#9</w:t>
      </w:r>
      <w:r w:rsidR="00473ED1">
        <w:rPr>
          <w:rFonts w:ascii="Arial" w:hAnsi="Arial" w:cs="Arial"/>
          <w:sz w:val="20"/>
          <w:lang w:eastAsia="zh-CN"/>
        </w:rPr>
        <w:t>8</w:t>
      </w:r>
      <w:r w:rsidR="00E304B6">
        <w:rPr>
          <w:rFonts w:ascii="Arial" w:hAnsi="Arial" w:cs="Arial" w:hint="eastAsia"/>
          <w:sz w:val="20"/>
          <w:lang w:eastAsia="zh-CN"/>
        </w:rPr>
        <w:t xml:space="preserve"> meeting</w:t>
      </w:r>
      <w:r w:rsidR="00473ED1">
        <w:rPr>
          <w:rFonts w:ascii="Arial" w:hAnsi="Arial" w:cs="Arial"/>
          <w:sz w:val="20"/>
          <w:lang w:eastAsia="zh-CN"/>
        </w:rPr>
        <w:t xml:space="preserve">, </w:t>
      </w:r>
      <w:r w:rsidR="00213104">
        <w:rPr>
          <w:rFonts w:ascii="Arial" w:hAnsi="Arial" w:cs="Arial"/>
          <w:sz w:val="20"/>
          <w:lang w:eastAsia="zh-CN"/>
        </w:rPr>
        <w:t xml:space="preserve">design aspects </w:t>
      </w:r>
      <w:r w:rsidR="00F5415E">
        <w:rPr>
          <w:rFonts w:ascii="Arial" w:hAnsi="Arial" w:cs="Arial"/>
          <w:sz w:val="20"/>
          <w:lang w:eastAsia="zh-CN"/>
        </w:rPr>
        <w:t>including</w:t>
      </w:r>
      <w:r w:rsidR="00213104">
        <w:rPr>
          <w:rFonts w:ascii="Arial" w:hAnsi="Arial" w:cs="Arial"/>
          <w:sz w:val="20"/>
          <w:lang w:eastAsia="zh-CN"/>
        </w:rPr>
        <w:t xml:space="preserve"> DL PRS periodicity and staggering pattern were agreed</w:t>
      </w:r>
      <w:r w:rsidR="00003726">
        <w:rPr>
          <w:rFonts w:ascii="Arial" w:hAnsi="Arial" w:cs="Arial"/>
          <w:sz w:val="20"/>
          <w:lang w:eastAsia="zh-CN"/>
        </w:rPr>
        <w:t xml:space="preserve"> </w:t>
      </w:r>
      <w:r w:rsidR="00003726">
        <w:rPr>
          <w:rFonts w:ascii="Arial" w:hAnsi="Arial" w:cs="Arial"/>
          <w:sz w:val="20"/>
          <w:highlight w:val="yellow"/>
          <w:lang w:eastAsia="zh-CN"/>
        </w:rPr>
        <w:fldChar w:fldCharType="begin"/>
      </w:r>
      <w:r w:rsidR="00003726">
        <w:rPr>
          <w:rFonts w:ascii="Arial" w:hAnsi="Arial" w:cs="Arial"/>
          <w:sz w:val="20"/>
          <w:lang w:eastAsia="zh-CN"/>
        </w:rPr>
        <w:instrText xml:space="preserve"> REF _Ref19879753 \r \h </w:instrText>
      </w:r>
      <w:r w:rsidR="00003726">
        <w:rPr>
          <w:rFonts w:ascii="Arial" w:hAnsi="Arial" w:cs="Arial"/>
          <w:sz w:val="20"/>
          <w:highlight w:val="yellow"/>
          <w:lang w:eastAsia="zh-CN"/>
        </w:rPr>
      </w:r>
      <w:r w:rsidR="00003726">
        <w:rPr>
          <w:rFonts w:ascii="Arial" w:hAnsi="Arial" w:cs="Arial"/>
          <w:sz w:val="20"/>
          <w:highlight w:val="yellow"/>
          <w:lang w:eastAsia="zh-CN"/>
        </w:rPr>
        <w:fldChar w:fldCharType="separate"/>
      </w:r>
      <w:r w:rsidR="00003726">
        <w:rPr>
          <w:rFonts w:ascii="Arial" w:hAnsi="Arial" w:cs="Arial"/>
          <w:sz w:val="20"/>
          <w:lang w:eastAsia="zh-CN"/>
        </w:rPr>
        <w:t>[2]</w:t>
      </w:r>
      <w:r w:rsidR="00003726">
        <w:rPr>
          <w:rFonts w:ascii="Arial" w:hAnsi="Arial" w:cs="Arial"/>
          <w:sz w:val="20"/>
          <w:highlight w:val="yellow"/>
          <w:lang w:eastAsia="zh-CN"/>
        </w:rPr>
        <w:fldChar w:fldCharType="end"/>
      </w:r>
      <w:r w:rsidR="00F5415E">
        <w:rPr>
          <w:rFonts w:ascii="Arial" w:hAnsi="Arial" w:cs="Arial"/>
          <w:sz w:val="20"/>
          <w:lang w:eastAsia="zh-CN"/>
        </w:rPr>
        <w:t>.</w:t>
      </w:r>
    </w:p>
    <w:p w14:paraId="666C7B6C" w14:textId="57AB5606" w:rsidR="00B37E14" w:rsidRDefault="00426158" w:rsidP="00A40A2D">
      <w:pPr>
        <w:pStyle w:val="3GPPText"/>
        <w:rPr>
          <w:rFonts w:ascii="Arial" w:hAnsi="Arial" w:cs="Arial"/>
          <w:sz w:val="20"/>
          <w:lang w:eastAsia="zh-CN"/>
        </w:rPr>
      </w:pPr>
      <w:r>
        <w:rPr>
          <w:rFonts w:ascii="Arial" w:hAnsi="Arial" w:cs="Arial"/>
          <w:sz w:val="20"/>
          <w:lang w:eastAsia="zh-CN"/>
        </w:rPr>
        <w:t xml:space="preserve">In </w:t>
      </w:r>
      <w:r w:rsidR="00E71EC1" w:rsidRPr="00554B73">
        <w:rPr>
          <w:rFonts w:ascii="Arial" w:hAnsi="Arial" w:cs="Arial"/>
          <w:sz w:val="20"/>
        </w:rPr>
        <w:t>this contribution, we</w:t>
      </w:r>
      <w:r w:rsidR="00E3202A">
        <w:rPr>
          <w:rFonts w:ascii="Arial" w:hAnsi="Arial" w:cs="Arial"/>
          <w:sz w:val="20"/>
          <w:lang w:eastAsia="zh-CN"/>
        </w:rPr>
        <w:t xml:space="preserve"> </w:t>
      </w:r>
      <w:r w:rsidR="00F5415E">
        <w:rPr>
          <w:rFonts w:ascii="Arial" w:hAnsi="Arial" w:cs="Arial"/>
          <w:sz w:val="20"/>
          <w:lang w:eastAsia="zh-CN"/>
        </w:rPr>
        <w:t>discuss further the design issues on the DL PRS resource repetitions and the DL PRS multiplexing with other signals/channels.</w:t>
      </w:r>
    </w:p>
    <w:p w14:paraId="6AC7BF0A" w14:textId="77777777" w:rsidR="006B0F9F" w:rsidRPr="00554B73" w:rsidRDefault="006B0F9F" w:rsidP="00554B73">
      <w:pPr>
        <w:pStyle w:val="3GPPText"/>
        <w:rPr>
          <w:rFonts w:ascii="Arial" w:hAnsi="Arial" w:cs="Arial"/>
          <w:sz w:val="20"/>
          <w:lang w:eastAsia="zh-CN"/>
        </w:rPr>
      </w:pPr>
    </w:p>
    <w:p w14:paraId="52F696EF" w14:textId="77777777" w:rsidR="004416F4" w:rsidRDefault="004416F4" w:rsidP="004872F3">
      <w:pPr>
        <w:pStyle w:val="1"/>
        <w:rPr>
          <w:b/>
          <w:sz w:val="30"/>
          <w:szCs w:val="30"/>
        </w:rPr>
      </w:pPr>
      <w:r>
        <w:rPr>
          <w:b/>
          <w:sz w:val="30"/>
          <w:szCs w:val="30"/>
          <w:lang w:eastAsia="zh-CN"/>
        </w:rPr>
        <w:t>DL PRS design</w:t>
      </w:r>
    </w:p>
    <w:p w14:paraId="4973F853" w14:textId="77777777" w:rsidR="004416F4" w:rsidRPr="004416F4" w:rsidRDefault="004416F4" w:rsidP="004416F4">
      <w:pPr>
        <w:pStyle w:val="af8"/>
        <w:keepNext/>
        <w:keepLines/>
        <w:numPr>
          <w:ilvl w:val="0"/>
          <w:numId w:val="17"/>
        </w:numPr>
        <w:tabs>
          <w:tab w:val="left" w:pos="567"/>
        </w:tabs>
        <w:overflowPunct w:val="0"/>
        <w:autoSpaceDE w:val="0"/>
        <w:autoSpaceDN w:val="0"/>
        <w:adjustRightInd w:val="0"/>
        <w:spacing w:before="120" w:after="120"/>
        <w:textAlignment w:val="baseline"/>
        <w:outlineLvl w:val="1"/>
        <w:rPr>
          <w:rFonts w:ascii="Arial" w:eastAsiaTheme="minorEastAsia" w:hAnsi="Arial"/>
          <w:vanish/>
          <w:sz w:val="32"/>
          <w:szCs w:val="20"/>
          <w:lang w:val="en-GB" w:eastAsia="zh-CN"/>
        </w:rPr>
      </w:pPr>
    </w:p>
    <w:p w14:paraId="0BF8D68D" w14:textId="19029762" w:rsidR="00DB1DC3" w:rsidRDefault="004416F4" w:rsidP="00912453">
      <w:pPr>
        <w:pStyle w:val="3GPPH2"/>
        <w:numPr>
          <w:ilvl w:val="0"/>
          <w:numId w:val="0"/>
        </w:numPr>
        <w:ind w:left="426" w:hanging="426"/>
        <w:rPr>
          <w:b/>
          <w:bCs/>
          <w:sz w:val="24"/>
          <w:szCs w:val="24"/>
          <w:lang w:eastAsia="zh-CN"/>
        </w:rPr>
      </w:pPr>
      <w:r>
        <w:rPr>
          <w:b/>
          <w:bCs/>
          <w:sz w:val="24"/>
          <w:szCs w:val="24"/>
          <w:lang w:eastAsia="zh-CN"/>
        </w:rPr>
        <w:t>2.1</w:t>
      </w:r>
      <w:r w:rsidR="0089643F">
        <w:rPr>
          <w:b/>
          <w:bCs/>
          <w:sz w:val="24"/>
          <w:szCs w:val="24"/>
          <w:lang w:eastAsia="zh-CN"/>
        </w:rPr>
        <w:t xml:space="preserve"> </w:t>
      </w:r>
      <w:r w:rsidRPr="004416F4">
        <w:rPr>
          <w:b/>
          <w:bCs/>
          <w:sz w:val="24"/>
          <w:szCs w:val="24"/>
          <w:lang w:eastAsia="zh-CN"/>
        </w:rPr>
        <w:t xml:space="preserve">DL </w:t>
      </w:r>
      <w:r>
        <w:rPr>
          <w:b/>
          <w:bCs/>
          <w:sz w:val="24"/>
          <w:szCs w:val="24"/>
          <w:lang w:eastAsia="zh-CN"/>
        </w:rPr>
        <w:t>PRS resource</w:t>
      </w:r>
      <w:r w:rsidR="006537ED">
        <w:rPr>
          <w:b/>
          <w:bCs/>
          <w:sz w:val="24"/>
          <w:szCs w:val="24"/>
          <w:lang w:eastAsia="zh-CN"/>
        </w:rPr>
        <w:t xml:space="preserve"> </w:t>
      </w:r>
      <w:r>
        <w:rPr>
          <w:b/>
          <w:bCs/>
          <w:sz w:val="24"/>
          <w:szCs w:val="24"/>
          <w:lang w:eastAsia="zh-CN"/>
        </w:rPr>
        <w:t>repetitions</w:t>
      </w:r>
    </w:p>
    <w:p w14:paraId="40D2611E" w14:textId="343EB427" w:rsidR="009338B5" w:rsidRPr="009338B5" w:rsidRDefault="00FC4AAC" w:rsidP="004E6661">
      <w:pPr>
        <w:pStyle w:val="3GPPText"/>
        <w:rPr>
          <w:rFonts w:ascii="Arial" w:hAnsi="Arial" w:cs="Arial"/>
          <w:sz w:val="20"/>
          <w:lang w:val="en-GB"/>
        </w:rPr>
      </w:pPr>
      <w:r>
        <w:rPr>
          <w:rFonts w:ascii="Arial" w:hAnsi="Arial" w:cs="Arial"/>
          <w:sz w:val="20"/>
        </w:rPr>
        <w:t xml:space="preserve">The LTE PRS </w:t>
      </w:r>
      <w:r w:rsidR="009A45BE" w:rsidRPr="00512C36">
        <w:rPr>
          <w:rFonts w:ascii="Arial" w:hAnsi="Arial" w:cs="Arial"/>
          <w:sz w:val="20"/>
        </w:rPr>
        <w:t xml:space="preserve">can be transmitted in </w:t>
      </w:r>
      <w:r w:rsidR="009A45BE" w:rsidRPr="00512C36">
        <w:rPr>
          <w:rFonts w:ascii="Arial" w:hAnsi="Arial" w:cs="Arial"/>
          <w:position w:val="-10"/>
          <w:sz w:val="20"/>
          <w:lang w:val="en-GB"/>
        </w:rPr>
        <w:object w:dxaOrig="492" w:dyaOrig="300" w14:anchorId="65CA6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5pt" o:ole="">
            <v:imagedata r:id="rId14" o:title=""/>
          </v:shape>
          <o:OLEObject Type="Embed" ProgID="Equation.3" ShapeID="_x0000_i1025" DrawAspect="Content" ObjectID="_1631252055" r:id="rId15"/>
        </w:object>
      </w:r>
      <w:r w:rsidR="009A45BE" w:rsidRPr="00512C36">
        <w:rPr>
          <w:rFonts w:ascii="Arial" w:hAnsi="Arial" w:cs="Arial"/>
          <w:sz w:val="20"/>
        </w:rPr>
        <w:t xml:space="preserve"> consecutive </w:t>
      </w:r>
      <w:r w:rsidR="00F86484">
        <w:rPr>
          <w:rFonts w:ascii="Arial" w:hAnsi="Arial" w:cs="Arial"/>
          <w:sz w:val="20"/>
        </w:rPr>
        <w:t>DL</w:t>
      </w:r>
      <w:r w:rsidR="009A45BE" w:rsidRPr="00512C36">
        <w:rPr>
          <w:rFonts w:ascii="Arial" w:hAnsi="Arial" w:cs="Arial"/>
          <w:sz w:val="20"/>
        </w:rPr>
        <w:t xml:space="preserve"> subframes</w:t>
      </w:r>
      <w:r w:rsidR="00512C36">
        <w:rPr>
          <w:rFonts w:ascii="Arial" w:hAnsi="Arial" w:cs="Arial"/>
          <w:sz w:val="20"/>
        </w:rPr>
        <w:t xml:space="preserve">, where </w:t>
      </w:r>
      <w:r w:rsidR="00512C36" w:rsidRPr="00512C36">
        <w:rPr>
          <w:rFonts w:ascii="Arial" w:hAnsi="Arial" w:cs="Arial"/>
          <w:position w:val="-10"/>
          <w:sz w:val="20"/>
          <w:lang w:val="en-GB"/>
        </w:rPr>
        <w:object w:dxaOrig="492" w:dyaOrig="300" w14:anchorId="77FF5F09">
          <v:shape id="_x0000_i1026" type="#_x0000_t75" style="width:24.6pt;height:15pt" o:ole="">
            <v:imagedata r:id="rId16" o:title=""/>
          </v:shape>
          <o:OLEObject Type="Embed" ProgID="Equation.3" ShapeID="_x0000_i1026" DrawAspect="Content" ObjectID="_1631252056" r:id="rId17"/>
        </w:object>
      </w:r>
      <w:r w:rsidR="00512C36" w:rsidRPr="00512C36">
        <w:rPr>
          <w:rFonts w:ascii="Arial" w:hAnsi="Arial" w:cs="Arial"/>
          <w:sz w:val="20"/>
        </w:rPr>
        <w:t xml:space="preserve"> is configured by higher layers</w:t>
      </w:r>
      <w:r w:rsidR="00512C36">
        <w:rPr>
          <w:rFonts w:ascii="Arial" w:hAnsi="Arial" w:cs="Arial"/>
          <w:sz w:val="20"/>
        </w:rPr>
        <w:t>. T</w:t>
      </w:r>
      <w:r w:rsidR="00512C36" w:rsidRPr="00512C36">
        <w:rPr>
          <w:rFonts w:ascii="Arial" w:hAnsi="Arial" w:cs="Arial"/>
          <w:sz w:val="20"/>
        </w:rPr>
        <w:t xml:space="preserve">he </w:t>
      </w:r>
      <w:r w:rsidR="00512C36">
        <w:rPr>
          <w:rFonts w:ascii="Arial" w:hAnsi="Arial" w:cs="Arial"/>
          <w:sz w:val="20"/>
        </w:rPr>
        <w:t>e</w:t>
      </w:r>
      <w:r w:rsidR="00512C36" w:rsidRPr="00512C36">
        <w:rPr>
          <w:rFonts w:ascii="Arial" w:hAnsi="Arial" w:cs="Arial"/>
          <w:sz w:val="20"/>
        </w:rPr>
        <w:t>numerated values</w:t>
      </w:r>
      <w:r w:rsidR="00512C36">
        <w:rPr>
          <w:rFonts w:ascii="Arial" w:hAnsi="Arial" w:cs="Arial"/>
          <w:sz w:val="20"/>
        </w:rPr>
        <w:t xml:space="preserve"> of </w:t>
      </w:r>
      <w:r w:rsidR="00512C36" w:rsidRPr="00512C36">
        <w:rPr>
          <w:rFonts w:ascii="Arial" w:hAnsi="Arial" w:cs="Arial"/>
          <w:position w:val="-10"/>
          <w:sz w:val="20"/>
          <w:lang w:val="en-GB"/>
        </w:rPr>
        <w:object w:dxaOrig="492" w:dyaOrig="300" w14:anchorId="49809192">
          <v:shape id="_x0000_i1027" type="#_x0000_t75" style="width:24.6pt;height:15pt" o:ole="">
            <v:imagedata r:id="rId16" o:title=""/>
          </v:shape>
          <o:OLEObject Type="Embed" ProgID="Equation.3" ShapeID="_x0000_i1027" DrawAspect="Content" ObjectID="_1631252057" r:id="rId18"/>
        </w:object>
      </w:r>
      <w:r w:rsidR="00512C36">
        <w:rPr>
          <w:rFonts w:ascii="Arial" w:hAnsi="Arial" w:cs="Arial"/>
          <w:sz w:val="20"/>
          <w:lang w:val="en-GB"/>
        </w:rPr>
        <w:t xml:space="preserve"> are specified as 1, 2, 4, or 6 subframes</w:t>
      </w:r>
      <w:r w:rsidR="009A45BE" w:rsidRPr="00512C36">
        <w:rPr>
          <w:rFonts w:ascii="Arial" w:hAnsi="Arial" w:cs="Arial"/>
          <w:sz w:val="20"/>
        </w:rPr>
        <w:t>.</w:t>
      </w:r>
      <w:r w:rsidR="00512C36" w:rsidRPr="00512C36">
        <w:rPr>
          <w:rFonts w:ascii="Arial" w:hAnsi="Arial" w:cs="Arial"/>
          <w:sz w:val="20"/>
        </w:rPr>
        <w:t xml:space="preserve"> </w:t>
      </w:r>
      <w:r w:rsidR="00512C36">
        <w:rPr>
          <w:rFonts w:ascii="Arial" w:hAnsi="Arial" w:cs="Arial"/>
          <w:sz w:val="20"/>
        </w:rPr>
        <w:t xml:space="preserve">If the value </w:t>
      </w:r>
      <w:r w:rsidR="00512C36" w:rsidRPr="00512C36">
        <w:rPr>
          <w:rFonts w:ascii="Arial" w:hAnsi="Arial" w:cs="Arial"/>
          <w:i/>
          <w:iCs/>
          <w:sz w:val="20"/>
        </w:rPr>
        <w:t>sf-add</w:t>
      </w:r>
      <w:r w:rsidR="00512C36">
        <w:rPr>
          <w:rFonts w:ascii="Arial" w:hAnsi="Arial" w:cs="Arial"/>
          <w:sz w:val="20"/>
        </w:rPr>
        <w:t xml:space="preserve"> is further defined in th</w:t>
      </w:r>
      <w:r w:rsidR="00F86484">
        <w:rPr>
          <w:rFonts w:ascii="Arial" w:hAnsi="Arial" w:cs="Arial"/>
          <w:sz w:val="20"/>
        </w:rPr>
        <w:t xml:space="preserve">is field, then the value of </w:t>
      </w:r>
      <w:r w:rsidR="00F86484" w:rsidRPr="00512C36">
        <w:rPr>
          <w:rFonts w:ascii="Arial" w:hAnsi="Arial" w:cs="Arial"/>
          <w:position w:val="-10"/>
          <w:sz w:val="20"/>
          <w:lang w:val="en-GB"/>
        </w:rPr>
        <w:object w:dxaOrig="492" w:dyaOrig="300" w14:anchorId="5E5D8B1D">
          <v:shape id="_x0000_i1028" type="#_x0000_t75" style="width:24.6pt;height:15pt" o:ole="">
            <v:imagedata r:id="rId16" o:title=""/>
          </v:shape>
          <o:OLEObject Type="Embed" ProgID="Equation.3" ShapeID="_x0000_i1028" DrawAspect="Content" ObjectID="_1631252058" r:id="rId19"/>
        </w:object>
      </w:r>
      <w:r w:rsidR="00F86484">
        <w:rPr>
          <w:rFonts w:ascii="Arial" w:hAnsi="Arial" w:cs="Arial"/>
          <w:sz w:val="20"/>
          <w:lang w:val="en-GB"/>
        </w:rPr>
        <w:t xml:space="preserve"> can be configured as 1, 2, 3, …, 160 consecutive DL subframes</w:t>
      </w:r>
      <w:r w:rsidR="001A0E67">
        <w:rPr>
          <w:rFonts w:ascii="Arial" w:hAnsi="Arial" w:cs="Arial"/>
          <w:sz w:val="20"/>
          <w:lang w:val="en-GB"/>
        </w:rPr>
        <w:t xml:space="preserve"> </w:t>
      </w:r>
      <w:r w:rsidR="001A0E67">
        <w:rPr>
          <w:rFonts w:ascii="Arial" w:hAnsi="Arial" w:cs="Arial"/>
          <w:sz w:val="20"/>
          <w:lang w:val="en-GB"/>
        </w:rPr>
        <w:fldChar w:fldCharType="begin"/>
      </w:r>
      <w:r w:rsidR="001A0E67">
        <w:rPr>
          <w:rFonts w:ascii="Arial" w:hAnsi="Arial" w:cs="Arial"/>
          <w:sz w:val="20"/>
          <w:lang w:val="en-GB"/>
        </w:rPr>
        <w:instrText xml:space="preserve"> REF _Ref19882555 \r \h </w:instrText>
      </w:r>
      <w:r w:rsidR="001A0E67">
        <w:rPr>
          <w:rFonts w:ascii="Arial" w:hAnsi="Arial" w:cs="Arial"/>
          <w:sz w:val="20"/>
          <w:lang w:val="en-GB"/>
        </w:rPr>
      </w:r>
      <w:r w:rsidR="001A0E67">
        <w:rPr>
          <w:rFonts w:ascii="Arial" w:hAnsi="Arial" w:cs="Arial"/>
          <w:sz w:val="20"/>
          <w:lang w:val="en-GB"/>
        </w:rPr>
        <w:fldChar w:fldCharType="separate"/>
      </w:r>
      <w:r w:rsidR="001A0E67">
        <w:rPr>
          <w:rFonts w:ascii="Arial" w:hAnsi="Arial" w:cs="Arial"/>
          <w:sz w:val="20"/>
          <w:lang w:val="en-GB"/>
        </w:rPr>
        <w:t>[3]</w:t>
      </w:r>
      <w:r w:rsidR="001A0E67">
        <w:rPr>
          <w:rFonts w:ascii="Arial" w:hAnsi="Arial" w:cs="Arial"/>
          <w:sz w:val="20"/>
          <w:lang w:val="en-GB"/>
        </w:rPr>
        <w:fldChar w:fldCharType="end"/>
      </w:r>
      <w:r w:rsidR="00F86484">
        <w:rPr>
          <w:rFonts w:ascii="Arial" w:hAnsi="Arial" w:cs="Arial"/>
          <w:sz w:val="20"/>
          <w:lang w:val="en-GB"/>
        </w:rPr>
        <w:t>.</w:t>
      </w:r>
    </w:p>
    <w:p w14:paraId="1879ADB9" w14:textId="3C54BEA0" w:rsidR="00780A0C" w:rsidRDefault="00D7712E" w:rsidP="00772571">
      <w:pPr>
        <w:pStyle w:val="3GPPText"/>
        <w:rPr>
          <w:rFonts w:ascii="Arial" w:hAnsi="Arial" w:cs="Arial"/>
          <w:sz w:val="20"/>
          <w:lang w:eastAsia="zh-CN"/>
        </w:rPr>
      </w:pPr>
      <w:r>
        <w:rPr>
          <w:rFonts w:ascii="Arial" w:hAnsi="Arial" w:cs="Arial"/>
          <w:sz w:val="20"/>
          <w:lang w:eastAsia="zh-CN"/>
        </w:rPr>
        <w:t xml:space="preserve">In </w:t>
      </w:r>
      <w:r w:rsidR="00042AC6">
        <w:rPr>
          <w:rFonts w:ascii="Arial" w:hAnsi="Arial" w:cs="Arial"/>
          <w:sz w:val="20"/>
          <w:lang w:eastAsia="zh-CN"/>
        </w:rPr>
        <w:t xml:space="preserve">NR, </w:t>
      </w:r>
      <w:r w:rsidR="00487282">
        <w:rPr>
          <w:rFonts w:ascii="Arial" w:hAnsi="Arial" w:cs="Arial"/>
          <w:sz w:val="20"/>
          <w:lang w:eastAsia="zh-CN"/>
        </w:rPr>
        <w:t xml:space="preserve">in order to ensure accurate positioning, </w:t>
      </w:r>
      <w:r w:rsidR="00042AC6">
        <w:rPr>
          <w:rFonts w:ascii="Arial" w:hAnsi="Arial" w:cs="Arial"/>
          <w:sz w:val="20"/>
          <w:lang w:eastAsia="zh-CN"/>
        </w:rPr>
        <w:t>the flexibility to configure DL PRS resource</w:t>
      </w:r>
      <w:r w:rsidR="006537ED">
        <w:rPr>
          <w:rFonts w:ascii="Arial" w:hAnsi="Arial" w:cs="Arial"/>
          <w:sz w:val="20"/>
          <w:lang w:eastAsia="zh-CN"/>
        </w:rPr>
        <w:t xml:space="preserve"> </w:t>
      </w:r>
      <w:r w:rsidR="00042AC6">
        <w:rPr>
          <w:rFonts w:ascii="Arial" w:hAnsi="Arial" w:cs="Arial"/>
          <w:sz w:val="20"/>
          <w:lang w:eastAsia="zh-CN"/>
        </w:rPr>
        <w:t>repetition values should be supported as well. In RAN1#9</w:t>
      </w:r>
      <w:r w:rsidR="00780A0C">
        <w:rPr>
          <w:rFonts w:ascii="Arial" w:hAnsi="Arial" w:cs="Arial"/>
          <w:sz w:val="20"/>
          <w:lang w:eastAsia="zh-CN"/>
        </w:rPr>
        <w:t>8</w:t>
      </w:r>
      <w:r w:rsidR="00042AC6">
        <w:rPr>
          <w:rFonts w:ascii="Arial" w:hAnsi="Arial" w:cs="Arial"/>
          <w:sz w:val="20"/>
          <w:lang w:eastAsia="zh-CN"/>
        </w:rPr>
        <w:t xml:space="preserve"> meeting,</w:t>
      </w:r>
      <w:r w:rsidR="00780A0C">
        <w:rPr>
          <w:rFonts w:ascii="Arial" w:hAnsi="Arial" w:cs="Arial"/>
          <w:sz w:val="20"/>
          <w:lang w:eastAsia="zh-CN"/>
        </w:rPr>
        <w:t xml:space="preserve"> the following agreement was </w:t>
      </w:r>
      <w:r w:rsidR="00D523A5">
        <w:rPr>
          <w:rFonts w:ascii="Arial" w:hAnsi="Arial" w:cs="Arial"/>
          <w:sz w:val="20"/>
          <w:lang w:eastAsia="zh-CN"/>
        </w:rPr>
        <w:t>made</w:t>
      </w:r>
      <w:r w:rsidR="00780A0C">
        <w:rPr>
          <w:rFonts w:ascii="Arial" w:hAnsi="Arial" w:cs="Arial"/>
          <w:sz w:val="20"/>
          <w:lang w:eastAsia="zh-CN"/>
        </w:rPr>
        <w:t xml:space="preserve"> on the bandwidth of the DL PRS:</w:t>
      </w:r>
    </w:p>
    <w:tbl>
      <w:tblPr>
        <w:tblStyle w:val="af1"/>
        <w:tblW w:w="0" w:type="auto"/>
        <w:tblLook w:val="04A0" w:firstRow="1" w:lastRow="0" w:firstColumn="1" w:lastColumn="0" w:noHBand="0" w:noVBand="1"/>
      </w:tblPr>
      <w:tblGrid>
        <w:gridCol w:w="9962"/>
      </w:tblGrid>
      <w:tr w:rsidR="00780A0C" w14:paraId="6FF12B07" w14:textId="77777777" w:rsidTr="00780A0C">
        <w:tc>
          <w:tcPr>
            <w:tcW w:w="9962" w:type="dxa"/>
          </w:tcPr>
          <w:p w14:paraId="120CA1C8" w14:textId="77777777" w:rsidR="00780A0C" w:rsidRPr="00780A0C" w:rsidRDefault="00780A0C" w:rsidP="00780A0C">
            <w:pPr>
              <w:spacing w:beforeLines="50" w:after="0" w:line="240" w:lineRule="auto"/>
              <w:rPr>
                <w:rFonts w:ascii="Arial" w:hAnsi="Arial" w:cs="Arial"/>
                <w:lang w:eastAsia="x-none"/>
              </w:rPr>
            </w:pPr>
            <w:r w:rsidRPr="00780A0C">
              <w:rPr>
                <w:rFonts w:ascii="Arial" w:hAnsi="Arial" w:cs="Arial"/>
                <w:highlight w:val="green"/>
                <w:lang w:eastAsia="x-none"/>
              </w:rPr>
              <w:t>Agreement:</w:t>
            </w:r>
          </w:p>
          <w:p w14:paraId="09A7416A" w14:textId="77777777" w:rsidR="00780A0C" w:rsidRPr="00780A0C" w:rsidRDefault="00780A0C" w:rsidP="00780A0C">
            <w:pPr>
              <w:pStyle w:val="3GPPAgreements"/>
              <w:spacing w:before="0" w:after="0" w:line="240" w:lineRule="auto"/>
              <w:rPr>
                <w:rFonts w:ascii="Arial" w:hAnsi="Arial" w:cs="Arial"/>
                <w:sz w:val="20"/>
              </w:rPr>
            </w:pPr>
            <w:r w:rsidRPr="00780A0C">
              <w:rPr>
                <w:rFonts w:ascii="Arial" w:hAnsi="Arial" w:cs="Arial"/>
                <w:sz w:val="20"/>
              </w:rPr>
              <w:t>The following parameters describing a DL PRS Resource are defined:</w:t>
            </w:r>
          </w:p>
          <w:p w14:paraId="7085251F" w14:textId="77777777" w:rsidR="00780A0C" w:rsidRPr="00780A0C" w:rsidRDefault="00780A0C" w:rsidP="00780A0C">
            <w:pPr>
              <w:pStyle w:val="3GPPAgreements"/>
              <w:numPr>
                <w:ilvl w:val="1"/>
                <w:numId w:val="9"/>
              </w:numPr>
              <w:spacing w:before="0" w:after="0" w:line="240" w:lineRule="auto"/>
              <w:rPr>
                <w:rFonts w:ascii="Arial" w:hAnsi="Arial" w:cs="Arial"/>
                <w:sz w:val="20"/>
              </w:rPr>
            </w:pPr>
            <w:r w:rsidRPr="00780A0C">
              <w:rPr>
                <w:rFonts w:ascii="Arial" w:hAnsi="Arial" w:cs="Arial"/>
                <w:sz w:val="20"/>
              </w:rPr>
              <w:t xml:space="preserve">Bandwidth of DL PRS Resource </w:t>
            </w:r>
          </w:p>
          <w:p w14:paraId="3EEDF725" w14:textId="77777777" w:rsidR="00780A0C" w:rsidRPr="00780A0C" w:rsidRDefault="00780A0C" w:rsidP="00780A0C">
            <w:pPr>
              <w:pStyle w:val="3GPPAgreements"/>
              <w:numPr>
                <w:ilvl w:val="2"/>
                <w:numId w:val="9"/>
              </w:numPr>
              <w:spacing w:before="0" w:after="0" w:line="240" w:lineRule="auto"/>
              <w:rPr>
                <w:rFonts w:ascii="Arial" w:hAnsi="Arial" w:cs="Arial"/>
                <w:sz w:val="20"/>
                <w:lang w:eastAsia="x-none"/>
              </w:rPr>
            </w:pPr>
            <w:r w:rsidRPr="00780A0C">
              <w:rPr>
                <w:rFonts w:ascii="Arial" w:hAnsi="Arial" w:cs="Arial"/>
                <w:sz w:val="20"/>
                <w:lang w:eastAsia="x-none"/>
              </w:rPr>
              <w:t>FFS granularity of bandwidth configuration which is to be down-selected at the next meeting among the following options:</w:t>
            </w:r>
          </w:p>
          <w:p w14:paraId="4A2F1B09" w14:textId="77777777" w:rsidR="00780A0C" w:rsidRPr="00780A0C" w:rsidRDefault="00780A0C" w:rsidP="00780A0C">
            <w:pPr>
              <w:pStyle w:val="3GPPAgreements"/>
              <w:numPr>
                <w:ilvl w:val="3"/>
                <w:numId w:val="9"/>
              </w:numPr>
              <w:spacing w:before="0" w:after="0" w:line="240" w:lineRule="auto"/>
              <w:rPr>
                <w:rFonts w:ascii="Arial" w:hAnsi="Arial" w:cs="Arial"/>
                <w:sz w:val="20"/>
                <w:lang w:eastAsia="x-none"/>
              </w:rPr>
            </w:pPr>
            <w:r w:rsidRPr="00780A0C">
              <w:rPr>
                <w:rFonts w:ascii="Arial" w:hAnsi="Arial" w:cs="Arial"/>
                <w:sz w:val="20"/>
                <w:lang w:eastAsia="x-none"/>
              </w:rPr>
              <w:t>Option 1. One PRB</w:t>
            </w:r>
          </w:p>
          <w:p w14:paraId="0C2D04E2" w14:textId="77777777" w:rsidR="00780A0C" w:rsidRPr="00780A0C" w:rsidRDefault="00780A0C" w:rsidP="00780A0C">
            <w:pPr>
              <w:pStyle w:val="3GPPAgreements"/>
              <w:numPr>
                <w:ilvl w:val="3"/>
                <w:numId w:val="9"/>
              </w:numPr>
              <w:spacing w:before="0" w:after="0" w:line="240" w:lineRule="auto"/>
              <w:rPr>
                <w:rFonts w:ascii="Arial" w:hAnsi="Arial" w:cs="Arial"/>
                <w:sz w:val="20"/>
                <w:lang w:eastAsia="x-none"/>
              </w:rPr>
            </w:pPr>
            <w:r w:rsidRPr="00780A0C">
              <w:rPr>
                <w:rFonts w:ascii="Arial" w:hAnsi="Arial" w:cs="Arial"/>
                <w:sz w:val="20"/>
                <w:lang w:eastAsia="x-none"/>
              </w:rPr>
              <w:t>Option 2. Four PRBs</w:t>
            </w:r>
          </w:p>
          <w:p w14:paraId="3621190F" w14:textId="77777777" w:rsidR="00780A0C" w:rsidRPr="00780A0C" w:rsidRDefault="00780A0C" w:rsidP="00780A0C">
            <w:pPr>
              <w:pStyle w:val="3GPPAgreements"/>
              <w:numPr>
                <w:ilvl w:val="3"/>
                <w:numId w:val="9"/>
              </w:numPr>
              <w:spacing w:before="0" w:after="0" w:line="240" w:lineRule="auto"/>
              <w:rPr>
                <w:rFonts w:ascii="Arial" w:hAnsi="Arial" w:cs="Arial"/>
                <w:sz w:val="20"/>
                <w:lang w:eastAsia="x-none"/>
              </w:rPr>
            </w:pPr>
            <w:r w:rsidRPr="00780A0C">
              <w:rPr>
                <w:rFonts w:ascii="Arial" w:hAnsi="Arial" w:cs="Arial"/>
                <w:sz w:val="20"/>
                <w:lang w:eastAsia="x-none"/>
              </w:rPr>
              <w:t>Option 3. RBG granularity</w:t>
            </w:r>
          </w:p>
          <w:p w14:paraId="2ECB2ED0" w14:textId="77777777" w:rsidR="00780A0C" w:rsidRPr="00780A0C" w:rsidRDefault="00780A0C" w:rsidP="00780A0C">
            <w:pPr>
              <w:pStyle w:val="3GPPAgreements"/>
              <w:numPr>
                <w:ilvl w:val="3"/>
                <w:numId w:val="9"/>
              </w:numPr>
              <w:spacing w:before="0" w:after="0" w:line="240" w:lineRule="auto"/>
              <w:rPr>
                <w:rFonts w:ascii="Arial" w:hAnsi="Arial" w:cs="Arial"/>
                <w:sz w:val="20"/>
                <w:lang w:eastAsia="x-none"/>
              </w:rPr>
            </w:pPr>
            <w:r w:rsidRPr="00780A0C">
              <w:rPr>
                <w:rFonts w:ascii="Arial" w:hAnsi="Arial" w:cs="Arial"/>
                <w:sz w:val="20"/>
                <w:lang w:eastAsia="x-none"/>
              </w:rPr>
              <w:t>Option 4. One of values configurable from the set 24, 48, 96 192, 264 PRBs</w:t>
            </w:r>
          </w:p>
          <w:p w14:paraId="43CFBDA6" w14:textId="77777777" w:rsidR="00780A0C" w:rsidRPr="00780A0C" w:rsidRDefault="00780A0C" w:rsidP="00780A0C">
            <w:pPr>
              <w:pStyle w:val="3GPPAgreements"/>
              <w:numPr>
                <w:ilvl w:val="3"/>
                <w:numId w:val="9"/>
              </w:numPr>
              <w:spacing w:before="0" w:after="0" w:line="240" w:lineRule="auto"/>
              <w:rPr>
                <w:rFonts w:ascii="Arial" w:hAnsi="Arial" w:cs="Arial"/>
                <w:sz w:val="20"/>
                <w:lang w:eastAsia="x-none"/>
              </w:rPr>
            </w:pPr>
            <w:r w:rsidRPr="00780A0C">
              <w:rPr>
                <w:rFonts w:ascii="Arial" w:hAnsi="Arial" w:cs="Arial"/>
                <w:sz w:val="20"/>
                <w:lang w:eastAsia="x-none"/>
              </w:rPr>
              <w:t>Option 5: Option 2, 3 or 4 combined with a possibility to blank PRBs at the band edges</w:t>
            </w:r>
          </w:p>
          <w:p w14:paraId="4BBB6A7D" w14:textId="13AB6C37" w:rsidR="00780A0C" w:rsidRDefault="00780A0C" w:rsidP="00780A0C">
            <w:pPr>
              <w:pStyle w:val="3GPPAgreements"/>
              <w:numPr>
                <w:ilvl w:val="3"/>
                <w:numId w:val="9"/>
              </w:numPr>
              <w:spacing w:before="0" w:afterLines="50" w:after="120" w:line="240" w:lineRule="auto"/>
              <w:ind w:left="1135" w:hanging="284"/>
              <w:rPr>
                <w:rFonts w:ascii="Arial" w:hAnsi="Arial" w:cs="Arial"/>
                <w:sz w:val="20"/>
              </w:rPr>
            </w:pPr>
            <w:r w:rsidRPr="00780A0C">
              <w:rPr>
                <w:rFonts w:ascii="Arial" w:hAnsi="Arial" w:cs="Arial"/>
                <w:sz w:val="20"/>
                <w:lang w:eastAsia="x-none"/>
              </w:rPr>
              <w:t>Option 6: Option 2, 3 or 4 combined with the maximum PRBs per carrier bandwidth</w:t>
            </w:r>
          </w:p>
        </w:tc>
      </w:tr>
    </w:tbl>
    <w:p w14:paraId="0303C6D2" w14:textId="321DC567" w:rsidR="00C83BCE" w:rsidRDefault="00042AC6" w:rsidP="00772571">
      <w:pPr>
        <w:pStyle w:val="3GPPText"/>
        <w:rPr>
          <w:rFonts w:ascii="Arial" w:hAnsi="Arial" w:cs="Arial"/>
          <w:sz w:val="20"/>
          <w:lang w:eastAsia="zh-CN"/>
        </w:rPr>
      </w:pPr>
      <w:r>
        <w:rPr>
          <w:rFonts w:ascii="Arial" w:hAnsi="Arial" w:cs="Arial"/>
          <w:sz w:val="20"/>
          <w:lang w:eastAsia="zh-CN"/>
        </w:rPr>
        <w:t xml:space="preserve">It is </w:t>
      </w:r>
      <w:r w:rsidR="00780A0C">
        <w:rPr>
          <w:rFonts w:ascii="Arial" w:hAnsi="Arial" w:cs="Arial"/>
          <w:sz w:val="20"/>
          <w:lang w:eastAsia="zh-CN"/>
        </w:rPr>
        <w:t>noted</w:t>
      </w:r>
      <w:r>
        <w:rPr>
          <w:rFonts w:ascii="Arial" w:hAnsi="Arial" w:cs="Arial"/>
          <w:sz w:val="20"/>
          <w:lang w:eastAsia="zh-CN"/>
        </w:rPr>
        <w:t xml:space="preserve"> that if smaller DL PRS bandwidth is configured (e.g., 24 PRBs), </w:t>
      </w:r>
      <w:r w:rsidR="00265DB4">
        <w:rPr>
          <w:rFonts w:ascii="Arial" w:hAnsi="Arial" w:cs="Arial"/>
          <w:sz w:val="20"/>
          <w:lang w:eastAsia="zh-CN"/>
        </w:rPr>
        <w:t>allowing to</w:t>
      </w:r>
      <w:r w:rsidR="00780A0C">
        <w:rPr>
          <w:rFonts w:ascii="Arial" w:hAnsi="Arial" w:cs="Arial"/>
          <w:sz w:val="20"/>
          <w:lang w:eastAsia="zh-CN"/>
        </w:rPr>
        <w:t xml:space="preserve"> configur</w:t>
      </w:r>
      <w:r w:rsidR="00265DB4">
        <w:rPr>
          <w:rFonts w:ascii="Arial" w:hAnsi="Arial" w:cs="Arial"/>
          <w:sz w:val="20"/>
          <w:lang w:eastAsia="zh-CN"/>
        </w:rPr>
        <w:t>e</w:t>
      </w:r>
      <w:r w:rsidR="00780A0C">
        <w:rPr>
          <w:rFonts w:ascii="Arial" w:hAnsi="Arial" w:cs="Arial"/>
          <w:sz w:val="20"/>
          <w:lang w:eastAsia="zh-CN"/>
        </w:rPr>
        <w:t xml:space="preserve"> larger number of consecutive DL slots helps attain the required positioning accuracy. On the other hand, </w:t>
      </w:r>
      <w:r w:rsidR="000156C8">
        <w:rPr>
          <w:rFonts w:ascii="Arial" w:hAnsi="Arial" w:cs="Arial"/>
          <w:sz w:val="20"/>
          <w:lang w:eastAsia="zh-CN"/>
        </w:rPr>
        <w:t>supporting</w:t>
      </w:r>
      <w:r w:rsidR="00780A0C">
        <w:rPr>
          <w:rFonts w:ascii="Arial" w:hAnsi="Arial" w:cs="Arial"/>
          <w:sz w:val="20"/>
          <w:lang w:eastAsia="zh-CN"/>
        </w:rPr>
        <w:t xml:space="preserve"> configurable </w:t>
      </w:r>
      <w:r w:rsidR="000156C8">
        <w:rPr>
          <w:rFonts w:ascii="Arial" w:hAnsi="Arial" w:cs="Arial"/>
          <w:sz w:val="20"/>
          <w:lang w:eastAsia="zh-CN"/>
        </w:rPr>
        <w:t xml:space="preserve">DL PRS repetitions is feasible to implement continuous DL PRS transmission. </w:t>
      </w:r>
      <w:r w:rsidR="00051858">
        <w:rPr>
          <w:rFonts w:ascii="Arial" w:hAnsi="Arial" w:cs="Arial"/>
          <w:sz w:val="20"/>
          <w:lang w:eastAsia="zh-CN"/>
        </w:rPr>
        <w:t>For instance</w:t>
      </w:r>
      <w:r w:rsidR="000156C8">
        <w:rPr>
          <w:rFonts w:ascii="Arial" w:hAnsi="Arial" w:cs="Arial"/>
          <w:sz w:val="20"/>
          <w:lang w:eastAsia="zh-CN"/>
        </w:rPr>
        <w:t xml:space="preserve">, in RAN1#98 meeting, the lowest periodicity of the DL PRS </w:t>
      </w:r>
      <w:r w:rsidR="001D6D5E">
        <w:rPr>
          <w:rFonts w:ascii="Arial" w:hAnsi="Arial" w:cs="Arial"/>
          <w:sz w:val="20"/>
          <w:lang w:eastAsia="zh-CN"/>
        </w:rPr>
        <w:t xml:space="preserve">resource </w:t>
      </w:r>
      <w:r w:rsidR="000156C8">
        <w:rPr>
          <w:rFonts w:ascii="Arial" w:hAnsi="Arial" w:cs="Arial"/>
          <w:sz w:val="20"/>
          <w:lang w:eastAsia="zh-CN"/>
        </w:rPr>
        <w:t>was approved as P = 4 slots. In such a case, by setting</w:t>
      </w:r>
      <w:r w:rsidR="001D6D5E">
        <w:rPr>
          <w:rFonts w:ascii="Arial" w:hAnsi="Arial" w:cs="Arial"/>
          <w:sz w:val="20"/>
          <w:lang w:eastAsia="zh-CN"/>
        </w:rPr>
        <w:t xml:space="preserve"> </w:t>
      </w:r>
      <w:r w:rsidR="001D6D5E" w:rsidRPr="00512C36">
        <w:rPr>
          <w:rFonts w:ascii="Arial" w:hAnsi="Arial" w:cs="Arial"/>
          <w:position w:val="-10"/>
          <w:sz w:val="20"/>
          <w:lang w:val="en-GB"/>
        </w:rPr>
        <w:object w:dxaOrig="492" w:dyaOrig="300" w14:anchorId="46CA5D00">
          <v:shape id="_x0000_i1029" type="#_x0000_t75" style="width:24.6pt;height:15pt" o:ole="">
            <v:imagedata r:id="rId16" o:title=""/>
          </v:shape>
          <o:OLEObject Type="Embed" ProgID="Equation.3" ShapeID="_x0000_i1029" DrawAspect="Content" ObjectID="_1631252059" r:id="rId20"/>
        </w:object>
      </w:r>
      <w:r w:rsidR="001D6D5E">
        <w:rPr>
          <w:rFonts w:ascii="Arial" w:hAnsi="Arial" w:cs="Arial"/>
          <w:sz w:val="20"/>
          <w:lang w:val="en-GB"/>
        </w:rPr>
        <w:t xml:space="preserve">= 4 slots, the UE can track the DL PRS continuously, </w:t>
      </w:r>
      <w:r w:rsidR="000156C8">
        <w:rPr>
          <w:rFonts w:ascii="Arial" w:hAnsi="Arial" w:cs="Arial"/>
          <w:sz w:val="20"/>
          <w:lang w:eastAsia="zh-CN"/>
        </w:rPr>
        <w:t>which is able to achieve high po</w:t>
      </w:r>
      <w:r w:rsidR="001D6D5E">
        <w:rPr>
          <w:rFonts w:ascii="Arial" w:hAnsi="Arial" w:cs="Arial"/>
          <w:sz w:val="20"/>
          <w:lang w:eastAsia="zh-CN"/>
        </w:rPr>
        <w:t>sitioning accuracy.</w:t>
      </w:r>
    </w:p>
    <w:p w14:paraId="38FEC530" w14:textId="70539E83" w:rsidR="007469F5" w:rsidRPr="001622C7" w:rsidRDefault="007469F5" w:rsidP="00772571">
      <w:pPr>
        <w:pStyle w:val="3GPPText"/>
        <w:rPr>
          <w:rFonts w:ascii="Arial" w:hAnsi="Arial" w:cs="Arial"/>
          <w:b/>
          <w:bCs/>
          <w:sz w:val="20"/>
          <w:lang w:eastAsia="zh-CN"/>
        </w:rPr>
      </w:pPr>
      <w:r w:rsidRPr="001622C7">
        <w:rPr>
          <w:rFonts w:ascii="Arial" w:hAnsi="Arial" w:cs="Arial" w:hint="eastAsia"/>
          <w:b/>
          <w:bCs/>
          <w:sz w:val="20"/>
          <w:lang w:eastAsia="zh-CN"/>
        </w:rPr>
        <w:t>P</w:t>
      </w:r>
      <w:r w:rsidRPr="001622C7">
        <w:rPr>
          <w:rFonts w:ascii="Arial" w:hAnsi="Arial" w:cs="Arial"/>
          <w:b/>
          <w:bCs/>
          <w:sz w:val="20"/>
          <w:lang w:eastAsia="zh-CN"/>
        </w:rPr>
        <w:t xml:space="preserve">roposal 1: </w:t>
      </w:r>
      <w:r w:rsidR="001622C7" w:rsidRPr="001622C7">
        <w:rPr>
          <w:rFonts w:ascii="Arial" w:hAnsi="Arial" w:cs="Arial"/>
          <w:b/>
          <w:bCs/>
          <w:sz w:val="20"/>
          <w:lang w:eastAsia="zh-CN"/>
        </w:rPr>
        <w:t xml:space="preserve">The DL PRS resource repetitions (the number of consecutive DL slots) should be configurable. At least support </w:t>
      </w:r>
      <w:r w:rsidR="001622C7" w:rsidRPr="001622C7">
        <w:rPr>
          <w:rFonts w:ascii="Arial" w:hAnsi="Arial" w:cs="Arial"/>
          <w:b/>
          <w:bCs/>
          <w:position w:val="-10"/>
          <w:sz w:val="20"/>
          <w:lang w:val="en-GB"/>
        </w:rPr>
        <w:object w:dxaOrig="492" w:dyaOrig="300" w14:anchorId="5EC1C801">
          <v:shape id="_x0000_i1030" type="#_x0000_t75" style="width:24.6pt;height:15pt" o:ole="">
            <v:imagedata r:id="rId16" o:title=""/>
          </v:shape>
          <o:OLEObject Type="Embed" ProgID="Equation.3" ShapeID="_x0000_i1030" DrawAspect="Content" ObjectID="_1631252060" r:id="rId21"/>
        </w:object>
      </w:r>
      <w:r w:rsidR="001622C7" w:rsidRPr="001622C7">
        <w:rPr>
          <w:rFonts w:ascii="Arial" w:hAnsi="Arial" w:cs="Arial"/>
          <w:b/>
          <w:bCs/>
          <w:sz w:val="20"/>
          <w:lang w:val="en-GB"/>
        </w:rPr>
        <w:t>=</w:t>
      </w:r>
      <w:r w:rsidR="004F5350">
        <w:rPr>
          <w:rFonts w:ascii="Arial" w:hAnsi="Arial" w:cs="Arial"/>
          <w:b/>
          <w:bCs/>
          <w:sz w:val="20"/>
          <w:lang w:val="en-GB"/>
        </w:rPr>
        <w:t xml:space="preserve"> </w:t>
      </w:r>
      <w:r w:rsidR="001622C7" w:rsidRPr="001622C7">
        <w:rPr>
          <w:rFonts w:ascii="Arial" w:hAnsi="Arial" w:cs="Arial"/>
          <w:b/>
          <w:bCs/>
          <w:sz w:val="20"/>
          <w:lang w:val="en-GB"/>
        </w:rPr>
        <w:t>1, 2, 4, 6 slots</w:t>
      </w:r>
      <w:r w:rsidR="004C1C50">
        <w:rPr>
          <w:rFonts w:ascii="Arial" w:hAnsi="Arial" w:cs="Arial"/>
          <w:b/>
          <w:bCs/>
          <w:sz w:val="20"/>
          <w:lang w:val="en-GB"/>
        </w:rPr>
        <w:t xml:space="preserve"> per DL PRS resource</w:t>
      </w:r>
      <w:r w:rsidR="001622C7" w:rsidRPr="001622C7">
        <w:rPr>
          <w:rFonts w:ascii="Arial" w:hAnsi="Arial" w:cs="Arial"/>
          <w:b/>
          <w:bCs/>
          <w:sz w:val="20"/>
          <w:lang w:val="en-GB"/>
        </w:rPr>
        <w:t>.</w:t>
      </w:r>
    </w:p>
    <w:p w14:paraId="7F12DE72" w14:textId="77777777" w:rsidR="00C83BCE" w:rsidRPr="00904365" w:rsidRDefault="00C83BCE" w:rsidP="00904365">
      <w:pPr>
        <w:pStyle w:val="3GPPText"/>
        <w:rPr>
          <w:lang w:val="en-GB" w:eastAsia="zh-CN"/>
        </w:rPr>
      </w:pPr>
    </w:p>
    <w:p w14:paraId="3B345185" w14:textId="5528403C" w:rsidR="004416F4" w:rsidRDefault="004416F4" w:rsidP="00912453">
      <w:pPr>
        <w:pStyle w:val="3GPPH2"/>
        <w:numPr>
          <w:ilvl w:val="0"/>
          <w:numId w:val="0"/>
        </w:numPr>
        <w:ind w:left="426" w:hanging="426"/>
        <w:rPr>
          <w:b/>
          <w:bCs/>
          <w:sz w:val="24"/>
          <w:szCs w:val="24"/>
          <w:lang w:eastAsia="zh-CN"/>
        </w:rPr>
      </w:pPr>
      <w:r>
        <w:rPr>
          <w:b/>
          <w:bCs/>
          <w:sz w:val="24"/>
          <w:szCs w:val="24"/>
          <w:lang w:eastAsia="zh-CN"/>
        </w:rPr>
        <w:t>2.2</w:t>
      </w:r>
      <w:r w:rsidR="0089643F">
        <w:rPr>
          <w:b/>
          <w:bCs/>
          <w:sz w:val="24"/>
          <w:szCs w:val="24"/>
          <w:lang w:eastAsia="zh-CN"/>
        </w:rPr>
        <w:t xml:space="preserve"> </w:t>
      </w:r>
      <w:r w:rsidRPr="004416F4">
        <w:rPr>
          <w:b/>
          <w:bCs/>
          <w:sz w:val="24"/>
          <w:szCs w:val="24"/>
          <w:lang w:eastAsia="zh-CN"/>
        </w:rPr>
        <w:t xml:space="preserve">DL </w:t>
      </w:r>
      <w:r>
        <w:rPr>
          <w:b/>
          <w:bCs/>
          <w:sz w:val="24"/>
          <w:szCs w:val="24"/>
          <w:lang w:eastAsia="zh-CN"/>
        </w:rPr>
        <w:t>PRS multiplexing with other signals/channels</w:t>
      </w:r>
    </w:p>
    <w:p w14:paraId="26695934" w14:textId="77777777" w:rsidR="003723DC" w:rsidRDefault="005D12A3" w:rsidP="004416F4">
      <w:pPr>
        <w:pStyle w:val="3GPPText"/>
        <w:rPr>
          <w:rFonts w:ascii="Arial" w:hAnsi="Arial" w:cs="Arial"/>
          <w:sz w:val="20"/>
          <w:lang w:val="en-GB"/>
        </w:rPr>
      </w:pPr>
      <w:r w:rsidRPr="00C61731">
        <w:rPr>
          <w:rFonts w:ascii="Arial" w:hAnsi="Arial" w:cs="Arial"/>
          <w:sz w:val="20"/>
          <w:lang w:val="en-GB"/>
        </w:rPr>
        <w:t>In LTE,</w:t>
      </w:r>
      <w:r w:rsidR="00706019" w:rsidRPr="00C61731">
        <w:rPr>
          <w:rFonts w:ascii="Arial" w:hAnsi="Arial" w:cs="Arial"/>
          <w:sz w:val="20"/>
          <w:lang w:val="en-GB"/>
        </w:rPr>
        <w:t xml:space="preserve"> </w:t>
      </w:r>
      <w:r w:rsidR="003723DC">
        <w:rPr>
          <w:rFonts w:ascii="Arial" w:hAnsi="Arial" w:cs="Arial"/>
          <w:sz w:val="20"/>
          <w:lang w:val="en-GB"/>
        </w:rPr>
        <w:t xml:space="preserve">considering </w:t>
      </w:r>
      <w:r w:rsidRPr="00C61731">
        <w:rPr>
          <w:rFonts w:ascii="Arial" w:hAnsi="Arial" w:cs="Arial"/>
          <w:sz w:val="20"/>
          <w:lang w:val="en-GB"/>
        </w:rPr>
        <w:t>the PRS</w:t>
      </w:r>
      <w:r w:rsidR="003723DC">
        <w:rPr>
          <w:rFonts w:ascii="Arial" w:hAnsi="Arial" w:cs="Arial"/>
          <w:sz w:val="20"/>
          <w:lang w:val="en-GB"/>
        </w:rPr>
        <w:t xml:space="preserve"> multiplexing with other signals/channels, it has the following limitations:</w:t>
      </w:r>
    </w:p>
    <w:p w14:paraId="0B0BC3FB" w14:textId="2F4E1104" w:rsidR="003723DC" w:rsidRDefault="003723DC" w:rsidP="004416F4">
      <w:pPr>
        <w:pStyle w:val="3GPPText"/>
        <w:numPr>
          <w:ilvl w:val="0"/>
          <w:numId w:val="27"/>
        </w:numPr>
        <w:rPr>
          <w:rFonts w:ascii="Arial" w:hAnsi="Arial" w:cs="Arial"/>
          <w:sz w:val="20"/>
        </w:rPr>
      </w:pPr>
      <w:r>
        <w:rPr>
          <w:rFonts w:ascii="Arial" w:hAnsi="Arial" w:cs="Arial"/>
          <w:sz w:val="20"/>
          <w:lang w:val="en-GB"/>
        </w:rPr>
        <w:t>The positioning reference signals</w:t>
      </w:r>
      <w:r w:rsidR="005D12A3" w:rsidRPr="00C61731">
        <w:rPr>
          <w:rFonts w:ascii="Arial" w:hAnsi="Arial" w:cs="Arial"/>
          <w:sz w:val="20"/>
          <w:lang w:val="en-GB"/>
        </w:rPr>
        <w:t xml:space="preserve"> </w:t>
      </w:r>
      <w:r w:rsidR="005D12A3" w:rsidRPr="00C61731">
        <w:rPr>
          <w:rFonts w:ascii="Arial" w:hAnsi="Arial" w:cs="Arial"/>
          <w:sz w:val="20"/>
        </w:rPr>
        <w:t xml:space="preserve">shall not be mapped to resource elements </w:t>
      </w:r>
      <w:r w:rsidR="005D12A3" w:rsidRPr="00C61731">
        <w:rPr>
          <w:rFonts w:ascii="Arial" w:hAnsi="Arial" w:cs="Arial"/>
          <w:position w:val="-10"/>
          <w:sz w:val="20"/>
          <w:lang w:val="en-GB"/>
        </w:rPr>
        <w:object w:dxaOrig="432" w:dyaOrig="300" w14:anchorId="3CB546FD">
          <v:shape id="_x0000_i1031" type="#_x0000_t75" style="width:21.6pt;height:15pt" o:ole="">
            <v:imagedata r:id="rId22" o:title=""/>
          </v:shape>
          <o:OLEObject Type="Embed" ProgID="Equation.3" ShapeID="_x0000_i1031" DrawAspect="Content" ObjectID="_1631252061" r:id="rId23"/>
        </w:object>
      </w:r>
      <w:r w:rsidR="005D12A3" w:rsidRPr="00C61731">
        <w:rPr>
          <w:rFonts w:ascii="Arial" w:hAnsi="Arial" w:cs="Arial"/>
          <w:sz w:val="20"/>
        </w:rPr>
        <w:t xml:space="preserve"> allocated to the core part of the PBCH, PSS or SSS regardless of their antenna port </w:t>
      </w:r>
      <w:r w:rsidR="005D12A3" w:rsidRPr="00C61731">
        <w:rPr>
          <w:rFonts w:ascii="Arial" w:hAnsi="Arial" w:cs="Arial"/>
          <w:position w:val="-10"/>
          <w:sz w:val="20"/>
          <w:lang w:val="en-GB"/>
        </w:rPr>
        <w:object w:dxaOrig="192" w:dyaOrig="228" w14:anchorId="11713E6A">
          <v:shape id="_x0000_i1032" type="#_x0000_t75" style="width:9.6pt;height:11.4pt" o:ole="">
            <v:imagedata r:id="rId24" o:title=""/>
          </v:shape>
          <o:OLEObject Type="Embed" ProgID="Equation.3" ShapeID="_x0000_i1032" DrawAspect="Content" ObjectID="_1631252062" r:id="rId25"/>
        </w:object>
      </w:r>
      <w:r w:rsidR="003043B7">
        <w:rPr>
          <w:rFonts w:ascii="Arial" w:hAnsi="Arial" w:cs="Arial"/>
          <w:sz w:val="20"/>
          <w:lang w:val="en-GB"/>
        </w:rPr>
        <w:t xml:space="preserve"> </w:t>
      </w:r>
      <w:r w:rsidR="003043B7">
        <w:rPr>
          <w:rFonts w:ascii="Arial" w:hAnsi="Arial" w:cs="Arial"/>
          <w:sz w:val="20"/>
        </w:rPr>
        <w:fldChar w:fldCharType="begin"/>
      </w:r>
      <w:r w:rsidR="003043B7">
        <w:rPr>
          <w:rFonts w:ascii="Arial" w:hAnsi="Arial" w:cs="Arial"/>
          <w:sz w:val="20"/>
          <w:lang w:val="en-GB"/>
        </w:rPr>
        <w:instrText xml:space="preserve"> REF _Ref19893442 \r \h </w:instrText>
      </w:r>
      <w:r w:rsidR="003043B7">
        <w:rPr>
          <w:rFonts w:ascii="Arial" w:hAnsi="Arial" w:cs="Arial"/>
          <w:sz w:val="20"/>
        </w:rPr>
      </w:r>
      <w:r w:rsidR="003043B7">
        <w:rPr>
          <w:rFonts w:ascii="Arial" w:hAnsi="Arial" w:cs="Arial"/>
          <w:sz w:val="20"/>
        </w:rPr>
        <w:fldChar w:fldCharType="separate"/>
      </w:r>
      <w:r w:rsidR="003043B7">
        <w:rPr>
          <w:rFonts w:ascii="Arial" w:hAnsi="Arial" w:cs="Arial"/>
          <w:sz w:val="20"/>
          <w:lang w:val="en-GB"/>
        </w:rPr>
        <w:t>[4]</w:t>
      </w:r>
      <w:r w:rsidR="003043B7">
        <w:rPr>
          <w:rFonts w:ascii="Arial" w:hAnsi="Arial" w:cs="Arial"/>
          <w:sz w:val="20"/>
        </w:rPr>
        <w:fldChar w:fldCharType="end"/>
      </w:r>
      <w:r w:rsidR="00C61731" w:rsidRPr="00C61731">
        <w:rPr>
          <w:rFonts w:ascii="Arial" w:hAnsi="Arial" w:cs="Arial"/>
          <w:sz w:val="20"/>
        </w:rPr>
        <w:t xml:space="preserve">; </w:t>
      </w:r>
      <w:r w:rsidR="005D12A3" w:rsidRPr="00C61731">
        <w:rPr>
          <w:rFonts w:ascii="Arial" w:hAnsi="Arial" w:cs="Arial"/>
          <w:sz w:val="20"/>
        </w:rPr>
        <w:t xml:space="preserve"> </w:t>
      </w:r>
    </w:p>
    <w:p w14:paraId="2F5919CE" w14:textId="3FFB661C" w:rsidR="004416F4" w:rsidRPr="003723DC" w:rsidRDefault="00C61731" w:rsidP="004416F4">
      <w:pPr>
        <w:pStyle w:val="3GPPText"/>
        <w:numPr>
          <w:ilvl w:val="0"/>
          <w:numId w:val="27"/>
        </w:numPr>
        <w:rPr>
          <w:rFonts w:ascii="Arial" w:hAnsi="Arial" w:cs="Arial"/>
          <w:sz w:val="20"/>
        </w:rPr>
      </w:pPr>
      <w:r w:rsidRPr="003723DC">
        <w:rPr>
          <w:rFonts w:ascii="Arial" w:hAnsi="Arial" w:cs="Arial"/>
          <w:sz w:val="20"/>
        </w:rPr>
        <w:t>A UE may assume that positioning reference signals are not present in resource blocks in which it shall decode PDSCH according to a detected PDCCH with CRC scrambled by the SI-RNTI or P-RNTI with DCI format 1A or 1C intended for the UE</w:t>
      </w:r>
      <w:r w:rsidR="003043B7">
        <w:rPr>
          <w:rFonts w:ascii="Arial" w:hAnsi="Arial" w:cs="Arial"/>
          <w:sz w:val="20"/>
        </w:rPr>
        <w:t xml:space="preserve"> </w:t>
      </w:r>
      <w:r w:rsidR="003043B7">
        <w:rPr>
          <w:rFonts w:ascii="Arial" w:hAnsi="Arial" w:cs="Arial"/>
          <w:sz w:val="20"/>
        </w:rPr>
        <w:fldChar w:fldCharType="begin"/>
      </w:r>
      <w:r w:rsidR="003043B7">
        <w:rPr>
          <w:rFonts w:ascii="Arial" w:hAnsi="Arial" w:cs="Arial"/>
          <w:sz w:val="20"/>
        </w:rPr>
        <w:instrText xml:space="preserve"> REF _Ref19893455 \r \h </w:instrText>
      </w:r>
      <w:r w:rsidR="003043B7">
        <w:rPr>
          <w:rFonts w:ascii="Arial" w:hAnsi="Arial" w:cs="Arial"/>
          <w:sz w:val="20"/>
        </w:rPr>
      </w:r>
      <w:r w:rsidR="003043B7">
        <w:rPr>
          <w:rFonts w:ascii="Arial" w:hAnsi="Arial" w:cs="Arial"/>
          <w:sz w:val="20"/>
        </w:rPr>
        <w:fldChar w:fldCharType="separate"/>
      </w:r>
      <w:r w:rsidR="003043B7">
        <w:rPr>
          <w:rFonts w:ascii="Arial" w:hAnsi="Arial" w:cs="Arial"/>
          <w:sz w:val="20"/>
        </w:rPr>
        <w:t>[5]</w:t>
      </w:r>
      <w:r w:rsidR="003043B7">
        <w:rPr>
          <w:rFonts w:ascii="Arial" w:hAnsi="Arial" w:cs="Arial"/>
          <w:sz w:val="20"/>
        </w:rPr>
        <w:fldChar w:fldCharType="end"/>
      </w:r>
      <w:r w:rsidRPr="003723DC">
        <w:rPr>
          <w:rFonts w:ascii="Arial" w:hAnsi="Arial" w:cs="Arial"/>
          <w:sz w:val="20"/>
        </w:rPr>
        <w:t>.</w:t>
      </w:r>
    </w:p>
    <w:p w14:paraId="2D52FA5E" w14:textId="2F7F90C4" w:rsidR="00ED24E6" w:rsidRDefault="00613D01" w:rsidP="004416F4">
      <w:pPr>
        <w:pStyle w:val="3GPPText"/>
        <w:rPr>
          <w:rFonts w:ascii="Arial" w:hAnsi="Arial" w:cs="Arial"/>
          <w:sz w:val="20"/>
          <w:lang w:val="en-GB" w:eastAsia="zh-CN"/>
        </w:rPr>
      </w:pPr>
      <w:r>
        <w:rPr>
          <w:rFonts w:ascii="Arial" w:hAnsi="Arial" w:cs="Arial"/>
          <w:sz w:val="20"/>
          <w:lang w:val="en-GB" w:eastAsia="zh-CN"/>
        </w:rPr>
        <w:t xml:space="preserve">In a similar way, the NR DL PRS time/frequency resource allocation should avoid the collision with the SS-PBCH block and the PDSCH </w:t>
      </w:r>
      <w:r w:rsidRPr="00613D01">
        <w:rPr>
          <w:rFonts w:ascii="Arial" w:hAnsi="Arial" w:cs="Arial"/>
          <w:sz w:val="20"/>
          <w:lang w:val="en-GB" w:eastAsia="zh-CN"/>
        </w:rPr>
        <w:t xml:space="preserve">scheduled by </w:t>
      </w:r>
      <w:r>
        <w:rPr>
          <w:rFonts w:ascii="Arial" w:hAnsi="Arial" w:cs="Arial"/>
          <w:sz w:val="20"/>
          <w:lang w:val="en-GB" w:eastAsia="zh-CN"/>
        </w:rPr>
        <w:t xml:space="preserve">the </w:t>
      </w:r>
      <w:r w:rsidRPr="00613D01">
        <w:rPr>
          <w:rFonts w:ascii="Arial" w:hAnsi="Arial" w:cs="Arial"/>
          <w:sz w:val="20"/>
          <w:lang w:val="en-GB" w:eastAsia="zh-CN"/>
        </w:rPr>
        <w:t>PDCCH scrambled with SI-RNTI, P-RNTI, RA-RNTI</w:t>
      </w:r>
      <w:r>
        <w:rPr>
          <w:rFonts w:ascii="Arial" w:hAnsi="Arial" w:cs="Arial"/>
          <w:sz w:val="20"/>
          <w:lang w:val="en-GB" w:eastAsia="zh-CN"/>
        </w:rPr>
        <w:t xml:space="preserve"> from the serving TRP.</w:t>
      </w:r>
      <w:r w:rsidR="00C90C05">
        <w:rPr>
          <w:rFonts w:ascii="Arial" w:hAnsi="Arial" w:cs="Arial"/>
          <w:sz w:val="20"/>
          <w:lang w:val="en-GB" w:eastAsia="zh-CN"/>
        </w:rPr>
        <w:t xml:space="preserve"> </w:t>
      </w:r>
      <w:r w:rsidR="001A5B1E">
        <w:rPr>
          <w:rFonts w:ascii="Arial" w:hAnsi="Arial" w:cs="Arial"/>
          <w:sz w:val="20"/>
          <w:lang w:val="en-GB" w:eastAsia="zh-CN"/>
        </w:rPr>
        <w:t>Considering the DL PRS multiplexing with PDSCH scheduled by UE data services, the</w:t>
      </w:r>
      <w:r w:rsidR="00566375">
        <w:rPr>
          <w:rFonts w:ascii="Arial" w:hAnsi="Arial" w:cs="Arial"/>
          <w:sz w:val="20"/>
          <w:lang w:val="en-GB" w:eastAsia="zh-CN"/>
        </w:rPr>
        <w:t xml:space="preserve"> </w:t>
      </w:r>
      <w:r w:rsidR="001A5B1E">
        <w:rPr>
          <w:rFonts w:ascii="Arial" w:hAnsi="Arial" w:cs="Arial"/>
          <w:sz w:val="20"/>
          <w:lang w:val="en-GB" w:eastAsia="zh-CN"/>
        </w:rPr>
        <w:t>limitation should be precluded. Supporting the DL PRS sharing time/frequency resources with PDSCH carrying data allows the continuous DL PRS transmissions and measurements/tracking, which is beneficial for improving the positioning accuracy and reducing the PRS overhead.</w:t>
      </w:r>
    </w:p>
    <w:p w14:paraId="5CF69783" w14:textId="55F98ACB" w:rsidR="009B5784" w:rsidRDefault="00C90C05" w:rsidP="004416F4">
      <w:pPr>
        <w:pStyle w:val="3GPPText"/>
        <w:rPr>
          <w:rFonts w:ascii="Arial" w:hAnsi="Arial" w:cs="Arial"/>
          <w:b/>
          <w:bCs/>
          <w:sz w:val="20"/>
        </w:rPr>
      </w:pPr>
      <w:r w:rsidRPr="00384A9B">
        <w:rPr>
          <w:rFonts w:ascii="Arial" w:hAnsi="Arial" w:cs="Arial" w:hint="eastAsia"/>
          <w:b/>
          <w:bCs/>
          <w:sz w:val="20"/>
          <w:lang w:eastAsia="zh-CN"/>
        </w:rPr>
        <w:t>P</w:t>
      </w:r>
      <w:r w:rsidRPr="00384A9B">
        <w:rPr>
          <w:rFonts w:ascii="Arial" w:hAnsi="Arial" w:cs="Arial"/>
          <w:b/>
          <w:bCs/>
          <w:sz w:val="20"/>
          <w:lang w:eastAsia="zh-CN"/>
        </w:rPr>
        <w:t xml:space="preserve">roposal 2: The DL PRS </w:t>
      </w:r>
      <w:r w:rsidRPr="00384A9B">
        <w:rPr>
          <w:rFonts w:ascii="Arial" w:hAnsi="Arial" w:cs="Arial"/>
          <w:b/>
          <w:bCs/>
          <w:sz w:val="20"/>
        </w:rPr>
        <w:t xml:space="preserve">shall not be mapped to resource elements allocated to the SS-PBCH block and the PDSCH </w:t>
      </w:r>
      <w:r w:rsidRPr="00384A9B">
        <w:rPr>
          <w:rFonts w:ascii="Arial" w:hAnsi="Arial" w:cs="Arial"/>
          <w:b/>
          <w:bCs/>
          <w:sz w:val="20"/>
          <w:lang w:val="en-GB" w:eastAsia="zh-CN"/>
        </w:rPr>
        <w:t>scheduled by the PDCCH scrambled with SI-RNTI, P-RNTI, RA-RNTI</w:t>
      </w:r>
      <w:r w:rsidRPr="00384A9B">
        <w:rPr>
          <w:rFonts w:ascii="Arial" w:hAnsi="Arial" w:cs="Arial"/>
          <w:b/>
          <w:bCs/>
          <w:sz w:val="20"/>
        </w:rPr>
        <w:t xml:space="preserve"> from the serving TRP</w:t>
      </w:r>
      <w:r w:rsidR="00384A9B" w:rsidRPr="00384A9B">
        <w:rPr>
          <w:rFonts w:ascii="Arial" w:hAnsi="Arial" w:cs="Arial"/>
          <w:b/>
          <w:bCs/>
          <w:sz w:val="20"/>
        </w:rPr>
        <w:t>.</w:t>
      </w:r>
    </w:p>
    <w:p w14:paraId="614E7D9D" w14:textId="29640FDE" w:rsidR="008864F7" w:rsidRDefault="008864F7" w:rsidP="004416F4">
      <w:pPr>
        <w:pStyle w:val="3GPPText"/>
        <w:rPr>
          <w:rFonts w:ascii="Arial" w:hAnsi="Arial" w:cs="Arial"/>
          <w:b/>
          <w:bCs/>
          <w:sz w:val="20"/>
        </w:rPr>
      </w:pPr>
      <w:r w:rsidRPr="00384A9B">
        <w:rPr>
          <w:rFonts w:ascii="Arial" w:hAnsi="Arial" w:cs="Arial" w:hint="eastAsia"/>
          <w:b/>
          <w:bCs/>
          <w:sz w:val="20"/>
          <w:lang w:eastAsia="zh-CN"/>
        </w:rPr>
        <w:t>P</w:t>
      </w:r>
      <w:r w:rsidRPr="00384A9B">
        <w:rPr>
          <w:rFonts w:ascii="Arial" w:hAnsi="Arial" w:cs="Arial"/>
          <w:b/>
          <w:bCs/>
          <w:sz w:val="20"/>
          <w:lang w:eastAsia="zh-CN"/>
        </w:rPr>
        <w:t xml:space="preserve">roposal </w:t>
      </w:r>
      <w:r>
        <w:rPr>
          <w:rFonts w:ascii="Arial" w:hAnsi="Arial" w:cs="Arial"/>
          <w:b/>
          <w:bCs/>
          <w:sz w:val="20"/>
          <w:lang w:eastAsia="zh-CN"/>
        </w:rPr>
        <w:t>3</w:t>
      </w:r>
      <w:r w:rsidRPr="00384A9B">
        <w:rPr>
          <w:rFonts w:ascii="Arial" w:hAnsi="Arial" w:cs="Arial"/>
          <w:b/>
          <w:bCs/>
          <w:sz w:val="20"/>
          <w:lang w:eastAsia="zh-CN"/>
        </w:rPr>
        <w:t>: The DL P</w:t>
      </w:r>
      <w:r>
        <w:rPr>
          <w:rFonts w:ascii="Arial" w:hAnsi="Arial" w:cs="Arial"/>
          <w:b/>
          <w:bCs/>
          <w:sz w:val="20"/>
          <w:lang w:eastAsia="zh-CN"/>
        </w:rPr>
        <w:t>RS multiplexing with PDSCH scheduled by UE data services should be supported.</w:t>
      </w:r>
    </w:p>
    <w:p w14:paraId="67A15345" w14:textId="77777777" w:rsidR="004526EF" w:rsidRPr="00384A9B" w:rsidRDefault="004526EF" w:rsidP="004416F4">
      <w:pPr>
        <w:pStyle w:val="3GPPText"/>
        <w:rPr>
          <w:b/>
          <w:bCs/>
          <w:lang w:val="en-GB" w:eastAsia="zh-CN"/>
        </w:rPr>
      </w:pPr>
    </w:p>
    <w:p w14:paraId="35103E27" w14:textId="77777777" w:rsidR="004872F3" w:rsidRPr="00DD26AE" w:rsidRDefault="00DD26AE" w:rsidP="009C2CDB">
      <w:pPr>
        <w:pStyle w:val="1"/>
        <w:rPr>
          <w:b/>
          <w:sz w:val="30"/>
          <w:szCs w:val="30"/>
        </w:rPr>
      </w:pPr>
      <w:r w:rsidRPr="00DD26AE">
        <w:rPr>
          <w:rFonts w:hint="eastAsia"/>
          <w:b/>
          <w:sz w:val="30"/>
          <w:szCs w:val="30"/>
          <w:lang w:eastAsia="zh-CN"/>
        </w:rPr>
        <w:t>Conclusions</w:t>
      </w:r>
    </w:p>
    <w:p w14:paraId="4B2D3F33" w14:textId="52D29DF3" w:rsidR="00DD26AE" w:rsidRDefault="00DD26AE" w:rsidP="005B17CE">
      <w:pPr>
        <w:jc w:val="both"/>
        <w:rPr>
          <w:rFonts w:ascii="Arial" w:eastAsia="宋体" w:hAnsi="Arial"/>
          <w:lang w:eastAsia="zh-CN"/>
        </w:rPr>
      </w:pPr>
      <w:r w:rsidRPr="00E34E0E">
        <w:rPr>
          <w:rFonts w:ascii="Arial" w:eastAsia="宋体" w:hAnsi="Arial"/>
        </w:rPr>
        <w:t xml:space="preserve">In this contribution, we </w:t>
      </w:r>
      <w:r w:rsidR="00ED7423">
        <w:rPr>
          <w:rFonts w:ascii="Arial" w:eastAsia="宋体" w:hAnsi="Arial"/>
          <w:lang w:eastAsia="zh-CN"/>
        </w:rPr>
        <w:t xml:space="preserve">discuss the </w:t>
      </w:r>
      <w:r w:rsidR="005951F6">
        <w:rPr>
          <w:rFonts w:ascii="Arial" w:eastAsia="宋体" w:hAnsi="Arial"/>
          <w:lang w:eastAsia="zh-CN"/>
        </w:rPr>
        <w:t>DL PRS designs</w:t>
      </w:r>
      <w:r w:rsidR="00ED7423">
        <w:rPr>
          <w:rFonts w:ascii="Arial" w:eastAsia="宋体" w:hAnsi="Arial"/>
          <w:lang w:eastAsia="zh-CN"/>
        </w:rPr>
        <w:t xml:space="preserve"> and make</w:t>
      </w:r>
      <w:r w:rsidR="003F5B6D">
        <w:rPr>
          <w:rFonts w:ascii="Arial" w:eastAsia="宋体" w:hAnsi="Arial" w:hint="eastAsia"/>
          <w:lang w:eastAsia="zh-CN"/>
        </w:rPr>
        <w:t xml:space="preserve"> </w:t>
      </w:r>
      <w:r w:rsidR="00FF0C33">
        <w:rPr>
          <w:rFonts w:ascii="Arial" w:eastAsia="宋体" w:hAnsi="Arial" w:hint="eastAsia"/>
          <w:lang w:eastAsia="zh-CN"/>
        </w:rPr>
        <w:t xml:space="preserve">the </w:t>
      </w:r>
      <w:r w:rsidR="003F5B6D">
        <w:rPr>
          <w:rFonts w:ascii="Arial" w:eastAsia="宋体" w:hAnsi="Arial"/>
          <w:lang w:eastAsia="zh-CN"/>
        </w:rPr>
        <w:t>following</w:t>
      </w:r>
      <w:r w:rsidR="005951F6">
        <w:rPr>
          <w:rFonts w:ascii="Arial" w:eastAsia="宋体" w:hAnsi="Arial"/>
          <w:lang w:eastAsia="zh-CN"/>
        </w:rPr>
        <w:t xml:space="preserve"> proposal</w:t>
      </w:r>
      <w:r w:rsidR="003F5B6D">
        <w:rPr>
          <w:rFonts w:ascii="Arial" w:eastAsia="宋体" w:hAnsi="Arial" w:hint="eastAsia"/>
          <w:lang w:eastAsia="zh-CN"/>
        </w:rPr>
        <w:t>:</w:t>
      </w:r>
    </w:p>
    <w:p w14:paraId="211FD20A" w14:textId="27B00B07" w:rsidR="000927F0" w:rsidRDefault="000927F0" w:rsidP="000927F0">
      <w:pPr>
        <w:pStyle w:val="3GPPText"/>
        <w:rPr>
          <w:rFonts w:ascii="Arial" w:hAnsi="Arial" w:cs="Arial"/>
          <w:b/>
          <w:bCs/>
          <w:sz w:val="20"/>
          <w:lang w:val="en-GB"/>
        </w:rPr>
      </w:pPr>
      <w:r w:rsidRPr="001622C7">
        <w:rPr>
          <w:rFonts w:ascii="Arial" w:hAnsi="Arial" w:cs="Arial" w:hint="eastAsia"/>
          <w:b/>
          <w:bCs/>
          <w:sz w:val="20"/>
          <w:lang w:eastAsia="zh-CN"/>
        </w:rPr>
        <w:t>P</w:t>
      </w:r>
      <w:r w:rsidRPr="001622C7">
        <w:rPr>
          <w:rFonts w:ascii="Arial" w:hAnsi="Arial" w:cs="Arial"/>
          <w:b/>
          <w:bCs/>
          <w:sz w:val="20"/>
          <w:lang w:eastAsia="zh-CN"/>
        </w:rPr>
        <w:t xml:space="preserve">roposal 1: The DL PRS resource repetitions (the number of consecutive DL slots) should be configurable. At least support </w:t>
      </w:r>
      <w:r w:rsidRPr="001622C7">
        <w:rPr>
          <w:rFonts w:ascii="Arial" w:hAnsi="Arial" w:cs="Arial"/>
          <w:b/>
          <w:bCs/>
          <w:position w:val="-10"/>
          <w:sz w:val="20"/>
          <w:lang w:val="en-GB"/>
        </w:rPr>
        <w:object w:dxaOrig="492" w:dyaOrig="300" w14:anchorId="6151FB3A">
          <v:shape id="_x0000_i1033" type="#_x0000_t75" style="width:24.6pt;height:15pt" o:ole="">
            <v:imagedata r:id="rId16" o:title=""/>
          </v:shape>
          <o:OLEObject Type="Embed" ProgID="Equation.3" ShapeID="_x0000_i1033" DrawAspect="Content" ObjectID="_1631252063" r:id="rId26"/>
        </w:object>
      </w:r>
      <w:r w:rsidRPr="001622C7">
        <w:rPr>
          <w:rFonts w:ascii="Arial" w:hAnsi="Arial" w:cs="Arial"/>
          <w:b/>
          <w:bCs/>
          <w:sz w:val="20"/>
          <w:lang w:val="en-GB"/>
        </w:rPr>
        <w:t>=</w:t>
      </w:r>
      <w:r w:rsidR="0071272D">
        <w:rPr>
          <w:rFonts w:ascii="Arial" w:hAnsi="Arial" w:cs="Arial"/>
          <w:b/>
          <w:bCs/>
          <w:sz w:val="20"/>
          <w:lang w:val="en-GB"/>
        </w:rPr>
        <w:t xml:space="preserve"> </w:t>
      </w:r>
      <w:r w:rsidRPr="001622C7">
        <w:rPr>
          <w:rFonts w:ascii="Arial" w:hAnsi="Arial" w:cs="Arial"/>
          <w:b/>
          <w:bCs/>
          <w:sz w:val="20"/>
          <w:lang w:val="en-GB"/>
        </w:rPr>
        <w:t>1, 2, 4, 6 slots</w:t>
      </w:r>
      <w:r>
        <w:rPr>
          <w:rFonts w:ascii="Arial" w:hAnsi="Arial" w:cs="Arial"/>
          <w:b/>
          <w:bCs/>
          <w:sz w:val="20"/>
          <w:lang w:val="en-GB"/>
        </w:rPr>
        <w:t xml:space="preserve"> per DL PRS resource</w:t>
      </w:r>
      <w:r w:rsidRPr="001622C7">
        <w:rPr>
          <w:rFonts w:ascii="Arial" w:hAnsi="Arial" w:cs="Arial"/>
          <w:b/>
          <w:bCs/>
          <w:sz w:val="20"/>
          <w:lang w:val="en-GB"/>
        </w:rPr>
        <w:t>.</w:t>
      </w:r>
    </w:p>
    <w:p w14:paraId="6F2D0476" w14:textId="77777777" w:rsidR="00B13F2D" w:rsidRPr="00384A9B" w:rsidRDefault="00B13F2D" w:rsidP="00B13F2D">
      <w:pPr>
        <w:pStyle w:val="3GPPText"/>
        <w:rPr>
          <w:b/>
          <w:bCs/>
          <w:lang w:val="en-GB" w:eastAsia="zh-CN"/>
        </w:rPr>
      </w:pPr>
      <w:r w:rsidRPr="00384A9B">
        <w:rPr>
          <w:rFonts w:ascii="Arial" w:hAnsi="Arial" w:cs="Arial" w:hint="eastAsia"/>
          <w:b/>
          <w:bCs/>
          <w:sz w:val="20"/>
          <w:lang w:eastAsia="zh-CN"/>
        </w:rPr>
        <w:t>P</w:t>
      </w:r>
      <w:r w:rsidRPr="00384A9B">
        <w:rPr>
          <w:rFonts w:ascii="Arial" w:hAnsi="Arial" w:cs="Arial"/>
          <w:b/>
          <w:bCs/>
          <w:sz w:val="20"/>
          <w:lang w:eastAsia="zh-CN"/>
        </w:rPr>
        <w:t xml:space="preserve">roposal 2: The DL PRS </w:t>
      </w:r>
      <w:r w:rsidRPr="00384A9B">
        <w:rPr>
          <w:rFonts w:ascii="Arial" w:hAnsi="Arial" w:cs="Arial"/>
          <w:b/>
          <w:bCs/>
          <w:sz w:val="20"/>
        </w:rPr>
        <w:t xml:space="preserve">shall not be mapped to resource elements allocated to the SS-PBCH block and the PDSCH </w:t>
      </w:r>
      <w:r w:rsidRPr="00384A9B">
        <w:rPr>
          <w:rFonts w:ascii="Arial" w:hAnsi="Arial" w:cs="Arial"/>
          <w:b/>
          <w:bCs/>
          <w:sz w:val="20"/>
          <w:lang w:val="en-GB" w:eastAsia="zh-CN"/>
        </w:rPr>
        <w:t>scheduled by the PDCCH scrambled with SI-RNTI, P-RNTI, RA-RNTI</w:t>
      </w:r>
      <w:r w:rsidRPr="00384A9B">
        <w:rPr>
          <w:rFonts w:ascii="Arial" w:hAnsi="Arial" w:cs="Arial"/>
          <w:b/>
          <w:bCs/>
          <w:sz w:val="20"/>
        </w:rPr>
        <w:t xml:space="preserve"> from the serving TRP.</w:t>
      </w:r>
    </w:p>
    <w:p w14:paraId="3BDB8293" w14:textId="5F1D4670" w:rsidR="00B13F2D" w:rsidRPr="00B13F2D" w:rsidRDefault="001C1FEB" w:rsidP="000927F0">
      <w:pPr>
        <w:pStyle w:val="3GPPText"/>
        <w:rPr>
          <w:rFonts w:ascii="Arial" w:hAnsi="Arial" w:cs="Arial"/>
          <w:b/>
          <w:bCs/>
          <w:sz w:val="20"/>
          <w:lang w:val="en-GB" w:eastAsia="zh-CN"/>
        </w:rPr>
      </w:pPr>
      <w:r w:rsidRPr="00384A9B">
        <w:rPr>
          <w:rFonts w:ascii="Arial" w:hAnsi="Arial" w:cs="Arial" w:hint="eastAsia"/>
          <w:b/>
          <w:bCs/>
          <w:sz w:val="20"/>
          <w:lang w:eastAsia="zh-CN"/>
        </w:rPr>
        <w:t>P</w:t>
      </w:r>
      <w:r w:rsidRPr="00384A9B">
        <w:rPr>
          <w:rFonts w:ascii="Arial" w:hAnsi="Arial" w:cs="Arial"/>
          <w:b/>
          <w:bCs/>
          <w:sz w:val="20"/>
          <w:lang w:eastAsia="zh-CN"/>
        </w:rPr>
        <w:t xml:space="preserve">roposal </w:t>
      </w:r>
      <w:r>
        <w:rPr>
          <w:rFonts w:ascii="Arial" w:hAnsi="Arial" w:cs="Arial"/>
          <w:b/>
          <w:bCs/>
          <w:sz w:val="20"/>
          <w:lang w:eastAsia="zh-CN"/>
        </w:rPr>
        <w:t>3</w:t>
      </w:r>
      <w:r w:rsidRPr="00384A9B">
        <w:rPr>
          <w:rFonts w:ascii="Arial" w:hAnsi="Arial" w:cs="Arial"/>
          <w:b/>
          <w:bCs/>
          <w:sz w:val="20"/>
          <w:lang w:eastAsia="zh-CN"/>
        </w:rPr>
        <w:t>: The DL P</w:t>
      </w:r>
      <w:r>
        <w:rPr>
          <w:rFonts w:ascii="Arial" w:hAnsi="Arial" w:cs="Arial"/>
          <w:b/>
          <w:bCs/>
          <w:sz w:val="20"/>
          <w:lang w:eastAsia="zh-CN"/>
        </w:rPr>
        <w:t>RS multiplexing with PDSCH scheduled by UE data services should be supported.</w:t>
      </w:r>
    </w:p>
    <w:p w14:paraId="6C94B5F2" w14:textId="77777777" w:rsidR="00425A95" w:rsidRDefault="00425A95" w:rsidP="00876DC7">
      <w:pPr>
        <w:pStyle w:val="3GPPText"/>
      </w:pPr>
    </w:p>
    <w:p w14:paraId="2014F71B" w14:textId="77777777" w:rsidR="009401A4" w:rsidRPr="00DD26AE" w:rsidRDefault="009401A4" w:rsidP="00E673D8">
      <w:pPr>
        <w:pStyle w:val="3GPPH1"/>
        <w:rPr>
          <w:b/>
          <w:sz w:val="30"/>
          <w:szCs w:val="30"/>
          <w:lang w:val="en-US"/>
        </w:rPr>
      </w:pPr>
      <w:r w:rsidRPr="00DD26AE">
        <w:rPr>
          <w:b/>
          <w:sz w:val="30"/>
          <w:szCs w:val="30"/>
          <w:lang w:val="en-US"/>
        </w:rPr>
        <w:t>References</w:t>
      </w:r>
    </w:p>
    <w:p w14:paraId="5F5899C1" w14:textId="05990D3F" w:rsidR="000C1C78" w:rsidRPr="00870D21" w:rsidRDefault="000C1C78" w:rsidP="000C1C78">
      <w:pPr>
        <w:widowControl w:val="0"/>
        <w:numPr>
          <w:ilvl w:val="0"/>
          <w:numId w:val="2"/>
        </w:numPr>
        <w:overflowPunct/>
        <w:autoSpaceDE/>
        <w:adjustRightInd/>
        <w:jc w:val="both"/>
        <w:textAlignment w:val="auto"/>
        <w:rPr>
          <w:iCs/>
          <w:sz w:val="22"/>
          <w:lang w:val="en-US"/>
        </w:rPr>
      </w:pPr>
      <w:bookmarkStart w:id="2" w:name="_Ref471775016"/>
      <w:bookmarkStart w:id="3" w:name="_Ref1121198"/>
      <w:bookmarkStart w:id="4" w:name="_Ref4428974"/>
      <w:r w:rsidRPr="00AA20F5">
        <w:rPr>
          <w:rFonts w:ascii="Arial" w:eastAsia="宋体" w:hAnsi="Arial" w:cs="Arial"/>
        </w:rPr>
        <w:t>R</w:t>
      </w:r>
      <w:r w:rsidR="000F066E">
        <w:rPr>
          <w:rFonts w:ascii="Arial" w:eastAsia="宋体" w:hAnsi="Arial" w:cs="Arial"/>
        </w:rPr>
        <w:t>P</w:t>
      </w:r>
      <w:r w:rsidRPr="00AA20F5">
        <w:rPr>
          <w:rFonts w:ascii="Arial" w:eastAsia="宋体" w:hAnsi="Arial" w:cs="Arial"/>
        </w:rPr>
        <w:t>-</w:t>
      </w:r>
      <w:r w:rsidRPr="00793B04">
        <w:rPr>
          <w:rFonts w:ascii="Arial" w:eastAsia="宋体" w:hAnsi="Arial"/>
        </w:rPr>
        <w:t>190</w:t>
      </w:r>
      <w:r w:rsidRPr="00793B04">
        <w:rPr>
          <w:rFonts w:ascii="Arial" w:eastAsia="宋体" w:hAnsi="Arial" w:hint="eastAsia"/>
        </w:rPr>
        <w:t>752</w:t>
      </w:r>
      <w:r w:rsidRPr="00793B04">
        <w:rPr>
          <w:rFonts w:ascii="Arial" w:eastAsia="宋体" w:hAnsi="Arial"/>
        </w:rPr>
        <w:t xml:space="preserve">, “New WID: NR Positioning Support”, Intel Corporation, </w:t>
      </w:r>
      <w:r>
        <w:rPr>
          <w:rFonts w:ascii="Arial" w:eastAsia="宋体" w:hAnsi="Arial" w:hint="eastAsia"/>
          <w:lang w:eastAsia="zh-CN"/>
        </w:rPr>
        <w:t xml:space="preserve">Ericsson, </w:t>
      </w:r>
      <w:bookmarkEnd w:id="2"/>
      <w:bookmarkEnd w:id="3"/>
      <w:r w:rsidR="0014676D">
        <w:rPr>
          <w:rFonts w:ascii="Arial" w:eastAsia="宋体" w:hAnsi="Arial" w:hint="eastAsia"/>
          <w:lang w:eastAsia="zh-CN"/>
        </w:rPr>
        <w:t xml:space="preserve">RAN#83, </w:t>
      </w:r>
      <w:r>
        <w:rPr>
          <w:rFonts w:ascii="Arial" w:eastAsia="宋体" w:hAnsi="Arial" w:hint="eastAsia"/>
          <w:lang w:eastAsia="zh-CN"/>
        </w:rPr>
        <w:t>Shenzhen, China.</w:t>
      </w:r>
      <w:bookmarkEnd w:id="4"/>
    </w:p>
    <w:p w14:paraId="650F5DDF" w14:textId="4E9CEDA2" w:rsidR="00870D21" w:rsidRDefault="00870D21" w:rsidP="00870D21">
      <w:pPr>
        <w:widowControl w:val="0"/>
        <w:numPr>
          <w:ilvl w:val="0"/>
          <w:numId w:val="2"/>
        </w:numPr>
        <w:overflowPunct/>
        <w:autoSpaceDE/>
        <w:adjustRightInd/>
        <w:jc w:val="both"/>
        <w:textAlignment w:val="auto"/>
        <w:rPr>
          <w:rFonts w:ascii="Arial" w:eastAsia="宋体" w:hAnsi="Arial"/>
        </w:rPr>
      </w:pPr>
      <w:bookmarkStart w:id="5" w:name="_Ref7081959"/>
      <w:bookmarkStart w:id="6" w:name="_Ref19879753"/>
      <w:r w:rsidRPr="00CB212A">
        <w:rPr>
          <w:rFonts w:ascii="Arial" w:eastAsia="宋体" w:hAnsi="Arial"/>
        </w:rPr>
        <w:t>Draft</w:t>
      </w:r>
      <w:r w:rsidR="00CB212A" w:rsidRPr="00CB212A">
        <w:rPr>
          <w:rFonts w:ascii="Arial" w:eastAsia="宋体" w:hAnsi="Arial"/>
        </w:rPr>
        <w:t xml:space="preserve"> </w:t>
      </w:r>
      <w:r w:rsidRPr="00CB212A">
        <w:rPr>
          <w:rFonts w:ascii="Arial" w:eastAsia="宋体" w:hAnsi="Arial"/>
        </w:rPr>
        <w:t>Report of 3GPP TSG RAN WG1 #9</w:t>
      </w:r>
      <w:r w:rsidR="003E5DE1">
        <w:rPr>
          <w:rFonts w:ascii="Arial" w:eastAsia="宋体" w:hAnsi="Arial"/>
        </w:rPr>
        <w:t>8</w:t>
      </w:r>
      <w:r w:rsidRPr="00CB212A">
        <w:rPr>
          <w:rFonts w:ascii="Arial" w:eastAsia="宋体" w:hAnsi="Arial" w:hint="eastAsia"/>
          <w:lang w:eastAsia="zh-CN"/>
        </w:rPr>
        <w:t xml:space="preserve"> </w:t>
      </w:r>
      <w:r w:rsidRPr="00CB212A">
        <w:rPr>
          <w:rFonts w:ascii="Arial" w:eastAsia="宋体" w:hAnsi="Arial"/>
        </w:rPr>
        <w:t>v0.</w:t>
      </w:r>
      <w:r w:rsidR="003E5DE1">
        <w:rPr>
          <w:rFonts w:ascii="Arial" w:eastAsia="宋体" w:hAnsi="Arial"/>
        </w:rPr>
        <w:t>2</w:t>
      </w:r>
      <w:r w:rsidRPr="00CB212A">
        <w:rPr>
          <w:rFonts w:ascii="Arial" w:eastAsia="宋体" w:hAnsi="Arial"/>
        </w:rPr>
        <w:t>.0</w:t>
      </w:r>
      <w:r w:rsidRPr="00CB212A">
        <w:rPr>
          <w:rFonts w:ascii="Arial" w:eastAsia="宋体" w:hAnsi="Arial" w:hint="eastAsia"/>
          <w:lang w:eastAsia="zh-CN"/>
        </w:rPr>
        <w:t xml:space="preserve">, </w:t>
      </w:r>
      <w:r w:rsidR="003E5DE1">
        <w:rPr>
          <w:rFonts w:ascii="Arial" w:eastAsia="宋体" w:hAnsi="Arial"/>
          <w:lang w:eastAsia="zh-CN"/>
        </w:rPr>
        <w:t>Prague</w:t>
      </w:r>
      <w:r w:rsidRPr="00CB212A">
        <w:rPr>
          <w:rFonts w:ascii="Arial" w:eastAsia="宋体" w:hAnsi="Arial" w:hint="eastAsia"/>
          <w:lang w:eastAsia="zh-CN"/>
        </w:rPr>
        <w:t xml:space="preserve">, </w:t>
      </w:r>
      <w:bookmarkEnd w:id="5"/>
      <w:r w:rsidR="003E5DE1">
        <w:rPr>
          <w:rFonts w:ascii="Arial" w:eastAsia="宋体" w:hAnsi="Arial"/>
          <w:lang w:eastAsia="zh-CN"/>
        </w:rPr>
        <w:t>Czech Republic.</w:t>
      </w:r>
      <w:bookmarkEnd w:id="6"/>
    </w:p>
    <w:p w14:paraId="75553544" w14:textId="4646F943" w:rsidR="004E6661" w:rsidRDefault="004E6661" w:rsidP="00870D21">
      <w:pPr>
        <w:widowControl w:val="0"/>
        <w:numPr>
          <w:ilvl w:val="0"/>
          <w:numId w:val="2"/>
        </w:numPr>
        <w:overflowPunct/>
        <w:autoSpaceDE/>
        <w:adjustRightInd/>
        <w:jc w:val="both"/>
        <w:textAlignment w:val="auto"/>
        <w:rPr>
          <w:rFonts w:ascii="Arial" w:eastAsia="宋体" w:hAnsi="Arial"/>
        </w:rPr>
      </w:pPr>
      <w:bookmarkStart w:id="7" w:name="_Ref19882555"/>
      <w:r>
        <w:rPr>
          <w:rFonts w:ascii="Arial" w:eastAsia="宋体" w:hAnsi="Arial" w:hint="eastAsia"/>
          <w:lang w:eastAsia="zh-CN"/>
        </w:rPr>
        <w:t>T</w:t>
      </w:r>
      <w:r>
        <w:rPr>
          <w:rFonts w:ascii="Arial" w:eastAsia="宋体" w:hAnsi="Arial"/>
          <w:lang w:eastAsia="zh-CN"/>
        </w:rPr>
        <w:t>S 36.355,</w:t>
      </w:r>
      <w:r w:rsidR="007009F5">
        <w:rPr>
          <w:rFonts w:ascii="Arial" w:eastAsia="宋体" w:hAnsi="Arial"/>
          <w:lang w:eastAsia="zh-CN"/>
        </w:rPr>
        <w:t xml:space="preserve"> </w:t>
      </w:r>
      <w:r>
        <w:rPr>
          <w:rFonts w:ascii="Arial" w:eastAsia="宋体" w:hAnsi="Arial"/>
          <w:lang w:eastAsia="zh-CN"/>
        </w:rPr>
        <w:t>LTE Positioning Protocol (LPP), v15.3.0.</w:t>
      </w:r>
      <w:bookmarkEnd w:id="7"/>
    </w:p>
    <w:p w14:paraId="2BD54A0B" w14:textId="43546629" w:rsidR="00C7676E" w:rsidRDefault="00C7676E" w:rsidP="00870D21">
      <w:pPr>
        <w:widowControl w:val="0"/>
        <w:numPr>
          <w:ilvl w:val="0"/>
          <w:numId w:val="2"/>
        </w:numPr>
        <w:overflowPunct/>
        <w:autoSpaceDE/>
        <w:adjustRightInd/>
        <w:jc w:val="both"/>
        <w:textAlignment w:val="auto"/>
        <w:rPr>
          <w:rFonts w:ascii="Arial" w:eastAsia="宋体" w:hAnsi="Arial"/>
        </w:rPr>
      </w:pPr>
      <w:bookmarkStart w:id="8" w:name="_Ref19893442"/>
      <w:r>
        <w:rPr>
          <w:rFonts w:ascii="Arial" w:eastAsia="宋体" w:hAnsi="Arial" w:hint="eastAsia"/>
          <w:lang w:eastAsia="zh-CN"/>
        </w:rPr>
        <w:t>T</w:t>
      </w:r>
      <w:r>
        <w:rPr>
          <w:rFonts w:ascii="Arial" w:eastAsia="宋体" w:hAnsi="Arial"/>
          <w:lang w:eastAsia="zh-CN"/>
        </w:rPr>
        <w:t xml:space="preserve">S 36.211, </w:t>
      </w:r>
      <w:r w:rsidR="009C44A6">
        <w:rPr>
          <w:rFonts w:ascii="Arial" w:eastAsia="宋体" w:hAnsi="Arial"/>
          <w:lang w:eastAsia="zh-CN"/>
        </w:rPr>
        <w:t>Physical channels and modulation</w:t>
      </w:r>
      <w:r>
        <w:rPr>
          <w:rFonts w:ascii="Arial" w:eastAsia="宋体" w:hAnsi="Arial"/>
          <w:lang w:eastAsia="zh-CN"/>
        </w:rPr>
        <w:t>, v15.5.0</w:t>
      </w:r>
      <w:bookmarkEnd w:id="8"/>
    </w:p>
    <w:p w14:paraId="10E57C5D" w14:textId="58A55058" w:rsidR="00C7676E" w:rsidRPr="00CB212A" w:rsidRDefault="00C7676E" w:rsidP="00870D21">
      <w:pPr>
        <w:widowControl w:val="0"/>
        <w:numPr>
          <w:ilvl w:val="0"/>
          <w:numId w:val="2"/>
        </w:numPr>
        <w:overflowPunct/>
        <w:autoSpaceDE/>
        <w:adjustRightInd/>
        <w:jc w:val="both"/>
        <w:textAlignment w:val="auto"/>
        <w:rPr>
          <w:rFonts w:ascii="Arial" w:eastAsia="宋体" w:hAnsi="Arial"/>
        </w:rPr>
      </w:pPr>
      <w:bookmarkStart w:id="9" w:name="_Ref19893455"/>
      <w:r>
        <w:rPr>
          <w:rFonts w:ascii="Arial" w:eastAsia="宋体" w:hAnsi="Arial" w:hint="eastAsia"/>
          <w:lang w:eastAsia="zh-CN"/>
        </w:rPr>
        <w:t>T</w:t>
      </w:r>
      <w:r>
        <w:rPr>
          <w:rFonts w:ascii="Arial" w:eastAsia="宋体" w:hAnsi="Arial"/>
          <w:lang w:eastAsia="zh-CN"/>
        </w:rPr>
        <w:t xml:space="preserve">S 36.213, </w:t>
      </w:r>
      <w:r w:rsidR="001B74AB">
        <w:rPr>
          <w:rFonts w:ascii="Arial" w:eastAsia="宋体" w:hAnsi="Arial"/>
          <w:lang w:eastAsia="zh-CN"/>
        </w:rPr>
        <w:t xml:space="preserve">Physical layer procedures, </w:t>
      </w:r>
      <w:r>
        <w:rPr>
          <w:rFonts w:ascii="Arial" w:eastAsia="宋体" w:hAnsi="Arial"/>
          <w:lang w:eastAsia="zh-CN"/>
        </w:rPr>
        <w:t>v15.5.0</w:t>
      </w:r>
      <w:bookmarkEnd w:id="9"/>
    </w:p>
    <w:p w14:paraId="19912F45" w14:textId="77777777" w:rsidR="00DD524E" w:rsidRPr="00B741B3" w:rsidRDefault="00DD524E" w:rsidP="000C1C78">
      <w:pPr>
        <w:widowControl w:val="0"/>
        <w:overflowPunct/>
        <w:autoSpaceDE/>
        <w:adjustRightInd/>
        <w:jc w:val="both"/>
        <w:textAlignment w:val="auto"/>
        <w:rPr>
          <w:iCs/>
          <w:sz w:val="22"/>
          <w:highlight w:val="yellow"/>
          <w:lang w:val="en-US"/>
        </w:rPr>
      </w:pPr>
    </w:p>
    <w:sectPr w:rsidR="00DD524E" w:rsidRPr="00B741B3" w:rsidSect="00CA2848">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9683A" w14:textId="77777777" w:rsidR="004230D5" w:rsidRDefault="004230D5">
      <w:r>
        <w:separator/>
      </w:r>
    </w:p>
  </w:endnote>
  <w:endnote w:type="continuationSeparator" w:id="0">
    <w:p w14:paraId="08987D02" w14:textId="77777777" w:rsidR="004230D5" w:rsidRDefault="0042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4C419" w14:textId="77777777" w:rsidR="004230D5" w:rsidRDefault="004230D5">
      <w:r>
        <w:separator/>
      </w:r>
    </w:p>
  </w:footnote>
  <w:footnote w:type="continuationSeparator" w:id="0">
    <w:p w14:paraId="62BD1561" w14:textId="77777777" w:rsidR="004230D5" w:rsidRDefault="00423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33900"/>
    <w:multiLevelType w:val="multilevel"/>
    <w:tmpl w:val="7A906378"/>
    <w:numStyleLink w:val="3GPPListofBullets"/>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7C1181E"/>
    <w:multiLevelType w:val="multilevel"/>
    <w:tmpl w:val="7A906378"/>
    <w:numStyleLink w:val="3GPPListofBullets"/>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98C145A"/>
    <w:multiLevelType w:val="multilevel"/>
    <w:tmpl w:val="B8727EDA"/>
    <w:numStyleLink w:val="3GPPBullets"/>
  </w:abstractNum>
  <w:abstractNum w:abstractNumId="19" w15:restartNumberingAfterBreak="0">
    <w:nsid w:val="5D5E33E6"/>
    <w:multiLevelType w:val="multilevel"/>
    <w:tmpl w:val="B8727EDA"/>
    <w:numStyleLink w:val="3GPPBullets"/>
  </w:abstractNum>
  <w:abstractNum w:abstractNumId="20" w15:restartNumberingAfterBreak="0">
    <w:nsid w:val="60015124"/>
    <w:multiLevelType w:val="multilevel"/>
    <w:tmpl w:val="7A906378"/>
    <w:numStyleLink w:val="3GPPListofBullets"/>
  </w:abstractNum>
  <w:abstractNum w:abstractNumId="21"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11"/>
  </w:num>
  <w:num w:numId="5">
    <w:abstractNumId w:val="12"/>
  </w:num>
  <w:num w:numId="6">
    <w:abstractNumId w:val="6"/>
  </w:num>
  <w:num w:numId="7">
    <w:abstractNumId w:val="3"/>
  </w:num>
  <w:num w:numId="8">
    <w:abstractNumId w:val="13"/>
  </w:num>
  <w:num w:numId="9">
    <w:abstractNumId w:val="16"/>
  </w:num>
  <w:num w:numId="10">
    <w:abstractNumId w:val="20"/>
  </w:num>
  <w:num w:numId="11">
    <w:abstractNumId w:val="1"/>
  </w:num>
  <w:num w:numId="12">
    <w:abstractNumId w:val="18"/>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17"/>
  </w:num>
  <w:num w:numId="14">
    <w:abstractNumId w:val="15"/>
  </w:num>
  <w:num w:numId="15">
    <w:abstractNumId w:val="19"/>
  </w:num>
  <w:num w:numId="16">
    <w:abstractNumId w:val="7"/>
  </w:num>
  <w:num w:numId="17">
    <w:abstractNumId w:val="5"/>
  </w:num>
  <w:num w:numId="18">
    <w:abstractNumId w:val="14"/>
  </w:num>
  <w:num w:numId="19">
    <w:abstractNumId w:val="4"/>
  </w:num>
  <w:num w:numId="20">
    <w:abstractNumId w:val="16"/>
  </w:num>
  <w:num w:numId="21">
    <w:abstractNumId w:val="5"/>
  </w:num>
  <w:num w:numId="22">
    <w:abstractNumId w:val="5"/>
  </w:num>
  <w:num w:numId="23">
    <w:abstractNumId w:val="5"/>
  </w:num>
  <w:num w:numId="24">
    <w:abstractNumId w:val="5"/>
  </w:num>
  <w:num w:numId="25">
    <w:abstractNumId w:val="8"/>
  </w:num>
  <w:num w:numId="26">
    <w:abstractNumId w:val="16"/>
  </w:num>
  <w:num w:numId="27">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54F"/>
    <w:rsid w:val="007F2DBB"/>
    <w:rsid w:val="007F2E8D"/>
    <w:rsid w:val="007F2ED4"/>
    <w:rsid w:val="007F2F23"/>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2A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F"/>
    <w:rsid w:val="009823A3"/>
    <w:rsid w:val="00982837"/>
    <w:rsid w:val="00982AB4"/>
    <w:rsid w:val="00982B3A"/>
    <w:rsid w:val="00982E67"/>
    <w:rsid w:val="00983061"/>
    <w:rsid w:val="00983223"/>
    <w:rsid w:val="00983296"/>
    <w:rsid w:val="009832B2"/>
    <w:rsid w:val="00983611"/>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2F7"/>
    <w:rsid w:val="00FC7308"/>
    <w:rsid w:val="00FC748F"/>
    <w:rsid w:val="00FC77B0"/>
    <w:rsid w:val="00FC7F93"/>
    <w:rsid w:val="00FD003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semiHidden/>
    <w:rsid w:val="00A10B48"/>
    <w:rPr>
      <w:sz w:val="16"/>
      <w:szCs w:val="16"/>
    </w:rPr>
  </w:style>
  <w:style w:type="paragraph" w:styleId="af4">
    <w:name w:val="annotation text"/>
    <w:basedOn w:val="a"/>
    <w:link w:val="af5"/>
    <w:rsid w:val="00A10B48"/>
  </w:style>
  <w:style w:type="paragraph" w:styleId="af6">
    <w:name w:val="annotation subject"/>
    <w:basedOn w:val="af4"/>
    <w:next w:val="af4"/>
    <w:semiHidden/>
    <w:rsid w:val="00A10B48"/>
    <w:rPr>
      <w:b/>
      <w:bCs/>
    </w:rPr>
  </w:style>
  <w:style w:type="paragraph" w:styleId="af7">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8">
    <w:name w:val="List Paragraph"/>
    <w:basedOn w:val="a"/>
    <w:link w:val="af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a">
    <w:name w:val="Subtitle"/>
    <w:basedOn w:val="a"/>
    <w:next w:val="a"/>
    <w:link w:val="afb"/>
    <w:qFormat/>
    <w:rsid w:val="005D609E"/>
    <w:pPr>
      <w:spacing w:after="60"/>
      <w:jc w:val="center"/>
      <w:outlineLvl w:val="1"/>
    </w:pPr>
    <w:rPr>
      <w:rFonts w:ascii="Cambria" w:eastAsia="Times New Roman" w:hAnsi="Cambria"/>
      <w:sz w:val="24"/>
      <w:szCs w:val="24"/>
    </w:rPr>
  </w:style>
  <w:style w:type="character" w:customStyle="1" w:styleId="afb">
    <w:name w:val="副标题 字符"/>
    <w:link w:val="afa"/>
    <w:rsid w:val="005D609E"/>
    <w:rPr>
      <w:rFonts w:ascii="Cambria" w:eastAsia="Times New Roman" w:hAnsi="Cambria"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1">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9">
    <w:name w:val="列表段落 字符"/>
    <w:link w:val="af8"/>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2">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3">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0769BD5-8720-4C17-B4F8-AB606C3D03E7}">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FB097C-C747-4EF2-8FD8-625E2281E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2</Pages>
  <Words>786</Words>
  <Characters>4481</Characters>
  <Application>Microsoft Office Word</Application>
  <DocSecurity>0</DocSecurity>
  <Lines>37</Lines>
  <Paragraphs>10</Paragraphs>
  <ScaleCrop>false</ScaleCrop>
  <Company>CMCC</Company>
  <LinksUpToDate>false</LinksUpToDate>
  <CharactersWithSpaces>5257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88</cp:revision>
  <cp:lastPrinted>2016-05-08T07:33:00Z</cp:lastPrinted>
  <dcterms:created xsi:type="dcterms:W3CDTF">2019-08-16T07:00:00Z</dcterms:created>
  <dcterms:modified xsi:type="dcterms:W3CDTF">2019-09-29T00:47:00Z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