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DD9" w:rsidRPr="007207DA" w:rsidRDefault="00C3003C">
      <w:pPr>
        <w:tabs>
          <w:tab w:val="center" w:pos="4536"/>
          <w:tab w:val="right" w:pos="9781"/>
        </w:tabs>
        <w:ind w:right="-58"/>
        <w:rPr>
          <w:rFonts w:eastAsia="MS Mincho" w:cs="Arial"/>
          <w:b/>
          <w:szCs w:val="22"/>
          <w:lang w:eastAsia="ja-JP"/>
        </w:rPr>
      </w:pPr>
      <w:bookmarkStart w:id="0" w:name="OLE_LINK6"/>
      <w:bookmarkStart w:id="1" w:name="OLE_LINK3"/>
      <w:r w:rsidRPr="007207DA">
        <w:rPr>
          <w:rFonts w:eastAsia="MS Mincho" w:cs="Arial"/>
          <w:b/>
          <w:szCs w:val="22"/>
          <w:lang w:eastAsia="ja-JP"/>
        </w:rPr>
        <w:t>3GPP TSG RAN WG1 Meeting #9</w:t>
      </w:r>
      <w:r w:rsidR="00FD1DB5">
        <w:rPr>
          <w:rFonts w:eastAsia="MS Mincho" w:cs="Arial"/>
          <w:b/>
          <w:szCs w:val="22"/>
          <w:lang w:eastAsia="ja-JP"/>
        </w:rPr>
        <w:t>6</w:t>
      </w:r>
      <w:r w:rsidRPr="007207DA">
        <w:rPr>
          <w:rFonts w:eastAsia="MS Mincho" w:cs="Arial"/>
          <w:b/>
          <w:szCs w:val="22"/>
          <w:lang w:eastAsia="ja-JP"/>
        </w:rPr>
        <w:tab/>
      </w:r>
      <w:r w:rsidRPr="007207DA">
        <w:rPr>
          <w:rFonts w:eastAsia="MS Mincho" w:cs="Arial"/>
          <w:b/>
          <w:szCs w:val="22"/>
          <w:lang w:eastAsia="ja-JP"/>
        </w:rPr>
        <w:tab/>
      </w:r>
      <w:r w:rsidR="005857E9">
        <w:rPr>
          <w:rFonts w:eastAsia="MS Mincho" w:cs="Arial"/>
          <w:b/>
          <w:szCs w:val="22"/>
          <w:lang w:eastAsia="ja-JP"/>
        </w:rPr>
        <w:t xml:space="preserve"> </w:t>
      </w:r>
      <w:r w:rsidRPr="007207DA">
        <w:rPr>
          <w:rFonts w:eastAsia="MS Mincho" w:cs="Arial"/>
          <w:b/>
          <w:szCs w:val="22"/>
          <w:lang w:eastAsia="ja-JP"/>
        </w:rPr>
        <w:t>R1-</w:t>
      </w:r>
      <w:r w:rsidR="00FD1DB5">
        <w:rPr>
          <w:rFonts w:eastAsia="宋体" w:cs="Arial"/>
          <w:b/>
          <w:szCs w:val="22"/>
          <w:lang w:eastAsia="zh-CN"/>
        </w:rPr>
        <w:t>19</w:t>
      </w:r>
      <w:r w:rsidR="005857E9">
        <w:rPr>
          <w:rFonts w:eastAsia="宋体" w:cs="Arial"/>
          <w:b/>
          <w:szCs w:val="22"/>
          <w:lang w:eastAsia="zh-CN"/>
        </w:rPr>
        <w:t>02628</w:t>
      </w:r>
    </w:p>
    <w:bookmarkEnd w:id="0"/>
    <w:p w:rsidR="00714DD9" w:rsidRPr="007207DA" w:rsidRDefault="00FD1DB5">
      <w:pPr>
        <w:pStyle w:val="Header"/>
        <w:ind w:left="1800" w:hanging="1800"/>
        <w:rPr>
          <w:rFonts w:ascii="Times New Roman" w:eastAsia="MS Gothic" w:hAnsi="Times New Roman" w:cs="Arial"/>
          <w:sz w:val="24"/>
          <w:szCs w:val="22"/>
        </w:rPr>
      </w:pPr>
      <w:r>
        <w:rPr>
          <w:rFonts w:ascii="Times New Roman" w:eastAsia="MS Gothic" w:hAnsi="Times New Roman" w:cs="Arial"/>
          <w:sz w:val="24"/>
          <w:szCs w:val="22"/>
        </w:rPr>
        <w:t>Athens, Greece</w:t>
      </w:r>
      <w:r w:rsidR="00C3003C" w:rsidRPr="007207DA">
        <w:rPr>
          <w:rFonts w:ascii="Times New Roman" w:eastAsia="MS Gothic" w:hAnsi="Times New Roman" w:cs="Arial"/>
          <w:sz w:val="24"/>
          <w:szCs w:val="22"/>
        </w:rPr>
        <w:t xml:space="preserve">, </w:t>
      </w:r>
      <w:r>
        <w:rPr>
          <w:rFonts w:ascii="Times New Roman" w:eastAsia="MS Gothic" w:hAnsi="Times New Roman" w:cs="Arial"/>
          <w:sz w:val="24"/>
          <w:szCs w:val="22"/>
        </w:rPr>
        <w:t>25</w:t>
      </w:r>
      <w:r w:rsidR="003B054B">
        <w:rPr>
          <w:rFonts w:ascii="Times New Roman" w:eastAsia="MS Gothic" w:hAnsi="Times New Roman" w:cs="Arial"/>
          <w:sz w:val="24"/>
          <w:szCs w:val="22"/>
          <w:vertAlign w:val="superscript"/>
        </w:rPr>
        <w:t>th</w:t>
      </w:r>
      <w:r>
        <w:rPr>
          <w:rFonts w:ascii="Times New Roman" w:eastAsia="MS Gothic" w:hAnsi="Times New Roman" w:cs="Arial"/>
          <w:sz w:val="24"/>
          <w:szCs w:val="22"/>
          <w:vertAlign w:val="superscript"/>
        </w:rPr>
        <w:t xml:space="preserve"> </w:t>
      </w:r>
      <w:r>
        <w:rPr>
          <w:rFonts w:ascii="Times New Roman" w:eastAsia="MS Gothic" w:hAnsi="Times New Roman" w:cs="Arial"/>
          <w:sz w:val="24"/>
          <w:szCs w:val="22"/>
        </w:rPr>
        <w:t>February—1</w:t>
      </w:r>
      <w:r>
        <w:rPr>
          <w:rFonts w:ascii="Times New Roman" w:eastAsia="MS Gothic" w:hAnsi="Times New Roman" w:cs="Arial"/>
          <w:sz w:val="24"/>
          <w:szCs w:val="22"/>
          <w:vertAlign w:val="superscript"/>
        </w:rPr>
        <w:t>st</w:t>
      </w:r>
      <w:r w:rsidR="00C3003C" w:rsidRPr="007207DA">
        <w:rPr>
          <w:rFonts w:ascii="Times New Roman" w:eastAsia="MS Gothic" w:hAnsi="Times New Roman" w:cs="Arial"/>
          <w:sz w:val="24"/>
          <w:szCs w:val="22"/>
        </w:rPr>
        <w:t xml:space="preserve"> </w:t>
      </w:r>
      <w:r w:rsidRPr="00FD1DB5">
        <w:rPr>
          <w:rFonts w:ascii="Times New Roman" w:eastAsia="MS Gothic" w:hAnsi="Times New Roman" w:cs="Arial"/>
          <w:sz w:val="24"/>
          <w:szCs w:val="22"/>
        </w:rPr>
        <w:t xml:space="preserve">March </w:t>
      </w:r>
      <w:r w:rsidR="00C3003C" w:rsidRPr="007207DA">
        <w:rPr>
          <w:rFonts w:ascii="Times New Roman" w:eastAsia="MS Gothic" w:hAnsi="Times New Roman" w:cs="Arial"/>
          <w:sz w:val="24"/>
          <w:szCs w:val="22"/>
        </w:rPr>
        <w:t>201</w:t>
      </w:r>
      <w:r w:rsidR="00233D32">
        <w:rPr>
          <w:rFonts w:ascii="Times New Roman" w:eastAsia="MS Gothic" w:hAnsi="Times New Roman" w:cs="Arial"/>
          <w:sz w:val="24"/>
          <w:szCs w:val="22"/>
        </w:rPr>
        <w:t>9</w:t>
      </w:r>
    </w:p>
    <w:p w:rsidR="00714DD9" w:rsidRPr="007207DA" w:rsidRDefault="00714DD9">
      <w:pPr>
        <w:pStyle w:val="Header"/>
        <w:ind w:left="1800" w:hanging="1800"/>
        <w:rPr>
          <w:rFonts w:ascii="Times New Roman" w:eastAsia="MS Gothic" w:hAnsi="Times New Roman" w:cs="Arial"/>
          <w:sz w:val="24"/>
          <w:szCs w:val="22"/>
        </w:rPr>
      </w:pPr>
    </w:p>
    <w:p w:rsidR="00714DD9" w:rsidRPr="007207DA" w:rsidRDefault="00C3003C">
      <w:pPr>
        <w:pStyle w:val="Header"/>
        <w:ind w:left="1800" w:hanging="1800"/>
        <w:rPr>
          <w:rFonts w:ascii="Times New Roman" w:eastAsia="MS Gothic" w:hAnsi="Times New Roman" w:cs="Arial"/>
          <w:sz w:val="24"/>
          <w:szCs w:val="22"/>
        </w:rPr>
      </w:pPr>
      <w:r w:rsidRPr="007207DA">
        <w:rPr>
          <w:rFonts w:ascii="Times New Roman" w:eastAsia="MS Gothic" w:hAnsi="Times New Roman" w:cs="Arial"/>
          <w:sz w:val="24"/>
          <w:szCs w:val="22"/>
        </w:rPr>
        <w:t>Source:</w:t>
      </w:r>
      <w:r w:rsidRPr="007207DA">
        <w:rPr>
          <w:rFonts w:ascii="Times New Roman" w:eastAsia="MS Gothic" w:hAnsi="Times New Roman" w:cs="Arial"/>
          <w:sz w:val="24"/>
          <w:szCs w:val="22"/>
        </w:rPr>
        <w:tab/>
      </w:r>
      <w:r w:rsidR="0008764C" w:rsidRPr="007207DA">
        <w:rPr>
          <w:rFonts w:ascii="Times New Roman" w:eastAsia="MS Gothic" w:hAnsi="Times New Roman" w:cs="Arial"/>
          <w:sz w:val="24"/>
          <w:szCs w:val="22"/>
        </w:rPr>
        <w:t>China Telecom</w:t>
      </w:r>
      <w:r w:rsidRPr="007207DA">
        <w:rPr>
          <w:rFonts w:ascii="Times New Roman" w:eastAsia="MS Gothic" w:hAnsi="Times New Roman" w:cs="Arial"/>
          <w:sz w:val="24"/>
          <w:szCs w:val="22"/>
        </w:rPr>
        <w:t>.</w:t>
      </w:r>
    </w:p>
    <w:bookmarkEnd w:id="1"/>
    <w:p w:rsidR="00714DD9" w:rsidRPr="007207DA" w:rsidRDefault="00C3003C">
      <w:pPr>
        <w:pStyle w:val="Header"/>
        <w:ind w:left="1800" w:hanging="1800"/>
        <w:jc w:val="both"/>
        <w:rPr>
          <w:rFonts w:ascii="Times New Roman" w:eastAsia="宋体" w:hAnsi="Times New Roman" w:cs="Arial"/>
          <w:sz w:val="24"/>
          <w:szCs w:val="22"/>
          <w:lang w:eastAsia="zh-CN"/>
        </w:rPr>
      </w:pPr>
      <w:r w:rsidRPr="007207DA">
        <w:rPr>
          <w:rFonts w:ascii="Times New Roman" w:eastAsia="MS Gothic" w:hAnsi="Times New Roman" w:cs="Arial"/>
          <w:sz w:val="24"/>
          <w:szCs w:val="22"/>
        </w:rPr>
        <w:t>Title:</w:t>
      </w:r>
      <w:r w:rsidRPr="007207DA">
        <w:rPr>
          <w:rFonts w:ascii="Times New Roman" w:eastAsia="MS Gothic" w:hAnsi="Times New Roman" w:cs="Arial"/>
          <w:sz w:val="24"/>
          <w:szCs w:val="22"/>
        </w:rPr>
        <w:tab/>
      </w:r>
      <w:r w:rsidR="00FD1DB5">
        <w:rPr>
          <w:rFonts w:ascii="Times New Roman" w:eastAsia="MS Gothic" w:hAnsi="Times New Roman" w:cs="Arial"/>
          <w:sz w:val="24"/>
          <w:szCs w:val="22"/>
        </w:rPr>
        <w:t xml:space="preserve">Updated </w:t>
      </w:r>
      <w:r w:rsidRPr="007207DA">
        <w:rPr>
          <w:rFonts w:ascii="Times New Roman" w:eastAsia="MS Gothic" w:hAnsi="Times New Roman" w:cs="Arial" w:hint="eastAsia"/>
          <w:sz w:val="24"/>
          <w:szCs w:val="22"/>
          <w:lang w:eastAsia="ja-JP"/>
        </w:rPr>
        <w:t>r</w:t>
      </w:r>
      <w:r w:rsidRPr="007207DA">
        <w:rPr>
          <w:rFonts w:ascii="Times New Roman" w:eastAsia="MS Gothic" w:hAnsi="Times New Roman" w:cs="Arial"/>
          <w:sz w:val="24"/>
          <w:szCs w:val="22"/>
        </w:rPr>
        <w:t xml:space="preserve">esults of </w:t>
      </w:r>
      <w:r w:rsidRPr="007207DA">
        <w:rPr>
          <w:rFonts w:ascii="Times New Roman" w:eastAsiaTheme="minorEastAsia" w:hAnsi="Times New Roman" w:cs="Arial" w:hint="eastAsia"/>
          <w:sz w:val="24"/>
          <w:szCs w:val="22"/>
          <w:lang w:eastAsia="ja-JP"/>
        </w:rPr>
        <w:t>r</w:t>
      </w:r>
      <w:r w:rsidRPr="007207DA">
        <w:rPr>
          <w:rFonts w:ascii="Times New Roman" w:eastAsia="宋体" w:hAnsi="Times New Roman" w:cs="Arial"/>
          <w:sz w:val="24"/>
          <w:szCs w:val="22"/>
          <w:lang w:eastAsia="zh-CN"/>
        </w:rPr>
        <w:t>ural-</w:t>
      </w:r>
      <w:proofErr w:type="spellStart"/>
      <w:r w:rsidRPr="007207DA">
        <w:rPr>
          <w:rFonts w:ascii="Times New Roman" w:eastAsia="宋体" w:hAnsi="Times New Roman" w:cs="Arial"/>
          <w:sz w:val="24"/>
          <w:szCs w:val="22"/>
          <w:lang w:eastAsia="zh-CN"/>
        </w:rPr>
        <w:t>eMBB</w:t>
      </w:r>
      <w:proofErr w:type="spellEnd"/>
      <w:r w:rsidRPr="007207DA">
        <w:rPr>
          <w:rFonts w:ascii="Times New Roman" w:eastAsia="宋体" w:hAnsi="Times New Roman" w:cs="Arial"/>
          <w:sz w:val="24"/>
          <w:szCs w:val="22"/>
          <w:lang w:eastAsia="zh-CN"/>
        </w:rPr>
        <w:t xml:space="preserve"> for </w:t>
      </w:r>
      <w:r w:rsidR="00233D32">
        <w:rPr>
          <w:rFonts w:ascii="Times New Roman" w:eastAsia="宋体" w:hAnsi="Times New Roman" w:cs="Arial"/>
          <w:sz w:val="24"/>
          <w:szCs w:val="22"/>
          <w:lang w:eastAsia="zh-CN"/>
        </w:rPr>
        <w:t xml:space="preserve">NR </w:t>
      </w:r>
      <w:r w:rsidR="00233D32">
        <w:rPr>
          <w:rFonts w:ascii="Times New Roman" w:eastAsia="宋体" w:hAnsi="Times New Roman" w:cs="Arial" w:hint="eastAsia"/>
          <w:sz w:val="24"/>
          <w:szCs w:val="22"/>
          <w:lang w:eastAsia="zh-CN"/>
        </w:rPr>
        <w:t>and</w:t>
      </w:r>
      <w:r w:rsidR="00233D32">
        <w:rPr>
          <w:rFonts w:ascii="Times New Roman" w:eastAsia="宋体" w:hAnsi="Times New Roman" w:cs="Arial"/>
          <w:sz w:val="24"/>
          <w:szCs w:val="22"/>
          <w:lang w:eastAsia="zh-CN"/>
        </w:rPr>
        <w:t xml:space="preserve"> LTE</w:t>
      </w:r>
      <w:r w:rsidR="00FD1DB5">
        <w:rPr>
          <w:rFonts w:ascii="Times New Roman" w:eastAsia="宋体" w:hAnsi="Times New Roman" w:cs="Arial"/>
          <w:sz w:val="24"/>
          <w:szCs w:val="22"/>
          <w:lang w:eastAsia="zh-CN"/>
        </w:rPr>
        <w:t xml:space="preserve"> in TDD</w:t>
      </w:r>
    </w:p>
    <w:p w:rsidR="00714DD9" w:rsidRPr="007207DA" w:rsidRDefault="00C3003C">
      <w:pPr>
        <w:pStyle w:val="Header"/>
        <w:tabs>
          <w:tab w:val="left" w:pos="1800"/>
        </w:tabs>
        <w:ind w:left="1800" w:hanging="1800"/>
        <w:rPr>
          <w:rFonts w:ascii="Times New Roman" w:eastAsia="宋体" w:hAnsi="Times New Roman" w:cs="Arial"/>
          <w:sz w:val="24"/>
          <w:szCs w:val="22"/>
          <w:lang w:eastAsia="zh-CN"/>
        </w:rPr>
      </w:pPr>
      <w:r w:rsidRPr="007207DA">
        <w:rPr>
          <w:rFonts w:ascii="Times New Roman" w:eastAsia="MS Gothic" w:hAnsi="Times New Roman" w:cs="Arial"/>
          <w:sz w:val="24"/>
          <w:szCs w:val="22"/>
        </w:rPr>
        <w:t>Agenda Item:</w:t>
      </w:r>
      <w:bookmarkStart w:id="2" w:name="Source"/>
      <w:bookmarkEnd w:id="2"/>
      <w:r w:rsidRPr="007207DA">
        <w:rPr>
          <w:rFonts w:ascii="Times New Roman" w:eastAsia="MS Gothic" w:hAnsi="Times New Roman" w:cs="Arial"/>
          <w:sz w:val="24"/>
          <w:szCs w:val="22"/>
        </w:rPr>
        <w:tab/>
      </w:r>
      <w:r w:rsidR="003B054B">
        <w:rPr>
          <w:rFonts w:ascii="Times New Roman" w:eastAsia="宋体" w:hAnsi="Times New Roman" w:cs="Arial"/>
          <w:sz w:val="24"/>
          <w:szCs w:val="22"/>
          <w:lang w:eastAsia="zh-CN"/>
        </w:rPr>
        <w:t>7.2.7.2</w:t>
      </w:r>
    </w:p>
    <w:p w:rsidR="00714DD9" w:rsidRPr="007207DA" w:rsidRDefault="00C3003C">
      <w:pPr>
        <w:pBdr>
          <w:bottom w:val="single" w:sz="6" w:space="1" w:color="auto"/>
        </w:pBdr>
        <w:ind w:left="1800" w:hanging="1800"/>
        <w:rPr>
          <w:rFonts w:eastAsia="宋体" w:cs="Arial"/>
          <w:b/>
          <w:szCs w:val="22"/>
        </w:rPr>
      </w:pPr>
      <w:r w:rsidRPr="007207DA">
        <w:rPr>
          <w:rFonts w:cs="Arial"/>
          <w:b/>
          <w:szCs w:val="22"/>
        </w:rPr>
        <w:t>Document for:</w:t>
      </w:r>
      <w:bookmarkStart w:id="3" w:name="DocumentFor"/>
      <w:bookmarkEnd w:id="3"/>
      <w:r w:rsidRPr="007207DA">
        <w:rPr>
          <w:rFonts w:cs="Arial"/>
          <w:b/>
          <w:szCs w:val="22"/>
        </w:rPr>
        <w:t xml:space="preserve"> </w:t>
      </w:r>
      <w:r w:rsidRPr="007207DA">
        <w:rPr>
          <w:rFonts w:cs="Arial"/>
          <w:b/>
          <w:szCs w:val="22"/>
        </w:rPr>
        <w:tab/>
        <w:t xml:space="preserve">Discussion </w:t>
      </w:r>
    </w:p>
    <w:p w:rsidR="00714DD9" w:rsidRPr="003B054B" w:rsidRDefault="00C3003C">
      <w:pPr>
        <w:pStyle w:val="Heading1"/>
        <w:numPr>
          <w:ilvl w:val="0"/>
          <w:numId w:val="5"/>
        </w:numPr>
        <w:spacing w:after="120"/>
        <w:rPr>
          <w:rFonts w:ascii="Times New Roman" w:hAnsi="Times New Roman" w:cs="Arial"/>
          <w:b/>
          <w:sz w:val="36"/>
          <w:szCs w:val="22"/>
          <w:lang w:val="en-US"/>
        </w:rPr>
      </w:pPr>
      <w:r w:rsidRPr="003B054B">
        <w:rPr>
          <w:rFonts w:ascii="Times New Roman" w:hAnsi="Times New Roman" w:cs="Arial"/>
          <w:b/>
          <w:sz w:val="36"/>
          <w:szCs w:val="22"/>
          <w:lang w:val="en-US"/>
        </w:rPr>
        <w:t>Introduction</w:t>
      </w:r>
    </w:p>
    <w:p w:rsidR="00233D32" w:rsidRPr="008D7E57" w:rsidRDefault="00233D32" w:rsidP="00233D32">
      <w:pPr>
        <w:spacing w:after="120"/>
        <w:jc w:val="both"/>
        <w:rPr>
          <w:rFonts w:eastAsia="等线"/>
          <w:sz w:val="21"/>
          <w:szCs w:val="21"/>
          <w:lang w:eastAsia="zh-CN"/>
        </w:rPr>
      </w:pPr>
      <w:r>
        <w:rPr>
          <w:rFonts w:eastAsia="等线" w:hint="eastAsia"/>
          <w:sz w:val="21"/>
          <w:szCs w:val="21"/>
          <w:lang w:eastAsia="zh-CN"/>
        </w:rPr>
        <w:t>A</w:t>
      </w:r>
      <w:r>
        <w:rPr>
          <w:rFonts w:eastAsia="等线"/>
          <w:sz w:val="21"/>
          <w:szCs w:val="21"/>
          <w:lang w:eastAsia="zh-CN"/>
        </w:rPr>
        <w:t>t RAN#81 meeting in September 2018, the updated 3GPP 5G preliminary description template with self-evaluation results was agreed to be sent to ITU-R WP5D#31. According to 3GPP work plan on IMT-2020 self-evaluation, t</w:t>
      </w:r>
      <w:r w:rsidRPr="008D7E57">
        <w:rPr>
          <w:rFonts w:eastAsia="等线"/>
          <w:sz w:val="21"/>
          <w:szCs w:val="21"/>
          <w:lang w:eastAsia="zh-CN"/>
        </w:rPr>
        <w:t xml:space="preserve">he study will continue after June 2018 to aim for the </w:t>
      </w:r>
      <w:r>
        <w:rPr>
          <w:rFonts w:eastAsia="等线"/>
          <w:sz w:val="21"/>
          <w:szCs w:val="21"/>
          <w:lang w:eastAsia="zh-CN"/>
        </w:rPr>
        <w:t>f</w:t>
      </w:r>
      <w:r w:rsidRPr="008D7E57">
        <w:rPr>
          <w:rFonts w:eastAsia="等线"/>
          <w:sz w:val="21"/>
          <w:szCs w:val="21"/>
          <w:lang w:eastAsia="zh-CN"/>
        </w:rPr>
        <w:t>inal submission at RAN#84 that is before ITU-R WP 5D#32 (July 2019), the deadline of IMT-2020 proposal submission in ITU-R</w:t>
      </w:r>
      <w:r>
        <w:rPr>
          <w:rFonts w:eastAsia="等线"/>
          <w:sz w:val="21"/>
          <w:szCs w:val="21"/>
          <w:lang w:eastAsia="zh-CN"/>
        </w:rPr>
        <w:t xml:space="preserve"> [1]</w:t>
      </w:r>
      <w:r w:rsidRPr="008D7E57">
        <w:rPr>
          <w:rFonts w:eastAsia="等线"/>
          <w:sz w:val="21"/>
          <w:szCs w:val="21"/>
          <w:lang w:eastAsia="zh-CN"/>
        </w:rPr>
        <w:t>.</w:t>
      </w:r>
    </w:p>
    <w:p w:rsidR="00714DD9" w:rsidRDefault="00C3003C">
      <w:pPr>
        <w:snapToGrid w:val="0"/>
        <w:spacing w:before="120" w:after="120"/>
        <w:jc w:val="both"/>
        <w:rPr>
          <w:bCs/>
          <w:sz w:val="22"/>
          <w:szCs w:val="21"/>
        </w:rPr>
      </w:pPr>
      <w:r w:rsidRPr="003B054B">
        <w:rPr>
          <w:bCs/>
          <w:sz w:val="22"/>
          <w:szCs w:val="21"/>
        </w:rPr>
        <w:t>The minimum requirement for 5</w:t>
      </w:r>
      <w:r w:rsidRPr="003B054B">
        <w:rPr>
          <w:bCs/>
          <w:sz w:val="22"/>
          <w:szCs w:val="21"/>
          <w:vertAlign w:val="superscript"/>
        </w:rPr>
        <w:t>th</w:t>
      </w:r>
      <w:r w:rsidRPr="003B054B">
        <w:rPr>
          <w:bCs/>
          <w:sz w:val="22"/>
          <w:szCs w:val="21"/>
        </w:rPr>
        <w:t xml:space="preserve"> percentile user spectral efficiency and average spectral efficiency for Rural-</w:t>
      </w:r>
      <w:proofErr w:type="spellStart"/>
      <w:r w:rsidRPr="003B054B">
        <w:rPr>
          <w:bCs/>
          <w:sz w:val="22"/>
          <w:szCs w:val="21"/>
        </w:rPr>
        <w:t>eMBB</w:t>
      </w:r>
      <w:proofErr w:type="spellEnd"/>
      <w:r w:rsidRPr="003B054B">
        <w:rPr>
          <w:bCs/>
          <w:sz w:val="22"/>
          <w:szCs w:val="21"/>
        </w:rPr>
        <w:t xml:space="preserve"> sc</w:t>
      </w:r>
      <w:r w:rsidR="00542675" w:rsidRPr="003B054B">
        <w:rPr>
          <w:bCs/>
          <w:sz w:val="22"/>
          <w:szCs w:val="21"/>
        </w:rPr>
        <w:t>enar</w:t>
      </w:r>
      <w:r w:rsidR="00542675" w:rsidRPr="003B054B">
        <w:rPr>
          <w:rFonts w:hint="eastAsia"/>
          <w:bCs/>
          <w:sz w:val="22"/>
          <w:szCs w:val="21"/>
        </w:rPr>
        <w:t>i</w:t>
      </w:r>
      <w:r w:rsidR="00542675" w:rsidRPr="003B054B">
        <w:rPr>
          <w:bCs/>
          <w:sz w:val="22"/>
          <w:szCs w:val="21"/>
        </w:rPr>
        <w:t>o</w:t>
      </w:r>
      <w:r w:rsidRPr="003B054B">
        <w:rPr>
          <w:bCs/>
          <w:sz w:val="22"/>
          <w:szCs w:val="21"/>
        </w:rPr>
        <w:t xml:space="preserve"> i</w:t>
      </w:r>
      <w:r w:rsidR="00542675" w:rsidRPr="003B054B">
        <w:rPr>
          <w:rFonts w:hint="eastAsia"/>
          <w:bCs/>
          <w:sz w:val="22"/>
          <w:szCs w:val="21"/>
        </w:rPr>
        <w:t>s</w:t>
      </w:r>
      <w:r w:rsidRPr="003B054B">
        <w:rPr>
          <w:bCs/>
          <w:sz w:val="22"/>
          <w:szCs w:val="21"/>
        </w:rPr>
        <w:t xml:space="preserve"> provided as follow [</w:t>
      </w:r>
      <w:r w:rsidR="00233D32">
        <w:rPr>
          <w:bCs/>
          <w:sz w:val="22"/>
          <w:szCs w:val="21"/>
        </w:rPr>
        <w:t>2</w:t>
      </w:r>
      <w:r w:rsidRPr="003B054B">
        <w:rPr>
          <w:bCs/>
          <w:sz w:val="22"/>
          <w:szCs w:val="21"/>
        </w:rPr>
        <w:t>].</w:t>
      </w:r>
    </w:p>
    <w:p w:rsidR="00233D32" w:rsidRPr="00D0611F" w:rsidRDefault="00233D32" w:rsidP="00233D32">
      <w:pPr>
        <w:keepNext/>
        <w:spacing w:before="120" w:after="120"/>
        <w:jc w:val="center"/>
        <w:rPr>
          <w:rFonts w:eastAsiaTheme="minorEastAsia"/>
          <w:i/>
          <w:caps/>
          <w:sz w:val="20"/>
          <w:szCs w:val="20"/>
        </w:rPr>
      </w:pPr>
      <w:r w:rsidRPr="00D0611F">
        <w:rPr>
          <w:i/>
          <w:caps/>
          <w:sz w:val="20"/>
        </w:rPr>
        <w:t xml:space="preserve">TABLE </w:t>
      </w:r>
      <w:r w:rsidRPr="00D0611F">
        <w:rPr>
          <w:i/>
          <w:caps/>
          <w:sz w:val="20"/>
          <w:lang w:eastAsia="ja-JP"/>
        </w:rPr>
        <w:t>1</w:t>
      </w:r>
    </w:p>
    <w:p w:rsidR="00233D32" w:rsidRPr="00D0611F" w:rsidRDefault="00233D32" w:rsidP="008E2D81">
      <w:pPr>
        <w:keepNext/>
        <w:keepLines/>
        <w:spacing w:after="120"/>
        <w:jc w:val="center"/>
        <w:rPr>
          <w:b/>
          <w:i/>
          <w:sz w:val="20"/>
        </w:rPr>
      </w:pPr>
      <w:r w:rsidRPr="00D0611F">
        <w:rPr>
          <w:b/>
          <w:i/>
          <w:sz w:val="20"/>
        </w:rPr>
        <w:t>5</w:t>
      </w:r>
      <w:r w:rsidRPr="00D0611F">
        <w:rPr>
          <w:b/>
          <w:i/>
          <w:sz w:val="20"/>
          <w:vertAlign w:val="superscript"/>
        </w:rPr>
        <w:t>th</w:t>
      </w:r>
      <w:r w:rsidRPr="00D0611F">
        <w:rPr>
          <w:b/>
          <w:i/>
          <w:sz w:val="20"/>
        </w:rPr>
        <w:t xml:space="preserve"> percentile user spectral efficiency</w:t>
      </w:r>
    </w:p>
    <w:tbl>
      <w:tblPr>
        <w:tblStyle w:val="TableGrid"/>
        <w:tblW w:w="8642" w:type="dxa"/>
        <w:jc w:val="center"/>
        <w:tblLayout w:type="fixed"/>
        <w:tblLook w:val="04A0" w:firstRow="1" w:lastRow="0" w:firstColumn="1" w:lastColumn="0" w:noHBand="0" w:noVBand="1"/>
      </w:tblPr>
      <w:tblGrid>
        <w:gridCol w:w="2972"/>
        <w:gridCol w:w="2835"/>
        <w:gridCol w:w="2835"/>
      </w:tblGrid>
      <w:tr w:rsidR="00233D32" w:rsidRPr="00233D32" w:rsidTr="004741C7">
        <w:trPr>
          <w:trHeight w:val="42"/>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hAnsi="Times New Roman"/>
                <w:i/>
                <w:szCs w:val="22"/>
                <w:lang w:eastAsia="ja-JP"/>
              </w:rPr>
            </w:pPr>
            <w:r w:rsidRPr="00D0611F">
              <w:rPr>
                <w:rFonts w:ascii="Times New Roman" w:eastAsiaTheme="minorHAnsi" w:hAnsi="Times New Roman"/>
                <w:i/>
              </w:rPr>
              <w:t>Test environment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Downlink</w:t>
            </w:r>
            <w:r w:rsidRPr="00D0611F">
              <w:rPr>
                <w:rFonts w:ascii="Times New Roman" w:eastAsiaTheme="minorHAnsi" w:hAnsi="Times New Roman"/>
                <w:i/>
                <w:lang w:val="en-US" w:eastAsia="ja-JP"/>
              </w:rPr>
              <w:t xml:space="preserve"> </w:t>
            </w:r>
            <w:r w:rsidRPr="00D0611F">
              <w:rPr>
                <w:rFonts w:ascii="Times New Roman" w:hAnsi="Times New Roman"/>
                <w:i/>
                <w:lang w:val="en-US" w:eastAsia="zh-CN"/>
              </w:rPr>
              <w:br/>
            </w:r>
            <w:r w:rsidRPr="00D0611F">
              <w:rPr>
                <w:rFonts w:ascii="Times New Roman" w:eastAsiaTheme="minorHAnsi" w:hAnsi="Times New Roman"/>
                <w:i/>
                <w:lang w:val="en-US"/>
              </w:rPr>
              <w:t>(bit/s/Hz)</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Uplink</w:t>
            </w:r>
            <w:r w:rsidRPr="00D0611F">
              <w:rPr>
                <w:rFonts w:ascii="Times New Roman" w:eastAsiaTheme="minorHAnsi" w:hAnsi="Times New Roman"/>
                <w:i/>
                <w:lang w:val="en-US" w:eastAsia="ja-JP"/>
              </w:rPr>
              <w:t xml:space="preserve"> </w:t>
            </w:r>
            <w:r w:rsidRPr="00D0611F">
              <w:rPr>
                <w:rFonts w:ascii="Times New Roman" w:hAnsi="Times New Roman"/>
                <w:i/>
                <w:lang w:val="en-US" w:eastAsia="zh-CN"/>
              </w:rPr>
              <w:br/>
            </w:r>
            <w:r w:rsidRPr="00D0611F">
              <w:rPr>
                <w:rFonts w:ascii="Times New Roman" w:eastAsiaTheme="minorHAnsi" w:hAnsi="Times New Roman"/>
                <w:i/>
                <w:lang w:val="en-US"/>
              </w:rPr>
              <w:t>(bit/s/Hz)</w:t>
            </w:r>
          </w:p>
        </w:tc>
      </w:tr>
      <w:tr w:rsidR="00233D32" w:rsidRPr="00233D32" w:rsidTr="004741C7">
        <w:trPr>
          <w:trHeight w:val="297"/>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rsidP="00D0611F">
            <w:pPr>
              <w:pStyle w:val="Tabletext0"/>
              <w:jc w:val="center"/>
              <w:rPr>
                <w:rFonts w:eastAsiaTheme="minorHAnsi" w:cstheme="minorBidi"/>
                <w:i/>
                <w:sz w:val="21"/>
                <w:szCs w:val="21"/>
                <w:lang w:eastAsia="ja-JP"/>
              </w:rPr>
            </w:pPr>
            <w:r w:rsidRPr="00D0611F">
              <w:rPr>
                <w:rFonts w:eastAsiaTheme="minorHAnsi"/>
                <w:i/>
                <w:sz w:val="21"/>
                <w:szCs w:val="21"/>
                <w:lang w:eastAsia="ja-JP"/>
              </w:rPr>
              <w:t xml:space="preserve">Rural – </w:t>
            </w:r>
            <w:proofErr w:type="spellStart"/>
            <w:r w:rsidRPr="00D0611F">
              <w:rPr>
                <w:rFonts w:eastAsiaTheme="minorHAnsi"/>
                <w:i/>
                <w:sz w:val="21"/>
                <w:szCs w:val="21"/>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233D32">
            <w:pPr>
              <w:pStyle w:val="Tabletext0"/>
              <w:jc w:val="center"/>
              <w:rPr>
                <w:rFonts w:eastAsia="宋体"/>
                <w:i/>
                <w:sz w:val="21"/>
                <w:szCs w:val="21"/>
                <w:lang w:eastAsia="zh-CN"/>
              </w:rPr>
            </w:pPr>
            <w:r w:rsidRPr="00D0611F">
              <w:rPr>
                <w:rFonts w:eastAsia="宋体"/>
                <w:i/>
                <w:sz w:val="21"/>
                <w:szCs w:val="21"/>
                <w:lang w:eastAsia="zh-CN"/>
              </w:rPr>
              <w:t>0.12</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8E2D81">
            <w:pPr>
              <w:pStyle w:val="Tabletext0"/>
              <w:jc w:val="center"/>
              <w:rPr>
                <w:rFonts w:eastAsia="宋体"/>
                <w:i/>
                <w:sz w:val="21"/>
                <w:szCs w:val="21"/>
                <w:lang w:eastAsia="zh-CN"/>
              </w:rPr>
            </w:pPr>
            <w:r w:rsidRPr="00D0611F">
              <w:rPr>
                <w:rFonts w:eastAsia="宋体"/>
                <w:i/>
                <w:sz w:val="21"/>
                <w:szCs w:val="21"/>
                <w:lang w:eastAsia="zh-CN"/>
              </w:rPr>
              <w:t>0.045</w:t>
            </w:r>
          </w:p>
        </w:tc>
      </w:tr>
      <w:tr w:rsidR="00233D32" w:rsidRPr="00233D32" w:rsidTr="004741C7">
        <w:trPr>
          <w:jc w:val="center"/>
        </w:trPr>
        <w:tc>
          <w:tcPr>
            <w:tcW w:w="8642" w:type="dxa"/>
            <w:gridSpan w:val="3"/>
            <w:tcBorders>
              <w:top w:val="single" w:sz="4" w:space="0" w:color="auto"/>
              <w:left w:val="nil"/>
              <w:bottom w:val="nil"/>
              <w:right w:val="nil"/>
            </w:tcBorders>
          </w:tcPr>
          <w:p w:rsidR="00233D32" w:rsidRPr="00D0611F" w:rsidRDefault="00233D32" w:rsidP="00D0611F">
            <w:pPr>
              <w:pStyle w:val="Tablelegend"/>
              <w:jc w:val="center"/>
              <w:rPr>
                <w:rFonts w:eastAsiaTheme="minorHAnsi" w:cstheme="minorBidi"/>
                <w:i/>
                <w:szCs w:val="22"/>
                <w:lang w:val="en-US" w:eastAsia="zh-CN"/>
              </w:rPr>
            </w:pPr>
          </w:p>
        </w:tc>
      </w:tr>
    </w:tbl>
    <w:p w:rsidR="00233D32" w:rsidRPr="00D0611F" w:rsidRDefault="00233D32" w:rsidP="00233D32">
      <w:pPr>
        <w:pStyle w:val="TableNo"/>
        <w:spacing w:before="120"/>
        <w:rPr>
          <w:rFonts w:eastAsiaTheme="minorEastAsia"/>
          <w:i/>
        </w:rPr>
      </w:pPr>
      <w:r w:rsidRPr="00D0611F">
        <w:rPr>
          <w:i/>
        </w:rPr>
        <w:t xml:space="preserve">TABLE </w:t>
      </w:r>
      <w:r w:rsidRPr="00D0611F">
        <w:rPr>
          <w:i/>
          <w:lang w:eastAsia="ja-JP"/>
        </w:rPr>
        <w:t>2</w:t>
      </w:r>
    </w:p>
    <w:p w:rsidR="00233D32" w:rsidRPr="00D0611F" w:rsidRDefault="00233D32" w:rsidP="008E2D81">
      <w:pPr>
        <w:pStyle w:val="Tabletitle"/>
        <w:rPr>
          <w:rFonts w:ascii="Times New Roman" w:hAnsi="Times New Roman"/>
          <w:i/>
        </w:rPr>
      </w:pPr>
      <w:r w:rsidRPr="00D0611F">
        <w:rPr>
          <w:rFonts w:ascii="Times New Roman" w:hAnsi="Times New Roman"/>
          <w:i/>
          <w:lang w:eastAsia="ja-JP"/>
        </w:rPr>
        <w:t xml:space="preserve">Average </w:t>
      </w:r>
      <w:r w:rsidRPr="00D0611F">
        <w:rPr>
          <w:rFonts w:ascii="Times New Roman" w:hAnsi="Times New Roman"/>
          <w:i/>
        </w:rPr>
        <w:t>spectral efficiency</w:t>
      </w:r>
    </w:p>
    <w:tbl>
      <w:tblPr>
        <w:tblStyle w:val="TableGrid"/>
        <w:tblW w:w="8642" w:type="dxa"/>
        <w:jc w:val="center"/>
        <w:tblLayout w:type="fixed"/>
        <w:tblLook w:val="04A0" w:firstRow="1" w:lastRow="0" w:firstColumn="1" w:lastColumn="0" w:noHBand="0" w:noVBand="1"/>
      </w:tblPr>
      <w:tblGrid>
        <w:gridCol w:w="2972"/>
        <w:gridCol w:w="2835"/>
        <w:gridCol w:w="2835"/>
      </w:tblGrid>
      <w:tr w:rsidR="00233D32" w:rsidRPr="00233D32" w:rsidTr="004741C7">
        <w:trPr>
          <w:trHeight w:val="42"/>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hAnsi="Times New Roman"/>
                <w:i/>
                <w:szCs w:val="22"/>
                <w:lang w:eastAsia="ja-JP"/>
              </w:rPr>
            </w:pPr>
            <w:r w:rsidRPr="00D0611F">
              <w:rPr>
                <w:rFonts w:ascii="Times New Roman" w:eastAsiaTheme="minorHAnsi" w:hAnsi="Times New Roman"/>
                <w:i/>
              </w:rPr>
              <w:t>Test environment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Downlink</w:t>
            </w:r>
            <w:r w:rsidRPr="00D0611F">
              <w:rPr>
                <w:rFonts w:ascii="Times New Roman" w:eastAsiaTheme="minorHAnsi" w:hAnsi="Times New Roman"/>
                <w:i/>
                <w:lang w:val="en-US" w:eastAsia="ja-JP"/>
              </w:rPr>
              <w:t xml:space="preserve"> </w:t>
            </w:r>
            <w:r w:rsidRPr="00D0611F">
              <w:rPr>
                <w:rFonts w:ascii="Times New Roman" w:eastAsiaTheme="minorHAnsi" w:hAnsi="Times New Roman"/>
                <w:i/>
                <w:lang w:val="en-US"/>
              </w:rPr>
              <w:t>(bit/s/Hz/</w:t>
            </w:r>
            <w:proofErr w:type="spellStart"/>
            <w:r w:rsidRPr="00D0611F">
              <w:rPr>
                <w:rFonts w:ascii="Times New Roman" w:hAnsi="Times New Roman"/>
                <w:i/>
                <w:lang w:val="en-US" w:eastAsia="ja-JP"/>
              </w:rPr>
              <w:t>TRxP</w:t>
            </w:r>
            <w:proofErr w:type="spellEnd"/>
            <w:r w:rsidRPr="00D0611F">
              <w:rPr>
                <w:rFonts w:ascii="Times New Roman" w:eastAsiaTheme="minorHAnsi" w:hAnsi="Times New Roman"/>
                <w:i/>
                <w:lang w:val="en-US"/>
              </w:rPr>
              <w: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Uplink</w:t>
            </w:r>
            <w:r w:rsidRPr="00D0611F">
              <w:rPr>
                <w:rFonts w:ascii="Times New Roman" w:eastAsiaTheme="minorHAnsi" w:hAnsi="Times New Roman"/>
                <w:i/>
                <w:lang w:val="en-US" w:eastAsia="ja-JP"/>
              </w:rPr>
              <w:t xml:space="preserve"> </w:t>
            </w:r>
            <w:r w:rsidRPr="00D0611F">
              <w:rPr>
                <w:rFonts w:ascii="Times New Roman" w:eastAsiaTheme="minorHAnsi" w:hAnsi="Times New Roman"/>
                <w:i/>
                <w:lang w:val="en-US"/>
              </w:rPr>
              <w:t>(bit/s/Hz/</w:t>
            </w:r>
            <w:proofErr w:type="spellStart"/>
            <w:r w:rsidRPr="00D0611F">
              <w:rPr>
                <w:rFonts w:ascii="Times New Roman" w:hAnsi="Times New Roman"/>
                <w:i/>
                <w:lang w:val="en-US" w:eastAsia="ja-JP"/>
              </w:rPr>
              <w:t>TRxP</w:t>
            </w:r>
            <w:proofErr w:type="spellEnd"/>
            <w:r w:rsidRPr="00D0611F">
              <w:rPr>
                <w:rFonts w:ascii="Times New Roman" w:eastAsiaTheme="minorHAnsi" w:hAnsi="Times New Roman"/>
                <w:i/>
                <w:lang w:val="en-US"/>
              </w:rPr>
              <w:t>)</w:t>
            </w:r>
          </w:p>
        </w:tc>
      </w:tr>
      <w:tr w:rsidR="00233D32" w:rsidRPr="00233D32" w:rsidTr="004741C7">
        <w:trPr>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rsidP="00D0611F">
            <w:pPr>
              <w:pStyle w:val="Tabletext0"/>
              <w:jc w:val="center"/>
              <w:rPr>
                <w:rFonts w:eastAsiaTheme="minorHAnsi" w:cstheme="minorBidi"/>
                <w:i/>
                <w:sz w:val="21"/>
                <w:szCs w:val="21"/>
                <w:lang w:eastAsia="ja-JP"/>
              </w:rPr>
            </w:pPr>
            <w:r w:rsidRPr="00D0611F">
              <w:rPr>
                <w:rFonts w:eastAsiaTheme="minorHAnsi"/>
                <w:i/>
                <w:sz w:val="21"/>
                <w:szCs w:val="21"/>
                <w:lang w:eastAsia="ja-JP"/>
              </w:rPr>
              <w:t xml:space="preserve">Rural – </w:t>
            </w:r>
            <w:proofErr w:type="spellStart"/>
            <w:r w:rsidRPr="00D0611F">
              <w:rPr>
                <w:rFonts w:eastAsiaTheme="minorHAnsi"/>
                <w:i/>
                <w:sz w:val="21"/>
                <w:szCs w:val="21"/>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233D32">
            <w:pPr>
              <w:pStyle w:val="Tabletext0"/>
              <w:jc w:val="center"/>
              <w:rPr>
                <w:rFonts w:eastAsia="宋体"/>
                <w:i/>
                <w:sz w:val="21"/>
                <w:szCs w:val="21"/>
                <w:lang w:eastAsia="zh-CN"/>
              </w:rPr>
            </w:pPr>
            <w:r w:rsidRPr="00D0611F">
              <w:rPr>
                <w:rFonts w:eastAsia="宋体"/>
                <w:i/>
                <w:sz w:val="21"/>
                <w:szCs w:val="21"/>
                <w:lang w:eastAsia="zh-CN"/>
              </w:rPr>
              <w:t>3.3</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8E2D81">
            <w:pPr>
              <w:pStyle w:val="Tabletext0"/>
              <w:jc w:val="center"/>
              <w:rPr>
                <w:rFonts w:eastAsia="宋体"/>
                <w:i/>
                <w:sz w:val="21"/>
                <w:szCs w:val="21"/>
                <w:lang w:eastAsia="zh-CN"/>
              </w:rPr>
            </w:pPr>
            <w:r w:rsidRPr="00D0611F">
              <w:rPr>
                <w:rFonts w:eastAsia="宋体"/>
                <w:i/>
                <w:sz w:val="21"/>
                <w:szCs w:val="21"/>
                <w:lang w:eastAsia="zh-CN"/>
              </w:rPr>
              <w:t>1.6</w:t>
            </w:r>
          </w:p>
        </w:tc>
      </w:tr>
      <w:tr w:rsidR="00233D32" w:rsidRPr="007207DA" w:rsidTr="004741C7">
        <w:trPr>
          <w:jc w:val="center"/>
        </w:trPr>
        <w:tc>
          <w:tcPr>
            <w:tcW w:w="8642" w:type="dxa"/>
            <w:gridSpan w:val="3"/>
            <w:tcBorders>
              <w:top w:val="single" w:sz="4" w:space="0" w:color="auto"/>
              <w:left w:val="nil"/>
              <w:bottom w:val="nil"/>
              <w:right w:val="nil"/>
            </w:tcBorders>
          </w:tcPr>
          <w:p w:rsidR="00233D32" w:rsidRPr="007207DA" w:rsidRDefault="00233D32" w:rsidP="004741C7">
            <w:pPr>
              <w:pStyle w:val="Tablelegend"/>
              <w:rPr>
                <w:lang w:eastAsia="ja-JP"/>
              </w:rPr>
            </w:pPr>
          </w:p>
        </w:tc>
      </w:tr>
    </w:tbl>
    <w:p w:rsidR="00233D32" w:rsidRPr="00D0611F" w:rsidRDefault="00233D32" w:rsidP="00D0611F">
      <w:pPr>
        <w:spacing w:after="120"/>
        <w:jc w:val="both"/>
        <w:rPr>
          <w:rFonts w:eastAsia="等线"/>
          <w:sz w:val="21"/>
          <w:szCs w:val="21"/>
          <w:lang w:eastAsia="zh-CN"/>
        </w:rPr>
      </w:pPr>
      <w:r w:rsidRPr="00293BA0">
        <w:rPr>
          <w:rFonts w:eastAsia="等线"/>
          <w:sz w:val="21"/>
          <w:szCs w:val="21"/>
          <w:lang w:eastAsia="zh-CN"/>
        </w:rPr>
        <w:t>Since the realistic channel estimation is required from ITU-R evaluation guideline,</w:t>
      </w:r>
      <w:r>
        <w:rPr>
          <w:rFonts w:eastAsia="等线"/>
          <w:sz w:val="21"/>
          <w:szCs w:val="21"/>
          <w:lang w:eastAsia="zh-CN"/>
        </w:rPr>
        <w:t xml:space="preserve"> the updated </w:t>
      </w:r>
      <w:r w:rsidRPr="008B47FF">
        <w:rPr>
          <w:rFonts w:eastAsia="等线"/>
          <w:sz w:val="21"/>
          <w:szCs w:val="21"/>
          <w:lang w:eastAsia="zh-CN"/>
        </w:rPr>
        <w:t xml:space="preserve">evaluation results </w:t>
      </w:r>
      <w:r>
        <w:rPr>
          <w:rFonts w:eastAsia="等线" w:hint="eastAsia"/>
          <w:sz w:val="21"/>
          <w:szCs w:val="21"/>
          <w:lang w:eastAsia="zh-CN"/>
        </w:rPr>
        <w:t>on</w:t>
      </w:r>
      <w:r w:rsidRPr="008B47FF">
        <w:rPr>
          <w:rFonts w:eastAsia="等线"/>
          <w:sz w:val="21"/>
          <w:szCs w:val="21"/>
          <w:lang w:eastAsia="zh-CN"/>
        </w:rPr>
        <w:t xml:space="preserve"> DL spectral efficiency </w:t>
      </w:r>
      <w:r>
        <w:rPr>
          <w:rFonts w:eastAsia="等线" w:hint="eastAsia"/>
          <w:sz w:val="21"/>
          <w:szCs w:val="21"/>
          <w:lang w:eastAsia="zh-CN"/>
        </w:rPr>
        <w:t>for</w:t>
      </w:r>
      <w:r>
        <w:rPr>
          <w:rFonts w:eastAsia="等线"/>
          <w:sz w:val="21"/>
          <w:szCs w:val="21"/>
          <w:lang w:eastAsia="zh-CN"/>
        </w:rPr>
        <w:t xml:space="preserve"> both NR and LTE</w:t>
      </w:r>
      <w:r w:rsidRPr="008B47FF">
        <w:rPr>
          <w:rFonts w:eastAsia="等线"/>
          <w:sz w:val="21"/>
          <w:szCs w:val="21"/>
          <w:lang w:eastAsia="zh-CN"/>
        </w:rPr>
        <w:t xml:space="preserve"> </w:t>
      </w:r>
      <w:r>
        <w:rPr>
          <w:rFonts w:eastAsia="等线"/>
          <w:sz w:val="21"/>
          <w:szCs w:val="21"/>
          <w:lang w:eastAsia="zh-CN"/>
        </w:rPr>
        <w:t xml:space="preserve">in TDD were provided </w:t>
      </w:r>
      <w:r w:rsidRPr="008B47FF">
        <w:rPr>
          <w:rFonts w:eastAsia="等线"/>
          <w:sz w:val="21"/>
          <w:szCs w:val="21"/>
          <w:lang w:eastAsia="zh-CN"/>
        </w:rPr>
        <w:t>based on the agreed technical features and system configurations in [</w:t>
      </w:r>
      <w:r>
        <w:rPr>
          <w:rFonts w:eastAsia="等线"/>
          <w:sz w:val="21"/>
          <w:szCs w:val="21"/>
          <w:lang w:eastAsia="zh-CN"/>
        </w:rPr>
        <w:t>3</w:t>
      </w:r>
      <w:r w:rsidRPr="008B47FF">
        <w:rPr>
          <w:rFonts w:eastAsia="等线"/>
          <w:sz w:val="21"/>
          <w:szCs w:val="21"/>
          <w:lang w:eastAsia="zh-CN"/>
        </w:rPr>
        <w:t>].</w:t>
      </w:r>
    </w:p>
    <w:p w:rsidR="00714DD9" w:rsidRPr="003B054B" w:rsidRDefault="00233D32" w:rsidP="002F438C">
      <w:pPr>
        <w:pStyle w:val="Heading1"/>
        <w:numPr>
          <w:ilvl w:val="0"/>
          <w:numId w:val="5"/>
        </w:numPr>
        <w:spacing w:after="240"/>
        <w:rPr>
          <w:rFonts w:ascii="Times New Roman" w:hAnsi="Times New Roman" w:cs="Arial"/>
          <w:b/>
          <w:sz w:val="36"/>
          <w:szCs w:val="22"/>
          <w:lang w:val="en-US"/>
        </w:rPr>
      </w:pPr>
      <w:r>
        <w:rPr>
          <w:rFonts w:ascii="Times New Roman" w:hAnsi="Times New Roman" w:cs="Arial"/>
          <w:b/>
          <w:sz w:val="36"/>
          <w:szCs w:val="22"/>
          <w:lang w:val="en-US"/>
        </w:rPr>
        <w:t>TDD downlink evaluation results</w:t>
      </w:r>
    </w:p>
    <w:p w:rsidR="007A7856" w:rsidRPr="00930601" w:rsidRDefault="007A7856" w:rsidP="007A7856">
      <w:pPr>
        <w:snapToGrid w:val="0"/>
        <w:spacing w:before="120" w:after="120"/>
        <w:jc w:val="both"/>
        <w:rPr>
          <w:b/>
          <w:bCs/>
          <w:szCs w:val="21"/>
          <w:u w:val="single"/>
          <w:lang w:eastAsia="zh-CN"/>
        </w:rPr>
      </w:pPr>
      <w:r w:rsidRPr="00930601">
        <w:rPr>
          <w:rFonts w:hint="eastAsia"/>
          <w:b/>
          <w:bCs/>
          <w:szCs w:val="21"/>
          <w:u w:val="single"/>
          <w:lang w:eastAsia="zh-CN"/>
        </w:rPr>
        <w:t>N</w:t>
      </w:r>
      <w:r w:rsidRPr="00930601">
        <w:rPr>
          <w:b/>
          <w:bCs/>
          <w:szCs w:val="21"/>
          <w:u w:val="single"/>
          <w:lang w:eastAsia="zh-CN"/>
        </w:rPr>
        <w:t>R downlink evaluation results:</w:t>
      </w:r>
    </w:p>
    <w:p w:rsidR="00714DD9" w:rsidRPr="003B054B" w:rsidRDefault="00C3003C">
      <w:pPr>
        <w:snapToGrid w:val="0"/>
        <w:spacing w:before="120" w:after="120"/>
        <w:jc w:val="both"/>
        <w:rPr>
          <w:bCs/>
          <w:sz w:val="22"/>
          <w:szCs w:val="21"/>
        </w:rPr>
      </w:pPr>
      <w:r w:rsidRPr="003B054B">
        <w:rPr>
          <w:rFonts w:hint="eastAsia"/>
          <w:bCs/>
          <w:sz w:val="22"/>
          <w:szCs w:val="21"/>
        </w:rPr>
        <w:t>I</w:t>
      </w:r>
      <w:r w:rsidRPr="003B054B">
        <w:rPr>
          <w:bCs/>
          <w:sz w:val="22"/>
          <w:szCs w:val="21"/>
        </w:rPr>
        <w:t xml:space="preserve">n this section, we provide </w:t>
      </w:r>
      <w:r w:rsidR="00EF6920" w:rsidRPr="003B054B">
        <w:rPr>
          <w:bCs/>
          <w:sz w:val="22"/>
          <w:szCs w:val="21"/>
        </w:rPr>
        <w:t xml:space="preserve">our </w:t>
      </w:r>
      <w:r w:rsidR="00D31769">
        <w:rPr>
          <w:bCs/>
          <w:sz w:val="22"/>
          <w:szCs w:val="21"/>
        </w:rPr>
        <w:t>updated</w:t>
      </w:r>
      <w:r w:rsidRPr="003B054B">
        <w:rPr>
          <w:bCs/>
          <w:sz w:val="22"/>
          <w:szCs w:val="21"/>
        </w:rPr>
        <w:t xml:space="preserve"> downlink results of </w:t>
      </w:r>
      <w:r w:rsidR="002F438C">
        <w:rPr>
          <w:bCs/>
          <w:sz w:val="22"/>
          <w:szCs w:val="21"/>
        </w:rPr>
        <w:t xml:space="preserve">NR </w:t>
      </w:r>
      <w:r w:rsidR="00DA5829">
        <w:rPr>
          <w:bCs/>
          <w:sz w:val="22"/>
          <w:szCs w:val="21"/>
        </w:rPr>
        <w:t>Rural-</w:t>
      </w:r>
      <w:proofErr w:type="spellStart"/>
      <w:r w:rsidR="00DA5829">
        <w:rPr>
          <w:bCs/>
          <w:sz w:val="22"/>
          <w:szCs w:val="21"/>
        </w:rPr>
        <w:t>eMBB</w:t>
      </w:r>
      <w:proofErr w:type="spellEnd"/>
      <w:r w:rsidR="00DA5829">
        <w:rPr>
          <w:bCs/>
          <w:sz w:val="22"/>
          <w:szCs w:val="21"/>
        </w:rPr>
        <w:t xml:space="preserve"> </w:t>
      </w:r>
      <w:proofErr w:type="spellStart"/>
      <w:r w:rsidR="00DA5829">
        <w:rPr>
          <w:bCs/>
          <w:sz w:val="22"/>
          <w:szCs w:val="21"/>
        </w:rPr>
        <w:t>Config</w:t>
      </w:r>
      <w:proofErr w:type="spellEnd"/>
      <w:r w:rsidR="00DA5829">
        <w:rPr>
          <w:bCs/>
          <w:sz w:val="22"/>
          <w:szCs w:val="21"/>
        </w:rPr>
        <w:t xml:space="preserve"> A and </w:t>
      </w:r>
      <w:r w:rsidRPr="003B054B">
        <w:rPr>
          <w:bCs/>
          <w:sz w:val="22"/>
          <w:szCs w:val="21"/>
        </w:rPr>
        <w:t>C</w:t>
      </w:r>
      <w:r w:rsidR="00D31769">
        <w:rPr>
          <w:bCs/>
          <w:sz w:val="22"/>
          <w:szCs w:val="21"/>
        </w:rPr>
        <w:t xml:space="preserve"> in TDD</w:t>
      </w:r>
      <w:r w:rsidRPr="003B054B">
        <w:rPr>
          <w:bCs/>
          <w:sz w:val="22"/>
          <w:szCs w:val="21"/>
        </w:rPr>
        <w:t>. The detailed evaluation assumptions can be found in Annex.</w:t>
      </w:r>
    </w:p>
    <w:p w:rsidR="00FA2FF1" w:rsidRPr="003B054B" w:rsidRDefault="00C3003C">
      <w:pPr>
        <w:snapToGrid w:val="0"/>
        <w:spacing w:before="120" w:after="120"/>
        <w:jc w:val="both"/>
        <w:rPr>
          <w:bCs/>
          <w:sz w:val="22"/>
          <w:szCs w:val="21"/>
        </w:rPr>
      </w:pPr>
      <w:r w:rsidRPr="003B054B">
        <w:rPr>
          <w:bCs/>
          <w:sz w:val="22"/>
          <w:szCs w:val="21"/>
        </w:rPr>
        <w:t>The evaluation results of DL average spectral efficiency and DL 5</w:t>
      </w:r>
      <w:r w:rsidRPr="003B054B">
        <w:rPr>
          <w:bCs/>
          <w:sz w:val="22"/>
          <w:szCs w:val="21"/>
          <w:vertAlign w:val="superscript"/>
        </w:rPr>
        <w:t>th</w:t>
      </w:r>
      <w:r w:rsidRPr="003B054B">
        <w:rPr>
          <w:bCs/>
          <w:sz w:val="22"/>
          <w:szCs w:val="21"/>
        </w:rPr>
        <w:t xml:space="preserve"> percentile spectral efficien</w:t>
      </w:r>
      <w:r w:rsidR="00BC393E">
        <w:rPr>
          <w:bCs/>
          <w:sz w:val="22"/>
          <w:szCs w:val="21"/>
        </w:rPr>
        <w:t xml:space="preserve">cy are </w:t>
      </w:r>
      <w:r w:rsidR="002F438C">
        <w:rPr>
          <w:bCs/>
          <w:sz w:val="22"/>
          <w:szCs w:val="21"/>
        </w:rPr>
        <w:t>summarized in Table 3 and Table 4</w:t>
      </w:r>
      <w:r w:rsidRPr="003B054B">
        <w:rPr>
          <w:bCs/>
          <w:sz w:val="22"/>
          <w:szCs w:val="21"/>
        </w:rPr>
        <w:t>.</w:t>
      </w:r>
    </w:p>
    <w:p w:rsidR="004D7B57" w:rsidRPr="007207DA" w:rsidRDefault="004D7B57">
      <w:pPr>
        <w:snapToGrid w:val="0"/>
        <w:spacing w:before="120" w:after="120"/>
        <w:jc w:val="both"/>
        <w:rPr>
          <w:bCs/>
          <w:sz w:val="22"/>
          <w:szCs w:val="20"/>
        </w:rPr>
      </w:pPr>
    </w:p>
    <w:p w:rsidR="00714DD9" w:rsidRPr="007207DA" w:rsidRDefault="00C3003C">
      <w:pPr>
        <w:pStyle w:val="TableNo"/>
        <w:spacing w:before="120"/>
      </w:pPr>
      <w:r w:rsidRPr="007207DA">
        <w:rPr>
          <w:rFonts w:hint="eastAsia"/>
        </w:rPr>
        <w:t>TABLE 3</w:t>
      </w:r>
    </w:p>
    <w:p w:rsidR="00714DD9" w:rsidRPr="007207DA" w:rsidRDefault="002F438C">
      <w:pPr>
        <w:pStyle w:val="Tabletitle"/>
        <w:rPr>
          <w:rFonts w:ascii="Times New Roman" w:hAnsi="Times New Roman"/>
        </w:rPr>
      </w:pPr>
      <w:r>
        <w:rPr>
          <w:rFonts w:ascii="Times New Roman" w:hAnsi="Times New Roman"/>
          <w:lang w:eastAsia="ja-JP"/>
        </w:rPr>
        <w:t>NR a</w:t>
      </w:r>
      <w:r w:rsidR="00C3003C" w:rsidRPr="007207DA">
        <w:rPr>
          <w:rFonts w:ascii="Times New Roman" w:hAnsi="Times New Roman"/>
          <w:lang w:eastAsia="ja-JP"/>
        </w:rPr>
        <w:t xml:space="preserve">verage </w:t>
      </w:r>
      <w:r w:rsidR="00C3003C" w:rsidRPr="007207DA">
        <w:rPr>
          <w:rFonts w:ascii="Times New Roman" w:hAnsi="Times New Roman"/>
        </w:rPr>
        <w:t>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7A7856" w:rsidRPr="007207DA" w:rsidTr="007A7856">
        <w:trPr>
          <w:trHeight w:val="667"/>
          <w:jc w:val="center"/>
        </w:trPr>
        <w:tc>
          <w:tcPr>
            <w:tcW w:w="985"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bookmarkStart w:id="4" w:name="OLE_LINK506"/>
            <w:bookmarkStart w:id="5" w:name="OLE_LINK507"/>
            <w:bookmarkStart w:id="6" w:name="OLE_LINK508"/>
            <w:bookmarkStart w:id="7" w:name="OLE_LINK509"/>
            <w:bookmarkStart w:id="8" w:name="OLE_LINK510"/>
            <w:bookmarkStart w:id="9" w:name="OLE_LINK511"/>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bookmarkEnd w:id="4"/>
            <w:bookmarkEnd w:id="5"/>
            <w:bookmarkEnd w:id="6"/>
            <w:bookmarkEnd w:id="7"/>
            <w:bookmarkEnd w:id="8"/>
            <w:bookmarkEnd w:id="9"/>
          </w:p>
        </w:tc>
        <w:tc>
          <w:tcPr>
            <w:tcW w:w="600"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7A7856" w:rsidRPr="007A7856" w:rsidRDefault="007A7856" w:rsidP="00FD4DC0">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7A7856">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bookmarkStart w:id="10" w:name="_Hlk505760191"/>
            <w:bookmarkStart w:id="11" w:name="_Hlk505859383"/>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bookmarkStart w:id="12" w:name="OLE_LINK234"/>
            <w:bookmarkStart w:id="13" w:name="OLE_LINK235"/>
            <w:bookmarkStart w:id="14" w:name="OLE_LINK358"/>
            <w:bookmarkStart w:id="15" w:name="OLE_LINK359"/>
            <w:bookmarkStart w:id="16" w:name="OLE_LINK360"/>
            <w:bookmarkStart w:id="17" w:name="OLE_LINK277"/>
            <w:bookmarkStart w:id="18" w:name="OLE_LINK236"/>
            <w:bookmarkStart w:id="19" w:name="OLE_LINK238"/>
            <w:bookmarkStart w:id="20" w:name="OLE_LINK361"/>
            <w:r w:rsidRPr="003B054B">
              <w:rPr>
                <w:color w:val="000000"/>
                <w:sz w:val="20"/>
                <w:szCs w:val="18"/>
                <w:lang w:eastAsia="zh-CN"/>
              </w:rPr>
              <w:t>8Tx/2Rx</w:t>
            </w:r>
            <w:bookmarkEnd w:id="12"/>
            <w:bookmarkEnd w:id="13"/>
            <w:bookmarkEnd w:id="14"/>
            <w:bookmarkEnd w:id="15"/>
            <w:bookmarkEnd w:id="16"/>
            <w:bookmarkEnd w:id="17"/>
            <w:bookmarkEnd w:id="18"/>
            <w:bookmarkEnd w:id="19"/>
            <w:bookmarkEnd w:id="20"/>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2F438C">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.84</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7.0%</w:t>
            </w:r>
          </w:p>
        </w:tc>
      </w:tr>
      <w:tr w:rsidR="002F438C" w:rsidRPr="007207DA" w:rsidTr="007A7856">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.38</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9</w:t>
            </w:r>
            <w:r>
              <w:rPr>
                <w:rFonts w:eastAsia="宋体"/>
                <w:color w:val="000000"/>
                <w:sz w:val="20"/>
                <w:szCs w:val="18"/>
                <w:lang w:eastAsia="zh-CN"/>
              </w:rPr>
              <w:t>3.5%</w:t>
            </w:r>
          </w:p>
        </w:tc>
      </w:tr>
      <w:tr w:rsidR="002F438C" w:rsidRPr="007207DA" w:rsidTr="007A7856">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r w:rsidRPr="003B054B">
              <w:rPr>
                <w:rFonts w:eastAsiaTheme="minorHAnsi"/>
                <w:szCs w:val="18"/>
                <w:lang w:eastAsia="ja-JP"/>
              </w:rPr>
              <w:lastRenderedPageBreak/>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2F438C">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.74</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34.7%</w:t>
            </w:r>
          </w:p>
        </w:tc>
      </w:tr>
      <w:tr w:rsidR="002F438C" w:rsidRPr="007207DA" w:rsidTr="007A7856">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.57</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29.5%</w:t>
            </w:r>
          </w:p>
        </w:tc>
      </w:tr>
      <w:bookmarkEnd w:id="10"/>
      <w:bookmarkEnd w:id="11"/>
    </w:tbl>
    <w:p w:rsidR="00E07543" w:rsidRDefault="00E07543" w:rsidP="004D7B57">
      <w:pPr>
        <w:pStyle w:val="TableNo"/>
        <w:spacing w:before="120"/>
        <w:jc w:val="left"/>
      </w:pPr>
    </w:p>
    <w:p w:rsidR="00714DD9" w:rsidRPr="007207DA" w:rsidRDefault="00C3003C">
      <w:pPr>
        <w:pStyle w:val="TableNo"/>
        <w:spacing w:before="120"/>
      </w:pPr>
      <w:r w:rsidRPr="007207DA">
        <w:rPr>
          <w:rFonts w:hint="eastAsia"/>
        </w:rPr>
        <w:t>TABLE</w:t>
      </w:r>
      <w:r w:rsidRPr="007207DA">
        <w:t xml:space="preserve"> 4</w:t>
      </w:r>
    </w:p>
    <w:p w:rsidR="00BC393E" w:rsidRPr="007A7856" w:rsidRDefault="002F438C" w:rsidP="007A7856">
      <w:pPr>
        <w:keepNext/>
        <w:keepLines/>
        <w:spacing w:after="120"/>
        <w:jc w:val="center"/>
        <w:rPr>
          <w:b/>
          <w:sz w:val="20"/>
        </w:rPr>
      </w:pPr>
      <w:r>
        <w:rPr>
          <w:b/>
          <w:sz w:val="20"/>
        </w:rPr>
        <w:t xml:space="preserve">NR </w:t>
      </w:r>
      <w:r w:rsidR="00C3003C" w:rsidRPr="007207DA">
        <w:rPr>
          <w:b/>
          <w:sz w:val="20"/>
        </w:rPr>
        <w:t>5</w:t>
      </w:r>
      <w:r w:rsidR="00C3003C" w:rsidRPr="007207DA">
        <w:rPr>
          <w:b/>
          <w:sz w:val="20"/>
          <w:vertAlign w:val="superscript"/>
        </w:rPr>
        <w:t>th</w:t>
      </w:r>
      <w:r w:rsidR="00C3003C" w:rsidRPr="007207DA">
        <w:rPr>
          <w:b/>
          <w:sz w:val="20"/>
        </w:rPr>
        <w:t xml:space="preserve"> percentile user 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7A7856" w:rsidRPr="007207DA" w:rsidTr="00EB21C5">
        <w:trPr>
          <w:trHeight w:val="667"/>
          <w:jc w:val="center"/>
        </w:trPr>
        <w:tc>
          <w:tcPr>
            <w:tcW w:w="985"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7A7856" w:rsidRPr="007A7856" w:rsidRDefault="007A7856" w:rsidP="00EB21C5">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2F438C">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.18</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4</w:t>
            </w:r>
            <w:r>
              <w:rPr>
                <w:rFonts w:eastAsia="宋体"/>
                <w:color w:val="000000"/>
                <w:sz w:val="20"/>
                <w:szCs w:val="18"/>
                <w:lang w:eastAsia="zh-CN"/>
              </w:rPr>
              <w:t>9.6%</w:t>
            </w:r>
          </w:p>
        </w:tc>
      </w:tr>
      <w:tr w:rsidR="002F438C" w:rsidRPr="007207DA" w:rsidTr="00EB21C5">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.20</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8.5%</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2F438C">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.28</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33.0%</w:t>
            </w:r>
          </w:p>
        </w:tc>
      </w:tr>
      <w:tr w:rsidR="002F438C" w:rsidRPr="007207DA" w:rsidTr="00EB21C5">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.29</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43.6%</w:t>
            </w:r>
          </w:p>
        </w:tc>
      </w:tr>
    </w:tbl>
    <w:p w:rsidR="002F438C" w:rsidRPr="003B054B" w:rsidRDefault="002F438C" w:rsidP="002F438C">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sidRPr="003B054B">
        <w:rPr>
          <w:rFonts w:eastAsia="宋体"/>
          <w:b/>
          <w:i/>
          <w:sz w:val="22"/>
          <w:szCs w:val="21"/>
          <w:lang w:val="en-GB" w:eastAsia="zh-CN"/>
        </w:rPr>
        <w:t xml:space="preserve">bservation 1: </w:t>
      </w:r>
      <w:r>
        <w:rPr>
          <w:rFonts w:eastAsia="宋体"/>
          <w:b/>
          <w:i/>
          <w:sz w:val="22"/>
          <w:szCs w:val="21"/>
          <w:lang w:val="en-GB" w:eastAsia="zh-CN"/>
        </w:rPr>
        <w:t>In TDD, t</w:t>
      </w:r>
      <w:r w:rsidRPr="003B054B">
        <w:rPr>
          <w:rFonts w:eastAsia="宋体"/>
          <w:b/>
          <w:i/>
          <w:sz w:val="22"/>
          <w:szCs w:val="21"/>
          <w:lang w:val="en-GB" w:eastAsia="zh-CN"/>
        </w:rPr>
        <w:t>he minimum requirement for DL average spectral efficiency and DL 5th percentile user spectral efficiency can be met for</w:t>
      </w:r>
      <w:r>
        <w:rPr>
          <w:rFonts w:eastAsia="宋体"/>
          <w:b/>
          <w:i/>
          <w:sz w:val="22"/>
          <w:szCs w:val="21"/>
          <w:lang w:val="en-GB" w:eastAsia="zh-CN"/>
        </w:rPr>
        <w:t xml:space="preserve"> NR</w:t>
      </w:r>
      <w:r w:rsidRPr="003B054B">
        <w:rPr>
          <w:rFonts w:eastAsia="宋体"/>
          <w:b/>
          <w:i/>
          <w:sz w:val="22"/>
          <w:szCs w:val="21"/>
          <w:lang w:val="en-GB" w:eastAsia="zh-CN"/>
        </w:rPr>
        <w:t xml:space="preserve"> Rural-</w:t>
      </w:r>
      <w:proofErr w:type="spellStart"/>
      <w:r w:rsidRPr="003B054B">
        <w:rPr>
          <w:rFonts w:eastAsia="宋体"/>
          <w:b/>
          <w:i/>
          <w:sz w:val="22"/>
          <w:szCs w:val="21"/>
          <w:lang w:val="en-GB" w:eastAsia="zh-CN"/>
        </w:rPr>
        <w:t>eMBB</w:t>
      </w:r>
      <w:proofErr w:type="spellEnd"/>
      <w:r w:rsidR="00DA5829">
        <w:rPr>
          <w:rFonts w:eastAsia="宋体"/>
          <w:b/>
          <w:i/>
          <w:sz w:val="22"/>
          <w:szCs w:val="21"/>
          <w:lang w:val="en-GB" w:eastAsia="zh-CN"/>
        </w:rPr>
        <w:t xml:space="preserve"> configuration A</w:t>
      </w:r>
      <w:r w:rsidRPr="003B054B">
        <w:rPr>
          <w:rFonts w:eastAsia="宋体"/>
          <w:b/>
          <w:i/>
          <w:sz w:val="22"/>
          <w:szCs w:val="21"/>
          <w:lang w:val="en-GB" w:eastAsia="zh-CN"/>
        </w:rPr>
        <w:t xml:space="preserve"> and C.</w:t>
      </w:r>
    </w:p>
    <w:p w:rsidR="007A7856" w:rsidRPr="00DA5829" w:rsidRDefault="007A7856" w:rsidP="00BC393E">
      <w:pPr>
        <w:snapToGrid w:val="0"/>
        <w:spacing w:before="120" w:after="120"/>
        <w:jc w:val="both"/>
        <w:rPr>
          <w:b/>
          <w:bCs/>
          <w:szCs w:val="21"/>
          <w:u w:val="single"/>
          <w:lang w:val="en-GB" w:eastAsia="zh-CN"/>
        </w:rPr>
      </w:pPr>
    </w:p>
    <w:p w:rsidR="007A7856" w:rsidRPr="00930601" w:rsidRDefault="007A7856" w:rsidP="007A7856">
      <w:pPr>
        <w:snapToGrid w:val="0"/>
        <w:spacing w:before="120" w:after="120"/>
        <w:jc w:val="both"/>
        <w:rPr>
          <w:b/>
          <w:bCs/>
          <w:szCs w:val="21"/>
          <w:u w:val="single"/>
          <w:lang w:eastAsia="zh-CN"/>
        </w:rPr>
      </w:pPr>
      <w:bookmarkStart w:id="21" w:name="OLE_LINK266"/>
      <w:bookmarkStart w:id="22" w:name="OLE_LINK267"/>
      <w:bookmarkStart w:id="23" w:name="OLE_LINK268"/>
      <w:r>
        <w:rPr>
          <w:b/>
          <w:bCs/>
          <w:szCs w:val="21"/>
          <w:u w:val="single"/>
          <w:lang w:eastAsia="zh-CN"/>
        </w:rPr>
        <w:t>LTE</w:t>
      </w:r>
      <w:r w:rsidRPr="00930601">
        <w:rPr>
          <w:b/>
          <w:bCs/>
          <w:szCs w:val="21"/>
          <w:u w:val="single"/>
          <w:lang w:eastAsia="zh-CN"/>
        </w:rPr>
        <w:t xml:space="preserve"> downlink evaluation results:</w:t>
      </w:r>
    </w:p>
    <w:p w:rsidR="002F438C" w:rsidRPr="003B054B" w:rsidRDefault="002F438C" w:rsidP="002F438C">
      <w:pPr>
        <w:snapToGrid w:val="0"/>
        <w:spacing w:before="120" w:after="120"/>
        <w:jc w:val="both"/>
        <w:rPr>
          <w:bCs/>
          <w:sz w:val="22"/>
          <w:szCs w:val="21"/>
        </w:rPr>
      </w:pPr>
      <w:r w:rsidRPr="003B054B">
        <w:rPr>
          <w:rFonts w:hint="eastAsia"/>
          <w:bCs/>
          <w:sz w:val="22"/>
          <w:szCs w:val="21"/>
        </w:rPr>
        <w:t>I</w:t>
      </w:r>
      <w:r w:rsidRPr="003B054B">
        <w:rPr>
          <w:bCs/>
          <w:sz w:val="22"/>
          <w:szCs w:val="21"/>
        </w:rPr>
        <w:t xml:space="preserve">n this section, we provide our </w:t>
      </w:r>
      <w:r>
        <w:rPr>
          <w:bCs/>
          <w:sz w:val="22"/>
          <w:szCs w:val="21"/>
        </w:rPr>
        <w:t>updated</w:t>
      </w:r>
      <w:r w:rsidRPr="003B054B">
        <w:rPr>
          <w:bCs/>
          <w:sz w:val="22"/>
          <w:szCs w:val="21"/>
        </w:rPr>
        <w:t xml:space="preserve"> downlink results of </w:t>
      </w:r>
      <w:r>
        <w:rPr>
          <w:bCs/>
          <w:sz w:val="22"/>
          <w:szCs w:val="21"/>
        </w:rPr>
        <w:t xml:space="preserve">LTE </w:t>
      </w:r>
      <w:r w:rsidR="00DA5829">
        <w:rPr>
          <w:bCs/>
          <w:sz w:val="22"/>
          <w:szCs w:val="21"/>
        </w:rPr>
        <w:t>Rural-</w:t>
      </w:r>
      <w:proofErr w:type="spellStart"/>
      <w:r w:rsidR="00DA5829">
        <w:rPr>
          <w:bCs/>
          <w:sz w:val="22"/>
          <w:szCs w:val="21"/>
        </w:rPr>
        <w:t>eMBB</w:t>
      </w:r>
      <w:proofErr w:type="spellEnd"/>
      <w:r w:rsidR="00DA5829">
        <w:rPr>
          <w:bCs/>
          <w:sz w:val="22"/>
          <w:szCs w:val="21"/>
        </w:rPr>
        <w:t xml:space="preserve"> </w:t>
      </w:r>
      <w:proofErr w:type="spellStart"/>
      <w:r w:rsidR="00DA5829">
        <w:rPr>
          <w:bCs/>
          <w:sz w:val="22"/>
          <w:szCs w:val="21"/>
        </w:rPr>
        <w:t>Config</w:t>
      </w:r>
      <w:proofErr w:type="spellEnd"/>
      <w:r w:rsidR="00DA5829">
        <w:rPr>
          <w:bCs/>
          <w:sz w:val="22"/>
          <w:szCs w:val="21"/>
        </w:rPr>
        <w:t xml:space="preserve"> A and </w:t>
      </w:r>
      <w:r w:rsidRPr="003B054B">
        <w:rPr>
          <w:bCs/>
          <w:sz w:val="22"/>
          <w:szCs w:val="21"/>
        </w:rPr>
        <w:t>C</w:t>
      </w:r>
      <w:r>
        <w:rPr>
          <w:bCs/>
          <w:sz w:val="22"/>
          <w:szCs w:val="21"/>
        </w:rPr>
        <w:t xml:space="preserve"> in TDD</w:t>
      </w:r>
      <w:r w:rsidRPr="003B054B">
        <w:rPr>
          <w:bCs/>
          <w:sz w:val="22"/>
          <w:szCs w:val="21"/>
        </w:rPr>
        <w:t>. The detailed evaluation assumptions can be found in Annex.</w:t>
      </w:r>
    </w:p>
    <w:p w:rsidR="005C2BE8" w:rsidRDefault="002F438C" w:rsidP="00D0611F">
      <w:pPr>
        <w:snapToGrid w:val="0"/>
        <w:spacing w:before="120" w:after="120"/>
        <w:jc w:val="both"/>
        <w:rPr>
          <w:bCs/>
          <w:sz w:val="22"/>
          <w:szCs w:val="20"/>
        </w:rPr>
      </w:pPr>
      <w:r w:rsidRPr="003B054B">
        <w:rPr>
          <w:bCs/>
          <w:sz w:val="22"/>
          <w:szCs w:val="21"/>
        </w:rPr>
        <w:t>The evaluation results of DL average spectral efficiency and DL 5</w:t>
      </w:r>
      <w:r w:rsidRPr="003B054B">
        <w:rPr>
          <w:bCs/>
          <w:sz w:val="22"/>
          <w:szCs w:val="21"/>
          <w:vertAlign w:val="superscript"/>
        </w:rPr>
        <w:t>th</w:t>
      </w:r>
      <w:r w:rsidRPr="003B054B">
        <w:rPr>
          <w:bCs/>
          <w:sz w:val="22"/>
          <w:szCs w:val="21"/>
        </w:rPr>
        <w:t xml:space="preserve"> percentile spectral efficiency are summarized in Table </w:t>
      </w:r>
      <w:r>
        <w:rPr>
          <w:bCs/>
          <w:sz w:val="22"/>
          <w:szCs w:val="21"/>
        </w:rPr>
        <w:t>5</w:t>
      </w:r>
      <w:r w:rsidRPr="003B054B">
        <w:rPr>
          <w:bCs/>
          <w:sz w:val="22"/>
          <w:szCs w:val="21"/>
        </w:rPr>
        <w:t xml:space="preserve"> and Table </w:t>
      </w:r>
      <w:r>
        <w:rPr>
          <w:bCs/>
          <w:sz w:val="22"/>
          <w:szCs w:val="21"/>
        </w:rPr>
        <w:t>6</w:t>
      </w:r>
      <w:r w:rsidRPr="003B054B">
        <w:rPr>
          <w:bCs/>
          <w:sz w:val="22"/>
          <w:szCs w:val="21"/>
        </w:rPr>
        <w:t>.</w:t>
      </w:r>
    </w:p>
    <w:p w:rsidR="002F438C" w:rsidRPr="007207DA" w:rsidRDefault="002F438C" w:rsidP="002F438C">
      <w:pPr>
        <w:snapToGrid w:val="0"/>
        <w:spacing w:before="120" w:after="120"/>
        <w:jc w:val="both"/>
        <w:rPr>
          <w:bCs/>
          <w:sz w:val="22"/>
          <w:szCs w:val="20"/>
        </w:rPr>
      </w:pPr>
    </w:p>
    <w:p w:rsidR="002F438C" w:rsidRPr="007207DA" w:rsidRDefault="002F438C" w:rsidP="002F438C">
      <w:pPr>
        <w:pStyle w:val="TableNo"/>
        <w:spacing w:before="120"/>
      </w:pPr>
      <w:r>
        <w:rPr>
          <w:rFonts w:hint="eastAsia"/>
        </w:rPr>
        <w:t xml:space="preserve">TABLE </w:t>
      </w:r>
      <w:r>
        <w:t>5</w:t>
      </w:r>
      <w:r w:rsidR="00827EC4">
        <w:t xml:space="preserve"> </w:t>
      </w:r>
    </w:p>
    <w:p w:rsidR="002F438C" w:rsidRPr="007207DA" w:rsidRDefault="002F438C" w:rsidP="002F438C">
      <w:pPr>
        <w:pStyle w:val="Tabletitle"/>
        <w:rPr>
          <w:rFonts w:ascii="Times New Roman" w:hAnsi="Times New Roman"/>
        </w:rPr>
      </w:pPr>
      <w:r>
        <w:rPr>
          <w:rFonts w:ascii="Times New Roman" w:hAnsi="Times New Roman"/>
          <w:lang w:eastAsia="ja-JP"/>
        </w:rPr>
        <w:t>LTE a</w:t>
      </w:r>
      <w:r w:rsidRPr="007207DA">
        <w:rPr>
          <w:rFonts w:ascii="Times New Roman" w:hAnsi="Times New Roman"/>
          <w:lang w:eastAsia="ja-JP"/>
        </w:rPr>
        <w:t xml:space="preserve">verage </w:t>
      </w:r>
      <w:r w:rsidRPr="007207DA">
        <w:rPr>
          <w:rFonts w:ascii="Times New Roman" w:hAnsi="Times New Roman"/>
        </w:rPr>
        <w:t>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2F438C" w:rsidRPr="007207DA" w:rsidTr="00EB21C5">
        <w:trPr>
          <w:trHeight w:val="667"/>
          <w:jc w:val="center"/>
        </w:trPr>
        <w:tc>
          <w:tcPr>
            <w:tcW w:w="985"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2F438C" w:rsidRPr="007A7856" w:rsidRDefault="002F438C" w:rsidP="00EB21C5">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EB21C5">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.10</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4.5%</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.63</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0.6%</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EB21C5">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.99</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11.8%</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.81</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06.4%</w:t>
            </w:r>
          </w:p>
        </w:tc>
      </w:tr>
    </w:tbl>
    <w:p w:rsidR="002F438C" w:rsidRPr="008E2D81" w:rsidRDefault="002F438C" w:rsidP="00D0611F"/>
    <w:p w:rsidR="002F438C" w:rsidRPr="007207DA" w:rsidRDefault="002F438C" w:rsidP="002F438C">
      <w:pPr>
        <w:pStyle w:val="TableNo"/>
        <w:spacing w:before="120"/>
      </w:pPr>
      <w:r w:rsidRPr="007207DA">
        <w:rPr>
          <w:rFonts w:hint="eastAsia"/>
        </w:rPr>
        <w:t>TABLE</w:t>
      </w:r>
      <w:r w:rsidRPr="007207DA">
        <w:t xml:space="preserve"> 4</w:t>
      </w:r>
    </w:p>
    <w:p w:rsidR="002F438C" w:rsidRPr="007A7856" w:rsidRDefault="002F438C" w:rsidP="002F438C">
      <w:pPr>
        <w:keepNext/>
        <w:keepLines/>
        <w:spacing w:after="120"/>
        <w:jc w:val="center"/>
        <w:rPr>
          <w:b/>
          <w:sz w:val="20"/>
        </w:rPr>
      </w:pPr>
      <w:r>
        <w:rPr>
          <w:b/>
          <w:sz w:val="20"/>
        </w:rPr>
        <w:t xml:space="preserve">LTE </w:t>
      </w:r>
      <w:r w:rsidRPr="007207DA">
        <w:rPr>
          <w:b/>
          <w:sz w:val="20"/>
        </w:rPr>
        <w:t>5</w:t>
      </w:r>
      <w:r w:rsidRPr="007207DA">
        <w:rPr>
          <w:b/>
          <w:sz w:val="20"/>
          <w:vertAlign w:val="superscript"/>
        </w:rPr>
        <w:t>th</w:t>
      </w:r>
      <w:r w:rsidRPr="007207DA">
        <w:rPr>
          <w:b/>
          <w:sz w:val="20"/>
        </w:rPr>
        <w:t xml:space="preserve"> percentile user 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2F438C" w:rsidRPr="007207DA" w:rsidTr="00EB21C5">
        <w:trPr>
          <w:trHeight w:val="667"/>
          <w:jc w:val="center"/>
        </w:trPr>
        <w:tc>
          <w:tcPr>
            <w:tcW w:w="985"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proofErr w:type="spellStart"/>
            <w:r w:rsidRPr="007207DA">
              <w:rPr>
                <w:rFonts w:eastAsiaTheme="minorHAnsi" w:hint="eastAsia"/>
                <w:sz w:val="18"/>
                <w:szCs w:val="18"/>
                <w:lang w:eastAsia="ja-JP"/>
              </w:rPr>
              <w:t>TxRU</w:t>
            </w:r>
            <w:proofErr w:type="spellEnd"/>
            <w:r w:rsidRPr="007207DA">
              <w:rPr>
                <w:rFonts w:eastAsiaTheme="minorHAnsi" w:hint="eastAsia"/>
                <w:sz w:val="18"/>
                <w:szCs w:val="18"/>
                <w:lang w:eastAsia="ja-JP"/>
              </w:rPr>
              <w:t xml:space="preserve">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Requirement (bit/s/Hz/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849" w:type="pct"/>
            <w:shd w:val="clear" w:color="auto" w:fill="D9E2F3"/>
            <w:vAlign w:val="center"/>
          </w:tcPr>
          <w:p w:rsidR="002F438C" w:rsidRPr="007A7856" w:rsidRDefault="002F438C" w:rsidP="00EB21C5">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 xml:space="preserve">Average </w:t>
            </w:r>
            <w:proofErr w:type="spellStart"/>
            <w:r w:rsidRPr="007207DA">
              <w:rPr>
                <w:rFonts w:eastAsiaTheme="minorHAnsi"/>
                <w:sz w:val="18"/>
                <w:szCs w:val="18"/>
                <w:lang w:eastAsia="ja-JP"/>
              </w:rPr>
              <w:t>SEavg</w:t>
            </w:r>
            <w:proofErr w:type="spellEnd"/>
          </w:p>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w:t>
            </w:r>
            <w:proofErr w:type="spellStart"/>
            <w:r w:rsidRPr="007207DA">
              <w:rPr>
                <w:rFonts w:eastAsiaTheme="minorHAnsi"/>
                <w:sz w:val="18"/>
                <w:szCs w:val="18"/>
                <w:lang w:eastAsia="ja-JP"/>
              </w:rPr>
              <w:t>TRxP</w:t>
            </w:r>
            <w:proofErr w:type="spellEnd"/>
            <w:r w:rsidRPr="007207DA">
              <w:rPr>
                <w:rFonts w:eastAsiaTheme="minorHAnsi"/>
                <w:sz w:val="18"/>
                <w:szCs w:val="18"/>
                <w:lang w:eastAsia="ja-JP"/>
              </w:rPr>
              <w:t>)</w:t>
            </w:r>
          </w:p>
        </w:tc>
        <w:tc>
          <w:tcPr>
            <w:tcW w:w="421"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A</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EB21C5">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.18</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0%</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.19</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8.3%</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 xml:space="preserve">Rural – </w:t>
            </w:r>
            <w:proofErr w:type="spellStart"/>
            <w:r w:rsidRPr="003B054B">
              <w:rPr>
                <w:rFonts w:eastAsiaTheme="minorHAnsi"/>
                <w:szCs w:val="18"/>
                <w:lang w:eastAsia="ja-JP"/>
              </w:rPr>
              <w:t>eMBB</w:t>
            </w:r>
            <w:proofErr w:type="spellEnd"/>
            <w:r w:rsidRPr="003B054B">
              <w:rPr>
                <w:rFonts w:eastAsiaTheme="minorHAnsi"/>
                <w:szCs w:val="18"/>
                <w:lang w:eastAsia="ja-JP"/>
              </w:rPr>
              <w:t xml:space="preserve"> </w:t>
            </w:r>
            <w:proofErr w:type="spellStart"/>
            <w:r w:rsidRPr="003B054B">
              <w:rPr>
                <w:rFonts w:eastAsiaTheme="minorHAnsi"/>
                <w:szCs w:val="18"/>
                <w:lang w:eastAsia="ja-JP"/>
              </w:rPr>
              <w:t>Config</w:t>
            </w:r>
            <w:proofErr w:type="spellEnd"/>
            <w:r w:rsidRPr="003B054B">
              <w:rPr>
                <w:rFonts w:eastAsiaTheme="minorHAnsi"/>
                <w:szCs w:val="18"/>
                <w:lang w:eastAsia="ja-JP"/>
              </w:rPr>
              <w:t xml:space="preserve"> C</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EB21C5">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.31</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58.3%</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.28</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33.3%</w:t>
            </w:r>
          </w:p>
        </w:tc>
      </w:tr>
    </w:tbl>
    <w:bookmarkEnd w:id="21"/>
    <w:bookmarkEnd w:id="22"/>
    <w:bookmarkEnd w:id="23"/>
    <w:p w:rsidR="00714DD9" w:rsidRPr="003B054B" w:rsidRDefault="00C3003C">
      <w:pPr>
        <w:snapToGrid w:val="0"/>
        <w:spacing w:before="120" w:after="120"/>
        <w:jc w:val="both"/>
        <w:rPr>
          <w:bCs/>
          <w:sz w:val="22"/>
          <w:szCs w:val="21"/>
        </w:rPr>
      </w:pPr>
      <w:r w:rsidRPr="003B054B">
        <w:rPr>
          <w:bCs/>
          <w:sz w:val="22"/>
          <w:szCs w:val="21"/>
        </w:rPr>
        <w:t xml:space="preserve">Based on above evaluation results, we have following observation. </w:t>
      </w:r>
    </w:p>
    <w:p w:rsidR="00BF28B3" w:rsidRPr="003B054B" w:rsidRDefault="00BF28B3" w:rsidP="00BF28B3">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sidR="002F438C">
        <w:rPr>
          <w:rFonts w:eastAsia="宋体"/>
          <w:b/>
          <w:i/>
          <w:sz w:val="22"/>
          <w:szCs w:val="21"/>
          <w:lang w:val="en-GB" w:eastAsia="zh-CN"/>
        </w:rPr>
        <w:t>bservation 2</w:t>
      </w:r>
      <w:r w:rsidRPr="003B054B">
        <w:rPr>
          <w:rFonts w:eastAsia="宋体"/>
          <w:b/>
          <w:i/>
          <w:sz w:val="22"/>
          <w:szCs w:val="21"/>
          <w:lang w:val="en-GB" w:eastAsia="zh-CN"/>
        </w:rPr>
        <w:t xml:space="preserve">: </w:t>
      </w:r>
      <w:r w:rsidR="00BC393E">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and DL 5th percentile user spectral efficiency can be met for </w:t>
      </w:r>
      <w:r w:rsidR="002F438C">
        <w:rPr>
          <w:rFonts w:eastAsia="宋体"/>
          <w:b/>
          <w:i/>
          <w:sz w:val="22"/>
          <w:szCs w:val="21"/>
          <w:lang w:val="en-GB" w:eastAsia="zh-CN"/>
        </w:rPr>
        <w:t xml:space="preserve">LTE </w:t>
      </w:r>
      <w:r w:rsidR="00DA5829">
        <w:rPr>
          <w:rFonts w:eastAsia="宋体"/>
          <w:b/>
          <w:i/>
          <w:sz w:val="22"/>
          <w:szCs w:val="21"/>
          <w:lang w:val="en-GB" w:eastAsia="zh-CN"/>
        </w:rPr>
        <w:t>Rural-</w:t>
      </w:r>
      <w:proofErr w:type="spellStart"/>
      <w:r w:rsidR="00DA5829">
        <w:rPr>
          <w:rFonts w:eastAsia="宋体"/>
          <w:b/>
          <w:i/>
          <w:sz w:val="22"/>
          <w:szCs w:val="21"/>
          <w:lang w:val="en-GB" w:eastAsia="zh-CN"/>
        </w:rPr>
        <w:t>eMBB</w:t>
      </w:r>
      <w:proofErr w:type="spellEnd"/>
      <w:r w:rsidR="00DA5829">
        <w:rPr>
          <w:rFonts w:eastAsia="宋体"/>
          <w:b/>
          <w:i/>
          <w:sz w:val="22"/>
          <w:szCs w:val="21"/>
          <w:lang w:val="en-GB" w:eastAsia="zh-CN"/>
        </w:rPr>
        <w:t xml:space="preserve"> configuration A </w:t>
      </w:r>
      <w:r w:rsidRPr="003B054B">
        <w:rPr>
          <w:rFonts w:eastAsia="宋体"/>
          <w:b/>
          <w:i/>
          <w:sz w:val="22"/>
          <w:szCs w:val="21"/>
          <w:lang w:val="en-GB" w:eastAsia="zh-CN"/>
        </w:rPr>
        <w:t>and C.</w:t>
      </w:r>
    </w:p>
    <w:p w:rsidR="00714DD9" w:rsidRPr="00DA5829" w:rsidRDefault="00714DD9">
      <w:pPr>
        <w:snapToGrid w:val="0"/>
        <w:spacing w:before="120" w:after="120"/>
        <w:jc w:val="both"/>
        <w:rPr>
          <w:bCs/>
          <w:sz w:val="22"/>
          <w:szCs w:val="20"/>
          <w:u w:val="single"/>
          <w:lang w:val="en-GB"/>
        </w:rPr>
      </w:pPr>
    </w:p>
    <w:p w:rsidR="00714DD9" w:rsidRPr="003B054B" w:rsidRDefault="00D31769">
      <w:pPr>
        <w:pStyle w:val="Heading1"/>
        <w:numPr>
          <w:ilvl w:val="0"/>
          <w:numId w:val="5"/>
        </w:numPr>
        <w:spacing w:after="120"/>
        <w:rPr>
          <w:rFonts w:ascii="Times New Roman" w:hAnsi="Times New Roman" w:cs="Arial"/>
          <w:b/>
          <w:sz w:val="36"/>
          <w:szCs w:val="22"/>
          <w:lang w:val="en-US"/>
        </w:rPr>
      </w:pPr>
      <w:r>
        <w:rPr>
          <w:rFonts w:ascii="Times New Roman" w:hAnsi="Times New Roman" w:cs="Arial"/>
          <w:b/>
          <w:sz w:val="36"/>
          <w:szCs w:val="22"/>
          <w:lang w:val="en-US"/>
        </w:rPr>
        <w:lastRenderedPageBreak/>
        <w:t>Conclusion</w:t>
      </w:r>
    </w:p>
    <w:p w:rsidR="00714DD9" w:rsidRPr="003B054B" w:rsidRDefault="00C3003C">
      <w:pPr>
        <w:snapToGrid w:val="0"/>
        <w:spacing w:before="120" w:after="120"/>
        <w:jc w:val="both"/>
        <w:rPr>
          <w:bCs/>
          <w:sz w:val="22"/>
          <w:szCs w:val="21"/>
        </w:rPr>
      </w:pPr>
      <w:r w:rsidRPr="003B054B">
        <w:rPr>
          <w:bCs/>
          <w:sz w:val="22"/>
          <w:szCs w:val="21"/>
        </w:rPr>
        <w:t xml:space="preserve">In this contribution, we provide </w:t>
      </w:r>
      <w:r w:rsidR="00EF4778" w:rsidRPr="003B054B">
        <w:rPr>
          <w:bCs/>
          <w:sz w:val="22"/>
          <w:szCs w:val="21"/>
        </w:rPr>
        <w:t xml:space="preserve">our </w:t>
      </w:r>
      <w:r w:rsidR="00BC393E">
        <w:rPr>
          <w:bCs/>
          <w:sz w:val="22"/>
          <w:szCs w:val="21"/>
        </w:rPr>
        <w:t xml:space="preserve">updated </w:t>
      </w:r>
      <w:r w:rsidRPr="003B054B">
        <w:rPr>
          <w:bCs/>
          <w:sz w:val="22"/>
          <w:szCs w:val="21"/>
        </w:rPr>
        <w:t xml:space="preserve">downlink </w:t>
      </w:r>
      <w:r w:rsidR="003E0E83" w:rsidRPr="003B054B">
        <w:rPr>
          <w:bCs/>
          <w:sz w:val="22"/>
          <w:szCs w:val="21"/>
        </w:rPr>
        <w:t>evaluation results for</w:t>
      </w:r>
      <w:r w:rsidRPr="003B054B">
        <w:rPr>
          <w:bCs/>
          <w:sz w:val="22"/>
          <w:szCs w:val="21"/>
        </w:rPr>
        <w:t xml:space="preserve"> Rural-</w:t>
      </w:r>
      <w:proofErr w:type="spellStart"/>
      <w:r w:rsidRPr="003B054B">
        <w:rPr>
          <w:bCs/>
          <w:sz w:val="22"/>
          <w:szCs w:val="21"/>
        </w:rPr>
        <w:t>eMBB</w:t>
      </w:r>
      <w:proofErr w:type="spellEnd"/>
      <w:r w:rsidRPr="003B054B">
        <w:rPr>
          <w:bCs/>
          <w:sz w:val="22"/>
          <w:szCs w:val="21"/>
        </w:rPr>
        <w:t>. The observations are summarized as follow:</w:t>
      </w:r>
    </w:p>
    <w:p w:rsidR="00714DD9" w:rsidRPr="003B054B" w:rsidRDefault="00C3003C">
      <w:pPr>
        <w:snapToGrid w:val="0"/>
        <w:spacing w:before="120" w:after="120"/>
        <w:jc w:val="both"/>
        <w:rPr>
          <w:rFonts w:eastAsia="宋体"/>
          <w:b/>
          <w:i/>
          <w:sz w:val="22"/>
          <w:szCs w:val="21"/>
          <w:lang w:val="en-GB" w:eastAsia="zh-CN"/>
        </w:rPr>
      </w:pPr>
      <w:bookmarkStart w:id="24" w:name="OLE_LINK1"/>
      <w:bookmarkStart w:id="25" w:name="OLE_LINK2"/>
      <w:r w:rsidRPr="003B054B">
        <w:rPr>
          <w:rFonts w:eastAsia="宋体" w:hint="eastAsia"/>
          <w:b/>
          <w:i/>
          <w:sz w:val="22"/>
          <w:szCs w:val="21"/>
          <w:lang w:val="en-GB" w:eastAsia="zh-CN"/>
        </w:rPr>
        <w:t>O</w:t>
      </w:r>
      <w:r w:rsidRPr="003B054B">
        <w:rPr>
          <w:rFonts w:eastAsia="宋体"/>
          <w:b/>
          <w:i/>
          <w:sz w:val="22"/>
          <w:szCs w:val="21"/>
          <w:lang w:val="en-GB" w:eastAsia="zh-CN"/>
        </w:rPr>
        <w:t xml:space="preserve">bservation 1: </w:t>
      </w:r>
      <w:r w:rsidR="002F438C">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w:t>
      </w:r>
      <w:r w:rsidR="00BF28B3" w:rsidRPr="003B054B">
        <w:rPr>
          <w:rFonts w:eastAsia="宋体"/>
          <w:b/>
          <w:i/>
          <w:sz w:val="22"/>
          <w:szCs w:val="21"/>
          <w:lang w:val="en-GB" w:eastAsia="zh-CN"/>
        </w:rPr>
        <w:t xml:space="preserve">and DL 5th percentile user spectral efficiency </w:t>
      </w:r>
      <w:r w:rsidRPr="003B054B">
        <w:rPr>
          <w:rFonts w:eastAsia="宋体"/>
          <w:b/>
          <w:i/>
          <w:sz w:val="22"/>
          <w:szCs w:val="21"/>
          <w:lang w:val="en-GB" w:eastAsia="zh-CN"/>
        </w:rPr>
        <w:t>can be met f</w:t>
      </w:r>
      <w:r w:rsidR="00DA5829">
        <w:rPr>
          <w:rFonts w:eastAsia="宋体"/>
          <w:b/>
          <w:i/>
          <w:sz w:val="22"/>
          <w:szCs w:val="21"/>
          <w:lang w:val="en-GB" w:eastAsia="zh-CN"/>
        </w:rPr>
        <w:t>or Rural-</w:t>
      </w:r>
      <w:proofErr w:type="spellStart"/>
      <w:r w:rsidR="00DA5829">
        <w:rPr>
          <w:rFonts w:eastAsia="宋体"/>
          <w:b/>
          <w:i/>
          <w:sz w:val="22"/>
          <w:szCs w:val="21"/>
          <w:lang w:val="en-GB" w:eastAsia="zh-CN"/>
        </w:rPr>
        <w:t>eMBB</w:t>
      </w:r>
      <w:proofErr w:type="spellEnd"/>
      <w:r w:rsidR="00DA5829">
        <w:rPr>
          <w:rFonts w:eastAsia="宋体"/>
          <w:b/>
          <w:i/>
          <w:sz w:val="22"/>
          <w:szCs w:val="21"/>
          <w:lang w:val="en-GB" w:eastAsia="zh-CN"/>
        </w:rPr>
        <w:t xml:space="preserve"> configuration A</w:t>
      </w:r>
      <w:r w:rsidRPr="003B054B">
        <w:rPr>
          <w:rFonts w:eastAsia="宋体"/>
          <w:b/>
          <w:i/>
          <w:sz w:val="22"/>
          <w:szCs w:val="21"/>
          <w:lang w:val="en-GB" w:eastAsia="zh-CN"/>
        </w:rPr>
        <w:t xml:space="preserve"> and C.</w:t>
      </w:r>
    </w:p>
    <w:bookmarkEnd w:id="24"/>
    <w:bookmarkEnd w:id="25"/>
    <w:p w:rsidR="00282089" w:rsidRDefault="002F438C" w:rsidP="00282089">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Pr>
          <w:rFonts w:eastAsia="宋体"/>
          <w:b/>
          <w:i/>
          <w:sz w:val="22"/>
          <w:szCs w:val="21"/>
          <w:lang w:val="en-GB" w:eastAsia="zh-CN"/>
        </w:rPr>
        <w:t>bservation 2</w:t>
      </w:r>
      <w:r w:rsidRPr="003B054B">
        <w:rPr>
          <w:rFonts w:eastAsia="宋体"/>
          <w:b/>
          <w:i/>
          <w:sz w:val="22"/>
          <w:szCs w:val="21"/>
          <w:lang w:val="en-GB" w:eastAsia="zh-CN"/>
        </w:rPr>
        <w:t xml:space="preserve">: </w:t>
      </w:r>
      <w:r>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and DL 5th percentile user spectral efficiency can be met for </w:t>
      </w:r>
      <w:r>
        <w:rPr>
          <w:rFonts w:eastAsia="宋体"/>
          <w:b/>
          <w:i/>
          <w:sz w:val="22"/>
          <w:szCs w:val="21"/>
          <w:lang w:val="en-GB" w:eastAsia="zh-CN"/>
        </w:rPr>
        <w:t xml:space="preserve">LTE </w:t>
      </w:r>
      <w:r w:rsidR="00DA5829">
        <w:rPr>
          <w:rFonts w:eastAsia="宋体"/>
          <w:b/>
          <w:i/>
          <w:sz w:val="22"/>
          <w:szCs w:val="21"/>
          <w:lang w:val="en-GB" w:eastAsia="zh-CN"/>
        </w:rPr>
        <w:t>Rural-</w:t>
      </w:r>
      <w:proofErr w:type="spellStart"/>
      <w:r w:rsidR="00DA5829">
        <w:rPr>
          <w:rFonts w:eastAsia="宋体"/>
          <w:b/>
          <w:i/>
          <w:sz w:val="22"/>
          <w:szCs w:val="21"/>
          <w:lang w:val="en-GB" w:eastAsia="zh-CN"/>
        </w:rPr>
        <w:t>eMBB</w:t>
      </w:r>
      <w:proofErr w:type="spellEnd"/>
      <w:r w:rsidR="00DA5829">
        <w:rPr>
          <w:rFonts w:eastAsia="宋体"/>
          <w:b/>
          <w:i/>
          <w:sz w:val="22"/>
          <w:szCs w:val="21"/>
          <w:lang w:val="en-GB" w:eastAsia="zh-CN"/>
        </w:rPr>
        <w:t xml:space="preserve"> configuration A </w:t>
      </w:r>
      <w:r w:rsidRPr="003B054B">
        <w:rPr>
          <w:rFonts w:eastAsia="宋体"/>
          <w:b/>
          <w:i/>
          <w:sz w:val="22"/>
          <w:szCs w:val="21"/>
          <w:lang w:val="en-GB" w:eastAsia="zh-CN"/>
        </w:rPr>
        <w:t>and C.</w:t>
      </w:r>
    </w:p>
    <w:p w:rsidR="00714DD9" w:rsidRPr="003B054B" w:rsidRDefault="00C3003C" w:rsidP="00282089">
      <w:pPr>
        <w:pStyle w:val="Heading1"/>
        <w:spacing w:after="120"/>
        <w:rPr>
          <w:rFonts w:ascii="Times New Roman" w:hAnsi="Times New Roman" w:cs="Arial"/>
          <w:b/>
          <w:sz w:val="36"/>
          <w:szCs w:val="22"/>
          <w:lang w:val="en-US"/>
        </w:rPr>
      </w:pPr>
      <w:r w:rsidRPr="003B054B">
        <w:rPr>
          <w:rFonts w:ascii="Times New Roman" w:hAnsi="Times New Roman" w:cs="Arial"/>
          <w:b/>
          <w:sz w:val="36"/>
          <w:szCs w:val="22"/>
          <w:lang w:val="en-US"/>
        </w:rPr>
        <w:t>References</w:t>
      </w:r>
      <w:bookmarkStart w:id="26" w:name="_GoBack"/>
      <w:bookmarkEnd w:id="26"/>
    </w:p>
    <w:p w:rsidR="00734376" w:rsidRPr="00734376" w:rsidRDefault="00734376" w:rsidP="00734376">
      <w:pPr>
        <w:pStyle w:val="ListParagraph"/>
        <w:numPr>
          <w:ilvl w:val="0"/>
          <w:numId w:val="10"/>
        </w:numPr>
        <w:ind w:firstLineChars="0"/>
        <w:rPr>
          <w:rFonts w:ascii="Times New Roman" w:hAnsi="Times New Roman" w:cs="Times New Roman"/>
          <w:kern w:val="2"/>
          <w:sz w:val="22"/>
          <w:szCs w:val="22"/>
        </w:rPr>
      </w:pPr>
      <w:r w:rsidRPr="00734376">
        <w:rPr>
          <w:rFonts w:ascii="Times New Roman" w:hAnsi="Times New Roman" w:cs="Times New Roman" w:hint="eastAsia"/>
          <w:kern w:val="2"/>
          <w:sz w:val="22"/>
          <w:szCs w:val="22"/>
        </w:rPr>
        <w:t>R</w:t>
      </w:r>
      <w:r w:rsidRPr="00734376">
        <w:rPr>
          <w:rFonts w:ascii="Times New Roman" w:hAnsi="Times New Roman" w:cs="Times New Roman"/>
          <w:kern w:val="2"/>
          <w:sz w:val="22"/>
          <w:szCs w:val="22"/>
        </w:rPr>
        <w:t>P-181318, “Revised SID: Study on Self-Evaluation towards IMT-2020 submission”, Huawei, Ericsson, Telecom Italia, June 2018.</w:t>
      </w:r>
    </w:p>
    <w:p w:rsidR="00714DD9" w:rsidRDefault="00C3003C">
      <w:pPr>
        <w:pStyle w:val="ListParagraph"/>
        <w:numPr>
          <w:ilvl w:val="0"/>
          <w:numId w:val="10"/>
        </w:numPr>
        <w:ind w:firstLineChars="0"/>
        <w:rPr>
          <w:rFonts w:ascii="Times New Roman" w:hAnsi="Times New Roman" w:cs="Times New Roman"/>
          <w:kern w:val="2"/>
          <w:sz w:val="22"/>
          <w:szCs w:val="22"/>
        </w:rPr>
      </w:pPr>
      <w:r w:rsidRPr="007207DA">
        <w:rPr>
          <w:rFonts w:ascii="Times New Roman" w:hAnsi="Times New Roman" w:cs="Times New Roman"/>
          <w:kern w:val="2"/>
          <w:sz w:val="22"/>
          <w:szCs w:val="22"/>
        </w:rPr>
        <w:t>Report ITU-R M.2410, “Minimum requirements related to technical performance for IMT-2020 radio interface(s)”, Nov</w:t>
      </w:r>
      <w:r w:rsidR="004A7E8D">
        <w:rPr>
          <w:rFonts w:ascii="Times New Roman" w:hAnsi="Times New Roman" w:cs="Times New Roman" w:hint="eastAsia"/>
          <w:kern w:val="2"/>
          <w:sz w:val="22"/>
          <w:szCs w:val="22"/>
        </w:rPr>
        <w:t>em</w:t>
      </w:r>
      <w:r w:rsidR="004A7E8D">
        <w:rPr>
          <w:rFonts w:ascii="Times New Roman" w:hAnsi="Times New Roman" w:cs="Times New Roman"/>
          <w:kern w:val="2"/>
          <w:sz w:val="22"/>
          <w:szCs w:val="22"/>
        </w:rPr>
        <w:t>ber</w:t>
      </w:r>
      <w:r w:rsidRPr="007207DA">
        <w:rPr>
          <w:rFonts w:ascii="Times New Roman" w:hAnsi="Times New Roman" w:cs="Times New Roman"/>
          <w:kern w:val="2"/>
          <w:sz w:val="22"/>
          <w:szCs w:val="22"/>
        </w:rPr>
        <w:t>. 2017</w:t>
      </w:r>
      <w:r w:rsidR="00233D32">
        <w:rPr>
          <w:rFonts w:ascii="Times New Roman" w:hAnsi="Times New Roman" w:cs="Times New Roman"/>
          <w:kern w:val="2"/>
          <w:sz w:val="22"/>
          <w:szCs w:val="22"/>
        </w:rPr>
        <w:t>.</w:t>
      </w:r>
    </w:p>
    <w:p w:rsidR="00233D32" w:rsidRDefault="00233D32" w:rsidP="00233D32">
      <w:pPr>
        <w:pStyle w:val="References"/>
        <w:numPr>
          <w:ilvl w:val="0"/>
          <w:numId w:val="10"/>
        </w:numPr>
        <w:snapToGrid w:val="0"/>
        <w:spacing w:line="240" w:lineRule="atLeast"/>
        <w:rPr>
          <w:sz w:val="21"/>
          <w:szCs w:val="21"/>
          <w:lang w:eastAsia="zh-CN"/>
        </w:rPr>
      </w:pPr>
      <w:r w:rsidRPr="00301EC4">
        <w:rPr>
          <w:sz w:val="21"/>
          <w:szCs w:val="21"/>
          <w:lang w:eastAsia="zh-CN"/>
        </w:rPr>
        <w:t>R1-1803386</w:t>
      </w:r>
      <w:r>
        <w:rPr>
          <w:sz w:val="21"/>
          <w:szCs w:val="21"/>
          <w:lang w:eastAsia="zh-CN"/>
        </w:rPr>
        <w:t>,</w:t>
      </w:r>
      <w:r w:rsidRPr="00301EC4">
        <w:rPr>
          <w:sz w:val="21"/>
          <w:szCs w:val="21"/>
          <w:lang w:eastAsia="zh-CN"/>
        </w:rPr>
        <w:t xml:space="preserve"> </w:t>
      </w:r>
      <w:r>
        <w:rPr>
          <w:sz w:val="21"/>
          <w:szCs w:val="21"/>
          <w:lang w:eastAsia="zh-CN"/>
        </w:rPr>
        <w:t>“</w:t>
      </w:r>
      <w:r w:rsidRPr="00301EC4">
        <w:rPr>
          <w:sz w:val="21"/>
          <w:szCs w:val="21"/>
          <w:lang w:eastAsia="zh-CN"/>
        </w:rPr>
        <w:t xml:space="preserve">Summary of offline discussion for IMT-2020 </w:t>
      </w:r>
      <w:proofErr w:type="spellStart"/>
      <w:r w:rsidRPr="00301EC4">
        <w:rPr>
          <w:sz w:val="21"/>
          <w:szCs w:val="21"/>
          <w:lang w:eastAsia="zh-CN"/>
        </w:rPr>
        <w:t>self evaluation</w:t>
      </w:r>
      <w:proofErr w:type="spellEnd"/>
      <w:r>
        <w:rPr>
          <w:sz w:val="21"/>
          <w:szCs w:val="21"/>
          <w:lang w:eastAsia="zh-CN"/>
        </w:rPr>
        <w:t>”, Huawei, RAN1#92, March 2018.</w:t>
      </w:r>
    </w:p>
    <w:p w:rsidR="00D31769" w:rsidRPr="007207DA" w:rsidRDefault="00D31769" w:rsidP="00D0611F"/>
    <w:p w:rsidR="00714DD9" w:rsidRDefault="00C3003C">
      <w:pPr>
        <w:pStyle w:val="Heading1"/>
        <w:spacing w:after="120"/>
        <w:rPr>
          <w:rFonts w:ascii="Times New Roman" w:hAnsi="Times New Roman"/>
          <w:b/>
          <w:sz w:val="36"/>
          <w:szCs w:val="22"/>
          <w:lang w:val="en-US"/>
        </w:rPr>
      </w:pPr>
      <w:r w:rsidRPr="003B054B">
        <w:rPr>
          <w:rFonts w:ascii="Times New Roman" w:hAnsi="Times New Roman" w:hint="eastAsia"/>
          <w:b/>
          <w:sz w:val="36"/>
          <w:szCs w:val="22"/>
          <w:lang w:val="en-US"/>
        </w:rPr>
        <w:t xml:space="preserve">Annex: </w:t>
      </w:r>
      <w:r w:rsidRPr="003B054B">
        <w:rPr>
          <w:rFonts w:ascii="Times New Roman" w:hAnsi="Times New Roman"/>
          <w:b/>
          <w:sz w:val="36"/>
          <w:szCs w:val="22"/>
          <w:lang w:val="en-US"/>
        </w:rPr>
        <w:t>Evaluation assumptions</w:t>
      </w:r>
    </w:p>
    <w:p w:rsidR="003E55AF" w:rsidRDefault="003E55AF" w:rsidP="003E55AF">
      <w:pPr>
        <w:spacing w:after="120"/>
        <w:rPr>
          <w:sz w:val="22"/>
          <w:lang w:eastAsia="zh-CN"/>
        </w:rPr>
      </w:pPr>
      <w:r w:rsidRPr="00100F18">
        <w:rPr>
          <w:rFonts w:hint="eastAsia"/>
          <w:sz w:val="22"/>
          <w:lang w:eastAsia="zh-CN"/>
        </w:rPr>
        <w:t>In this contribution</w:t>
      </w:r>
      <w:r w:rsidRPr="00100F18">
        <w:rPr>
          <w:sz w:val="22"/>
          <w:lang w:eastAsia="zh-CN"/>
        </w:rPr>
        <w:t>, the downlink</w:t>
      </w:r>
      <w:r w:rsidRPr="00100F18">
        <w:rPr>
          <w:rFonts w:hint="eastAsia"/>
          <w:sz w:val="22"/>
          <w:lang w:eastAsia="zh-CN"/>
        </w:rPr>
        <w:t xml:space="preserve"> </w:t>
      </w:r>
      <w:r w:rsidRPr="00100F18">
        <w:rPr>
          <w:sz w:val="22"/>
          <w:lang w:eastAsia="zh-CN"/>
        </w:rPr>
        <w:t xml:space="preserve">evaluation assumptions </w:t>
      </w:r>
      <w:r w:rsidR="008E2D81">
        <w:rPr>
          <w:sz w:val="22"/>
          <w:lang w:eastAsia="zh-CN"/>
        </w:rPr>
        <w:t>of Rural-</w:t>
      </w:r>
      <w:proofErr w:type="spellStart"/>
      <w:r w:rsidR="008E2D81">
        <w:rPr>
          <w:sz w:val="22"/>
          <w:lang w:eastAsia="zh-CN"/>
        </w:rPr>
        <w:t>eMBB</w:t>
      </w:r>
      <w:proofErr w:type="spellEnd"/>
      <w:r w:rsidR="008E2D81">
        <w:rPr>
          <w:sz w:val="22"/>
          <w:lang w:eastAsia="zh-CN"/>
        </w:rPr>
        <w:t xml:space="preserve"> test environment </w:t>
      </w:r>
      <w:r w:rsidRPr="00100F18">
        <w:rPr>
          <w:rFonts w:hint="eastAsia"/>
          <w:sz w:val="22"/>
          <w:lang w:eastAsia="zh-CN"/>
        </w:rPr>
        <w:t xml:space="preserve">for </w:t>
      </w:r>
      <w:r>
        <w:rPr>
          <w:sz w:val="22"/>
          <w:lang w:eastAsia="zh-CN"/>
        </w:rPr>
        <w:t>NR</w:t>
      </w:r>
      <w:r w:rsidR="008E2D81">
        <w:rPr>
          <w:sz w:val="22"/>
          <w:lang w:eastAsia="zh-CN"/>
        </w:rPr>
        <w:t xml:space="preserve"> </w:t>
      </w:r>
      <w:r>
        <w:rPr>
          <w:sz w:val="22"/>
          <w:lang w:eastAsia="zh-CN"/>
        </w:rPr>
        <w:t xml:space="preserve">and LTE </w:t>
      </w:r>
      <w:r w:rsidRPr="00100F18">
        <w:rPr>
          <w:sz w:val="22"/>
          <w:lang w:eastAsia="zh-CN"/>
        </w:rPr>
        <w:t xml:space="preserve">are </w:t>
      </w:r>
      <w:r w:rsidRPr="00100F18">
        <w:rPr>
          <w:rFonts w:hint="eastAsia"/>
          <w:sz w:val="22"/>
          <w:lang w:eastAsia="zh-CN"/>
        </w:rPr>
        <w:t>provided</w:t>
      </w:r>
      <w:r w:rsidRPr="00100F18">
        <w:rPr>
          <w:sz w:val="22"/>
          <w:lang w:eastAsia="zh-CN"/>
        </w:rPr>
        <w:t xml:space="preserve"> in </w:t>
      </w:r>
      <w:r w:rsidRPr="00100F18">
        <w:rPr>
          <w:rFonts w:hint="eastAsia"/>
          <w:sz w:val="22"/>
          <w:lang w:eastAsia="zh-CN"/>
        </w:rPr>
        <w:t>the following t</w:t>
      </w:r>
      <w:r w:rsidRPr="00100F18">
        <w:rPr>
          <w:sz w:val="22"/>
          <w:lang w:eastAsia="zh-CN"/>
        </w:rPr>
        <w:t>able.</w:t>
      </w:r>
      <w:r w:rsidRPr="00100F18">
        <w:rPr>
          <w:rFonts w:hint="eastAsia"/>
          <w:sz w:val="22"/>
          <w:lang w:eastAsia="zh-CN"/>
        </w:rPr>
        <w:t xml:space="preserve"> </w:t>
      </w:r>
    </w:p>
    <w:p w:rsidR="003E55AF" w:rsidRPr="003E55AF" w:rsidRDefault="003E55AF" w:rsidP="003E55AF">
      <w:pPr>
        <w:pStyle w:val="Caption"/>
        <w:keepNext/>
        <w:jc w:val="center"/>
        <w:rPr>
          <w:lang w:eastAsia="zh-CN"/>
        </w:rPr>
      </w:pPr>
      <w:r>
        <w:t xml:space="preserve">Table </w:t>
      </w:r>
      <w:r w:rsidRPr="00301EC4">
        <w:rPr>
          <w:rFonts w:hint="eastAsia"/>
          <w:lang w:eastAsia="zh-CN"/>
        </w:rPr>
        <w:t xml:space="preserve">A-1 </w:t>
      </w:r>
      <w:r w:rsidR="008E2D81">
        <w:rPr>
          <w:lang w:eastAsia="zh-CN"/>
        </w:rPr>
        <w:t>TDD DL e</w:t>
      </w:r>
      <w:r w:rsidRPr="00301EC4">
        <w:rPr>
          <w:rFonts w:hint="eastAsia"/>
          <w:lang w:eastAsia="zh-CN"/>
        </w:rPr>
        <w:t xml:space="preserve">valuation assumption </w:t>
      </w:r>
      <w:r>
        <w:rPr>
          <w:rFonts w:hint="eastAsia"/>
          <w:lang w:eastAsia="zh-CN"/>
        </w:rPr>
        <w:t>for</w:t>
      </w:r>
      <w:r>
        <w:rPr>
          <w:lang w:eastAsia="zh-CN"/>
        </w:rPr>
        <w:t xml:space="preserve"> Rural-</w:t>
      </w:r>
      <w:proofErr w:type="spellStart"/>
      <w:r>
        <w:rPr>
          <w:lang w:eastAsia="zh-CN"/>
        </w:rPr>
        <w:t>eMBB</w:t>
      </w:r>
      <w:proofErr w:type="spellEnd"/>
    </w:p>
    <w:tbl>
      <w:tblPr>
        <w:tblW w:w="9957" w:type="dxa"/>
        <w:tblInd w:w="103" w:type="dxa"/>
        <w:tblLayout w:type="fixed"/>
        <w:tblLook w:val="04A0" w:firstRow="1" w:lastRow="0" w:firstColumn="1" w:lastColumn="0" w:noHBand="0" w:noVBand="1"/>
      </w:tblPr>
      <w:tblGrid>
        <w:gridCol w:w="3294"/>
        <w:gridCol w:w="3261"/>
        <w:gridCol w:w="3402"/>
      </w:tblGrid>
      <w:tr w:rsidR="00DA5829" w:rsidRPr="007207DA" w:rsidTr="00DA5829">
        <w:trPr>
          <w:trHeight w:val="510"/>
        </w:trPr>
        <w:tc>
          <w:tcPr>
            <w:tcW w:w="3294" w:type="dxa"/>
            <w:tcBorders>
              <w:top w:val="single" w:sz="4" w:space="0" w:color="auto"/>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b/>
                <w:bCs/>
                <w:color w:val="0000FF"/>
                <w:sz w:val="18"/>
                <w:szCs w:val="18"/>
                <w:lang w:eastAsia="zh-CN"/>
              </w:rPr>
            </w:pPr>
            <w:r w:rsidRPr="007207DA">
              <w:rPr>
                <w:rFonts w:eastAsia="宋体" w:cs="Arial"/>
                <w:b/>
                <w:bCs/>
                <w:color w:val="000000" w:themeColor="text1"/>
                <w:sz w:val="18"/>
                <w:szCs w:val="18"/>
                <w:lang w:eastAsia="zh-CN"/>
              </w:rPr>
              <w:t xml:space="preserve">Rural - </w:t>
            </w:r>
            <w:proofErr w:type="spellStart"/>
            <w:r w:rsidRPr="007207DA">
              <w:rPr>
                <w:rFonts w:eastAsia="宋体" w:cs="Arial"/>
                <w:b/>
                <w:bCs/>
                <w:color w:val="000000" w:themeColor="text1"/>
                <w:sz w:val="18"/>
                <w:szCs w:val="18"/>
                <w:lang w:eastAsia="zh-CN"/>
              </w:rPr>
              <w:t>eMBB</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b/>
                <w:color w:val="000000" w:themeColor="text1"/>
                <w:sz w:val="18"/>
                <w:szCs w:val="18"/>
                <w:lang w:eastAsia="zh-CN"/>
              </w:rPr>
            </w:pPr>
            <w:proofErr w:type="spellStart"/>
            <w:r w:rsidRPr="007207DA">
              <w:rPr>
                <w:rFonts w:eastAsia="宋体" w:cs="Arial"/>
                <w:b/>
                <w:color w:val="000000" w:themeColor="text1"/>
                <w:sz w:val="18"/>
                <w:szCs w:val="18"/>
                <w:lang w:eastAsia="zh-CN"/>
              </w:rPr>
              <w:t>Config</w:t>
            </w:r>
            <w:proofErr w:type="spellEnd"/>
            <w:r w:rsidRPr="007207DA">
              <w:rPr>
                <w:rFonts w:eastAsia="宋体" w:cs="Arial"/>
                <w:b/>
                <w:color w:val="000000" w:themeColor="text1"/>
                <w:sz w:val="18"/>
                <w:szCs w:val="18"/>
                <w:lang w:eastAsia="zh-CN"/>
              </w:rPr>
              <w:t>. A</w:t>
            </w:r>
          </w:p>
        </w:tc>
        <w:tc>
          <w:tcPr>
            <w:tcW w:w="3402" w:type="dxa"/>
            <w:tcBorders>
              <w:top w:val="single" w:sz="4" w:space="0" w:color="auto"/>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b/>
                <w:color w:val="000000" w:themeColor="text1"/>
                <w:sz w:val="18"/>
                <w:szCs w:val="18"/>
                <w:lang w:eastAsia="zh-CN"/>
              </w:rPr>
            </w:pPr>
            <w:proofErr w:type="spellStart"/>
            <w:r w:rsidRPr="007207DA">
              <w:rPr>
                <w:rFonts w:eastAsia="宋体" w:cs="Arial"/>
                <w:b/>
                <w:color w:val="000000" w:themeColor="text1"/>
                <w:sz w:val="18"/>
                <w:szCs w:val="18"/>
                <w:lang w:eastAsia="zh-CN"/>
              </w:rPr>
              <w:t>Config</w:t>
            </w:r>
            <w:proofErr w:type="spellEnd"/>
            <w:r w:rsidRPr="007207DA">
              <w:rPr>
                <w:rFonts w:eastAsia="宋体" w:cs="Arial"/>
                <w:b/>
                <w:color w:val="000000" w:themeColor="text1"/>
                <w:sz w:val="18"/>
                <w:szCs w:val="18"/>
                <w:lang w:eastAsia="zh-CN"/>
              </w:rPr>
              <w:t>. C</w:t>
            </w:r>
            <w:r>
              <w:rPr>
                <w:rFonts w:eastAsia="宋体" w:cs="Arial"/>
                <w:b/>
                <w:color w:val="000000" w:themeColor="text1"/>
                <w:sz w:val="18"/>
                <w:szCs w:val="18"/>
                <w:lang w:eastAsia="zh-CN"/>
              </w:rPr>
              <w:t xml:space="preserve"> </w:t>
            </w:r>
            <w:r w:rsidRPr="007207DA">
              <w:rPr>
                <w:rFonts w:eastAsia="宋体" w:cs="Arial"/>
                <w:b/>
                <w:color w:val="000000" w:themeColor="text1"/>
                <w:sz w:val="18"/>
                <w:szCs w:val="18"/>
                <w:lang w:eastAsia="zh-CN"/>
              </w:rPr>
              <w:t>(LMLC)</w:t>
            </w:r>
          </w:p>
        </w:tc>
      </w:tr>
      <w:tr w:rsidR="00DA5829" w:rsidRPr="007207DA" w:rsidTr="00DA5829">
        <w:trPr>
          <w:trHeight w:val="382"/>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Carrier frequency for evaluation</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700 MHz </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700 MHz</w:t>
            </w:r>
          </w:p>
        </w:tc>
      </w:tr>
      <w:tr w:rsidR="00DA5829" w:rsidRPr="007207DA" w:rsidTr="00DA5829">
        <w:trPr>
          <w:trHeight w:val="382"/>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Pr>
                <w:rFonts w:eastAsia="宋体" w:cs="Arial"/>
                <w:sz w:val="18"/>
                <w:szCs w:val="18"/>
                <w:lang w:eastAsia="zh-CN"/>
              </w:rPr>
              <w:t>Slot structure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BS antenna height</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35 m</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35 m</w:t>
            </w:r>
          </w:p>
        </w:tc>
      </w:tr>
      <w:tr w:rsidR="00DA5829" w:rsidRPr="007207DA" w:rsidTr="00DA5829">
        <w:trPr>
          <w:trHeight w:val="510"/>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 xml:space="preserve">Total transmit power per </w:t>
            </w:r>
            <w:proofErr w:type="spellStart"/>
            <w:r w:rsidRPr="007207DA">
              <w:rPr>
                <w:rFonts w:eastAsia="宋体" w:cs="Arial"/>
                <w:sz w:val="18"/>
                <w:szCs w:val="18"/>
                <w:lang w:eastAsia="zh-CN"/>
              </w:rPr>
              <w:t>TRxP</w:t>
            </w:r>
            <w:proofErr w:type="spellEnd"/>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46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 xml:space="preserve"> for 10 MHz bandwidth</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46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 xml:space="preserve"> for 10 MHz bandwidth</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UE power class</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23 </w:t>
            </w:r>
            <w:proofErr w:type="spellStart"/>
            <w:r w:rsidRPr="007207DA">
              <w:rPr>
                <w:rFonts w:eastAsia="宋体" w:cs="Arial"/>
                <w:sz w:val="18"/>
                <w:szCs w:val="18"/>
                <w:lang w:eastAsia="zh-CN"/>
              </w:rPr>
              <w:t>dBm</w:t>
            </w:r>
            <w:proofErr w:type="spellEnd"/>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23 </w:t>
            </w:r>
            <w:proofErr w:type="spellStart"/>
            <w:r w:rsidRPr="007207DA">
              <w:rPr>
                <w:rFonts w:eastAsia="宋体" w:cs="Arial"/>
                <w:sz w:val="18"/>
                <w:szCs w:val="18"/>
                <w:lang w:eastAsia="zh-CN"/>
              </w:rPr>
              <w:t>dBm</w:t>
            </w:r>
            <w:proofErr w:type="spellEnd"/>
          </w:p>
        </w:tc>
      </w:tr>
      <w:tr w:rsidR="00DA5829" w:rsidRPr="007207DA" w:rsidTr="00DA5829">
        <w:trPr>
          <w:trHeight w:val="688"/>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Percentage of high loss and low loss building type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100% low loss (applies to Channel model B)</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100% low loss (applies to Channel model B)</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Inter-site distance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1732 m</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6000 m</w:t>
            </w:r>
          </w:p>
        </w:tc>
      </w:tr>
      <w:tr w:rsidR="00DA5829" w:rsidRPr="007207DA" w:rsidTr="00DA5829">
        <w:trPr>
          <w:trHeight w:val="1020"/>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 xml:space="preserve">Number of antenna elements per </w:t>
            </w:r>
            <w:proofErr w:type="spellStart"/>
            <w:r w:rsidRPr="007207DA">
              <w:rPr>
                <w:rFonts w:eastAsia="宋体" w:cs="Arial"/>
                <w:sz w:val="18"/>
                <w:szCs w:val="18"/>
                <w:lang w:eastAsia="zh-CN"/>
              </w:rPr>
              <w:t>TRxP</w:t>
            </w:r>
            <w:proofErr w:type="spellEnd"/>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64 </w:t>
            </w:r>
            <w:proofErr w:type="spellStart"/>
            <w:r w:rsidRPr="007207DA">
              <w:rPr>
                <w:rFonts w:eastAsia="宋体" w:cs="Arial"/>
                <w:sz w:val="18"/>
                <w:szCs w:val="18"/>
                <w:lang w:eastAsia="zh-CN"/>
              </w:rPr>
              <w:t>Tx</w:t>
            </w:r>
            <w:proofErr w:type="spellEnd"/>
            <w:r w:rsidRPr="007207DA">
              <w:rPr>
                <w:rFonts w:eastAsia="宋体" w:cs="Arial"/>
                <w:sz w:val="18"/>
                <w:szCs w:val="18"/>
                <w:lang w:eastAsia="zh-CN"/>
              </w:rPr>
              <w:t>/Rx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(8,4,2,1,1),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0.8)λ</w:t>
            </w:r>
            <w:r w:rsidRPr="007207DA">
              <w:rPr>
                <w:rFonts w:eastAsia="宋体" w:cs="Arial"/>
                <w:sz w:val="18"/>
                <w:szCs w:val="18"/>
                <w:lang w:eastAsia="zh-CN"/>
              </w:rPr>
              <w:br/>
            </w:r>
            <w:r w:rsidRPr="007207DA">
              <w:rPr>
                <w:rFonts w:eastAsia="宋体" w:cs="Arial"/>
                <w:sz w:val="18"/>
                <w:szCs w:val="18"/>
                <w:lang w:eastAsia="zh-CN"/>
              </w:rPr>
              <w:br/>
              <w:t>+45°, -45° polarization</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64 </w:t>
            </w:r>
            <w:proofErr w:type="spellStart"/>
            <w:r w:rsidRPr="007207DA">
              <w:rPr>
                <w:rFonts w:eastAsia="宋体" w:cs="Arial"/>
                <w:sz w:val="18"/>
                <w:szCs w:val="18"/>
                <w:lang w:eastAsia="zh-CN"/>
              </w:rPr>
              <w:t>Tx</w:t>
            </w:r>
            <w:proofErr w:type="spellEnd"/>
            <w:r w:rsidRPr="007207DA">
              <w:rPr>
                <w:rFonts w:eastAsia="宋体" w:cs="Arial"/>
                <w:sz w:val="18"/>
                <w:szCs w:val="18"/>
                <w:lang w:eastAsia="zh-CN"/>
              </w:rPr>
              <w:t>/Rx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(8,4,2,1,1),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0.8)λ</w:t>
            </w:r>
            <w:r w:rsidRPr="007207DA">
              <w:rPr>
                <w:rFonts w:eastAsia="宋体" w:cs="Arial"/>
                <w:sz w:val="18"/>
                <w:szCs w:val="18"/>
                <w:lang w:eastAsia="zh-CN"/>
              </w:rPr>
              <w:br/>
            </w:r>
            <w:r w:rsidRPr="007207DA">
              <w:rPr>
                <w:rFonts w:eastAsia="宋体" w:cs="Arial"/>
                <w:sz w:val="18"/>
                <w:szCs w:val="18"/>
                <w:lang w:eastAsia="zh-CN"/>
              </w:rPr>
              <w:br/>
              <w:t>+45°, -45° polarization</w:t>
            </w:r>
          </w:p>
        </w:tc>
      </w:tr>
      <w:tr w:rsidR="00DA5829" w:rsidRPr="007207DA" w:rsidTr="00DA5829">
        <w:trPr>
          <w:trHeight w:val="510"/>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 xml:space="preserve">Number of TXRU per </w:t>
            </w:r>
            <w:proofErr w:type="spellStart"/>
            <w:r w:rsidRPr="007207DA">
              <w:rPr>
                <w:rFonts w:eastAsia="宋体" w:cs="Arial"/>
                <w:sz w:val="18"/>
                <w:szCs w:val="18"/>
                <w:lang w:eastAsia="zh-CN"/>
              </w:rPr>
              <w:t>TRxP</w:t>
            </w:r>
            <w:proofErr w:type="spellEnd"/>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8TXRU=(</w:t>
            </w:r>
            <w:proofErr w:type="spellStart"/>
            <w:r w:rsidRPr="007207DA">
              <w:rPr>
                <w:rFonts w:eastAsia="宋体" w:cs="Arial"/>
                <w:sz w:val="18"/>
                <w:szCs w:val="18"/>
                <w:lang w:eastAsia="zh-CN"/>
              </w:rPr>
              <w:t>Mp,Np,P,Mg,Ng</w:t>
            </w:r>
            <w:proofErr w:type="spellEnd"/>
            <w:r w:rsidRPr="007207DA">
              <w:rPr>
                <w:rFonts w:eastAsia="宋体" w:cs="Arial"/>
                <w:sz w:val="18"/>
                <w:szCs w:val="18"/>
                <w:lang w:eastAsia="zh-CN"/>
              </w:rPr>
              <w:t>) = (1,4,2,1,1)</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8TXRU=(</w:t>
            </w:r>
            <w:proofErr w:type="spellStart"/>
            <w:r w:rsidRPr="007207DA">
              <w:rPr>
                <w:rFonts w:eastAsia="宋体" w:cs="Arial"/>
                <w:sz w:val="18"/>
                <w:szCs w:val="18"/>
                <w:lang w:eastAsia="zh-CN"/>
              </w:rPr>
              <w:t>Mp,Np,P,Mg,Ng</w:t>
            </w:r>
            <w:proofErr w:type="spellEnd"/>
            <w:r w:rsidRPr="007207DA">
              <w:rPr>
                <w:rFonts w:eastAsia="宋体" w:cs="Arial"/>
                <w:sz w:val="18"/>
                <w:szCs w:val="18"/>
                <w:lang w:eastAsia="zh-CN"/>
              </w:rPr>
              <w:t>) = (1,4,2,1,1)</w:t>
            </w:r>
          </w:p>
        </w:tc>
      </w:tr>
      <w:tr w:rsidR="00DA5829" w:rsidRPr="007207DA" w:rsidTr="00DA5829">
        <w:trPr>
          <w:trHeight w:val="1020"/>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Number of UE antenna elements</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2Tx/Rx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(1,1,2,1,1),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0.5)λ</w:t>
            </w:r>
            <w:r w:rsidRPr="007207DA">
              <w:rPr>
                <w:rFonts w:eastAsia="宋体" w:cs="Arial"/>
                <w:sz w:val="18"/>
                <w:szCs w:val="18"/>
                <w:lang w:eastAsia="zh-CN"/>
              </w:rPr>
              <w:br/>
            </w:r>
            <w:r w:rsidRPr="007207DA">
              <w:rPr>
                <w:rFonts w:eastAsia="宋体" w:cs="Arial"/>
                <w:sz w:val="18"/>
                <w:szCs w:val="18"/>
                <w:lang w:eastAsia="zh-CN"/>
              </w:rPr>
              <w:br/>
              <w:t>0°,90° polarization</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4Tx/Rx = (</w:t>
            </w:r>
            <w:proofErr w:type="spellStart"/>
            <w:r w:rsidRPr="007207DA">
              <w:rPr>
                <w:rFonts w:eastAsia="宋体" w:cs="Arial"/>
                <w:sz w:val="18"/>
                <w:szCs w:val="18"/>
                <w:lang w:eastAsia="zh-CN"/>
              </w:rPr>
              <w:t>M,N,P,Mg,Ng</w:t>
            </w:r>
            <w:proofErr w:type="spellEnd"/>
            <w:r w:rsidRPr="007207DA">
              <w:rPr>
                <w:rFonts w:eastAsia="宋体" w:cs="Arial"/>
                <w:sz w:val="18"/>
                <w:szCs w:val="18"/>
                <w:lang w:eastAsia="zh-CN"/>
              </w:rPr>
              <w:t>) = (1,2,2,1,1), (</w:t>
            </w:r>
            <w:proofErr w:type="spellStart"/>
            <w:r w:rsidRPr="007207DA">
              <w:rPr>
                <w:rFonts w:eastAsia="宋体" w:cs="Arial"/>
                <w:sz w:val="18"/>
                <w:szCs w:val="18"/>
                <w:lang w:eastAsia="zh-CN"/>
              </w:rPr>
              <w:t>dH,dV</w:t>
            </w:r>
            <w:proofErr w:type="spellEnd"/>
            <w:r w:rsidRPr="007207DA">
              <w:rPr>
                <w:rFonts w:eastAsia="宋体" w:cs="Arial"/>
                <w:sz w:val="18"/>
                <w:szCs w:val="18"/>
                <w:lang w:eastAsia="zh-CN"/>
              </w:rPr>
              <w:t>) = (0.5, 0.5)λ</w:t>
            </w:r>
            <w:r w:rsidRPr="007207DA">
              <w:rPr>
                <w:rFonts w:eastAsia="宋体" w:cs="Arial"/>
                <w:sz w:val="18"/>
                <w:szCs w:val="18"/>
                <w:lang w:eastAsia="zh-CN"/>
              </w:rPr>
              <w:br/>
            </w:r>
            <w:r w:rsidRPr="007207DA">
              <w:rPr>
                <w:rFonts w:eastAsia="宋体" w:cs="Arial"/>
                <w:sz w:val="18"/>
                <w:szCs w:val="18"/>
                <w:lang w:eastAsia="zh-CN"/>
              </w:rPr>
              <w:br/>
              <w:t>0°,90° polarization</w:t>
            </w:r>
          </w:p>
        </w:tc>
      </w:tr>
      <w:tr w:rsidR="00DA5829" w:rsidRPr="007207DA" w:rsidTr="00DA5829">
        <w:trPr>
          <w:trHeight w:val="510"/>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Number of TXRU per UE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2TXRU (1-to-1 mapping)</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4TXRU (1-to-1 mapping)</w:t>
            </w:r>
          </w:p>
        </w:tc>
      </w:tr>
      <w:tr w:rsidR="00DA5829" w:rsidRPr="007207DA" w:rsidTr="00DA5829">
        <w:trPr>
          <w:trHeight w:val="870"/>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Device deployment</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50% indoor, 50% outdoor (in car)</w:t>
            </w:r>
            <w:r w:rsidRPr="007207DA">
              <w:rPr>
                <w:rFonts w:eastAsia="宋体" w:cs="Arial"/>
                <w:sz w:val="18"/>
                <w:szCs w:val="18"/>
                <w:lang w:eastAsia="zh-CN"/>
              </w:rPr>
              <w:b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color w:val="000000" w:themeColor="text1"/>
                <w:sz w:val="18"/>
                <w:szCs w:val="18"/>
                <w:lang w:eastAsia="zh-CN"/>
              </w:rPr>
            </w:pPr>
            <w:r w:rsidRPr="007207DA">
              <w:rPr>
                <w:rFonts w:eastAsia="宋体" w:cs="Arial"/>
                <w:color w:val="000000" w:themeColor="text1"/>
                <w:sz w:val="18"/>
                <w:szCs w:val="18"/>
                <w:lang w:eastAsia="zh-CN"/>
              </w:rPr>
              <w:t>40% indoor,</w:t>
            </w:r>
            <w:r w:rsidRPr="007207DA">
              <w:rPr>
                <w:rFonts w:eastAsia="宋体" w:cs="Arial"/>
                <w:color w:val="000000" w:themeColor="text1"/>
                <w:sz w:val="18"/>
                <w:szCs w:val="18"/>
                <w:lang w:eastAsia="zh-CN"/>
              </w:rPr>
              <w:br/>
              <w:t>40% outdoor (pedestrian), 20% outdoor (in-car)</w:t>
            </w:r>
            <w:r w:rsidRPr="007207DA">
              <w:rPr>
                <w:rFonts w:eastAsia="宋体" w:cs="Arial"/>
                <w:color w:val="000000" w:themeColor="text1"/>
                <w:sz w:val="18"/>
                <w:szCs w:val="18"/>
                <w:lang w:eastAsia="zh-CN"/>
              </w:rPr>
              <w:br/>
            </w:r>
            <w:r w:rsidRPr="007207DA">
              <w:rPr>
                <w:rFonts w:eastAsia="宋体" w:cs="Arial"/>
                <w:color w:val="000000" w:themeColor="text1"/>
                <w:sz w:val="18"/>
                <w:szCs w:val="18"/>
                <w:lang w:eastAsia="zh-CN"/>
              </w:rPr>
              <w:lastRenderedPageBreak/>
              <w:t>Randomly and uniformly distributed over the area</w:t>
            </w:r>
          </w:p>
        </w:tc>
      </w:tr>
      <w:tr w:rsidR="00DA5829" w:rsidRPr="007207DA" w:rsidTr="00DA5829">
        <w:trPr>
          <w:trHeight w:val="76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lastRenderedPageBreak/>
              <w:t>UE speeds of interest</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Indoor users: 3 km/h;</w:t>
            </w:r>
            <w:r w:rsidRPr="007207DA">
              <w:rPr>
                <w:rFonts w:eastAsia="宋体" w:cs="Arial"/>
                <w:sz w:val="18"/>
                <w:szCs w:val="18"/>
                <w:lang w:eastAsia="zh-CN"/>
              </w:rPr>
              <w:br/>
              <w:t>Outdoor users (in-car): 120 km/h;</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color w:val="000000" w:themeColor="text1"/>
                <w:sz w:val="18"/>
                <w:szCs w:val="18"/>
                <w:lang w:eastAsia="zh-CN"/>
              </w:rPr>
            </w:pPr>
            <w:r w:rsidRPr="007207DA">
              <w:rPr>
                <w:rFonts w:eastAsia="宋体" w:cs="Arial"/>
                <w:color w:val="000000" w:themeColor="text1"/>
                <w:sz w:val="18"/>
                <w:szCs w:val="18"/>
                <w:lang w:eastAsia="zh-CN"/>
              </w:rPr>
              <w:t>Indoor users: 3 km/h;</w:t>
            </w:r>
            <w:r w:rsidRPr="007207DA">
              <w:rPr>
                <w:rFonts w:eastAsia="宋体" w:cs="Arial"/>
                <w:color w:val="000000" w:themeColor="text1"/>
                <w:sz w:val="18"/>
                <w:szCs w:val="18"/>
                <w:lang w:eastAsia="zh-CN"/>
              </w:rPr>
              <w:br/>
              <w:t>Outdoor users (pedestrian): 3 km/h;</w:t>
            </w:r>
            <w:r w:rsidRPr="007207DA">
              <w:rPr>
                <w:rFonts w:eastAsia="宋体" w:cs="Arial"/>
                <w:color w:val="000000" w:themeColor="text1"/>
                <w:sz w:val="18"/>
                <w:szCs w:val="18"/>
                <w:lang w:eastAsia="zh-CN"/>
              </w:rPr>
              <w:br/>
              <w:t>Outdoor users (in-car): 30 km/h</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BS noise figure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5 dB</w:t>
            </w:r>
          </w:p>
        </w:tc>
      </w:tr>
      <w:tr w:rsidR="00DA5829" w:rsidRPr="007207DA" w:rsidTr="00DA5829">
        <w:trPr>
          <w:trHeight w:val="313"/>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UE noise figure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7 dB </w:t>
            </w:r>
          </w:p>
        </w:tc>
      </w:tr>
      <w:tr w:rsidR="00DA5829" w:rsidRPr="007207DA" w:rsidTr="00DA5829">
        <w:trPr>
          <w:trHeight w:val="287"/>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BS antenna element gain</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8 </w:t>
            </w:r>
            <w:proofErr w:type="spellStart"/>
            <w:r w:rsidRPr="007207DA">
              <w:rPr>
                <w:rFonts w:eastAsia="宋体"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8 </w:t>
            </w:r>
            <w:proofErr w:type="spellStart"/>
            <w:r w:rsidRPr="007207DA">
              <w:rPr>
                <w:rFonts w:eastAsia="宋体" w:cs="Arial"/>
                <w:sz w:val="18"/>
                <w:szCs w:val="18"/>
                <w:lang w:eastAsia="zh-CN"/>
              </w:rPr>
              <w:t>dBi</w:t>
            </w:r>
            <w:proofErr w:type="spellEnd"/>
          </w:p>
        </w:tc>
      </w:tr>
      <w:tr w:rsidR="00DA5829" w:rsidRPr="007207DA" w:rsidTr="00DA5829">
        <w:trPr>
          <w:trHeight w:val="287"/>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Pr>
                <w:rFonts w:eastAsia="宋体" w:cs="Arial" w:hint="eastAsia"/>
                <w:sz w:val="18"/>
                <w:szCs w:val="18"/>
                <w:lang w:eastAsia="zh-CN"/>
              </w:rPr>
              <w:t>B</w:t>
            </w:r>
            <w:r>
              <w:rPr>
                <w:rFonts w:eastAsia="宋体" w:cs="Arial"/>
                <w:sz w:val="18"/>
                <w:szCs w:val="18"/>
                <w:lang w:eastAsia="zh-CN"/>
              </w:rPr>
              <w:t>S antenna element pattern</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F66791">
              <w:rPr>
                <w:rFonts w:eastAsia="宋体" w:cs="Arial"/>
                <w:sz w:val="18"/>
                <w:szCs w:val="18"/>
                <w:lang w:eastAsia="zh-CN"/>
              </w:rPr>
              <w:t xml:space="preserve">See Table </w:t>
            </w:r>
            <w:r>
              <w:rPr>
                <w:rFonts w:eastAsia="宋体" w:cs="Arial"/>
                <w:sz w:val="18"/>
                <w:szCs w:val="18"/>
                <w:lang w:eastAsia="zh-CN"/>
              </w:rPr>
              <w:t>9</w:t>
            </w:r>
            <w:r w:rsidRPr="00F66791">
              <w:rPr>
                <w:rFonts w:eastAsia="宋体" w:cs="Arial"/>
                <w:sz w:val="18"/>
                <w:szCs w:val="18"/>
                <w:lang w:eastAsia="zh-CN"/>
              </w:rPr>
              <w:t xml:space="preserve"> in Report ITU</w:t>
            </w:r>
            <w:r w:rsidRPr="00F66791">
              <w:rPr>
                <w:rFonts w:eastAsia="宋体" w:cs="Arial"/>
                <w:sz w:val="18"/>
                <w:szCs w:val="18"/>
                <w:lang w:eastAsia="zh-CN"/>
              </w:rPr>
              <w:noBreakHyphen/>
              <w:t>R M.2412</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BC59D1">
              <w:rPr>
                <w:rFonts w:eastAsia="宋体" w:cs="Arial"/>
                <w:sz w:val="18"/>
                <w:szCs w:val="18"/>
                <w:lang w:eastAsia="zh-CN"/>
              </w:rPr>
              <w:t xml:space="preserve">See Table </w:t>
            </w:r>
            <w:r>
              <w:rPr>
                <w:rFonts w:eastAsia="宋体" w:cs="Arial"/>
                <w:sz w:val="18"/>
                <w:szCs w:val="18"/>
                <w:lang w:eastAsia="zh-CN"/>
              </w:rPr>
              <w:t>9</w:t>
            </w:r>
            <w:r w:rsidRPr="00BC59D1">
              <w:rPr>
                <w:rFonts w:eastAsia="宋体" w:cs="Arial"/>
                <w:sz w:val="18"/>
                <w:szCs w:val="18"/>
                <w:lang w:eastAsia="zh-CN"/>
              </w:rPr>
              <w:t xml:space="preserve"> in Report ITU</w:t>
            </w:r>
            <w:r w:rsidRPr="00BC59D1">
              <w:rPr>
                <w:rFonts w:eastAsia="宋体" w:cs="Arial"/>
                <w:sz w:val="18"/>
                <w:szCs w:val="18"/>
                <w:lang w:eastAsia="zh-CN"/>
              </w:rPr>
              <w:noBreakHyphen/>
              <w:t>R M.2412</w:t>
            </w:r>
          </w:p>
        </w:tc>
      </w:tr>
      <w:tr w:rsidR="00DA5829" w:rsidRPr="007207DA" w:rsidTr="00DA5829">
        <w:trPr>
          <w:trHeight w:val="292"/>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UE antenna element gain</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0 </w:t>
            </w:r>
            <w:proofErr w:type="spellStart"/>
            <w:r w:rsidRPr="007207DA">
              <w:rPr>
                <w:rFonts w:eastAsia="宋体"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0 </w:t>
            </w:r>
            <w:proofErr w:type="spellStart"/>
            <w:r w:rsidRPr="007207DA">
              <w:rPr>
                <w:rFonts w:eastAsia="宋体" w:cs="Arial"/>
                <w:sz w:val="18"/>
                <w:szCs w:val="18"/>
                <w:lang w:eastAsia="zh-CN"/>
              </w:rPr>
              <w:t>dBi</w:t>
            </w:r>
            <w:proofErr w:type="spellEnd"/>
          </w:p>
        </w:tc>
      </w:tr>
      <w:tr w:rsidR="00DA5829" w:rsidRPr="007207DA" w:rsidTr="00DA5829">
        <w:trPr>
          <w:trHeight w:val="292"/>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Pr>
                <w:rFonts w:eastAsia="宋体" w:cs="Arial" w:hint="eastAsia"/>
                <w:sz w:val="18"/>
                <w:szCs w:val="18"/>
                <w:lang w:eastAsia="zh-CN"/>
              </w:rPr>
              <w:t>U</w:t>
            </w:r>
            <w:r>
              <w:rPr>
                <w:rFonts w:eastAsia="宋体" w:cs="Arial"/>
                <w:sz w:val="18"/>
                <w:szCs w:val="18"/>
                <w:lang w:eastAsia="zh-CN"/>
              </w:rPr>
              <w:t>E antenna element pattern</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Thermal noise level</w:t>
            </w:r>
          </w:p>
        </w:tc>
        <w:tc>
          <w:tcPr>
            <w:tcW w:w="3261" w:type="dxa"/>
            <w:tcBorders>
              <w:top w:val="nil"/>
              <w:left w:val="nil"/>
              <w:bottom w:val="single" w:sz="4" w:space="0" w:color="auto"/>
              <w:right w:val="single" w:sz="4" w:space="0" w:color="auto"/>
            </w:tcBorders>
            <w:shd w:val="clear" w:color="auto" w:fill="auto"/>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-174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/Hz</w:t>
            </w:r>
          </w:p>
        </w:tc>
        <w:tc>
          <w:tcPr>
            <w:tcW w:w="3402" w:type="dxa"/>
            <w:tcBorders>
              <w:top w:val="nil"/>
              <w:left w:val="nil"/>
              <w:bottom w:val="single" w:sz="4" w:space="0" w:color="auto"/>
              <w:right w:val="single" w:sz="4" w:space="0" w:color="auto"/>
            </w:tcBorders>
            <w:shd w:val="clear" w:color="auto" w:fill="auto"/>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-174 </w:t>
            </w:r>
            <w:proofErr w:type="spellStart"/>
            <w:r w:rsidRPr="007207DA">
              <w:rPr>
                <w:rFonts w:eastAsia="宋体" w:cs="Arial"/>
                <w:sz w:val="18"/>
                <w:szCs w:val="18"/>
                <w:lang w:eastAsia="zh-CN"/>
              </w:rPr>
              <w:t>dBm</w:t>
            </w:r>
            <w:proofErr w:type="spellEnd"/>
            <w:r w:rsidRPr="007207DA">
              <w:rPr>
                <w:rFonts w:eastAsia="宋体" w:cs="Arial"/>
                <w:sz w:val="18"/>
                <w:szCs w:val="18"/>
                <w:lang w:eastAsia="zh-CN"/>
              </w:rPr>
              <w:t>/Hz</w:t>
            </w:r>
          </w:p>
        </w:tc>
      </w:tr>
      <w:tr w:rsidR="00DA5829" w:rsidRPr="007207DA" w:rsidTr="00DA5829">
        <w:trPr>
          <w:trHeight w:val="263"/>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Traffic model</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Full buffer</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Full buffer</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Simulation bandwidth</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Pr="007207DA">
              <w:rPr>
                <w:rFonts w:eastAsia="宋体"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Pr="007207DA">
              <w:rPr>
                <w:rFonts w:eastAsia="宋体" w:cs="Arial"/>
                <w:sz w:val="18"/>
                <w:szCs w:val="18"/>
                <w:lang w:eastAsia="zh-CN"/>
              </w:rPr>
              <w:t>10 MHz</w:t>
            </w:r>
          </w:p>
        </w:tc>
      </w:tr>
      <w:tr w:rsidR="00DA5829" w:rsidRPr="007207DA" w:rsidTr="00DA5829">
        <w:trPr>
          <w:trHeight w:val="21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UE density</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10 UEs per </w:t>
            </w:r>
            <w:proofErr w:type="spellStart"/>
            <w:r w:rsidRPr="007207DA">
              <w:rPr>
                <w:rFonts w:eastAsia="宋体" w:cs="Arial"/>
                <w:sz w:val="18"/>
                <w:szCs w:val="18"/>
                <w:lang w:eastAsia="zh-CN"/>
              </w:rPr>
              <w:t>TRxP</w:t>
            </w:r>
            <w:proofErr w:type="spellEnd"/>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10 UEs per </w:t>
            </w:r>
            <w:proofErr w:type="spellStart"/>
            <w:r w:rsidRPr="007207DA">
              <w:rPr>
                <w:rFonts w:eastAsia="宋体" w:cs="Arial"/>
                <w:sz w:val="18"/>
                <w:szCs w:val="18"/>
                <w:lang w:eastAsia="zh-CN"/>
              </w:rPr>
              <w:t>TRxP</w:t>
            </w:r>
            <w:proofErr w:type="spellEnd"/>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UE antenna height</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1.5 m</w:t>
            </w:r>
          </w:p>
        </w:tc>
      </w:tr>
      <w:tr w:rsidR="00DA5829" w:rsidRPr="007207DA" w:rsidTr="00DA5829">
        <w:trPr>
          <w:trHeight w:val="184"/>
        </w:trPr>
        <w:tc>
          <w:tcPr>
            <w:tcW w:w="3294" w:type="dxa"/>
            <w:tcBorders>
              <w:top w:val="single" w:sz="4" w:space="0" w:color="auto"/>
              <w:left w:val="single" w:sz="4" w:space="0" w:color="auto"/>
              <w:bottom w:val="single" w:sz="4" w:space="0" w:color="auto"/>
              <w:right w:val="nil"/>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Channel model variant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A5829" w:rsidRPr="007207DA" w:rsidRDefault="00DA5829" w:rsidP="00EB21C5">
            <w:pPr>
              <w:jc w:val="center"/>
              <w:rPr>
                <w:rFonts w:eastAsia="宋体" w:cs="Arial"/>
                <w:sz w:val="18"/>
                <w:szCs w:val="18"/>
                <w:lang w:eastAsia="zh-CN"/>
              </w:rPr>
            </w:pPr>
            <w:r w:rsidRPr="007207DA">
              <w:rPr>
                <w:rFonts w:eastAsia="宋体" w:cs="Arial"/>
                <w:sz w:val="18"/>
                <w:szCs w:val="18"/>
                <w:lang w:eastAsia="zh-CN"/>
              </w:rPr>
              <w:t xml:space="preserve">Channel model </w:t>
            </w:r>
            <w:r>
              <w:rPr>
                <w:rFonts w:eastAsia="宋体" w:cs="Arial"/>
                <w:sz w:val="18"/>
                <w:szCs w:val="18"/>
                <w:lang w:eastAsia="zh-CN"/>
              </w:rPr>
              <w:t>A&amp;B</w:t>
            </w:r>
          </w:p>
        </w:tc>
        <w:tc>
          <w:tcPr>
            <w:tcW w:w="3402" w:type="dxa"/>
            <w:tcBorders>
              <w:top w:val="single" w:sz="4" w:space="0" w:color="auto"/>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 xml:space="preserve">Channel model </w:t>
            </w:r>
            <w:r>
              <w:rPr>
                <w:rFonts w:eastAsia="宋体" w:cs="Arial"/>
                <w:sz w:val="18"/>
                <w:szCs w:val="18"/>
                <w:lang w:eastAsia="zh-CN"/>
              </w:rPr>
              <w:t>A&amp;B</w:t>
            </w:r>
          </w:p>
        </w:tc>
      </w:tr>
      <w:tr w:rsidR="00DA5829" w:rsidRPr="007207DA" w:rsidTr="00DA5829">
        <w:trPr>
          <w:trHeight w:val="285"/>
        </w:trPr>
        <w:tc>
          <w:tcPr>
            <w:tcW w:w="3294" w:type="dxa"/>
            <w:tcBorders>
              <w:top w:val="single" w:sz="4" w:space="0" w:color="auto"/>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proofErr w:type="spellStart"/>
            <w:r w:rsidRPr="007207DA">
              <w:rPr>
                <w:rFonts w:eastAsia="宋体" w:cs="Arial"/>
                <w:sz w:val="18"/>
                <w:szCs w:val="18"/>
                <w:lang w:eastAsia="zh-CN"/>
              </w:rPr>
              <w:t>TR</w:t>
            </w:r>
            <w:r w:rsidRPr="007207DA">
              <w:rPr>
                <w:rFonts w:eastAsia="宋体" w:cs="Arial" w:hint="eastAsia"/>
                <w:sz w:val="18"/>
                <w:szCs w:val="18"/>
                <w:lang w:eastAsia="zh-CN"/>
              </w:rPr>
              <w:t>x</w:t>
            </w:r>
            <w:r w:rsidRPr="007207DA">
              <w:rPr>
                <w:rFonts w:eastAsia="宋体" w:cs="Arial"/>
                <w:sz w:val="18"/>
                <w:szCs w:val="18"/>
                <w:lang w:eastAsia="zh-CN"/>
              </w:rPr>
              <w:t>P</w:t>
            </w:r>
            <w:proofErr w:type="spellEnd"/>
            <w:r w:rsidRPr="007207DA">
              <w:rPr>
                <w:rFonts w:eastAsia="宋体" w:cs="Arial"/>
                <w:sz w:val="18"/>
                <w:szCs w:val="18"/>
                <w:lang w:eastAsia="zh-CN"/>
              </w:rPr>
              <w:t xml:space="preserve"> number per site</w:t>
            </w:r>
          </w:p>
        </w:tc>
        <w:tc>
          <w:tcPr>
            <w:tcW w:w="3261" w:type="dxa"/>
            <w:tcBorders>
              <w:top w:val="single" w:sz="4" w:space="0" w:color="auto"/>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3</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3</w:t>
            </w:r>
          </w:p>
        </w:tc>
      </w:tr>
      <w:tr w:rsidR="00DA5829" w:rsidRPr="007207DA" w:rsidTr="00DA5829">
        <w:trPr>
          <w:trHeight w:val="233"/>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Mechanic tilt</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90° in GCS (pointing to horizontal direction)</w:t>
            </w:r>
          </w:p>
        </w:tc>
      </w:tr>
      <w:tr w:rsidR="00DA5829" w:rsidRPr="007207DA" w:rsidTr="00DA5829">
        <w:trPr>
          <w:trHeight w:val="28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Electronic tilt</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hint="eastAsia"/>
                <w:sz w:val="18"/>
                <w:szCs w:val="18"/>
                <w:lang w:eastAsia="zh-CN"/>
              </w:rPr>
              <w:t>[</w:t>
            </w:r>
            <w:r w:rsidRPr="007207DA">
              <w:rPr>
                <w:rFonts w:eastAsia="宋体" w:cs="Arial"/>
                <w:sz w:val="18"/>
                <w:szCs w:val="18"/>
                <w:lang w:eastAsia="zh-CN"/>
              </w:rPr>
              <w:t>100°</w:t>
            </w:r>
            <w:r w:rsidRPr="007207DA">
              <w:rPr>
                <w:rFonts w:eastAsia="宋体" w:cs="Arial" w:hint="eastAsia"/>
                <w:sz w:val="18"/>
                <w:szCs w:val="18"/>
                <w:lang w:eastAsia="zh-CN"/>
              </w:rPr>
              <w:t xml:space="preserve">] </w:t>
            </w:r>
            <w:r w:rsidRPr="007207DA">
              <w:rPr>
                <w:rFonts w:eastAsia="宋体" w:cs="Arial"/>
                <w:sz w:val="18"/>
                <w:szCs w:val="18"/>
                <w:lang w:eastAsia="zh-CN"/>
              </w:rPr>
              <w:t>in LCS</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sz w:val="18"/>
                <w:szCs w:val="18"/>
                <w:lang w:eastAsia="zh-CN"/>
              </w:rPr>
              <w:t>[96°] in LCS</w:t>
            </w:r>
          </w:p>
        </w:tc>
      </w:tr>
      <w:tr w:rsidR="00DA5829" w:rsidRPr="007207DA" w:rsidTr="00DA5829">
        <w:trPr>
          <w:trHeight w:val="18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 xml:space="preserve">Minimum distance of </w:t>
            </w:r>
            <w:proofErr w:type="spellStart"/>
            <w:r w:rsidRPr="007207DA">
              <w:rPr>
                <w:rFonts w:eastAsia="宋体" w:cs="Arial"/>
                <w:sz w:val="18"/>
                <w:szCs w:val="18"/>
                <w:lang w:eastAsia="zh-CN"/>
              </w:rPr>
              <w:t>TRxP</w:t>
            </w:r>
            <w:proofErr w:type="spellEnd"/>
            <w:r w:rsidRPr="007207DA">
              <w:rPr>
                <w:rFonts w:eastAsia="宋体" w:cs="Arial"/>
                <w:sz w:val="18"/>
                <w:szCs w:val="18"/>
                <w:lang w:eastAsia="zh-CN"/>
              </w:rPr>
              <w:t xml:space="preserve"> and UE</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r>
      <w:tr w:rsidR="00DA5829" w:rsidRPr="007207DA" w:rsidTr="00DA5829">
        <w:trPr>
          <w:trHeight w:val="18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7207DA" w:rsidRDefault="00DA5829" w:rsidP="00DA5829">
            <w:pPr>
              <w:jc w:val="center"/>
              <w:rPr>
                <w:rFonts w:eastAsia="宋体" w:cs="Arial"/>
                <w:sz w:val="18"/>
                <w:szCs w:val="18"/>
                <w:lang w:eastAsia="zh-CN"/>
              </w:rPr>
            </w:pPr>
            <w:r w:rsidRPr="007207DA">
              <w:rPr>
                <w:rFonts w:eastAsia="宋体" w:cs="Arial"/>
                <w:sz w:val="18"/>
                <w:szCs w:val="18"/>
                <w:lang w:eastAsia="zh-CN"/>
              </w:rPr>
              <w:t>Polarized antenna model</w:t>
            </w:r>
          </w:p>
        </w:tc>
        <w:tc>
          <w:tcPr>
            <w:tcW w:w="3261" w:type="dxa"/>
            <w:tcBorders>
              <w:top w:val="nil"/>
              <w:left w:val="nil"/>
              <w:bottom w:val="single" w:sz="4" w:space="0" w:color="auto"/>
              <w:right w:val="single" w:sz="4" w:space="0" w:color="auto"/>
            </w:tcBorders>
            <w:shd w:val="clear" w:color="auto" w:fill="auto"/>
            <w:vAlign w:val="center"/>
          </w:tcPr>
          <w:p w:rsidR="00DA5829" w:rsidRPr="007207DA" w:rsidRDefault="00DA5829" w:rsidP="00BC59D1">
            <w:pPr>
              <w:jc w:val="center"/>
              <w:rPr>
                <w:rFonts w:eastAsia="宋体" w:cs="Arial"/>
                <w:sz w:val="18"/>
                <w:szCs w:val="18"/>
                <w:lang w:eastAsia="zh-CN"/>
              </w:rPr>
            </w:pPr>
            <w:r w:rsidRPr="007207DA">
              <w:rPr>
                <w:rFonts w:eastAsia="宋体" w:cs="Arial"/>
                <w:sz w:val="18"/>
                <w:szCs w:val="18"/>
                <w:lang w:eastAsia="zh-CN"/>
              </w:rPr>
              <w:t>Model-2 in TR36.873</w:t>
            </w:r>
          </w:p>
        </w:tc>
        <w:tc>
          <w:tcPr>
            <w:tcW w:w="3402" w:type="dxa"/>
            <w:tcBorders>
              <w:top w:val="nil"/>
              <w:left w:val="nil"/>
              <w:bottom w:val="single" w:sz="4" w:space="0" w:color="auto"/>
              <w:right w:val="single" w:sz="4" w:space="0" w:color="auto"/>
            </w:tcBorders>
            <w:shd w:val="clear" w:color="auto" w:fill="auto"/>
            <w:vAlign w:val="center"/>
          </w:tcPr>
          <w:p w:rsidR="00DA5829" w:rsidRPr="007207DA" w:rsidRDefault="00DA5829" w:rsidP="00BC59D1">
            <w:pPr>
              <w:jc w:val="center"/>
              <w:rPr>
                <w:rFonts w:eastAsia="宋体" w:cs="Arial"/>
                <w:sz w:val="18"/>
                <w:szCs w:val="18"/>
                <w:lang w:eastAsia="zh-CN"/>
              </w:rPr>
            </w:pPr>
            <w:r w:rsidRPr="007207DA">
              <w:rPr>
                <w:rFonts w:eastAsia="宋体" w:cs="Arial"/>
                <w:sz w:val="18"/>
                <w:szCs w:val="18"/>
                <w:lang w:eastAsia="zh-CN"/>
              </w:rPr>
              <w:t>Model-2 in TR36.873</w:t>
            </w:r>
          </w:p>
        </w:tc>
      </w:tr>
      <w:tr w:rsidR="00DA5829" w:rsidRPr="007207DA" w:rsidTr="00DA5829">
        <w:trPr>
          <w:trHeight w:val="341"/>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hint="eastAsia"/>
                <w:sz w:val="18"/>
                <w:szCs w:val="18"/>
                <w:lang w:eastAsia="zh-CN"/>
              </w:rPr>
              <w:t>Modulation</w:t>
            </w:r>
          </w:p>
        </w:tc>
        <w:tc>
          <w:tcPr>
            <w:tcW w:w="3261" w:type="dxa"/>
            <w:tcBorders>
              <w:top w:val="nil"/>
              <w:left w:val="nil"/>
              <w:bottom w:val="single" w:sz="4" w:space="0" w:color="auto"/>
              <w:right w:val="single" w:sz="4" w:space="0" w:color="auto"/>
            </w:tcBorders>
            <w:shd w:val="clear" w:color="auto" w:fill="auto"/>
            <w:vAlign w:val="center"/>
          </w:tcPr>
          <w:p w:rsidR="00DA5829" w:rsidRDefault="00DA5829" w:rsidP="005B2213">
            <w:pPr>
              <w:jc w:val="center"/>
              <w:rPr>
                <w:rFonts w:eastAsia="宋体" w:cs="Arial"/>
                <w:sz w:val="18"/>
                <w:szCs w:val="18"/>
                <w:lang w:eastAsia="zh-CN"/>
              </w:rPr>
            </w:pPr>
            <w:r>
              <w:rPr>
                <w:rFonts w:eastAsia="宋体" w:cs="Arial"/>
                <w:sz w:val="18"/>
                <w:szCs w:val="18"/>
                <w:lang w:eastAsia="zh-CN"/>
              </w:rPr>
              <w:t>For NR: u</w:t>
            </w:r>
            <w:r w:rsidRPr="00BC59D1">
              <w:rPr>
                <w:rFonts w:eastAsia="宋体" w:cs="Arial" w:hint="eastAsia"/>
                <w:sz w:val="18"/>
                <w:szCs w:val="18"/>
                <w:lang w:eastAsia="zh-CN"/>
              </w:rPr>
              <w:t xml:space="preserve">p to </w:t>
            </w:r>
            <w:r>
              <w:rPr>
                <w:rFonts w:eastAsia="宋体" w:cs="Arial"/>
                <w:sz w:val="18"/>
                <w:szCs w:val="18"/>
                <w:lang w:eastAsia="zh-CN"/>
              </w:rPr>
              <w:t>256</w:t>
            </w:r>
            <w:r w:rsidRPr="00BC59D1">
              <w:rPr>
                <w:rFonts w:eastAsia="宋体" w:cs="Arial"/>
                <w:sz w:val="18"/>
                <w:szCs w:val="18"/>
                <w:lang w:eastAsia="zh-CN"/>
              </w:rPr>
              <w:t>QAM</w:t>
            </w:r>
          </w:p>
          <w:p w:rsidR="00DA5829" w:rsidRPr="00BC59D1" w:rsidRDefault="00DA5829"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c>
          <w:tcPr>
            <w:tcW w:w="3402" w:type="dxa"/>
            <w:tcBorders>
              <w:top w:val="nil"/>
              <w:left w:val="nil"/>
              <w:bottom w:val="single" w:sz="4" w:space="0" w:color="auto"/>
              <w:right w:val="single" w:sz="4" w:space="0" w:color="auto"/>
            </w:tcBorders>
            <w:shd w:val="clear" w:color="auto" w:fill="auto"/>
            <w:vAlign w:val="center"/>
          </w:tcPr>
          <w:p w:rsidR="00DA5829" w:rsidRDefault="00DA5829" w:rsidP="005B2213">
            <w:pPr>
              <w:jc w:val="center"/>
              <w:rPr>
                <w:rFonts w:eastAsia="宋体" w:cs="Arial"/>
                <w:sz w:val="18"/>
                <w:szCs w:val="18"/>
                <w:lang w:eastAsia="zh-CN"/>
              </w:rPr>
            </w:pPr>
            <w:r>
              <w:rPr>
                <w:rFonts w:eastAsia="宋体" w:cs="Arial"/>
                <w:sz w:val="18"/>
                <w:szCs w:val="18"/>
                <w:lang w:eastAsia="zh-CN"/>
              </w:rPr>
              <w:t>For NR: u</w:t>
            </w:r>
            <w:r w:rsidRPr="00BC59D1">
              <w:rPr>
                <w:rFonts w:eastAsia="宋体" w:cs="Arial" w:hint="eastAsia"/>
                <w:sz w:val="18"/>
                <w:szCs w:val="18"/>
                <w:lang w:eastAsia="zh-CN"/>
              </w:rPr>
              <w:t xml:space="preserve">p to </w:t>
            </w:r>
            <w:r>
              <w:rPr>
                <w:rFonts w:eastAsia="宋体" w:cs="Arial"/>
                <w:sz w:val="18"/>
                <w:szCs w:val="18"/>
                <w:lang w:eastAsia="zh-CN"/>
              </w:rPr>
              <w:t>256</w:t>
            </w:r>
            <w:r w:rsidRPr="00BC59D1">
              <w:rPr>
                <w:rFonts w:eastAsia="宋体" w:cs="Arial"/>
                <w:sz w:val="18"/>
                <w:szCs w:val="18"/>
                <w:lang w:eastAsia="zh-CN"/>
              </w:rPr>
              <w:t>QAM</w:t>
            </w:r>
          </w:p>
          <w:p w:rsidR="00DA5829" w:rsidRPr="00BC59D1" w:rsidRDefault="00DA5829"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r>
      <w:tr w:rsidR="00DA5829" w:rsidRPr="007207DA" w:rsidTr="00DA5829">
        <w:trPr>
          <w:trHeight w:val="27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hint="eastAsia"/>
                <w:sz w:val="18"/>
                <w:szCs w:val="18"/>
                <w:lang w:eastAsia="zh-CN"/>
              </w:rPr>
              <w:t xml:space="preserve">Coding on </w:t>
            </w:r>
            <w:r w:rsidRPr="00BC59D1">
              <w:rPr>
                <w:rFonts w:eastAsia="宋体" w:cs="Arial"/>
                <w:sz w:val="18"/>
                <w:szCs w:val="18"/>
                <w:lang w:eastAsia="zh-CN"/>
              </w:rPr>
              <w:t>PDSCH</w:t>
            </w:r>
          </w:p>
        </w:tc>
        <w:tc>
          <w:tcPr>
            <w:tcW w:w="3261" w:type="dxa"/>
            <w:tcBorders>
              <w:top w:val="nil"/>
              <w:left w:val="nil"/>
              <w:bottom w:val="single" w:sz="4" w:space="0" w:color="auto"/>
              <w:right w:val="single" w:sz="4" w:space="0" w:color="auto"/>
            </w:tcBorders>
            <w:shd w:val="clear" w:color="auto" w:fill="auto"/>
            <w:vAlign w:val="center"/>
          </w:tcPr>
          <w:p w:rsidR="00DA5829" w:rsidRDefault="00DA5829" w:rsidP="00827EC4">
            <w:pPr>
              <w:spacing w:before="60" w:after="60"/>
              <w:jc w:val="center"/>
              <w:rPr>
                <w:sz w:val="18"/>
                <w:szCs w:val="18"/>
                <w:lang w:eastAsia="zh-CN"/>
              </w:rPr>
            </w:pPr>
            <w:r>
              <w:rPr>
                <w:sz w:val="18"/>
                <w:szCs w:val="18"/>
                <w:lang w:eastAsia="zh-CN"/>
              </w:rPr>
              <w:t xml:space="preserve"> For NR: </w:t>
            </w:r>
            <w:r w:rsidRPr="00433710">
              <w:rPr>
                <w:sz w:val="18"/>
                <w:szCs w:val="18"/>
                <w:lang w:eastAsia="zh-CN"/>
              </w:rPr>
              <w:t>LDPC</w:t>
            </w:r>
            <w:r>
              <w:rPr>
                <w:sz w:val="18"/>
                <w:szCs w:val="18"/>
                <w:lang w:eastAsia="zh-CN"/>
              </w:rPr>
              <w:t xml:space="preserve"> with BP decoding</w:t>
            </w:r>
          </w:p>
          <w:p w:rsidR="00DA5829" w:rsidRPr="008E2D81" w:rsidRDefault="00DA5829" w:rsidP="00D0611F">
            <w:pPr>
              <w:spacing w:before="60" w:after="60"/>
              <w:jc w:val="center"/>
              <w:rPr>
                <w:rFonts w:eastAsia="宋体"/>
                <w:sz w:val="18"/>
                <w:szCs w:val="18"/>
                <w:lang w:eastAsia="zh-CN"/>
              </w:rPr>
            </w:pPr>
            <w:r>
              <w:rPr>
                <w:rFonts w:eastAsia="宋体" w:hint="eastAsia"/>
                <w:sz w:val="18"/>
                <w:szCs w:val="18"/>
                <w:lang w:eastAsia="zh-CN"/>
              </w:rPr>
              <w:t>F</w:t>
            </w:r>
            <w:r>
              <w:rPr>
                <w:rFonts w:eastAsia="宋体"/>
                <w:sz w:val="18"/>
                <w:szCs w:val="18"/>
                <w:lang w:eastAsia="zh-CN"/>
              </w:rPr>
              <w:t>or LTE: Turbo</w:t>
            </w:r>
          </w:p>
        </w:tc>
        <w:tc>
          <w:tcPr>
            <w:tcW w:w="3402" w:type="dxa"/>
            <w:tcBorders>
              <w:top w:val="nil"/>
              <w:left w:val="nil"/>
              <w:bottom w:val="single" w:sz="4" w:space="0" w:color="auto"/>
              <w:right w:val="single" w:sz="4" w:space="0" w:color="auto"/>
            </w:tcBorders>
            <w:shd w:val="clear" w:color="auto" w:fill="auto"/>
            <w:vAlign w:val="center"/>
          </w:tcPr>
          <w:p w:rsidR="00DA5829" w:rsidRDefault="00DA5829" w:rsidP="005B2213">
            <w:pPr>
              <w:spacing w:before="60" w:after="60"/>
              <w:jc w:val="center"/>
              <w:rPr>
                <w:sz w:val="18"/>
                <w:szCs w:val="18"/>
                <w:lang w:eastAsia="zh-CN"/>
              </w:rPr>
            </w:pPr>
            <w:r>
              <w:rPr>
                <w:sz w:val="18"/>
                <w:szCs w:val="18"/>
                <w:lang w:eastAsia="zh-CN"/>
              </w:rPr>
              <w:t xml:space="preserve">For NR: </w:t>
            </w:r>
            <w:r w:rsidRPr="00433710">
              <w:rPr>
                <w:sz w:val="18"/>
                <w:szCs w:val="18"/>
                <w:lang w:eastAsia="zh-CN"/>
              </w:rPr>
              <w:t>LDPC</w:t>
            </w:r>
            <w:r>
              <w:rPr>
                <w:sz w:val="18"/>
                <w:szCs w:val="18"/>
                <w:lang w:eastAsia="zh-CN"/>
              </w:rPr>
              <w:t xml:space="preserve"> with BP decoding</w:t>
            </w:r>
          </w:p>
          <w:p w:rsidR="00DA5829" w:rsidRPr="00BC59D1" w:rsidRDefault="00DA5829" w:rsidP="008E2D81">
            <w:pPr>
              <w:jc w:val="center"/>
              <w:rPr>
                <w:rFonts w:eastAsia="宋体" w:cs="Arial"/>
                <w:sz w:val="18"/>
                <w:szCs w:val="18"/>
                <w:lang w:eastAsia="zh-CN"/>
              </w:rPr>
            </w:pPr>
            <w:r>
              <w:rPr>
                <w:rFonts w:eastAsia="宋体" w:hint="eastAsia"/>
                <w:sz w:val="18"/>
                <w:szCs w:val="18"/>
                <w:lang w:eastAsia="zh-CN"/>
              </w:rPr>
              <w:t>F</w:t>
            </w:r>
            <w:r>
              <w:rPr>
                <w:rFonts w:eastAsia="宋体"/>
                <w:sz w:val="18"/>
                <w:szCs w:val="18"/>
                <w:lang w:eastAsia="zh-CN"/>
              </w:rPr>
              <w:t>or LTE: Turbo</w:t>
            </w:r>
            <w:r w:rsidRPr="00BC59D1" w:rsidDel="00827EC4">
              <w:rPr>
                <w:rFonts w:eastAsia="宋体" w:cs="Arial" w:hint="eastAsia"/>
                <w:sz w:val="18"/>
                <w:szCs w:val="18"/>
                <w:lang w:eastAsia="zh-CN"/>
              </w:rPr>
              <w:t xml:space="preserve"> </w:t>
            </w:r>
          </w:p>
        </w:tc>
      </w:tr>
      <w:tr w:rsidR="00DA5829" w:rsidRPr="007207DA" w:rsidTr="00DA5829">
        <w:trPr>
          <w:trHeight w:val="26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Scheduling</w:t>
            </w:r>
          </w:p>
        </w:tc>
        <w:tc>
          <w:tcPr>
            <w:tcW w:w="3261"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433710">
              <w:rPr>
                <w:sz w:val="18"/>
                <w:szCs w:val="18"/>
                <w:lang w:eastAsia="zh-CN"/>
              </w:rPr>
              <w:t>closed SU/MU-MIMO adaptation</w:t>
            </w:r>
          </w:p>
        </w:tc>
        <w:tc>
          <w:tcPr>
            <w:tcW w:w="3402"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433710">
              <w:rPr>
                <w:sz w:val="18"/>
                <w:szCs w:val="18"/>
                <w:lang w:eastAsia="zh-CN"/>
              </w:rPr>
              <w:t>closed SU/MU-MIMO adaptation</w:t>
            </w:r>
          </w:p>
        </w:tc>
      </w:tr>
      <w:tr w:rsidR="00DA5829" w:rsidRPr="007207DA" w:rsidTr="00DA5829">
        <w:trPr>
          <w:trHeight w:val="567"/>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hint="eastAsia"/>
                <w:sz w:val="18"/>
                <w:szCs w:val="18"/>
                <w:lang w:eastAsia="zh-CN"/>
              </w:rPr>
              <w:t>MIMO</w:t>
            </w:r>
            <w:r w:rsidRPr="00BC59D1">
              <w:rPr>
                <w:rFonts w:eastAsia="宋体" w:cs="Arial"/>
                <w:sz w:val="18"/>
                <w:szCs w:val="18"/>
                <w:lang w:eastAsia="zh-CN"/>
              </w:rPr>
              <w:t xml:space="preserve"> mode</w:t>
            </w:r>
          </w:p>
        </w:tc>
        <w:tc>
          <w:tcPr>
            <w:tcW w:w="3261" w:type="dxa"/>
            <w:tcBorders>
              <w:top w:val="nil"/>
              <w:left w:val="nil"/>
              <w:bottom w:val="single" w:sz="4" w:space="0" w:color="auto"/>
              <w:right w:val="single" w:sz="4" w:space="0" w:color="auto"/>
            </w:tcBorders>
            <w:shd w:val="clear" w:color="auto" w:fill="auto"/>
            <w:vAlign w:val="center"/>
          </w:tcPr>
          <w:p w:rsidR="00DA5829" w:rsidRPr="00310105" w:rsidRDefault="00DA5829" w:rsidP="00827EC4">
            <w:pPr>
              <w:jc w:val="center"/>
              <w:rPr>
                <w:rFonts w:eastAsia="宋体" w:cs="Arial"/>
                <w:sz w:val="18"/>
                <w:szCs w:val="18"/>
                <w:lang w:eastAsia="zh-CN"/>
              </w:rPr>
            </w:pPr>
            <w:r w:rsidRPr="00310105">
              <w:rPr>
                <w:rFonts w:eastAsia="宋体" w:cs="Arial"/>
                <w:sz w:val="18"/>
                <w:szCs w:val="18"/>
                <w:lang w:eastAsia="zh-CN"/>
              </w:rPr>
              <w:t>MU-MIMO</w:t>
            </w:r>
          </w:p>
          <w:p w:rsidR="00DA5829" w:rsidRDefault="00DA5829" w:rsidP="00827EC4">
            <w:pPr>
              <w:jc w:val="center"/>
              <w:rPr>
                <w:rFonts w:eastAsia="宋体" w:cs="Arial"/>
                <w:sz w:val="18"/>
                <w:szCs w:val="18"/>
                <w:lang w:eastAsia="zh-CN"/>
              </w:rPr>
            </w:pPr>
            <w:r>
              <w:rPr>
                <w:rFonts w:eastAsia="宋体" w:cs="Arial"/>
                <w:sz w:val="18"/>
                <w:szCs w:val="18"/>
                <w:lang w:eastAsia="zh-CN"/>
              </w:rPr>
              <w:t>For NR: m</w:t>
            </w:r>
            <w:r w:rsidRPr="00310105">
              <w:rPr>
                <w:rFonts w:eastAsia="宋体" w:cs="Arial"/>
                <w:sz w:val="18"/>
                <w:szCs w:val="18"/>
                <w:lang w:eastAsia="zh-CN"/>
              </w:rPr>
              <w:t>aximum MU layer = 8</w:t>
            </w:r>
          </w:p>
          <w:p w:rsidR="00DA5829" w:rsidRPr="00310105" w:rsidRDefault="00DA5829"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maximum MU layer = 4</w:t>
            </w:r>
          </w:p>
        </w:tc>
        <w:tc>
          <w:tcPr>
            <w:tcW w:w="3402" w:type="dxa"/>
            <w:tcBorders>
              <w:top w:val="nil"/>
              <w:left w:val="nil"/>
              <w:bottom w:val="single" w:sz="4" w:space="0" w:color="auto"/>
              <w:right w:val="single" w:sz="4" w:space="0" w:color="auto"/>
            </w:tcBorders>
            <w:shd w:val="clear" w:color="auto" w:fill="auto"/>
            <w:vAlign w:val="center"/>
          </w:tcPr>
          <w:p w:rsidR="00DA5829" w:rsidRPr="00310105" w:rsidRDefault="00DA5829" w:rsidP="005B2213">
            <w:pPr>
              <w:jc w:val="center"/>
              <w:rPr>
                <w:rFonts w:eastAsia="宋体" w:cs="Arial"/>
                <w:sz w:val="18"/>
                <w:szCs w:val="18"/>
                <w:lang w:eastAsia="zh-CN"/>
              </w:rPr>
            </w:pPr>
            <w:r w:rsidRPr="00310105">
              <w:rPr>
                <w:rFonts w:eastAsia="宋体" w:cs="Arial"/>
                <w:sz w:val="18"/>
                <w:szCs w:val="18"/>
                <w:lang w:eastAsia="zh-CN"/>
              </w:rPr>
              <w:t>MU-MIMO</w:t>
            </w:r>
          </w:p>
          <w:p w:rsidR="00DA5829" w:rsidRDefault="00DA5829" w:rsidP="005B2213">
            <w:pPr>
              <w:jc w:val="center"/>
              <w:rPr>
                <w:rFonts w:eastAsia="宋体" w:cs="Arial"/>
                <w:sz w:val="18"/>
                <w:szCs w:val="18"/>
                <w:lang w:eastAsia="zh-CN"/>
              </w:rPr>
            </w:pPr>
            <w:r>
              <w:rPr>
                <w:rFonts w:eastAsia="宋体" w:cs="Arial"/>
                <w:sz w:val="18"/>
                <w:szCs w:val="18"/>
                <w:lang w:eastAsia="zh-CN"/>
              </w:rPr>
              <w:t>For NR: m</w:t>
            </w:r>
            <w:r w:rsidRPr="00310105">
              <w:rPr>
                <w:rFonts w:eastAsia="宋体" w:cs="Arial"/>
                <w:sz w:val="18"/>
                <w:szCs w:val="18"/>
                <w:lang w:eastAsia="zh-CN"/>
              </w:rPr>
              <w:t>aximum MU layer = 8</w:t>
            </w:r>
          </w:p>
          <w:p w:rsidR="00DA5829" w:rsidRPr="00BC59D1" w:rsidRDefault="00DA5829"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maximum MU layer = 4</w:t>
            </w:r>
          </w:p>
        </w:tc>
      </w:tr>
      <w:tr w:rsidR="00DA5829" w:rsidRPr="007207DA" w:rsidTr="00DA5829">
        <w:trPr>
          <w:trHeight w:val="263"/>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Receiver</w:t>
            </w:r>
          </w:p>
        </w:tc>
        <w:tc>
          <w:tcPr>
            <w:tcW w:w="3261"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BC59D1">
              <w:rPr>
                <w:rFonts w:eastAsia="宋体" w:cs="Arial"/>
                <w:sz w:val="18"/>
                <w:szCs w:val="18"/>
                <w:lang w:eastAsia="zh-CN"/>
              </w:rPr>
              <w:t>MMSE-IRC</w:t>
            </w:r>
          </w:p>
        </w:tc>
        <w:tc>
          <w:tcPr>
            <w:tcW w:w="3402"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BC59D1">
              <w:rPr>
                <w:rFonts w:eastAsia="宋体" w:cs="Arial"/>
                <w:sz w:val="18"/>
                <w:szCs w:val="18"/>
                <w:lang w:eastAsia="zh-CN"/>
              </w:rPr>
              <w:t>MMSE-IRC</w:t>
            </w:r>
          </w:p>
        </w:tc>
      </w:tr>
      <w:tr w:rsidR="00DA5829" w:rsidRPr="007207DA" w:rsidTr="00DA5829">
        <w:trPr>
          <w:trHeight w:val="280"/>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 xml:space="preserve">CSI </w:t>
            </w:r>
            <w:r>
              <w:rPr>
                <w:rFonts w:eastAsia="宋体" w:cs="Arial"/>
                <w:sz w:val="18"/>
                <w:szCs w:val="18"/>
                <w:lang w:eastAsia="zh-CN"/>
              </w:rPr>
              <w:t>measurement</w:t>
            </w:r>
          </w:p>
        </w:tc>
        <w:tc>
          <w:tcPr>
            <w:tcW w:w="3261"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Pr>
                <w:sz w:val="18"/>
                <w:lang w:eastAsia="zh-CN"/>
              </w:rPr>
              <w:t>Non-</w:t>
            </w:r>
            <w:proofErr w:type="spellStart"/>
            <w:r>
              <w:rPr>
                <w:sz w:val="18"/>
                <w:lang w:eastAsia="zh-CN"/>
              </w:rPr>
              <w:t>precoded</w:t>
            </w:r>
            <w:proofErr w:type="spellEnd"/>
            <w:r>
              <w:rPr>
                <w:sz w:val="18"/>
                <w:lang w:eastAsia="zh-CN"/>
              </w:rPr>
              <w:t xml:space="preserve"> CSI-RS based</w:t>
            </w:r>
            <w:r w:rsidRPr="00A130F4" w:rsidDel="00827EC4">
              <w:rPr>
                <w:rFonts w:cs="Arial"/>
                <w:bCs/>
                <w:color w:val="000000"/>
                <w:sz w:val="18"/>
                <w:szCs w:val="18"/>
                <w:lang w:eastAsia="zh-CN"/>
              </w:rPr>
              <w:t xml:space="preserve"> </w:t>
            </w:r>
          </w:p>
        </w:tc>
        <w:tc>
          <w:tcPr>
            <w:tcW w:w="3402"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Pr>
                <w:sz w:val="18"/>
                <w:lang w:eastAsia="zh-CN"/>
              </w:rPr>
              <w:t>Non-</w:t>
            </w:r>
            <w:proofErr w:type="spellStart"/>
            <w:r>
              <w:rPr>
                <w:sz w:val="18"/>
                <w:lang w:eastAsia="zh-CN"/>
              </w:rPr>
              <w:t>precoded</w:t>
            </w:r>
            <w:proofErr w:type="spellEnd"/>
            <w:r>
              <w:rPr>
                <w:sz w:val="18"/>
                <w:lang w:eastAsia="zh-CN"/>
              </w:rPr>
              <w:t xml:space="preserve"> CSI-RS based</w:t>
            </w:r>
            <w:r w:rsidRPr="00A130F4" w:rsidDel="00827EC4">
              <w:rPr>
                <w:rFonts w:cs="Arial"/>
                <w:bCs/>
                <w:color w:val="000000"/>
                <w:sz w:val="18"/>
                <w:szCs w:val="18"/>
                <w:lang w:eastAsia="zh-CN"/>
              </w:rPr>
              <w:t xml:space="preserve"> </w:t>
            </w:r>
          </w:p>
        </w:tc>
      </w:tr>
      <w:tr w:rsidR="00DA5829" w:rsidRPr="007207DA" w:rsidTr="00DA5829">
        <w:trPr>
          <w:trHeight w:val="271"/>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CSI method</w:t>
            </w:r>
          </w:p>
        </w:tc>
        <w:tc>
          <w:tcPr>
            <w:tcW w:w="3261"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c>
          <w:tcPr>
            <w:tcW w:w="3402"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r>
      <w:tr w:rsidR="00DA5829" w:rsidRPr="007207DA" w:rsidTr="00DA5829">
        <w:trPr>
          <w:trHeight w:val="271"/>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Del="00827EC4" w:rsidRDefault="00DA5829" w:rsidP="00DA5829">
            <w:pPr>
              <w:jc w:val="cente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 feedback</w:t>
            </w:r>
          </w:p>
        </w:tc>
        <w:tc>
          <w:tcPr>
            <w:tcW w:w="3261" w:type="dxa"/>
            <w:tcBorders>
              <w:top w:val="nil"/>
              <w:left w:val="nil"/>
              <w:bottom w:val="single" w:sz="4" w:space="0" w:color="auto"/>
              <w:right w:val="single" w:sz="4" w:space="0" w:color="auto"/>
            </w:tcBorders>
            <w:shd w:val="clear" w:color="auto" w:fill="auto"/>
            <w:vAlign w:val="center"/>
          </w:tcPr>
          <w:p w:rsidR="00DA5829" w:rsidRDefault="00DA5829"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DA5829" w:rsidRPr="00D0611F" w:rsidRDefault="00DA5829" w:rsidP="00827EC4">
            <w:pPr>
              <w:jc w:val="center"/>
              <w:rPr>
                <w:rFonts w:eastAsia="宋体" w:cs="Arial"/>
                <w:bCs/>
                <w:color w:val="000000"/>
                <w:sz w:val="18"/>
                <w:szCs w:val="18"/>
                <w:lang w:eastAsia="zh-CN"/>
              </w:rPr>
            </w:pPr>
            <w:proofErr w:type="spellStart"/>
            <w:r>
              <w:rPr>
                <w:rFonts w:eastAsia="宋体" w:cs="Arial"/>
                <w:bCs/>
                <w:color w:val="000000"/>
                <w:sz w:val="18"/>
                <w:szCs w:val="18"/>
                <w:lang w:eastAsia="zh-CN"/>
              </w:rPr>
              <w:t>Subband</w:t>
            </w:r>
            <w:proofErr w:type="spellEnd"/>
            <w:r>
              <w:rPr>
                <w:rFonts w:eastAsia="宋体" w:cs="Arial"/>
                <w:bCs/>
                <w:color w:val="000000"/>
                <w:sz w:val="18"/>
                <w:szCs w:val="18"/>
                <w:lang w:eastAsia="zh-CN"/>
              </w:rPr>
              <w:t xml:space="preserve"> based</w:t>
            </w:r>
          </w:p>
        </w:tc>
        <w:tc>
          <w:tcPr>
            <w:tcW w:w="3402" w:type="dxa"/>
            <w:tcBorders>
              <w:top w:val="nil"/>
              <w:left w:val="nil"/>
              <w:bottom w:val="single" w:sz="4" w:space="0" w:color="auto"/>
              <w:right w:val="single" w:sz="4" w:space="0" w:color="auto"/>
            </w:tcBorders>
            <w:shd w:val="clear" w:color="auto" w:fill="auto"/>
            <w:vAlign w:val="center"/>
          </w:tcPr>
          <w:p w:rsidR="00DA5829" w:rsidRDefault="00DA5829"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DA5829" w:rsidRPr="00D0611F" w:rsidRDefault="00DA5829" w:rsidP="00827EC4">
            <w:pPr>
              <w:jc w:val="center"/>
              <w:rPr>
                <w:rFonts w:eastAsia="宋体" w:cs="Arial"/>
                <w:bCs/>
                <w:color w:val="000000"/>
                <w:sz w:val="18"/>
                <w:szCs w:val="18"/>
                <w:lang w:eastAsia="zh-CN"/>
              </w:rPr>
            </w:pPr>
            <w:proofErr w:type="spellStart"/>
            <w:r>
              <w:rPr>
                <w:rFonts w:eastAsia="宋体" w:cs="Arial"/>
                <w:bCs/>
                <w:color w:val="000000"/>
                <w:sz w:val="18"/>
                <w:szCs w:val="18"/>
                <w:lang w:eastAsia="zh-CN"/>
              </w:rPr>
              <w:t>Subband</w:t>
            </w:r>
            <w:proofErr w:type="spellEnd"/>
            <w:r>
              <w:rPr>
                <w:rFonts w:eastAsia="宋体" w:cs="Arial"/>
                <w:bCs/>
                <w:color w:val="000000"/>
                <w:sz w:val="18"/>
                <w:szCs w:val="18"/>
                <w:lang w:eastAsia="zh-CN"/>
              </w:rPr>
              <w:t xml:space="preserve"> based</w:t>
            </w:r>
          </w:p>
        </w:tc>
      </w:tr>
      <w:tr w:rsidR="00DA5829" w:rsidRPr="007207DA" w:rsidTr="00DA5829">
        <w:trPr>
          <w:trHeight w:val="274"/>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HARQ ACK delay</w:t>
            </w:r>
          </w:p>
        </w:tc>
        <w:tc>
          <w:tcPr>
            <w:tcW w:w="3261" w:type="dxa"/>
            <w:tcBorders>
              <w:top w:val="nil"/>
              <w:left w:val="nil"/>
              <w:bottom w:val="single" w:sz="4" w:space="0" w:color="auto"/>
              <w:right w:val="single" w:sz="4" w:space="0" w:color="auto"/>
            </w:tcBorders>
            <w:shd w:val="clear" w:color="auto" w:fill="auto"/>
            <w:vAlign w:val="center"/>
          </w:tcPr>
          <w:p w:rsidR="00DA5829" w:rsidRDefault="00DA5829" w:rsidP="00827EC4">
            <w:pPr>
              <w:jc w:val="center"/>
              <w:rPr>
                <w:rFonts w:cs="Arial"/>
                <w:bCs/>
                <w:color w:val="000000"/>
                <w:sz w:val="18"/>
                <w:szCs w:val="18"/>
                <w:lang w:eastAsia="zh-CN"/>
              </w:rPr>
            </w:pPr>
            <w:r>
              <w:rPr>
                <w:rFonts w:cs="Arial"/>
                <w:bCs/>
                <w:color w:val="000000"/>
                <w:sz w:val="18"/>
                <w:szCs w:val="18"/>
                <w:lang w:eastAsia="zh-CN"/>
              </w:rPr>
              <w:t>For NR: t</w:t>
            </w:r>
            <w:r w:rsidRPr="00A130F4">
              <w:rPr>
                <w:rFonts w:cs="Arial"/>
                <w:bCs/>
                <w:color w:val="000000"/>
                <w:sz w:val="18"/>
                <w:szCs w:val="18"/>
                <w:lang w:eastAsia="zh-CN"/>
              </w:rPr>
              <w:t>he next available UL slot</w:t>
            </w:r>
          </w:p>
          <w:p w:rsidR="00DA5829" w:rsidRPr="00BC59D1" w:rsidRDefault="00DA5829"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c>
          <w:tcPr>
            <w:tcW w:w="3402" w:type="dxa"/>
            <w:tcBorders>
              <w:top w:val="nil"/>
              <w:left w:val="nil"/>
              <w:bottom w:val="single" w:sz="4" w:space="0" w:color="auto"/>
              <w:right w:val="single" w:sz="4" w:space="0" w:color="auto"/>
            </w:tcBorders>
            <w:shd w:val="clear" w:color="auto" w:fill="auto"/>
            <w:vAlign w:val="center"/>
          </w:tcPr>
          <w:p w:rsidR="00DA5829" w:rsidRDefault="00DA5829" w:rsidP="005B2213">
            <w:pPr>
              <w:jc w:val="center"/>
              <w:rPr>
                <w:rFonts w:cs="Arial"/>
                <w:bCs/>
                <w:color w:val="000000"/>
                <w:sz w:val="18"/>
                <w:szCs w:val="18"/>
                <w:lang w:eastAsia="zh-CN"/>
              </w:rPr>
            </w:pPr>
            <w:r>
              <w:rPr>
                <w:rFonts w:cs="Arial"/>
                <w:bCs/>
                <w:color w:val="000000"/>
                <w:sz w:val="18"/>
                <w:szCs w:val="18"/>
                <w:lang w:eastAsia="zh-CN"/>
              </w:rPr>
              <w:t>For NR: t</w:t>
            </w:r>
            <w:r w:rsidRPr="00A130F4">
              <w:rPr>
                <w:rFonts w:cs="Arial"/>
                <w:bCs/>
                <w:color w:val="000000"/>
                <w:sz w:val="18"/>
                <w:szCs w:val="18"/>
                <w:lang w:eastAsia="zh-CN"/>
              </w:rPr>
              <w:t>he next available UL slot</w:t>
            </w:r>
          </w:p>
          <w:p w:rsidR="00DA5829" w:rsidRPr="00BC59D1" w:rsidRDefault="00DA5829"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r>
      <w:tr w:rsidR="00DA5829" w:rsidRPr="007207DA" w:rsidTr="00DA5829">
        <w:trPr>
          <w:trHeight w:val="185"/>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HARQ retransmission delay</w:t>
            </w:r>
          </w:p>
        </w:tc>
        <w:tc>
          <w:tcPr>
            <w:tcW w:w="3261"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c>
          <w:tcPr>
            <w:tcW w:w="3402"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r>
      <w:tr w:rsidR="00DA5829" w:rsidRPr="007207DA" w:rsidTr="00DA5829">
        <w:trPr>
          <w:trHeight w:val="271"/>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Channel estimation</w:t>
            </w:r>
          </w:p>
        </w:tc>
        <w:tc>
          <w:tcPr>
            <w:tcW w:w="3261"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c>
          <w:tcPr>
            <w:tcW w:w="3402" w:type="dxa"/>
            <w:tcBorders>
              <w:top w:val="nil"/>
              <w:left w:val="nil"/>
              <w:bottom w:val="single" w:sz="4" w:space="0" w:color="auto"/>
              <w:right w:val="single" w:sz="4" w:space="0" w:color="auto"/>
            </w:tcBorders>
            <w:shd w:val="clear" w:color="auto" w:fill="auto"/>
            <w:vAlign w:val="center"/>
          </w:tcPr>
          <w:p w:rsidR="00DA5829" w:rsidRPr="00BC59D1" w:rsidRDefault="00DA5829"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r>
      <w:tr w:rsidR="00DA5829" w:rsidRPr="007207DA" w:rsidTr="00DA5829">
        <w:trPr>
          <w:trHeight w:val="273"/>
        </w:trPr>
        <w:tc>
          <w:tcPr>
            <w:tcW w:w="3294" w:type="dxa"/>
            <w:tcBorders>
              <w:top w:val="nil"/>
              <w:left w:val="single" w:sz="4" w:space="0" w:color="auto"/>
              <w:bottom w:val="single" w:sz="4" w:space="0" w:color="auto"/>
              <w:right w:val="single" w:sz="4" w:space="0" w:color="auto"/>
            </w:tcBorders>
            <w:shd w:val="clear" w:color="auto" w:fill="auto"/>
            <w:vAlign w:val="center"/>
          </w:tcPr>
          <w:p w:rsidR="00DA5829" w:rsidRPr="00BC59D1" w:rsidRDefault="00DA5829" w:rsidP="00DA5829">
            <w:pPr>
              <w:jc w:val="center"/>
              <w:rPr>
                <w:rFonts w:eastAsia="宋体" w:cs="Arial"/>
                <w:sz w:val="18"/>
                <w:szCs w:val="18"/>
                <w:lang w:eastAsia="zh-CN"/>
              </w:rPr>
            </w:pPr>
            <w:r w:rsidRPr="00BC59D1">
              <w:rPr>
                <w:rFonts w:eastAsia="宋体" w:cs="Arial"/>
                <w:sz w:val="18"/>
                <w:szCs w:val="18"/>
                <w:lang w:eastAsia="zh-CN"/>
              </w:rPr>
              <w:t>Overhead</w:t>
            </w:r>
          </w:p>
        </w:tc>
        <w:tc>
          <w:tcPr>
            <w:tcW w:w="3261" w:type="dxa"/>
            <w:tcBorders>
              <w:top w:val="nil"/>
              <w:left w:val="nil"/>
              <w:bottom w:val="single" w:sz="4" w:space="0" w:color="auto"/>
              <w:right w:val="single" w:sz="4" w:space="0" w:color="auto"/>
            </w:tcBorders>
            <w:shd w:val="clear" w:color="auto" w:fill="auto"/>
            <w:vAlign w:val="center"/>
          </w:tcPr>
          <w:p w:rsidR="00DA5829" w:rsidRPr="00D0611F" w:rsidRDefault="00DA5829" w:rsidP="005B2213">
            <w:pPr>
              <w:spacing w:before="60" w:after="60"/>
              <w:jc w:val="both"/>
              <w:rPr>
                <w:rFonts w:eastAsia="宋体"/>
                <w:sz w:val="18"/>
                <w:szCs w:val="18"/>
                <w:lang w:eastAsia="zh-CN"/>
              </w:rPr>
            </w:pPr>
            <w:r>
              <w:rPr>
                <w:rFonts w:eastAsia="宋体" w:hint="eastAsia"/>
                <w:sz w:val="18"/>
                <w:szCs w:val="18"/>
                <w:lang w:eastAsia="zh-CN"/>
              </w:rPr>
              <w:t>F</w:t>
            </w:r>
            <w:r>
              <w:rPr>
                <w:rFonts w:eastAsia="宋体"/>
                <w:sz w:val="18"/>
                <w:szCs w:val="18"/>
                <w:lang w:eastAsia="zh-CN"/>
              </w:rPr>
              <w:t>or NR:</w:t>
            </w:r>
          </w:p>
          <w:p w:rsidR="00DA5829" w:rsidRDefault="00DA5829"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DA5829" w:rsidRDefault="00DA5829"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DA5829" w:rsidRDefault="00DA5829"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DA5829" w:rsidRDefault="00DA5829"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DA5829" w:rsidRDefault="00DA5829"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DA5829" w:rsidRDefault="00DA5829" w:rsidP="005B2213">
            <w:pPr>
              <w:rPr>
                <w:sz w:val="18"/>
                <w:szCs w:val="18"/>
                <w:lang w:eastAsia="zh-CN"/>
              </w:rPr>
            </w:pPr>
            <w:r>
              <w:rPr>
                <w:rFonts w:hint="eastAsia"/>
                <w:sz w:val="18"/>
                <w:szCs w:val="18"/>
                <w:lang w:eastAsia="zh-CN"/>
              </w:rPr>
              <w:t>T</w:t>
            </w:r>
            <w:r>
              <w:rPr>
                <w:sz w:val="18"/>
                <w:szCs w:val="18"/>
                <w:lang w:eastAsia="zh-CN"/>
              </w:rPr>
              <w:t>RS: 12 RE/PRB/20ms</w:t>
            </w:r>
          </w:p>
          <w:p w:rsidR="00DA5829" w:rsidRDefault="00DA5829" w:rsidP="005B2213">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DA5829" w:rsidRDefault="00DA5829"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DA5829" w:rsidRDefault="00DA5829" w:rsidP="005B2213">
            <w:pPr>
              <w:rPr>
                <w:sz w:val="18"/>
                <w:szCs w:val="18"/>
                <w:lang w:eastAsia="zh-CN"/>
              </w:rPr>
            </w:pPr>
            <w:r>
              <w:rPr>
                <w:rFonts w:hint="eastAsia"/>
                <w:sz w:val="18"/>
                <w:szCs w:val="18"/>
                <w:lang w:eastAsia="zh-CN"/>
              </w:rPr>
              <w:t>D</w:t>
            </w:r>
            <w:r>
              <w:rPr>
                <w:sz w:val="18"/>
                <w:szCs w:val="18"/>
                <w:lang w:eastAsia="zh-CN"/>
              </w:rPr>
              <w:t>MRS: 12RE/PRB</w:t>
            </w:r>
          </w:p>
          <w:p w:rsidR="00DA5829" w:rsidRDefault="00DA5829" w:rsidP="005B2213">
            <w:pPr>
              <w:rPr>
                <w:rFonts w:eastAsia="宋体" w:cs="Arial"/>
                <w:sz w:val="18"/>
                <w:szCs w:val="18"/>
                <w:lang w:eastAsia="zh-CN"/>
              </w:rPr>
            </w:pPr>
            <w:r>
              <w:rPr>
                <w:rFonts w:eastAsia="宋体" w:cs="Arial" w:hint="eastAsia"/>
                <w:sz w:val="18"/>
                <w:szCs w:val="18"/>
                <w:lang w:eastAsia="zh-CN"/>
              </w:rPr>
              <w:lastRenderedPageBreak/>
              <w:t>C</w:t>
            </w:r>
            <w:r>
              <w:rPr>
                <w:rFonts w:eastAsia="宋体" w:cs="Arial"/>
                <w:sz w:val="18"/>
                <w:szCs w:val="18"/>
                <w:lang w:eastAsia="zh-CN"/>
              </w:rPr>
              <w:t>SI-RS for CM: 4 ports per UE per 5 slots</w:t>
            </w:r>
          </w:p>
          <w:p w:rsidR="00DA5829" w:rsidRDefault="00DA5829" w:rsidP="005B2213">
            <w:pPr>
              <w:rPr>
                <w:rFonts w:eastAsia="宋体" w:cs="Arial"/>
                <w:sz w:val="18"/>
                <w:szCs w:val="18"/>
                <w:lang w:eastAsia="zh-CN"/>
              </w:rPr>
            </w:pPr>
            <w:r>
              <w:rPr>
                <w:rFonts w:eastAsia="宋体" w:cs="Arial"/>
                <w:sz w:val="18"/>
                <w:szCs w:val="18"/>
                <w:lang w:eastAsia="zh-CN"/>
              </w:rPr>
              <w:t>CSI-RS for IM: 4 RE/PRB</w:t>
            </w:r>
          </w:p>
          <w:p w:rsidR="00DA5829" w:rsidRDefault="00DA5829" w:rsidP="005B2213">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DA5829" w:rsidRDefault="00DA5829" w:rsidP="005B2213">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DA5829" w:rsidRPr="00BC59D1" w:rsidDel="00EE6E7F" w:rsidRDefault="00DA5829" w:rsidP="005B2213">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c>
          <w:tcPr>
            <w:tcW w:w="3402" w:type="dxa"/>
            <w:tcBorders>
              <w:top w:val="nil"/>
              <w:left w:val="nil"/>
              <w:bottom w:val="single" w:sz="4" w:space="0" w:color="auto"/>
              <w:right w:val="single" w:sz="4" w:space="0" w:color="auto"/>
            </w:tcBorders>
            <w:shd w:val="clear" w:color="auto" w:fill="auto"/>
            <w:vAlign w:val="center"/>
          </w:tcPr>
          <w:p w:rsidR="00DA5829" w:rsidRDefault="00DA5829" w:rsidP="005B2213">
            <w:pPr>
              <w:spacing w:before="60" w:after="60"/>
              <w:jc w:val="both"/>
              <w:rPr>
                <w:sz w:val="18"/>
                <w:szCs w:val="18"/>
                <w:lang w:eastAsia="zh-CN"/>
              </w:rPr>
            </w:pPr>
            <w:r>
              <w:rPr>
                <w:sz w:val="18"/>
                <w:szCs w:val="18"/>
                <w:lang w:eastAsia="zh-CN"/>
              </w:rPr>
              <w:lastRenderedPageBreak/>
              <w:t>For NR:</w:t>
            </w:r>
          </w:p>
          <w:p w:rsidR="00DA5829" w:rsidRDefault="00DA5829"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DA5829" w:rsidRDefault="00DA5829"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DA5829" w:rsidRDefault="00DA5829"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DA5829" w:rsidRDefault="00DA5829"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DA5829" w:rsidRDefault="00DA5829"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DA5829" w:rsidRDefault="00DA5829" w:rsidP="005B2213">
            <w:pPr>
              <w:rPr>
                <w:sz w:val="18"/>
                <w:szCs w:val="18"/>
                <w:lang w:eastAsia="zh-CN"/>
              </w:rPr>
            </w:pPr>
            <w:r>
              <w:rPr>
                <w:rFonts w:hint="eastAsia"/>
                <w:sz w:val="18"/>
                <w:szCs w:val="18"/>
                <w:lang w:eastAsia="zh-CN"/>
              </w:rPr>
              <w:t>T</w:t>
            </w:r>
            <w:r>
              <w:rPr>
                <w:sz w:val="18"/>
                <w:szCs w:val="18"/>
                <w:lang w:eastAsia="zh-CN"/>
              </w:rPr>
              <w:t>RS: 12 RE/PRB/20ms</w:t>
            </w:r>
          </w:p>
          <w:p w:rsidR="00DA5829" w:rsidRDefault="00DA5829" w:rsidP="008E2D81">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DA5829" w:rsidRDefault="00DA5829" w:rsidP="008E2D81">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DA5829" w:rsidRDefault="00DA5829" w:rsidP="008E2D81">
            <w:pPr>
              <w:rPr>
                <w:sz w:val="18"/>
                <w:szCs w:val="18"/>
                <w:lang w:eastAsia="zh-CN"/>
              </w:rPr>
            </w:pPr>
            <w:r>
              <w:rPr>
                <w:rFonts w:hint="eastAsia"/>
                <w:sz w:val="18"/>
                <w:szCs w:val="18"/>
                <w:lang w:eastAsia="zh-CN"/>
              </w:rPr>
              <w:t>D</w:t>
            </w:r>
            <w:r>
              <w:rPr>
                <w:sz w:val="18"/>
                <w:szCs w:val="18"/>
                <w:lang w:eastAsia="zh-CN"/>
              </w:rPr>
              <w:t>MRS: 12RE/PRB</w:t>
            </w:r>
          </w:p>
          <w:p w:rsidR="00DA5829" w:rsidRDefault="00DA5829"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SI-RS for CM: 4 ports per UE per 5 slots</w:t>
            </w:r>
          </w:p>
          <w:p w:rsidR="00DA5829" w:rsidRDefault="00DA5829" w:rsidP="008E2D81">
            <w:pPr>
              <w:rPr>
                <w:rFonts w:eastAsia="宋体" w:cs="Arial"/>
                <w:sz w:val="18"/>
                <w:szCs w:val="18"/>
                <w:lang w:eastAsia="zh-CN"/>
              </w:rPr>
            </w:pPr>
            <w:r>
              <w:rPr>
                <w:rFonts w:eastAsia="宋体" w:cs="Arial"/>
                <w:sz w:val="18"/>
                <w:szCs w:val="18"/>
                <w:lang w:eastAsia="zh-CN"/>
              </w:rPr>
              <w:lastRenderedPageBreak/>
              <w:t>CSI-RS for IM: 4 RE/PRB</w:t>
            </w:r>
          </w:p>
          <w:p w:rsidR="00DA5829" w:rsidRDefault="00DA5829"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DA5829" w:rsidRDefault="00DA5829"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DA5829" w:rsidRPr="007207DA" w:rsidRDefault="00DA5829"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r>
    </w:tbl>
    <w:p w:rsidR="00714DD9" w:rsidRPr="007207DA" w:rsidRDefault="00714DD9" w:rsidP="008E2D81">
      <w:pPr>
        <w:rPr>
          <w:rFonts w:eastAsiaTheme="minorEastAsia"/>
          <w:kern w:val="2"/>
          <w:sz w:val="22"/>
          <w:szCs w:val="22"/>
          <w:lang w:eastAsia="ja-JP"/>
        </w:rPr>
      </w:pPr>
    </w:p>
    <w:sectPr w:rsidR="00714DD9" w:rsidRPr="007207DA">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7D5" w:rsidRDefault="001447D5">
      <w:r>
        <w:separator/>
      </w:r>
    </w:p>
  </w:endnote>
  <w:endnote w:type="continuationSeparator" w:id="0">
    <w:p w:rsidR="001447D5" w:rsidRDefault="0014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F1" w:rsidRDefault="00FA2FF1">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82089">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82089">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7D5" w:rsidRDefault="001447D5">
      <w:r>
        <w:separator/>
      </w:r>
    </w:p>
  </w:footnote>
  <w:footnote w:type="continuationSeparator" w:id="0">
    <w:p w:rsidR="001447D5" w:rsidRDefault="001447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6A90AF2"/>
    <w:multiLevelType w:val="multilevel"/>
    <w:tmpl w:val="16A90A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6866FA"/>
    <w:multiLevelType w:val="multilevel"/>
    <w:tmpl w:val="49686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3623C8"/>
    <w:multiLevelType w:val="multilevel"/>
    <w:tmpl w:val="523623C8"/>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7" w15:restartNumberingAfterBreak="0">
    <w:nsid w:val="590438CC"/>
    <w:multiLevelType w:val="hybridMultilevel"/>
    <w:tmpl w:val="0DE6B6AE"/>
    <w:lvl w:ilvl="0" w:tplc="5DA6FC16">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6D760EF1"/>
    <w:multiLevelType w:val="multilevel"/>
    <w:tmpl w:val="6D760EF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C8022E"/>
    <w:multiLevelType w:val="multilevel"/>
    <w:tmpl w:val="70C802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8"/>
  </w:num>
  <w:num w:numId="4">
    <w:abstractNumId w:val="11"/>
  </w:num>
  <w:num w:numId="5">
    <w:abstractNumId w:val="6"/>
  </w:num>
  <w:num w:numId="6">
    <w:abstractNumId w:val="5"/>
  </w:num>
  <w:num w:numId="7">
    <w:abstractNumId w:val="1"/>
  </w:num>
  <w:num w:numId="8">
    <w:abstractNumId w:val="10"/>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isplayBackgroundShape/>
  <w:bordersDoNotSurroundHeader/>
  <w:bordersDoNotSurroundFooter/>
  <w:proofState w:spelling="clean" w:grammar="clean"/>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3E4"/>
    <w:rsid w:val="000036B0"/>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08DB"/>
    <w:rsid w:val="000324BD"/>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286"/>
    <w:rsid w:val="000439B1"/>
    <w:rsid w:val="00043EAA"/>
    <w:rsid w:val="00043EE8"/>
    <w:rsid w:val="00044045"/>
    <w:rsid w:val="00044B2B"/>
    <w:rsid w:val="0004609B"/>
    <w:rsid w:val="00046ED5"/>
    <w:rsid w:val="0004749C"/>
    <w:rsid w:val="000507F7"/>
    <w:rsid w:val="000509EB"/>
    <w:rsid w:val="00051251"/>
    <w:rsid w:val="00052B58"/>
    <w:rsid w:val="0005398E"/>
    <w:rsid w:val="0005419D"/>
    <w:rsid w:val="000544C1"/>
    <w:rsid w:val="000574D5"/>
    <w:rsid w:val="00057C73"/>
    <w:rsid w:val="000602AB"/>
    <w:rsid w:val="00060370"/>
    <w:rsid w:val="00061598"/>
    <w:rsid w:val="00061613"/>
    <w:rsid w:val="000627C5"/>
    <w:rsid w:val="00062907"/>
    <w:rsid w:val="00062E61"/>
    <w:rsid w:val="000630C5"/>
    <w:rsid w:val="0006526A"/>
    <w:rsid w:val="0006556A"/>
    <w:rsid w:val="00066A3B"/>
    <w:rsid w:val="00066FE7"/>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64C"/>
    <w:rsid w:val="00087FC6"/>
    <w:rsid w:val="000902F6"/>
    <w:rsid w:val="00091E49"/>
    <w:rsid w:val="0009222D"/>
    <w:rsid w:val="0009331A"/>
    <w:rsid w:val="00093548"/>
    <w:rsid w:val="0009680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B96"/>
    <w:rsid w:val="000A7EE5"/>
    <w:rsid w:val="000B0804"/>
    <w:rsid w:val="000B1134"/>
    <w:rsid w:val="000B18D3"/>
    <w:rsid w:val="000B231E"/>
    <w:rsid w:val="000B4D16"/>
    <w:rsid w:val="000B4D91"/>
    <w:rsid w:val="000B5874"/>
    <w:rsid w:val="000B5A6C"/>
    <w:rsid w:val="000B5A88"/>
    <w:rsid w:val="000B74B6"/>
    <w:rsid w:val="000C033E"/>
    <w:rsid w:val="000C0B0B"/>
    <w:rsid w:val="000C34CD"/>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5D73"/>
    <w:rsid w:val="000E6D51"/>
    <w:rsid w:val="000E6E19"/>
    <w:rsid w:val="000E7348"/>
    <w:rsid w:val="000E7CA7"/>
    <w:rsid w:val="000F0312"/>
    <w:rsid w:val="000F0D88"/>
    <w:rsid w:val="000F16D1"/>
    <w:rsid w:val="000F1CB3"/>
    <w:rsid w:val="000F2B2E"/>
    <w:rsid w:val="000F34FE"/>
    <w:rsid w:val="000F513D"/>
    <w:rsid w:val="000F5EFD"/>
    <w:rsid w:val="00100E74"/>
    <w:rsid w:val="0010433C"/>
    <w:rsid w:val="00104EEB"/>
    <w:rsid w:val="00105819"/>
    <w:rsid w:val="00105C40"/>
    <w:rsid w:val="00106AEC"/>
    <w:rsid w:val="00106D21"/>
    <w:rsid w:val="00106F6F"/>
    <w:rsid w:val="00107725"/>
    <w:rsid w:val="00107B54"/>
    <w:rsid w:val="00107E7C"/>
    <w:rsid w:val="00111829"/>
    <w:rsid w:val="001122B3"/>
    <w:rsid w:val="00113061"/>
    <w:rsid w:val="00113AAC"/>
    <w:rsid w:val="00114874"/>
    <w:rsid w:val="00114E5C"/>
    <w:rsid w:val="00115158"/>
    <w:rsid w:val="00115369"/>
    <w:rsid w:val="00116280"/>
    <w:rsid w:val="001209B6"/>
    <w:rsid w:val="00120B42"/>
    <w:rsid w:val="00121E9B"/>
    <w:rsid w:val="00122067"/>
    <w:rsid w:val="0012249A"/>
    <w:rsid w:val="00123239"/>
    <w:rsid w:val="001237A1"/>
    <w:rsid w:val="001239A0"/>
    <w:rsid w:val="0012400F"/>
    <w:rsid w:val="00124DC1"/>
    <w:rsid w:val="00124F78"/>
    <w:rsid w:val="00125881"/>
    <w:rsid w:val="00125E4F"/>
    <w:rsid w:val="00127F34"/>
    <w:rsid w:val="00130144"/>
    <w:rsid w:val="001315E2"/>
    <w:rsid w:val="00131E02"/>
    <w:rsid w:val="0013249C"/>
    <w:rsid w:val="001327CA"/>
    <w:rsid w:val="0013317C"/>
    <w:rsid w:val="00133AEA"/>
    <w:rsid w:val="00136F3C"/>
    <w:rsid w:val="0013709D"/>
    <w:rsid w:val="0013721B"/>
    <w:rsid w:val="001376F8"/>
    <w:rsid w:val="0013780F"/>
    <w:rsid w:val="0013785D"/>
    <w:rsid w:val="0014102E"/>
    <w:rsid w:val="001429E3"/>
    <w:rsid w:val="00142E48"/>
    <w:rsid w:val="0014378E"/>
    <w:rsid w:val="00143D15"/>
    <w:rsid w:val="00143EC7"/>
    <w:rsid w:val="001447D5"/>
    <w:rsid w:val="00144950"/>
    <w:rsid w:val="00144D7D"/>
    <w:rsid w:val="00145ABF"/>
    <w:rsid w:val="00145F09"/>
    <w:rsid w:val="00146389"/>
    <w:rsid w:val="0015005A"/>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67F4C"/>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3AD"/>
    <w:rsid w:val="00191CDD"/>
    <w:rsid w:val="00191DB5"/>
    <w:rsid w:val="00192B39"/>
    <w:rsid w:val="0019385A"/>
    <w:rsid w:val="001939BC"/>
    <w:rsid w:val="00194A16"/>
    <w:rsid w:val="001951BB"/>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3D4A"/>
    <w:rsid w:val="001C6BE0"/>
    <w:rsid w:val="001C795A"/>
    <w:rsid w:val="001C7F0B"/>
    <w:rsid w:val="001D0C24"/>
    <w:rsid w:val="001D1ED0"/>
    <w:rsid w:val="001D20DC"/>
    <w:rsid w:val="001D32A5"/>
    <w:rsid w:val="001D3A6A"/>
    <w:rsid w:val="001D3D18"/>
    <w:rsid w:val="001D4661"/>
    <w:rsid w:val="001D4C51"/>
    <w:rsid w:val="001D4EC6"/>
    <w:rsid w:val="001D5FFE"/>
    <w:rsid w:val="001D6B7D"/>
    <w:rsid w:val="001D79A4"/>
    <w:rsid w:val="001E0156"/>
    <w:rsid w:val="001E1388"/>
    <w:rsid w:val="001E2FDF"/>
    <w:rsid w:val="001E351F"/>
    <w:rsid w:val="001E3BEB"/>
    <w:rsid w:val="001E3E82"/>
    <w:rsid w:val="001E4BD5"/>
    <w:rsid w:val="001E57DA"/>
    <w:rsid w:val="001E5F9C"/>
    <w:rsid w:val="001F0901"/>
    <w:rsid w:val="001F1763"/>
    <w:rsid w:val="001F2264"/>
    <w:rsid w:val="001F22D0"/>
    <w:rsid w:val="001F2A6D"/>
    <w:rsid w:val="001F38E6"/>
    <w:rsid w:val="001F3B23"/>
    <w:rsid w:val="001F3D05"/>
    <w:rsid w:val="001F50B1"/>
    <w:rsid w:val="001F5117"/>
    <w:rsid w:val="001F53B4"/>
    <w:rsid w:val="001F6A65"/>
    <w:rsid w:val="001F7D33"/>
    <w:rsid w:val="00200E87"/>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36"/>
    <w:rsid w:val="002226CB"/>
    <w:rsid w:val="002234CA"/>
    <w:rsid w:val="002239EF"/>
    <w:rsid w:val="00223E25"/>
    <w:rsid w:val="00226BE2"/>
    <w:rsid w:val="00226CA3"/>
    <w:rsid w:val="002302B3"/>
    <w:rsid w:val="002316CA"/>
    <w:rsid w:val="002323E0"/>
    <w:rsid w:val="00232520"/>
    <w:rsid w:val="00233D32"/>
    <w:rsid w:val="00234710"/>
    <w:rsid w:val="00234C84"/>
    <w:rsid w:val="00234FD8"/>
    <w:rsid w:val="0023514D"/>
    <w:rsid w:val="00235B13"/>
    <w:rsid w:val="00235D9D"/>
    <w:rsid w:val="00236D95"/>
    <w:rsid w:val="0023702E"/>
    <w:rsid w:val="002408B6"/>
    <w:rsid w:val="00241118"/>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58"/>
    <w:rsid w:val="00260AAE"/>
    <w:rsid w:val="002613CB"/>
    <w:rsid w:val="002619C3"/>
    <w:rsid w:val="00261FA2"/>
    <w:rsid w:val="0026325E"/>
    <w:rsid w:val="00263E4A"/>
    <w:rsid w:val="00264AD5"/>
    <w:rsid w:val="002656BA"/>
    <w:rsid w:val="00265A28"/>
    <w:rsid w:val="00267756"/>
    <w:rsid w:val="002707C3"/>
    <w:rsid w:val="00270949"/>
    <w:rsid w:val="00271338"/>
    <w:rsid w:val="00272A06"/>
    <w:rsid w:val="00272E62"/>
    <w:rsid w:val="00274086"/>
    <w:rsid w:val="0027475A"/>
    <w:rsid w:val="002755EC"/>
    <w:rsid w:val="00275AE9"/>
    <w:rsid w:val="00276664"/>
    <w:rsid w:val="00277325"/>
    <w:rsid w:val="002778E5"/>
    <w:rsid w:val="00277CC0"/>
    <w:rsid w:val="00277CC5"/>
    <w:rsid w:val="00277F5D"/>
    <w:rsid w:val="00280770"/>
    <w:rsid w:val="00282089"/>
    <w:rsid w:val="0028245F"/>
    <w:rsid w:val="00283692"/>
    <w:rsid w:val="002845A4"/>
    <w:rsid w:val="00284D4D"/>
    <w:rsid w:val="00285648"/>
    <w:rsid w:val="002858F2"/>
    <w:rsid w:val="00285AA9"/>
    <w:rsid w:val="00285D07"/>
    <w:rsid w:val="00285E88"/>
    <w:rsid w:val="00286B09"/>
    <w:rsid w:val="00292114"/>
    <w:rsid w:val="00292DAB"/>
    <w:rsid w:val="00293D35"/>
    <w:rsid w:val="00293DD5"/>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011"/>
    <w:rsid w:val="002C254F"/>
    <w:rsid w:val="002C30D2"/>
    <w:rsid w:val="002C32F3"/>
    <w:rsid w:val="002C508A"/>
    <w:rsid w:val="002C637D"/>
    <w:rsid w:val="002D119A"/>
    <w:rsid w:val="002D1339"/>
    <w:rsid w:val="002D1DBA"/>
    <w:rsid w:val="002D3896"/>
    <w:rsid w:val="002D395C"/>
    <w:rsid w:val="002D47F8"/>
    <w:rsid w:val="002D64A6"/>
    <w:rsid w:val="002D6539"/>
    <w:rsid w:val="002D6C03"/>
    <w:rsid w:val="002D7376"/>
    <w:rsid w:val="002D74A4"/>
    <w:rsid w:val="002E07BF"/>
    <w:rsid w:val="002E1F7F"/>
    <w:rsid w:val="002E2214"/>
    <w:rsid w:val="002E3238"/>
    <w:rsid w:val="002E3539"/>
    <w:rsid w:val="002E3554"/>
    <w:rsid w:val="002E3897"/>
    <w:rsid w:val="002E45CC"/>
    <w:rsid w:val="002E4DDC"/>
    <w:rsid w:val="002E5F3A"/>
    <w:rsid w:val="002E6569"/>
    <w:rsid w:val="002E6660"/>
    <w:rsid w:val="002E6B68"/>
    <w:rsid w:val="002E7190"/>
    <w:rsid w:val="002E7285"/>
    <w:rsid w:val="002F2D32"/>
    <w:rsid w:val="002F438C"/>
    <w:rsid w:val="002F52B7"/>
    <w:rsid w:val="002F5E62"/>
    <w:rsid w:val="002F637F"/>
    <w:rsid w:val="002F73A9"/>
    <w:rsid w:val="002F7DEF"/>
    <w:rsid w:val="00300899"/>
    <w:rsid w:val="00302260"/>
    <w:rsid w:val="003030EF"/>
    <w:rsid w:val="00304251"/>
    <w:rsid w:val="00304EF9"/>
    <w:rsid w:val="00305795"/>
    <w:rsid w:val="00305A32"/>
    <w:rsid w:val="0030728A"/>
    <w:rsid w:val="00310105"/>
    <w:rsid w:val="0031113C"/>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FC7"/>
    <w:rsid w:val="0034728F"/>
    <w:rsid w:val="00350905"/>
    <w:rsid w:val="003512FB"/>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77CDF"/>
    <w:rsid w:val="003816BC"/>
    <w:rsid w:val="00381DEA"/>
    <w:rsid w:val="003827EF"/>
    <w:rsid w:val="00383388"/>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A7998"/>
    <w:rsid w:val="003B054B"/>
    <w:rsid w:val="003B0799"/>
    <w:rsid w:val="003B09F7"/>
    <w:rsid w:val="003B0E1B"/>
    <w:rsid w:val="003B0E55"/>
    <w:rsid w:val="003B1E3A"/>
    <w:rsid w:val="003B23BA"/>
    <w:rsid w:val="003B2598"/>
    <w:rsid w:val="003B381E"/>
    <w:rsid w:val="003B6EB9"/>
    <w:rsid w:val="003B78F9"/>
    <w:rsid w:val="003C0D08"/>
    <w:rsid w:val="003C1D44"/>
    <w:rsid w:val="003C24E7"/>
    <w:rsid w:val="003C2667"/>
    <w:rsid w:val="003C2EE0"/>
    <w:rsid w:val="003C4DFB"/>
    <w:rsid w:val="003C7978"/>
    <w:rsid w:val="003D1F00"/>
    <w:rsid w:val="003D2BA5"/>
    <w:rsid w:val="003D34A6"/>
    <w:rsid w:val="003D449A"/>
    <w:rsid w:val="003D451C"/>
    <w:rsid w:val="003D69D3"/>
    <w:rsid w:val="003D753F"/>
    <w:rsid w:val="003D7CC9"/>
    <w:rsid w:val="003D7CEE"/>
    <w:rsid w:val="003D7DD2"/>
    <w:rsid w:val="003E0789"/>
    <w:rsid w:val="003E0BB6"/>
    <w:rsid w:val="003E0E83"/>
    <w:rsid w:val="003E139F"/>
    <w:rsid w:val="003E1612"/>
    <w:rsid w:val="003E19E4"/>
    <w:rsid w:val="003E1A4B"/>
    <w:rsid w:val="003E3BDC"/>
    <w:rsid w:val="003E55AF"/>
    <w:rsid w:val="003E61E7"/>
    <w:rsid w:val="003E6C72"/>
    <w:rsid w:val="003E6D39"/>
    <w:rsid w:val="003E7564"/>
    <w:rsid w:val="003E79E1"/>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CF8"/>
    <w:rsid w:val="00403DDC"/>
    <w:rsid w:val="0040613F"/>
    <w:rsid w:val="004063BA"/>
    <w:rsid w:val="004071AA"/>
    <w:rsid w:val="004078A5"/>
    <w:rsid w:val="00410CA2"/>
    <w:rsid w:val="00412B0C"/>
    <w:rsid w:val="0041358F"/>
    <w:rsid w:val="00414781"/>
    <w:rsid w:val="0041483F"/>
    <w:rsid w:val="00414FEE"/>
    <w:rsid w:val="0041628A"/>
    <w:rsid w:val="004162E1"/>
    <w:rsid w:val="00417747"/>
    <w:rsid w:val="00417903"/>
    <w:rsid w:val="00417938"/>
    <w:rsid w:val="004231E7"/>
    <w:rsid w:val="00424006"/>
    <w:rsid w:val="00424729"/>
    <w:rsid w:val="00425017"/>
    <w:rsid w:val="0042778E"/>
    <w:rsid w:val="00427875"/>
    <w:rsid w:val="00427D87"/>
    <w:rsid w:val="004309B6"/>
    <w:rsid w:val="004313CA"/>
    <w:rsid w:val="00431FCC"/>
    <w:rsid w:val="00432D70"/>
    <w:rsid w:val="00433022"/>
    <w:rsid w:val="00434496"/>
    <w:rsid w:val="00435325"/>
    <w:rsid w:val="00435592"/>
    <w:rsid w:val="00436073"/>
    <w:rsid w:val="00436D85"/>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5A1A"/>
    <w:rsid w:val="004660EC"/>
    <w:rsid w:val="0047094D"/>
    <w:rsid w:val="00470CB6"/>
    <w:rsid w:val="00471C90"/>
    <w:rsid w:val="00472176"/>
    <w:rsid w:val="00472449"/>
    <w:rsid w:val="00472A43"/>
    <w:rsid w:val="004741C7"/>
    <w:rsid w:val="004746B7"/>
    <w:rsid w:val="0047537B"/>
    <w:rsid w:val="004754FF"/>
    <w:rsid w:val="00475634"/>
    <w:rsid w:val="004759D4"/>
    <w:rsid w:val="00476001"/>
    <w:rsid w:val="004765A4"/>
    <w:rsid w:val="00477278"/>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961CD"/>
    <w:rsid w:val="004A01D2"/>
    <w:rsid w:val="004A0D4D"/>
    <w:rsid w:val="004A1B3D"/>
    <w:rsid w:val="004A1FB4"/>
    <w:rsid w:val="004A2714"/>
    <w:rsid w:val="004A2923"/>
    <w:rsid w:val="004A3BF3"/>
    <w:rsid w:val="004A48ED"/>
    <w:rsid w:val="004A4B79"/>
    <w:rsid w:val="004A54A9"/>
    <w:rsid w:val="004A5A3A"/>
    <w:rsid w:val="004A6BF4"/>
    <w:rsid w:val="004A7E8D"/>
    <w:rsid w:val="004B12C2"/>
    <w:rsid w:val="004B18EB"/>
    <w:rsid w:val="004B19BD"/>
    <w:rsid w:val="004B230E"/>
    <w:rsid w:val="004B2689"/>
    <w:rsid w:val="004B26DC"/>
    <w:rsid w:val="004B3ACE"/>
    <w:rsid w:val="004B3F9D"/>
    <w:rsid w:val="004B46AD"/>
    <w:rsid w:val="004B636C"/>
    <w:rsid w:val="004B6984"/>
    <w:rsid w:val="004B72CC"/>
    <w:rsid w:val="004C0B2A"/>
    <w:rsid w:val="004C19E1"/>
    <w:rsid w:val="004C3ED4"/>
    <w:rsid w:val="004C448F"/>
    <w:rsid w:val="004C53B0"/>
    <w:rsid w:val="004C6766"/>
    <w:rsid w:val="004C75B3"/>
    <w:rsid w:val="004D0BA0"/>
    <w:rsid w:val="004D1129"/>
    <w:rsid w:val="004D2262"/>
    <w:rsid w:val="004D233C"/>
    <w:rsid w:val="004D3AEF"/>
    <w:rsid w:val="004D5241"/>
    <w:rsid w:val="004D54BA"/>
    <w:rsid w:val="004D6872"/>
    <w:rsid w:val="004D707C"/>
    <w:rsid w:val="004D7B57"/>
    <w:rsid w:val="004D7F9D"/>
    <w:rsid w:val="004E21E0"/>
    <w:rsid w:val="004E21F1"/>
    <w:rsid w:val="004E2821"/>
    <w:rsid w:val="004E2E46"/>
    <w:rsid w:val="004E42B1"/>
    <w:rsid w:val="004E42B3"/>
    <w:rsid w:val="004E4491"/>
    <w:rsid w:val="004E4632"/>
    <w:rsid w:val="004E51F1"/>
    <w:rsid w:val="004E56A5"/>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1B8C"/>
    <w:rsid w:val="00502269"/>
    <w:rsid w:val="005022D4"/>
    <w:rsid w:val="00503001"/>
    <w:rsid w:val="00503521"/>
    <w:rsid w:val="0050479E"/>
    <w:rsid w:val="00505973"/>
    <w:rsid w:val="005067D6"/>
    <w:rsid w:val="0050746F"/>
    <w:rsid w:val="0050771A"/>
    <w:rsid w:val="00511472"/>
    <w:rsid w:val="005131DF"/>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2DF5"/>
    <w:rsid w:val="005336C7"/>
    <w:rsid w:val="005336F8"/>
    <w:rsid w:val="005339DE"/>
    <w:rsid w:val="005353EE"/>
    <w:rsid w:val="00535451"/>
    <w:rsid w:val="00535588"/>
    <w:rsid w:val="00535B45"/>
    <w:rsid w:val="00535D1F"/>
    <w:rsid w:val="005362CE"/>
    <w:rsid w:val="005369C0"/>
    <w:rsid w:val="005379EE"/>
    <w:rsid w:val="00541E96"/>
    <w:rsid w:val="00541FED"/>
    <w:rsid w:val="00542675"/>
    <w:rsid w:val="005449C9"/>
    <w:rsid w:val="00545D30"/>
    <w:rsid w:val="00546F67"/>
    <w:rsid w:val="00547722"/>
    <w:rsid w:val="0055025D"/>
    <w:rsid w:val="00551F57"/>
    <w:rsid w:val="00551FD7"/>
    <w:rsid w:val="00552B84"/>
    <w:rsid w:val="00552E66"/>
    <w:rsid w:val="005534E4"/>
    <w:rsid w:val="0055470E"/>
    <w:rsid w:val="00554DC5"/>
    <w:rsid w:val="00554E05"/>
    <w:rsid w:val="00554FB2"/>
    <w:rsid w:val="00555058"/>
    <w:rsid w:val="00555082"/>
    <w:rsid w:val="00555339"/>
    <w:rsid w:val="00557A4E"/>
    <w:rsid w:val="00557FB2"/>
    <w:rsid w:val="005611B6"/>
    <w:rsid w:val="00561CC3"/>
    <w:rsid w:val="00561E89"/>
    <w:rsid w:val="005626BC"/>
    <w:rsid w:val="005629D6"/>
    <w:rsid w:val="00562FAA"/>
    <w:rsid w:val="00563C7A"/>
    <w:rsid w:val="00566835"/>
    <w:rsid w:val="00567810"/>
    <w:rsid w:val="00567F49"/>
    <w:rsid w:val="005708D1"/>
    <w:rsid w:val="005711B4"/>
    <w:rsid w:val="0057198A"/>
    <w:rsid w:val="0057349E"/>
    <w:rsid w:val="005743CB"/>
    <w:rsid w:val="005746D0"/>
    <w:rsid w:val="005766B2"/>
    <w:rsid w:val="0057674F"/>
    <w:rsid w:val="00581E8D"/>
    <w:rsid w:val="005837A6"/>
    <w:rsid w:val="00584613"/>
    <w:rsid w:val="0058475C"/>
    <w:rsid w:val="005850F0"/>
    <w:rsid w:val="005857E9"/>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213"/>
    <w:rsid w:val="005B2428"/>
    <w:rsid w:val="005B393E"/>
    <w:rsid w:val="005B3EF5"/>
    <w:rsid w:val="005B4408"/>
    <w:rsid w:val="005B441E"/>
    <w:rsid w:val="005B4458"/>
    <w:rsid w:val="005B5D65"/>
    <w:rsid w:val="005B655F"/>
    <w:rsid w:val="005B6CE0"/>
    <w:rsid w:val="005B6F69"/>
    <w:rsid w:val="005B765F"/>
    <w:rsid w:val="005B7E1E"/>
    <w:rsid w:val="005C03E7"/>
    <w:rsid w:val="005C065C"/>
    <w:rsid w:val="005C0BB1"/>
    <w:rsid w:val="005C1965"/>
    <w:rsid w:val="005C2BE8"/>
    <w:rsid w:val="005C2C83"/>
    <w:rsid w:val="005C3645"/>
    <w:rsid w:val="005C4081"/>
    <w:rsid w:val="005C446F"/>
    <w:rsid w:val="005C720B"/>
    <w:rsid w:val="005C7D09"/>
    <w:rsid w:val="005C7DBF"/>
    <w:rsid w:val="005D06AB"/>
    <w:rsid w:val="005D0999"/>
    <w:rsid w:val="005D0C81"/>
    <w:rsid w:val="005D2015"/>
    <w:rsid w:val="005D2D32"/>
    <w:rsid w:val="005D2D43"/>
    <w:rsid w:val="005D2E44"/>
    <w:rsid w:val="005D2F66"/>
    <w:rsid w:val="005D33C3"/>
    <w:rsid w:val="005D357B"/>
    <w:rsid w:val="005D45E6"/>
    <w:rsid w:val="005D6807"/>
    <w:rsid w:val="005D6A61"/>
    <w:rsid w:val="005D72CE"/>
    <w:rsid w:val="005E05DB"/>
    <w:rsid w:val="005E124E"/>
    <w:rsid w:val="005E15F6"/>
    <w:rsid w:val="005E3F9B"/>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3E52"/>
    <w:rsid w:val="00605A3E"/>
    <w:rsid w:val="006061D9"/>
    <w:rsid w:val="0060672F"/>
    <w:rsid w:val="00606F94"/>
    <w:rsid w:val="00611087"/>
    <w:rsid w:val="006110E9"/>
    <w:rsid w:val="00611CAC"/>
    <w:rsid w:val="00613285"/>
    <w:rsid w:val="006147D4"/>
    <w:rsid w:val="0061523E"/>
    <w:rsid w:val="006155D7"/>
    <w:rsid w:val="00620F65"/>
    <w:rsid w:val="00622132"/>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ABA"/>
    <w:rsid w:val="00633129"/>
    <w:rsid w:val="00633367"/>
    <w:rsid w:val="00633A8B"/>
    <w:rsid w:val="00633D00"/>
    <w:rsid w:val="00633DA9"/>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1B12"/>
    <w:rsid w:val="00662903"/>
    <w:rsid w:val="00662B18"/>
    <w:rsid w:val="00664676"/>
    <w:rsid w:val="00664A34"/>
    <w:rsid w:val="006658E7"/>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6A0D"/>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979AA"/>
    <w:rsid w:val="006A1499"/>
    <w:rsid w:val="006A1906"/>
    <w:rsid w:val="006A35F2"/>
    <w:rsid w:val="006A3994"/>
    <w:rsid w:val="006A4BD7"/>
    <w:rsid w:val="006A4FB6"/>
    <w:rsid w:val="006A5260"/>
    <w:rsid w:val="006A734C"/>
    <w:rsid w:val="006A7B66"/>
    <w:rsid w:val="006B17A4"/>
    <w:rsid w:val="006B1817"/>
    <w:rsid w:val="006B4728"/>
    <w:rsid w:val="006B47D4"/>
    <w:rsid w:val="006B5017"/>
    <w:rsid w:val="006B56B0"/>
    <w:rsid w:val="006B584E"/>
    <w:rsid w:val="006B7E2B"/>
    <w:rsid w:val="006C05BF"/>
    <w:rsid w:val="006C0FD1"/>
    <w:rsid w:val="006C238D"/>
    <w:rsid w:val="006C24D4"/>
    <w:rsid w:val="006C28C6"/>
    <w:rsid w:val="006C3E21"/>
    <w:rsid w:val="006C43F9"/>
    <w:rsid w:val="006C4749"/>
    <w:rsid w:val="006C4783"/>
    <w:rsid w:val="006C4964"/>
    <w:rsid w:val="006C5365"/>
    <w:rsid w:val="006C5AA8"/>
    <w:rsid w:val="006C640C"/>
    <w:rsid w:val="006C6478"/>
    <w:rsid w:val="006C75A5"/>
    <w:rsid w:val="006D1908"/>
    <w:rsid w:val="006D220B"/>
    <w:rsid w:val="006D2BFA"/>
    <w:rsid w:val="006D3FAC"/>
    <w:rsid w:val="006D4B53"/>
    <w:rsid w:val="006D6140"/>
    <w:rsid w:val="006D64E1"/>
    <w:rsid w:val="006E0017"/>
    <w:rsid w:val="006E0940"/>
    <w:rsid w:val="006E1264"/>
    <w:rsid w:val="006E1311"/>
    <w:rsid w:val="006E148E"/>
    <w:rsid w:val="006E35B9"/>
    <w:rsid w:val="006E36BF"/>
    <w:rsid w:val="006E3C18"/>
    <w:rsid w:val="006E4025"/>
    <w:rsid w:val="006E5F0B"/>
    <w:rsid w:val="006E6ABC"/>
    <w:rsid w:val="006E6CFE"/>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44E"/>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1606"/>
    <w:rsid w:val="007136B9"/>
    <w:rsid w:val="007145C3"/>
    <w:rsid w:val="00714DD9"/>
    <w:rsid w:val="0071590F"/>
    <w:rsid w:val="0071750F"/>
    <w:rsid w:val="00717A05"/>
    <w:rsid w:val="00717C3D"/>
    <w:rsid w:val="00717D6D"/>
    <w:rsid w:val="007207DA"/>
    <w:rsid w:val="00720D5D"/>
    <w:rsid w:val="00720F18"/>
    <w:rsid w:val="00721347"/>
    <w:rsid w:val="00721918"/>
    <w:rsid w:val="00721F29"/>
    <w:rsid w:val="00723598"/>
    <w:rsid w:val="00723BEE"/>
    <w:rsid w:val="00724655"/>
    <w:rsid w:val="00724885"/>
    <w:rsid w:val="00724EDC"/>
    <w:rsid w:val="00725D39"/>
    <w:rsid w:val="00726CEB"/>
    <w:rsid w:val="007313A2"/>
    <w:rsid w:val="00731AAD"/>
    <w:rsid w:val="00733A9B"/>
    <w:rsid w:val="00734376"/>
    <w:rsid w:val="0073465F"/>
    <w:rsid w:val="00735055"/>
    <w:rsid w:val="00735234"/>
    <w:rsid w:val="00736197"/>
    <w:rsid w:val="0073651D"/>
    <w:rsid w:val="00736CB3"/>
    <w:rsid w:val="00736D54"/>
    <w:rsid w:val="0074054E"/>
    <w:rsid w:val="007409F3"/>
    <w:rsid w:val="00740D08"/>
    <w:rsid w:val="00741077"/>
    <w:rsid w:val="007414D8"/>
    <w:rsid w:val="00741F38"/>
    <w:rsid w:val="00745F6C"/>
    <w:rsid w:val="0074603B"/>
    <w:rsid w:val="007468FD"/>
    <w:rsid w:val="00750014"/>
    <w:rsid w:val="00750B90"/>
    <w:rsid w:val="00750C18"/>
    <w:rsid w:val="00750F86"/>
    <w:rsid w:val="00751712"/>
    <w:rsid w:val="0075175D"/>
    <w:rsid w:val="00752D86"/>
    <w:rsid w:val="007543E8"/>
    <w:rsid w:val="00754814"/>
    <w:rsid w:val="007549AA"/>
    <w:rsid w:val="00755F23"/>
    <w:rsid w:val="00756B1C"/>
    <w:rsid w:val="00756EAB"/>
    <w:rsid w:val="00760B8A"/>
    <w:rsid w:val="00762518"/>
    <w:rsid w:val="007642A5"/>
    <w:rsid w:val="007649CA"/>
    <w:rsid w:val="00764B26"/>
    <w:rsid w:val="00764B5A"/>
    <w:rsid w:val="00764BEF"/>
    <w:rsid w:val="00764ED9"/>
    <w:rsid w:val="00765865"/>
    <w:rsid w:val="007703B0"/>
    <w:rsid w:val="00770500"/>
    <w:rsid w:val="00772944"/>
    <w:rsid w:val="007729EC"/>
    <w:rsid w:val="00773E3C"/>
    <w:rsid w:val="00774AFA"/>
    <w:rsid w:val="00774C5C"/>
    <w:rsid w:val="00774CBD"/>
    <w:rsid w:val="00775CD9"/>
    <w:rsid w:val="00776761"/>
    <w:rsid w:val="007769E7"/>
    <w:rsid w:val="00776A41"/>
    <w:rsid w:val="0077790D"/>
    <w:rsid w:val="00777B9F"/>
    <w:rsid w:val="007800AB"/>
    <w:rsid w:val="00780483"/>
    <w:rsid w:val="007805FC"/>
    <w:rsid w:val="00780E3A"/>
    <w:rsid w:val="00781FB5"/>
    <w:rsid w:val="00782027"/>
    <w:rsid w:val="00782C84"/>
    <w:rsid w:val="00783D17"/>
    <w:rsid w:val="00783F8C"/>
    <w:rsid w:val="00785CC7"/>
    <w:rsid w:val="007865B9"/>
    <w:rsid w:val="00786DAD"/>
    <w:rsid w:val="00791D31"/>
    <w:rsid w:val="00792EC3"/>
    <w:rsid w:val="00793DDB"/>
    <w:rsid w:val="007957AE"/>
    <w:rsid w:val="00795C7C"/>
    <w:rsid w:val="00796A8E"/>
    <w:rsid w:val="007972ED"/>
    <w:rsid w:val="007A006A"/>
    <w:rsid w:val="007A05C7"/>
    <w:rsid w:val="007A110C"/>
    <w:rsid w:val="007A2AA5"/>
    <w:rsid w:val="007A3A41"/>
    <w:rsid w:val="007A572F"/>
    <w:rsid w:val="007A58AC"/>
    <w:rsid w:val="007A6115"/>
    <w:rsid w:val="007A7856"/>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3FC"/>
    <w:rsid w:val="007E0D25"/>
    <w:rsid w:val="007E1E15"/>
    <w:rsid w:val="007E3113"/>
    <w:rsid w:val="007E3177"/>
    <w:rsid w:val="007E394F"/>
    <w:rsid w:val="007E3ED4"/>
    <w:rsid w:val="007E4087"/>
    <w:rsid w:val="007E5195"/>
    <w:rsid w:val="007E59FE"/>
    <w:rsid w:val="007E65A2"/>
    <w:rsid w:val="007E6957"/>
    <w:rsid w:val="007E7F20"/>
    <w:rsid w:val="007E7F9B"/>
    <w:rsid w:val="007F09DD"/>
    <w:rsid w:val="007F111A"/>
    <w:rsid w:val="007F1782"/>
    <w:rsid w:val="007F23F9"/>
    <w:rsid w:val="007F2904"/>
    <w:rsid w:val="007F293C"/>
    <w:rsid w:val="007F3521"/>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C69"/>
    <w:rsid w:val="00813AA0"/>
    <w:rsid w:val="008153E3"/>
    <w:rsid w:val="00817239"/>
    <w:rsid w:val="00823028"/>
    <w:rsid w:val="0082327F"/>
    <w:rsid w:val="0082403C"/>
    <w:rsid w:val="00824191"/>
    <w:rsid w:val="008244DB"/>
    <w:rsid w:val="00825BCF"/>
    <w:rsid w:val="00827EC4"/>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66A"/>
    <w:rsid w:val="0084783F"/>
    <w:rsid w:val="0084787C"/>
    <w:rsid w:val="0085101A"/>
    <w:rsid w:val="00851215"/>
    <w:rsid w:val="008526E0"/>
    <w:rsid w:val="00852960"/>
    <w:rsid w:val="008529CD"/>
    <w:rsid w:val="00853DD2"/>
    <w:rsid w:val="00854F2F"/>
    <w:rsid w:val="00855029"/>
    <w:rsid w:val="00855DC8"/>
    <w:rsid w:val="00855E9B"/>
    <w:rsid w:val="00855F09"/>
    <w:rsid w:val="008574F2"/>
    <w:rsid w:val="008579CE"/>
    <w:rsid w:val="00860D63"/>
    <w:rsid w:val="00860FD2"/>
    <w:rsid w:val="0086193D"/>
    <w:rsid w:val="00861CB3"/>
    <w:rsid w:val="00865641"/>
    <w:rsid w:val="008656F5"/>
    <w:rsid w:val="008669D9"/>
    <w:rsid w:val="008670F6"/>
    <w:rsid w:val="00867D36"/>
    <w:rsid w:val="00867EA9"/>
    <w:rsid w:val="00870438"/>
    <w:rsid w:val="00870678"/>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86E"/>
    <w:rsid w:val="00880F53"/>
    <w:rsid w:val="00881025"/>
    <w:rsid w:val="00881052"/>
    <w:rsid w:val="008828D9"/>
    <w:rsid w:val="00883F02"/>
    <w:rsid w:val="00884864"/>
    <w:rsid w:val="00885F95"/>
    <w:rsid w:val="00886C40"/>
    <w:rsid w:val="0088744E"/>
    <w:rsid w:val="00887C07"/>
    <w:rsid w:val="00891362"/>
    <w:rsid w:val="00891E1E"/>
    <w:rsid w:val="008925CA"/>
    <w:rsid w:val="00892603"/>
    <w:rsid w:val="0089283E"/>
    <w:rsid w:val="008931F6"/>
    <w:rsid w:val="008932EB"/>
    <w:rsid w:val="00893AB9"/>
    <w:rsid w:val="008949EF"/>
    <w:rsid w:val="00894F38"/>
    <w:rsid w:val="00895302"/>
    <w:rsid w:val="00896E02"/>
    <w:rsid w:val="00897730"/>
    <w:rsid w:val="008A0186"/>
    <w:rsid w:val="008A0D6D"/>
    <w:rsid w:val="008A0E5A"/>
    <w:rsid w:val="008A1279"/>
    <w:rsid w:val="008A20C7"/>
    <w:rsid w:val="008A225B"/>
    <w:rsid w:val="008A3C75"/>
    <w:rsid w:val="008A3D37"/>
    <w:rsid w:val="008A4569"/>
    <w:rsid w:val="008A576C"/>
    <w:rsid w:val="008A689B"/>
    <w:rsid w:val="008A6D95"/>
    <w:rsid w:val="008B0196"/>
    <w:rsid w:val="008B08D8"/>
    <w:rsid w:val="008B0E79"/>
    <w:rsid w:val="008B1358"/>
    <w:rsid w:val="008B1441"/>
    <w:rsid w:val="008B2015"/>
    <w:rsid w:val="008B310F"/>
    <w:rsid w:val="008B4783"/>
    <w:rsid w:val="008B5229"/>
    <w:rsid w:val="008B532D"/>
    <w:rsid w:val="008B599C"/>
    <w:rsid w:val="008B59E4"/>
    <w:rsid w:val="008B629C"/>
    <w:rsid w:val="008B639D"/>
    <w:rsid w:val="008B6BA7"/>
    <w:rsid w:val="008C0A9B"/>
    <w:rsid w:val="008C1419"/>
    <w:rsid w:val="008C1524"/>
    <w:rsid w:val="008C25B9"/>
    <w:rsid w:val="008C28A7"/>
    <w:rsid w:val="008C3096"/>
    <w:rsid w:val="008C33E5"/>
    <w:rsid w:val="008C38DA"/>
    <w:rsid w:val="008C4FC1"/>
    <w:rsid w:val="008C649A"/>
    <w:rsid w:val="008C7CAC"/>
    <w:rsid w:val="008D1375"/>
    <w:rsid w:val="008D21E2"/>
    <w:rsid w:val="008D36A7"/>
    <w:rsid w:val="008D4AF6"/>
    <w:rsid w:val="008D5EFF"/>
    <w:rsid w:val="008E0892"/>
    <w:rsid w:val="008E1C8D"/>
    <w:rsid w:val="008E1E54"/>
    <w:rsid w:val="008E20CA"/>
    <w:rsid w:val="008E2D81"/>
    <w:rsid w:val="008E2E9E"/>
    <w:rsid w:val="008E61AA"/>
    <w:rsid w:val="008F0B43"/>
    <w:rsid w:val="008F0EB9"/>
    <w:rsid w:val="008F1E88"/>
    <w:rsid w:val="008F2280"/>
    <w:rsid w:val="008F2F02"/>
    <w:rsid w:val="008F335C"/>
    <w:rsid w:val="008F3C03"/>
    <w:rsid w:val="008F4173"/>
    <w:rsid w:val="008F4962"/>
    <w:rsid w:val="008F4CBF"/>
    <w:rsid w:val="008F4ED9"/>
    <w:rsid w:val="008F5213"/>
    <w:rsid w:val="008F5C26"/>
    <w:rsid w:val="008F6002"/>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49"/>
    <w:rsid w:val="00920F10"/>
    <w:rsid w:val="009217D9"/>
    <w:rsid w:val="0092254D"/>
    <w:rsid w:val="0092331B"/>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5AB0"/>
    <w:rsid w:val="00946241"/>
    <w:rsid w:val="00946682"/>
    <w:rsid w:val="00946CB0"/>
    <w:rsid w:val="00946F2B"/>
    <w:rsid w:val="0095097A"/>
    <w:rsid w:val="00951782"/>
    <w:rsid w:val="00951B2E"/>
    <w:rsid w:val="00951BEE"/>
    <w:rsid w:val="00952F60"/>
    <w:rsid w:val="009535DB"/>
    <w:rsid w:val="00953C2D"/>
    <w:rsid w:val="00955404"/>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77364"/>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0D8"/>
    <w:rsid w:val="0099342B"/>
    <w:rsid w:val="0099373B"/>
    <w:rsid w:val="0099382E"/>
    <w:rsid w:val="00993D17"/>
    <w:rsid w:val="00993F4B"/>
    <w:rsid w:val="00994BDD"/>
    <w:rsid w:val="009952E9"/>
    <w:rsid w:val="009962C0"/>
    <w:rsid w:val="009962FD"/>
    <w:rsid w:val="0099653C"/>
    <w:rsid w:val="00996E19"/>
    <w:rsid w:val="009A18C9"/>
    <w:rsid w:val="009A2125"/>
    <w:rsid w:val="009A2856"/>
    <w:rsid w:val="009A56C4"/>
    <w:rsid w:val="009A6144"/>
    <w:rsid w:val="009B0687"/>
    <w:rsid w:val="009B08B7"/>
    <w:rsid w:val="009B248F"/>
    <w:rsid w:val="009B2A78"/>
    <w:rsid w:val="009B3F1E"/>
    <w:rsid w:val="009B5BCD"/>
    <w:rsid w:val="009B7E31"/>
    <w:rsid w:val="009C00B2"/>
    <w:rsid w:val="009C06F8"/>
    <w:rsid w:val="009C0F72"/>
    <w:rsid w:val="009C1941"/>
    <w:rsid w:val="009C2B1F"/>
    <w:rsid w:val="009C2FE5"/>
    <w:rsid w:val="009C3196"/>
    <w:rsid w:val="009C31C6"/>
    <w:rsid w:val="009C361B"/>
    <w:rsid w:val="009C383A"/>
    <w:rsid w:val="009C48D9"/>
    <w:rsid w:val="009C48E2"/>
    <w:rsid w:val="009C57AD"/>
    <w:rsid w:val="009C5802"/>
    <w:rsid w:val="009C7CE9"/>
    <w:rsid w:val="009D1648"/>
    <w:rsid w:val="009D3833"/>
    <w:rsid w:val="009D491B"/>
    <w:rsid w:val="009D4CDC"/>
    <w:rsid w:val="009D569E"/>
    <w:rsid w:val="009D572A"/>
    <w:rsid w:val="009D65EC"/>
    <w:rsid w:val="009E095B"/>
    <w:rsid w:val="009E159E"/>
    <w:rsid w:val="009E221C"/>
    <w:rsid w:val="009E2BA6"/>
    <w:rsid w:val="009E2F8B"/>
    <w:rsid w:val="009E31A6"/>
    <w:rsid w:val="009E3932"/>
    <w:rsid w:val="009E3BE5"/>
    <w:rsid w:val="009E3C29"/>
    <w:rsid w:val="009E6644"/>
    <w:rsid w:val="009E6967"/>
    <w:rsid w:val="009E6BBB"/>
    <w:rsid w:val="009E717C"/>
    <w:rsid w:val="009E7839"/>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0F27"/>
    <w:rsid w:val="00A21109"/>
    <w:rsid w:val="00A21F7F"/>
    <w:rsid w:val="00A23580"/>
    <w:rsid w:val="00A23D64"/>
    <w:rsid w:val="00A25E3D"/>
    <w:rsid w:val="00A26280"/>
    <w:rsid w:val="00A26780"/>
    <w:rsid w:val="00A30177"/>
    <w:rsid w:val="00A311F4"/>
    <w:rsid w:val="00A31271"/>
    <w:rsid w:val="00A31BCF"/>
    <w:rsid w:val="00A33596"/>
    <w:rsid w:val="00A33945"/>
    <w:rsid w:val="00A34455"/>
    <w:rsid w:val="00A349E2"/>
    <w:rsid w:val="00A34EFA"/>
    <w:rsid w:val="00A42380"/>
    <w:rsid w:val="00A44F42"/>
    <w:rsid w:val="00A45B98"/>
    <w:rsid w:val="00A4711A"/>
    <w:rsid w:val="00A51804"/>
    <w:rsid w:val="00A51C1C"/>
    <w:rsid w:val="00A51D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CF0"/>
    <w:rsid w:val="00A70E88"/>
    <w:rsid w:val="00A71E55"/>
    <w:rsid w:val="00A71F99"/>
    <w:rsid w:val="00A72F3D"/>
    <w:rsid w:val="00A7437B"/>
    <w:rsid w:val="00A76C5C"/>
    <w:rsid w:val="00A76CA9"/>
    <w:rsid w:val="00A772E1"/>
    <w:rsid w:val="00A81199"/>
    <w:rsid w:val="00A8150F"/>
    <w:rsid w:val="00A821B7"/>
    <w:rsid w:val="00A8248E"/>
    <w:rsid w:val="00A82A55"/>
    <w:rsid w:val="00A83450"/>
    <w:rsid w:val="00A84068"/>
    <w:rsid w:val="00A845D6"/>
    <w:rsid w:val="00A84809"/>
    <w:rsid w:val="00A8487B"/>
    <w:rsid w:val="00A84DF5"/>
    <w:rsid w:val="00A84FE5"/>
    <w:rsid w:val="00A859E9"/>
    <w:rsid w:val="00A85BAC"/>
    <w:rsid w:val="00A86C47"/>
    <w:rsid w:val="00A87319"/>
    <w:rsid w:val="00A87AC5"/>
    <w:rsid w:val="00A90D43"/>
    <w:rsid w:val="00A91066"/>
    <w:rsid w:val="00A91807"/>
    <w:rsid w:val="00A921FC"/>
    <w:rsid w:val="00A92207"/>
    <w:rsid w:val="00A9268B"/>
    <w:rsid w:val="00A93403"/>
    <w:rsid w:val="00A9374E"/>
    <w:rsid w:val="00A938BA"/>
    <w:rsid w:val="00A93E01"/>
    <w:rsid w:val="00A94980"/>
    <w:rsid w:val="00A949E5"/>
    <w:rsid w:val="00A958FF"/>
    <w:rsid w:val="00A97A44"/>
    <w:rsid w:val="00AA2140"/>
    <w:rsid w:val="00AA35F3"/>
    <w:rsid w:val="00AA386E"/>
    <w:rsid w:val="00AA3B3A"/>
    <w:rsid w:val="00AA4692"/>
    <w:rsid w:val="00AA4D5B"/>
    <w:rsid w:val="00AA580E"/>
    <w:rsid w:val="00AB182E"/>
    <w:rsid w:val="00AB1FBE"/>
    <w:rsid w:val="00AB21F2"/>
    <w:rsid w:val="00AB22A5"/>
    <w:rsid w:val="00AB295E"/>
    <w:rsid w:val="00AB3AE3"/>
    <w:rsid w:val="00AB45B4"/>
    <w:rsid w:val="00AB5844"/>
    <w:rsid w:val="00AB5F47"/>
    <w:rsid w:val="00AB61BC"/>
    <w:rsid w:val="00AB6ACE"/>
    <w:rsid w:val="00AC0619"/>
    <w:rsid w:val="00AC153A"/>
    <w:rsid w:val="00AC3587"/>
    <w:rsid w:val="00AC375E"/>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2E04"/>
    <w:rsid w:val="00AE3187"/>
    <w:rsid w:val="00AE3C1B"/>
    <w:rsid w:val="00AE420B"/>
    <w:rsid w:val="00AE6068"/>
    <w:rsid w:val="00AE684C"/>
    <w:rsid w:val="00AE75C1"/>
    <w:rsid w:val="00AE7E39"/>
    <w:rsid w:val="00AF0C76"/>
    <w:rsid w:val="00AF171A"/>
    <w:rsid w:val="00AF3BD0"/>
    <w:rsid w:val="00AF5F15"/>
    <w:rsid w:val="00AF61A8"/>
    <w:rsid w:val="00AF6470"/>
    <w:rsid w:val="00B00388"/>
    <w:rsid w:val="00B0089D"/>
    <w:rsid w:val="00B02342"/>
    <w:rsid w:val="00B03DC1"/>
    <w:rsid w:val="00B03E4C"/>
    <w:rsid w:val="00B0511C"/>
    <w:rsid w:val="00B0619D"/>
    <w:rsid w:val="00B06ECA"/>
    <w:rsid w:val="00B075E2"/>
    <w:rsid w:val="00B07C51"/>
    <w:rsid w:val="00B10B44"/>
    <w:rsid w:val="00B10E5A"/>
    <w:rsid w:val="00B1198C"/>
    <w:rsid w:val="00B11B09"/>
    <w:rsid w:val="00B12009"/>
    <w:rsid w:val="00B121D3"/>
    <w:rsid w:val="00B12911"/>
    <w:rsid w:val="00B13E9A"/>
    <w:rsid w:val="00B14324"/>
    <w:rsid w:val="00B1571F"/>
    <w:rsid w:val="00B17094"/>
    <w:rsid w:val="00B20008"/>
    <w:rsid w:val="00B20EDE"/>
    <w:rsid w:val="00B21D3D"/>
    <w:rsid w:val="00B22620"/>
    <w:rsid w:val="00B22ABE"/>
    <w:rsid w:val="00B2383D"/>
    <w:rsid w:val="00B262EC"/>
    <w:rsid w:val="00B30593"/>
    <w:rsid w:val="00B31B3C"/>
    <w:rsid w:val="00B31E3A"/>
    <w:rsid w:val="00B31EFC"/>
    <w:rsid w:val="00B31F2E"/>
    <w:rsid w:val="00B31F4A"/>
    <w:rsid w:val="00B31FB2"/>
    <w:rsid w:val="00B33A74"/>
    <w:rsid w:val="00B33ED2"/>
    <w:rsid w:val="00B34FDD"/>
    <w:rsid w:val="00B353D0"/>
    <w:rsid w:val="00B35847"/>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7FA"/>
    <w:rsid w:val="00B54CD8"/>
    <w:rsid w:val="00B54DD8"/>
    <w:rsid w:val="00B5516C"/>
    <w:rsid w:val="00B554B9"/>
    <w:rsid w:val="00B558E1"/>
    <w:rsid w:val="00B55A85"/>
    <w:rsid w:val="00B57902"/>
    <w:rsid w:val="00B57C7E"/>
    <w:rsid w:val="00B61A3C"/>
    <w:rsid w:val="00B63AA3"/>
    <w:rsid w:val="00B640F8"/>
    <w:rsid w:val="00B648B7"/>
    <w:rsid w:val="00B65000"/>
    <w:rsid w:val="00B65498"/>
    <w:rsid w:val="00B65A71"/>
    <w:rsid w:val="00B67426"/>
    <w:rsid w:val="00B67AE2"/>
    <w:rsid w:val="00B710B2"/>
    <w:rsid w:val="00B71268"/>
    <w:rsid w:val="00B72DBA"/>
    <w:rsid w:val="00B7344B"/>
    <w:rsid w:val="00B7567B"/>
    <w:rsid w:val="00B7620C"/>
    <w:rsid w:val="00B7783E"/>
    <w:rsid w:val="00B80197"/>
    <w:rsid w:val="00B80898"/>
    <w:rsid w:val="00B80ACF"/>
    <w:rsid w:val="00B8159D"/>
    <w:rsid w:val="00B81D88"/>
    <w:rsid w:val="00B81E64"/>
    <w:rsid w:val="00B8329A"/>
    <w:rsid w:val="00B83461"/>
    <w:rsid w:val="00B836F8"/>
    <w:rsid w:val="00B84967"/>
    <w:rsid w:val="00B84F12"/>
    <w:rsid w:val="00B85AE8"/>
    <w:rsid w:val="00B87E93"/>
    <w:rsid w:val="00B90414"/>
    <w:rsid w:val="00B92A86"/>
    <w:rsid w:val="00B934E9"/>
    <w:rsid w:val="00B93D1E"/>
    <w:rsid w:val="00B94A2E"/>
    <w:rsid w:val="00B953AC"/>
    <w:rsid w:val="00B9552F"/>
    <w:rsid w:val="00B96C37"/>
    <w:rsid w:val="00B97283"/>
    <w:rsid w:val="00B97CB5"/>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6021"/>
    <w:rsid w:val="00BB673E"/>
    <w:rsid w:val="00BB6837"/>
    <w:rsid w:val="00BB6BA7"/>
    <w:rsid w:val="00BB6CB0"/>
    <w:rsid w:val="00BB7F50"/>
    <w:rsid w:val="00BC0B9B"/>
    <w:rsid w:val="00BC393E"/>
    <w:rsid w:val="00BC47F1"/>
    <w:rsid w:val="00BC56F6"/>
    <w:rsid w:val="00BC59D1"/>
    <w:rsid w:val="00BC7249"/>
    <w:rsid w:val="00BD0059"/>
    <w:rsid w:val="00BD0EEA"/>
    <w:rsid w:val="00BD187F"/>
    <w:rsid w:val="00BD1A0D"/>
    <w:rsid w:val="00BD1E5F"/>
    <w:rsid w:val="00BD4C78"/>
    <w:rsid w:val="00BD53E6"/>
    <w:rsid w:val="00BD59EA"/>
    <w:rsid w:val="00BD6A1D"/>
    <w:rsid w:val="00BD7A60"/>
    <w:rsid w:val="00BE05C9"/>
    <w:rsid w:val="00BE0F31"/>
    <w:rsid w:val="00BE25BB"/>
    <w:rsid w:val="00BE3184"/>
    <w:rsid w:val="00BE3463"/>
    <w:rsid w:val="00BE4A95"/>
    <w:rsid w:val="00BE54FE"/>
    <w:rsid w:val="00BE57C7"/>
    <w:rsid w:val="00BF0316"/>
    <w:rsid w:val="00BF04E2"/>
    <w:rsid w:val="00BF1646"/>
    <w:rsid w:val="00BF28B3"/>
    <w:rsid w:val="00BF2C42"/>
    <w:rsid w:val="00BF3760"/>
    <w:rsid w:val="00BF700A"/>
    <w:rsid w:val="00BF7B24"/>
    <w:rsid w:val="00C0016B"/>
    <w:rsid w:val="00C01325"/>
    <w:rsid w:val="00C023D8"/>
    <w:rsid w:val="00C02AB6"/>
    <w:rsid w:val="00C05BB9"/>
    <w:rsid w:val="00C05FA2"/>
    <w:rsid w:val="00C07F8E"/>
    <w:rsid w:val="00C10CAA"/>
    <w:rsid w:val="00C11D9B"/>
    <w:rsid w:val="00C12D50"/>
    <w:rsid w:val="00C13C45"/>
    <w:rsid w:val="00C1494F"/>
    <w:rsid w:val="00C15B6C"/>
    <w:rsid w:val="00C17028"/>
    <w:rsid w:val="00C1782E"/>
    <w:rsid w:val="00C17F1E"/>
    <w:rsid w:val="00C20B25"/>
    <w:rsid w:val="00C20FC4"/>
    <w:rsid w:val="00C2116E"/>
    <w:rsid w:val="00C21272"/>
    <w:rsid w:val="00C21ADA"/>
    <w:rsid w:val="00C2262E"/>
    <w:rsid w:val="00C22A0E"/>
    <w:rsid w:val="00C2589F"/>
    <w:rsid w:val="00C26366"/>
    <w:rsid w:val="00C2693B"/>
    <w:rsid w:val="00C26A3D"/>
    <w:rsid w:val="00C27DD9"/>
    <w:rsid w:val="00C27F15"/>
    <w:rsid w:val="00C3003C"/>
    <w:rsid w:val="00C3057D"/>
    <w:rsid w:val="00C30C24"/>
    <w:rsid w:val="00C30F64"/>
    <w:rsid w:val="00C34247"/>
    <w:rsid w:val="00C35CFF"/>
    <w:rsid w:val="00C364C5"/>
    <w:rsid w:val="00C36CEB"/>
    <w:rsid w:val="00C37224"/>
    <w:rsid w:val="00C37CBE"/>
    <w:rsid w:val="00C41B11"/>
    <w:rsid w:val="00C424B4"/>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2504"/>
    <w:rsid w:val="00C63130"/>
    <w:rsid w:val="00C63681"/>
    <w:rsid w:val="00C654A7"/>
    <w:rsid w:val="00C658D9"/>
    <w:rsid w:val="00C65B11"/>
    <w:rsid w:val="00C6647A"/>
    <w:rsid w:val="00C70AC7"/>
    <w:rsid w:val="00C70E5E"/>
    <w:rsid w:val="00C70F1D"/>
    <w:rsid w:val="00C71FFD"/>
    <w:rsid w:val="00C721E4"/>
    <w:rsid w:val="00C72E60"/>
    <w:rsid w:val="00C72EDE"/>
    <w:rsid w:val="00C74A2B"/>
    <w:rsid w:val="00C74CEC"/>
    <w:rsid w:val="00C760D2"/>
    <w:rsid w:val="00C76693"/>
    <w:rsid w:val="00C7708C"/>
    <w:rsid w:val="00C77BB8"/>
    <w:rsid w:val="00C801A9"/>
    <w:rsid w:val="00C80DAB"/>
    <w:rsid w:val="00C81609"/>
    <w:rsid w:val="00C816B3"/>
    <w:rsid w:val="00C82188"/>
    <w:rsid w:val="00C84233"/>
    <w:rsid w:val="00C84839"/>
    <w:rsid w:val="00C85AA9"/>
    <w:rsid w:val="00C867E1"/>
    <w:rsid w:val="00C8696D"/>
    <w:rsid w:val="00C87BD3"/>
    <w:rsid w:val="00C90969"/>
    <w:rsid w:val="00C92038"/>
    <w:rsid w:val="00C93063"/>
    <w:rsid w:val="00C94238"/>
    <w:rsid w:val="00C94D02"/>
    <w:rsid w:val="00C94E08"/>
    <w:rsid w:val="00C952CC"/>
    <w:rsid w:val="00C9610C"/>
    <w:rsid w:val="00C96637"/>
    <w:rsid w:val="00C96927"/>
    <w:rsid w:val="00CA01F3"/>
    <w:rsid w:val="00CA0979"/>
    <w:rsid w:val="00CA105D"/>
    <w:rsid w:val="00CA19A5"/>
    <w:rsid w:val="00CA2F1D"/>
    <w:rsid w:val="00CA2F3B"/>
    <w:rsid w:val="00CA303D"/>
    <w:rsid w:val="00CA4400"/>
    <w:rsid w:val="00CA475A"/>
    <w:rsid w:val="00CA55D3"/>
    <w:rsid w:val="00CA6F89"/>
    <w:rsid w:val="00CA73AD"/>
    <w:rsid w:val="00CB05DD"/>
    <w:rsid w:val="00CB2445"/>
    <w:rsid w:val="00CB28D8"/>
    <w:rsid w:val="00CB28FD"/>
    <w:rsid w:val="00CB5534"/>
    <w:rsid w:val="00CB5D85"/>
    <w:rsid w:val="00CB5DD6"/>
    <w:rsid w:val="00CB7388"/>
    <w:rsid w:val="00CC08AF"/>
    <w:rsid w:val="00CC1E77"/>
    <w:rsid w:val="00CC2C2D"/>
    <w:rsid w:val="00CC4EA2"/>
    <w:rsid w:val="00CC58CD"/>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611F"/>
    <w:rsid w:val="00D07640"/>
    <w:rsid w:val="00D11EA6"/>
    <w:rsid w:val="00D1234E"/>
    <w:rsid w:val="00D12C40"/>
    <w:rsid w:val="00D133FE"/>
    <w:rsid w:val="00D15F7F"/>
    <w:rsid w:val="00D160E6"/>
    <w:rsid w:val="00D177C1"/>
    <w:rsid w:val="00D208C7"/>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0A2F"/>
    <w:rsid w:val="00D312CF"/>
    <w:rsid w:val="00D31769"/>
    <w:rsid w:val="00D31C3B"/>
    <w:rsid w:val="00D320F4"/>
    <w:rsid w:val="00D3241E"/>
    <w:rsid w:val="00D32FE9"/>
    <w:rsid w:val="00D33D2B"/>
    <w:rsid w:val="00D354E0"/>
    <w:rsid w:val="00D40910"/>
    <w:rsid w:val="00D40E38"/>
    <w:rsid w:val="00D40F35"/>
    <w:rsid w:val="00D4151A"/>
    <w:rsid w:val="00D41B44"/>
    <w:rsid w:val="00D42CB8"/>
    <w:rsid w:val="00D42F96"/>
    <w:rsid w:val="00D44505"/>
    <w:rsid w:val="00D4454B"/>
    <w:rsid w:val="00D44788"/>
    <w:rsid w:val="00D458EC"/>
    <w:rsid w:val="00D45A35"/>
    <w:rsid w:val="00D46F4A"/>
    <w:rsid w:val="00D518F2"/>
    <w:rsid w:val="00D5296D"/>
    <w:rsid w:val="00D533B0"/>
    <w:rsid w:val="00D536CC"/>
    <w:rsid w:val="00D53743"/>
    <w:rsid w:val="00D53A49"/>
    <w:rsid w:val="00D555C5"/>
    <w:rsid w:val="00D55FCB"/>
    <w:rsid w:val="00D60889"/>
    <w:rsid w:val="00D60B43"/>
    <w:rsid w:val="00D60BF4"/>
    <w:rsid w:val="00D60D47"/>
    <w:rsid w:val="00D63438"/>
    <w:rsid w:val="00D649D2"/>
    <w:rsid w:val="00D6649A"/>
    <w:rsid w:val="00D66D4A"/>
    <w:rsid w:val="00D678FB"/>
    <w:rsid w:val="00D67F2C"/>
    <w:rsid w:val="00D70387"/>
    <w:rsid w:val="00D703FC"/>
    <w:rsid w:val="00D712FE"/>
    <w:rsid w:val="00D732C2"/>
    <w:rsid w:val="00D73304"/>
    <w:rsid w:val="00D7385B"/>
    <w:rsid w:val="00D748C9"/>
    <w:rsid w:val="00D75710"/>
    <w:rsid w:val="00D76293"/>
    <w:rsid w:val="00D779B6"/>
    <w:rsid w:val="00D80897"/>
    <w:rsid w:val="00D80BAC"/>
    <w:rsid w:val="00D82350"/>
    <w:rsid w:val="00D82FF5"/>
    <w:rsid w:val="00D83146"/>
    <w:rsid w:val="00D83BFA"/>
    <w:rsid w:val="00D83DF2"/>
    <w:rsid w:val="00D84F38"/>
    <w:rsid w:val="00D855BF"/>
    <w:rsid w:val="00D87533"/>
    <w:rsid w:val="00D916D4"/>
    <w:rsid w:val="00D91993"/>
    <w:rsid w:val="00D920C4"/>
    <w:rsid w:val="00D921FF"/>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5829"/>
    <w:rsid w:val="00DA6ED5"/>
    <w:rsid w:val="00DA72E3"/>
    <w:rsid w:val="00DA75C7"/>
    <w:rsid w:val="00DB019E"/>
    <w:rsid w:val="00DB4EE6"/>
    <w:rsid w:val="00DB5A9E"/>
    <w:rsid w:val="00DB6322"/>
    <w:rsid w:val="00DB6C4D"/>
    <w:rsid w:val="00DB75AA"/>
    <w:rsid w:val="00DB7843"/>
    <w:rsid w:val="00DC050E"/>
    <w:rsid w:val="00DC1906"/>
    <w:rsid w:val="00DC287F"/>
    <w:rsid w:val="00DC3933"/>
    <w:rsid w:val="00DC4451"/>
    <w:rsid w:val="00DC4733"/>
    <w:rsid w:val="00DC56F9"/>
    <w:rsid w:val="00DC5F09"/>
    <w:rsid w:val="00DC6828"/>
    <w:rsid w:val="00DC687E"/>
    <w:rsid w:val="00DC6E6A"/>
    <w:rsid w:val="00DC7044"/>
    <w:rsid w:val="00DC7577"/>
    <w:rsid w:val="00DC76C8"/>
    <w:rsid w:val="00DD0120"/>
    <w:rsid w:val="00DD1529"/>
    <w:rsid w:val="00DD1888"/>
    <w:rsid w:val="00DD1909"/>
    <w:rsid w:val="00DD1D82"/>
    <w:rsid w:val="00DD32A5"/>
    <w:rsid w:val="00DD4783"/>
    <w:rsid w:val="00DD4EE9"/>
    <w:rsid w:val="00DD5007"/>
    <w:rsid w:val="00DD5F06"/>
    <w:rsid w:val="00DE0225"/>
    <w:rsid w:val="00DE1435"/>
    <w:rsid w:val="00DE20C9"/>
    <w:rsid w:val="00DE4998"/>
    <w:rsid w:val="00DE7472"/>
    <w:rsid w:val="00DF00D4"/>
    <w:rsid w:val="00DF1365"/>
    <w:rsid w:val="00DF1957"/>
    <w:rsid w:val="00DF219B"/>
    <w:rsid w:val="00DF23C9"/>
    <w:rsid w:val="00DF273B"/>
    <w:rsid w:val="00DF43A0"/>
    <w:rsid w:val="00DF6182"/>
    <w:rsid w:val="00DF6832"/>
    <w:rsid w:val="00DF6BD6"/>
    <w:rsid w:val="00DF7A88"/>
    <w:rsid w:val="00DF7ACC"/>
    <w:rsid w:val="00E00BE8"/>
    <w:rsid w:val="00E01C05"/>
    <w:rsid w:val="00E02D83"/>
    <w:rsid w:val="00E05C90"/>
    <w:rsid w:val="00E06908"/>
    <w:rsid w:val="00E06CF2"/>
    <w:rsid w:val="00E07543"/>
    <w:rsid w:val="00E07DA1"/>
    <w:rsid w:val="00E1161E"/>
    <w:rsid w:val="00E11855"/>
    <w:rsid w:val="00E119BA"/>
    <w:rsid w:val="00E12233"/>
    <w:rsid w:val="00E1234A"/>
    <w:rsid w:val="00E12811"/>
    <w:rsid w:val="00E134C0"/>
    <w:rsid w:val="00E14212"/>
    <w:rsid w:val="00E14AA0"/>
    <w:rsid w:val="00E1598F"/>
    <w:rsid w:val="00E16913"/>
    <w:rsid w:val="00E17060"/>
    <w:rsid w:val="00E178FD"/>
    <w:rsid w:val="00E2051B"/>
    <w:rsid w:val="00E2125D"/>
    <w:rsid w:val="00E21B38"/>
    <w:rsid w:val="00E227C2"/>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4E73"/>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D90"/>
    <w:rsid w:val="00E569B1"/>
    <w:rsid w:val="00E56A14"/>
    <w:rsid w:val="00E56A6C"/>
    <w:rsid w:val="00E56C44"/>
    <w:rsid w:val="00E57581"/>
    <w:rsid w:val="00E57B63"/>
    <w:rsid w:val="00E6037C"/>
    <w:rsid w:val="00E60CBD"/>
    <w:rsid w:val="00E60FC4"/>
    <w:rsid w:val="00E634AF"/>
    <w:rsid w:val="00E6527D"/>
    <w:rsid w:val="00E65F90"/>
    <w:rsid w:val="00E7069B"/>
    <w:rsid w:val="00E709A9"/>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9BE"/>
    <w:rsid w:val="00EA4CB8"/>
    <w:rsid w:val="00EA4F25"/>
    <w:rsid w:val="00EA52E6"/>
    <w:rsid w:val="00EA63A0"/>
    <w:rsid w:val="00EA706E"/>
    <w:rsid w:val="00EB03AF"/>
    <w:rsid w:val="00EB21C5"/>
    <w:rsid w:val="00EB28F4"/>
    <w:rsid w:val="00EB2DC3"/>
    <w:rsid w:val="00EB6E19"/>
    <w:rsid w:val="00EC0201"/>
    <w:rsid w:val="00EC0D03"/>
    <w:rsid w:val="00EC169C"/>
    <w:rsid w:val="00EC181E"/>
    <w:rsid w:val="00EC2394"/>
    <w:rsid w:val="00EC2DE2"/>
    <w:rsid w:val="00EC4E5E"/>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4080"/>
    <w:rsid w:val="00EE539D"/>
    <w:rsid w:val="00EE655E"/>
    <w:rsid w:val="00EE6835"/>
    <w:rsid w:val="00EE68A9"/>
    <w:rsid w:val="00EE7307"/>
    <w:rsid w:val="00EE7856"/>
    <w:rsid w:val="00EE7A6B"/>
    <w:rsid w:val="00EF0B9B"/>
    <w:rsid w:val="00EF0DA8"/>
    <w:rsid w:val="00EF0E71"/>
    <w:rsid w:val="00EF12E8"/>
    <w:rsid w:val="00EF1F79"/>
    <w:rsid w:val="00EF24D7"/>
    <w:rsid w:val="00EF38C1"/>
    <w:rsid w:val="00EF4778"/>
    <w:rsid w:val="00EF4843"/>
    <w:rsid w:val="00EF6417"/>
    <w:rsid w:val="00EF6920"/>
    <w:rsid w:val="00EF7789"/>
    <w:rsid w:val="00EF79DA"/>
    <w:rsid w:val="00F00148"/>
    <w:rsid w:val="00F00C5E"/>
    <w:rsid w:val="00F026E2"/>
    <w:rsid w:val="00F03898"/>
    <w:rsid w:val="00F03A4E"/>
    <w:rsid w:val="00F03E48"/>
    <w:rsid w:val="00F044B0"/>
    <w:rsid w:val="00F045AB"/>
    <w:rsid w:val="00F04A38"/>
    <w:rsid w:val="00F04BDD"/>
    <w:rsid w:val="00F05254"/>
    <w:rsid w:val="00F07016"/>
    <w:rsid w:val="00F07890"/>
    <w:rsid w:val="00F11500"/>
    <w:rsid w:val="00F119A5"/>
    <w:rsid w:val="00F11D5A"/>
    <w:rsid w:val="00F120AF"/>
    <w:rsid w:val="00F12F18"/>
    <w:rsid w:val="00F12F30"/>
    <w:rsid w:val="00F13CE3"/>
    <w:rsid w:val="00F14452"/>
    <w:rsid w:val="00F148EE"/>
    <w:rsid w:val="00F15C0A"/>
    <w:rsid w:val="00F1701B"/>
    <w:rsid w:val="00F21B36"/>
    <w:rsid w:val="00F23096"/>
    <w:rsid w:val="00F2310B"/>
    <w:rsid w:val="00F23479"/>
    <w:rsid w:val="00F23E82"/>
    <w:rsid w:val="00F25A0E"/>
    <w:rsid w:val="00F25C5D"/>
    <w:rsid w:val="00F2604A"/>
    <w:rsid w:val="00F2616F"/>
    <w:rsid w:val="00F278DD"/>
    <w:rsid w:val="00F27E23"/>
    <w:rsid w:val="00F27EB2"/>
    <w:rsid w:val="00F27F7C"/>
    <w:rsid w:val="00F3039F"/>
    <w:rsid w:val="00F31B43"/>
    <w:rsid w:val="00F32A48"/>
    <w:rsid w:val="00F32B7A"/>
    <w:rsid w:val="00F33546"/>
    <w:rsid w:val="00F33D94"/>
    <w:rsid w:val="00F341F9"/>
    <w:rsid w:val="00F34ADB"/>
    <w:rsid w:val="00F3524C"/>
    <w:rsid w:val="00F374E7"/>
    <w:rsid w:val="00F37B47"/>
    <w:rsid w:val="00F405D7"/>
    <w:rsid w:val="00F41F2B"/>
    <w:rsid w:val="00F430E6"/>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791"/>
    <w:rsid w:val="00F66A77"/>
    <w:rsid w:val="00F67C18"/>
    <w:rsid w:val="00F70815"/>
    <w:rsid w:val="00F72285"/>
    <w:rsid w:val="00F73D30"/>
    <w:rsid w:val="00F73E46"/>
    <w:rsid w:val="00F74438"/>
    <w:rsid w:val="00F75064"/>
    <w:rsid w:val="00F76A94"/>
    <w:rsid w:val="00F80307"/>
    <w:rsid w:val="00F80631"/>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2FF1"/>
    <w:rsid w:val="00FA5F6D"/>
    <w:rsid w:val="00FA7690"/>
    <w:rsid w:val="00FB090F"/>
    <w:rsid w:val="00FB28EE"/>
    <w:rsid w:val="00FB2F51"/>
    <w:rsid w:val="00FB3A32"/>
    <w:rsid w:val="00FB562C"/>
    <w:rsid w:val="00FB5809"/>
    <w:rsid w:val="00FB6162"/>
    <w:rsid w:val="00FB76FC"/>
    <w:rsid w:val="00FC0B1F"/>
    <w:rsid w:val="00FC122F"/>
    <w:rsid w:val="00FC13B7"/>
    <w:rsid w:val="00FC2502"/>
    <w:rsid w:val="00FC250D"/>
    <w:rsid w:val="00FC3899"/>
    <w:rsid w:val="00FC3E23"/>
    <w:rsid w:val="00FC50B8"/>
    <w:rsid w:val="00FC522A"/>
    <w:rsid w:val="00FC55D6"/>
    <w:rsid w:val="00FC78DD"/>
    <w:rsid w:val="00FD0856"/>
    <w:rsid w:val="00FD08BB"/>
    <w:rsid w:val="00FD09DF"/>
    <w:rsid w:val="00FD1D18"/>
    <w:rsid w:val="00FD1D26"/>
    <w:rsid w:val="00FD1DB5"/>
    <w:rsid w:val="00FD2F61"/>
    <w:rsid w:val="00FD35BB"/>
    <w:rsid w:val="00FD3662"/>
    <w:rsid w:val="00FD3D2F"/>
    <w:rsid w:val="00FD403D"/>
    <w:rsid w:val="00FD40DE"/>
    <w:rsid w:val="00FD4DC0"/>
    <w:rsid w:val="00FD5279"/>
    <w:rsid w:val="00FD5563"/>
    <w:rsid w:val="00FD5743"/>
    <w:rsid w:val="00FD6693"/>
    <w:rsid w:val="00FD69A5"/>
    <w:rsid w:val="00FD7575"/>
    <w:rsid w:val="00FD75F5"/>
    <w:rsid w:val="00FE262E"/>
    <w:rsid w:val="00FE29E1"/>
    <w:rsid w:val="00FE2C4F"/>
    <w:rsid w:val="00FE33CC"/>
    <w:rsid w:val="00FE413A"/>
    <w:rsid w:val="00FE52F2"/>
    <w:rsid w:val="00FE7E5E"/>
    <w:rsid w:val="00FE7EBA"/>
    <w:rsid w:val="00FF18B1"/>
    <w:rsid w:val="00FF2EC0"/>
    <w:rsid w:val="00FF68DD"/>
    <w:rsid w:val="00FF6A1E"/>
    <w:rsid w:val="00FF6E26"/>
    <w:rsid w:val="00FF772D"/>
    <w:rsid w:val="00FF7BA4"/>
    <w:rsid w:val="00FF7D26"/>
    <w:rsid w:val="0AB66324"/>
    <w:rsid w:val="336D4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stroke="f">
      <v:fill color="white"/>
      <v:stroke on="f"/>
    </o:shapedefaults>
    <o:shapelayout v:ext="edit">
      <o:idmap v:ext="edit" data="1"/>
    </o:shapelayout>
  </w:shapeDefaults>
  <w:decimalSymbol w:val="."/>
  <w:listSeparator w:val=","/>
  <w15:docId w15:val="{D729213A-9BFE-4622-BB54-0EDCEC3B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MS Gothic"/>
      <w:sz w:val="24"/>
      <w:szCs w:val="24"/>
      <w:lang w:eastAsia="en-US"/>
    </w:rPr>
  </w:style>
  <w:style w:type="paragraph" w:styleId="Heading1">
    <w:name w:val="heading 1"/>
    <w:basedOn w:val="Normal"/>
    <w:next w:val="Normal"/>
    <w:link w:val="Heading1Char"/>
    <w:qFormat/>
    <w:pPr>
      <w:keepNext/>
      <w:tabs>
        <w:tab w:val="left" w:pos="0"/>
      </w:tabs>
      <w:spacing w:before="240" w:after="60"/>
      <w:outlineLvl w:val="0"/>
    </w:pPr>
    <w:rPr>
      <w:rFonts w:ascii="Arial" w:hAnsi="Arial"/>
      <w:bCs/>
      <w:kern w:val="28"/>
      <w:sz w:val="28"/>
      <w:lang w:val="zh-CN" w:eastAsia="ja-JP"/>
    </w:rPr>
  </w:style>
  <w:style w:type="paragraph" w:styleId="Heading2">
    <w:name w:val="heading 2"/>
    <w:basedOn w:val="Normal"/>
    <w:next w:val="Normal"/>
    <w:link w:val="Heading2Char"/>
    <w:qFormat/>
    <w:pPr>
      <w:keepNext/>
      <w:spacing w:before="120" w:after="120"/>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link w:val="CommentSubjectChar"/>
    <w:uiPriority w:val="99"/>
    <w:semiHidden/>
    <w:unhideWhenUsed/>
    <w:qFormat/>
    <w:rPr>
      <w:b/>
      <w:bCs/>
      <w:sz w:val="24"/>
      <w:szCs w:val="24"/>
    </w:rPr>
  </w:style>
  <w:style w:type="paragraph" w:styleId="CommentText">
    <w:name w:val="annotation text"/>
    <w:basedOn w:val="Normal"/>
    <w:link w:val="CommentTextChar"/>
    <w:semiHidden/>
    <w:qFormat/>
    <w:rPr>
      <w:rFonts w:cs="Arial"/>
      <w:kern w:val="2"/>
      <w:sz w:val="21"/>
      <w:szCs w:val="20"/>
      <w:lang w:val="en-GB"/>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qFormat/>
    <w:pPr>
      <w:spacing w:before="120" w:after="120"/>
    </w:pPr>
    <w:rPr>
      <w:b/>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pPr>
      <w:jc w:val="both"/>
    </w:pPr>
    <w:rPr>
      <w:lang w:eastAsia="ja-JP"/>
    </w:rPr>
  </w:style>
  <w:style w:type="paragraph" w:styleId="BodyText">
    <w:name w:val="Body Text"/>
    <w:basedOn w:val="Normal"/>
    <w:qFormat/>
    <w:pPr>
      <w:spacing w:after="120"/>
    </w:pPr>
  </w:style>
  <w:style w:type="paragraph" w:styleId="BodyTextIndent">
    <w:name w:val="Body Text Indent"/>
    <w:basedOn w:val="Normal"/>
    <w:qFormat/>
    <w:pPr>
      <w:ind w:left="360"/>
    </w:pPr>
    <w:rPr>
      <w:bCs/>
      <w:lang w:eastAsia="ja-JP"/>
    </w:rPr>
  </w:style>
  <w:style w:type="paragraph" w:styleId="List2">
    <w:name w:val="List 2"/>
    <w:basedOn w:val="List"/>
    <w:qFormat/>
    <w:pPr>
      <w:ind w:left="851"/>
    </w:pPr>
    <w:rPr>
      <w:lang w:eastAsia="ja-JP"/>
    </w:rPr>
  </w:style>
  <w:style w:type="paragraph" w:styleId="List">
    <w:name w:val="List"/>
    <w:basedOn w:val="Normal"/>
    <w:qFormat/>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BodyTextIndent2">
    <w:name w:val="Body Text Indent 2"/>
    <w:basedOn w:val="Normal"/>
    <w:qFormat/>
    <w:pPr>
      <w:widowControl w:val="0"/>
      <w:autoSpaceDE w:val="0"/>
      <w:autoSpaceDN w:val="0"/>
      <w:adjustRightInd w:val="0"/>
      <w:ind w:left="1656"/>
      <w:jc w:val="both"/>
      <w:textAlignment w:val="baseline"/>
    </w:pPr>
    <w:rPr>
      <w:kern w:val="2"/>
      <w:lang w:eastAsia="ja-JP"/>
    </w:rPr>
  </w:style>
  <w:style w:type="paragraph" w:styleId="BalloonText">
    <w:name w:val="Balloon Text"/>
    <w:basedOn w:val="Normal"/>
    <w:semiHidden/>
    <w:qFormat/>
    <w:rPr>
      <w:rFonts w:ascii="Arial" w:hAnsi="Arial"/>
      <w:sz w:val="18"/>
      <w:szCs w:val="18"/>
    </w:rPr>
  </w:style>
  <w:style w:type="paragraph" w:styleId="Footer">
    <w:name w:val="footer"/>
    <w:basedOn w:val="Normal"/>
    <w:qFormat/>
    <w:pPr>
      <w:tabs>
        <w:tab w:val="center" w:pos="4536"/>
        <w:tab w:val="right" w:pos="9072"/>
      </w:tabs>
      <w:spacing w:before="120"/>
    </w:pPr>
    <w:rPr>
      <w:lang w:val="de-DE"/>
    </w:rPr>
  </w:style>
  <w:style w:type="paragraph" w:styleId="Header">
    <w:name w:val="header"/>
    <w:qFormat/>
    <w:pPr>
      <w:widowControl w:val="0"/>
    </w:pPr>
    <w:rPr>
      <w:rFonts w:ascii="Arial" w:hAnsi="Arial"/>
      <w:b/>
      <w:sz w:val="18"/>
      <w:lang w:eastAsia="en-US"/>
    </w:rPr>
  </w:style>
  <w:style w:type="paragraph" w:styleId="TOC1">
    <w:name w:val="toc 1"/>
    <w:basedOn w:val="Normal"/>
    <w:next w:val="Normal"/>
    <w:semiHidden/>
    <w:qFormat/>
  </w:style>
  <w:style w:type="paragraph" w:styleId="FootnoteText">
    <w:name w:val="footnote text"/>
    <w:basedOn w:val="Normal"/>
    <w:semiHidden/>
    <w:qFormat/>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rPr>
      <w:rFonts w:ascii="Arial" w:hAnsi="Arial"/>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Title">
    <w:name w:val="Title"/>
    <w:basedOn w:val="Normal"/>
    <w:qFormat/>
    <w:pPr>
      <w:jc w:val="center"/>
    </w:pPr>
    <w:rPr>
      <w:rFonts w:ascii="Arial" w:hAnsi="Arial"/>
      <w:b/>
    </w:rPr>
  </w:style>
  <w:style w:type="character" w:styleId="PageNumber">
    <w:name w:val="page number"/>
    <w:basedOn w:val="DefaultParagraphFont"/>
    <w:qFormat/>
    <w:rPr>
      <w:rFonts w:eastAsia="Arial Unicode MS" w:cs="Arial"/>
      <w:kern w:val="2"/>
      <w:sz w:val="21"/>
      <w:lang w:val="en-GB" w:eastAsia="zh-CN" w:bidi="ar-SA"/>
    </w:rPr>
  </w:style>
  <w:style w:type="character" w:styleId="FollowedHyperlink">
    <w:name w:val="FollowedHyperlink"/>
    <w:qFormat/>
    <w:rPr>
      <w:rFonts w:eastAsia="Arial Unicode MS" w:cs="Arial"/>
      <w:color w:val="800080"/>
      <w:kern w:val="2"/>
      <w:sz w:val="21"/>
      <w:u w:val="single"/>
      <w:lang w:val="en-GB" w:eastAsia="zh-CN" w:bidi="ar-SA"/>
    </w:rPr>
  </w:style>
  <w:style w:type="character" w:styleId="Hyperlink">
    <w:name w:val="Hyperlink"/>
    <w:qFormat/>
    <w:rPr>
      <w:rFonts w:eastAsia="Arial Unicode MS" w:cs="Arial"/>
      <w:color w:val="0000FF"/>
      <w:kern w:val="2"/>
      <w:sz w:val="21"/>
      <w:u w:val="single"/>
      <w:lang w:val="en-GB" w:eastAsia="zh-CN" w:bidi="ar-SA"/>
    </w:rPr>
  </w:style>
  <w:style w:type="character" w:styleId="CommentReference">
    <w:name w:val="annotation reference"/>
    <w:semiHidden/>
    <w:qFormat/>
    <w:rPr>
      <w:rFonts w:eastAsia="Arial Unicode MS" w:cs="Arial"/>
      <w:kern w:val="2"/>
      <w:sz w:val="16"/>
      <w:szCs w:val="16"/>
      <w:lang w:val="en-GB" w:eastAsia="zh-CN" w:bidi="ar-SA"/>
    </w:rPr>
  </w:style>
  <w:style w:type="character" w:styleId="FootnoteReference">
    <w:name w:val="footnote reference"/>
    <w:semiHidden/>
    <w:qFormat/>
    <w:rPr>
      <w:rFonts w:eastAsia="Arial Unicode MS" w:cs="Arial"/>
      <w:b/>
      <w:kern w:val="2"/>
      <w:position w:val="6"/>
      <w:sz w:val="16"/>
      <w:lang w:val="en-GB" w:eastAsia="zh-CN" w:bidi="ar-SA"/>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qFormat/>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ö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rPr>
      <w:lang w:eastAsia="ja-JP"/>
    </w:r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pPr>
      <w:spacing w:after="240"/>
      <w:jc w:val="both"/>
    </w:pPr>
    <w:rPr>
      <w:lang w:eastAsia="ja-JP"/>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pPr>
      <w:keepNext/>
      <w:keepLines/>
      <w:spacing w:after="180"/>
    </w:pPr>
    <w:rPr>
      <w:b/>
    </w:rPr>
  </w:style>
  <w:style w:type="paragraph" w:customStyle="1" w:styleId="1">
    <w:name w:val="吹き出し1"/>
    <w:basedOn w:val="Normal"/>
    <w:semiHidden/>
    <w:qFormat/>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0">
    <w:name w:val="図表番号 (文字)"/>
    <w:qFormat/>
    <w:rPr>
      <w:rFonts w:eastAsia="MS Gothic" w:cs="Arial"/>
      <w:b/>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
    <w:name w:val="吹き出し2"/>
    <w:basedOn w:val="Normal"/>
    <w:semiHidden/>
    <w:unhideWhenUsed/>
    <w:qFormat/>
    <w:rPr>
      <w:sz w:val="18"/>
      <w:szCs w:val="18"/>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宋体" w:eastAsia="宋体" w:hAnsi="宋体" w:cs="宋体"/>
      <w:lang w:eastAsia="zh-CN"/>
    </w:rPr>
  </w:style>
  <w:style w:type="character" w:customStyle="1" w:styleId="a1">
    <w:name w:val="(文字) (文字)"/>
    <w:semiHidden/>
    <w:rPr>
      <w:rFonts w:eastAsia="MS Gothic" w:cs="Arial"/>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lang w:eastAsia="zh-CN"/>
    </w:rPr>
  </w:style>
  <w:style w:type="paragraph" w:customStyle="1" w:styleId="DisplayEquationAurora">
    <w:name w:val="Display Equation (Aurora)"/>
    <w:basedOn w:val="Normal"/>
    <w:qFormat/>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1">
    <w:name w:val="コメント内容2"/>
    <w:basedOn w:val="CommentText"/>
    <w:next w:val="CommentText"/>
    <w:semiHidden/>
    <w:unhideWhenUsed/>
    <w:qFormat/>
    <w:rPr>
      <w:b/>
      <w:bCs/>
      <w:sz w:val="24"/>
      <w:szCs w:val="24"/>
    </w:rPr>
  </w:style>
  <w:style w:type="character" w:customStyle="1" w:styleId="12">
    <w:name w:val="(文字) (文字)1"/>
    <w:semiHidden/>
    <w:qFormat/>
    <w:rPr>
      <w:rFonts w:eastAsia="MS Gothic" w:cs="Arial"/>
      <w:kern w:val="2"/>
      <w:sz w:val="21"/>
      <w:lang w:val="en-GB" w:eastAsia="en-US" w:bidi="ar-SA"/>
    </w:rPr>
  </w:style>
  <w:style w:type="character" w:customStyle="1" w:styleId="Char">
    <w:name w:val="批注主题 Char"/>
    <w:basedOn w:val="12"/>
    <w:qFormat/>
    <w:rPr>
      <w:rFonts w:eastAsia="MS Gothic" w:cs="Arial"/>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character" w:customStyle="1" w:styleId="Heading1Char">
    <w:name w:val="Heading 1 Char"/>
    <w:link w:val="Heading1"/>
    <w:qFormat/>
    <w:rPr>
      <w:rFonts w:ascii="Arial" w:eastAsia="MS Gothic" w:hAnsi="Arial"/>
      <w:bCs/>
      <w:kern w:val="28"/>
      <w:sz w:val="28"/>
      <w:szCs w:val="24"/>
      <w:lang w:val="zh-CN" w:eastAsia="ja-JP"/>
    </w:rPr>
  </w:style>
  <w:style w:type="paragraph" w:customStyle="1" w:styleId="TAH">
    <w:name w:val="TAH"/>
    <w:basedOn w:val="TAC"/>
    <w:qFormat/>
    <w:rPr>
      <w:b/>
    </w:rPr>
  </w:style>
  <w:style w:type="paragraph" w:customStyle="1" w:styleId="TAC">
    <w:name w:val="TAC"/>
    <w:basedOn w:val="Normal"/>
    <w:link w:val="TACChar"/>
    <w:qFormat/>
    <w:pPr>
      <w:keepNext/>
      <w:keepLines/>
      <w:jc w:val="center"/>
    </w:pPr>
    <w:rPr>
      <w:rFonts w:ascii="Arial" w:eastAsia="宋体" w:hAnsi="Arial"/>
      <w:sz w:val="18"/>
      <w:szCs w:val="20"/>
      <w:lang w:val="en-GB"/>
    </w:rPr>
  </w:style>
  <w:style w:type="character" w:customStyle="1" w:styleId="CommentTextChar">
    <w:name w:val="Comment Text Char"/>
    <w:link w:val="CommentText"/>
    <w:semiHidden/>
    <w:qFormat/>
    <w:rPr>
      <w:rFonts w:eastAsia="MS Gothic" w:cs="Arial"/>
      <w:kern w:val="2"/>
      <w:sz w:val="21"/>
      <w:lang w:val="en-GB" w:eastAsia="en-US" w:bidi="ar-SA"/>
    </w:rPr>
  </w:style>
  <w:style w:type="character" w:customStyle="1" w:styleId="CommentSubjectChar">
    <w:name w:val="Comment Subject Char"/>
    <w:link w:val="CommentSubject"/>
    <w:uiPriority w:val="99"/>
    <w:semiHidden/>
    <w:qFormat/>
    <w:rPr>
      <w:rFonts w:eastAsia="MS Gothic" w:cs="Arial"/>
      <w:b/>
      <w:bCs/>
      <w:kern w:val="2"/>
      <w:sz w:val="24"/>
      <w:szCs w:val="24"/>
      <w:lang w:val="en-GB" w:eastAsia="en-US" w:bidi="ar-SA"/>
    </w:rPr>
  </w:style>
  <w:style w:type="paragraph" w:customStyle="1" w:styleId="13">
    <w:name w:val="修订1"/>
    <w:hidden/>
    <w:uiPriority w:val="99"/>
    <w:semiHidden/>
    <w:qFormat/>
    <w:rPr>
      <w:rFonts w:eastAsia="MS Gothic"/>
      <w:sz w:val="24"/>
      <w:szCs w:val="24"/>
      <w:lang w:eastAsia="en-US"/>
    </w:rPr>
  </w:style>
  <w:style w:type="paragraph" w:customStyle="1" w:styleId="TAL">
    <w:name w:val="TAL"/>
    <w:basedOn w:val="Normal"/>
    <w:qFormat/>
    <w:pPr>
      <w:keepNext/>
      <w:keepLines/>
    </w:pPr>
    <w:rPr>
      <w:rFonts w:ascii="Arial" w:eastAsia="宋体" w:hAnsi="Arial"/>
      <w:sz w:val="18"/>
      <w:szCs w:val="20"/>
      <w:lang w:val="en-GB"/>
    </w:rPr>
  </w:style>
  <w:style w:type="character" w:customStyle="1" w:styleId="Heading2Char">
    <w:name w:val="Heading 2 Char"/>
    <w:link w:val="Heading2"/>
    <w:qFormat/>
    <w:rPr>
      <w:rFonts w:ascii="Arial" w:eastAsia="MS Gothic" w:hAnsi="Arial"/>
      <w:sz w:val="24"/>
      <w:szCs w:val="24"/>
    </w:rPr>
  </w:style>
  <w:style w:type="character" w:styleId="PlaceholderText">
    <w:name w:val="Placeholder Text"/>
    <w:basedOn w:val="DefaultParagraphFont"/>
    <w:uiPriority w:val="67"/>
    <w:qFormat/>
    <w:rPr>
      <w:color w:val="808080"/>
    </w:rPr>
  </w:style>
  <w:style w:type="paragraph" w:customStyle="1" w:styleId="a2">
    <w:name w:val="스타일 양쪽"/>
    <w:basedOn w:val="Normal"/>
    <w:qFormat/>
    <w:pPr>
      <w:spacing w:after="120" w:line="300" w:lineRule="auto"/>
      <w:ind w:firstLine="284"/>
      <w:jc w:val="both"/>
    </w:pPr>
    <w:rPr>
      <w:rFonts w:eastAsia="Malgun Gothic" w:cs="Batang"/>
      <w:sz w:val="20"/>
      <w:szCs w:val="20"/>
      <w:lang w:eastAsia="ko-KR"/>
    </w:rPr>
  </w:style>
  <w:style w:type="character" w:customStyle="1" w:styleId="TACChar">
    <w:name w:val="TAC Char"/>
    <w:link w:val="TAC"/>
    <w:qFormat/>
    <w:rPr>
      <w:rFonts w:ascii="Arial" w:eastAsia="宋体" w:hAnsi="Arial"/>
      <w:sz w:val="18"/>
      <w:lang w:val="en-GB"/>
    </w:rPr>
  </w:style>
  <w:style w:type="character" w:customStyle="1" w:styleId="THChar">
    <w:name w:val="TH Char"/>
    <w:link w:val="TH"/>
    <w:rPr>
      <w:rFonts w:ascii="Arial" w:eastAsia="MS Gothic" w:hAnsi="Arial"/>
      <w:b/>
      <w:sz w:val="24"/>
      <w:szCs w:val="24"/>
    </w:rPr>
  </w:style>
  <w:style w:type="character" w:customStyle="1" w:styleId="ListParagraphChar">
    <w:name w:val="List Paragraph Char"/>
    <w:link w:val="ListParagraph"/>
    <w:uiPriority w:val="34"/>
    <w:locked/>
    <w:rPr>
      <w:rFonts w:ascii="宋体" w:eastAsia="宋体" w:hAnsi="宋体" w:cs="宋体"/>
      <w:sz w:val="24"/>
      <w:szCs w:val="24"/>
      <w:lang w:eastAsia="zh-CN"/>
    </w:rPr>
  </w:style>
  <w:style w:type="paragraph" w:customStyle="1" w:styleId="Body">
    <w:name w:val="Body"/>
    <w:basedOn w:val="Normal"/>
    <w:uiPriority w:val="99"/>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TabletextChar">
    <w:name w:val="Table_text Char"/>
    <w:basedOn w:val="DefaultParagraphFont"/>
    <w:link w:val="Tabletext0"/>
    <w:qFormat/>
    <w:locked/>
    <w:rPr>
      <w:lang w:val="en-GB"/>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0"/>
      <w:szCs w:val="20"/>
      <w:lang w:val="en-GB"/>
    </w:rPr>
  </w:style>
  <w:style w:type="character" w:customStyle="1" w:styleId="TableheadChar">
    <w:name w:val="Table_head Char"/>
    <w:basedOn w:val="DefaultParagraphFont"/>
    <w:link w:val="Tablehead"/>
    <w:qFormat/>
    <w:locked/>
    <w:rPr>
      <w:rFonts w:ascii="Times New Roman Bold" w:hAnsi="Times New Roman Bold" w:cs="Times New Roman Bold"/>
      <w:b/>
      <w:lang w:val="en-GB"/>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sz w:val="20"/>
      <w:szCs w:val="20"/>
      <w:lang w:val="en-GB"/>
    </w:rPr>
  </w:style>
  <w:style w:type="paragraph" w:customStyle="1" w:styleId="Tablelegend">
    <w:name w:val="Table_legend"/>
    <w:basedOn w:val="Normal"/>
    <w:qFormat/>
    <w:pPr>
      <w:tabs>
        <w:tab w:val="left" w:pos="284"/>
        <w:tab w:val="left" w:pos="1134"/>
        <w:tab w:val="left" w:pos="1871"/>
        <w:tab w:val="left" w:pos="2268"/>
      </w:tabs>
      <w:overflowPunct w:val="0"/>
      <w:autoSpaceDE w:val="0"/>
      <w:autoSpaceDN w:val="0"/>
      <w:adjustRightInd w:val="0"/>
      <w:spacing w:before="40" w:after="40"/>
    </w:pPr>
    <w:rPr>
      <w:rFonts w:eastAsiaTheme="minorEastAsia"/>
      <w:sz w:val="18"/>
      <w:szCs w:val="20"/>
      <w:lang w:val="en-GB"/>
    </w:rPr>
  </w:style>
  <w:style w:type="character" w:customStyle="1" w:styleId="TableNoChar">
    <w:name w:val="Table_No Char"/>
    <w:basedOn w:val="DefaultParagraphFont"/>
    <w:link w:val="TableNo"/>
    <w:qFormat/>
    <w:locked/>
    <w:rPr>
      <w:caps/>
      <w:lang w:val="en-G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pPr>
    <w:rPr>
      <w:rFonts w:eastAsia="MS Mincho"/>
      <w:caps/>
      <w:sz w:val="20"/>
      <w:szCs w:val="20"/>
      <w:lang w:val="en-GB"/>
    </w:rPr>
  </w:style>
  <w:style w:type="character" w:customStyle="1" w:styleId="TabletitleChar">
    <w:name w:val="Table_title Char"/>
    <w:basedOn w:val="DefaultParagraphFont"/>
    <w:link w:val="Tabletitle"/>
    <w:qFormat/>
    <w:locked/>
    <w:rPr>
      <w:rFonts w:ascii="Times New Roman Bold" w:hAnsi="Times New Roman Bold" w:cs="Times New Roman Bold"/>
      <w:b/>
      <w:lang w:val="en-GB"/>
    </w:rPr>
  </w:style>
  <w:style w:type="paragraph" w:customStyle="1" w:styleId="Tabletitle">
    <w:name w:val="Table_title"/>
    <w:basedOn w:val="Normal"/>
    <w:next w:val="Tabletext0"/>
    <w:link w:val="TabletitleChar"/>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rPr>
  </w:style>
  <w:style w:type="character" w:customStyle="1" w:styleId="EquationeqChar">
    <w:name w:val="Equation.eq Char"/>
    <w:basedOn w:val="DefaultParagraphFont"/>
    <w:link w:val="Equation"/>
    <w:qFormat/>
    <w:locked/>
    <w:rPr>
      <w:sz w:val="24"/>
      <w:lang w:val="en-GB"/>
    </w:rPr>
  </w:style>
  <w:style w:type="paragraph" w:customStyle="1" w:styleId="Equation">
    <w:name w:val="Equation"/>
    <w:basedOn w:val="Normal"/>
    <w:link w:val="EquationeqChar"/>
    <w:qFormat/>
    <w:pPr>
      <w:tabs>
        <w:tab w:val="left" w:pos="1134"/>
        <w:tab w:val="center" w:pos="4820"/>
        <w:tab w:val="right" w:pos="9639"/>
      </w:tabs>
      <w:overflowPunct w:val="0"/>
      <w:autoSpaceDE w:val="0"/>
      <w:autoSpaceDN w:val="0"/>
      <w:adjustRightInd w:val="0"/>
      <w:spacing w:before="120"/>
    </w:pPr>
    <w:rPr>
      <w:rFonts w:eastAsia="MS Mincho"/>
      <w:szCs w:val="20"/>
      <w:lang w:val="en-GB"/>
    </w:rPr>
  </w:style>
  <w:style w:type="paragraph" w:customStyle="1" w:styleId="References">
    <w:name w:val="References"/>
    <w:basedOn w:val="Normal"/>
    <w:rsid w:val="00E709A9"/>
    <w:pPr>
      <w:numPr>
        <w:numId w:val="11"/>
      </w:numPr>
      <w:autoSpaceDE w:val="0"/>
      <w:autoSpaceDN w:val="0"/>
      <w:spacing w:after="60"/>
      <w:jc w:val="both"/>
    </w:pPr>
    <w:rPr>
      <w:rFonts w:eastAsia="宋体"/>
      <w:sz w:val="22"/>
      <w:szCs w:val="16"/>
    </w:rPr>
  </w:style>
  <w:style w:type="paragraph" w:customStyle="1" w:styleId="-Bullets">
    <w:name w:val="- Bullets"/>
    <w:aliases w:val="?? ??,?????,????,Lista1"/>
    <w:basedOn w:val="Normal"/>
    <w:next w:val="ListParagraph"/>
    <w:link w:val="14"/>
    <w:uiPriority w:val="34"/>
    <w:qFormat/>
    <w:rsid w:val="00D31769"/>
    <w:pPr>
      <w:spacing w:after="200" w:line="276" w:lineRule="auto"/>
      <w:ind w:left="720"/>
      <w:contextualSpacing/>
    </w:pPr>
    <w:rPr>
      <w:rFonts w:ascii="Calibri" w:eastAsia="Calibri" w:hAnsi="Calibri"/>
      <w:sz w:val="22"/>
      <w:szCs w:val="22"/>
    </w:rPr>
  </w:style>
  <w:style w:type="character" w:customStyle="1" w:styleId="14">
    <w:name w:val="列表段落 字符1"/>
    <w:aliases w:val="- Bullets 字符,?? ?? 字符,????? 字符,???? 字符,Lista1 字符"/>
    <w:link w:val="-Bullets"/>
    <w:uiPriority w:val="34"/>
    <w:qFormat/>
    <w:locked/>
    <w:rsid w:val="00D31769"/>
    <w:rPr>
      <w:rFonts w:ascii="Calibri" w:eastAsia="Calibri" w:hAnsi="Calibri"/>
      <w:sz w:val="22"/>
      <w:szCs w:val="22"/>
      <w:lang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link w:val="Caption"/>
    <w:rsid w:val="003E55AF"/>
    <w:rPr>
      <w:rFonts w:eastAsia="MS Gothic"/>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9A80B0-8D0D-40DA-B19B-4CE03B13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1309</Words>
  <Characters>7466</Characters>
  <Application>Microsoft Office Word</Application>
  <DocSecurity>0</DocSecurity>
  <Lines>62</Lines>
  <Paragraphs>17</Paragraphs>
  <ScaleCrop>false</ScaleCrop>
  <Company>Microsoft</Company>
  <LinksUpToDate>false</LinksUpToDate>
  <CharactersWithSpaces>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Liu Shengnan</dc:creator>
  <cp:lastModifiedBy>China Telecom</cp:lastModifiedBy>
  <cp:revision>6</cp:revision>
  <cp:lastPrinted>2013-01-18T02:26:00Z</cp:lastPrinted>
  <dcterms:created xsi:type="dcterms:W3CDTF">2019-02-14T05:57:00Z</dcterms:created>
  <dcterms:modified xsi:type="dcterms:W3CDTF">2019-02-15T01:11:00Z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y fmtid="{D5CDD505-2E9C-101B-9397-08002B2CF9AE}" pid="5" name="KSOProductBuildVer">
    <vt:lpwstr>2052-10.1.0.7346</vt:lpwstr>
  </property>
</Properties>
</file>