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28FD" w:rsidRPr="000E28FD" w:rsidRDefault="000E28FD" w:rsidP="000E28FD">
      <w:pPr>
        <w:widowControl w:val="0"/>
        <w:tabs>
          <w:tab w:val="right" w:pos="9639"/>
        </w:tabs>
        <w:overflowPunct/>
        <w:autoSpaceDE/>
        <w:autoSpaceDN/>
        <w:adjustRightInd/>
        <w:spacing w:after="0"/>
        <w:jc w:val="both"/>
        <w:rPr>
          <w:rFonts w:ascii="Arial" w:eastAsia="新細明體" w:hAnsi="Arial" w:cs="Arial"/>
          <w:b/>
          <w:bCs/>
          <w:color w:val="000000"/>
          <w:sz w:val="28"/>
          <w:szCs w:val="28"/>
          <w:lang w:val="en-GB" w:eastAsia="zh-TW"/>
        </w:rPr>
      </w:pPr>
      <w:bookmarkStart w:id="0" w:name="_GoBack"/>
      <w:bookmarkEnd w:id="0"/>
      <w:r w:rsidRPr="000E28FD">
        <w:rPr>
          <w:rFonts w:ascii="Arial" w:eastAsia="Batang" w:hAnsi="Arial" w:cs="Arial"/>
          <w:b/>
          <w:bCs/>
          <w:noProof/>
          <w:sz w:val="28"/>
        </w:rPr>
        <w:t xml:space="preserve">3GPP TSG RAN WG1 </w:t>
      </w:r>
      <w:r w:rsidR="00CB552C">
        <w:rPr>
          <w:rFonts w:asciiTheme="minorEastAsia" w:eastAsiaTheme="minorEastAsia" w:hAnsiTheme="minorEastAsia" w:cs="Arial" w:hint="eastAsia"/>
          <w:b/>
          <w:bCs/>
          <w:noProof/>
          <w:sz w:val="28"/>
          <w:lang w:eastAsia="zh-TW"/>
        </w:rPr>
        <w:t>#</w:t>
      </w:r>
      <w:r w:rsidRPr="000E28FD">
        <w:rPr>
          <w:rFonts w:ascii="Arial" w:eastAsia="Batang" w:hAnsi="Arial" w:cs="Arial"/>
          <w:b/>
          <w:bCs/>
          <w:noProof/>
          <w:sz w:val="28"/>
        </w:rPr>
        <w:t>9</w:t>
      </w:r>
      <w:r w:rsidRPr="000E28FD">
        <w:rPr>
          <w:rFonts w:ascii="Arial" w:eastAsia="新細明體" w:hAnsi="Arial" w:cs="Arial"/>
          <w:b/>
          <w:bCs/>
          <w:noProof/>
          <w:sz w:val="28"/>
          <w:lang w:eastAsia="zh-TW"/>
        </w:rPr>
        <w:t>6</w:t>
      </w:r>
      <w:r w:rsidR="002864E2">
        <w:rPr>
          <w:rFonts w:asciiTheme="minorEastAsia" w:eastAsiaTheme="minorEastAsia" w:hAnsiTheme="minorEastAsia" w:cs="Arial" w:hint="eastAsia"/>
          <w:b/>
          <w:bCs/>
          <w:color w:val="000000"/>
          <w:sz w:val="28"/>
          <w:szCs w:val="28"/>
          <w:lang w:val="en-GB" w:eastAsia="zh-TW"/>
        </w:rPr>
        <w:t xml:space="preserve">                                                             </w:t>
      </w:r>
      <w:r w:rsidR="0088265A" w:rsidRPr="0088265A">
        <w:rPr>
          <w:rFonts w:ascii="Arial" w:eastAsia="Batang" w:hAnsi="Arial" w:cs="Arial"/>
          <w:b/>
          <w:bCs/>
          <w:color w:val="000000"/>
          <w:sz w:val="28"/>
          <w:szCs w:val="28"/>
          <w:lang w:val="en-GB"/>
        </w:rPr>
        <w:t>R1-1902401</w:t>
      </w:r>
    </w:p>
    <w:p w:rsidR="00E417CF" w:rsidRPr="000E28FD" w:rsidRDefault="000E28FD" w:rsidP="000E28FD">
      <w:pPr>
        <w:overflowPunct/>
        <w:autoSpaceDE/>
        <w:autoSpaceDN/>
        <w:adjustRightInd/>
        <w:spacing w:after="0"/>
        <w:rPr>
          <w:rFonts w:ascii="Arial" w:eastAsiaTheme="minorEastAsia" w:hAnsi="Arial" w:cs="Arial"/>
          <w:b/>
          <w:color w:val="000000"/>
          <w:kern w:val="2"/>
          <w:sz w:val="24"/>
          <w:lang w:val="en-GB" w:eastAsia="zh-TW"/>
        </w:rPr>
      </w:pPr>
      <w:r w:rsidRPr="000E28FD">
        <w:rPr>
          <w:rFonts w:ascii="Arial" w:eastAsia="新細明體" w:hAnsi="Arial" w:cs="Arial"/>
          <w:b/>
          <w:bCs/>
          <w:sz w:val="28"/>
          <w:szCs w:val="24"/>
          <w:lang w:val="en-GB" w:eastAsia="zh-TW"/>
        </w:rPr>
        <w:t>Athens</w:t>
      </w:r>
      <w:r w:rsidRPr="000E28FD">
        <w:rPr>
          <w:rFonts w:ascii="Arial" w:eastAsia="Batang" w:hAnsi="Arial" w:cs="Arial"/>
          <w:b/>
          <w:bCs/>
          <w:sz w:val="28"/>
          <w:szCs w:val="24"/>
          <w:lang w:val="en-GB"/>
        </w:rPr>
        <w:t xml:space="preserve">, </w:t>
      </w:r>
      <w:r w:rsidRPr="000E28FD">
        <w:rPr>
          <w:rFonts w:ascii="Arial" w:eastAsia="新細明體" w:hAnsi="Arial" w:cs="Arial"/>
          <w:b/>
          <w:bCs/>
          <w:sz w:val="28"/>
          <w:szCs w:val="24"/>
          <w:lang w:val="en-GB" w:eastAsia="zh-TW"/>
        </w:rPr>
        <w:t>Greece</w:t>
      </w:r>
      <w:r w:rsidRPr="000E28FD">
        <w:rPr>
          <w:rFonts w:ascii="Arial" w:eastAsia="Batang" w:hAnsi="Arial" w:cs="Arial"/>
          <w:b/>
          <w:bCs/>
          <w:sz w:val="28"/>
          <w:szCs w:val="24"/>
          <w:lang w:val="en-GB"/>
        </w:rPr>
        <w:t xml:space="preserve">, </w:t>
      </w:r>
      <w:r w:rsidRPr="000E28FD">
        <w:rPr>
          <w:rFonts w:ascii="Arial" w:eastAsia="新細明體" w:hAnsi="Arial" w:cs="Arial"/>
          <w:b/>
          <w:bCs/>
          <w:sz w:val="28"/>
          <w:szCs w:val="24"/>
          <w:lang w:val="en-GB" w:eastAsia="zh-TW"/>
        </w:rPr>
        <w:t>25</w:t>
      </w:r>
      <w:r w:rsidRPr="000E28FD">
        <w:rPr>
          <w:rFonts w:ascii="Arial" w:eastAsia="Batang" w:hAnsi="Arial" w:cs="Arial"/>
          <w:b/>
          <w:bCs/>
          <w:sz w:val="28"/>
          <w:szCs w:val="24"/>
          <w:vertAlign w:val="superscript"/>
          <w:lang w:val="en-GB"/>
        </w:rPr>
        <w:t>th</w:t>
      </w:r>
      <w:r w:rsidRPr="000E28FD">
        <w:rPr>
          <w:rFonts w:ascii="Arial" w:eastAsia="Batang" w:hAnsi="Arial" w:cs="Arial"/>
          <w:b/>
          <w:bCs/>
          <w:sz w:val="28"/>
          <w:szCs w:val="24"/>
          <w:lang w:val="en-GB"/>
        </w:rPr>
        <w:t xml:space="preserve"> February – </w:t>
      </w:r>
      <w:r w:rsidRPr="000E28FD">
        <w:rPr>
          <w:rFonts w:ascii="Arial" w:eastAsia="新細明體" w:hAnsi="Arial" w:cs="Arial"/>
          <w:b/>
          <w:bCs/>
          <w:sz w:val="28"/>
          <w:szCs w:val="24"/>
          <w:lang w:val="en-GB" w:eastAsia="zh-TW"/>
        </w:rPr>
        <w:t>1</w:t>
      </w:r>
      <w:r w:rsidRPr="000E28FD">
        <w:rPr>
          <w:rFonts w:ascii="Arial" w:eastAsia="Batang" w:hAnsi="Arial" w:cs="Arial"/>
          <w:b/>
          <w:bCs/>
          <w:sz w:val="28"/>
          <w:szCs w:val="24"/>
          <w:vertAlign w:val="superscript"/>
          <w:lang w:val="en-GB"/>
        </w:rPr>
        <w:t xml:space="preserve">st </w:t>
      </w:r>
      <w:r w:rsidR="00500119" w:rsidRPr="000E28FD">
        <w:rPr>
          <w:rFonts w:ascii="Arial" w:eastAsia="Batang" w:hAnsi="Arial" w:cs="Arial"/>
          <w:b/>
          <w:bCs/>
          <w:sz w:val="28"/>
          <w:szCs w:val="24"/>
          <w:lang w:val="en-GB"/>
        </w:rPr>
        <w:t>March, 2019</w:t>
      </w:r>
    </w:p>
    <w:p w:rsidR="00620ED7" w:rsidRDefault="00620ED7" w:rsidP="00606D86">
      <w:pPr>
        <w:pStyle w:val="CRCoverPage"/>
        <w:spacing w:after="0" w:line="276" w:lineRule="auto"/>
        <w:jc w:val="both"/>
        <w:rPr>
          <w:rFonts w:eastAsiaTheme="minorEastAsia" w:cs="Arial"/>
          <w:b/>
          <w:bCs/>
          <w:sz w:val="24"/>
          <w:lang w:val="en-US" w:eastAsia="zh-TW"/>
        </w:rPr>
      </w:pPr>
    </w:p>
    <w:p w:rsidR="00EC3224" w:rsidRPr="00D55DC8" w:rsidRDefault="00EC3224" w:rsidP="00606D86">
      <w:pPr>
        <w:pStyle w:val="CRCoverPage"/>
        <w:spacing w:after="0" w:line="276" w:lineRule="auto"/>
        <w:jc w:val="both"/>
        <w:rPr>
          <w:rFonts w:eastAsiaTheme="minorEastAsia" w:cs="Arial"/>
          <w:b/>
          <w:bCs/>
          <w:sz w:val="24"/>
          <w:lang w:val="en-US" w:eastAsia="zh-TW"/>
        </w:rPr>
      </w:pPr>
      <w:r w:rsidRPr="00D55DC8">
        <w:rPr>
          <w:rFonts w:cs="Arial"/>
          <w:b/>
          <w:bCs/>
          <w:sz w:val="24"/>
          <w:lang w:val="en-US"/>
        </w:rPr>
        <w:t>Agenda item:</w:t>
      </w:r>
      <w:r w:rsidRPr="00D55DC8">
        <w:rPr>
          <w:rFonts w:cs="Arial"/>
          <w:b/>
          <w:bCs/>
          <w:sz w:val="24"/>
          <w:lang w:val="en-US"/>
        </w:rPr>
        <w:tab/>
      </w:r>
      <w:r w:rsidRPr="00D55DC8">
        <w:rPr>
          <w:rFonts w:cs="Arial"/>
          <w:b/>
          <w:bCs/>
          <w:sz w:val="24"/>
          <w:lang w:val="en-US"/>
        </w:rPr>
        <w:tab/>
      </w:r>
      <w:r w:rsidR="00144032" w:rsidRPr="00D55DC8">
        <w:rPr>
          <w:rFonts w:eastAsiaTheme="minorEastAsia" w:cs="Arial" w:hint="eastAsia"/>
          <w:b/>
          <w:bCs/>
          <w:sz w:val="24"/>
          <w:lang w:val="en-US" w:eastAsia="zh-TW"/>
        </w:rPr>
        <w:t>7.2.4.1.2</w:t>
      </w:r>
      <w:r w:rsidR="00486020" w:rsidRPr="00D55DC8">
        <w:rPr>
          <w:rFonts w:eastAsiaTheme="minorEastAsia" w:cs="Arial" w:hint="eastAsia"/>
          <w:b/>
          <w:bCs/>
          <w:sz w:val="24"/>
          <w:lang w:val="en-US" w:eastAsia="zh-TW"/>
        </w:rPr>
        <w:t xml:space="preserve"> </w:t>
      </w:r>
    </w:p>
    <w:p w:rsidR="00EC3224" w:rsidRPr="00D55DC8" w:rsidRDefault="00EC3224" w:rsidP="00606D86">
      <w:pPr>
        <w:spacing w:after="0" w:line="276" w:lineRule="auto"/>
        <w:jc w:val="both"/>
        <w:rPr>
          <w:rFonts w:ascii="Arial" w:eastAsia="新細明體" w:hAnsi="Arial" w:cs="Arial"/>
          <w:b/>
          <w:bCs/>
          <w:sz w:val="24"/>
          <w:lang w:eastAsia="zh-TW"/>
        </w:rPr>
      </w:pPr>
      <w:r w:rsidRPr="00D55DC8">
        <w:rPr>
          <w:rFonts w:ascii="Arial" w:hAnsi="Arial" w:cs="Arial"/>
          <w:b/>
          <w:bCs/>
          <w:sz w:val="24"/>
        </w:rPr>
        <w:t>Source:</w:t>
      </w:r>
      <w:r w:rsidRPr="00D55DC8">
        <w:rPr>
          <w:rFonts w:ascii="Arial" w:hAnsi="Arial" w:cs="Arial"/>
          <w:b/>
          <w:bCs/>
          <w:sz w:val="24"/>
        </w:rPr>
        <w:tab/>
      </w:r>
      <w:r w:rsidRPr="00D55DC8">
        <w:rPr>
          <w:rFonts w:ascii="Arial" w:hAnsi="Arial" w:cs="Arial"/>
          <w:b/>
          <w:bCs/>
          <w:sz w:val="24"/>
        </w:rPr>
        <w:tab/>
      </w:r>
      <w:r w:rsidRPr="00D55DC8">
        <w:rPr>
          <w:rFonts w:ascii="Arial" w:hAnsi="Arial" w:cs="Arial"/>
          <w:b/>
          <w:bCs/>
          <w:sz w:val="24"/>
        </w:rPr>
        <w:tab/>
      </w:r>
      <w:r w:rsidR="005F27E7" w:rsidRPr="00D55DC8">
        <w:rPr>
          <w:rFonts w:ascii="Arial" w:eastAsia="新細明體" w:hAnsi="Arial" w:cs="Arial" w:hint="eastAsia"/>
          <w:b/>
          <w:bCs/>
          <w:sz w:val="24"/>
          <w:lang w:eastAsia="zh-TW"/>
        </w:rPr>
        <w:t>ITRI</w:t>
      </w:r>
    </w:p>
    <w:p w:rsidR="00EC3224" w:rsidRPr="00D55DC8" w:rsidRDefault="00EC3224" w:rsidP="00606D86">
      <w:pPr>
        <w:tabs>
          <w:tab w:val="left" w:pos="1985"/>
        </w:tabs>
        <w:spacing w:after="0" w:line="276" w:lineRule="auto"/>
        <w:ind w:left="2880" w:hanging="2880"/>
        <w:jc w:val="both"/>
        <w:rPr>
          <w:rFonts w:ascii="Arial" w:eastAsia="Malgun Gothic" w:hAnsi="Arial" w:cs="Arial"/>
          <w:b/>
          <w:bCs/>
          <w:sz w:val="24"/>
          <w:lang w:eastAsia="ko-KR"/>
        </w:rPr>
      </w:pPr>
      <w:r w:rsidRPr="00D55DC8">
        <w:rPr>
          <w:rFonts w:ascii="Arial" w:hAnsi="Arial" w:cs="Arial"/>
          <w:b/>
          <w:bCs/>
          <w:sz w:val="24"/>
        </w:rPr>
        <w:t>Title:</w:t>
      </w:r>
      <w:r w:rsidRPr="00D55DC8">
        <w:rPr>
          <w:rFonts w:ascii="Arial" w:hAnsi="Arial" w:cs="Arial"/>
          <w:b/>
          <w:bCs/>
          <w:sz w:val="24"/>
        </w:rPr>
        <w:tab/>
      </w:r>
      <w:r w:rsidRPr="00D55DC8">
        <w:rPr>
          <w:rFonts w:ascii="Arial" w:hAnsi="Arial" w:cs="Arial"/>
          <w:b/>
          <w:bCs/>
          <w:color w:val="FF0000"/>
          <w:sz w:val="24"/>
        </w:rPr>
        <w:tab/>
      </w:r>
      <w:r w:rsidR="000E28FD" w:rsidRPr="00D55DC8">
        <w:rPr>
          <w:rFonts w:ascii="Arial" w:eastAsiaTheme="minorEastAsia" w:hAnsi="Arial" w:cs="Arial"/>
          <w:b/>
          <w:bCs/>
          <w:sz w:val="24"/>
          <w:lang w:eastAsia="zh-TW"/>
        </w:rPr>
        <w:t xml:space="preserve">Sidelink Physical Procedures for NR V2X </w:t>
      </w:r>
      <w:r w:rsidR="004D0AE4" w:rsidRPr="00D55DC8">
        <w:rPr>
          <w:rFonts w:ascii="Arial" w:eastAsiaTheme="minorEastAsia" w:hAnsi="Arial" w:cs="Arial"/>
          <w:b/>
          <w:bCs/>
          <w:sz w:val="24"/>
          <w:lang w:eastAsia="zh-TW"/>
        </w:rPr>
        <w:t xml:space="preserve"> </w:t>
      </w:r>
    </w:p>
    <w:p w:rsidR="00EC3224" w:rsidRPr="00D55DC8" w:rsidRDefault="00EC3224" w:rsidP="00606D86">
      <w:pPr>
        <w:spacing w:after="0" w:line="276" w:lineRule="auto"/>
        <w:jc w:val="both"/>
        <w:rPr>
          <w:rFonts w:ascii="Arial" w:hAnsi="Arial" w:cs="Arial"/>
          <w:b/>
          <w:bCs/>
          <w:sz w:val="24"/>
          <w:lang w:eastAsia="zh-CN"/>
        </w:rPr>
      </w:pPr>
      <w:r w:rsidRPr="00D55DC8">
        <w:rPr>
          <w:rFonts w:ascii="Arial" w:hAnsi="Arial" w:cs="Arial"/>
          <w:b/>
          <w:bCs/>
          <w:sz w:val="24"/>
        </w:rPr>
        <w:t>Document for:</w:t>
      </w:r>
      <w:r w:rsidRPr="00D55DC8">
        <w:rPr>
          <w:rFonts w:ascii="Arial" w:hAnsi="Arial" w:cs="Arial"/>
          <w:b/>
          <w:bCs/>
          <w:sz w:val="24"/>
        </w:rPr>
        <w:tab/>
      </w:r>
      <w:r w:rsidRPr="00D55DC8">
        <w:rPr>
          <w:rFonts w:ascii="Arial" w:hAnsi="Arial" w:cs="Arial"/>
          <w:b/>
          <w:bCs/>
          <w:sz w:val="24"/>
        </w:rPr>
        <w:tab/>
        <w:t>Discussion</w:t>
      </w:r>
      <w:r w:rsidR="00A4183F" w:rsidRPr="00D55DC8">
        <w:rPr>
          <w:rFonts w:asciiTheme="minorEastAsia" w:eastAsiaTheme="minorEastAsia" w:hAnsiTheme="minorEastAsia" w:cs="Arial" w:hint="eastAsia"/>
          <w:b/>
          <w:bCs/>
          <w:sz w:val="24"/>
          <w:lang w:eastAsia="zh-TW"/>
        </w:rPr>
        <w:t xml:space="preserve"> </w:t>
      </w:r>
      <w:r w:rsidR="00A4183F" w:rsidRPr="00D55DC8">
        <w:rPr>
          <w:rFonts w:ascii="Arial" w:hAnsi="Arial" w:cs="Arial"/>
          <w:b/>
          <w:bCs/>
          <w:sz w:val="24"/>
        </w:rPr>
        <w:t>and Decision</w:t>
      </w:r>
    </w:p>
    <w:p w:rsidR="003C6357" w:rsidRPr="003C6357" w:rsidRDefault="00D15C4A" w:rsidP="002F4C4B">
      <w:pPr>
        <w:pStyle w:val="1"/>
        <w:numPr>
          <w:ilvl w:val="0"/>
          <w:numId w:val="24"/>
        </w:numPr>
      </w:pPr>
      <w:r>
        <w:rPr>
          <w:rFonts w:hint="eastAsia"/>
        </w:rPr>
        <w:t>Agreements from the RAN1</w:t>
      </w:r>
      <w:r w:rsidR="00C710CD">
        <w:t xml:space="preserve"> </w:t>
      </w:r>
      <w:r>
        <w:rPr>
          <w:rFonts w:hint="eastAsia"/>
        </w:rPr>
        <w:t xml:space="preserve">ad hoc </w:t>
      </w:r>
      <w:r w:rsidR="003C6357">
        <w:rPr>
          <w:rFonts w:hint="eastAsia"/>
        </w:rPr>
        <w:t>meeting</w:t>
      </w:r>
      <w:r w:rsidR="00C710CD">
        <w:t xml:space="preserve"> 1901</w:t>
      </w:r>
    </w:p>
    <w:p w:rsidR="00A176E6" w:rsidRPr="00EC64A4" w:rsidRDefault="00417C84" w:rsidP="00620ED7">
      <w:pPr>
        <w:spacing w:afterLines="50" w:after="120"/>
        <w:ind w:left="720" w:hanging="720"/>
        <w:jc w:val="both"/>
        <w:rPr>
          <w:rFonts w:eastAsiaTheme="minorEastAsia"/>
          <w:sz w:val="24"/>
          <w:szCs w:val="24"/>
          <w:lang w:eastAsia="zh-TW"/>
        </w:rPr>
      </w:pPr>
      <w:r w:rsidRPr="00175126">
        <w:rPr>
          <w:rFonts w:hint="eastAsia"/>
          <w:szCs w:val="24"/>
          <w:lang w:val="en-GB" w:eastAsia="zh-TW"/>
        </w:rPr>
        <w:t xml:space="preserve">The </w:t>
      </w:r>
      <w:r w:rsidR="000E28FD" w:rsidRPr="000E28FD">
        <w:rPr>
          <w:rFonts w:eastAsia="新細明體"/>
          <w:lang w:eastAsia="zh-TW"/>
        </w:rPr>
        <w:t>RAN 1 ad hoc meeting 1901</w:t>
      </w:r>
      <w:r w:rsidR="000E28FD" w:rsidRPr="00175126">
        <w:rPr>
          <w:rFonts w:eastAsiaTheme="minorEastAsia" w:hint="eastAsia"/>
          <w:szCs w:val="24"/>
          <w:lang w:val="en-GB" w:eastAsia="zh-TW"/>
        </w:rPr>
        <w:t xml:space="preserve"> </w:t>
      </w:r>
      <w:r w:rsidR="003B00A6" w:rsidRPr="00175126">
        <w:rPr>
          <w:rFonts w:eastAsiaTheme="minorEastAsia" w:hint="eastAsia"/>
          <w:szCs w:val="24"/>
          <w:lang w:val="en-GB" w:eastAsia="zh-TW"/>
        </w:rPr>
        <w:t>[1</w:t>
      </w:r>
      <w:r w:rsidR="00AD014C" w:rsidRPr="00175126">
        <w:rPr>
          <w:rFonts w:eastAsiaTheme="minorEastAsia"/>
          <w:szCs w:val="24"/>
          <w:lang w:val="en-GB" w:eastAsia="zh-TW"/>
        </w:rPr>
        <w:t>]</w:t>
      </w:r>
      <w:r w:rsidR="00AD014C" w:rsidRPr="00175126">
        <w:rPr>
          <w:szCs w:val="24"/>
          <w:lang w:val="en-GB" w:eastAsia="zh-TW"/>
        </w:rPr>
        <w:t xml:space="preserve"> reached</w:t>
      </w:r>
      <w:r w:rsidRPr="00175126">
        <w:rPr>
          <w:rFonts w:hint="eastAsia"/>
          <w:szCs w:val="24"/>
          <w:lang w:val="en-GB" w:eastAsia="zh-TW"/>
        </w:rPr>
        <w:t xml:space="preserve"> the agreements</w:t>
      </w:r>
      <w:r w:rsidR="00EC64A4" w:rsidRPr="00175126">
        <w:rPr>
          <w:szCs w:val="24"/>
          <w:lang w:val="en-GB" w:eastAsia="zh-TW"/>
        </w:rPr>
        <w:t xml:space="preserve"> </w:t>
      </w:r>
      <w:r w:rsidR="00EC64A4" w:rsidRPr="00175126">
        <w:rPr>
          <w:rFonts w:eastAsiaTheme="minorEastAsia"/>
          <w:szCs w:val="24"/>
          <w:lang w:eastAsia="zh-TW"/>
        </w:rPr>
        <w:t>are shown as follows</w:t>
      </w:r>
      <w:r w:rsidR="00EC64A4" w:rsidRPr="00175126">
        <w:rPr>
          <w:rFonts w:hint="eastAsia"/>
          <w:szCs w:val="24"/>
          <w:lang w:val="en-GB" w:eastAsia="zh-TW"/>
        </w:rPr>
        <w:t>,</w:t>
      </w:r>
    </w:p>
    <w:p w:rsidR="00417C84" w:rsidRDefault="00F674DF" w:rsidP="00A176E6">
      <w:pPr>
        <w:rPr>
          <w:rFonts w:eastAsiaTheme="minorEastAsia"/>
          <w:lang w:val="en-GB" w:eastAsia="zh-TW"/>
        </w:rPr>
      </w:pPr>
      <w:r>
        <w:rPr>
          <w:rFonts w:eastAsiaTheme="minorEastAsia"/>
          <w:noProof/>
          <w:lang w:eastAsia="zh-TW"/>
        </w:rPr>
        <mc:AlternateContent>
          <mc:Choice Requires="wps">
            <w:drawing>
              <wp:inline distT="0" distB="0" distL="0" distR="0">
                <wp:extent cx="5470543" cy="5888102"/>
                <wp:effectExtent l="0" t="0" r="15875" b="17780"/>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0543" cy="5888102"/>
                        </a:xfrm>
                        <a:prstGeom prst="rect">
                          <a:avLst/>
                        </a:prstGeom>
                        <a:solidFill>
                          <a:srgbClr val="FFFFFF"/>
                        </a:solidFill>
                        <a:ln w="9525">
                          <a:solidFill>
                            <a:srgbClr val="000000"/>
                          </a:solidFill>
                          <a:miter lim="800000"/>
                          <a:headEnd/>
                          <a:tailEnd/>
                        </a:ln>
                      </wps:spPr>
                      <wps:txbx>
                        <w:txbxContent>
                          <w:p w:rsidR="000E28FD" w:rsidRPr="000E28FD" w:rsidRDefault="000E28FD" w:rsidP="000E28FD">
                            <w:pPr>
                              <w:overflowPunct/>
                              <w:autoSpaceDE/>
                              <w:autoSpaceDN/>
                              <w:adjustRightInd/>
                              <w:spacing w:after="0"/>
                              <w:rPr>
                                <w:rFonts w:ascii="Times" w:eastAsia="Batang" w:hAnsi="Times"/>
                                <w:szCs w:val="24"/>
                                <w:lang w:val="en-GB"/>
                              </w:rPr>
                            </w:pPr>
                            <w:r w:rsidRPr="000E28FD">
                              <w:rPr>
                                <w:rFonts w:ascii="Times" w:eastAsia="Batang" w:hAnsi="Times"/>
                                <w:szCs w:val="24"/>
                                <w:highlight w:val="green"/>
                                <w:lang w:val="en-GB"/>
                              </w:rPr>
                              <w:t>Agreements</w:t>
                            </w:r>
                            <w:r w:rsidRPr="000E28FD">
                              <w:rPr>
                                <w:rFonts w:ascii="Times" w:eastAsia="Batang" w:hAnsi="Times"/>
                                <w:szCs w:val="24"/>
                                <w:lang w:val="en-GB"/>
                              </w:rPr>
                              <w:t>:</w:t>
                            </w:r>
                          </w:p>
                          <w:p w:rsidR="000E28FD" w:rsidRPr="000E28FD" w:rsidRDefault="000E28FD" w:rsidP="000E28FD">
                            <w:pPr>
                              <w:widowControl w:val="0"/>
                              <w:numPr>
                                <w:ilvl w:val="0"/>
                                <w:numId w:val="26"/>
                              </w:numPr>
                              <w:overflowPunct/>
                              <w:autoSpaceDE/>
                              <w:autoSpaceDN/>
                              <w:adjustRightInd/>
                              <w:snapToGrid w:val="0"/>
                              <w:spacing w:after="0" w:line="264" w:lineRule="auto"/>
                              <w:jc w:val="both"/>
                              <w:rPr>
                                <w:rFonts w:eastAsia="Batang"/>
                                <w:kern w:val="2"/>
                                <w:lang w:eastAsia="ko-KR"/>
                              </w:rPr>
                            </w:pPr>
                            <w:r w:rsidRPr="000E28FD">
                              <w:rPr>
                                <w:rFonts w:eastAsia="Batang"/>
                                <w:kern w:val="2"/>
                                <w:lang w:eastAsia="ko-KR"/>
                              </w:rPr>
                              <w:t>Layer-1 destination ID can be explicitly included in SCI</w:t>
                            </w:r>
                          </w:p>
                          <w:p w:rsidR="000E28FD" w:rsidRPr="000E28FD" w:rsidRDefault="000E28FD" w:rsidP="000E28FD">
                            <w:pPr>
                              <w:widowControl w:val="0"/>
                              <w:numPr>
                                <w:ilvl w:val="2"/>
                                <w:numId w:val="26"/>
                              </w:numPr>
                              <w:overflowPunct/>
                              <w:autoSpaceDE/>
                              <w:autoSpaceDN/>
                              <w:adjustRightInd/>
                              <w:snapToGrid w:val="0"/>
                              <w:spacing w:after="0" w:line="264" w:lineRule="auto"/>
                              <w:jc w:val="both"/>
                              <w:rPr>
                                <w:rFonts w:eastAsia="Batang"/>
                                <w:kern w:val="2"/>
                                <w:lang w:eastAsia="ko-KR"/>
                              </w:rPr>
                            </w:pPr>
                            <w:r w:rsidRPr="000E28FD">
                              <w:rPr>
                                <w:rFonts w:eastAsia="Batang"/>
                                <w:kern w:val="2"/>
                                <w:lang w:eastAsia="ko-KR"/>
                              </w:rPr>
                              <w:t>FFS how to determine Layer-1 destination ID</w:t>
                            </w:r>
                          </w:p>
                          <w:p w:rsidR="000E28FD" w:rsidRPr="000E28FD" w:rsidRDefault="000E28FD" w:rsidP="000E28FD">
                            <w:pPr>
                              <w:widowControl w:val="0"/>
                              <w:numPr>
                                <w:ilvl w:val="2"/>
                                <w:numId w:val="26"/>
                              </w:numPr>
                              <w:overflowPunct/>
                              <w:autoSpaceDE/>
                              <w:autoSpaceDN/>
                              <w:adjustRightInd/>
                              <w:snapToGrid w:val="0"/>
                              <w:spacing w:after="0" w:line="264" w:lineRule="auto"/>
                              <w:jc w:val="both"/>
                              <w:rPr>
                                <w:rFonts w:eastAsia="Batang"/>
                                <w:kern w:val="2"/>
                                <w:lang w:eastAsia="ko-KR"/>
                              </w:rPr>
                            </w:pPr>
                            <w:r w:rsidRPr="000E28FD">
                              <w:rPr>
                                <w:rFonts w:eastAsia="Batang"/>
                                <w:kern w:val="2"/>
                                <w:lang w:eastAsia="ko-KR"/>
                              </w:rPr>
                              <w:t>FFS size of Layer-1 destination ID</w:t>
                            </w:r>
                          </w:p>
                          <w:p w:rsidR="000E28FD" w:rsidRPr="000E28FD" w:rsidRDefault="000E28FD" w:rsidP="000E28FD">
                            <w:pPr>
                              <w:widowControl w:val="0"/>
                              <w:numPr>
                                <w:ilvl w:val="0"/>
                                <w:numId w:val="26"/>
                              </w:numPr>
                              <w:overflowPunct/>
                              <w:autoSpaceDE/>
                              <w:autoSpaceDN/>
                              <w:adjustRightInd/>
                              <w:snapToGrid w:val="0"/>
                              <w:spacing w:after="0" w:line="264" w:lineRule="auto"/>
                              <w:jc w:val="both"/>
                              <w:rPr>
                                <w:rFonts w:eastAsia="Batang"/>
                                <w:kern w:val="2"/>
                                <w:lang w:eastAsia="ko-KR"/>
                              </w:rPr>
                            </w:pPr>
                            <w:r w:rsidRPr="000E28FD">
                              <w:rPr>
                                <w:rFonts w:eastAsia="Batang"/>
                                <w:kern w:val="2"/>
                                <w:lang w:eastAsia="ko-KR"/>
                              </w:rPr>
                              <w:t>The following additional information can be included in SCI</w:t>
                            </w:r>
                          </w:p>
                          <w:p w:rsidR="000E28FD" w:rsidRPr="000E28FD" w:rsidRDefault="000E28FD" w:rsidP="000E28FD">
                            <w:pPr>
                              <w:widowControl w:val="0"/>
                              <w:numPr>
                                <w:ilvl w:val="1"/>
                                <w:numId w:val="26"/>
                              </w:numPr>
                              <w:overflowPunct/>
                              <w:autoSpaceDE/>
                              <w:autoSpaceDN/>
                              <w:adjustRightInd/>
                              <w:snapToGrid w:val="0"/>
                              <w:spacing w:after="0" w:line="264" w:lineRule="auto"/>
                              <w:jc w:val="both"/>
                              <w:rPr>
                                <w:rFonts w:eastAsia="Batang"/>
                                <w:kern w:val="2"/>
                                <w:lang w:eastAsia="ko-KR"/>
                              </w:rPr>
                            </w:pPr>
                            <w:r w:rsidRPr="000E28FD">
                              <w:rPr>
                                <w:rFonts w:eastAsia="Batang"/>
                                <w:kern w:val="2"/>
                                <w:lang w:eastAsia="ko-KR"/>
                              </w:rPr>
                              <w:t>Layer-1 source ID</w:t>
                            </w:r>
                          </w:p>
                          <w:p w:rsidR="000E28FD" w:rsidRPr="000E28FD" w:rsidRDefault="000E28FD" w:rsidP="000E28FD">
                            <w:pPr>
                              <w:widowControl w:val="0"/>
                              <w:numPr>
                                <w:ilvl w:val="2"/>
                                <w:numId w:val="26"/>
                              </w:numPr>
                              <w:overflowPunct/>
                              <w:autoSpaceDE/>
                              <w:autoSpaceDN/>
                              <w:adjustRightInd/>
                              <w:snapToGrid w:val="0"/>
                              <w:spacing w:after="0" w:line="264" w:lineRule="auto"/>
                              <w:jc w:val="both"/>
                              <w:rPr>
                                <w:rFonts w:eastAsia="Batang"/>
                                <w:kern w:val="2"/>
                                <w:lang w:eastAsia="ko-KR"/>
                              </w:rPr>
                            </w:pPr>
                            <w:r w:rsidRPr="000E28FD">
                              <w:rPr>
                                <w:rFonts w:eastAsia="Batang"/>
                                <w:kern w:val="2"/>
                                <w:lang w:eastAsia="ko-KR"/>
                              </w:rPr>
                              <w:t>FFS how to determine Layer-1 source ID</w:t>
                            </w:r>
                          </w:p>
                          <w:p w:rsidR="000E28FD" w:rsidRPr="000E28FD" w:rsidRDefault="000E28FD" w:rsidP="000E28FD">
                            <w:pPr>
                              <w:widowControl w:val="0"/>
                              <w:numPr>
                                <w:ilvl w:val="2"/>
                                <w:numId w:val="26"/>
                              </w:numPr>
                              <w:overflowPunct/>
                              <w:autoSpaceDE/>
                              <w:autoSpaceDN/>
                              <w:adjustRightInd/>
                              <w:snapToGrid w:val="0"/>
                              <w:spacing w:after="0" w:line="264" w:lineRule="auto"/>
                              <w:jc w:val="both"/>
                              <w:rPr>
                                <w:rFonts w:eastAsia="Batang"/>
                                <w:kern w:val="2"/>
                                <w:lang w:eastAsia="ko-KR"/>
                              </w:rPr>
                            </w:pPr>
                            <w:r w:rsidRPr="000E28FD">
                              <w:rPr>
                                <w:rFonts w:eastAsia="Batang"/>
                                <w:kern w:val="2"/>
                                <w:lang w:eastAsia="ko-KR"/>
                              </w:rPr>
                              <w:t>FFS size of Layer-1 source ID</w:t>
                            </w:r>
                          </w:p>
                          <w:p w:rsidR="000E28FD" w:rsidRPr="000E28FD" w:rsidRDefault="000E28FD" w:rsidP="000E28FD">
                            <w:pPr>
                              <w:widowControl w:val="0"/>
                              <w:numPr>
                                <w:ilvl w:val="1"/>
                                <w:numId w:val="26"/>
                              </w:numPr>
                              <w:overflowPunct/>
                              <w:autoSpaceDE/>
                              <w:autoSpaceDN/>
                              <w:adjustRightInd/>
                              <w:snapToGrid w:val="0"/>
                              <w:spacing w:after="0" w:line="264" w:lineRule="auto"/>
                              <w:jc w:val="both"/>
                              <w:rPr>
                                <w:rFonts w:eastAsia="Batang"/>
                                <w:kern w:val="2"/>
                                <w:lang w:eastAsia="ko-KR"/>
                              </w:rPr>
                            </w:pPr>
                            <w:r w:rsidRPr="000E28FD">
                              <w:rPr>
                                <w:rFonts w:eastAsia="Batang"/>
                                <w:kern w:val="2"/>
                                <w:lang w:eastAsia="ko-KR"/>
                              </w:rPr>
                              <w:t>HARQ process ID</w:t>
                            </w:r>
                          </w:p>
                          <w:p w:rsidR="000E28FD" w:rsidRPr="000E28FD" w:rsidRDefault="000E28FD" w:rsidP="000E28FD">
                            <w:pPr>
                              <w:widowControl w:val="0"/>
                              <w:numPr>
                                <w:ilvl w:val="1"/>
                                <w:numId w:val="26"/>
                              </w:numPr>
                              <w:overflowPunct/>
                              <w:autoSpaceDE/>
                              <w:autoSpaceDN/>
                              <w:adjustRightInd/>
                              <w:snapToGrid w:val="0"/>
                              <w:spacing w:after="0" w:line="264" w:lineRule="auto"/>
                              <w:jc w:val="both"/>
                              <w:rPr>
                                <w:rFonts w:eastAsia="Batang"/>
                                <w:kern w:val="2"/>
                                <w:lang w:eastAsia="ko-KR"/>
                              </w:rPr>
                            </w:pPr>
                            <w:r w:rsidRPr="000E28FD">
                              <w:rPr>
                                <w:rFonts w:eastAsia="Batang"/>
                                <w:kern w:val="2"/>
                                <w:lang w:eastAsia="ko-KR"/>
                              </w:rPr>
                              <w:t>New Data Indicator (NDI)</w:t>
                            </w:r>
                          </w:p>
                          <w:p w:rsidR="000E28FD" w:rsidRPr="000E28FD" w:rsidRDefault="000E28FD" w:rsidP="000E28FD">
                            <w:pPr>
                              <w:widowControl w:val="0"/>
                              <w:numPr>
                                <w:ilvl w:val="1"/>
                                <w:numId w:val="26"/>
                              </w:numPr>
                              <w:overflowPunct/>
                              <w:autoSpaceDE/>
                              <w:autoSpaceDN/>
                              <w:adjustRightInd/>
                              <w:snapToGrid w:val="0"/>
                              <w:spacing w:after="0" w:line="264" w:lineRule="auto"/>
                              <w:jc w:val="both"/>
                              <w:rPr>
                                <w:rFonts w:eastAsia="Batang"/>
                                <w:kern w:val="2"/>
                                <w:lang w:eastAsia="ko-KR"/>
                              </w:rPr>
                            </w:pPr>
                            <w:r w:rsidRPr="000E28FD">
                              <w:rPr>
                                <w:rFonts w:eastAsia="Batang"/>
                                <w:kern w:val="2"/>
                                <w:lang w:eastAsia="ko-KR"/>
                              </w:rPr>
                              <w:t>Redundancy Version (RV)</w:t>
                            </w:r>
                          </w:p>
                          <w:p w:rsidR="000E28FD" w:rsidRPr="000E28FD" w:rsidRDefault="000E28FD" w:rsidP="000E28FD">
                            <w:pPr>
                              <w:widowControl w:val="0"/>
                              <w:numPr>
                                <w:ilvl w:val="0"/>
                                <w:numId w:val="26"/>
                              </w:numPr>
                              <w:overflowPunct/>
                              <w:autoSpaceDE/>
                              <w:autoSpaceDN/>
                              <w:adjustRightInd/>
                              <w:snapToGrid w:val="0"/>
                              <w:spacing w:after="0" w:line="264" w:lineRule="auto"/>
                              <w:jc w:val="both"/>
                              <w:rPr>
                                <w:rFonts w:eastAsia="Batang"/>
                                <w:kern w:val="2"/>
                                <w:lang w:eastAsia="ko-KR"/>
                              </w:rPr>
                            </w:pPr>
                            <w:r w:rsidRPr="000E28FD">
                              <w:rPr>
                                <w:rFonts w:eastAsia="Batang"/>
                                <w:kern w:val="2"/>
                                <w:lang w:eastAsia="ko-KR"/>
                              </w:rPr>
                              <w:t>FFS whether some of the above information may not be present etc. in some operations (e.g., depending on whether they are used for unicast, groupcast, broadcast)</w:t>
                            </w:r>
                          </w:p>
                          <w:p w:rsidR="000E28FD" w:rsidRPr="000E28FD" w:rsidRDefault="000E28FD" w:rsidP="000E28FD">
                            <w:pPr>
                              <w:overflowPunct/>
                              <w:autoSpaceDE/>
                              <w:autoSpaceDN/>
                              <w:adjustRightInd/>
                              <w:spacing w:after="0"/>
                              <w:rPr>
                                <w:rFonts w:ascii="Times" w:eastAsia="Batang" w:hAnsi="Times"/>
                                <w:szCs w:val="24"/>
                              </w:rPr>
                            </w:pPr>
                          </w:p>
                          <w:p w:rsidR="000E28FD" w:rsidRPr="000E28FD" w:rsidRDefault="000E28FD" w:rsidP="000E28FD">
                            <w:pPr>
                              <w:overflowPunct/>
                              <w:autoSpaceDE/>
                              <w:autoSpaceDN/>
                              <w:adjustRightInd/>
                              <w:spacing w:after="0"/>
                              <w:rPr>
                                <w:rFonts w:ascii="Times" w:eastAsia="Batang" w:hAnsi="Times"/>
                                <w:lang w:eastAsia="x-none"/>
                              </w:rPr>
                            </w:pPr>
                            <w:r w:rsidRPr="000E28FD">
                              <w:rPr>
                                <w:rFonts w:ascii="Times" w:eastAsia="Batang" w:hAnsi="Times"/>
                                <w:highlight w:val="green"/>
                                <w:lang w:eastAsia="x-none"/>
                              </w:rPr>
                              <w:t>Agreements</w:t>
                            </w:r>
                            <w:r w:rsidRPr="000E28FD">
                              <w:rPr>
                                <w:rFonts w:ascii="Times" w:eastAsia="Batang" w:hAnsi="Times"/>
                                <w:lang w:eastAsia="x-none"/>
                              </w:rPr>
                              <w:t>:</w:t>
                            </w:r>
                          </w:p>
                          <w:p w:rsidR="000E28FD" w:rsidRPr="000E28FD" w:rsidRDefault="000E28FD" w:rsidP="000E28FD">
                            <w:pPr>
                              <w:widowControl w:val="0"/>
                              <w:numPr>
                                <w:ilvl w:val="0"/>
                                <w:numId w:val="27"/>
                              </w:numPr>
                              <w:overflowPunct/>
                              <w:autoSpaceDE/>
                              <w:autoSpaceDN/>
                              <w:adjustRightInd/>
                              <w:snapToGrid w:val="0"/>
                              <w:spacing w:after="0" w:line="264" w:lineRule="auto"/>
                              <w:jc w:val="both"/>
                              <w:rPr>
                                <w:rFonts w:eastAsia="Batang"/>
                                <w:kern w:val="2"/>
                                <w:lang w:eastAsia="ko-KR"/>
                              </w:rPr>
                            </w:pPr>
                            <w:r w:rsidRPr="000E28FD">
                              <w:rPr>
                                <w:rFonts w:eastAsia="Batang"/>
                                <w:kern w:val="2"/>
                                <w:lang w:eastAsia="ko-KR"/>
                              </w:rPr>
                              <w:t xml:space="preserve">For determining the resource of PSFCH containing HARQ feedback, support that the time gap between PSSCH and the associated PSFCH is not signaled via PSCCH at least for modes 2(a)(c)(d) (if respectively supported) </w:t>
                            </w:r>
                          </w:p>
                          <w:p w:rsidR="000E28FD" w:rsidRPr="000E28FD" w:rsidRDefault="000E28FD" w:rsidP="000E28FD">
                            <w:pPr>
                              <w:widowControl w:val="0"/>
                              <w:numPr>
                                <w:ilvl w:val="1"/>
                                <w:numId w:val="27"/>
                              </w:numPr>
                              <w:overflowPunct/>
                              <w:autoSpaceDE/>
                              <w:autoSpaceDN/>
                              <w:adjustRightInd/>
                              <w:snapToGrid w:val="0"/>
                              <w:spacing w:after="0" w:line="264" w:lineRule="auto"/>
                              <w:jc w:val="both"/>
                              <w:rPr>
                                <w:rFonts w:eastAsia="Batang"/>
                                <w:kern w:val="2"/>
                                <w:lang w:eastAsia="ko-KR"/>
                              </w:rPr>
                            </w:pPr>
                            <w:r w:rsidRPr="000E28FD">
                              <w:rPr>
                                <w:rFonts w:eastAsia="Batang"/>
                                <w:kern w:val="2"/>
                                <w:lang w:eastAsia="ko-KR"/>
                              </w:rPr>
                              <w:t>FFS whether or not to additionally support other mechanism(s) for modes 2(a)(c)(d)</w:t>
                            </w:r>
                          </w:p>
                          <w:p w:rsidR="000E28FD" w:rsidRPr="000E28FD" w:rsidRDefault="000E28FD" w:rsidP="000E28FD">
                            <w:pPr>
                              <w:widowControl w:val="0"/>
                              <w:numPr>
                                <w:ilvl w:val="1"/>
                                <w:numId w:val="27"/>
                              </w:numPr>
                              <w:overflowPunct/>
                              <w:autoSpaceDE/>
                              <w:autoSpaceDN/>
                              <w:adjustRightInd/>
                              <w:snapToGrid w:val="0"/>
                              <w:spacing w:after="0" w:line="264" w:lineRule="auto"/>
                              <w:jc w:val="both"/>
                              <w:rPr>
                                <w:rFonts w:eastAsia="Batang"/>
                                <w:kern w:val="2"/>
                                <w:lang w:eastAsia="ko-KR"/>
                              </w:rPr>
                            </w:pPr>
                            <w:r w:rsidRPr="000E28FD">
                              <w:rPr>
                                <w:rFonts w:eastAsia="Batang"/>
                                <w:kern w:val="2"/>
                                <w:lang w:eastAsia="ko-KR"/>
                              </w:rPr>
                              <w:t>FFS for mode 1</w:t>
                            </w:r>
                          </w:p>
                          <w:p w:rsidR="000E28FD" w:rsidRPr="00231E51" w:rsidRDefault="000E28FD" w:rsidP="000E28FD">
                            <w:pPr>
                              <w:numPr>
                                <w:ilvl w:val="1"/>
                                <w:numId w:val="27"/>
                              </w:numPr>
                              <w:overflowPunct/>
                              <w:autoSpaceDE/>
                              <w:autoSpaceDN/>
                              <w:adjustRightInd/>
                              <w:spacing w:after="0"/>
                            </w:pPr>
                            <w:r w:rsidRPr="00231E51">
                              <w:t>Option 2: Receiver UE transmits HARQ ACK/NACK</w:t>
                            </w:r>
                          </w:p>
                          <w:p w:rsidR="000E28FD" w:rsidRPr="00231E51" w:rsidRDefault="000E28FD" w:rsidP="000E28FD">
                            <w:pPr>
                              <w:numPr>
                                <w:ilvl w:val="0"/>
                                <w:numId w:val="27"/>
                              </w:numPr>
                              <w:overflowPunct/>
                              <w:autoSpaceDE/>
                              <w:autoSpaceDN/>
                              <w:adjustRightInd/>
                              <w:spacing w:after="0"/>
                            </w:pPr>
                            <w:r w:rsidRPr="00231E51">
                              <w:t>FFS applicability of option 1 and/or option 2</w:t>
                            </w:r>
                          </w:p>
                          <w:p w:rsidR="000E28FD" w:rsidRPr="00231E51" w:rsidRDefault="000E28FD" w:rsidP="000E28FD">
                            <w:pPr>
                              <w:rPr>
                                <w:highlight w:val="darkYellow"/>
                              </w:rPr>
                            </w:pPr>
                            <w:r w:rsidRPr="00231E51">
                              <w:rPr>
                                <w:highlight w:val="darkYellow"/>
                              </w:rPr>
                              <w:t>Working assumption:</w:t>
                            </w:r>
                          </w:p>
                          <w:p w:rsidR="000E28FD" w:rsidRPr="000F5C9D" w:rsidRDefault="000E28FD" w:rsidP="000E28FD">
                            <w:pPr>
                              <w:numPr>
                                <w:ilvl w:val="0"/>
                                <w:numId w:val="27"/>
                              </w:numPr>
                              <w:overflowPunct/>
                              <w:autoSpaceDE/>
                              <w:autoSpaceDN/>
                              <w:adjustRightInd/>
                              <w:spacing w:after="0"/>
                            </w:pPr>
                            <w:r w:rsidRPr="000F5C9D">
                              <w:t>When HARQ feedback is enabled for groupcast, support (options as identified in RAN1#95):</w:t>
                            </w:r>
                          </w:p>
                          <w:p w:rsidR="000E28FD" w:rsidRPr="000F5C9D" w:rsidRDefault="000E28FD" w:rsidP="000E28FD">
                            <w:pPr>
                              <w:numPr>
                                <w:ilvl w:val="1"/>
                                <w:numId w:val="27"/>
                              </w:numPr>
                              <w:overflowPunct/>
                              <w:autoSpaceDE/>
                              <w:autoSpaceDN/>
                              <w:adjustRightInd/>
                              <w:spacing w:after="0"/>
                            </w:pPr>
                            <w:r w:rsidRPr="000F5C9D">
                              <w:t>Option 1: Receiver UE transmits only HARQ NACK</w:t>
                            </w:r>
                          </w:p>
                          <w:p w:rsidR="000E28FD" w:rsidRPr="000F5C9D" w:rsidRDefault="000E28FD" w:rsidP="000E28FD">
                            <w:pPr>
                              <w:numPr>
                                <w:ilvl w:val="1"/>
                                <w:numId w:val="27"/>
                              </w:numPr>
                              <w:overflowPunct/>
                              <w:autoSpaceDE/>
                              <w:autoSpaceDN/>
                              <w:adjustRightInd/>
                              <w:spacing w:after="0"/>
                            </w:pPr>
                            <w:r w:rsidRPr="000F5C9D">
                              <w:t>Option 2: Receiver UE transmits HARQ ACK/NACK</w:t>
                            </w:r>
                          </w:p>
                          <w:p w:rsidR="000E28FD" w:rsidRPr="000F5C9D" w:rsidRDefault="000E28FD" w:rsidP="000E28FD">
                            <w:pPr>
                              <w:numPr>
                                <w:ilvl w:val="0"/>
                                <w:numId w:val="27"/>
                              </w:numPr>
                              <w:overflowPunct/>
                              <w:autoSpaceDE/>
                              <w:autoSpaceDN/>
                              <w:adjustRightInd/>
                              <w:spacing w:after="0"/>
                            </w:pPr>
                            <w:r w:rsidRPr="000F5C9D">
                              <w:t>FFS applicability of option 1 and option 2 – this part is particular</w:t>
                            </w:r>
                            <w:r>
                              <w:t>l</w:t>
                            </w:r>
                            <w:r w:rsidRPr="000F5C9D">
                              <w:t>y relevant to confirm (or not) the working assumption</w:t>
                            </w:r>
                          </w:p>
                          <w:p w:rsidR="000E28FD" w:rsidRPr="00DD4B72" w:rsidRDefault="000E28FD" w:rsidP="000E28FD">
                            <w:pPr>
                              <w:rPr>
                                <w:lang w:eastAsia="x-none"/>
                              </w:rPr>
                            </w:pPr>
                            <w:r w:rsidRPr="00DD4B72">
                              <w:rPr>
                                <w:highlight w:val="green"/>
                                <w:lang w:eastAsia="x-none"/>
                              </w:rPr>
                              <w:t>Agreements</w:t>
                            </w:r>
                            <w:r w:rsidRPr="00DD4B72">
                              <w:rPr>
                                <w:lang w:eastAsia="x-none"/>
                              </w:rPr>
                              <w:t>:</w:t>
                            </w:r>
                          </w:p>
                          <w:p w:rsidR="000E28FD" w:rsidRPr="00DD4B72" w:rsidRDefault="000E28FD" w:rsidP="000E28FD">
                            <w:pPr>
                              <w:numPr>
                                <w:ilvl w:val="0"/>
                                <w:numId w:val="28"/>
                              </w:numPr>
                              <w:overflowPunct/>
                              <w:autoSpaceDE/>
                              <w:autoSpaceDN/>
                              <w:adjustRightInd/>
                              <w:spacing w:after="0"/>
                            </w:pPr>
                            <w:r w:rsidRPr="00DD4B72">
                              <w:rPr>
                                <w:rFonts w:hint="eastAsia"/>
                              </w:rPr>
                              <w:t>It is</w:t>
                            </w:r>
                            <w:r w:rsidRPr="00DD4B72">
                              <w:t xml:space="preserve"> support</w:t>
                            </w:r>
                            <w:r w:rsidRPr="00DD4B72">
                              <w:rPr>
                                <w:rFonts w:hint="eastAsia"/>
                              </w:rPr>
                              <w:t>ed</w:t>
                            </w:r>
                            <w:r w:rsidRPr="00DD4B72">
                              <w:t xml:space="preserve"> that in mode 1 for unicast, the in-coverage UE sends an indication to gNB to indicate the need for retransmission </w:t>
                            </w:r>
                          </w:p>
                          <w:p w:rsidR="000E28FD" w:rsidRPr="00DD4B72" w:rsidRDefault="000E28FD" w:rsidP="000E28FD">
                            <w:pPr>
                              <w:numPr>
                                <w:ilvl w:val="1"/>
                                <w:numId w:val="28"/>
                              </w:numPr>
                              <w:overflowPunct/>
                              <w:autoSpaceDE/>
                              <w:autoSpaceDN/>
                              <w:adjustRightInd/>
                              <w:spacing w:after="0"/>
                            </w:pPr>
                            <w:r w:rsidRPr="00DD4B72">
                              <w:t>A</w:t>
                            </w:r>
                            <w:r w:rsidRPr="00DD4B72">
                              <w:rPr>
                                <w:rFonts w:hint="eastAsia"/>
                              </w:rPr>
                              <w:t xml:space="preserve">t </w:t>
                            </w:r>
                            <w:r w:rsidRPr="00DD4B72">
                              <w:t>least PUCCH is used to report the information</w:t>
                            </w:r>
                          </w:p>
                          <w:p w:rsidR="000E28FD" w:rsidRPr="00DD4B72" w:rsidRDefault="000E28FD" w:rsidP="000E28FD">
                            <w:pPr>
                              <w:numPr>
                                <w:ilvl w:val="2"/>
                                <w:numId w:val="28"/>
                              </w:numPr>
                              <w:overflowPunct/>
                              <w:autoSpaceDE/>
                              <w:autoSpaceDN/>
                              <w:adjustRightInd/>
                              <w:spacing w:after="0"/>
                            </w:pPr>
                            <w:r w:rsidRPr="00DD4B72">
                              <w:rPr>
                                <w:rFonts w:hint="eastAsia"/>
                              </w:rPr>
                              <w:t>If feasible, RAN1 reuses PUCCH defined in Rel-15</w:t>
                            </w:r>
                          </w:p>
                          <w:p w:rsidR="000E28FD" w:rsidRPr="00DD4B72" w:rsidRDefault="000E28FD" w:rsidP="000E28FD">
                            <w:pPr>
                              <w:numPr>
                                <w:ilvl w:val="1"/>
                                <w:numId w:val="28"/>
                              </w:numPr>
                              <w:overflowPunct/>
                              <w:autoSpaceDE/>
                              <w:autoSpaceDN/>
                              <w:adjustRightInd/>
                              <w:spacing w:after="0"/>
                            </w:pPr>
                            <w:r w:rsidRPr="00DD4B72">
                              <w:t>The gNB can also schedule re-transmission resource</w:t>
                            </w:r>
                          </w:p>
                          <w:p w:rsidR="000E28FD" w:rsidRPr="00DD4B72" w:rsidRDefault="000E28FD" w:rsidP="000E28FD">
                            <w:pPr>
                              <w:numPr>
                                <w:ilvl w:val="1"/>
                                <w:numId w:val="28"/>
                              </w:numPr>
                              <w:overflowPunct/>
                              <w:autoSpaceDE/>
                              <w:autoSpaceDN/>
                              <w:adjustRightInd/>
                              <w:spacing w:after="0"/>
                            </w:pPr>
                            <w:r w:rsidRPr="00DD4B72">
                              <w:t>FFS transmitter UE and/or receiver UE</w:t>
                            </w:r>
                          </w:p>
                          <w:p w:rsidR="000E28FD" w:rsidRPr="00DD4B72" w:rsidRDefault="000E28FD" w:rsidP="000E28FD">
                            <w:pPr>
                              <w:numPr>
                                <w:ilvl w:val="2"/>
                                <w:numId w:val="28"/>
                              </w:numPr>
                              <w:overflowPunct/>
                              <w:autoSpaceDE/>
                              <w:autoSpaceDN/>
                              <w:adjustRightInd/>
                              <w:spacing w:after="0"/>
                            </w:pPr>
                            <w:r w:rsidRPr="00DD4B72">
                              <w:t>If receiver UE, the indication is in the form of HARQ ACK/NAK</w:t>
                            </w:r>
                          </w:p>
                          <w:p w:rsidR="000E28FD" w:rsidRPr="00DD4B72" w:rsidRDefault="000E28FD" w:rsidP="000E28FD">
                            <w:pPr>
                              <w:numPr>
                                <w:ilvl w:val="2"/>
                                <w:numId w:val="28"/>
                              </w:numPr>
                              <w:overflowPunct/>
                              <w:autoSpaceDE/>
                              <w:autoSpaceDN/>
                              <w:adjustRightInd/>
                              <w:spacing w:after="0"/>
                            </w:pPr>
                            <w:r w:rsidRPr="00DD4B72">
                              <w:t>If transmitter UE, FFS</w:t>
                            </w:r>
                          </w:p>
                          <w:p w:rsidR="000E28FD" w:rsidRDefault="000E28FD" w:rsidP="000E28FD">
                            <w:pPr>
                              <w:rPr>
                                <w:lang w:eastAsia="x-none"/>
                              </w:rPr>
                            </w:pPr>
                          </w:p>
                          <w:p w:rsidR="00526840" w:rsidRPr="000E28FD" w:rsidRDefault="00526840" w:rsidP="00526840">
                            <w:pPr>
                              <w:overflowPunct/>
                              <w:autoSpaceDE/>
                              <w:autoSpaceDN/>
                              <w:adjustRightInd/>
                              <w:spacing w:after="0"/>
                              <w:ind w:left="720" w:hanging="720"/>
                              <w:rPr>
                                <w:rFonts w:ascii="Times" w:eastAsia="Batang" w:hAnsi="Times"/>
                                <w:szCs w:val="24"/>
                                <w:lang w:eastAsia="x-none"/>
                              </w:rPr>
                            </w:pPr>
                          </w:p>
                          <w:p w:rsidR="00417C84" w:rsidRDefault="00417C84" w:rsidP="00526840">
                            <w:pPr>
                              <w:pStyle w:val="LGTdoc"/>
                              <w:spacing w:before="100" w:beforeAutospacing="1" w:after="120" w:afterAutospacing="1"/>
                              <w:rPr>
                                <w:sz w:val="20"/>
                                <w:szCs w:val="20"/>
                                <w:lang w:val="en-US"/>
                              </w:rPr>
                            </w:pPr>
                          </w:p>
                          <w:p w:rsidR="00EC64A4" w:rsidRDefault="00EC64A4" w:rsidP="00526840">
                            <w:pPr>
                              <w:pStyle w:val="LGTdoc"/>
                              <w:spacing w:before="100" w:beforeAutospacing="1" w:after="120" w:afterAutospacing="1"/>
                              <w:rPr>
                                <w:sz w:val="20"/>
                                <w:szCs w:val="20"/>
                                <w:lang w:val="en-US"/>
                              </w:rPr>
                            </w:pPr>
                          </w:p>
                          <w:p w:rsidR="00EC64A4" w:rsidRDefault="00EC64A4" w:rsidP="00526840">
                            <w:pPr>
                              <w:pStyle w:val="LGTdoc"/>
                              <w:spacing w:before="100" w:beforeAutospacing="1" w:after="120" w:afterAutospacing="1"/>
                              <w:rPr>
                                <w:sz w:val="20"/>
                                <w:szCs w:val="20"/>
                                <w:lang w:val="en-US"/>
                              </w:rPr>
                            </w:pPr>
                          </w:p>
                          <w:p w:rsidR="00EC64A4" w:rsidRDefault="00EC64A4" w:rsidP="00526840">
                            <w:pPr>
                              <w:pStyle w:val="LGTdoc"/>
                              <w:spacing w:before="100" w:beforeAutospacing="1" w:after="120" w:afterAutospacing="1"/>
                              <w:rPr>
                                <w:sz w:val="20"/>
                                <w:szCs w:val="20"/>
                                <w:lang w:val="en-US"/>
                              </w:rPr>
                            </w:pPr>
                          </w:p>
                          <w:p w:rsidR="00EC64A4" w:rsidRDefault="00EC64A4" w:rsidP="00526840">
                            <w:pPr>
                              <w:pStyle w:val="LGTdoc"/>
                              <w:spacing w:before="100" w:beforeAutospacing="1" w:after="120" w:afterAutospacing="1"/>
                              <w:rPr>
                                <w:sz w:val="20"/>
                                <w:szCs w:val="20"/>
                                <w:lang w:val="en-US"/>
                              </w:rPr>
                            </w:pPr>
                          </w:p>
                          <w:p w:rsidR="00EC64A4" w:rsidRDefault="00EC64A4" w:rsidP="00526840">
                            <w:pPr>
                              <w:pStyle w:val="LGTdoc"/>
                              <w:spacing w:before="100" w:beforeAutospacing="1" w:after="120" w:afterAutospacing="1"/>
                              <w:rPr>
                                <w:sz w:val="20"/>
                                <w:szCs w:val="20"/>
                                <w:lang w:val="en-US"/>
                              </w:rPr>
                            </w:pPr>
                          </w:p>
                          <w:p w:rsidR="00EC64A4" w:rsidRPr="00526840" w:rsidRDefault="00EC64A4" w:rsidP="00526840">
                            <w:pPr>
                              <w:pStyle w:val="LGTdoc"/>
                              <w:spacing w:before="100" w:beforeAutospacing="1" w:after="120" w:afterAutospacing="1"/>
                              <w:rPr>
                                <w:sz w:val="20"/>
                                <w:szCs w:val="20"/>
                                <w:lang w:val="en-US"/>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3" o:spid="_x0000_s1026" type="#_x0000_t202" style="width:430.75pt;height:46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">
                <v:textbox>
                  <w:txbxContent>
                    <w:p w:rsidR="000E28FD" w:rsidRPr="000E28FD" w:rsidRDefault="000E28FD" w:rsidP="000E28FD">
                      <w:pPr>
                        <w:overflowPunct/>
                        <w:autoSpaceDE/>
                        <w:autoSpaceDN/>
                        <w:adjustRightInd/>
                        <w:spacing w:after="0"/>
                        <w:rPr>
                          <w:rFonts w:ascii="Times" w:eastAsia="Batang" w:hAnsi="Times"/>
                          <w:szCs w:val="24"/>
                          <w:lang w:val="en-GB"/>
                        </w:rPr>
                      </w:pPr>
                      <w:r w:rsidRPr="000E28FD">
                        <w:rPr>
                          <w:rFonts w:ascii="Times" w:eastAsia="Batang" w:hAnsi="Times"/>
                          <w:szCs w:val="24"/>
                          <w:highlight w:val="green"/>
                          <w:lang w:val="en-GB"/>
                        </w:rPr>
                        <w:t>Agreements</w:t>
                      </w:r>
                      <w:r w:rsidRPr="000E28FD">
                        <w:rPr>
                          <w:rFonts w:ascii="Times" w:eastAsia="Batang" w:hAnsi="Times"/>
                          <w:szCs w:val="24"/>
                          <w:lang w:val="en-GB"/>
                        </w:rPr>
                        <w:t>:</w:t>
                      </w:r>
                    </w:p>
                    <w:p w:rsidR="000E28FD" w:rsidRPr="000E28FD" w:rsidRDefault="000E28FD" w:rsidP="000E28FD">
                      <w:pPr>
                        <w:widowControl w:val="0"/>
                        <w:numPr>
                          <w:ilvl w:val="0"/>
                          <w:numId w:val="26"/>
                        </w:numPr>
                        <w:overflowPunct/>
                        <w:autoSpaceDE/>
                        <w:autoSpaceDN/>
                        <w:adjustRightInd/>
                        <w:snapToGrid w:val="0"/>
                        <w:spacing w:after="0" w:line="264" w:lineRule="auto"/>
                        <w:jc w:val="both"/>
                        <w:rPr>
                          <w:rFonts w:eastAsia="Batang"/>
                          <w:kern w:val="2"/>
                          <w:lang w:eastAsia="ko-KR"/>
                        </w:rPr>
                      </w:pPr>
                      <w:r w:rsidRPr="000E28FD">
                        <w:rPr>
                          <w:rFonts w:eastAsia="Batang"/>
                          <w:kern w:val="2"/>
                          <w:lang w:eastAsia="ko-KR"/>
                        </w:rPr>
                        <w:t>Layer-1 destination ID can be explicitly included in SCI</w:t>
                      </w:r>
                    </w:p>
                    <w:p w:rsidR="000E28FD" w:rsidRPr="000E28FD" w:rsidRDefault="000E28FD" w:rsidP="000E28FD">
                      <w:pPr>
                        <w:widowControl w:val="0"/>
                        <w:numPr>
                          <w:ilvl w:val="2"/>
                          <w:numId w:val="26"/>
                        </w:numPr>
                        <w:overflowPunct/>
                        <w:autoSpaceDE/>
                        <w:autoSpaceDN/>
                        <w:adjustRightInd/>
                        <w:snapToGrid w:val="0"/>
                        <w:spacing w:after="0" w:line="264" w:lineRule="auto"/>
                        <w:jc w:val="both"/>
                        <w:rPr>
                          <w:rFonts w:eastAsia="Batang"/>
                          <w:kern w:val="2"/>
                          <w:lang w:eastAsia="ko-KR"/>
                        </w:rPr>
                      </w:pPr>
                      <w:r w:rsidRPr="000E28FD">
                        <w:rPr>
                          <w:rFonts w:eastAsia="Batang"/>
                          <w:kern w:val="2"/>
                          <w:lang w:eastAsia="ko-KR"/>
                        </w:rPr>
                        <w:t>FFS how to determine Layer-1 destination ID</w:t>
                      </w:r>
                    </w:p>
                    <w:p w:rsidR="000E28FD" w:rsidRPr="000E28FD" w:rsidRDefault="000E28FD" w:rsidP="000E28FD">
                      <w:pPr>
                        <w:widowControl w:val="0"/>
                        <w:numPr>
                          <w:ilvl w:val="2"/>
                          <w:numId w:val="26"/>
                        </w:numPr>
                        <w:overflowPunct/>
                        <w:autoSpaceDE/>
                        <w:autoSpaceDN/>
                        <w:adjustRightInd/>
                        <w:snapToGrid w:val="0"/>
                        <w:spacing w:after="0" w:line="264" w:lineRule="auto"/>
                        <w:jc w:val="both"/>
                        <w:rPr>
                          <w:rFonts w:eastAsia="Batang"/>
                          <w:kern w:val="2"/>
                          <w:lang w:eastAsia="ko-KR"/>
                        </w:rPr>
                      </w:pPr>
                      <w:r w:rsidRPr="000E28FD">
                        <w:rPr>
                          <w:rFonts w:eastAsia="Batang"/>
                          <w:kern w:val="2"/>
                          <w:lang w:eastAsia="ko-KR"/>
                        </w:rPr>
                        <w:t>FFS size of Layer-1 destination ID</w:t>
                      </w:r>
                    </w:p>
                    <w:p w:rsidR="000E28FD" w:rsidRPr="000E28FD" w:rsidRDefault="000E28FD" w:rsidP="000E28FD">
                      <w:pPr>
                        <w:widowControl w:val="0"/>
                        <w:numPr>
                          <w:ilvl w:val="0"/>
                          <w:numId w:val="26"/>
                        </w:numPr>
                        <w:overflowPunct/>
                        <w:autoSpaceDE/>
                        <w:autoSpaceDN/>
                        <w:adjustRightInd/>
                        <w:snapToGrid w:val="0"/>
                        <w:spacing w:after="0" w:line="264" w:lineRule="auto"/>
                        <w:jc w:val="both"/>
                        <w:rPr>
                          <w:rFonts w:eastAsia="Batang"/>
                          <w:kern w:val="2"/>
                          <w:lang w:eastAsia="ko-KR"/>
                        </w:rPr>
                      </w:pPr>
                      <w:r w:rsidRPr="000E28FD">
                        <w:rPr>
                          <w:rFonts w:eastAsia="Batang"/>
                          <w:kern w:val="2"/>
                          <w:lang w:eastAsia="ko-KR"/>
                        </w:rPr>
                        <w:t>The following additional information can be included in SCI</w:t>
                      </w:r>
                    </w:p>
                    <w:p w:rsidR="000E28FD" w:rsidRPr="000E28FD" w:rsidRDefault="000E28FD" w:rsidP="000E28FD">
                      <w:pPr>
                        <w:widowControl w:val="0"/>
                        <w:numPr>
                          <w:ilvl w:val="1"/>
                          <w:numId w:val="26"/>
                        </w:numPr>
                        <w:overflowPunct/>
                        <w:autoSpaceDE/>
                        <w:autoSpaceDN/>
                        <w:adjustRightInd/>
                        <w:snapToGrid w:val="0"/>
                        <w:spacing w:after="0" w:line="264" w:lineRule="auto"/>
                        <w:jc w:val="both"/>
                        <w:rPr>
                          <w:rFonts w:eastAsia="Batang"/>
                          <w:kern w:val="2"/>
                          <w:lang w:eastAsia="ko-KR"/>
                        </w:rPr>
                      </w:pPr>
                      <w:r w:rsidRPr="000E28FD">
                        <w:rPr>
                          <w:rFonts w:eastAsia="Batang"/>
                          <w:kern w:val="2"/>
                          <w:lang w:eastAsia="ko-KR"/>
                        </w:rPr>
                        <w:t>Layer-1 source ID</w:t>
                      </w:r>
                    </w:p>
                    <w:p w:rsidR="000E28FD" w:rsidRPr="000E28FD" w:rsidRDefault="000E28FD" w:rsidP="000E28FD">
                      <w:pPr>
                        <w:widowControl w:val="0"/>
                        <w:numPr>
                          <w:ilvl w:val="2"/>
                          <w:numId w:val="26"/>
                        </w:numPr>
                        <w:overflowPunct/>
                        <w:autoSpaceDE/>
                        <w:autoSpaceDN/>
                        <w:adjustRightInd/>
                        <w:snapToGrid w:val="0"/>
                        <w:spacing w:after="0" w:line="264" w:lineRule="auto"/>
                        <w:jc w:val="both"/>
                        <w:rPr>
                          <w:rFonts w:eastAsia="Batang"/>
                          <w:kern w:val="2"/>
                          <w:lang w:eastAsia="ko-KR"/>
                        </w:rPr>
                      </w:pPr>
                      <w:r w:rsidRPr="000E28FD">
                        <w:rPr>
                          <w:rFonts w:eastAsia="Batang"/>
                          <w:kern w:val="2"/>
                          <w:lang w:eastAsia="ko-KR"/>
                        </w:rPr>
                        <w:t>FFS how to determine Layer-1 source ID</w:t>
                      </w:r>
                    </w:p>
                    <w:p w:rsidR="000E28FD" w:rsidRPr="000E28FD" w:rsidRDefault="000E28FD" w:rsidP="000E28FD">
                      <w:pPr>
                        <w:widowControl w:val="0"/>
                        <w:numPr>
                          <w:ilvl w:val="2"/>
                          <w:numId w:val="26"/>
                        </w:numPr>
                        <w:overflowPunct/>
                        <w:autoSpaceDE/>
                        <w:autoSpaceDN/>
                        <w:adjustRightInd/>
                        <w:snapToGrid w:val="0"/>
                        <w:spacing w:after="0" w:line="264" w:lineRule="auto"/>
                        <w:jc w:val="both"/>
                        <w:rPr>
                          <w:rFonts w:eastAsia="Batang"/>
                          <w:kern w:val="2"/>
                          <w:lang w:eastAsia="ko-KR"/>
                        </w:rPr>
                      </w:pPr>
                      <w:r w:rsidRPr="000E28FD">
                        <w:rPr>
                          <w:rFonts w:eastAsia="Batang"/>
                          <w:kern w:val="2"/>
                          <w:lang w:eastAsia="ko-KR"/>
                        </w:rPr>
                        <w:t>FFS size of Layer-1 source ID</w:t>
                      </w:r>
                    </w:p>
                    <w:p w:rsidR="000E28FD" w:rsidRPr="000E28FD" w:rsidRDefault="000E28FD" w:rsidP="000E28FD">
                      <w:pPr>
                        <w:widowControl w:val="0"/>
                        <w:numPr>
                          <w:ilvl w:val="1"/>
                          <w:numId w:val="26"/>
                        </w:numPr>
                        <w:overflowPunct/>
                        <w:autoSpaceDE/>
                        <w:autoSpaceDN/>
                        <w:adjustRightInd/>
                        <w:snapToGrid w:val="0"/>
                        <w:spacing w:after="0" w:line="264" w:lineRule="auto"/>
                        <w:jc w:val="both"/>
                        <w:rPr>
                          <w:rFonts w:eastAsia="Batang"/>
                          <w:kern w:val="2"/>
                          <w:lang w:eastAsia="ko-KR"/>
                        </w:rPr>
                      </w:pPr>
                      <w:r w:rsidRPr="000E28FD">
                        <w:rPr>
                          <w:rFonts w:eastAsia="Batang"/>
                          <w:kern w:val="2"/>
                          <w:lang w:eastAsia="ko-KR"/>
                        </w:rPr>
                        <w:t>HARQ process ID</w:t>
                      </w:r>
                    </w:p>
                    <w:p w:rsidR="000E28FD" w:rsidRPr="000E28FD" w:rsidRDefault="000E28FD" w:rsidP="000E28FD">
                      <w:pPr>
                        <w:widowControl w:val="0"/>
                        <w:numPr>
                          <w:ilvl w:val="1"/>
                          <w:numId w:val="26"/>
                        </w:numPr>
                        <w:overflowPunct/>
                        <w:autoSpaceDE/>
                        <w:autoSpaceDN/>
                        <w:adjustRightInd/>
                        <w:snapToGrid w:val="0"/>
                        <w:spacing w:after="0" w:line="264" w:lineRule="auto"/>
                        <w:jc w:val="both"/>
                        <w:rPr>
                          <w:rFonts w:eastAsia="Batang"/>
                          <w:kern w:val="2"/>
                          <w:lang w:eastAsia="ko-KR"/>
                        </w:rPr>
                      </w:pPr>
                      <w:r w:rsidRPr="000E28FD">
                        <w:rPr>
                          <w:rFonts w:eastAsia="Batang"/>
                          <w:kern w:val="2"/>
                          <w:lang w:eastAsia="ko-KR"/>
                        </w:rPr>
                        <w:t>New Data Indicator (NDI)</w:t>
                      </w:r>
                    </w:p>
                    <w:p w:rsidR="000E28FD" w:rsidRPr="000E28FD" w:rsidRDefault="000E28FD" w:rsidP="000E28FD">
                      <w:pPr>
                        <w:widowControl w:val="0"/>
                        <w:numPr>
                          <w:ilvl w:val="1"/>
                          <w:numId w:val="26"/>
                        </w:numPr>
                        <w:overflowPunct/>
                        <w:autoSpaceDE/>
                        <w:autoSpaceDN/>
                        <w:adjustRightInd/>
                        <w:snapToGrid w:val="0"/>
                        <w:spacing w:after="0" w:line="264" w:lineRule="auto"/>
                        <w:jc w:val="both"/>
                        <w:rPr>
                          <w:rFonts w:eastAsia="Batang"/>
                          <w:kern w:val="2"/>
                          <w:lang w:eastAsia="ko-KR"/>
                        </w:rPr>
                      </w:pPr>
                      <w:r w:rsidRPr="000E28FD">
                        <w:rPr>
                          <w:rFonts w:eastAsia="Batang"/>
                          <w:kern w:val="2"/>
                          <w:lang w:eastAsia="ko-KR"/>
                        </w:rPr>
                        <w:t>Redundancy Version (RV)</w:t>
                      </w:r>
                    </w:p>
                    <w:p w:rsidR="000E28FD" w:rsidRPr="000E28FD" w:rsidRDefault="000E28FD" w:rsidP="000E28FD">
                      <w:pPr>
                        <w:widowControl w:val="0"/>
                        <w:numPr>
                          <w:ilvl w:val="0"/>
                          <w:numId w:val="26"/>
                        </w:numPr>
                        <w:overflowPunct/>
                        <w:autoSpaceDE/>
                        <w:autoSpaceDN/>
                        <w:adjustRightInd/>
                        <w:snapToGrid w:val="0"/>
                        <w:spacing w:after="0" w:line="264" w:lineRule="auto"/>
                        <w:jc w:val="both"/>
                        <w:rPr>
                          <w:rFonts w:eastAsia="Batang"/>
                          <w:kern w:val="2"/>
                          <w:lang w:eastAsia="ko-KR"/>
                        </w:rPr>
                      </w:pPr>
                      <w:r w:rsidRPr="000E28FD">
                        <w:rPr>
                          <w:rFonts w:eastAsia="Batang"/>
                          <w:kern w:val="2"/>
                          <w:lang w:eastAsia="ko-KR"/>
                        </w:rPr>
                        <w:t xml:space="preserve">FFS whether some of the above information may not be present etc. in some operations (e.g., depending on whether they are used for unicast, </w:t>
                      </w:r>
                      <w:proofErr w:type="spellStart"/>
                      <w:r w:rsidRPr="000E28FD">
                        <w:rPr>
                          <w:rFonts w:eastAsia="Batang"/>
                          <w:kern w:val="2"/>
                          <w:lang w:eastAsia="ko-KR"/>
                        </w:rPr>
                        <w:t>groupcast</w:t>
                      </w:r>
                      <w:proofErr w:type="spellEnd"/>
                      <w:r w:rsidRPr="000E28FD">
                        <w:rPr>
                          <w:rFonts w:eastAsia="Batang"/>
                          <w:kern w:val="2"/>
                          <w:lang w:eastAsia="ko-KR"/>
                        </w:rPr>
                        <w:t>, broadcast)</w:t>
                      </w:r>
                    </w:p>
                    <w:p w:rsidR="000E28FD" w:rsidRPr="000E28FD" w:rsidRDefault="000E28FD" w:rsidP="000E28FD">
                      <w:pPr>
                        <w:overflowPunct/>
                        <w:autoSpaceDE/>
                        <w:autoSpaceDN/>
                        <w:adjustRightInd/>
                        <w:spacing w:after="0"/>
                        <w:rPr>
                          <w:rFonts w:ascii="Times" w:eastAsia="Batang" w:hAnsi="Times"/>
                          <w:szCs w:val="24"/>
                        </w:rPr>
                      </w:pPr>
                    </w:p>
                    <w:p w:rsidR="000E28FD" w:rsidRPr="000E28FD" w:rsidRDefault="000E28FD" w:rsidP="000E28FD">
                      <w:pPr>
                        <w:overflowPunct/>
                        <w:autoSpaceDE/>
                        <w:autoSpaceDN/>
                        <w:adjustRightInd/>
                        <w:spacing w:after="0"/>
                        <w:rPr>
                          <w:rFonts w:ascii="Times" w:eastAsia="Batang" w:hAnsi="Times"/>
                          <w:lang w:eastAsia="x-none"/>
                        </w:rPr>
                      </w:pPr>
                      <w:r w:rsidRPr="000E28FD">
                        <w:rPr>
                          <w:rFonts w:ascii="Times" w:eastAsia="Batang" w:hAnsi="Times"/>
                          <w:highlight w:val="green"/>
                          <w:lang w:eastAsia="x-none"/>
                        </w:rPr>
                        <w:t>Agreements</w:t>
                      </w:r>
                      <w:r w:rsidRPr="000E28FD">
                        <w:rPr>
                          <w:rFonts w:ascii="Times" w:eastAsia="Batang" w:hAnsi="Times"/>
                          <w:lang w:eastAsia="x-none"/>
                        </w:rPr>
                        <w:t>:</w:t>
                      </w:r>
                    </w:p>
                    <w:p w:rsidR="000E28FD" w:rsidRPr="000E28FD" w:rsidRDefault="000E28FD" w:rsidP="000E28FD">
                      <w:pPr>
                        <w:widowControl w:val="0"/>
                        <w:numPr>
                          <w:ilvl w:val="0"/>
                          <w:numId w:val="27"/>
                        </w:numPr>
                        <w:overflowPunct/>
                        <w:autoSpaceDE/>
                        <w:autoSpaceDN/>
                        <w:adjustRightInd/>
                        <w:snapToGrid w:val="0"/>
                        <w:spacing w:after="0" w:line="264" w:lineRule="auto"/>
                        <w:jc w:val="both"/>
                        <w:rPr>
                          <w:rFonts w:eastAsia="Batang"/>
                          <w:kern w:val="2"/>
                          <w:lang w:eastAsia="ko-KR"/>
                        </w:rPr>
                      </w:pPr>
                      <w:r w:rsidRPr="000E28FD">
                        <w:rPr>
                          <w:rFonts w:eastAsia="Batang"/>
                          <w:kern w:val="2"/>
                          <w:lang w:eastAsia="ko-KR"/>
                        </w:rPr>
                        <w:t xml:space="preserve">For determining the resource of PSFCH containing HARQ feedback, support that the time gap between PSSCH and the associated PSFCH is not signaled via PSCCH at least for modes 2(a)(c)(d) (if respectively supported) </w:t>
                      </w:r>
                    </w:p>
                    <w:p w:rsidR="000E28FD" w:rsidRPr="000E28FD" w:rsidRDefault="000E28FD" w:rsidP="000E28FD">
                      <w:pPr>
                        <w:widowControl w:val="0"/>
                        <w:numPr>
                          <w:ilvl w:val="1"/>
                          <w:numId w:val="27"/>
                        </w:numPr>
                        <w:overflowPunct/>
                        <w:autoSpaceDE/>
                        <w:autoSpaceDN/>
                        <w:adjustRightInd/>
                        <w:snapToGrid w:val="0"/>
                        <w:spacing w:after="0" w:line="264" w:lineRule="auto"/>
                        <w:jc w:val="both"/>
                        <w:rPr>
                          <w:rFonts w:eastAsia="Batang"/>
                          <w:kern w:val="2"/>
                          <w:lang w:eastAsia="ko-KR"/>
                        </w:rPr>
                      </w:pPr>
                      <w:r w:rsidRPr="000E28FD">
                        <w:rPr>
                          <w:rFonts w:eastAsia="Batang"/>
                          <w:kern w:val="2"/>
                          <w:lang w:eastAsia="ko-KR"/>
                        </w:rPr>
                        <w:t>FFS whether or not to additionally support other mechanism(s) for modes 2(a)(c)(d)</w:t>
                      </w:r>
                    </w:p>
                    <w:p w:rsidR="000E28FD" w:rsidRPr="000E28FD" w:rsidRDefault="000E28FD" w:rsidP="000E28FD">
                      <w:pPr>
                        <w:widowControl w:val="0"/>
                        <w:numPr>
                          <w:ilvl w:val="1"/>
                          <w:numId w:val="27"/>
                        </w:numPr>
                        <w:overflowPunct/>
                        <w:autoSpaceDE/>
                        <w:autoSpaceDN/>
                        <w:adjustRightInd/>
                        <w:snapToGrid w:val="0"/>
                        <w:spacing w:after="0" w:line="264" w:lineRule="auto"/>
                        <w:jc w:val="both"/>
                        <w:rPr>
                          <w:rFonts w:eastAsia="Batang"/>
                          <w:kern w:val="2"/>
                          <w:lang w:eastAsia="ko-KR"/>
                        </w:rPr>
                      </w:pPr>
                      <w:r w:rsidRPr="000E28FD">
                        <w:rPr>
                          <w:rFonts w:eastAsia="Batang"/>
                          <w:kern w:val="2"/>
                          <w:lang w:eastAsia="ko-KR"/>
                        </w:rPr>
                        <w:t>FFS for mode 1</w:t>
                      </w:r>
                    </w:p>
                    <w:p w:rsidR="000E28FD" w:rsidRPr="00231E51" w:rsidRDefault="000E28FD" w:rsidP="000E28FD">
                      <w:pPr>
                        <w:numPr>
                          <w:ilvl w:val="1"/>
                          <w:numId w:val="27"/>
                        </w:numPr>
                        <w:overflowPunct/>
                        <w:autoSpaceDE/>
                        <w:autoSpaceDN/>
                        <w:adjustRightInd/>
                        <w:spacing w:after="0"/>
                      </w:pPr>
                      <w:r w:rsidRPr="00231E51">
                        <w:t>Option 2: Receiver UE transmits HARQ ACK/NACK</w:t>
                      </w:r>
                    </w:p>
                    <w:p w:rsidR="000E28FD" w:rsidRPr="00231E51" w:rsidRDefault="000E28FD" w:rsidP="000E28FD">
                      <w:pPr>
                        <w:numPr>
                          <w:ilvl w:val="0"/>
                          <w:numId w:val="27"/>
                        </w:numPr>
                        <w:overflowPunct/>
                        <w:autoSpaceDE/>
                        <w:autoSpaceDN/>
                        <w:adjustRightInd/>
                        <w:spacing w:after="0"/>
                      </w:pPr>
                      <w:r w:rsidRPr="00231E51">
                        <w:t>FFS applicability of option 1 and/or option 2</w:t>
                      </w:r>
                    </w:p>
                    <w:p w:rsidR="000E28FD" w:rsidRPr="00231E51" w:rsidRDefault="000E28FD" w:rsidP="000E28FD">
                      <w:pPr>
                        <w:rPr>
                          <w:highlight w:val="darkYellow"/>
                        </w:rPr>
                      </w:pPr>
                      <w:r w:rsidRPr="00231E51">
                        <w:rPr>
                          <w:highlight w:val="darkYellow"/>
                        </w:rPr>
                        <w:t>Working assumption:</w:t>
                      </w:r>
                    </w:p>
                    <w:p w:rsidR="000E28FD" w:rsidRPr="000F5C9D" w:rsidRDefault="000E28FD" w:rsidP="000E28FD">
                      <w:pPr>
                        <w:numPr>
                          <w:ilvl w:val="0"/>
                          <w:numId w:val="27"/>
                        </w:numPr>
                        <w:overflowPunct/>
                        <w:autoSpaceDE/>
                        <w:autoSpaceDN/>
                        <w:adjustRightInd/>
                        <w:spacing w:after="0"/>
                      </w:pPr>
                      <w:r w:rsidRPr="000F5C9D">
                        <w:t xml:space="preserve">When HARQ feedback is enabled for </w:t>
                      </w:r>
                      <w:proofErr w:type="spellStart"/>
                      <w:r w:rsidRPr="000F5C9D">
                        <w:t>groupcast</w:t>
                      </w:r>
                      <w:proofErr w:type="spellEnd"/>
                      <w:r w:rsidRPr="000F5C9D">
                        <w:t>, support (options as identified in RAN1#95):</w:t>
                      </w:r>
                    </w:p>
                    <w:p w:rsidR="000E28FD" w:rsidRPr="000F5C9D" w:rsidRDefault="000E28FD" w:rsidP="000E28FD">
                      <w:pPr>
                        <w:numPr>
                          <w:ilvl w:val="1"/>
                          <w:numId w:val="27"/>
                        </w:numPr>
                        <w:overflowPunct/>
                        <w:autoSpaceDE/>
                        <w:autoSpaceDN/>
                        <w:adjustRightInd/>
                        <w:spacing w:after="0"/>
                      </w:pPr>
                      <w:r w:rsidRPr="000F5C9D">
                        <w:t>Option 1: Receiver UE transmits only HARQ NACK</w:t>
                      </w:r>
                    </w:p>
                    <w:p w:rsidR="000E28FD" w:rsidRPr="000F5C9D" w:rsidRDefault="000E28FD" w:rsidP="000E28FD">
                      <w:pPr>
                        <w:numPr>
                          <w:ilvl w:val="1"/>
                          <w:numId w:val="27"/>
                        </w:numPr>
                        <w:overflowPunct/>
                        <w:autoSpaceDE/>
                        <w:autoSpaceDN/>
                        <w:adjustRightInd/>
                        <w:spacing w:after="0"/>
                      </w:pPr>
                      <w:r w:rsidRPr="000F5C9D">
                        <w:t>Option 2: Receiver UE transmits HARQ ACK/NACK</w:t>
                      </w:r>
                    </w:p>
                    <w:p w:rsidR="000E28FD" w:rsidRPr="000F5C9D" w:rsidRDefault="000E28FD" w:rsidP="000E28FD">
                      <w:pPr>
                        <w:numPr>
                          <w:ilvl w:val="0"/>
                          <w:numId w:val="27"/>
                        </w:numPr>
                        <w:overflowPunct/>
                        <w:autoSpaceDE/>
                        <w:autoSpaceDN/>
                        <w:adjustRightInd/>
                        <w:spacing w:after="0"/>
                      </w:pPr>
                      <w:r w:rsidRPr="000F5C9D">
                        <w:t>FFS applicability of option 1 and option 2 – this part is particular</w:t>
                      </w:r>
                      <w:r>
                        <w:t>l</w:t>
                      </w:r>
                      <w:r w:rsidRPr="000F5C9D">
                        <w:t>y relevant to confirm (or not) the working assumption</w:t>
                      </w:r>
                    </w:p>
                    <w:p w:rsidR="000E28FD" w:rsidRPr="00DD4B72" w:rsidRDefault="000E28FD" w:rsidP="000E28FD">
                      <w:pPr>
                        <w:rPr>
                          <w:lang w:eastAsia="x-none"/>
                        </w:rPr>
                      </w:pPr>
                      <w:r w:rsidRPr="00DD4B72">
                        <w:rPr>
                          <w:highlight w:val="green"/>
                          <w:lang w:eastAsia="x-none"/>
                        </w:rPr>
                        <w:t>Agreements</w:t>
                      </w:r>
                      <w:r w:rsidRPr="00DD4B72">
                        <w:rPr>
                          <w:lang w:eastAsia="x-none"/>
                        </w:rPr>
                        <w:t>:</w:t>
                      </w:r>
                    </w:p>
                    <w:p w:rsidR="000E28FD" w:rsidRPr="00DD4B72" w:rsidRDefault="000E28FD" w:rsidP="000E28FD">
                      <w:pPr>
                        <w:numPr>
                          <w:ilvl w:val="0"/>
                          <w:numId w:val="28"/>
                        </w:numPr>
                        <w:overflowPunct/>
                        <w:autoSpaceDE/>
                        <w:autoSpaceDN/>
                        <w:adjustRightInd/>
                        <w:spacing w:after="0"/>
                      </w:pPr>
                      <w:r w:rsidRPr="00DD4B72">
                        <w:rPr>
                          <w:rFonts w:hint="eastAsia"/>
                        </w:rPr>
                        <w:t>It is</w:t>
                      </w:r>
                      <w:r w:rsidRPr="00DD4B72">
                        <w:t xml:space="preserve"> support</w:t>
                      </w:r>
                      <w:r w:rsidRPr="00DD4B72">
                        <w:rPr>
                          <w:rFonts w:hint="eastAsia"/>
                        </w:rPr>
                        <w:t>ed</w:t>
                      </w:r>
                      <w:r w:rsidRPr="00DD4B72">
                        <w:t xml:space="preserve"> that in mode 1 for unicast, the in-coverage UE sends an indication to </w:t>
                      </w:r>
                      <w:proofErr w:type="spellStart"/>
                      <w:r w:rsidRPr="00DD4B72">
                        <w:t>gNB</w:t>
                      </w:r>
                      <w:proofErr w:type="spellEnd"/>
                      <w:r w:rsidRPr="00DD4B72">
                        <w:t xml:space="preserve"> to indicate the need for retransmission </w:t>
                      </w:r>
                    </w:p>
                    <w:p w:rsidR="000E28FD" w:rsidRPr="00DD4B72" w:rsidRDefault="000E28FD" w:rsidP="000E28FD">
                      <w:pPr>
                        <w:numPr>
                          <w:ilvl w:val="1"/>
                          <w:numId w:val="28"/>
                        </w:numPr>
                        <w:overflowPunct/>
                        <w:autoSpaceDE/>
                        <w:autoSpaceDN/>
                        <w:adjustRightInd/>
                        <w:spacing w:after="0"/>
                      </w:pPr>
                      <w:r w:rsidRPr="00DD4B72">
                        <w:t>A</w:t>
                      </w:r>
                      <w:r w:rsidRPr="00DD4B72">
                        <w:rPr>
                          <w:rFonts w:hint="eastAsia"/>
                        </w:rPr>
                        <w:t xml:space="preserve">t </w:t>
                      </w:r>
                      <w:r w:rsidRPr="00DD4B72">
                        <w:t>least PUCCH is used to report the information</w:t>
                      </w:r>
                    </w:p>
                    <w:p w:rsidR="000E28FD" w:rsidRPr="00DD4B72" w:rsidRDefault="000E28FD" w:rsidP="000E28FD">
                      <w:pPr>
                        <w:numPr>
                          <w:ilvl w:val="2"/>
                          <w:numId w:val="28"/>
                        </w:numPr>
                        <w:overflowPunct/>
                        <w:autoSpaceDE/>
                        <w:autoSpaceDN/>
                        <w:adjustRightInd/>
                        <w:spacing w:after="0"/>
                      </w:pPr>
                      <w:r w:rsidRPr="00DD4B72">
                        <w:rPr>
                          <w:rFonts w:hint="eastAsia"/>
                        </w:rPr>
                        <w:t>If feasible, RAN1 reuses PUCCH defined in Rel-15</w:t>
                      </w:r>
                    </w:p>
                    <w:p w:rsidR="000E28FD" w:rsidRPr="00DD4B72" w:rsidRDefault="000E28FD" w:rsidP="000E28FD">
                      <w:pPr>
                        <w:numPr>
                          <w:ilvl w:val="1"/>
                          <w:numId w:val="28"/>
                        </w:numPr>
                        <w:overflowPunct/>
                        <w:autoSpaceDE/>
                        <w:autoSpaceDN/>
                        <w:adjustRightInd/>
                        <w:spacing w:after="0"/>
                      </w:pPr>
                      <w:r w:rsidRPr="00DD4B72">
                        <w:t xml:space="preserve">The </w:t>
                      </w:r>
                      <w:proofErr w:type="spellStart"/>
                      <w:r w:rsidRPr="00DD4B72">
                        <w:t>gNB</w:t>
                      </w:r>
                      <w:proofErr w:type="spellEnd"/>
                      <w:r w:rsidRPr="00DD4B72">
                        <w:t xml:space="preserve"> can also schedule re-transmission resource</w:t>
                      </w:r>
                    </w:p>
                    <w:p w:rsidR="000E28FD" w:rsidRPr="00DD4B72" w:rsidRDefault="000E28FD" w:rsidP="000E28FD">
                      <w:pPr>
                        <w:numPr>
                          <w:ilvl w:val="1"/>
                          <w:numId w:val="28"/>
                        </w:numPr>
                        <w:overflowPunct/>
                        <w:autoSpaceDE/>
                        <w:autoSpaceDN/>
                        <w:adjustRightInd/>
                        <w:spacing w:after="0"/>
                      </w:pPr>
                      <w:r w:rsidRPr="00DD4B72">
                        <w:t>FFS transmitter UE and/or receiver UE</w:t>
                      </w:r>
                    </w:p>
                    <w:p w:rsidR="000E28FD" w:rsidRPr="00DD4B72" w:rsidRDefault="000E28FD" w:rsidP="000E28FD">
                      <w:pPr>
                        <w:numPr>
                          <w:ilvl w:val="2"/>
                          <w:numId w:val="28"/>
                        </w:numPr>
                        <w:overflowPunct/>
                        <w:autoSpaceDE/>
                        <w:autoSpaceDN/>
                        <w:adjustRightInd/>
                        <w:spacing w:after="0"/>
                      </w:pPr>
                      <w:r w:rsidRPr="00DD4B72">
                        <w:t>If receiver UE, the indication is in the form of HARQ ACK/NAK</w:t>
                      </w:r>
                    </w:p>
                    <w:p w:rsidR="000E28FD" w:rsidRPr="00DD4B72" w:rsidRDefault="000E28FD" w:rsidP="000E28FD">
                      <w:pPr>
                        <w:numPr>
                          <w:ilvl w:val="2"/>
                          <w:numId w:val="28"/>
                        </w:numPr>
                        <w:overflowPunct/>
                        <w:autoSpaceDE/>
                        <w:autoSpaceDN/>
                        <w:adjustRightInd/>
                        <w:spacing w:after="0"/>
                      </w:pPr>
                      <w:r w:rsidRPr="00DD4B72">
                        <w:t>If transmitter UE, FFS</w:t>
                      </w:r>
                    </w:p>
                    <w:p w:rsidR="000E28FD" w:rsidRDefault="000E28FD" w:rsidP="000E28FD">
                      <w:pPr>
                        <w:rPr>
                          <w:lang w:eastAsia="x-none"/>
                        </w:rPr>
                      </w:pPr>
                    </w:p>
                    <w:p w:rsidR="00526840" w:rsidRPr="000E28FD" w:rsidRDefault="00526840" w:rsidP="00526840">
                      <w:pPr>
                        <w:overflowPunct/>
                        <w:autoSpaceDE/>
                        <w:autoSpaceDN/>
                        <w:adjustRightInd/>
                        <w:spacing w:after="0"/>
                        <w:ind w:left="720" w:hanging="720"/>
                        <w:rPr>
                          <w:rFonts w:ascii="Times" w:eastAsia="Batang" w:hAnsi="Times"/>
                          <w:szCs w:val="24"/>
                          <w:lang w:eastAsia="x-none"/>
                        </w:rPr>
                      </w:pPr>
                    </w:p>
                    <w:p w:rsidR="00417C84" w:rsidRDefault="00417C84" w:rsidP="00526840">
                      <w:pPr>
                        <w:pStyle w:val="LGTdoc"/>
                        <w:spacing w:before="100" w:beforeAutospacing="1" w:after="120" w:afterAutospacing="1"/>
                        <w:rPr>
                          <w:sz w:val="20"/>
                          <w:szCs w:val="20"/>
                          <w:lang w:val="en-US"/>
                        </w:rPr>
                      </w:pPr>
                    </w:p>
                    <w:p w:rsidR="00EC64A4" w:rsidRDefault="00EC64A4" w:rsidP="00526840">
                      <w:pPr>
                        <w:pStyle w:val="LGTdoc"/>
                        <w:spacing w:before="100" w:beforeAutospacing="1" w:after="120" w:afterAutospacing="1"/>
                        <w:rPr>
                          <w:sz w:val="20"/>
                          <w:szCs w:val="20"/>
                          <w:lang w:val="en-US"/>
                        </w:rPr>
                      </w:pPr>
                    </w:p>
                    <w:p w:rsidR="00EC64A4" w:rsidRDefault="00EC64A4" w:rsidP="00526840">
                      <w:pPr>
                        <w:pStyle w:val="LGTdoc"/>
                        <w:spacing w:before="100" w:beforeAutospacing="1" w:after="120" w:afterAutospacing="1"/>
                        <w:rPr>
                          <w:sz w:val="20"/>
                          <w:szCs w:val="20"/>
                          <w:lang w:val="en-US"/>
                        </w:rPr>
                      </w:pPr>
                    </w:p>
                    <w:p w:rsidR="00EC64A4" w:rsidRDefault="00EC64A4" w:rsidP="00526840">
                      <w:pPr>
                        <w:pStyle w:val="LGTdoc"/>
                        <w:spacing w:before="100" w:beforeAutospacing="1" w:after="120" w:afterAutospacing="1"/>
                        <w:rPr>
                          <w:sz w:val="20"/>
                          <w:szCs w:val="20"/>
                          <w:lang w:val="en-US"/>
                        </w:rPr>
                      </w:pPr>
                    </w:p>
                    <w:p w:rsidR="00EC64A4" w:rsidRDefault="00EC64A4" w:rsidP="00526840">
                      <w:pPr>
                        <w:pStyle w:val="LGTdoc"/>
                        <w:spacing w:before="100" w:beforeAutospacing="1" w:after="120" w:afterAutospacing="1"/>
                        <w:rPr>
                          <w:sz w:val="20"/>
                          <w:szCs w:val="20"/>
                          <w:lang w:val="en-US"/>
                        </w:rPr>
                      </w:pPr>
                    </w:p>
                    <w:p w:rsidR="00EC64A4" w:rsidRDefault="00EC64A4" w:rsidP="00526840">
                      <w:pPr>
                        <w:pStyle w:val="LGTdoc"/>
                        <w:spacing w:before="100" w:beforeAutospacing="1" w:after="120" w:afterAutospacing="1"/>
                        <w:rPr>
                          <w:sz w:val="20"/>
                          <w:szCs w:val="20"/>
                          <w:lang w:val="en-US"/>
                        </w:rPr>
                      </w:pPr>
                    </w:p>
                    <w:p w:rsidR="00EC64A4" w:rsidRPr="00526840" w:rsidRDefault="00EC64A4" w:rsidP="00526840">
                      <w:pPr>
                        <w:pStyle w:val="LGTdoc"/>
                        <w:spacing w:before="100" w:beforeAutospacing="1" w:after="120" w:afterAutospacing="1"/>
                        <w:rPr>
                          <w:sz w:val="20"/>
                          <w:szCs w:val="20"/>
                          <w:lang w:val="en-US"/>
                        </w:rPr>
                      </w:pPr>
                    </w:p>
                  </w:txbxContent>
                </v:textbox>
                <w10:anchorlock/>
              </v:shape>
            </w:pict>
          </mc:Fallback>
        </mc:AlternateContent>
      </w:r>
    </w:p>
    <w:p w:rsidR="003C1B6C" w:rsidRDefault="000E28FD" w:rsidP="00A176E6">
      <w:pPr>
        <w:rPr>
          <w:rFonts w:eastAsiaTheme="minorEastAsia"/>
          <w:lang w:eastAsia="zh-TW"/>
        </w:rPr>
      </w:pPr>
      <w:r>
        <w:rPr>
          <w:rFonts w:eastAsiaTheme="minorEastAsia"/>
          <w:noProof/>
          <w:lang w:eastAsia="zh-TW"/>
        </w:rPr>
        <w:lastRenderedPageBreak/>
        <mc:AlternateContent>
          <mc:Choice Requires="wps">
            <w:drawing>
              <wp:inline distT="0" distB="0" distL="0" distR="0" wp14:anchorId="77A3D7B5" wp14:editId="63972E38">
                <wp:extent cx="5470543" cy="4202012"/>
                <wp:effectExtent l="0" t="0" r="15875" b="27305"/>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0543" cy="4202012"/>
                        </a:xfrm>
                        <a:prstGeom prst="rect">
                          <a:avLst/>
                        </a:prstGeom>
                        <a:solidFill>
                          <a:srgbClr val="FFFFFF"/>
                        </a:solidFill>
                        <a:ln w="9525">
                          <a:solidFill>
                            <a:srgbClr val="000000"/>
                          </a:solidFill>
                          <a:miter lim="800000"/>
                          <a:headEnd/>
                          <a:tailEnd/>
                        </a:ln>
                      </wps:spPr>
                      <wps:txbx>
                        <w:txbxContent>
                          <w:p w:rsidR="000E28FD" w:rsidRPr="000E28FD" w:rsidRDefault="000E28FD" w:rsidP="000E28FD">
                            <w:pPr>
                              <w:overflowPunct/>
                              <w:autoSpaceDE/>
                              <w:autoSpaceDN/>
                              <w:adjustRightInd/>
                              <w:spacing w:after="0"/>
                              <w:rPr>
                                <w:rFonts w:eastAsia="Batang"/>
                                <w:szCs w:val="24"/>
                                <w:lang w:val="en-GB" w:eastAsia="x-none"/>
                              </w:rPr>
                            </w:pPr>
                            <w:r w:rsidRPr="000E28FD">
                              <w:rPr>
                                <w:rFonts w:eastAsia="Batang"/>
                                <w:szCs w:val="24"/>
                                <w:highlight w:val="green"/>
                                <w:lang w:val="en-GB" w:eastAsia="x-none"/>
                              </w:rPr>
                              <w:t>Agreements</w:t>
                            </w:r>
                            <w:r w:rsidRPr="000E28FD">
                              <w:rPr>
                                <w:rFonts w:eastAsia="Batang"/>
                                <w:szCs w:val="24"/>
                                <w:lang w:val="en-GB" w:eastAsia="x-none"/>
                              </w:rPr>
                              <w:t>:</w:t>
                            </w:r>
                          </w:p>
                          <w:p w:rsidR="000E28FD" w:rsidRPr="000E28FD" w:rsidRDefault="000E28FD" w:rsidP="000E28FD">
                            <w:pPr>
                              <w:numPr>
                                <w:ilvl w:val="0"/>
                                <w:numId w:val="29"/>
                              </w:numPr>
                              <w:overflowPunct/>
                              <w:autoSpaceDE/>
                              <w:autoSpaceDN/>
                              <w:adjustRightInd/>
                              <w:spacing w:after="0"/>
                              <w:contextualSpacing/>
                              <w:textAlignment w:val="baseline"/>
                              <w:rPr>
                                <w:lang w:eastAsia="ja-JP"/>
                              </w:rPr>
                            </w:pPr>
                            <w:r w:rsidRPr="000E28FD">
                              <w:rPr>
                                <w:lang w:eastAsia="ja-JP"/>
                              </w:rPr>
                              <w:t>(Pre-)configuration indicates whether SL HARQ feedback is enabled or disabled in unicast and/or groupcast.</w:t>
                            </w:r>
                          </w:p>
                          <w:p w:rsidR="000E28FD" w:rsidRPr="000E28FD" w:rsidRDefault="000E28FD" w:rsidP="000E28FD">
                            <w:pPr>
                              <w:numPr>
                                <w:ilvl w:val="1"/>
                                <w:numId w:val="29"/>
                              </w:numPr>
                              <w:overflowPunct/>
                              <w:autoSpaceDE/>
                              <w:autoSpaceDN/>
                              <w:adjustRightInd/>
                              <w:spacing w:after="0"/>
                              <w:contextualSpacing/>
                              <w:textAlignment w:val="baseline"/>
                              <w:rPr>
                                <w:lang w:eastAsia="ja-JP"/>
                              </w:rPr>
                            </w:pPr>
                            <w:r w:rsidRPr="000E28FD">
                              <w:rPr>
                                <w:lang w:eastAsia="ja-JP"/>
                              </w:rPr>
                              <w:t>When (pre-)configuration enables SL HARQ feedback, FFS whether SL HARQ feedback is always used or there is additional condition of actually using SL HARQ feedback</w:t>
                            </w:r>
                          </w:p>
                          <w:p w:rsidR="000E28FD" w:rsidRPr="000E28FD" w:rsidRDefault="000E28FD" w:rsidP="000E28FD">
                            <w:pPr>
                              <w:overflowPunct/>
                              <w:autoSpaceDE/>
                              <w:autoSpaceDN/>
                              <w:adjustRightInd/>
                              <w:spacing w:after="0"/>
                              <w:rPr>
                                <w:rFonts w:eastAsia="Batang"/>
                                <w:szCs w:val="24"/>
                                <w:lang w:eastAsia="x-none"/>
                              </w:rPr>
                            </w:pPr>
                            <w:r w:rsidRPr="000E28FD">
                              <w:rPr>
                                <w:rFonts w:eastAsia="Batang"/>
                                <w:szCs w:val="24"/>
                                <w:highlight w:val="green"/>
                                <w:lang w:eastAsia="x-none"/>
                              </w:rPr>
                              <w:t>Agreements</w:t>
                            </w:r>
                            <w:r w:rsidRPr="000E28FD">
                              <w:rPr>
                                <w:rFonts w:eastAsia="Batang"/>
                                <w:szCs w:val="24"/>
                                <w:lang w:eastAsia="x-none"/>
                              </w:rPr>
                              <w:t>:</w:t>
                            </w:r>
                          </w:p>
                          <w:p w:rsidR="000E28FD" w:rsidRPr="000E28FD" w:rsidRDefault="000E28FD" w:rsidP="000E28FD">
                            <w:pPr>
                              <w:numPr>
                                <w:ilvl w:val="0"/>
                                <w:numId w:val="29"/>
                              </w:numPr>
                              <w:overflowPunct/>
                              <w:autoSpaceDE/>
                              <w:autoSpaceDN/>
                              <w:adjustRightInd/>
                              <w:spacing w:after="0"/>
                              <w:contextualSpacing/>
                              <w:textAlignment w:val="baseline"/>
                              <w:rPr>
                                <w:lang w:eastAsia="ja-JP"/>
                              </w:rPr>
                            </w:pPr>
                            <w:r w:rsidRPr="000E28FD">
                              <w:rPr>
                                <w:lang w:eastAsia="ja-JP"/>
                              </w:rPr>
                              <w:t xml:space="preserve">SL open-loop power control is supported. </w:t>
                            </w:r>
                          </w:p>
                          <w:p w:rsidR="000E28FD" w:rsidRPr="000E28FD" w:rsidRDefault="000E28FD" w:rsidP="000E28FD">
                            <w:pPr>
                              <w:numPr>
                                <w:ilvl w:val="1"/>
                                <w:numId w:val="29"/>
                              </w:numPr>
                              <w:overflowPunct/>
                              <w:autoSpaceDE/>
                              <w:autoSpaceDN/>
                              <w:adjustRightInd/>
                              <w:spacing w:after="0"/>
                              <w:contextualSpacing/>
                              <w:textAlignment w:val="baseline"/>
                              <w:rPr>
                                <w:lang w:eastAsia="ja-JP"/>
                              </w:rPr>
                            </w:pPr>
                            <w:r w:rsidRPr="000E28FD">
                              <w:rPr>
                                <w:lang w:eastAsia="ja-JP"/>
                              </w:rPr>
                              <w:t>For unicast, groupcast, broadcast, it is supported that the open-loop power control is based on the pathloss between TX UE and gNB (if TX UE is in-coverage).</w:t>
                            </w:r>
                          </w:p>
                          <w:p w:rsidR="000E28FD" w:rsidRPr="000E28FD" w:rsidRDefault="000E28FD" w:rsidP="000E28FD">
                            <w:pPr>
                              <w:numPr>
                                <w:ilvl w:val="2"/>
                                <w:numId w:val="29"/>
                              </w:numPr>
                              <w:overflowPunct/>
                              <w:autoSpaceDE/>
                              <w:autoSpaceDN/>
                              <w:adjustRightInd/>
                              <w:spacing w:after="0"/>
                              <w:contextualSpacing/>
                              <w:textAlignment w:val="baseline"/>
                              <w:rPr>
                                <w:lang w:eastAsia="ja-JP"/>
                              </w:rPr>
                            </w:pPr>
                            <w:r w:rsidRPr="000E28FD">
                              <w:rPr>
                                <w:lang w:eastAsia="ja-JP"/>
                              </w:rPr>
                              <w:t>This is at least to mitigate interference to UL reception at gNB.</w:t>
                            </w:r>
                          </w:p>
                          <w:p w:rsidR="000E28FD" w:rsidRPr="000E28FD" w:rsidRDefault="000E28FD" w:rsidP="000E28FD">
                            <w:pPr>
                              <w:numPr>
                                <w:ilvl w:val="2"/>
                                <w:numId w:val="29"/>
                              </w:numPr>
                              <w:overflowPunct/>
                              <w:autoSpaceDE/>
                              <w:autoSpaceDN/>
                              <w:adjustRightInd/>
                              <w:spacing w:after="0"/>
                              <w:contextualSpacing/>
                              <w:textAlignment w:val="baseline"/>
                              <w:rPr>
                                <w:lang w:eastAsia="ja-JP"/>
                              </w:rPr>
                            </w:pPr>
                            <w:r w:rsidRPr="000E28FD">
                              <w:rPr>
                                <w:lang w:eastAsia="ja-JP"/>
                              </w:rPr>
                              <w:t>Rel-14 LTE sidelink open-loop power control is the baseline.</w:t>
                            </w:r>
                          </w:p>
                          <w:p w:rsidR="000E28FD" w:rsidRPr="000E28FD" w:rsidRDefault="000E28FD" w:rsidP="000E28FD">
                            <w:pPr>
                              <w:numPr>
                                <w:ilvl w:val="2"/>
                                <w:numId w:val="29"/>
                              </w:numPr>
                              <w:overflowPunct/>
                              <w:autoSpaceDE/>
                              <w:autoSpaceDN/>
                              <w:adjustRightInd/>
                              <w:spacing w:after="0"/>
                              <w:contextualSpacing/>
                              <w:textAlignment w:val="baseline"/>
                              <w:rPr>
                                <w:lang w:eastAsia="ja-JP"/>
                              </w:rPr>
                            </w:pPr>
                            <w:r w:rsidRPr="000E28FD">
                              <w:rPr>
                                <w:lang w:eastAsia="ja-JP"/>
                              </w:rPr>
                              <w:t>gNB should be able to enable/disable this power control.</w:t>
                            </w:r>
                          </w:p>
                          <w:p w:rsidR="000E28FD" w:rsidRPr="000E28FD" w:rsidRDefault="000E28FD" w:rsidP="000E28FD">
                            <w:pPr>
                              <w:numPr>
                                <w:ilvl w:val="1"/>
                                <w:numId w:val="29"/>
                              </w:numPr>
                              <w:overflowPunct/>
                              <w:autoSpaceDE/>
                              <w:autoSpaceDN/>
                              <w:adjustRightInd/>
                              <w:spacing w:after="0"/>
                              <w:contextualSpacing/>
                              <w:textAlignment w:val="baseline"/>
                              <w:rPr>
                                <w:lang w:eastAsia="ja-JP"/>
                              </w:rPr>
                            </w:pPr>
                            <w:r w:rsidRPr="000E28FD">
                              <w:rPr>
                                <w:lang w:eastAsia="ja-JP"/>
                              </w:rPr>
                              <w:t>At least for unicast, it is supported that the open-loop power control is also based on the pathloss between TX UE and RX UE.</w:t>
                            </w:r>
                          </w:p>
                          <w:p w:rsidR="000E28FD" w:rsidRPr="000E28FD" w:rsidRDefault="000E28FD" w:rsidP="000E28FD">
                            <w:pPr>
                              <w:numPr>
                                <w:ilvl w:val="2"/>
                                <w:numId w:val="29"/>
                              </w:numPr>
                              <w:overflowPunct/>
                              <w:autoSpaceDE/>
                              <w:autoSpaceDN/>
                              <w:adjustRightInd/>
                              <w:spacing w:after="0"/>
                              <w:contextualSpacing/>
                              <w:textAlignment w:val="baseline"/>
                              <w:rPr>
                                <w:lang w:eastAsia="ja-JP"/>
                              </w:rPr>
                            </w:pPr>
                            <w:r w:rsidRPr="000E28FD">
                              <w:rPr>
                                <w:lang w:eastAsia="ja-JP"/>
                              </w:rPr>
                              <w:t>(Pre-)configuration should be able to enable/disable this power control.</w:t>
                            </w:r>
                          </w:p>
                          <w:p w:rsidR="000E28FD" w:rsidRPr="000E28FD" w:rsidRDefault="000E28FD" w:rsidP="000E28FD">
                            <w:pPr>
                              <w:numPr>
                                <w:ilvl w:val="2"/>
                                <w:numId w:val="29"/>
                              </w:numPr>
                              <w:overflowPunct/>
                              <w:autoSpaceDE/>
                              <w:autoSpaceDN/>
                              <w:adjustRightInd/>
                              <w:spacing w:after="0"/>
                              <w:contextualSpacing/>
                              <w:textAlignment w:val="baseline"/>
                              <w:rPr>
                                <w:lang w:eastAsia="ja-JP"/>
                              </w:rPr>
                            </w:pPr>
                            <w:r w:rsidRPr="000E28FD">
                              <w:rPr>
                                <w:lang w:eastAsia="ja-JP"/>
                              </w:rPr>
                              <w:t>FFS whether this is applicable to groupcast</w:t>
                            </w:r>
                          </w:p>
                          <w:p w:rsidR="000E28FD" w:rsidRPr="000E28FD" w:rsidRDefault="000E28FD" w:rsidP="000E28FD">
                            <w:pPr>
                              <w:numPr>
                                <w:ilvl w:val="2"/>
                                <w:numId w:val="29"/>
                              </w:numPr>
                              <w:overflowPunct/>
                              <w:autoSpaceDE/>
                              <w:autoSpaceDN/>
                              <w:adjustRightInd/>
                              <w:spacing w:after="0"/>
                              <w:contextualSpacing/>
                              <w:textAlignment w:val="baseline"/>
                              <w:rPr>
                                <w:lang w:eastAsia="ja-JP"/>
                              </w:rPr>
                            </w:pPr>
                            <w:r w:rsidRPr="000E28FD">
                              <w:rPr>
                                <w:lang w:eastAsia="ja-JP"/>
                              </w:rPr>
                              <w:t>FFS whether this requires information signaling in the sidelink.</w:t>
                            </w:r>
                          </w:p>
                          <w:p w:rsidR="000E28FD" w:rsidRPr="000E28FD" w:rsidRDefault="000E28FD" w:rsidP="000E28FD">
                            <w:pPr>
                              <w:numPr>
                                <w:ilvl w:val="1"/>
                                <w:numId w:val="29"/>
                              </w:numPr>
                              <w:overflowPunct/>
                              <w:autoSpaceDE/>
                              <w:autoSpaceDN/>
                              <w:adjustRightInd/>
                              <w:spacing w:after="0"/>
                              <w:contextualSpacing/>
                              <w:textAlignment w:val="baseline"/>
                              <w:rPr>
                                <w:lang w:eastAsia="ja-JP"/>
                              </w:rPr>
                            </w:pPr>
                            <w:r w:rsidRPr="000E28FD">
                              <w:rPr>
                                <w:lang w:eastAsia="ja-JP"/>
                              </w:rPr>
                              <w:t>Further study its potential impact, e.g., on resource allocation.</w:t>
                            </w:r>
                          </w:p>
                          <w:p w:rsidR="000E28FD" w:rsidRPr="000E28FD" w:rsidRDefault="000E28FD" w:rsidP="000E28FD">
                            <w:pPr>
                              <w:numPr>
                                <w:ilvl w:val="0"/>
                                <w:numId w:val="29"/>
                              </w:numPr>
                              <w:overflowPunct/>
                              <w:autoSpaceDE/>
                              <w:autoSpaceDN/>
                              <w:adjustRightInd/>
                              <w:spacing w:after="0"/>
                              <w:contextualSpacing/>
                              <w:textAlignment w:val="baseline"/>
                              <w:rPr>
                                <w:lang w:eastAsia="ja-JP"/>
                              </w:rPr>
                            </w:pPr>
                            <w:r w:rsidRPr="000E28FD">
                              <w:rPr>
                                <w:lang w:eastAsia="ja-JP"/>
                              </w:rPr>
                              <w:t>FFS whether closed-loop power control is additionally needed</w:t>
                            </w:r>
                          </w:p>
                          <w:p w:rsidR="000E28FD" w:rsidRPr="000E28FD" w:rsidRDefault="000E28FD" w:rsidP="000E28FD">
                            <w:pPr>
                              <w:overflowPunct/>
                              <w:autoSpaceDE/>
                              <w:autoSpaceDN/>
                              <w:adjustRightInd/>
                              <w:spacing w:after="0"/>
                              <w:rPr>
                                <w:rFonts w:eastAsia="Batang"/>
                                <w:szCs w:val="24"/>
                                <w:lang w:eastAsia="x-none"/>
                              </w:rPr>
                            </w:pPr>
                          </w:p>
                          <w:p w:rsidR="000E28FD" w:rsidRPr="000E28FD" w:rsidRDefault="000E28FD" w:rsidP="000E28FD">
                            <w:pPr>
                              <w:overflowPunct/>
                              <w:autoSpaceDE/>
                              <w:autoSpaceDN/>
                              <w:adjustRightInd/>
                              <w:spacing w:after="0"/>
                              <w:rPr>
                                <w:rFonts w:eastAsia="Batang"/>
                                <w:lang w:eastAsia="x-none"/>
                              </w:rPr>
                            </w:pPr>
                            <w:r w:rsidRPr="000E28FD">
                              <w:rPr>
                                <w:rFonts w:eastAsia="Batang"/>
                                <w:highlight w:val="green"/>
                                <w:lang w:eastAsia="x-none"/>
                              </w:rPr>
                              <w:t>Agreements</w:t>
                            </w:r>
                            <w:r w:rsidRPr="000E28FD">
                              <w:rPr>
                                <w:rFonts w:eastAsia="Batang"/>
                                <w:lang w:eastAsia="x-none"/>
                              </w:rPr>
                              <w:t>:</w:t>
                            </w:r>
                          </w:p>
                          <w:p w:rsidR="000E28FD" w:rsidRPr="000E28FD" w:rsidRDefault="000E28FD" w:rsidP="000E28FD">
                            <w:pPr>
                              <w:numPr>
                                <w:ilvl w:val="0"/>
                                <w:numId w:val="28"/>
                              </w:numPr>
                              <w:overflowPunct/>
                              <w:autoSpaceDE/>
                              <w:autoSpaceDN/>
                              <w:adjustRightInd/>
                              <w:spacing w:after="0"/>
                              <w:rPr>
                                <w:rFonts w:ascii="Times" w:eastAsia="Batang" w:hAnsi="Times"/>
                                <w:lang w:val="en-GB"/>
                              </w:rPr>
                            </w:pPr>
                            <w:r w:rsidRPr="000E28FD">
                              <w:rPr>
                                <w:rFonts w:ascii="Times" w:eastAsia="Batang" w:hAnsi="Times" w:hint="eastAsia"/>
                                <w:lang w:val="en-GB" w:eastAsia="ko-KR"/>
                              </w:rPr>
                              <w:t>L</w:t>
                            </w:r>
                            <w:r w:rsidRPr="000E28FD">
                              <w:rPr>
                                <w:rFonts w:ascii="Times" w:eastAsia="Batang" w:hAnsi="Times"/>
                                <w:lang w:val="en-GB"/>
                              </w:rPr>
                              <w:t>ong-term measurement</w:t>
                            </w:r>
                            <w:r w:rsidRPr="000E28FD">
                              <w:rPr>
                                <w:rFonts w:ascii="Times" w:eastAsia="Batang" w:hAnsi="Times" w:hint="eastAsia"/>
                                <w:lang w:val="en-GB" w:eastAsia="ko-KR"/>
                              </w:rPr>
                              <w:t xml:space="preserve"> of sidelink signal is supported at least for unicast.</w:t>
                            </w:r>
                          </w:p>
                          <w:p w:rsidR="000E28FD" w:rsidRPr="000E28FD" w:rsidRDefault="000E28FD" w:rsidP="000E28FD">
                            <w:pPr>
                              <w:numPr>
                                <w:ilvl w:val="1"/>
                                <w:numId w:val="28"/>
                              </w:numPr>
                              <w:overflowPunct/>
                              <w:autoSpaceDE/>
                              <w:autoSpaceDN/>
                              <w:adjustRightInd/>
                              <w:spacing w:after="0"/>
                              <w:rPr>
                                <w:rFonts w:ascii="Times" w:eastAsia="Batang" w:hAnsi="Times"/>
                                <w:lang w:val="en-GB"/>
                              </w:rPr>
                            </w:pPr>
                            <w:r w:rsidRPr="000E28FD">
                              <w:rPr>
                                <w:rFonts w:ascii="Times" w:eastAsia="Batang" w:hAnsi="Times" w:hint="eastAsia"/>
                                <w:lang w:val="en-GB" w:eastAsia="ko-KR"/>
                              </w:rPr>
                              <w:t>Long-term measurement here means a measurement with L3 filtering.</w:t>
                            </w:r>
                          </w:p>
                          <w:p w:rsidR="000E28FD" w:rsidRPr="000E28FD" w:rsidRDefault="000E28FD" w:rsidP="000E28FD">
                            <w:pPr>
                              <w:numPr>
                                <w:ilvl w:val="1"/>
                                <w:numId w:val="28"/>
                              </w:numPr>
                              <w:overflowPunct/>
                              <w:autoSpaceDE/>
                              <w:autoSpaceDN/>
                              <w:adjustRightInd/>
                              <w:spacing w:after="0"/>
                              <w:rPr>
                                <w:rFonts w:ascii="Times" w:eastAsia="Batang" w:hAnsi="Times"/>
                                <w:lang w:val="en-GB"/>
                              </w:rPr>
                            </w:pPr>
                            <w:r w:rsidRPr="000E28FD">
                              <w:rPr>
                                <w:rFonts w:ascii="Times" w:eastAsia="Batang" w:hAnsi="Times" w:hint="eastAsia"/>
                                <w:lang w:val="en-GB" w:eastAsia="ko-KR"/>
                              </w:rPr>
                              <w:t xml:space="preserve">This measurement is used at least for the open-loop power </w:t>
                            </w:r>
                            <w:r w:rsidRPr="000E28FD">
                              <w:rPr>
                                <w:rFonts w:ascii="Times" w:eastAsia="Batang" w:hAnsi="Times"/>
                                <w:lang w:val="en-GB" w:eastAsia="ko-KR"/>
                              </w:rPr>
                              <w:t>control</w:t>
                            </w:r>
                            <w:r w:rsidRPr="000E28FD">
                              <w:rPr>
                                <w:rFonts w:ascii="Times" w:eastAsia="Batang" w:hAnsi="Times" w:hint="eastAsia"/>
                                <w:lang w:val="en-GB" w:eastAsia="ko-KR"/>
                              </w:rPr>
                              <w:t>.</w:t>
                            </w:r>
                          </w:p>
                          <w:p w:rsidR="000E28FD" w:rsidRPr="000E28FD" w:rsidRDefault="000E28FD" w:rsidP="000E28FD">
                            <w:pPr>
                              <w:numPr>
                                <w:ilvl w:val="2"/>
                                <w:numId w:val="28"/>
                              </w:numPr>
                              <w:overflowPunct/>
                              <w:autoSpaceDE/>
                              <w:autoSpaceDN/>
                              <w:adjustRightInd/>
                              <w:spacing w:after="0"/>
                              <w:rPr>
                                <w:rFonts w:ascii="Times" w:eastAsia="Batang" w:hAnsi="Times"/>
                                <w:lang w:val="en-GB"/>
                              </w:rPr>
                            </w:pPr>
                            <w:r w:rsidRPr="000E28FD">
                              <w:rPr>
                                <w:rFonts w:ascii="Times" w:eastAsia="Batang" w:hAnsi="Times" w:hint="eastAsia"/>
                                <w:lang w:val="en-GB" w:eastAsia="ko-KR"/>
                              </w:rPr>
                              <w:t>FFS for other purpose</w:t>
                            </w:r>
                          </w:p>
                          <w:p w:rsidR="000E28FD" w:rsidRPr="000E28FD" w:rsidRDefault="000E28FD" w:rsidP="000E28FD">
                            <w:pPr>
                              <w:numPr>
                                <w:ilvl w:val="1"/>
                                <w:numId w:val="28"/>
                              </w:numPr>
                              <w:overflowPunct/>
                              <w:autoSpaceDE/>
                              <w:autoSpaceDN/>
                              <w:adjustRightInd/>
                              <w:spacing w:after="0"/>
                              <w:rPr>
                                <w:rFonts w:ascii="Times" w:eastAsia="Batang" w:hAnsi="Times"/>
                                <w:lang w:val="en-GB"/>
                              </w:rPr>
                            </w:pPr>
                            <w:r w:rsidRPr="000E28FD">
                              <w:rPr>
                                <w:rFonts w:ascii="Times" w:eastAsia="Batang" w:hAnsi="Times" w:hint="eastAsia"/>
                                <w:lang w:val="en-GB" w:eastAsia="ko-KR"/>
                              </w:rPr>
                              <w:t>FFS: measurement metric</w:t>
                            </w:r>
                          </w:p>
                          <w:p w:rsidR="000E28FD" w:rsidRPr="000E28FD" w:rsidRDefault="000E28FD" w:rsidP="000E28FD">
                            <w:pPr>
                              <w:numPr>
                                <w:ilvl w:val="1"/>
                                <w:numId w:val="28"/>
                              </w:numPr>
                              <w:overflowPunct/>
                              <w:autoSpaceDE/>
                              <w:autoSpaceDN/>
                              <w:adjustRightInd/>
                              <w:spacing w:after="0"/>
                              <w:rPr>
                                <w:rFonts w:ascii="Times" w:eastAsia="Batang" w:hAnsi="Times"/>
                                <w:lang w:val="en-GB"/>
                              </w:rPr>
                            </w:pPr>
                            <w:r w:rsidRPr="000E28FD">
                              <w:rPr>
                                <w:rFonts w:ascii="Times" w:eastAsia="Batang" w:hAnsi="Times" w:hint="eastAsia"/>
                                <w:lang w:val="en-GB" w:eastAsia="ko-KR"/>
                              </w:rPr>
                              <w:t>FFS: which signal is used</w:t>
                            </w:r>
                          </w:p>
                          <w:p w:rsidR="000E28FD" w:rsidRPr="000E28FD" w:rsidRDefault="000E28FD" w:rsidP="000E28FD">
                            <w:pPr>
                              <w:numPr>
                                <w:ilvl w:val="1"/>
                                <w:numId w:val="28"/>
                              </w:numPr>
                              <w:overflowPunct/>
                              <w:autoSpaceDE/>
                              <w:autoSpaceDN/>
                              <w:adjustRightInd/>
                              <w:spacing w:after="0"/>
                              <w:rPr>
                                <w:rFonts w:ascii="Times" w:eastAsia="Batang" w:hAnsi="Times"/>
                                <w:lang w:val="en-GB"/>
                              </w:rPr>
                            </w:pPr>
                            <w:r w:rsidRPr="000E28FD">
                              <w:rPr>
                                <w:rFonts w:ascii="Times" w:eastAsia="Batang" w:hAnsi="Times" w:hint="eastAsia"/>
                                <w:lang w:val="en-GB" w:eastAsia="ko-KR"/>
                              </w:rPr>
                              <w:t>FFS: whether feedback of this measurement is needed</w:t>
                            </w:r>
                          </w:p>
                          <w:p w:rsidR="000E28FD" w:rsidRPr="000E28FD" w:rsidRDefault="000E28FD" w:rsidP="000E28FD">
                            <w:pPr>
                              <w:numPr>
                                <w:ilvl w:val="1"/>
                                <w:numId w:val="28"/>
                              </w:numPr>
                              <w:overflowPunct/>
                              <w:autoSpaceDE/>
                              <w:autoSpaceDN/>
                              <w:adjustRightInd/>
                              <w:spacing w:after="0"/>
                              <w:rPr>
                                <w:rFonts w:ascii="Times" w:eastAsia="Batang" w:hAnsi="Times"/>
                                <w:lang w:val="en-GB"/>
                              </w:rPr>
                            </w:pPr>
                            <w:r w:rsidRPr="000E28FD">
                              <w:rPr>
                                <w:rFonts w:ascii="Times" w:eastAsia="Batang" w:hAnsi="Times"/>
                                <w:lang w:val="en-GB"/>
                              </w:rPr>
                              <w:t>FFS whether this is applicable to groupcast</w:t>
                            </w:r>
                          </w:p>
                          <w:p w:rsidR="000E28FD" w:rsidRPr="000E28FD" w:rsidRDefault="000E28FD" w:rsidP="000E28FD">
                            <w:pPr>
                              <w:pStyle w:val="LGTdoc"/>
                              <w:spacing w:afterLines="0"/>
                              <w:rPr>
                                <w:rFonts w:eastAsiaTheme="minorEastAsia"/>
                                <w:b/>
                                <w:sz w:val="20"/>
                                <w:szCs w:val="20"/>
                                <w:lang w:eastAsia="zh-TW"/>
                              </w:rPr>
                            </w:pPr>
                          </w:p>
                        </w:txbxContent>
                      </wps:txbx>
                      <wps:bodyPr rot="0" vert="horz" wrap="square" lIns="91440" tIns="45720" rIns="91440" bIns="45720" anchor="t" anchorCtr="0" upright="1">
                        <a:noAutofit/>
                      </wps:bodyPr>
                    </wps:wsp>
                  </a:graphicData>
                </a:graphic>
              </wp:inline>
            </w:drawing>
          </mc:Choice>
          <mc:Fallback>
            <w:pict>
              <v:shape id="_x0000_s1027" type="#_x0000_t202" style="width:430.75pt;height:33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">
                <v:textbox>
                  <w:txbxContent>
                    <w:p w:rsidR="000E28FD" w:rsidRPr="000E28FD" w:rsidRDefault="000E28FD" w:rsidP="000E28FD">
                      <w:pPr>
                        <w:overflowPunct/>
                        <w:autoSpaceDE/>
                        <w:autoSpaceDN/>
                        <w:adjustRightInd/>
                        <w:spacing w:after="0"/>
                        <w:rPr>
                          <w:rFonts w:eastAsia="Batang"/>
                          <w:szCs w:val="24"/>
                          <w:lang w:val="en-GB" w:eastAsia="x-none"/>
                        </w:rPr>
                      </w:pPr>
                      <w:r w:rsidRPr="000E28FD">
                        <w:rPr>
                          <w:rFonts w:eastAsia="Batang"/>
                          <w:szCs w:val="24"/>
                          <w:highlight w:val="green"/>
                          <w:lang w:val="en-GB" w:eastAsia="x-none"/>
                        </w:rPr>
                        <w:t>Agreements</w:t>
                      </w:r>
                      <w:r w:rsidRPr="000E28FD">
                        <w:rPr>
                          <w:rFonts w:eastAsia="Batang"/>
                          <w:szCs w:val="24"/>
                          <w:lang w:val="en-GB" w:eastAsia="x-none"/>
                        </w:rPr>
                        <w:t>:</w:t>
                      </w:r>
                    </w:p>
                    <w:p w:rsidR="000E28FD" w:rsidRPr="000E28FD" w:rsidRDefault="000E28FD" w:rsidP="000E28FD">
                      <w:pPr>
                        <w:numPr>
                          <w:ilvl w:val="0"/>
                          <w:numId w:val="29"/>
                        </w:numPr>
                        <w:overflowPunct/>
                        <w:autoSpaceDE/>
                        <w:autoSpaceDN/>
                        <w:adjustRightInd/>
                        <w:spacing w:after="0"/>
                        <w:contextualSpacing/>
                        <w:textAlignment w:val="baseline"/>
                        <w:rPr>
                          <w:lang w:eastAsia="ja-JP"/>
                        </w:rPr>
                      </w:pPr>
                      <w:r w:rsidRPr="000E28FD">
                        <w:rPr>
                          <w:lang w:eastAsia="ja-JP"/>
                        </w:rPr>
                        <w:t>(Pre-</w:t>
                      </w:r>
                      <w:proofErr w:type="gramStart"/>
                      <w:r w:rsidRPr="000E28FD">
                        <w:rPr>
                          <w:lang w:eastAsia="ja-JP"/>
                        </w:rPr>
                        <w:t>)configuration</w:t>
                      </w:r>
                      <w:proofErr w:type="gramEnd"/>
                      <w:r w:rsidRPr="000E28FD">
                        <w:rPr>
                          <w:lang w:eastAsia="ja-JP"/>
                        </w:rPr>
                        <w:t xml:space="preserve"> indicates whether SL HARQ feedback is enabled or disabled in unicast and/or </w:t>
                      </w:r>
                      <w:proofErr w:type="spellStart"/>
                      <w:r w:rsidRPr="000E28FD">
                        <w:rPr>
                          <w:lang w:eastAsia="ja-JP"/>
                        </w:rPr>
                        <w:t>groupcast</w:t>
                      </w:r>
                      <w:proofErr w:type="spellEnd"/>
                      <w:r w:rsidRPr="000E28FD">
                        <w:rPr>
                          <w:lang w:eastAsia="ja-JP"/>
                        </w:rPr>
                        <w:t>.</w:t>
                      </w:r>
                    </w:p>
                    <w:p w:rsidR="000E28FD" w:rsidRPr="000E28FD" w:rsidRDefault="000E28FD" w:rsidP="000E28FD">
                      <w:pPr>
                        <w:numPr>
                          <w:ilvl w:val="1"/>
                          <w:numId w:val="29"/>
                        </w:numPr>
                        <w:overflowPunct/>
                        <w:autoSpaceDE/>
                        <w:autoSpaceDN/>
                        <w:adjustRightInd/>
                        <w:spacing w:after="0"/>
                        <w:contextualSpacing/>
                        <w:textAlignment w:val="baseline"/>
                        <w:rPr>
                          <w:lang w:eastAsia="ja-JP"/>
                        </w:rPr>
                      </w:pPr>
                      <w:r w:rsidRPr="000E28FD">
                        <w:rPr>
                          <w:lang w:eastAsia="ja-JP"/>
                        </w:rPr>
                        <w:t>When (pre-)configuration enables SL HARQ feedback, FFS whether SL HARQ feedback is always used or there is additional condition of actually using SL HARQ feedback</w:t>
                      </w:r>
                    </w:p>
                    <w:p w:rsidR="000E28FD" w:rsidRPr="000E28FD" w:rsidRDefault="000E28FD" w:rsidP="000E28FD">
                      <w:pPr>
                        <w:overflowPunct/>
                        <w:autoSpaceDE/>
                        <w:autoSpaceDN/>
                        <w:adjustRightInd/>
                        <w:spacing w:after="0"/>
                        <w:rPr>
                          <w:rFonts w:eastAsia="Batang"/>
                          <w:szCs w:val="24"/>
                          <w:lang w:eastAsia="x-none"/>
                        </w:rPr>
                      </w:pPr>
                      <w:r w:rsidRPr="000E28FD">
                        <w:rPr>
                          <w:rFonts w:eastAsia="Batang"/>
                          <w:szCs w:val="24"/>
                          <w:highlight w:val="green"/>
                          <w:lang w:eastAsia="x-none"/>
                        </w:rPr>
                        <w:t>Agreements</w:t>
                      </w:r>
                      <w:r w:rsidRPr="000E28FD">
                        <w:rPr>
                          <w:rFonts w:eastAsia="Batang"/>
                          <w:szCs w:val="24"/>
                          <w:lang w:eastAsia="x-none"/>
                        </w:rPr>
                        <w:t>:</w:t>
                      </w:r>
                    </w:p>
                    <w:p w:rsidR="000E28FD" w:rsidRPr="000E28FD" w:rsidRDefault="000E28FD" w:rsidP="000E28FD">
                      <w:pPr>
                        <w:numPr>
                          <w:ilvl w:val="0"/>
                          <w:numId w:val="29"/>
                        </w:numPr>
                        <w:overflowPunct/>
                        <w:autoSpaceDE/>
                        <w:autoSpaceDN/>
                        <w:adjustRightInd/>
                        <w:spacing w:after="0"/>
                        <w:contextualSpacing/>
                        <w:textAlignment w:val="baseline"/>
                        <w:rPr>
                          <w:lang w:eastAsia="ja-JP"/>
                        </w:rPr>
                      </w:pPr>
                      <w:r w:rsidRPr="000E28FD">
                        <w:rPr>
                          <w:lang w:eastAsia="ja-JP"/>
                        </w:rPr>
                        <w:t xml:space="preserve">SL open-loop power control is supported. </w:t>
                      </w:r>
                    </w:p>
                    <w:p w:rsidR="000E28FD" w:rsidRPr="000E28FD" w:rsidRDefault="000E28FD" w:rsidP="000E28FD">
                      <w:pPr>
                        <w:numPr>
                          <w:ilvl w:val="1"/>
                          <w:numId w:val="29"/>
                        </w:numPr>
                        <w:overflowPunct/>
                        <w:autoSpaceDE/>
                        <w:autoSpaceDN/>
                        <w:adjustRightInd/>
                        <w:spacing w:after="0"/>
                        <w:contextualSpacing/>
                        <w:textAlignment w:val="baseline"/>
                        <w:rPr>
                          <w:lang w:eastAsia="ja-JP"/>
                        </w:rPr>
                      </w:pPr>
                      <w:r w:rsidRPr="000E28FD">
                        <w:rPr>
                          <w:lang w:eastAsia="ja-JP"/>
                        </w:rPr>
                        <w:t xml:space="preserve">For unicast, </w:t>
                      </w:r>
                      <w:proofErr w:type="spellStart"/>
                      <w:r w:rsidRPr="000E28FD">
                        <w:rPr>
                          <w:lang w:eastAsia="ja-JP"/>
                        </w:rPr>
                        <w:t>groupcast</w:t>
                      </w:r>
                      <w:proofErr w:type="spellEnd"/>
                      <w:r w:rsidRPr="000E28FD">
                        <w:rPr>
                          <w:lang w:eastAsia="ja-JP"/>
                        </w:rPr>
                        <w:t xml:space="preserve">, broadcast, it is supported that the open-loop power control is based on the </w:t>
                      </w:r>
                      <w:proofErr w:type="spellStart"/>
                      <w:r w:rsidRPr="000E28FD">
                        <w:rPr>
                          <w:lang w:eastAsia="ja-JP"/>
                        </w:rPr>
                        <w:t>pathloss</w:t>
                      </w:r>
                      <w:proofErr w:type="spellEnd"/>
                      <w:r w:rsidRPr="000E28FD">
                        <w:rPr>
                          <w:lang w:eastAsia="ja-JP"/>
                        </w:rPr>
                        <w:t xml:space="preserve"> between TX UE and </w:t>
                      </w:r>
                      <w:proofErr w:type="spellStart"/>
                      <w:r w:rsidRPr="000E28FD">
                        <w:rPr>
                          <w:lang w:eastAsia="ja-JP"/>
                        </w:rPr>
                        <w:t>gNB</w:t>
                      </w:r>
                      <w:proofErr w:type="spellEnd"/>
                      <w:r w:rsidRPr="000E28FD">
                        <w:rPr>
                          <w:lang w:eastAsia="ja-JP"/>
                        </w:rPr>
                        <w:t xml:space="preserve"> (if TX UE is in-coverage).</w:t>
                      </w:r>
                    </w:p>
                    <w:p w:rsidR="000E28FD" w:rsidRPr="000E28FD" w:rsidRDefault="000E28FD" w:rsidP="000E28FD">
                      <w:pPr>
                        <w:numPr>
                          <w:ilvl w:val="2"/>
                          <w:numId w:val="29"/>
                        </w:numPr>
                        <w:overflowPunct/>
                        <w:autoSpaceDE/>
                        <w:autoSpaceDN/>
                        <w:adjustRightInd/>
                        <w:spacing w:after="0"/>
                        <w:contextualSpacing/>
                        <w:textAlignment w:val="baseline"/>
                        <w:rPr>
                          <w:lang w:eastAsia="ja-JP"/>
                        </w:rPr>
                      </w:pPr>
                      <w:r w:rsidRPr="000E28FD">
                        <w:rPr>
                          <w:lang w:eastAsia="ja-JP"/>
                        </w:rPr>
                        <w:t xml:space="preserve">This is at least to mitigate interference to UL reception at </w:t>
                      </w:r>
                      <w:proofErr w:type="spellStart"/>
                      <w:r w:rsidRPr="000E28FD">
                        <w:rPr>
                          <w:lang w:eastAsia="ja-JP"/>
                        </w:rPr>
                        <w:t>gNB</w:t>
                      </w:r>
                      <w:proofErr w:type="spellEnd"/>
                      <w:r w:rsidRPr="000E28FD">
                        <w:rPr>
                          <w:lang w:eastAsia="ja-JP"/>
                        </w:rPr>
                        <w:t>.</w:t>
                      </w:r>
                    </w:p>
                    <w:p w:rsidR="000E28FD" w:rsidRPr="000E28FD" w:rsidRDefault="000E28FD" w:rsidP="000E28FD">
                      <w:pPr>
                        <w:numPr>
                          <w:ilvl w:val="2"/>
                          <w:numId w:val="29"/>
                        </w:numPr>
                        <w:overflowPunct/>
                        <w:autoSpaceDE/>
                        <w:autoSpaceDN/>
                        <w:adjustRightInd/>
                        <w:spacing w:after="0"/>
                        <w:contextualSpacing/>
                        <w:textAlignment w:val="baseline"/>
                        <w:rPr>
                          <w:lang w:eastAsia="ja-JP"/>
                        </w:rPr>
                      </w:pPr>
                      <w:r w:rsidRPr="000E28FD">
                        <w:rPr>
                          <w:lang w:eastAsia="ja-JP"/>
                        </w:rPr>
                        <w:t xml:space="preserve">Rel-14 LTE </w:t>
                      </w:r>
                      <w:proofErr w:type="spellStart"/>
                      <w:r w:rsidRPr="000E28FD">
                        <w:rPr>
                          <w:lang w:eastAsia="ja-JP"/>
                        </w:rPr>
                        <w:t>sidelink</w:t>
                      </w:r>
                      <w:proofErr w:type="spellEnd"/>
                      <w:r w:rsidRPr="000E28FD">
                        <w:rPr>
                          <w:lang w:eastAsia="ja-JP"/>
                        </w:rPr>
                        <w:t xml:space="preserve"> open-loop power control is the baseline.</w:t>
                      </w:r>
                    </w:p>
                    <w:p w:rsidR="000E28FD" w:rsidRPr="000E28FD" w:rsidRDefault="000E28FD" w:rsidP="000E28FD">
                      <w:pPr>
                        <w:numPr>
                          <w:ilvl w:val="2"/>
                          <w:numId w:val="29"/>
                        </w:numPr>
                        <w:overflowPunct/>
                        <w:autoSpaceDE/>
                        <w:autoSpaceDN/>
                        <w:adjustRightInd/>
                        <w:spacing w:after="0"/>
                        <w:contextualSpacing/>
                        <w:textAlignment w:val="baseline"/>
                        <w:rPr>
                          <w:lang w:eastAsia="ja-JP"/>
                        </w:rPr>
                      </w:pPr>
                      <w:proofErr w:type="spellStart"/>
                      <w:proofErr w:type="gramStart"/>
                      <w:r w:rsidRPr="000E28FD">
                        <w:rPr>
                          <w:lang w:eastAsia="ja-JP"/>
                        </w:rPr>
                        <w:t>gNB</w:t>
                      </w:r>
                      <w:proofErr w:type="spellEnd"/>
                      <w:proofErr w:type="gramEnd"/>
                      <w:r w:rsidRPr="000E28FD">
                        <w:rPr>
                          <w:lang w:eastAsia="ja-JP"/>
                        </w:rPr>
                        <w:t xml:space="preserve"> should be able to enable/disable this power control.</w:t>
                      </w:r>
                    </w:p>
                    <w:p w:rsidR="000E28FD" w:rsidRPr="000E28FD" w:rsidRDefault="000E28FD" w:rsidP="000E28FD">
                      <w:pPr>
                        <w:numPr>
                          <w:ilvl w:val="1"/>
                          <w:numId w:val="29"/>
                        </w:numPr>
                        <w:overflowPunct/>
                        <w:autoSpaceDE/>
                        <w:autoSpaceDN/>
                        <w:adjustRightInd/>
                        <w:spacing w:after="0"/>
                        <w:contextualSpacing/>
                        <w:textAlignment w:val="baseline"/>
                        <w:rPr>
                          <w:lang w:eastAsia="ja-JP"/>
                        </w:rPr>
                      </w:pPr>
                      <w:r w:rsidRPr="000E28FD">
                        <w:rPr>
                          <w:lang w:eastAsia="ja-JP"/>
                        </w:rPr>
                        <w:t xml:space="preserve">At least for unicast, it is supported that the open-loop power control is also based on the </w:t>
                      </w:r>
                      <w:proofErr w:type="spellStart"/>
                      <w:r w:rsidRPr="000E28FD">
                        <w:rPr>
                          <w:lang w:eastAsia="ja-JP"/>
                        </w:rPr>
                        <w:t>pathloss</w:t>
                      </w:r>
                      <w:proofErr w:type="spellEnd"/>
                      <w:r w:rsidRPr="000E28FD">
                        <w:rPr>
                          <w:lang w:eastAsia="ja-JP"/>
                        </w:rPr>
                        <w:t xml:space="preserve"> between TX UE and RX UE.</w:t>
                      </w:r>
                    </w:p>
                    <w:p w:rsidR="000E28FD" w:rsidRPr="000E28FD" w:rsidRDefault="000E28FD" w:rsidP="000E28FD">
                      <w:pPr>
                        <w:numPr>
                          <w:ilvl w:val="2"/>
                          <w:numId w:val="29"/>
                        </w:numPr>
                        <w:overflowPunct/>
                        <w:autoSpaceDE/>
                        <w:autoSpaceDN/>
                        <w:adjustRightInd/>
                        <w:spacing w:after="0"/>
                        <w:contextualSpacing/>
                        <w:textAlignment w:val="baseline"/>
                        <w:rPr>
                          <w:lang w:eastAsia="ja-JP"/>
                        </w:rPr>
                      </w:pPr>
                      <w:r w:rsidRPr="000E28FD">
                        <w:rPr>
                          <w:lang w:eastAsia="ja-JP"/>
                        </w:rPr>
                        <w:t>(Pre-</w:t>
                      </w:r>
                      <w:proofErr w:type="gramStart"/>
                      <w:r w:rsidRPr="000E28FD">
                        <w:rPr>
                          <w:lang w:eastAsia="ja-JP"/>
                        </w:rPr>
                        <w:t>)configuration</w:t>
                      </w:r>
                      <w:proofErr w:type="gramEnd"/>
                      <w:r w:rsidRPr="000E28FD">
                        <w:rPr>
                          <w:lang w:eastAsia="ja-JP"/>
                        </w:rPr>
                        <w:t xml:space="preserve"> should be able to enable/disable this power control.</w:t>
                      </w:r>
                    </w:p>
                    <w:p w:rsidR="000E28FD" w:rsidRPr="000E28FD" w:rsidRDefault="000E28FD" w:rsidP="000E28FD">
                      <w:pPr>
                        <w:numPr>
                          <w:ilvl w:val="2"/>
                          <w:numId w:val="29"/>
                        </w:numPr>
                        <w:overflowPunct/>
                        <w:autoSpaceDE/>
                        <w:autoSpaceDN/>
                        <w:adjustRightInd/>
                        <w:spacing w:after="0"/>
                        <w:contextualSpacing/>
                        <w:textAlignment w:val="baseline"/>
                        <w:rPr>
                          <w:lang w:eastAsia="ja-JP"/>
                        </w:rPr>
                      </w:pPr>
                      <w:r w:rsidRPr="000E28FD">
                        <w:rPr>
                          <w:lang w:eastAsia="ja-JP"/>
                        </w:rPr>
                        <w:t xml:space="preserve">FFS whether this is applicable to </w:t>
                      </w:r>
                      <w:proofErr w:type="spellStart"/>
                      <w:r w:rsidRPr="000E28FD">
                        <w:rPr>
                          <w:lang w:eastAsia="ja-JP"/>
                        </w:rPr>
                        <w:t>groupcast</w:t>
                      </w:r>
                      <w:proofErr w:type="spellEnd"/>
                    </w:p>
                    <w:p w:rsidR="000E28FD" w:rsidRPr="000E28FD" w:rsidRDefault="000E28FD" w:rsidP="000E28FD">
                      <w:pPr>
                        <w:numPr>
                          <w:ilvl w:val="2"/>
                          <w:numId w:val="29"/>
                        </w:numPr>
                        <w:overflowPunct/>
                        <w:autoSpaceDE/>
                        <w:autoSpaceDN/>
                        <w:adjustRightInd/>
                        <w:spacing w:after="0"/>
                        <w:contextualSpacing/>
                        <w:textAlignment w:val="baseline"/>
                        <w:rPr>
                          <w:lang w:eastAsia="ja-JP"/>
                        </w:rPr>
                      </w:pPr>
                      <w:r w:rsidRPr="000E28FD">
                        <w:rPr>
                          <w:lang w:eastAsia="ja-JP"/>
                        </w:rPr>
                        <w:t xml:space="preserve">FFS whether this requires information signaling in the </w:t>
                      </w:r>
                      <w:proofErr w:type="spellStart"/>
                      <w:r w:rsidRPr="000E28FD">
                        <w:rPr>
                          <w:lang w:eastAsia="ja-JP"/>
                        </w:rPr>
                        <w:t>sidelink</w:t>
                      </w:r>
                      <w:proofErr w:type="spellEnd"/>
                      <w:r w:rsidRPr="000E28FD">
                        <w:rPr>
                          <w:lang w:eastAsia="ja-JP"/>
                        </w:rPr>
                        <w:t>.</w:t>
                      </w:r>
                    </w:p>
                    <w:p w:rsidR="000E28FD" w:rsidRPr="000E28FD" w:rsidRDefault="000E28FD" w:rsidP="000E28FD">
                      <w:pPr>
                        <w:numPr>
                          <w:ilvl w:val="1"/>
                          <w:numId w:val="29"/>
                        </w:numPr>
                        <w:overflowPunct/>
                        <w:autoSpaceDE/>
                        <w:autoSpaceDN/>
                        <w:adjustRightInd/>
                        <w:spacing w:after="0"/>
                        <w:contextualSpacing/>
                        <w:textAlignment w:val="baseline"/>
                        <w:rPr>
                          <w:lang w:eastAsia="ja-JP"/>
                        </w:rPr>
                      </w:pPr>
                      <w:r w:rsidRPr="000E28FD">
                        <w:rPr>
                          <w:lang w:eastAsia="ja-JP"/>
                        </w:rPr>
                        <w:t>Further study its potential impact, e.g., on resource allocation.</w:t>
                      </w:r>
                    </w:p>
                    <w:p w:rsidR="000E28FD" w:rsidRPr="000E28FD" w:rsidRDefault="000E28FD" w:rsidP="000E28FD">
                      <w:pPr>
                        <w:numPr>
                          <w:ilvl w:val="0"/>
                          <w:numId w:val="29"/>
                        </w:numPr>
                        <w:overflowPunct/>
                        <w:autoSpaceDE/>
                        <w:autoSpaceDN/>
                        <w:adjustRightInd/>
                        <w:spacing w:after="0"/>
                        <w:contextualSpacing/>
                        <w:textAlignment w:val="baseline"/>
                        <w:rPr>
                          <w:lang w:eastAsia="ja-JP"/>
                        </w:rPr>
                      </w:pPr>
                      <w:r w:rsidRPr="000E28FD">
                        <w:rPr>
                          <w:lang w:eastAsia="ja-JP"/>
                        </w:rPr>
                        <w:t>FFS whether closed-loop power control is additionally needed</w:t>
                      </w:r>
                    </w:p>
                    <w:p w:rsidR="000E28FD" w:rsidRPr="000E28FD" w:rsidRDefault="000E28FD" w:rsidP="000E28FD">
                      <w:pPr>
                        <w:overflowPunct/>
                        <w:autoSpaceDE/>
                        <w:autoSpaceDN/>
                        <w:adjustRightInd/>
                        <w:spacing w:after="0"/>
                        <w:rPr>
                          <w:rFonts w:eastAsia="Batang"/>
                          <w:szCs w:val="24"/>
                          <w:lang w:eastAsia="x-none"/>
                        </w:rPr>
                      </w:pPr>
                    </w:p>
                    <w:p w:rsidR="000E28FD" w:rsidRPr="000E28FD" w:rsidRDefault="000E28FD" w:rsidP="000E28FD">
                      <w:pPr>
                        <w:overflowPunct/>
                        <w:autoSpaceDE/>
                        <w:autoSpaceDN/>
                        <w:adjustRightInd/>
                        <w:spacing w:after="0"/>
                        <w:rPr>
                          <w:rFonts w:eastAsia="Batang"/>
                          <w:lang w:eastAsia="x-none"/>
                        </w:rPr>
                      </w:pPr>
                      <w:r w:rsidRPr="000E28FD">
                        <w:rPr>
                          <w:rFonts w:eastAsia="Batang"/>
                          <w:highlight w:val="green"/>
                          <w:lang w:eastAsia="x-none"/>
                        </w:rPr>
                        <w:t>Agreements</w:t>
                      </w:r>
                      <w:r w:rsidRPr="000E28FD">
                        <w:rPr>
                          <w:rFonts w:eastAsia="Batang"/>
                          <w:lang w:eastAsia="x-none"/>
                        </w:rPr>
                        <w:t>:</w:t>
                      </w:r>
                    </w:p>
                    <w:p w:rsidR="000E28FD" w:rsidRPr="000E28FD" w:rsidRDefault="000E28FD" w:rsidP="000E28FD">
                      <w:pPr>
                        <w:numPr>
                          <w:ilvl w:val="0"/>
                          <w:numId w:val="28"/>
                        </w:numPr>
                        <w:overflowPunct/>
                        <w:autoSpaceDE/>
                        <w:autoSpaceDN/>
                        <w:adjustRightInd/>
                        <w:spacing w:after="0"/>
                        <w:rPr>
                          <w:rFonts w:ascii="Times" w:eastAsia="Batang" w:hAnsi="Times"/>
                          <w:lang w:val="en-GB"/>
                        </w:rPr>
                      </w:pPr>
                      <w:r w:rsidRPr="000E28FD">
                        <w:rPr>
                          <w:rFonts w:ascii="Times" w:eastAsia="Batang" w:hAnsi="Times" w:hint="eastAsia"/>
                          <w:lang w:val="en-GB" w:eastAsia="ko-KR"/>
                        </w:rPr>
                        <w:t>L</w:t>
                      </w:r>
                      <w:r w:rsidRPr="000E28FD">
                        <w:rPr>
                          <w:rFonts w:ascii="Times" w:eastAsia="Batang" w:hAnsi="Times"/>
                          <w:lang w:val="en-GB"/>
                        </w:rPr>
                        <w:t>ong-term measurement</w:t>
                      </w:r>
                      <w:r w:rsidRPr="000E28FD">
                        <w:rPr>
                          <w:rFonts w:ascii="Times" w:eastAsia="Batang" w:hAnsi="Times" w:hint="eastAsia"/>
                          <w:lang w:val="en-GB" w:eastAsia="ko-KR"/>
                        </w:rPr>
                        <w:t xml:space="preserve"> of </w:t>
                      </w:r>
                      <w:proofErr w:type="spellStart"/>
                      <w:r w:rsidRPr="000E28FD">
                        <w:rPr>
                          <w:rFonts w:ascii="Times" w:eastAsia="Batang" w:hAnsi="Times" w:hint="eastAsia"/>
                          <w:lang w:val="en-GB" w:eastAsia="ko-KR"/>
                        </w:rPr>
                        <w:t>sidelink</w:t>
                      </w:r>
                      <w:proofErr w:type="spellEnd"/>
                      <w:r w:rsidRPr="000E28FD">
                        <w:rPr>
                          <w:rFonts w:ascii="Times" w:eastAsia="Batang" w:hAnsi="Times" w:hint="eastAsia"/>
                          <w:lang w:val="en-GB" w:eastAsia="ko-KR"/>
                        </w:rPr>
                        <w:t xml:space="preserve"> signal is supported at least for unicast.</w:t>
                      </w:r>
                    </w:p>
                    <w:p w:rsidR="000E28FD" w:rsidRPr="000E28FD" w:rsidRDefault="000E28FD" w:rsidP="000E28FD">
                      <w:pPr>
                        <w:numPr>
                          <w:ilvl w:val="1"/>
                          <w:numId w:val="28"/>
                        </w:numPr>
                        <w:overflowPunct/>
                        <w:autoSpaceDE/>
                        <w:autoSpaceDN/>
                        <w:adjustRightInd/>
                        <w:spacing w:after="0"/>
                        <w:rPr>
                          <w:rFonts w:ascii="Times" w:eastAsia="Batang" w:hAnsi="Times"/>
                          <w:lang w:val="en-GB"/>
                        </w:rPr>
                      </w:pPr>
                      <w:r w:rsidRPr="000E28FD">
                        <w:rPr>
                          <w:rFonts w:ascii="Times" w:eastAsia="Batang" w:hAnsi="Times" w:hint="eastAsia"/>
                          <w:lang w:val="en-GB" w:eastAsia="ko-KR"/>
                        </w:rPr>
                        <w:t>Long-term measurement here means a measurement with L3 filtering.</w:t>
                      </w:r>
                    </w:p>
                    <w:p w:rsidR="000E28FD" w:rsidRPr="000E28FD" w:rsidRDefault="000E28FD" w:rsidP="000E28FD">
                      <w:pPr>
                        <w:numPr>
                          <w:ilvl w:val="1"/>
                          <w:numId w:val="28"/>
                        </w:numPr>
                        <w:overflowPunct/>
                        <w:autoSpaceDE/>
                        <w:autoSpaceDN/>
                        <w:adjustRightInd/>
                        <w:spacing w:after="0"/>
                        <w:rPr>
                          <w:rFonts w:ascii="Times" w:eastAsia="Batang" w:hAnsi="Times"/>
                          <w:lang w:val="en-GB"/>
                        </w:rPr>
                      </w:pPr>
                      <w:r w:rsidRPr="000E28FD">
                        <w:rPr>
                          <w:rFonts w:ascii="Times" w:eastAsia="Batang" w:hAnsi="Times" w:hint="eastAsia"/>
                          <w:lang w:val="en-GB" w:eastAsia="ko-KR"/>
                        </w:rPr>
                        <w:t xml:space="preserve">This measurement is used at least for the open-loop power </w:t>
                      </w:r>
                      <w:r w:rsidRPr="000E28FD">
                        <w:rPr>
                          <w:rFonts w:ascii="Times" w:eastAsia="Batang" w:hAnsi="Times"/>
                          <w:lang w:val="en-GB" w:eastAsia="ko-KR"/>
                        </w:rPr>
                        <w:t>control</w:t>
                      </w:r>
                      <w:r w:rsidRPr="000E28FD">
                        <w:rPr>
                          <w:rFonts w:ascii="Times" w:eastAsia="Batang" w:hAnsi="Times" w:hint="eastAsia"/>
                          <w:lang w:val="en-GB" w:eastAsia="ko-KR"/>
                        </w:rPr>
                        <w:t>.</w:t>
                      </w:r>
                    </w:p>
                    <w:p w:rsidR="000E28FD" w:rsidRPr="000E28FD" w:rsidRDefault="000E28FD" w:rsidP="000E28FD">
                      <w:pPr>
                        <w:numPr>
                          <w:ilvl w:val="2"/>
                          <w:numId w:val="28"/>
                        </w:numPr>
                        <w:overflowPunct/>
                        <w:autoSpaceDE/>
                        <w:autoSpaceDN/>
                        <w:adjustRightInd/>
                        <w:spacing w:after="0"/>
                        <w:rPr>
                          <w:rFonts w:ascii="Times" w:eastAsia="Batang" w:hAnsi="Times"/>
                          <w:lang w:val="en-GB"/>
                        </w:rPr>
                      </w:pPr>
                      <w:r w:rsidRPr="000E28FD">
                        <w:rPr>
                          <w:rFonts w:ascii="Times" w:eastAsia="Batang" w:hAnsi="Times" w:hint="eastAsia"/>
                          <w:lang w:val="en-GB" w:eastAsia="ko-KR"/>
                        </w:rPr>
                        <w:t>FFS for other purpose</w:t>
                      </w:r>
                    </w:p>
                    <w:p w:rsidR="000E28FD" w:rsidRPr="000E28FD" w:rsidRDefault="000E28FD" w:rsidP="000E28FD">
                      <w:pPr>
                        <w:numPr>
                          <w:ilvl w:val="1"/>
                          <w:numId w:val="28"/>
                        </w:numPr>
                        <w:overflowPunct/>
                        <w:autoSpaceDE/>
                        <w:autoSpaceDN/>
                        <w:adjustRightInd/>
                        <w:spacing w:after="0"/>
                        <w:rPr>
                          <w:rFonts w:ascii="Times" w:eastAsia="Batang" w:hAnsi="Times"/>
                          <w:lang w:val="en-GB"/>
                        </w:rPr>
                      </w:pPr>
                      <w:r w:rsidRPr="000E28FD">
                        <w:rPr>
                          <w:rFonts w:ascii="Times" w:eastAsia="Batang" w:hAnsi="Times" w:hint="eastAsia"/>
                          <w:lang w:val="en-GB" w:eastAsia="ko-KR"/>
                        </w:rPr>
                        <w:t>FFS: measurement metric</w:t>
                      </w:r>
                    </w:p>
                    <w:p w:rsidR="000E28FD" w:rsidRPr="000E28FD" w:rsidRDefault="000E28FD" w:rsidP="000E28FD">
                      <w:pPr>
                        <w:numPr>
                          <w:ilvl w:val="1"/>
                          <w:numId w:val="28"/>
                        </w:numPr>
                        <w:overflowPunct/>
                        <w:autoSpaceDE/>
                        <w:autoSpaceDN/>
                        <w:adjustRightInd/>
                        <w:spacing w:after="0"/>
                        <w:rPr>
                          <w:rFonts w:ascii="Times" w:eastAsia="Batang" w:hAnsi="Times"/>
                          <w:lang w:val="en-GB"/>
                        </w:rPr>
                      </w:pPr>
                      <w:r w:rsidRPr="000E28FD">
                        <w:rPr>
                          <w:rFonts w:ascii="Times" w:eastAsia="Batang" w:hAnsi="Times" w:hint="eastAsia"/>
                          <w:lang w:val="en-GB" w:eastAsia="ko-KR"/>
                        </w:rPr>
                        <w:t>FFS: which signal is used</w:t>
                      </w:r>
                    </w:p>
                    <w:p w:rsidR="000E28FD" w:rsidRPr="000E28FD" w:rsidRDefault="000E28FD" w:rsidP="000E28FD">
                      <w:pPr>
                        <w:numPr>
                          <w:ilvl w:val="1"/>
                          <w:numId w:val="28"/>
                        </w:numPr>
                        <w:overflowPunct/>
                        <w:autoSpaceDE/>
                        <w:autoSpaceDN/>
                        <w:adjustRightInd/>
                        <w:spacing w:after="0"/>
                        <w:rPr>
                          <w:rFonts w:ascii="Times" w:eastAsia="Batang" w:hAnsi="Times"/>
                          <w:lang w:val="en-GB"/>
                        </w:rPr>
                      </w:pPr>
                      <w:r w:rsidRPr="000E28FD">
                        <w:rPr>
                          <w:rFonts w:ascii="Times" w:eastAsia="Batang" w:hAnsi="Times" w:hint="eastAsia"/>
                          <w:lang w:val="en-GB" w:eastAsia="ko-KR"/>
                        </w:rPr>
                        <w:t>FFS: whether feedback of this measurement is needed</w:t>
                      </w:r>
                    </w:p>
                    <w:p w:rsidR="000E28FD" w:rsidRPr="000E28FD" w:rsidRDefault="000E28FD" w:rsidP="000E28FD">
                      <w:pPr>
                        <w:numPr>
                          <w:ilvl w:val="1"/>
                          <w:numId w:val="28"/>
                        </w:numPr>
                        <w:overflowPunct/>
                        <w:autoSpaceDE/>
                        <w:autoSpaceDN/>
                        <w:adjustRightInd/>
                        <w:spacing w:after="0"/>
                        <w:rPr>
                          <w:rFonts w:ascii="Times" w:eastAsia="Batang" w:hAnsi="Times"/>
                          <w:lang w:val="en-GB"/>
                        </w:rPr>
                      </w:pPr>
                      <w:r w:rsidRPr="000E28FD">
                        <w:rPr>
                          <w:rFonts w:ascii="Times" w:eastAsia="Batang" w:hAnsi="Times"/>
                          <w:lang w:val="en-GB"/>
                        </w:rPr>
                        <w:t xml:space="preserve">FFS whether this is applicable to </w:t>
                      </w:r>
                      <w:proofErr w:type="spellStart"/>
                      <w:r w:rsidRPr="000E28FD">
                        <w:rPr>
                          <w:rFonts w:ascii="Times" w:eastAsia="Batang" w:hAnsi="Times"/>
                          <w:lang w:val="en-GB"/>
                        </w:rPr>
                        <w:t>groupcast</w:t>
                      </w:r>
                      <w:proofErr w:type="spellEnd"/>
                    </w:p>
                    <w:p w:rsidR="000E28FD" w:rsidRPr="000E28FD" w:rsidRDefault="000E28FD" w:rsidP="000E28FD">
                      <w:pPr>
                        <w:pStyle w:val="LGTdoc"/>
                        <w:spacing w:afterLines="0"/>
                        <w:rPr>
                          <w:rFonts w:eastAsiaTheme="minorEastAsia"/>
                          <w:b/>
                          <w:sz w:val="20"/>
                          <w:szCs w:val="20"/>
                          <w:lang w:eastAsia="zh-TW"/>
                        </w:rPr>
                      </w:pPr>
                    </w:p>
                  </w:txbxContent>
                </v:textbox>
                <w10:anchorlock/>
              </v:shape>
            </w:pict>
          </mc:Fallback>
        </mc:AlternateContent>
      </w:r>
    </w:p>
    <w:p w:rsidR="00C44609" w:rsidRPr="002F4C4B" w:rsidRDefault="00C44609" w:rsidP="002F4C4B">
      <w:pPr>
        <w:pStyle w:val="1"/>
      </w:pPr>
      <w:r w:rsidRPr="002F4C4B">
        <w:t xml:space="preserve">Sidelink Feedback Control Information </w:t>
      </w:r>
      <w:r w:rsidR="002F4C4B">
        <w:t>F</w:t>
      </w:r>
      <w:r w:rsidR="002F4C4B" w:rsidRPr="002F4C4B">
        <w:t>ormat</w:t>
      </w:r>
    </w:p>
    <w:p w:rsidR="00F265E1" w:rsidRPr="005D5834" w:rsidRDefault="00F265E1" w:rsidP="00C44609">
      <w:pPr>
        <w:tabs>
          <w:tab w:val="num" w:pos="2160"/>
        </w:tabs>
        <w:jc w:val="both"/>
      </w:pPr>
      <w:r>
        <w:t xml:space="preserve">In </w:t>
      </w:r>
      <w:r w:rsidRPr="00175126">
        <w:rPr>
          <w:rFonts w:hint="eastAsia"/>
          <w:szCs w:val="24"/>
          <w:lang w:val="en-GB" w:eastAsia="zh-TW"/>
        </w:rPr>
        <w:t xml:space="preserve">RAN1 </w:t>
      </w:r>
      <w:r w:rsidRPr="00175126">
        <w:rPr>
          <w:szCs w:val="24"/>
          <w:lang w:val="en-GB" w:eastAsia="zh-TW"/>
        </w:rPr>
        <w:t xml:space="preserve">#95 </w:t>
      </w:r>
      <w:r w:rsidRPr="00175126">
        <w:rPr>
          <w:rFonts w:hint="eastAsia"/>
          <w:szCs w:val="24"/>
          <w:lang w:val="en-GB" w:eastAsia="zh-TW"/>
        </w:rPr>
        <w:t>meeting</w:t>
      </w:r>
      <w:r>
        <w:rPr>
          <w:szCs w:val="24"/>
          <w:lang w:val="en-GB" w:eastAsia="zh-TW"/>
        </w:rPr>
        <w:t xml:space="preserve"> agreement,</w:t>
      </w:r>
      <w:r w:rsidRPr="004500A8">
        <w:t xml:space="preserve"> </w:t>
      </w:r>
      <w:r>
        <w:t>p</w:t>
      </w:r>
      <w:r w:rsidRPr="004500A8">
        <w:t xml:space="preserve">hysical sidelink feedback channel (PSFCH) is defined and it is supported to convey </w:t>
      </w:r>
      <w:r>
        <w:t>sidelink feedback control information (</w:t>
      </w:r>
      <w:r w:rsidRPr="004500A8">
        <w:t>S</w:t>
      </w:r>
      <w:r w:rsidRPr="004500A8">
        <w:rPr>
          <w:rFonts w:hint="eastAsia"/>
        </w:rPr>
        <w:t>FCI</w:t>
      </w:r>
      <w:r>
        <w:t>)</w:t>
      </w:r>
      <w:r w:rsidRPr="004500A8">
        <w:t xml:space="preserve"> </w:t>
      </w:r>
      <w:r w:rsidRPr="004500A8">
        <w:rPr>
          <w:rFonts w:hint="eastAsia"/>
        </w:rPr>
        <w:t>for</w:t>
      </w:r>
      <w:r w:rsidRPr="004500A8">
        <w:t xml:space="preserve"> unicast and groupcast via PSFCH</w:t>
      </w:r>
      <w:r>
        <w:t xml:space="preserve">. Therefore, </w:t>
      </w:r>
      <w:r w:rsidR="00A8426E">
        <w:t xml:space="preserve">we need to discuss </w:t>
      </w:r>
      <w:r w:rsidR="005D5834">
        <w:rPr>
          <w:shd w:val="clear" w:color="auto" w:fill="FFFFFF"/>
        </w:rPr>
        <w:t xml:space="preserve">what </w:t>
      </w:r>
      <w:r w:rsidR="00A8426E">
        <w:rPr>
          <w:shd w:val="clear" w:color="auto" w:fill="FFFFFF"/>
        </w:rPr>
        <w:t xml:space="preserve">will be </w:t>
      </w:r>
      <w:r w:rsidR="005D5834">
        <w:rPr>
          <w:shd w:val="clear" w:color="auto" w:fill="FFFFFF"/>
        </w:rPr>
        <w:t>include</w:t>
      </w:r>
      <w:r w:rsidR="00A8426E">
        <w:rPr>
          <w:shd w:val="clear" w:color="auto" w:fill="FFFFFF"/>
        </w:rPr>
        <w:t>d</w:t>
      </w:r>
      <w:r w:rsidR="005D5834">
        <w:rPr>
          <w:shd w:val="clear" w:color="auto" w:fill="FFFFFF"/>
        </w:rPr>
        <w:t xml:space="preserve"> sidelink feedback control information</w:t>
      </w:r>
      <w:r w:rsidR="00A8426E">
        <w:rPr>
          <w:shd w:val="clear" w:color="auto" w:fill="FFFFFF"/>
        </w:rPr>
        <w:t>.</w:t>
      </w:r>
      <w:r w:rsidR="005D5834">
        <w:rPr>
          <w:shd w:val="clear" w:color="auto" w:fill="FFFFFF"/>
        </w:rPr>
        <w:t xml:space="preserve"> </w:t>
      </w:r>
    </w:p>
    <w:p w:rsidR="00C44609" w:rsidRDefault="00C44609" w:rsidP="00C44609">
      <w:pPr>
        <w:tabs>
          <w:tab w:val="num" w:pos="2160"/>
        </w:tabs>
        <w:jc w:val="both"/>
        <w:rPr>
          <w:rFonts w:eastAsia="新細明體"/>
          <w:kern w:val="2"/>
          <w:lang w:eastAsia="zh-TW"/>
        </w:rPr>
      </w:pPr>
      <w:r>
        <w:rPr>
          <w:rFonts w:eastAsia="新細明體"/>
          <w:kern w:val="2"/>
          <w:lang w:eastAsia="zh-TW"/>
        </w:rPr>
        <w:t xml:space="preserve">To carry </w:t>
      </w:r>
      <w:r w:rsidR="00C42A31">
        <w:rPr>
          <w:rFonts w:eastAsia="新細明體"/>
          <w:kern w:val="2"/>
          <w:lang w:eastAsia="zh-TW"/>
        </w:rPr>
        <w:t xml:space="preserve">sidelink </w:t>
      </w:r>
      <w:r>
        <w:rPr>
          <w:rFonts w:eastAsia="新細明體"/>
          <w:kern w:val="2"/>
          <w:lang w:eastAsia="zh-TW"/>
        </w:rPr>
        <w:t>feedback</w:t>
      </w:r>
      <w:r w:rsidR="00C42A31">
        <w:rPr>
          <w:rFonts w:eastAsia="新細明體"/>
          <w:kern w:val="2"/>
          <w:lang w:eastAsia="zh-TW"/>
        </w:rPr>
        <w:t xml:space="preserve"> control</w:t>
      </w:r>
      <w:r>
        <w:rPr>
          <w:rFonts w:eastAsia="新細明體"/>
          <w:kern w:val="2"/>
          <w:lang w:eastAsia="zh-TW"/>
        </w:rPr>
        <w:t xml:space="preserve"> information in PS</w:t>
      </w:r>
      <w:r>
        <w:rPr>
          <w:rFonts w:eastAsia="新細明體" w:hint="eastAsia"/>
          <w:kern w:val="2"/>
          <w:lang w:eastAsia="zh-TW"/>
        </w:rPr>
        <w:t>F</w:t>
      </w:r>
      <w:r>
        <w:rPr>
          <w:rFonts w:eastAsia="新細明體"/>
          <w:kern w:val="2"/>
          <w:lang w:eastAsia="zh-TW"/>
        </w:rPr>
        <w:t>CH, additional fields should be supported</w:t>
      </w:r>
      <w:r>
        <w:rPr>
          <w:rFonts w:eastAsia="新細明體" w:hint="eastAsia"/>
          <w:kern w:val="2"/>
          <w:lang w:eastAsia="zh-TW"/>
        </w:rPr>
        <w:t xml:space="preserve"> </w:t>
      </w:r>
      <w:r>
        <w:rPr>
          <w:rFonts w:eastAsia="新細明體"/>
          <w:kern w:val="2"/>
          <w:lang w:eastAsia="zh-TW"/>
        </w:rPr>
        <w:t xml:space="preserve">for new feedback channel. </w:t>
      </w:r>
      <w:r w:rsidR="00325DD8">
        <w:rPr>
          <w:rFonts w:eastAsia="新細明體"/>
          <w:kern w:val="2"/>
          <w:lang w:eastAsia="zh-TW"/>
        </w:rPr>
        <w:t>T</w:t>
      </w:r>
      <w:r>
        <w:rPr>
          <w:rFonts w:eastAsia="新細明體"/>
          <w:kern w:val="2"/>
          <w:lang w:eastAsia="zh-TW"/>
        </w:rPr>
        <w:t xml:space="preserve">here could be multiple types of feedback information desired to be supported in sidelink unicast </w:t>
      </w:r>
      <w:r w:rsidRPr="00F75CD0">
        <w:t>and groupcast</w:t>
      </w:r>
      <w:r>
        <w:rPr>
          <w:rFonts w:eastAsia="新細明體"/>
          <w:kern w:val="2"/>
          <w:lang w:eastAsia="zh-TW"/>
        </w:rPr>
        <w:t xml:space="preserve">, such as </w:t>
      </w:r>
      <w:r>
        <w:rPr>
          <w:rFonts w:eastAsia="MS Mincho"/>
          <w:iCs/>
        </w:rPr>
        <w:t>d</w:t>
      </w:r>
      <w:r w:rsidRPr="005E3DB4">
        <w:rPr>
          <w:rFonts w:eastAsia="MS Mincho"/>
          <w:iCs/>
        </w:rPr>
        <w:t>ecoding status</w:t>
      </w:r>
      <w:r>
        <w:rPr>
          <w:rFonts w:eastAsia="MS Mincho"/>
          <w:iCs/>
        </w:rPr>
        <w:t xml:space="preserve">, MCS and/or number repetition, or SL measurement results, at least a field to indicate the type of </w:t>
      </w:r>
      <w:r>
        <w:rPr>
          <w:rFonts w:eastAsia="新細明體"/>
          <w:kern w:val="2"/>
          <w:lang w:eastAsia="zh-TW"/>
        </w:rPr>
        <w:t xml:space="preserve">feedback information carried in PSFCH should be supported. </w:t>
      </w:r>
    </w:p>
    <w:p w:rsidR="00C44609" w:rsidRDefault="00325DD8" w:rsidP="00C44609">
      <w:pPr>
        <w:tabs>
          <w:tab w:val="num" w:pos="2160"/>
        </w:tabs>
        <w:jc w:val="both"/>
        <w:rPr>
          <w:rFonts w:eastAsia="新細明體"/>
          <w:kern w:val="2"/>
          <w:lang w:eastAsia="zh-TW"/>
        </w:rPr>
      </w:pPr>
      <w:r>
        <w:rPr>
          <w:rFonts w:eastAsia="新細明體"/>
          <w:kern w:val="2"/>
          <w:lang w:eastAsia="zh-TW"/>
        </w:rPr>
        <w:t>I</w:t>
      </w:r>
      <w:r w:rsidR="00C44609">
        <w:rPr>
          <w:rFonts w:eastAsia="新細明體"/>
          <w:kern w:val="2"/>
          <w:lang w:eastAsia="zh-TW"/>
        </w:rPr>
        <w:t>f the type of feedback information is ACK/NACK, then the second field indicating whether ACK or NACK is needed. If the type of current feedback information is MCS for sidelink transmission, then the second field should indicate the MCS index</w:t>
      </w:r>
      <w:r>
        <w:rPr>
          <w:rFonts w:eastAsia="新細明體"/>
          <w:kern w:val="2"/>
          <w:lang w:eastAsia="zh-TW"/>
        </w:rPr>
        <w:t>.</w:t>
      </w:r>
      <w:r w:rsidR="00C44609">
        <w:rPr>
          <w:rFonts w:eastAsia="新細明體"/>
          <w:kern w:val="2"/>
          <w:lang w:eastAsia="zh-TW"/>
        </w:rPr>
        <w:t xml:space="preserve"> If the type of current feedback information is repetition transmission, then the second field should indicate the number of repetition. If the type of current feedback information is SL RSSI/RSRP/RSRQ, then the second field should indicate the values of SL RSSI/RSRP/RSRQ.       </w:t>
      </w:r>
    </w:p>
    <w:p w:rsidR="00C44609" w:rsidRPr="00325DD8" w:rsidRDefault="00C44609" w:rsidP="00C44609">
      <w:pPr>
        <w:tabs>
          <w:tab w:val="num" w:pos="2160"/>
        </w:tabs>
        <w:jc w:val="center"/>
        <w:rPr>
          <w:rFonts w:eastAsia="新細明體"/>
          <w:b/>
          <w:kern w:val="2"/>
          <w:lang w:eastAsia="zh-TW"/>
        </w:rPr>
      </w:pPr>
      <w:r w:rsidRPr="00325DD8">
        <w:rPr>
          <w:rFonts w:eastAsia="新細明體"/>
          <w:b/>
          <w:kern w:val="2"/>
          <w:lang w:eastAsia="zh-TW"/>
        </w:rPr>
        <w:t xml:space="preserve">Table 1. </w:t>
      </w:r>
      <w:r w:rsidR="00325DD8" w:rsidRPr="00325DD8">
        <w:rPr>
          <w:rFonts w:eastAsia="新細明體"/>
          <w:b/>
          <w:kern w:val="2"/>
          <w:lang w:eastAsia="zh-TW"/>
        </w:rPr>
        <w:t xml:space="preserve">Type of feedback information and </w:t>
      </w:r>
      <w:r w:rsidR="00E72A4B">
        <w:rPr>
          <w:rFonts w:eastAsia="新細明體"/>
          <w:b/>
          <w:kern w:val="2"/>
          <w:lang w:eastAsia="zh-TW"/>
        </w:rPr>
        <w:t>a</w:t>
      </w:r>
      <w:r w:rsidR="00E72A4B" w:rsidRPr="00E72A4B">
        <w:rPr>
          <w:rFonts w:eastAsia="新細明體"/>
          <w:b/>
          <w:kern w:val="2"/>
          <w:lang w:eastAsia="zh-TW"/>
        </w:rPr>
        <w:t>ssociate content of each type of feedback information</w:t>
      </w:r>
    </w:p>
    <w:tbl>
      <w:tblPr>
        <w:tblStyle w:val="6-11"/>
        <w:tblW w:w="0" w:type="auto"/>
        <w:tblLook w:val="04A0" w:firstRow="1" w:lastRow="0" w:firstColumn="1" w:lastColumn="0" w:noHBand="0" w:noVBand="1"/>
      </w:tblPr>
      <w:tblGrid>
        <w:gridCol w:w="4708"/>
        <w:gridCol w:w="4708"/>
      </w:tblGrid>
      <w:tr w:rsidR="00325DD8" w:rsidTr="00EA0252">
        <w:trPr>
          <w:cnfStyle w:val="100000000000" w:firstRow="1" w:lastRow="0" w:firstColumn="0" w:lastColumn="0" w:oddVBand="0" w:evenVBand="0" w:oddHBand="0" w:evenHBand="0" w:firstRowFirstColumn="0" w:firstRowLastColumn="0" w:lastRowFirstColumn="0" w:lastRowLastColumn="0"/>
          <w:trHeight w:val="489"/>
        </w:trPr>
        <w:tc>
          <w:tcPr>
            <w:cnfStyle w:val="001000000000" w:firstRow="0" w:lastRow="0" w:firstColumn="1" w:lastColumn="0" w:oddVBand="0" w:evenVBand="0" w:oddHBand="0" w:evenHBand="0" w:firstRowFirstColumn="0" w:firstRowLastColumn="0" w:lastRowFirstColumn="0" w:lastRowLastColumn="0"/>
            <w:tcW w:w="4708" w:type="dxa"/>
          </w:tcPr>
          <w:p w:rsidR="00325DD8" w:rsidRPr="00EA0252" w:rsidRDefault="00325DD8" w:rsidP="00C44609">
            <w:pPr>
              <w:tabs>
                <w:tab w:val="num" w:pos="2160"/>
              </w:tabs>
              <w:jc w:val="center"/>
              <w:rPr>
                <w:rFonts w:eastAsia="新細明體"/>
                <w:b w:val="0"/>
                <w:kern w:val="2"/>
                <w:sz w:val="18"/>
                <w:lang w:eastAsia="zh-TW"/>
              </w:rPr>
            </w:pPr>
            <w:r w:rsidRPr="00EA0252">
              <w:rPr>
                <w:rFonts w:eastAsia="新細明體"/>
                <w:kern w:val="2"/>
                <w:sz w:val="18"/>
                <w:lang w:eastAsia="zh-TW"/>
              </w:rPr>
              <w:t>Type of feedback information</w:t>
            </w:r>
          </w:p>
        </w:tc>
        <w:tc>
          <w:tcPr>
            <w:tcW w:w="4708" w:type="dxa"/>
          </w:tcPr>
          <w:p w:rsidR="00325DD8" w:rsidRPr="00EA0252" w:rsidRDefault="00325DD8" w:rsidP="00C44609">
            <w:pPr>
              <w:tabs>
                <w:tab w:val="num" w:pos="2160"/>
              </w:tabs>
              <w:jc w:val="center"/>
              <w:cnfStyle w:val="100000000000" w:firstRow="1" w:lastRow="0" w:firstColumn="0" w:lastColumn="0" w:oddVBand="0" w:evenVBand="0" w:oddHBand="0" w:evenHBand="0" w:firstRowFirstColumn="0" w:firstRowLastColumn="0" w:lastRowFirstColumn="0" w:lastRowLastColumn="0"/>
              <w:rPr>
                <w:rFonts w:eastAsia="新細明體"/>
                <w:b w:val="0"/>
                <w:kern w:val="2"/>
                <w:sz w:val="18"/>
                <w:lang w:eastAsia="zh-TW"/>
              </w:rPr>
            </w:pPr>
            <w:r w:rsidRPr="00EA0252">
              <w:rPr>
                <w:rFonts w:eastAsia="新細明體"/>
                <w:kern w:val="2"/>
                <w:sz w:val="18"/>
                <w:lang w:eastAsia="zh-TW"/>
              </w:rPr>
              <w:t>Associate content of each type of feedback information</w:t>
            </w:r>
          </w:p>
        </w:tc>
      </w:tr>
      <w:tr w:rsidR="00325DD8" w:rsidTr="00EA02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08" w:type="dxa"/>
          </w:tcPr>
          <w:p w:rsidR="00325DD8" w:rsidRPr="00EA0252" w:rsidRDefault="00325DD8" w:rsidP="00325DD8">
            <w:pPr>
              <w:tabs>
                <w:tab w:val="num" w:pos="2160"/>
              </w:tabs>
              <w:jc w:val="center"/>
              <w:rPr>
                <w:rFonts w:eastAsia="新細明體"/>
                <w:b w:val="0"/>
                <w:sz w:val="18"/>
              </w:rPr>
            </w:pPr>
            <w:r w:rsidRPr="00EA0252">
              <w:rPr>
                <w:rFonts w:eastAsia="新細明體"/>
                <w:b w:val="0"/>
                <w:kern w:val="2"/>
                <w:sz w:val="18"/>
                <w:lang w:eastAsia="zh-TW"/>
              </w:rPr>
              <w:t>ACK or NACK</w:t>
            </w:r>
          </w:p>
        </w:tc>
        <w:tc>
          <w:tcPr>
            <w:tcW w:w="4708" w:type="dxa"/>
          </w:tcPr>
          <w:p w:rsidR="00325DD8" w:rsidRPr="00EA0252" w:rsidRDefault="00325DD8" w:rsidP="00325DD8">
            <w:pPr>
              <w:tabs>
                <w:tab w:val="num" w:pos="2160"/>
              </w:tabs>
              <w:jc w:val="center"/>
              <w:cnfStyle w:val="000000100000" w:firstRow="0" w:lastRow="0" w:firstColumn="0" w:lastColumn="0" w:oddVBand="0" w:evenVBand="0" w:oddHBand="1" w:evenHBand="0" w:firstRowFirstColumn="0" w:firstRowLastColumn="0" w:lastRowFirstColumn="0" w:lastRowLastColumn="0"/>
              <w:rPr>
                <w:rFonts w:eastAsia="新細明體"/>
                <w:sz w:val="18"/>
              </w:rPr>
            </w:pPr>
            <w:r w:rsidRPr="00EA0252">
              <w:rPr>
                <w:rFonts w:eastAsia="新細明體"/>
                <w:kern w:val="2"/>
                <w:sz w:val="18"/>
                <w:lang w:eastAsia="zh-TW"/>
              </w:rPr>
              <w:t>ACK or NACK</w:t>
            </w:r>
          </w:p>
        </w:tc>
      </w:tr>
      <w:tr w:rsidR="00325DD8" w:rsidTr="00EA0252">
        <w:tc>
          <w:tcPr>
            <w:cnfStyle w:val="001000000000" w:firstRow="0" w:lastRow="0" w:firstColumn="1" w:lastColumn="0" w:oddVBand="0" w:evenVBand="0" w:oddHBand="0" w:evenHBand="0" w:firstRowFirstColumn="0" w:firstRowLastColumn="0" w:lastRowFirstColumn="0" w:lastRowLastColumn="0"/>
            <w:tcW w:w="4708" w:type="dxa"/>
          </w:tcPr>
          <w:p w:rsidR="00325DD8" w:rsidRPr="00EA0252" w:rsidRDefault="00325DD8" w:rsidP="00325DD8">
            <w:pPr>
              <w:tabs>
                <w:tab w:val="num" w:pos="2160"/>
              </w:tabs>
              <w:jc w:val="center"/>
              <w:rPr>
                <w:rFonts w:eastAsia="新細明體"/>
                <w:b w:val="0"/>
                <w:sz w:val="18"/>
              </w:rPr>
            </w:pPr>
            <w:r w:rsidRPr="00EA0252">
              <w:rPr>
                <w:rFonts w:eastAsia="新細明體"/>
                <w:b w:val="0"/>
                <w:kern w:val="2"/>
                <w:sz w:val="18"/>
                <w:lang w:eastAsia="zh-TW"/>
              </w:rPr>
              <w:t>MCS</w:t>
            </w:r>
          </w:p>
        </w:tc>
        <w:tc>
          <w:tcPr>
            <w:tcW w:w="4708" w:type="dxa"/>
          </w:tcPr>
          <w:p w:rsidR="00325DD8" w:rsidRPr="00EA0252" w:rsidRDefault="00325DD8" w:rsidP="00325DD8">
            <w:pPr>
              <w:tabs>
                <w:tab w:val="num" w:pos="2160"/>
              </w:tabs>
              <w:jc w:val="center"/>
              <w:cnfStyle w:val="000000000000" w:firstRow="0" w:lastRow="0" w:firstColumn="0" w:lastColumn="0" w:oddVBand="0" w:evenVBand="0" w:oddHBand="0" w:evenHBand="0" w:firstRowFirstColumn="0" w:firstRowLastColumn="0" w:lastRowFirstColumn="0" w:lastRowLastColumn="0"/>
              <w:rPr>
                <w:rFonts w:eastAsia="新細明體"/>
                <w:sz w:val="18"/>
              </w:rPr>
            </w:pPr>
            <w:r w:rsidRPr="00EA0252">
              <w:rPr>
                <w:rFonts w:eastAsia="新細明體"/>
                <w:kern w:val="2"/>
                <w:sz w:val="18"/>
                <w:lang w:eastAsia="zh-TW"/>
              </w:rPr>
              <w:t>MCS index</w:t>
            </w:r>
          </w:p>
        </w:tc>
      </w:tr>
      <w:tr w:rsidR="00325DD8" w:rsidTr="00EA02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08" w:type="dxa"/>
          </w:tcPr>
          <w:p w:rsidR="00325DD8" w:rsidRPr="00EA0252" w:rsidRDefault="00325DD8" w:rsidP="00325DD8">
            <w:pPr>
              <w:tabs>
                <w:tab w:val="num" w:pos="2160"/>
              </w:tabs>
              <w:jc w:val="center"/>
              <w:rPr>
                <w:rFonts w:eastAsia="新細明體"/>
                <w:b w:val="0"/>
                <w:sz w:val="18"/>
              </w:rPr>
            </w:pPr>
            <w:r w:rsidRPr="00EA0252">
              <w:rPr>
                <w:rFonts w:eastAsia="新細明體"/>
                <w:b w:val="0"/>
                <w:kern w:val="2"/>
                <w:sz w:val="18"/>
                <w:lang w:eastAsia="zh-TW"/>
              </w:rPr>
              <w:lastRenderedPageBreak/>
              <w:t>Repetition</w:t>
            </w:r>
          </w:p>
        </w:tc>
        <w:tc>
          <w:tcPr>
            <w:tcW w:w="4708" w:type="dxa"/>
          </w:tcPr>
          <w:p w:rsidR="00325DD8" w:rsidRPr="00EA0252" w:rsidRDefault="00325DD8" w:rsidP="00325DD8">
            <w:pPr>
              <w:tabs>
                <w:tab w:val="num" w:pos="2160"/>
              </w:tabs>
              <w:jc w:val="center"/>
              <w:cnfStyle w:val="000000100000" w:firstRow="0" w:lastRow="0" w:firstColumn="0" w:lastColumn="0" w:oddVBand="0" w:evenVBand="0" w:oddHBand="1" w:evenHBand="0" w:firstRowFirstColumn="0" w:firstRowLastColumn="0" w:lastRowFirstColumn="0" w:lastRowLastColumn="0"/>
              <w:rPr>
                <w:rFonts w:eastAsia="新細明體"/>
                <w:sz w:val="18"/>
              </w:rPr>
            </w:pPr>
            <w:r w:rsidRPr="00EA0252">
              <w:rPr>
                <w:rFonts w:eastAsia="新細明體"/>
                <w:kern w:val="2"/>
                <w:sz w:val="18"/>
                <w:lang w:eastAsia="zh-TW"/>
              </w:rPr>
              <w:t>Number of repetition</w:t>
            </w:r>
          </w:p>
        </w:tc>
      </w:tr>
      <w:tr w:rsidR="00325DD8" w:rsidTr="00EA0252">
        <w:tc>
          <w:tcPr>
            <w:cnfStyle w:val="001000000000" w:firstRow="0" w:lastRow="0" w:firstColumn="1" w:lastColumn="0" w:oddVBand="0" w:evenVBand="0" w:oddHBand="0" w:evenHBand="0" w:firstRowFirstColumn="0" w:firstRowLastColumn="0" w:lastRowFirstColumn="0" w:lastRowLastColumn="0"/>
            <w:tcW w:w="4708" w:type="dxa"/>
          </w:tcPr>
          <w:p w:rsidR="00325DD8" w:rsidRPr="00EA0252" w:rsidRDefault="00325DD8" w:rsidP="00325DD8">
            <w:pPr>
              <w:tabs>
                <w:tab w:val="num" w:pos="2160"/>
              </w:tabs>
              <w:jc w:val="center"/>
              <w:rPr>
                <w:rFonts w:eastAsia="新細明體"/>
                <w:b w:val="0"/>
                <w:sz w:val="18"/>
              </w:rPr>
            </w:pPr>
            <w:r w:rsidRPr="00EA0252">
              <w:rPr>
                <w:rFonts w:eastAsia="新細明體"/>
                <w:b w:val="0"/>
                <w:kern w:val="2"/>
                <w:sz w:val="18"/>
                <w:lang w:eastAsia="zh-TW"/>
              </w:rPr>
              <w:t>SL-RSSI</w:t>
            </w:r>
          </w:p>
        </w:tc>
        <w:tc>
          <w:tcPr>
            <w:tcW w:w="4708" w:type="dxa"/>
          </w:tcPr>
          <w:p w:rsidR="00325DD8" w:rsidRPr="00EA0252" w:rsidRDefault="00325DD8" w:rsidP="00325DD8">
            <w:pPr>
              <w:tabs>
                <w:tab w:val="num" w:pos="2160"/>
              </w:tabs>
              <w:jc w:val="center"/>
              <w:cnfStyle w:val="000000000000" w:firstRow="0" w:lastRow="0" w:firstColumn="0" w:lastColumn="0" w:oddVBand="0" w:evenVBand="0" w:oddHBand="0" w:evenHBand="0" w:firstRowFirstColumn="0" w:firstRowLastColumn="0" w:lastRowFirstColumn="0" w:lastRowLastColumn="0"/>
              <w:rPr>
                <w:rFonts w:eastAsia="新細明體"/>
                <w:sz w:val="18"/>
              </w:rPr>
            </w:pPr>
            <w:r w:rsidRPr="00EA0252">
              <w:rPr>
                <w:rFonts w:eastAsia="新細明體"/>
                <w:kern w:val="2"/>
                <w:sz w:val="18"/>
                <w:lang w:eastAsia="zh-TW"/>
              </w:rPr>
              <w:t>SL_RSSI value</w:t>
            </w:r>
          </w:p>
        </w:tc>
      </w:tr>
      <w:tr w:rsidR="00325DD8" w:rsidTr="00EA0252">
        <w:trPr>
          <w:cnfStyle w:val="000000100000" w:firstRow="0" w:lastRow="0" w:firstColumn="0" w:lastColumn="0" w:oddVBand="0" w:evenVBand="0" w:oddHBand="1" w:evenHBand="0" w:firstRowFirstColumn="0" w:firstRowLastColumn="0" w:lastRowFirstColumn="0" w:lastRowLastColumn="0"/>
          <w:trHeight w:val="47"/>
        </w:trPr>
        <w:tc>
          <w:tcPr>
            <w:cnfStyle w:val="001000000000" w:firstRow="0" w:lastRow="0" w:firstColumn="1" w:lastColumn="0" w:oddVBand="0" w:evenVBand="0" w:oddHBand="0" w:evenHBand="0" w:firstRowFirstColumn="0" w:firstRowLastColumn="0" w:lastRowFirstColumn="0" w:lastRowLastColumn="0"/>
            <w:tcW w:w="4708" w:type="dxa"/>
          </w:tcPr>
          <w:p w:rsidR="00325DD8" w:rsidRPr="00EA0252" w:rsidRDefault="00325DD8" w:rsidP="00325DD8">
            <w:pPr>
              <w:tabs>
                <w:tab w:val="num" w:pos="2160"/>
              </w:tabs>
              <w:jc w:val="center"/>
              <w:rPr>
                <w:rFonts w:eastAsia="新細明體"/>
                <w:b w:val="0"/>
                <w:sz w:val="18"/>
              </w:rPr>
            </w:pPr>
            <w:r w:rsidRPr="00EA0252">
              <w:rPr>
                <w:rFonts w:eastAsia="新細明體"/>
                <w:b w:val="0"/>
                <w:kern w:val="2"/>
                <w:sz w:val="18"/>
                <w:lang w:eastAsia="zh-TW"/>
              </w:rPr>
              <w:t>SL-RSRP</w:t>
            </w:r>
          </w:p>
        </w:tc>
        <w:tc>
          <w:tcPr>
            <w:tcW w:w="4708" w:type="dxa"/>
          </w:tcPr>
          <w:p w:rsidR="00325DD8" w:rsidRPr="00EA0252" w:rsidRDefault="00325DD8" w:rsidP="00325DD8">
            <w:pPr>
              <w:tabs>
                <w:tab w:val="num" w:pos="2160"/>
              </w:tabs>
              <w:jc w:val="center"/>
              <w:cnfStyle w:val="000000100000" w:firstRow="0" w:lastRow="0" w:firstColumn="0" w:lastColumn="0" w:oddVBand="0" w:evenVBand="0" w:oddHBand="1" w:evenHBand="0" w:firstRowFirstColumn="0" w:firstRowLastColumn="0" w:lastRowFirstColumn="0" w:lastRowLastColumn="0"/>
              <w:rPr>
                <w:rFonts w:eastAsia="新細明體"/>
                <w:sz w:val="18"/>
              </w:rPr>
            </w:pPr>
            <w:r w:rsidRPr="00EA0252">
              <w:rPr>
                <w:rFonts w:eastAsia="新細明體"/>
                <w:kern w:val="2"/>
                <w:sz w:val="18"/>
                <w:lang w:eastAsia="zh-TW"/>
              </w:rPr>
              <w:t>SL-RSRP value</w:t>
            </w:r>
          </w:p>
        </w:tc>
      </w:tr>
      <w:tr w:rsidR="00325DD8" w:rsidTr="00EA0252">
        <w:tc>
          <w:tcPr>
            <w:cnfStyle w:val="001000000000" w:firstRow="0" w:lastRow="0" w:firstColumn="1" w:lastColumn="0" w:oddVBand="0" w:evenVBand="0" w:oddHBand="0" w:evenHBand="0" w:firstRowFirstColumn="0" w:firstRowLastColumn="0" w:lastRowFirstColumn="0" w:lastRowLastColumn="0"/>
            <w:tcW w:w="4708" w:type="dxa"/>
          </w:tcPr>
          <w:p w:rsidR="00325DD8" w:rsidRPr="00EA0252" w:rsidRDefault="00325DD8" w:rsidP="00325DD8">
            <w:pPr>
              <w:tabs>
                <w:tab w:val="num" w:pos="2160"/>
              </w:tabs>
              <w:jc w:val="center"/>
              <w:rPr>
                <w:rFonts w:eastAsia="新細明體"/>
                <w:b w:val="0"/>
                <w:sz w:val="18"/>
              </w:rPr>
            </w:pPr>
            <w:r w:rsidRPr="00EA0252">
              <w:rPr>
                <w:rFonts w:eastAsia="新細明體"/>
                <w:b w:val="0"/>
                <w:kern w:val="2"/>
                <w:sz w:val="18"/>
                <w:lang w:eastAsia="zh-TW"/>
              </w:rPr>
              <w:t>SL-RSRQ</w:t>
            </w:r>
          </w:p>
        </w:tc>
        <w:tc>
          <w:tcPr>
            <w:tcW w:w="4708" w:type="dxa"/>
          </w:tcPr>
          <w:p w:rsidR="00325DD8" w:rsidRPr="00EA0252" w:rsidRDefault="00325DD8" w:rsidP="00325DD8">
            <w:pPr>
              <w:tabs>
                <w:tab w:val="num" w:pos="2160"/>
              </w:tabs>
              <w:jc w:val="center"/>
              <w:cnfStyle w:val="000000000000" w:firstRow="0" w:lastRow="0" w:firstColumn="0" w:lastColumn="0" w:oddVBand="0" w:evenVBand="0" w:oddHBand="0" w:evenHBand="0" w:firstRowFirstColumn="0" w:firstRowLastColumn="0" w:lastRowFirstColumn="0" w:lastRowLastColumn="0"/>
              <w:rPr>
                <w:rFonts w:eastAsia="新細明體"/>
                <w:sz w:val="18"/>
              </w:rPr>
            </w:pPr>
            <w:r w:rsidRPr="00EA0252">
              <w:rPr>
                <w:rFonts w:eastAsia="新細明體"/>
                <w:kern w:val="2"/>
                <w:sz w:val="18"/>
                <w:lang w:eastAsia="zh-TW"/>
              </w:rPr>
              <w:t>SL_RSRQ value</w:t>
            </w:r>
          </w:p>
        </w:tc>
      </w:tr>
    </w:tbl>
    <w:p w:rsidR="00ED1164" w:rsidRDefault="00ED1164" w:rsidP="00C44609">
      <w:pPr>
        <w:tabs>
          <w:tab w:val="num" w:pos="2160"/>
        </w:tabs>
        <w:jc w:val="both"/>
        <w:rPr>
          <w:rFonts w:eastAsia="新細明體"/>
          <w:b/>
          <w:kern w:val="2"/>
          <w:lang w:eastAsia="zh-TW"/>
        </w:rPr>
      </w:pPr>
    </w:p>
    <w:p w:rsidR="00C44609" w:rsidRDefault="00325DD8" w:rsidP="00C44609">
      <w:pPr>
        <w:tabs>
          <w:tab w:val="num" w:pos="2160"/>
        </w:tabs>
        <w:jc w:val="both"/>
        <w:rPr>
          <w:rFonts w:eastAsia="新細明體"/>
          <w:b/>
          <w:kern w:val="2"/>
          <w:lang w:eastAsia="zh-TW"/>
        </w:rPr>
      </w:pPr>
      <w:r>
        <w:rPr>
          <w:rFonts w:eastAsia="新細明體"/>
          <w:b/>
          <w:kern w:val="2"/>
          <w:lang w:eastAsia="zh-TW"/>
        </w:rPr>
        <w:t xml:space="preserve">Proposal </w:t>
      </w:r>
      <w:r w:rsidR="00486DAC">
        <w:rPr>
          <w:rFonts w:eastAsia="新細明體"/>
          <w:b/>
          <w:kern w:val="2"/>
          <w:lang w:eastAsia="zh-TW"/>
        </w:rPr>
        <w:t>1:</w:t>
      </w:r>
      <w:r w:rsidR="00C44609">
        <w:rPr>
          <w:rFonts w:eastAsia="新細明體"/>
          <w:b/>
          <w:kern w:val="2"/>
          <w:lang w:eastAsia="zh-TW"/>
        </w:rPr>
        <w:t xml:space="preserve"> </w:t>
      </w:r>
      <w:r w:rsidR="00C44609" w:rsidRPr="0077022A">
        <w:rPr>
          <w:rFonts w:eastAsia="新細明體"/>
          <w:b/>
          <w:kern w:val="2"/>
          <w:lang w:eastAsia="zh-TW"/>
        </w:rPr>
        <w:t>To c</w:t>
      </w:r>
      <w:r w:rsidR="007829DE">
        <w:rPr>
          <w:rFonts w:eastAsia="新細明體"/>
          <w:b/>
          <w:kern w:val="2"/>
          <w:lang w:eastAsia="zh-TW"/>
        </w:rPr>
        <w:t xml:space="preserve">arry </w:t>
      </w:r>
      <w:r w:rsidR="00486DAC">
        <w:rPr>
          <w:rFonts w:eastAsia="新細明體"/>
          <w:b/>
          <w:kern w:val="2"/>
          <w:lang w:eastAsia="zh-TW"/>
        </w:rPr>
        <w:t xml:space="preserve">sidelink </w:t>
      </w:r>
      <w:r w:rsidR="007829DE">
        <w:rPr>
          <w:rFonts w:eastAsia="新細明體"/>
          <w:b/>
          <w:kern w:val="2"/>
          <w:lang w:eastAsia="zh-TW"/>
        </w:rPr>
        <w:t xml:space="preserve">feedback </w:t>
      </w:r>
      <w:r w:rsidR="00486DAC">
        <w:rPr>
          <w:rFonts w:eastAsia="新細明體"/>
          <w:b/>
          <w:kern w:val="2"/>
          <w:lang w:eastAsia="zh-TW"/>
        </w:rPr>
        <w:t xml:space="preserve">control </w:t>
      </w:r>
      <w:r w:rsidR="007829DE">
        <w:rPr>
          <w:rFonts w:eastAsia="新細明體"/>
          <w:b/>
          <w:kern w:val="2"/>
          <w:lang w:eastAsia="zh-TW"/>
        </w:rPr>
        <w:t>information in PSF</w:t>
      </w:r>
      <w:r w:rsidR="00486DAC">
        <w:rPr>
          <w:rFonts w:eastAsia="新細明體"/>
          <w:b/>
          <w:kern w:val="2"/>
          <w:lang w:eastAsia="zh-TW"/>
        </w:rPr>
        <w:t>CH</w:t>
      </w:r>
      <w:r w:rsidR="00C44609" w:rsidRPr="0077022A">
        <w:rPr>
          <w:rFonts w:eastAsia="新細明體"/>
          <w:b/>
          <w:kern w:val="2"/>
          <w:lang w:eastAsia="zh-TW"/>
        </w:rPr>
        <w:t xml:space="preserve">. The first field indicates the type of feedback information, and the second field indicates </w:t>
      </w:r>
      <w:r w:rsidR="00C44609">
        <w:rPr>
          <w:rFonts w:eastAsia="新細明體"/>
          <w:b/>
          <w:kern w:val="2"/>
          <w:lang w:eastAsia="zh-TW"/>
        </w:rPr>
        <w:t>associate content of each type.</w:t>
      </w:r>
    </w:p>
    <w:p w:rsidR="00F27AA5" w:rsidRDefault="005A6E4A" w:rsidP="0054383F">
      <w:pPr>
        <w:tabs>
          <w:tab w:val="num" w:pos="2160"/>
        </w:tabs>
        <w:jc w:val="both"/>
        <w:rPr>
          <w:rFonts w:eastAsia="新細明體"/>
          <w:kern w:val="2"/>
          <w:lang w:eastAsia="zh-TW"/>
        </w:rPr>
      </w:pPr>
      <w:r>
        <w:rPr>
          <w:rFonts w:eastAsia="新細明體"/>
          <w:kern w:val="2"/>
          <w:lang w:eastAsia="zh-TW"/>
        </w:rPr>
        <w:t xml:space="preserve">At the previous </w:t>
      </w:r>
      <w:r w:rsidR="00F27AA5">
        <w:rPr>
          <w:rFonts w:eastAsia="新細明體" w:hint="eastAsia"/>
          <w:kern w:val="2"/>
          <w:lang w:eastAsia="zh-TW"/>
        </w:rPr>
        <w:t>meeting</w:t>
      </w:r>
      <w:r w:rsidR="00F27AA5">
        <w:rPr>
          <w:rFonts w:eastAsia="新細明體"/>
          <w:kern w:val="2"/>
          <w:lang w:eastAsia="zh-TW"/>
        </w:rPr>
        <w:t>, HARQ</w:t>
      </w:r>
      <w:r w:rsidR="00F27AA5" w:rsidRPr="000F5C9D">
        <w:t xml:space="preserve"> feedback </w:t>
      </w:r>
      <w:r>
        <w:t xml:space="preserve">has been discussed whether to </w:t>
      </w:r>
      <w:r w:rsidR="00F27AA5">
        <w:t>support NACK based or/and ACK/NACK based for groupcast. The two option</w:t>
      </w:r>
      <w:r>
        <w:t xml:space="preserve">s are </w:t>
      </w:r>
      <w:r w:rsidR="00F27AA5">
        <w:t>as follows,</w:t>
      </w:r>
    </w:p>
    <w:p w:rsidR="0054383F" w:rsidRPr="0024375F" w:rsidRDefault="00B81905" w:rsidP="0054383F">
      <w:pPr>
        <w:tabs>
          <w:tab w:val="num" w:pos="2160"/>
        </w:tabs>
        <w:jc w:val="both"/>
        <w:rPr>
          <w:rFonts w:eastAsia="新細明體"/>
          <w:kern w:val="2"/>
          <w:lang w:eastAsia="zh-TW"/>
        </w:rPr>
      </w:pPr>
      <w:r w:rsidRPr="0024375F">
        <w:rPr>
          <w:rFonts w:eastAsia="新細明體"/>
          <w:kern w:val="2"/>
          <w:lang w:eastAsia="zh-TW"/>
        </w:rPr>
        <w:t xml:space="preserve">Option 1: </w:t>
      </w:r>
      <w:r w:rsidR="00A64348" w:rsidRPr="0024375F">
        <w:rPr>
          <w:rFonts w:eastAsia="新細明體"/>
          <w:kern w:val="2"/>
          <w:lang w:eastAsia="zh-TW"/>
        </w:rPr>
        <w:t xml:space="preserve">Receiver </w:t>
      </w:r>
      <w:r w:rsidR="0054383F" w:rsidRPr="0024375F">
        <w:rPr>
          <w:rFonts w:eastAsia="新細明體"/>
          <w:kern w:val="2"/>
          <w:lang w:eastAsia="zh-TW"/>
        </w:rPr>
        <w:t>UE transmits only HARQ NACK</w:t>
      </w:r>
    </w:p>
    <w:p w:rsidR="00717ADC" w:rsidRPr="0024375F" w:rsidRDefault="0054383F" w:rsidP="00717ADC">
      <w:pPr>
        <w:tabs>
          <w:tab w:val="num" w:pos="2160"/>
        </w:tabs>
        <w:jc w:val="both"/>
        <w:rPr>
          <w:rFonts w:eastAsia="新細明體"/>
          <w:kern w:val="2"/>
          <w:lang w:eastAsia="zh-TW"/>
        </w:rPr>
      </w:pPr>
      <w:r w:rsidRPr="0024375F">
        <w:rPr>
          <w:rFonts w:eastAsia="新細明體"/>
          <w:kern w:val="2"/>
          <w:lang w:eastAsia="zh-TW"/>
        </w:rPr>
        <w:t>Option 2: Receiver UE transmits HARQ ACK/NACK</w:t>
      </w:r>
    </w:p>
    <w:p w:rsidR="00B81905" w:rsidRDefault="00BF21EB" w:rsidP="0054383F">
      <w:pPr>
        <w:tabs>
          <w:tab w:val="num" w:pos="2160"/>
        </w:tabs>
        <w:jc w:val="both"/>
        <w:rPr>
          <w:rFonts w:eastAsia="新細明體"/>
          <w:kern w:val="2"/>
          <w:lang w:eastAsia="zh-TW"/>
        </w:rPr>
      </w:pPr>
      <w:r>
        <w:rPr>
          <w:rFonts w:eastAsia="新細明體"/>
          <w:kern w:val="2"/>
          <w:lang w:eastAsia="zh-TW"/>
        </w:rPr>
        <w:t>In option 1, if receiver UE transmit</w:t>
      </w:r>
      <w:r w:rsidR="00883C02">
        <w:rPr>
          <w:rFonts w:eastAsia="新細明體"/>
          <w:kern w:val="2"/>
          <w:lang w:eastAsia="zh-TW"/>
        </w:rPr>
        <w:t>s</w:t>
      </w:r>
      <w:r>
        <w:rPr>
          <w:rFonts w:eastAsia="新細明體"/>
          <w:kern w:val="2"/>
          <w:lang w:eastAsia="zh-TW"/>
        </w:rPr>
        <w:t xml:space="preserve"> only HARQ NACK, </w:t>
      </w:r>
      <w:r w:rsidR="00CB66FE">
        <w:rPr>
          <w:rFonts w:eastAsia="新細明體" w:hint="eastAsia"/>
          <w:kern w:val="2"/>
          <w:lang w:eastAsia="zh-TW"/>
        </w:rPr>
        <w:t xml:space="preserve">then </w:t>
      </w:r>
      <w:r>
        <w:rPr>
          <w:rFonts w:eastAsia="新細明體"/>
          <w:kern w:val="2"/>
          <w:lang w:eastAsia="zh-TW"/>
        </w:rPr>
        <w:t>it</w:t>
      </w:r>
      <w:r w:rsidR="00F27AA5">
        <w:rPr>
          <w:rFonts w:eastAsia="新細明體"/>
          <w:kern w:val="2"/>
          <w:lang w:eastAsia="zh-TW"/>
        </w:rPr>
        <w:t xml:space="preserve"> </w:t>
      </w:r>
      <w:r w:rsidR="00CB66FE">
        <w:rPr>
          <w:rFonts w:eastAsia="新細明體"/>
          <w:kern w:val="2"/>
          <w:lang w:eastAsia="zh-TW"/>
        </w:rPr>
        <w:t xml:space="preserve">will </w:t>
      </w:r>
      <w:r w:rsidR="00DB71AE">
        <w:rPr>
          <w:rFonts w:eastAsia="新細明體"/>
          <w:kern w:val="2"/>
          <w:lang w:eastAsia="zh-TW"/>
        </w:rPr>
        <w:t xml:space="preserve">reduce the </w:t>
      </w:r>
      <w:r w:rsidR="009D7858">
        <w:rPr>
          <w:rFonts w:eastAsia="新細明體"/>
          <w:kern w:val="2"/>
          <w:lang w:eastAsia="zh-TW"/>
        </w:rPr>
        <w:t xml:space="preserve">PSFCH </w:t>
      </w:r>
      <w:r w:rsidR="00DB71AE">
        <w:rPr>
          <w:rFonts w:eastAsia="新細明體"/>
          <w:kern w:val="2"/>
          <w:lang w:eastAsia="zh-TW"/>
        </w:rPr>
        <w:t>overhead</w:t>
      </w:r>
      <w:r w:rsidR="00F27AA5">
        <w:rPr>
          <w:rFonts w:eastAsia="新細明體"/>
          <w:kern w:val="2"/>
          <w:lang w:eastAsia="zh-TW"/>
        </w:rPr>
        <w:t>.</w:t>
      </w:r>
      <w:r w:rsidR="00CB66FE">
        <w:rPr>
          <w:rFonts w:eastAsia="新細明體"/>
          <w:kern w:val="2"/>
          <w:lang w:eastAsia="zh-TW"/>
        </w:rPr>
        <w:t xml:space="preserve"> Besides,</w:t>
      </w:r>
      <w:r w:rsidR="00F27AA5">
        <w:rPr>
          <w:rFonts w:eastAsia="新細明體"/>
          <w:kern w:val="2"/>
          <w:lang w:eastAsia="zh-TW"/>
        </w:rPr>
        <w:t xml:space="preserve"> </w:t>
      </w:r>
      <w:r w:rsidR="00CB66FE">
        <w:rPr>
          <w:rFonts w:eastAsia="新細明體"/>
          <w:kern w:val="2"/>
          <w:lang w:eastAsia="zh-TW"/>
        </w:rPr>
        <w:t>i</w:t>
      </w:r>
      <w:r w:rsidR="0045338D">
        <w:rPr>
          <w:rFonts w:eastAsia="新細明體"/>
          <w:kern w:val="2"/>
          <w:lang w:eastAsia="zh-TW"/>
        </w:rPr>
        <w:t xml:space="preserve">t will be a serious problem </w:t>
      </w:r>
      <w:r w:rsidR="00F27AA5">
        <w:rPr>
          <w:rFonts w:eastAsia="新細明體"/>
          <w:kern w:val="2"/>
          <w:lang w:eastAsia="zh-TW"/>
        </w:rPr>
        <w:t>when the</w:t>
      </w:r>
      <w:r w:rsidR="00DB71AE">
        <w:rPr>
          <w:rFonts w:eastAsia="新細明體"/>
          <w:kern w:val="2"/>
          <w:lang w:eastAsia="zh-TW"/>
        </w:rPr>
        <w:t xml:space="preserve"> receiver UE cannot detect the</w:t>
      </w:r>
      <w:r w:rsidR="004E0EBD">
        <w:rPr>
          <w:rFonts w:eastAsia="新細明體"/>
          <w:kern w:val="2"/>
          <w:lang w:eastAsia="zh-TW"/>
        </w:rPr>
        <w:t xml:space="preserve"> data information </w:t>
      </w:r>
      <w:r w:rsidR="00DB71AE">
        <w:rPr>
          <w:rFonts w:eastAsia="新細明體"/>
          <w:kern w:val="2"/>
          <w:lang w:eastAsia="zh-TW"/>
        </w:rPr>
        <w:t>from the transmitter due to the strong interference or half-duplex</w:t>
      </w:r>
      <w:r>
        <w:rPr>
          <w:rFonts w:eastAsia="新細明體"/>
          <w:kern w:val="2"/>
          <w:lang w:eastAsia="zh-TW"/>
        </w:rPr>
        <w:t xml:space="preserve">. </w:t>
      </w:r>
      <w:r w:rsidR="00996381">
        <w:rPr>
          <w:rFonts w:eastAsia="新細明體"/>
          <w:kern w:val="2"/>
          <w:lang w:eastAsia="zh-TW"/>
        </w:rPr>
        <w:t xml:space="preserve"> In order to avoid this problem, </w:t>
      </w:r>
      <w:r>
        <w:rPr>
          <w:rFonts w:eastAsia="新細明體"/>
          <w:kern w:val="2"/>
          <w:lang w:eastAsia="zh-TW"/>
        </w:rPr>
        <w:t>receiver UE can adopt option 2. When the receiver UE receive</w:t>
      </w:r>
      <w:r w:rsidR="008A7510">
        <w:rPr>
          <w:rFonts w:eastAsia="新細明體" w:hint="eastAsia"/>
          <w:kern w:val="2"/>
          <w:lang w:eastAsia="zh-TW"/>
        </w:rPr>
        <w:t>s</w:t>
      </w:r>
      <w:r>
        <w:rPr>
          <w:rFonts w:eastAsia="新細明體"/>
          <w:kern w:val="2"/>
          <w:lang w:eastAsia="zh-TW"/>
        </w:rPr>
        <w:t xml:space="preserve"> the data packet correctly from the transmitter UE</w:t>
      </w:r>
      <w:r w:rsidR="00CB66FE">
        <w:rPr>
          <w:rFonts w:eastAsia="新細明體"/>
          <w:kern w:val="2"/>
          <w:lang w:eastAsia="zh-TW"/>
        </w:rPr>
        <w:t>,</w:t>
      </w:r>
      <w:r>
        <w:rPr>
          <w:rFonts w:eastAsia="新細明體"/>
          <w:kern w:val="2"/>
          <w:lang w:eastAsia="zh-TW"/>
        </w:rPr>
        <w:t xml:space="preserve"> it will send ACK, otherwise</w:t>
      </w:r>
      <w:r w:rsidRPr="00BF21EB">
        <w:rPr>
          <w:rFonts w:eastAsia="新細明體"/>
          <w:kern w:val="2"/>
          <w:lang w:eastAsia="zh-TW"/>
        </w:rPr>
        <w:t xml:space="preserve"> NACK is transmitted</w:t>
      </w:r>
      <w:r>
        <w:rPr>
          <w:rFonts w:eastAsia="新細明體"/>
          <w:kern w:val="2"/>
          <w:lang w:eastAsia="zh-TW"/>
        </w:rPr>
        <w:t xml:space="preserve">. </w:t>
      </w:r>
      <w:r w:rsidR="00207FAC">
        <w:rPr>
          <w:rFonts w:eastAsia="新細明體"/>
          <w:kern w:val="2"/>
          <w:lang w:eastAsia="zh-TW"/>
        </w:rPr>
        <w:t xml:space="preserve">Therefore, </w:t>
      </w:r>
      <w:r w:rsidR="006B0060">
        <w:rPr>
          <w:rFonts w:eastAsia="新細明體"/>
          <w:kern w:val="2"/>
          <w:lang w:eastAsia="zh-TW"/>
        </w:rPr>
        <w:t>ACK/NACK based HARQ can increase reliability</w:t>
      </w:r>
      <w:r w:rsidR="00DC5613">
        <w:rPr>
          <w:rFonts w:eastAsia="新細明體"/>
          <w:kern w:val="2"/>
          <w:lang w:eastAsia="zh-TW"/>
        </w:rPr>
        <w:t xml:space="preserve"> of data reception</w:t>
      </w:r>
      <w:r w:rsidR="006B0060">
        <w:rPr>
          <w:rFonts w:eastAsia="新細明體"/>
          <w:kern w:val="2"/>
          <w:lang w:eastAsia="zh-TW"/>
        </w:rPr>
        <w:t xml:space="preserve">. </w:t>
      </w:r>
      <w:r w:rsidR="0045338D">
        <w:rPr>
          <w:rFonts w:eastAsia="新細明體"/>
          <w:kern w:val="2"/>
          <w:lang w:eastAsia="zh-TW"/>
        </w:rPr>
        <w:t xml:space="preserve">However, </w:t>
      </w:r>
      <w:r w:rsidR="00C3142C">
        <w:rPr>
          <w:rFonts w:eastAsia="新細明體"/>
          <w:kern w:val="2"/>
          <w:lang w:eastAsia="zh-TW"/>
        </w:rPr>
        <w:t xml:space="preserve">if </w:t>
      </w:r>
      <w:r w:rsidR="00C3142C" w:rsidRPr="006C4DC3">
        <w:rPr>
          <w:rFonts w:eastAsiaTheme="minorEastAsia"/>
          <w:lang w:eastAsia="zh-CN"/>
        </w:rPr>
        <w:t xml:space="preserve">the number of </w:t>
      </w:r>
      <w:r w:rsidR="00C3142C">
        <w:rPr>
          <w:rFonts w:eastAsia="新細明體"/>
          <w:kern w:val="2"/>
          <w:lang w:eastAsia="zh-TW"/>
        </w:rPr>
        <w:t>receiver UEs increase</w:t>
      </w:r>
      <w:r w:rsidR="00F158BA">
        <w:rPr>
          <w:rFonts w:eastAsia="新細明體"/>
          <w:kern w:val="2"/>
          <w:lang w:eastAsia="zh-TW"/>
        </w:rPr>
        <w:t xml:space="preserve">, </w:t>
      </w:r>
      <w:r w:rsidR="00996381">
        <w:rPr>
          <w:rFonts w:eastAsia="新細明體"/>
          <w:kern w:val="2"/>
          <w:lang w:eastAsia="zh-TW"/>
        </w:rPr>
        <w:t xml:space="preserve">the </w:t>
      </w:r>
      <w:r w:rsidR="009D7858">
        <w:rPr>
          <w:rFonts w:eastAsia="新細明體"/>
          <w:kern w:val="2"/>
          <w:lang w:eastAsia="zh-TW"/>
        </w:rPr>
        <w:t xml:space="preserve">PSFCH </w:t>
      </w:r>
      <w:r w:rsidR="00996381">
        <w:rPr>
          <w:rFonts w:eastAsia="新細明體"/>
          <w:kern w:val="2"/>
          <w:lang w:eastAsia="zh-TW"/>
        </w:rPr>
        <w:t>overhead</w:t>
      </w:r>
      <w:r w:rsidR="00DC5613">
        <w:rPr>
          <w:rFonts w:eastAsia="新細明體"/>
          <w:kern w:val="2"/>
          <w:lang w:eastAsia="zh-TW"/>
        </w:rPr>
        <w:t xml:space="preserve"> will also increase. Moreover, it will have the </w:t>
      </w:r>
      <w:r w:rsidR="00DC5613">
        <w:rPr>
          <w:rFonts w:eastAsiaTheme="minorEastAsia" w:hint="eastAsia"/>
          <w:lang w:eastAsia="zh-CN"/>
        </w:rPr>
        <w:t>larger delay due to ACK/NACK forward operation</w:t>
      </w:r>
      <w:r w:rsidR="0045338D">
        <w:rPr>
          <w:rFonts w:eastAsia="新細明體"/>
          <w:kern w:val="2"/>
          <w:lang w:eastAsia="zh-TW"/>
        </w:rPr>
        <w:t>.</w:t>
      </w:r>
      <w:r w:rsidR="0045338D">
        <w:rPr>
          <w:rFonts w:eastAsia="新細明體" w:hint="eastAsia"/>
          <w:kern w:val="2"/>
          <w:lang w:eastAsia="zh-TW"/>
        </w:rPr>
        <w:t xml:space="preserve"> </w:t>
      </w:r>
      <w:r w:rsidR="00DC5723">
        <w:rPr>
          <w:rFonts w:eastAsia="新細明體"/>
          <w:kern w:val="2"/>
          <w:lang w:eastAsia="zh-TW"/>
        </w:rPr>
        <w:t xml:space="preserve">According to </w:t>
      </w:r>
      <w:r w:rsidR="00996381" w:rsidRPr="00996381">
        <w:rPr>
          <w:rFonts w:eastAsia="新細明體"/>
          <w:kern w:val="2"/>
          <w:lang w:eastAsia="zh-TW"/>
        </w:rPr>
        <w:t>the comparison of pros and cons o</w:t>
      </w:r>
      <w:r w:rsidR="00996381">
        <w:rPr>
          <w:rFonts w:eastAsia="新細明體"/>
          <w:kern w:val="2"/>
          <w:lang w:eastAsia="zh-TW"/>
        </w:rPr>
        <w:t>f these two options</w:t>
      </w:r>
      <w:r w:rsidR="00B81905">
        <w:rPr>
          <w:rFonts w:eastAsia="新細明體"/>
          <w:kern w:val="2"/>
          <w:lang w:eastAsia="zh-TW"/>
        </w:rPr>
        <w:t>, we</w:t>
      </w:r>
      <w:r w:rsidR="00996381">
        <w:rPr>
          <w:rFonts w:eastAsia="新細明體"/>
          <w:kern w:val="2"/>
          <w:lang w:eastAsia="zh-TW"/>
        </w:rPr>
        <w:t xml:space="preserve"> propose to support</w:t>
      </w:r>
      <w:r w:rsidR="00B81905">
        <w:rPr>
          <w:rFonts w:eastAsia="新細明體"/>
          <w:kern w:val="2"/>
          <w:lang w:eastAsia="zh-TW"/>
        </w:rPr>
        <w:t xml:space="preserve"> both option 1 and option</w:t>
      </w:r>
      <w:r w:rsidR="00F27AA5">
        <w:rPr>
          <w:rFonts w:eastAsia="新細明體"/>
          <w:kern w:val="2"/>
          <w:lang w:eastAsia="zh-TW"/>
        </w:rPr>
        <w:t xml:space="preserve"> 2.</w:t>
      </w:r>
      <w:r w:rsidR="0045338D">
        <w:rPr>
          <w:rFonts w:eastAsia="新細明體"/>
          <w:kern w:val="2"/>
          <w:lang w:eastAsia="zh-TW"/>
        </w:rPr>
        <w:t xml:space="preserve"> </w:t>
      </w:r>
      <w:r w:rsidR="006B0060" w:rsidRPr="006B0060">
        <w:rPr>
          <w:rFonts w:eastAsia="新細明體"/>
          <w:kern w:val="2"/>
          <w:lang w:eastAsia="zh-TW"/>
        </w:rPr>
        <w:t>The usage of NACK based or/and ACK/NACK based HARQ feedback depends on the different use cases.</w:t>
      </w:r>
      <w:r w:rsidR="006B0060">
        <w:rPr>
          <w:rFonts w:eastAsia="新細明體"/>
          <w:kern w:val="2"/>
          <w:lang w:eastAsia="zh-TW"/>
        </w:rPr>
        <w:t xml:space="preserve"> </w:t>
      </w:r>
    </w:p>
    <w:p w:rsidR="0045338D" w:rsidRPr="00717ADC" w:rsidRDefault="0045338D" w:rsidP="0054383F">
      <w:pPr>
        <w:tabs>
          <w:tab w:val="num" w:pos="2160"/>
        </w:tabs>
        <w:jc w:val="both"/>
        <w:rPr>
          <w:rFonts w:eastAsia="新細明體"/>
          <w:b/>
          <w:kern w:val="2"/>
          <w:lang w:eastAsia="zh-TW"/>
        </w:rPr>
      </w:pPr>
      <w:r w:rsidRPr="0045338D">
        <w:rPr>
          <w:rFonts w:eastAsia="新細明體"/>
          <w:b/>
          <w:kern w:val="2"/>
          <w:lang w:eastAsia="zh-TW"/>
        </w:rPr>
        <w:t xml:space="preserve">Proposal 2: </w:t>
      </w:r>
      <w:r w:rsidR="00A24EFF" w:rsidRPr="00A24EFF">
        <w:rPr>
          <w:rFonts w:eastAsia="新細明體"/>
          <w:b/>
          <w:kern w:val="2"/>
          <w:lang w:eastAsia="zh-TW"/>
        </w:rPr>
        <w:t>According to</w:t>
      </w:r>
      <w:r w:rsidR="00996381" w:rsidRPr="00996381">
        <w:rPr>
          <w:rFonts w:eastAsia="新細明體"/>
          <w:b/>
          <w:kern w:val="2"/>
          <w:lang w:eastAsia="zh-TW"/>
        </w:rPr>
        <w:t xml:space="preserve"> the comparison of pros and cons of these two options, we propose to support both option 1 and option 2.</w:t>
      </w:r>
      <w:r w:rsidR="00C3142C">
        <w:rPr>
          <w:rFonts w:eastAsia="新細明體"/>
          <w:b/>
          <w:kern w:val="2"/>
          <w:lang w:eastAsia="zh-TW"/>
        </w:rPr>
        <w:t xml:space="preserve"> </w:t>
      </w:r>
      <w:r w:rsidR="00363665">
        <w:rPr>
          <w:rFonts w:eastAsia="新細明體"/>
          <w:b/>
          <w:kern w:val="2"/>
          <w:lang w:eastAsia="zh-TW"/>
        </w:rPr>
        <w:t xml:space="preserve">The usage of NACK based or/and ACK/NACK based HARQ feedback </w:t>
      </w:r>
      <w:r w:rsidR="00C3142C">
        <w:rPr>
          <w:rFonts w:eastAsia="新細明體"/>
          <w:b/>
          <w:kern w:val="2"/>
          <w:lang w:eastAsia="zh-TW"/>
        </w:rPr>
        <w:t xml:space="preserve">depends on the </w:t>
      </w:r>
      <w:r w:rsidR="004E0EBD">
        <w:rPr>
          <w:rFonts w:eastAsia="新細明體"/>
          <w:b/>
          <w:kern w:val="2"/>
          <w:lang w:eastAsia="zh-TW"/>
        </w:rPr>
        <w:t>different use cases</w:t>
      </w:r>
      <w:r w:rsidR="00C3142C">
        <w:rPr>
          <w:rFonts w:eastAsia="新細明體"/>
          <w:b/>
          <w:kern w:val="2"/>
          <w:lang w:eastAsia="zh-TW"/>
        </w:rPr>
        <w:t>.</w:t>
      </w:r>
      <w:r w:rsidRPr="0045338D">
        <w:rPr>
          <w:rFonts w:eastAsia="新細明體"/>
          <w:b/>
          <w:kern w:val="2"/>
          <w:lang w:eastAsia="zh-TW"/>
        </w:rPr>
        <w:t xml:space="preserve"> </w:t>
      </w:r>
    </w:p>
    <w:p w:rsidR="00D254B5" w:rsidRDefault="00D254B5" w:rsidP="00C44609">
      <w:pPr>
        <w:tabs>
          <w:tab w:val="num" w:pos="2160"/>
        </w:tabs>
        <w:jc w:val="both"/>
        <w:rPr>
          <w:rFonts w:eastAsia="新細明體"/>
          <w:kern w:val="2"/>
          <w:lang w:eastAsia="zh-TW"/>
        </w:rPr>
      </w:pPr>
      <w:r>
        <w:rPr>
          <w:rFonts w:eastAsia="新細明體"/>
          <w:kern w:val="2"/>
          <w:lang w:eastAsia="zh-TW"/>
        </w:rPr>
        <w:t xml:space="preserve">For unicast </w:t>
      </w:r>
      <w:r w:rsidR="00607C22">
        <w:rPr>
          <w:rFonts w:eastAsia="新細明體"/>
          <w:kern w:val="2"/>
          <w:lang w:eastAsia="zh-TW"/>
        </w:rPr>
        <w:t xml:space="preserve">and groupcast </w:t>
      </w:r>
      <w:r>
        <w:rPr>
          <w:rFonts w:eastAsia="新細明體"/>
          <w:kern w:val="2"/>
          <w:lang w:eastAsia="zh-TW"/>
        </w:rPr>
        <w:t>sidelink communication, we need to consider the discovery</w:t>
      </w:r>
      <w:r w:rsidRPr="007652DA">
        <w:rPr>
          <w:rFonts w:eastAsia="新細明體"/>
          <w:color w:val="FF0000"/>
          <w:kern w:val="2"/>
          <w:lang w:eastAsia="zh-TW"/>
        </w:rPr>
        <w:t xml:space="preserve"> </w:t>
      </w:r>
      <w:r w:rsidR="007652DA" w:rsidRPr="00875131">
        <w:rPr>
          <w:rFonts w:eastAsia="新細明體"/>
          <w:kern w:val="2"/>
          <w:lang w:eastAsia="zh-TW"/>
        </w:rPr>
        <w:t>channel</w:t>
      </w:r>
      <w:r>
        <w:rPr>
          <w:rFonts w:eastAsia="新細明體"/>
          <w:kern w:val="2"/>
          <w:lang w:eastAsia="zh-TW"/>
        </w:rPr>
        <w:t xml:space="preserve">. </w:t>
      </w:r>
      <w:r w:rsidR="00B96881">
        <w:rPr>
          <w:rFonts w:eastAsia="新細明體"/>
          <w:kern w:val="2"/>
          <w:lang w:eastAsia="zh-TW"/>
        </w:rPr>
        <w:t>Each UE need</w:t>
      </w:r>
      <w:r w:rsidR="00B55D3B">
        <w:rPr>
          <w:rFonts w:eastAsia="新細明體"/>
          <w:kern w:val="2"/>
          <w:lang w:eastAsia="zh-TW"/>
        </w:rPr>
        <w:t>s</w:t>
      </w:r>
      <w:r w:rsidR="00B96881">
        <w:rPr>
          <w:rFonts w:eastAsia="新細明體"/>
          <w:kern w:val="2"/>
          <w:lang w:eastAsia="zh-TW"/>
        </w:rPr>
        <w:t xml:space="preserve"> to know nearby UEs to transmit</w:t>
      </w:r>
      <w:r w:rsidR="00B779D8">
        <w:rPr>
          <w:rFonts w:eastAsia="新細明體"/>
          <w:kern w:val="2"/>
          <w:lang w:eastAsia="zh-TW"/>
        </w:rPr>
        <w:t xml:space="preserve"> or receive</w:t>
      </w:r>
      <w:r w:rsidR="00B96881">
        <w:rPr>
          <w:rFonts w:eastAsia="新細明體"/>
          <w:kern w:val="2"/>
          <w:lang w:eastAsia="zh-TW"/>
        </w:rPr>
        <w:t xml:space="preserve"> </w:t>
      </w:r>
      <w:r w:rsidR="00875131">
        <w:rPr>
          <w:rFonts w:eastAsia="新細明體"/>
          <w:kern w:val="2"/>
          <w:lang w:eastAsia="zh-TW"/>
        </w:rPr>
        <w:t>feedback information</w:t>
      </w:r>
      <w:r w:rsidR="00B96881">
        <w:rPr>
          <w:rFonts w:eastAsia="新細明體"/>
          <w:kern w:val="2"/>
          <w:lang w:eastAsia="zh-TW"/>
        </w:rPr>
        <w:t xml:space="preserve">. For our point of view, </w:t>
      </w:r>
      <w:r w:rsidR="006B26DB">
        <w:rPr>
          <w:rFonts w:eastAsia="新細明體"/>
          <w:kern w:val="2"/>
          <w:lang w:eastAsia="zh-TW"/>
        </w:rPr>
        <w:t xml:space="preserve">we propose to support </w:t>
      </w:r>
      <w:r w:rsidR="00B96881">
        <w:rPr>
          <w:rFonts w:eastAsia="新細明體"/>
          <w:kern w:val="2"/>
          <w:lang w:eastAsia="zh-TW"/>
        </w:rPr>
        <w:t xml:space="preserve">discovery </w:t>
      </w:r>
      <w:r w:rsidR="007652DA">
        <w:rPr>
          <w:rFonts w:eastAsia="新細明體"/>
          <w:kern w:val="2"/>
          <w:lang w:eastAsia="zh-TW"/>
        </w:rPr>
        <w:t xml:space="preserve">channel </w:t>
      </w:r>
      <w:r w:rsidR="006B26DB" w:rsidRPr="006B26DB">
        <w:rPr>
          <w:rFonts w:eastAsia="新細明體"/>
          <w:kern w:val="2"/>
          <w:lang w:eastAsia="zh-TW"/>
        </w:rPr>
        <w:t>for sidelink communication.</w:t>
      </w:r>
      <w:r w:rsidR="006B26DB">
        <w:rPr>
          <w:rFonts w:eastAsia="新細明體"/>
          <w:kern w:val="2"/>
          <w:lang w:eastAsia="zh-TW"/>
        </w:rPr>
        <w:t xml:space="preserve"> T</w:t>
      </w:r>
      <w:r>
        <w:rPr>
          <w:rFonts w:eastAsia="新細明體"/>
          <w:kern w:val="2"/>
          <w:lang w:eastAsia="zh-TW"/>
        </w:rPr>
        <w:t>he physical channel for discovery</w:t>
      </w:r>
      <w:r w:rsidR="00FB5AF2">
        <w:rPr>
          <w:rFonts w:eastAsia="新細明體"/>
          <w:kern w:val="2"/>
          <w:lang w:eastAsia="zh-TW"/>
        </w:rPr>
        <w:t xml:space="preserve"> can be used the </w:t>
      </w:r>
      <w:r w:rsidR="00607C22">
        <w:rPr>
          <w:rFonts w:eastAsia="新細明體"/>
          <w:kern w:val="2"/>
          <w:lang w:eastAsia="zh-TW"/>
        </w:rPr>
        <w:t xml:space="preserve">legacy </w:t>
      </w:r>
      <w:r w:rsidR="00FB5AF2">
        <w:rPr>
          <w:rFonts w:eastAsia="新細明體"/>
          <w:kern w:val="2"/>
          <w:lang w:eastAsia="zh-TW"/>
        </w:rPr>
        <w:t>PSCCH/PSSCH or new dedicated channel.</w:t>
      </w:r>
      <w:r w:rsidR="00B96881">
        <w:rPr>
          <w:rFonts w:eastAsia="新細明體"/>
          <w:kern w:val="2"/>
          <w:lang w:eastAsia="zh-TW"/>
        </w:rPr>
        <w:t xml:space="preserve"> </w:t>
      </w:r>
      <w:r w:rsidR="00DD52C6">
        <w:rPr>
          <w:rFonts w:eastAsia="新細明體"/>
          <w:kern w:val="2"/>
          <w:lang w:eastAsia="zh-TW"/>
        </w:rPr>
        <w:t xml:space="preserve"> </w:t>
      </w:r>
      <w:r w:rsidR="00D8132B">
        <w:rPr>
          <w:rFonts w:eastAsia="新細明體"/>
          <w:kern w:val="2"/>
          <w:lang w:eastAsia="zh-TW"/>
        </w:rPr>
        <w:t>In addition,</w:t>
      </w:r>
      <w:r w:rsidR="00D8132B" w:rsidRPr="00C7320F">
        <w:rPr>
          <w:rFonts w:eastAsia="新細明體"/>
          <w:kern w:val="2"/>
          <w:lang w:eastAsia="zh-TW"/>
        </w:rPr>
        <w:t xml:space="preserve"> </w:t>
      </w:r>
      <w:r w:rsidR="00C7320F">
        <w:rPr>
          <w:rFonts w:eastAsia="新細明體"/>
          <w:kern w:val="2"/>
          <w:lang w:eastAsia="zh-TW"/>
        </w:rPr>
        <w:t>s</w:t>
      </w:r>
      <w:r w:rsidR="00C7320F" w:rsidRPr="00C7320F">
        <w:rPr>
          <w:rFonts w:eastAsia="新細明體"/>
          <w:kern w:val="2"/>
          <w:lang w:eastAsia="zh-TW"/>
        </w:rPr>
        <w:t>idelink</w:t>
      </w:r>
      <w:r w:rsidR="00875131" w:rsidRPr="00C7320F">
        <w:rPr>
          <w:rFonts w:eastAsia="新細明體"/>
          <w:kern w:val="2"/>
          <w:lang w:eastAsia="zh-TW"/>
        </w:rPr>
        <w:t xml:space="preserve"> </w:t>
      </w:r>
      <w:r w:rsidR="00875131">
        <w:rPr>
          <w:rFonts w:eastAsia="新細明體"/>
          <w:kern w:val="2"/>
          <w:lang w:eastAsia="zh-TW"/>
        </w:rPr>
        <w:t>discovery channel</w:t>
      </w:r>
      <w:r w:rsidR="00DD52C6">
        <w:rPr>
          <w:rFonts w:eastAsia="新細明體"/>
          <w:kern w:val="2"/>
          <w:lang w:eastAsia="zh-TW"/>
        </w:rPr>
        <w:t xml:space="preserve"> </w:t>
      </w:r>
      <w:r w:rsidR="008A7510">
        <w:rPr>
          <w:rFonts w:eastAsia="新細明體" w:hint="eastAsia"/>
          <w:kern w:val="2"/>
          <w:lang w:eastAsia="zh-TW"/>
        </w:rPr>
        <w:t xml:space="preserve">for D2D </w:t>
      </w:r>
      <w:r w:rsidR="003D6910">
        <w:rPr>
          <w:rFonts w:eastAsia="新細明體"/>
          <w:kern w:val="2"/>
          <w:lang w:eastAsia="zh-TW"/>
        </w:rPr>
        <w:t>can be the baseline for NR V2X discovery channel</w:t>
      </w:r>
      <w:r w:rsidR="00D91805">
        <w:rPr>
          <w:rFonts w:eastAsia="新細明體"/>
          <w:kern w:val="2"/>
          <w:lang w:eastAsia="zh-TW"/>
        </w:rPr>
        <w:t xml:space="preserve"> design</w:t>
      </w:r>
      <w:r w:rsidR="003D6910">
        <w:rPr>
          <w:rFonts w:eastAsia="新細明體"/>
          <w:kern w:val="2"/>
          <w:lang w:eastAsia="zh-TW"/>
        </w:rPr>
        <w:t>.</w:t>
      </w:r>
    </w:p>
    <w:p w:rsidR="00D91805" w:rsidRDefault="00FB5AF2" w:rsidP="00C44609">
      <w:pPr>
        <w:tabs>
          <w:tab w:val="num" w:pos="2160"/>
        </w:tabs>
        <w:jc w:val="both"/>
        <w:rPr>
          <w:rFonts w:eastAsia="新細明體"/>
          <w:b/>
          <w:kern w:val="2"/>
          <w:lang w:eastAsia="zh-TW"/>
        </w:rPr>
      </w:pPr>
      <w:r>
        <w:rPr>
          <w:rFonts w:eastAsia="新細明體"/>
          <w:b/>
          <w:kern w:val="2"/>
          <w:lang w:eastAsia="zh-TW"/>
        </w:rPr>
        <w:t xml:space="preserve">Proposal </w:t>
      </w:r>
      <w:r w:rsidR="0045338D">
        <w:rPr>
          <w:rFonts w:eastAsia="新細明體"/>
          <w:b/>
          <w:kern w:val="2"/>
          <w:lang w:eastAsia="zh-TW"/>
        </w:rPr>
        <w:t>3</w:t>
      </w:r>
      <w:r>
        <w:rPr>
          <w:rFonts w:eastAsia="新細明體"/>
          <w:b/>
          <w:kern w:val="2"/>
          <w:lang w:eastAsia="zh-TW"/>
        </w:rPr>
        <w:t>:</w:t>
      </w:r>
      <w:r w:rsidR="00B96881" w:rsidRPr="00B96881">
        <w:t xml:space="preserve"> </w:t>
      </w:r>
      <w:r w:rsidR="00B96881" w:rsidRPr="00B96881">
        <w:rPr>
          <w:rFonts w:eastAsia="新細明體"/>
          <w:b/>
          <w:kern w:val="2"/>
          <w:lang w:eastAsia="zh-TW"/>
        </w:rPr>
        <w:t>For our point of view</w:t>
      </w:r>
      <w:r w:rsidR="006B26DB" w:rsidRPr="00B96881">
        <w:rPr>
          <w:rFonts w:eastAsia="新細明體"/>
          <w:b/>
          <w:kern w:val="2"/>
          <w:lang w:eastAsia="zh-TW"/>
        </w:rPr>
        <w:t>,</w:t>
      </w:r>
      <w:r w:rsidR="006B26DB">
        <w:rPr>
          <w:rFonts w:eastAsia="新細明體"/>
          <w:b/>
          <w:kern w:val="2"/>
          <w:lang w:eastAsia="zh-TW"/>
        </w:rPr>
        <w:t xml:space="preserve"> </w:t>
      </w:r>
      <w:r w:rsidR="006B26DB" w:rsidRPr="006B26DB">
        <w:rPr>
          <w:rFonts w:eastAsia="新細明體"/>
          <w:b/>
          <w:kern w:val="2"/>
          <w:lang w:eastAsia="zh-TW"/>
        </w:rPr>
        <w:t xml:space="preserve">we propose to support </w:t>
      </w:r>
      <w:r w:rsidR="006B26DB" w:rsidRPr="00B96881">
        <w:rPr>
          <w:rFonts w:eastAsia="新細明體"/>
          <w:b/>
          <w:kern w:val="2"/>
          <w:lang w:eastAsia="zh-TW"/>
        </w:rPr>
        <w:t>discovery</w:t>
      </w:r>
      <w:r w:rsidR="00B96881" w:rsidRPr="00B96881">
        <w:rPr>
          <w:rFonts w:eastAsia="新細明體"/>
          <w:b/>
          <w:kern w:val="2"/>
          <w:lang w:eastAsia="zh-TW"/>
        </w:rPr>
        <w:t xml:space="preserve"> </w:t>
      </w:r>
      <w:r w:rsidR="007652DA" w:rsidRPr="00875131">
        <w:rPr>
          <w:rFonts w:eastAsia="新細明體"/>
          <w:b/>
          <w:kern w:val="2"/>
          <w:lang w:eastAsia="zh-TW"/>
        </w:rPr>
        <w:t>channel</w:t>
      </w:r>
      <w:r w:rsidR="00B96881" w:rsidRPr="00B96881">
        <w:rPr>
          <w:rFonts w:eastAsia="新細明體"/>
          <w:b/>
          <w:kern w:val="2"/>
          <w:lang w:eastAsia="zh-TW"/>
        </w:rPr>
        <w:t xml:space="preserve"> </w:t>
      </w:r>
      <w:r w:rsidR="00607C22">
        <w:rPr>
          <w:rFonts w:eastAsia="新細明體"/>
          <w:b/>
          <w:kern w:val="2"/>
          <w:lang w:eastAsia="zh-TW"/>
        </w:rPr>
        <w:t xml:space="preserve">for </w:t>
      </w:r>
      <w:r w:rsidR="00607C22" w:rsidRPr="00607C22">
        <w:rPr>
          <w:rFonts w:eastAsia="新細明體"/>
          <w:b/>
          <w:kern w:val="2"/>
          <w:lang w:eastAsia="zh-TW"/>
        </w:rPr>
        <w:t>unicast and groupcast sidelink communication</w:t>
      </w:r>
      <w:r w:rsidR="00607C22">
        <w:rPr>
          <w:rFonts w:eastAsia="新細明體"/>
          <w:b/>
          <w:kern w:val="2"/>
          <w:lang w:eastAsia="zh-TW"/>
        </w:rPr>
        <w:t xml:space="preserve">. </w:t>
      </w:r>
    </w:p>
    <w:p w:rsidR="0054383F" w:rsidRPr="0054383F" w:rsidRDefault="00D91805" w:rsidP="00C44609">
      <w:pPr>
        <w:tabs>
          <w:tab w:val="num" w:pos="2160"/>
        </w:tabs>
        <w:jc w:val="both"/>
        <w:rPr>
          <w:rFonts w:eastAsia="新細明體"/>
          <w:b/>
          <w:kern w:val="2"/>
          <w:lang w:eastAsia="zh-TW"/>
        </w:rPr>
      </w:pPr>
      <w:r>
        <w:rPr>
          <w:rFonts w:eastAsia="新細明體"/>
          <w:b/>
          <w:kern w:val="2"/>
          <w:lang w:eastAsia="zh-TW"/>
        </w:rPr>
        <w:t xml:space="preserve">Proposal 4: </w:t>
      </w:r>
      <w:r w:rsidR="00607C22">
        <w:rPr>
          <w:rFonts w:eastAsia="新細明體"/>
          <w:b/>
          <w:kern w:val="2"/>
          <w:lang w:eastAsia="zh-TW"/>
        </w:rPr>
        <w:t>T</w:t>
      </w:r>
      <w:r w:rsidR="00B96881" w:rsidRPr="00B96881">
        <w:rPr>
          <w:rFonts w:eastAsia="新細明體"/>
          <w:b/>
          <w:kern w:val="2"/>
          <w:lang w:eastAsia="zh-TW"/>
        </w:rPr>
        <w:t xml:space="preserve">he physical channel for discovery can be used the </w:t>
      </w:r>
      <w:r w:rsidR="00607C22">
        <w:rPr>
          <w:rFonts w:eastAsia="新細明體"/>
          <w:b/>
          <w:kern w:val="2"/>
          <w:lang w:eastAsia="zh-TW"/>
        </w:rPr>
        <w:t xml:space="preserve">legacy </w:t>
      </w:r>
      <w:r w:rsidR="00B96881" w:rsidRPr="00B96881">
        <w:rPr>
          <w:rFonts w:eastAsia="新細明體"/>
          <w:b/>
          <w:kern w:val="2"/>
          <w:lang w:eastAsia="zh-TW"/>
        </w:rPr>
        <w:t>PSCCH/PSSCH or new dedicated channel.</w:t>
      </w:r>
      <w:r>
        <w:rPr>
          <w:rFonts w:eastAsia="新細明體"/>
          <w:b/>
          <w:kern w:val="2"/>
          <w:lang w:eastAsia="zh-TW"/>
        </w:rPr>
        <w:t xml:space="preserve"> </w:t>
      </w:r>
      <w:r w:rsidR="00C7320F">
        <w:rPr>
          <w:rFonts w:eastAsia="新細明體"/>
          <w:b/>
          <w:kern w:val="2"/>
          <w:lang w:eastAsia="zh-TW"/>
        </w:rPr>
        <w:t>Sidelink</w:t>
      </w:r>
      <w:r w:rsidRPr="00D91805">
        <w:rPr>
          <w:rFonts w:eastAsia="新細明體"/>
          <w:b/>
          <w:kern w:val="2"/>
          <w:lang w:eastAsia="zh-TW"/>
        </w:rPr>
        <w:t xml:space="preserve"> discovery channel </w:t>
      </w:r>
      <w:r w:rsidR="008A7510">
        <w:rPr>
          <w:rFonts w:eastAsia="新細明體" w:hint="eastAsia"/>
          <w:b/>
          <w:kern w:val="2"/>
          <w:lang w:eastAsia="zh-TW"/>
        </w:rPr>
        <w:t xml:space="preserve">for D2D </w:t>
      </w:r>
      <w:r w:rsidRPr="00D91805">
        <w:rPr>
          <w:rFonts w:eastAsia="新細明體"/>
          <w:b/>
          <w:kern w:val="2"/>
          <w:lang w:eastAsia="zh-TW"/>
        </w:rPr>
        <w:t>can be the baseline for NR V2X discovery channel design.</w:t>
      </w:r>
    </w:p>
    <w:p w:rsidR="00EC64A4" w:rsidRPr="00C947BA" w:rsidRDefault="00C947BA" w:rsidP="002F4C4B">
      <w:pPr>
        <w:pStyle w:val="1"/>
      </w:pPr>
      <w:r>
        <w:t>Dicussion on Feedback Transmission Procedure</w:t>
      </w:r>
    </w:p>
    <w:p w:rsidR="00655EA7" w:rsidRDefault="00C947BA" w:rsidP="00232C8C">
      <w:pPr>
        <w:tabs>
          <w:tab w:val="num" w:pos="2160"/>
        </w:tabs>
        <w:jc w:val="both"/>
        <w:rPr>
          <w:rFonts w:eastAsiaTheme="minorEastAsia"/>
          <w:lang w:eastAsia="zh-TW"/>
        </w:rPr>
      </w:pPr>
      <w:r w:rsidRPr="00C947BA">
        <w:rPr>
          <w:rFonts w:eastAsiaTheme="minorEastAsia" w:hint="eastAsia"/>
          <w:lang w:eastAsia="zh-TW"/>
        </w:rPr>
        <w:t>For</w:t>
      </w:r>
      <w:r>
        <w:rPr>
          <w:rFonts w:eastAsiaTheme="minorEastAsia"/>
          <w:lang w:eastAsia="zh-TW"/>
        </w:rPr>
        <w:t xml:space="preserve"> feedback transmission procedure, </w:t>
      </w:r>
      <w:r w:rsidR="00655EA7">
        <w:rPr>
          <w:rFonts w:eastAsiaTheme="minorEastAsia"/>
          <w:lang w:eastAsia="zh-TW"/>
        </w:rPr>
        <w:t xml:space="preserve">we </w:t>
      </w:r>
      <w:r w:rsidR="008914F8">
        <w:rPr>
          <w:rFonts w:eastAsiaTheme="minorEastAsia"/>
          <w:lang w:eastAsia="zh-TW"/>
        </w:rPr>
        <w:t xml:space="preserve">will </w:t>
      </w:r>
      <w:r w:rsidR="00655EA7">
        <w:rPr>
          <w:rFonts w:eastAsiaTheme="minorEastAsia"/>
          <w:lang w:eastAsia="zh-TW"/>
        </w:rPr>
        <w:t>divide into thre</w:t>
      </w:r>
      <w:r w:rsidR="00480CFF">
        <w:rPr>
          <w:rFonts w:eastAsiaTheme="minorEastAsia"/>
          <w:lang w:eastAsia="zh-TW"/>
        </w:rPr>
        <w:t>e parts</w:t>
      </w:r>
      <w:r w:rsidR="00655EA7">
        <w:rPr>
          <w:rFonts w:eastAsiaTheme="minorEastAsia"/>
          <w:lang w:eastAsia="zh-TW"/>
        </w:rPr>
        <w:t>:</w:t>
      </w:r>
    </w:p>
    <w:p w:rsidR="00655EA7" w:rsidRPr="00655EA7" w:rsidRDefault="008D5FAC" w:rsidP="00655EA7">
      <w:pPr>
        <w:pStyle w:val="a5"/>
        <w:numPr>
          <w:ilvl w:val="0"/>
          <w:numId w:val="17"/>
        </w:numPr>
        <w:tabs>
          <w:tab w:val="num" w:pos="2160"/>
        </w:tabs>
        <w:jc w:val="both"/>
        <w:rPr>
          <w:rFonts w:eastAsiaTheme="minorEastAsia"/>
          <w:lang w:eastAsia="zh-TW"/>
        </w:rPr>
      </w:pPr>
      <w:r>
        <w:rPr>
          <w:rFonts w:eastAsiaTheme="minorEastAsia"/>
          <w:lang w:eastAsia="zh-TW"/>
        </w:rPr>
        <w:t xml:space="preserve">Feedback </w:t>
      </w:r>
      <w:r w:rsidRPr="00655EA7">
        <w:rPr>
          <w:rFonts w:eastAsiaTheme="minorEastAsia"/>
          <w:lang w:eastAsia="zh-TW"/>
        </w:rPr>
        <w:t>transmission</w:t>
      </w:r>
      <w:r w:rsidR="00655EA7" w:rsidRPr="00655EA7">
        <w:rPr>
          <w:rFonts w:eastAsiaTheme="minorEastAsia"/>
          <w:lang w:eastAsia="zh-TW"/>
        </w:rPr>
        <w:t xml:space="preserve"> procedure in the </w:t>
      </w:r>
      <w:r w:rsidR="008914F8">
        <w:rPr>
          <w:rFonts w:eastAsiaTheme="minorEastAsia"/>
          <w:lang w:eastAsia="zh-TW"/>
        </w:rPr>
        <w:t>i</w:t>
      </w:r>
      <w:r w:rsidR="00655EA7" w:rsidRPr="00655EA7">
        <w:rPr>
          <w:rFonts w:eastAsiaTheme="minorEastAsia"/>
          <w:lang w:eastAsia="zh-TW"/>
        </w:rPr>
        <w:t>n-coverage scenario</w:t>
      </w:r>
    </w:p>
    <w:p w:rsidR="00655EA7" w:rsidRPr="00655EA7" w:rsidRDefault="00655EA7" w:rsidP="00655EA7">
      <w:pPr>
        <w:pStyle w:val="a5"/>
        <w:numPr>
          <w:ilvl w:val="0"/>
          <w:numId w:val="17"/>
        </w:numPr>
        <w:tabs>
          <w:tab w:val="num" w:pos="2160"/>
        </w:tabs>
        <w:jc w:val="both"/>
        <w:rPr>
          <w:rFonts w:eastAsiaTheme="minorEastAsia"/>
          <w:lang w:eastAsia="zh-TW"/>
        </w:rPr>
      </w:pPr>
      <w:r w:rsidRPr="00655EA7">
        <w:rPr>
          <w:rFonts w:eastAsiaTheme="minorEastAsia"/>
          <w:lang w:eastAsia="zh-TW"/>
        </w:rPr>
        <w:t xml:space="preserve">Feedback transmission procedure in the </w:t>
      </w:r>
      <w:r w:rsidR="008914F8">
        <w:rPr>
          <w:rFonts w:eastAsiaTheme="minorEastAsia"/>
          <w:lang w:eastAsia="zh-TW"/>
        </w:rPr>
        <w:t>out</w:t>
      </w:r>
      <w:r w:rsidRPr="00655EA7">
        <w:rPr>
          <w:rFonts w:eastAsiaTheme="minorEastAsia"/>
          <w:lang w:eastAsia="zh-TW"/>
        </w:rPr>
        <w:t>-coverage scenario</w:t>
      </w:r>
    </w:p>
    <w:p w:rsidR="00232C8C" w:rsidRPr="00C947BA" w:rsidRDefault="00232C8C" w:rsidP="00232C8C">
      <w:pPr>
        <w:tabs>
          <w:tab w:val="num" w:pos="2160"/>
        </w:tabs>
        <w:jc w:val="both"/>
        <w:rPr>
          <w:rFonts w:eastAsia="新細明體"/>
          <w:kern w:val="2"/>
          <w:lang w:eastAsia="zh-TW"/>
        </w:rPr>
      </w:pPr>
      <w:r w:rsidRPr="00C947BA">
        <w:rPr>
          <w:rFonts w:eastAsia="新細明體"/>
          <w:kern w:val="2"/>
          <w:lang w:eastAsia="zh-TW"/>
        </w:rPr>
        <w:t>If Mode 1 resource access is adopted in the in-coverage scenario where all UEs are un</w:t>
      </w:r>
      <w:r w:rsidR="00664452" w:rsidRPr="00C947BA">
        <w:rPr>
          <w:rFonts w:eastAsia="新細明體"/>
          <w:kern w:val="2"/>
          <w:lang w:eastAsia="zh-TW"/>
        </w:rPr>
        <w:t xml:space="preserve">der the network coverage of </w:t>
      </w:r>
      <w:r w:rsidR="00AE667A" w:rsidRPr="00C947BA">
        <w:rPr>
          <w:rFonts w:eastAsia="新細明體"/>
          <w:kern w:val="2"/>
          <w:lang w:eastAsia="zh-TW"/>
        </w:rPr>
        <w:t>a</w:t>
      </w:r>
      <w:r w:rsidR="00664452" w:rsidRPr="00C947BA">
        <w:rPr>
          <w:rFonts w:eastAsia="新細明體"/>
          <w:kern w:val="2"/>
          <w:lang w:eastAsia="zh-TW"/>
        </w:rPr>
        <w:t xml:space="preserve"> gNB, then </w:t>
      </w:r>
      <w:r w:rsidR="00AE667A" w:rsidRPr="00C947BA">
        <w:rPr>
          <w:rFonts w:eastAsia="新細明體"/>
          <w:kern w:val="2"/>
          <w:lang w:eastAsia="zh-TW"/>
        </w:rPr>
        <w:t>a</w:t>
      </w:r>
      <w:r w:rsidR="00664452" w:rsidRPr="00C947BA">
        <w:rPr>
          <w:rFonts w:eastAsia="新細明體"/>
          <w:kern w:val="2"/>
          <w:lang w:eastAsia="zh-TW"/>
        </w:rPr>
        <w:t xml:space="preserve"> g</w:t>
      </w:r>
      <w:r w:rsidRPr="00C947BA">
        <w:rPr>
          <w:rFonts w:eastAsia="新細明體"/>
          <w:kern w:val="2"/>
          <w:lang w:eastAsia="zh-TW"/>
        </w:rPr>
        <w:t>NB is able to configure resources for unicast sidelink communication. In this case, when a transmitter UE wishes to perform sidelink transmission to another UE, this transmitter UE may request resources fo</w:t>
      </w:r>
      <w:r w:rsidR="00664452" w:rsidRPr="00C947BA">
        <w:rPr>
          <w:rFonts w:eastAsia="新細明體"/>
          <w:kern w:val="2"/>
          <w:lang w:eastAsia="zh-TW"/>
        </w:rPr>
        <w:t>r sidelink transmission from a g</w:t>
      </w:r>
      <w:r w:rsidRPr="00C947BA">
        <w:rPr>
          <w:rFonts w:eastAsia="新細明體"/>
          <w:kern w:val="2"/>
          <w:lang w:eastAsia="zh-TW"/>
        </w:rPr>
        <w:t xml:space="preserve">NB, and if this resource request is granted, then </w:t>
      </w:r>
      <w:r w:rsidR="00836769" w:rsidRPr="00C947BA">
        <w:rPr>
          <w:rFonts w:eastAsia="新細明體"/>
          <w:kern w:val="2"/>
          <w:lang w:eastAsia="zh-TW"/>
        </w:rPr>
        <w:t>a</w:t>
      </w:r>
      <w:r w:rsidRPr="00C947BA">
        <w:rPr>
          <w:rFonts w:eastAsia="新細明體"/>
          <w:kern w:val="2"/>
          <w:lang w:eastAsia="zh-TW"/>
        </w:rPr>
        <w:t xml:space="preserve"> </w:t>
      </w:r>
      <w:r w:rsidR="00664452" w:rsidRPr="00C947BA">
        <w:rPr>
          <w:rFonts w:eastAsia="新細明體"/>
          <w:kern w:val="2"/>
          <w:lang w:eastAsia="zh-TW"/>
        </w:rPr>
        <w:t>gNB</w:t>
      </w:r>
      <w:r w:rsidRPr="00C947BA">
        <w:rPr>
          <w:rFonts w:eastAsia="新細明體"/>
          <w:kern w:val="2"/>
          <w:lang w:eastAsia="zh-TW"/>
        </w:rPr>
        <w:t xml:space="preserve"> informs both a transmitter UE and a </w:t>
      </w:r>
      <w:r w:rsidRPr="00C947BA">
        <w:rPr>
          <w:rFonts w:eastAsia="新細明體"/>
          <w:kern w:val="2"/>
          <w:lang w:eastAsia="zh-TW"/>
        </w:rPr>
        <w:lastRenderedPageBreak/>
        <w:t xml:space="preserve">receiver UE the location of resources for sidelink transmission. When a receiver UE wishes to perform sidelink feedback transmission (such as decoding status), a receiver UE may need to know who </w:t>
      </w:r>
      <w:r w:rsidR="00AE667A" w:rsidRPr="00C947BA">
        <w:rPr>
          <w:rFonts w:eastAsia="新細明體"/>
          <w:kern w:val="2"/>
          <w:lang w:eastAsia="zh-TW"/>
        </w:rPr>
        <w:t>the transmitter UE is</w:t>
      </w:r>
      <w:r w:rsidRPr="00C947BA">
        <w:rPr>
          <w:rFonts w:eastAsia="新細明體"/>
          <w:kern w:val="2"/>
          <w:lang w:eastAsia="zh-TW"/>
        </w:rPr>
        <w:t>.</w:t>
      </w:r>
    </w:p>
    <w:p w:rsidR="0003254F" w:rsidRPr="00C947BA" w:rsidRDefault="00232C8C" w:rsidP="00232C8C">
      <w:pPr>
        <w:tabs>
          <w:tab w:val="num" w:pos="2160"/>
        </w:tabs>
        <w:jc w:val="both"/>
        <w:rPr>
          <w:rFonts w:eastAsia="新細明體"/>
          <w:kern w:val="2"/>
          <w:lang w:eastAsia="zh-TW"/>
        </w:rPr>
      </w:pPr>
      <w:r w:rsidRPr="00C947BA">
        <w:rPr>
          <w:rFonts w:eastAsia="新細明體"/>
          <w:kern w:val="2"/>
          <w:lang w:eastAsia="zh-TW"/>
        </w:rPr>
        <w:t xml:space="preserve">Since </w:t>
      </w:r>
      <w:r w:rsidR="00AE667A" w:rsidRPr="00C947BA">
        <w:rPr>
          <w:rFonts w:eastAsia="新細明體"/>
          <w:kern w:val="2"/>
          <w:lang w:eastAsia="zh-TW"/>
        </w:rPr>
        <w:t>a</w:t>
      </w:r>
      <w:r w:rsidRPr="00C947BA">
        <w:rPr>
          <w:rFonts w:eastAsia="新細明體"/>
          <w:kern w:val="2"/>
          <w:lang w:eastAsia="zh-TW"/>
        </w:rPr>
        <w:t xml:space="preserve"> </w:t>
      </w:r>
      <w:r w:rsidR="00664452" w:rsidRPr="00C947BA">
        <w:rPr>
          <w:rFonts w:eastAsia="新細明體"/>
          <w:kern w:val="2"/>
          <w:lang w:eastAsia="zh-TW"/>
        </w:rPr>
        <w:t>gNB</w:t>
      </w:r>
      <w:r w:rsidRPr="00C947BA">
        <w:rPr>
          <w:rFonts w:eastAsia="新細明體"/>
          <w:kern w:val="2"/>
          <w:lang w:eastAsia="zh-TW"/>
        </w:rPr>
        <w:t xml:space="preserve"> is aware of a transmitter UE and a receiver UE for a sidelink transmission using Mode 1, an </w:t>
      </w:r>
      <w:r w:rsidR="00664452" w:rsidRPr="00C947BA">
        <w:rPr>
          <w:rFonts w:eastAsia="新細明體"/>
          <w:kern w:val="2"/>
          <w:lang w:eastAsia="zh-TW"/>
        </w:rPr>
        <w:t>gNB</w:t>
      </w:r>
      <w:r w:rsidRPr="00C947BA">
        <w:rPr>
          <w:rFonts w:eastAsia="新細明體"/>
          <w:kern w:val="2"/>
          <w:lang w:eastAsia="zh-TW"/>
        </w:rPr>
        <w:t xml:space="preserve"> is able to inform a sidelink receiver UE about the ID of the corresponding sidelink transmitter UE through the Uu interface, as illustrated in Fi</w:t>
      </w:r>
      <w:r w:rsidR="00664452" w:rsidRPr="00C947BA">
        <w:rPr>
          <w:rFonts w:eastAsia="新細明體"/>
          <w:kern w:val="2"/>
          <w:lang w:eastAsia="zh-TW"/>
        </w:rPr>
        <w:t>g. 1</w:t>
      </w:r>
      <w:r w:rsidRPr="00C947BA">
        <w:rPr>
          <w:rFonts w:eastAsia="新細明體"/>
          <w:kern w:val="2"/>
          <w:lang w:eastAsia="zh-TW"/>
        </w:rPr>
        <w:t>. When a sidelink receiver UE knows the ID of the corresponding transmitter UE, if this sidelink receiver UE wishes to perform feedback sidelink transmission, this receiver UE is able to insert this transmitter UE ID into the field of the destination ID of a sidelink transmission burst through existing sidelink physical channel(s).  In this case, when a sidelink transmitter UE receives a feedback sidelink transmission burst, this sidelink transmitter UE may not reject this feedback sidelink transmission burst by checking the destination ID of this feedback transmission burst. We referred a transmitter UE ID as explicit knowledge of a sidelink transmitter UE.</w:t>
      </w:r>
    </w:p>
    <w:p w:rsidR="004F0EA8" w:rsidRDefault="003765ED" w:rsidP="00B56E77">
      <w:pPr>
        <w:ind w:firstLineChars="950" w:firstLine="1900"/>
      </w:pPr>
      <w:r>
        <w:rPr>
          <w:noProof/>
          <w:lang w:eastAsia="zh-TW"/>
        </w:rPr>
        <w:drawing>
          <wp:inline distT="0" distB="0" distL="0" distR="0" wp14:anchorId="16AF6EA3">
            <wp:extent cx="3453702" cy="152400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29735" cy="1557551"/>
                    </a:xfrm>
                    <a:prstGeom prst="rect">
                      <a:avLst/>
                    </a:prstGeom>
                    <a:noFill/>
                  </pic:spPr>
                </pic:pic>
              </a:graphicData>
            </a:graphic>
          </wp:inline>
        </w:drawing>
      </w:r>
    </w:p>
    <w:p w:rsidR="00592103" w:rsidRDefault="00592103" w:rsidP="00C947BA">
      <w:pPr>
        <w:overflowPunct/>
        <w:autoSpaceDE/>
        <w:autoSpaceDN/>
        <w:adjustRightInd/>
        <w:jc w:val="center"/>
        <w:rPr>
          <w:rFonts w:eastAsia="新細明體"/>
          <w:b/>
          <w:color w:val="FF0000"/>
          <w:kern w:val="2"/>
          <w:sz w:val="24"/>
          <w:lang w:eastAsia="zh-TW"/>
        </w:rPr>
      </w:pPr>
      <w:r w:rsidRPr="00483872">
        <w:rPr>
          <w:rFonts w:eastAsia="新細明體"/>
          <w:b/>
          <w:kern w:val="2"/>
          <w:sz w:val="22"/>
          <w:lang w:eastAsia="zh-TW"/>
        </w:rPr>
        <w:t>Fig. 1</w:t>
      </w:r>
      <w:r w:rsidRPr="00483872">
        <w:rPr>
          <w:rFonts w:eastAsia="新細明體" w:hint="eastAsia"/>
          <w:b/>
          <w:kern w:val="2"/>
          <w:sz w:val="22"/>
          <w:lang w:eastAsia="zh-TW"/>
        </w:rPr>
        <w:t>:</w:t>
      </w:r>
      <w:r w:rsidRPr="00483872">
        <w:rPr>
          <w:rFonts w:eastAsia="新細明體"/>
          <w:b/>
          <w:kern w:val="2"/>
          <w:sz w:val="22"/>
          <w:lang w:eastAsia="zh-TW"/>
        </w:rPr>
        <w:t xml:space="preserve"> Example of SL feedback transmission</w:t>
      </w:r>
      <w:r w:rsidR="00DC435D" w:rsidRPr="00483872">
        <w:rPr>
          <w:rFonts w:eastAsia="新細明體"/>
          <w:b/>
          <w:kern w:val="2"/>
          <w:sz w:val="22"/>
          <w:lang w:eastAsia="zh-TW"/>
        </w:rPr>
        <w:t xml:space="preserve"> for</w:t>
      </w:r>
      <w:r w:rsidRPr="00483872">
        <w:rPr>
          <w:rFonts w:eastAsia="新細明體"/>
          <w:b/>
          <w:kern w:val="2"/>
          <w:sz w:val="22"/>
          <w:lang w:eastAsia="zh-TW"/>
        </w:rPr>
        <w:t xml:space="preserve"> in-coverage scenario</w:t>
      </w:r>
      <w:r w:rsidRPr="00916399">
        <w:rPr>
          <w:rFonts w:eastAsia="新細明體"/>
          <w:b/>
          <w:kern w:val="2"/>
          <w:sz w:val="24"/>
          <w:lang w:eastAsia="zh-TW"/>
        </w:rPr>
        <w:t>.</w:t>
      </w:r>
      <w:r w:rsidRPr="00C84F63">
        <w:rPr>
          <w:rFonts w:eastAsia="新細明體"/>
          <w:b/>
          <w:color w:val="FF0000"/>
          <w:kern w:val="2"/>
          <w:sz w:val="24"/>
          <w:lang w:eastAsia="zh-TW"/>
        </w:rPr>
        <w:t xml:space="preserve"> </w:t>
      </w:r>
    </w:p>
    <w:p w:rsidR="00B4717B" w:rsidRPr="00C947BA" w:rsidRDefault="00B4717B" w:rsidP="00C947BA">
      <w:pPr>
        <w:overflowPunct/>
        <w:autoSpaceDE/>
        <w:autoSpaceDN/>
        <w:adjustRightInd/>
        <w:jc w:val="center"/>
        <w:rPr>
          <w:rFonts w:eastAsia="新細明體"/>
          <w:b/>
          <w:kern w:val="2"/>
          <w:sz w:val="24"/>
          <w:lang w:eastAsia="zh-TW"/>
        </w:rPr>
      </w:pPr>
    </w:p>
    <w:p w:rsidR="00592103" w:rsidRPr="00916399" w:rsidRDefault="00D91805" w:rsidP="00592103">
      <w:pPr>
        <w:jc w:val="both"/>
      </w:pPr>
      <w:r>
        <w:rPr>
          <w:rFonts w:eastAsia="新細明體"/>
          <w:b/>
          <w:kern w:val="2"/>
          <w:lang w:eastAsia="zh-TW"/>
        </w:rPr>
        <w:t>Proposal 5</w:t>
      </w:r>
      <w:r w:rsidR="00592103" w:rsidRPr="00916399">
        <w:rPr>
          <w:rFonts w:eastAsia="新細明體" w:hint="eastAsia"/>
          <w:b/>
          <w:kern w:val="2"/>
          <w:lang w:eastAsia="zh-TW"/>
        </w:rPr>
        <w:t>:</w:t>
      </w:r>
      <w:r w:rsidR="00C47731" w:rsidRPr="00916399">
        <w:rPr>
          <w:rFonts w:eastAsia="新細明體"/>
          <w:b/>
          <w:kern w:val="2"/>
          <w:lang w:eastAsia="zh-TW"/>
        </w:rPr>
        <w:t xml:space="preserve"> </w:t>
      </w:r>
      <w:r w:rsidR="00DD7773" w:rsidRPr="00916399">
        <w:rPr>
          <w:rFonts w:eastAsia="新細明體"/>
          <w:b/>
          <w:kern w:val="2"/>
          <w:lang w:eastAsia="zh-TW"/>
        </w:rPr>
        <w:t xml:space="preserve">A sidelink transmitter UE </w:t>
      </w:r>
      <w:r w:rsidR="00907C00" w:rsidRPr="00916399">
        <w:rPr>
          <w:rFonts w:eastAsia="新細明體"/>
          <w:b/>
          <w:kern w:val="2"/>
          <w:lang w:eastAsia="zh-TW"/>
        </w:rPr>
        <w:t>ID should</w:t>
      </w:r>
      <w:r w:rsidR="00DD7773" w:rsidRPr="00916399">
        <w:rPr>
          <w:rFonts w:eastAsia="新細明體"/>
          <w:b/>
          <w:kern w:val="2"/>
          <w:lang w:eastAsia="zh-TW"/>
        </w:rPr>
        <w:t xml:space="preserve"> be considered</w:t>
      </w:r>
      <w:r w:rsidR="00486C53" w:rsidRPr="00916399">
        <w:rPr>
          <w:rFonts w:eastAsia="新細明體"/>
          <w:b/>
          <w:kern w:val="2"/>
          <w:lang w:eastAsia="zh-TW"/>
        </w:rPr>
        <w:t xml:space="preserve"> for feedback transmission procedure</w:t>
      </w:r>
      <w:r w:rsidR="005E5C09" w:rsidRPr="00916399">
        <w:rPr>
          <w:rFonts w:eastAsia="新細明體"/>
          <w:b/>
          <w:kern w:val="2"/>
          <w:lang w:eastAsia="zh-TW"/>
        </w:rPr>
        <w:t>.</w:t>
      </w:r>
      <w:r w:rsidR="00907C00" w:rsidRPr="00916399">
        <w:rPr>
          <w:rFonts w:eastAsia="新細明體"/>
          <w:b/>
          <w:kern w:val="2"/>
          <w:lang w:eastAsia="zh-TW"/>
        </w:rPr>
        <w:t xml:space="preserve"> </w:t>
      </w:r>
      <w:r w:rsidR="004A1C23" w:rsidRPr="00916399">
        <w:rPr>
          <w:rFonts w:eastAsia="新細明體"/>
          <w:b/>
          <w:kern w:val="2"/>
          <w:lang w:eastAsia="zh-TW"/>
        </w:rPr>
        <w:t xml:space="preserve"> </w:t>
      </w:r>
      <w:r w:rsidR="00AE667A" w:rsidRPr="00916399">
        <w:rPr>
          <w:rFonts w:eastAsia="新細明體"/>
          <w:b/>
          <w:kern w:val="2"/>
          <w:lang w:eastAsia="zh-TW"/>
        </w:rPr>
        <w:t>A</w:t>
      </w:r>
      <w:r w:rsidR="00486C53" w:rsidRPr="00916399">
        <w:rPr>
          <w:rFonts w:eastAsia="新細明體"/>
          <w:b/>
          <w:kern w:val="2"/>
          <w:lang w:eastAsia="zh-TW"/>
        </w:rPr>
        <w:t xml:space="preserve"> </w:t>
      </w:r>
      <w:r w:rsidR="00592103" w:rsidRPr="00916399">
        <w:rPr>
          <w:rFonts w:eastAsia="新細明體"/>
          <w:b/>
          <w:kern w:val="2"/>
          <w:lang w:eastAsia="zh-TW"/>
        </w:rPr>
        <w:t xml:space="preserve">gNB can signal a sidelink transmitter UE ID to a sidelink receiver UE through Uu </w:t>
      </w:r>
      <w:r w:rsidR="004A1C23" w:rsidRPr="00916399">
        <w:rPr>
          <w:rFonts w:eastAsia="新細明體"/>
          <w:b/>
          <w:kern w:val="2"/>
          <w:lang w:eastAsia="zh-TW"/>
        </w:rPr>
        <w:t>link and sidelink</w:t>
      </w:r>
      <w:r w:rsidR="005E5C09" w:rsidRPr="00916399">
        <w:rPr>
          <w:rFonts w:eastAsia="新細明體"/>
          <w:b/>
          <w:kern w:val="2"/>
          <w:lang w:eastAsia="zh-TW"/>
        </w:rPr>
        <w:t xml:space="preserve"> transmit </w:t>
      </w:r>
      <w:r w:rsidR="00C47731" w:rsidRPr="00916399">
        <w:rPr>
          <w:rFonts w:eastAsia="新細明體"/>
          <w:b/>
          <w:kern w:val="2"/>
          <w:lang w:eastAsia="zh-TW"/>
        </w:rPr>
        <w:t>for in-coverage scenario</w:t>
      </w:r>
      <w:r w:rsidR="00592103" w:rsidRPr="00916399">
        <w:rPr>
          <w:rFonts w:eastAsia="新細明體"/>
          <w:b/>
          <w:kern w:val="2"/>
          <w:lang w:eastAsia="zh-TW"/>
        </w:rPr>
        <w:t>.</w:t>
      </w:r>
    </w:p>
    <w:p w:rsidR="00232C8C" w:rsidRPr="00C947BA" w:rsidRDefault="00232C8C" w:rsidP="00232C8C">
      <w:pPr>
        <w:tabs>
          <w:tab w:val="num" w:pos="2160"/>
        </w:tabs>
        <w:overflowPunct/>
        <w:autoSpaceDE/>
        <w:autoSpaceDN/>
        <w:adjustRightInd/>
        <w:jc w:val="both"/>
        <w:rPr>
          <w:rFonts w:eastAsia="新細明體"/>
          <w:kern w:val="2"/>
          <w:lang w:eastAsia="zh-TW"/>
        </w:rPr>
      </w:pPr>
      <w:r w:rsidRPr="00C947BA">
        <w:rPr>
          <w:rFonts w:eastAsia="新細明體"/>
          <w:kern w:val="2"/>
          <w:lang w:eastAsia="zh-TW"/>
        </w:rPr>
        <w:t xml:space="preserve">In the out-of-coverage scenario, only Mode 2 resource access is available. </w:t>
      </w:r>
      <w:r w:rsidR="004D2C06" w:rsidRPr="00C947BA">
        <w:rPr>
          <w:rFonts w:eastAsia="新細明體"/>
          <w:kern w:val="2"/>
          <w:lang w:eastAsia="zh-TW"/>
        </w:rPr>
        <w:t>In this case</w:t>
      </w:r>
      <w:r w:rsidRPr="00C947BA">
        <w:rPr>
          <w:rFonts w:eastAsia="新細明體"/>
          <w:kern w:val="2"/>
          <w:lang w:eastAsia="zh-TW"/>
        </w:rPr>
        <w:t>, a UE chooses resources on its own to launch a sidelink transmission, explicit knowledge of a sidelink transmitter UE seems a straightforward alternative. When a sidelink transmitter UE launches a sidelink transmission at randomly selected resources, this transmitter UE also transmits its own ID to the corresponding sidelink receiver UE. When a sidelink receiver UE detects a sidelink transmission burst and the ID of a transmitter UE, this receiver UE is able to perform feedback transmission using Mode 2 resource access, and insert the transmitter UE ID into the field of the destination ID in feedback transm</w:t>
      </w:r>
      <w:r w:rsidR="00562F83">
        <w:rPr>
          <w:rFonts w:eastAsia="新細明體"/>
          <w:kern w:val="2"/>
          <w:lang w:eastAsia="zh-TW"/>
        </w:rPr>
        <w:t xml:space="preserve">ission, as illustrated in Fig. </w:t>
      </w:r>
      <w:r w:rsidR="00562F83">
        <w:rPr>
          <w:rFonts w:eastAsia="新細明體" w:hint="eastAsia"/>
          <w:kern w:val="2"/>
          <w:lang w:eastAsia="zh-TW"/>
        </w:rPr>
        <w:t>2</w:t>
      </w:r>
      <w:r w:rsidRPr="00C947BA">
        <w:rPr>
          <w:rFonts w:eastAsia="新細明體"/>
          <w:kern w:val="2"/>
          <w:lang w:eastAsia="zh-TW"/>
        </w:rPr>
        <w:t xml:space="preserve">. In this case, the transmitter UE is able to identify this feedback transmission. </w:t>
      </w:r>
    </w:p>
    <w:p w:rsidR="00232C8C" w:rsidRPr="00592103" w:rsidRDefault="00232C8C" w:rsidP="00232C8C">
      <w:pPr>
        <w:tabs>
          <w:tab w:val="num" w:pos="2160"/>
        </w:tabs>
        <w:overflowPunct/>
        <w:autoSpaceDE/>
        <w:autoSpaceDN/>
        <w:adjustRightInd/>
        <w:jc w:val="both"/>
        <w:rPr>
          <w:rFonts w:eastAsia="新細明體"/>
          <w:kern w:val="2"/>
          <w:lang w:eastAsia="zh-TW"/>
        </w:rPr>
      </w:pPr>
    </w:p>
    <w:p w:rsidR="00232C8C" w:rsidRDefault="003A4029" w:rsidP="00CB552C">
      <w:pPr>
        <w:ind w:firstLineChars="950" w:firstLine="1900"/>
        <w:rPr>
          <w:rFonts w:eastAsia="Batang"/>
          <w:lang w:val="en-GB"/>
        </w:rPr>
      </w:pPr>
      <w:r>
        <w:rPr>
          <w:rFonts w:eastAsia="Batang"/>
          <w:noProof/>
          <w:lang w:eastAsia="zh-TW"/>
        </w:rPr>
        <w:drawing>
          <wp:inline distT="0" distB="0" distL="0" distR="0" wp14:anchorId="4AE1AD0B">
            <wp:extent cx="3583633" cy="1783080"/>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17072" cy="1799718"/>
                    </a:xfrm>
                    <a:prstGeom prst="rect">
                      <a:avLst/>
                    </a:prstGeom>
                    <a:noFill/>
                  </pic:spPr>
                </pic:pic>
              </a:graphicData>
            </a:graphic>
          </wp:inline>
        </w:drawing>
      </w:r>
    </w:p>
    <w:p w:rsidR="00B4717B" w:rsidRPr="00C947BA" w:rsidRDefault="008A7510" w:rsidP="00836769">
      <w:pPr>
        <w:ind w:firstLineChars="650" w:firstLine="1301"/>
        <w:rPr>
          <w:rFonts w:eastAsia="新細明體"/>
          <w:b/>
          <w:kern w:val="2"/>
          <w:lang w:eastAsia="zh-TW"/>
        </w:rPr>
      </w:pPr>
      <w:r>
        <w:rPr>
          <w:rFonts w:eastAsia="新細明體"/>
          <w:b/>
          <w:kern w:val="2"/>
          <w:lang w:eastAsia="zh-TW"/>
        </w:rPr>
        <w:t xml:space="preserve">Fig. </w:t>
      </w:r>
      <w:r>
        <w:rPr>
          <w:rFonts w:eastAsia="新細明體" w:hint="eastAsia"/>
          <w:b/>
          <w:kern w:val="2"/>
          <w:lang w:eastAsia="zh-TW"/>
        </w:rPr>
        <w:t>2</w:t>
      </w:r>
      <w:r w:rsidR="002A3944" w:rsidRPr="00C947BA">
        <w:rPr>
          <w:rFonts w:eastAsia="新細明體" w:hint="eastAsia"/>
          <w:b/>
          <w:kern w:val="2"/>
          <w:lang w:eastAsia="zh-TW"/>
        </w:rPr>
        <w:t>:</w:t>
      </w:r>
      <w:r w:rsidR="002A3944" w:rsidRPr="00C947BA">
        <w:rPr>
          <w:rFonts w:eastAsia="新細明體"/>
          <w:b/>
          <w:kern w:val="2"/>
          <w:lang w:eastAsia="zh-TW"/>
        </w:rPr>
        <w:t xml:space="preserve"> Example of SL feedback transmission in out-of-coverage scenario.</w:t>
      </w:r>
    </w:p>
    <w:p w:rsidR="00483872" w:rsidRPr="00483872" w:rsidRDefault="003A4029" w:rsidP="00973EAD">
      <w:pPr>
        <w:tabs>
          <w:tab w:val="num" w:pos="2160"/>
        </w:tabs>
        <w:overflowPunct/>
        <w:autoSpaceDE/>
        <w:autoSpaceDN/>
        <w:adjustRightInd/>
        <w:jc w:val="both"/>
        <w:rPr>
          <w:rFonts w:eastAsia="新細明體"/>
          <w:b/>
          <w:kern w:val="2"/>
          <w:lang w:eastAsia="zh-TW"/>
        </w:rPr>
      </w:pPr>
      <w:r w:rsidRPr="00C947BA">
        <w:rPr>
          <w:rFonts w:eastAsia="新細明體"/>
          <w:b/>
          <w:kern w:val="2"/>
          <w:lang w:eastAsia="zh-TW"/>
        </w:rPr>
        <w:lastRenderedPageBreak/>
        <w:t xml:space="preserve">Proposal </w:t>
      </w:r>
      <w:r w:rsidR="00D91805">
        <w:rPr>
          <w:rFonts w:eastAsia="新細明體"/>
          <w:b/>
          <w:kern w:val="2"/>
          <w:lang w:eastAsia="zh-TW"/>
        </w:rPr>
        <w:t>6</w:t>
      </w:r>
      <w:r w:rsidR="001077D3">
        <w:rPr>
          <w:rFonts w:eastAsia="新細明體" w:hint="eastAsia"/>
          <w:b/>
          <w:kern w:val="2"/>
          <w:lang w:eastAsia="zh-TW"/>
        </w:rPr>
        <w:t>:</w:t>
      </w:r>
      <w:r w:rsidRPr="00C947BA">
        <w:rPr>
          <w:rFonts w:eastAsia="新細明體"/>
          <w:b/>
          <w:kern w:val="2"/>
          <w:lang w:eastAsia="zh-TW"/>
        </w:rPr>
        <w:t xml:space="preserve"> If Mode 2 is both applied to sidelink transmission and corresponding feedback transmission, a sidelink transmitter UE may inform its own ID to a sidelink receiver </w:t>
      </w:r>
      <w:r w:rsidR="004F60A5">
        <w:rPr>
          <w:rFonts w:eastAsia="新細明體" w:hint="eastAsia"/>
          <w:b/>
          <w:kern w:val="2"/>
          <w:lang w:eastAsia="zh-TW"/>
        </w:rPr>
        <w:t>UE</w:t>
      </w:r>
      <w:r w:rsidRPr="00C947BA">
        <w:rPr>
          <w:rFonts w:eastAsia="新細明體" w:hint="eastAsia"/>
          <w:b/>
          <w:kern w:val="2"/>
          <w:lang w:eastAsia="zh-TW"/>
        </w:rPr>
        <w:t>.</w:t>
      </w:r>
      <w:r w:rsidRPr="00C947BA">
        <w:rPr>
          <w:rFonts w:eastAsia="新細明體"/>
          <w:b/>
          <w:kern w:val="2"/>
          <w:lang w:eastAsia="zh-TW"/>
        </w:rPr>
        <w:t xml:space="preserve"> </w:t>
      </w:r>
    </w:p>
    <w:p w:rsidR="00EC3224" w:rsidRPr="0077190D" w:rsidRDefault="00EC3224" w:rsidP="002F4C4B">
      <w:pPr>
        <w:pStyle w:val="1"/>
      </w:pPr>
      <w:bookmarkStart w:id="1" w:name="_Toc481772604"/>
      <w:bookmarkStart w:id="2" w:name="_Toc481772836"/>
      <w:bookmarkStart w:id="3" w:name="_Toc465868502"/>
      <w:bookmarkStart w:id="4" w:name="_Toc466027731"/>
      <w:bookmarkStart w:id="5" w:name="_Toc466028398"/>
      <w:bookmarkStart w:id="6" w:name="_Toc465868504"/>
      <w:bookmarkStart w:id="7" w:name="_Toc466027733"/>
      <w:bookmarkStart w:id="8" w:name="_Toc466028400"/>
      <w:bookmarkEnd w:id="1"/>
      <w:bookmarkEnd w:id="2"/>
      <w:bookmarkEnd w:id="3"/>
      <w:bookmarkEnd w:id="4"/>
      <w:bookmarkEnd w:id="5"/>
      <w:bookmarkEnd w:id="6"/>
      <w:bookmarkEnd w:id="7"/>
      <w:bookmarkEnd w:id="8"/>
      <w:r w:rsidRPr="0077190D">
        <w:t xml:space="preserve">Conclusion </w:t>
      </w:r>
    </w:p>
    <w:p w:rsidR="00301E84" w:rsidRDefault="00301E84" w:rsidP="00C947BA">
      <w:pPr>
        <w:pStyle w:val="-11"/>
        <w:ind w:left="0"/>
        <w:jc w:val="both"/>
        <w:rPr>
          <w:rFonts w:ascii="Times New Roman" w:eastAsia="新細明體" w:hAnsi="Times New Roman"/>
          <w:kern w:val="2"/>
          <w:sz w:val="20"/>
          <w:szCs w:val="24"/>
          <w:lang w:eastAsia="zh-TW"/>
        </w:rPr>
      </w:pPr>
      <w:r w:rsidRPr="00C947BA">
        <w:rPr>
          <w:rFonts w:ascii="Times New Roman" w:eastAsia="新細明體" w:hAnsi="Times New Roman"/>
          <w:kern w:val="2"/>
          <w:sz w:val="20"/>
          <w:szCs w:val="24"/>
          <w:lang w:eastAsia="zh-TW"/>
        </w:rPr>
        <w:t>In this contribution, the following issues are discussed and should be studied for the design are as follows,</w:t>
      </w:r>
    </w:p>
    <w:p w:rsidR="00486DAC" w:rsidRDefault="00486DAC" w:rsidP="00486DAC">
      <w:pPr>
        <w:tabs>
          <w:tab w:val="num" w:pos="2160"/>
        </w:tabs>
        <w:jc w:val="both"/>
        <w:rPr>
          <w:rFonts w:eastAsia="新細明體"/>
          <w:b/>
          <w:kern w:val="2"/>
          <w:lang w:eastAsia="zh-TW"/>
        </w:rPr>
      </w:pPr>
      <w:r>
        <w:rPr>
          <w:rFonts w:eastAsia="新細明體"/>
          <w:b/>
          <w:kern w:val="2"/>
          <w:lang w:eastAsia="zh-TW"/>
        </w:rPr>
        <w:t xml:space="preserve">Proposal 1: </w:t>
      </w:r>
      <w:r w:rsidRPr="0077022A">
        <w:rPr>
          <w:rFonts w:eastAsia="新細明體"/>
          <w:b/>
          <w:kern w:val="2"/>
          <w:lang w:eastAsia="zh-TW"/>
        </w:rPr>
        <w:t>To c</w:t>
      </w:r>
      <w:r>
        <w:rPr>
          <w:rFonts w:eastAsia="新細明體"/>
          <w:b/>
          <w:kern w:val="2"/>
          <w:lang w:eastAsia="zh-TW"/>
        </w:rPr>
        <w:t>arry sidelink feedback control information in PSFCH</w:t>
      </w:r>
      <w:r w:rsidRPr="0077022A">
        <w:rPr>
          <w:rFonts w:eastAsia="新細明體"/>
          <w:b/>
          <w:kern w:val="2"/>
          <w:lang w:eastAsia="zh-TW"/>
        </w:rPr>
        <w:t xml:space="preserve">. The first field indicates the type of feedback information, and the second field indicates </w:t>
      </w:r>
      <w:r>
        <w:rPr>
          <w:rFonts w:eastAsia="新細明體"/>
          <w:b/>
          <w:kern w:val="2"/>
          <w:lang w:eastAsia="zh-TW"/>
        </w:rPr>
        <w:t>associate content of each type.</w:t>
      </w:r>
    </w:p>
    <w:p w:rsidR="00363665" w:rsidRPr="00717ADC" w:rsidRDefault="00363665" w:rsidP="00363665">
      <w:pPr>
        <w:tabs>
          <w:tab w:val="num" w:pos="2160"/>
        </w:tabs>
        <w:jc w:val="both"/>
        <w:rPr>
          <w:rFonts w:eastAsia="新細明體"/>
          <w:b/>
          <w:kern w:val="2"/>
          <w:lang w:eastAsia="zh-TW"/>
        </w:rPr>
      </w:pPr>
      <w:r w:rsidRPr="0045338D">
        <w:rPr>
          <w:rFonts w:eastAsia="新細明體"/>
          <w:b/>
          <w:kern w:val="2"/>
          <w:lang w:eastAsia="zh-TW"/>
        </w:rPr>
        <w:t xml:space="preserve">Proposal 2: </w:t>
      </w:r>
      <w:r w:rsidR="00A24EFF" w:rsidRPr="00A24EFF">
        <w:rPr>
          <w:rFonts w:eastAsia="新細明體"/>
          <w:b/>
          <w:kern w:val="2"/>
          <w:lang w:eastAsia="zh-TW"/>
        </w:rPr>
        <w:t>According to</w:t>
      </w:r>
      <w:r w:rsidRPr="00996381">
        <w:rPr>
          <w:rFonts w:eastAsia="新細明體"/>
          <w:b/>
          <w:kern w:val="2"/>
          <w:lang w:eastAsia="zh-TW"/>
        </w:rPr>
        <w:t xml:space="preserve"> the comparison of pros and cons of these two options, we propose to support both option 1 and option 2.</w:t>
      </w:r>
      <w:r>
        <w:rPr>
          <w:rFonts w:eastAsia="新細明體"/>
          <w:b/>
          <w:kern w:val="2"/>
          <w:lang w:eastAsia="zh-TW"/>
        </w:rPr>
        <w:t xml:space="preserve"> </w:t>
      </w:r>
      <w:r w:rsidR="004E0EBD">
        <w:rPr>
          <w:rFonts w:eastAsia="新細明體"/>
          <w:b/>
          <w:kern w:val="2"/>
          <w:lang w:eastAsia="zh-TW"/>
        </w:rPr>
        <w:t>The usage of NACK based or/and ACK/NACK based HARQ feedback depends on the different use cases.</w:t>
      </w:r>
    </w:p>
    <w:p w:rsidR="00D91805" w:rsidRDefault="00170D7E" w:rsidP="00486DAC">
      <w:pPr>
        <w:tabs>
          <w:tab w:val="num" w:pos="2160"/>
        </w:tabs>
        <w:jc w:val="both"/>
        <w:rPr>
          <w:rFonts w:eastAsia="新細明體"/>
          <w:b/>
          <w:kern w:val="2"/>
          <w:lang w:eastAsia="zh-TW"/>
        </w:rPr>
      </w:pPr>
      <w:r>
        <w:rPr>
          <w:rFonts w:eastAsia="新細明體"/>
          <w:b/>
          <w:kern w:val="2"/>
          <w:lang w:eastAsia="zh-TW"/>
        </w:rPr>
        <w:t>Proposal 3:</w:t>
      </w:r>
      <w:r w:rsidRPr="00B96881">
        <w:t xml:space="preserve"> </w:t>
      </w:r>
      <w:r w:rsidRPr="00B96881">
        <w:rPr>
          <w:rFonts w:eastAsia="新細明體"/>
          <w:b/>
          <w:kern w:val="2"/>
          <w:lang w:eastAsia="zh-TW"/>
        </w:rPr>
        <w:t>For our point of view,</w:t>
      </w:r>
      <w:r w:rsidR="00AC5743">
        <w:rPr>
          <w:rFonts w:eastAsia="新細明體"/>
          <w:b/>
          <w:kern w:val="2"/>
          <w:lang w:eastAsia="zh-TW"/>
        </w:rPr>
        <w:t xml:space="preserve"> </w:t>
      </w:r>
      <w:r w:rsidR="00AC5743" w:rsidRPr="006B26DB">
        <w:rPr>
          <w:rFonts w:eastAsia="新細明體"/>
          <w:b/>
          <w:kern w:val="2"/>
          <w:lang w:eastAsia="zh-TW"/>
        </w:rPr>
        <w:t>we propose to support</w:t>
      </w:r>
      <w:r w:rsidRPr="00B96881">
        <w:rPr>
          <w:rFonts w:eastAsia="新細明體"/>
          <w:b/>
          <w:kern w:val="2"/>
          <w:lang w:eastAsia="zh-TW"/>
        </w:rPr>
        <w:t xml:space="preserve"> discovery</w:t>
      </w:r>
      <w:r w:rsidR="00AC5743" w:rsidRPr="00AC5743">
        <w:rPr>
          <w:rFonts w:eastAsia="新細明體"/>
          <w:b/>
          <w:kern w:val="2"/>
          <w:lang w:eastAsia="zh-TW"/>
        </w:rPr>
        <w:t xml:space="preserve"> </w:t>
      </w:r>
      <w:r w:rsidR="00AC5743" w:rsidRPr="00875131">
        <w:rPr>
          <w:rFonts w:eastAsia="新細明體"/>
          <w:b/>
          <w:kern w:val="2"/>
          <w:lang w:eastAsia="zh-TW"/>
        </w:rPr>
        <w:t>channel</w:t>
      </w:r>
      <w:r w:rsidR="00AC5743">
        <w:rPr>
          <w:rFonts w:eastAsia="新細明體"/>
          <w:b/>
          <w:kern w:val="2"/>
          <w:lang w:eastAsia="zh-TW"/>
        </w:rPr>
        <w:t xml:space="preserve"> </w:t>
      </w:r>
      <w:r>
        <w:rPr>
          <w:rFonts w:eastAsia="新細明體"/>
          <w:b/>
          <w:kern w:val="2"/>
          <w:lang w:eastAsia="zh-TW"/>
        </w:rPr>
        <w:t xml:space="preserve">for </w:t>
      </w:r>
      <w:r w:rsidRPr="00607C22">
        <w:rPr>
          <w:rFonts w:eastAsia="新細明體"/>
          <w:b/>
          <w:kern w:val="2"/>
          <w:lang w:eastAsia="zh-TW"/>
        </w:rPr>
        <w:t>unicast and groupcast sidelink communication</w:t>
      </w:r>
      <w:r>
        <w:rPr>
          <w:rFonts w:eastAsia="新細明體"/>
          <w:b/>
          <w:kern w:val="2"/>
          <w:lang w:eastAsia="zh-TW"/>
        </w:rPr>
        <w:t xml:space="preserve">. </w:t>
      </w:r>
    </w:p>
    <w:p w:rsidR="00D91805" w:rsidRPr="0054383F" w:rsidRDefault="00D91805" w:rsidP="00D91805">
      <w:pPr>
        <w:tabs>
          <w:tab w:val="num" w:pos="2160"/>
        </w:tabs>
        <w:jc w:val="both"/>
        <w:rPr>
          <w:rFonts w:eastAsia="新細明體"/>
          <w:b/>
          <w:kern w:val="2"/>
          <w:lang w:eastAsia="zh-TW"/>
        </w:rPr>
      </w:pPr>
      <w:r>
        <w:rPr>
          <w:rFonts w:eastAsia="新細明體"/>
          <w:b/>
          <w:kern w:val="2"/>
          <w:lang w:eastAsia="zh-TW"/>
        </w:rPr>
        <w:t>Proposal 4: T</w:t>
      </w:r>
      <w:r w:rsidRPr="00B96881">
        <w:rPr>
          <w:rFonts w:eastAsia="新細明體"/>
          <w:b/>
          <w:kern w:val="2"/>
          <w:lang w:eastAsia="zh-TW"/>
        </w:rPr>
        <w:t xml:space="preserve">he physical channel for discovery can be used the </w:t>
      </w:r>
      <w:r>
        <w:rPr>
          <w:rFonts w:eastAsia="新細明體"/>
          <w:b/>
          <w:kern w:val="2"/>
          <w:lang w:eastAsia="zh-TW"/>
        </w:rPr>
        <w:t xml:space="preserve">legacy </w:t>
      </w:r>
      <w:r w:rsidRPr="00B96881">
        <w:rPr>
          <w:rFonts w:eastAsia="新細明體"/>
          <w:b/>
          <w:kern w:val="2"/>
          <w:lang w:eastAsia="zh-TW"/>
        </w:rPr>
        <w:t>PSCCH/PSSCH or new dedicated channel.</w:t>
      </w:r>
      <w:r w:rsidRPr="00D91805">
        <w:t xml:space="preserve"> </w:t>
      </w:r>
      <w:r w:rsidR="00007A1A">
        <w:rPr>
          <w:rFonts w:eastAsia="新細明體"/>
          <w:b/>
          <w:kern w:val="2"/>
          <w:lang w:eastAsia="zh-TW"/>
        </w:rPr>
        <w:t>Sidelink</w:t>
      </w:r>
      <w:r w:rsidRPr="00D91805">
        <w:rPr>
          <w:rFonts w:eastAsia="新細明體"/>
          <w:b/>
          <w:kern w:val="2"/>
          <w:lang w:eastAsia="zh-TW"/>
        </w:rPr>
        <w:t xml:space="preserve"> discovery channel </w:t>
      </w:r>
      <w:r w:rsidR="008A7510">
        <w:rPr>
          <w:rFonts w:eastAsia="新細明體" w:hint="eastAsia"/>
          <w:b/>
          <w:kern w:val="2"/>
          <w:lang w:eastAsia="zh-TW"/>
        </w:rPr>
        <w:t xml:space="preserve">for D2D </w:t>
      </w:r>
      <w:r w:rsidRPr="00D91805">
        <w:rPr>
          <w:rFonts w:eastAsia="新細明體"/>
          <w:b/>
          <w:kern w:val="2"/>
          <w:lang w:eastAsia="zh-TW"/>
        </w:rPr>
        <w:t>can be the baseline for NR V2X discovery channel design.</w:t>
      </w:r>
    </w:p>
    <w:p w:rsidR="00F265E1" w:rsidRPr="00916399" w:rsidRDefault="002C76AC" w:rsidP="00F265E1">
      <w:pPr>
        <w:jc w:val="both"/>
      </w:pPr>
      <w:r>
        <w:rPr>
          <w:rFonts w:eastAsia="新細明體"/>
          <w:b/>
          <w:kern w:val="2"/>
          <w:lang w:eastAsia="zh-TW"/>
        </w:rPr>
        <w:t>Proposal 5</w:t>
      </w:r>
      <w:r w:rsidR="00F265E1" w:rsidRPr="00916399">
        <w:rPr>
          <w:rFonts w:eastAsia="新細明體" w:hint="eastAsia"/>
          <w:b/>
          <w:kern w:val="2"/>
          <w:lang w:eastAsia="zh-TW"/>
        </w:rPr>
        <w:t>:</w:t>
      </w:r>
      <w:r w:rsidR="00F265E1" w:rsidRPr="00916399">
        <w:rPr>
          <w:rFonts w:eastAsia="新細明體"/>
          <w:b/>
          <w:kern w:val="2"/>
          <w:lang w:eastAsia="zh-TW"/>
        </w:rPr>
        <w:t xml:space="preserve"> A sidelink transmitter UE ID should be considered for feedback transmission procedure.  </w:t>
      </w:r>
      <w:r w:rsidR="00AE667A" w:rsidRPr="00916399">
        <w:rPr>
          <w:rFonts w:eastAsia="新細明體"/>
          <w:b/>
          <w:kern w:val="2"/>
          <w:lang w:eastAsia="zh-TW"/>
        </w:rPr>
        <w:t>A</w:t>
      </w:r>
      <w:r w:rsidR="00F265E1" w:rsidRPr="00916399">
        <w:rPr>
          <w:rFonts w:eastAsia="新細明體"/>
          <w:b/>
          <w:kern w:val="2"/>
          <w:lang w:eastAsia="zh-TW"/>
        </w:rPr>
        <w:t xml:space="preserve"> gNB can signal a sidelink transmitter UE ID to a sidelink receiver UE through Uu link and sidelink transmit for in-coverage scenario.</w:t>
      </w:r>
    </w:p>
    <w:p w:rsidR="00325DD8" w:rsidRDefault="00F265E1" w:rsidP="00F265E1">
      <w:pPr>
        <w:tabs>
          <w:tab w:val="num" w:pos="2160"/>
        </w:tabs>
        <w:overflowPunct/>
        <w:autoSpaceDE/>
        <w:autoSpaceDN/>
        <w:adjustRightInd/>
        <w:jc w:val="both"/>
        <w:rPr>
          <w:rFonts w:eastAsia="新細明體"/>
          <w:b/>
          <w:kern w:val="2"/>
          <w:lang w:eastAsia="zh-TW"/>
        </w:rPr>
      </w:pPr>
      <w:r w:rsidRPr="00C947BA">
        <w:rPr>
          <w:rFonts w:eastAsia="新細明體"/>
          <w:b/>
          <w:kern w:val="2"/>
          <w:lang w:eastAsia="zh-TW"/>
        </w:rPr>
        <w:t xml:space="preserve">Proposal </w:t>
      </w:r>
      <w:r w:rsidR="002C76AC">
        <w:rPr>
          <w:rFonts w:eastAsia="新細明體"/>
          <w:b/>
          <w:kern w:val="2"/>
          <w:lang w:eastAsia="zh-TW"/>
        </w:rPr>
        <w:t>6</w:t>
      </w:r>
      <w:r w:rsidRPr="00C947BA">
        <w:rPr>
          <w:rFonts w:eastAsia="新細明體" w:hint="eastAsia"/>
          <w:b/>
          <w:kern w:val="2"/>
          <w:lang w:eastAsia="zh-TW"/>
        </w:rPr>
        <w:t>:</w:t>
      </w:r>
      <w:r w:rsidRPr="00C947BA">
        <w:rPr>
          <w:rFonts w:eastAsia="新細明體"/>
          <w:b/>
          <w:kern w:val="2"/>
          <w:lang w:eastAsia="zh-TW"/>
        </w:rPr>
        <w:t xml:space="preserve"> If Mode 2 is both applied to sidelink transmission and corresponding feedback transmission, a sidelink transmitter UE may inform its own ID to a sidelink receiver </w:t>
      </w:r>
      <w:r w:rsidR="004F60A5">
        <w:rPr>
          <w:rFonts w:eastAsia="新細明體" w:hint="eastAsia"/>
          <w:b/>
          <w:kern w:val="2"/>
          <w:lang w:eastAsia="zh-TW"/>
        </w:rPr>
        <w:t>UE</w:t>
      </w:r>
      <w:r w:rsidRPr="00C947BA">
        <w:rPr>
          <w:rFonts w:eastAsia="新細明體" w:hint="eastAsia"/>
          <w:b/>
          <w:kern w:val="2"/>
          <w:lang w:eastAsia="zh-TW"/>
        </w:rPr>
        <w:t>.</w:t>
      </w:r>
      <w:r w:rsidRPr="00C947BA">
        <w:rPr>
          <w:rFonts w:eastAsia="新細明體"/>
          <w:b/>
          <w:kern w:val="2"/>
          <w:lang w:eastAsia="zh-TW"/>
        </w:rPr>
        <w:t xml:space="preserve"> </w:t>
      </w:r>
    </w:p>
    <w:p w:rsidR="00EC3224" w:rsidRPr="0077190D" w:rsidRDefault="00EC3224" w:rsidP="002F4C4B">
      <w:pPr>
        <w:pStyle w:val="1"/>
      </w:pPr>
      <w:r w:rsidRPr="0077190D">
        <w:t xml:space="preserve">References </w:t>
      </w:r>
    </w:p>
    <w:p w:rsidR="0012119E" w:rsidRDefault="00F34D9D" w:rsidP="0012119E">
      <w:pPr>
        <w:pStyle w:val="Reference"/>
        <w:numPr>
          <w:ilvl w:val="0"/>
          <w:numId w:val="0"/>
        </w:numPr>
        <w:spacing w:after="120"/>
        <w:ind w:right="0"/>
        <w:jc w:val="both"/>
        <w:rPr>
          <w:rFonts w:eastAsia="新細明體"/>
          <w:sz w:val="20"/>
          <w:lang w:val="en-US" w:eastAsia="zh-TW"/>
        </w:rPr>
      </w:pPr>
      <w:r w:rsidRPr="00F34D9D">
        <w:rPr>
          <w:rFonts w:eastAsia="新細明體"/>
          <w:sz w:val="20"/>
          <w:lang w:val="en-US" w:eastAsia="zh-TW"/>
        </w:rPr>
        <w:t>[1] Chairman notes, 3GPP RAN1 ad hoc meeting 1901, January.</w:t>
      </w:r>
      <w:r w:rsidRPr="00F34D9D">
        <w:rPr>
          <w:rFonts w:eastAsia="Batang"/>
          <w:sz w:val="20"/>
        </w:rPr>
        <w:t xml:space="preserve"> </w:t>
      </w:r>
      <w:r w:rsidRPr="00F34D9D">
        <w:rPr>
          <w:rFonts w:eastAsia="新細明體"/>
          <w:sz w:val="20"/>
          <w:lang w:val="en-US" w:eastAsia="zh-TW"/>
        </w:rPr>
        <w:t>21st – 25th, 2019.</w:t>
      </w:r>
    </w:p>
    <w:p w:rsidR="00AE3D35" w:rsidRPr="00AE3D35" w:rsidRDefault="00AE3D35" w:rsidP="00AE3D35">
      <w:pPr>
        <w:pStyle w:val="Web"/>
        <w:rPr>
          <w:rFonts w:eastAsiaTheme="minorEastAsia"/>
          <w:sz w:val="20"/>
          <w:lang w:eastAsia="zh-TW"/>
        </w:rPr>
      </w:pPr>
    </w:p>
    <w:sectPr w:rsidR="00AE3D35" w:rsidRPr="00AE3D35" w:rsidSect="00354E02">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5E00" w:rsidRDefault="00E65E00" w:rsidP="002C30A2">
      <w:pPr>
        <w:spacing w:after="0"/>
      </w:pPr>
      <w:r>
        <w:separator/>
      </w:r>
    </w:p>
  </w:endnote>
  <w:endnote w:type="continuationSeparator" w:id="0">
    <w:p w:rsidR="00E65E00" w:rsidRDefault="00E65E00" w:rsidP="002C30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5E00" w:rsidRDefault="00E65E00" w:rsidP="002C30A2">
      <w:pPr>
        <w:spacing w:after="0"/>
      </w:pPr>
      <w:r>
        <w:separator/>
      </w:r>
    </w:p>
  </w:footnote>
  <w:footnote w:type="continuationSeparator" w:id="0">
    <w:p w:rsidR="00E65E00" w:rsidRDefault="00E65E00" w:rsidP="002C30A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565327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nsid w:val="07B56D30"/>
    <w:multiLevelType w:val="hybridMultilevel"/>
    <w:tmpl w:val="25885B1A"/>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4">
    <w:nsid w:val="148443E7"/>
    <w:multiLevelType w:val="hybridMultilevel"/>
    <w:tmpl w:val="4DC60E4E"/>
    <w:lvl w:ilvl="0" w:tplc="6402F578">
      <w:start w:val="1"/>
      <w:numFmt w:val="bullet"/>
      <w:lvlText w:val="–"/>
      <w:lvlJc w:val="left"/>
      <w:pPr>
        <w:ind w:left="480" w:hanging="480"/>
      </w:pPr>
      <w:rPr>
        <w:rFonts w:ascii="Times" w:hAnsi="Times" w:hint="default"/>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1A2D56E8"/>
    <w:multiLevelType w:val="hybridMultilevel"/>
    <w:tmpl w:val="696A9016"/>
    <w:lvl w:ilvl="0" w:tplc="CFE286AA">
      <w:start w:val="1"/>
      <w:numFmt w:val="bullet"/>
      <w:lvlText w:val=""/>
      <w:lvlJc w:val="left"/>
      <w:pPr>
        <w:ind w:left="360" w:hanging="360"/>
      </w:pPr>
      <w:rPr>
        <w:rFonts w:ascii="Symbol" w:hAnsi="Symbol" w:hint="default"/>
      </w:rPr>
    </w:lvl>
    <w:lvl w:ilvl="1" w:tplc="75829420">
      <w:start w:val="10"/>
      <w:numFmt w:val="bullet"/>
      <w:lvlText w:val="-"/>
      <w:lvlJc w:val="left"/>
      <w:pPr>
        <w:ind w:left="1890" w:hanging="360"/>
      </w:pPr>
      <w:rPr>
        <w:rFonts w:ascii="Calibri" w:eastAsia="SimSun" w:hAnsi="Calibri" w:cs="Calibri" w:hint="default"/>
        <w:lang w:val="en-US"/>
      </w:rPr>
    </w:lvl>
    <w:lvl w:ilvl="2" w:tplc="7C0672DE">
      <w:start w:val="10"/>
      <w:numFmt w:val="bullet"/>
      <w:lvlText w:val="-"/>
      <w:lvlJc w:val="left"/>
      <w:pPr>
        <w:ind w:left="1260" w:hanging="360"/>
      </w:pPr>
      <w:rPr>
        <w:rFonts w:ascii="Calibri" w:eastAsia="SimSun" w:hAnsi="Calibri" w:cs="Calibri" w:hint="default"/>
      </w:rPr>
    </w:lvl>
    <w:lvl w:ilvl="3" w:tplc="32A65D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11AEC118">
      <w:start w:val="5"/>
      <w:numFmt w:val="bullet"/>
      <w:lvlText w:val=""/>
      <w:lvlJc w:val="left"/>
      <w:pPr>
        <w:ind w:left="4680" w:hanging="720"/>
      </w:pPr>
      <w:rPr>
        <w:rFonts w:ascii="Wingdings" w:eastAsia="Times New Roman"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99F7E37"/>
    <w:multiLevelType w:val="hybridMultilevel"/>
    <w:tmpl w:val="E81CFD34"/>
    <w:lvl w:ilvl="0" w:tplc="6F9A0524">
      <w:start w:val="2"/>
      <w:numFmt w:val="decimal"/>
      <w:pStyle w:val="1"/>
      <w:lvlText w:val="%1."/>
      <w:lvlJc w:val="left"/>
      <w:pPr>
        <w:ind w:left="360" w:hanging="360"/>
      </w:pPr>
      <w:rPr>
        <w:rFonts w:hint="default"/>
      </w:rPr>
    </w:lvl>
    <w:lvl w:ilvl="1" w:tplc="04090019" w:tentative="1">
      <w:start w:val="1"/>
      <w:numFmt w:val="ideographTraditional"/>
      <w:pStyle w:val="2"/>
      <w:lvlText w:val="%2、"/>
      <w:lvlJc w:val="left"/>
      <w:pPr>
        <w:ind w:left="960" w:hanging="480"/>
      </w:pPr>
    </w:lvl>
    <w:lvl w:ilvl="2" w:tplc="0409001B" w:tentative="1">
      <w:start w:val="1"/>
      <w:numFmt w:val="lowerRoman"/>
      <w:pStyle w:val="3"/>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2AC62D21"/>
    <w:multiLevelType w:val="hybridMultilevel"/>
    <w:tmpl w:val="F3023D02"/>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nsid w:val="2D12351F"/>
    <w:multiLevelType w:val="hybridMultilevel"/>
    <w:tmpl w:val="5532D45E"/>
    <w:lvl w:ilvl="0" w:tplc="CE1C9C8C">
      <w:start w:val="2"/>
      <w:numFmt w:val="bullet"/>
      <w:lvlText w:val="-"/>
      <w:lvlJc w:val="left"/>
      <w:pPr>
        <w:ind w:left="360" w:hanging="360"/>
      </w:pPr>
      <w:rPr>
        <w:rFonts w:ascii="Times New Roman" w:eastAsia="新細明體" w:hAnsi="Times New Roman" w:cs="Times New Roman" w:hint="default"/>
        <w: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nsid w:val="2D2C3EA2"/>
    <w:multiLevelType w:val="hybridMultilevel"/>
    <w:tmpl w:val="0CFC62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D880628"/>
    <w:multiLevelType w:val="hybridMultilevel"/>
    <w:tmpl w:val="3200915A"/>
    <w:lvl w:ilvl="0" w:tplc="08090001">
      <w:start w:val="1"/>
      <w:numFmt w:val="bullet"/>
      <w:lvlText w:val=""/>
      <w:lvlJc w:val="left"/>
      <w:pPr>
        <w:ind w:left="800" w:hanging="400"/>
      </w:pPr>
      <w:rPr>
        <w:rFonts w:ascii="Symbol" w:hAnsi="Symbol"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5647301"/>
    <w:multiLevelType w:val="multilevel"/>
    <w:tmpl w:val="03F66B0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288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783210"/>
    <w:multiLevelType w:val="multilevel"/>
    <w:tmpl w:val="CBC26370"/>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5">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45A5A7D"/>
    <w:multiLevelType w:val="hybridMultilevel"/>
    <w:tmpl w:val="3C84FD7A"/>
    <w:lvl w:ilvl="0" w:tplc="AACA8D6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55295E5F"/>
    <w:multiLevelType w:val="hybridMultilevel"/>
    <w:tmpl w:val="792C1978"/>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5C4115C"/>
    <w:multiLevelType w:val="hybridMultilevel"/>
    <w:tmpl w:val="797C03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nsid w:val="6E981987"/>
    <w:multiLevelType w:val="hybridMultilevel"/>
    <w:tmpl w:val="053C4B36"/>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77456F52"/>
    <w:multiLevelType w:val="hybridMultilevel"/>
    <w:tmpl w:val="A87E74DC"/>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79951B52"/>
    <w:multiLevelType w:val="hybridMultilevel"/>
    <w:tmpl w:val="5E54532A"/>
    <w:lvl w:ilvl="0" w:tplc="E292A21C">
      <w:numFmt w:val="bullet"/>
      <w:lvlText w:val="•"/>
      <w:lvlJc w:val="left"/>
      <w:pPr>
        <w:ind w:left="480" w:hanging="480"/>
      </w:pPr>
      <w:rPr>
        <w:rFonts w:ascii="新細明體" w:hAnsi="新細明體"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nsid w:val="7B775BA6"/>
    <w:multiLevelType w:val="hybridMultilevel"/>
    <w:tmpl w:val="D228F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BD43D2C"/>
    <w:multiLevelType w:val="hybridMultilevel"/>
    <w:tmpl w:val="A8FEB0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12"/>
  </w:num>
  <w:num w:numId="2">
    <w:abstractNumId w:val="27"/>
  </w:num>
  <w:num w:numId="3">
    <w:abstractNumId w:val="14"/>
  </w:num>
  <w:num w:numId="4">
    <w:abstractNumId w:val="5"/>
  </w:num>
  <w:num w:numId="5">
    <w:abstractNumId w:val="23"/>
  </w:num>
  <w:num w:numId="6">
    <w:abstractNumId w:val="17"/>
  </w:num>
  <w:num w:numId="7">
    <w:abstractNumId w:val="3"/>
  </w:num>
  <w:num w:numId="8">
    <w:abstractNumId w:val="21"/>
  </w:num>
  <w:num w:numId="9">
    <w:abstractNumId w:val="19"/>
  </w:num>
  <w:num w:numId="10">
    <w:abstractNumId w:val="7"/>
  </w:num>
  <w:num w:numId="11">
    <w:abstractNumId w:val="20"/>
  </w:num>
  <w:num w:numId="12">
    <w:abstractNumId w:val="9"/>
  </w:num>
  <w:num w:numId="13">
    <w:abstractNumId w:val="3"/>
  </w:num>
  <w:num w:numId="14">
    <w:abstractNumId w:val="2"/>
  </w:num>
  <w:num w:numId="15">
    <w:abstractNumId w:val="22"/>
  </w:num>
  <w:num w:numId="16">
    <w:abstractNumId w:val="1"/>
  </w:num>
  <w:num w:numId="17">
    <w:abstractNumId w:val="24"/>
  </w:num>
  <w:num w:numId="18">
    <w:abstractNumId w:val="8"/>
  </w:num>
  <w:num w:numId="19">
    <w:abstractNumId w:val="11"/>
  </w:num>
  <w:num w:numId="20">
    <w:abstractNumId w:val="18"/>
  </w:num>
  <w:num w:numId="21">
    <w:abstractNumId w:val="0"/>
  </w:num>
  <w:num w:numId="22">
    <w:abstractNumId w:val="6"/>
  </w:num>
  <w:num w:numId="23">
    <w:abstractNumId w:val="15"/>
  </w:num>
  <w:num w:numId="24">
    <w:abstractNumId w:val="16"/>
  </w:num>
  <w:num w:numId="25">
    <w:abstractNumId w:val="4"/>
  </w:num>
  <w:num w:numId="26">
    <w:abstractNumId w:val="10"/>
  </w:num>
  <w:num w:numId="27">
    <w:abstractNumId w:val="13"/>
  </w:num>
  <w:num w:numId="28">
    <w:abstractNumId w:val="25"/>
  </w:num>
  <w:num w:numId="29">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zAyszQ3MLQ0MDYzNTRS0lEKTi0uzszPAykwrAUAY8fVRSwAAAA="/>
  </w:docVars>
  <w:rsids>
    <w:rsidRoot w:val="00F5470F"/>
    <w:rsid w:val="0000225F"/>
    <w:rsid w:val="0000302A"/>
    <w:rsid w:val="00007A1A"/>
    <w:rsid w:val="00007A33"/>
    <w:rsid w:val="00010AAC"/>
    <w:rsid w:val="000132E6"/>
    <w:rsid w:val="00013B60"/>
    <w:rsid w:val="0001593B"/>
    <w:rsid w:val="00016AA4"/>
    <w:rsid w:val="00021544"/>
    <w:rsid w:val="00031CFE"/>
    <w:rsid w:val="0003254F"/>
    <w:rsid w:val="00034C50"/>
    <w:rsid w:val="00035AB7"/>
    <w:rsid w:val="0003614F"/>
    <w:rsid w:val="00040682"/>
    <w:rsid w:val="00040FEE"/>
    <w:rsid w:val="00046D1B"/>
    <w:rsid w:val="00053B6C"/>
    <w:rsid w:val="00060CB9"/>
    <w:rsid w:val="00075F52"/>
    <w:rsid w:val="000777AA"/>
    <w:rsid w:val="0008410A"/>
    <w:rsid w:val="00084A54"/>
    <w:rsid w:val="00085193"/>
    <w:rsid w:val="00086DF8"/>
    <w:rsid w:val="000872A8"/>
    <w:rsid w:val="00092F50"/>
    <w:rsid w:val="0009663F"/>
    <w:rsid w:val="00097527"/>
    <w:rsid w:val="000A55D8"/>
    <w:rsid w:val="000B7F0E"/>
    <w:rsid w:val="000E21DE"/>
    <w:rsid w:val="000E28FD"/>
    <w:rsid w:val="000E5266"/>
    <w:rsid w:val="000E681C"/>
    <w:rsid w:val="000F2911"/>
    <w:rsid w:val="000F2C7F"/>
    <w:rsid w:val="000F2FFF"/>
    <w:rsid w:val="000F35E9"/>
    <w:rsid w:val="000F42B9"/>
    <w:rsid w:val="000F6059"/>
    <w:rsid w:val="001077D3"/>
    <w:rsid w:val="00112AE0"/>
    <w:rsid w:val="00115345"/>
    <w:rsid w:val="001156FA"/>
    <w:rsid w:val="001160A8"/>
    <w:rsid w:val="0012119E"/>
    <w:rsid w:val="0012129C"/>
    <w:rsid w:val="0012639D"/>
    <w:rsid w:val="00131995"/>
    <w:rsid w:val="00132066"/>
    <w:rsid w:val="0013250E"/>
    <w:rsid w:val="00132EA7"/>
    <w:rsid w:val="00134C2B"/>
    <w:rsid w:val="0014229E"/>
    <w:rsid w:val="00144032"/>
    <w:rsid w:val="001445B3"/>
    <w:rsid w:val="00151E25"/>
    <w:rsid w:val="00152C54"/>
    <w:rsid w:val="001530FF"/>
    <w:rsid w:val="001536A2"/>
    <w:rsid w:val="001601CE"/>
    <w:rsid w:val="00170D7E"/>
    <w:rsid w:val="00173231"/>
    <w:rsid w:val="00173BC0"/>
    <w:rsid w:val="00175126"/>
    <w:rsid w:val="00185796"/>
    <w:rsid w:val="00186471"/>
    <w:rsid w:val="00187B2E"/>
    <w:rsid w:val="0019786D"/>
    <w:rsid w:val="001A0D01"/>
    <w:rsid w:val="001A1402"/>
    <w:rsid w:val="001A3ACF"/>
    <w:rsid w:val="001A5A03"/>
    <w:rsid w:val="001A7BAA"/>
    <w:rsid w:val="001B546B"/>
    <w:rsid w:val="001B78EC"/>
    <w:rsid w:val="001C20BB"/>
    <w:rsid w:val="001C7973"/>
    <w:rsid w:val="001C7E29"/>
    <w:rsid w:val="001E00A4"/>
    <w:rsid w:val="001E22C8"/>
    <w:rsid w:val="001E2751"/>
    <w:rsid w:val="001E50DC"/>
    <w:rsid w:val="001E50E3"/>
    <w:rsid w:val="001E7CA0"/>
    <w:rsid w:val="001F0BD2"/>
    <w:rsid w:val="001F37F3"/>
    <w:rsid w:val="00201077"/>
    <w:rsid w:val="00205029"/>
    <w:rsid w:val="00206E2A"/>
    <w:rsid w:val="00207FAC"/>
    <w:rsid w:val="00210D9F"/>
    <w:rsid w:val="002243A7"/>
    <w:rsid w:val="0022448F"/>
    <w:rsid w:val="00226E97"/>
    <w:rsid w:val="00232C8C"/>
    <w:rsid w:val="00235DBE"/>
    <w:rsid w:val="00236CEA"/>
    <w:rsid w:val="0024375F"/>
    <w:rsid w:val="0024383B"/>
    <w:rsid w:val="00245F07"/>
    <w:rsid w:val="0025593D"/>
    <w:rsid w:val="00256160"/>
    <w:rsid w:val="002640A9"/>
    <w:rsid w:val="00265F85"/>
    <w:rsid w:val="002669BE"/>
    <w:rsid w:val="00267101"/>
    <w:rsid w:val="00282E73"/>
    <w:rsid w:val="00283641"/>
    <w:rsid w:val="002841B3"/>
    <w:rsid w:val="002864E2"/>
    <w:rsid w:val="00296914"/>
    <w:rsid w:val="002A030B"/>
    <w:rsid w:val="002A063A"/>
    <w:rsid w:val="002A0D67"/>
    <w:rsid w:val="002A3944"/>
    <w:rsid w:val="002A7F4B"/>
    <w:rsid w:val="002B2444"/>
    <w:rsid w:val="002C16F8"/>
    <w:rsid w:val="002C30A2"/>
    <w:rsid w:val="002C76AC"/>
    <w:rsid w:val="002D07F8"/>
    <w:rsid w:val="002D699B"/>
    <w:rsid w:val="002D7F6B"/>
    <w:rsid w:val="002E125B"/>
    <w:rsid w:val="002E4D48"/>
    <w:rsid w:val="002F4C4B"/>
    <w:rsid w:val="002F51C7"/>
    <w:rsid w:val="002F5A5C"/>
    <w:rsid w:val="00301E84"/>
    <w:rsid w:val="00307949"/>
    <w:rsid w:val="003152A0"/>
    <w:rsid w:val="00322BA0"/>
    <w:rsid w:val="0032509D"/>
    <w:rsid w:val="00325BAE"/>
    <w:rsid w:val="00325DD8"/>
    <w:rsid w:val="0033270A"/>
    <w:rsid w:val="00332F82"/>
    <w:rsid w:val="003359EB"/>
    <w:rsid w:val="0034278B"/>
    <w:rsid w:val="003463F8"/>
    <w:rsid w:val="0034706F"/>
    <w:rsid w:val="00347A1A"/>
    <w:rsid w:val="00354E02"/>
    <w:rsid w:val="00356007"/>
    <w:rsid w:val="003579CC"/>
    <w:rsid w:val="00363665"/>
    <w:rsid w:val="0037063E"/>
    <w:rsid w:val="00375236"/>
    <w:rsid w:val="003754C7"/>
    <w:rsid w:val="003765ED"/>
    <w:rsid w:val="00381705"/>
    <w:rsid w:val="003840EE"/>
    <w:rsid w:val="00384CBE"/>
    <w:rsid w:val="003861CC"/>
    <w:rsid w:val="00386692"/>
    <w:rsid w:val="00390A9C"/>
    <w:rsid w:val="0039375C"/>
    <w:rsid w:val="0039518A"/>
    <w:rsid w:val="003A02AE"/>
    <w:rsid w:val="003A2462"/>
    <w:rsid w:val="003A3186"/>
    <w:rsid w:val="003A4029"/>
    <w:rsid w:val="003A5035"/>
    <w:rsid w:val="003B00A6"/>
    <w:rsid w:val="003B1001"/>
    <w:rsid w:val="003B1349"/>
    <w:rsid w:val="003B4D0D"/>
    <w:rsid w:val="003B7168"/>
    <w:rsid w:val="003C1B6C"/>
    <w:rsid w:val="003C2902"/>
    <w:rsid w:val="003C2ECA"/>
    <w:rsid w:val="003C3391"/>
    <w:rsid w:val="003C6067"/>
    <w:rsid w:val="003C6357"/>
    <w:rsid w:val="003D1CD1"/>
    <w:rsid w:val="003D6910"/>
    <w:rsid w:val="003E1747"/>
    <w:rsid w:val="003E389C"/>
    <w:rsid w:val="003E5731"/>
    <w:rsid w:val="003E62F6"/>
    <w:rsid w:val="003F7768"/>
    <w:rsid w:val="0040158C"/>
    <w:rsid w:val="004026E1"/>
    <w:rsid w:val="00411685"/>
    <w:rsid w:val="00414B26"/>
    <w:rsid w:val="00417C84"/>
    <w:rsid w:val="00423C0D"/>
    <w:rsid w:val="004255DA"/>
    <w:rsid w:val="00443720"/>
    <w:rsid w:val="00443967"/>
    <w:rsid w:val="0045338D"/>
    <w:rsid w:val="0046109F"/>
    <w:rsid w:val="00461A5D"/>
    <w:rsid w:val="00463E32"/>
    <w:rsid w:val="00466C51"/>
    <w:rsid w:val="00467B72"/>
    <w:rsid w:val="00480CFF"/>
    <w:rsid w:val="00481568"/>
    <w:rsid w:val="00483872"/>
    <w:rsid w:val="00486020"/>
    <w:rsid w:val="004862D4"/>
    <w:rsid w:val="00486C53"/>
    <w:rsid w:val="00486DAC"/>
    <w:rsid w:val="00487647"/>
    <w:rsid w:val="00490E73"/>
    <w:rsid w:val="004A1C23"/>
    <w:rsid w:val="004A7CBF"/>
    <w:rsid w:val="004B30BB"/>
    <w:rsid w:val="004B3CA2"/>
    <w:rsid w:val="004B66E8"/>
    <w:rsid w:val="004C43A1"/>
    <w:rsid w:val="004C6DF7"/>
    <w:rsid w:val="004C6F93"/>
    <w:rsid w:val="004C76C8"/>
    <w:rsid w:val="004C793A"/>
    <w:rsid w:val="004D0740"/>
    <w:rsid w:val="004D0AE4"/>
    <w:rsid w:val="004D2C06"/>
    <w:rsid w:val="004D3589"/>
    <w:rsid w:val="004D582B"/>
    <w:rsid w:val="004E0EBD"/>
    <w:rsid w:val="004E1611"/>
    <w:rsid w:val="004F00D2"/>
    <w:rsid w:val="004F0EA8"/>
    <w:rsid w:val="004F4B96"/>
    <w:rsid w:val="004F60A5"/>
    <w:rsid w:val="004F7610"/>
    <w:rsid w:val="004F7D1E"/>
    <w:rsid w:val="00500119"/>
    <w:rsid w:val="005130DD"/>
    <w:rsid w:val="005154FC"/>
    <w:rsid w:val="00517AA6"/>
    <w:rsid w:val="00522863"/>
    <w:rsid w:val="00523B1C"/>
    <w:rsid w:val="00524D42"/>
    <w:rsid w:val="00526840"/>
    <w:rsid w:val="00532F3F"/>
    <w:rsid w:val="005345D2"/>
    <w:rsid w:val="005347DA"/>
    <w:rsid w:val="00542D14"/>
    <w:rsid w:val="0054383F"/>
    <w:rsid w:val="005441AE"/>
    <w:rsid w:val="00546299"/>
    <w:rsid w:val="0055187D"/>
    <w:rsid w:val="0056048B"/>
    <w:rsid w:val="00560997"/>
    <w:rsid w:val="00562D19"/>
    <w:rsid w:val="00562F83"/>
    <w:rsid w:val="00564C7E"/>
    <w:rsid w:val="00566D22"/>
    <w:rsid w:val="00573657"/>
    <w:rsid w:val="00577AA3"/>
    <w:rsid w:val="005809B3"/>
    <w:rsid w:val="00580F1B"/>
    <w:rsid w:val="00581642"/>
    <w:rsid w:val="0058192A"/>
    <w:rsid w:val="00592103"/>
    <w:rsid w:val="005A1F6E"/>
    <w:rsid w:val="005A4AC1"/>
    <w:rsid w:val="005A5B08"/>
    <w:rsid w:val="005A5EEB"/>
    <w:rsid w:val="005A6E4A"/>
    <w:rsid w:val="005A7AE6"/>
    <w:rsid w:val="005B0228"/>
    <w:rsid w:val="005B7EB2"/>
    <w:rsid w:val="005C405B"/>
    <w:rsid w:val="005C453E"/>
    <w:rsid w:val="005C7AD9"/>
    <w:rsid w:val="005D5834"/>
    <w:rsid w:val="005D79BE"/>
    <w:rsid w:val="005E0CC0"/>
    <w:rsid w:val="005E1EC9"/>
    <w:rsid w:val="005E2A8B"/>
    <w:rsid w:val="005E4BE4"/>
    <w:rsid w:val="005E5C09"/>
    <w:rsid w:val="005F1D09"/>
    <w:rsid w:val="005F27E7"/>
    <w:rsid w:val="005F582C"/>
    <w:rsid w:val="005F61D3"/>
    <w:rsid w:val="006018F3"/>
    <w:rsid w:val="00606D86"/>
    <w:rsid w:val="00606DAA"/>
    <w:rsid w:val="00607C22"/>
    <w:rsid w:val="006174EA"/>
    <w:rsid w:val="006200C0"/>
    <w:rsid w:val="00620ED7"/>
    <w:rsid w:val="006216DB"/>
    <w:rsid w:val="00622A69"/>
    <w:rsid w:val="00624841"/>
    <w:rsid w:val="00631762"/>
    <w:rsid w:val="00636011"/>
    <w:rsid w:val="00644797"/>
    <w:rsid w:val="0064763C"/>
    <w:rsid w:val="00655EA7"/>
    <w:rsid w:val="00664452"/>
    <w:rsid w:val="006739ED"/>
    <w:rsid w:val="00673F1E"/>
    <w:rsid w:val="00676508"/>
    <w:rsid w:val="006825EF"/>
    <w:rsid w:val="00685B6D"/>
    <w:rsid w:val="00693086"/>
    <w:rsid w:val="006947B3"/>
    <w:rsid w:val="006964D5"/>
    <w:rsid w:val="006A18AB"/>
    <w:rsid w:val="006A6989"/>
    <w:rsid w:val="006A7B10"/>
    <w:rsid w:val="006B0060"/>
    <w:rsid w:val="006B26DB"/>
    <w:rsid w:val="006B415C"/>
    <w:rsid w:val="006C0D5B"/>
    <w:rsid w:val="006C2D3D"/>
    <w:rsid w:val="006E1E0A"/>
    <w:rsid w:val="006E3858"/>
    <w:rsid w:val="006F397A"/>
    <w:rsid w:val="007001D4"/>
    <w:rsid w:val="0070058E"/>
    <w:rsid w:val="0070187C"/>
    <w:rsid w:val="00703C74"/>
    <w:rsid w:val="00706E30"/>
    <w:rsid w:val="00712C4A"/>
    <w:rsid w:val="00717ADC"/>
    <w:rsid w:val="0072721E"/>
    <w:rsid w:val="00730E4E"/>
    <w:rsid w:val="00734AD3"/>
    <w:rsid w:val="0074714E"/>
    <w:rsid w:val="00760388"/>
    <w:rsid w:val="00760C26"/>
    <w:rsid w:val="0076391F"/>
    <w:rsid w:val="00763F22"/>
    <w:rsid w:val="007652DA"/>
    <w:rsid w:val="00765401"/>
    <w:rsid w:val="00767EA6"/>
    <w:rsid w:val="0077190D"/>
    <w:rsid w:val="00773F08"/>
    <w:rsid w:val="00776CB4"/>
    <w:rsid w:val="007829DE"/>
    <w:rsid w:val="007914F6"/>
    <w:rsid w:val="0079669D"/>
    <w:rsid w:val="007A0F78"/>
    <w:rsid w:val="007A2C88"/>
    <w:rsid w:val="007A60DB"/>
    <w:rsid w:val="007A7CD1"/>
    <w:rsid w:val="007B14BD"/>
    <w:rsid w:val="007B782A"/>
    <w:rsid w:val="007C11A3"/>
    <w:rsid w:val="007C27AC"/>
    <w:rsid w:val="007C3219"/>
    <w:rsid w:val="007C5683"/>
    <w:rsid w:val="007D0373"/>
    <w:rsid w:val="007D6A55"/>
    <w:rsid w:val="007D7468"/>
    <w:rsid w:val="007E5AC2"/>
    <w:rsid w:val="007E7BC2"/>
    <w:rsid w:val="007F1200"/>
    <w:rsid w:val="007F1927"/>
    <w:rsid w:val="007F231B"/>
    <w:rsid w:val="007F5434"/>
    <w:rsid w:val="00801552"/>
    <w:rsid w:val="008060E4"/>
    <w:rsid w:val="00820915"/>
    <w:rsid w:val="008209DF"/>
    <w:rsid w:val="00821684"/>
    <w:rsid w:val="0082286F"/>
    <w:rsid w:val="00822E6C"/>
    <w:rsid w:val="008256D4"/>
    <w:rsid w:val="00826523"/>
    <w:rsid w:val="0083499D"/>
    <w:rsid w:val="00836769"/>
    <w:rsid w:val="00837A5B"/>
    <w:rsid w:val="00841DC5"/>
    <w:rsid w:val="00850966"/>
    <w:rsid w:val="008524C6"/>
    <w:rsid w:val="00853F3C"/>
    <w:rsid w:val="00864BFE"/>
    <w:rsid w:val="00867F78"/>
    <w:rsid w:val="00873ED0"/>
    <w:rsid w:val="00875131"/>
    <w:rsid w:val="008806A3"/>
    <w:rsid w:val="00880B79"/>
    <w:rsid w:val="0088265A"/>
    <w:rsid w:val="00883C02"/>
    <w:rsid w:val="008914F8"/>
    <w:rsid w:val="00894823"/>
    <w:rsid w:val="008A21F1"/>
    <w:rsid w:val="008A29BF"/>
    <w:rsid w:val="008A2B40"/>
    <w:rsid w:val="008A54EB"/>
    <w:rsid w:val="008A6E99"/>
    <w:rsid w:val="008A724B"/>
    <w:rsid w:val="008A7510"/>
    <w:rsid w:val="008B008A"/>
    <w:rsid w:val="008B0C5C"/>
    <w:rsid w:val="008B166A"/>
    <w:rsid w:val="008B34B8"/>
    <w:rsid w:val="008B4B01"/>
    <w:rsid w:val="008B5020"/>
    <w:rsid w:val="008B68C6"/>
    <w:rsid w:val="008B7ACA"/>
    <w:rsid w:val="008C208A"/>
    <w:rsid w:val="008C5B7B"/>
    <w:rsid w:val="008C7DF7"/>
    <w:rsid w:val="008D5FAC"/>
    <w:rsid w:val="008D73EE"/>
    <w:rsid w:val="008E2F17"/>
    <w:rsid w:val="008F0C46"/>
    <w:rsid w:val="008F2FA9"/>
    <w:rsid w:val="008F3C10"/>
    <w:rsid w:val="008F6227"/>
    <w:rsid w:val="00901FD0"/>
    <w:rsid w:val="009077C4"/>
    <w:rsid w:val="00907C00"/>
    <w:rsid w:val="00911342"/>
    <w:rsid w:val="00912200"/>
    <w:rsid w:val="009132EB"/>
    <w:rsid w:val="00916399"/>
    <w:rsid w:val="00925DFE"/>
    <w:rsid w:val="009330D5"/>
    <w:rsid w:val="00934674"/>
    <w:rsid w:val="00942659"/>
    <w:rsid w:val="009426D8"/>
    <w:rsid w:val="009437EC"/>
    <w:rsid w:val="00944BD2"/>
    <w:rsid w:val="00945CC0"/>
    <w:rsid w:val="00954EDC"/>
    <w:rsid w:val="009572CD"/>
    <w:rsid w:val="00967016"/>
    <w:rsid w:val="00973EAD"/>
    <w:rsid w:val="00974834"/>
    <w:rsid w:val="00975D81"/>
    <w:rsid w:val="00984CC6"/>
    <w:rsid w:val="00992C13"/>
    <w:rsid w:val="009940E8"/>
    <w:rsid w:val="00996381"/>
    <w:rsid w:val="009A0945"/>
    <w:rsid w:val="009A0F9D"/>
    <w:rsid w:val="009A3925"/>
    <w:rsid w:val="009A3999"/>
    <w:rsid w:val="009B07B3"/>
    <w:rsid w:val="009B2C52"/>
    <w:rsid w:val="009B618E"/>
    <w:rsid w:val="009B6818"/>
    <w:rsid w:val="009B7ED9"/>
    <w:rsid w:val="009C3BF7"/>
    <w:rsid w:val="009C6B3A"/>
    <w:rsid w:val="009C7D67"/>
    <w:rsid w:val="009D1E07"/>
    <w:rsid w:val="009D35F1"/>
    <w:rsid w:val="009D7858"/>
    <w:rsid w:val="009E2126"/>
    <w:rsid w:val="009E4DE5"/>
    <w:rsid w:val="009E60B5"/>
    <w:rsid w:val="009F1913"/>
    <w:rsid w:val="009F3239"/>
    <w:rsid w:val="009F4203"/>
    <w:rsid w:val="009F4402"/>
    <w:rsid w:val="009F4BF1"/>
    <w:rsid w:val="009F4E5F"/>
    <w:rsid w:val="00A0309B"/>
    <w:rsid w:val="00A05895"/>
    <w:rsid w:val="00A061F8"/>
    <w:rsid w:val="00A118FB"/>
    <w:rsid w:val="00A11B7C"/>
    <w:rsid w:val="00A143D3"/>
    <w:rsid w:val="00A147C8"/>
    <w:rsid w:val="00A17302"/>
    <w:rsid w:val="00A176E6"/>
    <w:rsid w:val="00A22257"/>
    <w:rsid w:val="00A23091"/>
    <w:rsid w:val="00A24EFF"/>
    <w:rsid w:val="00A25B94"/>
    <w:rsid w:val="00A260C6"/>
    <w:rsid w:val="00A26162"/>
    <w:rsid w:val="00A360CE"/>
    <w:rsid w:val="00A36711"/>
    <w:rsid w:val="00A415C4"/>
    <w:rsid w:val="00A4183F"/>
    <w:rsid w:val="00A41B34"/>
    <w:rsid w:val="00A43BEC"/>
    <w:rsid w:val="00A4670F"/>
    <w:rsid w:val="00A562A8"/>
    <w:rsid w:val="00A62F5D"/>
    <w:rsid w:val="00A64348"/>
    <w:rsid w:val="00A65205"/>
    <w:rsid w:val="00A7500E"/>
    <w:rsid w:val="00A8426E"/>
    <w:rsid w:val="00A90C9C"/>
    <w:rsid w:val="00A96944"/>
    <w:rsid w:val="00AA14C5"/>
    <w:rsid w:val="00AB21FB"/>
    <w:rsid w:val="00AB3710"/>
    <w:rsid w:val="00AC12CD"/>
    <w:rsid w:val="00AC4AA9"/>
    <w:rsid w:val="00AC4CCA"/>
    <w:rsid w:val="00AC5743"/>
    <w:rsid w:val="00AC6C06"/>
    <w:rsid w:val="00AD014C"/>
    <w:rsid w:val="00AD122F"/>
    <w:rsid w:val="00AD3568"/>
    <w:rsid w:val="00AE1E43"/>
    <w:rsid w:val="00AE3D35"/>
    <w:rsid w:val="00AE42A2"/>
    <w:rsid w:val="00AE5787"/>
    <w:rsid w:val="00AE667A"/>
    <w:rsid w:val="00AF1872"/>
    <w:rsid w:val="00AF620B"/>
    <w:rsid w:val="00B03852"/>
    <w:rsid w:val="00B04798"/>
    <w:rsid w:val="00B11843"/>
    <w:rsid w:val="00B11EB7"/>
    <w:rsid w:val="00B1362B"/>
    <w:rsid w:val="00B145C0"/>
    <w:rsid w:val="00B2143A"/>
    <w:rsid w:val="00B24507"/>
    <w:rsid w:val="00B249CE"/>
    <w:rsid w:val="00B2687B"/>
    <w:rsid w:val="00B26F77"/>
    <w:rsid w:val="00B34235"/>
    <w:rsid w:val="00B35C0B"/>
    <w:rsid w:val="00B35DEB"/>
    <w:rsid w:val="00B40B65"/>
    <w:rsid w:val="00B40C30"/>
    <w:rsid w:val="00B43927"/>
    <w:rsid w:val="00B44579"/>
    <w:rsid w:val="00B44716"/>
    <w:rsid w:val="00B4717B"/>
    <w:rsid w:val="00B5120D"/>
    <w:rsid w:val="00B53893"/>
    <w:rsid w:val="00B55D3B"/>
    <w:rsid w:val="00B560FB"/>
    <w:rsid w:val="00B56E77"/>
    <w:rsid w:val="00B576BF"/>
    <w:rsid w:val="00B70DF5"/>
    <w:rsid w:val="00B73C3E"/>
    <w:rsid w:val="00B74CE7"/>
    <w:rsid w:val="00B779D8"/>
    <w:rsid w:val="00B77B56"/>
    <w:rsid w:val="00B81905"/>
    <w:rsid w:val="00B82C40"/>
    <w:rsid w:val="00B858D1"/>
    <w:rsid w:val="00B86797"/>
    <w:rsid w:val="00B86E45"/>
    <w:rsid w:val="00B8708F"/>
    <w:rsid w:val="00B90668"/>
    <w:rsid w:val="00B95EE4"/>
    <w:rsid w:val="00B96881"/>
    <w:rsid w:val="00B96D8C"/>
    <w:rsid w:val="00B970F9"/>
    <w:rsid w:val="00BA584E"/>
    <w:rsid w:val="00BA623D"/>
    <w:rsid w:val="00BB75DC"/>
    <w:rsid w:val="00BC4AC9"/>
    <w:rsid w:val="00BC6831"/>
    <w:rsid w:val="00BD0442"/>
    <w:rsid w:val="00BE582E"/>
    <w:rsid w:val="00BE64CA"/>
    <w:rsid w:val="00BF1258"/>
    <w:rsid w:val="00BF21EB"/>
    <w:rsid w:val="00BF384A"/>
    <w:rsid w:val="00BF39CF"/>
    <w:rsid w:val="00C010E5"/>
    <w:rsid w:val="00C04C96"/>
    <w:rsid w:val="00C1384F"/>
    <w:rsid w:val="00C2492B"/>
    <w:rsid w:val="00C25E65"/>
    <w:rsid w:val="00C3142C"/>
    <w:rsid w:val="00C40BFF"/>
    <w:rsid w:val="00C42A31"/>
    <w:rsid w:val="00C44609"/>
    <w:rsid w:val="00C46271"/>
    <w:rsid w:val="00C47731"/>
    <w:rsid w:val="00C53667"/>
    <w:rsid w:val="00C54B87"/>
    <w:rsid w:val="00C60E4E"/>
    <w:rsid w:val="00C629C1"/>
    <w:rsid w:val="00C710CD"/>
    <w:rsid w:val="00C7320F"/>
    <w:rsid w:val="00C74FFB"/>
    <w:rsid w:val="00C84874"/>
    <w:rsid w:val="00C84F63"/>
    <w:rsid w:val="00C8789E"/>
    <w:rsid w:val="00C90197"/>
    <w:rsid w:val="00C90D6F"/>
    <w:rsid w:val="00C947BA"/>
    <w:rsid w:val="00C97308"/>
    <w:rsid w:val="00CA1ABF"/>
    <w:rsid w:val="00CA1B6E"/>
    <w:rsid w:val="00CA4DC9"/>
    <w:rsid w:val="00CA6A05"/>
    <w:rsid w:val="00CB2DB6"/>
    <w:rsid w:val="00CB388C"/>
    <w:rsid w:val="00CB45BA"/>
    <w:rsid w:val="00CB552C"/>
    <w:rsid w:val="00CB55ED"/>
    <w:rsid w:val="00CB5CA4"/>
    <w:rsid w:val="00CB5CFC"/>
    <w:rsid w:val="00CB66FE"/>
    <w:rsid w:val="00CC36BF"/>
    <w:rsid w:val="00CC4719"/>
    <w:rsid w:val="00CD4664"/>
    <w:rsid w:val="00CD7290"/>
    <w:rsid w:val="00CE071B"/>
    <w:rsid w:val="00CE4279"/>
    <w:rsid w:val="00CE53B4"/>
    <w:rsid w:val="00CF01A7"/>
    <w:rsid w:val="00CF42BE"/>
    <w:rsid w:val="00CF56DE"/>
    <w:rsid w:val="00D005F0"/>
    <w:rsid w:val="00D008A9"/>
    <w:rsid w:val="00D125A2"/>
    <w:rsid w:val="00D134CB"/>
    <w:rsid w:val="00D14A88"/>
    <w:rsid w:val="00D15C4A"/>
    <w:rsid w:val="00D20A4E"/>
    <w:rsid w:val="00D22534"/>
    <w:rsid w:val="00D254B5"/>
    <w:rsid w:val="00D333C5"/>
    <w:rsid w:val="00D375AF"/>
    <w:rsid w:val="00D42257"/>
    <w:rsid w:val="00D43912"/>
    <w:rsid w:val="00D44044"/>
    <w:rsid w:val="00D4729F"/>
    <w:rsid w:val="00D51629"/>
    <w:rsid w:val="00D55D34"/>
    <w:rsid w:val="00D55DC8"/>
    <w:rsid w:val="00D56F39"/>
    <w:rsid w:val="00D626D1"/>
    <w:rsid w:val="00D6322E"/>
    <w:rsid w:val="00D70680"/>
    <w:rsid w:val="00D717AB"/>
    <w:rsid w:val="00D77607"/>
    <w:rsid w:val="00D8132B"/>
    <w:rsid w:val="00D85E35"/>
    <w:rsid w:val="00D86F7A"/>
    <w:rsid w:val="00D9090D"/>
    <w:rsid w:val="00D91801"/>
    <w:rsid w:val="00D91805"/>
    <w:rsid w:val="00D91C8E"/>
    <w:rsid w:val="00D967AD"/>
    <w:rsid w:val="00DA314C"/>
    <w:rsid w:val="00DA4AFD"/>
    <w:rsid w:val="00DA77AD"/>
    <w:rsid w:val="00DB152D"/>
    <w:rsid w:val="00DB1AC6"/>
    <w:rsid w:val="00DB20D0"/>
    <w:rsid w:val="00DB71AE"/>
    <w:rsid w:val="00DB7C78"/>
    <w:rsid w:val="00DC277A"/>
    <w:rsid w:val="00DC2F5F"/>
    <w:rsid w:val="00DC36A3"/>
    <w:rsid w:val="00DC435D"/>
    <w:rsid w:val="00DC4D30"/>
    <w:rsid w:val="00DC5047"/>
    <w:rsid w:val="00DC5613"/>
    <w:rsid w:val="00DC5723"/>
    <w:rsid w:val="00DC58D1"/>
    <w:rsid w:val="00DC5FF1"/>
    <w:rsid w:val="00DD28D1"/>
    <w:rsid w:val="00DD52C6"/>
    <w:rsid w:val="00DD75B2"/>
    <w:rsid w:val="00DD7773"/>
    <w:rsid w:val="00DE0BC9"/>
    <w:rsid w:val="00DE5575"/>
    <w:rsid w:val="00DE63EB"/>
    <w:rsid w:val="00DF02B5"/>
    <w:rsid w:val="00DF17AA"/>
    <w:rsid w:val="00DF1E91"/>
    <w:rsid w:val="00DF24A9"/>
    <w:rsid w:val="00DF282A"/>
    <w:rsid w:val="00DF5DFF"/>
    <w:rsid w:val="00DF5E8E"/>
    <w:rsid w:val="00E00380"/>
    <w:rsid w:val="00E02603"/>
    <w:rsid w:val="00E0565C"/>
    <w:rsid w:val="00E13147"/>
    <w:rsid w:val="00E177D6"/>
    <w:rsid w:val="00E20228"/>
    <w:rsid w:val="00E224F1"/>
    <w:rsid w:val="00E417CF"/>
    <w:rsid w:val="00E4216C"/>
    <w:rsid w:val="00E45ED1"/>
    <w:rsid w:val="00E47C6E"/>
    <w:rsid w:val="00E50713"/>
    <w:rsid w:val="00E53F56"/>
    <w:rsid w:val="00E55E76"/>
    <w:rsid w:val="00E56F2D"/>
    <w:rsid w:val="00E61BB1"/>
    <w:rsid w:val="00E62B9D"/>
    <w:rsid w:val="00E63B34"/>
    <w:rsid w:val="00E658DF"/>
    <w:rsid w:val="00E65E00"/>
    <w:rsid w:val="00E72A4B"/>
    <w:rsid w:val="00E73C6A"/>
    <w:rsid w:val="00E766A2"/>
    <w:rsid w:val="00E824CB"/>
    <w:rsid w:val="00E83E2A"/>
    <w:rsid w:val="00E87A6B"/>
    <w:rsid w:val="00E92B08"/>
    <w:rsid w:val="00E977A5"/>
    <w:rsid w:val="00E977D2"/>
    <w:rsid w:val="00EA0252"/>
    <w:rsid w:val="00EA125B"/>
    <w:rsid w:val="00EA3FD8"/>
    <w:rsid w:val="00EA61F8"/>
    <w:rsid w:val="00EB16EC"/>
    <w:rsid w:val="00EB19BC"/>
    <w:rsid w:val="00EB4DDA"/>
    <w:rsid w:val="00EB7ECC"/>
    <w:rsid w:val="00EC043B"/>
    <w:rsid w:val="00EC3224"/>
    <w:rsid w:val="00EC64A4"/>
    <w:rsid w:val="00ED0AB6"/>
    <w:rsid w:val="00ED1164"/>
    <w:rsid w:val="00ED7378"/>
    <w:rsid w:val="00EE04DE"/>
    <w:rsid w:val="00EE409F"/>
    <w:rsid w:val="00EE4643"/>
    <w:rsid w:val="00EF5F74"/>
    <w:rsid w:val="00EF60FD"/>
    <w:rsid w:val="00F0294A"/>
    <w:rsid w:val="00F04367"/>
    <w:rsid w:val="00F05BD1"/>
    <w:rsid w:val="00F06F3A"/>
    <w:rsid w:val="00F07A6E"/>
    <w:rsid w:val="00F1064D"/>
    <w:rsid w:val="00F10FA5"/>
    <w:rsid w:val="00F158BA"/>
    <w:rsid w:val="00F16C86"/>
    <w:rsid w:val="00F17B51"/>
    <w:rsid w:val="00F17C0F"/>
    <w:rsid w:val="00F265E1"/>
    <w:rsid w:val="00F279BC"/>
    <w:rsid w:val="00F27AA5"/>
    <w:rsid w:val="00F30084"/>
    <w:rsid w:val="00F34D9D"/>
    <w:rsid w:val="00F42860"/>
    <w:rsid w:val="00F44D7F"/>
    <w:rsid w:val="00F46D3E"/>
    <w:rsid w:val="00F5470F"/>
    <w:rsid w:val="00F555BE"/>
    <w:rsid w:val="00F55657"/>
    <w:rsid w:val="00F57D2E"/>
    <w:rsid w:val="00F63588"/>
    <w:rsid w:val="00F674DF"/>
    <w:rsid w:val="00F73BA4"/>
    <w:rsid w:val="00F7580C"/>
    <w:rsid w:val="00F76245"/>
    <w:rsid w:val="00F81443"/>
    <w:rsid w:val="00F8236E"/>
    <w:rsid w:val="00F9014E"/>
    <w:rsid w:val="00F9274D"/>
    <w:rsid w:val="00F92BAC"/>
    <w:rsid w:val="00F937FD"/>
    <w:rsid w:val="00F96728"/>
    <w:rsid w:val="00F96864"/>
    <w:rsid w:val="00FA0D2D"/>
    <w:rsid w:val="00FA422A"/>
    <w:rsid w:val="00FA6BF8"/>
    <w:rsid w:val="00FA70F9"/>
    <w:rsid w:val="00FA795A"/>
    <w:rsid w:val="00FB5AF2"/>
    <w:rsid w:val="00FC43BC"/>
    <w:rsid w:val="00FC4C2D"/>
    <w:rsid w:val="00FD0D63"/>
    <w:rsid w:val="00FE5BEC"/>
    <w:rsid w:val="00FF2A84"/>
    <w:rsid w:val="00FF472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3224"/>
    <w:pPr>
      <w:overflowPunct w:val="0"/>
      <w:autoSpaceDE w:val="0"/>
      <w:autoSpaceDN w:val="0"/>
      <w:adjustRightInd w:val="0"/>
      <w:spacing w:after="180" w:line="240" w:lineRule="auto"/>
    </w:pPr>
    <w:rPr>
      <w:rFonts w:ascii="Times New Roman" w:hAnsi="Times New Roman" w:cs="Times New Roman"/>
      <w:sz w:val="20"/>
      <w:szCs w:val="20"/>
    </w:rPr>
  </w:style>
  <w:style w:type="paragraph" w:styleId="1">
    <w:name w:val="heading 1"/>
    <w:aliases w:val="H1,h1,Heading 1 3GPP"/>
    <w:basedOn w:val="a0"/>
    <w:next w:val="a"/>
    <w:link w:val="10"/>
    <w:autoRedefine/>
    <w:qFormat/>
    <w:rsid w:val="002F4C4B"/>
    <w:pPr>
      <w:keepNext/>
      <w:keepLines/>
      <w:numPr>
        <w:numId w:val="10"/>
      </w:numPr>
      <w:pBdr>
        <w:top w:val="single" w:sz="12" w:space="3" w:color="auto"/>
      </w:pBdr>
      <w:spacing w:before="240" w:after="180"/>
      <w:outlineLvl w:val="0"/>
    </w:pPr>
    <w:rPr>
      <w:rFonts w:eastAsiaTheme="minorEastAsia" w:cs="Arial"/>
      <w:b w:val="0"/>
      <w:color w:val="000000"/>
      <w:sz w:val="36"/>
      <w:shd w:val="clear" w:color="auto" w:fill="FFFFFF"/>
      <w:lang w:val="en-GB" w:eastAsia="zh-TW"/>
    </w:rPr>
  </w:style>
  <w:style w:type="paragraph" w:styleId="2">
    <w:name w:val="heading 2"/>
    <w:aliases w:val="H2,h2,DO NOT USE_h2,h21,Heading 2 3GPP,Head2A,2,Head 2,l2,TitreProp,UNDERRUBRIK 1-2,Header 2,ITT t2,PA Major Section,Livello 2,R2,H21,Heading 2 Hidden,Head1,2nd level,I2,Section Title,Heading2,list2,H2-Heading 2,Header2,22"/>
    <w:basedOn w:val="1"/>
    <w:next w:val="a"/>
    <w:link w:val="20"/>
    <w:unhideWhenUsed/>
    <w:qFormat/>
    <w:rsid w:val="00EC3224"/>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C3224"/>
    <w:pPr>
      <w:numPr>
        <w:ilvl w:val="2"/>
      </w:numPr>
      <w:spacing w:before="120"/>
      <w:outlineLvl w:val="2"/>
    </w:pPr>
    <w:rPr>
      <w:sz w:val="28"/>
    </w:rPr>
  </w:style>
  <w:style w:type="paragraph" w:styleId="4">
    <w:name w:val="heading 4"/>
    <w:basedOn w:val="a"/>
    <w:next w:val="a"/>
    <w:link w:val="40"/>
    <w:uiPriority w:val="9"/>
    <w:unhideWhenUsed/>
    <w:qFormat/>
    <w:rsid w:val="00EC3224"/>
    <w:pPr>
      <w:keepNext/>
      <w:numPr>
        <w:ilvl w:val="3"/>
        <w:numId w:val="1"/>
      </w:numPr>
      <w:spacing w:before="240" w:after="60"/>
      <w:outlineLvl w:val="3"/>
    </w:pPr>
    <w:rPr>
      <w:rFonts w:ascii="Calibri" w:eastAsia="Times New Roman" w:hAnsi="Calibri"/>
      <w:b/>
      <w:bCs/>
      <w:sz w:val="28"/>
      <w:szCs w:val="28"/>
    </w:rPr>
  </w:style>
  <w:style w:type="paragraph" w:styleId="5">
    <w:name w:val="heading 5"/>
    <w:basedOn w:val="a"/>
    <w:next w:val="a"/>
    <w:link w:val="50"/>
    <w:uiPriority w:val="9"/>
    <w:unhideWhenUsed/>
    <w:qFormat/>
    <w:rsid w:val="00EC3224"/>
    <w:pPr>
      <w:keepNext/>
      <w:keepLines/>
      <w:numPr>
        <w:ilvl w:val="4"/>
        <w:numId w:val="1"/>
      </w:numPr>
      <w:spacing w:before="200" w:after="0"/>
      <w:outlineLvl w:val="4"/>
    </w:pPr>
    <w:rPr>
      <w:rFonts w:ascii="Cambria" w:hAnsi="Cambria"/>
      <w:color w:val="243F60"/>
    </w:rPr>
  </w:style>
  <w:style w:type="paragraph" w:styleId="6">
    <w:name w:val="heading 6"/>
    <w:basedOn w:val="a"/>
    <w:next w:val="a"/>
    <w:link w:val="60"/>
    <w:uiPriority w:val="9"/>
    <w:semiHidden/>
    <w:unhideWhenUsed/>
    <w:qFormat/>
    <w:rsid w:val="00EC3224"/>
    <w:pPr>
      <w:numPr>
        <w:ilvl w:val="5"/>
        <w:numId w:val="1"/>
      </w:numPr>
      <w:spacing w:before="240" w:after="60"/>
      <w:outlineLvl w:val="5"/>
    </w:pPr>
    <w:rPr>
      <w:rFonts w:ascii="Calibri" w:eastAsia="Times New Roman" w:hAnsi="Calibri"/>
      <w:b/>
      <w:bCs/>
      <w:sz w:val="22"/>
      <w:szCs w:val="22"/>
    </w:rPr>
  </w:style>
  <w:style w:type="paragraph" w:styleId="7">
    <w:name w:val="heading 7"/>
    <w:basedOn w:val="a"/>
    <w:next w:val="a"/>
    <w:link w:val="70"/>
    <w:uiPriority w:val="9"/>
    <w:semiHidden/>
    <w:unhideWhenUsed/>
    <w:qFormat/>
    <w:rsid w:val="00EC3224"/>
    <w:pPr>
      <w:numPr>
        <w:ilvl w:val="6"/>
        <w:numId w:val="1"/>
      </w:numPr>
      <w:spacing w:before="240" w:after="60"/>
      <w:outlineLvl w:val="6"/>
    </w:pPr>
    <w:rPr>
      <w:rFonts w:ascii="Calibri" w:eastAsia="Times New Roman" w:hAnsi="Calibri"/>
      <w:sz w:val="24"/>
      <w:szCs w:val="24"/>
    </w:rPr>
  </w:style>
  <w:style w:type="paragraph" w:styleId="8">
    <w:name w:val="heading 8"/>
    <w:basedOn w:val="a"/>
    <w:next w:val="a"/>
    <w:link w:val="80"/>
    <w:uiPriority w:val="9"/>
    <w:semiHidden/>
    <w:unhideWhenUsed/>
    <w:qFormat/>
    <w:rsid w:val="00EC3224"/>
    <w:pPr>
      <w:numPr>
        <w:ilvl w:val="7"/>
        <w:numId w:val="1"/>
      </w:numPr>
      <w:spacing w:before="240" w:after="60"/>
      <w:outlineLvl w:val="7"/>
    </w:pPr>
    <w:rPr>
      <w:rFonts w:ascii="Calibri" w:eastAsia="Times New Roman" w:hAnsi="Calibri"/>
      <w:i/>
      <w:iCs/>
      <w:sz w:val="24"/>
      <w:szCs w:val="24"/>
    </w:rPr>
  </w:style>
  <w:style w:type="paragraph" w:styleId="9">
    <w:name w:val="heading 9"/>
    <w:basedOn w:val="a"/>
    <w:next w:val="a"/>
    <w:link w:val="90"/>
    <w:uiPriority w:val="9"/>
    <w:semiHidden/>
    <w:unhideWhenUsed/>
    <w:qFormat/>
    <w:rsid w:val="00EC3224"/>
    <w:pPr>
      <w:numPr>
        <w:ilvl w:val="8"/>
        <w:numId w:val="1"/>
      </w:numPr>
      <w:spacing w:before="240" w:after="60"/>
      <w:outlineLvl w:val="8"/>
    </w:pPr>
    <w:rPr>
      <w:rFonts w:ascii="Calibri Light" w:eastAsia="Times New Roman" w:hAnsi="Calibri Light"/>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basedOn w:val="a1"/>
    <w:link w:val="1"/>
    <w:rsid w:val="002F4C4B"/>
    <w:rPr>
      <w:rFonts w:ascii="Arial" w:eastAsiaTheme="minorEastAsia" w:hAnsi="Arial" w:cs="Arial"/>
      <w:noProof/>
      <w:color w:val="000000"/>
      <w:sz w:val="36"/>
      <w:szCs w:val="20"/>
      <w:lang w:val="en-GB" w:eastAsia="zh-TW"/>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I2 字元,Heading2 字元"/>
    <w:basedOn w:val="a1"/>
    <w:link w:val="2"/>
    <w:rsid w:val="00EC3224"/>
    <w:rPr>
      <w:rFonts w:ascii="Arial" w:eastAsia="Arial" w:hAnsi="Arial" w:cs="Times New Roman"/>
      <w:noProof/>
      <w:sz w:val="32"/>
      <w:szCs w:val="20"/>
      <w:lang w:val="en-GB"/>
    </w:rPr>
  </w:style>
  <w:style w:type="character" w:customStyle="1" w:styleId="30">
    <w:name w:val="標題 3 字元"/>
    <w:aliases w:val="Heading 3 3GPP 字元"/>
    <w:basedOn w:val="a1"/>
    <w:link w:val="3"/>
    <w:rsid w:val="00EC3224"/>
    <w:rPr>
      <w:rFonts w:ascii="Arial" w:eastAsia="Arial" w:hAnsi="Arial" w:cs="Times New Roman"/>
      <w:noProof/>
      <w:sz w:val="28"/>
      <w:szCs w:val="20"/>
      <w:lang w:val="en-GB"/>
    </w:rPr>
  </w:style>
  <w:style w:type="character" w:customStyle="1" w:styleId="40">
    <w:name w:val="標題 4 字元"/>
    <w:basedOn w:val="a1"/>
    <w:link w:val="4"/>
    <w:uiPriority w:val="9"/>
    <w:rsid w:val="00EC3224"/>
    <w:rPr>
      <w:rFonts w:ascii="Calibri" w:eastAsia="Times New Roman" w:hAnsi="Calibri" w:cs="Times New Roman"/>
      <w:b/>
      <w:bCs/>
      <w:sz w:val="28"/>
      <w:szCs w:val="28"/>
    </w:rPr>
  </w:style>
  <w:style w:type="character" w:customStyle="1" w:styleId="50">
    <w:name w:val="標題 5 字元"/>
    <w:basedOn w:val="a1"/>
    <w:link w:val="5"/>
    <w:uiPriority w:val="9"/>
    <w:rsid w:val="00EC3224"/>
    <w:rPr>
      <w:rFonts w:ascii="Cambria" w:hAnsi="Cambria" w:cs="Times New Roman"/>
      <w:color w:val="243F60"/>
      <w:sz w:val="20"/>
      <w:szCs w:val="20"/>
    </w:rPr>
  </w:style>
  <w:style w:type="character" w:customStyle="1" w:styleId="60">
    <w:name w:val="標題 6 字元"/>
    <w:basedOn w:val="a1"/>
    <w:link w:val="6"/>
    <w:uiPriority w:val="9"/>
    <w:semiHidden/>
    <w:rsid w:val="00EC3224"/>
    <w:rPr>
      <w:rFonts w:ascii="Calibri" w:eastAsia="Times New Roman" w:hAnsi="Calibri" w:cs="Times New Roman"/>
      <w:b/>
      <w:bCs/>
    </w:rPr>
  </w:style>
  <w:style w:type="character" w:customStyle="1" w:styleId="70">
    <w:name w:val="標題 7 字元"/>
    <w:basedOn w:val="a1"/>
    <w:link w:val="7"/>
    <w:uiPriority w:val="9"/>
    <w:semiHidden/>
    <w:rsid w:val="00EC3224"/>
    <w:rPr>
      <w:rFonts w:ascii="Calibri" w:eastAsia="Times New Roman" w:hAnsi="Calibri" w:cs="Times New Roman"/>
      <w:sz w:val="24"/>
      <w:szCs w:val="24"/>
    </w:rPr>
  </w:style>
  <w:style w:type="character" w:customStyle="1" w:styleId="80">
    <w:name w:val="標題 8 字元"/>
    <w:basedOn w:val="a1"/>
    <w:link w:val="8"/>
    <w:uiPriority w:val="9"/>
    <w:semiHidden/>
    <w:rsid w:val="00EC3224"/>
    <w:rPr>
      <w:rFonts w:ascii="Calibri" w:eastAsia="Times New Roman" w:hAnsi="Calibri" w:cs="Times New Roman"/>
      <w:i/>
      <w:iCs/>
      <w:sz w:val="24"/>
      <w:szCs w:val="24"/>
    </w:rPr>
  </w:style>
  <w:style w:type="character" w:customStyle="1" w:styleId="90">
    <w:name w:val="標題 9 字元"/>
    <w:basedOn w:val="a1"/>
    <w:link w:val="9"/>
    <w:uiPriority w:val="9"/>
    <w:semiHidden/>
    <w:rsid w:val="00EC3224"/>
    <w:rPr>
      <w:rFonts w:ascii="Calibri Light" w:eastAsia="Times New Roman" w:hAnsi="Calibri Light" w:cs="Times New Roman"/>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4"/>
    <w:unhideWhenUsed/>
    <w:rsid w:val="00EC3224"/>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0"/>
    <w:rsid w:val="00EC3224"/>
    <w:rPr>
      <w:rFonts w:ascii="Arial" w:eastAsia="SimSun" w:hAnsi="Arial" w:cs="Times New Roman"/>
      <w:b/>
      <w:noProof/>
      <w:sz w:val="18"/>
      <w:szCs w:val="20"/>
    </w:rPr>
  </w:style>
  <w:style w:type="paragraph" w:customStyle="1" w:styleId="CRCoverPage">
    <w:name w:val="CR Cover Page"/>
    <w:rsid w:val="00EC3224"/>
    <w:pPr>
      <w:spacing w:after="120" w:line="240" w:lineRule="auto"/>
    </w:pPr>
    <w:rPr>
      <w:rFonts w:ascii="Arial" w:eastAsia="MS Mincho" w:hAnsi="Arial" w:cs="Times New Roman"/>
      <w:sz w:val="20"/>
      <w:szCs w:val="20"/>
      <w:lang w:val="en-GB"/>
    </w:rPr>
  </w:style>
  <w:style w:type="paragraph" w:customStyle="1" w:styleId="Recommend-1">
    <w:name w:val="Recommend-1"/>
    <w:basedOn w:val="a"/>
    <w:link w:val="Recommend-1Char"/>
    <w:qFormat/>
    <w:rsid w:val="00EC3224"/>
    <w:pPr>
      <w:numPr>
        <w:numId w:val="2"/>
      </w:numPr>
      <w:jc w:val="both"/>
    </w:pPr>
  </w:style>
  <w:style w:type="character" w:customStyle="1" w:styleId="Recommend-1Char">
    <w:name w:val="Recommend-1 Char"/>
    <w:link w:val="Recommend-1"/>
    <w:rsid w:val="00EC3224"/>
    <w:rPr>
      <w:rFonts w:ascii="Times New Roman" w:hAnsi="Times New Roman" w:cs="Times New Roman"/>
      <w:sz w:val="20"/>
      <w:szCs w:val="20"/>
    </w:rPr>
  </w:style>
  <w:style w:type="paragraph" w:styleId="a5">
    <w:name w:val="List Paragraph"/>
    <w:aliases w:val="- Bullets,?? ??,?????,????,Lista1,列出段落,中等深浅网格 1 - 着色 21"/>
    <w:basedOn w:val="a"/>
    <w:link w:val="a6"/>
    <w:uiPriority w:val="34"/>
    <w:qFormat/>
    <w:rsid w:val="00EC3224"/>
    <w:pPr>
      <w:ind w:left="720"/>
      <w:contextualSpacing/>
    </w:pPr>
  </w:style>
  <w:style w:type="paragraph" w:customStyle="1" w:styleId="Normalstyle">
    <w:name w:val="Normal style"/>
    <w:basedOn w:val="a"/>
    <w:link w:val="NormalstyleChar"/>
    <w:qFormat/>
    <w:rsid w:val="00EC3224"/>
    <w:rPr>
      <w:rFonts w:ascii="Arial" w:hAnsi="Arial" w:cs="Arial"/>
      <w:lang w:val="en-GB"/>
    </w:rPr>
  </w:style>
  <w:style w:type="character" w:customStyle="1" w:styleId="NormalstyleChar">
    <w:name w:val="Normal style Char"/>
    <w:link w:val="Normalstyle"/>
    <w:rsid w:val="00EC3224"/>
    <w:rPr>
      <w:rFonts w:ascii="Arial" w:eastAsia="SimSun" w:hAnsi="Arial" w:cs="Arial"/>
      <w:sz w:val="20"/>
      <w:szCs w:val="20"/>
      <w:lang w:val="en-GB"/>
    </w:rPr>
  </w:style>
  <w:style w:type="paragraph" w:styleId="Web">
    <w:name w:val="Normal (Web)"/>
    <w:basedOn w:val="a"/>
    <w:uiPriority w:val="99"/>
    <w:unhideWhenUsed/>
    <w:rsid w:val="00EC3224"/>
    <w:pPr>
      <w:overflowPunct/>
      <w:autoSpaceDE/>
      <w:autoSpaceDN/>
      <w:adjustRightInd/>
      <w:spacing w:before="100" w:beforeAutospacing="1" w:after="100" w:afterAutospacing="1"/>
    </w:pPr>
    <w:rPr>
      <w:rFonts w:eastAsia="Times New Roman"/>
      <w:sz w:val="24"/>
      <w:szCs w:val="24"/>
    </w:rPr>
  </w:style>
  <w:style w:type="paragraph" w:styleId="11">
    <w:name w:val="toc 1"/>
    <w:basedOn w:val="a"/>
    <w:next w:val="a"/>
    <w:autoRedefine/>
    <w:uiPriority w:val="39"/>
    <w:unhideWhenUsed/>
    <w:rsid w:val="00EC3224"/>
    <w:pPr>
      <w:tabs>
        <w:tab w:val="left" w:pos="990"/>
        <w:tab w:val="right" w:leader="dot" w:pos="9350"/>
      </w:tabs>
      <w:spacing w:after="100"/>
    </w:pPr>
    <w:rPr>
      <w:b/>
      <w:noProof/>
      <w:lang w:val="en-GB"/>
    </w:rPr>
  </w:style>
  <w:style w:type="paragraph" w:customStyle="1" w:styleId="Doc-text2">
    <w:name w:val="Doc-text2"/>
    <w:basedOn w:val="a"/>
    <w:link w:val="Doc-text2Char"/>
    <w:qFormat/>
    <w:rsid w:val="00EC3224"/>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EC3224"/>
    <w:rPr>
      <w:rFonts w:ascii="Arial" w:eastAsia="MS Mincho" w:hAnsi="Arial" w:cs="Times New Roman"/>
      <w:sz w:val="20"/>
      <w:szCs w:val="24"/>
      <w:lang w:val="en-GB" w:eastAsia="en-GB"/>
    </w:rPr>
  </w:style>
  <w:style w:type="paragraph" w:customStyle="1" w:styleId="Observationstyle">
    <w:name w:val="Observation style"/>
    <w:basedOn w:val="a"/>
    <w:link w:val="ObservationstyleChar"/>
    <w:autoRedefine/>
    <w:qFormat/>
    <w:rsid w:val="00E977A5"/>
    <w:pPr>
      <w:numPr>
        <w:numId w:val="3"/>
      </w:numPr>
      <w:jc w:val="both"/>
    </w:pPr>
    <w:rPr>
      <w:b/>
    </w:rPr>
  </w:style>
  <w:style w:type="character" w:customStyle="1" w:styleId="ObservationstyleChar">
    <w:name w:val="Observation style Char"/>
    <w:link w:val="Observationstyle"/>
    <w:rsid w:val="00E977A5"/>
    <w:rPr>
      <w:rFonts w:ascii="Times New Roman" w:hAnsi="Times New Roman" w:cs="Times New Roman"/>
      <w:b/>
      <w:sz w:val="20"/>
      <w:szCs w:val="20"/>
    </w:rPr>
  </w:style>
  <w:style w:type="character" w:styleId="a7">
    <w:name w:val="annotation reference"/>
    <w:basedOn w:val="a1"/>
    <w:uiPriority w:val="99"/>
    <w:semiHidden/>
    <w:unhideWhenUsed/>
    <w:rsid w:val="00D55D34"/>
    <w:rPr>
      <w:sz w:val="16"/>
      <w:szCs w:val="16"/>
    </w:rPr>
  </w:style>
  <w:style w:type="paragraph" w:styleId="a8">
    <w:name w:val="annotation text"/>
    <w:basedOn w:val="a"/>
    <w:link w:val="a9"/>
    <w:uiPriority w:val="99"/>
    <w:unhideWhenUsed/>
    <w:rsid w:val="00D55D34"/>
  </w:style>
  <w:style w:type="character" w:customStyle="1" w:styleId="a9">
    <w:name w:val="註解文字 字元"/>
    <w:basedOn w:val="a1"/>
    <w:link w:val="a8"/>
    <w:uiPriority w:val="99"/>
    <w:rsid w:val="00D55D34"/>
    <w:rPr>
      <w:rFonts w:ascii="Times New Roman" w:eastAsia="SimSun" w:hAnsi="Times New Roman" w:cs="Times New Roman"/>
      <w:sz w:val="20"/>
      <w:szCs w:val="20"/>
    </w:rPr>
  </w:style>
  <w:style w:type="paragraph" w:styleId="aa">
    <w:name w:val="annotation subject"/>
    <w:basedOn w:val="a8"/>
    <w:next w:val="a8"/>
    <w:link w:val="ab"/>
    <w:uiPriority w:val="99"/>
    <w:semiHidden/>
    <w:unhideWhenUsed/>
    <w:rsid w:val="00D55D34"/>
    <w:rPr>
      <w:b/>
      <w:bCs/>
    </w:rPr>
  </w:style>
  <w:style w:type="character" w:customStyle="1" w:styleId="ab">
    <w:name w:val="註解主旨 字元"/>
    <w:basedOn w:val="a9"/>
    <w:link w:val="aa"/>
    <w:uiPriority w:val="99"/>
    <w:semiHidden/>
    <w:rsid w:val="00D55D34"/>
    <w:rPr>
      <w:rFonts w:ascii="Times New Roman" w:eastAsia="SimSun" w:hAnsi="Times New Roman" w:cs="Times New Roman"/>
      <w:b/>
      <w:bCs/>
      <w:sz w:val="20"/>
      <w:szCs w:val="20"/>
    </w:rPr>
  </w:style>
  <w:style w:type="paragraph" w:styleId="ac">
    <w:name w:val="Balloon Text"/>
    <w:basedOn w:val="a"/>
    <w:link w:val="ad"/>
    <w:uiPriority w:val="99"/>
    <w:semiHidden/>
    <w:unhideWhenUsed/>
    <w:rsid w:val="00D55D34"/>
    <w:pPr>
      <w:spacing w:after="0"/>
    </w:pPr>
    <w:rPr>
      <w:rFonts w:ascii="Segoe UI" w:hAnsi="Segoe UI" w:cs="Segoe UI"/>
      <w:sz w:val="18"/>
      <w:szCs w:val="18"/>
    </w:rPr>
  </w:style>
  <w:style w:type="character" w:customStyle="1" w:styleId="ad">
    <w:name w:val="註解方塊文字 字元"/>
    <w:basedOn w:val="a1"/>
    <w:link w:val="ac"/>
    <w:uiPriority w:val="99"/>
    <w:semiHidden/>
    <w:rsid w:val="00D55D34"/>
    <w:rPr>
      <w:rFonts w:ascii="Segoe UI" w:eastAsia="SimSun" w:hAnsi="Segoe UI" w:cs="Segoe UI"/>
      <w:sz w:val="18"/>
      <w:szCs w:val="18"/>
    </w:rPr>
  </w:style>
  <w:style w:type="paragraph" w:styleId="ae">
    <w:name w:val="Revision"/>
    <w:hidden/>
    <w:uiPriority w:val="99"/>
    <w:semiHidden/>
    <w:rsid w:val="000F42B9"/>
    <w:pPr>
      <w:spacing w:after="0" w:line="240" w:lineRule="auto"/>
    </w:pPr>
    <w:rPr>
      <w:rFonts w:ascii="Times New Roman" w:hAnsi="Times New Roman" w:cs="Times New Roman"/>
      <w:sz w:val="20"/>
      <w:szCs w:val="20"/>
    </w:rPr>
  </w:style>
  <w:style w:type="table" w:styleId="af">
    <w:name w:val="Table Grid"/>
    <w:basedOn w:val="a2"/>
    <w:uiPriority w:val="39"/>
    <w:rsid w:val="007A6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uiPriority w:val="35"/>
    <w:unhideWhenUsed/>
    <w:qFormat/>
    <w:rsid w:val="00DF24A9"/>
    <w:pPr>
      <w:spacing w:after="200"/>
    </w:pPr>
    <w:rPr>
      <w:i/>
      <w:iCs/>
      <w:color w:val="44546A" w:themeColor="text2"/>
      <w:sz w:val="18"/>
      <w:szCs w:val="18"/>
    </w:rPr>
  </w:style>
  <w:style w:type="paragraph" w:styleId="af1">
    <w:name w:val="footer"/>
    <w:basedOn w:val="a"/>
    <w:link w:val="af2"/>
    <w:uiPriority w:val="99"/>
    <w:unhideWhenUsed/>
    <w:rsid w:val="002C30A2"/>
    <w:pPr>
      <w:tabs>
        <w:tab w:val="center" w:pos="4153"/>
        <w:tab w:val="right" w:pos="8306"/>
      </w:tabs>
      <w:snapToGrid w:val="0"/>
    </w:pPr>
  </w:style>
  <w:style w:type="character" w:customStyle="1" w:styleId="af2">
    <w:name w:val="頁尾 字元"/>
    <w:basedOn w:val="a1"/>
    <w:link w:val="af1"/>
    <w:uiPriority w:val="99"/>
    <w:rsid w:val="002C30A2"/>
    <w:rPr>
      <w:rFonts w:ascii="Times New Roman" w:hAnsi="Times New Roman" w:cs="Times New Roman"/>
      <w:sz w:val="20"/>
      <w:szCs w:val="20"/>
    </w:rPr>
  </w:style>
  <w:style w:type="character" w:styleId="af3">
    <w:name w:val="Hyperlink"/>
    <w:uiPriority w:val="99"/>
    <w:rsid w:val="00FC4C2D"/>
    <w:rPr>
      <w:color w:val="0000FF"/>
      <w:u w:val="single"/>
    </w:rPr>
  </w:style>
  <w:style w:type="character" w:customStyle="1" w:styleId="a6">
    <w:name w:val="清單段落 字元"/>
    <w:aliases w:val="- Bullets 字元,?? ?? 字元,????? 字元,???? 字元,Lista1 字元,列出段落 字元,中等深浅网格 1 - 着色 21 字元"/>
    <w:link w:val="a5"/>
    <w:uiPriority w:val="34"/>
    <w:qFormat/>
    <w:locked/>
    <w:rsid w:val="00FC4C2D"/>
    <w:rPr>
      <w:rFonts w:ascii="Times New Roman" w:hAnsi="Times New Roman" w:cs="Times New Roman"/>
      <w:sz w:val="20"/>
      <w:szCs w:val="20"/>
    </w:rPr>
  </w:style>
  <w:style w:type="table" w:customStyle="1" w:styleId="1-11">
    <w:name w:val="格線表格 1 淺色 - 輔色 11"/>
    <w:basedOn w:val="a2"/>
    <w:uiPriority w:val="46"/>
    <w:rsid w:val="00B576BF"/>
    <w:pPr>
      <w:spacing w:after="0" w:line="240" w:lineRule="auto"/>
    </w:pPr>
    <w:rPr>
      <w:rFonts w:eastAsiaTheme="minorEastAsia"/>
      <w:kern w:val="2"/>
      <w:sz w:val="24"/>
      <w:lang w:eastAsia="zh-TW"/>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f4">
    <w:name w:val="Subtitle"/>
    <w:basedOn w:val="a"/>
    <w:next w:val="a"/>
    <w:link w:val="af5"/>
    <w:uiPriority w:val="11"/>
    <w:qFormat/>
    <w:rsid w:val="00E63B34"/>
    <w:pPr>
      <w:spacing w:after="60"/>
      <w:jc w:val="center"/>
      <w:outlineLvl w:val="1"/>
    </w:pPr>
    <w:rPr>
      <w:rFonts w:asciiTheme="majorHAnsi" w:eastAsia="新細明體" w:hAnsiTheme="majorHAnsi" w:cstheme="majorBidi"/>
      <w:i/>
      <w:iCs/>
      <w:sz w:val="24"/>
      <w:szCs w:val="24"/>
    </w:rPr>
  </w:style>
  <w:style w:type="character" w:customStyle="1" w:styleId="af5">
    <w:name w:val="副標題 字元"/>
    <w:basedOn w:val="a1"/>
    <w:link w:val="af4"/>
    <w:uiPriority w:val="11"/>
    <w:rsid w:val="00E63B34"/>
    <w:rPr>
      <w:rFonts w:asciiTheme="majorHAnsi" w:eastAsia="新細明體" w:hAnsiTheme="majorHAnsi" w:cstheme="majorBidi"/>
      <w:i/>
      <w:iCs/>
      <w:sz w:val="24"/>
      <w:szCs w:val="24"/>
    </w:rPr>
  </w:style>
  <w:style w:type="character" w:customStyle="1" w:styleId="apple-tab-span">
    <w:name w:val="apple-tab-span"/>
    <w:basedOn w:val="a1"/>
    <w:rsid w:val="00BA623D"/>
  </w:style>
  <w:style w:type="character" w:customStyle="1" w:styleId="5yl5">
    <w:name w:val="_5yl5"/>
    <w:basedOn w:val="a1"/>
    <w:rsid w:val="00880B79"/>
  </w:style>
  <w:style w:type="paragraph" w:customStyle="1" w:styleId="ZT">
    <w:name w:val="ZT"/>
    <w:rsid w:val="00AE3D3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TAL">
    <w:name w:val="TAL"/>
    <w:basedOn w:val="a"/>
    <w:rsid w:val="00A061F8"/>
    <w:pPr>
      <w:keepNext/>
      <w:keepLines/>
      <w:overflowPunct/>
      <w:autoSpaceDE/>
      <w:autoSpaceDN/>
      <w:adjustRightInd/>
      <w:spacing w:after="0"/>
    </w:pPr>
    <w:rPr>
      <w:rFonts w:ascii="Arial" w:eastAsia="Malgun Gothic" w:hAnsi="Arial"/>
      <w:sz w:val="18"/>
      <w:lang w:val="en-GB"/>
    </w:rPr>
  </w:style>
  <w:style w:type="paragraph" w:customStyle="1" w:styleId="TAH">
    <w:name w:val="TAH"/>
    <w:basedOn w:val="TAC"/>
    <w:rsid w:val="00A061F8"/>
    <w:rPr>
      <w:b/>
    </w:rPr>
  </w:style>
  <w:style w:type="paragraph" w:customStyle="1" w:styleId="TAC">
    <w:name w:val="TAC"/>
    <w:basedOn w:val="TAL"/>
    <w:rsid w:val="00A061F8"/>
    <w:pPr>
      <w:jc w:val="center"/>
    </w:pPr>
  </w:style>
  <w:style w:type="paragraph" w:customStyle="1" w:styleId="-11">
    <w:name w:val="彩色清單 - 輔色 11"/>
    <w:basedOn w:val="a"/>
    <w:link w:val="-1"/>
    <w:uiPriority w:val="34"/>
    <w:qFormat/>
    <w:rsid w:val="00301E84"/>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1">
    <w:name w:val="彩色清單 - 輔色 1 字元"/>
    <w:link w:val="-11"/>
    <w:uiPriority w:val="34"/>
    <w:locked/>
    <w:rsid w:val="00301E84"/>
    <w:rPr>
      <w:rFonts w:ascii="Calibri" w:eastAsia="Calibri" w:hAnsi="Calibri" w:cs="Times New Roman"/>
    </w:rPr>
  </w:style>
  <w:style w:type="paragraph" w:customStyle="1" w:styleId="LGTdoc">
    <w:name w:val="LGTdoc_본문"/>
    <w:basedOn w:val="a"/>
    <w:link w:val="LGTdocChar"/>
    <w:rsid w:val="006B415C"/>
    <w:pPr>
      <w:widowControl w:val="0"/>
      <w:overflowPunct/>
      <w:snapToGrid w:val="0"/>
      <w:spacing w:afterLines="50" w:after="0" w:line="264" w:lineRule="auto"/>
      <w:jc w:val="both"/>
    </w:pPr>
    <w:rPr>
      <w:rFonts w:eastAsia="Batang"/>
      <w:kern w:val="2"/>
      <w:sz w:val="22"/>
      <w:szCs w:val="24"/>
      <w:lang w:val="en-GB" w:eastAsia="ko-KR"/>
    </w:rPr>
  </w:style>
  <w:style w:type="character" w:customStyle="1" w:styleId="LGTdocChar">
    <w:name w:val="LGTdoc_본문 Char"/>
    <w:link w:val="LGTdoc"/>
    <w:rsid w:val="006B415C"/>
    <w:rPr>
      <w:rFonts w:ascii="Times New Roman" w:eastAsia="Batang" w:hAnsi="Times New Roman" w:cs="Times New Roman"/>
      <w:kern w:val="2"/>
      <w:szCs w:val="24"/>
      <w:lang w:val="en-GB" w:eastAsia="ko-KR"/>
    </w:rPr>
  </w:style>
  <w:style w:type="paragraph" w:customStyle="1" w:styleId="bullet1">
    <w:name w:val="bullet1"/>
    <w:basedOn w:val="a"/>
    <w:link w:val="bullet1Char"/>
    <w:qFormat/>
    <w:rsid w:val="00EC64A4"/>
    <w:pPr>
      <w:numPr>
        <w:numId w:val="9"/>
      </w:numPr>
      <w:overflowPunct/>
      <w:autoSpaceDE/>
      <w:autoSpaceDN/>
      <w:adjustRightInd/>
      <w:spacing w:after="0"/>
    </w:pPr>
    <w:rPr>
      <w:rFonts w:ascii="Times" w:eastAsia="Batang" w:hAnsi="Times"/>
      <w:szCs w:val="24"/>
      <w:lang w:val="en-GB"/>
    </w:rPr>
  </w:style>
  <w:style w:type="paragraph" w:customStyle="1" w:styleId="bullet2">
    <w:name w:val="bullet2"/>
    <w:basedOn w:val="a"/>
    <w:link w:val="bullet2Char"/>
    <w:qFormat/>
    <w:rsid w:val="00EC64A4"/>
    <w:pPr>
      <w:numPr>
        <w:ilvl w:val="1"/>
        <w:numId w:val="9"/>
      </w:numPr>
      <w:overflowPunct/>
      <w:autoSpaceDE/>
      <w:autoSpaceDN/>
      <w:adjustRightInd/>
      <w:spacing w:after="0"/>
    </w:pPr>
    <w:rPr>
      <w:rFonts w:ascii="Times" w:eastAsia="Batang" w:hAnsi="Times"/>
      <w:szCs w:val="24"/>
      <w:lang w:val="en-GB"/>
    </w:rPr>
  </w:style>
  <w:style w:type="character" w:customStyle="1" w:styleId="bullet1Char">
    <w:name w:val="bullet1 Char"/>
    <w:link w:val="bullet1"/>
    <w:rsid w:val="00EC64A4"/>
    <w:rPr>
      <w:rFonts w:ascii="Times" w:eastAsia="Batang" w:hAnsi="Times" w:cs="Times New Roman"/>
      <w:sz w:val="20"/>
      <w:szCs w:val="24"/>
      <w:lang w:val="en-GB"/>
    </w:rPr>
  </w:style>
  <w:style w:type="paragraph" w:customStyle="1" w:styleId="bullet3">
    <w:name w:val="bullet3"/>
    <w:basedOn w:val="a"/>
    <w:qFormat/>
    <w:rsid w:val="00EC64A4"/>
    <w:pPr>
      <w:numPr>
        <w:ilvl w:val="2"/>
        <w:numId w:val="9"/>
      </w:numPr>
      <w:overflowPunct/>
      <w:autoSpaceDE/>
      <w:autoSpaceDN/>
      <w:adjustRightInd/>
      <w:spacing w:after="0"/>
      <w:ind w:hanging="180"/>
    </w:pPr>
    <w:rPr>
      <w:rFonts w:ascii="Times" w:eastAsia="Batang" w:hAnsi="Times"/>
      <w:szCs w:val="24"/>
      <w:lang w:val="en-GB"/>
    </w:rPr>
  </w:style>
  <w:style w:type="paragraph" w:customStyle="1" w:styleId="bullet4">
    <w:name w:val="bullet4"/>
    <w:basedOn w:val="a"/>
    <w:qFormat/>
    <w:rsid w:val="00EC64A4"/>
    <w:pPr>
      <w:numPr>
        <w:ilvl w:val="3"/>
        <w:numId w:val="9"/>
      </w:numPr>
      <w:overflowPunct/>
      <w:autoSpaceDE/>
      <w:autoSpaceDN/>
      <w:adjustRightInd/>
      <w:spacing w:after="0"/>
    </w:pPr>
    <w:rPr>
      <w:rFonts w:ascii="Times" w:eastAsia="Batang" w:hAnsi="Times"/>
      <w:szCs w:val="24"/>
      <w:lang w:val="en-GB"/>
    </w:rPr>
  </w:style>
  <w:style w:type="character" w:customStyle="1" w:styleId="bullet2Char">
    <w:name w:val="bullet2 Char"/>
    <w:link w:val="bullet2"/>
    <w:rsid w:val="00EC64A4"/>
    <w:rPr>
      <w:rFonts w:ascii="Times" w:eastAsia="Batang" w:hAnsi="Times" w:cs="Times New Roman"/>
      <w:sz w:val="20"/>
      <w:szCs w:val="24"/>
      <w:lang w:val="en-GB"/>
    </w:rPr>
  </w:style>
  <w:style w:type="paragraph" w:customStyle="1" w:styleId="Reference">
    <w:name w:val="Reference"/>
    <w:basedOn w:val="a"/>
    <w:rsid w:val="0012119E"/>
    <w:pPr>
      <w:numPr>
        <w:numId w:val="15"/>
      </w:numPr>
      <w:ind w:right="-99"/>
      <w:textAlignment w:val="baseline"/>
    </w:pPr>
    <w:rPr>
      <w:rFonts w:eastAsia="MS Mincho"/>
      <w:sz w:val="22"/>
      <w:lang w:val="en-GB"/>
    </w:rPr>
  </w:style>
  <w:style w:type="paragraph" w:styleId="af6">
    <w:name w:val="No Spacing"/>
    <w:uiPriority w:val="1"/>
    <w:qFormat/>
    <w:rsid w:val="000E681C"/>
    <w:pPr>
      <w:overflowPunct w:val="0"/>
      <w:autoSpaceDE w:val="0"/>
      <w:autoSpaceDN w:val="0"/>
      <w:adjustRightInd w:val="0"/>
      <w:spacing w:after="0" w:line="240" w:lineRule="auto"/>
    </w:pPr>
    <w:rPr>
      <w:rFonts w:ascii="Times New Roman" w:hAnsi="Times New Roman" w:cs="Times New Roman"/>
      <w:sz w:val="20"/>
      <w:szCs w:val="20"/>
    </w:rPr>
  </w:style>
  <w:style w:type="paragraph" w:styleId="af7">
    <w:name w:val="Body Text"/>
    <w:basedOn w:val="a"/>
    <w:link w:val="af8"/>
    <w:uiPriority w:val="99"/>
    <w:unhideWhenUsed/>
    <w:rsid w:val="003F7768"/>
    <w:pPr>
      <w:overflowPunct/>
      <w:autoSpaceDE/>
      <w:autoSpaceDN/>
      <w:adjustRightInd/>
      <w:spacing w:after="120"/>
    </w:pPr>
    <w:rPr>
      <w:rFonts w:ascii="Cambria" w:eastAsia="新細明體" w:hAnsi="Cambria"/>
      <w:sz w:val="24"/>
      <w:szCs w:val="24"/>
    </w:rPr>
  </w:style>
  <w:style w:type="character" w:customStyle="1" w:styleId="af8">
    <w:name w:val="本文 字元"/>
    <w:basedOn w:val="a1"/>
    <w:link w:val="af7"/>
    <w:uiPriority w:val="99"/>
    <w:rsid w:val="003F7768"/>
    <w:rPr>
      <w:rFonts w:ascii="Cambria" w:eastAsia="新細明體" w:hAnsi="Cambria" w:cs="Times New Roman"/>
      <w:sz w:val="24"/>
      <w:szCs w:val="24"/>
    </w:rPr>
  </w:style>
  <w:style w:type="table" w:customStyle="1" w:styleId="61">
    <w:name w:val="格線表格 6 彩色1"/>
    <w:basedOn w:val="a2"/>
    <w:uiPriority w:val="51"/>
    <w:rsid w:val="00325DD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51">
    <w:name w:val="格線表格 6 彩色 - 輔色 51"/>
    <w:basedOn w:val="a2"/>
    <w:uiPriority w:val="51"/>
    <w:rsid w:val="00EA0252"/>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1-61">
    <w:name w:val="格線表格 1 淺色 - 輔色 61"/>
    <w:basedOn w:val="a2"/>
    <w:uiPriority w:val="46"/>
    <w:rsid w:val="00EA0252"/>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6-11">
    <w:name w:val="格線表格 6 彩色 - 輔色 11"/>
    <w:basedOn w:val="a2"/>
    <w:uiPriority w:val="51"/>
    <w:rsid w:val="00EA0252"/>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3224"/>
    <w:pPr>
      <w:overflowPunct w:val="0"/>
      <w:autoSpaceDE w:val="0"/>
      <w:autoSpaceDN w:val="0"/>
      <w:adjustRightInd w:val="0"/>
      <w:spacing w:after="180" w:line="240" w:lineRule="auto"/>
    </w:pPr>
    <w:rPr>
      <w:rFonts w:ascii="Times New Roman" w:hAnsi="Times New Roman" w:cs="Times New Roman"/>
      <w:sz w:val="20"/>
      <w:szCs w:val="20"/>
    </w:rPr>
  </w:style>
  <w:style w:type="paragraph" w:styleId="1">
    <w:name w:val="heading 1"/>
    <w:aliases w:val="H1,h1,Heading 1 3GPP"/>
    <w:basedOn w:val="a0"/>
    <w:next w:val="a"/>
    <w:link w:val="10"/>
    <w:autoRedefine/>
    <w:qFormat/>
    <w:rsid w:val="002F4C4B"/>
    <w:pPr>
      <w:keepNext/>
      <w:keepLines/>
      <w:numPr>
        <w:numId w:val="10"/>
      </w:numPr>
      <w:pBdr>
        <w:top w:val="single" w:sz="12" w:space="3" w:color="auto"/>
      </w:pBdr>
      <w:spacing w:before="240" w:after="180"/>
      <w:outlineLvl w:val="0"/>
    </w:pPr>
    <w:rPr>
      <w:rFonts w:eastAsiaTheme="minorEastAsia" w:cs="Arial"/>
      <w:b w:val="0"/>
      <w:color w:val="000000"/>
      <w:sz w:val="36"/>
      <w:shd w:val="clear" w:color="auto" w:fill="FFFFFF"/>
      <w:lang w:val="en-GB" w:eastAsia="zh-TW"/>
    </w:rPr>
  </w:style>
  <w:style w:type="paragraph" w:styleId="2">
    <w:name w:val="heading 2"/>
    <w:aliases w:val="H2,h2,DO NOT USE_h2,h21,Heading 2 3GPP,Head2A,2,Head 2,l2,TitreProp,UNDERRUBRIK 1-2,Header 2,ITT t2,PA Major Section,Livello 2,R2,H21,Heading 2 Hidden,Head1,2nd level,I2,Section Title,Heading2,list2,H2-Heading 2,Header2,22"/>
    <w:basedOn w:val="1"/>
    <w:next w:val="a"/>
    <w:link w:val="20"/>
    <w:unhideWhenUsed/>
    <w:qFormat/>
    <w:rsid w:val="00EC3224"/>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C3224"/>
    <w:pPr>
      <w:numPr>
        <w:ilvl w:val="2"/>
      </w:numPr>
      <w:spacing w:before="120"/>
      <w:outlineLvl w:val="2"/>
    </w:pPr>
    <w:rPr>
      <w:sz w:val="28"/>
    </w:rPr>
  </w:style>
  <w:style w:type="paragraph" w:styleId="4">
    <w:name w:val="heading 4"/>
    <w:basedOn w:val="a"/>
    <w:next w:val="a"/>
    <w:link w:val="40"/>
    <w:uiPriority w:val="9"/>
    <w:unhideWhenUsed/>
    <w:qFormat/>
    <w:rsid w:val="00EC3224"/>
    <w:pPr>
      <w:keepNext/>
      <w:numPr>
        <w:ilvl w:val="3"/>
        <w:numId w:val="1"/>
      </w:numPr>
      <w:spacing w:before="240" w:after="60"/>
      <w:outlineLvl w:val="3"/>
    </w:pPr>
    <w:rPr>
      <w:rFonts w:ascii="Calibri" w:eastAsia="Times New Roman" w:hAnsi="Calibri"/>
      <w:b/>
      <w:bCs/>
      <w:sz w:val="28"/>
      <w:szCs w:val="28"/>
    </w:rPr>
  </w:style>
  <w:style w:type="paragraph" w:styleId="5">
    <w:name w:val="heading 5"/>
    <w:basedOn w:val="a"/>
    <w:next w:val="a"/>
    <w:link w:val="50"/>
    <w:uiPriority w:val="9"/>
    <w:unhideWhenUsed/>
    <w:qFormat/>
    <w:rsid w:val="00EC3224"/>
    <w:pPr>
      <w:keepNext/>
      <w:keepLines/>
      <w:numPr>
        <w:ilvl w:val="4"/>
        <w:numId w:val="1"/>
      </w:numPr>
      <w:spacing w:before="200" w:after="0"/>
      <w:outlineLvl w:val="4"/>
    </w:pPr>
    <w:rPr>
      <w:rFonts w:ascii="Cambria" w:hAnsi="Cambria"/>
      <w:color w:val="243F60"/>
    </w:rPr>
  </w:style>
  <w:style w:type="paragraph" w:styleId="6">
    <w:name w:val="heading 6"/>
    <w:basedOn w:val="a"/>
    <w:next w:val="a"/>
    <w:link w:val="60"/>
    <w:uiPriority w:val="9"/>
    <w:semiHidden/>
    <w:unhideWhenUsed/>
    <w:qFormat/>
    <w:rsid w:val="00EC3224"/>
    <w:pPr>
      <w:numPr>
        <w:ilvl w:val="5"/>
        <w:numId w:val="1"/>
      </w:numPr>
      <w:spacing w:before="240" w:after="60"/>
      <w:outlineLvl w:val="5"/>
    </w:pPr>
    <w:rPr>
      <w:rFonts w:ascii="Calibri" w:eastAsia="Times New Roman" w:hAnsi="Calibri"/>
      <w:b/>
      <w:bCs/>
      <w:sz w:val="22"/>
      <w:szCs w:val="22"/>
    </w:rPr>
  </w:style>
  <w:style w:type="paragraph" w:styleId="7">
    <w:name w:val="heading 7"/>
    <w:basedOn w:val="a"/>
    <w:next w:val="a"/>
    <w:link w:val="70"/>
    <w:uiPriority w:val="9"/>
    <w:semiHidden/>
    <w:unhideWhenUsed/>
    <w:qFormat/>
    <w:rsid w:val="00EC3224"/>
    <w:pPr>
      <w:numPr>
        <w:ilvl w:val="6"/>
        <w:numId w:val="1"/>
      </w:numPr>
      <w:spacing w:before="240" w:after="60"/>
      <w:outlineLvl w:val="6"/>
    </w:pPr>
    <w:rPr>
      <w:rFonts w:ascii="Calibri" w:eastAsia="Times New Roman" w:hAnsi="Calibri"/>
      <w:sz w:val="24"/>
      <w:szCs w:val="24"/>
    </w:rPr>
  </w:style>
  <w:style w:type="paragraph" w:styleId="8">
    <w:name w:val="heading 8"/>
    <w:basedOn w:val="a"/>
    <w:next w:val="a"/>
    <w:link w:val="80"/>
    <w:uiPriority w:val="9"/>
    <w:semiHidden/>
    <w:unhideWhenUsed/>
    <w:qFormat/>
    <w:rsid w:val="00EC3224"/>
    <w:pPr>
      <w:numPr>
        <w:ilvl w:val="7"/>
        <w:numId w:val="1"/>
      </w:numPr>
      <w:spacing w:before="240" w:after="60"/>
      <w:outlineLvl w:val="7"/>
    </w:pPr>
    <w:rPr>
      <w:rFonts w:ascii="Calibri" w:eastAsia="Times New Roman" w:hAnsi="Calibri"/>
      <w:i/>
      <w:iCs/>
      <w:sz w:val="24"/>
      <w:szCs w:val="24"/>
    </w:rPr>
  </w:style>
  <w:style w:type="paragraph" w:styleId="9">
    <w:name w:val="heading 9"/>
    <w:basedOn w:val="a"/>
    <w:next w:val="a"/>
    <w:link w:val="90"/>
    <w:uiPriority w:val="9"/>
    <w:semiHidden/>
    <w:unhideWhenUsed/>
    <w:qFormat/>
    <w:rsid w:val="00EC3224"/>
    <w:pPr>
      <w:numPr>
        <w:ilvl w:val="8"/>
        <w:numId w:val="1"/>
      </w:numPr>
      <w:spacing w:before="240" w:after="60"/>
      <w:outlineLvl w:val="8"/>
    </w:pPr>
    <w:rPr>
      <w:rFonts w:ascii="Calibri Light" w:eastAsia="Times New Roman" w:hAnsi="Calibri Light"/>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basedOn w:val="a1"/>
    <w:link w:val="1"/>
    <w:rsid w:val="002F4C4B"/>
    <w:rPr>
      <w:rFonts w:ascii="Arial" w:eastAsiaTheme="minorEastAsia" w:hAnsi="Arial" w:cs="Arial"/>
      <w:noProof/>
      <w:color w:val="000000"/>
      <w:sz w:val="36"/>
      <w:szCs w:val="20"/>
      <w:lang w:val="en-GB" w:eastAsia="zh-TW"/>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I2 字元,Heading2 字元"/>
    <w:basedOn w:val="a1"/>
    <w:link w:val="2"/>
    <w:rsid w:val="00EC3224"/>
    <w:rPr>
      <w:rFonts w:ascii="Arial" w:eastAsia="Arial" w:hAnsi="Arial" w:cs="Times New Roman"/>
      <w:noProof/>
      <w:sz w:val="32"/>
      <w:szCs w:val="20"/>
      <w:lang w:val="en-GB"/>
    </w:rPr>
  </w:style>
  <w:style w:type="character" w:customStyle="1" w:styleId="30">
    <w:name w:val="標題 3 字元"/>
    <w:aliases w:val="Heading 3 3GPP 字元"/>
    <w:basedOn w:val="a1"/>
    <w:link w:val="3"/>
    <w:rsid w:val="00EC3224"/>
    <w:rPr>
      <w:rFonts w:ascii="Arial" w:eastAsia="Arial" w:hAnsi="Arial" w:cs="Times New Roman"/>
      <w:noProof/>
      <w:sz w:val="28"/>
      <w:szCs w:val="20"/>
      <w:lang w:val="en-GB"/>
    </w:rPr>
  </w:style>
  <w:style w:type="character" w:customStyle="1" w:styleId="40">
    <w:name w:val="標題 4 字元"/>
    <w:basedOn w:val="a1"/>
    <w:link w:val="4"/>
    <w:uiPriority w:val="9"/>
    <w:rsid w:val="00EC3224"/>
    <w:rPr>
      <w:rFonts w:ascii="Calibri" w:eastAsia="Times New Roman" w:hAnsi="Calibri" w:cs="Times New Roman"/>
      <w:b/>
      <w:bCs/>
      <w:sz w:val="28"/>
      <w:szCs w:val="28"/>
    </w:rPr>
  </w:style>
  <w:style w:type="character" w:customStyle="1" w:styleId="50">
    <w:name w:val="標題 5 字元"/>
    <w:basedOn w:val="a1"/>
    <w:link w:val="5"/>
    <w:uiPriority w:val="9"/>
    <w:rsid w:val="00EC3224"/>
    <w:rPr>
      <w:rFonts w:ascii="Cambria" w:hAnsi="Cambria" w:cs="Times New Roman"/>
      <w:color w:val="243F60"/>
      <w:sz w:val="20"/>
      <w:szCs w:val="20"/>
    </w:rPr>
  </w:style>
  <w:style w:type="character" w:customStyle="1" w:styleId="60">
    <w:name w:val="標題 6 字元"/>
    <w:basedOn w:val="a1"/>
    <w:link w:val="6"/>
    <w:uiPriority w:val="9"/>
    <w:semiHidden/>
    <w:rsid w:val="00EC3224"/>
    <w:rPr>
      <w:rFonts w:ascii="Calibri" w:eastAsia="Times New Roman" w:hAnsi="Calibri" w:cs="Times New Roman"/>
      <w:b/>
      <w:bCs/>
    </w:rPr>
  </w:style>
  <w:style w:type="character" w:customStyle="1" w:styleId="70">
    <w:name w:val="標題 7 字元"/>
    <w:basedOn w:val="a1"/>
    <w:link w:val="7"/>
    <w:uiPriority w:val="9"/>
    <w:semiHidden/>
    <w:rsid w:val="00EC3224"/>
    <w:rPr>
      <w:rFonts w:ascii="Calibri" w:eastAsia="Times New Roman" w:hAnsi="Calibri" w:cs="Times New Roman"/>
      <w:sz w:val="24"/>
      <w:szCs w:val="24"/>
    </w:rPr>
  </w:style>
  <w:style w:type="character" w:customStyle="1" w:styleId="80">
    <w:name w:val="標題 8 字元"/>
    <w:basedOn w:val="a1"/>
    <w:link w:val="8"/>
    <w:uiPriority w:val="9"/>
    <w:semiHidden/>
    <w:rsid w:val="00EC3224"/>
    <w:rPr>
      <w:rFonts w:ascii="Calibri" w:eastAsia="Times New Roman" w:hAnsi="Calibri" w:cs="Times New Roman"/>
      <w:i/>
      <w:iCs/>
      <w:sz w:val="24"/>
      <w:szCs w:val="24"/>
    </w:rPr>
  </w:style>
  <w:style w:type="character" w:customStyle="1" w:styleId="90">
    <w:name w:val="標題 9 字元"/>
    <w:basedOn w:val="a1"/>
    <w:link w:val="9"/>
    <w:uiPriority w:val="9"/>
    <w:semiHidden/>
    <w:rsid w:val="00EC3224"/>
    <w:rPr>
      <w:rFonts w:ascii="Calibri Light" w:eastAsia="Times New Roman" w:hAnsi="Calibri Light" w:cs="Times New Roman"/>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4"/>
    <w:unhideWhenUsed/>
    <w:rsid w:val="00EC3224"/>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0"/>
    <w:rsid w:val="00EC3224"/>
    <w:rPr>
      <w:rFonts w:ascii="Arial" w:eastAsia="SimSun" w:hAnsi="Arial" w:cs="Times New Roman"/>
      <w:b/>
      <w:noProof/>
      <w:sz w:val="18"/>
      <w:szCs w:val="20"/>
    </w:rPr>
  </w:style>
  <w:style w:type="paragraph" w:customStyle="1" w:styleId="CRCoverPage">
    <w:name w:val="CR Cover Page"/>
    <w:rsid w:val="00EC3224"/>
    <w:pPr>
      <w:spacing w:after="120" w:line="240" w:lineRule="auto"/>
    </w:pPr>
    <w:rPr>
      <w:rFonts w:ascii="Arial" w:eastAsia="MS Mincho" w:hAnsi="Arial" w:cs="Times New Roman"/>
      <w:sz w:val="20"/>
      <w:szCs w:val="20"/>
      <w:lang w:val="en-GB"/>
    </w:rPr>
  </w:style>
  <w:style w:type="paragraph" w:customStyle="1" w:styleId="Recommend-1">
    <w:name w:val="Recommend-1"/>
    <w:basedOn w:val="a"/>
    <w:link w:val="Recommend-1Char"/>
    <w:qFormat/>
    <w:rsid w:val="00EC3224"/>
    <w:pPr>
      <w:numPr>
        <w:numId w:val="2"/>
      </w:numPr>
      <w:jc w:val="both"/>
    </w:pPr>
  </w:style>
  <w:style w:type="character" w:customStyle="1" w:styleId="Recommend-1Char">
    <w:name w:val="Recommend-1 Char"/>
    <w:link w:val="Recommend-1"/>
    <w:rsid w:val="00EC3224"/>
    <w:rPr>
      <w:rFonts w:ascii="Times New Roman" w:hAnsi="Times New Roman" w:cs="Times New Roman"/>
      <w:sz w:val="20"/>
      <w:szCs w:val="20"/>
    </w:rPr>
  </w:style>
  <w:style w:type="paragraph" w:styleId="a5">
    <w:name w:val="List Paragraph"/>
    <w:aliases w:val="- Bullets,?? ??,?????,????,Lista1,列出段落,中等深浅网格 1 - 着色 21"/>
    <w:basedOn w:val="a"/>
    <w:link w:val="a6"/>
    <w:uiPriority w:val="34"/>
    <w:qFormat/>
    <w:rsid w:val="00EC3224"/>
    <w:pPr>
      <w:ind w:left="720"/>
      <w:contextualSpacing/>
    </w:pPr>
  </w:style>
  <w:style w:type="paragraph" w:customStyle="1" w:styleId="Normalstyle">
    <w:name w:val="Normal style"/>
    <w:basedOn w:val="a"/>
    <w:link w:val="NormalstyleChar"/>
    <w:qFormat/>
    <w:rsid w:val="00EC3224"/>
    <w:rPr>
      <w:rFonts w:ascii="Arial" w:hAnsi="Arial" w:cs="Arial"/>
      <w:lang w:val="en-GB"/>
    </w:rPr>
  </w:style>
  <w:style w:type="character" w:customStyle="1" w:styleId="NormalstyleChar">
    <w:name w:val="Normal style Char"/>
    <w:link w:val="Normalstyle"/>
    <w:rsid w:val="00EC3224"/>
    <w:rPr>
      <w:rFonts w:ascii="Arial" w:eastAsia="SimSun" w:hAnsi="Arial" w:cs="Arial"/>
      <w:sz w:val="20"/>
      <w:szCs w:val="20"/>
      <w:lang w:val="en-GB"/>
    </w:rPr>
  </w:style>
  <w:style w:type="paragraph" w:styleId="Web">
    <w:name w:val="Normal (Web)"/>
    <w:basedOn w:val="a"/>
    <w:uiPriority w:val="99"/>
    <w:unhideWhenUsed/>
    <w:rsid w:val="00EC3224"/>
    <w:pPr>
      <w:overflowPunct/>
      <w:autoSpaceDE/>
      <w:autoSpaceDN/>
      <w:adjustRightInd/>
      <w:spacing w:before="100" w:beforeAutospacing="1" w:after="100" w:afterAutospacing="1"/>
    </w:pPr>
    <w:rPr>
      <w:rFonts w:eastAsia="Times New Roman"/>
      <w:sz w:val="24"/>
      <w:szCs w:val="24"/>
    </w:rPr>
  </w:style>
  <w:style w:type="paragraph" w:styleId="11">
    <w:name w:val="toc 1"/>
    <w:basedOn w:val="a"/>
    <w:next w:val="a"/>
    <w:autoRedefine/>
    <w:uiPriority w:val="39"/>
    <w:unhideWhenUsed/>
    <w:rsid w:val="00EC3224"/>
    <w:pPr>
      <w:tabs>
        <w:tab w:val="left" w:pos="990"/>
        <w:tab w:val="right" w:leader="dot" w:pos="9350"/>
      </w:tabs>
      <w:spacing w:after="100"/>
    </w:pPr>
    <w:rPr>
      <w:b/>
      <w:noProof/>
      <w:lang w:val="en-GB"/>
    </w:rPr>
  </w:style>
  <w:style w:type="paragraph" w:customStyle="1" w:styleId="Doc-text2">
    <w:name w:val="Doc-text2"/>
    <w:basedOn w:val="a"/>
    <w:link w:val="Doc-text2Char"/>
    <w:qFormat/>
    <w:rsid w:val="00EC3224"/>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EC3224"/>
    <w:rPr>
      <w:rFonts w:ascii="Arial" w:eastAsia="MS Mincho" w:hAnsi="Arial" w:cs="Times New Roman"/>
      <w:sz w:val="20"/>
      <w:szCs w:val="24"/>
      <w:lang w:val="en-GB" w:eastAsia="en-GB"/>
    </w:rPr>
  </w:style>
  <w:style w:type="paragraph" w:customStyle="1" w:styleId="Observationstyle">
    <w:name w:val="Observation style"/>
    <w:basedOn w:val="a"/>
    <w:link w:val="ObservationstyleChar"/>
    <w:autoRedefine/>
    <w:qFormat/>
    <w:rsid w:val="00E977A5"/>
    <w:pPr>
      <w:numPr>
        <w:numId w:val="3"/>
      </w:numPr>
      <w:jc w:val="both"/>
    </w:pPr>
    <w:rPr>
      <w:b/>
    </w:rPr>
  </w:style>
  <w:style w:type="character" w:customStyle="1" w:styleId="ObservationstyleChar">
    <w:name w:val="Observation style Char"/>
    <w:link w:val="Observationstyle"/>
    <w:rsid w:val="00E977A5"/>
    <w:rPr>
      <w:rFonts w:ascii="Times New Roman" w:hAnsi="Times New Roman" w:cs="Times New Roman"/>
      <w:b/>
      <w:sz w:val="20"/>
      <w:szCs w:val="20"/>
    </w:rPr>
  </w:style>
  <w:style w:type="character" w:styleId="a7">
    <w:name w:val="annotation reference"/>
    <w:basedOn w:val="a1"/>
    <w:uiPriority w:val="99"/>
    <w:semiHidden/>
    <w:unhideWhenUsed/>
    <w:rsid w:val="00D55D34"/>
    <w:rPr>
      <w:sz w:val="16"/>
      <w:szCs w:val="16"/>
    </w:rPr>
  </w:style>
  <w:style w:type="paragraph" w:styleId="a8">
    <w:name w:val="annotation text"/>
    <w:basedOn w:val="a"/>
    <w:link w:val="a9"/>
    <w:uiPriority w:val="99"/>
    <w:unhideWhenUsed/>
    <w:rsid w:val="00D55D34"/>
  </w:style>
  <w:style w:type="character" w:customStyle="1" w:styleId="a9">
    <w:name w:val="註解文字 字元"/>
    <w:basedOn w:val="a1"/>
    <w:link w:val="a8"/>
    <w:uiPriority w:val="99"/>
    <w:rsid w:val="00D55D34"/>
    <w:rPr>
      <w:rFonts w:ascii="Times New Roman" w:eastAsia="SimSun" w:hAnsi="Times New Roman" w:cs="Times New Roman"/>
      <w:sz w:val="20"/>
      <w:szCs w:val="20"/>
    </w:rPr>
  </w:style>
  <w:style w:type="paragraph" w:styleId="aa">
    <w:name w:val="annotation subject"/>
    <w:basedOn w:val="a8"/>
    <w:next w:val="a8"/>
    <w:link w:val="ab"/>
    <w:uiPriority w:val="99"/>
    <w:semiHidden/>
    <w:unhideWhenUsed/>
    <w:rsid w:val="00D55D34"/>
    <w:rPr>
      <w:b/>
      <w:bCs/>
    </w:rPr>
  </w:style>
  <w:style w:type="character" w:customStyle="1" w:styleId="ab">
    <w:name w:val="註解主旨 字元"/>
    <w:basedOn w:val="a9"/>
    <w:link w:val="aa"/>
    <w:uiPriority w:val="99"/>
    <w:semiHidden/>
    <w:rsid w:val="00D55D34"/>
    <w:rPr>
      <w:rFonts w:ascii="Times New Roman" w:eastAsia="SimSun" w:hAnsi="Times New Roman" w:cs="Times New Roman"/>
      <w:b/>
      <w:bCs/>
      <w:sz w:val="20"/>
      <w:szCs w:val="20"/>
    </w:rPr>
  </w:style>
  <w:style w:type="paragraph" w:styleId="ac">
    <w:name w:val="Balloon Text"/>
    <w:basedOn w:val="a"/>
    <w:link w:val="ad"/>
    <w:uiPriority w:val="99"/>
    <w:semiHidden/>
    <w:unhideWhenUsed/>
    <w:rsid w:val="00D55D34"/>
    <w:pPr>
      <w:spacing w:after="0"/>
    </w:pPr>
    <w:rPr>
      <w:rFonts w:ascii="Segoe UI" w:hAnsi="Segoe UI" w:cs="Segoe UI"/>
      <w:sz w:val="18"/>
      <w:szCs w:val="18"/>
    </w:rPr>
  </w:style>
  <w:style w:type="character" w:customStyle="1" w:styleId="ad">
    <w:name w:val="註解方塊文字 字元"/>
    <w:basedOn w:val="a1"/>
    <w:link w:val="ac"/>
    <w:uiPriority w:val="99"/>
    <w:semiHidden/>
    <w:rsid w:val="00D55D34"/>
    <w:rPr>
      <w:rFonts w:ascii="Segoe UI" w:eastAsia="SimSun" w:hAnsi="Segoe UI" w:cs="Segoe UI"/>
      <w:sz w:val="18"/>
      <w:szCs w:val="18"/>
    </w:rPr>
  </w:style>
  <w:style w:type="paragraph" w:styleId="ae">
    <w:name w:val="Revision"/>
    <w:hidden/>
    <w:uiPriority w:val="99"/>
    <w:semiHidden/>
    <w:rsid w:val="000F42B9"/>
    <w:pPr>
      <w:spacing w:after="0" w:line="240" w:lineRule="auto"/>
    </w:pPr>
    <w:rPr>
      <w:rFonts w:ascii="Times New Roman" w:hAnsi="Times New Roman" w:cs="Times New Roman"/>
      <w:sz w:val="20"/>
      <w:szCs w:val="20"/>
    </w:rPr>
  </w:style>
  <w:style w:type="table" w:styleId="af">
    <w:name w:val="Table Grid"/>
    <w:basedOn w:val="a2"/>
    <w:uiPriority w:val="39"/>
    <w:rsid w:val="007A6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uiPriority w:val="35"/>
    <w:unhideWhenUsed/>
    <w:qFormat/>
    <w:rsid w:val="00DF24A9"/>
    <w:pPr>
      <w:spacing w:after="200"/>
    </w:pPr>
    <w:rPr>
      <w:i/>
      <w:iCs/>
      <w:color w:val="44546A" w:themeColor="text2"/>
      <w:sz w:val="18"/>
      <w:szCs w:val="18"/>
    </w:rPr>
  </w:style>
  <w:style w:type="paragraph" w:styleId="af1">
    <w:name w:val="footer"/>
    <w:basedOn w:val="a"/>
    <w:link w:val="af2"/>
    <w:uiPriority w:val="99"/>
    <w:unhideWhenUsed/>
    <w:rsid w:val="002C30A2"/>
    <w:pPr>
      <w:tabs>
        <w:tab w:val="center" w:pos="4153"/>
        <w:tab w:val="right" w:pos="8306"/>
      </w:tabs>
      <w:snapToGrid w:val="0"/>
    </w:pPr>
  </w:style>
  <w:style w:type="character" w:customStyle="1" w:styleId="af2">
    <w:name w:val="頁尾 字元"/>
    <w:basedOn w:val="a1"/>
    <w:link w:val="af1"/>
    <w:uiPriority w:val="99"/>
    <w:rsid w:val="002C30A2"/>
    <w:rPr>
      <w:rFonts w:ascii="Times New Roman" w:hAnsi="Times New Roman" w:cs="Times New Roman"/>
      <w:sz w:val="20"/>
      <w:szCs w:val="20"/>
    </w:rPr>
  </w:style>
  <w:style w:type="character" w:styleId="af3">
    <w:name w:val="Hyperlink"/>
    <w:uiPriority w:val="99"/>
    <w:rsid w:val="00FC4C2D"/>
    <w:rPr>
      <w:color w:val="0000FF"/>
      <w:u w:val="single"/>
    </w:rPr>
  </w:style>
  <w:style w:type="character" w:customStyle="1" w:styleId="a6">
    <w:name w:val="清單段落 字元"/>
    <w:aliases w:val="- Bullets 字元,?? ?? 字元,????? 字元,???? 字元,Lista1 字元,列出段落 字元,中等深浅网格 1 - 着色 21 字元"/>
    <w:link w:val="a5"/>
    <w:uiPriority w:val="34"/>
    <w:qFormat/>
    <w:locked/>
    <w:rsid w:val="00FC4C2D"/>
    <w:rPr>
      <w:rFonts w:ascii="Times New Roman" w:hAnsi="Times New Roman" w:cs="Times New Roman"/>
      <w:sz w:val="20"/>
      <w:szCs w:val="20"/>
    </w:rPr>
  </w:style>
  <w:style w:type="table" w:customStyle="1" w:styleId="1-11">
    <w:name w:val="格線表格 1 淺色 - 輔色 11"/>
    <w:basedOn w:val="a2"/>
    <w:uiPriority w:val="46"/>
    <w:rsid w:val="00B576BF"/>
    <w:pPr>
      <w:spacing w:after="0" w:line="240" w:lineRule="auto"/>
    </w:pPr>
    <w:rPr>
      <w:rFonts w:eastAsiaTheme="minorEastAsia"/>
      <w:kern w:val="2"/>
      <w:sz w:val="24"/>
      <w:lang w:eastAsia="zh-TW"/>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f4">
    <w:name w:val="Subtitle"/>
    <w:basedOn w:val="a"/>
    <w:next w:val="a"/>
    <w:link w:val="af5"/>
    <w:uiPriority w:val="11"/>
    <w:qFormat/>
    <w:rsid w:val="00E63B34"/>
    <w:pPr>
      <w:spacing w:after="60"/>
      <w:jc w:val="center"/>
      <w:outlineLvl w:val="1"/>
    </w:pPr>
    <w:rPr>
      <w:rFonts w:asciiTheme="majorHAnsi" w:eastAsia="新細明體" w:hAnsiTheme="majorHAnsi" w:cstheme="majorBidi"/>
      <w:i/>
      <w:iCs/>
      <w:sz w:val="24"/>
      <w:szCs w:val="24"/>
    </w:rPr>
  </w:style>
  <w:style w:type="character" w:customStyle="1" w:styleId="af5">
    <w:name w:val="副標題 字元"/>
    <w:basedOn w:val="a1"/>
    <w:link w:val="af4"/>
    <w:uiPriority w:val="11"/>
    <w:rsid w:val="00E63B34"/>
    <w:rPr>
      <w:rFonts w:asciiTheme="majorHAnsi" w:eastAsia="新細明體" w:hAnsiTheme="majorHAnsi" w:cstheme="majorBidi"/>
      <w:i/>
      <w:iCs/>
      <w:sz w:val="24"/>
      <w:szCs w:val="24"/>
    </w:rPr>
  </w:style>
  <w:style w:type="character" w:customStyle="1" w:styleId="apple-tab-span">
    <w:name w:val="apple-tab-span"/>
    <w:basedOn w:val="a1"/>
    <w:rsid w:val="00BA623D"/>
  </w:style>
  <w:style w:type="character" w:customStyle="1" w:styleId="5yl5">
    <w:name w:val="_5yl5"/>
    <w:basedOn w:val="a1"/>
    <w:rsid w:val="00880B79"/>
  </w:style>
  <w:style w:type="paragraph" w:customStyle="1" w:styleId="ZT">
    <w:name w:val="ZT"/>
    <w:rsid w:val="00AE3D3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TAL">
    <w:name w:val="TAL"/>
    <w:basedOn w:val="a"/>
    <w:rsid w:val="00A061F8"/>
    <w:pPr>
      <w:keepNext/>
      <w:keepLines/>
      <w:overflowPunct/>
      <w:autoSpaceDE/>
      <w:autoSpaceDN/>
      <w:adjustRightInd/>
      <w:spacing w:after="0"/>
    </w:pPr>
    <w:rPr>
      <w:rFonts w:ascii="Arial" w:eastAsia="Malgun Gothic" w:hAnsi="Arial"/>
      <w:sz w:val="18"/>
      <w:lang w:val="en-GB"/>
    </w:rPr>
  </w:style>
  <w:style w:type="paragraph" w:customStyle="1" w:styleId="TAH">
    <w:name w:val="TAH"/>
    <w:basedOn w:val="TAC"/>
    <w:rsid w:val="00A061F8"/>
    <w:rPr>
      <w:b/>
    </w:rPr>
  </w:style>
  <w:style w:type="paragraph" w:customStyle="1" w:styleId="TAC">
    <w:name w:val="TAC"/>
    <w:basedOn w:val="TAL"/>
    <w:rsid w:val="00A061F8"/>
    <w:pPr>
      <w:jc w:val="center"/>
    </w:pPr>
  </w:style>
  <w:style w:type="paragraph" w:customStyle="1" w:styleId="-11">
    <w:name w:val="彩色清單 - 輔色 11"/>
    <w:basedOn w:val="a"/>
    <w:link w:val="-1"/>
    <w:uiPriority w:val="34"/>
    <w:qFormat/>
    <w:rsid w:val="00301E84"/>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1">
    <w:name w:val="彩色清單 - 輔色 1 字元"/>
    <w:link w:val="-11"/>
    <w:uiPriority w:val="34"/>
    <w:locked/>
    <w:rsid w:val="00301E84"/>
    <w:rPr>
      <w:rFonts w:ascii="Calibri" w:eastAsia="Calibri" w:hAnsi="Calibri" w:cs="Times New Roman"/>
    </w:rPr>
  </w:style>
  <w:style w:type="paragraph" w:customStyle="1" w:styleId="LGTdoc">
    <w:name w:val="LGTdoc_본문"/>
    <w:basedOn w:val="a"/>
    <w:link w:val="LGTdocChar"/>
    <w:rsid w:val="006B415C"/>
    <w:pPr>
      <w:widowControl w:val="0"/>
      <w:overflowPunct/>
      <w:snapToGrid w:val="0"/>
      <w:spacing w:afterLines="50" w:after="0" w:line="264" w:lineRule="auto"/>
      <w:jc w:val="both"/>
    </w:pPr>
    <w:rPr>
      <w:rFonts w:eastAsia="Batang"/>
      <w:kern w:val="2"/>
      <w:sz w:val="22"/>
      <w:szCs w:val="24"/>
      <w:lang w:val="en-GB" w:eastAsia="ko-KR"/>
    </w:rPr>
  </w:style>
  <w:style w:type="character" w:customStyle="1" w:styleId="LGTdocChar">
    <w:name w:val="LGTdoc_본문 Char"/>
    <w:link w:val="LGTdoc"/>
    <w:rsid w:val="006B415C"/>
    <w:rPr>
      <w:rFonts w:ascii="Times New Roman" w:eastAsia="Batang" w:hAnsi="Times New Roman" w:cs="Times New Roman"/>
      <w:kern w:val="2"/>
      <w:szCs w:val="24"/>
      <w:lang w:val="en-GB" w:eastAsia="ko-KR"/>
    </w:rPr>
  </w:style>
  <w:style w:type="paragraph" w:customStyle="1" w:styleId="bullet1">
    <w:name w:val="bullet1"/>
    <w:basedOn w:val="a"/>
    <w:link w:val="bullet1Char"/>
    <w:qFormat/>
    <w:rsid w:val="00EC64A4"/>
    <w:pPr>
      <w:numPr>
        <w:numId w:val="9"/>
      </w:numPr>
      <w:overflowPunct/>
      <w:autoSpaceDE/>
      <w:autoSpaceDN/>
      <w:adjustRightInd/>
      <w:spacing w:after="0"/>
    </w:pPr>
    <w:rPr>
      <w:rFonts w:ascii="Times" w:eastAsia="Batang" w:hAnsi="Times"/>
      <w:szCs w:val="24"/>
      <w:lang w:val="en-GB"/>
    </w:rPr>
  </w:style>
  <w:style w:type="paragraph" w:customStyle="1" w:styleId="bullet2">
    <w:name w:val="bullet2"/>
    <w:basedOn w:val="a"/>
    <w:link w:val="bullet2Char"/>
    <w:qFormat/>
    <w:rsid w:val="00EC64A4"/>
    <w:pPr>
      <w:numPr>
        <w:ilvl w:val="1"/>
        <w:numId w:val="9"/>
      </w:numPr>
      <w:overflowPunct/>
      <w:autoSpaceDE/>
      <w:autoSpaceDN/>
      <w:adjustRightInd/>
      <w:spacing w:after="0"/>
    </w:pPr>
    <w:rPr>
      <w:rFonts w:ascii="Times" w:eastAsia="Batang" w:hAnsi="Times"/>
      <w:szCs w:val="24"/>
      <w:lang w:val="en-GB"/>
    </w:rPr>
  </w:style>
  <w:style w:type="character" w:customStyle="1" w:styleId="bullet1Char">
    <w:name w:val="bullet1 Char"/>
    <w:link w:val="bullet1"/>
    <w:rsid w:val="00EC64A4"/>
    <w:rPr>
      <w:rFonts w:ascii="Times" w:eastAsia="Batang" w:hAnsi="Times" w:cs="Times New Roman"/>
      <w:sz w:val="20"/>
      <w:szCs w:val="24"/>
      <w:lang w:val="en-GB"/>
    </w:rPr>
  </w:style>
  <w:style w:type="paragraph" w:customStyle="1" w:styleId="bullet3">
    <w:name w:val="bullet3"/>
    <w:basedOn w:val="a"/>
    <w:qFormat/>
    <w:rsid w:val="00EC64A4"/>
    <w:pPr>
      <w:numPr>
        <w:ilvl w:val="2"/>
        <w:numId w:val="9"/>
      </w:numPr>
      <w:overflowPunct/>
      <w:autoSpaceDE/>
      <w:autoSpaceDN/>
      <w:adjustRightInd/>
      <w:spacing w:after="0"/>
      <w:ind w:hanging="180"/>
    </w:pPr>
    <w:rPr>
      <w:rFonts w:ascii="Times" w:eastAsia="Batang" w:hAnsi="Times"/>
      <w:szCs w:val="24"/>
      <w:lang w:val="en-GB"/>
    </w:rPr>
  </w:style>
  <w:style w:type="paragraph" w:customStyle="1" w:styleId="bullet4">
    <w:name w:val="bullet4"/>
    <w:basedOn w:val="a"/>
    <w:qFormat/>
    <w:rsid w:val="00EC64A4"/>
    <w:pPr>
      <w:numPr>
        <w:ilvl w:val="3"/>
        <w:numId w:val="9"/>
      </w:numPr>
      <w:overflowPunct/>
      <w:autoSpaceDE/>
      <w:autoSpaceDN/>
      <w:adjustRightInd/>
      <w:spacing w:after="0"/>
    </w:pPr>
    <w:rPr>
      <w:rFonts w:ascii="Times" w:eastAsia="Batang" w:hAnsi="Times"/>
      <w:szCs w:val="24"/>
      <w:lang w:val="en-GB"/>
    </w:rPr>
  </w:style>
  <w:style w:type="character" w:customStyle="1" w:styleId="bullet2Char">
    <w:name w:val="bullet2 Char"/>
    <w:link w:val="bullet2"/>
    <w:rsid w:val="00EC64A4"/>
    <w:rPr>
      <w:rFonts w:ascii="Times" w:eastAsia="Batang" w:hAnsi="Times" w:cs="Times New Roman"/>
      <w:sz w:val="20"/>
      <w:szCs w:val="24"/>
      <w:lang w:val="en-GB"/>
    </w:rPr>
  </w:style>
  <w:style w:type="paragraph" w:customStyle="1" w:styleId="Reference">
    <w:name w:val="Reference"/>
    <w:basedOn w:val="a"/>
    <w:rsid w:val="0012119E"/>
    <w:pPr>
      <w:numPr>
        <w:numId w:val="15"/>
      </w:numPr>
      <w:ind w:right="-99"/>
      <w:textAlignment w:val="baseline"/>
    </w:pPr>
    <w:rPr>
      <w:rFonts w:eastAsia="MS Mincho"/>
      <w:sz w:val="22"/>
      <w:lang w:val="en-GB"/>
    </w:rPr>
  </w:style>
  <w:style w:type="paragraph" w:styleId="af6">
    <w:name w:val="No Spacing"/>
    <w:uiPriority w:val="1"/>
    <w:qFormat/>
    <w:rsid w:val="000E681C"/>
    <w:pPr>
      <w:overflowPunct w:val="0"/>
      <w:autoSpaceDE w:val="0"/>
      <w:autoSpaceDN w:val="0"/>
      <w:adjustRightInd w:val="0"/>
      <w:spacing w:after="0" w:line="240" w:lineRule="auto"/>
    </w:pPr>
    <w:rPr>
      <w:rFonts w:ascii="Times New Roman" w:hAnsi="Times New Roman" w:cs="Times New Roman"/>
      <w:sz w:val="20"/>
      <w:szCs w:val="20"/>
    </w:rPr>
  </w:style>
  <w:style w:type="paragraph" w:styleId="af7">
    <w:name w:val="Body Text"/>
    <w:basedOn w:val="a"/>
    <w:link w:val="af8"/>
    <w:uiPriority w:val="99"/>
    <w:unhideWhenUsed/>
    <w:rsid w:val="003F7768"/>
    <w:pPr>
      <w:overflowPunct/>
      <w:autoSpaceDE/>
      <w:autoSpaceDN/>
      <w:adjustRightInd/>
      <w:spacing w:after="120"/>
    </w:pPr>
    <w:rPr>
      <w:rFonts w:ascii="Cambria" w:eastAsia="新細明體" w:hAnsi="Cambria"/>
      <w:sz w:val="24"/>
      <w:szCs w:val="24"/>
    </w:rPr>
  </w:style>
  <w:style w:type="character" w:customStyle="1" w:styleId="af8">
    <w:name w:val="本文 字元"/>
    <w:basedOn w:val="a1"/>
    <w:link w:val="af7"/>
    <w:uiPriority w:val="99"/>
    <w:rsid w:val="003F7768"/>
    <w:rPr>
      <w:rFonts w:ascii="Cambria" w:eastAsia="新細明體" w:hAnsi="Cambria" w:cs="Times New Roman"/>
      <w:sz w:val="24"/>
      <w:szCs w:val="24"/>
    </w:rPr>
  </w:style>
  <w:style w:type="table" w:customStyle="1" w:styleId="61">
    <w:name w:val="格線表格 6 彩色1"/>
    <w:basedOn w:val="a2"/>
    <w:uiPriority w:val="51"/>
    <w:rsid w:val="00325DD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51">
    <w:name w:val="格線表格 6 彩色 - 輔色 51"/>
    <w:basedOn w:val="a2"/>
    <w:uiPriority w:val="51"/>
    <w:rsid w:val="00EA0252"/>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1-61">
    <w:name w:val="格線表格 1 淺色 - 輔色 61"/>
    <w:basedOn w:val="a2"/>
    <w:uiPriority w:val="46"/>
    <w:rsid w:val="00EA0252"/>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6-11">
    <w:name w:val="格線表格 6 彩色 - 輔色 11"/>
    <w:basedOn w:val="a2"/>
    <w:uiPriority w:val="51"/>
    <w:rsid w:val="00EA0252"/>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19334">
      <w:bodyDiv w:val="1"/>
      <w:marLeft w:val="0"/>
      <w:marRight w:val="0"/>
      <w:marTop w:val="0"/>
      <w:marBottom w:val="0"/>
      <w:divBdr>
        <w:top w:val="none" w:sz="0" w:space="0" w:color="auto"/>
        <w:left w:val="none" w:sz="0" w:space="0" w:color="auto"/>
        <w:bottom w:val="none" w:sz="0" w:space="0" w:color="auto"/>
        <w:right w:val="none" w:sz="0" w:space="0" w:color="auto"/>
      </w:divBdr>
    </w:div>
    <w:div w:id="363947811">
      <w:bodyDiv w:val="1"/>
      <w:marLeft w:val="0"/>
      <w:marRight w:val="0"/>
      <w:marTop w:val="0"/>
      <w:marBottom w:val="0"/>
      <w:divBdr>
        <w:top w:val="none" w:sz="0" w:space="0" w:color="auto"/>
        <w:left w:val="none" w:sz="0" w:space="0" w:color="auto"/>
        <w:bottom w:val="none" w:sz="0" w:space="0" w:color="auto"/>
        <w:right w:val="none" w:sz="0" w:space="0" w:color="auto"/>
      </w:divBdr>
    </w:div>
    <w:div w:id="395318059">
      <w:bodyDiv w:val="1"/>
      <w:marLeft w:val="0"/>
      <w:marRight w:val="0"/>
      <w:marTop w:val="0"/>
      <w:marBottom w:val="0"/>
      <w:divBdr>
        <w:top w:val="none" w:sz="0" w:space="0" w:color="auto"/>
        <w:left w:val="none" w:sz="0" w:space="0" w:color="auto"/>
        <w:bottom w:val="none" w:sz="0" w:space="0" w:color="auto"/>
        <w:right w:val="none" w:sz="0" w:space="0" w:color="auto"/>
      </w:divBdr>
    </w:div>
    <w:div w:id="623200259">
      <w:bodyDiv w:val="1"/>
      <w:marLeft w:val="0"/>
      <w:marRight w:val="0"/>
      <w:marTop w:val="0"/>
      <w:marBottom w:val="0"/>
      <w:divBdr>
        <w:top w:val="none" w:sz="0" w:space="0" w:color="auto"/>
        <w:left w:val="none" w:sz="0" w:space="0" w:color="auto"/>
        <w:bottom w:val="none" w:sz="0" w:space="0" w:color="auto"/>
        <w:right w:val="none" w:sz="0" w:space="0" w:color="auto"/>
      </w:divBdr>
    </w:div>
    <w:div w:id="712267944">
      <w:bodyDiv w:val="1"/>
      <w:marLeft w:val="0"/>
      <w:marRight w:val="0"/>
      <w:marTop w:val="0"/>
      <w:marBottom w:val="0"/>
      <w:divBdr>
        <w:top w:val="none" w:sz="0" w:space="0" w:color="auto"/>
        <w:left w:val="none" w:sz="0" w:space="0" w:color="auto"/>
        <w:bottom w:val="none" w:sz="0" w:space="0" w:color="auto"/>
        <w:right w:val="none" w:sz="0" w:space="0" w:color="auto"/>
      </w:divBdr>
    </w:div>
    <w:div w:id="881140108">
      <w:bodyDiv w:val="1"/>
      <w:marLeft w:val="0"/>
      <w:marRight w:val="0"/>
      <w:marTop w:val="0"/>
      <w:marBottom w:val="0"/>
      <w:divBdr>
        <w:top w:val="none" w:sz="0" w:space="0" w:color="auto"/>
        <w:left w:val="none" w:sz="0" w:space="0" w:color="auto"/>
        <w:bottom w:val="none" w:sz="0" w:space="0" w:color="auto"/>
        <w:right w:val="none" w:sz="0" w:space="0" w:color="auto"/>
      </w:divBdr>
    </w:div>
    <w:div w:id="1417635222">
      <w:bodyDiv w:val="1"/>
      <w:marLeft w:val="0"/>
      <w:marRight w:val="0"/>
      <w:marTop w:val="0"/>
      <w:marBottom w:val="0"/>
      <w:divBdr>
        <w:top w:val="none" w:sz="0" w:space="0" w:color="auto"/>
        <w:left w:val="none" w:sz="0" w:space="0" w:color="auto"/>
        <w:bottom w:val="none" w:sz="0" w:space="0" w:color="auto"/>
        <w:right w:val="none" w:sz="0" w:space="0" w:color="auto"/>
      </w:divBdr>
    </w:div>
    <w:div w:id="1728215922">
      <w:bodyDiv w:val="1"/>
      <w:marLeft w:val="0"/>
      <w:marRight w:val="0"/>
      <w:marTop w:val="0"/>
      <w:marBottom w:val="0"/>
      <w:divBdr>
        <w:top w:val="none" w:sz="0" w:space="0" w:color="auto"/>
        <w:left w:val="none" w:sz="0" w:space="0" w:color="auto"/>
        <w:bottom w:val="none" w:sz="0" w:space="0" w:color="auto"/>
        <w:right w:val="none" w:sz="0" w:space="0" w:color="auto"/>
      </w:divBdr>
    </w:div>
    <w:div w:id="1799562654">
      <w:bodyDiv w:val="1"/>
      <w:marLeft w:val="0"/>
      <w:marRight w:val="0"/>
      <w:marTop w:val="0"/>
      <w:marBottom w:val="0"/>
      <w:divBdr>
        <w:top w:val="none" w:sz="0" w:space="0" w:color="auto"/>
        <w:left w:val="none" w:sz="0" w:space="0" w:color="auto"/>
        <w:bottom w:val="none" w:sz="0" w:space="0" w:color="auto"/>
        <w:right w:val="none" w:sz="0" w:space="0" w:color="auto"/>
      </w:divBdr>
    </w:div>
    <w:div w:id="2122987739">
      <w:bodyDiv w:val="1"/>
      <w:marLeft w:val="0"/>
      <w:marRight w:val="0"/>
      <w:marTop w:val="0"/>
      <w:marBottom w:val="0"/>
      <w:divBdr>
        <w:top w:val="none" w:sz="0" w:space="0" w:color="auto"/>
        <w:left w:val="none" w:sz="0" w:space="0" w:color="auto"/>
        <w:bottom w:val="none" w:sz="0" w:space="0" w:color="auto"/>
        <w:right w:val="none" w:sz="0" w:space="0" w:color="auto"/>
      </w:divBdr>
      <w:divsChild>
        <w:div w:id="1391340003">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Shrestha, Bharat</DisplayName>
        <AccountId>3308</AccountId>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1C9D7-7BE8-4F6A-8757-2016870BB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108380-E8EC-4BDC-9068-F12ED0C9439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B0BD446F-C6A6-4089-98A6-AC8874C2377C}">
  <ds:schemaRefs>
    <ds:schemaRef ds:uri="http://schemas.microsoft.com/sharepoint/v3/contenttype/forms"/>
  </ds:schemaRefs>
</ds:datastoreItem>
</file>

<file path=customXml/itemProps4.xml><?xml version="1.0" encoding="utf-8"?>
<ds:datastoreItem xmlns:ds="http://schemas.openxmlformats.org/officeDocument/2006/customXml" ds:itemID="{C2FFAE91-B505-461A-A718-E6D1C0EF2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1335</Words>
  <Characters>7616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NTU;ITRI</dc:creator>
  <cp:keywords>CTPClassification=CTP_IC:VisualMarkings=</cp:keywords>
  <cp:lastModifiedBy>蔡華龍</cp:lastModifiedBy>
  <cp:revision>2</cp:revision>
  <cp:lastPrinted>2018-11-02T00:49:00Z</cp:lastPrinted>
  <dcterms:created xsi:type="dcterms:W3CDTF">2019-02-15T06:23:00Z</dcterms:created>
  <dcterms:modified xsi:type="dcterms:W3CDTF">2019-02-15T06:23:00Z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y fmtid="{D5CDD505-2E9C-101B-9397-08002B2CF9AE}" pid="3" name="TitusGUID">
    <vt:lpwstr>7860579d-7fc6-4596-8785-b632554c6a21</vt:lpwstr>
  </property>
  <property fmtid="{D5CDD505-2E9C-101B-9397-08002B2CF9AE}" pid="4" name="CTP_BU">
    <vt:lpwstr>NEXT GEN AND STANDARDS GROUP</vt:lpwstr>
  </property>
  <property fmtid="{D5CDD505-2E9C-101B-9397-08002B2CF9AE}" pid="5" name="CTP_TimeStamp">
    <vt:lpwstr>2017-02-03 15:12:44Z</vt:lpwstr>
  </property>
  <property fmtid="{D5CDD505-2E9C-101B-9397-08002B2CF9AE}" pid="6" name="CTPClassification">
    <vt:lpwstr>CTP_IC</vt:lpwstr>
  </property>
</Properties>
</file>