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29616463" w14:textId="7395B5E0" w:rsidR="005B154D" w:rsidRPr="00CF195E" w:rsidRDefault="005B154D" w:rsidP="005B154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E27028A" wp14:editId="09992C7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51E9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B3409">
        <w:rPr>
          <w:b/>
          <w:kern w:val="2"/>
          <w:lang w:eastAsia="zh-CN"/>
        </w:rPr>
        <w:t xml:space="preserve">3GPP TSG RAN WG1 </w:t>
      </w:r>
      <w:r w:rsidR="000D1224">
        <w:rPr>
          <w:b/>
          <w:kern w:val="2"/>
          <w:lang w:eastAsia="zh-CN"/>
        </w:rPr>
        <w:t xml:space="preserve">Meeting </w:t>
      </w:r>
      <w:r>
        <w:rPr>
          <w:b/>
          <w:kern w:val="2"/>
          <w:lang w:eastAsia="zh-CN"/>
        </w:rPr>
        <w:t>#96</w:t>
      </w:r>
      <w:r w:rsidRPr="00CF195E">
        <w:rPr>
          <w:b/>
          <w:kern w:val="2"/>
          <w:lang w:eastAsia="zh-CN"/>
        </w:rPr>
        <w:tab/>
        <w:t>R1-1</w:t>
      </w:r>
      <w:r>
        <w:rPr>
          <w:b/>
          <w:kern w:val="2"/>
          <w:lang w:eastAsia="zh-CN"/>
        </w:rPr>
        <w:t>9</w:t>
      </w:r>
      <w:r w:rsidR="00D46A72">
        <w:rPr>
          <w:rFonts w:hint="eastAsia"/>
          <w:b/>
          <w:kern w:val="2"/>
          <w:lang w:eastAsia="zh-CN"/>
        </w:rPr>
        <w:t>01531</w:t>
      </w:r>
    </w:p>
    <w:p w14:paraId="1854F426" w14:textId="77777777" w:rsidR="005B154D" w:rsidRPr="00CF195E" w:rsidRDefault="005B154D" w:rsidP="005B154D">
      <w:pPr>
        <w:jc w:val="left"/>
        <w:rPr>
          <w:b/>
          <w:kern w:val="2"/>
          <w:lang w:eastAsia="zh-CN"/>
        </w:rPr>
      </w:pPr>
      <w:r>
        <w:rPr>
          <w:b/>
          <w:kern w:val="2"/>
          <w:lang w:eastAsia="zh-CN"/>
        </w:rPr>
        <w:t>Athens</w:t>
      </w:r>
      <w:r w:rsidRPr="003B3409">
        <w:rPr>
          <w:b/>
          <w:kern w:val="2"/>
          <w:lang w:eastAsia="zh-CN"/>
        </w:rPr>
        <w:t xml:space="preserve">, </w:t>
      </w:r>
      <w:r>
        <w:rPr>
          <w:b/>
          <w:kern w:val="2"/>
          <w:lang w:eastAsia="zh-CN"/>
        </w:rPr>
        <w:t>Greece, February</w:t>
      </w:r>
      <w:r w:rsidRPr="003B3409">
        <w:rPr>
          <w:b/>
          <w:kern w:val="2"/>
          <w:lang w:eastAsia="zh-CN"/>
        </w:rPr>
        <w:t xml:space="preserve"> 2</w:t>
      </w:r>
      <w:r>
        <w:rPr>
          <w:b/>
          <w:kern w:val="2"/>
          <w:lang w:eastAsia="zh-CN"/>
        </w:rPr>
        <w:t>5</w:t>
      </w:r>
      <w:r w:rsidRPr="003B3409">
        <w:rPr>
          <w:b/>
          <w:kern w:val="2"/>
          <w:lang w:eastAsia="zh-CN"/>
        </w:rPr>
        <w:t xml:space="preserve"> – </w:t>
      </w:r>
      <w:r>
        <w:rPr>
          <w:b/>
          <w:kern w:val="2"/>
          <w:lang w:eastAsia="zh-CN"/>
        </w:rPr>
        <w:t>March 1</w:t>
      </w:r>
      <w:r w:rsidRPr="003B3409">
        <w:rPr>
          <w:b/>
          <w:kern w:val="2"/>
          <w:lang w:eastAsia="zh-CN"/>
        </w:rPr>
        <w:t>, 2019</w:t>
      </w:r>
    </w:p>
    <w:p w14:paraId="74070E65" w14:textId="77777777" w:rsidR="009C0564" w:rsidRPr="005B154D" w:rsidRDefault="009C0564" w:rsidP="00CF195E">
      <w:pPr>
        <w:pBdr>
          <w:top w:val="single" w:sz="4" w:space="1" w:color="auto"/>
        </w:pBdr>
        <w:spacing w:after="0"/>
        <w:jc w:val="left"/>
        <w:rPr>
          <w:b/>
          <w:kern w:val="2"/>
          <w:sz w:val="16"/>
          <w:szCs w:val="16"/>
          <w:lang w:eastAsia="zh-CN"/>
        </w:rPr>
      </w:pPr>
    </w:p>
    <w:p w14:paraId="4DC02CF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015960">
        <w:rPr>
          <w:b/>
          <w:kern w:val="2"/>
          <w:lang w:eastAsia="zh-CN"/>
        </w:rPr>
        <w:t>2</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3183" w:rsidRPr="0006332A">
        <w:rPr>
          <w:b/>
          <w:kern w:val="2"/>
          <w:lang w:eastAsia="zh-CN"/>
        </w:rPr>
        <w:t>SSB-based discovery and measurement for IAB</w:t>
      </w:r>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B3B3EE2" w14:textId="77777777" w:rsidR="009C0564" w:rsidRPr="00CF195E" w:rsidRDefault="009C0564">
      <w:pPr>
        <w:pStyle w:val="1"/>
      </w:pPr>
      <w:bookmarkStart w:id="1" w:name="_Ref124589705"/>
      <w:bookmarkStart w:id="2" w:name="_Ref129681862"/>
      <w:r w:rsidRPr="00CF195E">
        <w:t>Introduction</w:t>
      </w:r>
      <w:bookmarkEnd w:id="1"/>
      <w:bookmarkEnd w:id="2"/>
    </w:p>
    <w:p w14:paraId="0AE84E0E" w14:textId="0B97EE4A" w:rsidR="007C77F1" w:rsidRDefault="00D67C7C" w:rsidP="007C77F1">
      <w:pPr>
        <w:rPr>
          <w:rFonts w:eastAsia="MS Mincho"/>
          <w:lang w:eastAsia="ja-JP"/>
        </w:rPr>
      </w:pPr>
      <w:r w:rsidRPr="003E0F5B">
        <w:rPr>
          <w:rFonts w:eastAsia="MS Mincho"/>
          <w:lang w:eastAsia="ja-JP"/>
        </w:rPr>
        <w:t xml:space="preserve">In RAN1 </w:t>
      </w:r>
      <w:r w:rsidRPr="00132B88">
        <w:rPr>
          <w:rFonts w:eastAsia="MS Mincho"/>
          <w:lang w:eastAsia="ja-JP"/>
        </w:rPr>
        <w:t>Ad-Hoc Meeting 1901</w:t>
      </w:r>
      <w:r w:rsidR="00DF49DC">
        <w:rPr>
          <w:rFonts w:eastAsia="MS Mincho"/>
          <w:lang w:eastAsia="ja-JP"/>
        </w:rPr>
        <w:t xml:space="preserve"> [1]</w:t>
      </w:r>
      <w:r>
        <w:rPr>
          <w:rFonts w:eastAsia="MS Mincho"/>
          <w:lang w:eastAsia="ja-JP"/>
        </w:rPr>
        <w:t>,</w:t>
      </w:r>
      <w:r w:rsidR="0091130C" w:rsidRPr="00561D59">
        <w:rPr>
          <w:rFonts w:eastAsia="MS Mincho"/>
          <w:lang w:eastAsia="ja-JP"/>
        </w:rPr>
        <w:t xml:space="preserve"> the following agreements were achieved: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293183" w:rsidRPr="0006332A" w14:paraId="4AFF6591" w14:textId="77777777" w:rsidTr="006E33EB">
        <w:trPr>
          <w:trHeight w:val="2276"/>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492E841C" w14:textId="25CA248D" w:rsidR="001C194F" w:rsidRPr="00B94250" w:rsidRDefault="001C194F" w:rsidP="001C194F">
            <w:pPr>
              <w:rPr>
                <w:szCs w:val="20"/>
                <w:lang w:eastAsia="x-none"/>
              </w:rPr>
            </w:pPr>
            <w:r w:rsidRPr="00B94250">
              <w:rPr>
                <w:szCs w:val="20"/>
                <w:highlight w:val="green"/>
                <w:lang w:eastAsia="x-none"/>
              </w:rPr>
              <w:t>Agreements</w:t>
            </w:r>
            <w:r w:rsidRPr="00B94250">
              <w:rPr>
                <w:szCs w:val="20"/>
                <w:lang w:eastAsia="x-none"/>
              </w:rPr>
              <w:t>:</w:t>
            </w:r>
          </w:p>
          <w:p w14:paraId="188F0077" w14:textId="77777777" w:rsidR="001C194F" w:rsidRPr="00B94250" w:rsidRDefault="001C194F" w:rsidP="006E33EB">
            <w:pPr>
              <w:numPr>
                <w:ilvl w:val="0"/>
                <w:numId w:val="32"/>
              </w:numPr>
              <w:autoSpaceDE/>
              <w:autoSpaceDN/>
              <w:adjustRightInd/>
              <w:snapToGrid/>
              <w:spacing w:after="0"/>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411183FC" w14:textId="77777777" w:rsidR="001C194F" w:rsidRPr="00B94250" w:rsidRDefault="001C194F" w:rsidP="006E33EB">
            <w:pPr>
              <w:numPr>
                <w:ilvl w:val="0"/>
                <w:numId w:val="32"/>
              </w:numPr>
              <w:autoSpaceDE/>
              <w:autoSpaceDN/>
              <w:adjustRightInd/>
              <w:snapToGrid/>
              <w:spacing w:after="0"/>
              <w:rPr>
                <w:szCs w:val="20"/>
              </w:rPr>
            </w:pPr>
            <w:r w:rsidRPr="00B94250">
              <w:rPr>
                <w:szCs w:val="20"/>
              </w:rPr>
              <w:t>An IAB node is provided with configuration of SSB transmission and reception information for IAB inter-node measurements.</w:t>
            </w:r>
          </w:p>
          <w:p w14:paraId="6C2B0F86" w14:textId="7834B118" w:rsidR="00293183" w:rsidRPr="001C194F" w:rsidRDefault="001C194F" w:rsidP="006E33EB">
            <w:pPr>
              <w:numPr>
                <w:ilvl w:val="1"/>
                <w:numId w:val="32"/>
              </w:numPr>
              <w:autoSpaceDE/>
              <w:autoSpaceDN/>
              <w:adjustRightInd/>
              <w:snapToGrid/>
              <w:spacing w:after="0"/>
              <w:rPr>
                <w:szCs w:val="20"/>
                <w:lang w:eastAsia="x-none"/>
              </w:rPr>
            </w:pPr>
            <w:r w:rsidRPr="00B94250">
              <w:rPr>
                <w:szCs w:val="20"/>
              </w:rPr>
              <w:t xml:space="preserve">FFS details </w:t>
            </w:r>
          </w:p>
        </w:tc>
      </w:tr>
    </w:tbl>
    <w:p w14:paraId="5704B149" w14:textId="436F5204" w:rsidR="003F6129" w:rsidRPr="000154B4" w:rsidRDefault="00B24B06" w:rsidP="00D33B4E">
      <w:pPr>
        <w:spacing w:before="120"/>
        <w:rPr>
          <w:rFonts w:eastAsia="MS Mincho"/>
          <w:lang w:eastAsia="ja-JP"/>
        </w:rPr>
      </w:pPr>
      <w:r>
        <w:rPr>
          <w:rFonts w:eastAsia="MS Mincho"/>
          <w:lang w:eastAsia="ja-JP"/>
        </w:rPr>
        <w:t xml:space="preserve">In </w:t>
      </w:r>
      <w:r w:rsidR="009C792F">
        <w:rPr>
          <w:rFonts w:eastAsia="MS Mincho"/>
          <w:lang w:eastAsia="ja-JP"/>
        </w:rPr>
        <w:t>t</w:t>
      </w:r>
      <w:r w:rsidR="002B5259" w:rsidRPr="0006332A">
        <w:rPr>
          <w:rFonts w:eastAsia="MS Mincho"/>
          <w:lang w:eastAsia="ja-JP"/>
        </w:rPr>
        <w:t>his contribution</w:t>
      </w:r>
      <w:r w:rsidR="009C792F">
        <w:rPr>
          <w:rFonts w:eastAsia="MS Mincho"/>
          <w:lang w:eastAsia="ja-JP"/>
        </w:rPr>
        <w:t xml:space="preserve">, </w:t>
      </w:r>
      <w:r w:rsidR="00D46A72">
        <w:rPr>
          <w:rFonts w:eastAsiaTheme="minorEastAsia" w:hint="eastAsia"/>
          <w:lang w:eastAsia="zh-CN"/>
        </w:rPr>
        <w:t xml:space="preserve">we </w:t>
      </w:r>
      <w:r w:rsidR="00D46A72">
        <w:rPr>
          <w:rFonts w:eastAsiaTheme="minorEastAsia"/>
          <w:lang w:eastAsia="zh-CN"/>
        </w:rPr>
        <w:t>discuss the</w:t>
      </w:r>
      <w:r w:rsidR="00AE0D85">
        <w:rPr>
          <w:rFonts w:eastAsia="MS Mincho"/>
          <w:lang w:eastAsia="ja-JP"/>
        </w:rPr>
        <w:t xml:space="preserve"> SSB</w:t>
      </w:r>
      <w:r w:rsidR="00BB6C16">
        <w:rPr>
          <w:rFonts w:eastAsia="MS Mincho"/>
          <w:lang w:eastAsia="ja-JP"/>
        </w:rPr>
        <w:t xml:space="preserve"> set TX/RX</w:t>
      </w:r>
      <w:r w:rsidR="00AE0D85">
        <w:rPr>
          <w:rFonts w:eastAsia="MS Mincho"/>
          <w:lang w:eastAsia="ja-JP"/>
        </w:rPr>
        <w:t xml:space="preserve"> patterns </w:t>
      </w:r>
      <w:r w:rsidR="00560F48">
        <w:rPr>
          <w:rFonts w:eastAsia="MS Mincho"/>
          <w:lang w:eastAsia="ja-JP"/>
        </w:rPr>
        <w:t xml:space="preserve">and the </w:t>
      </w:r>
      <w:r w:rsidR="00D46A72">
        <w:rPr>
          <w:rFonts w:eastAsia="MS Mincho"/>
          <w:lang w:eastAsia="ja-JP"/>
        </w:rPr>
        <w:t xml:space="preserve">related </w:t>
      </w:r>
      <w:r w:rsidR="00D720AC">
        <w:rPr>
          <w:rFonts w:eastAsia="MS Mincho"/>
          <w:lang w:eastAsia="ja-JP"/>
        </w:rPr>
        <w:t>configuration</w:t>
      </w:r>
      <w:r w:rsidR="00D46A72">
        <w:rPr>
          <w:rFonts w:eastAsia="MS Mincho"/>
          <w:lang w:eastAsia="ja-JP"/>
        </w:rPr>
        <w:t xml:space="preserve"> details</w:t>
      </w:r>
      <w:r w:rsidR="00560F48">
        <w:rPr>
          <w:rFonts w:eastAsia="MS Mincho"/>
          <w:lang w:eastAsia="ja-JP"/>
        </w:rPr>
        <w:t xml:space="preserve"> for IAB node mutual discovery and measurement</w:t>
      </w:r>
      <w:r w:rsidR="00D720AC">
        <w:rPr>
          <w:rFonts w:eastAsia="MS Mincho"/>
          <w:lang w:eastAsia="ja-JP"/>
        </w:rPr>
        <w:t xml:space="preserve">. </w:t>
      </w:r>
    </w:p>
    <w:p w14:paraId="6A1226F1" w14:textId="77777777" w:rsidR="000F0623" w:rsidRDefault="0044004A" w:rsidP="00C645E8">
      <w:pPr>
        <w:pStyle w:val="1"/>
        <w:tabs>
          <w:tab w:val="num" w:pos="432"/>
        </w:tabs>
      </w:pPr>
      <w:bookmarkStart w:id="3" w:name="_Ref129681832"/>
      <w:r>
        <w:t>Discussion</w:t>
      </w:r>
    </w:p>
    <w:p w14:paraId="556CDB31" w14:textId="3E26761C" w:rsidR="002B5259" w:rsidRPr="002B5259" w:rsidRDefault="00560F48" w:rsidP="002B5259">
      <w:pPr>
        <w:pStyle w:val="2"/>
        <w:rPr>
          <w:lang w:eastAsia="zh-CN"/>
        </w:rPr>
      </w:pPr>
      <w:r>
        <w:rPr>
          <w:rFonts w:hint="eastAsia"/>
          <w:lang w:eastAsia="zh-CN"/>
        </w:rPr>
        <w:t>SSB T</w:t>
      </w:r>
      <w:r>
        <w:rPr>
          <w:lang w:eastAsia="zh-CN"/>
        </w:rPr>
        <w:t>X</w:t>
      </w:r>
      <w:r>
        <w:rPr>
          <w:rFonts w:hint="eastAsia"/>
          <w:lang w:eastAsia="zh-CN"/>
        </w:rPr>
        <w:t>/R</w:t>
      </w:r>
      <w:r>
        <w:rPr>
          <w:lang w:eastAsia="zh-CN"/>
        </w:rPr>
        <w:t>X</w:t>
      </w:r>
      <w:r>
        <w:rPr>
          <w:rFonts w:hint="eastAsia"/>
          <w:lang w:eastAsia="zh-CN"/>
        </w:rPr>
        <w:t xml:space="preserve"> pattern</w:t>
      </w:r>
    </w:p>
    <w:p w14:paraId="3102A896" w14:textId="439A4861" w:rsidR="00870A29" w:rsidRDefault="009430D7" w:rsidP="00BB3A38">
      <w:pPr>
        <w:rPr>
          <w:rFonts w:eastAsiaTheme="minorEastAsia"/>
          <w:lang w:eastAsia="zh-CN"/>
        </w:rPr>
      </w:pPr>
      <w:r>
        <w:rPr>
          <w:lang w:eastAsia="zh-CN"/>
        </w:rPr>
        <w:t xml:space="preserve">To </w:t>
      </w:r>
      <w:r w:rsidR="00616DA7">
        <w:rPr>
          <w:lang w:eastAsia="zh-CN"/>
        </w:rPr>
        <w:t>enable</w:t>
      </w:r>
      <w:r>
        <w:rPr>
          <w:lang w:eastAsia="zh-CN"/>
        </w:rPr>
        <w:t xml:space="preserve"> the mutual</w:t>
      </w:r>
      <w:r w:rsidRPr="00F54CD4">
        <w:rPr>
          <w:lang w:eastAsia="zh-CN"/>
        </w:rPr>
        <w:t xml:space="preserve"> </w:t>
      </w:r>
      <w:r w:rsidR="003A5F5D" w:rsidRPr="00807E2E">
        <w:rPr>
          <w:lang w:eastAsia="zh-CN"/>
        </w:rPr>
        <w:t>discovery and measurement</w:t>
      </w:r>
      <w:r w:rsidR="00B25A69" w:rsidRPr="00F54CD4">
        <w:rPr>
          <w:lang w:eastAsia="zh-CN"/>
        </w:rPr>
        <w:t xml:space="preserve"> a</w:t>
      </w:r>
      <w:r w:rsidR="00B25A69">
        <w:rPr>
          <w:lang w:eastAsia="zh-CN"/>
        </w:rPr>
        <w:t xml:space="preserve">mong multiple </w:t>
      </w:r>
      <w:r w:rsidR="00A248D2">
        <w:rPr>
          <w:lang w:eastAsia="zh-CN"/>
        </w:rPr>
        <w:t>IAB nodes</w:t>
      </w:r>
      <w:r w:rsidR="003C64FC" w:rsidRPr="003C64FC">
        <w:rPr>
          <w:lang w:eastAsia="zh-CN"/>
        </w:rPr>
        <w:t xml:space="preserve"> </w:t>
      </w:r>
      <w:r w:rsidR="003C64FC" w:rsidRPr="0006332A">
        <w:rPr>
          <w:lang w:eastAsia="zh-CN"/>
        </w:rPr>
        <w:t xml:space="preserve">in </w:t>
      </w:r>
      <w:r w:rsidR="003C64FC">
        <w:rPr>
          <w:lang w:eastAsia="zh-CN"/>
        </w:rPr>
        <w:t>S</w:t>
      </w:r>
      <w:r w:rsidR="003C64FC" w:rsidRPr="0006332A">
        <w:rPr>
          <w:lang w:eastAsia="zh-CN"/>
        </w:rPr>
        <w:t>tage 2</w:t>
      </w:r>
      <w:r w:rsidR="003C64FC">
        <w:rPr>
          <w:lang w:eastAsia="zh-CN"/>
        </w:rPr>
        <w:t xml:space="preserve"> (after </w:t>
      </w:r>
      <w:r w:rsidR="003C64FC" w:rsidRPr="00F207B8">
        <w:t xml:space="preserve">the </w:t>
      </w:r>
      <w:r w:rsidR="003C64FC">
        <w:t>IAB</w:t>
      </w:r>
      <w:r w:rsidR="00650CA0">
        <w:t xml:space="preserve"> </w:t>
      </w:r>
      <w:r w:rsidR="003C64FC">
        <w:t>node</w:t>
      </w:r>
      <w:r w:rsidR="003C64FC" w:rsidRPr="00F207B8">
        <w:t xml:space="preserve"> DU becomes active</w:t>
      </w:r>
      <w:r w:rsidR="003C64FC">
        <w:rPr>
          <w:lang w:eastAsia="zh-CN"/>
        </w:rPr>
        <w:t>)</w:t>
      </w:r>
      <w:r w:rsidR="00A248D2">
        <w:rPr>
          <w:lang w:eastAsia="zh-CN"/>
        </w:rPr>
        <w:t xml:space="preserve">, the </w:t>
      </w:r>
      <w:r w:rsidR="009422CE">
        <w:rPr>
          <w:lang w:eastAsia="zh-CN"/>
        </w:rPr>
        <w:t xml:space="preserve">CU </w:t>
      </w:r>
      <w:r w:rsidR="00A248D2">
        <w:rPr>
          <w:lang w:eastAsia="zh-CN"/>
        </w:rPr>
        <w:t xml:space="preserve">should coordinate the </w:t>
      </w:r>
      <w:r w:rsidR="00E70AFE">
        <w:rPr>
          <w:lang w:eastAsia="zh-CN"/>
        </w:rPr>
        <w:t xml:space="preserve">SSB transmission/reception </w:t>
      </w:r>
      <w:r w:rsidR="00560F48">
        <w:rPr>
          <w:lang w:eastAsia="zh-CN"/>
        </w:rPr>
        <w:t xml:space="preserve">pattern </w:t>
      </w:r>
      <w:r w:rsidR="006837AF">
        <w:rPr>
          <w:lang w:eastAsia="zh-CN"/>
        </w:rPr>
        <w:t>for</w:t>
      </w:r>
      <w:r w:rsidR="00E70AFE">
        <w:rPr>
          <w:lang w:eastAsia="zh-CN"/>
        </w:rPr>
        <w:t xml:space="preserve"> </w:t>
      </w:r>
      <w:r w:rsidR="00106852">
        <w:rPr>
          <w:lang w:eastAsia="zh-CN"/>
        </w:rPr>
        <w:t>the</w:t>
      </w:r>
      <w:r w:rsidR="00C64AD9">
        <w:rPr>
          <w:lang w:eastAsia="zh-CN"/>
        </w:rPr>
        <w:t xml:space="preserve"> IAB nodes</w:t>
      </w:r>
      <w:r w:rsidR="00E70AFE">
        <w:rPr>
          <w:lang w:eastAsia="zh-CN"/>
        </w:rPr>
        <w:t>.</w:t>
      </w:r>
      <w:r w:rsidR="00935D29">
        <w:rPr>
          <w:lang w:eastAsia="zh-CN"/>
        </w:rPr>
        <w:t xml:space="preserve"> A</w:t>
      </w:r>
      <w:r w:rsidR="00F23102">
        <w:rPr>
          <w:lang w:eastAsia="zh-CN"/>
        </w:rPr>
        <w:t xml:space="preserve">fter the coordinated configurations, </w:t>
      </w:r>
      <w:r w:rsidR="00794BD0">
        <w:rPr>
          <w:lang w:eastAsia="zh-CN"/>
        </w:rPr>
        <w:t>each</w:t>
      </w:r>
      <w:r w:rsidR="00C64AD9">
        <w:rPr>
          <w:lang w:eastAsia="zh-CN"/>
        </w:rPr>
        <w:t xml:space="preserve"> IAB node should be able to discover</w:t>
      </w:r>
      <w:r w:rsidR="00F14496">
        <w:rPr>
          <w:lang w:eastAsia="zh-CN"/>
        </w:rPr>
        <w:t xml:space="preserve"> and measure</w:t>
      </w:r>
      <w:r w:rsidR="00C64AD9">
        <w:rPr>
          <w:lang w:eastAsia="zh-CN"/>
        </w:rPr>
        <w:t xml:space="preserve"> </w:t>
      </w:r>
      <w:r w:rsidR="002736D9">
        <w:rPr>
          <w:rFonts w:hint="eastAsia"/>
          <w:lang w:eastAsia="zh-CN"/>
        </w:rPr>
        <w:t>other</w:t>
      </w:r>
      <w:r w:rsidR="00C64AD9">
        <w:rPr>
          <w:lang w:eastAsia="zh-CN"/>
        </w:rPr>
        <w:t xml:space="preserve"> IAB nodes</w:t>
      </w:r>
      <w:r w:rsidR="00F14496">
        <w:rPr>
          <w:lang w:eastAsia="zh-CN"/>
        </w:rPr>
        <w:t xml:space="preserve"> during its reception occasions</w:t>
      </w:r>
      <w:r w:rsidR="002736D9">
        <w:rPr>
          <w:rFonts w:hint="eastAsia"/>
          <w:lang w:eastAsia="zh-CN"/>
        </w:rPr>
        <w:t xml:space="preserve"> (i.e., SMTC)</w:t>
      </w:r>
      <w:r w:rsidR="00F14496">
        <w:rPr>
          <w:lang w:eastAsia="zh-CN"/>
        </w:rPr>
        <w:t xml:space="preserve">, and </w:t>
      </w:r>
      <w:r w:rsidR="002736D9">
        <w:rPr>
          <w:rFonts w:hint="eastAsia"/>
          <w:lang w:eastAsia="zh-CN"/>
        </w:rPr>
        <w:t xml:space="preserve">also </w:t>
      </w:r>
      <w:r w:rsidR="00B25E5F">
        <w:rPr>
          <w:lang w:eastAsia="zh-CN"/>
        </w:rPr>
        <w:t xml:space="preserve">be discovered </w:t>
      </w:r>
      <w:r w:rsidR="002736D9">
        <w:rPr>
          <w:rFonts w:hint="eastAsia"/>
          <w:lang w:eastAsia="zh-CN"/>
        </w:rPr>
        <w:t>and</w:t>
      </w:r>
      <w:r w:rsidR="00B25E5F">
        <w:rPr>
          <w:lang w:eastAsia="zh-CN"/>
        </w:rPr>
        <w:t xml:space="preserve"> measured by </w:t>
      </w:r>
      <w:r w:rsidR="002736D9">
        <w:rPr>
          <w:rFonts w:hint="eastAsia"/>
          <w:lang w:eastAsia="zh-CN"/>
        </w:rPr>
        <w:t>other</w:t>
      </w:r>
      <w:r w:rsidR="00F14496">
        <w:rPr>
          <w:lang w:eastAsia="zh-CN"/>
        </w:rPr>
        <w:t xml:space="preserve"> IAB nodes</w:t>
      </w:r>
      <w:r w:rsidR="00B25E5F">
        <w:rPr>
          <w:lang w:eastAsia="zh-CN"/>
        </w:rPr>
        <w:t xml:space="preserve"> during</w:t>
      </w:r>
      <w:r w:rsidR="003F503F">
        <w:rPr>
          <w:lang w:eastAsia="zh-CN"/>
        </w:rPr>
        <w:t xml:space="preserve"> </w:t>
      </w:r>
      <w:r w:rsidR="00B25E5F">
        <w:rPr>
          <w:lang w:eastAsia="zh-CN"/>
        </w:rPr>
        <w:t xml:space="preserve">its </w:t>
      </w:r>
      <w:r w:rsidR="002736D9">
        <w:rPr>
          <w:rFonts w:hint="eastAsia"/>
          <w:lang w:eastAsia="zh-CN"/>
        </w:rPr>
        <w:t xml:space="preserve">SSB </w:t>
      </w:r>
      <w:r w:rsidR="00B25E5F">
        <w:rPr>
          <w:lang w:eastAsia="zh-CN"/>
        </w:rPr>
        <w:t>transmission</w:t>
      </w:r>
      <w:r w:rsidR="002736D9">
        <w:rPr>
          <w:rFonts w:hint="eastAsia"/>
          <w:lang w:eastAsia="zh-CN"/>
        </w:rPr>
        <w:t xml:space="preserve"> </w:t>
      </w:r>
      <w:r w:rsidR="00B25E5F">
        <w:rPr>
          <w:lang w:eastAsia="zh-CN"/>
        </w:rPr>
        <w:t>occasions.</w:t>
      </w:r>
      <w:r w:rsidR="00593B06">
        <w:rPr>
          <w:lang w:eastAsia="zh-CN"/>
        </w:rPr>
        <w:t xml:space="preserve"> </w:t>
      </w:r>
      <w:r w:rsidR="00BC658D">
        <w:rPr>
          <w:rFonts w:eastAsiaTheme="minorEastAsia"/>
          <w:lang w:eastAsia="zh-CN"/>
        </w:rPr>
        <w:t>Essentially</w:t>
      </w:r>
      <w:r w:rsidR="00870A29">
        <w:rPr>
          <w:rFonts w:eastAsiaTheme="minorEastAsia"/>
          <w:lang w:eastAsia="zh-CN"/>
        </w:rPr>
        <w:t xml:space="preserve">, the SSB set </w:t>
      </w:r>
      <w:r w:rsidR="00870A29" w:rsidRPr="00807E2E">
        <w:rPr>
          <w:rFonts w:eastAsiaTheme="minorEastAsia"/>
          <w:lang w:eastAsia="zh-CN"/>
        </w:rPr>
        <w:t>TX/RX</w:t>
      </w:r>
      <w:r w:rsidR="00870A29">
        <w:rPr>
          <w:rFonts w:eastAsiaTheme="minorEastAsia"/>
          <w:lang w:eastAsia="zh-CN"/>
        </w:rPr>
        <w:t xml:space="preserve"> patterns should be obtained by </w:t>
      </w:r>
      <w:r w:rsidR="009422CE">
        <w:rPr>
          <w:rFonts w:eastAsiaTheme="minorEastAsia"/>
          <w:lang w:eastAsia="zh-CN"/>
        </w:rPr>
        <w:t>a</w:t>
      </w:r>
      <w:r w:rsidR="00870A29">
        <w:rPr>
          <w:rFonts w:eastAsiaTheme="minorEastAsia"/>
          <w:lang w:eastAsia="zh-CN"/>
        </w:rPr>
        <w:t xml:space="preserve"> combination of SSB transmission and reception (SMTC) configurations. </w:t>
      </w:r>
      <w:r w:rsidR="00BC658D">
        <w:rPr>
          <w:rFonts w:eastAsiaTheme="minorEastAsia"/>
          <w:lang w:eastAsia="zh-CN"/>
        </w:rPr>
        <w:t>In this section</w:t>
      </w:r>
      <w:r w:rsidR="00870A29">
        <w:rPr>
          <w:rFonts w:eastAsiaTheme="minorEastAsia"/>
          <w:lang w:eastAsia="zh-CN"/>
        </w:rPr>
        <w:t xml:space="preserve">, we </w:t>
      </w:r>
      <w:r w:rsidR="00BC658D">
        <w:rPr>
          <w:rFonts w:eastAsiaTheme="minorEastAsia"/>
          <w:lang w:eastAsia="zh-CN"/>
        </w:rPr>
        <w:t>have some analysis on</w:t>
      </w:r>
      <w:r w:rsidR="00870A29">
        <w:rPr>
          <w:rFonts w:eastAsiaTheme="minorEastAsia"/>
          <w:lang w:eastAsia="zh-CN"/>
        </w:rPr>
        <w:t xml:space="preserve"> the</w:t>
      </w:r>
      <w:r w:rsidR="005D5637">
        <w:rPr>
          <w:rFonts w:eastAsiaTheme="minorEastAsia"/>
          <w:lang w:eastAsia="zh-CN"/>
        </w:rPr>
        <w:t xml:space="preserve"> </w:t>
      </w:r>
      <w:r w:rsidR="00BC658D">
        <w:rPr>
          <w:rFonts w:eastAsiaTheme="minorEastAsia"/>
          <w:lang w:eastAsia="zh-CN"/>
        </w:rPr>
        <w:t xml:space="preserve">desired </w:t>
      </w:r>
      <w:r w:rsidR="00AF3C45">
        <w:rPr>
          <w:rFonts w:eastAsiaTheme="minorEastAsia"/>
          <w:lang w:eastAsia="zh-CN"/>
        </w:rPr>
        <w:t>TX/RX</w:t>
      </w:r>
      <w:r w:rsidR="005D5637">
        <w:rPr>
          <w:rFonts w:eastAsiaTheme="minorEastAsia"/>
          <w:lang w:eastAsia="zh-CN"/>
        </w:rPr>
        <w:t xml:space="preserve"> patterns to </w:t>
      </w:r>
      <w:r w:rsidR="00BC658D">
        <w:rPr>
          <w:rFonts w:eastAsiaTheme="minorEastAsia"/>
          <w:lang w:eastAsia="zh-CN"/>
        </w:rPr>
        <w:t>provide some insight</w:t>
      </w:r>
      <w:r w:rsidR="00740052">
        <w:rPr>
          <w:rFonts w:eastAsiaTheme="minorEastAsia"/>
          <w:lang w:eastAsia="zh-CN"/>
        </w:rPr>
        <w:t>s</w:t>
      </w:r>
      <w:r w:rsidR="00BC658D">
        <w:rPr>
          <w:rFonts w:eastAsiaTheme="minorEastAsia"/>
          <w:lang w:eastAsia="zh-CN"/>
        </w:rPr>
        <w:t xml:space="preserve"> on </w:t>
      </w:r>
      <w:r w:rsidR="005864F9">
        <w:rPr>
          <w:rFonts w:eastAsiaTheme="minorEastAsia"/>
          <w:lang w:eastAsia="zh-CN"/>
        </w:rPr>
        <w:t xml:space="preserve">potential </w:t>
      </w:r>
      <w:r w:rsidR="00BC658D">
        <w:rPr>
          <w:rFonts w:eastAsiaTheme="minorEastAsia"/>
          <w:lang w:eastAsia="zh-CN"/>
        </w:rPr>
        <w:t>the</w:t>
      </w:r>
      <w:r w:rsidR="005D5637">
        <w:rPr>
          <w:rFonts w:eastAsiaTheme="minorEastAsia"/>
          <w:lang w:eastAsia="zh-CN"/>
        </w:rPr>
        <w:t xml:space="preserve"> SSB transmission and reception configurations.</w:t>
      </w:r>
      <w:r w:rsidR="00593B06">
        <w:rPr>
          <w:rFonts w:eastAsiaTheme="minorEastAsia"/>
          <w:lang w:eastAsia="zh-CN"/>
        </w:rPr>
        <w:t xml:space="preserve"> </w:t>
      </w:r>
    </w:p>
    <w:p w14:paraId="7597CB3B" w14:textId="1C77618A" w:rsidR="002736D9" w:rsidRDefault="00EA299E" w:rsidP="00BB3A38">
      <w:pPr>
        <w:rPr>
          <w:rFonts w:eastAsiaTheme="minorEastAsia"/>
          <w:lang w:eastAsia="zh-CN"/>
        </w:rPr>
      </w:pPr>
      <w:r>
        <w:rPr>
          <w:rFonts w:eastAsiaTheme="minorEastAsia"/>
          <w:lang w:eastAsia="zh-CN"/>
        </w:rPr>
        <w:t>T</w:t>
      </w:r>
      <w:r w:rsidR="002736D9">
        <w:rPr>
          <w:rFonts w:eastAsiaTheme="minorEastAsia"/>
          <w:lang w:eastAsia="zh-CN"/>
        </w:rPr>
        <w:t xml:space="preserve">he basic idea </w:t>
      </w:r>
      <w:r>
        <w:rPr>
          <w:rFonts w:eastAsiaTheme="minorEastAsia"/>
          <w:lang w:eastAsia="zh-CN"/>
        </w:rPr>
        <w:t xml:space="preserve">of SSB TX/RX patterns </w:t>
      </w:r>
      <w:r w:rsidR="002736D9">
        <w:rPr>
          <w:rFonts w:eastAsiaTheme="minorEastAsia"/>
          <w:lang w:eastAsia="zh-CN"/>
        </w:rPr>
        <w:t>could be generalized in</w:t>
      </w:r>
      <w:r>
        <w:rPr>
          <w:rFonts w:eastAsiaTheme="minorEastAsia"/>
          <w:lang w:eastAsia="zh-CN"/>
        </w:rPr>
        <w:t>to</w:t>
      </w:r>
      <w:r w:rsidR="002736D9">
        <w:rPr>
          <w:rFonts w:eastAsiaTheme="minorEastAsia"/>
          <w:lang w:eastAsia="zh-CN"/>
        </w:rPr>
        <w:t xml:space="preserve"> </w:t>
      </w:r>
      <w:r>
        <w:rPr>
          <w:rFonts w:eastAsiaTheme="minorEastAsia"/>
          <w:lang w:eastAsia="zh-CN"/>
        </w:rPr>
        <w:t>a</w:t>
      </w:r>
      <w:r w:rsidR="002736D9">
        <w:rPr>
          <w:rFonts w:eastAsiaTheme="minorEastAsia"/>
          <w:lang w:eastAsia="zh-CN"/>
        </w:rPr>
        <w:t xml:space="preserve"> unified framework as follows</w:t>
      </w:r>
    </w:p>
    <w:p w14:paraId="5B5C7F7B" w14:textId="5AD0A264" w:rsidR="005F5828" w:rsidRDefault="003A5F5D" w:rsidP="00807E2E">
      <w:pPr>
        <w:pStyle w:val="af"/>
        <w:numPr>
          <w:ilvl w:val="0"/>
          <w:numId w:val="28"/>
        </w:numPr>
        <w:ind w:firstLineChars="0"/>
        <w:rPr>
          <w:rFonts w:eastAsiaTheme="minorEastAsia"/>
          <w:lang w:eastAsia="zh-CN"/>
        </w:rPr>
      </w:pPr>
      <w:r w:rsidRPr="00807E2E">
        <w:rPr>
          <w:rFonts w:eastAsiaTheme="minorEastAsia"/>
          <w:lang w:eastAsia="zh-CN"/>
        </w:rPr>
        <w:t xml:space="preserve">Define the SSB </w:t>
      </w:r>
      <w:r w:rsidR="00BC42CB">
        <w:rPr>
          <w:rFonts w:eastAsiaTheme="minorEastAsia"/>
          <w:lang w:eastAsia="zh-CN"/>
        </w:rPr>
        <w:t xml:space="preserve">set </w:t>
      </w:r>
      <w:r w:rsidRPr="00807E2E">
        <w:rPr>
          <w:rFonts w:eastAsiaTheme="minorEastAsia"/>
          <w:lang w:eastAsia="zh-CN"/>
        </w:rPr>
        <w:t xml:space="preserve">TX/RX pattern in a </w:t>
      </w:r>
      <w:r w:rsidRPr="00807E2E">
        <w:rPr>
          <w:rFonts w:eastAsiaTheme="minorEastAsia"/>
          <w:i/>
          <w:lang w:eastAsia="zh-CN"/>
        </w:rPr>
        <w:t>K</w:t>
      </w:r>
      <w:r w:rsidRPr="00807E2E">
        <w:rPr>
          <w:rFonts w:eastAsiaTheme="minorEastAsia"/>
          <w:lang w:eastAsia="zh-CN"/>
        </w:rPr>
        <w:t xml:space="preserve"> SSB sets</w:t>
      </w:r>
      <w:r w:rsidR="002736D9">
        <w:rPr>
          <w:rFonts w:eastAsiaTheme="minorEastAsia"/>
          <w:lang w:eastAsia="zh-CN"/>
        </w:rPr>
        <w:t xml:space="preserve"> group</w:t>
      </w:r>
    </w:p>
    <w:p w14:paraId="64621961" w14:textId="291B503C" w:rsidR="005F5828" w:rsidRPr="006E33EB" w:rsidRDefault="002736D9" w:rsidP="00744FA9">
      <w:pPr>
        <w:pStyle w:val="af"/>
        <w:numPr>
          <w:ilvl w:val="0"/>
          <w:numId w:val="28"/>
        </w:numPr>
        <w:ind w:firstLineChars="0"/>
        <w:rPr>
          <w:rFonts w:eastAsiaTheme="minorEastAsia"/>
          <w:lang w:eastAsia="zh-CN"/>
        </w:rPr>
      </w:pPr>
      <w:r>
        <w:rPr>
          <w:rFonts w:eastAsiaTheme="minorEastAsia"/>
          <w:lang w:eastAsia="zh-CN"/>
        </w:rPr>
        <w:t xml:space="preserve">Within this group, </w:t>
      </w:r>
      <w:r w:rsidR="003A5F5D" w:rsidRPr="00807E2E">
        <w:rPr>
          <w:rFonts w:eastAsiaTheme="minorEastAsia"/>
          <w:i/>
          <w:lang w:eastAsia="zh-CN"/>
        </w:rPr>
        <w:t>K</w:t>
      </w:r>
      <w:r w:rsidR="003A5F5D" w:rsidRPr="00807E2E">
        <w:rPr>
          <w:rFonts w:eastAsiaTheme="minorEastAsia"/>
          <w:i/>
          <w:vertAlign w:val="subscript"/>
          <w:lang w:eastAsia="zh-CN"/>
        </w:rPr>
        <w:t>1</w:t>
      </w:r>
      <w:r w:rsidR="003A5F5D" w:rsidRPr="00807E2E">
        <w:rPr>
          <w:rFonts w:eastAsiaTheme="minorEastAsia"/>
          <w:lang w:eastAsia="zh-CN"/>
        </w:rPr>
        <w:t xml:space="preserve"> SSB sets are </w:t>
      </w:r>
      <w:r w:rsidR="009B0364">
        <w:rPr>
          <w:rFonts w:eastAsiaTheme="minorEastAsia"/>
          <w:lang w:eastAsia="zh-CN"/>
        </w:rPr>
        <w:t>used</w:t>
      </w:r>
      <w:r w:rsidR="009B0364" w:rsidRPr="00807E2E">
        <w:rPr>
          <w:rFonts w:eastAsiaTheme="minorEastAsia"/>
          <w:lang w:eastAsia="zh-CN"/>
        </w:rPr>
        <w:t xml:space="preserve"> </w:t>
      </w:r>
      <w:r w:rsidR="003A5F5D" w:rsidRPr="00807E2E">
        <w:rPr>
          <w:rFonts w:eastAsiaTheme="minorEastAsia"/>
          <w:lang w:eastAsia="zh-CN"/>
        </w:rPr>
        <w:t>for reception/measurement</w:t>
      </w:r>
      <w:r>
        <w:rPr>
          <w:rFonts w:eastAsiaTheme="minorEastAsia"/>
          <w:lang w:eastAsia="zh-CN"/>
        </w:rPr>
        <w:t xml:space="preserve"> and the </w:t>
      </w:r>
      <w:r w:rsidR="00920260">
        <w:rPr>
          <w:rFonts w:eastAsiaTheme="minorEastAsia"/>
          <w:lang w:eastAsia="zh-CN"/>
        </w:rPr>
        <w:t xml:space="preserve">remaining </w:t>
      </w:r>
      <w:r>
        <w:rPr>
          <w:rFonts w:eastAsiaTheme="minorEastAsia"/>
          <w:lang w:eastAsia="zh-CN"/>
        </w:rPr>
        <w:t>(</w:t>
      </w:r>
      <w:r w:rsidR="003A5F5D" w:rsidRPr="00807E2E">
        <w:rPr>
          <w:rFonts w:eastAsiaTheme="minorEastAsia"/>
          <w:i/>
          <w:lang w:eastAsia="zh-CN"/>
        </w:rPr>
        <w:t>K</w:t>
      </w:r>
      <w:r>
        <w:rPr>
          <w:rFonts w:eastAsiaTheme="minorEastAsia"/>
          <w:lang w:eastAsia="zh-CN"/>
        </w:rPr>
        <w:t>-</w:t>
      </w:r>
      <w:r w:rsidR="003A5F5D" w:rsidRPr="00807E2E">
        <w:rPr>
          <w:rFonts w:eastAsiaTheme="minorEastAsia"/>
          <w:i/>
          <w:lang w:eastAsia="zh-CN"/>
        </w:rPr>
        <w:t>K</w:t>
      </w:r>
      <w:r w:rsidR="003A5F5D" w:rsidRPr="00807E2E">
        <w:rPr>
          <w:rFonts w:eastAsiaTheme="minorEastAsia"/>
          <w:i/>
          <w:vertAlign w:val="subscript"/>
          <w:lang w:eastAsia="zh-CN"/>
        </w:rPr>
        <w:t>1</w:t>
      </w:r>
      <w:r>
        <w:rPr>
          <w:rFonts w:eastAsiaTheme="minorEastAsia"/>
          <w:lang w:eastAsia="zh-CN"/>
        </w:rPr>
        <w:t xml:space="preserve">) SSB sets are </w:t>
      </w:r>
      <w:r w:rsidR="009B0364">
        <w:rPr>
          <w:rFonts w:eastAsiaTheme="minorEastAsia"/>
          <w:lang w:eastAsia="zh-CN"/>
        </w:rPr>
        <w:t xml:space="preserve">used </w:t>
      </w:r>
      <w:r>
        <w:rPr>
          <w:rFonts w:eastAsiaTheme="minorEastAsia"/>
          <w:lang w:eastAsia="zh-CN"/>
        </w:rPr>
        <w:t>for transmission</w:t>
      </w:r>
    </w:p>
    <w:p w14:paraId="33C57CB8" w14:textId="2138A40B" w:rsidR="005F5828" w:rsidRDefault="00F7726A" w:rsidP="00807E2E">
      <w:pPr>
        <w:ind w:firstLineChars="800" w:firstLine="1760"/>
        <w:rPr>
          <w:rFonts w:eastAsiaTheme="minorEastAsia"/>
          <w:lang w:eastAsia="zh-CN"/>
        </w:rPr>
      </w:pPr>
      <w:r w:rsidRPr="0006332A">
        <w:pict w14:anchorId="2BF99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3.45pt;height:2in">
            <v:imagedata r:id="rId8" o:title=""/>
          </v:shape>
        </w:pict>
      </w:r>
      <w:r w:rsidR="002736D9">
        <w:rPr>
          <w:rFonts w:eastAsiaTheme="minorEastAsia"/>
          <w:lang w:eastAsia="zh-CN"/>
        </w:rPr>
        <w:t xml:space="preserve"> </w:t>
      </w:r>
    </w:p>
    <w:p w14:paraId="3A4E6D4B" w14:textId="636FE5B6" w:rsidR="005F5828" w:rsidRPr="00807E2E" w:rsidRDefault="002736D9" w:rsidP="00807E2E">
      <w:pPr>
        <w:ind w:firstLineChars="1000" w:firstLine="2200"/>
        <w:rPr>
          <w:rFonts w:eastAsiaTheme="minorEastAsia"/>
          <w:lang w:eastAsia="zh-CN"/>
        </w:rPr>
      </w:pPr>
      <w:r>
        <w:rPr>
          <w:rFonts w:eastAsiaTheme="minorEastAsia"/>
          <w:lang w:eastAsia="zh-CN"/>
        </w:rPr>
        <w:t>Figure</w:t>
      </w:r>
      <w:r w:rsidR="004D14FF" w:rsidRPr="0006332A">
        <w:t xml:space="preserve"> </w:t>
      </w:r>
      <w:r w:rsidR="002A4773">
        <w:rPr>
          <w:noProof/>
        </w:rPr>
        <w:t>1</w:t>
      </w:r>
      <w:r>
        <w:rPr>
          <w:rFonts w:eastAsiaTheme="minorEastAsia"/>
          <w:lang w:eastAsia="zh-CN"/>
        </w:rPr>
        <w:t xml:space="preserve">: SSB </w:t>
      </w:r>
      <w:r w:rsidR="000C4732">
        <w:rPr>
          <w:rFonts w:eastAsiaTheme="minorEastAsia"/>
          <w:lang w:eastAsia="zh-CN"/>
        </w:rPr>
        <w:t xml:space="preserve">set </w:t>
      </w:r>
      <w:r>
        <w:rPr>
          <w:rFonts w:eastAsiaTheme="minorEastAsia"/>
          <w:lang w:eastAsia="zh-CN"/>
        </w:rPr>
        <w:t>transmission/reception pattern</w:t>
      </w:r>
    </w:p>
    <w:p w14:paraId="048ECFFF" w14:textId="77777777" w:rsidR="00593B06" w:rsidRPr="00A24733" w:rsidRDefault="00593B06" w:rsidP="00593B06">
      <w:pPr>
        <w:rPr>
          <w:rFonts w:eastAsiaTheme="minorEastAsia"/>
          <w:lang w:eastAsia="zh-CN"/>
        </w:rPr>
      </w:pPr>
      <w:r>
        <w:rPr>
          <w:rFonts w:eastAsiaTheme="minorEastAsia" w:hint="eastAsia"/>
          <w:lang w:eastAsia="zh-CN"/>
        </w:rPr>
        <w:lastRenderedPageBreak/>
        <w:t xml:space="preserve">The </w:t>
      </w:r>
      <w:r w:rsidRPr="00807E2E">
        <w:rPr>
          <w:rFonts w:eastAsiaTheme="minorEastAsia"/>
          <w:lang w:eastAsia="zh-CN"/>
        </w:rPr>
        <w:t xml:space="preserve">SSB </w:t>
      </w:r>
      <w:r>
        <w:rPr>
          <w:rFonts w:eastAsiaTheme="minorEastAsia"/>
          <w:lang w:eastAsia="zh-CN"/>
        </w:rPr>
        <w:t xml:space="preserve">set </w:t>
      </w:r>
      <w:r w:rsidRPr="00807E2E">
        <w:rPr>
          <w:rFonts w:eastAsiaTheme="minorEastAsia"/>
          <w:lang w:eastAsia="zh-CN"/>
        </w:rPr>
        <w:t>TX/RX</w:t>
      </w:r>
      <w:r>
        <w:rPr>
          <w:rFonts w:eastAsiaTheme="minorEastAsia" w:hint="eastAsia"/>
          <w:lang w:eastAsia="zh-CN"/>
        </w:rPr>
        <w:t xml:space="preserve"> pattern can be denoted </w:t>
      </w:r>
      <w:r>
        <w:rPr>
          <w:rFonts w:eastAsiaTheme="minorEastAsia"/>
          <w:lang w:eastAsia="zh-CN"/>
        </w:rPr>
        <w:t>as</w:t>
      </w:r>
      <w:r>
        <w:rPr>
          <w:rFonts w:eastAsiaTheme="minorEastAsia" w:hint="eastAsia"/>
          <w:lang w:eastAsia="zh-CN"/>
        </w:rPr>
        <w:t xml:space="preserve"> </w:t>
      </w:r>
      <w:r>
        <w:rPr>
          <w:rFonts w:eastAsiaTheme="minorEastAsia"/>
          <w:lang w:eastAsia="zh-CN"/>
        </w:rPr>
        <w:t xml:space="preserve">pattern </w:t>
      </w:r>
      <w:r>
        <w:rPr>
          <w:rFonts w:eastAsiaTheme="minorEastAsia" w:hint="eastAsia"/>
          <w:lang w:eastAsia="zh-CN"/>
        </w:rPr>
        <w:t>(</w:t>
      </w:r>
      <w:r w:rsidRPr="00807E2E">
        <w:rPr>
          <w:rFonts w:eastAsiaTheme="minorEastAsia"/>
          <w:i/>
          <w:lang w:eastAsia="zh-CN"/>
        </w:rPr>
        <w:t>K</w:t>
      </w:r>
      <w:r w:rsidRPr="00807E2E">
        <w:rPr>
          <w:rFonts w:eastAsiaTheme="minorEastAsia"/>
          <w:i/>
          <w:vertAlign w:val="subscript"/>
          <w:lang w:eastAsia="zh-CN"/>
        </w:rPr>
        <w:t>1</w:t>
      </w:r>
      <w:r>
        <w:rPr>
          <w:rFonts w:eastAsiaTheme="minorEastAsia"/>
          <w:lang w:eastAsia="zh-CN"/>
        </w:rPr>
        <w:t xml:space="preserve">, </w:t>
      </w:r>
      <w:r w:rsidRPr="00904590">
        <w:rPr>
          <w:rFonts w:eastAsiaTheme="minorEastAsia"/>
          <w:i/>
          <w:lang w:eastAsia="zh-CN"/>
        </w:rPr>
        <w:t>K</w:t>
      </w:r>
      <w:r>
        <w:rPr>
          <w:rFonts w:eastAsiaTheme="minorEastAsia" w:hint="eastAsia"/>
          <w:lang w:eastAsia="zh-CN"/>
        </w:rPr>
        <w:t>)</w:t>
      </w:r>
      <w:r>
        <w:rPr>
          <w:rFonts w:eastAsiaTheme="minorEastAsia"/>
          <w:lang w:eastAsia="zh-CN"/>
        </w:rPr>
        <w:t>. With this framework, the SSB set transmission/reception pattern in Figure 1 can be denoted as pattern (1, 3), where a single SMTC window is configured for each IAB node. Therefore, this (1, 3) pattern could create 3 SSB set TX/RX patterns in Figure 1 and be used for 3 IAB nodes.</w:t>
      </w:r>
    </w:p>
    <w:p w14:paraId="3E43B840" w14:textId="23B32AA0" w:rsidR="006C5701" w:rsidRPr="001C3D26" w:rsidRDefault="007D31D3">
      <w:pPr>
        <w:rPr>
          <w:lang w:eastAsia="zh-CN"/>
        </w:rPr>
      </w:pPr>
      <w:r>
        <w:rPr>
          <w:rFonts w:eastAsiaTheme="minorEastAsia"/>
          <w:lang w:eastAsia="zh-CN"/>
        </w:rPr>
        <w:t xml:space="preserve">The </w:t>
      </w:r>
      <w:r w:rsidR="00BC1ACB">
        <w:rPr>
          <w:rFonts w:eastAsiaTheme="minorEastAsia" w:hint="eastAsia"/>
          <w:lang w:eastAsia="zh-CN"/>
        </w:rPr>
        <w:t xml:space="preserve">(1, </w:t>
      </w:r>
      <w:r w:rsidR="003A5F5D" w:rsidRPr="00807E2E">
        <w:rPr>
          <w:rFonts w:eastAsiaTheme="minorEastAsia"/>
          <w:i/>
          <w:lang w:eastAsia="zh-CN"/>
        </w:rPr>
        <w:t>K</w:t>
      </w:r>
      <w:r w:rsidR="00BC1ACB">
        <w:rPr>
          <w:rFonts w:eastAsiaTheme="minorEastAsia" w:hint="eastAsia"/>
          <w:lang w:eastAsia="zh-CN"/>
        </w:rPr>
        <w:t>)</w:t>
      </w:r>
      <w:r w:rsidR="00BC1ACB">
        <w:rPr>
          <w:rFonts w:eastAsiaTheme="minorEastAsia"/>
          <w:lang w:eastAsia="zh-CN"/>
        </w:rPr>
        <w:t xml:space="preserve"> SSB</w:t>
      </w:r>
      <w:r w:rsidR="000C4732">
        <w:rPr>
          <w:rFonts w:eastAsiaTheme="minorEastAsia"/>
          <w:lang w:eastAsia="zh-CN"/>
        </w:rPr>
        <w:t xml:space="preserve"> set</w:t>
      </w:r>
      <w:r w:rsidR="00BC1ACB">
        <w:rPr>
          <w:rFonts w:eastAsiaTheme="minorEastAsia"/>
          <w:lang w:eastAsia="zh-CN"/>
        </w:rPr>
        <w:t xml:space="preserve"> TX/RX pattern </w:t>
      </w:r>
      <w:r>
        <w:rPr>
          <w:rFonts w:eastAsiaTheme="minorEastAsia"/>
          <w:lang w:eastAsia="zh-CN"/>
        </w:rPr>
        <w:t xml:space="preserve">with </w:t>
      </w:r>
      <w:r w:rsidR="007678F4">
        <w:rPr>
          <w:rFonts w:eastAsiaTheme="minorEastAsia"/>
          <w:lang w:eastAsia="zh-CN"/>
        </w:rPr>
        <w:t xml:space="preserve">a </w:t>
      </w:r>
      <w:r w:rsidR="00362341">
        <w:rPr>
          <w:rFonts w:eastAsiaTheme="minorEastAsia"/>
          <w:lang w:eastAsia="zh-CN"/>
        </w:rPr>
        <w:t xml:space="preserve">single </w:t>
      </w:r>
      <w:r>
        <w:rPr>
          <w:rFonts w:eastAsiaTheme="minorEastAsia"/>
          <w:lang w:eastAsia="zh-CN"/>
        </w:rPr>
        <w:t xml:space="preserve">SMTC </w:t>
      </w:r>
      <w:r w:rsidR="00362341">
        <w:rPr>
          <w:rFonts w:eastAsiaTheme="minorEastAsia"/>
          <w:lang w:eastAsia="zh-CN"/>
        </w:rPr>
        <w:t xml:space="preserve">window configuration </w:t>
      </w:r>
      <w:r>
        <w:rPr>
          <w:rFonts w:eastAsiaTheme="minorEastAsia"/>
          <w:lang w:eastAsia="zh-CN"/>
        </w:rPr>
        <w:t>is the simpl</w:t>
      </w:r>
      <w:r w:rsidR="00130F83">
        <w:rPr>
          <w:rFonts w:eastAsiaTheme="minorEastAsia"/>
          <w:lang w:eastAsia="zh-CN"/>
        </w:rPr>
        <w:t>est</w:t>
      </w:r>
      <w:r>
        <w:rPr>
          <w:rFonts w:eastAsiaTheme="minorEastAsia"/>
          <w:lang w:eastAsia="zh-CN"/>
        </w:rPr>
        <w:t xml:space="preserve"> scheme to enable </w:t>
      </w:r>
      <w:r w:rsidRPr="00C20C20">
        <w:rPr>
          <w:rFonts w:eastAsiaTheme="minorEastAsia"/>
          <w:i/>
          <w:lang w:eastAsia="zh-CN"/>
        </w:rPr>
        <w:t>K</w:t>
      </w:r>
      <w:r>
        <w:rPr>
          <w:rFonts w:eastAsiaTheme="minorEastAsia"/>
          <w:lang w:eastAsia="zh-CN"/>
        </w:rPr>
        <w:t xml:space="preserve"> </w:t>
      </w:r>
      <w:r w:rsidR="00BC1ACB">
        <w:rPr>
          <w:rFonts w:eastAsiaTheme="minorEastAsia"/>
          <w:lang w:eastAsia="zh-CN"/>
        </w:rPr>
        <w:t>IAB node</w:t>
      </w:r>
      <w:r>
        <w:rPr>
          <w:rFonts w:eastAsiaTheme="minorEastAsia"/>
          <w:lang w:eastAsia="zh-CN"/>
        </w:rPr>
        <w:t>s</w:t>
      </w:r>
      <w:r w:rsidR="00BC1ACB">
        <w:rPr>
          <w:rFonts w:eastAsiaTheme="minorEastAsia"/>
          <w:lang w:eastAsia="zh-CN"/>
        </w:rPr>
        <w:t xml:space="preserve"> mutual discovery or measurement</w:t>
      </w:r>
      <w:r w:rsidR="00B450DC">
        <w:rPr>
          <w:rFonts w:eastAsiaTheme="minorEastAsia"/>
          <w:lang w:eastAsia="zh-CN"/>
        </w:rPr>
        <w:t>,</w:t>
      </w:r>
      <w:r w:rsidR="00AF2716">
        <w:rPr>
          <w:rFonts w:eastAsiaTheme="minorEastAsia"/>
          <w:lang w:eastAsia="zh-CN"/>
        </w:rPr>
        <w:t xml:space="preserve"> but</w:t>
      </w:r>
      <w:r w:rsidR="00B450DC">
        <w:rPr>
          <w:rFonts w:eastAsiaTheme="minorEastAsia"/>
          <w:lang w:eastAsia="zh-CN"/>
        </w:rPr>
        <w:t xml:space="preserve"> it lead</w:t>
      </w:r>
      <w:r w:rsidR="00BC2631">
        <w:rPr>
          <w:rFonts w:eastAsiaTheme="minorEastAsia"/>
          <w:lang w:eastAsia="zh-CN"/>
        </w:rPr>
        <w:t>s</w:t>
      </w:r>
      <w:r w:rsidR="00BC1ACB">
        <w:rPr>
          <w:rFonts w:eastAsiaTheme="minorEastAsia"/>
          <w:lang w:eastAsia="zh-CN"/>
        </w:rPr>
        <w:t xml:space="preserve"> to increasing </w:t>
      </w:r>
      <w:r w:rsidR="00B450DC">
        <w:rPr>
          <w:rFonts w:eastAsiaTheme="minorEastAsia"/>
          <w:lang w:eastAsia="zh-CN"/>
        </w:rPr>
        <w:t xml:space="preserve">measurement </w:t>
      </w:r>
      <w:r w:rsidR="00B450DC">
        <w:rPr>
          <w:rFonts w:eastAsiaTheme="minorEastAsia" w:hint="eastAsia"/>
          <w:lang w:eastAsia="zh-CN"/>
        </w:rPr>
        <w:t>period</w:t>
      </w:r>
      <w:r w:rsidR="00BC1ACB">
        <w:rPr>
          <w:rFonts w:eastAsiaTheme="minorEastAsia"/>
          <w:lang w:eastAsia="zh-CN"/>
        </w:rPr>
        <w:t xml:space="preserve"> </w:t>
      </w:r>
      <w:r w:rsidR="00BC2631">
        <w:rPr>
          <w:rFonts w:eastAsiaTheme="minorEastAsia"/>
          <w:lang w:eastAsia="zh-CN"/>
        </w:rPr>
        <w:t>with the increasing number of</w:t>
      </w:r>
      <w:r w:rsidR="00BC1ACB">
        <w:rPr>
          <w:rFonts w:eastAsiaTheme="minorEastAsia"/>
          <w:lang w:eastAsia="zh-CN"/>
        </w:rPr>
        <w:t xml:space="preserve"> IAB node</w:t>
      </w:r>
      <w:r w:rsidR="00BC2631">
        <w:rPr>
          <w:rFonts w:eastAsiaTheme="minorEastAsia"/>
          <w:lang w:eastAsia="zh-CN"/>
        </w:rPr>
        <w:t>s</w:t>
      </w:r>
      <w:r w:rsidR="00BC1ACB">
        <w:rPr>
          <w:rFonts w:eastAsiaTheme="minorEastAsia"/>
          <w:lang w:eastAsia="zh-CN"/>
        </w:rPr>
        <w:t xml:space="preserve">. </w:t>
      </w:r>
      <w:r w:rsidR="006058FA">
        <w:rPr>
          <w:lang w:eastAsia="zh-CN"/>
        </w:rPr>
        <w:t>To solve th</w:t>
      </w:r>
      <w:r w:rsidR="00BC1ACB">
        <w:rPr>
          <w:lang w:eastAsia="zh-CN"/>
        </w:rPr>
        <w:t>is</w:t>
      </w:r>
      <w:r w:rsidR="006058FA">
        <w:rPr>
          <w:lang w:eastAsia="zh-CN"/>
        </w:rPr>
        <w:t xml:space="preserve"> </w:t>
      </w:r>
      <w:r w:rsidR="00BC1ACB">
        <w:rPr>
          <w:lang w:eastAsia="zh-CN"/>
        </w:rPr>
        <w:t>issue</w:t>
      </w:r>
      <w:r w:rsidR="006058FA">
        <w:rPr>
          <w:lang w:eastAsia="zh-CN"/>
        </w:rPr>
        <w:t xml:space="preserve">, </w:t>
      </w:r>
      <w:r w:rsidR="000453C9">
        <w:rPr>
          <w:lang w:eastAsia="zh-CN"/>
        </w:rPr>
        <w:t xml:space="preserve">multiple </w:t>
      </w:r>
      <w:r w:rsidR="003C72DF">
        <w:rPr>
          <w:lang w:eastAsia="zh-CN"/>
        </w:rPr>
        <w:t xml:space="preserve">SMTC </w:t>
      </w:r>
      <w:r w:rsidR="000453C9">
        <w:rPr>
          <w:lang w:eastAsia="zh-CN"/>
        </w:rPr>
        <w:t xml:space="preserve">window </w:t>
      </w:r>
      <w:r w:rsidR="00464E19">
        <w:rPr>
          <w:lang w:eastAsia="zh-CN"/>
        </w:rPr>
        <w:t>with different offsets</w:t>
      </w:r>
      <w:r w:rsidR="003C72DF">
        <w:rPr>
          <w:lang w:eastAsia="zh-CN"/>
        </w:rPr>
        <w:t xml:space="preserve"> </w:t>
      </w:r>
      <w:r w:rsidR="007678F4">
        <w:rPr>
          <w:lang w:eastAsia="zh-CN"/>
        </w:rPr>
        <w:t xml:space="preserve">can be </w:t>
      </w:r>
      <w:r w:rsidR="005F2D96">
        <w:rPr>
          <w:lang w:eastAsia="zh-CN"/>
        </w:rPr>
        <w:t>considered</w:t>
      </w:r>
      <w:r w:rsidR="003C72DF">
        <w:rPr>
          <w:lang w:eastAsia="zh-CN"/>
        </w:rPr>
        <w:t xml:space="preserve"> as shown in Figure 2. </w:t>
      </w:r>
      <w:r w:rsidR="00A2098B">
        <w:rPr>
          <w:lang w:eastAsia="zh-CN"/>
        </w:rPr>
        <w:t xml:space="preserve">With </w:t>
      </w:r>
      <w:r w:rsidR="005F2D96">
        <w:rPr>
          <w:lang w:eastAsia="zh-CN"/>
        </w:rPr>
        <w:t xml:space="preserve">a </w:t>
      </w:r>
      <w:r w:rsidR="00736073">
        <w:rPr>
          <w:lang w:eastAsia="zh-CN"/>
        </w:rPr>
        <w:t xml:space="preserve">single SMTC window, </w:t>
      </w:r>
      <w:r w:rsidR="00736073">
        <w:rPr>
          <w:rFonts w:hint="eastAsia"/>
          <w:lang w:eastAsia="zh-CN"/>
        </w:rPr>
        <w:t>the max</w:t>
      </w:r>
      <w:r w:rsidR="00736073">
        <w:rPr>
          <w:lang w:eastAsia="zh-CN"/>
        </w:rPr>
        <w:t>imum</w:t>
      </w:r>
      <w:r w:rsidR="00736073">
        <w:rPr>
          <w:rFonts w:hint="eastAsia"/>
          <w:lang w:eastAsia="zh-CN"/>
        </w:rPr>
        <w:t xml:space="preserve"> </w:t>
      </w:r>
      <w:r w:rsidR="00736073">
        <w:rPr>
          <w:lang w:eastAsia="zh-CN"/>
        </w:rPr>
        <w:t>number of IAB nodes that can be mutually discovered/measured is 6 with 6 SSB sets</w:t>
      </w:r>
      <w:r w:rsidR="00A2098B">
        <w:rPr>
          <w:lang w:eastAsia="zh-CN"/>
        </w:rPr>
        <w:t xml:space="preserve">. However, with two windows, </w:t>
      </w:r>
      <w:r w:rsidR="00A2098B">
        <w:rPr>
          <w:rFonts w:hint="eastAsia"/>
          <w:lang w:eastAsia="zh-CN"/>
        </w:rPr>
        <w:t>the max</w:t>
      </w:r>
      <w:r w:rsidR="00A2098B">
        <w:rPr>
          <w:lang w:eastAsia="zh-CN"/>
        </w:rPr>
        <w:t>imum</w:t>
      </w:r>
      <w:r w:rsidR="00A2098B">
        <w:rPr>
          <w:rFonts w:hint="eastAsia"/>
          <w:lang w:eastAsia="zh-CN"/>
        </w:rPr>
        <w:t xml:space="preserve"> </w:t>
      </w:r>
      <w:r w:rsidR="00A2098B">
        <w:rPr>
          <w:lang w:eastAsia="zh-CN"/>
        </w:rPr>
        <w:t xml:space="preserve">number of IAB nodes that can be mutually discovered/measured is up to 9 with 6 SSB sets. </w:t>
      </w:r>
    </w:p>
    <w:p w14:paraId="67EE9202" w14:textId="43B2DF14" w:rsidR="00BC1ACB" w:rsidRDefault="00F7726A" w:rsidP="00C20C20">
      <w:pPr>
        <w:jc w:val="center"/>
      </w:pPr>
      <w:r>
        <w:pict w14:anchorId="02CB135F">
          <v:shape id="_x0000_i1027" type="#_x0000_t75" style="width:465.3pt;height:404.15pt">
            <v:imagedata r:id="rId9" o:title=""/>
          </v:shape>
        </w:pict>
      </w:r>
    </w:p>
    <w:p w14:paraId="46643224" w14:textId="1B02A154" w:rsidR="008370CA" w:rsidRDefault="008370CA" w:rsidP="00753FD3">
      <w:pPr>
        <w:jc w:val="center"/>
        <w:rPr>
          <w:lang w:eastAsia="zh-CN"/>
        </w:rPr>
      </w:pPr>
      <w:r>
        <w:rPr>
          <w:rFonts w:hint="eastAsia"/>
          <w:lang w:eastAsia="zh-CN"/>
        </w:rPr>
        <w:t>Figure</w:t>
      </w:r>
      <w:r w:rsidR="004D14FF" w:rsidRPr="0006332A">
        <w:t xml:space="preserve"> </w:t>
      </w:r>
      <w:r w:rsidR="002A4773">
        <w:rPr>
          <w:noProof/>
        </w:rPr>
        <w:t>2</w:t>
      </w:r>
      <w:r>
        <w:rPr>
          <w:rFonts w:hint="eastAsia"/>
          <w:lang w:eastAsia="zh-CN"/>
        </w:rPr>
        <w:t xml:space="preserve">:  </w:t>
      </w:r>
      <w:r w:rsidR="00257448">
        <w:rPr>
          <w:lang w:eastAsia="zh-CN"/>
        </w:rPr>
        <w:t xml:space="preserve">Different </w:t>
      </w:r>
      <w:r>
        <w:rPr>
          <w:rFonts w:hint="eastAsia"/>
          <w:lang w:eastAsia="zh-CN"/>
        </w:rPr>
        <w:t xml:space="preserve">SSB </w:t>
      </w:r>
      <w:r w:rsidR="00F457D1">
        <w:rPr>
          <w:lang w:eastAsia="zh-CN"/>
        </w:rPr>
        <w:t xml:space="preserve">set </w:t>
      </w:r>
      <w:r>
        <w:rPr>
          <w:rFonts w:hint="eastAsia"/>
          <w:lang w:eastAsia="zh-CN"/>
        </w:rPr>
        <w:t>TX/RX pattern</w:t>
      </w:r>
      <w:r w:rsidR="00257448">
        <w:rPr>
          <w:lang w:eastAsia="zh-CN"/>
        </w:rPr>
        <w:t>s</w:t>
      </w:r>
      <w:r>
        <w:rPr>
          <w:rFonts w:hint="eastAsia"/>
          <w:lang w:eastAsia="zh-CN"/>
        </w:rPr>
        <w:t xml:space="preserve"> </w:t>
      </w:r>
      <w:r w:rsidR="00257448">
        <w:rPr>
          <w:lang w:eastAsia="zh-CN"/>
        </w:rPr>
        <w:t>in different SSB set groups</w:t>
      </w:r>
    </w:p>
    <w:p w14:paraId="34EE17B0" w14:textId="518A5FE7" w:rsidR="00B438B8" w:rsidRPr="00807E2E" w:rsidRDefault="00D8548F" w:rsidP="008E7609">
      <w:pPr>
        <w:rPr>
          <w:i/>
          <w:lang w:eastAsia="zh-CN"/>
        </w:rPr>
      </w:pPr>
      <w:r>
        <w:rPr>
          <w:b/>
          <w:i/>
          <w:lang w:eastAsia="zh-CN"/>
        </w:rPr>
        <w:t>Observation</w:t>
      </w:r>
      <w:r w:rsidR="0046078D">
        <w:rPr>
          <w:b/>
          <w:i/>
          <w:lang w:eastAsia="zh-CN"/>
        </w:rPr>
        <w:t xml:space="preserve"> </w:t>
      </w:r>
      <w:r w:rsidR="003C72DF">
        <w:rPr>
          <w:b/>
          <w:i/>
          <w:lang w:eastAsia="zh-CN"/>
        </w:rPr>
        <w:t>1</w:t>
      </w:r>
      <w:r w:rsidR="00E652EC">
        <w:rPr>
          <w:rFonts w:hint="eastAsia"/>
          <w:b/>
          <w:i/>
          <w:lang w:eastAsia="zh-CN"/>
        </w:rPr>
        <w:t>:</w:t>
      </w:r>
      <w:r w:rsidR="00A236A1">
        <w:rPr>
          <w:lang w:eastAsia="zh-CN"/>
        </w:rPr>
        <w:t xml:space="preserve"> </w:t>
      </w:r>
      <w:r w:rsidR="007678F4" w:rsidRPr="003935BE">
        <w:rPr>
          <w:i/>
          <w:lang w:eastAsia="zh-CN"/>
        </w:rPr>
        <w:t xml:space="preserve">By configuring </w:t>
      </w:r>
      <w:r w:rsidR="007678F4">
        <w:rPr>
          <w:i/>
          <w:lang w:eastAsia="zh-CN"/>
        </w:rPr>
        <w:t>each</w:t>
      </w:r>
      <w:r w:rsidR="003C72DF" w:rsidRPr="00C20C20">
        <w:rPr>
          <w:i/>
          <w:lang w:eastAsia="zh-CN"/>
        </w:rPr>
        <w:t xml:space="preserve"> IAB node </w:t>
      </w:r>
      <w:r w:rsidR="007678F4">
        <w:rPr>
          <w:i/>
          <w:lang w:eastAsia="zh-CN"/>
        </w:rPr>
        <w:t xml:space="preserve">with </w:t>
      </w:r>
      <w:r w:rsidR="003C72DF" w:rsidRPr="00C20C20">
        <w:rPr>
          <w:i/>
          <w:lang w:eastAsia="zh-CN"/>
        </w:rPr>
        <w:t>multiple SMTC window</w:t>
      </w:r>
      <w:r w:rsidR="007678F4">
        <w:rPr>
          <w:i/>
          <w:lang w:eastAsia="zh-CN"/>
        </w:rPr>
        <w:t>s</w:t>
      </w:r>
      <w:r w:rsidR="003C72DF" w:rsidRPr="00C20C20">
        <w:rPr>
          <w:i/>
          <w:lang w:eastAsia="zh-CN"/>
        </w:rPr>
        <w:t>,</w:t>
      </w:r>
      <w:r w:rsidR="007678F4">
        <w:rPr>
          <w:i/>
          <w:lang w:eastAsia="zh-CN"/>
        </w:rPr>
        <w:t xml:space="preserve"> the measurement time and overhead for IAB node mutual discovery and measurement can be reduced</w:t>
      </w:r>
      <w:r w:rsidR="003C72DF" w:rsidRPr="00C20C20">
        <w:rPr>
          <w:i/>
          <w:lang w:eastAsia="zh-CN"/>
        </w:rPr>
        <w:t>.</w:t>
      </w:r>
    </w:p>
    <w:p w14:paraId="1C6FF786" w14:textId="52590643" w:rsidR="000C2933" w:rsidRDefault="000C2933" w:rsidP="000C2933">
      <w:pPr>
        <w:pStyle w:val="2"/>
        <w:rPr>
          <w:lang w:eastAsia="zh-CN"/>
        </w:rPr>
      </w:pPr>
      <w:r>
        <w:rPr>
          <w:rFonts w:hint="eastAsia"/>
          <w:lang w:eastAsia="zh-CN"/>
        </w:rPr>
        <w:t xml:space="preserve">SSB </w:t>
      </w:r>
      <w:r w:rsidR="003C72DF">
        <w:rPr>
          <w:lang w:eastAsia="zh-CN"/>
        </w:rPr>
        <w:t>TX/RX</w:t>
      </w:r>
      <w:r>
        <w:rPr>
          <w:rFonts w:hint="eastAsia"/>
          <w:lang w:eastAsia="zh-CN"/>
        </w:rPr>
        <w:t xml:space="preserve"> </w:t>
      </w:r>
      <w:r>
        <w:rPr>
          <w:lang w:eastAsia="zh-CN"/>
        </w:rPr>
        <w:t>configuration</w:t>
      </w:r>
    </w:p>
    <w:p w14:paraId="68153040" w14:textId="3DDAD7A9" w:rsidR="005C747F" w:rsidRDefault="00DA7480" w:rsidP="008E7609">
      <w:pPr>
        <w:rPr>
          <w:szCs w:val="20"/>
        </w:rPr>
      </w:pPr>
      <w:r>
        <w:rPr>
          <w:rFonts w:hint="eastAsia"/>
          <w:lang w:eastAsia="zh-CN"/>
        </w:rPr>
        <w:t xml:space="preserve">It </w:t>
      </w:r>
      <w:r w:rsidR="000A2C02">
        <w:rPr>
          <w:lang w:eastAsia="zh-CN"/>
        </w:rPr>
        <w:t>wa</w:t>
      </w:r>
      <w:r>
        <w:rPr>
          <w:rFonts w:hint="eastAsia"/>
          <w:lang w:eastAsia="zh-CN"/>
        </w:rPr>
        <w:t xml:space="preserve">s agreed that </w:t>
      </w:r>
      <w:r w:rsidR="00286092">
        <w:rPr>
          <w:lang w:eastAsia="zh-CN"/>
        </w:rPr>
        <w:t>a</w:t>
      </w:r>
      <w:r w:rsidR="00286092" w:rsidRPr="00B94250">
        <w:rPr>
          <w:szCs w:val="20"/>
        </w:rPr>
        <w:t xml:space="preserve">n IAB node </w:t>
      </w:r>
      <w:r w:rsidR="000A2C02">
        <w:rPr>
          <w:szCs w:val="20"/>
        </w:rPr>
        <w:t>can be</w:t>
      </w:r>
      <w:r w:rsidR="00286092" w:rsidRPr="00B94250">
        <w:rPr>
          <w:szCs w:val="20"/>
        </w:rPr>
        <w:t xml:space="preserve"> provided with configuration of SSB transmission and reception information for </w:t>
      </w:r>
      <w:r w:rsidR="003C72DF">
        <w:rPr>
          <w:szCs w:val="20"/>
        </w:rPr>
        <w:t>inter-</w:t>
      </w:r>
      <w:r w:rsidR="00286092" w:rsidRPr="00B94250">
        <w:rPr>
          <w:szCs w:val="20"/>
        </w:rPr>
        <w:t>IAB node measurements.</w:t>
      </w:r>
      <w:r w:rsidR="00286092">
        <w:rPr>
          <w:szCs w:val="20"/>
        </w:rPr>
        <w:t xml:space="preserve"> </w:t>
      </w:r>
      <w:r w:rsidR="00864C9E">
        <w:rPr>
          <w:szCs w:val="20"/>
        </w:rPr>
        <w:t>Essentially t</w:t>
      </w:r>
      <w:r w:rsidR="003C72DF">
        <w:rPr>
          <w:szCs w:val="20"/>
        </w:rPr>
        <w:t xml:space="preserve">he SSB </w:t>
      </w:r>
      <w:r w:rsidR="000A2C02">
        <w:rPr>
          <w:szCs w:val="20"/>
        </w:rPr>
        <w:t>TX</w:t>
      </w:r>
      <w:r w:rsidR="003C72DF">
        <w:rPr>
          <w:szCs w:val="20"/>
        </w:rPr>
        <w:t xml:space="preserve"> and </w:t>
      </w:r>
      <w:r w:rsidR="000A2C02">
        <w:rPr>
          <w:szCs w:val="20"/>
        </w:rPr>
        <w:t xml:space="preserve">RX </w:t>
      </w:r>
      <w:r w:rsidR="003C72DF">
        <w:rPr>
          <w:szCs w:val="20"/>
        </w:rPr>
        <w:t>are configured for IAB</w:t>
      </w:r>
      <w:r w:rsidR="000A2C02">
        <w:rPr>
          <w:szCs w:val="20"/>
        </w:rPr>
        <w:t>-node</w:t>
      </w:r>
      <w:r w:rsidR="003C72DF">
        <w:rPr>
          <w:szCs w:val="20"/>
        </w:rPr>
        <w:t xml:space="preserve"> DU and </w:t>
      </w:r>
      <w:r w:rsidR="000A2C02">
        <w:rPr>
          <w:szCs w:val="20"/>
        </w:rPr>
        <w:t xml:space="preserve">IAB-node </w:t>
      </w:r>
      <w:r w:rsidR="003C72DF">
        <w:rPr>
          <w:szCs w:val="20"/>
        </w:rPr>
        <w:t>MT respectively. Therefore, it is straightforward to adopt F1-AP signaling for SSB TX configuration, and RRC signaling for SSB RX configuration.</w:t>
      </w:r>
      <w:r w:rsidR="00864C9E">
        <w:rPr>
          <w:szCs w:val="20"/>
        </w:rPr>
        <w:t xml:space="preserve"> In addition, a muting rule should also be defined in case the SSB TX is overlapped with SSB RX</w:t>
      </w:r>
      <w:r w:rsidR="00831DA8">
        <w:rPr>
          <w:szCs w:val="20"/>
        </w:rPr>
        <w:t>.</w:t>
      </w:r>
    </w:p>
    <w:p w14:paraId="4B1E83D6" w14:textId="0C2311BB" w:rsidR="00864C9E" w:rsidRPr="00C20C20" w:rsidRDefault="00864C9E" w:rsidP="00C20C20">
      <w:pPr>
        <w:pStyle w:val="af"/>
        <w:numPr>
          <w:ilvl w:val="0"/>
          <w:numId w:val="36"/>
        </w:numPr>
        <w:ind w:firstLineChars="0"/>
        <w:rPr>
          <w:b/>
          <w:szCs w:val="20"/>
        </w:rPr>
      </w:pPr>
      <w:r w:rsidRPr="00C20C20">
        <w:rPr>
          <w:b/>
          <w:szCs w:val="20"/>
          <w:lang w:eastAsia="zh-CN"/>
        </w:rPr>
        <w:lastRenderedPageBreak/>
        <w:t>SSB TX configuration</w:t>
      </w:r>
    </w:p>
    <w:p w14:paraId="01B3CCBE" w14:textId="47004F6E" w:rsidR="00120249" w:rsidRPr="005E5611" w:rsidRDefault="00D6599A" w:rsidP="00120249">
      <w:pPr>
        <w:rPr>
          <w:szCs w:val="20"/>
          <w:lang w:eastAsia="zh-CN"/>
        </w:rPr>
      </w:pPr>
      <w:r>
        <w:rPr>
          <w:lang w:eastAsia="zh-CN"/>
        </w:rPr>
        <w:t xml:space="preserve">For SSB TX configuration, at least the transmission frequency, </w:t>
      </w:r>
      <w:r w:rsidR="007C05AB">
        <w:rPr>
          <w:lang w:eastAsia="zh-CN"/>
        </w:rPr>
        <w:t>SCS</w:t>
      </w:r>
      <w:r w:rsidR="002317FD">
        <w:rPr>
          <w:lang w:eastAsia="zh-CN"/>
        </w:rPr>
        <w:t>, time location (periodicity/offset)</w:t>
      </w:r>
      <w:r>
        <w:rPr>
          <w:lang w:eastAsia="zh-CN"/>
        </w:rPr>
        <w:t xml:space="preserve"> and </w:t>
      </w:r>
      <w:r w:rsidR="00593B06">
        <w:rPr>
          <w:lang w:eastAsia="zh-CN"/>
        </w:rPr>
        <w:t xml:space="preserve">indices of actual transmitted SSBs </w:t>
      </w:r>
      <w:r>
        <w:rPr>
          <w:lang w:eastAsia="zh-CN"/>
        </w:rPr>
        <w:t>should be provided.</w:t>
      </w:r>
      <w:r w:rsidR="00AB6BDF">
        <w:rPr>
          <w:lang w:eastAsia="zh-CN"/>
        </w:rPr>
        <w:t xml:space="preserve"> </w:t>
      </w:r>
      <w:r w:rsidR="00120249">
        <w:rPr>
          <w:lang w:eastAsia="zh-CN"/>
        </w:rPr>
        <w:t xml:space="preserve">In addition, </w:t>
      </w:r>
      <w:r w:rsidR="000700CE">
        <w:rPr>
          <w:lang w:eastAsia="zh-CN"/>
        </w:rPr>
        <w:t>multiple</w:t>
      </w:r>
      <w:r w:rsidR="00120249">
        <w:rPr>
          <w:lang w:eastAsia="zh-CN"/>
        </w:rPr>
        <w:t xml:space="preserve"> </w:t>
      </w:r>
      <w:r w:rsidR="00D517D9">
        <w:rPr>
          <w:lang w:eastAsia="zh-CN"/>
        </w:rPr>
        <w:t>set</w:t>
      </w:r>
      <w:r w:rsidR="002317FD">
        <w:rPr>
          <w:lang w:eastAsia="zh-CN"/>
        </w:rPr>
        <w:t>s</w:t>
      </w:r>
      <w:r w:rsidR="00D517D9">
        <w:rPr>
          <w:lang w:eastAsia="zh-CN"/>
        </w:rPr>
        <w:t xml:space="preserve"> of </w:t>
      </w:r>
      <w:r w:rsidR="007C05AB">
        <w:rPr>
          <w:lang w:eastAsia="zh-CN"/>
        </w:rPr>
        <w:t>SSB T</w:t>
      </w:r>
      <w:r w:rsidR="006725A0">
        <w:rPr>
          <w:lang w:eastAsia="zh-CN"/>
        </w:rPr>
        <w:t>X</w:t>
      </w:r>
      <w:r w:rsidR="00D517D9">
        <w:rPr>
          <w:lang w:eastAsia="zh-CN"/>
        </w:rPr>
        <w:t xml:space="preserve"> configurations can be considered to enable a concentrated measurement in time</w:t>
      </w:r>
      <w:r w:rsidR="001D57D3">
        <w:rPr>
          <w:lang w:eastAsia="zh-CN"/>
        </w:rPr>
        <w:t xml:space="preserve"> as shown in Figure 3.</w:t>
      </w:r>
    </w:p>
    <w:p w14:paraId="3E2B5B4D" w14:textId="4DCE95C8" w:rsidR="00593B06" w:rsidRDefault="00F7726A" w:rsidP="006E33EB">
      <w:pPr>
        <w:jc w:val="center"/>
      </w:pPr>
      <w:r>
        <w:pict w14:anchorId="6D82CBBA">
          <v:shape id="_x0000_i1026" type="#_x0000_t75" style="width:472.1pt;height:82.85pt">
            <v:imagedata r:id="rId10" o:title=""/>
          </v:shape>
        </w:pict>
      </w:r>
    </w:p>
    <w:p w14:paraId="1757534B" w14:textId="7B35F23F" w:rsidR="00864C9E" w:rsidRPr="00756AF1" w:rsidRDefault="00120249" w:rsidP="006E33EB">
      <w:pPr>
        <w:jc w:val="center"/>
        <w:rPr>
          <w:lang w:eastAsia="zh-CN"/>
        </w:rPr>
      </w:pPr>
      <w:r>
        <w:rPr>
          <w:rFonts w:hint="eastAsia"/>
          <w:lang w:eastAsia="zh-CN"/>
        </w:rPr>
        <w:t>Figure</w:t>
      </w:r>
      <w:r w:rsidRPr="0006332A">
        <w:t xml:space="preserve"> </w:t>
      </w:r>
      <w:r>
        <w:rPr>
          <w:noProof/>
        </w:rPr>
        <w:t>3</w:t>
      </w:r>
      <w:r>
        <w:rPr>
          <w:rFonts w:hint="eastAsia"/>
          <w:lang w:eastAsia="zh-CN"/>
        </w:rPr>
        <w:t xml:space="preserve">:  SSB </w:t>
      </w:r>
      <w:r>
        <w:rPr>
          <w:lang w:eastAsia="zh-CN"/>
        </w:rPr>
        <w:t>transmission configuration for IAB node DU</w:t>
      </w:r>
    </w:p>
    <w:p w14:paraId="3D59DBFA" w14:textId="593902B5" w:rsidR="00864C9E" w:rsidRPr="00C20C20" w:rsidRDefault="00864C9E" w:rsidP="00864C9E">
      <w:pPr>
        <w:pStyle w:val="af"/>
        <w:numPr>
          <w:ilvl w:val="0"/>
          <w:numId w:val="36"/>
        </w:numPr>
        <w:ind w:firstLineChars="0"/>
        <w:rPr>
          <w:b/>
          <w:szCs w:val="20"/>
        </w:rPr>
      </w:pPr>
      <w:r w:rsidRPr="00C20C20">
        <w:rPr>
          <w:b/>
          <w:szCs w:val="20"/>
          <w:lang w:eastAsia="zh-CN"/>
        </w:rPr>
        <w:t>SSB RX configuration</w:t>
      </w:r>
    </w:p>
    <w:p w14:paraId="3E6D3BAD" w14:textId="6D609F2C" w:rsidR="00593B06" w:rsidRDefault="00714080" w:rsidP="003B3A0F">
      <w:pPr>
        <w:pStyle w:val="af"/>
        <w:ind w:firstLineChars="0" w:firstLine="0"/>
        <w:rPr>
          <w:szCs w:val="20"/>
          <w:lang w:eastAsia="zh-CN"/>
        </w:rPr>
      </w:pPr>
      <w:r>
        <w:rPr>
          <w:rFonts w:hint="eastAsia"/>
          <w:szCs w:val="20"/>
          <w:lang w:eastAsia="zh-CN"/>
        </w:rPr>
        <w:t>In Rel</w:t>
      </w:r>
      <w:r w:rsidR="00593B06">
        <w:rPr>
          <w:szCs w:val="20"/>
          <w:lang w:eastAsia="zh-CN"/>
        </w:rPr>
        <w:t>-</w:t>
      </w:r>
      <w:r>
        <w:rPr>
          <w:szCs w:val="20"/>
          <w:lang w:eastAsia="zh-CN"/>
        </w:rPr>
        <w:t xml:space="preserve">15, two STMCs can be configured to a UE. </w:t>
      </w:r>
      <w:r w:rsidR="00593B06">
        <w:rPr>
          <w:szCs w:val="20"/>
          <w:lang w:eastAsia="zh-CN"/>
        </w:rPr>
        <w:t>The p</w:t>
      </w:r>
      <w:r>
        <w:rPr>
          <w:szCs w:val="20"/>
          <w:lang w:eastAsia="zh-CN"/>
        </w:rPr>
        <w:t>eriodicities of the SMTC</w:t>
      </w:r>
      <w:r w:rsidR="00593B06">
        <w:rPr>
          <w:szCs w:val="20"/>
          <w:lang w:eastAsia="zh-CN"/>
        </w:rPr>
        <w:t xml:space="preserve"> configurations</w:t>
      </w:r>
      <w:r>
        <w:rPr>
          <w:szCs w:val="20"/>
          <w:lang w:eastAsia="zh-CN"/>
        </w:rPr>
        <w:t xml:space="preserve"> </w:t>
      </w:r>
      <w:r w:rsidR="00593B06">
        <w:rPr>
          <w:szCs w:val="20"/>
          <w:lang w:eastAsia="zh-CN"/>
        </w:rPr>
        <w:t>can be</w:t>
      </w:r>
      <w:r>
        <w:rPr>
          <w:szCs w:val="20"/>
          <w:lang w:eastAsia="zh-CN"/>
        </w:rPr>
        <w:t xml:space="preserve"> different, but the offset of the two SMTC</w:t>
      </w:r>
      <w:r w:rsidR="00593B06">
        <w:rPr>
          <w:szCs w:val="20"/>
          <w:lang w:eastAsia="zh-CN"/>
        </w:rPr>
        <w:t>s are</w:t>
      </w:r>
      <w:r>
        <w:rPr>
          <w:szCs w:val="20"/>
          <w:lang w:eastAsia="zh-CN"/>
        </w:rPr>
        <w:t xml:space="preserve"> </w:t>
      </w:r>
      <w:r w:rsidR="00593B06">
        <w:rPr>
          <w:szCs w:val="20"/>
          <w:lang w:eastAsia="zh-CN"/>
        </w:rPr>
        <w:t xml:space="preserve">the </w:t>
      </w:r>
      <w:r>
        <w:rPr>
          <w:szCs w:val="20"/>
          <w:lang w:eastAsia="zh-CN"/>
        </w:rPr>
        <w:t>same.</w:t>
      </w:r>
      <w:r w:rsidR="001930E6">
        <w:rPr>
          <w:szCs w:val="20"/>
          <w:lang w:eastAsia="zh-CN"/>
        </w:rPr>
        <w:t xml:space="preserve"> However,</w:t>
      </w:r>
      <w:r>
        <w:rPr>
          <w:szCs w:val="20"/>
          <w:lang w:eastAsia="zh-CN"/>
        </w:rPr>
        <w:t xml:space="preserve"> </w:t>
      </w:r>
      <w:r w:rsidR="001930E6">
        <w:rPr>
          <w:szCs w:val="20"/>
          <w:lang w:eastAsia="zh-CN"/>
        </w:rPr>
        <w:t>i</w:t>
      </w:r>
      <w:r w:rsidR="00AB6BDF">
        <w:rPr>
          <w:szCs w:val="20"/>
          <w:lang w:eastAsia="zh-CN"/>
        </w:rPr>
        <w:t xml:space="preserve">n order to enable </w:t>
      </w:r>
      <w:r w:rsidR="00593B06">
        <w:rPr>
          <w:szCs w:val="20"/>
          <w:lang w:eastAsia="zh-CN"/>
        </w:rPr>
        <w:t xml:space="preserve">a large number of </w:t>
      </w:r>
      <w:r w:rsidR="00AB6BDF">
        <w:rPr>
          <w:szCs w:val="20"/>
          <w:lang w:eastAsia="zh-CN"/>
        </w:rPr>
        <w:t xml:space="preserve">mutual discovery and measurement </w:t>
      </w:r>
      <w:r w:rsidR="00593B06">
        <w:rPr>
          <w:szCs w:val="20"/>
          <w:lang w:eastAsia="zh-CN"/>
        </w:rPr>
        <w:t>with</w:t>
      </w:r>
      <w:r w:rsidR="00AB6BDF">
        <w:rPr>
          <w:szCs w:val="20"/>
          <w:lang w:eastAsia="zh-CN"/>
        </w:rPr>
        <w:t>in a given time interval, the SSB RX configuration (i.e., SMTC window) for each IAB node MT should allow multiple windows with different offset</w:t>
      </w:r>
      <w:r w:rsidR="00BD3263">
        <w:rPr>
          <w:szCs w:val="20"/>
          <w:lang w:eastAsia="zh-CN"/>
        </w:rPr>
        <w:t>s</w:t>
      </w:r>
      <w:r w:rsidR="00AB6BDF">
        <w:rPr>
          <w:szCs w:val="20"/>
          <w:lang w:eastAsia="zh-CN"/>
        </w:rPr>
        <w:t xml:space="preserve"> as illustrated </w:t>
      </w:r>
      <w:r w:rsidR="00781CD4">
        <w:rPr>
          <w:szCs w:val="20"/>
          <w:lang w:eastAsia="zh-CN"/>
        </w:rPr>
        <w:t xml:space="preserve">in Figure 4 (a). Even if </w:t>
      </w:r>
      <w:r w:rsidR="000C1575">
        <w:rPr>
          <w:szCs w:val="20"/>
          <w:lang w:eastAsia="zh-CN"/>
        </w:rPr>
        <w:t>the multiple windows have the same offset in Figure 4</w:t>
      </w:r>
      <w:r w:rsidR="00593B06">
        <w:rPr>
          <w:szCs w:val="20"/>
          <w:lang w:eastAsia="zh-CN"/>
        </w:rPr>
        <w:t xml:space="preserve"> </w:t>
      </w:r>
      <w:r w:rsidR="000C1575">
        <w:rPr>
          <w:szCs w:val="20"/>
          <w:lang w:eastAsia="zh-CN"/>
        </w:rPr>
        <w:t>(b)</w:t>
      </w:r>
      <w:r w:rsidR="00781CD4">
        <w:rPr>
          <w:szCs w:val="20"/>
          <w:lang w:eastAsia="zh-CN"/>
        </w:rPr>
        <w:t xml:space="preserve">, </w:t>
      </w:r>
      <w:r w:rsidR="000C1575">
        <w:rPr>
          <w:szCs w:val="20"/>
          <w:lang w:eastAsia="zh-CN"/>
        </w:rPr>
        <w:t xml:space="preserve">they still </w:t>
      </w:r>
      <w:r w:rsidR="00593B06">
        <w:rPr>
          <w:szCs w:val="20"/>
          <w:lang w:eastAsia="zh-CN"/>
        </w:rPr>
        <w:t xml:space="preserve">can </w:t>
      </w:r>
      <w:r w:rsidR="000C1575">
        <w:rPr>
          <w:szCs w:val="20"/>
          <w:lang w:eastAsia="zh-CN"/>
        </w:rPr>
        <w:t>be defined as different window since the cell IDs of the</w:t>
      </w:r>
      <w:r w:rsidR="00781CD4">
        <w:rPr>
          <w:szCs w:val="20"/>
          <w:lang w:eastAsia="zh-CN"/>
        </w:rPr>
        <w:t xml:space="preserve"> </w:t>
      </w:r>
      <w:r w:rsidR="000C1575">
        <w:rPr>
          <w:szCs w:val="20"/>
          <w:lang w:eastAsia="zh-CN"/>
        </w:rPr>
        <w:t>“to be discovered/</w:t>
      </w:r>
      <w:r w:rsidR="00781CD4">
        <w:rPr>
          <w:szCs w:val="20"/>
          <w:lang w:eastAsia="zh-CN"/>
        </w:rPr>
        <w:t>measured</w:t>
      </w:r>
      <w:r w:rsidR="00EA2172">
        <w:rPr>
          <w:szCs w:val="20"/>
          <w:lang w:eastAsia="zh-CN"/>
        </w:rPr>
        <w:t xml:space="preserve"> IAB nodes</w:t>
      </w:r>
      <w:r w:rsidR="000C1575">
        <w:rPr>
          <w:szCs w:val="20"/>
          <w:lang w:eastAsia="zh-CN"/>
        </w:rPr>
        <w:t>”</w:t>
      </w:r>
      <w:r w:rsidR="000F62CC">
        <w:rPr>
          <w:szCs w:val="20"/>
          <w:lang w:eastAsia="zh-CN"/>
        </w:rPr>
        <w:t>, i.e. the target IAB nodes,</w:t>
      </w:r>
      <w:r w:rsidR="000C1575">
        <w:rPr>
          <w:szCs w:val="20"/>
          <w:lang w:eastAsia="zh-CN"/>
        </w:rPr>
        <w:t xml:space="preserve"> may be different considering the dynamic topology adaptation.</w:t>
      </w:r>
      <w:r w:rsidR="00593B06">
        <w:rPr>
          <w:szCs w:val="20"/>
          <w:lang w:eastAsia="zh-CN"/>
        </w:rPr>
        <w:t xml:space="preserve"> </w:t>
      </w:r>
    </w:p>
    <w:p w14:paraId="338D333E" w14:textId="7DB87A74" w:rsidR="00773E0F" w:rsidRDefault="00593B06" w:rsidP="00C20C20">
      <w:pPr>
        <w:pStyle w:val="af"/>
        <w:ind w:firstLineChars="0" w:firstLine="0"/>
        <w:jc w:val="center"/>
      </w:pPr>
      <w:r>
        <w:rPr>
          <w:lang w:eastAsia="zh-CN"/>
        </w:rPr>
        <w:t xml:space="preserve"> </w:t>
      </w:r>
      <w:r w:rsidR="00F7726A">
        <w:pict w14:anchorId="5106675F">
          <v:shape id="_x0000_i1025" type="#_x0000_t75" style="width:468.7pt;height:343pt">
            <v:imagedata r:id="rId11" o:title=""/>
          </v:shape>
        </w:pict>
      </w:r>
    </w:p>
    <w:p w14:paraId="42F36A45" w14:textId="0A6883FA" w:rsidR="00C62183" w:rsidRPr="00C20C20" w:rsidRDefault="000C1575" w:rsidP="00C20C20">
      <w:pPr>
        <w:pStyle w:val="af"/>
        <w:ind w:firstLineChars="0" w:firstLine="0"/>
        <w:jc w:val="center"/>
        <w:rPr>
          <w:lang w:eastAsia="zh-CN"/>
        </w:rPr>
      </w:pPr>
      <w:r>
        <w:t xml:space="preserve">Figure 4: </w:t>
      </w:r>
      <w:r>
        <w:rPr>
          <w:rFonts w:hint="eastAsia"/>
          <w:lang w:eastAsia="zh-CN"/>
        </w:rPr>
        <w:t xml:space="preserve">SSB </w:t>
      </w:r>
      <w:r>
        <w:rPr>
          <w:lang w:eastAsia="zh-CN"/>
        </w:rPr>
        <w:t>reception configuration for IAB node MT</w:t>
      </w:r>
      <w:r w:rsidR="00E855BF">
        <w:rPr>
          <w:lang w:eastAsia="zh-CN"/>
        </w:rPr>
        <w:t xml:space="preserve"> (muting rule Alt. 1)</w:t>
      </w:r>
    </w:p>
    <w:p w14:paraId="221298CF" w14:textId="53488C44" w:rsidR="00864C9E" w:rsidRPr="00C20C20" w:rsidRDefault="00864C9E" w:rsidP="00864C9E">
      <w:pPr>
        <w:pStyle w:val="af"/>
        <w:numPr>
          <w:ilvl w:val="0"/>
          <w:numId w:val="36"/>
        </w:numPr>
        <w:ind w:firstLineChars="0"/>
        <w:rPr>
          <w:b/>
          <w:szCs w:val="20"/>
        </w:rPr>
      </w:pPr>
      <w:r w:rsidRPr="00C20C20">
        <w:rPr>
          <w:b/>
          <w:szCs w:val="20"/>
          <w:lang w:eastAsia="zh-CN"/>
        </w:rPr>
        <w:t>Muting rule</w:t>
      </w:r>
    </w:p>
    <w:p w14:paraId="75859710" w14:textId="6E90DEAB" w:rsidR="00C62183" w:rsidRPr="00C20C20" w:rsidRDefault="00C62183">
      <w:pPr>
        <w:rPr>
          <w:szCs w:val="20"/>
          <w:lang w:eastAsia="zh-CN"/>
        </w:rPr>
      </w:pPr>
      <w:r>
        <w:rPr>
          <w:rFonts w:hint="eastAsia"/>
          <w:szCs w:val="20"/>
          <w:lang w:eastAsia="zh-CN"/>
        </w:rPr>
        <w:t xml:space="preserve">The muting rule defines </w:t>
      </w:r>
      <w:r>
        <w:rPr>
          <w:szCs w:val="20"/>
          <w:lang w:eastAsia="zh-CN"/>
        </w:rPr>
        <w:t>the priority between SSB TX and SSB RX</w:t>
      </w:r>
      <w:r w:rsidR="009D4CF6">
        <w:rPr>
          <w:szCs w:val="20"/>
          <w:lang w:eastAsia="zh-CN"/>
        </w:rPr>
        <w:t xml:space="preserve">. </w:t>
      </w:r>
    </w:p>
    <w:p w14:paraId="6F3C62C1" w14:textId="0403BAF3" w:rsidR="000C1575" w:rsidRPr="00C20C20" w:rsidRDefault="00C62183" w:rsidP="008E7609">
      <w:pPr>
        <w:rPr>
          <w:b/>
          <w:lang w:eastAsia="zh-CN"/>
        </w:rPr>
      </w:pPr>
      <w:r w:rsidRPr="00C20C20">
        <w:rPr>
          <w:b/>
          <w:szCs w:val="20"/>
        </w:rPr>
        <w:lastRenderedPageBreak/>
        <w:t>Alt.</w:t>
      </w:r>
      <w:r w:rsidR="00C4696D" w:rsidRPr="00C20C20">
        <w:rPr>
          <w:b/>
          <w:szCs w:val="20"/>
        </w:rPr>
        <w:t xml:space="preserve"> </w:t>
      </w:r>
      <w:r w:rsidRPr="00C20C20">
        <w:rPr>
          <w:b/>
          <w:szCs w:val="20"/>
        </w:rPr>
        <w:t xml:space="preserve">1: </w:t>
      </w:r>
      <w:r w:rsidRPr="009D4CF6">
        <w:rPr>
          <w:lang w:eastAsia="zh-CN"/>
        </w:rPr>
        <w:t>The DU will mute its SSB TX if it is overlapped with the SSB RX for MT.</w:t>
      </w:r>
    </w:p>
    <w:p w14:paraId="24F1B89F" w14:textId="46BB25E1" w:rsidR="003C5DCC" w:rsidRDefault="00597E30" w:rsidP="008E7609">
      <w:pPr>
        <w:rPr>
          <w:lang w:eastAsia="zh-CN"/>
        </w:rPr>
      </w:pPr>
      <w:r>
        <w:rPr>
          <w:lang w:eastAsia="zh-CN"/>
        </w:rPr>
        <w:t xml:space="preserve">With the muting rule, the signaling overhead of SSB transmission configuration can be reduced, </w:t>
      </w:r>
      <w:r w:rsidR="00476180">
        <w:rPr>
          <w:lang w:eastAsia="zh-CN"/>
        </w:rPr>
        <w:t>i.e</w:t>
      </w:r>
      <w:r w:rsidR="001D207A">
        <w:rPr>
          <w:lang w:eastAsia="zh-CN"/>
        </w:rPr>
        <w:t xml:space="preserve">. </w:t>
      </w:r>
      <w:r w:rsidR="00692DB6">
        <w:rPr>
          <w:lang w:eastAsia="zh-CN"/>
        </w:rPr>
        <w:t xml:space="preserve">the donor can configure a </w:t>
      </w:r>
      <w:r w:rsidR="001D207A">
        <w:rPr>
          <w:lang w:eastAsia="zh-CN"/>
        </w:rPr>
        <w:t xml:space="preserve">single SSB transmission set for </w:t>
      </w:r>
      <w:r w:rsidR="00BB0DD6">
        <w:rPr>
          <w:lang w:eastAsia="zh-CN"/>
        </w:rPr>
        <w:t xml:space="preserve">each IAB node. </w:t>
      </w:r>
      <w:r w:rsidR="0002721A">
        <w:rPr>
          <w:lang w:eastAsia="zh-CN"/>
        </w:rPr>
        <w:t>Besides</w:t>
      </w:r>
      <w:r w:rsidR="00E46BD7">
        <w:rPr>
          <w:lang w:eastAsia="zh-CN"/>
        </w:rPr>
        <w:t>,</w:t>
      </w:r>
      <w:r w:rsidR="00436E1D">
        <w:rPr>
          <w:lang w:eastAsia="zh-CN"/>
        </w:rPr>
        <w:t xml:space="preserve"> with the muting rule,</w:t>
      </w:r>
      <w:r w:rsidR="00A741C8">
        <w:rPr>
          <w:lang w:eastAsia="zh-CN"/>
        </w:rPr>
        <w:t xml:space="preserve"> </w:t>
      </w:r>
      <w:r w:rsidR="00436E1D">
        <w:rPr>
          <w:lang w:eastAsia="zh-CN"/>
        </w:rPr>
        <w:t>the donor can change</w:t>
      </w:r>
      <w:r w:rsidR="00E46BD7">
        <w:rPr>
          <w:lang w:eastAsia="zh-CN"/>
        </w:rPr>
        <w:t xml:space="preserve"> the </w:t>
      </w:r>
      <w:r w:rsidR="00847460">
        <w:rPr>
          <w:rFonts w:eastAsiaTheme="minorEastAsia"/>
          <w:lang w:eastAsia="zh-CN"/>
        </w:rPr>
        <w:t>measurement behavior</w:t>
      </w:r>
      <w:r w:rsidR="00A741C8">
        <w:rPr>
          <w:rFonts w:eastAsiaTheme="minorEastAsia"/>
          <w:lang w:eastAsia="zh-CN"/>
        </w:rPr>
        <w:t xml:space="preserve"> for an IAB node </w:t>
      </w:r>
      <w:r w:rsidR="00436E1D">
        <w:rPr>
          <w:rFonts w:eastAsiaTheme="minorEastAsia"/>
          <w:lang w:eastAsia="zh-CN"/>
        </w:rPr>
        <w:t xml:space="preserve">by </w:t>
      </w:r>
      <w:r w:rsidR="00477967">
        <w:rPr>
          <w:rFonts w:eastAsiaTheme="minorEastAsia"/>
          <w:lang w:eastAsia="zh-CN"/>
        </w:rPr>
        <w:t xml:space="preserve">merely </w:t>
      </w:r>
      <w:r w:rsidR="00436E1D">
        <w:rPr>
          <w:rFonts w:eastAsiaTheme="minorEastAsia"/>
          <w:lang w:eastAsia="zh-CN"/>
        </w:rPr>
        <w:t>reconfiguring the SMTCs</w:t>
      </w:r>
      <w:r w:rsidR="00476ED4">
        <w:rPr>
          <w:rFonts w:eastAsiaTheme="minorEastAsia"/>
          <w:lang w:eastAsia="zh-CN"/>
        </w:rPr>
        <w:t>, but not both the SSB set transmission and reception.</w:t>
      </w:r>
    </w:p>
    <w:p w14:paraId="64C13163" w14:textId="1DB1751C" w:rsidR="00906AFE" w:rsidRDefault="009D4CF6" w:rsidP="008E7609">
      <w:pPr>
        <w:rPr>
          <w:lang w:eastAsia="zh-CN"/>
        </w:rPr>
      </w:pPr>
      <w:r>
        <w:rPr>
          <w:rFonts w:hint="eastAsia"/>
          <w:lang w:eastAsia="zh-CN"/>
        </w:rPr>
        <w:t xml:space="preserve">Similarly, </w:t>
      </w:r>
      <w:r>
        <w:rPr>
          <w:lang w:eastAsia="zh-CN"/>
        </w:rPr>
        <w:t xml:space="preserve">Alt. 2 can </w:t>
      </w:r>
      <w:r w:rsidR="00B6540F">
        <w:rPr>
          <w:lang w:eastAsia="zh-CN"/>
        </w:rPr>
        <w:t xml:space="preserve">be used to </w:t>
      </w:r>
      <w:r>
        <w:rPr>
          <w:lang w:eastAsia="zh-CN"/>
        </w:rPr>
        <w:t>reduce the</w:t>
      </w:r>
      <w:r w:rsidRPr="002F0800">
        <w:rPr>
          <w:lang w:eastAsia="zh-CN"/>
        </w:rPr>
        <w:t xml:space="preserve"> </w:t>
      </w:r>
      <w:r>
        <w:rPr>
          <w:lang w:eastAsia="zh-CN"/>
        </w:rPr>
        <w:t>signaling overhead of SSB reception configuration:</w:t>
      </w:r>
    </w:p>
    <w:p w14:paraId="62909754" w14:textId="600A4EBA" w:rsidR="00906AFE" w:rsidRDefault="00906AFE" w:rsidP="008E7609">
      <w:pPr>
        <w:rPr>
          <w:lang w:eastAsia="zh-CN"/>
        </w:rPr>
      </w:pPr>
      <w:r w:rsidRPr="00C20C20">
        <w:rPr>
          <w:b/>
          <w:lang w:eastAsia="zh-CN"/>
        </w:rPr>
        <w:t>Alt. 2:</w:t>
      </w:r>
      <w:r>
        <w:rPr>
          <w:lang w:eastAsia="zh-CN"/>
        </w:rPr>
        <w:t xml:space="preserve"> The MT will stop its SSB RX if it is overlapped with the SSB TX for DU.</w:t>
      </w:r>
    </w:p>
    <w:p w14:paraId="4DE5ABE8" w14:textId="3359F92C" w:rsidR="00317A35" w:rsidRDefault="00E91C38" w:rsidP="006E33EB">
      <w:r>
        <w:rPr>
          <w:lang w:eastAsia="zh-CN"/>
        </w:rPr>
        <w:t>To be specific,</w:t>
      </w:r>
      <w:r w:rsidR="00C519A0">
        <w:rPr>
          <w:lang w:eastAsia="zh-CN"/>
        </w:rPr>
        <w:t xml:space="preserve"> </w:t>
      </w:r>
      <w:r>
        <w:rPr>
          <w:lang w:eastAsia="zh-CN"/>
        </w:rPr>
        <w:t xml:space="preserve">the </w:t>
      </w:r>
      <w:r w:rsidR="007332CB" w:rsidRPr="00807E2E">
        <w:rPr>
          <w:rFonts w:eastAsiaTheme="minorEastAsia"/>
          <w:lang w:eastAsia="zh-CN"/>
        </w:rPr>
        <w:t xml:space="preserve">SSB </w:t>
      </w:r>
      <w:r w:rsidR="007332CB">
        <w:rPr>
          <w:rFonts w:eastAsiaTheme="minorEastAsia"/>
          <w:lang w:eastAsia="zh-CN"/>
        </w:rPr>
        <w:t xml:space="preserve">set </w:t>
      </w:r>
      <w:r w:rsidR="007332CB" w:rsidRPr="00807E2E">
        <w:rPr>
          <w:rFonts w:eastAsiaTheme="minorEastAsia"/>
          <w:lang w:eastAsia="zh-CN"/>
        </w:rPr>
        <w:t>TX/RX pattern</w:t>
      </w:r>
      <w:r w:rsidR="00C519A0">
        <w:rPr>
          <w:rFonts w:eastAsiaTheme="minorEastAsia"/>
          <w:lang w:eastAsia="zh-CN"/>
        </w:rPr>
        <w:t>s</w:t>
      </w:r>
      <w:r w:rsidR="007332CB">
        <w:rPr>
          <w:rFonts w:eastAsiaTheme="minorEastAsia"/>
          <w:lang w:eastAsia="zh-CN"/>
        </w:rPr>
        <w:t xml:space="preserve"> can be obtained by a single SMTC</w:t>
      </w:r>
      <w:r w:rsidR="00C519A0">
        <w:rPr>
          <w:rFonts w:eastAsiaTheme="minorEastAsia"/>
          <w:lang w:eastAsia="zh-CN"/>
        </w:rPr>
        <w:t xml:space="preserve"> </w:t>
      </w:r>
      <w:r w:rsidR="007332CB">
        <w:rPr>
          <w:rFonts w:eastAsiaTheme="minorEastAsia"/>
          <w:lang w:eastAsia="zh-CN"/>
        </w:rPr>
        <w:t>and multiple SSB set TX configurations.</w:t>
      </w:r>
      <w:r w:rsidR="005F1C50">
        <w:rPr>
          <w:rFonts w:eastAsiaTheme="minorEastAsia"/>
          <w:lang w:eastAsia="zh-CN"/>
        </w:rPr>
        <w:t xml:space="preserve"> However, </w:t>
      </w:r>
      <w:r w:rsidR="00EE3F0C">
        <w:rPr>
          <w:rFonts w:eastAsiaTheme="minorEastAsia"/>
          <w:lang w:eastAsia="zh-CN"/>
        </w:rPr>
        <w:t>with a single SMTC, the</w:t>
      </w:r>
      <w:r w:rsidR="00EE3F0C">
        <w:rPr>
          <w:szCs w:val="20"/>
          <w:lang w:eastAsia="zh-CN"/>
        </w:rPr>
        <w:t xml:space="preserve"> cell IDs of </w:t>
      </w:r>
      <w:r w:rsidR="00CF4E35">
        <w:rPr>
          <w:szCs w:val="20"/>
          <w:lang w:eastAsia="zh-CN"/>
        </w:rPr>
        <w:t>target IAB nodes c</w:t>
      </w:r>
      <w:r w:rsidR="00BD5FB3">
        <w:rPr>
          <w:szCs w:val="20"/>
          <w:lang w:eastAsia="zh-CN"/>
        </w:rPr>
        <w:t>annot be configured for each</w:t>
      </w:r>
      <w:r w:rsidR="00CB00B5">
        <w:rPr>
          <w:szCs w:val="20"/>
          <w:lang w:eastAsia="zh-CN"/>
        </w:rPr>
        <w:t xml:space="preserve"> reception window independently, and thus the IAB node cannot know whether a target IAB node can be </w:t>
      </w:r>
      <w:r w:rsidR="008E7AC3">
        <w:rPr>
          <w:szCs w:val="20"/>
          <w:lang w:eastAsia="zh-CN"/>
        </w:rPr>
        <w:t xml:space="preserve">discovered/measured </w:t>
      </w:r>
      <w:r w:rsidR="00CB00B5">
        <w:rPr>
          <w:szCs w:val="20"/>
          <w:lang w:eastAsia="zh-CN"/>
        </w:rPr>
        <w:t>during a specific reception window.</w:t>
      </w:r>
      <w:r w:rsidR="00586601">
        <w:rPr>
          <w:szCs w:val="20"/>
          <w:lang w:eastAsia="zh-CN"/>
        </w:rPr>
        <w:t xml:space="preserve"> On the other hand, </w:t>
      </w:r>
      <w:r w:rsidR="000645DA">
        <w:rPr>
          <w:szCs w:val="20"/>
          <w:lang w:eastAsia="zh-CN"/>
        </w:rPr>
        <w:t>i</w:t>
      </w:r>
      <w:r w:rsidR="00241E9A">
        <w:rPr>
          <w:szCs w:val="20"/>
          <w:lang w:eastAsia="zh-CN"/>
        </w:rPr>
        <w:t>f multiple SMTCs are configured</w:t>
      </w:r>
      <w:r w:rsidR="007B3687">
        <w:rPr>
          <w:szCs w:val="20"/>
          <w:lang w:eastAsia="zh-CN"/>
        </w:rPr>
        <w:t xml:space="preserve">, </w:t>
      </w:r>
      <w:r w:rsidR="00D00FDB">
        <w:rPr>
          <w:szCs w:val="20"/>
          <w:lang w:eastAsia="zh-CN"/>
        </w:rPr>
        <w:t xml:space="preserve">the advantage of signaling overhead reduction for </w:t>
      </w:r>
      <w:r w:rsidR="007B3687">
        <w:rPr>
          <w:szCs w:val="20"/>
          <w:lang w:eastAsia="zh-CN"/>
        </w:rPr>
        <w:t>Alt. 2</w:t>
      </w:r>
      <w:r w:rsidR="00194BF9">
        <w:rPr>
          <w:szCs w:val="20"/>
          <w:lang w:eastAsia="zh-CN"/>
        </w:rPr>
        <w:t xml:space="preserve"> </w:t>
      </w:r>
      <w:r w:rsidR="00593B06">
        <w:rPr>
          <w:szCs w:val="20"/>
          <w:lang w:eastAsia="zh-CN"/>
        </w:rPr>
        <w:t xml:space="preserve">also </w:t>
      </w:r>
      <w:r w:rsidR="00194BF9">
        <w:rPr>
          <w:szCs w:val="20"/>
          <w:lang w:eastAsia="zh-CN"/>
        </w:rPr>
        <w:t>vanishe</w:t>
      </w:r>
      <w:r w:rsidR="00593B06">
        <w:rPr>
          <w:szCs w:val="20"/>
          <w:lang w:eastAsia="zh-CN"/>
        </w:rPr>
        <w:t>s</w:t>
      </w:r>
      <w:r w:rsidR="000645DA">
        <w:rPr>
          <w:szCs w:val="20"/>
          <w:lang w:eastAsia="zh-CN"/>
        </w:rPr>
        <w:t>.</w:t>
      </w:r>
    </w:p>
    <w:p w14:paraId="0AF653A4" w14:textId="14593A4B" w:rsidR="003A2AED" w:rsidRDefault="003A2AED" w:rsidP="00DA7480">
      <w:pPr>
        <w:rPr>
          <w:lang w:eastAsia="zh-CN"/>
        </w:rPr>
      </w:pPr>
      <w:r>
        <w:rPr>
          <w:lang w:eastAsia="zh-CN"/>
        </w:rPr>
        <w:t>According to the above analysis, the following proposal can be made</w:t>
      </w:r>
      <w:r w:rsidR="00ED3FFF">
        <w:rPr>
          <w:lang w:eastAsia="zh-CN"/>
        </w:rPr>
        <w:t>:</w:t>
      </w:r>
    </w:p>
    <w:p w14:paraId="393E81FB" w14:textId="3E1E19BA" w:rsidR="003A2AED" w:rsidRDefault="00EF0088" w:rsidP="00284F70">
      <w:pPr>
        <w:rPr>
          <w:i/>
          <w:lang w:eastAsia="zh-CN"/>
        </w:rPr>
      </w:pPr>
      <w:r w:rsidRPr="0006332A">
        <w:rPr>
          <w:b/>
          <w:i/>
          <w:lang w:eastAsia="zh-CN"/>
        </w:rPr>
        <w:t xml:space="preserve">Proposal </w:t>
      </w:r>
      <w:r w:rsidR="00284F70">
        <w:rPr>
          <w:b/>
          <w:i/>
          <w:lang w:eastAsia="zh-CN"/>
        </w:rPr>
        <w:t>1</w:t>
      </w:r>
      <w:r w:rsidRPr="0006332A">
        <w:rPr>
          <w:b/>
          <w:i/>
          <w:lang w:eastAsia="zh-CN"/>
        </w:rPr>
        <w:t>:</w:t>
      </w:r>
      <w:r w:rsidRPr="001D439C">
        <w:rPr>
          <w:i/>
          <w:lang w:eastAsia="zh-CN"/>
        </w:rPr>
        <w:t xml:space="preserve"> </w:t>
      </w:r>
      <w:r w:rsidR="006A3640">
        <w:rPr>
          <w:i/>
          <w:lang w:eastAsia="zh-CN"/>
        </w:rPr>
        <w:t xml:space="preserve">For </w:t>
      </w:r>
      <w:r w:rsidR="006A3640" w:rsidRPr="001D439C">
        <w:rPr>
          <w:i/>
          <w:lang w:eastAsia="zh-CN"/>
        </w:rPr>
        <w:t xml:space="preserve">inter IAB node </w:t>
      </w:r>
      <w:r w:rsidR="003A2AED">
        <w:rPr>
          <w:i/>
          <w:lang w:eastAsia="zh-CN"/>
        </w:rPr>
        <w:t xml:space="preserve">discovery and </w:t>
      </w:r>
      <w:r w:rsidR="006A3640" w:rsidRPr="001D439C">
        <w:rPr>
          <w:i/>
          <w:lang w:eastAsia="zh-CN"/>
        </w:rPr>
        <w:t>measurement</w:t>
      </w:r>
      <w:r w:rsidR="006A3640">
        <w:rPr>
          <w:i/>
          <w:lang w:eastAsia="zh-CN"/>
        </w:rPr>
        <w:t>s,</w:t>
      </w:r>
      <w:r w:rsidR="006A3640" w:rsidRPr="001D439C">
        <w:rPr>
          <w:i/>
          <w:lang w:eastAsia="zh-CN"/>
        </w:rPr>
        <w:t xml:space="preserve"> </w:t>
      </w:r>
    </w:p>
    <w:p w14:paraId="0050C0CB" w14:textId="1436698B" w:rsidR="003A2AED" w:rsidRDefault="00D76048" w:rsidP="00D76048">
      <w:pPr>
        <w:pStyle w:val="af"/>
        <w:numPr>
          <w:ilvl w:val="0"/>
          <w:numId w:val="34"/>
        </w:numPr>
        <w:ind w:firstLineChars="0"/>
        <w:rPr>
          <w:i/>
          <w:lang w:eastAsia="zh-CN"/>
        </w:rPr>
      </w:pPr>
      <w:r>
        <w:rPr>
          <w:i/>
          <w:lang w:eastAsia="zh-CN"/>
        </w:rPr>
        <w:t>Multiple</w:t>
      </w:r>
      <w:r w:rsidRPr="00D76048">
        <w:rPr>
          <w:i/>
          <w:lang w:eastAsia="zh-CN"/>
        </w:rPr>
        <w:t xml:space="preserve"> SSB transmission sets with the same periodicity and different offsets should be configured for IAB node DU by F1-AP signaling</w:t>
      </w:r>
    </w:p>
    <w:p w14:paraId="2E3011FC" w14:textId="7D0C65D1" w:rsidR="003A2AED" w:rsidRDefault="003A2AED" w:rsidP="003F0AEE">
      <w:pPr>
        <w:pStyle w:val="af"/>
        <w:numPr>
          <w:ilvl w:val="0"/>
          <w:numId w:val="34"/>
        </w:numPr>
        <w:ind w:firstLineChars="0"/>
        <w:rPr>
          <w:i/>
          <w:lang w:eastAsia="zh-CN"/>
        </w:rPr>
      </w:pPr>
      <w:r>
        <w:rPr>
          <w:i/>
          <w:lang w:eastAsia="zh-CN"/>
        </w:rPr>
        <w:t>Multiple SMTC windows with different offsets should be defined for IAB node MT by RRC signaling</w:t>
      </w:r>
      <w:r w:rsidR="0095375E">
        <w:rPr>
          <w:i/>
          <w:lang w:eastAsia="zh-CN"/>
        </w:rPr>
        <w:t>, and the</w:t>
      </w:r>
      <w:r w:rsidR="00347DF3">
        <w:rPr>
          <w:i/>
          <w:lang w:eastAsia="zh-CN"/>
        </w:rPr>
        <w:t xml:space="preserve"> </w:t>
      </w:r>
      <w:r w:rsidR="0095375E">
        <w:rPr>
          <w:i/>
          <w:lang w:eastAsia="zh-CN"/>
        </w:rPr>
        <w:t xml:space="preserve">offsets should satisfy some constraints to </w:t>
      </w:r>
      <w:r w:rsidR="00F83F4F">
        <w:rPr>
          <w:i/>
          <w:lang w:eastAsia="zh-CN"/>
        </w:rPr>
        <w:t>avoid</w:t>
      </w:r>
      <w:r w:rsidR="0095375E">
        <w:rPr>
          <w:i/>
          <w:lang w:eastAsia="zh-CN"/>
        </w:rPr>
        <w:t xml:space="preserve"> </w:t>
      </w:r>
      <w:r w:rsidR="00F83F4F">
        <w:rPr>
          <w:i/>
          <w:lang w:eastAsia="zh-CN"/>
        </w:rPr>
        <w:t>un</w:t>
      </w:r>
      <w:r w:rsidR="0095375E">
        <w:rPr>
          <w:i/>
          <w:lang w:eastAsia="zh-CN"/>
        </w:rPr>
        <w:t>reasonable SSB TX/RX patterns</w:t>
      </w:r>
    </w:p>
    <w:p w14:paraId="0E529692" w14:textId="70D0AB48" w:rsidR="00063454" w:rsidRPr="00FA6C67" w:rsidRDefault="003A2AED" w:rsidP="00C20C20">
      <w:pPr>
        <w:pStyle w:val="af"/>
        <w:numPr>
          <w:ilvl w:val="0"/>
          <w:numId w:val="34"/>
        </w:numPr>
        <w:ind w:firstLineChars="0"/>
        <w:rPr>
          <w:i/>
          <w:lang w:eastAsia="zh-CN"/>
        </w:rPr>
      </w:pPr>
      <w:r w:rsidRPr="000D1224">
        <w:rPr>
          <w:i/>
          <w:lang w:eastAsia="zh-CN"/>
        </w:rPr>
        <w:t>Muting</w:t>
      </w:r>
      <w:r w:rsidR="00284F70" w:rsidRPr="000D1224">
        <w:rPr>
          <w:i/>
          <w:lang w:eastAsia="zh-CN"/>
        </w:rPr>
        <w:t xml:space="preserve"> rule: </w:t>
      </w:r>
      <w:r w:rsidRPr="000D1224">
        <w:rPr>
          <w:i/>
          <w:lang w:eastAsia="zh-CN"/>
        </w:rPr>
        <w:t>The SSB set TX should be muted if</w:t>
      </w:r>
      <w:r w:rsidR="00284F70" w:rsidRPr="00EB618B">
        <w:rPr>
          <w:i/>
          <w:lang w:eastAsia="zh-CN"/>
        </w:rPr>
        <w:t xml:space="preserve"> the SSB set </w:t>
      </w:r>
      <w:r w:rsidRPr="00EB618B">
        <w:rPr>
          <w:i/>
          <w:lang w:eastAsia="zh-CN"/>
        </w:rPr>
        <w:t>TX</w:t>
      </w:r>
      <w:r w:rsidR="00284F70" w:rsidRPr="00EB618B">
        <w:rPr>
          <w:i/>
          <w:lang w:eastAsia="zh-CN"/>
        </w:rPr>
        <w:t xml:space="preserve"> and </w:t>
      </w:r>
      <w:r w:rsidRPr="00831DA8">
        <w:rPr>
          <w:i/>
          <w:lang w:eastAsia="zh-CN"/>
        </w:rPr>
        <w:t xml:space="preserve">RX </w:t>
      </w:r>
      <w:r w:rsidR="00284F70" w:rsidRPr="00831DA8">
        <w:rPr>
          <w:i/>
          <w:lang w:eastAsia="zh-CN"/>
        </w:rPr>
        <w:t>are overlapped</w:t>
      </w:r>
    </w:p>
    <w:p w14:paraId="1167101F" w14:textId="77777777" w:rsidR="00157FC3" w:rsidRDefault="00747F48" w:rsidP="00CF195E">
      <w:pPr>
        <w:pStyle w:val="1"/>
      </w:pPr>
      <w:r w:rsidRPr="00CF195E">
        <w:t>Conclusion</w:t>
      </w:r>
      <w:r w:rsidR="006B1FD5" w:rsidRPr="00CF195E">
        <w:t>s</w:t>
      </w:r>
    </w:p>
    <w:p w14:paraId="6C2202AF" w14:textId="242B5F94" w:rsidR="00921F9B" w:rsidRDefault="00B53517" w:rsidP="00B53517">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140938">
        <w:rPr>
          <w:kern w:val="2"/>
          <w:lang w:eastAsia="zh-CN"/>
        </w:rPr>
        <w:t>SSB-based measurement</w:t>
      </w:r>
      <w:r>
        <w:rPr>
          <w:kern w:val="2"/>
          <w:lang w:eastAsia="zh-CN"/>
        </w:rPr>
        <w:t xml:space="preserve">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A75F0E">
        <w:rPr>
          <w:rFonts w:hint="eastAsia"/>
          <w:kern w:val="2"/>
          <w:lang w:eastAsia="zh-CN"/>
        </w:rPr>
        <w:t>:</w:t>
      </w:r>
    </w:p>
    <w:p w14:paraId="0DF60FE1" w14:textId="77777777" w:rsidR="003935BE" w:rsidRPr="00807E2E" w:rsidRDefault="003935BE" w:rsidP="003935BE">
      <w:pPr>
        <w:rPr>
          <w:i/>
          <w:lang w:eastAsia="zh-CN"/>
        </w:rPr>
      </w:pPr>
      <w:r>
        <w:rPr>
          <w:b/>
          <w:i/>
          <w:lang w:eastAsia="zh-CN"/>
        </w:rPr>
        <w:t>Observation 1</w:t>
      </w:r>
      <w:r>
        <w:rPr>
          <w:rFonts w:hint="eastAsia"/>
          <w:b/>
          <w:i/>
          <w:lang w:eastAsia="zh-CN"/>
        </w:rPr>
        <w:t>:</w:t>
      </w:r>
      <w:r>
        <w:rPr>
          <w:lang w:eastAsia="zh-CN"/>
        </w:rPr>
        <w:t xml:space="preserve"> </w:t>
      </w:r>
      <w:r w:rsidRPr="003935BE">
        <w:rPr>
          <w:i/>
          <w:lang w:eastAsia="zh-CN"/>
        </w:rPr>
        <w:t xml:space="preserve">By configuring </w:t>
      </w:r>
      <w:r>
        <w:rPr>
          <w:i/>
          <w:lang w:eastAsia="zh-CN"/>
        </w:rPr>
        <w:t>each</w:t>
      </w:r>
      <w:r w:rsidRPr="00C20C20">
        <w:rPr>
          <w:i/>
          <w:lang w:eastAsia="zh-CN"/>
        </w:rPr>
        <w:t xml:space="preserve"> IAB node </w:t>
      </w:r>
      <w:r>
        <w:rPr>
          <w:i/>
          <w:lang w:eastAsia="zh-CN"/>
        </w:rPr>
        <w:t xml:space="preserve">with </w:t>
      </w:r>
      <w:r w:rsidRPr="00C20C20">
        <w:rPr>
          <w:i/>
          <w:lang w:eastAsia="zh-CN"/>
        </w:rPr>
        <w:t>multiple SMTC window</w:t>
      </w:r>
      <w:r>
        <w:rPr>
          <w:i/>
          <w:lang w:eastAsia="zh-CN"/>
        </w:rPr>
        <w:t>s</w:t>
      </w:r>
      <w:r w:rsidRPr="00C20C20">
        <w:rPr>
          <w:i/>
          <w:lang w:eastAsia="zh-CN"/>
        </w:rPr>
        <w:t>,</w:t>
      </w:r>
      <w:r>
        <w:rPr>
          <w:i/>
          <w:lang w:eastAsia="zh-CN"/>
        </w:rPr>
        <w:t xml:space="preserve"> the measurement time and overhead for IAB node mutual discovery and measurement can be reduced</w:t>
      </w:r>
      <w:r w:rsidRPr="00C20C20">
        <w:rPr>
          <w:i/>
          <w:lang w:eastAsia="zh-CN"/>
        </w:rPr>
        <w:t>.</w:t>
      </w:r>
    </w:p>
    <w:p w14:paraId="09913156" w14:textId="77777777" w:rsidR="005765A3" w:rsidRDefault="005765A3" w:rsidP="005765A3">
      <w:pPr>
        <w:rPr>
          <w:i/>
          <w:lang w:eastAsia="zh-CN"/>
        </w:rPr>
      </w:pPr>
      <w:r w:rsidRPr="0006332A">
        <w:rPr>
          <w:b/>
          <w:i/>
          <w:lang w:eastAsia="zh-CN"/>
        </w:rPr>
        <w:t xml:space="preserve">Proposal </w:t>
      </w:r>
      <w:r>
        <w:rPr>
          <w:b/>
          <w:i/>
          <w:lang w:eastAsia="zh-CN"/>
        </w:rPr>
        <w:t>1</w:t>
      </w:r>
      <w:r w:rsidRPr="0006332A">
        <w:rPr>
          <w:b/>
          <w:i/>
          <w:lang w:eastAsia="zh-CN"/>
        </w:rPr>
        <w:t>:</w:t>
      </w:r>
      <w:r w:rsidRPr="001D439C">
        <w:rPr>
          <w:i/>
          <w:lang w:eastAsia="zh-CN"/>
        </w:rPr>
        <w:t xml:space="preserve"> </w:t>
      </w:r>
      <w:r>
        <w:rPr>
          <w:i/>
          <w:lang w:eastAsia="zh-CN"/>
        </w:rPr>
        <w:t xml:space="preserve">For </w:t>
      </w:r>
      <w:r w:rsidRPr="001D439C">
        <w:rPr>
          <w:i/>
          <w:lang w:eastAsia="zh-CN"/>
        </w:rPr>
        <w:t xml:space="preserve">inter IAB node </w:t>
      </w:r>
      <w:r>
        <w:rPr>
          <w:i/>
          <w:lang w:eastAsia="zh-CN"/>
        </w:rPr>
        <w:t xml:space="preserve">discovery and </w:t>
      </w:r>
      <w:r w:rsidRPr="001D439C">
        <w:rPr>
          <w:i/>
          <w:lang w:eastAsia="zh-CN"/>
        </w:rPr>
        <w:t>measurement</w:t>
      </w:r>
      <w:r>
        <w:rPr>
          <w:i/>
          <w:lang w:eastAsia="zh-CN"/>
        </w:rPr>
        <w:t>s,</w:t>
      </w:r>
      <w:r w:rsidRPr="001D439C">
        <w:rPr>
          <w:i/>
          <w:lang w:eastAsia="zh-CN"/>
        </w:rPr>
        <w:t xml:space="preserve"> </w:t>
      </w:r>
    </w:p>
    <w:p w14:paraId="221E6F2F" w14:textId="7D952DE2" w:rsidR="005765A3" w:rsidRDefault="0084650E" w:rsidP="005765A3">
      <w:pPr>
        <w:pStyle w:val="af"/>
        <w:numPr>
          <w:ilvl w:val="0"/>
          <w:numId w:val="34"/>
        </w:numPr>
        <w:ind w:firstLineChars="0"/>
        <w:rPr>
          <w:i/>
          <w:lang w:eastAsia="zh-CN"/>
        </w:rPr>
      </w:pPr>
      <w:r>
        <w:rPr>
          <w:i/>
          <w:lang w:eastAsia="zh-CN"/>
        </w:rPr>
        <w:t>Multiple</w:t>
      </w:r>
      <w:r w:rsidRPr="00D76048">
        <w:rPr>
          <w:i/>
          <w:lang w:eastAsia="zh-CN"/>
        </w:rPr>
        <w:t xml:space="preserve"> SSB transmission sets with the same periodicity and different offsets should be configured for IAB node DU by F1-AP signaling</w:t>
      </w:r>
    </w:p>
    <w:p w14:paraId="23D5BD2A" w14:textId="5F0E434A" w:rsidR="005765A3" w:rsidRDefault="009F1B1B" w:rsidP="00C20C20">
      <w:pPr>
        <w:pStyle w:val="af"/>
        <w:numPr>
          <w:ilvl w:val="0"/>
          <w:numId w:val="34"/>
        </w:numPr>
        <w:ind w:firstLineChars="0"/>
        <w:rPr>
          <w:i/>
          <w:lang w:eastAsia="zh-CN"/>
        </w:rPr>
      </w:pPr>
      <w:r>
        <w:rPr>
          <w:i/>
          <w:lang w:eastAsia="zh-CN"/>
        </w:rPr>
        <w:t>Multiple SMTC windows with different offsets should be defined for IAB node MT by RRC signaling</w:t>
      </w:r>
      <w:r w:rsidR="00A347C0">
        <w:rPr>
          <w:i/>
          <w:lang w:eastAsia="zh-CN"/>
        </w:rPr>
        <w:t>,</w:t>
      </w:r>
      <w:r w:rsidR="00CE433F" w:rsidRPr="00CE433F">
        <w:rPr>
          <w:i/>
          <w:lang w:eastAsia="zh-CN"/>
        </w:rPr>
        <w:t xml:space="preserve"> </w:t>
      </w:r>
      <w:r w:rsidR="00CE433F">
        <w:rPr>
          <w:i/>
          <w:lang w:eastAsia="zh-CN"/>
        </w:rPr>
        <w:t>and the offsets should satisfy some constraints to avoid unreasonable SSB TX/RX patterns</w:t>
      </w:r>
    </w:p>
    <w:p w14:paraId="65AA7780" w14:textId="59C6CB66" w:rsidR="005765A3" w:rsidRPr="00C20C20" w:rsidRDefault="005765A3" w:rsidP="00C20C20">
      <w:pPr>
        <w:pStyle w:val="af"/>
        <w:numPr>
          <w:ilvl w:val="0"/>
          <w:numId w:val="34"/>
        </w:numPr>
        <w:ind w:firstLineChars="0"/>
        <w:rPr>
          <w:i/>
          <w:lang w:eastAsia="zh-CN"/>
        </w:rPr>
      </w:pPr>
      <w:r w:rsidRPr="00C20C20">
        <w:rPr>
          <w:i/>
          <w:lang w:eastAsia="zh-CN"/>
        </w:rPr>
        <w:t>Muting rule: The SSB set TX should be muted if the SSB set TX and RX are overlapped</w:t>
      </w:r>
    </w:p>
    <w:p w14:paraId="257A682A" w14:textId="77777777"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48C6829E" w14:textId="067921D0" w:rsidR="00CA15C7" w:rsidRPr="00685FE5" w:rsidRDefault="00F81685">
      <w:pPr>
        <w:pStyle w:val="References"/>
      </w:pPr>
      <w:r w:rsidRPr="00B04485">
        <w:rPr>
          <w:szCs w:val="20"/>
          <w:lang w:eastAsia="zh-CN"/>
        </w:rPr>
        <w:t xml:space="preserve">Chairman notes for RAN1 </w:t>
      </w:r>
      <w:r w:rsidR="002B69E7">
        <w:rPr>
          <w:szCs w:val="20"/>
          <w:lang w:eastAsia="zh-CN"/>
        </w:rPr>
        <w:t>AH1901</w:t>
      </w:r>
      <w:r w:rsidRPr="00B04485">
        <w:rPr>
          <w:szCs w:val="20"/>
          <w:lang w:eastAsia="zh-CN"/>
        </w:rPr>
        <w:t xml:space="preserve"> meeting, </w:t>
      </w:r>
      <w:r w:rsidR="001B612B">
        <w:rPr>
          <w:szCs w:val="20"/>
          <w:lang w:eastAsia="zh-CN"/>
        </w:rPr>
        <w:t>Jan</w:t>
      </w:r>
      <w:r w:rsidR="006020BC">
        <w:rPr>
          <w:szCs w:val="20"/>
          <w:lang w:eastAsia="zh-CN"/>
        </w:rPr>
        <w:t>.</w:t>
      </w:r>
      <w:r w:rsidR="001B612B">
        <w:rPr>
          <w:szCs w:val="20"/>
          <w:lang w:eastAsia="zh-CN"/>
        </w:rPr>
        <w:t xml:space="preserve"> 2019</w:t>
      </w:r>
      <w:r w:rsidRPr="00B04485">
        <w:rPr>
          <w:szCs w:val="20"/>
          <w:lang w:eastAsia="zh-CN"/>
        </w:rPr>
        <w:t>.</w:t>
      </w:r>
      <w:bookmarkEnd w:id="3"/>
      <w:bookmarkEnd w:id="4"/>
      <w:bookmarkEnd w:id="5"/>
      <w:bookmarkEnd w:id="6"/>
      <w:bookmarkEnd w:id="0"/>
    </w:p>
    <w:sectPr w:rsidR="00CA15C7"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322ED" w14:textId="77777777" w:rsidR="003D6C56" w:rsidRDefault="003D6C56">
      <w:r>
        <w:separator/>
      </w:r>
    </w:p>
  </w:endnote>
  <w:endnote w:type="continuationSeparator" w:id="0">
    <w:p w14:paraId="50734917" w14:textId="77777777" w:rsidR="003D6C56" w:rsidRDefault="003D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79254" w14:textId="77777777" w:rsidR="003D6C56" w:rsidRDefault="003D6C56">
      <w:r>
        <w:separator/>
      </w:r>
    </w:p>
  </w:footnote>
  <w:footnote w:type="continuationSeparator" w:id="0">
    <w:p w14:paraId="6B70F156" w14:textId="77777777" w:rsidR="003D6C56" w:rsidRDefault="003D6C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34486"/>
    <w:multiLevelType w:val="hybridMultilevel"/>
    <w:tmpl w:val="D0503CC4"/>
    <w:lvl w:ilvl="0" w:tplc="A1D05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4B474E3"/>
    <w:multiLevelType w:val="hybridMultilevel"/>
    <w:tmpl w:val="DCA084E6"/>
    <w:lvl w:ilvl="0" w:tplc="066CC9B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3A362D"/>
    <w:multiLevelType w:val="hybridMultilevel"/>
    <w:tmpl w:val="283E5AAA"/>
    <w:lvl w:ilvl="0" w:tplc="066CC9B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7E247CB"/>
    <w:multiLevelType w:val="hybridMultilevel"/>
    <w:tmpl w:val="FE6648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CE3241"/>
    <w:multiLevelType w:val="hybridMultilevel"/>
    <w:tmpl w:val="057E1B58"/>
    <w:lvl w:ilvl="0" w:tplc="422E6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D244322"/>
    <w:multiLevelType w:val="hybridMultilevel"/>
    <w:tmpl w:val="4FE800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602A94"/>
    <w:multiLevelType w:val="hybridMultilevel"/>
    <w:tmpl w:val="DA94F86C"/>
    <w:lvl w:ilvl="0" w:tplc="F6DE4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713AF4"/>
    <w:multiLevelType w:val="hybridMultilevel"/>
    <w:tmpl w:val="8B12BEB4"/>
    <w:lvl w:ilvl="0" w:tplc="5FA4893E">
      <w:numFmt w:val="bullet"/>
      <w:lvlText w:val="-"/>
      <w:lvlJc w:val="left"/>
      <w:pPr>
        <w:ind w:left="1664" w:hanging="360"/>
      </w:pPr>
      <w:rPr>
        <w:rFonts w:ascii="Calibri" w:eastAsia="宋体"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6"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667E41"/>
    <w:multiLevelType w:val="hybridMultilevel"/>
    <w:tmpl w:val="B5DE91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5"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8"/>
  </w:num>
  <w:num w:numId="2">
    <w:abstractNumId w:val="16"/>
  </w:num>
  <w:num w:numId="3">
    <w:abstractNumId w:val="22"/>
  </w:num>
  <w:num w:numId="4">
    <w:abstractNumId w:val="30"/>
  </w:num>
  <w:num w:numId="5">
    <w:abstractNumId w:val="15"/>
  </w:num>
  <w:num w:numId="6">
    <w:abstractNumId w:val="28"/>
  </w:num>
  <w:num w:numId="7">
    <w:abstractNumId w:val="1"/>
  </w:num>
  <w:num w:numId="8">
    <w:abstractNumId w:val="24"/>
  </w:num>
  <w:num w:numId="9">
    <w:abstractNumId w:val="32"/>
  </w:num>
  <w:num w:numId="10">
    <w:abstractNumId w:val="2"/>
  </w:num>
  <w:num w:numId="11">
    <w:abstractNumId w:val="9"/>
  </w:num>
  <w:num w:numId="12">
    <w:abstractNumId w:val="4"/>
  </w:num>
  <w:num w:numId="13">
    <w:abstractNumId w:val="6"/>
  </w:num>
  <w:num w:numId="14">
    <w:abstractNumId w:val="14"/>
  </w:num>
  <w:num w:numId="15">
    <w:abstractNumId w:val="12"/>
  </w:num>
  <w:num w:numId="16">
    <w:abstractNumId w:val="19"/>
  </w:num>
  <w:num w:numId="17">
    <w:abstractNumId w:val="3"/>
  </w:num>
  <w:num w:numId="18">
    <w:abstractNumId w:val="27"/>
  </w:num>
  <w:num w:numId="19">
    <w:abstractNumId w:val="35"/>
  </w:num>
  <w:num w:numId="20">
    <w:abstractNumId w:val="34"/>
  </w:num>
  <w:num w:numId="21">
    <w:abstractNumId w:val="23"/>
  </w:num>
  <w:num w:numId="22">
    <w:abstractNumId w:val="11"/>
  </w:num>
  <w:num w:numId="23">
    <w:abstractNumId w:val="26"/>
  </w:num>
  <w:num w:numId="24">
    <w:abstractNumId w:val="13"/>
  </w:num>
  <w:num w:numId="25">
    <w:abstractNumId w:val="0"/>
  </w:num>
  <w:num w:numId="26">
    <w:abstractNumId w:val="33"/>
  </w:num>
  <w:num w:numId="27">
    <w:abstractNumId w:val="31"/>
  </w:num>
  <w:num w:numId="28">
    <w:abstractNumId w:val="29"/>
  </w:num>
  <w:num w:numId="29">
    <w:abstractNumId w:val="17"/>
  </w:num>
  <w:num w:numId="30">
    <w:abstractNumId w:val="20"/>
  </w:num>
  <w:num w:numId="31">
    <w:abstractNumId w:val="21"/>
  </w:num>
  <w:num w:numId="32">
    <w:abstractNumId w:val="7"/>
  </w:num>
  <w:num w:numId="33">
    <w:abstractNumId w:val="8"/>
  </w:num>
  <w:num w:numId="34">
    <w:abstractNumId w:val="5"/>
  </w:num>
  <w:num w:numId="35">
    <w:abstractNumId w:val="25"/>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813"/>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72BE"/>
    <w:rsid w:val="00017D8A"/>
    <w:rsid w:val="00020AD2"/>
    <w:rsid w:val="00021E9B"/>
    <w:rsid w:val="0002302F"/>
    <w:rsid w:val="00023388"/>
    <w:rsid w:val="00023425"/>
    <w:rsid w:val="00023AD3"/>
    <w:rsid w:val="000241BE"/>
    <w:rsid w:val="000242F2"/>
    <w:rsid w:val="00026D4B"/>
    <w:rsid w:val="0002721A"/>
    <w:rsid w:val="000274A3"/>
    <w:rsid w:val="000275C6"/>
    <w:rsid w:val="00027AD6"/>
    <w:rsid w:val="00027B34"/>
    <w:rsid w:val="0003024C"/>
    <w:rsid w:val="00030C94"/>
    <w:rsid w:val="00030D0E"/>
    <w:rsid w:val="00031AC4"/>
    <w:rsid w:val="00031ADB"/>
    <w:rsid w:val="00032056"/>
    <w:rsid w:val="0003209B"/>
    <w:rsid w:val="00032135"/>
    <w:rsid w:val="000328CA"/>
    <w:rsid w:val="00032D2B"/>
    <w:rsid w:val="00032E40"/>
    <w:rsid w:val="0003376B"/>
    <w:rsid w:val="00034676"/>
    <w:rsid w:val="000346E6"/>
    <w:rsid w:val="000347C0"/>
    <w:rsid w:val="00034823"/>
    <w:rsid w:val="00034EF6"/>
    <w:rsid w:val="000352B3"/>
    <w:rsid w:val="00035465"/>
    <w:rsid w:val="0003572F"/>
    <w:rsid w:val="000357BC"/>
    <w:rsid w:val="00036167"/>
    <w:rsid w:val="000376D2"/>
    <w:rsid w:val="00040095"/>
    <w:rsid w:val="0004023E"/>
    <w:rsid w:val="0004024B"/>
    <w:rsid w:val="000418B4"/>
    <w:rsid w:val="00041C57"/>
    <w:rsid w:val="000422BE"/>
    <w:rsid w:val="00042F8A"/>
    <w:rsid w:val="000431E1"/>
    <w:rsid w:val="000434B7"/>
    <w:rsid w:val="000435E4"/>
    <w:rsid w:val="00043FA5"/>
    <w:rsid w:val="000441CF"/>
    <w:rsid w:val="000449BB"/>
    <w:rsid w:val="000453C9"/>
    <w:rsid w:val="0004605A"/>
    <w:rsid w:val="00046796"/>
    <w:rsid w:val="000467E6"/>
    <w:rsid w:val="000467FD"/>
    <w:rsid w:val="00046AAF"/>
    <w:rsid w:val="00047225"/>
    <w:rsid w:val="00047421"/>
    <w:rsid w:val="00047E60"/>
    <w:rsid w:val="000500BB"/>
    <w:rsid w:val="000506DA"/>
    <w:rsid w:val="00051C41"/>
    <w:rsid w:val="00051CCE"/>
    <w:rsid w:val="00052AD2"/>
    <w:rsid w:val="00052AE8"/>
    <w:rsid w:val="000530DF"/>
    <w:rsid w:val="00054DC2"/>
    <w:rsid w:val="00054E0C"/>
    <w:rsid w:val="0005541D"/>
    <w:rsid w:val="00055D5F"/>
    <w:rsid w:val="0005649A"/>
    <w:rsid w:val="000565C8"/>
    <w:rsid w:val="00056EB7"/>
    <w:rsid w:val="00056F2D"/>
    <w:rsid w:val="00057431"/>
    <w:rsid w:val="00057DC8"/>
    <w:rsid w:val="0006044E"/>
    <w:rsid w:val="00060948"/>
    <w:rsid w:val="000612E1"/>
    <w:rsid w:val="000614FE"/>
    <w:rsid w:val="00062060"/>
    <w:rsid w:val="0006241C"/>
    <w:rsid w:val="000628B6"/>
    <w:rsid w:val="00062E06"/>
    <w:rsid w:val="00063367"/>
    <w:rsid w:val="00063454"/>
    <w:rsid w:val="000645DA"/>
    <w:rsid w:val="00064659"/>
    <w:rsid w:val="00064DAE"/>
    <w:rsid w:val="00065D38"/>
    <w:rsid w:val="0006690A"/>
    <w:rsid w:val="00066EBD"/>
    <w:rsid w:val="0006730B"/>
    <w:rsid w:val="00067A7D"/>
    <w:rsid w:val="00067DD1"/>
    <w:rsid w:val="000700CE"/>
    <w:rsid w:val="00070447"/>
    <w:rsid w:val="00070501"/>
    <w:rsid w:val="000706E7"/>
    <w:rsid w:val="00070E2C"/>
    <w:rsid w:val="00070EF8"/>
    <w:rsid w:val="00071192"/>
    <w:rsid w:val="000713A7"/>
    <w:rsid w:val="00071BDE"/>
    <w:rsid w:val="000723D0"/>
    <w:rsid w:val="0007295F"/>
    <w:rsid w:val="00072A80"/>
    <w:rsid w:val="00072EFB"/>
    <w:rsid w:val="000731A0"/>
    <w:rsid w:val="000736C1"/>
    <w:rsid w:val="00073797"/>
    <w:rsid w:val="00073DEC"/>
    <w:rsid w:val="00073F96"/>
    <w:rsid w:val="00074074"/>
    <w:rsid w:val="000745AA"/>
    <w:rsid w:val="00074E86"/>
    <w:rsid w:val="00074EEC"/>
    <w:rsid w:val="0007526E"/>
    <w:rsid w:val="00076097"/>
    <w:rsid w:val="00076541"/>
    <w:rsid w:val="00076DB6"/>
    <w:rsid w:val="000772F4"/>
    <w:rsid w:val="00077668"/>
    <w:rsid w:val="000776EB"/>
    <w:rsid w:val="00081D2C"/>
    <w:rsid w:val="000823B0"/>
    <w:rsid w:val="0008299F"/>
    <w:rsid w:val="0008335B"/>
    <w:rsid w:val="00083379"/>
    <w:rsid w:val="00083587"/>
    <w:rsid w:val="00083838"/>
    <w:rsid w:val="00083B6A"/>
    <w:rsid w:val="00083C88"/>
    <w:rsid w:val="00083F6E"/>
    <w:rsid w:val="000845A4"/>
    <w:rsid w:val="00084ABE"/>
    <w:rsid w:val="00085E04"/>
    <w:rsid w:val="00085F23"/>
    <w:rsid w:val="000864F6"/>
    <w:rsid w:val="0008676F"/>
    <w:rsid w:val="00086800"/>
    <w:rsid w:val="0008761C"/>
    <w:rsid w:val="00087913"/>
    <w:rsid w:val="000879A6"/>
    <w:rsid w:val="000879A7"/>
    <w:rsid w:val="00087EEE"/>
    <w:rsid w:val="00087EFF"/>
    <w:rsid w:val="000902DC"/>
    <w:rsid w:val="00090467"/>
    <w:rsid w:val="000908FD"/>
    <w:rsid w:val="00090B5D"/>
    <w:rsid w:val="00090FBF"/>
    <w:rsid w:val="000911AE"/>
    <w:rsid w:val="000912CE"/>
    <w:rsid w:val="000922C2"/>
    <w:rsid w:val="00092AEA"/>
    <w:rsid w:val="00092C1F"/>
    <w:rsid w:val="00093697"/>
    <w:rsid w:val="00093941"/>
    <w:rsid w:val="00093D42"/>
    <w:rsid w:val="00093DB2"/>
    <w:rsid w:val="00093DD0"/>
    <w:rsid w:val="000943FA"/>
    <w:rsid w:val="00094A16"/>
    <w:rsid w:val="00094DE6"/>
    <w:rsid w:val="00095CE6"/>
    <w:rsid w:val="00096356"/>
    <w:rsid w:val="00096762"/>
    <w:rsid w:val="00096958"/>
    <w:rsid w:val="00096A1D"/>
    <w:rsid w:val="00097C99"/>
    <w:rsid w:val="000A0F14"/>
    <w:rsid w:val="000A1441"/>
    <w:rsid w:val="000A15DE"/>
    <w:rsid w:val="000A169D"/>
    <w:rsid w:val="000A1A06"/>
    <w:rsid w:val="000A1B60"/>
    <w:rsid w:val="000A21B4"/>
    <w:rsid w:val="000A282F"/>
    <w:rsid w:val="000A2C02"/>
    <w:rsid w:val="000A2CC7"/>
    <w:rsid w:val="000A2ED6"/>
    <w:rsid w:val="000A3724"/>
    <w:rsid w:val="000A3FAB"/>
    <w:rsid w:val="000A4155"/>
    <w:rsid w:val="000A4205"/>
    <w:rsid w:val="000A4A19"/>
    <w:rsid w:val="000A5105"/>
    <w:rsid w:val="000A6256"/>
    <w:rsid w:val="000A6351"/>
    <w:rsid w:val="000A63D6"/>
    <w:rsid w:val="000A6E8F"/>
    <w:rsid w:val="000A70BB"/>
    <w:rsid w:val="000A7B38"/>
    <w:rsid w:val="000B0343"/>
    <w:rsid w:val="000B199C"/>
    <w:rsid w:val="000B1A32"/>
    <w:rsid w:val="000B1D6C"/>
    <w:rsid w:val="000B22C9"/>
    <w:rsid w:val="000B23C8"/>
    <w:rsid w:val="000B2963"/>
    <w:rsid w:val="000B2985"/>
    <w:rsid w:val="000B2ADC"/>
    <w:rsid w:val="000B2C88"/>
    <w:rsid w:val="000B2DE7"/>
    <w:rsid w:val="000B3342"/>
    <w:rsid w:val="000B3996"/>
    <w:rsid w:val="000B4207"/>
    <w:rsid w:val="000B4AB0"/>
    <w:rsid w:val="000B51FA"/>
    <w:rsid w:val="000B5905"/>
    <w:rsid w:val="000B5975"/>
    <w:rsid w:val="000B66B2"/>
    <w:rsid w:val="000B6DD3"/>
    <w:rsid w:val="000B6DD6"/>
    <w:rsid w:val="000B6E2C"/>
    <w:rsid w:val="000B76C5"/>
    <w:rsid w:val="000B7A10"/>
    <w:rsid w:val="000C01C0"/>
    <w:rsid w:val="000C0F18"/>
    <w:rsid w:val="000C115D"/>
    <w:rsid w:val="000C1535"/>
    <w:rsid w:val="000C1575"/>
    <w:rsid w:val="000C184F"/>
    <w:rsid w:val="000C252B"/>
    <w:rsid w:val="000C26B0"/>
    <w:rsid w:val="000C2933"/>
    <w:rsid w:val="000C2FBD"/>
    <w:rsid w:val="000C301E"/>
    <w:rsid w:val="000C307E"/>
    <w:rsid w:val="000C3B0C"/>
    <w:rsid w:val="000C3C40"/>
    <w:rsid w:val="000C422D"/>
    <w:rsid w:val="000C44CB"/>
    <w:rsid w:val="000C4732"/>
    <w:rsid w:val="000C5F91"/>
    <w:rsid w:val="000C6025"/>
    <w:rsid w:val="000C627F"/>
    <w:rsid w:val="000C70C8"/>
    <w:rsid w:val="000C73D0"/>
    <w:rsid w:val="000C76CE"/>
    <w:rsid w:val="000D0565"/>
    <w:rsid w:val="000D0594"/>
    <w:rsid w:val="000D0E4E"/>
    <w:rsid w:val="000D113C"/>
    <w:rsid w:val="000D1224"/>
    <w:rsid w:val="000D12D1"/>
    <w:rsid w:val="000D159A"/>
    <w:rsid w:val="000D1796"/>
    <w:rsid w:val="000D1F40"/>
    <w:rsid w:val="000D22CC"/>
    <w:rsid w:val="000D274D"/>
    <w:rsid w:val="000D2EFE"/>
    <w:rsid w:val="000D36AE"/>
    <w:rsid w:val="000D38A1"/>
    <w:rsid w:val="000D3A3C"/>
    <w:rsid w:val="000D4578"/>
    <w:rsid w:val="000D4C4E"/>
    <w:rsid w:val="000D4E32"/>
    <w:rsid w:val="000D5077"/>
    <w:rsid w:val="000D5362"/>
    <w:rsid w:val="000D57F8"/>
    <w:rsid w:val="000D5851"/>
    <w:rsid w:val="000D5C60"/>
    <w:rsid w:val="000D65FE"/>
    <w:rsid w:val="000D6694"/>
    <w:rsid w:val="000D6C24"/>
    <w:rsid w:val="000D71E2"/>
    <w:rsid w:val="000D73A5"/>
    <w:rsid w:val="000E07D6"/>
    <w:rsid w:val="000E0848"/>
    <w:rsid w:val="000E0A52"/>
    <w:rsid w:val="000E1380"/>
    <w:rsid w:val="000E18DF"/>
    <w:rsid w:val="000E1979"/>
    <w:rsid w:val="000E3368"/>
    <w:rsid w:val="000E34BE"/>
    <w:rsid w:val="000E3859"/>
    <w:rsid w:val="000E4575"/>
    <w:rsid w:val="000E5137"/>
    <w:rsid w:val="000E59A0"/>
    <w:rsid w:val="000E61EF"/>
    <w:rsid w:val="000E62BD"/>
    <w:rsid w:val="000E6885"/>
    <w:rsid w:val="000E7A84"/>
    <w:rsid w:val="000E7BBC"/>
    <w:rsid w:val="000F0623"/>
    <w:rsid w:val="000F0839"/>
    <w:rsid w:val="000F0872"/>
    <w:rsid w:val="000F15BC"/>
    <w:rsid w:val="000F180A"/>
    <w:rsid w:val="000F1C92"/>
    <w:rsid w:val="000F1D17"/>
    <w:rsid w:val="000F25C1"/>
    <w:rsid w:val="000F2EEE"/>
    <w:rsid w:val="000F3418"/>
    <w:rsid w:val="000F3697"/>
    <w:rsid w:val="000F386B"/>
    <w:rsid w:val="000F3E01"/>
    <w:rsid w:val="000F3FCA"/>
    <w:rsid w:val="000F4142"/>
    <w:rsid w:val="000F44AB"/>
    <w:rsid w:val="000F533D"/>
    <w:rsid w:val="000F53A9"/>
    <w:rsid w:val="000F62CC"/>
    <w:rsid w:val="000F6BA0"/>
    <w:rsid w:val="000F7F58"/>
    <w:rsid w:val="00100128"/>
    <w:rsid w:val="00100FF3"/>
    <w:rsid w:val="00102282"/>
    <w:rsid w:val="001026CA"/>
    <w:rsid w:val="001032E6"/>
    <w:rsid w:val="0010361E"/>
    <w:rsid w:val="001038FF"/>
    <w:rsid w:val="00103FFD"/>
    <w:rsid w:val="001043C2"/>
    <w:rsid w:val="001043E1"/>
    <w:rsid w:val="0010505A"/>
    <w:rsid w:val="00105CC7"/>
    <w:rsid w:val="001063E3"/>
    <w:rsid w:val="00106852"/>
    <w:rsid w:val="001076BE"/>
    <w:rsid w:val="00107779"/>
    <w:rsid w:val="001078C2"/>
    <w:rsid w:val="00107E1C"/>
    <w:rsid w:val="00110243"/>
    <w:rsid w:val="001110EC"/>
    <w:rsid w:val="001112C4"/>
    <w:rsid w:val="00111444"/>
    <w:rsid w:val="00111723"/>
    <w:rsid w:val="001129B5"/>
    <w:rsid w:val="00112BE6"/>
    <w:rsid w:val="001130FD"/>
    <w:rsid w:val="001141E3"/>
    <w:rsid w:val="001144DF"/>
    <w:rsid w:val="00114D8C"/>
    <w:rsid w:val="00115138"/>
    <w:rsid w:val="001152F0"/>
    <w:rsid w:val="0011557B"/>
    <w:rsid w:val="001159D5"/>
    <w:rsid w:val="00115A07"/>
    <w:rsid w:val="00115EE9"/>
    <w:rsid w:val="00117167"/>
    <w:rsid w:val="001176A0"/>
    <w:rsid w:val="001177E2"/>
    <w:rsid w:val="00117C85"/>
    <w:rsid w:val="00120249"/>
    <w:rsid w:val="00120A01"/>
    <w:rsid w:val="00120B13"/>
    <w:rsid w:val="00120F4F"/>
    <w:rsid w:val="00121DC3"/>
    <w:rsid w:val="00122122"/>
    <w:rsid w:val="00123D5B"/>
    <w:rsid w:val="001249A5"/>
    <w:rsid w:val="00124A0D"/>
    <w:rsid w:val="00124D84"/>
    <w:rsid w:val="00124FE3"/>
    <w:rsid w:val="001250DD"/>
    <w:rsid w:val="0012565B"/>
    <w:rsid w:val="00125733"/>
    <w:rsid w:val="0012610B"/>
    <w:rsid w:val="001263AA"/>
    <w:rsid w:val="001273CB"/>
    <w:rsid w:val="001276D1"/>
    <w:rsid w:val="00127CC4"/>
    <w:rsid w:val="00127D7F"/>
    <w:rsid w:val="001303C6"/>
    <w:rsid w:val="00130559"/>
    <w:rsid w:val="00130779"/>
    <w:rsid w:val="001307A1"/>
    <w:rsid w:val="00130A40"/>
    <w:rsid w:val="00130D88"/>
    <w:rsid w:val="00130F83"/>
    <w:rsid w:val="001311A3"/>
    <w:rsid w:val="001321D3"/>
    <w:rsid w:val="001321DA"/>
    <w:rsid w:val="00132B1B"/>
    <w:rsid w:val="00132BF8"/>
    <w:rsid w:val="00132E18"/>
    <w:rsid w:val="00132FBF"/>
    <w:rsid w:val="00133599"/>
    <w:rsid w:val="00133BF7"/>
    <w:rsid w:val="00134B88"/>
    <w:rsid w:val="00135566"/>
    <w:rsid w:val="001356F2"/>
    <w:rsid w:val="001360AD"/>
    <w:rsid w:val="00136202"/>
    <w:rsid w:val="00136A23"/>
    <w:rsid w:val="00136B99"/>
    <w:rsid w:val="00136F46"/>
    <w:rsid w:val="00136F51"/>
    <w:rsid w:val="00137467"/>
    <w:rsid w:val="0013764E"/>
    <w:rsid w:val="00137E33"/>
    <w:rsid w:val="0014063E"/>
    <w:rsid w:val="0014087D"/>
    <w:rsid w:val="00140938"/>
    <w:rsid w:val="00140F74"/>
    <w:rsid w:val="00141191"/>
    <w:rsid w:val="0014159C"/>
    <w:rsid w:val="00141E8B"/>
    <w:rsid w:val="00141F38"/>
    <w:rsid w:val="00141F3E"/>
    <w:rsid w:val="00142665"/>
    <w:rsid w:val="00142761"/>
    <w:rsid w:val="00142B90"/>
    <w:rsid w:val="00143174"/>
    <w:rsid w:val="0014384A"/>
    <w:rsid w:val="0014450F"/>
    <w:rsid w:val="00144D8F"/>
    <w:rsid w:val="00145C74"/>
    <w:rsid w:val="00145D77"/>
    <w:rsid w:val="001462E9"/>
    <w:rsid w:val="00146E32"/>
    <w:rsid w:val="0014709F"/>
    <w:rsid w:val="00147768"/>
    <w:rsid w:val="00151619"/>
    <w:rsid w:val="0015177E"/>
    <w:rsid w:val="00151EE1"/>
    <w:rsid w:val="00152835"/>
    <w:rsid w:val="00152B70"/>
    <w:rsid w:val="001532CA"/>
    <w:rsid w:val="00154AE0"/>
    <w:rsid w:val="00154E50"/>
    <w:rsid w:val="0015536B"/>
    <w:rsid w:val="00155546"/>
    <w:rsid w:val="001559FA"/>
    <w:rsid w:val="00156374"/>
    <w:rsid w:val="00156FE1"/>
    <w:rsid w:val="001575CC"/>
    <w:rsid w:val="001577D8"/>
    <w:rsid w:val="00157FC3"/>
    <w:rsid w:val="00160705"/>
    <w:rsid w:val="00160739"/>
    <w:rsid w:val="00160B3D"/>
    <w:rsid w:val="00160F7B"/>
    <w:rsid w:val="0016271E"/>
    <w:rsid w:val="00162D7A"/>
    <w:rsid w:val="0016444F"/>
    <w:rsid w:val="00164DAB"/>
    <w:rsid w:val="00165BBB"/>
    <w:rsid w:val="0016613F"/>
    <w:rsid w:val="00166215"/>
    <w:rsid w:val="001664BB"/>
    <w:rsid w:val="00166591"/>
    <w:rsid w:val="0016753E"/>
    <w:rsid w:val="001675D3"/>
    <w:rsid w:val="0016777D"/>
    <w:rsid w:val="00167B84"/>
    <w:rsid w:val="00167E7B"/>
    <w:rsid w:val="00170954"/>
    <w:rsid w:val="001709EB"/>
    <w:rsid w:val="00171143"/>
    <w:rsid w:val="00172864"/>
    <w:rsid w:val="00172B82"/>
    <w:rsid w:val="00172C29"/>
    <w:rsid w:val="00172EFA"/>
    <w:rsid w:val="00173608"/>
    <w:rsid w:val="001745EC"/>
    <w:rsid w:val="001747B7"/>
    <w:rsid w:val="00174843"/>
    <w:rsid w:val="001753F0"/>
    <w:rsid w:val="00175C30"/>
    <w:rsid w:val="00176D2F"/>
    <w:rsid w:val="00177069"/>
    <w:rsid w:val="00177206"/>
    <w:rsid w:val="0017765F"/>
    <w:rsid w:val="00177FAF"/>
    <w:rsid w:val="00177FC1"/>
    <w:rsid w:val="00180836"/>
    <w:rsid w:val="001815A2"/>
    <w:rsid w:val="00181FC1"/>
    <w:rsid w:val="001828E5"/>
    <w:rsid w:val="00183034"/>
    <w:rsid w:val="001830F7"/>
    <w:rsid w:val="0018367A"/>
    <w:rsid w:val="0018387A"/>
    <w:rsid w:val="00183CDA"/>
    <w:rsid w:val="00183EE6"/>
    <w:rsid w:val="001843F1"/>
    <w:rsid w:val="00184D28"/>
    <w:rsid w:val="00185086"/>
    <w:rsid w:val="0018574F"/>
    <w:rsid w:val="0018588A"/>
    <w:rsid w:val="00186216"/>
    <w:rsid w:val="00187252"/>
    <w:rsid w:val="001872C4"/>
    <w:rsid w:val="00187492"/>
    <w:rsid w:val="00187A00"/>
    <w:rsid w:val="00191A49"/>
    <w:rsid w:val="00191C91"/>
    <w:rsid w:val="00192DD9"/>
    <w:rsid w:val="001930E6"/>
    <w:rsid w:val="0019327D"/>
    <w:rsid w:val="001932E7"/>
    <w:rsid w:val="001937D9"/>
    <w:rsid w:val="00193AAE"/>
    <w:rsid w:val="00194339"/>
    <w:rsid w:val="00194848"/>
    <w:rsid w:val="00194BF9"/>
    <w:rsid w:val="001958EA"/>
    <w:rsid w:val="00195D78"/>
    <w:rsid w:val="00195E0E"/>
    <w:rsid w:val="00195F38"/>
    <w:rsid w:val="001963BC"/>
    <w:rsid w:val="00197366"/>
    <w:rsid w:val="001A035C"/>
    <w:rsid w:val="001A180D"/>
    <w:rsid w:val="001A1BAC"/>
    <w:rsid w:val="001A1EA4"/>
    <w:rsid w:val="001A23CE"/>
    <w:rsid w:val="001A2A32"/>
    <w:rsid w:val="001A2B4B"/>
    <w:rsid w:val="001A2C89"/>
    <w:rsid w:val="001A3146"/>
    <w:rsid w:val="001A3FB3"/>
    <w:rsid w:val="001A5E08"/>
    <w:rsid w:val="001A6600"/>
    <w:rsid w:val="001A673E"/>
    <w:rsid w:val="001A6DD3"/>
    <w:rsid w:val="001A7763"/>
    <w:rsid w:val="001B0669"/>
    <w:rsid w:val="001B075C"/>
    <w:rsid w:val="001B0D97"/>
    <w:rsid w:val="001B1006"/>
    <w:rsid w:val="001B1576"/>
    <w:rsid w:val="001B1FBF"/>
    <w:rsid w:val="001B2299"/>
    <w:rsid w:val="001B37DC"/>
    <w:rsid w:val="001B3964"/>
    <w:rsid w:val="001B3A71"/>
    <w:rsid w:val="001B418E"/>
    <w:rsid w:val="001B4412"/>
    <w:rsid w:val="001B4452"/>
    <w:rsid w:val="001B466C"/>
    <w:rsid w:val="001B4F34"/>
    <w:rsid w:val="001B4FE3"/>
    <w:rsid w:val="001B5284"/>
    <w:rsid w:val="001B52EC"/>
    <w:rsid w:val="001B554A"/>
    <w:rsid w:val="001B5622"/>
    <w:rsid w:val="001B564F"/>
    <w:rsid w:val="001B57C4"/>
    <w:rsid w:val="001B593B"/>
    <w:rsid w:val="001B612B"/>
    <w:rsid w:val="001B6564"/>
    <w:rsid w:val="001B691A"/>
    <w:rsid w:val="001B69C1"/>
    <w:rsid w:val="001B70BC"/>
    <w:rsid w:val="001B71C0"/>
    <w:rsid w:val="001C02D8"/>
    <w:rsid w:val="001C04E3"/>
    <w:rsid w:val="001C0D36"/>
    <w:rsid w:val="001C0D48"/>
    <w:rsid w:val="001C0F87"/>
    <w:rsid w:val="001C1086"/>
    <w:rsid w:val="001C156D"/>
    <w:rsid w:val="001C194F"/>
    <w:rsid w:val="001C1E17"/>
    <w:rsid w:val="001C1F83"/>
    <w:rsid w:val="001C2183"/>
    <w:rsid w:val="001C2378"/>
    <w:rsid w:val="001C35CB"/>
    <w:rsid w:val="001C37DA"/>
    <w:rsid w:val="001C3D26"/>
    <w:rsid w:val="001C3EC0"/>
    <w:rsid w:val="001C3EE9"/>
    <w:rsid w:val="001C3FA4"/>
    <w:rsid w:val="001C40F9"/>
    <w:rsid w:val="001C41C0"/>
    <w:rsid w:val="001C458B"/>
    <w:rsid w:val="001C5D4F"/>
    <w:rsid w:val="001C5E49"/>
    <w:rsid w:val="001C60BF"/>
    <w:rsid w:val="001C6111"/>
    <w:rsid w:val="001C64C0"/>
    <w:rsid w:val="001C69DA"/>
    <w:rsid w:val="001C6F06"/>
    <w:rsid w:val="001C6F22"/>
    <w:rsid w:val="001C70DF"/>
    <w:rsid w:val="001C7D97"/>
    <w:rsid w:val="001D007D"/>
    <w:rsid w:val="001D046E"/>
    <w:rsid w:val="001D1412"/>
    <w:rsid w:val="001D18A2"/>
    <w:rsid w:val="001D1B1B"/>
    <w:rsid w:val="001D1D19"/>
    <w:rsid w:val="001D207A"/>
    <w:rsid w:val="001D2360"/>
    <w:rsid w:val="001D29E9"/>
    <w:rsid w:val="001D3109"/>
    <w:rsid w:val="001D332E"/>
    <w:rsid w:val="001D439C"/>
    <w:rsid w:val="001D5033"/>
    <w:rsid w:val="001D57D3"/>
    <w:rsid w:val="001D5C88"/>
    <w:rsid w:val="001D6567"/>
    <w:rsid w:val="001D695C"/>
    <w:rsid w:val="001D6F16"/>
    <w:rsid w:val="001D6FD9"/>
    <w:rsid w:val="001D701A"/>
    <w:rsid w:val="001D73A7"/>
    <w:rsid w:val="001D75DD"/>
    <w:rsid w:val="001D780E"/>
    <w:rsid w:val="001D78BC"/>
    <w:rsid w:val="001D7D31"/>
    <w:rsid w:val="001E05C3"/>
    <w:rsid w:val="001E0AD3"/>
    <w:rsid w:val="001E0B2B"/>
    <w:rsid w:val="001E1949"/>
    <w:rsid w:val="001E1A73"/>
    <w:rsid w:val="001E1E99"/>
    <w:rsid w:val="001E1F47"/>
    <w:rsid w:val="001E23A9"/>
    <w:rsid w:val="001E2E6A"/>
    <w:rsid w:val="001E2E73"/>
    <w:rsid w:val="001E312E"/>
    <w:rsid w:val="001E36E4"/>
    <w:rsid w:val="001E379D"/>
    <w:rsid w:val="001E3A3C"/>
    <w:rsid w:val="001E43DE"/>
    <w:rsid w:val="001E4603"/>
    <w:rsid w:val="001E4ADD"/>
    <w:rsid w:val="001E5A2B"/>
    <w:rsid w:val="001E5C23"/>
    <w:rsid w:val="001E5FFD"/>
    <w:rsid w:val="001E603C"/>
    <w:rsid w:val="001E6B3A"/>
    <w:rsid w:val="001E7228"/>
    <w:rsid w:val="001E732E"/>
    <w:rsid w:val="001E7504"/>
    <w:rsid w:val="001E76DF"/>
    <w:rsid w:val="001F1308"/>
    <w:rsid w:val="001F1525"/>
    <w:rsid w:val="001F1C61"/>
    <w:rsid w:val="001F1E87"/>
    <w:rsid w:val="001F1EB6"/>
    <w:rsid w:val="001F22FE"/>
    <w:rsid w:val="001F2E23"/>
    <w:rsid w:val="001F341F"/>
    <w:rsid w:val="001F3570"/>
    <w:rsid w:val="001F3911"/>
    <w:rsid w:val="001F3F1A"/>
    <w:rsid w:val="001F455B"/>
    <w:rsid w:val="001F4CBD"/>
    <w:rsid w:val="001F5545"/>
    <w:rsid w:val="001F5777"/>
    <w:rsid w:val="001F5937"/>
    <w:rsid w:val="001F59E3"/>
    <w:rsid w:val="001F59ED"/>
    <w:rsid w:val="001F7121"/>
    <w:rsid w:val="001F74D4"/>
    <w:rsid w:val="001F7742"/>
    <w:rsid w:val="001F79FB"/>
    <w:rsid w:val="001F7E97"/>
    <w:rsid w:val="001F7F49"/>
    <w:rsid w:val="00200BA9"/>
    <w:rsid w:val="00200D2C"/>
    <w:rsid w:val="002019D8"/>
    <w:rsid w:val="002019F3"/>
    <w:rsid w:val="00201DBB"/>
    <w:rsid w:val="00201EC7"/>
    <w:rsid w:val="00202270"/>
    <w:rsid w:val="002024DA"/>
    <w:rsid w:val="0020349A"/>
    <w:rsid w:val="002034B4"/>
    <w:rsid w:val="00204032"/>
    <w:rsid w:val="00204BAD"/>
    <w:rsid w:val="00204BE2"/>
    <w:rsid w:val="00204D60"/>
    <w:rsid w:val="0020504E"/>
    <w:rsid w:val="00205627"/>
    <w:rsid w:val="002056D0"/>
    <w:rsid w:val="0020641D"/>
    <w:rsid w:val="0020668A"/>
    <w:rsid w:val="0020760B"/>
    <w:rsid w:val="00207774"/>
    <w:rsid w:val="00207DCC"/>
    <w:rsid w:val="00210860"/>
    <w:rsid w:val="0021099F"/>
    <w:rsid w:val="00210B6A"/>
    <w:rsid w:val="00212CB6"/>
    <w:rsid w:val="00212E37"/>
    <w:rsid w:val="00213E78"/>
    <w:rsid w:val="00213F95"/>
    <w:rsid w:val="00214048"/>
    <w:rsid w:val="002140FF"/>
    <w:rsid w:val="002151F9"/>
    <w:rsid w:val="0021580F"/>
    <w:rsid w:val="00217A03"/>
    <w:rsid w:val="002202B8"/>
    <w:rsid w:val="0022068E"/>
    <w:rsid w:val="00220894"/>
    <w:rsid w:val="00221782"/>
    <w:rsid w:val="00222942"/>
    <w:rsid w:val="00222FF6"/>
    <w:rsid w:val="002230C8"/>
    <w:rsid w:val="002232B0"/>
    <w:rsid w:val="00223364"/>
    <w:rsid w:val="00223535"/>
    <w:rsid w:val="00224952"/>
    <w:rsid w:val="00224A85"/>
    <w:rsid w:val="00224DD2"/>
    <w:rsid w:val="00225207"/>
    <w:rsid w:val="00225A6A"/>
    <w:rsid w:val="00225AC7"/>
    <w:rsid w:val="00225ACC"/>
    <w:rsid w:val="00226DB9"/>
    <w:rsid w:val="00227173"/>
    <w:rsid w:val="00227E16"/>
    <w:rsid w:val="00230BA9"/>
    <w:rsid w:val="0023134B"/>
    <w:rsid w:val="002317FD"/>
    <w:rsid w:val="00231939"/>
    <w:rsid w:val="00231C25"/>
    <w:rsid w:val="00231C6F"/>
    <w:rsid w:val="002321EE"/>
    <w:rsid w:val="00232A90"/>
    <w:rsid w:val="00232E24"/>
    <w:rsid w:val="00233094"/>
    <w:rsid w:val="00233781"/>
    <w:rsid w:val="00233B98"/>
    <w:rsid w:val="00234151"/>
    <w:rsid w:val="00234725"/>
    <w:rsid w:val="00234F8C"/>
    <w:rsid w:val="0023552E"/>
    <w:rsid w:val="00235542"/>
    <w:rsid w:val="00235C90"/>
    <w:rsid w:val="00236241"/>
    <w:rsid w:val="002369B0"/>
    <w:rsid w:val="00236AD8"/>
    <w:rsid w:val="00236B36"/>
    <w:rsid w:val="00236C69"/>
    <w:rsid w:val="00237282"/>
    <w:rsid w:val="002374F2"/>
    <w:rsid w:val="00237F42"/>
    <w:rsid w:val="002401F5"/>
    <w:rsid w:val="00240E05"/>
    <w:rsid w:val="00240E54"/>
    <w:rsid w:val="00241E9A"/>
    <w:rsid w:val="002434F4"/>
    <w:rsid w:val="00244C5B"/>
    <w:rsid w:val="00244CB1"/>
    <w:rsid w:val="00244D51"/>
    <w:rsid w:val="00245012"/>
    <w:rsid w:val="002451C5"/>
    <w:rsid w:val="00245351"/>
    <w:rsid w:val="00245604"/>
    <w:rsid w:val="00245714"/>
    <w:rsid w:val="00245B53"/>
    <w:rsid w:val="00245F1F"/>
    <w:rsid w:val="0024663B"/>
    <w:rsid w:val="00246995"/>
    <w:rsid w:val="00247103"/>
    <w:rsid w:val="00247482"/>
    <w:rsid w:val="002474EC"/>
    <w:rsid w:val="00250067"/>
    <w:rsid w:val="002501A1"/>
    <w:rsid w:val="0025050A"/>
    <w:rsid w:val="002516DE"/>
    <w:rsid w:val="002517EB"/>
    <w:rsid w:val="00251F81"/>
    <w:rsid w:val="00252BE0"/>
    <w:rsid w:val="00252C5C"/>
    <w:rsid w:val="00253066"/>
    <w:rsid w:val="0025330C"/>
    <w:rsid w:val="00253588"/>
    <w:rsid w:val="002546F4"/>
    <w:rsid w:val="00254D7F"/>
    <w:rsid w:val="002550AC"/>
    <w:rsid w:val="002551D0"/>
    <w:rsid w:val="00255374"/>
    <w:rsid w:val="0025579D"/>
    <w:rsid w:val="002565C9"/>
    <w:rsid w:val="00257448"/>
    <w:rsid w:val="00257BF4"/>
    <w:rsid w:val="00260003"/>
    <w:rsid w:val="0026035D"/>
    <w:rsid w:val="002603BE"/>
    <w:rsid w:val="002606D6"/>
    <w:rsid w:val="00261730"/>
    <w:rsid w:val="00261C98"/>
    <w:rsid w:val="0026248E"/>
    <w:rsid w:val="002626B5"/>
    <w:rsid w:val="00262914"/>
    <w:rsid w:val="00263DF0"/>
    <w:rsid w:val="002647BF"/>
    <w:rsid w:val="002647D5"/>
    <w:rsid w:val="00264B2D"/>
    <w:rsid w:val="00264F52"/>
    <w:rsid w:val="00265032"/>
    <w:rsid w:val="002651FB"/>
    <w:rsid w:val="0026538C"/>
    <w:rsid w:val="0026570B"/>
    <w:rsid w:val="00265781"/>
    <w:rsid w:val="00265D27"/>
    <w:rsid w:val="00266A23"/>
    <w:rsid w:val="00266B13"/>
    <w:rsid w:val="00267220"/>
    <w:rsid w:val="00267A88"/>
    <w:rsid w:val="0027022E"/>
    <w:rsid w:val="00270728"/>
    <w:rsid w:val="00270D42"/>
    <w:rsid w:val="00271656"/>
    <w:rsid w:val="0027193D"/>
    <w:rsid w:val="0027195D"/>
    <w:rsid w:val="00272832"/>
    <w:rsid w:val="00272B03"/>
    <w:rsid w:val="00272EDC"/>
    <w:rsid w:val="002733E2"/>
    <w:rsid w:val="002736D9"/>
    <w:rsid w:val="00274393"/>
    <w:rsid w:val="00274E43"/>
    <w:rsid w:val="002750B1"/>
    <w:rsid w:val="00275C79"/>
    <w:rsid w:val="002761B5"/>
    <w:rsid w:val="00276A35"/>
    <w:rsid w:val="00276D71"/>
    <w:rsid w:val="00277617"/>
    <w:rsid w:val="00277835"/>
    <w:rsid w:val="00277DDD"/>
    <w:rsid w:val="0028048C"/>
    <w:rsid w:val="00280AB1"/>
    <w:rsid w:val="00281439"/>
    <w:rsid w:val="00281E13"/>
    <w:rsid w:val="00282E65"/>
    <w:rsid w:val="00283C3C"/>
    <w:rsid w:val="00284BAE"/>
    <w:rsid w:val="00284BC0"/>
    <w:rsid w:val="00284F70"/>
    <w:rsid w:val="0028528D"/>
    <w:rsid w:val="002852EC"/>
    <w:rsid w:val="002859AF"/>
    <w:rsid w:val="00285DD4"/>
    <w:rsid w:val="00286092"/>
    <w:rsid w:val="00286AE7"/>
    <w:rsid w:val="00287243"/>
    <w:rsid w:val="00287464"/>
    <w:rsid w:val="00290647"/>
    <w:rsid w:val="0029070A"/>
    <w:rsid w:val="00290879"/>
    <w:rsid w:val="00291385"/>
    <w:rsid w:val="00291422"/>
    <w:rsid w:val="00291434"/>
    <w:rsid w:val="002915B9"/>
    <w:rsid w:val="00291B7B"/>
    <w:rsid w:val="0029203F"/>
    <w:rsid w:val="0029237F"/>
    <w:rsid w:val="002925DE"/>
    <w:rsid w:val="002926EE"/>
    <w:rsid w:val="00292715"/>
    <w:rsid w:val="00293183"/>
    <w:rsid w:val="00293488"/>
    <w:rsid w:val="00293E57"/>
    <w:rsid w:val="002947D1"/>
    <w:rsid w:val="0029487E"/>
    <w:rsid w:val="002948DF"/>
    <w:rsid w:val="00294D90"/>
    <w:rsid w:val="0029536F"/>
    <w:rsid w:val="00295A23"/>
    <w:rsid w:val="00296E32"/>
    <w:rsid w:val="0029776D"/>
    <w:rsid w:val="002A01E3"/>
    <w:rsid w:val="002A1332"/>
    <w:rsid w:val="002A186A"/>
    <w:rsid w:val="002A1DEB"/>
    <w:rsid w:val="002A1E92"/>
    <w:rsid w:val="002A204D"/>
    <w:rsid w:val="002A2616"/>
    <w:rsid w:val="002A26E1"/>
    <w:rsid w:val="002A362E"/>
    <w:rsid w:val="002A368A"/>
    <w:rsid w:val="002A3907"/>
    <w:rsid w:val="002A3A5F"/>
    <w:rsid w:val="002A4065"/>
    <w:rsid w:val="002A4433"/>
    <w:rsid w:val="002A4773"/>
    <w:rsid w:val="002A4A7D"/>
    <w:rsid w:val="002A4CFF"/>
    <w:rsid w:val="002A59F0"/>
    <w:rsid w:val="002A5CEB"/>
    <w:rsid w:val="002A6432"/>
    <w:rsid w:val="002A6C01"/>
    <w:rsid w:val="002A6F25"/>
    <w:rsid w:val="002A6FD3"/>
    <w:rsid w:val="002A7477"/>
    <w:rsid w:val="002A78A8"/>
    <w:rsid w:val="002B0A7D"/>
    <w:rsid w:val="002B0B49"/>
    <w:rsid w:val="002B1074"/>
    <w:rsid w:val="002B1A69"/>
    <w:rsid w:val="002B1EB5"/>
    <w:rsid w:val="002B2723"/>
    <w:rsid w:val="002B295B"/>
    <w:rsid w:val="002B29B5"/>
    <w:rsid w:val="002B2B73"/>
    <w:rsid w:val="002B303A"/>
    <w:rsid w:val="002B47FC"/>
    <w:rsid w:val="002B489B"/>
    <w:rsid w:val="002B5259"/>
    <w:rsid w:val="002B538E"/>
    <w:rsid w:val="002B540B"/>
    <w:rsid w:val="002B5944"/>
    <w:rsid w:val="002B5C36"/>
    <w:rsid w:val="002B5DCA"/>
    <w:rsid w:val="002B65CF"/>
    <w:rsid w:val="002B69E7"/>
    <w:rsid w:val="002B6BDC"/>
    <w:rsid w:val="002B7524"/>
    <w:rsid w:val="002B75B0"/>
    <w:rsid w:val="002B772A"/>
    <w:rsid w:val="002B7EAF"/>
    <w:rsid w:val="002C099C"/>
    <w:rsid w:val="002C0B74"/>
    <w:rsid w:val="002C0C8B"/>
    <w:rsid w:val="002C0CBB"/>
    <w:rsid w:val="002C1201"/>
    <w:rsid w:val="002C1460"/>
    <w:rsid w:val="002C1DC3"/>
    <w:rsid w:val="002C20F2"/>
    <w:rsid w:val="002C2702"/>
    <w:rsid w:val="002C38B2"/>
    <w:rsid w:val="002C3F9C"/>
    <w:rsid w:val="002C5AFA"/>
    <w:rsid w:val="002C66C5"/>
    <w:rsid w:val="002C683A"/>
    <w:rsid w:val="002C69F7"/>
    <w:rsid w:val="002C717A"/>
    <w:rsid w:val="002C7435"/>
    <w:rsid w:val="002C7C7A"/>
    <w:rsid w:val="002D0380"/>
    <w:rsid w:val="002D0439"/>
    <w:rsid w:val="002D04A8"/>
    <w:rsid w:val="002D11B7"/>
    <w:rsid w:val="002D186F"/>
    <w:rsid w:val="002D1C43"/>
    <w:rsid w:val="002D30FE"/>
    <w:rsid w:val="002D3145"/>
    <w:rsid w:val="002D33F7"/>
    <w:rsid w:val="002D3BBC"/>
    <w:rsid w:val="002D3F46"/>
    <w:rsid w:val="002D438A"/>
    <w:rsid w:val="002D478F"/>
    <w:rsid w:val="002D5738"/>
    <w:rsid w:val="002D581A"/>
    <w:rsid w:val="002D584C"/>
    <w:rsid w:val="002D5904"/>
    <w:rsid w:val="002D5E53"/>
    <w:rsid w:val="002D6EF4"/>
    <w:rsid w:val="002E013A"/>
    <w:rsid w:val="002E0319"/>
    <w:rsid w:val="002E0804"/>
    <w:rsid w:val="002E08D2"/>
    <w:rsid w:val="002E1748"/>
    <w:rsid w:val="002E179B"/>
    <w:rsid w:val="002E1C9E"/>
    <w:rsid w:val="002E2048"/>
    <w:rsid w:val="002E2070"/>
    <w:rsid w:val="002E21C6"/>
    <w:rsid w:val="002E21D6"/>
    <w:rsid w:val="002E257B"/>
    <w:rsid w:val="002E3B6C"/>
    <w:rsid w:val="002E3C65"/>
    <w:rsid w:val="002E3F5B"/>
    <w:rsid w:val="002E4362"/>
    <w:rsid w:val="002E519F"/>
    <w:rsid w:val="002E63D9"/>
    <w:rsid w:val="002E640E"/>
    <w:rsid w:val="002E667F"/>
    <w:rsid w:val="002E68C6"/>
    <w:rsid w:val="002E7063"/>
    <w:rsid w:val="002E7763"/>
    <w:rsid w:val="002F0800"/>
    <w:rsid w:val="002F0AEB"/>
    <w:rsid w:val="002F0C28"/>
    <w:rsid w:val="002F28EB"/>
    <w:rsid w:val="002F2FC0"/>
    <w:rsid w:val="002F3CDE"/>
    <w:rsid w:val="002F4508"/>
    <w:rsid w:val="002F4859"/>
    <w:rsid w:val="002F4EA3"/>
    <w:rsid w:val="002F5632"/>
    <w:rsid w:val="002F5DD6"/>
    <w:rsid w:val="002F5FEA"/>
    <w:rsid w:val="002F63E7"/>
    <w:rsid w:val="002F6467"/>
    <w:rsid w:val="002F6EFF"/>
    <w:rsid w:val="002F7BE3"/>
    <w:rsid w:val="002F7E6A"/>
    <w:rsid w:val="00300165"/>
    <w:rsid w:val="003010CF"/>
    <w:rsid w:val="00301287"/>
    <w:rsid w:val="003020F3"/>
    <w:rsid w:val="00303409"/>
    <w:rsid w:val="00303440"/>
    <w:rsid w:val="00303973"/>
    <w:rsid w:val="003041F6"/>
    <w:rsid w:val="00304B9D"/>
    <w:rsid w:val="00304D9B"/>
    <w:rsid w:val="00304E7B"/>
    <w:rsid w:val="00305734"/>
    <w:rsid w:val="00305FF9"/>
    <w:rsid w:val="00306A46"/>
    <w:rsid w:val="00306CC3"/>
    <w:rsid w:val="00306CD3"/>
    <w:rsid w:val="00306E6B"/>
    <w:rsid w:val="00307151"/>
    <w:rsid w:val="003100C8"/>
    <w:rsid w:val="00310949"/>
    <w:rsid w:val="00310C95"/>
    <w:rsid w:val="00311161"/>
    <w:rsid w:val="00311FD6"/>
    <w:rsid w:val="00312367"/>
    <w:rsid w:val="00312400"/>
    <w:rsid w:val="00312739"/>
    <w:rsid w:val="00312A91"/>
    <w:rsid w:val="00312D10"/>
    <w:rsid w:val="00312F6A"/>
    <w:rsid w:val="0031393E"/>
    <w:rsid w:val="00313A14"/>
    <w:rsid w:val="00313AAF"/>
    <w:rsid w:val="00314981"/>
    <w:rsid w:val="00314A09"/>
    <w:rsid w:val="00315858"/>
    <w:rsid w:val="00316A33"/>
    <w:rsid w:val="003177A7"/>
    <w:rsid w:val="003178DA"/>
    <w:rsid w:val="00317A35"/>
    <w:rsid w:val="00317D3B"/>
    <w:rsid w:val="00317DB8"/>
    <w:rsid w:val="00320618"/>
    <w:rsid w:val="0032100B"/>
    <w:rsid w:val="00321BD7"/>
    <w:rsid w:val="00321C33"/>
    <w:rsid w:val="0032260F"/>
    <w:rsid w:val="00322760"/>
    <w:rsid w:val="003228DA"/>
    <w:rsid w:val="00323318"/>
    <w:rsid w:val="00323D6B"/>
    <w:rsid w:val="00324378"/>
    <w:rsid w:val="00326318"/>
    <w:rsid w:val="00326957"/>
    <w:rsid w:val="00326AE2"/>
    <w:rsid w:val="00326CA2"/>
    <w:rsid w:val="00330ED6"/>
    <w:rsid w:val="00331426"/>
    <w:rsid w:val="0033171D"/>
    <w:rsid w:val="00331FC3"/>
    <w:rsid w:val="0033274C"/>
    <w:rsid w:val="00332D6B"/>
    <w:rsid w:val="00333163"/>
    <w:rsid w:val="003336B3"/>
    <w:rsid w:val="003346B4"/>
    <w:rsid w:val="00335202"/>
    <w:rsid w:val="00335B75"/>
    <w:rsid w:val="00335D8C"/>
    <w:rsid w:val="00336072"/>
    <w:rsid w:val="003363A1"/>
    <w:rsid w:val="0033787B"/>
    <w:rsid w:val="00340251"/>
    <w:rsid w:val="00340CC8"/>
    <w:rsid w:val="00341222"/>
    <w:rsid w:val="00341BE8"/>
    <w:rsid w:val="0034226D"/>
    <w:rsid w:val="00342972"/>
    <w:rsid w:val="00342EFF"/>
    <w:rsid w:val="00342FDD"/>
    <w:rsid w:val="003435FB"/>
    <w:rsid w:val="003437CC"/>
    <w:rsid w:val="00343AFF"/>
    <w:rsid w:val="0034429B"/>
    <w:rsid w:val="00344866"/>
    <w:rsid w:val="00345104"/>
    <w:rsid w:val="00345AB5"/>
    <w:rsid w:val="00345DEA"/>
    <w:rsid w:val="0034638C"/>
    <w:rsid w:val="0034676F"/>
    <w:rsid w:val="003468B7"/>
    <w:rsid w:val="00346AD1"/>
    <w:rsid w:val="00346F7F"/>
    <w:rsid w:val="00347DF3"/>
    <w:rsid w:val="00350108"/>
    <w:rsid w:val="00350762"/>
    <w:rsid w:val="003507C4"/>
    <w:rsid w:val="003519A1"/>
    <w:rsid w:val="00351ACB"/>
    <w:rsid w:val="00352480"/>
    <w:rsid w:val="00352E7C"/>
    <w:rsid w:val="003530D2"/>
    <w:rsid w:val="0035331A"/>
    <w:rsid w:val="003534E1"/>
    <w:rsid w:val="00353591"/>
    <w:rsid w:val="003548D8"/>
    <w:rsid w:val="00354A6F"/>
    <w:rsid w:val="00354B14"/>
    <w:rsid w:val="00355006"/>
    <w:rsid w:val="00355405"/>
    <w:rsid w:val="003554CA"/>
    <w:rsid w:val="00355F07"/>
    <w:rsid w:val="003562DA"/>
    <w:rsid w:val="003565AE"/>
    <w:rsid w:val="00357A84"/>
    <w:rsid w:val="00357E18"/>
    <w:rsid w:val="00360232"/>
    <w:rsid w:val="003602E0"/>
    <w:rsid w:val="00360D01"/>
    <w:rsid w:val="00361691"/>
    <w:rsid w:val="00362341"/>
    <w:rsid w:val="00362569"/>
    <w:rsid w:val="00362CF8"/>
    <w:rsid w:val="00363286"/>
    <w:rsid w:val="003636CD"/>
    <w:rsid w:val="00363B64"/>
    <w:rsid w:val="0036487C"/>
    <w:rsid w:val="0036510B"/>
    <w:rsid w:val="00365411"/>
    <w:rsid w:val="00365DAB"/>
    <w:rsid w:val="00365EC2"/>
    <w:rsid w:val="00365FA2"/>
    <w:rsid w:val="00366C69"/>
    <w:rsid w:val="00367441"/>
    <w:rsid w:val="00367B0D"/>
    <w:rsid w:val="00367B1D"/>
    <w:rsid w:val="00370265"/>
    <w:rsid w:val="0037038E"/>
    <w:rsid w:val="00370E4F"/>
    <w:rsid w:val="00371215"/>
    <w:rsid w:val="0037147D"/>
    <w:rsid w:val="003716F5"/>
    <w:rsid w:val="003718C9"/>
    <w:rsid w:val="003725C3"/>
    <w:rsid w:val="00372700"/>
    <w:rsid w:val="00372F0D"/>
    <w:rsid w:val="003733D4"/>
    <w:rsid w:val="003734C1"/>
    <w:rsid w:val="00373552"/>
    <w:rsid w:val="00374059"/>
    <w:rsid w:val="00374785"/>
    <w:rsid w:val="0037535B"/>
    <w:rsid w:val="0037552D"/>
    <w:rsid w:val="003756DB"/>
    <w:rsid w:val="00375750"/>
    <w:rsid w:val="003770BB"/>
    <w:rsid w:val="0037771A"/>
    <w:rsid w:val="003778A9"/>
    <w:rsid w:val="00377D1B"/>
    <w:rsid w:val="003802DC"/>
    <w:rsid w:val="00380E24"/>
    <w:rsid w:val="00380E4E"/>
    <w:rsid w:val="00380FBF"/>
    <w:rsid w:val="00382A43"/>
    <w:rsid w:val="00382D60"/>
    <w:rsid w:val="00382E18"/>
    <w:rsid w:val="00382F29"/>
    <w:rsid w:val="003830B5"/>
    <w:rsid w:val="0038343E"/>
    <w:rsid w:val="00383C8D"/>
    <w:rsid w:val="00383CE9"/>
    <w:rsid w:val="00384274"/>
    <w:rsid w:val="00384276"/>
    <w:rsid w:val="003852FB"/>
    <w:rsid w:val="00385429"/>
    <w:rsid w:val="00385B05"/>
    <w:rsid w:val="00385C64"/>
    <w:rsid w:val="00386201"/>
    <w:rsid w:val="00386382"/>
    <w:rsid w:val="003865EF"/>
    <w:rsid w:val="00386973"/>
    <w:rsid w:val="00386BA9"/>
    <w:rsid w:val="00387B87"/>
    <w:rsid w:val="00390017"/>
    <w:rsid w:val="003901A3"/>
    <w:rsid w:val="003905D2"/>
    <w:rsid w:val="0039072F"/>
    <w:rsid w:val="00390751"/>
    <w:rsid w:val="00390F38"/>
    <w:rsid w:val="00391097"/>
    <w:rsid w:val="00392835"/>
    <w:rsid w:val="0039284C"/>
    <w:rsid w:val="00392D10"/>
    <w:rsid w:val="003935BE"/>
    <w:rsid w:val="00393861"/>
    <w:rsid w:val="003940CE"/>
    <w:rsid w:val="0039478F"/>
    <w:rsid w:val="003956F6"/>
    <w:rsid w:val="00395C3C"/>
    <w:rsid w:val="00397060"/>
    <w:rsid w:val="003979DB"/>
    <w:rsid w:val="00397C1D"/>
    <w:rsid w:val="003A0446"/>
    <w:rsid w:val="003A04B6"/>
    <w:rsid w:val="003A180F"/>
    <w:rsid w:val="003A18DD"/>
    <w:rsid w:val="003A20C8"/>
    <w:rsid w:val="003A2AED"/>
    <w:rsid w:val="003A2BB8"/>
    <w:rsid w:val="003A2C29"/>
    <w:rsid w:val="003A2EC3"/>
    <w:rsid w:val="003A2F32"/>
    <w:rsid w:val="003A36F2"/>
    <w:rsid w:val="003A3D39"/>
    <w:rsid w:val="003A3EC7"/>
    <w:rsid w:val="003A40B4"/>
    <w:rsid w:val="003A5F5D"/>
    <w:rsid w:val="003A5FD5"/>
    <w:rsid w:val="003A6846"/>
    <w:rsid w:val="003A7834"/>
    <w:rsid w:val="003A7F2C"/>
    <w:rsid w:val="003A7F61"/>
    <w:rsid w:val="003A7FD3"/>
    <w:rsid w:val="003B0B5B"/>
    <w:rsid w:val="003B0E79"/>
    <w:rsid w:val="003B1303"/>
    <w:rsid w:val="003B19A2"/>
    <w:rsid w:val="003B1F8A"/>
    <w:rsid w:val="003B2771"/>
    <w:rsid w:val="003B27E3"/>
    <w:rsid w:val="003B27F6"/>
    <w:rsid w:val="003B2B2F"/>
    <w:rsid w:val="003B2B50"/>
    <w:rsid w:val="003B3575"/>
    <w:rsid w:val="003B3A0F"/>
    <w:rsid w:val="003B3C41"/>
    <w:rsid w:val="003B46A5"/>
    <w:rsid w:val="003B4809"/>
    <w:rsid w:val="003B50BC"/>
    <w:rsid w:val="003B5D97"/>
    <w:rsid w:val="003B63A4"/>
    <w:rsid w:val="003B68FE"/>
    <w:rsid w:val="003B6D7D"/>
    <w:rsid w:val="003B7D7E"/>
    <w:rsid w:val="003C0134"/>
    <w:rsid w:val="003C021C"/>
    <w:rsid w:val="003C1012"/>
    <w:rsid w:val="003C1028"/>
    <w:rsid w:val="003C11C9"/>
    <w:rsid w:val="003C1229"/>
    <w:rsid w:val="003C13C3"/>
    <w:rsid w:val="003C1799"/>
    <w:rsid w:val="003C1FD4"/>
    <w:rsid w:val="003C213D"/>
    <w:rsid w:val="003C25AD"/>
    <w:rsid w:val="003C2D21"/>
    <w:rsid w:val="003C3C30"/>
    <w:rsid w:val="003C3CE6"/>
    <w:rsid w:val="003C465D"/>
    <w:rsid w:val="003C4D09"/>
    <w:rsid w:val="003C4FE4"/>
    <w:rsid w:val="003C5DCC"/>
    <w:rsid w:val="003C5E6B"/>
    <w:rsid w:val="003C64FC"/>
    <w:rsid w:val="003C72DF"/>
    <w:rsid w:val="003C7882"/>
    <w:rsid w:val="003C7AD7"/>
    <w:rsid w:val="003D0628"/>
    <w:rsid w:val="003D0FC3"/>
    <w:rsid w:val="003D137E"/>
    <w:rsid w:val="003D1610"/>
    <w:rsid w:val="003D2502"/>
    <w:rsid w:val="003D255E"/>
    <w:rsid w:val="003D2835"/>
    <w:rsid w:val="003D2C1D"/>
    <w:rsid w:val="003D2C34"/>
    <w:rsid w:val="003D2E6C"/>
    <w:rsid w:val="003D31E5"/>
    <w:rsid w:val="003D38F5"/>
    <w:rsid w:val="003D3DDD"/>
    <w:rsid w:val="003D4E98"/>
    <w:rsid w:val="003D51A2"/>
    <w:rsid w:val="003D5933"/>
    <w:rsid w:val="003D5C3D"/>
    <w:rsid w:val="003D5CBF"/>
    <w:rsid w:val="003D5E8C"/>
    <w:rsid w:val="003D66D2"/>
    <w:rsid w:val="003D6BA9"/>
    <w:rsid w:val="003D6C56"/>
    <w:rsid w:val="003D6DBC"/>
    <w:rsid w:val="003D7586"/>
    <w:rsid w:val="003E07AE"/>
    <w:rsid w:val="003E07CF"/>
    <w:rsid w:val="003E09AD"/>
    <w:rsid w:val="003E0C29"/>
    <w:rsid w:val="003E1134"/>
    <w:rsid w:val="003E14FC"/>
    <w:rsid w:val="003E173C"/>
    <w:rsid w:val="003E2965"/>
    <w:rsid w:val="003E2976"/>
    <w:rsid w:val="003E30FB"/>
    <w:rsid w:val="003E3533"/>
    <w:rsid w:val="003E38FC"/>
    <w:rsid w:val="003E4858"/>
    <w:rsid w:val="003E5B9B"/>
    <w:rsid w:val="003E6316"/>
    <w:rsid w:val="003E6884"/>
    <w:rsid w:val="003E6AC5"/>
    <w:rsid w:val="003E6E82"/>
    <w:rsid w:val="003E7433"/>
    <w:rsid w:val="003F0096"/>
    <w:rsid w:val="003F0546"/>
    <w:rsid w:val="003F0850"/>
    <w:rsid w:val="003F0889"/>
    <w:rsid w:val="003F0AEE"/>
    <w:rsid w:val="003F0D12"/>
    <w:rsid w:val="003F160C"/>
    <w:rsid w:val="003F2028"/>
    <w:rsid w:val="003F283F"/>
    <w:rsid w:val="003F2FBF"/>
    <w:rsid w:val="003F324F"/>
    <w:rsid w:val="003F33BC"/>
    <w:rsid w:val="003F3442"/>
    <w:rsid w:val="003F3D4E"/>
    <w:rsid w:val="003F4424"/>
    <w:rsid w:val="003F477E"/>
    <w:rsid w:val="003F4AAD"/>
    <w:rsid w:val="003F503F"/>
    <w:rsid w:val="003F53F3"/>
    <w:rsid w:val="003F55B3"/>
    <w:rsid w:val="003F6129"/>
    <w:rsid w:val="003F6574"/>
    <w:rsid w:val="003F66F0"/>
    <w:rsid w:val="003F6CD2"/>
    <w:rsid w:val="003F6F77"/>
    <w:rsid w:val="003F788D"/>
    <w:rsid w:val="004001B5"/>
    <w:rsid w:val="004005D2"/>
    <w:rsid w:val="00400ABF"/>
    <w:rsid w:val="00400B47"/>
    <w:rsid w:val="0040126E"/>
    <w:rsid w:val="004012EC"/>
    <w:rsid w:val="00401A10"/>
    <w:rsid w:val="004020D4"/>
    <w:rsid w:val="004021B6"/>
    <w:rsid w:val="00402D6A"/>
    <w:rsid w:val="0040417A"/>
    <w:rsid w:val="00404733"/>
    <w:rsid w:val="004047C4"/>
    <w:rsid w:val="00404904"/>
    <w:rsid w:val="00404BA3"/>
    <w:rsid w:val="00404FAC"/>
    <w:rsid w:val="0040570B"/>
    <w:rsid w:val="0040570F"/>
    <w:rsid w:val="00405EDB"/>
    <w:rsid w:val="00405FB1"/>
    <w:rsid w:val="00406460"/>
    <w:rsid w:val="00406809"/>
    <w:rsid w:val="00406A71"/>
    <w:rsid w:val="00406E4A"/>
    <w:rsid w:val="004070BC"/>
    <w:rsid w:val="0040784A"/>
    <w:rsid w:val="00407C32"/>
    <w:rsid w:val="0041139F"/>
    <w:rsid w:val="0041149B"/>
    <w:rsid w:val="00412030"/>
    <w:rsid w:val="00412461"/>
    <w:rsid w:val="00412546"/>
    <w:rsid w:val="00413053"/>
    <w:rsid w:val="0041319C"/>
    <w:rsid w:val="004137B6"/>
    <w:rsid w:val="00413A54"/>
    <w:rsid w:val="00413C10"/>
    <w:rsid w:val="00413CD9"/>
    <w:rsid w:val="00413F9A"/>
    <w:rsid w:val="00414089"/>
    <w:rsid w:val="004140CA"/>
    <w:rsid w:val="00414798"/>
    <w:rsid w:val="004149FC"/>
    <w:rsid w:val="00414C65"/>
    <w:rsid w:val="00414CA8"/>
    <w:rsid w:val="00415368"/>
    <w:rsid w:val="00415479"/>
    <w:rsid w:val="0041567A"/>
    <w:rsid w:val="00415AF9"/>
    <w:rsid w:val="00415D76"/>
    <w:rsid w:val="00416665"/>
    <w:rsid w:val="004168A2"/>
    <w:rsid w:val="00416A67"/>
    <w:rsid w:val="00416ACB"/>
    <w:rsid w:val="00416BF5"/>
    <w:rsid w:val="0041785B"/>
    <w:rsid w:val="00420AA7"/>
    <w:rsid w:val="00421AA3"/>
    <w:rsid w:val="00421DCF"/>
    <w:rsid w:val="00422341"/>
    <w:rsid w:val="004225DC"/>
    <w:rsid w:val="00423641"/>
    <w:rsid w:val="00423F9D"/>
    <w:rsid w:val="00424BF5"/>
    <w:rsid w:val="0042585F"/>
    <w:rsid w:val="00426266"/>
    <w:rsid w:val="004277ED"/>
    <w:rsid w:val="00430523"/>
    <w:rsid w:val="0043065F"/>
    <w:rsid w:val="00430973"/>
    <w:rsid w:val="00430A2D"/>
    <w:rsid w:val="00430B73"/>
    <w:rsid w:val="00430DB8"/>
    <w:rsid w:val="00431183"/>
    <w:rsid w:val="00431505"/>
    <w:rsid w:val="004315D7"/>
    <w:rsid w:val="004315EC"/>
    <w:rsid w:val="00431AF0"/>
    <w:rsid w:val="00431EFD"/>
    <w:rsid w:val="0043213A"/>
    <w:rsid w:val="00432184"/>
    <w:rsid w:val="004330F4"/>
    <w:rsid w:val="00433590"/>
    <w:rsid w:val="00433751"/>
    <w:rsid w:val="0043393D"/>
    <w:rsid w:val="00433993"/>
    <w:rsid w:val="004344C7"/>
    <w:rsid w:val="00434C97"/>
    <w:rsid w:val="00435274"/>
    <w:rsid w:val="004352AD"/>
    <w:rsid w:val="0043545D"/>
    <w:rsid w:val="0043599D"/>
    <w:rsid w:val="00435AE6"/>
    <w:rsid w:val="00435B97"/>
    <w:rsid w:val="00435FE2"/>
    <w:rsid w:val="0043672C"/>
    <w:rsid w:val="004368E7"/>
    <w:rsid w:val="00436E1D"/>
    <w:rsid w:val="00436E2F"/>
    <w:rsid w:val="00436EAB"/>
    <w:rsid w:val="00436FA9"/>
    <w:rsid w:val="00437197"/>
    <w:rsid w:val="00437BCF"/>
    <w:rsid w:val="0044004A"/>
    <w:rsid w:val="00440B36"/>
    <w:rsid w:val="00441439"/>
    <w:rsid w:val="00441B97"/>
    <w:rsid w:val="00441C6F"/>
    <w:rsid w:val="00441F98"/>
    <w:rsid w:val="0044244E"/>
    <w:rsid w:val="00442DE3"/>
    <w:rsid w:val="004435AA"/>
    <w:rsid w:val="0044382D"/>
    <w:rsid w:val="00444B84"/>
    <w:rsid w:val="00445198"/>
    <w:rsid w:val="004461D9"/>
    <w:rsid w:val="004469D4"/>
    <w:rsid w:val="00446AC6"/>
    <w:rsid w:val="0044759B"/>
    <w:rsid w:val="00447F54"/>
    <w:rsid w:val="004502E8"/>
    <w:rsid w:val="00450B7E"/>
    <w:rsid w:val="0045107C"/>
    <w:rsid w:val="0045136B"/>
    <w:rsid w:val="004514AE"/>
    <w:rsid w:val="00451C7E"/>
    <w:rsid w:val="00452CE7"/>
    <w:rsid w:val="00453BB6"/>
    <w:rsid w:val="00453CAA"/>
    <w:rsid w:val="00455105"/>
    <w:rsid w:val="00455113"/>
    <w:rsid w:val="00455152"/>
    <w:rsid w:val="004551DB"/>
    <w:rsid w:val="00456421"/>
    <w:rsid w:val="00456DAB"/>
    <w:rsid w:val="0045704B"/>
    <w:rsid w:val="00457604"/>
    <w:rsid w:val="00457995"/>
    <w:rsid w:val="0046078D"/>
    <w:rsid w:val="00460CC3"/>
    <w:rsid w:val="00460E86"/>
    <w:rsid w:val="00461BC0"/>
    <w:rsid w:val="00461CA9"/>
    <w:rsid w:val="00462371"/>
    <w:rsid w:val="00462621"/>
    <w:rsid w:val="00462F77"/>
    <w:rsid w:val="00463952"/>
    <w:rsid w:val="004646B4"/>
    <w:rsid w:val="00464A88"/>
    <w:rsid w:val="00464CC3"/>
    <w:rsid w:val="00464E19"/>
    <w:rsid w:val="0046512C"/>
    <w:rsid w:val="004651A0"/>
    <w:rsid w:val="00465566"/>
    <w:rsid w:val="004658CD"/>
    <w:rsid w:val="00465FA2"/>
    <w:rsid w:val="004660CB"/>
    <w:rsid w:val="0046637A"/>
    <w:rsid w:val="00466532"/>
    <w:rsid w:val="00467488"/>
    <w:rsid w:val="0047083E"/>
    <w:rsid w:val="00470EB5"/>
    <w:rsid w:val="0047198D"/>
    <w:rsid w:val="0047286B"/>
    <w:rsid w:val="004729C3"/>
    <w:rsid w:val="00472D5C"/>
    <w:rsid w:val="00472E27"/>
    <w:rsid w:val="0047407A"/>
    <w:rsid w:val="00474220"/>
    <w:rsid w:val="00474415"/>
    <w:rsid w:val="0047453D"/>
    <w:rsid w:val="00474CC9"/>
    <w:rsid w:val="00475194"/>
    <w:rsid w:val="004752D3"/>
    <w:rsid w:val="004754E1"/>
    <w:rsid w:val="00475CE0"/>
    <w:rsid w:val="00476180"/>
    <w:rsid w:val="00476827"/>
    <w:rsid w:val="00476BD4"/>
    <w:rsid w:val="00476ED4"/>
    <w:rsid w:val="004773A2"/>
    <w:rsid w:val="00477967"/>
    <w:rsid w:val="00477A26"/>
    <w:rsid w:val="00477C29"/>
    <w:rsid w:val="00477C35"/>
    <w:rsid w:val="00477E43"/>
    <w:rsid w:val="0048054B"/>
    <w:rsid w:val="00480988"/>
    <w:rsid w:val="00480E05"/>
    <w:rsid w:val="0048173C"/>
    <w:rsid w:val="00482884"/>
    <w:rsid w:val="00482BBE"/>
    <w:rsid w:val="00482CF2"/>
    <w:rsid w:val="00482D4E"/>
    <w:rsid w:val="00483A12"/>
    <w:rsid w:val="00484A77"/>
    <w:rsid w:val="00484EA8"/>
    <w:rsid w:val="00485085"/>
    <w:rsid w:val="0048540F"/>
    <w:rsid w:val="0048543A"/>
    <w:rsid w:val="00485970"/>
    <w:rsid w:val="00485A5B"/>
    <w:rsid w:val="00485C0D"/>
    <w:rsid w:val="0048634B"/>
    <w:rsid w:val="00486575"/>
    <w:rsid w:val="004866D0"/>
    <w:rsid w:val="00486936"/>
    <w:rsid w:val="004878F5"/>
    <w:rsid w:val="00487ABE"/>
    <w:rsid w:val="00491452"/>
    <w:rsid w:val="004925D9"/>
    <w:rsid w:val="004928C9"/>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218"/>
    <w:rsid w:val="004A251F"/>
    <w:rsid w:val="004A26F0"/>
    <w:rsid w:val="004A2882"/>
    <w:rsid w:val="004A2C3C"/>
    <w:rsid w:val="004A3593"/>
    <w:rsid w:val="004A35BD"/>
    <w:rsid w:val="004A3BF1"/>
    <w:rsid w:val="004A3E42"/>
    <w:rsid w:val="004A4715"/>
    <w:rsid w:val="004A4A19"/>
    <w:rsid w:val="004A5046"/>
    <w:rsid w:val="004A525B"/>
    <w:rsid w:val="004A565E"/>
    <w:rsid w:val="004A5D56"/>
    <w:rsid w:val="004A5DF3"/>
    <w:rsid w:val="004A6134"/>
    <w:rsid w:val="004A68DB"/>
    <w:rsid w:val="004A7092"/>
    <w:rsid w:val="004A7850"/>
    <w:rsid w:val="004B0D82"/>
    <w:rsid w:val="004B12EE"/>
    <w:rsid w:val="004B15B8"/>
    <w:rsid w:val="004B27B1"/>
    <w:rsid w:val="004B286E"/>
    <w:rsid w:val="004B39EE"/>
    <w:rsid w:val="004B45AF"/>
    <w:rsid w:val="004B49E6"/>
    <w:rsid w:val="004B4D69"/>
    <w:rsid w:val="004B5B33"/>
    <w:rsid w:val="004B6449"/>
    <w:rsid w:val="004B649D"/>
    <w:rsid w:val="004B6AB0"/>
    <w:rsid w:val="004B7197"/>
    <w:rsid w:val="004B7A6B"/>
    <w:rsid w:val="004B7BD5"/>
    <w:rsid w:val="004B7D03"/>
    <w:rsid w:val="004C01A8"/>
    <w:rsid w:val="004C1110"/>
    <w:rsid w:val="004C1840"/>
    <w:rsid w:val="004C19A0"/>
    <w:rsid w:val="004C24C9"/>
    <w:rsid w:val="004C2F11"/>
    <w:rsid w:val="004C30EC"/>
    <w:rsid w:val="004C31B6"/>
    <w:rsid w:val="004C3278"/>
    <w:rsid w:val="004C3507"/>
    <w:rsid w:val="004C4137"/>
    <w:rsid w:val="004C46B4"/>
    <w:rsid w:val="004C4A1A"/>
    <w:rsid w:val="004C5319"/>
    <w:rsid w:val="004C534A"/>
    <w:rsid w:val="004C5C5A"/>
    <w:rsid w:val="004C621F"/>
    <w:rsid w:val="004C6F2F"/>
    <w:rsid w:val="004C72D4"/>
    <w:rsid w:val="004C75BC"/>
    <w:rsid w:val="004C777A"/>
    <w:rsid w:val="004C7948"/>
    <w:rsid w:val="004C7BB8"/>
    <w:rsid w:val="004C7C60"/>
    <w:rsid w:val="004D055A"/>
    <w:rsid w:val="004D06F0"/>
    <w:rsid w:val="004D0987"/>
    <w:rsid w:val="004D0DFE"/>
    <w:rsid w:val="004D0E37"/>
    <w:rsid w:val="004D14FF"/>
    <w:rsid w:val="004D1546"/>
    <w:rsid w:val="004D1D91"/>
    <w:rsid w:val="004D2076"/>
    <w:rsid w:val="004D22C3"/>
    <w:rsid w:val="004D29C8"/>
    <w:rsid w:val="004D2D48"/>
    <w:rsid w:val="004D2E27"/>
    <w:rsid w:val="004D31B4"/>
    <w:rsid w:val="004D3580"/>
    <w:rsid w:val="004D414E"/>
    <w:rsid w:val="004D4272"/>
    <w:rsid w:val="004D4DA1"/>
    <w:rsid w:val="004D50AB"/>
    <w:rsid w:val="004D5307"/>
    <w:rsid w:val="004D53C7"/>
    <w:rsid w:val="004D5C53"/>
    <w:rsid w:val="004D6F4D"/>
    <w:rsid w:val="004D6F95"/>
    <w:rsid w:val="004D72FE"/>
    <w:rsid w:val="004D7D84"/>
    <w:rsid w:val="004D7E91"/>
    <w:rsid w:val="004D7F31"/>
    <w:rsid w:val="004E003A"/>
    <w:rsid w:val="004E01A8"/>
    <w:rsid w:val="004E0768"/>
    <w:rsid w:val="004E0831"/>
    <w:rsid w:val="004E08F9"/>
    <w:rsid w:val="004E1403"/>
    <w:rsid w:val="004E1A31"/>
    <w:rsid w:val="004E1A6F"/>
    <w:rsid w:val="004E20F2"/>
    <w:rsid w:val="004E2DE0"/>
    <w:rsid w:val="004E4060"/>
    <w:rsid w:val="004E409A"/>
    <w:rsid w:val="004E47A1"/>
    <w:rsid w:val="004E4C77"/>
    <w:rsid w:val="004E4E14"/>
    <w:rsid w:val="004E4F58"/>
    <w:rsid w:val="004E5945"/>
    <w:rsid w:val="004E5E9F"/>
    <w:rsid w:val="004E630F"/>
    <w:rsid w:val="004E7002"/>
    <w:rsid w:val="004E74EE"/>
    <w:rsid w:val="004E74FC"/>
    <w:rsid w:val="004E777F"/>
    <w:rsid w:val="004E7AEE"/>
    <w:rsid w:val="004F0CA4"/>
    <w:rsid w:val="004F0FB9"/>
    <w:rsid w:val="004F1CE4"/>
    <w:rsid w:val="004F224D"/>
    <w:rsid w:val="004F2F7E"/>
    <w:rsid w:val="004F3057"/>
    <w:rsid w:val="004F32B5"/>
    <w:rsid w:val="004F407E"/>
    <w:rsid w:val="004F4259"/>
    <w:rsid w:val="004F4F21"/>
    <w:rsid w:val="004F5425"/>
    <w:rsid w:val="004F5479"/>
    <w:rsid w:val="004F5A3A"/>
    <w:rsid w:val="004F5D0D"/>
    <w:rsid w:val="004F7528"/>
    <w:rsid w:val="004F7BCA"/>
    <w:rsid w:val="004F7CBB"/>
    <w:rsid w:val="004F7D60"/>
    <w:rsid w:val="004F7D89"/>
    <w:rsid w:val="00501981"/>
    <w:rsid w:val="00501A85"/>
    <w:rsid w:val="00501BB3"/>
    <w:rsid w:val="005021DD"/>
    <w:rsid w:val="00502227"/>
    <w:rsid w:val="005026CA"/>
    <w:rsid w:val="00502B72"/>
    <w:rsid w:val="00503A12"/>
    <w:rsid w:val="00503EFD"/>
    <w:rsid w:val="005046EE"/>
    <w:rsid w:val="00504BC1"/>
    <w:rsid w:val="00505134"/>
    <w:rsid w:val="00505C04"/>
    <w:rsid w:val="00510452"/>
    <w:rsid w:val="005113E8"/>
    <w:rsid w:val="00511F15"/>
    <w:rsid w:val="0051318C"/>
    <w:rsid w:val="005141D8"/>
    <w:rsid w:val="005142CD"/>
    <w:rsid w:val="005143C9"/>
    <w:rsid w:val="00514515"/>
    <w:rsid w:val="005157A9"/>
    <w:rsid w:val="00516E0E"/>
    <w:rsid w:val="005170D8"/>
    <w:rsid w:val="005173A7"/>
    <w:rsid w:val="005177E1"/>
    <w:rsid w:val="00517F34"/>
    <w:rsid w:val="00520C0A"/>
    <w:rsid w:val="005218B6"/>
    <w:rsid w:val="00521BAA"/>
    <w:rsid w:val="0052219E"/>
    <w:rsid w:val="00522589"/>
    <w:rsid w:val="00523A3A"/>
    <w:rsid w:val="00524545"/>
    <w:rsid w:val="00525241"/>
    <w:rsid w:val="005255BF"/>
    <w:rsid w:val="005257DE"/>
    <w:rsid w:val="00525E6E"/>
    <w:rsid w:val="00526CDA"/>
    <w:rsid w:val="00527200"/>
    <w:rsid w:val="0052737E"/>
    <w:rsid w:val="00527A4D"/>
    <w:rsid w:val="00530157"/>
    <w:rsid w:val="00530B41"/>
    <w:rsid w:val="00531640"/>
    <w:rsid w:val="00531791"/>
    <w:rsid w:val="005318DD"/>
    <w:rsid w:val="00531EBE"/>
    <w:rsid w:val="00532D76"/>
    <w:rsid w:val="00532F8B"/>
    <w:rsid w:val="00532FA2"/>
    <w:rsid w:val="00533737"/>
    <w:rsid w:val="00533C86"/>
    <w:rsid w:val="0053453E"/>
    <w:rsid w:val="0053511D"/>
    <w:rsid w:val="00535B79"/>
    <w:rsid w:val="00535D7C"/>
    <w:rsid w:val="00536579"/>
    <w:rsid w:val="00536C1E"/>
    <w:rsid w:val="00536CA2"/>
    <w:rsid w:val="0053708A"/>
    <w:rsid w:val="0053763E"/>
    <w:rsid w:val="00541306"/>
    <w:rsid w:val="005418FD"/>
    <w:rsid w:val="00541F5C"/>
    <w:rsid w:val="0054270A"/>
    <w:rsid w:val="00542B01"/>
    <w:rsid w:val="0054343A"/>
    <w:rsid w:val="00543974"/>
    <w:rsid w:val="00543EBF"/>
    <w:rsid w:val="00544333"/>
    <w:rsid w:val="00544ABA"/>
    <w:rsid w:val="00545266"/>
    <w:rsid w:val="0054593A"/>
    <w:rsid w:val="005467FB"/>
    <w:rsid w:val="0054699D"/>
    <w:rsid w:val="00546AE9"/>
    <w:rsid w:val="00546CF1"/>
    <w:rsid w:val="00546F89"/>
    <w:rsid w:val="00547989"/>
    <w:rsid w:val="00550062"/>
    <w:rsid w:val="00550E0C"/>
    <w:rsid w:val="00551320"/>
    <w:rsid w:val="005518A4"/>
    <w:rsid w:val="00552768"/>
    <w:rsid w:val="00552935"/>
    <w:rsid w:val="00552FA3"/>
    <w:rsid w:val="00553127"/>
    <w:rsid w:val="0055370D"/>
    <w:rsid w:val="005537D5"/>
    <w:rsid w:val="00553F91"/>
    <w:rsid w:val="00554776"/>
    <w:rsid w:val="00554BE7"/>
    <w:rsid w:val="00554FD0"/>
    <w:rsid w:val="00555115"/>
    <w:rsid w:val="00556235"/>
    <w:rsid w:val="005566F6"/>
    <w:rsid w:val="00556D68"/>
    <w:rsid w:val="00556EDE"/>
    <w:rsid w:val="00557173"/>
    <w:rsid w:val="00557641"/>
    <w:rsid w:val="005576A1"/>
    <w:rsid w:val="00557814"/>
    <w:rsid w:val="00557A64"/>
    <w:rsid w:val="00557ABA"/>
    <w:rsid w:val="005601E4"/>
    <w:rsid w:val="005605C0"/>
    <w:rsid w:val="00560D23"/>
    <w:rsid w:val="00560E8C"/>
    <w:rsid w:val="00560F48"/>
    <w:rsid w:val="005614BF"/>
    <w:rsid w:val="005615D8"/>
    <w:rsid w:val="00561D1C"/>
    <w:rsid w:val="005626D6"/>
    <w:rsid w:val="00563086"/>
    <w:rsid w:val="005631E9"/>
    <w:rsid w:val="005632D1"/>
    <w:rsid w:val="005638D4"/>
    <w:rsid w:val="005638F5"/>
    <w:rsid w:val="00563C5E"/>
    <w:rsid w:val="00564388"/>
    <w:rsid w:val="005656ED"/>
    <w:rsid w:val="00565D61"/>
    <w:rsid w:val="00565E22"/>
    <w:rsid w:val="00566003"/>
    <w:rsid w:val="00566544"/>
    <w:rsid w:val="00566608"/>
    <w:rsid w:val="00566C83"/>
    <w:rsid w:val="00567B35"/>
    <w:rsid w:val="005700FE"/>
    <w:rsid w:val="00570741"/>
    <w:rsid w:val="00570E24"/>
    <w:rsid w:val="00571019"/>
    <w:rsid w:val="00571B20"/>
    <w:rsid w:val="00571CAD"/>
    <w:rsid w:val="00571CDF"/>
    <w:rsid w:val="005721C7"/>
    <w:rsid w:val="00572396"/>
    <w:rsid w:val="00572760"/>
    <w:rsid w:val="0057305D"/>
    <w:rsid w:val="005734C2"/>
    <w:rsid w:val="00573586"/>
    <w:rsid w:val="00573E58"/>
    <w:rsid w:val="005743DE"/>
    <w:rsid w:val="00574629"/>
    <w:rsid w:val="00574F3F"/>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15"/>
    <w:rsid w:val="0058067D"/>
    <w:rsid w:val="00580E48"/>
    <w:rsid w:val="00580F0A"/>
    <w:rsid w:val="00581246"/>
    <w:rsid w:val="0058161B"/>
    <w:rsid w:val="00581CD4"/>
    <w:rsid w:val="005823F3"/>
    <w:rsid w:val="005826F6"/>
    <w:rsid w:val="00582747"/>
    <w:rsid w:val="00582ABA"/>
    <w:rsid w:val="00582C3A"/>
    <w:rsid w:val="00582E1A"/>
    <w:rsid w:val="00583147"/>
    <w:rsid w:val="00583AA2"/>
    <w:rsid w:val="00584416"/>
    <w:rsid w:val="00584890"/>
    <w:rsid w:val="00584B39"/>
    <w:rsid w:val="00585028"/>
    <w:rsid w:val="005854D1"/>
    <w:rsid w:val="00585DA6"/>
    <w:rsid w:val="00585F5B"/>
    <w:rsid w:val="0058620A"/>
    <w:rsid w:val="005864F9"/>
    <w:rsid w:val="00586601"/>
    <w:rsid w:val="00586F02"/>
    <w:rsid w:val="00587228"/>
    <w:rsid w:val="00587FC0"/>
    <w:rsid w:val="005906AD"/>
    <w:rsid w:val="00590DA6"/>
    <w:rsid w:val="00591858"/>
    <w:rsid w:val="00591C7D"/>
    <w:rsid w:val="00592B03"/>
    <w:rsid w:val="00592D99"/>
    <w:rsid w:val="00593238"/>
    <w:rsid w:val="00593287"/>
    <w:rsid w:val="00593579"/>
    <w:rsid w:val="005939C5"/>
    <w:rsid w:val="00593AB9"/>
    <w:rsid w:val="00593B06"/>
    <w:rsid w:val="00593C00"/>
    <w:rsid w:val="00593D63"/>
    <w:rsid w:val="00594244"/>
    <w:rsid w:val="00594786"/>
    <w:rsid w:val="00594ABB"/>
    <w:rsid w:val="00594D1C"/>
    <w:rsid w:val="00594E36"/>
    <w:rsid w:val="00594F0A"/>
    <w:rsid w:val="0059525E"/>
    <w:rsid w:val="00595887"/>
    <w:rsid w:val="005961F7"/>
    <w:rsid w:val="005963F7"/>
    <w:rsid w:val="00596B9C"/>
    <w:rsid w:val="005970F4"/>
    <w:rsid w:val="0059714F"/>
    <w:rsid w:val="0059759E"/>
    <w:rsid w:val="005976BE"/>
    <w:rsid w:val="00597E30"/>
    <w:rsid w:val="005A054D"/>
    <w:rsid w:val="005A0675"/>
    <w:rsid w:val="005A06E4"/>
    <w:rsid w:val="005A0A46"/>
    <w:rsid w:val="005A0ABA"/>
    <w:rsid w:val="005A0F49"/>
    <w:rsid w:val="005A10B9"/>
    <w:rsid w:val="005A11EA"/>
    <w:rsid w:val="005A19A7"/>
    <w:rsid w:val="005A269F"/>
    <w:rsid w:val="005A2F9A"/>
    <w:rsid w:val="005A305E"/>
    <w:rsid w:val="005A30BB"/>
    <w:rsid w:val="005A3887"/>
    <w:rsid w:val="005A3AEE"/>
    <w:rsid w:val="005A462A"/>
    <w:rsid w:val="005A4FB2"/>
    <w:rsid w:val="005A51BB"/>
    <w:rsid w:val="005A553D"/>
    <w:rsid w:val="005A6568"/>
    <w:rsid w:val="005A66B0"/>
    <w:rsid w:val="005A7008"/>
    <w:rsid w:val="005B0542"/>
    <w:rsid w:val="005B078B"/>
    <w:rsid w:val="005B0AC3"/>
    <w:rsid w:val="005B154D"/>
    <w:rsid w:val="005B2225"/>
    <w:rsid w:val="005B2799"/>
    <w:rsid w:val="005B2B77"/>
    <w:rsid w:val="005B3D4A"/>
    <w:rsid w:val="005B3FEE"/>
    <w:rsid w:val="005B42FE"/>
    <w:rsid w:val="005B4D87"/>
    <w:rsid w:val="005B69ED"/>
    <w:rsid w:val="005B7DD1"/>
    <w:rsid w:val="005C00A0"/>
    <w:rsid w:val="005C02A5"/>
    <w:rsid w:val="005C087F"/>
    <w:rsid w:val="005C0893"/>
    <w:rsid w:val="005C0B31"/>
    <w:rsid w:val="005C0C94"/>
    <w:rsid w:val="005C1A4E"/>
    <w:rsid w:val="005C28FA"/>
    <w:rsid w:val="005C2973"/>
    <w:rsid w:val="005C339C"/>
    <w:rsid w:val="005C40F4"/>
    <w:rsid w:val="005C43BE"/>
    <w:rsid w:val="005C44F3"/>
    <w:rsid w:val="005C5B7E"/>
    <w:rsid w:val="005C5B80"/>
    <w:rsid w:val="005C6AC6"/>
    <w:rsid w:val="005C712D"/>
    <w:rsid w:val="005C72CB"/>
    <w:rsid w:val="005C747F"/>
    <w:rsid w:val="005C7C75"/>
    <w:rsid w:val="005D0785"/>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637"/>
    <w:rsid w:val="005D5A33"/>
    <w:rsid w:val="005D5ADB"/>
    <w:rsid w:val="005D648A"/>
    <w:rsid w:val="005D7E0D"/>
    <w:rsid w:val="005E1700"/>
    <w:rsid w:val="005E1B01"/>
    <w:rsid w:val="005E20E9"/>
    <w:rsid w:val="005E234A"/>
    <w:rsid w:val="005E35CC"/>
    <w:rsid w:val="005E371E"/>
    <w:rsid w:val="005E4419"/>
    <w:rsid w:val="005E4901"/>
    <w:rsid w:val="005E4F8F"/>
    <w:rsid w:val="005E53F9"/>
    <w:rsid w:val="005E5611"/>
    <w:rsid w:val="005E5908"/>
    <w:rsid w:val="005E62CB"/>
    <w:rsid w:val="005E6C03"/>
    <w:rsid w:val="005E775D"/>
    <w:rsid w:val="005F0274"/>
    <w:rsid w:val="005F03D9"/>
    <w:rsid w:val="005F0A43"/>
    <w:rsid w:val="005F10A5"/>
    <w:rsid w:val="005F1675"/>
    <w:rsid w:val="005F1C50"/>
    <w:rsid w:val="005F1F5E"/>
    <w:rsid w:val="005F2390"/>
    <w:rsid w:val="005F244F"/>
    <w:rsid w:val="005F24BB"/>
    <w:rsid w:val="005F27BF"/>
    <w:rsid w:val="005F2D96"/>
    <w:rsid w:val="005F372A"/>
    <w:rsid w:val="005F4171"/>
    <w:rsid w:val="005F46D6"/>
    <w:rsid w:val="005F4ABA"/>
    <w:rsid w:val="005F4DD6"/>
    <w:rsid w:val="005F50D8"/>
    <w:rsid w:val="005F53A1"/>
    <w:rsid w:val="005F5828"/>
    <w:rsid w:val="005F5B35"/>
    <w:rsid w:val="005F63EB"/>
    <w:rsid w:val="005F6992"/>
    <w:rsid w:val="005F6B77"/>
    <w:rsid w:val="005F6D4F"/>
    <w:rsid w:val="005F7487"/>
    <w:rsid w:val="006002C7"/>
    <w:rsid w:val="0060043C"/>
    <w:rsid w:val="00600F95"/>
    <w:rsid w:val="006014A8"/>
    <w:rsid w:val="00601839"/>
    <w:rsid w:val="006020BC"/>
    <w:rsid w:val="00602462"/>
    <w:rsid w:val="00602759"/>
    <w:rsid w:val="0060277A"/>
    <w:rsid w:val="00602B7C"/>
    <w:rsid w:val="00603312"/>
    <w:rsid w:val="0060347B"/>
    <w:rsid w:val="00603969"/>
    <w:rsid w:val="00603B14"/>
    <w:rsid w:val="00604058"/>
    <w:rsid w:val="00604DC7"/>
    <w:rsid w:val="00604E47"/>
    <w:rsid w:val="00604FBA"/>
    <w:rsid w:val="00604FE8"/>
    <w:rsid w:val="00605441"/>
    <w:rsid w:val="006058FA"/>
    <w:rsid w:val="00606113"/>
    <w:rsid w:val="00606970"/>
    <w:rsid w:val="00606A20"/>
    <w:rsid w:val="006072C6"/>
    <w:rsid w:val="00607A2E"/>
    <w:rsid w:val="00607CA9"/>
    <w:rsid w:val="0061035C"/>
    <w:rsid w:val="00611081"/>
    <w:rsid w:val="006110A2"/>
    <w:rsid w:val="0061157B"/>
    <w:rsid w:val="006124E7"/>
    <w:rsid w:val="0061258F"/>
    <w:rsid w:val="006126DC"/>
    <w:rsid w:val="00612F24"/>
    <w:rsid w:val="006130F7"/>
    <w:rsid w:val="006137E4"/>
    <w:rsid w:val="00613AF8"/>
    <w:rsid w:val="00613D8E"/>
    <w:rsid w:val="006142E0"/>
    <w:rsid w:val="006145BA"/>
    <w:rsid w:val="00616112"/>
    <w:rsid w:val="00616D5E"/>
    <w:rsid w:val="00616DA7"/>
    <w:rsid w:val="006205CA"/>
    <w:rsid w:val="00620A24"/>
    <w:rsid w:val="00620F48"/>
    <w:rsid w:val="00621EBB"/>
    <w:rsid w:val="00621F53"/>
    <w:rsid w:val="006227F5"/>
    <w:rsid w:val="00622837"/>
    <w:rsid w:val="00622E2A"/>
    <w:rsid w:val="00623089"/>
    <w:rsid w:val="0062308E"/>
    <w:rsid w:val="006230C1"/>
    <w:rsid w:val="006232C4"/>
    <w:rsid w:val="006234C4"/>
    <w:rsid w:val="00623F46"/>
    <w:rsid w:val="00624032"/>
    <w:rsid w:val="006244C9"/>
    <w:rsid w:val="006245F6"/>
    <w:rsid w:val="0062475D"/>
    <w:rsid w:val="0062495F"/>
    <w:rsid w:val="00624AE1"/>
    <w:rsid w:val="00625B6B"/>
    <w:rsid w:val="00625C87"/>
    <w:rsid w:val="0062660B"/>
    <w:rsid w:val="00626AD1"/>
    <w:rsid w:val="006304BC"/>
    <w:rsid w:val="0063093F"/>
    <w:rsid w:val="00630DCE"/>
    <w:rsid w:val="0063120A"/>
    <w:rsid w:val="0063150B"/>
    <w:rsid w:val="00631585"/>
    <w:rsid w:val="006319D1"/>
    <w:rsid w:val="00631A7C"/>
    <w:rsid w:val="00632C2F"/>
    <w:rsid w:val="00632FDE"/>
    <w:rsid w:val="00634260"/>
    <w:rsid w:val="006346B6"/>
    <w:rsid w:val="00634ACF"/>
    <w:rsid w:val="00635035"/>
    <w:rsid w:val="0063580D"/>
    <w:rsid w:val="00635CAE"/>
    <w:rsid w:val="00635D9F"/>
    <w:rsid w:val="00635EC2"/>
    <w:rsid w:val="00637240"/>
    <w:rsid w:val="00637778"/>
    <w:rsid w:val="006377EC"/>
    <w:rsid w:val="006412A5"/>
    <w:rsid w:val="00641676"/>
    <w:rsid w:val="006417C2"/>
    <w:rsid w:val="00641CCC"/>
    <w:rsid w:val="00641F4D"/>
    <w:rsid w:val="006423F2"/>
    <w:rsid w:val="00642960"/>
    <w:rsid w:val="00643660"/>
    <w:rsid w:val="00644D74"/>
    <w:rsid w:val="00645C57"/>
    <w:rsid w:val="0064610E"/>
    <w:rsid w:val="006465AF"/>
    <w:rsid w:val="0064697E"/>
    <w:rsid w:val="00650139"/>
    <w:rsid w:val="006501D4"/>
    <w:rsid w:val="00650319"/>
    <w:rsid w:val="00650B14"/>
    <w:rsid w:val="00650CA0"/>
    <w:rsid w:val="00650E13"/>
    <w:rsid w:val="00651626"/>
    <w:rsid w:val="006517BC"/>
    <w:rsid w:val="00652756"/>
    <w:rsid w:val="00652AD8"/>
    <w:rsid w:val="00652B79"/>
    <w:rsid w:val="006533C3"/>
    <w:rsid w:val="006539F3"/>
    <w:rsid w:val="00653EDD"/>
    <w:rsid w:val="00654068"/>
    <w:rsid w:val="00654B37"/>
    <w:rsid w:val="00654B38"/>
    <w:rsid w:val="00654B83"/>
    <w:rsid w:val="00655061"/>
    <w:rsid w:val="0065510C"/>
    <w:rsid w:val="00655B63"/>
    <w:rsid w:val="00656DAE"/>
    <w:rsid w:val="00656E0D"/>
    <w:rsid w:val="006571F6"/>
    <w:rsid w:val="00660558"/>
    <w:rsid w:val="00660A1A"/>
    <w:rsid w:val="006618CC"/>
    <w:rsid w:val="00662111"/>
    <w:rsid w:val="00662118"/>
    <w:rsid w:val="00662338"/>
    <w:rsid w:val="00662545"/>
    <w:rsid w:val="00662B53"/>
    <w:rsid w:val="006632E3"/>
    <w:rsid w:val="006638AD"/>
    <w:rsid w:val="00663DBC"/>
    <w:rsid w:val="00664F44"/>
    <w:rsid w:val="0066518B"/>
    <w:rsid w:val="00666134"/>
    <w:rsid w:val="0066732C"/>
    <w:rsid w:val="00667391"/>
    <w:rsid w:val="006679F5"/>
    <w:rsid w:val="00667B77"/>
    <w:rsid w:val="0067031A"/>
    <w:rsid w:val="0067126F"/>
    <w:rsid w:val="006712D7"/>
    <w:rsid w:val="006716DA"/>
    <w:rsid w:val="00671D6D"/>
    <w:rsid w:val="006725A0"/>
    <w:rsid w:val="006728ED"/>
    <w:rsid w:val="006732B1"/>
    <w:rsid w:val="00673CC6"/>
    <w:rsid w:val="0067446F"/>
    <w:rsid w:val="006746A4"/>
    <w:rsid w:val="0067475A"/>
    <w:rsid w:val="00674926"/>
    <w:rsid w:val="00674A47"/>
    <w:rsid w:val="00675558"/>
    <w:rsid w:val="00675611"/>
    <w:rsid w:val="00675A60"/>
    <w:rsid w:val="00675C66"/>
    <w:rsid w:val="006760A0"/>
    <w:rsid w:val="0067697E"/>
    <w:rsid w:val="00677443"/>
    <w:rsid w:val="0067769A"/>
    <w:rsid w:val="006779ED"/>
    <w:rsid w:val="0068006C"/>
    <w:rsid w:val="0068052A"/>
    <w:rsid w:val="006806A3"/>
    <w:rsid w:val="006806A6"/>
    <w:rsid w:val="00681211"/>
    <w:rsid w:val="00681B36"/>
    <w:rsid w:val="0068250A"/>
    <w:rsid w:val="00682E14"/>
    <w:rsid w:val="006837AF"/>
    <w:rsid w:val="0068436C"/>
    <w:rsid w:val="00684A44"/>
    <w:rsid w:val="00684CC3"/>
    <w:rsid w:val="0068545E"/>
    <w:rsid w:val="00685FD4"/>
    <w:rsid w:val="00685FE5"/>
    <w:rsid w:val="00686612"/>
    <w:rsid w:val="0068661E"/>
    <w:rsid w:val="00686B19"/>
    <w:rsid w:val="00686B5C"/>
    <w:rsid w:val="006879E6"/>
    <w:rsid w:val="00687C23"/>
    <w:rsid w:val="00687DA0"/>
    <w:rsid w:val="00690260"/>
    <w:rsid w:val="00690A49"/>
    <w:rsid w:val="00690BB6"/>
    <w:rsid w:val="00691466"/>
    <w:rsid w:val="00691B30"/>
    <w:rsid w:val="006925C3"/>
    <w:rsid w:val="00692660"/>
    <w:rsid w:val="00692985"/>
    <w:rsid w:val="00692DB6"/>
    <w:rsid w:val="00693497"/>
    <w:rsid w:val="00693BE0"/>
    <w:rsid w:val="00693E1F"/>
    <w:rsid w:val="00693ECB"/>
    <w:rsid w:val="00694797"/>
    <w:rsid w:val="00695887"/>
    <w:rsid w:val="00695AE8"/>
    <w:rsid w:val="00695DE9"/>
    <w:rsid w:val="00697733"/>
    <w:rsid w:val="00697A1E"/>
    <w:rsid w:val="006A0617"/>
    <w:rsid w:val="006A09A2"/>
    <w:rsid w:val="006A0B51"/>
    <w:rsid w:val="006A1599"/>
    <w:rsid w:val="006A160E"/>
    <w:rsid w:val="006A1BCC"/>
    <w:rsid w:val="006A2004"/>
    <w:rsid w:val="006A218F"/>
    <w:rsid w:val="006A23A6"/>
    <w:rsid w:val="006A24DC"/>
    <w:rsid w:val="006A2538"/>
    <w:rsid w:val="006A254E"/>
    <w:rsid w:val="006A2C30"/>
    <w:rsid w:val="006A301C"/>
    <w:rsid w:val="006A3640"/>
    <w:rsid w:val="006A3E2B"/>
    <w:rsid w:val="006A4586"/>
    <w:rsid w:val="006A55BE"/>
    <w:rsid w:val="006A5720"/>
    <w:rsid w:val="006A57DB"/>
    <w:rsid w:val="006A58FD"/>
    <w:rsid w:val="006A6E17"/>
    <w:rsid w:val="006A760A"/>
    <w:rsid w:val="006A76E7"/>
    <w:rsid w:val="006B09AB"/>
    <w:rsid w:val="006B0E52"/>
    <w:rsid w:val="006B120D"/>
    <w:rsid w:val="006B17E7"/>
    <w:rsid w:val="006B19E8"/>
    <w:rsid w:val="006B1A8A"/>
    <w:rsid w:val="006B1FD5"/>
    <w:rsid w:val="006B21F3"/>
    <w:rsid w:val="006B2F40"/>
    <w:rsid w:val="006B2F6E"/>
    <w:rsid w:val="006B362E"/>
    <w:rsid w:val="006B3F0F"/>
    <w:rsid w:val="006B47F8"/>
    <w:rsid w:val="006B5276"/>
    <w:rsid w:val="006B555A"/>
    <w:rsid w:val="006B5B1C"/>
    <w:rsid w:val="006B600A"/>
    <w:rsid w:val="006B6411"/>
    <w:rsid w:val="006B6635"/>
    <w:rsid w:val="006B7315"/>
    <w:rsid w:val="006B7352"/>
    <w:rsid w:val="006B7D22"/>
    <w:rsid w:val="006B7D2C"/>
    <w:rsid w:val="006C0B95"/>
    <w:rsid w:val="006C1019"/>
    <w:rsid w:val="006C1530"/>
    <w:rsid w:val="006C2302"/>
    <w:rsid w:val="006C2BB5"/>
    <w:rsid w:val="006C2BEE"/>
    <w:rsid w:val="006C30C5"/>
    <w:rsid w:val="006C3AD8"/>
    <w:rsid w:val="006C4516"/>
    <w:rsid w:val="006C455E"/>
    <w:rsid w:val="006C4B86"/>
    <w:rsid w:val="006C4DB6"/>
    <w:rsid w:val="006C5701"/>
    <w:rsid w:val="006C5958"/>
    <w:rsid w:val="006C5B4F"/>
    <w:rsid w:val="006C61AD"/>
    <w:rsid w:val="006C643C"/>
    <w:rsid w:val="006C6B12"/>
    <w:rsid w:val="006C6E3A"/>
    <w:rsid w:val="006C6FD7"/>
    <w:rsid w:val="006C7846"/>
    <w:rsid w:val="006C7AEC"/>
    <w:rsid w:val="006D00DB"/>
    <w:rsid w:val="006D0361"/>
    <w:rsid w:val="006D0805"/>
    <w:rsid w:val="006D085C"/>
    <w:rsid w:val="006D0999"/>
    <w:rsid w:val="006D11C1"/>
    <w:rsid w:val="006D16B0"/>
    <w:rsid w:val="006D1988"/>
    <w:rsid w:val="006D2182"/>
    <w:rsid w:val="006D2444"/>
    <w:rsid w:val="006D254B"/>
    <w:rsid w:val="006D289B"/>
    <w:rsid w:val="006D3BE1"/>
    <w:rsid w:val="006D477C"/>
    <w:rsid w:val="006D48FC"/>
    <w:rsid w:val="006D4B15"/>
    <w:rsid w:val="006D51D9"/>
    <w:rsid w:val="006D5E17"/>
    <w:rsid w:val="006D60C2"/>
    <w:rsid w:val="006D62BC"/>
    <w:rsid w:val="006D6450"/>
    <w:rsid w:val="006D6939"/>
    <w:rsid w:val="006D6CDA"/>
    <w:rsid w:val="006D7C65"/>
    <w:rsid w:val="006D7EB0"/>
    <w:rsid w:val="006E0138"/>
    <w:rsid w:val="006E02E4"/>
    <w:rsid w:val="006E0BB0"/>
    <w:rsid w:val="006E0D0C"/>
    <w:rsid w:val="006E12C3"/>
    <w:rsid w:val="006E12F1"/>
    <w:rsid w:val="006E2529"/>
    <w:rsid w:val="006E2ED8"/>
    <w:rsid w:val="006E33EB"/>
    <w:rsid w:val="006E37A7"/>
    <w:rsid w:val="006E384E"/>
    <w:rsid w:val="006E3F7A"/>
    <w:rsid w:val="006E45F3"/>
    <w:rsid w:val="006E49B7"/>
    <w:rsid w:val="006E4A2F"/>
    <w:rsid w:val="006E4B2A"/>
    <w:rsid w:val="006E4C55"/>
    <w:rsid w:val="006E4ED4"/>
    <w:rsid w:val="006E58F3"/>
    <w:rsid w:val="006E5949"/>
    <w:rsid w:val="006E5E19"/>
    <w:rsid w:val="006E61C3"/>
    <w:rsid w:val="006E68CF"/>
    <w:rsid w:val="006E71FE"/>
    <w:rsid w:val="006E7743"/>
    <w:rsid w:val="006E799D"/>
    <w:rsid w:val="006F0593"/>
    <w:rsid w:val="006F0B90"/>
    <w:rsid w:val="006F1064"/>
    <w:rsid w:val="006F1161"/>
    <w:rsid w:val="006F1905"/>
    <w:rsid w:val="006F19AF"/>
    <w:rsid w:val="006F1EB7"/>
    <w:rsid w:val="006F2344"/>
    <w:rsid w:val="006F2513"/>
    <w:rsid w:val="006F2715"/>
    <w:rsid w:val="006F2FA6"/>
    <w:rsid w:val="006F3DAC"/>
    <w:rsid w:val="006F52E5"/>
    <w:rsid w:val="006F5EB6"/>
    <w:rsid w:val="006F6066"/>
    <w:rsid w:val="006F6850"/>
    <w:rsid w:val="006F707E"/>
    <w:rsid w:val="006F7BB8"/>
    <w:rsid w:val="007001DC"/>
    <w:rsid w:val="0070092B"/>
    <w:rsid w:val="00701BB0"/>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C38"/>
    <w:rsid w:val="00706465"/>
    <w:rsid w:val="0070676C"/>
    <w:rsid w:val="0070695A"/>
    <w:rsid w:val="00707825"/>
    <w:rsid w:val="0070782D"/>
    <w:rsid w:val="0070793D"/>
    <w:rsid w:val="007109C2"/>
    <w:rsid w:val="00711340"/>
    <w:rsid w:val="00711484"/>
    <w:rsid w:val="00711D41"/>
    <w:rsid w:val="007125C5"/>
    <w:rsid w:val="0071267D"/>
    <w:rsid w:val="00712B0E"/>
    <w:rsid w:val="00712C42"/>
    <w:rsid w:val="0071357B"/>
    <w:rsid w:val="00713DA5"/>
    <w:rsid w:val="00713DE4"/>
    <w:rsid w:val="00713E3E"/>
    <w:rsid w:val="00714080"/>
    <w:rsid w:val="0071447D"/>
    <w:rsid w:val="00714C47"/>
    <w:rsid w:val="007162A6"/>
    <w:rsid w:val="00716462"/>
    <w:rsid w:val="007172CA"/>
    <w:rsid w:val="00717FB9"/>
    <w:rsid w:val="007201E3"/>
    <w:rsid w:val="00720A2C"/>
    <w:rsid w:val="00721084"/>
    <w:rsid w:val="00721262"/>
    <w:rsid w:val="00721D9B"/>
    <w:rsid w:val="00722121"/>
    <w:rsid w:val="007224B9"/>
    <w:rsid w:val="0072283A"/>
    <w:rsid w:val="00722AE1"/>
    <w:rsid w:val="00722F94"/>
    <w:rsid w:val="00723052"/>
    <w:rsid w:val="00723332"/>
    <w:rsid w:val="00723A8D"/>
    <w:rsid w:val="00723AA7"/>
    <w:rsid w:val="00723D54"/>
    <w:rsid w:val="0072432E"/>
    <w:rsid w:val="007247DD"/>
    <w:rsid w:val="0072496A"/>
    <w:rsid w:val="007253A0"/>
    <w:rsid w:val="00726036"/>
    <w:rsid w:val="00726279"/>
    <w:rsid w:val="00726333"/>
    <w:rsid w:val="007265BD"/>
    <w:rsid w:val="00726A9B"/>
    <w:rsid w:val="00726D4E"/>
    <w:rsid w:val="00727530"/>
    <w:rsid w:val="0072775F"/>
    <w:rsid w:val="00731E7C"/>
    <w:rsid w:val="00732045"/>
    <w:rsid w:val="007329EF"/>
    <w:rsid w:val="0073327A"/>
    <w:rsid w:val="007332CB"/>
    <w:rsid w:val="00733A18"/>
    <w:rsid w:val="00733FC8"/>
    <w:rsid w:val="0073458B"/>
    <w:rsid w:val="00734EBA"/>
    <w:rsid w:val="00734EBE"/>
    <w:rsid w:val="00735322"/>
    <w:rsid w:val="00735E91"/>
    <w:rsid w:val="00736073"/>
    <w:rsid w:val="007367AE"/>
    <w:rsid w:val="00736DD8"/>
    <w:rsid w:val="00737083"/>
    <w:rsid w:val="00740052"/>
    <w:rsid w:val="0074076A"/>
    <w:rsid w:val="00740D94"/>
    <w:rsid w:val="00741AF4"/>
    <w:rsid w:val="00741C02"/>
    <w:rsid w:val="00741DCC"/>
    <w:rsid w:val="0074203A"/>
    <w:rsid w:val="007427B5"/>
    <w:rsid w:val="00742865"/>
    <w:rsid w:val="0074296C"/>
    <w:rsid w:val="00742B28"/>
    <w:rsid w:val="00742C83"/>
    <w:rsid w:val="0074360F"/>
    <w:rsid w:val="00744A64"/>
    <w:rsid w:val="00744D47"/>
    <w:rsid w:val="00744EA0"/>
    <w:rsid w:val="00744FA9"/>
    <w:rsid w:val="00744FBA"/>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FD1"/>
    <w:rsid w:val="00753FD3"/>
    <w:rsid w:val="00754359"/>
    <w:rsid w:val="00754411"/>
    <w:rsid w:val="00754BD9"/>
    <w:rsid w:val="00754C2E"/>
    <w:rsid w:val="00754E7A"/>
    <w:rsid w:val="0075540C"/>
    <w:rsid w:val="00755DB1"/>
    <w:rsid w:val="00756AF1"/>
    <w:rsid w:val="00757153"/>
    <w:rsid w:val="007574FC"/>
    <w:rsid w:val="00760975"/>
    <w:rsid w:val="00760B9A"/>
    <w:rsid w:val="00761FDA"/>
    <w:rsid w:val="007621FF"/>
    <w:rsid w:val="00762E4E"/>
    <w:rsid w:val="007634E3"/>
    <w:rsid w:val="0076375C"/>
    <w:rsid w:val="00764194"/>
    <w:rsid w:val="00765082"/>
    <w:rsid w:val="0076538A"/>
    <w:rsid w:val="007657F8"/>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BF9"/>
    <w:rsid w:val="00771D47"/>
    <w:rsid w:val="00772219"/>
    <w:rsid w:val="00772335"/>
    <w:rsid w:val="007727BF"/>
    <w:rsid w:val="00772F8A"/>
    <w:rsid w:val="007736BB"/>
    <w:rsid w:val="007739C6"/>
    <w:rsid w:val="00773AFE"/>
    <w:rsid w:val="00773E0F"/>
    <w:rsid w:val="00773E42"/>
    <w:rsid w:val="007741B7"/>
    <w:rsid w:val="00774889"/>
    <w:rsid w:val="00774E2F"/>
    <w:rsid w:val="00774FF5"/>
    <w:rsid w:val="007750B3"/>
    <w:rsid w:val="007751AE"/>
    <w:rsid w:val="00775482"/>
    <w:rsid w:val="00775F76"/>
    <w:rsid w:val="007769C4"/>
    <w:rsid w:val="00776AEA"/>
    <w:rsid w:val="00776B4B"/>
    <w:rsid w:val="007777CB"/>
    <w:rsid w:val="00777B38"/>
    <w:rsid w:val="00777BA0"/>
    <w:rsid w:val="00777C63"/>
    <w:rsid w:val="007803BD"/>
    <w:rsid w:val="007805B7"/>
    <w:rsid w:val="00780809"/>
    <w:rsid w:val="007811DC"/>
    <w:rsid w:val="00781CD4"/>
    <w:rsid w:val="00781FDB"/>
    <w:rsid w:val="007820FA"/>
    <w:rsid w:val="0078218F"/>
    <w:rsid w:val="0078285F"/>
    <w:rsid w:val="00782F80"/>
    <w:rsid w:val="00783207"/>
    <w:rsid w:val="00783359"/>
    <w:rsid w:val="00783484"/>
    <w:rsid w:val="00783920"/>
    <w:rsid w:val="00783E1D"/>
    <w:rsid w:val="00783F48"/>
    <w:rsid w:val="0078483B"/>
    <w:rsid w:val="00784AB0"/>
    <w:rsid w:val="00784EED"/>
    <w:rsid w:val="00785900"/>
    <w:rsid w:val="00786958"/>
    <w:rsid w:val="00786E71"/>
    <w:rsid w:val="007870BD"/>
    <w:rsid w:val="007871C1"/>
    <w:rsid w:val="007874BE"/>
    <w:rsid w:val="0078797B"/>
    <w:rsid w:val="00790608"/>
    <w:rsid w:val="00790F25"/>
    <w:rsid w:val="0079162F"/>
    <w:rsid w:val="00792874"/>
    <w:rsid w:val="00792BC2"/>
    <w:rsid w:val="007930AC"/>
    <w:rsid w:val="00793904"/>
    <w:rsid w:val="00793913"/>
    <w:rsid w:val="00793AE6"/>
    <w:rsid w:val="007941C1"/>
    <w:rsid w:val="00794924"/>
    <w:rsid w:val="00794BD0"/>
    <w:rsid w:val="00796CD7"/>
    <w:rsid w:val="00797950"/>
    <w:rsid w:val="007A0413"/>
    <w:rsid w:val="007A0BC2"/>
    <w:rsid w:val="007A118E"/>
    <w:rsid w:val="007A1428"/>
    <w:rsid w:val="007A154D"/>
    <w:rsid w:val="007A1F44"/>
    <w:rsid w:val="007A23FF"/>
    <w:rsid w:val="007A295B"/>
    <w:rsid w:val="007A2C94"/>
    <w:rsid w:val="007A2FD7"/>
    <w:rsid w:val="007A3424"/>
    <w:rsid w:val="007A35EF"/>
    <w:rsid w:val="007A41AE"/>
    <w:rsid w:val="007A43A2"/>
    <w:rsid w:val="007A4D04"/>
    <w:rsid w:val="007A506B"/>
    <w:rsid w:val="007A5685"/>
    <w:rsid w:val="007A5BA8"/>
    <w:rsid w:val="007A623F"/>
    <w:rsid w:val="007A76F1"/>
    <w:rsid w:val="007A7A96"/>
    <w:rsid w:val="007B03AF"/>
    <w:rsid w:val="007B0C7B"/>
    <w:rsid w:val="007B1121"/>
    <w:rsid w:val="007B151D"/>
    <w:rsid w:val="007B1543"/>
    <w:rsid w:val="007B1AC0"/>
    <w:rsid w:val="007B21BA"/>
    <w:rsid w:val="007B21C9"/>
    <w:rsid w:val="007B270A"/>
    <w:rsid w:val="007B2B5F"/>
    <w:rsid w:val="007B2D3B"/>
    <w:rsid w:val="007B2FE5"/>
    <w:rsid w:val="007B3687"/>
    <w:rsid w:val="007B4120"/>
    <w:rsid w:val="007B4499"/>
    <w:rsid w:val="007B4D30"/>
    <w:rsid w:val="007B4D44"/>
    <w:rsid w:val="007B52CD"/>
    <w:rsid w:val="007B6E69"/>
    <w:rsid w:val="007B70E8"/>
    <w:rsid w:val="007B714E"/>
    <w:rsid w:val="007B72BB"/>
    <w:rsid w:val="007B7943"/>
    <w:rsid w:val="007B7A4E"/>
    <w:rsid w:val="007B7DC1"/>
    <w:rsid w:val="007B7EDB"/>
    <w:rsid w:val="007C05AB"/>
    <w:rsid w:val="007C0D2D"/>
    <w:rsid w:val="007C19AD"/>
    <w:rsid w:val="007C2AEF"/>
    <w:rsid w:val="007C316B"/>
    <w:rsid w:val="007C326B"/>
    <w:rsid w:val="007C3598"/>
    <w:rsid w:val="007C3F27"/>
    <w:rsid w:val="007C3FA8"/>
    <w:rsid w:val="007C45C1"/>
    <w:rsid w:val="007C4E8E"/>
    <w:rsid w:val="007C652A"/>
    <w:rsid w:val="007C68DA"/>
    <w:rsid w:val="007C6B33"/>
    <w:rsid w:val="007C77F1"/>
    <w:rsid w:val="007D091A"/>
    <w:rsid w:val="007D1265"/>
    <w:rsid w:val="007D144A"/>
    <w:rsid w:val="007D20F4"/>
    <w:rsid w:val="007D21ED"/>
    <w:rsid w:val="007D229A"/>
    <w:rsid w:val="007D25F1"/>
    <w:rsid w:val="007D2AE8"/>
    <w:rsid w:val="007D2F44"/>
    <w:rsid w:val="007D2F4D"/>
    <w:rsid w:val="007D31D3"/>
    <w:rsid w:val="007D4178"/>
    <w:rsid w:val="007D442E"/>
    <w:rsid w:val="007D4D33"/>
    <w:rsid w:val="007D6E5C"/>
    <w:rsid w:val="007D7175"/>
    <w:rsid w:val="007D7BB3"/>
    <w:rsid w:val="007E1369"/>
    <w:rsid w:val="007E1A1B"/>
    <w:rsid w:val="007E1A88"/>
    <w:rsid w:val="007E30E6"/>
    <w:rsid w:val="007E3D27"/>
    <w:rsid w:val="007E3E9A"/>
    <w:rsid w:val="007E41E4"/>
    <w:rsid w:val="007E4950"/>
    <w:rsid w:val="007E4C88"/>
    <w:rsid w:val="007E4EFD"/>
    <w:rsid w:val="007E52D6"/>
    <w:rsid w:val="007E585E"/>
    <w:rsid w:val="007E5E2F"/>
    <w:rsid w:val="007E7104"/>
    <w:rsid w:val="007E7821"/>
    <w:rsid w:val="007E7DDF"/>
    <w:rsid w:val="007F11C8"/>
    <w:rsid w:val="007F1212"/>
    <w:rsid w:val="007F1CFB"/>
    <w:rsid w:val="007F1F77"/>
    <w:rsid w:val="007F2044"/>
    <w:rsid w:val="007F220B"/>
    <w:rsid w:val="007F27D9"/>
    <w:rsid w:val="007F27DD"/>
    <w:rsid w:val="007F2A2A"/>
    <w:rsid w:val="007F35C4"/>
    <w:rsid w:val="007F385A"/>
    <w:rsid w:val="007F3999"/>
    <w:rsid w:val="007F466B"/>
    <w:rsid w:val="007F5508"/>
    <w:rsid w:val="007F5ED8"/>
    <w:rsid w:val="007F5F86"/>
    <w:rsid w:val="007F6880"/>
    <w:rsid w:val="007F726F"/>
    <w:rsid w:val="007F7601"/>
    <w:rsid w:val="007F76B4"/>
    <w:rsid w:val="007F79FB"/>
    <w:rsid w:val="008001B4"/>
    <w:rsid w:val="00800769"/>
    <w:rsid w:val="00800ED2"/>
    <w:rsid w:val="0080113D"/>
    <w:rsid w:val="008013A8"/>
    <w:rsid w:val="008020EF"/>
    <w:rsid w:val="0080253F"/>
    <w:rsid w:val="00802E74"/>
    <w:rsid w:val="00804170"/>
    <w:rsid w:val="0080453A"/>
    <w:rsid w:val="0080479F"/>
    <w:rsid w:val="00804B92"/>
    <w:rsid w:val="00804E21"/>
    <w:rsid w:val="00804E42"/>
    <w:rsid w:val="00805092"/>
    <w:rsid w:val="00805465"/>
    <w:rsid w:val="00805F9E"/>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835"/>
    <w:rsid w:val="00811CDC"/>
    <w:rsid w:val="008125D4"/>
    <w:rsid w:val="00812771"/>
    <w:rsid w:val="008128E4"/>
    <w:rsid w:val="00813663"/>
    <w:rsid w:val="008146CE"/>
    <w:rsid w:val="00814D78"/>
    <w:rsid w:val="008156FB"/>
    <w:rsid w:val="0081581D"/>
    <w:rsid w:val="00816174"/>
    <w:rsid w:val="008172BE"/>
    <w:rsid w:val="0081762E"/>
    <w:rsid w:val="008177F7"/>
    <w:rsid w:val="00817B71"/>
    <w:rsid w:val="00820244"/>
    <w:rsid w:val="008213F1"/>
    <w:rsid w:val="00821D18"/>
    <w:rsid w:val="008221B3"/>
    <w:rsid w:val="0082248E"/>
    <w:rsid w:val="00822598"/>
    <w:rsid w:val="00823C55"/>
    <w:rsid w:val="00823F5B"/>
    <w:rsid w:val="00824E4D"/>
    <w:rsid w:val="00824FDF"/>
    <w:rsid w:val="00825125"/>
    <w:rsid w:val="0082564D"/>
    <w:rsid w:val="008257CC"/>
    <w:rsid w:val="0082596A"/>
    <w:rsid w:val="00825D5E"/>
    <w:rsid w:val="008274BF"/>
    <w:rsid w:val="008277E4"/>
    <w:rsid w:val="00830D37"/>
    <w:rsid w:val="00830DC3"/>
    <w:rsid w:val="00831298"/>
    <w:rsid w:val="00831555"/>
    <w:rsid w:val="00831C09"/>
    <w:rsid w:val="00831DA8"/>
    <w:rsid w:val="00831F52"/>
    <w:rsid w:val="00832154"/>
    <w:rsid w:val="00832E32"/>
    <w:rsid w:val="00832F5C"/>
    <w:rsid w:val="00833CCC"/>
    <w:rsid w:val="00834763"/>
    <w:rsid w:val="008359E0"/>
    <w:rsid w:val="008363A8"/>
    <w:rsid w:val="008370CA"/>
    <w:rsid w:val="0083738D"/>
    <w:rsid w:val="008376F6"/>
    <w:rsid w:val="00837D5B"/>
    <w:rsid w:val="008401E9"/>
    <w:rsid w:val="00840607"/>
    <w:rsid w:val="0084069A"/>
    <w:rsid w:val="00840D84"/>
    <w:rsid w:val="00841CD2"/>
    <w:rsid w:val="00842825"/>
    <w:rsid w:val="00842B77"/>
    <w:rsid w:val="0084309F"/>
    <w:rsid w:val="0084489B"/>
    <w:rsid w:val="00845934"/>
    <w:rsid w:val="00845C12"/>
    <w:rsid w:val="008461D0"/>
    <w:rsid w:val="0084626A"/>
    <w:rsid w:val="0084650E"/>
    <w:rsid w:val="008469D9"/>
    <w:rsid w:val="00846DC0"/>
    <w:rsid w:val="00847460"/>
    <w:rsid w:val="008474A7"/>
    <w:rsid w:val="00850415"/>
    <w:rsid w:val="008506B6"/>
    <w:rsid w:val="00850AE0"/>
    <w:rsid w:val="00851775"/>
    <w:rsid w:val="00852197"/>
    <w:rsid w:val="0085220E"/>
    <w:rsid w:val="008524D2"/>
    <w:rsid w:val="00852E19"/>
    <w:rsid w:val="00852F23"/>
    <w:rsid w:val="008539E0"/>
    <w:rsid w:val="00854737"/>
    <w:rsid w:val="00856256"/>
    <w:rsid w:val="00856833"/>
    <w:rsid w:val="00856840"/>
    <w:rsid w:val="0085686D"/>
    <w:rsid w:val="008569DB"/>
    <w:rsid w:val="00857002"/>
    <w:rsid w:val="00857120"/>
    <w:rsid w:val="00857475"/>
    <w:rsid w:val="0086087C"/>
    <w:rsid w:val="00860D8E"/>
    <w:rsid w:val="008611ED"/>
    <w:rsid w:val="008613B2"/>
    <w:rsid w:val="00861909"/>
    <w:rsid w:val="00861DEA"/>
    <w:rsid w:val="0086275E"/>
    <w:rsid w:val="0086397F"/>
    <w:rsid w:val="00863BCD"/>
    <w:rsid w:val="00864440"/>
    <w:rsid w:val="00864C9E"/>
    <w:rsid w:val="00864D76"/>
    <w:rsid w:val="008650FC"/>
    <w:rsid w:val="00865CB0"/>
    <w:rsid w:val="0086631A"/>
    <w:rsid w:val="00866458"/>
    <w:rsid w:val="00866EB3"/>
    <w:rsid w:val="0086701A"/>
    <w:rsid w:val="0086773D"/>
    <w:rsid w:val="00867BD2"/>
    <w:rsid w:val="00867C2F"/>
    <w:rsid w:val="008701D1"/>
    <w:rsid w:val="00870A29"/>
    <w:rsid w:val="008712FD"/>
    <w:rsid w:val="008716A1"/>
    <w:rsid w:val="00871BDA"/>
    <w:rsid w:val="0087211F"/>
    <w:rsid w:val="00872199"/>
    <w:rsid w:val="00872D3F"/>
    <w:rsid w:val="008733E4"/>
    <w:rsid w:val="00873648"/>
    <w:rsid w:val="008736A3"/>
    <w:rsid w:val="00873F15"/>
    <w:rsid w:val="00874096"/>
    <w:rsid w:val="00874116"/>
    <w:rsid w:val="008744FA"/>
    <w:rsid w:val="008756A4"/>
    <w:rsid w:val="00875AEC"/>
    <w:rsid w:val="00875F73"/>
    <w:rsid w:val="00876633"/>
    <w:rsid w:val="00876DA2"/>
    <w:rsid w:val="00877642"/>
    <w:rsid w:val="00880073"/>
    <w:rsid w:val="008805A7"/>
    <w:rsid w:val="008805B4"/>
    <w:rsid w:val="008806C0"/>
    <w:rsid w:val="00880E8D"/>
    <w:rsid w:val="00880F30"/>
    <w:rsid w:val="00882418"/>
    <w:rsid w:val="0088303B"/>
    <w:rsid w:val="008833E8"/>
    <w:rsid w:val="0088411A"/>
    <w:rsid w:val="00884908"/>
    <w:rsid w:val="00884A13"/>
    <w:rsid w:val="00885911"/>
    <w:rsid w:val="008863F3"/>
    <w:rsid w:val="00886880"/>
    <w:rsid w:val="00886913"/>
    <w:rsid w:val="008872F8"/>
    <w:rsid w:val="00887608"/>
    <w:rsid w:val="00887B48"/>
    <w:rsid w:val="008905CE"/>
    <w:rsid w:val="00891034"/>
    <w:rsid w:val="00891311"/>
    <w:rsid w:val="0089139A"/>
    <w:rsid w:val="0089176E"/>
    <w:rsid w:val="008917E0"/>
    <w:rsid w:val="00892365"/>
    <w:rsid w:val="00892BE5"/>
    <w:rsid w:val="0089387C"/>
    <w:rsid w:val="008938A4"/>
    <w:rsid w:val="0089444E"/>
    <w:rsid w:val="008949DF"/>
    <w:rsid w:val="00894F70"/>
    <w:rsid w:val="008951DB"/>
    <w:rsid w:val="00896C81"/>
    <w:rsid w:val="00896D83"/>
    <w:rsid w:val="00896DCC"/>
    <w:rsid w:val="008A0756"/>
    <w:rsid w:val="008A0AB2"/>
    <w:rsid w:val="008A0CFC"/>
    <w:rsid w:val="008A12FE"/>
    <w:rsid w:val="008A1A1A"/>
    <w:rsid w:val="008A20C5"/>
    <w:rsid w:val="008A28B6"/>
    <w:rsid w:val="008A2BB1"/>
    <w:rsid w:val="008A2C33"/>
    <w:rsid w:val="008A3466"/>
    <w:rsid w:val="008A389F"/>
    <w:rsid w:val="008A3D02"/>
    <w:rsid w:val="008A3E81"/>
    <w:rsid w:val="008A44D8"/>
    <w:rsid w:val="008A4CE5"/>
    <w:rsid w:val="008A5940"/>
    <w:rsid w:val="008A6529"/>
    <w:rsid w:val="008A6B07"/>
    <w:rsid w:val="008A73B2"/>
    <w:rsid w:val="008A7405"/>
    <w:rsid w:val="008A7D96"/>
    <w:rsid w:val="008A7E34"/>
    <w:rsid w:val="008A7F85"/>
    <w:rsid w:val="008B02BF"/>
    <w:rsid w:val="008B02D5"/>
    <w:rsid w:val="008B043F"/>
    <w:rsid w:val="008B0808"/>
    <w:rsid w:val="008B09D5"/>
    <w:rsid w:val="008B0AEC"/>
    <w:rsid w:val="008B0C37"/>
    <w:rsid w:val="008B1E53"/>
    <w:rsid w:val="008B1E5B"/>
    <w:rsid w:val="008B334C"/>
    <w:rsid w:val="008B389D"/>
    <w:rsid w:val="008B3C5C"/>
    <w:rsid w:val="008B3D84"/>
    <w:rsid w:val="008B3F91"/>
    <w:rsid w:val="008B5299"/>
    <w:rsid w:val="008B54FC"/>
    <w:rsid w:val="008B5A5F"/>
    <w:rsid w:val="008B5AB0"/>
    <w:rsid w:val="008B6054"/>
    <w:rsid w:val="008B6671"/>
    <w:rsid w:val="008B6A8C"/>
    <w:rsid w:val="008B7416"/>
    <w:rsid w:val="008B7539"/>
    <w:rsid w:val="008B7B08"/>
    <w:rsid w:val="008C0761"/>
    <w:rsid w:val="008C13F0"/>
    <w:rsid w:val="008C178B"/>
    <w:rsid w:val="008C1B85"/>
    <w:rsid w:val="008C1CEF"/>
    <w:rsid w:val="008C1F26"/>
    <w:rsid w:val="008C2A3A"/>
    <w:rsid w:val="008C34CB"/>
    <w:rsid w:val="008C4153"/>
    <w:rsid w:val="008C4B1A"/>
    <w:rsid w:val="008C4C49"/>
    <w:rsid w:val="008C4C7E"/>
    <w:rsid w:val="008C5C46"/>
    <w:rsid w:val="008C6184"/>
    <w:rsid w:val="008C6E56"/>
    <w:rsid w:val="008C7235"/>
    <w:rsid w:val="008C785E"/>
    <w:rsid w:val="008C7D3B"/>
    <w:rsid w:val="008D0AFB"/>
    <w:rsid w:val="008D1511"/>
    <w:rsid w:val="008D15B2"/>
    <w:rsid w:val="008D1927"/>
    <w:rsid w:val="008D2457"/>
    <w:rsid w:val="008D25A7"/>
    <w:rsid w:val="008D27A9"/>
    <w:rsid w:val="008D32DF"/>
    <w:rsid w:val="008D35E9"/>
    <w:rsid w:val="008D3959"/>
    <w:rsid w:val="008D3966"/>
    <w:rsid w:val="008D4352"/>
    <w:rsid w:val="008D4C50"/>
    <w:rsid w:val="008D5123"/>
    <w:rsid w:val="008D59DB"/>
    <w:rsid w:val="008D60BC"/>
    <w:rsid w:val="008D678C"/>
    <w:rsid w:val="008D67AD"/>
    <w:rsid w:val="008D6D7B"/>
    <w:rsid w:val="008D6FD4"/>
    <w:rsid w:val="008D79D7"/>
    <w:rsid w:val="008D7EB7"/>
    <w:rsid w:val="008E00F7"/>
    <w:rsid w:val="008E036F"/>
    <w:rsid w:val="008E087C"/>
    <w:rsid w:val="008E0EB8"/>
    <w:rsid w:val="008E0FA2"/>
    <w:rsid w:val="008E10A6"/>
    <w:rsid w:val="008E1271"/>
    <w:rsid w:val="008E2251"/>
    <w:rsid w:val="008E24B3"/>
    <w:rsid w:val="008E24CA"/>
    <w:rsid w:val="008E28E1"/>
    <w:rsid w:val="008E2F6E"/>
    <w:rsid w:val="008E38AD"/>
    <w:rsid w:val="008E3CBA"/>
    <w:rsid w:val="008E3EEC"/>
    <w:rsid w:val="008E4C34"/>
    <w:rsid w:val="008E4D70"/>
    <w:rsid w:val="008E5BF2"/>
    <w:rsid w:val="008E5C81"/>
    <w:rsid w:val="008E5D6C"/>
    <w:rsid w:val="008E7487"/>
    <w:rsid w:val="008E7609"/>
    <w:rsid w:val="008E76E8"/>
    <w:rsid w:val="008E7778"/>
    <w:rsid w:val="008E7AC3"/>
    <w:rsid w:val="008E7B13"/>
    <w:rsid w:val="008E7D97"/>
    <w:rsid w:val="008F0A38"/>
    <w:rsid w:val="008F0C32"/>
    <w:rsid w:val="008F0F84"/>
    <w:rsid w:val="008F1014"/>
    <w:rsid w:val="008F11C9"/>
    <w:rsid w:val="008F1447"/>
    <w:rsid w:val="008F23D8"/>
    <w:rsid w:val="008F2445"/>
    <w:rsid w:val="008F2944"/>
    <w:rsid w:val="008F2FD5"/>
    <w:rsid w:val="008F37E5"/>
    <w:rsid w:val="008F3A60"/>
    <w:rsid w:val="008F48C2"/>
    <w:rsid w:val="008F5840"/>
    <w:rsid w:val="008F5C7F"/>
    <w:rsid w:val="008F5EEF"/>
    <w:rsid w:val="008F66FE"/>
    <w:rsid w:val="008F67AD"/>
    <w:rsid w:val="008F6D63"/>
    <w:rsid w:val="008F72CC"/>
    <w:rsid w:val="008F72CD"/>
    <w:rsid w:val="008F73AE"/>
    <w:rsid w:val="009013C3"/>
    <w:rsid w:val="00902634"/>
    <w:rsid w:val="00903802"/>
    <w:rsid w:val="00903BF5"/>
    <w:rsid w:val="009056BF"/>
    <w:rsid w:val="0090696D"/>
    <w:rsid w:val="00906AFE"/>
    <w:rsid w:val="00906CD6"/>
    <w:rsid w:val="00906E4D"/>
    <w:rsid w:val="00906F31"/>
    <w:rsid w:val="009078B3"/>
    <w:rsid w:val="00907A77"/>
    <w:rsid w:val="00907D54"/>
    <w:rsid w:val="00907E00"/>
    <w:rsid w:val="00907F75"/>
    <w:rsid w:val="0091088D"/>
    <w:rsid w:val="00910B0B"/>
    <w:rsid w:val="00910FC9"/>
    <w:rsid w:val="0091130C"/>
    <w:rsid w:val="00911866"/>
    <w:rsid w:val="0091291A"/>
    <w:rsid w:val="00912D60"/>
    <w:rsid w:val="00913612"/>
    <w:rsid w:val="0091366A"/>
    <w:rsid w:val="00913824"/>
    <w:rsid w:val="0091466B"/>
    <w:rsid w:val="00914830"/>
    <w:rsid w:val="00915757"/>
    <w:rsid w:val="009159B3"/>
    <w:rsid w:val="00916181"/>
    <w:rsid w:val="00916EBF"/>
    <w:rsid w:val="00917D9C"/>
    <w:rsid w:val="00920260"/>
    <w:rsid w:val="009204C5"/>
    <w:rsid w:val="0092167A"/>
    <w:rsid w:val="0092180D"/>
    <w:rsid w:val="00921D48"/>
    <w:rsid w:val="00921F9B"/>
    <w:rsid w:val="00922CC5"/>
    <w:rsid w:val="009232C9"/>
    <w:rsid w:val="00923435"/>
    <w:rsid w:val="00923608"/>
    <w:rsid w:val="009238E5"/>
    <w:rsid w:val="00923E07"/>
    <w:rsid w:val="00923F12"/>
    <w:rsid w:val="0092416D"/>
    <w:rsid w:val="009246B3"/>
    <w:rsid w:val="00924FF8"/>
    <w:rsid w:val="0092551B"/>
    <w:rsid w:val="009258BF"/>
    <w:rsid w:val="00925ABA"/>
    <w:rsid w:val="00925BA8"/>
    <w:rsid w:val="00925D53"/>
    <w:rsid w:val="00925EF5"/>
    <w:rsid w:val="00926DA7"/>
    <w:rsid w:val="009277E2"/>
    <w:rsid w:val="00927F8B"/>
    <w:rsid w:val="0093094D"/>
    <w:rsid w:val="0093188E"/>
    <w:rsid w:val="0093217B"/>
    <w:rsid w:val="009328C7"/>
    <w:rsid w:val="009334F4"/>
    <w:rsid w:val="009336C9"/>
    <w:rsid w:val="009336EC"/>
    <w:rsid w:val="00933F56"/>
    <w:rsid w:val="00933FEC"/>
    <w:rsid w:val="00934405"/>
    <w:rsid w:val="0093465E"/>
    <w:rsid w:val="00934878"/>
    <w:rsid w:val="00934C13"/>
    <w:rsid w:val="00935228"/>
    <w:rsid w:val="009355A2"/>
    <w:rsid w:val="0093583E"/>
    <w:rsid w:val="00935D29"/>
    <w:rsid w:val="00935E83"/>
    <w:rsid w:val="00935F9E"/>
    <w:rsid w:val="00936D98"/>
    <w:rsid w:val="00936E90"/>
    <w:rsid w:val="00937342"/>
    <w:rsid w:val="00940F30"/>
    <w:rsid w:val="00941947"/>
    <w:rsid w:val="009422CE"/>
    <w:rsid w:val="009427E1"/>
    <w:rsid w:val="00942C80"/>
    <w:rsid w:val="009430D7"/>
    <w:rsid w:val="00943197"/>
    <w:rsid w:val="009435F2"/>
    <w:rsid w:val="00943D0A"/>
    <w:rsid w:val="00945180"/>
    <w:rsid w:val="0094555C"/>
    <w:rsid w:val="00945569"/>
    <w:rsid w:val="0094590C"/>
    <w:rsid w:val="00945BC6"/>
    <w:rsid w:val="00945BE3"/>
    <w:rsid w:val="00946355"/>
    <w:rsid w:val="009468B7"/>
    <w:rsid w:val="00946B68"/>
    <w:rsid w:val="0094724E"/>
    <w:rsid w:val="00947838"/>
    <w:rsid w:val="00947973"/>
    <w:rsid w:val="00947BE6"/>
    <w:rsid w:val="0095048D"/>
    <w:rsid w:val="00950FE9"/>
    <w:rsid w:val="00951ADB"/>
    <w:rsid w:val="00952414"/>
    <w:rsid w:val="0095375E"/>
    <w:rsid w:val="0095380C"/>
    <w:rsid w:val="00953C15"/>
    <w:rsid w:val="00954353"/>
    <w:rsid w:val="00954432"/>
    <w:rsid w:val="00954A73"/>
    <w:rsid w:val="00955C0A"/>
    <w:rsid w:val="00955C4F"/>
    <w:rsid w:val="0095726C"/>
    <w:rsid w:val="0095755F"/>
    <w:rsid w:val="00960BEF"/>
    <w:rsid w:val="00961EEA"/>
    <w:rsid w:val="00964941"/>
    <w:rsid w:val="00965069"/>
    <w:rsid w:val="00965727"/>
    <w:rsid w:val="009657F1"/>
    <w:rsid w:val="00965CB9"/>
    <w:rsid w:val="0096625D"/>
    <w:rsid w:val="00966BB8"/>
    <w:rsid w:val="00966E36"/>
    <w:rsid w:val="00967096"/>
    <w:rsid w:val="00967410"/>
    <w:rsid w:val="0096775B"/>
    <w:rsid w:val="009709F8"/>
    <w:rsid w:val="00971189"/>
    <w:rsid w:val="00972929"/>
    <w:rsid w:val="00972F91"/>
    <w:rsid w:val="0097315B"/>
    <w:rsid w:val="00973547"/>
    <w:rsid w:val="00973827"/>
    <w:rsid w:val="00973958"/>
    <w:rsid w:val="00973E01"/>
    <w:rsid w:val="00974033"/>
    <w:rsid w:val="009742D3"/>
    <w:rsid w:val="00974D1B"/>
    <w:rsid w:val="00974EBE"/>
    <w:rsid w:val="009750B3"/>
    <w:rsid w:val="00975260"/>
    <w:rsid w:val="00975417"/>
    <w:rsid w:val="009765BF"/>
    <w:rsid w:val="00976DB9"/>
    <w:rsid w:val="0097742C"/>
    <w:rsid w:val="00977A59"/>
    <w:rsid w:val="00977BA7"/>
    <w:rsid w:val="00980203"/>
    <w:rsid w:val="00980486"/>
    <w:rsid w:val="00980517"/>
    <w:rsid w:val="00980A3F"/>
    <w:rsid w:val="00980BA9"/>
    <w:rsid w:val="009816D6"/>
    <w:rsid w:val="0098194F"/>
    <w:rsid w:val="009825B8"/>
    <w:rsid w:val="009826C8"/>
    <w:rsid w:val="00982DBF"/>
    <w:rsid w:val="0098314A"/>
    <w:rsid w:val="00983307"/>
    <w:rsid w:val="009836E4"/>
    <w:rsid w:val="00983E8B"/>
    <w:rsid w:val="0098412F"/>
    <w:rsid w:val="009844FC"/>
    <w:rsid w:val="00984A34"/>
    <w:rsid w:val="009858B0"/>
    <w:rsid w:val="00985F28"/>
    <w:rsid w:val="00985F2D"/>
    <w:rsid w:val="00986149"/>
    <w:rsid w:val="00986176"/>
    <w:rsid w:val="00986E7F"/>
    <w:rsid w:val="00987536"/>
    <w:rsid w:val="00987E73"/>
    <w:rsid w:val="0099018A"/>
    <w:rsid w:val="009901F0"/>
    <w:rsid w:val="00990BD5"/>
    <w:rsid w:val="0099196F"/>
    <w:rsid w:val="00991AF0"/>
    <w:rsid w:val="00991F70"/>
    <w:rsid w:val="00992B98"/>
    <w:rsid w:val="00992D2C"/>
    <w:rsid w:val="0099338F"/>
    <w:rsid w:val="0099359F"/>
    <w:rsid w:val="00993ADD"/>
    <w:rsid w:val="0099449A"/>
    <w:rsid w:val="00994871"/>
    <w:rsid w:val="009949E4"/>
    <w:rsid w:val="00994E08"/>
    <w:rsid w:val="009951F9"/>
    <w:rsid w:val="009955AC"/>
    <w:rsid w:val="009955FC"/>
    <w:rsid w:val="00995C95"/>
    <w:rsid w:val="00995E85"/>
    <w:rsid w:val="00996468"/>
    <w:rsid w:val="00996876"/>
    <w:rsid w:val="00996D4E"/>
    <w:rsid w:val="00996FFA"/>
    <w:rsid w:val="009973F1"/>
    <w:rsid w:val="009973F3"/>
    <w:rsid w:val="0099769E"/>
    <w:rsid w:val="00997748"/>
    <w:rsid w:val="00997FF2"/>
    <w:rsid w:val="009A010D"/>
    <w:rsid w:val="009A0C6F"/>
    <w:rsid w:val="009A0F45"/>
    <w:rsid w:val="009A14EF"/>
    <w:rsid w:val="009A1B26"/>
    <w:rsid w:val="009A2342"/>
    <w:rsid w:val="009A2DF9"/>
    <w:rsid w:val="009A33F8"/>
    <w:rsid w:val="009A3A86"/>
    <w:rsid w:val="009A4457"/>
    <w:rsid w:val="009A4491"/>
    <w:rsid w:val="009A4855"/>
    <w:rsid w:val="009A4869"/>
    <w:rsid w:val="009A52D8"/>
    <w:rsid w:val="009A5761"/>
    <w:rsid w:val="009A60D4"/>
    <w:rsid w:val="009A6A6B"/>
    <w:rsid w:val="009A6D72"/>
    <w:rsid w:val="009B0364"/>
    <w:rsid w:val="009B146D"/>
    <w:rsid w:val="009B1EF9"/>
    <w:rsid w:val="009B26AC"/>
    <w:rsid w:val="009B3776"/>
    <w:rsid w:val="009B37E2"/>
    <w:rsid w:val="009B3985"/>
    <w:rsid w:val="009B421C"/>
    <w:rsid w:val="009B4519"/>
    <w:rsid w:val="009B506B"/>
    <w:rsid w:val="009B57EF"/>
    <w:rsid w:val="009B5B85"/>
    <w:rsid w:val="009B5D93"/>
    <w:rsid w:val="009B7204"/>
    <w:rsid w:val="009B7651"/>
    <w:rsid w:val="009C0074"/>
    <w:rsid w:val="009C040B"/>
    <w:rsid w:val="009C0564"/>
    <w:rsid w:val="009C0671"/>
    <w:rsid w:val="009C0AD9"/>
    <w:rsid w:val="009C139A"/>
    <w:rsid w:val="009C15BF"/>
    <w:rsid w:val="009C18FC"/>
    <w:rsid w:val="009C1C13"/>
    <w:rsid w:val="009C2685"/>
    <w:rsid w:val="009C39BC"/>
    <w:rsid w:val="009C3B3B"/>
    <w:rsid w:val="009C4BC2"/>
    <w:rsid w:val="009C4D22"/>
    <w:rsid w:val="009C5758"/>
    <w:rsid w:val="009C5943"/>
    <w:rsid w:val="009C697E"/>
    <w:rsid w:val="009C7320"/>
    <w:rsid w:val="009C735A"/>
    <w:rsid w:val="009C792F"/>
    <w:rsid w:val="009D0215"/>
    <w:rsid w:val="009D044E"/>
    <w:rsid w:val="009D0729"/>
    <w:rsid w:val="009D0F66"/>
    <w:rsid w:val="009D1A06"/>
    <w:rsid w:val="009D1A85"/>
    <w:rsid w:val="009D1BA4"/>
    <w:rsid w:val="009D22E4"/>
    <w:rsid w:val="009D22F7"/>
    <w:rsid w:val="009D27A9"/>
    <w:rsid w:val="009D28B7"/>
    <w:rsid w:val="009D2CCB"/>
    <w:rsid w:val="009D2D87"/>
    <w:rsid w:val="009D3104"/>
    <w:rsid w:val="009D319C"/>
    <w:rsid w:val="009D32CF"/>
    <w:rsid w:val="009D3B21"/>
    <w:rsid w:val="009D3B66"/>
    <w:rsid w:val="009D412D"/>
    <w:rsid w:val="009D4CF6"/>
    <w:rsid w:val="009D5BAB"/>
    <w:rsid w:val="009D6A0A"/>
    <w:rsid w:val="009D6D8B"/>
    <w:rsid w:val="009D6EE0"/>
    <w:rsid w:val="009D75DA"/>
    <w:rsid w:val="009E01D0"/>
    <w:rsid w:val="009E058F"/>
    <w:rsid w:val="009E0A9E"/>
    <w:rsid w:val="009E19A2"/>
    <w:rsid w:val="009E1E15"/>
    <w:rsid w:val="009E3719"/>
    <w:rsid w:val="009E3AFD"/>
    <w:rsid w:val="009E3B39"/>
    <w:rsid w:val="009E3CDD"/>
    <w:rsid w:val="009E3DED"/>
    <w:rsid w:val="009E467D"/>
    <w:rsid w:val="009E4B16"/>
    <w:rsid w:val="009E5307"/>
    <w:rsid w:val="009E5C60"/>
    <w:rsid w:val="009E64DB"/>
    <w:rsid w:val="009E6794"/>
    <w:rsid w:val="009E6997"/>
    <w:rsid w:val="009E7189"/>
    <w:rsid w:val="009E7A18"/>
    <w:rsid w:val="009E7E46"/>
    <w:rsid w:val="009E7F43"/>
    <w:rsid w:val="009E7FC1"/>
    <w:rsid w:val="009F017A"/>
    <w:rsid w:val="009F01E1"/>
    <w:rsid w:val="009F0B4D"/>
    <w:rsid w:val="009F1096"/>
    <w:rsid w:val="009F150E"/>
    <w:rsid w:val="009F1B1B"/>
    <w:rsid w:val="009F27AD"/>
    <w:rsid w:val="009F31B4"/>
    <w:rsid w:val="009F3676"/>
    <w:rsid w:val="009F3FB5"/>
    <w:rsid w:val="009F4040"/>
    <w:rsid w:val="009F4821"/>
    <w:rsid w:val="009F4FF2"/>
    <w:rsid w:val="009F521F"/>
    <w:rsid w:val="009F553C"/>
    <w:rsid w:val="009F5768"/>
    <w:rsid w:val="009F59F8"/>
    <w:rsid w:val="009F5C73"/>
    <w:rsid w:val="009F77FE"/>
    <w:rsid w:val="009F7E80"/>
    <w:rsid w:val="00A005B0"/>
    <w:rsid w:val="00A01F17"/>
    <w:rsid w:val="00A022A5"/>
    <w:rsid w:val="00A02483"/>
    <w:rsid w:val="00A0315C"/>
    <w:rsid w:val="00A03228"/>
    <w:rsid w:val="00A035E8"/>
    <w:rsid w:val="00A03A22"/>
    <w:rsid w:val="00A03D1C"/>
    <w:rsid w:val="00A04634"/>
    <w:rsid w:val="00A06119"/>
    <w:rsid w:val="00A065A1"/>
    <w:rsid w:val="00A07A48"/>
    <w:rsid w:val="00A108EE"/>
    <w:rsid w:val="00A10B10"/>
    <w:rsid w:val="00A10BB8"/>
    <w:rsid w:val="00A10E4F"/>
    <w:rsid w:val="00A1200D"/>
    <w:rsid w:val="00A120D5"/>
    <w:rsid w:val="00A129EA"/>
    <w:rsid w:val="00A13352"/>
    <w:rsid w:val="00A137E4"/>
    <w:rsid w:val="00A13F28"/>
    <w:rsid w:val="00A14813"/>
    <w:rsid w:val="00A149C2"/>
    <w:rsid w:val="00A1566A"/>
    <w:rsid w:val="00A15F54"/>
    <w:rsid w:val="00A16479"/>
    <w:rsid w:val="00A165BF"/>
    <w:rsid w:val="00A16998"/>
    <w:rsid w:val="00A16ED1"/>
    <w:rsid w:val="00A172E2"/>
    <w:rsid w:val="00A172E8"/>
    <w:rsid w:val="00A179FF"/>
    <w:rsid w:val="00A17DED"/>
    <w:rsid w:val="00A2098B"/>
    <w:rsid w:val="00A20BB1"/>
    <w:rsid w:val="00A213E8"/>
    <w:rsid w:val="00A21A36"/>
    <w:rsid w:val="00A22B81"/>
    <w:rsid w:val="00A22F31"/>
    <w:rsid w:val="00A233CF"/>
    <w:rsid w:val="00A236A1"/>
    <w:rsid w:val="00A24733"/>
    <w:rsid w:val="00A24756"/>
    <w:rsid w:val="00A248D2"/>
    <w:rsid w:val="00A24ADE"/>
    <w:rsid w:val="00A25294"/>
    <w:rsid w:val="00A254CD"/>
    <w:rsid w:val="00A254EE"/>
    <w:rsid w:val="00A25860"/>
    <w:rsid w:val="00A25BE7"/>
    <w:rsid w:val="00A260AF"/>
    <w:rsid w:val="00A2679D"/>
    <w:rsid w:val="00A268E7"/>
    <w:rsid w:val="00A26EB8"/>
    <w:rsid w:val="00A26F56"/>
    <w:rsid w:val="00A26F9B"/>
    <w:rsid w:val="00A27008"/>
    <w:rsid w:val="00A27151"/>
    <w:rsid w:val="00A27509"/>
    <w:rsid w:val="00A276EA"/>
    <w:rsid w:val="00A27CDF"/>
    <w:rsid w:val="00A309C6"/>
    <w:rsid w:val="00A30D13"/>
    <w:rsid w:val="00A314F9"/>
    <w:rsid w:val="00A319D0"/>
    <w:rsid w:val="00A31A9F"/>
    <w:rsid w:val="00A31AFA"/>
    <w:rsid w:val="00A32316"/>
    <w:rsid w:val="00A33172"/>
    <w:rsid w:val="00A3432B"/>
    <w:rsid w:val="00A346BA"/>
    <w:rsid w:val="00A346D3"/>
    <w:rsid w:val="00A347C0"/>
    <w:rsid w:val="00A34C67"/>
    <w:rsid w:val="00A34D62"/>
    <w:rsid w:val="00A35743"/>
    <w:rsid w:val="00A3611D"/>
    <w:rsid w:val="00A36339"/>
    <w:rsid w:val="00A365D0"/>
    <w:rsid w:val="00A366E4"/>
    <w:rsid w:val="00A368EA"/>
    <w:rsid w:val="00A37611"/>
    <w:rsid w:val="00A376F8"/>
    <w:rsid w:val="00A41403"/>
    <w:rsid w:val="00A41A97"/>
    <w:rsid w:val="00A4259C"/>
    <w:rsid w:val="00A4376F"/>
    <w:rsid w:val="00A4549F"/>
    <w:rsid w:val="00A45B9B"/>
    <w:rsid w:val="00A46012"/>
    <w:rsid w:val="00A462FE"/>
    <w:rsid w:val="00A467B0"/>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7B"/>
    <w:rsid w:val="00A5419C"/>
    <w:rsid w:val="00A54599"/>
    <w:rsid w:val="00A54ABF"/>
    <w:rsid w:val="00A54B82"/>
    <w:rsid w:val="00A54BDA"/>
    <w:rsid w:val="00A56332"/>
    <w:rsid w:val="00A569D4"/>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F6"/>
    <w:rsid w:val="00A630A2"/>
    <w:rsid w:val="00A632B8"/>
    <w:rsid w:val="00A63B08"/>
    <w:rsid w:val="00A63BF3"/>
    <w:rsid w:val="00A64942"/>
    <w:rsid w:val="00A64D8A"/>
    <w:rsid w:val="00A6544B"/>
    <w:rsid w:val="00A6547B"/>
    <w:rsid w:val="00A65911"/>
    <w:rsid w:val="00A65BE2"/>
    <w:rsid w:val="00A6604D"/>
    <w:rsid w:val="00A6643C"/>
    <w:rsid w:val="00A67544"/>
    <w:rsid w:val="00A6777C"/>
    <w:rsid w:val="00A67E7C"/>
    <w:rsid w:val="00A7005A"/>
    <w:rsid w:val="00A7075B"/>
    <w:rsid w:val="00A70CAF"/>
    <w:rsid w:val="00A71211"/>
    <w:rsid w:val="00A713D3"/>
    <w:rsid w:val="00A71A47"/>
    <w:rsid w:val="00A71CE6"/>
    <w:rsid w:val="00A71D23"/>
    <w:rsid w:val="00A7333A"/>
    <w:rsid w:val="00A735A7"/>
    <w:rsid w:val="00A73D0D"/>
    <w:rsid w:val="00A7400E"/>
    <w:rsid w:val="00A741C8"/>
    <w:rsid w:val="00A74A92"/>
    <w:rsid w:val="00A74BFC"/>
    <w:rsid w:val="00A74C9B"/>
    <w:rsid w:val="00A751BA"/>
    <w:rsid w:val="00A75CC1"/>
    <w:rsid w:val="00A75E88"/>
    <w:rsid w:val="00A75F0E"/>
    <w:rsid w:val="00A7630D"/>
    <w:rsid w:val="00A7792A"/>
    <w:rsid w:val="00A8056E"/>
    <w:rsid w:val="00A812B7"/>
    <w:rsid w:val="00A81922"/>
    <w:rsid w:val="00A8197A"/>
    <w:rsid w:val="00A822D9"/>
    <w:rsid w:val="00A8273F"/>
    <w:rsid w:val="00A82B37"/>
    <w:rsid w:val="00A82D58"/>
    <w:rsid w:val="00A8399D"/>
    <w:rsid w:val="00A839D8"/>
    <w:rsid w:val="00A83E3D"/>
    <w:rsid w:val="00A8443A"/>
    <w:rsid w:val="00A8479C"/>
    <w:rsid w:val="00A84D95"/>
    <w:rsid w:val="00A8557B"/>
    <w:rsid w:val="00A85A05"/>
    <w:rsid w:val="00A86019"/>
    <w:rsid w:val="00A86081"/>
    <w:rsid w:val="00A86302"/>
    <w:rsid w:val="00A86AB1"/>
    <w:rsid w:val="00A86B8B"/>
    <w:rsid w:val="00A86D63"/>
    <w:rsid w:val="00A87797"/>
    <w:rsid w:val="00A90A83"/>
    <w:rsid w:val="00A90AE2"/>
    <w:rsid w:val="00A90E72"/>
    <w:rsid w:val="00A91E42"/>
    <w:rsid w:val="00A922A2"/>
    <w:rsid w:val="00A9327B"/>
    <w:rsid w:val="00A93744"/>
    <w:rsid w:val="00A93819"/>
    <w:rsid w:val="00A93B69"/>
    <w:rsid w:val="00A946B6"/>
    <w:rsid w:val="00A946C6"/>
    <w:rsid w:val="00A94851"/>
    <w:rsid w:val="00A94D3A"/>
    <w:rsid w:val="00A95224"/>
    <w:rsid w:val="00A95DF3"/>
    <w:rsid w:val="00A96175"/>
    <w:rsid w:val="00A962C6"/>
    <w:rsid w:val="00A963C7"/>
    <w:rsid w:val="00A96828"/>
    <w:rsid w:val="00A96839"/>
    <w:rsid w:val="00A969F5"/>
    <w:rsid w:val="00AA098F"/>
    <w:rsid w:val="00AA1539"/>
    <w:rsid w:val="00AA1626"/>
    <w:rsid w:val="00AA1C25"/>
    <w:rsid w:val="00AA21F8"/>
    <w:rsid w:val="00AA3738"/>
    <w:rsid w:val="00AA3A9B"/>
    <w:rsid w:val="00AA3DB7"/>
    <w:rsid w:val="00AA3EC3"/>
    <w:rsid w:val="00AA4A1F"/>
    <w:rsid w:val="00AA502E"/>
    <w:rsid w:val="00AA51F5"/>
    <w:rsid w:val="00AA5E3B"/>
    <w:rsid w:val="00AA68B4"/>
    <w:rsid w:val="00AB03E4"/>
    <w:rsid w:val="00AB0543"/>
    <w:rsid w:val="00AB0AC9"/>
    <w:rsid w:val="00AB0E04"/>
    <w:rsid w:val="00AB185A"/>
    <w:rsid w:val="00AB19C5"/>
    <w:rsid w:val="00AB1B64"/>
    <w:rsid w:val="00AB1BA7"/>
    <w:rsid w:val="00AB1DD3"/>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6BDF"/>
    <w:rsid w:val="00AB6D97"/>
    <w:rsid w:val="00AB725F"/>
    <w:rsid w:val="00AC03A2"/>
    <w:rsid w:val="00AC0705"/>
    <w:rsid w:val="00AC109B"/>
    <w:rsid w:val="00AC10AD"/>
    <w:rsid w:val="00AC1577"/>
    <w:rsid w:val="00AC19C2"/>
    <w:rsid w:val="00AC1E2D"/>
    <w:rsid w:val="00AC1F21"/>
    <w:rsid w:val="00AC29C9"/>
    <w:rsid w:val="00AC3212"/>
    <w:rsid w:val="00AC330E"/>
    <w:rsid w:val="00AC3719"/>
    <w:rsid w:val="00AC3817"/>
    <w:rsid w:val="00AC3C56"/>
    <w:rsid w:val="00AC3DCD"/>
    <w:rsid w:val="00AC3E38"/>
    <w:rsid w:val="00AC4758"/>
    <w:rsid w:val="00AC4A25"/>
    <w:rsid w:val="00AC4D11"/>
    <w:rsid w:val="00AC5087"/>
    <w:rsid w:val="00AC5601"/>
    <w:rsid w:val="00AC74DA"/>
    <w:rsid w:val="00AC7A2B"/>
    <w:rsid w:val="00AC7C25"/>
    <w:rsid w:val="00AC7DC3"/>
    <w:rsid w:val="00AD066B"/>
    <w:rsid w:val="00AD0A51"/>
    <w:rsid w:val="00AD0A82"/>
    <w:rsid w:val="00AD0B37"/>
    <w:rsid w:val="00AD11F7"/>
    <w:rsid w:val="00AD132C"/>
    <w:rsid w:val="00AD1DB7"/>
    <w:rsid w:val="00AD2852"/>
    <w:rsid w:val="00AD3976"/>
    <w:rsid w:val="00AD477D"/>
    <w:rsid w:val="00AD4D2A"/>
    <w:rsid w:val="00AD52F5"/>
    <w:rsid w:val="00AD53A4"/>
    <w:rsid w:val="00AD542F"/>
    <w:rsid w:val="00AD6078"/>
    <w:rsid w:val="00AD65CB"/>
    <w:rsid w:val="00AD6A4B"/>
    <w:rsid w:val="00AD6DE4"/>
    <w:rsid w:val="00AD7305"/>
    <w:rsid w:val="00AD748F"/>
    <w:rsid w:val="00AD796D"/>
    <w:rsid w:val="00AD7B8B"/>
    <w:rsid w:val="00AD7E64"/>
    <w:rsid w:val="00AE0179"/>
    <w:rsid w:val="00AE01D2"/>
    <w:rsid w:val="00AE0C56"/>
    <w:rsid w:val="00AE0D85"/>
    <w:rsid w:val="00AE0DAA"/>
    <w:rsid w:val="00AE0ED0"/>
    <w:rsid w:val="00AE149E"/>
    <w:rsid w:val="00AE1DBD"/>
    <w:rsid w:val="00AE22F2"/>
    <w:rsid w:val="00AE29FC"/>
    <w:rsid w:val="00AE2F3F"/>
    <w:rsid w:val="00AE2F9D"/>
    <w:rsid w:val="00AE3B4E"/>
    <w:rsid w:val="00AE402A"/>
    <w:rsid w:val="00AE42A9"/>
    <w:rsid w:val="00AE4DE5"/>
    <w:rsid w:val="00AE5574"/>
    <w:rsid w:val="00AE59EC"/>
    <w:rsid w:val="00AE67B3"/>
    <w:rsid w:val="00AE697C"/>
    <w:rsid w:val="00AE776A"/>
    <w:rsid w:val="00AE7864"/>
    <w:rsid w:val="00AE78AE"/>
    <w:rsid w:val="00AE7949"/>
    <w:rsid w:val="00AE7D9E"/>
    <w:rsid w:val="00AF01EE"/>
    <w:rsid w:val="00AF0CC4"/>
    <w:rsid w:val="00AF1FED"/>
    <w:rsid w:val="00AF25D5"/>
    <w:rsid w:val="00AF2716"/>
    <w:rsid w:val="00AF2DB8"/>
    <w:rsid w:val="00AF34BC"/>
    <w:rsid w:val="00AF3C45"/>
    <w:rsid w:val="00AF3DBB"/>
    <w:rsid w:val="00AF5194"/>
    <w:rsid w:val="00AF53EF"/>
    <w:rsid w:val="00AF5736"/>
    <w:rsid w:val="00AF5EFB"/>
    <w:rsid w:val="00AF62E1"/>
    <w:rsid w:val="00AF6905"/>
    <w:rsid w:val="00AF73C3"/>
    <w:rsid w:val="00AF795C"/>
    <w:rsid w:val="00B00752"/>
    <w:rsid w:val="00B00802"/>
    <w:rsid w:val="00B00B48"/>
    <w:rsid w:val="00B01952"/>
    <w:rsid w:val="00B026C1"/>
    <w:rsid w:val="00B02821"/>
    <w:rsid w:val="00B02B9C"/>
    <w:rsid w:val="00B0308B"/>
    <w:rsid w:val="00B0309D"/>
    <w:rsid w:val="00B0353B"/>
    <w:rsid w:val="00B039BC"/>
    <w:rsid w:val="00B03FF4"/>
    <w:rsid w:val="00B040B2"/>
    <w:rsid w:val="00B04485"/>
    <w:rsid w:val="00B052C9"/>
    <w:rsid w:val="00B056E3"/>
    <w:rsid w:val="00B06014"/>
    <w:rsid w:val="00B06EFD"/>
    <w:rsid w:val="00B103D2"/>
    <w:rsid w:val="00B10558"/>
    <w:rsid w:val="00B106E0"/>
    <w:rsid w:val="00B10A28"/>
    <w:rsid w:val="00B1257B"/>
    <w:rsid w:val="00B12F53"/>
    <w:rsid w:val="00B13CEB"/>
    <w:rsid w:val="00B13EB1"/>
    <w:rsid w:val="00B14318"/>
    <w:rsid w:val="00B14593"/>
    <w:rsid w:val="00B15168"/>
    <w:rsid w:val="00B156A9"/>
    <w:rsid w:val="00B15DE8"/>
    <w:rsid w:val="00B15F83"/>
    <w:rsid w:val="00B160FF"/>
    <w:rsid w:val="00B16322"/>
    <w:rsid w:val="00B16569"/>
    <w:rsid w:val="00B1662E"/>
    <w:rsid w:val="00B16A6F"/>
    <w:rsid w:val="00B171DE"/>
    <w:rsid w:val="00B1736F"/>
    <w:rsid w:val="00B1743F"/>
    <w:rsid w:val="00B2086C"/>
    <w:rsid w:val="00B20AF7"/>
    <w:rsid w:val="00B21697"/>
    <w:rsid w:val="00B22480"/>
    <w:rsid w:val="00B224B1"/>
    <w:rsid w:val="00B22C0D"/>
    <w:rsid w:val="00B23310"/>
    <w:rsid w:val="00B23AF4"/>
    <w:rsid w:val="00B23C15"/>
    <w:rsid w:val="00B23DD6"/>
    <w:rsid w:val="00B24B06"/>
    <w:rsid w:val="00B253D8"/>
    <w:rsid w:val="00B25672"/>
    <w:rsid w:val="00B25762"/>
    <w:rsid w:val="00B25A69"/>
    <w:rsid w:val="00B25B40"/>
    <w:rsid w:val="00B25E5F"/>
    <w:rsid w:val="00B25FDE"/>
    <w:rsid w:val="00B265CC"/>
    <w:rsid w:val="00B26AB0"/>
    <w:rsid w:val="00B26AD2"/>
    <w:rsid w:val="00B26B5E"/>
    <w:rsid w:val="00B26CA2"/>
    <w:rsid w:val="00B27533"/>
    <w:rsid w:val="00B30B4E"/>
    <w:rsid w:val="00B31246"/>
    <w:rsid w:val="00B3133C"/>
    <w:rsid w:val="00B32196"/>
    <w:rsid w:val="00B326FF"/>
    <w:rsid w:val="00B329E1"/>
    <w:rsid w:val="00B33F3C"/>
    <w:rsid w:val="00B340AA"/>
    <w:rsid w:val="00B34A9F"/>
    <w:rsid w:val="00B34B80"/>
    <w:rsid w:val="00B34B87"/>
    <w:rsid w:val="00B35BC0"/>
    <w:rsid w:val="00B35CDA"/>
    <w:rsid w:val="00B36A2B"/>
    <w:rsid w:val="00B36BAB"/>
    <w:rsid w:val="00B36DEF"/>
    <w:rsid w:val="00B37D97"/>
    <w:rsid w:val="00B40F8F"/>
    <w:rsid w:val="00B411BD"/>
    <w:rsid w:val="00B41323"/>
    <w:rsid w:val="00B41559"/>
    <w:rsid w:val="00B418E8"/>
    <w:rsid w:val="00B42285"/>
    <w:rsid w:val="00B4274B"/>
    <w:rsid w:val="00B42F28"/>
    <w:rsid w:val="00B4321D"/>
    <w:rsid w:val="00B435B1"/>
    <w:rsid w:val="00B4367F"/>
    <w:rsid w:val="00B438B8"/>
    <w:rsid w:val="00B438BA"/>
    <w:rsid w:val="00B43A4C"/>
    <w:rsid w:val="00B44009"/>
    <w:rsid w:val="00B44F99"/>
    <w:rsid w:val="00B450DC"/>
    <w:rsid w:val="00B451C6"/>
    <w:rsid w:val="00B45420"/>
    <w:rsid w:val="00B45876"/>
    <w:rsid w:val="00B45E3E"/>
    <w:rsid w:val="00B46B4A"/>
    <w:rsid w:val="00B4739B"/>
    <w:rsid w:val="00B47A1C"/>
    <w:rsid w:val="00B505A0"/>
    <w:rsid w:val="00B51154"/>
    <w:rsid w:val="00B513FF"/>
    <w:rsid w:val="00B51542"/>
    <w:rsid w:val="00B516E2"/>
    <w:rsid w:val="00B51D1D"/>
    <w:rsid w:val="00B52205"/>
    <w:rsid w:val="00B5310E"/>
    <w:rsid w:val="00B53517"/>
    <w:rsid w:val="00B539A7"/>
    <w:rsid w:val="00B5400D"/>
    <w:rsid w:val="00B54ACC"/>
    <w:rsid w:val="00B54DCB"/>
    <w:rsid w:val="00B55AC2"/>
    <w:rsid w:val="00B560C9"/>
    <w:rsid w:val="00B563DF"/>
    <w:rsid w:val="00B56533"/>
    <w:rsid w:val="00B565DA"/>
    <w:rsid w:val="00B56940"/>
    <w:rsid w:val="00B569BF"/>
    <w:rsid w:val="00B56CFC"/>
    <w:rsid w:val="00B57777"/>
    <w:rsid w:val="00B57A17"/>
    <w:rsid w:val="00B57DB1"/>
    <w:rsid w:val="00B608D3"/>
    <w:rsid w:val="00B61984"/>
    <w:rsid w:val="00B61BE2"/>
    <w:rsid w:val="00B622B0"/>
    <w:rsid w:val="00B6266F"/>
    <w:rsid w:val="00B62E0B"/>
    <w:rsid w:val="00B6361E"/>
    <w:rsid w:val="00B63809"/>
    <w:rsid w:val="00B63C32"/>
    <w:rsid w:val="00B64434"/>
    <w:rsid w:val="00B648F2"/>
    <w:rsid w:val="00B64C6A"/>
    <w:rsid w:val="00B6515A"/>
    <w:rsid w:val="00B6540F"/>
    <w:rsid w:val="00B66CB7"/>
    <w:rsid w:val="00B66CFC"/>
    <w:rsid w:val="00B67B94"/>
    <w:rsid w:val="00B70857"/>
    <w:rsid w:val="00B70B6A"/>
    <w:rsid w:val="00B711CE"/>
    <w:rsid w:val="00B71890"/>
    <w:rsid w:val="00B71D9F"/>
    <w:rsid w:val="00B71DC8"/>
    <w:rsid w:val="00B7285D"/>
    <w:rsid w:val="00B729A0"/>
    <w:rsid w:val="00B72B92"/>
    <w:rsid w:val="00B730C4"/>
    <w:rsid w:val="00B746C6"/>
    <w:rsid w:val="00B74DEF"/>
    <w:rsid w:val="00B75118"/>
    <w:rsid w:val="00B751D1"/>
    <w:rsid w:val="00B7604C"/>
    <w:rsid w:val="00B7652C"/>
    <w:rsid w:val="00B766BF"/>
    <w:rsid w:val="00B76FA6"/>
    <w:rsid w:val="00B77593"/>
    <w:rsid w:val="00B77874"/>
    <w:rsid w:val="00B8003B"/>
    <w:rsid w:val="00B80910"/>
    <w:rsid w:val="00B80E6A"/>
    <w:rsid w:val="00B818F4"/>
    <w:rsid w:val="00B81AC8"/>
    <w:rsid w:val="00B81BC9"/>
    <w:rsid w:val="00B81E26"/>
    <w:rsid w:val="00B81FB3"/>
    <w:rsid w:val="00B8222F"/>
    <w:rsid w:val="00B82615"/>
    <w:rsid w:val="00B82663"/>
    <w:rsid w:val="00B8299F"/>
    <w:rsid w:val="00B8307F"/>
    <w:rsid w:val="00B83444"/>
    <w:rsid w:val="00B83453"/>
    <w:rsid w:val="00B836ED"/>
    <w:rsid w:val="00B838FE"/>
    <w:rsid w:val="00B83D9D"/>
    <w:rsid w:val="00B83EAD"/>
    <w:rsid w:val="00B853BE"/>
    <w:rsid w:val="00B85EEB"/>
    <w:rsid w:val="00B8609F"/>
    <w:rsid w:val="00B86476"/>
    <w:rsid w:val="00B86A3D"/>
    <w:rsid w:val="00B86CC2"/>
    <w:rsid w:val="00B875C7"/>
    <w:rsid w:val="00B87E86"/>
    <w:rsid w:val="00B87F1D"/>
    <w:rsid w:val="00B9094B"/>
    <w:rsid w:val="00B90D10"/>
    <w:rsid w:val="00B90FE5"/>
    <w:rsid w:val="00B919AD"/>
    <w:rsid w:val="00B91A2B"/>
    <w:rsid w:val="00B9304C"/>
    <w:rsid w:val="00B93204"/>
    <w:rsid w:val="00B938B6"/>
    <w:rsid w:val="00B93B42"/>
    <w:rsid w:val="00B94E17"/>
    <w:rsid w:val="00B94E91"/>
    <w:rsid w:val="00B95117"/>
    <w:rsid w:val="00B957FE"/>
    <w:rsid w:val="00B95DC9"/>
    <w:rsid w:val="00B95F02"/>
    <w:rsid w:val="00B96BEF"/>
    <w:rsid w:val="00B96FC0"/>
    <w:rsid w:val="00B97023"/>
    <w:rsid w:val="00B97260"/>
    <w:rsid w:val="00B97A69"/>
    <w:rsid w:val="00BA0110"/>
    <w:rsid w:val="00BA0632"/>
    <w:rsid w:val="00BA065A"/>
    <w:rsid w:val="00BA0855"/>
    <w:rsid w:val="00BA0AAA"/>
    <w:rsid w:val="00BA0DFB"/>
    <w:rsid w:val="00BA0E0B"/>
    <w:rsid w:val="00BA19CB"/>
    <w:rsid w:val="00BA24BB"/>
    <w:rsid w:val="00BA2FEF"/>
    <w:rsid w:val="00BA3327"/>
    <w:rsid w:val="00BA3F83"/>
    <w:rsid w:val="00BA52EF"/>
    <w:rsid w:val="00BA5775"/>
    <w:rsid w:val="00BA5FA2"/>
    <w:rsid w:val="00BA6541"/>
    <w:rsid w:val="00BA6D47"/>
    <w:rsid w:val="00BA6F4E"/>
    <w:rsid w:val="00BB01B3"/>
    <w:rsid w:val="00BB0DD6"/>
    <w:rsid w:val="00BB1548"/>
    <w:rsid w:val="00BB1CE7"/>
    <w:rsid w:val="00BB21A5"/>
    <w:rsid w:val="00BB2C57"/>
    <w:rsid w:val="00BB2E9B"/>
    <w:rsid w:val="00BB2FD3"/>
    <w:rsid w:val="00BB2FDF"/>
    <w:rsid w:val="00BB2FFF"/>
    <w:rsid w:val="00BB30B9"/>
    <w:rsid w:val="00BB3A38"/>
    <w:rsid w:val="00BB58C5"/>
    <w:rsid w:val="00BB5A14"/>
    <w:rsid w:val="00BB5A36"/>
    <w:rsid w:val="00BB5B07"/>
    <w:rsid w:val="00BB5FCB"/>
    <w:rsid w:val="00BB604B"/>
    <w:rsid w:val="00BB616D"/>
    <w:rsid w:val="00BB6C16"/>
    <w:rsid w:val="00BB7694"/>
    <w:rsid w:val="00BC00EC"/>
    <w:rsid w:val="00BC08C5"/>
    <w:rsid w:val="00BC12FB"/>
    <w:rsid w:val="00BC1ACB"/>
    <w:rsid w:val="00BC1C3C"/>
    <w:rsid w:val="00BC1DAB"/>
    <w:rsid w:val="00BC2631"/>
    <w:rsid w:val="00BC2D4A"/>
    <w:rsid w:val="00BC307F"/>
    <w:rsid w:val="00BC3159"/>
    <w:rsid w:val="00BC31F6"/>
    <w:rsid w:val="00BC3257"/>
    <w:rsid w:val="00BC32E6"/>
    <w:rsid w:val="00BC34E1"/>
    <w:rsid w:val="00BC39DB"/>
    <w:rsid w:val="00BC3A32"/>
    <w:rsid w:val="00BC3B07"/>
    <w:rsid w:val="00BC3E7B"/>
    <w:rsid w:val="00BC42CB"/>
    <w:rsid w:val="00BC46EF"/>
    <w:rsid w:val="00BC498F"/>
    <w:rsid w:val="00BC5299"/>
    <w:rsid w:val="00BC5342"/>
    <w:rsid w:val="00BC612E"/>
    <w:rsid w:val="00BC64AE"/>
    <w:rsid w:val="00BC658D"/>
    <w:rsid w:val="00BC6EC0"/>
    <w:rsid w:val="00BC6FD6"/>
    <w:rsid w:val="00BC7503"/>
    <w:rsid w:val="00BC7EB0"/>
    <w:rsid w:val="00BD008E"/>
    <w:rsid w:val="00BD07EB"/>
    <w:rsid w:val="00BD0DE6"/>
    <w:rsid w:val="00BD1DC4"/>
    <w:rsid w:val="00BD25AB"/>
    <w:rsid w:val="00BD2899"/>
    <w:rsid w:val="00BD2F3B"/>
    <w:rsid w:val="00BD3263"/>
    <w:rsid w:val="00BD3372"/>
    <w:rsid w:val="00BD35AA"/>
    <w:rsid w:val="00BD426F"/>
    <w:rsid w:val="00BD48A9"/>
    <w:rsid w:val="00BD50AA"/>
    <w:rsid w:val="00BD5135"/>
    <w:rsid w:val="00BD5192"/>
    <w:rsid w:val="00BD5D8D"/>
    <w:rsid w:val="00BD5ED9"/>
    <w:rsid w:val="00BD5FB3"/>
    <w:rsid w:val="00BD62A8"/>
    <w:rsid w:val="00BD66C8"/>
    <w:rsid w:val="00BD7274"/>
    <w:rsid w:val="00BD7291"/>
    <w:rsid w:val="00BD7EA3"/>
    <w:rsid w:val="00BD7FE2"/>
    <w:rsid w:val="00BE0B19"/>
    <w:rsid w:val="00BE0DD8"/>
    <w:rsid w:val="00BE13A6"/>
    <w:rsid w:val="00BE13F0"/>
    <w:rsid w:val="00BE145A"/>
    <w:rsid w:val="00BE1D82"/>
    <w:rsid w:val="00BE1E34"/>
    <w:rsid w:val="00BE1E3D"/>
    <w:rsid w:val="00BE1EE4"/>
    <w:rsid w:val="00BE1F8B"/>
    <w:rsid w:val="00BE21AB"/>
    <w:rsid w:val="00BE236E"/>
    <w:rsid w:val="00BE2581"/>
    <w:rsid w:val="00BE27E8"/>
    <w:rsid w:val="00BE2B4F"/>
    <w:rsid w:val="00BE2F39"/>
    <w:rsid w:val="00BE3297"/>
    <w:rsid w:val="00BE332D"/>
    <w:rsid w:val="00BE3350"/>
    <w:rsid w:val="00BE3465"/>
    <w:rsid w:val="00BE360B"/>
    <w:rsid w:val="00BE3A5D"/>
    <w:rsid w:val="00BE3CF1"/>
    <w:rsid w:val="00BE4B20"/>
    <w:rsid w:val="00BE513B"/>
    <w:rsid w:val="00BE5CBF"/>
    <w:rsid w:val="00BE5DC7"/>
    <w:rsid w:val="00BE5FC4"/>
    <w:rsid w:val="00BE6008"/>
    <w:rsid w:val="00BE679D"/>
    <w:rsid w:val="00BE7C4D"/>
    <w:rsid w:val="00BE7F6A"/>
    <w:rsid w:val="00BF0274"/>
    <w:rsid w:val="00BF08C4"/>
    <w:rsid w:val="00BF0A4C"/>
    <w:rsid w:val="00BF0BAF"/>
    <w:rsid w:val="00BF17A4"/>
    <w:rsid w:val="00BF19CE"/>
    <w:rsid w:val="00BF1A5D"/>
    <w:rsid w:val="00BF2982"/>
    <w:rsid w:val="00BF2B6F"/>
    <w:rsid w:val="00BF2E7F"/>
    <w:rsid w:val="00BF351A"/>
    <w:rsid w:val="00BF3914"/>
    <w:rsid w:val="00BF44F5"/>
    <w:rsid w:val="00BF49B1"/>
    <w:rsid w:val="00BF5552"/>
    <w:rsid w:val="00BF5886"/>
    <w:rsid w:val="00BF5E77"/>
    <w:rsid w:val="00BF73F2"/>
    <w:rsid w:val="00BF7E47"/>
    <w:rsid w:val="00C0049E"/>
    <w:rsid w:val="00C00550"/>
    <w:rsid w:val="00C00CF2"/>
    <w:rsid w:val="00C01671"/>
    <w:rsid w:val="00C01803"/>
    <w:rsid w:val="00C02419"/>
    <w:rsid w:val="00C02766"/>
    <w:rsid w:val="00C03038"/>
    <w:rsid w:val="00C0354A"/>
    <w:rsid w:val="00C03EE8"/>
    <w:rsid w:val="00C045F1"/>
    <w:rsid w:val="00C04F53"/>
    <w:rsid w:val="00C053F9"/>
    <w:rsid w:val="00C05BB5"/>
    <w:rsid w:val="00C05BEC"/>
    <w:rsid w:val="00C06E7D"/>
    <w:rsid w:val="00C07D42"/>
    <w:rsid w:val="00C07D7A"/>
    <w:rsid w:val="00C07FB5"/>
    <w:rsid w:val="00C10089"/>
    <w:rsid w:val="00C106A9"/>
    <w:rsid w:val="00C10DD1"/>
    <w:rsid w:val="00C1112B"/>
    <w:rsid w:val="00C11A88"/>
    <w:rsid w:val="00C12012"/>
    <w:rsid w:val="00C12405"/>
    <w:rsid w:val="00C12874"/>
    <w:rsid w:val="00C12BC1"/>
    <w:rsid w:val="00C12D98"/>
    <w:rsid w:val="00C13BDA"/>
    <w:rsid w:val="00C13D07"/>
    <w:rsid w:val="00C13FFD"/>
    <w:rsid w:val="00C14632"/>
    <w:rsid w:val="00C14E99"/>
    <w:rsid w:val="00C1515D"/>
    <w:rsid w:val="00C166B9"/>
    <w:rsid w:val="00C168DA"/>
    <w:rsid w:val="00C16C30"/>
    <w:rsid w:val="00C16F86"/>
    <w:rsid w:val="00C170BC"/>
    <w:rsid w:val="00C20A00"/>
    <w:rsid w:val="00C20C20"/>
    <w:rsid w:val="00C2129D"/>
    <w:rsid w:val="00C215C7"/>
    <w:rsid w:val="00C21673"/>
    <w:rsid w:val="00C217BA"/>
    <w:rsid w:val="00C21C7A"/>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30943"/>
    <w:rsid w:val="00C30C24"/>
    <w:rsid w:val="00C318EA"/>
    <w:rsid w:val="00C32302"/>
    <w:rsid w:val="00C3331D"/>
    <w:rsid w:val="00C3400F"/>
    <w:rsid w:val="00C3453F"/>
    <w:rsid w:val="00C345DB"/>
    <w:rsid w:val="00C34B64"/>
    <w:rsid w:val="00C34C36"/>
    <w:rsid w:val="00C3511C"/>
    <w:rsid w:val="00C352B3"/>
    <w:rsid w:val="00C35788"/>
    <w:rsid w:val="00C35800"/>
    <w:rsid w:val="00C3654C"/>
    <w:rsid w:val="00C36BF5"/>
    <w:rsid w:val="00C36DBC"/>
    <w:rsid w:val="00C36EE7"/>
    <w:rsid w:val="00C37327"/>
    <w:rsid w:val="00C376BA"/>
    <w:rsid w:val="00C40373"/>
    <w:rsid w:val="00C4082D"/>
    <w:rsid w:val="00C40AE6"/>
    <w:rsid w:val="00C411AF"/>
    <w:rsid w:val="00C4138D"/>
    <w:rsid w:val="00C41E3A"/>
    <w:rsid w:val="00C42343"/>
    <w:rsid w:val="00C42CA3"/>
    <w:rsid w:val="00C4304C"/>
    <w:rsid w:val="00C430ED"/>
    <w:rsid w:val="00C43315"/>
    <w:rsid w:val="00C4347F"/>
    <w:rsid w:val="00C444F2"/>
    <w:rsid w:val="00C44F3A"/>
    <w:rsid w:val="00C452F5"/>
    <w:rsid w:val="00C46555"/>
    <w:rsid w:val="00C4696D"/>
    <w:rsid w:val="00C46B15"/>
    <w:rsid w:val="00C46D62"/>
    <w:rsid w:val="00C46F7D"/>
    <w:rsid w:val="00C479B5"/>
    <w:rsid w:val="00C47B31"/>
    <w:rsid w:val="00C47F60"/>
    <w:rsid w:val="00C50242"/>
    <w:rsid w:val="00C50255"/>
    <w:rsid w:val="00C5034D"/>
    <w:rsid w:val="00C5050E"/>
    <w:rsid w:val="00C505F8"/>
    <w:rsid w:val="00C50A70"/>
    <w:rsid w:val="00C50E99"/>
    <w:rsid w:val="00C51849"/>
    <w:rsid w:val="00C519A0"/>
    <w:rsid w:val="00C524BD"/>
    <w:rsid w:val="00C52744"/>
    <w:rsid w:val="00C53EB3"/>
    <w:rsid w:val="00C542AE"/>
    <w:rsid w:val="00C542D4"/>
    <w:rsid w:val="00C54BBF"/>
    <w:rsid w:val="00C54D71"/>
    <w:rsid w:val="00C55BD1"/>
    <w:rsid w:val="00C563F5"/>
    <w:rsid w:val="00C570F7"/>
    <w:rsid w:val="00C57E66"/>
    <w:rsid w:val="00C60D6B"/>
    <w:rsid w:val="00C60DF4"/>
    <w:rsid w:val="00C611CE"/>
    <w:rsid w:val="00C61A25"/>
    <w:rsid w:val="00C62183"/>
    <w:rsid w:val="00C6269D"/>
    <w:rsid w:val="00C62CD5"/>
    <w:rsid w:val="00C62E61"/>
    <w:rsid w:val="00C636E6"/>
    <w:rsid w:val="00C639D6"/>
    <w:rsid w:val="00C63F8E"/>
    <w:rsid w:val="00C645E8"/>
    <w:rsid w:val="00C647FB"/>
    <w:rsid w:val="00C64AD9"/>
    <w:rsid w:val="00C650A8"/>
    <w:rsid w:val="00C654E0"/>
    <w:rsid w:val="00C664AC"/>
    <w:rsid w:val="00C66686"/>
    <w:rsid w:val="00C66BA7"/>
    <w:rsid w:val="00C672A5"/>
    <w:rsid w:val="00C67468"/>
    <w:rsid w:val="00C67EAB"/>
    <w:rsid w:val="00C70ABF"/>
    <w:rsid w:val="00C70DFF"/>
    <w:rsid w:val="00C724DE"/>
    <w:rsid w:val="00C74045"/>
    <w:rsid w:val="00C747F3"/>
    <w:rsid w:val="00C74EE8"/>
    <w:rsid w:val="00C75A6B"/>
    <w:rsid w:val="00C76013"/>
    <w:rsid w:val="00C76024"/>
    <w:rsid w:val="00C763B6"/>
    <w:rsid w:val="00C7644F"/>
    <w:rsid w:val="00C76837"/>
    <w:rsid w:val="00C768F6"/>
    <w:rsid w:val="00C769C7"/>
    <w:rsid w:val="00C77AF7"/>
    <w:rsid w:val="00C80073"/>
    <w:rsid w:val="00C801F7"/>
    <w:rsid w:val="00C80C97"/>
    <w:rsid w:val="00C80DEA"/>
    <w:rsid w:val="00C810D7"/>
    <w:rsid w:val="00C8178A"/>
    <w:rsid w:val="00C82AB1"/>
    <w:rsid w:val="00C82BB4"/>
    <w:rsid w:val="00C832DC"/>
    <w:rsid w:val="00C8377F"/>
    <w:rsid w:val="00C85124"/>
    <w:rsid w:val="00C8517F"/>
    <w:rsid w:val="00C8646C"/>
    <w:rsid w:val="00C8646D"/>
    <w:rsid w:val="00C86D58"/>
    <w:rsid w:val="00C87981"/>
    <w:rsid w:val="00C87A03"/>
    <w:rsid w:val="00C9002C"/>
    <w:rsid w:val="00C91512"/>
    <w:rsid w:val="00C91DE3"/>
    <w:rsid w:val="00C925FB"/>
    <w:rsid w:val="00C92633"/>
    <w:rsid w:val="00C92C7F"/>
    <w:rsid w:val="00C92FD4"/>
    <w:rsid w:val="00C9331B"/>
    <w:rsid w:val="00C9369D"/>
    <w:rsid w:val="00C944FA"/>
    <w:rsid w:val="00C946D2"/>
    <w:rsid w:val="00C95854"/>
    <w:rsid w:val="00C95EFF"/>
    <w:rsid w:val="00C96150"/>
    <w:rsid w:val="00C96E6F"/>
    <w:rsid w:val="00C96EDC"/>
    <w:rsid w:val="00C97872"/>
    <w:rsid w:val="00C97B3A"/>
    <w:rsid w:val="00CA0532"/>
    <w:rsid w:val="00CA0825"/>
    <w:rsid w:val="00CA0EC1"/>
    <w:rsid w:val="00CA1406"/>
    <w:rsid w:val="00CA15C7"/>
    <w:rsid w:val="00CA1A77"/>
    <w:rsid w:val="00CA21F1"/>
    <w:rsid w:val="00CA2241"/>
    <w:rsid w:val="00CA2885"/>
    <w:rsid w:val="00CA2A00"/>
    <w:rsid w:val="00CA2FCC"/>
    <w:rsid w:val="00CA32F1"/>
    <w:rsid w:val="00CA3CDD"/>
    <w:rsid w:val="00CA403B"/>
    <w:rsid w:val="00CA40BF"/>
    <w:rsid w:val="00CA4386"/>
    <w:rsid w:val="00CA505A"/>
    <w:rsid w:val="00CA577D"/>
    <w:rsid w:val="00CA59DD"/>
    <w:rsid w:val="00CA626D"/>
    <w:rsid w:val="00CA6435"/>
    <w:rsid w:val="00CA6F27"/>
    <w:rsid w:val="00CA7678"/>
    <w:rsid w:val="00CB0080"/>
    <w:rsid w:val="00CB008E"/>
    <w:rsid w:val="00CB00B5"/>
    <w:rsid w:val="00CB01FA"/>
    <w:rsid w:val="00CB03BE"/>
    <w:rsid w:val="00CB0737"/>
    <w:rsid w:val="00CB097A"/>
    <w:rsid w:val="00CB26EC"/>
    <w:rsid w:val="00CB2A4C"/>
    <w:rsid w:val="00CB2D2A"/>
    <w:rsid w:val="00CB3691"/>
    <w:rsid w:val="00CB37EC"/>
    <w:rsid w:val="00CB4704"/>
    <w:rsid w:val="00CB4E4F"/>
    <w:rsid w:val="00CB5510"/>
    <w:rsid w:val="00CB5B1E"/>
    <w:rsid w:val="00CB625B"/>
    <w:rsid w:val="00CB6766"/>
    <w:rsid w:val="00CB6A6E"/>
    <w:rsid w:val="00CB6C73"/>
    <w:rsid w:val="00CB787A"/>
    <w:rsid w:val="00CB7BDE"/>
    <w:rsid w:val="00CC0490"/>
    <w:rsid w:val="00CC0C4A"/>
    <w:rsid w:val="00CC0DD0"/>
    <w:rsid w:val="00CC17F0"/>
    <w:rsid w:val="00CC1853"/>
    <w:rsid w:val="00CC1D76"/>
    <w:rsid w:val="00CC1FAE"/>
    <w:rsid w:val="00CC35B1"/>
    <w:rsid w:val="00CC3989"/>
    <w:rsid w:val="00CC3A23"/>
    <w:rsid w:val="00CC3EF8"/>
    <w:rsid w:val="00CC4F96"/>
    <w:rsid w:val="00CC5E83"/>
    <w:rsid w:val="00CC71F2"/>
    <w:rsid w:val="00CC737C"/>
    <w:rsid w:val="00CC7544"/>
    <w:rsid w:val="00CC7A92"/>
    <w:rsid w:val="00CD087D"/>
    <w:rsid w:val="00CD0F5D"/>
    <w:rsid w:val="00CD1C0B"/>
    <w:rsid w:val="00CD1E29"/>
    <w:rsid w:val="00CD1F86"/>
    <w:rsid w:val="00CD212C"/>
    <w:rsid w:val="00CD2385"/>
    <w:rsid w:val="00CD239A"/>
    <w:rsid w:val="00CD24E0"/>
    <w:rsid w:val="00CD26E3"/>
    <w:rsid w:val="00CD2828"/>
    <w:rsid w:val="00CD43F6"/>
    <w:rsid w:val="00CD4715"/>
    <w:rsid w:val="00CD540E"/>
    <w:rsid w:val="00CD5512"/>
    <w:rsid w:val="00CD5A4C"/>
    <w:rsid w:val="00CD5A83"/>
    <w:rsid w:val="00CD637B"/>
    <w:rsid w:val="00CD6E3D"/>
    <w:rsid w:val="00CD71AB"/>
    <w:rsid w:val="00CD7220"/>
    <w:rsid w:val="00CE0109"/>
    <w:rsid w:val="00CE0F0C"/>
    <w:rsid w:val="00CE1483"/>
    <w:rsid w:val="00CE1FC5"/>
    <w:rsid w:val="00CE433F"/>
    <w:rsid w:val="00CE46E5"/>
    <w:rsid w:val="00CE485A"/>
    <w:rsid w:val="00CE4A1F"/>
    <w:rsid w:val="00CE4D1E"/>
    <w:rsid w:val="00CE5279"/>
    <w:rsid w:val="00CE58E4"/>
    <w:rsid w:val="00CE5A78"/>
    <w:rsid w:val="00CE6444"/>
    <w:rsid w:val="00CE66A0"/>
    <w:rsid w:val="00CE6BA6"/>
    <w:rsid w:val="00CE78AE"/>
    <w:rsid w:val="00CE7E62"/>
    <w:rsid w:val="00CF0E8A"/>
    <w:rsid w:val="00CF0F36"/>
    <w:rsid w:val="00CF1426"/>
    <w:rsid w:val="00CF17B0"/>
    <w:rsid w:val="00CF195E"/>
    <w:rsid w:val="00CF19DA"/>
    <w:rsid w:val="00CF1C7F"/>
    <w:rsid w:val="00CF1CC0"/>
    <w:rsid w:val="00CF1F37"/>
    <w:rsid w:val="00CF23CE"/>
    <w:rsid w:val="00CF24F8"/>
    <w:rsid w:val="00CF2653"/>
    <w:rsid w:val="00CF33DE"/>
    <w:rsid w:val="00CF4247"/>
    <w:rsid w:val="00CF4E35"/>
    <w:rsid w:val="00CF5263"/>
    <w:rsid w:val="00CF55C8"/>
    <w:rsid w:val="00CF5FD5"/>
    <w:rsid w:val="00CF60B5"/>
    <w:rsid w:val="00CF6604"/>
    <w:rsid w:val="00CF729D"/>
    <w:rsid w:val="00D004FA"/>
    <w:rsid w:val="00D00FDB"/>
    <w:rsid w:val="00D010DB"/>
    <w:rsid w:val="00D01B21"/>
    <w:rsid w:val="00D01B7E"/>
    <w:rsid w:val="00D01DD9"/>
    <w:rsid w:val="00D01E2F"/>
    <w:rsid w:val="00D02099"/>
    <w:rsid w:val="00D03102"/>
    <w:rsid w:val="00D03727"/>
    <w:rsid w:val="00D0378A"/>
    <w:rsid w:val="00D03B59"/>
    <w:rsid w:val="00D03B84"/>
    <w:rsid w:val="00D046F6"/>
    <w:rsid w:val="00D05132"/>
    <w:rsid w:val="00D05414"/>
    <w:rsid w:val="00D05C4D"/>
    <w:rsid w:val="00D05EA9"/>
    <w:rsid w:val="00D07170"/>
    <w:rsid w:val="00D071F8"/>
    <w:rsid w:val="00D07252"/>
    <w:rsid w:val="00D074F4"/>
    <w:rsid w:val="00D07CE1"/>
    <w:rsid w:val="00D1026A"/>
    <w:rsid w:val="00D107CF"/>
    <w:rsid w:val="00D10890"/>
    <w:rsid w:val="00D10CDA"/>
    <w:rsid w:val="00D10D0D"/>
    <w:rsid w:val="00D11769"/>
    <w:rsid w:val="00D11B0B"/>
    <w:rsid w:val="00D12017"/>
    <w:rsid w:val="00D12293"/>
    <w:rsid w:val="00D13F77"/>
    <w:rsid w:val="00D14236"/>
    <w:rsid w:val="00D14465"/>
    <w:rsid w:val="00D14553"/>
    <w:rsid w:val="00D14DB1"/>
    <w:rsid w:val="00D14E27"/>
    <w:rsid w:val="00D15492"/>
    <w:rsid w:val="00D15599"/>
    <w:rsid w:val="00D15F43"/>
    <w:rsid w:val="00D169F8"/>
    <w:rsid w:val="00D16CFB"/>
    <w:rsid w:val="00D16E87"/>
    <w:rsid w:val="00D17946"/>
    <w:rsid w:val="00D17A12"/>
    <w:rsid w:val="00D17DDB"/>
    <w:rsid w:val="00D20B8B"/>
    <w:rsid w:val="00D21236"/>
    <w:rsid w:val="00D2162C"/>
    <w:rsid w:val="00D21A3C"/>
    <w:rsid w:val="00D22F11"/>
    <w:rsid w:val="00D2300B"/>
    <w:rsid w:val="00D231CA"/>
    <w:rsid w:val="00D233F1"/>
    <w:rsid w:val="00D256F8"/>
    <w:rsid w:val="00D25B98"/>
    <w:rsid w:val="00D25C4A"/>
    <w:rsid w:val="00D2685C"/>
    <w:rsid w:val="00D26A3B"/>
    <w:rsid w:val="00D26C9C"/>
    <w:rsid w:val="00D272B2"/>
    <w:rsid w:val="00D27EAC"/>
    <w:rsid w:val="00D302FD"/>
    <w:rsid w:val="00D3038A"/>
    <w:rsid w:val="00D30529"/>
    <w:rsid w:val="00D3098D"/>
    <w:rsid w:val="00D30AB9"/>
    <w:rsid w:val="00D30EF4"/>
    <w:rsid w:val="00D31603"/>
    <w:rsid w:val="00D3168F"/>
    <w:rsid w:val="00D317F9"/>
    <w:rsid w:val="00D31812"/>
    <w:rsid w:val="00D31A02"/>
    <w:rsid w:val="00D3261C"/>
    <w:rsid w:val="00D3323C"/>
    <w:rsid w:val="00D33456"/>
    <w:rsid w:val="00D3347F"/>
    <w:rsid w:val="00D3396F"/>
    <w:rsid w:val="00D3398E"/>
    <w:rsid w:val="00D33AE6"/>
    <w:rsid w:val="00D33B4E"/>
    <w:rsid w:val="00D33D4D"/>
    <w:rsid w:val="00D34A0B"/>
    <w:rsid w:val="00D34C27"/>
    <w:rsid w:val="00D3530D"/>
    <w:rsid w:val="00D3594F"/>
    <w:rsid w:val="00D3598C"/>
    <w:rsid w:val="00D35CB0"/>
    <w:rsid w:val="00D36234"/>
    <w:rsid w:val="00D36371"/>
    <w:rsid w:val="00D37A4E"/>
    <w:rsid w:val="00D403B2"/>
    <w:rsid w:val="00D429FA"/>
    <w:rsid w:val="00D42B62"/>
    <w:rsid w:val="00D43321"/>
    <w:rsid w:val="00D433D7"/>
    <w:rsid w:val="00D437D8"/>
    <w:rsid w:val="00D43863"/>
    <w:rsid w:val="00D44994"/>
    <w:rsid w:val="00D44F6C"/>
    <w:rsid w:val="00D45697"/>
    <w:rsid w:val="00D45819"/>
    <w:rsid w:val="00D45A83"/>
    <w:rsid w:val="00D45DF3"/>
    <w:rsid w:val="00D46174"/>
    <w:rsid w:val="00D46A72"/>
    <w:rsid w:val="00D47116"/>
    <w:rsid w:val="00D47688"/>
    <w:rsid w:val="00D47DD0"/>
    <w:rsid w:val="00D50183"/>
    <w:rsid w:val="00D50584"/>
    <w:rsid w:val="00D5083E"/>
    <w:rsid w:val="00D509F0"/>
    <w:rsid w:val="00D515CF"/>
    <w:rsid w:val="00D517D9"/>
    <w:rsid w:val="00D51D12"/>
    <w:rsid w:val="00D5362B"/>
    <w:rsid w:val="00D54433"/>
    <w:rsid w:val="00D54590"/>
    <w:rsid w:val="00D547E2"/>
    <w:rsid w:val="00D54B76"/>
    <w:rsid w:val="00D55072"/>
    <w:rsid w:val="00D551B5"/>
    <w:rsid w:val="00D551F7"/>
    <w:rsid w:val="00D569E8"/>
    <w:rsid w:val="00D56A42"/>
    <w:rsid w:val="00D56DB2"/>
    <w:rsid w:val="00D56EF3"/>
    <w:rsid w:val="00D5722D"/>
    <w:rsid w:val="00D5747F"/>
    <w:rsid w:val="00D57495"/>
    <w:rsid w:val="00D574FA"/>
    <w:rsid w:val="00D575DD"/>
    <w:rsid w:val="00D57618"/>
    <w:rsid w:val="00D602E1"/>
    <w:rsid w:val="00D60C8D"/>
    <w:rsid w:val="00D60F85"/>
    <w:rsid w:val="00D61374"/>
    <w:rsid w:val="00D6168A"/>
    <w:rsid w:val="00D616A5"/>
    <w:rsid w:val="00D6172D"/>
    <w:rsid w:val="00D61FF0"/>
    <w:rsid w:val="00D62075"/>
    <w:rsid w:val="00D6211D"/>
    <w:rsid w:val="00D6234C"/>
    <w:rsid w:val="00D62C97"/>
    <w:rsid w:val="00D63517"/>
    <w:rsid w:val="00D6368F"/>
    <w:rsid w:val="00D636D8"/>
    <w:rsid w:val="00D6396D"/>
    <w:rsid w:val="00D63A23"/>
    <w:rsid w:val="00D63B75"/>
    <w:rsid w:val="00D648A1"/>
    <w:rsid w:val="00D6599A"/>
    <w:rsid w:val="00D659B1"/>
    <w:rsid w:val="00D65D98"/>
    <w:rsid w:val="00D662D8"/>
    <w:rsid w:val="00D66E18"/>
    <w:rsid w:val="00D671FB"/>
    <w:rsid w:val="00D6734D"/>
    <w:rsid w:val="00D679CF"/>
    <w:rsid w:val="00D679D3"/>
    <w:rsid w:val="00D67C7C"/>
    <w:rsid w:val="00D67F2D"/>
    <w:rsid w:val="00D67F5D"/>
    <w:rsid w:val="00D709B4"/>
    <w:rsid w:val="00D71188"/>
    <w:rsid w:val="00D71915"/>
    <w:rsid w:val="00D720AC"/>
    <w:rsid w:val="00D727F0"/>
    <w:rsid w:val="00D7356F"/>
    <w:rsid w:val="00D73587"/>
    <w:rsid w:val="00D7373C"/>
    <w:rsid w:val="00D73EBB"/>
    <w:rsid w:val="00D751FB"/>
    <w:rsid w:val="00D754D6"/>
    <w:rsid w:val="00D7569E"/>
    <w:rsid w:val="00D75C79"/>
    <w:rsid w:val="00D76048"/>
    <w:rsid w:val="00D761AA"/>
    <w:rsid w:val="00D764B1"/>
    <w:rsid w:val="00D76FAE"/>
    <w:rsid w:val="00D777D7"/>
    <w:rsid w:val="00D80A67"/>
    <w:rsid w:val="00D80AB8"/>
    <w:rsid w:val="00D810E0"/>
    <w:rsid w:val="00D81792"/>
    <w:rsid w:val="00D8180A"/>
    <w:rsid w:val="00D819B1"/>
    <w:rsid w:val="00D81CE3"/>
    <w:rsid w:val="00D82494"/>
    <w:rsid w:val="00D827FF"/>
    <w:rsid w:val="00D82CC5"/>
    <w:rsid w:val="00D8359C"/>
    <w:rsid w:val="00D83AE9"/>
    <w:rsid w:val="00D841BD"/>
    <w:rsid w:val="00D8493B"/>
    <w:rsid w:val="00D8548F"/>
    <w:rsid w:val="00D857B8"/>
    <w:rsid w:val="00D85E6F"/>
    <w:rsid w:val="00D85F27"/>
    <w:rsid w:val="00D861FB"/>
    <w:rsid w:val="00D87175"/>
    <w:rsid w:val="00D87385"/>
    <w:rsid w:val="00D87ABF"/>
    <w:rsid w:val="00D87C27"/>
    <w:rsid w:val="00D900F4"/>
    <w:rsid w:val="00D90CD3"/>
    <w:rsid w:val="00D90E42"/>
    <w:rsid w:val="00D919E6"/>
    <w:rsid w:val="00D91BE1"/>
    <w:rsid w:val="00D92446"/>
    <w:rsid w:val="00D92862"/>
    <w:rsid w:val="00D92C29"/>
    <w:rsid w:val="00D9352A"/>
    <w:rsid w:val="00D936E2"/>
    <w:rsid w:val="00D944CD"/>
    <w:rsid w:val="00D94C42"/>
    <w:rsid w:val="00D94FC3"/>
    <w:rsid w:val="00D95104"/>
    <w:rsid w:val="00D95188"/>
    <w:rsid w:val="00D95600"/>
    <w:rsid w:val="00D9683C"/>
    <w:rsid w:val="00D974AA"/>
    <w:rsid w:val="00D97884"/>
    <w:rsid w:val="00D97F6C"/>
    <w:rsid w:val="00DA06F2"/>
    <w:rsid w:val="00DA0A7F"/>
    <w:rsid w:val="00DA0F42"/>
    <w:rsid w:val="00DA1C31"/>
    <w:rsid w:val="00DA20BC"/>
    <w:rsid w:val="00DA280C"/>
    <w:rsid w:val="00DA2A24"/>
    <w:rsid w:val="00DA2ED7"/>
    <w:rsid w:val="00DA3A43"/>
    <w:rsid w:val="00DA3E7A"/>
    <w:rsid w:val="00DA4125"/>
    <w:rsid w:val="00DA4161"/>
    <w:rsid w:val="00DA430C"/>
    <w:rsid w:val="00DA5528"/>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20F8"/>
    <w:rsid w:val="00DB297F"/>
    <w:rsid w:val="00DB2DE7"/>
    <w:rsid w:val="00DB3153"/>
    <w:rsid w:val="00DB317A"/>
    <w:rsid w:val="00DB37C8"/>
    <w:rsid w:val="00DB3B82"/>
    <w:rsid w:val="00DB40FB"/>
    <w:rsid w:val="00DB4637"/>
    <w:rsid w:val="00DB485D"/>
    <w:rsid w:val="00DB514F"/>
    <w:rsid w:val="00DB5797"/>
    <w:rsid w:val="00DB70DA"/>
    <w:rsid w:val="00DC0B57"/>
    <w:rsid w:val="00DC1327"/>
    <w:rsid w:val="00DC1350"/>
    <w:rsid w:val="00DC137D"/>
    <w:rsid w:val="00DC29EA"/>
    <w:rsid w:val="00DC2C6E"/>
    <w:rsid w:val="00DC3063"/>
    <w:rsid w:val="00DC3237"/>
    <w:rsid w:val="00DC39F5"/>
    <w:rsid w:val="00DC3F85"/>
    <w:rsid w:val="00DC41A4"/>
    <w:rsid w:val="00DC42B1"/>
    <w:rsid w:val="00DC5672"/>
    <w:rsid w:val="00DC60A2"/>
    <w:rsid w:val="00DC6600"/>
    <w:rsid w:val="00DC67BD"/>
    <w:rsid w:val="00DC6868"/>
    <w:rsid w:val="00DC6924"/>
    <w:rsid w:val="00DC6D8E"/>
    <w:rsid w:val="00DC6E11"/>
    <w:rsid w:val="00DC6EA8"/>
    <w:rsid w:val="00DC71F2"/>
    <w:rsid w:val="00DC722C"/>
    <w:rsid w:val="00DD0B42"/>
    <w:rsid w:val="00DD146E"/>
    <w:rsid w:val="00DD2025"/>
    <w:rsid w:val="00DD22EA"/>
    <w:rsid w:val="00DD23A0"/>
    <w:rsid w:val="00DD2706"/>
    <w:rsid w:val="00DD3EF5"/>
    <w:rsid w:val="00DD43E0"/>
    <w:rsid w:val="00DD48FE"/>
    <w:rsid w:val="00DD53FA"/>
    <w:rsid w:val="00DD5496"/>
    <w:rsid w:val="00DD574B"/>
    <w:rsid w:val="00DD5B9E"/>
    <w:rsid w:val="00DD5F42"/>
    <w:rsid w:val="00DD617B"/>
    <w:rsid w:val="00DD6251"/>
    <w:rsid w:val="00DD6C97"/>
    <w:rsid w:val="00DD6DD5"/>
    <w:rsid w:val="00DD7661"/>
    <w:rsid w:val="00DE0E59"/>
    <w:rsid w:val="00DE0F6C"/>
    <w:rsid w:val="00DE1217"/>
    <w:rsid w:val="00DE1A4F"/>
    <w:rsid w:val="00DE1AE4"/>
    <w:rsid w:val="00DE1EA4"/>
    <w:rsid w:val="00DE219B"/>
    <w:rsid w:val="00DE2707"/>
    <w:rsid w:val="00DE2B97"/>
    <w:rsid w:val="00DE43F0"/>
    <w:rsid w:val="00DE4B44"/>
    <w:rsid w:val="00DE4F58"/>
    <w:rsid w:val="00DE52E3"/>
    <w:rsid w:val="00DE5BCB"/>
    <w:rsid w:val="00DE6A95"/>
    <w:rsid w:val="00DE6AD5"/>
    <w:rsid w:val="00DE703C"/>
    <w:rsid w:val="00DE76C2"/>
    <w:rsid w:val="00DE7C00"/>
    <w:rsid w:val="00DF03E9"/>
    <w:rsid w:val="00DF03ED"/>
    <w:rsid w:val="00DF04EE"/>
    <w:rsid w:val="00DF0BF4"/>
    <w:rsid w:val="00DF0C27"/>
    <w:rsid w:val="00DF0ECD"/>
    <w:rsid w:val="00DF10DA"/>
    <w:rsid w:val="00DF179D"/>
    <w:rsid w:val="00DF1AC4"/>
    <w:rsid w:val="00DF1E9C"/>
    <w:rsid w:val="00DF348F"/>
    <w:rsid w:val="00DF34D5"/>
    <w:rsid w:val="00DF36CA"/>
    <w:rsid w:val="00DF3739"/>
    <w:rsid w:val="00DF3A75"/>
    <w:rsid w:val="00DF42FA"/>
    <w:rsid w:val="00DF4572"/>
    <w:rsid w:val="00DF4658"/>
    <w:rsid w:val="00DF49DC"/>
    <w:rsid w:val="00DF4B86"/>
    <w:rsid w:val="00DF4F37"/>
    <w:rsid w:val="00DF56D7"/>
    <w:rsid w:val="00DF6869"/>
    <w:rsid w:val="00DF6C36"/>
    <w:rsid w:val="00DF6C8B"/>
    <w:rsid w:val="00DF6F17"/>
    <w:rsid w:val="00DF70F2"/>
    <w:rsid w:val="00DF721E"/>
    <w:rsid w:val="00DF74F7"/>
    <w:rsid w:val="00DF78FA"/>
    <w:rsid w:val="00DF7B85"/>
    <w:rsid w:val="00E002F1"/>
    <w:rsid w:val="00E00468"/>
    <w:rsid w:val="00E0082C"/>
    <w:rsid w:val="00E01DAA"/>
    <w:rsid w:val="00E023E5"/>
    <w:rsid w:val="00E02432"/>
    <w:rsid w:val="00E029B0"/>
    <w:rsid w:val="00E0339C"/>
    <w:rsid w:val="00E03B3A"/>
    <w:rsid w:val="00E03D3B"/>
    <w:rsid w:val="00E04022"/>
    <w:rsid w:val="00E045E9"/>
    <w:rsid w:val="00E04796"/>
    <w:rsid w:val="00E04AE8"/>
    <w:rsid w:val="00E0728F"/>
    <w:rsid w:val="00E0755C"/>
    <w:rsid w:val="00E075C2"/>
    <w:rsid w:val="00E10797"/>
    <w:rsid w:val="00E11855"/>
    <w:rsid w:val="00E11876"/>
    <w:rsid w:val="00E137A1"/>
    <w:rsid w:val="00E14713"/>
    <w:rsid w:val="00E14A7E"/>
    <w:rsid w:val="00E151E1"/>
    <w:rsid w:val="00E15669"/>
    <w:rsid w:val="00E1569C"/>
    <w:rsid w:val="00E16DCD"/>
    <w:rsid w:val="00E17209"/>
    <w:rsid w:val="00E17619"/>
    <w:rsid w:val="00E17640"/>
    <w:rsid w:val="00E17805"/>
    <w:rsid w:val="00E17D09"/>
    <w:rsid w:val="00E20633"/>
    <w:rsid w:val="00E2088F"/>
    <w:rsid w:val="00E20905"/>
    <w:rsid w:val="00E20DDF"/>
    <w:rsid w:val="00E20F79"/>
    <w:rsid w:val="00E2108E"/>
    <w:rsid w:val="00E21278"/>
    <w:rsid w:val="00E21FE4"/>
    <w:rsid w:val="00E22CCD"/>
    <w:rsid w:val="00E23A11"/>
    <w:rsid w:val="00E23FB7"/>
    <w:rsid w:val="00E24417"/>
    <w:rsid w:val="00E24A27"/>
    <w:rsid w:val="00E24A28"/>
    <w:rsid w:val="00E2542E"/>
    <w:rsid w:val="00E25F89"/>
    <w:rsid w:val="00E26A1F"/>
    <w:rsid w:val="00E26ED3"/>
    <w:rsid w:val="00E27766"/>
    <w:rsid w:val="00E278E9"/>
    <w:rsid w:val="00E30038"/>
    <w:rsid w:val="00E3012F"/>
    <w:rsid w:val="00E3027C"/>
    <w:rsid w:val="00E30BA8"/>
    <w:rsid w:val="00E3204E"/>
    <w:rsid w:val="00E32D62"/>
    <w:rsid w:val="00E32EC4"/>
    <w:rsid w:val="00E339DC"/>
    <w:rsid w:val="00E33E15"/>
    <w:rsid w:val="00E355B7"/>
    <w:rsid w:val="00E361B8"/>
    <w:rsid w:val="00E36875"/>
    <w:rsid w:val="00E36A1B"/>
    <w:rsid w:val="00E37F10"/>
    <w:rsid w:val="00E40388"/>
    <w:rsid w:val="00E40634"/>
    <w:rsid w:val="00E40AB5"/>
    <w:rsid w:val="00E40B8B"/>
    <w:rsid w:val="00E4291D"/>
    <w:rsid w:val="00E429ED"/>
    <w:rsid w:val="00E42BEE"/>
    <w:rsid w:val="00E43F37"/>
    <w:rsid w:val="00E4459E"/>
    <w:rsid w:val="00E450ED"/>
    <w:rsid w:val="00E4530A"/>
    <w:rsid w:val="00E45821"/>
    <w:rsid w:val="00E46143"/>
    <w:rsid w:val="00E46755"/>
    <w:rsid w:val="00E46BD7"/>
    <w:rsid w:val="00E4791B"/>
    <w:rsid w:val="00E47BD3"/>
    <w:rsid w:val="00E47E31"/>
    <w:rsid w:val="00E50142"/>
    <w:rsid w:val="00E502CD"/>
    <w:rsid w:val="00E50861"/>
    <w:rsid w:val="00E50A7F"/>
    <w:rsid w:val="00E50AC6"/>
    <w:rsid w:val="00E513D1"/>
    <w:rsid w:val="00E51DDD"/>
    <w:rsid w:val="00E51FDD"/>
    <w:rsid w:val="00E52435"/>
    <w:rsid w:val="00E52AC2"/>
    <w:rsid w:val="00E52D1C"/>
    <w:rsid w:val="00E53122"/>
    <w:rsid w:val="00E5351B"/>
    <w:rsid w:val="00E53563"/>
    <w:rsid w:val="00E53FA9"/>
    <w:rsid w:val="00E5414C"/>
    <w:rsid w:val="00E547B3"/>
    <w:rsid w:val="00E54F4B"/>
    <w:rsid w:val="00E56542"/>
    <w:rsid w:val="00E5733D"/>
    <w:rsid w:val="00E60AE0"/>
    <w:rsid w:val="00E61CC0"/>
    <w:rsid w:val="00E61DAB"/>
    <w:rsid w:val="00E6277B"/>
    <w:rsid w:val="00E64424"/>
    <w:rsid w:val="00E6484A"/>
    <w:rsid w:val="00E64C99"/>
    <w:rsid w:val="00E64CD3"/>
    <w:rsid w:val="00E652EC"/>
    <w:rsid w:val="00E65874"/>
    <w:rsid w:val="00E66B5A"/>
    <w:rsid w:val="00E671C9"/>
    <w:rsid w:val="00E6743F"/>
    <w:rsid w:val="00E6758E"/>
    <w:rsid w:val="00E67E23"/>
    <w:rsid w:val="00E67E26"/>
    <w:rsid w:val="00E70016"/>
    <w:rsid w:val="00E70AFE"/>
    <w:rsid w:val="00E70BB2"/>
    <w:rsid w:val="00E70BC7"/>
    <w:rsid w:val="00E70FBC"/>
    <w:rsid w:val="00E72C01"/>
    <w:rsid w:val="00E73FE7"/>
    <w:rsid w:val="00E74099"/>
    <w:rsid w:val="00E741AC"/>
    <w:rsid w:val="00E74230"/>
    <w:rsid w:val="00E74EF6"/>
    <w:rsid w:val="00E74F07"/>
    <w:rsid w:val="00E75174"/>
    <w:rsid w:val="00E751AE"/>
    <w:rsid w:val="00E75EBA"/>
    <w:rsid w:val="00E76198"/>
    <w:rsid w:val="00E763B4"/>
    <w:rsid w:val="00E77467"/>
    <w:rsid w:val="00E77848"/>
    <w:rsid w:val="00E77B39"/>
    <w:rsid w:val="00E80514"/>
    <w:rsid w:val="00E80CCF"/>
    <w:rsid w:val="00E80E5B"/>
    <w:rsid w:val="00E816C5"/>
    <w:rsid w:val="00E81CE0"/>
    <w:rsid w:val="00E81E7C"/>
    <w:rsid w:val="00E820B1"/>
    <w:rsid w:val="00E8224D"/>
    <w:rsid w:val="00E823DE"/>
    <w:rsid w:val="00E82B87"/>
    <w:rsid w:val="00E82E1C"/>
    <w:rsid w:val="00E8382E"/>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74B"/>
    <w:rsid w:val="00E917CC"/>
    <w:rsid w:val="00E91C38"/>
    <w:rsid w:val="00E91F04"/>
    <w:rsid w:val="00E91F35"/>
    <w:rsid w:val="00E91F43"/>
    <w:rsid w:val="00E93B79"/>
    <w:rsid w:val="00E942DE"/>
    <w:rsid w:val="00E94C61"/>
    <w:rsid w:val="00E95102"/>
    <w:rsid w:val="00E95BA6"/>
    <w:rsid w:val="00E968F4"/>
    <w:rsid w:val="00E96BB3"/>
    <w:rsid w:val="00E96FAE"/>
    <w:rsid w:val="00E97648"/>
    <w:rsid w:val="00EA0E4A"/>
    <w:rsid w:val="00EA1A54"/>
    <w:rsid w:val="00EA2172"/>
    <w:rsid w:val="00EA2226"/>
    <w:rsid w:val="00EA223B"/>
    <w:rsid w:val="00EA26FC"/>
    <w:rsid w:val="00EA299E"/>
    <w:rsid w:val="00EA31BE"/>
    <w:rsid w:val="00EA3B5A"/>
    <w:rsid w:val="00EA3B6A"/>
    <w:rsid w:val="00EA410E"/>
    <w:rsid w:val="00EA4136"/>
    <w:rsid w:val="00EA495F"/>
    <w:rsid w:val="00EA4FD1"/>
    <w:rsid w:val="00EA53C2"/>
    <w:rsid w:val="00EA5695"/>
    <w:rsid w:val="00EA5990"/>
    <w:rsid w:val="00EA5B0A"/>
    <w:rsid w:val="00EA5CC0"/>
    <w:rsid w:val="00EA65AD"/>
    <w:rsid w:val="00EA7FCF"/>
    <w:rsid w:val="00EB0180"/>
    <w:rsid w:val="00EB055A"/>
    <w:rsid w:val="00EB0CA3"/>
    <w:rsid w:val="00EB104F"/>
    <w:rsid w:val="00EB1A0D"/>
    <w:rsid w:val="00EB1B24"/>
    <w:rsid w:val="00EB1B27"/>
    <w:rsid w:val="00EB1DA8"/>
    <w:rsid w:val="00EB2005"/>
    <w:rsid w:val="00EB4A5A"/>
    <w:rsid w:val="00EB4CFF"/>
    <w:rsid w:val="00EB520B"/>
    <w:rsid w:val="00EB5476"/>
    <w:rsid w:val="00EB54D1"/>
    <w:rsid w:val="00EB5C0D"/>
    <w:rsid w:val="00EB618B"/>
    <w:rsid w:val="00EB6B36"/>
    <w:rsid w:val="00EB6C36"/>
    <w:rsid w:val="00EB70B0"/>
    <w:rsid w:val="00EB7633"/>
    <w:rsid w:val="00EB7736"/>
    <w:rsid w:val="00EC05D5"/>
    <w:rsid w:val="00EC127B"/>
    <w:rsid w:val="00EC2773"/>
    <w:rsid w:val="00EC2DA4"/>
    <w:rsid w:val="00EC2E2D"/>
    <w:rsid w:val="00EC4097"/>
    <w:rsid w:val="00EC430D"/>
    <w:rsid w:val="00EC462B"/>
    <w:rsid w:val="00EC4723"/>
    <w:rsid w:val="00EC56E0"/>
    <w:rsid w:val="00EC591F"/>
    <w:rsid w:val="00EC6057"/>
    <w:rsid w:val="00EC627F"/>
    <w:rsid w:val="00EC630F"/>
    <w:rsid w:val="00EC6847"/>
    <w:rsid w:val="00EC6B57"/>
    <w:rsid w:val="00EC766C"/>
    <w:rsid w:val="00EC7C96"/>
    <w:rsid w:val="00EC7DB6"/>
    <w:rsid w:val="00ED018C"/>
    <w:rsid w:val="00ED06B6"/>
    <w:rsid w:val="00ED08FA"/>
    <w:rsid w:val="00ED15C3"/>
    <w:rsid w:val="00ED162F"/>
    <w:rsid w:val="00ED2E52"/>
    <w:rsid w:val="00ED3024"/>
    <w:rsid w:val="00ED3FFF"/>
    <w:rsid w:val="00ED5CB0"/>
    <w:rsid w:val="00ED5FE4"/>
    <w:rsid w:val="00ED6E4A"/>
    <w:rsid w:val="00ED7170"/>
    <w:rsid w:val="00ED71C5"/>
    <w:rsid w:val="00ED759F"/>
    <w:rsid w:val="00ED7A53"/>
    <w:rsid w:val="00EE100E"/>
    <w:rsid w:val="00EE1133"/>
    <w:rsid w:val="00EE16FA"/>
    <w:rsid w:val="00EE3C42"/>
    <w:rsid w:val="00EE3D4F"/>
    <w:rsid w:val="00EE3F0C"/>
    <w:rsid w:val="00EE4315"/>
    <w:rsid w:val="00EE5297"/>
    <w:rsid w:val="00EE534D"/>
    <w:rsid w:val="00EE5560"/>
    <w:rsid w:val="00EE6D11"/>
    <w:rsid w:val="00EE6F1E"/>
    <w:rsid w:val="00EE702D"/>
    <w:rsid w:val="00EE7DEB"/>
    <w:rsid w:val="00EE7F2D"/>
    <w:rsid w:val="00EF0088"/>
    <w:rsid w:val="00EF0348"/>
    <w:rsid w:val="00EF0411"/>
    <w:rsid w:val="00EF1387"/>
    <w:rsid w:val="00EF1410"/>
    <w:rsid w:val="00EF1D8F"/>
    <w:rsid w:val="00EF1F9C"/>
    <w:rsid w:val="00EF2D84"/>
    <w:rsid w:val="00EF3042"/>
    <w:rsid w:val="00EF372C"/>
    <w:rsid w:val="00EF4366"/>
    <w:rsid w:val="00EF4CD6"/>
    <w:rsid w:val="00EF55A0"/>
    <w:rsid w:val="00EF5A01"/>
    <w:rsid w:val="00EF5FA9"/>
    <w:rsid w:val="00EF63D1"/>
    <w:rsid w:val="00EF6513"/>
    <w:rsid w:val="00EF6683"/>
    <w:rsid w:val="00EF7002"/>
    <w:rsid w:val="00EF72E0"/>
    <w:rsid w:val="00EF769B"/>
    <w:rsid w:val="00EF7F2D"/>
    <w:rsid w:val="00F0007F"/>
    <w:rsid w:val="00F01BA1"/>
    <w:rsid w:val="00F027BA"/>
    <w:rsid w:val="00F02CF5"/>
    <w:rsid w:val="00F02F55"/>
    <w:rsid w:val="00F03E79"/>
    <w:rsid w:val="00F04C89"/>
    <w:rsid w:val="00F04F2D"/>
    <w:rsid w:val="00F05054"/>
    <w:rsid w:val="00F0567E"/>
    <w:rsid w:val="00F0628D"/>
    <w:rsid w:val="00F06446"/>
    <w:rsid w:val="00F06651"/>
    <w:rsid w:val="00F0665F"/>
    <w:rsid w:val="00F06E49"/>
    <w:rsid w:val="00F074BC"/>
    <w:rsid w:val="00F07DE6"/>
    <w:rsid w:val="00F1056C"/>
    <w:rsid w:val="00F107F1"/>
    <w:rsid w:val="00F10FC1"/>
    <w:rsid w:val="00F112FD"/>
    <w:rsid w:val="00F12922"/>
    <w:rsid w:val="00F12BA8"/>
    <w:rsid w:val="00F133A1"/>
    <w:rsid w:val="00F13ECD"/>
    <w:rsid w:val="00F1421B"/>
    <w:rsid w:val="00F14496"/>
    <w:rsid w:val="00F14546"/>
    <w:rsid w:val="00F14763"/>
    <w:rsid w:val="00F1478A"/>
    <w:rsid w:val="00F155CE"/>
    <w:rsid w:val="00F15B5D"/>
    <w:rsid w:val="00F15E0D"/>
    <w:rsid w:val="00F16229"/>
    <w:rsid w:val="00F169C6"/>
    <w:rsid w:val="00F16BF2"/>
    <w:rsid w:val="00F16FD8"/>
    <w:rsid w:val="00F1716E"/>
    <w:rsid w:val="00F176D6"/>
    <w:rsid w:val="00F17962"/>
    <w:rsid w:val="00F17B75"/>
    <w:rsid w:val="00F17EAE"/>
    <w:rsid w:val="00F20AF4"/>
    <w:rsid w:val="00F2143F"/>
    <w:rsid w:val="00F215FB"/>
    <w:rsid w:val="00F216BB"/>
    <w:rsid w:val="00F218D4"/>
    <w:rsid w:val="00F2250A"/>
    <w:rsid w:val="00F23102"/>
    <w:rsid w:val="00F23ED4"/>
    <w:rsid w:val="00F23F36"/>
    <w:rsid w:val="00F24788"/>
    <w:rsid w:val="00F2640F"/>
    <w:rsid w:val="00F26546"/>
    <w:rsid w:val="00F26BDB"/>
    <w:rsid w:val="00F272DE"/>
    <w:rsid w:val="00F27A9D"/>
    <w:rsid w:val="00F27B83"/>
    <w:rsid w:val="00F27C34"/>
    <w:rsid w:val="00F27C58"/>
    <w:rsid w:val="00F27E46"/>
    <w:rsid w:val="00F300CF"/>
    <w:rsid w:val="00F301C2"/>
    <w:rsid w:val="00F302E1"/>
    <w:rsid w:val="00F306CF"/>
    <w:rsid w:val="00F30DB0"/>
    <w:rsid w:val="00F3170F"/>
    <w:rsid w:val="00F31B22"/>
    <w:rsid w:val="00F31B49"/>
    <w:rsid w:val="00F32F56"/>
    <w:rsid w:val="00F32F8C"/>
    <w:rsid w:val="00F33D4F"/>
    <w:rsid w:val="00F34CD6"/>
    <w:rsid w:val="00F35873"/>
    <w:rsid w:val="00F35920"/>
    <w:rsid w:val="00F36108"/>
    <w:rsid w:val="00F361CC"/>
    <w:rsid w:val="00F366A5"/>
    <w:rsid w:val="00F36C5F"/>
    <w:rsid w:val="00F3720E"/>
    <w:rsid w:val="00F37259"/>
    <w:rsid w:val="00F37470"/>
    <w:rsid w:val="00F37998"/>
    <w:rsid w:val="00F37BB8"/>
    <w:rsid w:val="00F405A4"/>
    <w:rsid w:val="00F40D62"/>
    <w:rsid w:val="00F40EBB"/>
    <w:rsid w:val="00F41F05"/>
    <w:rsid w:val="00F42BDA"/>
    <w:rsid w:val="00F433BD"/>
    <w:rsid w:val="00F433D8"/>
    <w:rsid w:val="00F43F1B"/>
    <w:rsid w:val="00F43FE7"/>
    <w:rsid w:val="00F44EC5"/>
    <w:rsid w:val="00F457D1"/>
    <w:rsid w:val="00F45976"/>
    <w:rsid w:val="00F465CE"/>
    <w:rsid w:val="00F46E5A"/>
    <w:rsid w:val="00F47090"/>
    <w:rsid w:val="00F47498"/>
    <w:rsid w:val="00F504BC"/>
    <w:rsid w:val="00F5102E"/>
    <w:rsid w:val="00F512B2"/>
    <w:rsid w:val="00F51D5E"/>
    <w:rsid w:val="00F5264A"/>
    <w:rsid w:val="00F5283D"/>
    <w:rsid w:val="00F529EA"/>
    <w:rsid w:val="00F52ABA"/>
    <w:rsid w:val="00F52B8B"/>
    <w:rsid w:val="00F52BC7"/>
    <w:rsid w:val="00F53BF4"/>
    <w:rsid w:val="00F53CC0"/>
    <w:rsid w:val="00F53FF7"/>
    <w:rsid w:val="00F54010"/>
    <w:rsid w:val="00F54266"/>
    <w:rsid w:val="00F54A85"/>
    <w:rsid w:val="00F54B73"/>
    <w:rsid w:val="00F54CD4"/>
    <w:rsid w:val="00F55043"/>
    <w:rsid w:val="00F553A3"/>
    <w:rsid w:val="00F55683"/>
    <w:rsid w:val="00F56DCF"/>
    <w:rsid w:val="00F57034"/>
    <w:rsid w:val="00F57455"/>
    <w:rsid w:val="00F57C63"/>
    <w:rsid w:val="00F57EB0"/>
    <w:rsid w:val="00F60520"/>
    <w:rsid w:val="00F606CC"/>
    <w:rsid w:val="00F60BE9"/>
    <w:rsid w:val="00F61959"/>
    <w:rsid w:val="00F61EF4"/>
    <w:rsid w:val="00F61FD8"/>
    <w:rsid w:val="00F62415"/>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CD"/>
    <w:rsid w:val="00F71BB8"/>
    <w:rsid w:val="00F72584"/>
    <w:rsid w:val="00F72648"/>
    <w:rsid w:val="00F7290D"/>
    <w:rsid w:val="00F7302F"/>
    <w:rsid w:val="00F73111"/>
    <w:rsid w:val="00F732EC"/>
    <w:rsid w:val="00F736A5"/>
    <w:rsid w:val="00F7372A"/>
    <w:rsid w:val="00F73D08"/>
    <w:rsid w:val="00F73F5F"/>
    <w:rsid w:val="00F74311"/>
    <w:rsid w:val="00F75282"/>
    <w:rsid w:val="00F7586B"/>
    <w:rsid w:val="00F75AA7"/>
    <w:rsid w:val="00F75F2F"/>
    <w:rsid w:val="00F76445"/>
    <w:rsid w:val="00F76ECC"/>
    <w:rsid w:val="00F7726A"/>
    <w:rsid w:val="00F77271"/>
    <w:rsid w:val="00F77AED"/>
    <w:rsid w:val="00F802EE"/>
    <w:rsid w:val="00F80399"/>
    <w:rsid w:val="00F80B2A"/>
    <w:rsid w:val="00F810B6"/>
    <w:rsid w:val="00F81164"/>
    <w:rsid w:val="00F812C8"/>
    <w:rsid w:val="00F8132D"/>
    <w:rsid w:val="00F81685"/>
    <w:rsid w:val="00F818AE"/>
    <w:rsid w:val="00F81B40"/>
    <w:rsid w:val="00F820C4"/>
    <w:rsid w:val="00F82580"/>
    <w:rsid w:val="00F82595"/>
    <w:rsid w:val="00F83291"/>
    <w:rsid w:val="00F8377B"/>
    <w:rsid w:val="00F83829"/>
    <w:rsid w:val="00F83F4F"/>
    <w:rsid w:val="00F84069"/>
    <w:rsid w:val="00F84074"/>
    <w:rsid w:val="00F843D7"/>
    <w:rsid w:val="00F84867"/>
    <w:rsid w:val="00F85536"/>
    <w:rsid w:val="00F85C77"/>
    <w:rsid w:val="00F85D61"/>
    <w:rsid w:val="00F85F05"/>
    <w:rsid w:val="00F8657A"/>
    <w:rsid w:val="00F8679A"/>
    <w:rsid w:val="00F87117"/>
    <w:rsid w:val="00F8736C"/>
    <w:rsid w:val="00F875BB"/>
    <w:rsid w:val="00F8779C"/>
    <w:rsid w:val="00F9030E"/>
    <w:rsid w:val="00F90ADB"/>
    <w:rsid w:val="00F90B8B"/>
    <w:rsid w:val="00F90E78"/>
    <w:rsid w:val="00F91105"/>
    <w:rsid w:val="00F91209"/>
    <w:rsid w:val="00F91B75"/>
    <w:rsid w:val="00F9221F"/>
    <w:rsid w:val="00F928F4"/>
    <w:rsid w:val="00F92C5E"/>
    <w:rsid w:val="00F931C7"/>
    <w:rsid w:val="00F93559"/>
    <w:rsid w:val="00F936F5"/>
    <w:rsid w:val="00F93BA9"/>
    <w:rsid w:val="00F93D72"/>
    <w:rsid w:val="00F93E65"/>
    <w:rsid w:val="00F94070"/>
    <w:rsid w:val="00F94200"/>
    <w:rsid w:val="00F950B5"/>
    <w:rsid w:val="00F9513F"/>
    <w:rsid w:val="00F9566D"/>
    <w:rsid w:val="00F9608A"/>
    <w:rsid w:val="00F965D3"/>
    <w:rsid w:val="00F97352"/>
    <w:rsid w:val="00F97908"/>
    <w:rsid w:val="00F97B43"/>
    <w:rsid w:val="00F97BD8"/>
    <w:rsid w:val="00F97D62"/>
    <w:rsid w:val="00FA07F8"/>
    <w:rsid w:val="00FA105C"/>
    <w:rsid w:val="00FA1449"/>
    <w:rsid w:val="00FA1475"/>
    <w:rsid w:val="00FA148A"/>
    <w:rsid w:val="00FA27C8"/>
    <w:rsid w:val="00FA281A"/>
    <w:rsid w:val="00FA3515"/>
    <w:rsid w:val="00FA3B76"/>
    <w:rsid w:val="00FA3EA8"/>
    <w:rsid w:val="00FA4D66"/>
    <w:rsid w:val="00FA5309"/>
    <w:rsid w:val="00FA5A4E"/>
    <w:rsid w:val="00FA61AE"/>
    <w:rsid w:val="00FA6C67"/>
    <w:rsid w:val="00FA71BC"/>
    <w:rsid w:val="00FB0082"/>
    <w:rsid w:val="00FB0243"/>
    <w:rsid w:val="00FB03A3"/>
    <w:rsid w:val="00FB04A8"/>
    <w:rsid w:val="00FB0DB0"/>
    <w:rsid w:val="00FB1527"/>
    <w:rsid w:val="00FB18F1"/>
    <w:rsid w:val="00FB2537"/>
    <w:rsid w:val="00FB33DC"/>
    <w:rsid w:val="00FB4143"/>
    <w:rsid w:val="00FB4338"/>
    <w:rsid w:val="00FB477E"/>
    <w:rsid w:val="00FB4C9C"/>
    <w:rsid w:val="00FB593E"/>
    <w:rsid w:val="00FB5F9E"/>
    <w:rsid w:val="00FB6165"/>
    <w:rsid w:val="00FB697F"/>
    <w:rsid w:val="00FB6C1E"/>
    <w:rsid w:val="00FB6D61"/>
    <w:rsid w:val="00FB7C13"/>
    <w:rsid w:val="00FB7C98"/>
    <w:rsid w:val="00FC0150"/>
    <w:rsid w:val="00FC03AB"/>
    <w:rsid w:val="00FC054F"/>
    <w:rsid w:val="00FC0A32"/>
    <w:rsid w:val="00FC1F10"/>
    <w:rsid w:val="00FC292F"/>
    <w:rsid w:val="00FC3684"/>
    <w:rsid w:val="00FC36AD"/>
    <w:rsid w:val="00FC36FA"/>
    <w:rsid w:val="00FC4729"/>
    <w:rsid w:val="00FC4A8C"/>
    <w:rsid w:val="00FC53A7"/>
    <w:rsid w:val="00FC53DB"/>
    <w:rsid w:val="00FC550D"/>
    <w:rsid w:val="00FC5FC2"/>
    <w:rsid w:val="00FC6177"/>
    <w:rsid w:val="00FC61D4"/>
    <w:rsid w:val="00FC629A"/>
    <w:rsid w:val="00FC63D1"/>
    <w:rsid w:val="00FC7528"/>
    <w:rsid w:val="00FC7B1B"/>
    <w:rsid w:val="00FD0572"/>
    <w:rsid w:val="00FD0A95"/>
    <w:rsid w:val="00FD0FA2"/>
    <w:rsid w:val="00FD1925"/>
    <w:rsid w:val="00FD1A97"/>
    <w:rsid w:val="00FD2D7B"/>
    <w:rsid w:val="00FD37F6"/>
    <w:rsid w:val="00FD3C55"/>
    <w:rsid w:val="00FD4589"/>
    <w:rsid w:val="00FD473E"/>
    <w:rsid w:val="00FD4A29"/>
    <w:rsid w:val="00FD51F1"/>
    <w:rsid w:val="00FD5667"/>
    <w:rsid w:val="00FD614B"/>
    <w:rsid w:val="00FD628E"/>
    <w:rsid w:val="00FD7089"/>
    <w:rsid w:val="00FD7DF9"/>
    <w:rsid w:val="00FD7F58"/>
    <w:rsid w:val="00FE005B"/>
    <w:rsid w:val="00FE0B51"/>
    <w:rsid w:val="00FE0B78"/>
    <w:rsid w:val="00FE0BB6"/>
    <w:rsid w:val="00FE0ED4"/>
    <w:rsid w:val="00FE11C1"/>
    <w:rsid w:val="00FE1326"/>
    <w:rsid w:val="00FE165E"/>
    <w:rsid w:val="00FE1EAB"/>
    <w:rsid w:val="00FE3465"/>
    <w:rsid w:val="00FE5402"/>
    <w:rsid w:val="00FE67CF"/>
    <w:rsid w:val="00FE6D20"/>
    <w:rsid w:val="00FE6FB9"/>
    <w:rsid w:val="00FE7116"/>
    <w:rsid w:val="00FE7288"/>
    <w:rsid w:val="00FE7549"/>
    <w:rsid w:val="00FE7790"/>
    <w:rsid w:val="00FE7BCC"/>
    <w:rsid w:val="00FF0A78"/>
    <w:rsid w:val="00FF0E60"/>
    <w:rsid w:val="00FF1037"/>
    <w:rsid w:val="00FF126D"/>
    <w:rsid w:val="00FF1633"/>
    <w:rsid w:val="00FF1A1C"/>
    <w:rsid w:val="00FF2310"/>
    <w:rsid w:val="00FF2E73"/>
    <w:rsid w:val="00FF3890"/>
    <w:rsid w:val="00FF399F"/>
    <w:rsid w:val="00FF3AC4"/>
    <w:rsid w:val="00FF4AE2"/>
    <w:rsid w:val="00FF4EAF"/>
    <w:rsid w:val="00FF50A8"/>
    <w:rsid w:val="00FF5105"/>
    <w:rsid w:val="00FF571E"/>
    <w:rsid w:val="00FF5B3B"/>
    <w:rsid w:val="00FF5BBA"/>
    <w:rsid w:val="00FF6859"/>
    <w:rsid w:val="00FF69F9"/>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
    <w:link w:val="af"/>
    <w:uiPriority w:val="34"/>
    <w:qFormat/>
    <w:locked/>
    <w:rsid w:val="00CE0F0C"/>
    <w:rPr>
      <w:sz w:val="22"/>
      <w:szCs w:val="22"/>
    </w:rPr>
  </w:style>
  <w:style w:type="paragraph" w:styleId="af4">
    <w:name w:val="Revision"/>
    <w:hidden/>
    <w:uiPriority w:val="99"/>
    <w:semiHidden/>
    <w:rsid w:val="008C4C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0C8E8-D2C3-44DA-9706-5DE5EBA8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2019-02-15T03:29:00Z</dcterms:created>
  <dcterms:modified xsi:type="dcterms:W3CDTF">2019-02-15T12:39:00Z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(3)c5p4TMUpaDuEQWcNzemXrjcvYgFzaE5d6HX4S6R84OXYpf6kQXTdSw54oxuVdt+Nh/3U8P9h
5dRwnX1qqCAUPx6IPRfwHURXI1XPiJRDKW8X38Z6WY7e1D+BEsitLQGVhdCs2harytKsJyP4
6zReAkivt9t1iiIn09FlN6KFOASaOnBry5pvea6JX2G967n0R2F+6FVmxnSNarkGL9kqfr/w
lF7VPjKDKqf7A2xOf4</vt:lpwstr>
  </property>
  <property fmtid="{D5CDD505-2E9C-101B-9397-08002B2CF9AE}" pid="13" name="_2015_ms_pID_725343_00">
    <vt:lpwstr>_2015_ms_pID_725343</vt:lpwstr>
  </property>
  <property fmtid="{D5CDD505-2E9C-101B-9397-08002B2CF9AE}" pid="14" name="_2015_ms_pID_7253431">
    <vt:lpwstr>Lhd6PDQcmlutcz+nNjWrleDPhC69QZRKaQ8pqdpn0Ple+F5eYNtOjv
f6nsnqJYYbos2TLx/jP3OxRL54Jq1GA1SWbnUXm2mS7HcibewnGO+QrR6pTOdqb6XTTZypL9
FKzGl+REbg/T7xyt2cBKuOhXO1qpe8Bp8OY3OB+ly2F0VPPCWFT1deO+fw1gtb8bjH+K2TgF
N2O0RzInt9WLXUNqZrB3C16oEEC4EHiQjc1K</vt:lpwstr>
  </property>
  <property fmtid="{D5CDD505-2E9C-101B-9397-08002B2CF9AE}" pid="15" name="_2015_ms_pID_7253431_00">
    <vt:lpwstr>_2015_ms_pID_7253431</vt:lpwstr>
  </property>
  <property fmtid="{D5CDD505-2E9C-101B-9397-08002B2CF9AE}" pid="16" name="_2015_ms_pID_7253432">
    <vt:lpwstr>mu1Of1d9ioLrgLPvOZCB3OtmMX0CadGUcn57
ALS+tEXHY7ToE5wtjsx/SgkHz6OU7uziFSIAhBjbFXrhvgi/1xc=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1550143583</vt:lpwstr>
  </property>
</Properties>
</file>