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A6A" w:rsidRPr="00ED718B" w:rsidRDefault="00831A6A" w:rsidP="00831A6A">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1C232021" wp14:editId="0A9458E0">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726C6C"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sidRPr="00ED718B">
        <w:rPr>
          <w:rFonts w:ascii="Times New Roman" w:hAnsi="Times New Roman" w:cs="Times New Roman"/>
          <w:b/>
          <w:kern w:val="2"/>
          <w:lang w:eastAsia="zh-CN"/>
        </w:rPr>
        <w:tab/>
      </w:r>
      <w:r w:rsidRPr="00447636">
        <w:rPr>
          <w:rFonts w:ascii="Nokia Pure Text" w:hAnsi="Nokia Pure Text" w:cs="Nokia Pure Text" w:hint="eastAsia"/>
          <w:b/>
          <w:lang w:eastAsia="zh-CN"/>
        </w:rPr>
        <w:t>R1-19</w:t>
      </w:r>
      <w:r w:rsidR="00447636" w:rsidRPr="00447636">
        <w:rPr>
          <w:rFonts w:ascii="Nokia Pure Text" w:hAnsi="Nokia Pure Text" w:cs="Nokia Pure Text"/>
          <w:b/>
          <w:lang w:eastAsia="zh-CN"/>
        </w:rPr>
        <w:t>03103</w:t>
      </w:r>
    </w:p>
    <w:p w:rsidR="00831A6A" w:rsidRPr="00BE6F0C" w:rsidRDefault="00831A6A" w:rsidP="00831A6A">
      <w:pPr>
        <w:tabs>
          <w:tab w:val="right" w:pos="9216"/>
        </w:tabs>
        <w:spacing w:after="0" w:line="360" w:lineRule="auto"/>
        <w:jc w:val="left"/>
        <w:rPr>
          <w:rFonts w:ascii="Times New Roman" w:hAnsi="Times New Roman" w:cs="Times New Roman"/>
          <w:b/>
          <w:kern w:val="2"/>
          <w:lang w:eastAsia="zh-CN"/>
        </w:rPr>
      </w:pPr>
      <w:r w:rsidRPr="00BE6F0C">
        <w:rPr>
          <w:rFonts w:ascii="Times New Roman" w:hAnsi="Times New Roman" w:cs="Times New Roman" w:hint="eastAsia"/>
          <w:b/>
          <w:kern w:val="2"/>
          <w:lang w:val="en-GB" w:eastAsia="zh-CN"/>
        </w:rPr>
        <w:t>Athens, Greece, 25</w:t>
      </w:r>
      <w:r w:rsidR="00E219E8" w:rsidRPr="00E219E8">
        <w:rPr>
          <w:rFonts w:ascii="Times New Roman" w:hAnsi="Times New Roman" w:cs="Times New Roman"/>
          <w:b/>
          <w:kern w:val="2"/>
          <w:vertAlign w:val="superscript"/>
          <w:lang w:val="en-GB" w:eastAsia="zh-CN"/>
        </w:rPr>
        <w:t>th</w:t>
      </w:r>
      <w:r w:rsidR="00E219E8">
        <w:rPr>
          <w:rFonts w:ascii="Times New Roman" w:hAnsi="Times New Roman" w:cs="Times New Roman"/>
          <w:b/>
          <w:kern w:val="2"/>
          <w:lang w:val="en-GB" w:eastAsia="zh-CN"/>
        </w:rPr>
        <w:t xml:space="preserve"> February</w:t>
      </w:r>
      <w:r w:rsidRPr="00BE6F0C">
        <w:rPr>
          <w:rFonts w:ascii="Times New Roman" w:hAnsi="Times New Roman" w:cs="Times New Roman" w:hint="eastAsia"/>
          <w:b/>
          <w:kern w:val="2"/>
          <w:lang w:val="en-GB" w:eastAsia="zh-CN"/>
        </w:rPr>
        <w:t xml:space="preserve"> </w:t>
      </w:r>
      <w:r>
        <w:rPr>
          <w:rFonts w:ascii="Times New Roman" w:hAnsi="Times New Roman" w:cs="Times New Roman" w:hint="eastAsia"/>
          <w:b/>
          <w:kern w:val="2"/>
          <w:lang w:val="en-GB" w:eastAsia="zh-CN"/>
        </w:rPr>
        <w:t>-</w:t>
      </w:r>
      <w:r w:rsidRPr="00BE6F0C">
        <w:rPr>
          <w:rFonts w:ascii="Times New Roman" w:hAnsi="Times New Roman" w:cs="Times New Roman" w:hint="eastAsia"/>
          <w:b/>
          <w:kern w:val="2"/>
          <w:lang w:val="en-GB" w:eastAsia="zh-CN"/>
        </w:rPr>
        <w:t xml:space="preserve"> 1</w:t>
      </w:r>
      <w:r w:rsidR="00E219E8" w:rsidRPr="00E219E8">
        <w:rPr>
          <w:rFonts w:ascii="Times New Roman" w:hAnsi="Times New Roman" w:cs="Times New Roman"/>
          <w:b/>
          <w:kern w:val="2"/>
          <w:vertAlign w:val="superscript"/>
          <w:lang w:val="en-GB" w:eastAsia="zh-CN"/>
        </w:rPr>
        <w:t>st</w:t>
      </w:r>
      <w:r w:rsidR="00E219E8">
        <w:rPr>
          <w:rFonts w:ascii="Times New Roman" w:hAnsi="Times New Roman" w:cs="Times New Roman"/>
          <w:b/>
          <w:kern w:val="2"/>
          <w:lang w:val="en-GB" w:eastAsia="zh-CN"/>
        </w:rPr>
        <w:t xml:space="preserve"> March</w:t>
      </w:r>
      <w:r w:rsidRPr="00BE6F0C">
        <w:rPr>
          <w:rFonts w:ascii="Times New Roman" w:hAnsi="Times New Roman" w:cs="Times New Roman" w:hint="eastAsia"/>
          <w:b/>
          <w:kern w:val="2"/>
          <w:lang w:val="en-GB" w:eastAsia="zh-CN"/>
        </w:rPr>
        <w:t>, 2019</w:t>
      </w:r>
    </w:p>
    <w:p w:rsidR="001019E4" w:rsidRPr="00143D91" w:rsidRDefault="001019E4" w:rsidP="001019E4">
      <w:pPr>
        <w:pBdr>
          <w:top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922705">
        <w:rPr>
          <w:rFonts w:ascii="Times New Roman" w:hAnsi="Times New Roman" w:cs="Times New Roman"/>
          <w:b/>
          <w:kern w:val="2"/>
          <w:lang w:eastAsia="zh-CN"/>
        </w:rPr>
        <w:tab/>
      </w:r>
      <w:r w:rsidR="009A6752">
        <w:rPr>
          <w:rFonts w:ascii="Times New Roman" w:hAnsi="Times New Roman" w:cs="Times New Roman"/>
          <w:b/>
          <w:kern w:val="2"/>
          <w:lang w:eastAsia="zh-CN"/>
        </w:rPr>
        <w:t>7.2.8.6</w:t>
      </w: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9A6752" w:rsidRPr="009A6752">
        <w:rPr>
          <w:rFonts w:ascii="Times New Roman" w:hAnsi="Times New Roman" w:cs="Times New Roman"/>
          <w:b/>
          <w:kern w:val="2"/>
          <w:lang w:eastAsia="zh-CN"/>
        </w:rPr>
        <w:t>Evaluation results of full power transmission for UL MIMO with multiple PAs</w:t>
      </w:r>
    </w:p>
    <w:p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rsidR="007F7407" w:rsidRDefault="007F7407" w:rsidP="007F7407">
      <w:pPr>
        <w:rPr>
          <w:rFonts w:ascii="Times New Roman" w:hAnsi="Times New Roman" w:cs="Times New Roman"/>
          <w:kern w:val="2"/>
          <w:lang w:val="en-GB" w:eastAsia="zh-CN"/>
        </w:rPr>
      </w:pPr>
      <w:r w:rsidRPr="00922705">
        <w:rPr>
          <w:rFonts w:ascii="Times New Roman" w:hAnsi="Times New Roman" w:cs="Times New Roman"/>
          <w:kern w:val="2"/>
          <w:lang w:val="en-GB" w:eastAsia="zh-CN"/>
        </w:rPr>
        <w:t xml:space="preserve">In </w:t>
      </w:r>
      <w:r>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Pr>
          <w:rFonts w:ascii="Times New Roman" w:hAnsi="Times New Roman" w:cs="Times New Roman"/>
          <w:kern w:val="2"/>
          <w:lang w:val="en-GB" w:eastAsia="zh-CN"/>
        </w:rPr>
        <w:t>the main scope for enhancement to allow full power UL transmission was agreed [1]:</w:t>
      </w:r>
      <w:r w:rsidRPr="00922705">
        <w:rPr>
          <w:rFonts w:ascii="Times New Roman" w:hAnsi="Times New Roman" w:cs="Times New Roman"/>
          <w:kern w:val="2"/>
          <w:lang w:val="en-GB" w:eastAsia="zh-CN"/>
        </w:rPr>
        <w:t xml:space="preserve"> </w:t>
      </w:r>
    </w:p>
    <w:p w:rsidR="00294871" w:rsidRPr="00166F15" w:rsidRDefault="00294871" w:rsidP="00294871">
      <w:pPr>
        <w:ind w:left="1440" w:hanging="1440"/>
        <w:rPr>
          <w:b/>
          <w:highlight w:val="green"/>
          <w:lang w:eastAsia="x-none"/>
        </w:rPr>
      </w:pPr>
      <w:r w:rsidRPr="00166F15">
        <w:rPr>
          <w:b/>
          <w:highlight w:val="green"/>
          <w:lang w:eastAsia="x-none"/>
        </w:rPr>
        <w:t>Agreement</w:t>
      </w:r>
    </w:p>
    <w:p w:rsidR="00294871" w:rsidRPr="00294871" w:rsidRDefault="00294871" w:rsidP="00294871">
      <w:pPr>
        <w:rPr>
          <w:rFonts w:ascii="Times New Roman" w:hAnsi="Times New Roman" w:cs="Times New Roman"/>
        </w:rPr>
      </w:pPr>
      <w:r w:rsidRPr="00294871">
        <w:rPr>
          <w:rFonts w:ascii="Times New Roman" w:hAnsi="Times New Roman" w:cs="Times New Roman"/>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rsidR="00294871" w:rsidRPr="00294871" w:rsidRDefault="00294871" w:rsidP="00294871">
      <w:pPr>
        <w:pStyle w:val="af"/>
        <w:numPr>
          <w:ilvl w:val="0"/>
          <w:numId w:val="27"/>
        </w:numPr>
        <w:spacing w:after="0" w:line="240" w:lineRule="auto"/>
        <w:contextualSpacing/>
        <w:rPr>
          <w:rFonts w:ascii="Times New Roman" w:eastAsia="宋体" w:hAnsi="Times New Roman"/>
        </w:rPr>
      </w:pPr>
      <w:r w:rsidRPr="00294871">
        <w:rPr>
          <w:rFonts w:ascii="Times New Roman" w:eastAsia="宋体" w:hAnsi="Times New Roman"/>
        </w:rPr>
        <w:t xml:space="preserve">UE capability 1: for the UE to support full Tx power in UL transmission, full rated PAs on each Tx chain is supported with a new UE capability </w:t>
      </w:r>
    </w:p>
    <w:p w:rsidR="00294871" w:rsidRPr="00294871" w:rsidRDefault="00294871" w:rsidP="00294871">
      <w:pPr>
        <w:pStyle w:val="af"/>
        <w:widowControl w:val="0"/>
        <w:numPr>
          <w:ilvl w:val="1"/>
          <w:numId w:val="26"/>
        </w:numPr>
        <w:spacing w:after="0" w:line="240" w:lineRule="auto"/>
        <w:rPr>
          <w:rFonts w:ascii="Times New Roman" w:hAnsi="Times New Roman"/>
        </w:rPr>
      </w:pPr>
      <w:r w:rsidRPr="00294871">
        <w:rPr>
          <w:rFonts w:ascii="Times New Roman" w:hAnsi="Times New Roman"/>
        </w:rPr>
        <w:t xml:space="preserve">FFS: detailed power scaling description </w:t>
      </w:r>
    </w:p>
    <w:p w:rsidR="00294871" w:rsidRPr="00294871" w:rsidRDefault="00294871" w:rsidP="00294871">
      <w:pPr>
        <w:pStyle w:val="af"/>
        <w:widowControl w:val="0"/>
        <w:numPr>
          <w:ilvl w:val="1"/>
          <w:numId w:val="26"/>
        </w:numPr>
        <w:spacing w:after="0" w:line="240" w:lineRule="auto"/>
        <w:rPr>
          <w:rFonts w:ascii="Times New Roman" w:hAnsi="Times New Roman"/>
        </w:rPr>
      </w:pPr>
      <w:r w:rsidRPr="00294871">
        <w:rPr>
          <w:rFonts w:ascii="Times New Roman" w:hAnsi="Times New Roman"/>
        </w:rPr>
        <w:t>Note: Full Tx power means UE delivers total power of 23dBm for PC3</w:t>
      </w:r>
    </w:p>
    <w:p w:rsidR="00294871" w:rsidRPr="00294871" w:rsidRDefault="00294871" w:rsidP="00294871">
      <w:pPr>
        <w:pStyle w:val="af"/>
        <w:numPr>
          <w:ilvl w:val="0"/>
          <w:numId w:val="27"/>
        </w:numPr>
        <w:spacing w:after="0" w:line="240" w:lineRule="auto"/>
        <w:contextualSpacing/>
        <w:rPr>
          <w:rFonts w:ascii="Times New Roman" w:eastAsia="宋体" w:hAnsi="Times New Roman"/>
        </w:rPr>
      </w:pPr>
      <w:r w:rsidRPr="00294871">
        <w:rPr>
          <w:rFonts w:ascii="Times New Roman" w:eastAsia="宋体" w:hAnsi="Times New Roman"/>
        </w:rPr>
        <w:t xml:space="preserve">UE capability 2: for the UE to support full Tx power in UL transmission, no Tx chain is assumed to deliver full power with the new UE capability </w:t>
      </w:r>
    </w:p>
    <w:p w:rsidR="00294871" w:rsidRPr="00294871" w:rsidRDefault="00294871" w:rsidP="00294871">
      <w:pPr>
        <w:pStyle w:val="af"/>
        <w:widowControl w:val="0"/>
        <w:numPr>
          <w:ilvl w:val="1"/>
          <w:numId w:val="26"/>
        </w:numPr>
        <w:spacing w:after="0" w:line="240" w:lineRule="auto"/>
        <w:rPr>
          <w:rFonts w:ascii="Times New Roman" w:hAnsi="Times New Roman"/>
        </w:rPr>
      </w:pPr>
      <w:r w:rsidRPr="00294871">
        <w:rPr>
          <w:rFonts w:ascii="Times New Roman" w:hAnsi="Times New Roman"/>
        </w:rPr>
        <w:t>FFS: detailed design</w:t>
      </w:r>
    </w:p>
    <w:p w:rsidR="00294871" w:rsidRPr="00294871" w:rsidRDefault="00294871" w:rsidP="00294871">
      <w:pPr>
        <w:pStyle w:val="af"/>
        <w:numPr>
          <w:ilvl w:val="0"/>
          <w:numId w:val="27"/>
        </w:numPr>
        <w:spacing w:after="0" w:line="240" w:lineRule="auto"/>
        <w:contextualSpacing/>
        <w:rPr>
          <w:rFonts w:ascii="Times New Roman" w:eastAsia="宋体" w:hAnsi="Times New Roman"/>
        </w:rPr>
      </w:pPr>
      <w:r w:rsidRPr="00294871">
        <w:rPr>
          <w:rFonts w:ascii="Times New Roman" w:eastAsia="宋体" w:hAnsi="Times New Roman"/>
        </w:rPr>
        <w:t>UE capability 3: for the UE to support full Tx power in UL transmission, subset of Tx chains with full rated PAs is supported with a new UE capability</w:t>
      </w:r>
    </w:p>
    <w:p w:rsidR="00294871" w:rsidRPr="00294871" w:rsidRDefault="00294871" w:rsidP="00294871">
      <w:pPr>
        <w:rPr>
          <w:rFonts w:ascii="Times New Roman" w:hAnsi="Times New Roman" w:cs="Times New Roman"/>
        </w:rPr>
      </w:pPr>
      <w:r w:rsidRPr="00294871">
        <w:rPr>
          <w:rFonts w:ascii="Times New Roman" w:hAnsi="Times New Roman" w:cs="Times New Roman"/>
        </w:rPr>
        <w:t>FFS: Whether all three capabilities will be specified or a subset will be specified</w:t>
      </w:r>
    </w:p>
    <w:p w:rsidR="00294871" w:rsidRPr="00294871" w:rsidRDefault="00294871" w:rsidP="00294871">
      <w:pPr>
        <w:rPr>
          <w:rFonts w:ascii="Times New Roman" w:hAnsi="Times New Roman" w:cs="Times New Roman"/>
        </w:rPr>
      </w:pPr>
      <w:r w:rsidRPr="00294871">
        <w:rPr>
          <w:rFonts w:ascii="Times New Roman" w:hAnsi="Times New Roman" w:cs="Times New Roman"/>
        </w:rPr>
        <w:t>FFS: UE capability signalling/reporting details</w:t>
      </w:r>
    </w:p>
    <w:p w:rsidR="00294871" w:rsidRPr="00294871" w:rsidRDefault="00294871" w:rsidP="00294871">
      <w:pPr>
        <w:rPr>
          <w:rFonts w:ascii="Times New Roman" w:hAnsi="Times New Roman" w:cs="Times New Roman"/>
        </w:rPr>
      </w:pPr>
      <w:r w:rsidRPr="00294871">
        <w:rPr>
          <w:rFonts w:ascii="Times New Roman" w:hAnsi="Times New Roman" w:cs="Times New Roman"/>
        </w:rPr>
        <w:t>Note: Two or more of the above capabilities could be merged depending on the further details</w:t>
      </w:r>
    </w:p>
    <w:p w:rsidR="007F7407" w:rsidRPr="00144731" w:rsidRDefault="007F7407" w:rsidP="007F7407">
      <w:pPr>
        <w:ind w:left="720" w:hanging="720"/>
        <w:rPr>
          <w:rFonts w:ascii="Times New Roman" w:hAnsi="Times New Roman" w:cs="Times New Roman"/>
          <w:b/>
          <w:highlight w:val="green"/>
        </w:rPr>
      </w:pPr>
      <w:bookmarkStart w:id="0" w:name="_GoBack"/>
      <w:bookmarkEnd w:id="0"/>
      <w:r w:rsidRPr="00144731">
        <w:rPr>
          <w:rFonts w:ascii="Times New Roman" w:hAnsi="Times New Roman" w:cs="Times New Roman"/>
          <w:b/>
          <w:highlight w:val="green"/>
        </w:rPr>
        <w:t>Agreement</w:t>
      </w:r>
    </w:p>
    <w:p w:rsidR="007F7407" w:rsidRPr="009472DD" w:rsidRDefault="007F7407" w:rsidP="007F7407">
      <w:pPr>
        <w:spacing w:after="60"/>
        <w:rPr>
          <w:rFonts w:ascii="Times New Roman" w:hAnsi="Times New Roman" w:cs="Times New Roman"/>
          <w:kern w:val="2"/>
          <w:lang w:val="en-GB" w:eastAsia="zh-CN"/>
        </w:rPr>
      </w:pPr>
      <w:r w:rsidRPr="009472DD">
        <w:rPr>
          <w:rFonts w:ascii="Times New Roman" w:hAnsi="Times New Roman" w:cs="Times New Roman"/>
          <w:kern w:val="2"/>
          <w:lang w:val="en-GB" w:eastAsia="zh-CN"/>
        </w:rPr>
        <w:t>Full TX power UL transmission with multiple power amplifier is supported at least for codebook based UL transmission for non-coherent and partial/non-coherent capable UEs</w:t>
      </w:r>
    </w:p>
    <w:p w:rsidR="007F7407" w:rsidRPr="00ED44AE" w:rsidRDefault="007F7407" w:rsidP="007F7407">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ED44AE">
        <w:rPr>
          <w:rFonts w:ascii="Times New Roman" w:hAnsi="Times New Roman"/>
          <w:sz w:val="22"/>
        </w:rPr>
        <w:t>This specification support is a UE optional feature</w:t>
      </w:r>
    </w:p>
    <w:p w:rsidR="007F7407" w:rsidRPr="007F7407" w:rsidRDefault="007F7407" w:rsidP="005A1671">
      <w:pPr>
        <w:pStyle w:val="af"/>
        <w:numPr>
          <w:ilvl w:val="0"/>
          <w:numId w:val="21"/>
        </w:numPr>
        <w:overflowPunct w:val="0"/>
        <w:autoSpaceDE w:val="0"/>
        <w:autoSpaceDN w:val="0"/>
        <w:adjustRightInd w:val="0"/>
        <w:spacing w:after="60" w:line="240" w:lineRule="auto"/>
        <w:ind w:left="714" w:hanging="357"/>
        <w:contextualSpacing/>
        <w:jc w:val="left"/>
        <w:textAlignment w:val="baseline"/>
        <w:rPr>
          <w:rFonts w:ascii="Times New Roman" w:hAnsi="Times New Roman"/>
          <w:sz w:val="22"/>
        </w:rPr>
      </w:pPr>
      <w:r w:rsidRPr="00ED44AE">
        <w:rPr>
          <w:rFonts w:ascii="Times New Roman" w:hAnsi="Times New Roman"/>
          <w:sz w:val="22"/>
        </w:rPr>
        <w:t>FFS: Whether this applies for the entire codebook or subset of codebook</w:t>
      </w:r>
    </w:p>
    <w:p w:rsidR="005A1671" w:rsidRPr="00824A6F" w:rsidRDefault="005A1671" w:rsidP="005A1671">
      <w:pPr>
        <w:rPr>
          <w:rFonts w:ascii="Times New Roman" w:hAnsi="Times New Roman" w:cs="Times New Roman"/>
          <w:kern w:val="2"/>
          <w:lang w:val="en-GB" w:eastAsia="zh-CN"/>
        </w:rPr>
      </w:pPr>
      <w:r>
        <w:rPr>
          <w:rFonts w:ascii="Times New Roman" w:hAnsi="Times New Roman" w:cs="Times New Roman"/>
          <w:kern w:val="2"/>
          <w:lang w:val="en-GB" w:eastAsia="zh-CN"/>
        </w:rPr>
        <w:t>Several options or combination of the optio</w:t>
      </w:r>
      <w:r w:rsidR="007F7407">
        <w:rPr>
          <w:rFonts w:ascii="Times New Roman" w:hAnsi="Times New Roman" w:cs="Times New Roman"/>
          <w:kern w:val="2"/>
          <w:lang w:val="en-GB" w:eastAsia="zh-CN"/>
        </w:rPr>
        <w:t>ns from the last two meetings</w:t>
      </w:r>
      <w:r>
        <w:rPr>
          <w:rFonts w:ascii="Times New Roman" w:hAnsi="Times New Roman" w:cs="Times New Roman"/>
          <w:kern w:val="2"/>
          <w:lang w:val="en-GB" w:eastAsia="zh-CN"/>
        </w:rPr>
        <w:t xml:space="preserve"> listed for further discussion:</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1: Refinement/adjustment of UL codebook is supported</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2: UE transparently apply a small cyclic or linear delay</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4: Up to UE implementation with UE capability signalling of full power transmission in UL</w:t>
      </w:r>
    </w:p>
    <w:p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sidRPr="00AF2A3A">
        <w:rPr>
          <w:rFonts w:ascii="Times New Roman" w:hAnsi="Times New Roman"/>
          <w:sz w:val="21"/>
        </w:rPr>
        <w:t xml:space="preserve">ption 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00E33F91" w:rsidRPr="00AF2A3A">
        <w:rPr>
          <w:rFonts w:ascii="Times New Roman" w:hAnsi="Times New Roman"/>
          <w:sz w:val="21"/>
        </w:rPr>
        <w:t xml:space="preserve"> o</w:t>
      </w:r>
      <w:r w:rsidRPr="00AF2A3A">
        <w:rPr>
          <w:rFonts w:ascii="Times New Roman" w:hAnsi="Times New Roman"/>
          <w:sz w:val="21"/>
        </w:rPr>
        <w:t xml:space="preserve">f a PUSCH transmission power is scaled by a ratio </w:t>
      </w:r>
      <w:r w:rsidRPr="00AF2A3A">
        <w:rPr>
          <w:rFonts w:ascii="Times New Roman" w:hAnsi="Times New Roman" w:hint="eastAsia"/>
          <w:sz w:val="21"/>
        </w:rPr>
        <w:sym w:font="Symbol" w:char="F061"/>
      </w:r>
      <w:r w:rsidRPr="00AF2A3A">
        <w:rPr>
          <w:rFonts w:ascii="Times New Roman" w:hAnsi="Times New Roman"/>
          <w:sz w:val="21"/>
        </w:rPr>
        <w:t xml:space="preserve">Rel-16. The value of </w:t>
      </w:r>
      <w:r w:rsidRPr="00AF2A3A">
        <w:rPr>
          <w:rFonts w:ascii="Times New Roman" w:hAnsi="Times New Roman" w:hint="eastAsia"/>
          <w:sz w:val="21"/>
        </w:rPr>
        <w:sym w:font="Symbol" w:char="F061"/>
      </w:r>
      <w:r w:rsidRPr="00AF2A3A">
        <w:rPr>
          <w:rFonts w:ascii="Times New Roman" w:hAnsi="Times New Roman"/>
          <w:sz w:val="21"/>
        </w:rPr>
        <w:t>Rel-16 is selected up to UE implementation within the range of [</w:t>
      </w:r>
      <w:r w:rsidRPr="00AF2A3A">
        <w:rPr>
          <w:rFonts w:ascii="Times New Roman" w:hAnsi="Times New Roman" w:hint="eastAsia"/>
          <w:sz w:val="21"/>
        </w:rPr>
        <w:sym w:font="Symbol" w:char="F061"/>
      </w:r>
      <w:r w:rsidRPr="00AF2A3A">
        <w:rPr>
          <w:rFonts w:ascii="Times New Roman" w:hAnsi="Times New Roman"/>
          <w:sz w:val="21"/>
        </w:rPr>
        <w:t xml:space="preserve">Rel-15, 1],  where </w:t>
      </w:r>
      <w:r w:rsidRPr="00AF2A3A">
        <w:rPr>
          <w:rFonts w:ascii="Times New Roman" w:hAnsi="Times New Roman" w:hint="eastAsia"/>
          <w:sz w:val="21"/>
        </w:rPr>
        <w:sym w:font="Symbol" w:char="F061"/>
      </w:r>
      <w:r w:rsidRPr="00AF2A3A">
        <w:rPr>
          <w:rFonts w:ascii="Times New Roman" w:hAnsi="Times New Roman"/>
          <w:sz w:val="21"/>
        </w:rPr>
        <w:t xml:space="preserve">Rel-15 is the ratio of the number of antenna ports with a non-zero PUSCH transmission power to the number of configured antenna ports for the PUSCH transmission scheme as defined in NR Rel-15 specification. </w:t>
      </w:r>
    </w:p>
    <w:p w:rsidR="005669FB" w:rsidRPr="00F43A3E" w:rsidRDefault="005A1671" w:rsidP="00F43A3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lastRenderedPageBreak/>
        <w:t xml:space="preserve">UE is required to maintain consistent </w:t>
      </w:r>
      <w:r w:rsidRPr="00AF2A3A">
        <w:rPr>
          <w:rFonts w:ascii="Times New Roman" w:hAnsi="Times New Roman" w:hint="eastAsia"/>
          <w:sz w:val="21"/>
        </w:rPr>
        <w:sym w:font="Symbol" w:char="F061"/>
      </w:r>
      <w:r w:rsidRPr="00AF2A3A">
        <w:rPr>
          <w:rFonts w:ascii="Times New Roman" w:hAnsi="Times New Roman"/>
          <w:sz w:val="21"/>
        </w:rPr>
        <w:t>Rel-16 value on different occasions of PUSCH transmissions with the same precoder for PUSCH</w:t>
      </w:r>
    </w:p>
    <w:p w:rsidR="005669FB" w:rsidRPr="00F43A3E" w:rsidRDefault="005669FB" w:rsidP="00F43A3E">
      <w:pPr>
        <w:rPr>
          <w:rFonts w:ascii="Times New Roman" w:hAnsi="Times New Roman" w:cs="Times New Roman"/>
          <w:lang w:eastAsia="zh-CN"/>
        </w:rPr>
      </w:pPr>
      <w:r w:rsidRPr="00F43A3E">
        <w:rPr>
          <w:rFonts w:ascii="Times New Roman" w:hAnsi="Times New Roman" w:cs="Times New Roman"/>
          <w:lang w:eastAsia="zh-CN"/>
        </w:rPr>
        <w:t xml:space="preserve">In this paper, we </w:t>
      </w:r>
      <w:r w:rsidR="00294871">
        <w:rPr>
          <w:rFonts w:ascii="Times New Roman" w:hAnsi="Times New Roman" w:cs="Times New Roman"/>
          <w:lang w:eastAsia="zh-CN"/>
        </w:rPr>
        <w:t xml:space="preserve">compared </w:t>
      </w:r>
      <w:r w:rsidRPr="00F43A3E">
        <w:rPr>
          <w:rFonts w:ascii="Times New Roman" w:hAnsi="Times New Roman" w:cs="Times New Roman"/>
          <w:lang w:eastAsia="zh-CN"/>
        </w:rPr>
        <w:t>potential solutions.</w:t>
      </w:r>
    </w:p>
    <w:p w:rsidR="00824A6F" w:rsidRDefault="005669FB" w:rsidP="00824A6F">
      <w:pPr>
        <w:pStyle w:val="1"/>
        <w:tabs>
          <w:tab w:val="clear" w:pos="432"/>
        </w:tabs>
        <w:spacing w:before="0" w:afterLines="50"/>
        <w:rPr>
          <w:rFonts w:ascii="Times New Roman" w:hAnsi="Times New Roman"/>
          <w:lang w:val="en-US"/>
        </w:rPr>
      </w:pPr>
      <w:r>
        <w:rPr>
          <w:rFonts w:ascii="Times New Roman" w:hAnsi="Times New Roman"/>
          <w:lang w:val="en-US"/>
        </w:rPr>
        <w:t>Performance on potential solutions</w:t>
      </w:r>
    </w:p>
    <w:p w:rsidR="005669FB" w:rsidRDefault="005669FB" w:rsidP="005669FB">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order to let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achieves the same maximum transmit power as </w:t>
      </w:r>
      <w:r w:rsidR="00ED299F">
        <w:rPr>
          <w:rFonts w:ascii="Times New Roman" w:hAnsi="Times New Roman" w:cs="Times New Roman"/>
          <w:kern w:val="2"/>
          <w:lang w:val="en-GB" w:eastAsia="zh-CN"/>
        </w:rPr>
        <w:t>fully-coherent</w:t>
      </w:r>
      <w:r>
        <w:rPr>
          <w:rFonts w:ascii="Times New Roman" w:hAnsi="Times New Roman" w:cs="Times New Roman"/>
          <w:kern w:val="2"/>
          <w:lang w:val="en-GB" w:eastAsia="zh-CN"/>
        </w:rPr>
        <w:t xml:space="preserve"> UE, full power transmission should </w:t>
      </w:r>
      <w:r w:rsidR="002163C2">
        <w:rPr>
          <w:rFonts w:ascii="Times New Roman" w:hAnsi="Times New Roman" w:cs="Times New Roman"/>
          <w:kern w:val="2"/>
          <w:lang w:val="en-GB" w:eastAsia="zh-CN"/>
        </w:rPr>
        <w:t>be supported</w:t>
      </w:r>
      <w:r>
        <w:rPr>
          <w:rFonts w:ascii="Times New Roman" w:hAnsi="Times New Roman" w:cs="Times New Roman"/>
          <w:kern w:val="2"/>
          <w:lang w:val="en-GB" w:eastAsia="zh-CN"/>
        </w:rPr>
        <w:t xml:space="preserve"> for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especially </w:t>
      </w:r>
      <w:r w:rsidR="002163C2">
        <w:rPr>
          <w:rFonts w:ascii="Times New Roman" w:hAnsi="Times New Roman" w:cs="Times New Roman"/>
          <w:kern w:val="2"/>
          <w:lang w:val="en-GB" w:eastAsia="zh-CN"/>
        </w:rPr>
        <w:t xml:space="preserve">for the coverage limited cases. </w:t>
      </w:r>
      <w:r>
        <w:rPr>
          <w:rFonts w:ascii="Times New Roman" w:hAnsi="Times New Roman" w:cs="Times New Roman" w:hint="eastAsia"/>
          <w:kern w:val="2"/>
          <w:lang w:val="en-GB" w:eastAsia="zh-CN"/>
        </w:rPr>
        <w:t>In [</w:t>
      </w:r>
      <w:r>
        <w:rPr>
          <w:rFonts w:ascii="Times New Roman" w:hAnsi="Times New Roman" w:cs="Times New Roman"/>
          <w:kern w:val="2"/>
          <w:lang w:val="en-GB" w:eastAsia="zh-CN"/>
        </w:rPr>
        <w:t>2</w:t>
      </w:r>
      <w:r>
        <w:rPr>
          <w:rFonts w:ascii="Times New Roman" w:hAnsi="Times New Roman" w:cs="Times New Roman" w:hint="eastAsia"/>
          <w:kern w:val="2"/>
          <w:lang w:val="en-GB" w:eastAsia="zh-CN"/>
        </w:rPr>
        <w:t>]</w:t>
      </w:r>
      <w:r>
        <w:rPr>
          <w:rFonts w:ascii="Times New Roman" w:hAnsi="Times New Roman" w:cs="Times New Roman"/>
          <w:kern w:val="2"/>
          <w:lang w:val="en-GB" w:eastAsia="zh-CN"/>
        </w:rPr>
        <w:t xml:space="preserve">, we analyse the agreed options and provide </w:t>
      </w:r>
      <w:r w:rsidR="009B2920">
        <w:rPr>
          <w:rFonts w:ascii="Times New Roman" w:hAnsi="Times New Roman" w:cs="Times New Roman"/>
          <w:kern w:val="2"/>
          <w:lang w:val="en-GB" w:eastAsia="zh-CN"/>
        </w:rPr>
        <w:t>two alternatives for addressing the full power issue for PUSCH transmission:</w:t>
      </w:r>
    </w:p>
    <w:p w:rsidR="009B2920" w:rsidRDefault="009B2920" w:rsidP="009B2920">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Alt-1: Combining Option 2 and Option 1-1</w:t>
      </w:r>
    </w:p>
    <w:p w:rsidR="009B2920" w:rsidRDefault="009B2920" w:rsidP="008B45E4">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Alt-2: Combining Option 3 and Option 1-2</w:t>
      </w:r>
    </w:p>
    <w:p w:rsidR="0012154D" w:rsidRDefault="009B2920" w:rsidP="0012154D">
      <w:pPr>
        <w:rPr>
          <w:rFonts w:ascii="Times New Roman" w:hAnsi="Times New Roman" w:cs="Times New Roman"/>
          <w:kern w:val="2"/>
          <w:lang w:val="en-GB" w:eastAsia="zh-CN"/>
        </w:rPr>
      </w:pPr>
      <w:r>
        <w:rPr>
          <w:rFonts w:ascii="Times New Roman" w:hAnsi="Times New Roman" w:cs="Times New Roman" w:hint="eastAsia"/>
          <w:lang w:eastAsia="zh-CN"/>
        </w:rPr>
        <w:t xml:space="preserve">For Alt-1, non-coherent and partial coherent codewords are replaced by coherent codewords, and </w:t>
      </w:r>
      <w:r>
        <w:rPr>
          <w:rFonts w:ascii="Times New Roman" w:hAnsi="Times New Roman" w:cs="Times New Roman"/>
          <w:lang w:eastAsia="zh-CN"/>
        </w:rPr>
        <w:t xml:space="preserve">small delay CDD transmission is applied when </w:t>
      </w:r>
      <w:r>
        <w:rPr>
          <w:rFonts w:ascii="Times New Roman" w:hAnsi="Times New Roman" w:cs="Times New Roman" w:hint="eastAsia"/>
          <w:lang w:eastAsia="zh-CN"/>
        </w:rPr>
        <w:t xml:space="preserve">these coherent codewords </w:t>
      </w:r>
      <w:r>
        <w:rPr>
          <w:rFonts w:ascii="Times New Roman" w:hAnsi="Times New Roman" w:cs="Times New Roman"/>
          <w:lang w:eastAsia="zh-CN"/>
        </w:rPr>
        <w:t xml:space="preserve">are indicated. For Alt-2, </w:t>
      </w:r>
      <w:r w:rsidR="003B4BC3">
        <w:rPr>
          <w:rFonts w:ascii="Times New Roman" w:hAnsi="Times New Roman" w:cs="Times New Roman"/>
          <w:lang w:eastAsia="zh-CN"/>
        </w:rPr>
        <w:t xml:space="preserve">part of the antennas are used to support full power utilization for PUSCH transmission. </w:t>
      </w:r>
    </w:p>
    <w:p w:rsidR="00DC5181"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Based on the above discussion, we provide the performance comparison between the two alternatives as mentioned above. The simulation assumes that UE has 2Tx with non-coherent</w:t>
      </w:r>
      <w:r w:rsidDel="007651F0">
        <w:rPr>
          <w:rFonts w:ascii="Times New Roman" w:hAnsi="Times New Roman" w:cs="Times New Roman"/>
          <w:kern w:val="2"/>
          <w:lang w:val="en-GB" w:eastAsia="zh-CN"/>
        </w:rPr>
        <w:t xml:space="preserve"> </w:t>
      </w:r>
      <w:r>
        <w:rPr>
          <w:rFonts w:ascii="Times New Roman" w:hAnsi="Times New Roman" w:cs="Times New Roman"/>
          <w:kern w:val="2"/>
          <w:lang w:val="en-GB" w:eastAsia="zh-CN"/>
        </w:rPr>
        <w:t>capability and PUSCH transmission is fixed to rank-1</w:t>
      </w:r>
      <w:r w:rsidR="00DC5181">
        <w:rPr>
          <w:rFonts w:ascii="Times New Roman" w:hAnsi="Times New Roman" w:cs="Times New Roman"/>
          <w:kern w:val="2"/>
          <w:lang w:val="en-GB" w:eastAsia="zh-CN"/>
        </w:rPr>
        <w:t>, and more detailed simulation assumptions can be found in the appendix</w:t>
      </w:r>
      <w:r>
        <w:rPr>
          <w:rFonts w:ascii="Times New Roman" w:hAnsi="Times New Roman" w:cs="Times New Roman"/>
          <w:kern w:val="2"/>
          <w:lang w:val="en-GB" w:eastAsia="zh-CN"/>
        </w:rPr>
        <w:t>. And we also provide the evaluations for the case considering the modelling of UE’s one antenna</w:t>
      </w:r>
      <w:r w:rsidR="006F45CF">
        <w:rPr>
          <w:rFonts w:ascii="Times New Roman" w:hAnsi="Times New Roman" w:cs="Times New Roman"/>
          <w:kern w:val="2"/>
          <w:lang w:val="en-GB" w:eastAsia="zh-CN"/>
        </w:rPr>
        <w:t xml:space="preserve"> blockage</w:t>
      </w:r>
      <w:r>
        <w:rPr>
          <w:rFonts w:ascii="Times New Roman" w:hAnsi="Times New Roman" w:cs="Times New Roman"/>
          <w:kern w:val="2"/>
          <w:lang w:val="en-GB" w:eastAsia="zh-CN"/>
        </w:rPr>
        <w:t xml:space="preserve">. </w:t>
      </w:r>
    </w:p>
    <w:p w:rsidR="00CD388B"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In Figure</w:t>
      </w:r>
      <w:r w:rsidR="0044774D">
        <w:rPr>
          <w:rFonts w:ascii="Times New Roman" w:hAnsi="Times New Roman" w:cs="Times New Roman"/>
          <w:kern w:val="2"/>
          <w:lang w:val="en-GB" w:eastAsia="zh-CN"/>
        </w:rPr>
        <w:t xml:space="preserve"> </w:t>
      </w:r>
      <w:r>
        <w:rPr>
          <w:rFonts w:ascii="Times New Roman" w:hAnsi="Times New Roman" w:cs="Times New Roman"/>
          <w:kern w:val="2"/>
          <w:lang w:val="en-GB" w:eastAsia="zh-CN"/>
        </w:rPr>
        <w:t>1</w:t>
      </w:r>
      <w:r w:rsidR="00B63CDE">
        <w:rPr>
          <w:rFonts w:ascii="Times New Roman" w:hAnsi="Times New Roman" w:cs="Times New Roman"/>
          <w:kern w:val="2"/>
          <w:lang w:val="en-GB" w:eastAsia="zh-CN"/>
        </w:rPr>
        <w:t xml:space="preserve"> which is based on the case without antenna blocking</w:t>
      </w:r>
      <w:r>
        <w:rPr>
          <w:rFonts w:ascii="Times New Roman" w:hAnsi="Times New Roman" w:cs="Times New Roman"/>
          <w:kern w:val="2"/>
          <w:lang w:val="en-GB" w:eastAsia="zh-CN"/>
        </w:rPr>
        <w:t>, we can see that both of Alt-1 and Alt-2 provide substantial gain over current Rel-15 non full power PUSCH transmission mechanism</w:t>
      </w:r>
      <w:r w:rsidR="00CD388B">
        <w:rPr>
          <w:rFonts w:ascii="Times New Roman" w:hAnsi="Times New Roman" w:cs="Times New Roman"/>
          <w:kern w:val="2"/>
          <w:lang w:val="en-GB" w:eastAsia="zh-CN"/>
        </w:rPr>
        <w:t xml:space="preserve"> since UE can use more power </w:t>
      </w:r>
      <w:r w:rsidR="00E41B51">
        <w:rPr>
          <w:rFonts w:ascii="Times New Roman" w:hAnsi="Times New Roman" w:cs="Times New Roman"/>
          <w:kern w:val="2"/>
          <w:lang w:val="en-GB" w:eastAsia="zh-CN"/>
        </w:rPr>
        <w:t xml:space="preserve">than Rel-15 </w:t>
      </w:r>
      <w:r w:rsidR="00CD388B">
        <w:rPr>
          <w:rFonts w:ascii="Times New Roman" w:hAnsi="Times New Roman" w:cs="Times New Roman"/>
          <w:kern w:val="2"/>
          <w:lang w:val="en-GB" w:eastAsia="zh-CN"/>
        </w:rPr>
        <w:t>for PUSCH transmission via either Alt-1 or Alt-2</w:t>
      </w:r>
      <w:r>
        <w:rPr>
          <w:rFonts w:ascii="Times New Roman" w:hAnsi="Times New Roman" w:cs="Times New Roman"/>
          <w:kern w:val="2"/>
          <w:lang w:val="en-GB" w:eastAsia="zh-CN"/>
        </w:rPr>
        <w:t xml:space="preserve">. </w:t>
      </w:r>
    </w:p>
    <w:p w:rsidR="003B4BC3"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the case that both of the antennas are not blocked, Alt-2 with full power transmission in single antenna is slightly better than Alt-1 with small delay CDD on two antennas. The reason is that all the transmission power is concentrated to the optimal antenna which is selected </w:t>
      </w:r>
      <w:r w:rsidR="00566217">
        <w:rPr>
          <w:rFonts w:ascii="Times New Roman" w:hAnsi="Times New Roman" w:cs="Times New Roman"/>
          <w:kern w:val="2"/>
          <w:lang w:val="en-GB" w:eastAsia="zh-CN"/>
        </w:rPr>
        <w:t xml:space="preserve">by gNB </w:t>
      </w:r>
      <w:r>
        <w:rPr>
          <w:rFonts w:ascii="Times New Roman" w:hAnsi="Times New Roman" w:cs="Times New Roman"/>
          <w:kern w:val="2"/>
          <w:lang w:val="en-GB" w:eastAsia="zh-CN"/>
        </w:rPr>
        <w:t xml:space="preserve">based on the SRS measurement for Alt-2, while for Alt-1, </w:t>
      </w:r>
      <w:r w:rsidR="0031372C">
        <w:rPr>
          <w:rFonts w:ascii="Times New Roman" w:hAnsi="Times New Roman" w:cs="Times New Roman"/>
          <w:kern w:val="2"/>
          <w:lang w:val="en-GB" w:eastAsia="zh-CN"/>
        </w:rPr>
        <w:t>the transmission power is scaled equally to all the antennas to support full power transmission</w:t>
      </w:r>
      <w:r>
        <w:rPr>
          <w:rFonts w:ascii="Times New Roman" w:hAnsi="Times New Roman" w:cs="Times New Roman"/>
          <w:kern w:val="2"/>
          <w:lang w:val="en-GB" w:eastAsia="zh-CN"/>
        </w:rPr>
        <w:t xml:space="preserve">. </w:t>
      </w:r>
    </w:p>
    <w:p w:rsidR="006607E2" w:rsidRDefault="005A1671" w:rsidP="00F77E6A">
      <w:pPr>
        <w:jc w:val="center"/>
        <w:rPr>
          <w:rFonts w:ascii="Times New Roman" w:hAnsi="Times New Roman" w:cs="Times New Roman"/>
          <w:kern w:val="2"/>
          <w:lang w:val="en-GB" w:eastAsia="zh-CN"/>
        </w:rPr>
      </w:pPr>
      <w:r w:rsidRPr="00921B6F">
        <w:rPr>
          <w:noProof/>
          <w:lang w:eastAsia="zh-CN"/>
        </w:rPr>
        <w:drawing>
          <wp:inline distT="0" distB="0" distL="0" distR="0">
            <wp:extent cx="3519805" cy="2524125"/>
            <wp:effectExtent l="0" t="0" r="444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9805" cy="2524125"/>
                    </a:xfrm>
                    <a:prstGeom prst="rect">
                      <a:avLst/>
                    </a:prstGeom>
                    <a:noFill/>
                    <a:ln>
                      <a:noFill/>
                    </a:ln>
                  </pic:spPr>
                </pic:pic>
              </a:graphicData>
            </a:graphic>
          </wp:inline>
        </w:drawing>
      </w:r>
    </w:p>
    <w:p w:rsidR="00F77E6A" w:rsidRPr="008B45E4" w:rsidRDefault="00F77E6A" w:rsidP="008B45E4">
      <w:pPr>
        <w:jc w:val="center"/>
        <w:rPr>
          <w:rFonts w:ascii="Times New Roman" w:hAnsi="Times New Roman" w:cs="Times New Roman"/>
          <w:lang w:eastAsia="zh-CN"/>
        </w:rPr>
      </w:pPr>
      <w:r w:rsidRPr="005044B4">
        <w:rPr>
          <w:rFonts w:ascii="Times New Roman" w:hAnsi="Times New Roman" w:cs="Times New Roman"/>
          <w:lang w:eastAsia="zh-CN"/>
        </w:rPr>
        <w:t>Figure 1</w:t>
      </w:r>
      <w:r>
        <w:rPr>
          <w:rFonts w:ascii="Times New Roman" w:hAnsi="Times New Roman" w:cs="Times New Roman"/>
          <w:lang w:eastAsia="zh-CN"/>
        </w:rPr>
        <w:t>.</w:t>
      </w:r>
      <w:r w:rsidRPr="005044B4">
        <w:rPr>
          <w:rFonts w:ascii="Times New Roman" w:hAnsi="Times New Roman" w:cs="Times New Roman"/>
          <w:lang w:eastAsia="zh-CN"/>
        </w:rPr>
        <w:t xml:space="preserve"> Performance of </w:t>
      </w:r>
      <w:r>
        <w:rPr>
          <w:rFonts w:ascii="Times New Roman" w:hAnsi="Times New Roman" w:cs="Times New Roman"/>
          <w:lang w:eastAsia="zh-CN"/>
        </w:rPr>
        <w:t>the candidate alternatives without blocking.</w:t>
      </w:r>
    </w:p>
    <w:p w:rsidR="00CF49F0" w:rsidRPr="00CF49F0" w:rsidRDefault="00CF49F0" w:rsidP="003B4BC3">
      <w:pPr>
        <w:rPr>
          <w:rFonts w:ascii="Times New Roman" w:hAnsi="Times New Roman" w:cs="Times New Roman"/>
          <w:kern w:val="2"/>
          <w:lang w:val="en-GB" w:eastAsia="zh-CN"/>
        </w:rPr>
      </w:pPr>
      <w:r>
        <w:rPr>
          <w:rFonts w:ascii="Times New Roman" w:hAnsi="Times New Roman" w:cs="Times New Roman"/>
          <w:b/>
          <w:i/>
          <w:lang w:eastAsia="zh-CN"/>
        </w:rPr>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r>
        <w:rPr>
          <w:rFonts w:ascii="Times New Roman" w:hAnsi="Times New Roman" w:cs="Times New Roman"/>
          <w:b/>
          <w:i/>
          <w:lang w:eastAsia="zh-CN"/>
        </w:rPr>
        <w:t>.</w:t>
      </w:r>
    </w:p>
    <w:p w:rsidR="00F135F5" w:rsidRDefault="003B4BC3" w:rsidP="00F135F5">
      <w:pPr>
        <w:rPr>
          <w:rFonts w:ascii="Times New Roman" w:hAnsi="Times New Roman" w:cs="Times New Roman"/>
          <w:kern w:val="2"/>
          <w:lang w:val="en-GB" w:eastAsia="zh-CN"/>
        </w:rPr>
      </w:pPr>
      <w:r>
        <w:rPr>
          <w:rFonts w:ascii="Times New Roman" w:hAnsi="Times New Roman" w:cs="Times New Roman"/>
          <w:kern w:val="2"/>
          <w:lang w:val="en-GB" w:eastAsia="zh-CN"/>
        </w:rPr>
        <w:t xml:space="preserve">However, </w:t>
      </w:r>
      <w:r w:rsidR="00596FCF">
        <w:rPr>
          <w:rFonts w:ascii="Times New Roman" w:hAnsi="Times New Roman" w:cs="Times New Roman"/>
          <w:kern w:val="2"/>
          <w:lang w:val="en-GB" w:eastAsia="zh-CN"/>
        </w:rPr>
        <w:t xml:space="preserve">as shown in Figure 2, </w:t>
      </w:r>
      <w:r>
        <w:rPr>
          <w:rFonts w:ascii="Times New Roman" w:hAnsi="Times New Roman" w:cs="Times New Roman"/>
          <w:kern w:val="2"/>
          <w:lang w:val="en-GB" w:eastAsia="zh-CN"/>
        </w:rPr>
        <w:t xml:space="preserve">in the case that one antenna is blocked, there is obvious performance loss of Alt-1 compared to Alt-2. The reason is that each of the antennas cannot utilize the maximum power in Alt-1, when one antenna is blocked, only half of the maximum power can be achieved. Meanwhile, for Alt-2, the antennas that are not blocked for the PUSCH transmission can be selected for PUSCH transmission </w:t>
      </w:r>
      <w:r>
        <w:rPr>
          <w:rFonts w:ascii="Times New Roman" w:hAnsi="Times New Roman" w:cs="Times New Roman"/>
          <w:kern w:val="2"/>
          <w:lang w:val="en-GB" w:eastAsia="zh-CN"/>
        </w:rPr>
        <w:lastRenderedPageBreak/>
        <w:t>and full power on the selected antennas can still be utilized. Therefore, Alt-2 outperforms</w:t>
      </w:r>
      <w:r w:rsidRPr="009153D7">
        <w:rPr>
          <w:rFonts w:ascii="Times New Roman" w:hAnsi="Times New Roman" w:cs="Times New Roman"/>
          <w:kern w:val="2"/>
          <w:lang w:val="en-GB" w:eastAsia="zh-CN"/>
        </w:rPr>
        <w:t xml:space="preserve"> </w:t>
      </w:r>
      <w:r>
        <w:rPr>
          <w:rFonts w:ascii="Times New Roman" w:hAnsi="Times New Roman" w:cs="Times New Roman"/>
          <w:kern w:val="2"/>
          <w:lang w:val="en-GB" w:eastAsia="zh-CN"/>
        </w:rPr>
        <w:t>Alt-1.</w:t>
      </w:r>
      <w:r w:rsidR="00F135F5">
        <w:rPr>
          <w:rFonts w:ascii="Times New Roman" w:hAnsi="Times New Roman" w:cs="Times New Roman" w:hint="eastAsia"/>
          <w:kern w:val="2"/>
          <w:lang w:val="en-GB" w:eastAsia="zh-CN"/>
        </w:rPr>
        <w:t xml:space="preserve"> </w:t>
      </w:r>
      <w:r w:rsidR="00C37E94">
        <w:rPr>
          <w:rFonts w:ascii="Times New Roman" w:hAnsi="Times New Roman" w:cs="Times New Roman"/>
          <w:kern w:val="2"/>
          <w:lang w:val="en-GB" w:eastAsia="zh-CN"/>
        </w:rPr>
        <w:t>Based on the evaluation results</w:t>
      </w:r>
      <w:r w:rsidR="00F135F5">
        <w:rPr>
          <w:rFonts w:ascii="Times New Roman" w:hAnsi="Times New Roman" w:cs="Times New Roman"/>
          <w:kern w:val="2"/>
          <w:lang w:val="en-GB" w:eastAsia="zh-CN"/>
        </w:rPr>
        <w:t xml:space="preserve"> </w:t>
      </w:r>
      <w:r w:rsidR="00F135F5">
        <w:rPr>
          <w:rFonts w:ascii="Times New Roman" w:hAnsi="Times New Roman" w:cs="Times New Roman" w:hint="eastAsia"/>
          <w:kern w:val="2"/>
          <w:lang w:val="en-GB" w:eastAsia="zh-CN"/>
        </w:rPr>
        <w:t>and discussion</w:t>
      </w:r>
      <w:r w:rsidR="00C37E94">
        <w:rPr>
          <w:rFonts w:ascii="Times New Roman" w:hAnsi="Times New Roman" w:cs="Times New Roman"/>
          <w:kern w:val="2"/>
          <w:lang w:val="en-GB" w:eastAsia="zh-CN"/>
        </w:rPr>
        <w:t>, a</w:t>
      </w:r>
      <w:r w:rsidR="00C37E94" w:rsidRPr="003A1FD9">
        <w:rPr>
          <w:rFonts w:ascii="Times New Roman" w:hAnsi="Times New Roman" w:cs="Times New Roman" w:hint="eastAsia"/>
          <w:kern w:val="2"/>
          <w:lang w:val="en-GB" w:eastAsia="zh-CN"/>
        </w:rPr>
        <w:t>t least</w:t>
      </w:r>
      <w:r w:rsidR="00C37E94" w:rsidRPr="003A1FD9">
        <w:rPr>
          <w:rFonts w:ascii="Times New Roman" w:hAnsi="Times New Roman" w:cs="Times New Roman"/>
          <w:kern w:val="2"/>
          <w:lang w:val="en-GB" w:eastAsia="zh-CN"/>
        </w:rPr>
        <w:t xml:space="preserve"> for the UE with full </w:t>
      </w:r>
      <w:r w:rsidR="00C37E94">
        <w:rPr>
          <w:rFonts w:ascii="Times New Roman" w:hAnsi="Times New Roman" w:cs="Times New Roman"/>
          <w:kern w:val="2"/>
          <w:lang w:val="en-GB" w:eastAsia="zh-CN"/>
        </w:rPr>
        <w:t xml:space="preserve">power </w:t>
      </w:r>
      <w:r w:rsidR="00C37E94" w:rsidRPr="003A1FD9">
        <w:rPr>
          <w:rFonts w:ascii="Times New Roman" w:hAnsi="Times New Roman" w:cs="Times New Roman"/>
          <w:kern w:val="2"/>
          <w:lang w:val="en-GB" w:eastAsia="zh-CN"/>
        </w:rPr>
        <w:t>related P</w:t>
      </w:r>
      <w:r w:rsidR="00C37E94">
        <w:rPr>
          <w:rFonts w:ascii="Times New Roman" w:hAnsi="Times New Roman" w:cs="Times New Roman"/>
          <w:kern w:val="2"/>
          <w:lang w:val="en-GB" w:eastAsia="zh-CN"/>
        </w:rPr>
        <w:t>A</w:t>
      </w:r>
      <w:r w:rsidR="00C37E94" w:rsidRPr="003A1FD9">
        <w:rPr>
          <w:rFonts w:ascii="Times New Roman" w:hAnsi="Times New Roman" w:cs="Times New Roman"/>
          <w:kern w:val="2"/>
          <w:lang w:val="en-GB" w:eastAsia="zh-CN"/>
        </w:rPr>
        <w:t>s</w:t>
      </w:r>
      <w:r w:rsidR="00C37E94">
        <w:rPr>
          <w:rFonts w:ascii="Times New Roman" w:hAnsi="Times New Roman" w:cs="Times New Roman"/>
          <w:kern w:val="2"/>
          <w:lang w:val="en-GB" w:eastAsia="zh-CN"/>
        </w:rPr>
        <w:t>, Alt.2 should be supported to enhance UL coverage.</w:t>
      </w:r>
    </w:p>
    <w:p w:rsidR="003B4BC3" w:rsidRPr="008B45E4" w:rsidRDefault="005A1671" w:rsidP="00F77E6A">
      <w:pPr>
        <w:jc w:val="center"/>
        <w:rPr>
          <w:noProof/>
          <w:lang w:eastAsia="zh-CN"/>
        </w:rPr>
      </w:pPr>
      <w:r w:rsidRPr="00921B6F">
        <w:rPr>
          <w:noProof/>
          <w:lang w:eastAsia="zh-CN"/>
        </w:rPr>
        <w:drawing>
          <wp:inline distT="0" distB="0" distL="0" distR="0">
            <wp:extent cx="3567430" cy="2795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430" cy="2795905"/>
                    </a:xfrm>
                    <a:prstGeom prst="rect">
                      <a:avLst/>
                    </a:prstGeom>
                    <a:noFill/>
                    <a:ln>
                      <a:noFill/>
                    </a:ln>
                  </pic:spPr>
                </pic:pic>
              </a:graphicData>
            </a:graphic>
          </wp:inline>
        </w:drawing>
      </w:r>
    </w:p>
    <w:p w:rsidR="003B4BC3" w:rsidRPr="00847E92" w:rsidRDefault="003B4BC3" w:rsidP="003B4BC3">
      <w:pPr>
        <w:jc w:val="center"/>
        <w:rPr>
          <w:rFonts w:ascii="Times New Roman" w:hAnsi="Times New Roman" w:cs="Times New Roman"/>
          <w:lang w:eastAsia="zh-CN"/>
        </w:rPr>
      </w:pPr>
      <w:r w:rsidRPr="008B45E4">
        <w:rPr>
          <w:rFonts w:ascii="Times New Roman" w:hAnsi="Times New Roman" w:cs="Times New Roman" w:hint="eastAsia"/>
          <w:lang w:eastAsia="zh-CN"/>
        </w:rPr>
        <w:t>Fi</w:t>
      </w:r>
      <w:r w:rsidRPr="008B45E4">
        <w:rPr>
          <w:rFonts w:ascii="Times New Roman" w:hAnsi="Times New Roman" w:cs="Times New Roman"/>
          <w:lang w:eastAsia="zh-CN"/>
        </w:rPr>
        <w:t>gure 2. Performance of the candidate alternatives with blocking</w:t>
      </w:r>
      <w:r w:rsidRPr="00F77E6A">
        <w:rPr>
          <w:rFonts w:ascii="Times New Roman" w:hAnsi="Times New Roman" w:cs="Times New Roman"/>
          <w:lang w:eastAsia="zh-CN"/>
        </w:rPr>
        <w:t>.</w:t>
      </w:r>
    </w:p>
    <w:p w:rsidR="00DC5181" w:rsidRDefault="0056636E" w:rsidP="003B4BC3">
      <w:pPr>
        <w:rPr>
          <w:rFonts w:ascii="Times New Roman" w:hAnsi="Times New Roman" w:cs="Times New Roman"/>
          <w:kern w:val="2"/>
          <w:lang w:val="en-GB" w:eastAsia="zh-CN"/>
        </w:rPr>
      </w:pPr>
      <w:r>
        <w:rPr>
          <w:rFonts w:ascii="Times New Roman" w:hAnsi="Times New Roman" w:cs="Times New Roman"/>
          <w:b/>
          <w:i/>
          <w:lang w:eastAsia="zh-CN"/>
        </w:rPr>
        <w:t>Observation</w:t>
      </w:r>
      <w:r w:rsidR="00CF49F0">
        <w:rPr>
          <w:rFonts w:ascii="Times New Roman" w:hAnsi="Times New Roman" w:cs="Times New Roman"/>
          <w:b/>
          <w:i/>
          <w:lang w:eastAsia="zh-CN"/>
        </w:rPr>
        <w:t xml:space="preserve"> 2</w:t>
      </w:r>
      <w:r w:rsidR="003B4BC3">
        <w:rPr>
          <w:rFonts w:ascii="Times New Roman" w:hAnsi="Times New Roman" w:cs="Times New Roman"/>
          <w:b/>
          <w:i/>
          <w:lang w:eastAsia="zh-CN"/>
        </w:rPr>
        <w:t xml:space="preserve">: </w:t>
      </w:r>
      <w:r w:rsidR="003B4BC3" w:rsidRPr="00AA53D2">
        <w:rPr>
          <w:rFonts w:ascii="Times New Roman" w:hAnsi="Times New Roman" w:cs="Times New Roman"/>
          <w:b/>
          <w:i/>
          <w:kern w:val="2"/>
          <w:lang w:val="en-GB" w:eastAsia="zh-CN"/>
        </w:rPr>
        <w:t>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 xml:space="preserve">2 with full power transmission in single antenna is </w:t>
      </w:r>
      <w:r w:rsidR="00CF49F0">
        <w:rPr>
          <w:rFonts w:ascii="Times New Roman" w:hAnsi="Times New Roman" w:cs="Times New Roman"/>
          <w:b/>
          <w:i/>
          <w:kern w:val="2"/>
          <w:lang w:val="en-GB" w:eastAsia="zh-CN"/>
        </w:rPr>
        <w:t>much</w:t>
      </w:r>
      <w:r w:rsidR="003B4BC3" w:rsidRPr="00AA53D2">
        <w:rPr>
          <w:rFonts w:ascii="Times New Roman" w:hAnsi="Times New Roman" w:cs="Times New Roman"/>
          <w:b/>
          <w:i/>
          <w:kern w:val="2"/>
          <w:lang w:val="en-GB" w:eastAsia="zh-CN"/>
        </w:rPr>
        <w:t xml:space="preserve"> better </w:t>
      </w:r>
      <w:r w:rsidR="003B4BC3">
        <w:rPr>
          <w:rFonts w:ascii="Times New Roman" w:hAnsi="Times New Roman" w:cs="Times New Roman"/>
          <w:b/>
          <w:i/>
          <w:kern w:val="2"/>
          <w:lang w:val="en-GB" w:eastAsia="zh-CN"/>
        </w:rPr>
        <w:t xml:space="preserve">performance </w:t>
      </w:r>
      <w:r w:rsidR="003B4BC3" w:rsidRPr="00AA53D2">
        <w:rPr>
          <w:rFonts w:ascii="Times New Roman" w:hAnsi="Times New Roman" w:cs="Times New Roman"/>
          <w:b/>
          <w:i/>
          <w:kern w:val="2"/>
          <w:lang w:val="en-GB" w:eastAsia="zh-CN"/>
        </w:rPr>
        <w:t>than 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1 with small delay CDD on two antennas</w:t>
      </w:r>
      <w:r w:rsidR="003B4BC3">
        <w:rPr>
          <w:rFonts w:ascii="Times New Roman" w:hAnsi="Times New Roman" w:cs="Times New Roman"/>
          <w:b/>
          <w:i/>
          <w:kern w:val="2"/>
          <w:lang w:val="en-GB" w:eastAsia="zh-CN"/>
        </w:rPr>
        <w:t xml:space="preserve"> in the block</w:t>
      </w:r>
      <w:r w:rsidR="00CF49F0">
        <w:rPr>
          <w:rFonts w:ascii="Times New Roman" w:hAnsi="Times New Roman" w:cs="Times New Roman"/>
          <w:b/>
          <w:i/>
          <w:kern w:val="2"/>
          <w:lang w:val="en-GB" w:eastAsia="zh-CN"/>
        </w:rPr>
        <w:t>age</w:t>
      </w:r>
      <w:r w:rsidR="003B4BC3">
        <w:rPr>
          <w:rFonts w:ascii="Times New Roman" w:hAnsi="Times New Roman" w:cs="Times New Roman"/>
          <w:b/>
          <w:i/>
          <w:kern w:val="2"/>
          <w:lang w:val="en-GB" w:eastAsia="zh-CN"/>
        </w:rPr>
        <w:t xml:space="preserve"> cases</w:t>
      </w:r>
      <w:r w:rsidR="00CF49F0">
        <w:rPr>
          <w:rFonts w:ascii="Times New Roman" w:hAnsi="Times New Roman" w:cs="Times New Roman"/>
          <w:b/>
          <w:i/>
          <w:kern w:val="2"/>
          <w:lang w:val="en-GB" w:eastAsia="zh-CN"/>
        </w:rPr>
        <w:t>, i.e., 2dB difference</w:t>
      </w:r>
      <w:r w:rsidR="00CF49F0">
        <w:rPr>
          <w:rFonts w:ascii="Times New Roman" w:hAnsi="Times New Roman" w:cs="Times New Roman"/>
          <w:b/>
          <w:i/>
          <w:lang w:eastAsia="zh-CN"/>
        </w:rPr>
        <w:t>.</w:t>
      </w:r>
    </w:p>
    <w:p w:rsidR="00C64720" w:rsidRPr="008662A3" w:rsidRDefault="00C64720" w:rsidP="00C64720">
      <w:pPr>
        <w:spacing w:after="0"/>
        <w:rPr>
          <w:rFonts w:ascii="Times New Roman" w:hAnsi="Times New Roman" w:cs="Times New Roman"/>
          <w:kern w:val="2"/>
          <w:lang w:eastAsia="zh-CN"/>
        </w:rPr>
      </w:pPr>
    </w:p>
    <w:p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rsidR="00C92FF6" w:rsidRPr="00DF4CEC" w:rsidRDefault="00BD5E8D" w:rsidP="00CF49F0">
      <w:pPr>
        <w:spacing w:beforeLines="50" w:before="120" w:after="0"/>
        <w:rPr>
          <w:rFonts w:ascii="Times New Roman" w:hAnsi="Times New Roman" w:cs="Times New Roman"/>
          <w:kern w:val="2"/>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observation</w:t>
      </w:r>
      <w:r w:rsidR="00DE5D2E">
        <w:rPr>
          <w:rFonts w:ascii="Times New Roman" w:hAnsi="Times New Roman" w:cs="Times New Roman"/>
          <w:kern w:val="2"/>
          <w:lang w:eastAsia="zh-CN"/>
        </w:rPr>
        <w:t>s</w:t>
      </w:r>
      <w:r>
        <w:rPr>
          <w:rFonts w:ascii="Times New Roman" w:hAnsi="Times New Roman" w:cs="Times New Roman"/>
          <w:kern w:val="2"/>
          <w:lang w:eastAsia="zh-CN"/>
        </w:rPr>
        <w:t xml:space="preserve">: </w:t>
      </w:r>
    </w:p>
    <w:p w:rsidR="003C1626" w:rsidRDefault="00CF49F0" w:rsidP="00CF49F0">
      <w:pPr>
        <w:spacing w:beforeLines="50" w:before="120" w:after="0"/>
        <w:rPr>
          <w:rFonts w:ascii="Times New Roman" w:hAnsi="Times New Roman" w:cs="Times New Roman"/>
          <w:b/>
          <w:i/>
          <w:kern w:val="2"/>
          <w:lang w:val="en-GB" w:eastAsia="zh-CN"/>
        </w:rPr>
      </w:pPr>
      <w:r>
        <w:rPr>
          <w:rFonts w:ascii="Times New Roman" w:hAnsi="Times New Roman" w:cs="Times New Roman"/>
          <w:b/>
          <w:i/>
          <w:lang w:eastAsia="zh-CN"/>
        </w:rPr>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p>
    <w:p w:rsidR="00CF49F0" w:rsidRPr="00CF49F0" w:rsidRDefault="00CF49F0" w:rsidP="00CF49F0">
      <w:pPr>
        <w:spacing w:beforeLines="50" w:before="120" w:after="0"/>
        <w:rPr>
          <w:rFonts w:ascii="Times New Roman" w:hAnsi="Times New Roman" w:cs="Times New Roman"/>
          <w:kern w:val="2"/>
          <w:lang w:val="en-GB" w:eastAsia="zh-CN"/>
        </w:rPr>
      </w:pPr>
      <w:r>
        <w:rPr>
          <w:rFonts w:ascii="Times New Roman" w:hAnsi="Times New Roman" w:cs="Times New Roman"/>
          <w:b/>
          <w:i/>
          <w:lang w:eastAsia="zh-CN"/>
        </w:rPr>
        <w:t xml:space="preserve">Observation 2: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w:t>
      </w:r>
      <w:r>
        <w:rPr>
          <w:rFonts w:ascii="Times New Roman" w:hAnsi="Times New Roman" w:cs="Times New Roman"/>
          <w:b/>
          <w:i/>
          <w:kern w:val="2"/>
          <w:lang w:val="en-GB" w:eastAsia="zh-CN"/>
        </w:rPr>
        <w:t>much</w:t>
      </w:r>
      <w:r w:rsidRPr="00AA53D2">
        <w:rPr>
          <w:rFonts w:ascii="Times New Roman" w:hAnsi="Times New Roman" w:cs="Times New Roman"/>
          <w:b/>
          <w:i/>
          <w:kern w:val="2"/>
          <w:lang w:val="en-GB" w:eastAsia="zh-CN"/>
        </w:rPr>
        <w:t xml:space="preserve">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xml:space="preserve"> in the blockage cases, i.e., 2dB difference</w:t>
      </w:r>
      <w:r>
        <w:rPr>
          <w:rFonts w:ascii="Times New Roman" w:hAnsi="Times New Roman" w:cs="Times New Roman"/>
          <w:b/>
          <w:i/>
          <w:lang w:eastAsia="zh-CN"/>
        </w:rPr>
        <w:t>.</w:t>
      </w:r>
    </w:p>
    <w:p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rsidR="00F93647" w:rsidRPr="00DD4535" w:rsidRDefault="00F93647" w:rsidP="00F93647">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rsidR="00C37E94" w:rsidRPr="00C37E94" w:rsidRDefault="004E28D4" w:rsidP="00C37E94">
      <w:pPr>
        <w:pStyle w:val="References"/>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1-</w:t>
      </w:r>
      <w:r w:rsidR="00F93647">
        <w:rPr>
          <w:rFonts w:ascii="Times New Roman" w:hAnsi="Times New Roman" w:cs="Times New Roman"/>
          <w:lang w:eastAsia="zh-CN"/>
        </w:rPr>
        <w:t>1900019</w:t>
      </w:r>
      <w:r w:rsidR="003C6864">
        <w:rPr>
          <w:rFonts w:ascii="Times New Roman" w:hAnsi="Times New Roman" w:cs="Times New Roman"/>
          <w:lang w:eastAsia="zh-CN"/>
        </w:rPr>
        <w:t xml:space="preserve">, </w:t>
      </w:r>
      <w:r w:rsidR="00F93647">
        <w:rPr>
          <w:rFonts w:ascii="Times New Roman" w:hAnsi="Times New Roman" w:cs="Times New Roman"/>
          <w:lang w:eastAsia="zh-CN"/>
        </w:rPr>
        <w:t>E</w:t>
      </w:r>
      <w:r w:rsidR="005669FB" w:rsidRPr="005669FB">
        <w:rPr>
          <w:rFonts w:ascii="Times New Roman" w:hAnsi="Times New Roman" w:cs="Times New Roman"/>
          <w:lang w:eastAsia="zh-CN"/>
        </w:rPr>
        <w:t xml:space="preserve">nhancement </w:t>
      </w:r>
      <w:r w:rsidR="00F93647">
        <w:rPr>
          <w:rFonts w:ascii="Times New Roman" w:hAnsi="Times New Roman" w:cs="Times New Roman"/>
          <w:lang w:eastAsia="zh-CN"/>
        </w:rPr>
        <w:t xml:space="preserve">on UL MIMO </w:t>
      </w:r>
      <w:r w:rsidR="005669FB" w:rsidRPr="005669FB">
        <w:rPr>
          <w:rFonts w:ascii="Times New Roman" w:hAnsi="Times New Roman" w:cs="Times New Roman"/>
          <w:lang w:eastAsia="zh-CN"/>
        </w:rPr>
        <w:t>with multiple PAs</w:t>
      </w:r>
      <w:r w:rsidR="00F93647" w:rsidRPr="00F93647">
        <w:rPr>
          <w:rFonts w:ascii="Times New Roman" w:hAnsi="Times New Roman" w:cs="Times New Roman"/>
          <w:lang w:eastAsia="zh-CN"/>
        </w:rPr>
        <w:t xml:space="preserve"> </w:t>
      </w:r>
      <w:r w:rsidR="00F93647" w:rsidRPr="005669FB">
        <w:rPr>
          <w:rFonts w:ascii="Times New Roman" w:hAnsi="Times New Roman" w:cs="Times New Roman"/>
          <w:lang w:eastAsia="zh-CN"/>
        </w:rPr>
        <w:t>to allow full power transmission</w:t>
      </w:r>
      <w:r w:rsidR="003C6864">
        <w:rPr>
          <w:rFonts w:ascii="Times New Roman" w:hAnsi="Times New Roman" w:cs="Times New Roman"/>
          <w:lang w:eastAsia="zh-CN"/>
        </w:rPr>
        <w:t>,</w:t>
      </w:r>
      <w:r>
        <w:rPr>
          <w:rFonts w:ascii="Times New Roman" w:hAnsi="Times New Roman" w:cs="Times New Roman"/>
          <w:lang w:eastAsia="zh-CN"/>
        </w:rPr>
        <w:t xml:space="preserve"> </w:t>
      </w:r>
      <w:r w:rsidR="005669FB">
        <w:rPr>
          <w:rFonts w:ascii="Times New Roman" w:hAnsi="Times New Roman" w:cs="Times New Roman"/>
          <w:lang w:eastAsia="zh-CN"/>
        </w:rPr>
        <w:t>Huawei, HiSilicon</w:t>
      </w:r>
      <w:r>
        <w:rPr>
          <w:rFonts w:ascii="Times New Roman" w:hAnsi="Times New Roman" w:cs="Times New Roman"/>
          <w:lang w:eastAsia="zh-CN"/>
        </w:rPr>
        <w:t>.</w:t>
      </w:r>
    </w:p>
    <w:p w:rsidR="00706980" w:rsidRPr="00294871" w:rsidRDefault="00607FE1" w:rsidP="00294871">
      <w:pPr>
        <w:pStyle w:val="1"/>
        <w:numPr>
          <w:ilvl w:val="0"/>
          <w:numId w:val="0"/>
        </w:numPr>
        <w:spacing w:before="0" w:afterLines="50"/>
        <w:ind w:left="432" w:hanging="432"/>
        <w:rPr>
          <w:rFonts w:ascii="Times New Roman" w:hAnsi="Times New Roman"/>
        </w:rPr>
      </w:pPr>
      <w:r>
        <w:rPr>
          <w:rFonts w:ascii="Times New Roman" w:hAnsi="Times New Roman" w:hint="eastAsia"/>
        </w:rPr>
        <w:t>A</w:t>
      </w:r>
      <w:r>
        <w:rPr>
          <w:rFonts w:ascii="Times New Roman" w:hAnsi="Times New Roman"/>
        </w:rPr>
        <w:t>ppendix</w:t>
      </w:r>
      <w:r w:rsidR="00706980">
        <w:rPr>
          <w:rFonts w:ascii="Times New Roman" w:hAnsi="Times New Roman"/>
        </w:rPr>
        <w:t xml:space="preserve"> A. Simulation assumptions</w:t>
      </w:r>
    </w:p>
    <w:tbl>
      <w:tblPr>
        <w:tblW w:w="5060" w:type="dxa"/>
        <w:jc w:val="center"/>
        <w:tblLayout w:type="fixed"/>
        <w:tblCellMar>
          <w:left w:w="0" w:type="dxa"/>
          <w:right w:w="0" w:type="dxa"/>
        </w:tblCellMar>
        <w:tblLook w:val="0000" w:firstRow="0" w:lastRow="0" w:firstColumn="0" w:lastColumn="0" w:noHBand="0" w:noVBand="0"/>
      </w:tblPr>
      <w:tblGrid>
        <w:gridCol w:w="2420"/>
        <w:gridCol w:w="2640"/>
      </w:tblGrid>
      <w:tr w:rsidR="00983885" w:rsidRPr="00047ABE" w:rsidTr="000122D6">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rsidR="00983885" w:rsidRPr="004F672A" w:rsidRDefault="00983885" w:rsidP="000122D6">
            <w:pPr>
              <w:pStyle w:val="TF"/>
              <w:spacing w:after="0"/>
              <w:rPr>
                <w:bCs/>
                <w:sz w:val="16"/>
                <w:szCs w:val="18"/>
                <w:lang w:val="en-US" w:eastAsia="ja-JP"/>
              </w:rPr>
            </w:pPr>
            <w:r w:rsidRPr="004F672A">
              <w:rPr>
                <w:bCs/>
                <w:sz w:val="16"/>
                <w:szCs w:val="18"/>
                <w:lang w:val="en-US" w:eastAsia="ja-JP"/>
              </w:rPr>
              <w:t>Parameter</w:t>
            </w:r>
          </w:p>
        </w:tc>
        <w:tc>
          <w:tcPr>
            <w:tcW w:w="264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rsidR="00983885" w:rsidRPr="004F672A" w:rsidRDefault="00983885" w:rsidP="000122D6">
            <w:pPr>
              <w:pStyle w:val="TF"/>
              <w:spacing w:after="0"/>
              <w:rPr>
                <w:bCs/>
                <w:sz w:val="16"/>
                <w:szCs w:val="18"/>
                <w:lang w:val="en-US" w:eastAsia="ja-JP"/>
              </w:rPr>
            </w:pPr>
            <w:r w:rsidRPr="004F672A">
              <w:rPr>
                <w:bCs/>
                <w:sz w:val="16"/>
                <w:szCs w:val="18"/>
                <w:lang w:val="en-US" w:eastAsia="ja-JP"/>
              </w:rPr>
              <w:t>Value</w:t>
            </w:r>
          </w:p>
        </w:tc>
      </w:tr>
      <w:tr w:rsidR="00983885" w:rsidRPr="00047ABE" w:rsidTr="000122D6">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2</w:t>
            </w:r>
            <w:r w:rsidRPr="009745F5">
              <w:rPr>
                <w:rFonts w:ascii="Arial" w:hAnsi="Arial" w:cs="Arial" w:hint="eastAsia"/>
                <w:kern w:val="24"/>
                <w:sz w:val="16"/>
                <w:szCs w:val="16"/>
                <w:lang w:eastAsia="zh-CN"/>
              </w:rPr>
              <w:t>GHz</w:t>
            </w:r>
          </w:p>
        </w:tc>
      </w:tr>
      <w:tr w:rsidR="00983885" w:rsidRPr="00047ABE" w:rsidTr="000122D6">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Subcarrier spacing</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D21CE2"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15kHz</w:t>
            </w:r>
          </w:p>
        </w:tc>
      </w:tr>
      <w:tr w:rsidR="00983885" w:rsidRPr="00047ABE"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w:t>
            </w:r>
            <w:r w:rsidRPr="00015FE3">
              <w:rPr>
                <w:rFonts w:ascii="Arial" w:hAnsi="Arial" w:cs="Arial"/>
                <w:kern w:val="24"/>
                <w:sz w:val="16"/>
                <w:szCs w:val="16"/>
                <w:lang w:eastAsia="zh-CN"/>
              </w:rPr>
              <w:t>00ns</w:t>
            </w:r>
          </w:p>
        </w:tc>
      </w:tr>
      <w:tr w:rsidR="00983885" w:rsidRPr="00047ABE"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System band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10</w:t>
            </w:r>
            <w:r>
              <w:rPr>
                <w:rFonts w:ascii="Arial" w:hAnsi="Arial" w:cs="Arial"/>
                <w:kern w:val="24"/>
                <w:sz w:val="16"/>
                <w:szCs w:val="16"/>
                <w:lang w:eastAsia="zh-CN"/>
              </w:rPr>
              <w:t>MHz</w:t>
            </w:r>
          </w:p>
        </w:tc>
      </w:tr>
      <w:tr w:rsidR="00983885" w:rsidRPr="00047ABE" w:rsidTr="000122D6">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Channel model</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TDL</w:t>
            </w:r>
          </w:p>
        </w:tc>
      </w:tr>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eastAsia="zh-CN"/>
              </w:rPr>
            </w:pPr>
            <w:r w:rsidRPr="00015FE3">
              <w:rPr>
                <w:rFonts w:ascii="Arial" w:hAnsi="Arial" w:cs="Arial" w:hint="eastAsia"/>
                <w:kern w:val="24"/>
                <w:sz w:val="16"/>
                <w:szCs w:val="16"/>
                <w:lang w:eastAsia="zh-CN"/>
              </w:rPr>
              <w:t>3km/</w:t>
            </w:r>
            <w:r>
              <w:rPr>
                <w:rFonts w:ascii="Arial" w:hAnsi="Arial" w:cs="Arial"/>
                <w:kern w:val="24"/>
                <w:sz w:val="16"/>
                <w:szCs w:val="16"/>
                <w:lang w:eastAsia="zh-CN"/>
              </w:rPr>
              <w:t>h</w:t>
            </w:r>
          </w:p>
        </w:tc>
      </w:tr>
      <w:tr w:rsidR="00983885" w:rsidRPr="00047ABE" w:rsidTr="000122D6">
        <w:trPr>
          <w:trHeight w:val="23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9745F5" w:rsidRDefault="00983885" w:rsidP="000122D6">
            <w:pPr>
              <w:spacing w:after="0"/>
              <w:jc w:val="center"/>
              <w:rPr>
                <w:rFonts w:ascii="Arial" w:hAnsi="Arial" w:cs="Arial"/>
                <w:kern w:val="24"/>
                <w:sz w:val="16"/>
                <w:szCs w:val="16"/>
                <w:lang w:val="sv-SE" w:eastAsia="zh-CN"/>
              </w:rPr>
            </w:pPr>
            <w:r>
              <w:rPr>
                <w:rFonts w:ascii="Arial" w:eastAsia="Malgun Gothic" w:hAnsi="Arial" w:cs="Arial"/>
                <w:kern w:val="24"/>
                <w:sz w:val="16"/>
                <w:szCs w:val="16"/>
                <w:lang w:val="sv-SE"/>
              </w:rPr>
              <w:t>2Tx</w:t>
            </w:r>
          </w:p>
        </w:tc>
      </w:tr>
      <w:tr w:rsidR="00983885" w:rsidRPr="00DE4BA4"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bookmarkStart w:id="1" w:name="_Hlk478148937"/>
            <w:r w:rsidRPr="004F672A">
              <w:rPr>
                <w:rFonts w:ascii="Arial" w:eastAsia="Malgun Gothic" w:hAnsi="Arial" w:cs="Arial"/>
                <w:b/>
                <w:kern w:val="24"/>
                <w:sz w:val="16"/>
                <w:szCs w:val="16"/>
              </w:rPr>
              <w:t>UE antenna pattern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1B1D0E" w:rsidRDefault="00983885" w:rsidP="000122D6">
            <w:pPr>
              <w:spacing w:after="0"/>
              <w:jc w:val="center"/>
              <w:rPr>
                <w:rFonts w:ascii="Arial" w:hAnsi="Arial" w:cs="Arial"/>
                <w:sz w:val="16"/>
                <w:szCs w:val="16"/>
              </w:rPr>
            </w:pPr>
            <w:r>
              <w:rPr>
                <w:rFonts w:ascii="Arial" w:hAnsi="Arial" w:cs="Arial"/>
                <w:sz w:val="16"/>
                <w:szCs w:val="16"/>
              </w:rPr>
              <w:t>Omnidirectional</w:t>
            </w:r>
          </w:p>
        </w:tc>
      </w:tr>
      <w:tr w:rsidR="00983885" w:rsidRPr="00DE4BA4"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rsidR="00983885" w:rsidRPr="008623CF" w:rsidRDefault="00983885" w:rsidP="000122D6">
            <w:pPr>
              <w:spacing w:after="0"/>
              <w:jc w:val="center"/>
              <w:rPr>
                <w:rFonts w:ascii="Arial" w:hAnsi="Arial" w:cs="Arial"/>
                <w:kern w:val="24"/>
                <w:sz w:val="16"/>
                <w:szCs w:val="16"/>
                <w:lang w:val="sv-SE" w:eastAsia="zh-CN"/>
              </w:rPr>
            </w:pPr>
            <w:r w:rsidRPr="008623CF">
              <w:rPr>
                <w:rFonts w:ascii="Arial" w:hAnsi="Arial" w:cs="Arial" w:hint="eastAsia"/>
                <w:kern w:val="24"/>
                <w:sz w:val="16"/>
                <w:szCs w:val="16"/>
                <w:lang w:val="sv-SE" w:eastAsia="zh-CN"/>
              </w:rPr>
              <w:t>2Rx</w:t>
            </w:r>
          </w:p>
        </w:tc>
      </w:tr>
      <w:bookmarkEnd w:id="1"/>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9745F5" w:rsidRDefault="00284D31"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Link Adaptation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5E0024" w:rsidRDefault="00284D31" w:rsidP="000122D6">
            <w:pPr>
              <w:spacing w:after="0"/>
              <w:jc w:val="center"/>
              <w:rPr>
                <w:rFonts w:ascii="Arial" w:hAnsi="Arial" w:cs="Arial"/>
                <w:sz w:val="16"/>
                <w:szCs w:val="16"/>
              </w:rPr>
            </w:pPr>
            <w:r>
              <w:rPr>
                <w:rFonts w:ascii="Arial" w:hAnsi="Arial" w:cs="Arial"/>
                <w:sz w:val="16"/>
                <w:szCs w:val="16"/>
              </w:rPr>
              <w:t>Enable</w:t>
            </w:r>
          </w:p>
        </w:tc>
      </w:tr>
      <w:tr w:rsidR="00983885" w:rsidRPr="00047ABE"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892F00" w:rsidRDefault="00983885" w:rsidP="000122D6">
            <w:pPr>
              <w:spacing w:after="0"/>
              <w:jc w:val="center"/>
              <w:rPr>
                <w:rFonts w:ascii="Arial" w:hAnsi="Arial" w:cs="Arial"/>
                <w:b/>
                <w:kern w:val="24"/>
                <w:sz w:val="16"/>
                <w:szCs w:val="16"/>
                <w:lang w:eastAsia="zh-CN"/>
              </w:rPr>
            </w:pPr>
            <w:r>
              <w:rPr>
                <w:rFonts w:ascii="Arial" w:hAnsi="Arial" w:cs="Arial"/>
                <w:b/>
                <w:kern w:val="24"/>
                <w:sz w:val="16"/>
                <w:szCs w:val="16"/>
                <w:lang w:eastAsia="zh-CN"/>
              </w:rPr>
              <w:t>Receiver</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rsidR="00983885" w:rsidRPr="005E0024" w:rsidRDefault="00983885" w:rsidP="000122D6">
            <w:pPr>
              <w:spacing w:after="0"/>
              <w:jc w:val="center"/>
              <w:rPr>
                <w:rFonts w:ascii="Arial" w:hAnsi="Arial" w:cs="Arial"/>
                <w:sz w:val="16"/>
                <w:szCs w:val="16"/>
                <w:lang w:eastAsia="zh-CN"/>
              </w:rPr>
            </w:pPr>
            <w:r>
              <w:rPr>
                <w:rFonts w:ascii="Arial" w:hAnsi="Arial" w:cs="Arial" w:hint="eastAsia"/>
                <w:sz w:val="16"/>
                <w:szCs w:val="16"/>
                <w:lang w:eastAsia="zh-CN"/>
              </w:rPr>
              <w:t>MMSE</w:t>
            </w:r>
          </w:p>
        </w:tc>
      </w:tr>
    </w:tbl>
    <w:p w:rsidR="00607FE1" w:rsidRPr="001C08D3" w:rsidRDefault="00607FE1" w:rsidP="00C37E94">
      <w:pPr>
        <w:pStyle w:val="References"/>
        <w:numPr>
          <w:ilvl w:val="0"/>
          <w:numId w:val="0"/>
        </w:numPr>
        <w:rPr>
          <w:rFonts w:ascii="Times New Roman" w:hAnsi="Times New Roman" w:cs="Times New Roman"/>
          <w:lang w:eastAsia="zh-CN"/>
        </w:rPr>
      </w:pPr>
    </w:p>
    <w:sectPr w:rsidR="00607FE1" w:rsidRPr="001C08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BC6" w:rsidRDefault="005A5BC6">
      <w:r>
        <w:separator/>
      </w:r>
    </w:p>
  </w:endnote>
  <w:endnote w:type="continuationSeparator" w:id="0">
    <w:p w:rsidR="005A5BC6" w:rsidRDefault="005A5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BC6" w:rsidRDefault="005A5BC6">
      <w:r>
        <w:separator/>
      </w:r>
    </w:p>
  </w:footnote>
  <w:footnote w:type="continuationSeparator" w:id="0">
    <w:p w:rsidR="005A5BC6" w:rsidRDefault="005A5B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D530F"/>
    <w:multiLevelType w:val="hybridMultilevel"/>
    <w:tmpl w:val="6F06AF7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A40E4"/>
    <w:multiLevelType w:val="hybridMultilevel"/>
    <w:tmpl w:val="7028108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B285D"/>
    <w:multiLevelType w:val="hybridMultilevel"/>
    <w:tmpl w:val="7AB2A5D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440CFC"/>
    <w:multiLevelType w:val="hybridMultilevel"/>
    <w:tmpl w:val="A790DD1E"/>
    <w:lvl w:ilvl="0" w:tplc="C6B0D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B004F4E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D744E5"/>
    <w:multiLevelType w:val="hybridMultilevel"/>
    <w:tmpl w:val="8A3EE4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3F3E22"/>
    <w:multiLevelType w:val="hybridMultilevel"/>
    <w:tmpl w:val="9BE8ADE0"/>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676F39"/>
    <w:multiLevelType w:val="hybridMultilevel"/>
    <w:tmpl w:val="266E8DC0"/>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70165A12"/>
    <w:multiLevelType w:val="hybridMultilevel"/>
    <w:tmpl w:val="D794C9AE"/>
    <w:lvl w:ilvl="0" w:tplc="04090001">
      <w:numFmt w:val="bullet"/>
      <w:lvlText w:val="-"/>
      <w:lvlJc w:val="left"/>
      <w:pPr>
        <w:ind w:left="420" w:hanging="420"/>
      </w:pPr>
      <w:rPr>
        <w:rFonts w:ascii="Times New Roman" w:eastAsia="Times New Roman" w:hAnsi="Times New Roman" w:cs="Times New Roman" w:hint="default"/>
      </w:rPr>
    </w:lvl>
    <w:lvl w:ilvl="1" w:tplc="EEDAC650">
      <w:start w:val="7"/>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10"/>
  </w:num>
  <w:num w:numId="2">
    <w:abstractNumId w:val="9"/>
  </w:num>
  <w:num w:numId="3">
    <w:abstractNumId w:val="1"/>
  </w:num>
  <w:num w:numId="4">
    <w:abstractNumId w:val="18"/>
  </w:num>
  <w:num w:numId="5">
    <w:abstractNumId w:val="0"/>
  </w:num>
  <w:num w:numId="6">
    <w:abstractNumId w:val="2"/>
  </w:num>
  <w:num w:numId="7">
    <w:abstractNumId w:val="16"/>
  </w:num>
  <w:num w:numId="8">
    <w:abstractNumId w:val="5"/>
  </w:num>
  <w:num w:numId="9">
    <w:abstractNumId w:val="17"/>
  </w:num>
  <w:num w:numId="10">
    <w:abstractNumId w:val="8"/>
  </w:num>
  <w:num w:numId="11">
    <w:abstractNumId w:val="7"/>
  </w:num>
  <w:num w:numId="12">
    <w:abstractNumId w:val="9"/>
  </w:num>
  <w:num w:numId="13">
    <w:abstractNumId w:val="9"/>
  </w:num>
  <w:num w:numId="14">
    <w:abstractNumId w:val="9"/>
  </w:num>
  <w:num w:numId="15">
    <w:abstractNumId w:val="11"/>
  </w:num>
  <w:num w:numId="16">
    <w:abstractNumId w:val="15"/>
  </w:num>
  <w:num w:numId="17">
    <w:abstractNumId w:val="9"/>
  </w:num>
  <w:num w:numId="18">
    <w:abstractNumId w:val="9"/>
  </w:num>
  <w:num w:numId="19">
    <w:abstractNumId w:val="9"/>
  </w:num>
  <w:num w:numId="20">
    <w:abstractNumId w:val="9"/>
  </w:num>
  <w:num w:numId="21">
    <w:abstractNumId w:val="12"/>
  </w:num>
  <w:num w:numId="22">
    <w:abstractNumId w:val="6"/>
  </w:num>
  <w:num w:numId="23">
    <w:abstractNumId w:val="4"/>
  </w:num>
  <w:num w:numId="24">
    <w:abstractNumId w:val="9"/>
  </w:num>
  <w:num w:numId="25">
    <w:abstractNumId w:val="13"/>
  </w:num>
  <w:num w:numId="26">
    <w:abstractNumId w:val="3"/>
  </w:num>
  <w:num w:numId="2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20F6"/>
    <w:rsid w:val="00002893"/>
    <w:rsid w:val="00002F96"/>
    <w:rsid w:val="000031BE"/>
    <w:rsid w:val="00003311"/>
    <w:rsid w:val="000033A3"/>
    <w:rsid w:val="00003605"/>
    <w:rsid w:val="00003678"/>
    <w:rsid w:val="00003C56"/>
    <w:rsid w:val="00003EC2"/>
    <w:rsid w:val="000040A9"/>
    <w:rsid w:val="0000458E"/>
    <w:rsid w:val="00004701"/>
    <w:rsid w:val="00004E70"/>
    <w:rsid w:val="00006FA8"/>
    <w:rsid w:val="000072B6"/>
    <w:rsid w:val="00007813"/>
    <w:rsid w:val="00007E48"/>
    <w:rsid w:val="000109E6"/>
    <w:rsid w:val="000114F7"/>
    <w:rsid w:val="00011E5E"/>
    <w:rsid w:val="00011F67"/>
    <w:rsid w:val="00012231"/>
    <w:rsid w:val="000122D6"/>
    <w:rsid w:val="00012858"/>
    <w:rsid w:val="00012862"/>
    <w:rsid w:val="000128E6"/>
    <w:rsid w:val="00012B7A"/>
    <w:rsid w:val="000145AF"/>
    <w:rsid w:val="00015EFB"/>
    <w:rsid w:val="000165E2"/>
    <w:rsid w:val="000172BE"/>
    <w:rsid w:val="00017C1C"/>
    <w:rsid w:val="00017D8A"/>
    <w:rsid w:val="00021501"/>
    <w:rsid w:val="00021FA3"/>
    <w:rsid w:val="0002328A"/>
    <w:rsid w:val="00023388"/>
    <w:rsid w:val="00023425"/>
    <w:rsid w:val="00024145"/>
    <w:rsid w:val="000241BE"/>
    <w:rsid w:val="000242F2"/>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CFF"/>
    <w:rsid w:val="00034676"/>
    <w:rsid w:val="000346E6"/>
    <w:rsid w:val="00034F9A"/>
    <w:rsid w:val="0003500A"/>
    <w:rsid w:val="000352B3"/>
    <w:rsid w:val="00035C68"/>
    <w:rsid w:val="000379C1"/>
    <w:rsid w:val="00037BB9"/>
    <w:rsid w:val="0004023E"/>
    <w:rsid w:val="0004024B"/>
    <w:rsid w:val="0004043B"/>
    <w:rsid w:val="000405EA"/>
    <w:rsid w:val="000407E8"/>
    <w:rsid w:val="00040DC7"/>
    <w:rsid w:val="00041C57"/>
    <w:rsid w:val="000427C8"/>
    <w:rsid w:val="00043023"/>
    <w:rsid w:val="000434B7"/>
    <w:rsid w:val="000435E4"/>
    <w:rsid w:val="000445DE"/>
    <w:rsid w:val="0004462C"/>
    <w:rsid w:val="0004515C"/>
    <w:rsid w:val="00045794"/>
    <w:rsid w:val="00046796"/>
    <w:rsid w:val="000467FD"/>
    <w:rsid w:val="00046AAF"/>
    <w:rsid w:val="00046FDB"/>
    <w:rsid w:val="00047225"/>
    <w:rsid w:val="00047559"/>
    <w:rsid w:val="0004793E"/>
    <w:rsid w:val="00047BA8"/>
    <w:rsid w:val="00047E60"/>
    <w:rsid w:val="00052AD2"/>
    <w:rsid w:val="00052E3F"/>
    <w:rsid w:val="000530DF"/>
    <w:rsid w:val="00053870"/>
    <w:rsid w:val="000544A9"/>
    <w:rsid w:val="000544CD"/>
    <w:rsid w:val="00054E0C"/>
    <w:rsid w:val="0005541D"/>
    <w:rsid w:val="000565C8"/>
    <w:rsid w:val="00056B81"/>
    <w:rsid w:val="00056E1E"/>
    <w:rsid w:val="00057234"/>
    <w:rsid w:val="00057DC8"/>
    <w:rsid w:val="000612E1"/>
    <w:rsid w:val="000614FE"/>
    <w:rsid w:val="00061A60"/>
    <w:rsid w:val="00062E17"/>
    <w:rsid w:val="00063181"/>
    <w:rsid w:val="00065D38"/>
    <w:rsid w:val="00067DD1"/>
    <w:rsid w:val="00070447"/>
    <w:rsid w:val="000706E7"/>
    <w:rsid w:val="00070EF8"/>
    <w:rsid w:val="00071192"/>
    <w:rsid w:val="000713A7"/>
    <w:rsid w:val="00072073"/>
    <w:rsid w:val="00072A80"/>
    <w:rsid w:val="000731A0"/>
    <w:rsid w:val="000736C1"/>
    <w:rsid w:val="00073797"/>
    <w:rsid w:val="00073DEC"/>
    <w:rsid w:val="000745AA"/>
    <w:rsid w:val="00074E86"/>
    <w:rsid w:val="00076097"/>
    <w:rsid w:val="00076541"/>
    <w:rsid w:val="000772F4"/>
    <w:rsid w:val="000776EB"/>
    <w:rsid w:val="000809D5"/>
    <w:rsid w:val="00080A3F"/>
    <w:rsid w:val="000823B0"/>
    <w:rsid w:val="000826EE"/>
    <w:rsid w:val="00082820"/>
    <w:rsid w:val="0008335B"/>
    <w:rsid w:val="00083379"/>
    <w:rsid w:val="00083587"/>
    <w:rsid w:val="00083838"/>
    <w:rsid w:val="00083B6A"/>
    <w:rsid w:val="00084F64"/>
    <w:rsid w:val="00085320"/>
    <w:rsid w:val="00085E04"/>
    <w:rsid w:val="0008608A"/>
    <w:rsid w:val="000863DD"/>
    <w:rsid w:val="00086721"/>
    <w:rsid w:val="00086800"/>
    <w:rsid w:val="00087913"/>
    <w:rsid w:val="00090102"/>
    <w:rsid w:val="000902DC"/>
    <w:rsid w:val="000911AE"/>
    <w:rsid w:val="000916C4"/>
    <w:rsid w:val="0009232D"/>
    <w:rsid w:val="000932C7"/>
    <w:rsid w:val="00093477"/>
    <w:rsid w:val="00093697"/>
    <w:rsid w:val="00093D42"/>
    <w:rsid w:val="00093DD0"/>
    <w:rsid w:val="00094A16"/>
    <w:rsid w:val="00094DE6"/>
    <w:rsid w:val="000952FA"/>
    <w:rsid w:val="00096356"/>
    <w:rsid w:val="00097C99"/>
    <w:rsid w:val="000A0F14"/>
    <w:rsid w:val="000A1441"/>
    <w:rsid w:val="000A1A06"/>
    <w:rsid w:val="000A1AE6"/>
    <w:rsid w:val="000A1B60"/>
    <w:rsid w:val="000A21B4"/>
    <w:rsid w:val="000A26D2"/>
    <w:rsid w:val="000A28EC"/>
    <w:rsid w:val="000A2AC2"/>
    <w:rsid w:val="000A2CC7"/>
    <w:rsid w:val="000A2ED6"/>
    <w:rsid w:val="000A3713"/>
    <w:rsid w:val="000A3714"/>
    <w:rsid w:val="000A4205"/>
    <w:rsid w:val="000A4337"/>
    <w:rsid w:val="000A4A19"/>
    <w:rsid w:val="000A5B46"/>
    <w:rsid w:val="000A6351"/>
    <w:rsid w:val="000A63D6"/>
    <w:rsid w:val="000A651F"/>
    <w:rsid w:val="000A6B5B"/>
    <w:rsid w:val="000A7B38"/>
    <w:rsid w:val="000B0343"/>
    <w:rsid w:val="000B11C7"/>
    <w:rsid w:val="000B1F5D"/>
    <w:rsid w:val="000B2985"/>
    <w:rsid w:val="000B2C88"/>
    <w:rsid w:val="000B3342"/>
    <w:rsid w:val="000B3848"/>
    <w:rsid w:val="000B3B64"/>
    <w:rsid w:val="000B51FA"/>
    <w:rsid w:val="000B5905"/>
    <w:rsid w:val="000B5975"/>
    <w:rsid w:val="000B6CC2"/>
    <w:rsid w:val="000B6E2C"/>
    <w:rsid w:val="000B76C5"/>
    <w:rsid w:val="000B78C4"/>
    <w:rsid w:val="000B7A10"/>
    <w:rsid w:val="000B7E1E"/>
    <w:rsid w:val="000C115D"/>
    <w:rsid w:val="000C1535"/>
    <w:rsid w:val="000C1BD2"/>
    <w:rsid w:val="000C200F"/>
    <w:rsid w:val="000C252B"/>
    <w:rsid w:val="000C2FBD"/>
    <w:rsid w:val="000C3A7B"/>
    <w:rsid w:val="000C3B0C"/>
    <w:rsid w:val="000C422D"/>
    <w:rsid w:val="000C44E0"/>
    <w:rsid w:val="000C504E"/>
    <w:rsid w:val="000C5F91"/>
    <w:rsid w:val="000C6025"/>
    <w:rsid w:val="000C644E"/>
    <w:rsid w:val="000C6698"/>
    <w:rsid w:val="000D0565"/>
    <w:rsid w:val="000D0737"/>
    <w:rsid w:val="000D0E4E"/>
    <w:rsid w:val="000D0F94"/>
    <w:rsid w:val="000D113C"/>
    <w:rsid w:val="000D12D1"/>
    <w:rsid w:val="000D159A"/>
    <w:rsid w:val="000D1796"/>
    <w:rsid w:val="000D2134"/>
    <w:rsid w:val="000D22CC"/>
    <w:rsid w:val="000D36AE"/>
    <w:rsid w:val="000D38A1"/>
    <w:rsid w:val="000D4C4E"/>
    <w:rsid w:val="000D4C8A"/>
    <w:rsid w:val="000D4FAC"/>
    <w:rsid w:val="000D5077"/>
    <w:rsid w:val="000D5362"/>
    <w:rsid w:val="000D57F8"/>
    <w:rsid w:val="000D5851"/>
    <w:rsid w:val="000D5C60"/>
    <w:rsid w:val="000D662A"/>
    <w:rsid w:val="000D71E2"/>
    <w:rsid w:val="000D73A5"/>
    <w:rsid w:val="000E07D6"/>
    <w:rsid w:val="000E1380"/>
    <w:rsid w:val="000E18DF"/>
    <w:rsid w:val="000E1CCB"/>
    <w:rsid w:val="000E59A0"/>
    <w:rsid w:val="000E7A84"/>
    <w:rsid w:val="000F1273"/>
    <w:rsid w:val="000F15BC"/>
    <w:rsid w:val="000F180A"/>
    <w:rsid w:val="000F1973"/>
    <w:rsid w:val="000F1C92"/>
    <w:rsid w:val="000F2A2E"/>
    <w:rsid w:val="000F2EEE"/>
    <w:rsid w:val="000F3697"/>
    <w:rsid w:val="000F4D0A"/>
    <w:rsid w:val="000F5B07"/>
    <w:rsid w:val="000F5C8D"/>
    <w:rsid w:val="000F628E"/>
    <w:rsid w:val="000F7076"/>
    <w:rsid w:val="000F7C1A"/>
    <w:rsid w:val="000F7F58"/>
    <w:rsid w:val="00100128"/>
    <w:rsid w:val="00100FF3"/>
    <w:rsid w:val="001019E4"/>
    <w:rsid w:val="001023EF"/>
    <w:rsid w:val="001026CA"/>
    <w:rsid w:val="001030B4"/>
    <w:rsid w:val="001042F0"/>
    <w:rsid w:val="001043C2"/>
    <w:rsid w:val="001043E1"/>
    <w:rsid w:val="0010505A"/>
    <w:rsid w:val="00105CC7"/>
    <w:rsid w:val="00107464"/>
    <w:rsid w:val="00107779"/>
    <w:rsid w:val="001078C2"/>
    <w:rsid w:val="00107E1C"/>
    <w:rsid w:val="00110243"/>
    <w:rsid w:val="00110377"/>
    <w:rsid w:val="00110F2F"/>
    <w:rsid w:val="001112C4"/>
    <w:rsid w:val="00111444"/>
    <w:rsid w:val="00111723"/>
    <w:rsid w:val="001129B5"/>
    <w:rsid w:val="00112A9B"/>
    <w:rsid w:val="00112BE6"/>
    <w:rsid w:val="001141E3"/>
    <w:rsid w:val="001144DF"/>
    <w:rsid w:val="0011557B"/>
    <w:rsid w:val="00117C85"/>
    <w:rsid w:val="00120361"/>
    <w:rsid w:val="00120495"/>
    <w:rsid w:val="00120692"/>
    <w:rsid w:val="00120B13"/>
    <w:rsid w:val="0012154D"/>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3D91"/>
    <w:rsid w:val="0014450F"/>
    <w:rsid w:val="00144731"/>
    <w:rsid w:val="001448E6"/>
    <w:rsid w:val="00144D8F"/>
    <w:rsid w:val="00145C74"/>
    <w:rsid w:val="00146104"/>
    <w:rsid w:val="001462E9"/>
    <w:rsid w:val="00146E32"/>
    <w:rsid w:val="00147ECA"/>
    <w:rsid w:val="00150EF8"/>
    <w:rsid w:val="00151619"/>
    <w:rsid w:val="00152835"/>
    <w:rsid w:val="0015291D"/>
    <w:rsid w:val="00154A42"/>
    <w:rsid w:val="001559FA"/>
    <w:rsid w:val="00156374"/>
    <w:rsid w:val="00156A78"/>
    <w:rsid w:val="001577D8"/>
    <w:rsid w:val="00157FC3"/>
    <w:rsid w:val="00160739"/>
    <w:rsid w:val="00161011"/>
    <w:rsid w:val="00161A03"/>
    <w:rsid w:val="0016271E"/>
    <w:rsid w:val="00162D7A"/>
    <w:rsid w:val="001646B3"/>
    <w:rsid w:val="00164AB0"/>
    <w:rsid w:val="00164AF3"/>
    <w:rsid w:val="00164DAB"/>
    <w:rsid w:val="00165BBB"/>
    <w:rsid w:val="0016613F"/>
    <w:rsid w:val="00166215"/>
    <w:rsid w:val="00166591"/>
    <w:rsid w:val="0016663C"/>
    <w:rsid w:val="00170B0B"/>
    <w:rsid w:val="00171143"/>
    <w:rsid w:val="00172067"/>
    <w:rsid w:val="00172864"/>
    <w:rsid w:val="0017289F"/>
    <w:rsid w:val="001729B6"/>
    <w:rsid w:val="00172B82"/>
    <w:rsid w:val="00172DE7"/>
    <w:rsid w:val="00172EFA"/>
    <w:rsid w:val="00173608"/>
    <w:rsid w:val="00173D2F"/>
    <w:rsid w:val="00173E8E"/>
    <w:rsid w:val="00173EFB"/>
    <w:rsid w:val="0017433B"/>
    <w:rsid w:val="001745EC"/>
    <w:rsid w:val="001747B7"/>
    <w:rsid w:val="00175C30"/>
    <w:rsid w:val="00177069"/>
    <w:rsid w:val="00177FC1"/>
    <w:rsid w:val="001815A2"/>
    <w:rsid w:val="00181FC1"/>
    <w:rsid w:val="00183034"/>
    <w:rsid w:val="001830F7"/>
    <w:rsid w:val="00183EE6"/>
    <w:rsid w:val="0018588A"/>
    <w:rsid w:val="00187252"/>
    <w:rsid w:val="00187F34"/>
    <w:rsid w:val="00191C91"/>
    <w:rsid w:val="00191EC1"/>
    <w:rsid w:val="00192DD9"/>
    <w:rsid w:val="00193F88"/>
    <w:rsid w:val="00194339"/>
    <w:rsid w:val="0019463D"/>
    <w:rsid w:val="00194848"/>
    <w:rsid w:val="001958EA"/>
    <w:rsid w:val="00195E0E"/>
    <w:rsid w:val="001A08E5"/>
    <w:rsid w:val="001A0A64"/>
    <w:rsid w:val="001A152B"/>
    <w:rsid w:val="001A180D"/>
    <w:rsid w:val="001A1835"/>
    <w:rsid w:val="001A1BAC"/>
    <w:rsid w:val="001A23CE"/>
    <w:rsid w:val="001A2C89"/>
    <w:rsid w:val="001A3DF4"/>
    <w:rsid w:val="001A5780"/>
    <w:rsid w:val="001A673E"/>
    <w:rsid w:val="001A6A31"/>
    <w:rsid w:val="001A701B"/>
    <w:rsid w:val="001A7763"/>
    <w:rsid w:val="001A7F54"/>
    <w:rsid w:val="001B1D0E"/>
    <w:rsid w:val="001B2161"/>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C02D8"/>
    <w:rsid w:val="001C04E3"/>
    <w:rsid w:val="001C08D3"/>
    <w:rsid w:val="001C2378"/>
    <w:rsid w:val="001C274D"/>
    <w:rsid w:val="001C31A6"/>
    <w:rsid w:val="001C3EE9"/>
    <w:rsid w:val="001C3FA4"/>
    <w:rsid w:val="001C40F9"/>
    <w:rsid w:val="001C458B"/>
    <w:rsid w:val="001C4661"/>
    <w:rsid w:val="001C4F36"/>
    <w:rsid w:val="001C5A8B"/>
    <w:rsid w:val="001C5D4F"/>
    <w:rsid w:val="001C64C0"/>
    <w:rsid w:val="001C69DA"/>
    <w:rsid w:val="001C6C20"/>
    <w:rsid w:val="001C6F06"/>
    <w:rsid w:val="001D0472"/>
    <w:rsid w:val="001D2360"/>
    <w:rsid w:val="001D3109"/>
    <w:rsid w:val="001D332E"/>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36E4"/>
    <w:rsid w:val="001E379D"/>
    <w:rsid w:val="001E3A3C"/>
    <w:rsid w:val="001E40E0"/>
    <w:rsid w:val="001E5667"/>
    <w:rsid w:val="001E5C23"/>
    <w:rsid w:val="001E7076"/>
    <w:rsid w:val="001E70BC"/>
    <w:rsid w:val="001E7504"/>
    <w:rsid w:val="001E76DF"/>
    <w:rsid w:val="001E78E1"/>
    <w:rsid w:val="001F06BA"/>
    <w:rsid w:val="001F0D7C"/>
    <w:rsid w:val="001F1308"/>
    <w:rsid w:val="001F1525"/>
    <w:rsid w:val="001F1E87"/>
    <w:rsid w:val="001F1EB6"/>
    <w:rsid w:val="001F2E23"/>
    <w:rsid w:val="001F2ED5"/>
    <w:rsid w:val="001F341F"/>
    <w:rsid w:val="001F3911"/>
    <w:rsid w:val="001F3F1A"/>
    <w:rsid w:val="001F4A7C"/>
    <w:rsid w:val="001F4CBD"/>
    <w:rsid w:val="001F5545"/>
    <w:rsid w:val="001F5777"/>
    <w:rsid w:val="001F585E"/>
    <w:rsid w:val="001F5937"/>
    <w:rsid w:val="001F59E3"/>
    <w:rsid w:val="001F59ED"/>
    <w:rsid w:val="001F5F50"/>
    <w:rsid w:val="001F6E18"/>
    <w:rsid w:val="001F7121"/>
    <w:rsid w:val="002003BE"/>
    <w:rsid w:val="00200D2C"/>
    <w:rsid w:val="002019D8"/>
    <w:rsid w:val="00201CAF"/>
    <w:rsid w:val="00201EC7"/>
    <w:rsid w:val="00202F2E"/>
    <w:rsid w:val="00202F8B"/>
    <w:rsid w:val="002030BF"/>
    <w:rsid w:val="0020349A"/>
    <w:rsid w:val="002034B4"/>
    <w:rsid w:val="00203CAD"/>
    <w:rsid w:val="00204032"/>
    <w:rsid w:val="00204BAD"/>
    <w:rsid w:val="00204D60"/>
    <w:rsid w:val="00205627"/>
    <w:rsid w:val="002056D0"/>
    <w:rsid w:val="00205ED6"/>
    <w:rsid w:val="00210860"/>
    <w:rsid w:val="00210B6A"/>
    <w:rsid w:val="00212CB6"/>
    <w:rsid w:val="00212E37"/>
    <w:rsid w:val="0021350E"/>
    <w:rsid w:val="00213935"/>
    <w:rsid w:val="00213987"/>
    <w:rsid w:val="002140FF"/>
    <w:rsid w:val="0021538D"/>
    <w:rsid w:val="0021636D"/>
    <w:rsid w:val="002163C2"/>
    <w:rsid w:val="002175C4"/>
    <w:rsid w:val="00220894"/>
    <w:rsid w:val="0022479D"/>
    <w:rsid w:val="00224952"/>
    <w:rsid w:val="00224DD2"/>
    <w:rsid w:val="00225748"/>
    <w:rsid w:val="00225A6A"/>
    <w:rsid w:val="00225AC7"/>
    <w:rsid w:val="00225ACC"/>
    <w:rsid w:val="0022603F"/>
    <w:rsid w:val="0022742D"/>
    <w:rsid w:val="002279A1"/>
    <w:rsid w:val="00227AAB"/>
    <w:rsid w:val="00230318"/>
    <w:rsid w:val="00231C07"/>
    <w:rsid w:val="00231C25"/>
    <w:rsid w:val="00231C6F"/>
    <w:rsid w:val="00232A90"/>
    <w:rsid w:val="00234151"/>
    <w:rsid w:val="00234F8C"/>
    <w:rsid w:val="002352F6"/>
    <w:rsid w:val="00235542"/>
    <w:rsid w:val="00235BF2"/>
    <w:rsid w:val="002369B0"/>
    <w:rsid w:val="00236AD8"/>
    <w:rsid w:val="002401F5"/>
    <w:rsid w:val="00240E54"/>
    <w:rsid w:val="00242BB2"/>
    <w:rsid w:val="002435BD"/>
    <w:rsid w:val="00243E53"/>
    <w:rsid w:val="0024451D"/>
    <w:rsid w:val="002451C5"/>
    <w:rsid w:val="00245F1F"/>
    <w:rsid w:val="002461AC"/>
    <w:rsid w:val="0024663B"/>
    <w:rsid w:val="00247103"/>
    <w:rsid w:val="0024756A"/>
    <w:rsid w:val="00250067"/>
    <w:rsid w:val="002511F4"/>
    <w:rsid w:val="002516DE"/>
    <w:rsid w:val="00251F81"/>
    <w:rsid w:val="002524C8"/>
    <w:rsid w:val="00252BE0"/>
    <w:rsid w:val="00252E8F"/>
    <w:rsid w:val="00253588"/>
    <w:rsid w:val="00253802"/>
    <w:rsid w:val="002545E1"/>
    <w:rsid w:val="002546F4"/>
    <w:rsid w:val="0025473D"/>
    <w:rsid w:val="0025483C"/>
    <w:rsid w:val="002551D0"/>
    <w:rsid w:val="00255374"/>
    <w:rsid w:val="002561F0"/>
    <w:rsid w:val="00256A83"/>
    <w:rsid w:val="00256E68"/>
    <w:rsid w:val="00257001"/>
    <w:rsid w:val="002578C6"/>
    <w:rsid w:val="00257AEE"/>
    <w:rsid w:val="00257BF4"/>
    <w:rsid w:val="00260003"/>
    <w:rsid w:val="002600CF"/>
    <w:rsid w:val="0026035D"/>
    <w:rsid w:val="00260579"/>
    <w:rsid w:val="002606D6"/>
    <w:rsid w:val="00261793"/>
    <w:rsid w:val="00261C98"/>
    <w:rsid w:val="0026248E"/>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95D"/>
    <w:rsid w:val="00271B16"/>
    <w:rsid w:val="00272B03"/>
    <w:rsid w:val="002733E2"/>
    <w:rsid w:val="002737ED"/>
    <w:rsid w:val="002750B1"/>
    <w:rsid w:val="0027535A"/>
    <w:rsid w:val="00276A35"/>
    <w:rsid w:val="00276E66"/>
    <w:rsid w:val="00277835"/>
    <w:rsid w:val="00280AB1"/>
    <w:rsid w:val="00284713"/>
    <w:rsid w:val="00284BAE"/>
    <w:rsid w:val="00284D31"/>
    <w:rsid w:val="002859AF"/>
    <w:rsid w:val="00285F17"/>
    <w:rsid w:val="00286213"/>
    <w:rsid w:val="00286AE7"/>
    <w:rsid w:val="00287243"/>
    <w:rsid w:val="002877A9"/>
    <w:rsid w:val="00287818"/>
    <w:rsid w:val="0029017D"/>
    <w:rsid w:val="0029048C"/>
    <w:rsid w:val="00290647"/>
    <w:rsid w:val="00290E5F"/>
    <w:rsid w:val="00291385"/>
    <w:rsid w:val="00291422"/>
    <w:rsid w:val="0029237F"/>
    <w:rsid w:val="00292715"/>
    <w:rsid w:val="002934B6"/>
    <w:rsid w:val="00293604"/>
    <w:rsid w:val="00293E57"/>
    <w:rsid w:val="002944CE"/>
    <w:rsid w:val="002947D1"/>
    <w:rsid w:val="00294871"/>
    <w:rsid w:val="002948DF"/>
    <w:rsid w:val="00294D90"/>
    <w:rsid w:val="00295A13"/>
    <w:rsid w:val="00296852"/>
    <w:rsid w:val="0029699F"/>
    <w:rsid w:val="002974F4"/>
    <w:rsid w:val="00297709"/>
    <w:rsid w:val="002A1177"/>
    <w:rsid w:val="002A1E92"/>
    <w:rsid w:val="002A204D"/>
    <w:rsid w:val="002A2418"/>
    <w:rsid w:val="002A2616"/>
    <w:rsid w:val="002A26E1"/>
    <w:rsid w:val="002A2CD7"/>
    <w:rsid w:val="002A312A"/>
    <w:rsid w:val="002A368A"/>
    <w:rsid w:val="002A3FA2"/>
    <w:rsid w:val="002A4065"/>
    <w:rsid w:val="002A5172"/>
    <w:rsid w:val="002A59F0"/>
    <w:rsid w:val="002A6432"/>
    <w:rsid w:val="002A6BE9"/>
    <w:rsid w:val="002A6F25"/>
    <w:rsid w:val="002A6FD3"/>
    <w:rsid w:val="002A7F03"/>
    <w:rsid w:val="002A7F11"/>
    <w:rsid w:val="002B09C2"/>
    <w:rsid w:val="002B0A7D"/>
    <w:rsid w:val="002B1043"/>
    <w:rsid w:val="002B1A69"/>
    <w:rsid w:val="002B2723"/>
    <w:rsid w:val="002B2894"/>
    <w:rsid w:val="002B2A94"/>
    <w:rsid w:val="002B2F91"/>
    <w:rsid w:val="002B303A"/>
    <w:rsid w:val="002B38F9"/>
    <w:rsid w:val="002B4F83"/>
    <w:rsid w:val="002B538E"/>
    <w:rsid w:val="002B53CC"/>
    <w:rsid w:val="002B5DCA"/>
    <w:rsid w:val="002B6BDC"/>
    <w:rsid w:val="002B75B0"/>
    <w:rsid w:val="002B7EAF"/>
    <w:rsid w:val="002C099C"/>
    <w:rsid w:val="002C0B74"/>
    <w:rsid w:val="002C0C8B"/>
    <w:rsid w:val="002C0CBB"/>
    <w:rsid w:val="002C1201"/>
    <w:rsid w:val="002C1460"/>
    <w:rsid w:val="002C1E8E"/>
    <w:rsid w:val="002C20F2"/>
    <w:rsid w:val="002C2D54"/>
    <w:rsid w:val="002C3049"/>
    <w:rsid w:val="002C38B2"/>
    <w:rsid w:val="002C3CB7"/>
    <w:rsid w:val="002C3F9C"/>
    <w:rsid w:val="002C52EC"/>
    <w:rsid w:val="002C566C"/>
    <w:rsid w:val="002C5AFA"/>
    <w:rsid w:val="002C7F03"/>
    <w:rsid w:val="002D0439"/>
    <w:rsid w:val="002D1084"/>
    <w:rsid w:val="002D1177"/>
    <w:rsid w:val="002D11B7"/>
    <w:rsid w:val="002D229C"/>
    <w:rsid w:val="002D3BBC"/>
    <w:rsid w:val="002D438A"/>
    <w:rsid w:val="002D5738"/>
    <w:rsid w:val="002D5D0B"/>
    <w:rsid w:val="002D5E53"/>
    <w:rsid w:val="002D679D"/>
    <w:rsid w:val="002E0319"/>
    <w:rsid w:val="002E179B"/>
    <w:rsid w:val="002E1C9E"/>
    <w:rsid w:val="002E1D61"/>
    <w:rsid w:val="002E2194"/>
    <w:rsid w:val="002E257B"/>
    <w:rsid w:val="002E33B0"/>
    <w:rsid w:val="002E3A40"/>
    <w:rsid w:val="002E3C65"/>
    <w:rsid w:val="002E3F5B"/>
    <w:rsid w:val="002E4362"/>
    <w:rsid w:val="002E47E8"/>
    <w:rsid w:val="002E63D9"/>
    <w:rsid w:val="002E640E"/>
    <w:rsid w:val="002E6681"/>
    <w:rsid w:val="002E6A38"/>
    <w:rsid w:val="002F0C28"/>
    <w:rsid w:val="002F1632"/>
    <w:rsid w:val="002F1E92"/>
    <w:rsid w:val="002F2968"/>
    <w:rsid w:val="002F3CDE"/>
    <w:rsid w:val="002F5490"/>
    <w:rsid w:val="002F58FC"/>
    <w:rsid w:val="002F5DD6"/>
    <w:rsid w:val="002F5FEA"/>
    <w:rsid w:val="002F63E7"/>
    <w:rsid w:val="002F6BB9"/>
    <w:rsid w:val="002F7BE3"/>
    <w:rsid w:val="002F7E6A"/>
    <w:rsid w:val="00300165"/>
    <w:rsid w:val="003010CF"/>
    <w:rsid w:val="00301CCC"/>
    <w:rsid w:val="00302CF5"/>
    <w:rsid w:val="00303440"/>
    <w:rsid w:val="003047E2"/>
    <w:rsid w:val="00304D9B"/>
    <w:rsid w:val="00305ECF"/>
    <w:rsid w:val="00305FF9"/>
    <w:rsid w:val="003067C5"/>
    <w:rsid w:val="00306849"/>
    <w:rsid w:val="00306E6B"/>
    <w:rsid w:val="003100C8"/>
    <w:rsid w:val="00311161"/>
    <w:rsid w:val="00312400"/>
    <w:rsid w:val="00312739"/>
    <w:rsid w:val="00312D10"/>
    <w:rsid w:val="00313140"/>
    <w:rsid w:val="0031372C"/>
    <w:rsid w:val="00315F8E"/>
    <w:rsid w:val="003166CE"/>
    <w:rsid w:val="00317554"/>
    <w:rsid w:val="003178DA"/>
    <w:rsid w:val="00317DB8"/>
    <w:rsid w:val="00320618"/>
    <w:rsid w:val="0032100B"/>
    <w:rsid w:val="00321524"/>
    <w:rsid w:val="00321BD7"/>
    <w:rsid w:val="0032260F"/>
    <w:rsid w:val="003228DA"/>
    <w:rsid w:val="00322D73"/>
    <w:rsid w:val="00323D6B"/>
    <w:rsid w:val="00325075"/>
    <w:rsid w:val="00326957"/>
    <w:rsid w:val="00326AE2"/>
    <w:rsid w:val="00326E50"/>
    <w:rsid w:val="00327ED8"/>
    <w:rsid w:val="00330293"/>
    <w:rsid w:val="00330421"/>
    <w:rsid w:val="00330A73"/>
    <w:rsid w:val="00330C60"/>
    <w:rsid w:val="00331426"/>
    <w:rsid w:val="0033171D"/>
    <w:rsid w:val="00331D5A"/>
    <w:rsid w:val="00331FC3"/>
    <w:rsid w:val="0033262C"/>
    <w:rsid w:val="00332C91"/>
    <w:rsid w:val="003336B3"/>
    <w:rsid w:val="0033594E"/>
    <w:rsid w:val="00335B75"/>
    <w:rsid w:val="00335D8C"/>
    <w:rsid w:val="00335E42"/>
    <w:rsid w:val="00336072"/>
    <w:rsid w:val="003363A1"/>
    <w:rsid w:val="003364F5"/>
    <w:rsid w:val="00340D9E"/>
    <w:rsid w:val="0034226D"/>
    <w:rsid w:val="00342829"/>
    <w:rsid w:val="00342972"/>
    <w:rsid w:val="00342FDD"/>
    <w:rsid w:val="00343401"/>
    <w:rsid w:val="00343957"/>
    <w:rsid w:val="0034429B"/>
    <w:rsid w:val="00344866"/>
    <w:rsid w:val="00344F0E"/>
    <w:rsid w:val="0034503C"/>
    <w:rsid w:val="003452F0"/>
    <w:rsid w:val="00345DBD"/>
    <w:rsid w:val="0034615E"/>
    <w:rsid w:val="0034638C"/>
    <w:rsid w:val="00346B33"/>
    <w:rsid w:val="00346EB5"/>
    <w:rsid w:val="00346F7F"/>
    <w:rsid w:val="0034701B"/>
    <w:rsid w:val="00350108"/>
    <w:rsid w:val="00350381"/>
    <w:rsid w:val="00350762"/>
    <w:rsid w:val="003507C4"/>
    <w:rsid w:val="003518AF"/>
    <w:rsid w:val="003519A1"/>
    <w:rsid w:val="003523FC"/>
    <w:rsid w:val="00352480"/>
    <w:rsid w:val="00352B1B"/>
    <w:rsid w:val="003530D2"/>
    <w:rsid w:val="0035331A"/>
    <w:rsid w:val="003534E1"/>
    <w:rsid w:val="00354524"/>
    <w:rsid w:val="003548D8"/>
    <w:rsid w:val="003554CA"/>
    <w:rsid w:val="00356182"/>
    <w:rsid w:val="0036010E"/>
    <w:rsid w:val="00360232"/>
    <w:rsid w:val="003602E0"/>
    <w:rsid w:val="003604D0"/>
    <w:rsid w:val="00360BF3"/>
    <w:rsid w:val="00360C35"/>
    <w:rsid w:val="00360D01"/>
    <w:rsid w:val="00361C48"/>
    <w:rsid w:val="003624C9"/>
    <w:rsid w:val="00362569"/>
    <w:rsid w:val="00362D38"/>
    <w:rsid w:val="003636CD"/>
    <w:rsid w:val="00363E9C"/>
    <w:rsid w:val="0036487C"/>
    <w:rsid w:val="00364C1F"/>
    <w:rsid w:val="00365411"/>
    <w:rsid w:val="00365FA2"/>
    <w:rsid w:val="00366C69"/>
    <w:rsid w:val="00366F92"/>
    <w:rsid w:val="00367441"/>
    <w:rsid w:val="00367482"/>
    <w:rsid w:val="00367B1D"/>
    <w:rsid w:val="003702C9"/>
    <w:rsid w:val="00370E4F"/>
    <w:rsid w:val="00371215"/>
    <w:rsid w:val="00371CB7"/>
    <w:rsid w:val="00371FF3"/>
    <w:rsid w:val="00372F0D"/>
    <w:rsid w:val="0037301C"/>
    <w:rsid w:val="00374059"/>
    <w:rsid w:val="00374130"/>
    <w:rsid w:val="0037535B"/>
    <w:rsid w:val="003754E2"/>
    <w:rsid w:val="0037552D"/>
    <w:rsid w:val="003756DB"/>
    <w:rsid w:val="003770BB"/>
    <w:rsid w:val="0037771A"/>
    <w:rsid w:val="00377979"/>
    <w:rsid w:val="003802DC"/>
    <w:rsid w:val="00380329"/>
    <w:rsid w:val="00380E4E"/>
    <w:rsid w:val="00380FBF"/>
    <w:rsid w:val="00381113"/>
    <w:rsid w:val="00382A43"/>
    <w:rsid w:val="00382D60"/>
    <w:rsid w:val="00382F29"/>
    <w:rsid w:val="0038369F"/>
    <w:rsid w:val="00383C8D"/>
    <w:rsid w:val="00384328"/>
    <w:rsid w:val="003852FB"/>
    <w:rsid w:val="00385429"/>
    <w:rsid w:val="00385B05"/>
    <w:rsid w:val="00386382"/>
    <w:rsid w:val="003865EF"/>
    <w:rsid w:val="00386BA9"/>
    <w:rsid w:val="00390017"/>
    <w:rsid w:val="003901A3"/>
    <w:rsid w:val="0039072F"/>
    <w:rsid w:val="00390F2B"/>
    <w:rsid w:val="00391399"/>
    <w:rsid w:val="00391AD1"/>
    <w:rsid w:val="003926D9"/>
    <w:rsid w:val="0039312D"/>
    <w:rsid w:val="00393A12"/>
    <w:rsid w:val="003940CE"/>
    <w:rsid w:val="00395241"/>
    <w:rsid w:val="00397072"/>
    <w:rsid w:val="00397814"/>
    <w:rsid w:val="003979CF"/>
    <w:rsid w:val="00397C1D"/>
    <w:rsid w:val="003A180F"/>
    <w:rsid w:val="003A18DD"/>
    <w:rsid w:val="003A1BED"/>
    <w:rsid w:val="003A1CB8"/>
    <w:rsid w:val="003A20C8"/>
    <w:rsid w:val="003A2C29"/>
    <w:rsid w:val="003A2EC3"/>
    <w:rsid w:val="003A36F2"/>
    <w:rsid w:val="003A3D39"/>
    <w:rsid w:val="003A3EC7"/>
    <w:rsid w:val="003A40B4"/>
    <w:rsid w:val="003A4431"/>
    <w:rsid w:val="003A6452"/>
    <w:rsid w:val="003A7834"/>
    <w:rsid w:val="003A7A04"/>
    <w:rsid w:val="003B0B5B"/>
    <w:rsid w:val="003B0E79"/>
    <w:rsid w:val="003B3575"/>
    <w:rsid w:val="003B3925"/>
    <w:rsid w:val="003B4BC3"/>
    <w:rsid w:val="003B4E1C"/>
    <w:rsid w:val="003B50BC"/>
    <w:rsid w:val="003B579B"/>
    <w:rsid w:val="003B5C98"/>
    <w:rsid w:val="003B5D97"/>
    <w:rsid w:val="003B61A4"/>
    <w:rsid w:val="003B63A4"/>
    <w:rsid w:val="003B68FE"/>
    <w:rsid w:val="003B698E"/>
    <w:rsid w:val="003B6D7D"/>
    <w:rsid w:val="003B7D7E"/>
    <w:rsid w:val="003C1012"/>
    <w:rsid w:val="003C11C9"/>
    <w:rsid w:val="003C1229"/>
    <w:rsid w:val="003C1626"/>
    <w:rsid w:val="003C1FD4"/>
    <w:rsid w:val="003C213D"/>
    <w:rsid w:val="003C25AD"/>
    <w:rsid w:val="003C2D21"/>
    <w:rsid w:val="003C30C9"/>
    <w:rsid w:val="003C3AB5"/>
    <w:rsid w:val="003C3BB0"/>
    <w:rsid w:val="003C4137"/>
    <w:rsid w:val="003C480C"/>
    <w:rsid w:val="003C5E6B"/>
    <w:rsid w:val="003C65B6"/>
    <w:rsid w:val="003C6864"/>
    <w:rsid w:val="003C7080"/>
    <w:rsid w:val="003C787B"/>
    <w:rsid w:val="003C7AD7"/>
    <w:rsid w:val="003D0FC3"/>
    <w:rsid w:val="003D2C1D"/>
    <w:rsid w:val="003D2C34"/>
    <w:rsid w:val="003D38D4"/>
    <w:rsid w:val="003D3DDD"/>
    <w:rsid w:val="003D43AC"/>
    <w:rsid w:val="003D53AF"/>
    <w:rsid w:val="003D5B65"/>
    <w:rsid w:val="003D5CBF"/>
    <w:rsid w:val="003D66D2"/>
    <w:rsid w:val="003E07AE"/>
    <w:rsid w:val="003E14FC"/>
    <w:rsid w:val="003E1B8D"/>
    <w:rsid w:val="003E2976"/>
    <w:rsid w:val="003E33D0"/>
    <w:rsid w:val="003E3AAE"/>
    <w:rsid w:val="003E4858"/>
    <w:rsid w:val="003E6316"/>
    <w:rsid w:val="003E6884"/>
    <w:rsid w:val="003E6AC5"/>
    <w:rsid w:val="003E71ED"/>
    <w:rsid w:val="003F0096"/>
    <w:rsid w:val="003F0850"/>
    <w:rsid w:val="003F0D12"/>
    <w:rsid w:val="003F0D2A"/>
    <w:rsid w:val="003F160C"/>
    <w:rsid w:val="003F23BB"/>
    <w:rsid w:val="003F2D53"/>
    <w:rsid w:val="003F324F"/>
    <w:rsid w:val="003F325A"/>
    <w:rsid w:val="003F33BC"/>
    <w:rsid w:val="003F3803"/>
    <w:rsid w:val="003F3D4E"/>
    <w:rsid w:val="003F42F5"/>
    <w:rsid w:val="003F477E"/>
    <w:rsid w:val="003F6CD2"/>
    <w:rsid w:val="003F72CE"/>
    <w:rsid w:val="003F788D"/>
    <w:rsid w:val="004009DB"/>
    <w:rsid w:val="0040126E"/>
    <w:rsid w:val="004020D4"/>
    <w:rsid w:val="004021B6"/>
    <w:rsid w:val="0040222C"/>
    <w:rsid w:val="004033C8"/>
    <w:rsid w:val="004037A2"/>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2461"/>
    <w:rsid w:val="00412546"/>
    <w:rsid w:val="00413053"/>
    <w:rsid w:val="0041319C"/>
    <w:rsid w:val="004137B6"/>
    <w:rsid w:val="00413A54"/>
    <w:rsid w:val="00413C10"/>
    <w:rsid w:val="00413CD9"/>
    <w:rsid w:val="00413F9A"/>
    <w:rsid w:val="004140CA"/>
    <w:rsid w:val="00414C65"/>
    <w:rsid w:val="00415D76"/>
    <w:rsid w:val="004162D0"/>
    <w:rsid w:val="00416665"/>
    <w:rsid w:val="00416A67"/>
    <w:rsid w:val="00416ACB"/>
    <w:rsid w:val="00417305"/>
    <w:rsid w:val="00421452"/>
    <w:rsid w:val="00421DCF"/>
    <w:rsid w:val="00422341"/>
    <w:rsid w:val="00423641"/>
    <w:rsid w:val="004237E0"/>
    <w:rsid w:val="00424AF5"/>
    <w:rsid w:val="004250CE"/>
    <w:rsid w:val="00425FE4"/>
    <w:rsid w:val="00426266"/>
    <w:rsid w:val="00426EC9"/>
    <w:rsid w:val="0042754D"/>
    <w:rsid w:val="00430275"/>
    <w:rsid w:val="00430639"/>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D96"/>
    <w:rsid w:val="00435FE2"/>
    <w:rsid w:val="0043646C"/>
    <w:rsid w:val="00436E2F"/>
    <w:rsid w:val="00436EAB"/>
    <w:rsid w:val="004370A8"/>
    <w:rsid w:val="00437803"/>
    <w:rsid w:val="00440ED9"/>
    <w:rsid w:val="0044334B"/>
    <w:rsid w:val="004439FA"/>
    <w:rsid w:val="00445BA0"/>
    <w:rsid w:val="004461D9"/>
    <w:rsid w:val="00446AC6"/>
    <w:rsid w:val="0044759B"/>
    <w:rsid w:val="00447636"/>
    <w:rsid w:val="0044774D"/>
    <w:rsid w:val="00447F54"/>
    <w:rsid w:val="00450B7E"/>
    <w:rsid w:val="0045136B"/>
    <w:rsid w:val="004517F1"/>
    <w:rsid w:val="00451A34"/>
    <w:rsid w:val="00451AEE"/>
    <w:rsid w:val="00451C7E"/>
    <w:rsid w:val="00453BB6"/>
    <w:rsid w:val="00453CAA"/>
    <w:rsid w:val="00453DFA"/>
    <w:rsid w:val="00455113"/>
    <w:rsid w:val="004553BC"/>
    <w:rsid w:val="00456421"/>
    <w:rsid w:val="004565D7"/>
    <w:rsid w:val="00456DAB"/>
    <w:rsid w:val="00457466"/>
    <w:rsid w:val="00457BB3"/>
    <w:rsid w:val="00460310"/>
    <w:rsid w:val="00460597"/>
    <w:rsid w:val="00460CC3"/>
    <w:rsid w:val="00460E86"/>
    <w:rsid w:val="004619ED"/>
    <w:rsid w:val="00462C88"/>
    <w:rsid w:val="00462C92"/>
    <w:rsid w:val="004641BE"/>
    <w:rsid w:val="004646B4"/>
    <w:rsid w:val="00464A88"/>
    <w:rsid w:val="004651A0"/>
    <w:rsid w:val="00466532"/>
    <w:rsid w:val="00467488"/>
    <w:rsid w:val="00467DE6"/>
    <w:rsid w:val="0047083E"/>
    <w:rsid w:val="00470EB5"/>
    <w:rsid w:val="0047286B"/>
    <w:rsid w:val="00472E27"/>
    <w:rsid w:val="004731AE"/>
    <w:rsid w:val="00474220"/>
    <w:rsid w:val="00474A66"/>
    <w:rsid w:val="004752D3"/>
    <w:rsid w:val="004754E1"/>
    <w:rsid w:val="00475CE0"/>
    <w:rsid w:val="00475D93"/>
    <w:rsid w:val="00476827"/>
    <w:rsid w:val="00476BD4"/>
    <w:rsid w:val="00477C35"/>
    <w:rsid w:val="00477E41"/>
    <w:rsid w:val="00480988"/>
    <w:rsid w:val="00480E05"/>
    <w:rsid w:val="00482BBE"/>
    <w:rsid w:val="00482DB5"/>
    <w:rsid w:val="0048398F"/>
    <w:rsid w:val="00483A12"/>
    <w:rsid w:val="00483B5A"/>
    <w:rsid w:val="00483EBE"/>
    <w:rsid w:val="00484A77"/>
    <w:rsid w:val="004851C3"/>
    <w:rsid w:val="0048540F"/>
    <w:rsid w:val="00485970"/>
    <w:rsid w:val="00485C0D"/>
    <w:rsid w:val="00486575"/>
    <w:rsid w:val="004866D0"/>
    <w:rsid w:val="00487212"/>
    <w:rsid w:val="004903FD"/>
    <w:rsid w:val="004907C0"/>
    <w:rsid w:val="00490E67"/>
    <w:rsid w:val="00490F68"/>
    <w:rsid w:val="00492223"/>
    <w:rsid w:val="00492390"/>
    <w:rsid w:val="00493C9D"/>
    <w:rsid w:val="00494242"/>
    <w:rsid w:val="004943AC"/>
    <w:rsid w:val="00494E8E"/>
    <w:rsid w:val="004955BC"/>
    <w:rsid w:val="00495D63"/>
    <w:rsid w:val="00496475"/>
    <w:rsid w:val="0049648F"/>
    <w:rsid w:val="00496606"/>
    <w:rsid w:val="00496F05"/>
    <w:rsid w:val="00497370"/>
    <w:rsid w:val="00497506"/>
    <w:rsid w:val="004A0B33"/>
    <w:rsid w:val="004A0F39"/>
    <w:rsid w:val="004A1287"/>
    <w:rsid w:val="004A1ED6"/>
    <w:rsid w:val="004A251F"/>
    <w:rsid w:val="004A3BF1"/>
    <w:rsid w:val="004A3E42"/>
    <w:rsid w:val="004A4715"/>
    <w:rsid w:val="004A4C90"/>
    <w:rsid w:val="004A4E6B"/>
    <w:rsid w:val="004A5046"/>
    <w:rsid w:val="004A5108"/>
    <w:rsid w:val="004A565E"/>
    <w:rsid w:val="004A5DF3"/>
    <w:rsid w:val="004A6134"/>
    <w:rsid w:val="004A7092"/>
    <w:rsid w:val="004B14D3"/>
    <w:rsid w:val="004B2407"/>
    <w:rsid w:val="004B49E6"/>
    <w:rsid w:val="004B4D69"/>
    <w:rsid w:val="004B70EF"/>
    <w:rsid w:val="004B74B3"/>
    <w:rsid w:val="004C01A8"/>
    <w:rsid w:val="004C1840"/>
    <w:rsid w:val="004C24C9"/>
    <w:rsid w:val="004C2CBC"/>
    <w:rsid w:val="004C2FE3"/>
    <w:rsid w:val="004C31B6"/>
    <w:rsid w:val="004C370B"/>
    <w:rsid w:val="004C47EA"/>
    <w:rsid w:val="004C4CD0"/>
    <w:rsid w:val="004C5319"/>
    <w:rsid w:val="004C559F"/>
    <w:rsid w:val="004C621F"/>
    <w:rsid w:val="004C777B"/>
    <w:rsid w:val="004C7948"/>
    <w:rsid w:val="004C79F4"/>
    <w:rsid w:val="004C7BB8"/>
    <w:rsid w:val="004C7C60"/>
    <w:rsid w:val="004D0DFE"/>
    <w:rsid w:val="004D10EF"/>
    <w:rsid w:val="004D1425"/>
    <w:rsid w:val="004D1D91"/>
    <w:rsid w:val="004D22C3"/>
    <w:rsid w:val="004D3522"/>
    <w:rsid w:val="004D39E8"/>
    <w:rsid w:val="004D3E65"/>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8D4"/>
    <w:rsid w:val="004E2DE0"/>
    <w:rsid w:val="004E3E96"/>
    <w:rsid w:val="004E4060"/>
    <w:rsid w:val="004E409A"/>
    <w:rsid w:val="004E4848"/>
    <w:rsid w:val="004E53AF"/>
    <w:rsid w:val="004E5B54"/>
    <w:rsid w:val="004F0CBC"/>
    <w:rsid w:val="004F0FB9"/>
    <w:rsid w:val="004F1CC1"/>
    <w:rsid w:val="004F1D60"/>
    <w:rsid w:val="004F2F7E"/>
    <w:rsid w:val="004F32B5"/>
    <w:rsid w:val="004F407E"/>
    <w:rsid w:val="004F4F3E"/>
    <w:rsid w:val="004F5479"/>
    <w:rsid w:val="004F6932"/>
    <w:rsid w:val="004F6ABC"/>
    <w:rsid w:val="004F6DAE"/>
    <w:rsid w:val="004F7191"/>
    <w:rsid w:val="004F72E7"/>
    <w:rsid w:val="004F7528"/>
    <w:rsid w:val="004F7BCA"/>
    <w:rsid w:val="004F7CC2"/>
    <w:rsid w:val="004F7D89"/>
    <w:rsid w:val="00501981"/>
    <w:rsid w:val="00501A85"/>
    <w:rsid w:val="00501BB3"/>
    <w:rsid w:val="005020CA"/>
    <w:rsid w:val="005021DD"/>
    <w:rsid w:val="005026CA"/>
    <w:rsid w:val="00502AB9"/>
    <w:rsid w:val="00502B72"/>
    <w:rsid w:val="005044B4"/>
    <w:rsid w:val="00504BC1"/>
    <w:rsid w:val="00505134"/>
    <w:rsid w:val="00505C04"/>
    <w:rsid w:val="005065A2"/>
    <w:rsid w:val="00506699"/>
    <w:rsid w:val="005067E6"/>
    <w:rsid w:val="00510793"/>
    <w:rsid w:val="005109E7"/>
    <w:rsid w:val="00510A7C"/>
    <w:rsid w:val="00511C90"/>
    <w:rsid w:val="00511F15"/>
    <w:rsid w:val="0051318C"/>
    <w:rsid w:val="005142CD"/>
    <w:rsid w:val="005143C9"/>
    <w:rsid w:val="0051442B"/>
    <w:rsid w:val="005157A9"/>
    <w:rsid w:val="005160B7"/>
    <w:rsid w:val="005173A7"/>
    <w:rsid w:val="00517409"/>
    <w:rsid w:val="005175F9"/>
    <w:rsid w:val="005177E1"/>
    <w:rsid w:val="00517EAC"/>
    <w:rsid w:val="00520282"/>
    <w:rsid w:val="0052044F"/>
    <w:rsid w:val="00520C0A"/>
    <w:rsid w:val="005218B6"/>
    <w:rsid w:val="00522589"/>
    <w:rsid w:val="00523612"/>
    <w:rsid w:val="00523E06"/>
    <w:rsid w:val="00524545"/>
    <w:rsid w:val="005246D5"/>
    <w:rsid w:val="0052538F"/>
    <w:rsid w:val="005254B8"/>
    <w:rsid w:val="005255BF"/>
    <w:rsid w:val="005257DE"/>
    <w:rsid w:val="00527200"/>
    <w:rsid w:val="00530157"/>
    <w:rsid w:val="00530E50"/>
    <w:rsid w:val="00530EC1"/>
    <w:rsid w:val="00531EBE"/>
    <w:rsid w:val="00532174"/>
    <w:rsid w:val="00532F8B"/>
    <w:rsid w:val="00533737"/>
    <w:rsid w:val="00533DCB"/>
    <w:rsid w:val="00534F6A"/>
    <w:rsid w:val="00535B79"/>
    <w:rsid w:val="00535D7C"/>
    <w:rsid w:val="00536265"/>
    <w:rsid w:val="00536579"/>
    <w:rsid w:val="00536C1E"/>
    <w:rsid w:val="00537345"/>
    <w:rsid w:val="0054265A"/>
    <w:rsid w:val="00542741"/>
    <w:rsid w:val="0054343A"/>
    <w:rsid w:val="00543974"/>
    <w:rsid w:val="00543DD6"/>
    <w:rsid w:val="00543E0E"/>
    <w:rsid w:val="00543EBF"/>
    <w:rsid w:val="00544ABA"/>
    <w:rsid w:val="0054562F"/>
    <w:rsid w:val="0054593A"/>
    <w:rsid w:val="00546274"/>
    <w:rsid w:val="005467FB"/>
    <w:rsid w:val="00546AE9"/>
    <w:rsid w:val="0054705E"/>
    <w:rsid w:val="0054796B"/>
    <w:rsid w:val="00547989"/>
    <w:rsid w:val="00547E0C"/>
    <w:rsid w:val="00547EB0"/>
    <w:rsid w:val="00550089"/>
    <w:rsid w:val="00550972"/>
    <w:rsid w:val="005510F1"/>
    <w:rsid w:val="00551320"/>
    <w:rsid w:val="005518A4"/>
    <w:rsid w:val="00552768"/>
    <w:rsid w:val="00552935"/>
    <w:rsid w:val="00552F0A"/>
    <w:rsid w:val="00553127"/>
    <w:rsid w:val="00553598"/>
    <w:rsid w:val="005537D5"/>
    <w:rsid w:val="0055414C"/>
    <w:rsid w:val="00554BE7"/>
    <w:rsid w:val="00554C7D"/>
    <w:rsid w:val="00554F76"/>
    <w:rsid w:val="00555744"/>
    <w:rsid w:val="005558A3"/>
    <w:rsid w:val="00555E7B"/>
    <w:rsid w:val="005560A5"/>
    <w:rsid w:val="0055614C"/>
    <w:rsid w:val="00556D07"/>
    <w:rsid w:val="00556D68"/>
    <w:rsid w:val="00556ED4"/>
    <w:rsid w:val="00557173"/>
    <w:rsid w:val="005576A1"/>
    <w:rsid w:val="00557A64"/>
    <w:rsid w:val="005605C0"/>
    <w:rsid w:val="00560D23"/>
    <w:rsid w:val="005612DF"/>
    <w:rsid w:val="005614F2"/>
    <w:rsid w:val="005615D8"/>
    <w:rsid w:val="00561DF5"/>
    <w:rsid w:val="005626D6"/>
    <w:rsid w:val="0056335D"/>
    <w:rsid w:val="005638D4"/>
    <w:rsid w:val="005655B8"/>
    <w:rsid w:val="005656ED"/>
    <w:rsid w:val="005657D8"/>
    <w:rsid w:val="00565EF4"/>
    <w:rsid w:val="00566217"/>
    <w:rsid w:val="0056636E"/>
    <w:rsid w:val="00566544"/>
    <w:rsid w:val="00566608"/>
    <w:rsid w:val="005669FB"/>
    <w:rsid w:val="00566C83"/>
    <w:rsid w:val="00567689"/>
    <w:rsid w:val="00567D83"/>
    <w:rsid w:val="005700FE"/>
    <w:rsid w:val="00570E24"/>
    <w:rsid w:val="00572760"/>
    <w:rsid w:val="00572F72"/>
    <w:rsid w:val="00573543"/>
    <w:rsid w:val="00573A2D"/>
    <w:rsid w:val="005742CE"/>
    <w:rsid w:val="005743DE"/>
    <w:rsid w:val="0057455A"/>
    <w:rsid w:val="00574F3F"/>
    <w:rsid w:val="0057562C"/>
    <w:rsid w:val="005759F6"/>
    <w:rsid w:val="00575BDA"/>
    <w:rsid w:val="00575E3E"/>
    <w:rsid w:val="005765F5"/>
    <w:rsid w:val="00576D6C"/>
    <w:rsid w:val="005777C3"/>
    <w:rsid w:val="00577A2E"/>
    <w:rsid w:val="00577AE0"/>
    <w:rsid w:val="00580E48"/>
    <w:rsid w:val="00580F0A"/>
    <w:rsid w:val="00581246"/>
    <w:rsid w:val="005821D9"/>
    <w:rsid w:val="00582C3A"/>
    <w:rsid w:val="00582E1A"/>
    <w:rsid w:val="00583000"/>
    <w:rsid w:val="00583147"/>
    <w:rsid w:val="005838A7"/>
    <w:rsid w:val="00583E03"/>
    <w:rsid w:val="00584416"/>
    <w:rsid w:val="00584B39"/>
    <w:rsid w:val="00585028"/>
    <w:rsid w:val="005854D1"/>
    <w:rsid w:val="00585F5B"/>
    <w:rsid w:val="0058620A"/>
    <w:rsid w:val="005866B4"/>
    <w:rsid w:val="00586959"/>
    <w:rsid w:val="00587CB2"/>
    <w:rsid w:val="00587FC0"/>
    <w:rsid w:val="005906AD"/>
    <w:rsid w:val="00590DA6"/>
    <w:rsid w:val="00591047"/>
    <w:rsid w:val="00591C7D"/>
    <w:rsid w:val="0059271B"/>
    <w:rsid w:val="0059297D"/>
    <w:rsid w:val="00592B03"/>
    <w:rsid w:val="005938C8"/>
    <w:rsid w:val="00593AB9"/>
    <w:rsid w:val="00594ABB"/>
    <w:rsid w:val="00594AE3"/>
    <w:rsid w:val="00594D1C"/>
    <w:rsid w:val="00594E36"/>
    <w:rsid w:val="00594F0A"/>
    <w:rsid w:val="0059525E"/>
    <w:rsid w:val="00595887"/>
    <w:rsid w:val="00595B5E"/>
    <w:rsid w:val="005961F7"/>
    <w:rsid w:val="00596700"/>
    <w:rsid w:val="00596B9C"/>
    <w:rsid w:val="00596FCF"/>
    <w:rsid w:val="00596FFF"/>
    <w:rsid w:val="005A054D"/>
    <w:rsid w:val="005A0829"/>
    <w:rsid w:val="005A0A46"/>
    <w:rsid w:val="005A10B9"/>
    <w:rsid w:val="005A11EA"/>
    <w:rsid w:val="005A1671"/>
    <w:rsid w:val="005A1DCD"/>
    <w:rsid w:val="005A269F"/>
    <w:rsid w:val="005A2AF8"/>
    <w:rsid w:val="005A305E"/>
    <w:rsid w:val="005A30BB"/>
    <w:rsid w:val="005A30EF"/>
    <w:rsid w:val="005A3887"/>
    <w:rsid w:val="005A3BB4"/>
    <w:rsid w:val="005A4116"/>
    <w:rsid w:val="005A41AF"/>
    <w:rsid w:val="005A4FD0"/>
    <w:rsid w:val="005A5BC6"/>
    <w:rsid w:val="005A6440"/>
    <w:rsid w:val="005A6472"/>
    <w:rsid w:val="005A7894"/>
    <w:rsid w:val="005A7B55"/>
    <w:rsid w:val="005B0542"/>
    <w:rsid w:val="005B126B"/>
    <w:rsid w:val="005B13DC"/>
    <w:rsid w:val="005B2225"/>
    <w:rsid w:val="005B2799"/>
    <w:rsid w:val="005B2B77"/>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3BE"/>
    <w:rsid w:val="005C44F3"/>
    <w:rsid w:val="005C615C"/>
    <w:rsid w:val="005C712D"/>
    <w:rsid w:val="005C7C75"/>
    <w:rsid w:val="005D02C5"/>
    <w:rsid w:val="005D0E4F"/>
    <w:rsid w:val="005D1E32"/>
    <w:rsid w:val="005D206B"/>
    <w:rsid w:val="005D22B7"/>
    <w:rsid w:val="005D24AC"/>
    <w:rsid w:val="005D2BDE"/>
    <w:rsid w:val="005D3BF0"/>
    <w:rsid w:val="005D3D76"/>
    <w:rsid w:val="005D4578"/>
    <w:rsid w:val="005D4738"/>
    <w:rsid w:val="005D491B"/>
    <w:rsid w:val="005D4C69"/>
    <w:rsid w:val="005D4EFA"/>
    <w:rsid w:val="005D55BA"/>
    <w:rsid w:val="005D5ADB"/>
    <w:rsid w:val="005D648A"/>
    <w:rsid w:val="005D7E0D"/>
    <w:rsid w:val="005E1BBB"/>
    <w:rsid w:val="005E234A"/>
    <w:rsid w:val="005E35CC"/>
    <w:rsid w:val="005E369B"/>
    <w:rsid w:val="005E371E"/>
    <w:rsid w:val="005E5203"/>
    <w:rsid w:val="005E53E0"/>
    <w:rsid w:val="005E53F9"/>
    <w:rsid w:val="005E57E8"/>
    <w:rsid w:val="005E65AD"/>
    <w:rsid w:val="005E6817"/>
    <w:rsid w:val="005E775D"/>
    <w:rsid w:val="005E7E25"/>
    <w:rsid w:val="005F0A43"/>
    <w:rsid w:val="005F1B11"/>
    <w:rsid w:val="005F27BF"/>
    <w:rsid w:val="005F3AD5"/>
    <w:rsid w:val="005F4171"/>
    <w:rsid w:val="005F46D6"/>
    <w:rsid w:val="005F4DD6"/>
    <w:rsid w:val="005F5015"/>
    <w:rsid w:val="005F50D8"/>
    <w:rsid w:val="005F53A1"/>
    <w:rsid w:val="005F5858"/>
    <w:rsid w:val="005F60F8"/>
    <w:rsid w:val="005F6865"/>
    <w:rsid w:val="005F6B77"/>
    <w:rsid w:val="005F7166"/>
    <w:rsid w:val="005F7487"/>
    <w:rsid w:val="005F7934"/>
    <w:rsid w:val="006002C7"/>
    <w:rsid w:val="00600F95"/>
    <w:rsid w:val="00601839"/>
    <w:rsid w:val="00602759"/>
    <w:rsid w:val="0060277A"/>
    <w:rsid w:val="00602910"/>
    <w:rsid w:val="00602B7C"/>
    <w:rsid w:val="00603312"/>
    <w:rsid w:val="006034D3"/>
    <w:rsid w:val="00604DC7"/>
    <w:rsid w:val="00604E47"/>
    <w:rsid w:val="00604EA5"/>
    <w:rsid w:val="00605441"/>
    <w:rsid w:val="00606970"/>
    <w:rsid w:val="00606A20"/>
    <w:rsid w:val="006072C6"/>
    <w:rsid w:val="0060775F"/>
    <w:rsid w:val="00607A2E"/>
    <w:rsid w:val="00607EC1"/>
    <w:rsid w:val="00607FE1"/>
    <w:rsid w:val="00610609"/>
    <w:rsid w:val="00610F43"/>
    <w:rsid w:val="00611EA7"/>
    <w:rsid w:val="00612062"/>
    <w:rsid w:val="00612D27"/>
    <w:rsid w:val="006130F7"/>
    <w:rsid w:val="00613AF8"/>
    <w:rsid w:val="00613D8E"/>
    <w:rsid w:val="006142E0"/>
    <w:rsid w:val="00616112"/>
    <w:rsid w:val="00617D92"/>
    <w:rsid w:val="006204BB"/>
    <w:rsid w:val="006205CA"/>
    <w:rsid w:val="006213F6"/>
    <w:rsid w:val="00621F53"/>
    <w:rsid w:val="00622E2A"/>
    <w:rsid w:val="00623089"/>
    <w:rsid w:val="0062308E"/>
    <w:rsid w:val="006233E9"/>
    <w:rsid w:val="006234C4"/>
    <w:rsid w:val="00623AAE"/>
    <w:rsid w:val="006244C9"/>
    <w:rsid w:val="006245F6"/>
    <w:rsid w:val="0062475D"/>
    <w:rsid w:val="0062495F"/>
    <w:rsid w:val="00624B5A"/>
    <w:rsid w:val="006262D7"/>
    <w:rsid w:val="0062660B"/>
    <w:rsid w:val="00626AD1"/>
    <w:rsid w:val="00627403"/>
    <w:rsid w:val="00627BE8"/>
    <w:rsid w:val="006304BC"/>
    <w:rsid w:val="0063058D"/>
    <w:rsid w:val="00630DCE"/>
    <w:rsid w:val="0063120A"/>
    <w:rsid w:val="006313AF"/>
    <w:rsid w:val="0063150B"/>
    <w:rsid w:val="00631585"/>
    <w:rsid w:val="0063308F"/>
    <w:rsid w:val="006331C5"/>
    <w:rsid w:val="00633FBF"/>
    <w:rsid w:val="00634ACF"/>
    <w:rsid w:val="00635035"/>
    <w:rsid w:val="0063580D"/>
    <w:rsid w:val="00635CAE"/>
    <w:rsid w:val="00636055"/>
    <w:rsid w:val="00637240"/>
    <w:rsid w:val="00640DCA"/>
    <w:rsid w:val="006410E8"/>
    <w:rsid w:val="006414C5"/>
    <w:rsid w:val="00643660"/>
    <w:rsid w:val="00645568"/>
    <w:rsid w:val="00645E2E"/>
    <w:rsid w:val="00646DBC"/>
    <w:rsid w:val="006470C5"/>
    <w:rsid w:val="006471BE"/>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7E2"/>
    <w:rsid w:val="00660983"/>
    <w:rsid w:val="00660BBC"/>
    <w:rsid w:val="00661844"/>
    <w:rsid w:val="006618CC"/>
    <w:rsid w:val="00662111"/>
    <w:rsid w:val="00662118"/>
    <w:rsid w:val="006638AD"/>
    <w:rsid w:val="00666250"/>
    <w:rsid w:val="00666DA1"/>
    <w:rsid w:val="0066732C"/>
    <w:rsid w:val="006679F5"/>
    <w:rsid w:val="00667B77"/>
    <w:rsid w:val="006703CF"/>
    <w:rsid w:val="006716DA"/>
    <w:rsid w:val="006725DE"/>
    <w:rsid w:val="00672805"/>
    <w:rsid w:val="006728ED"/>
    <w:rsid w:val="006732B1"/>
    <w:rsid w:val="00673BD9"/>
    <w:rsid w:val="006742FA"/>
    <w:rsid w:val="0067446F"/>
    <w:rsid w:val="006746A4"/>
    <w:rsid w:val="006747C2"/>
    <w:rsid w:val="00674B90"/>
    <w:rsid w:val="00675558"/>
    <w:rsid w:val="00675611"/>
    <w:rsid w:val="00675A60"/>
    <w:rsid w:val="0067697E"/>
    <w:rsid w:val="006769AF"/>
    <w:rsid w:val="00677443"/>
    <w:rsid w:val="006775C8"/>
    <w:rsid w:val="0067769A"/>
    <w:rsid w:val="006806A3"/>
    <w:rsid w:val="006806A6"/>
    <w:rsid w:val="00680E78"/>
    <w:rsid w:val="00681211"/>
    <w:rsid w:val="00681B36"/>
    <w:rsid w:val="00681D11"/>
    <w:rsid w:val="00682525"/>
    <w:rsid w:val="00682E14"/>
    <w:rsid w:val="0068436C"/>
    <w:rsid w:val="00684ADE"/>
    <w:rsid w:val="00684FCB"/>
    <w:rsid w:val="0068532C"/>
    <w:rsid w:val="0068545E"/>
    <w:rsid w:val="00685971"/>
    <w:rsid w:val="00685ECE"/>
    <w:rsid w:val="00685FD4"/>
    <w:rsid w:val="00686611"/>
    <w:rsid w:val="00686612"/>
    <w:rsid w:val="0068661E"/>
    <w:rsid w:val="00686D51"/>
    <w:rsid w:val="00687957"/>
    <w:rsid w:val="0069005E"/>
    <w:rsid w:val="006902D2"/>
    <w:rsid w:val="00690A49"/>
    <w:rsid w:val="00690BB6"/>
    <w:rsid w:val="00691515"/>
    <w:rsid w:val="006918A9"/>
    <w:rsid w:val="00691B30"/>
    <w:rsid w:val="00692619"/>
    <w:rsid w:val="0069300B"/>
    <w:rsid w:val="00693A42"/>
    <w:rsid w:val="00693C4B"/>
    <w:rsid w:val="00693E1F"/>
    <w:rsid w:val="00693ECB"/>
    <w:rsid w:val="00694219"/>
    <w:rsid w:val="00694358"/>
    <w:rsid w:val="00694797"/>
    <w:rsid w:val="00695887"/>
    <w:rsid w:val="00697733"/>
    <w:rsid w:val="006A254E"/>
    <w:rsid w:val="006A27C4"/>
    <w:rsid w:val="006A2AED"/>
    <w:rsid w:val="006A2C30"/>
    <w:rsid w:val="006A301C"/>
    <w:rsid w:val="006A3E2B"/>
    <w:rsid w:val="006A49B1"/>
    <w:rsid w:val="006A4A0D"/>
    <w:rsid w:val="006A63CA"/>
    <w:rsid w:val="006A6400"/>
    <w:rsid w:val="006A6CB6"/>
    <w:rsid w:val="006A6E17"/>
    <w:rsid w:val="006A7172"/>
    <w:rsid w:val="006B078D"/>
    <w:rsid w:val="006B120D"/>
    <w:rsid w:val="006B12B6"/>
    <w:rsid w:val="006B17E7"/>
    <w:rsid w:val="006B1993"/>
    <w:rsid w:val="006B19E8"/>
    <w:rsid w:val="006B1A8A"/>
    <w:rsid w:val="006B1EC6"/>
    <w:rsid w:val="006B1F6F"/>
    <w:rsid w:val="006B1FD5"/>
    <w:rsid w:val="006B3595"/>
    <w:rsid w:val="006B3D96"/>
    <w:rsid w:val="006B43C9"/>
    <w:rsid w:val="006B4F20"/>
    <w:rsid w:val="006B555A"/>
    <w:rsid w:val="006B600A"/>
    <w:rsid w:val="006B6635"/>
    <w:rsid w:val="006B7AB8"/>
    <w:rsid w:val="006B7D22"/>
    <w:rsid w:val="006B7D2C"/>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4C98"/>
    <w:rsid w:val="006C53D9"/>
    <w:rsid w:val="006C5958"/>
    <w:rsid w:val="006C5B4F"/>
    <w:rsid w:val="006C643C"/>
    <w:rsid w:val="006C6E3A"/>
    <w:rsid w:val="006C6FD7"/>
    <w:rsid w:val="006D00DB"/>
    <w:rsid w:val="006D0361"/>
    <w:rsid w:val="006D16B0"/>
    <w:rsid w:val="006D198E"/>
    <w:rsid w:val="006D2182"/>
    <w:rsid w:val="006D2444"/>
    <w:rsid w:val="006D254B"/>
    <w:rsid w:val="006D272A"/>
    <w:rsid w:val="006D289B"/>
    <w:rsid w:val="006D3BE1"/>
    <w:rsid w:val="006D48FC"/>
    <w:rsid w:val="006D4B84"/>
    <w:rsid w:val="006D502A"/>
    <w:rsid w:val="006D62BC"/>
    <w:rsid w:val="006D6450"/>
    <w:rsid w:val="006D6939"/>
    <w:rsid w:val="006D6B4F"/>
    <w:rsid w:val="006D7EB0"/>
    <w:rsid w:val="006E0138"/>
    <w:rsid w:val="006E06CB"/>
    <w:rsid w:val="006E0BB0"/>
    <w:rsid w:val="006E12C3"/>
    <w:rsid w:val="006E21E9"/>
    <w:rsid w:val="006E2529"/>
    <w:rsid w:val="006E45F3"/>
    <w:rsid w:val="006E4A2F"/>
    <w:rsid w:val="006E4ED4"/>
    <w:rsid w:val="006E5B71"/>
    <w:rsid w:val="006E5E19"/>
    <w:rsid w:val="006E61C3"/>
    <w:rsid w:val="006E799D"/>
    <w:rsid w:val="006F0593"/>
    <w:rsid w:val="006F0B45"/>
    <w:rsid w:val="006F1064"/>
    <w:rsid w:val="006F1C35"/>
    <w:rsid w:val="006F1EB7"/>
    <w:rsid w:val="006F2733"/>
    <w:rsid w:val="006F4102"/>
    <w:rsid w:val="006F4185"/>
    <w:rsid w:val="006F45CF"/>
    <w:rsid w:val="006F4C69"/>
    <w:rsid w:val="006F52E5"/>
    <w:rsid w:val="006F5824"/>
    <w:rsid w:val="006F5B90"/>
    <w:rsid w:val="006F6066"/>
    <w:rsid w:val="006F680F"/>
    <w:rsid w:val="006F6850"/>
    <w:rsid w:val="006F707E"/>
    <w:rsid w:val="006F70C0"/>
    <w:rsid w:val="006F723B"/>
    <w:rsid w:val="007001DC"/>
    <w:rsid w:val="00701E13"/>
    <w:rsid w:val="00701EC0"/>
    <w:rsid w:val="00702514"/>
    <w:rsid w:val="007025CB"/>
    <w:rsid w:val="007034AA"/>
    <w:rsid w:val="00703C9D"/>
    <w:rsid w:val="00703EA0"/>
    <w:rsid w:val="0070490C"/>
    <w:rsid w:val="00705C38"/>
    <w:rsid w:val="00706465"/>
    <w:rsid w:val="0070695A"/>
    <w:rsid w:val="00706980"/>
    <w:rsid w:val="0070760F"/>
    <w:rsid w:val="0070782D"/>
    <w:rsid w:val="0071049A"/>
    <w:rsid w:val="007109C2"/>
    <w:rsid w:val="00710C49"/>
    <w:rsid w:val="00711340"/>
    <w:rsid w:val="00711945"/>
    <w:rsid w:val="00711DAC"/>
    <w:rsid w:val="00712881"/>
    <w:rsid w:val="00712C42"/>
    <w:rsid w:val="0071305F"/>
    <w:rsid w:val="00713DE4"/>
    <w:rsid w:val="0071477A"/>
    <w:rsid w:val="00714C47"/>
    <w:rsid w:val="00716462"/>
    <w:rsid w:val="00716FB9"/>
    <w:rsid w:val="007170CF"/>
    <w:rsid w:val="007173E6"/>
    <w:rsid w:val="0071749D"/>
    <w:rsid w:val="00717BBD"/>
    <w:rsid w:val="0072102F"/>
    <w:rsid w:val="00721084"/>
    <w:rsid w:val="00721262"/>
    <w:rsid w:val="00721D9B"/>
    <w:rsid w:val="00722121"/>
    <w:rsid w:val="007224B9"/>
    <w:rsid w:val="0072262C"/>
    <w:rsid w:val="00722F94"/>
    <w:rsid w:val="00723AA7"/>
    <w:rsid w:val="00723C28"/>
    <w:rsid w:val="0072432E"/>
    <w:rsid w:val="00724C03"/>
    <w:rsid w:val="007258EB"/>
    <w:rsid w:val="00726036"/>
    <w:rsid w:val="00726279"/>
    <w:rsid w:val="00726A9B"/>
    <w:rsid w:val="00727530"/>
    <w:rsid w:val="00727B2A"/>
    <w:rsid w:val="00731E7C"/>
    <w:rsid w:val="007329EF"/>
    <w:rsid w:val="0073327A"/>
    <w:rsid w:val="007332C1"/>
    <w:rsid w:val="00734EBE"/>
    <w:rsid w:val="00736DD8"/>
    <w:rsid w:val="0073797E"/>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7EF"/>
    <w:rsid w:val="00747C40"/>
    <w:rsid w:val="00747F48"/>
    <w:rsid w:val="00747F4C"/>
    <w:rsid w:val="0075062F"/>
    <w:rsid w:val="00750767"/>
    <w:rsid w:val="00751091"/>
    <w:rsid w:val="00751B83"/>
    <w:rsid w:val="00751C7E"/>
    <w:rsid w:val="0075259C"/>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5ED3"/>
    <w:rsid w:val="007662CC"/>
    <w:rsid w:val="0076681D"/>
    <w:rsid w:val="00766A65"/>
    <w:rsid w:val="00766B29"/>
    <w:rsid w:val="007671F5"/>
    <w:rsid w:val="007676B8"/>
    <w:rsid w:val="00767E10"/>
    <w:rsid w:val="00771228"/>
    <w:rsid w:val="0077175C"/>
    <w:rsid w:val="00771870"/>
    <w:rsid w:val="00771BF9"/>
    <w:rsid w:val="007722AA"/>
    <w:rsid w:val="00772A1B"/>
    <w:rsid w:val="00772F8A"/>
    <w:rsid w:val="007736B4"/>
    <w:rsid w:val="007739C6"/>
    <w:rsid w:val="0077416A"/>
    <w:rsid w:val="00774889"/>
    <w:rsid w:val="007748B4"/>
    <w:rsid w:val="00774EC3"/>
    <w:rsid w:val="00774FF5"/>
    <w:rsid w:val="007750B3"/>
    <w:rsid w:val="00775344"/>
    <w:rsid w:val="00775539"/>
    <w:rsid w:val="00775F76"/>
    <w:rsid w:val="00776AEA"/>
    <w:rsid w:val="007778CA"/>
    <w:rsid w:val="00777BA0"/>
    <w:rsid w:val="007803BD"/>
    <w:rsid w:val="007804E2"/>
    <w:rsid w:val="007811DC"/>
    <w:rsid w:val="007820FA"/>
    <w:rsid w:val="0078285F"/>
    <w:rsid w:val="007831A3"/>
    <w:rsid w:val="00783207"/>
    <w:rsid w:val="00783D48"/>
    <w:rsid w:val="00783E1D"/>
    <w:rsid w:val="0078483B"/>
    <w:rsid w:val="00784EED"/>
    <w:rsid w:val="0078589D"/>
    <w:rsid w:val="00785900"/>
    <w:rsid w:val="00786958"/>
    <w:rsid w:val="00786DF0"/>
    <w:rsid w:val="00786E71"/>
    <w:rsid w:val="0078740C"/>
    <w:rsid w:val="00790491"/>
    <w:rsid w:val="00790A85"/>
    <w:rsid w:val="00790DF7"/>
    <w:rsid w:val="0079162F"/>
    <w:rsid w:val="00794924"/>
    <w:rsid w:val="00795B0F"/>
    <w:rsid w:val="007966E4"/>
    <w:rsid w:val="007A01C0"/>
    <w:rsid w:val="007A0A0C"/>
    <w:rsid w:val="007A0A76"/>
    <w:rsid w:val="007A0BC2"/>
    <w:rsid w:val="007A107F"/>
    <w:rsid w:val="007A154B"/>
    <w:rsid w:val="007A1845"/>
    <w:rsid w:val="007A1F44"/>
    <w:rsid w:val="007A20F5"/>
    <w:rsid w:val="007A23FF"/>
    <w:rsid w:val="007A295B"/>
    <w:rsid w:val="007A3424"/>
    <w:rsid w:val="007A35EF"/>
    <w:rsid w:val="007A438A"/>
    <w:rsid w:val="007A43A2"/>
    <w:rsid w:val="007A4D04"/>
    <w:rsid w:val="007A6801"/>
    <w:rsid w:val="007A6CA7"/>
    <w:rsid w:val="007A6EDB"/>
    <w:rsid w:val="007A7A96"/>
    <w:rsid w:val="007B03AF"/>
    <w:rsid w:val="007B043B"/>
    <w:rsid w:val="007B1420"/>
    <w:rsid w:val="007B1543"/>
    <w:rsid w:val="007B1AC0"/>
    <w:rsid w:val="007B2318"/>
    <w:rsid w:val="007B270A"/>
    <w:rsid w:val="007B2D3B"/>
    <w:rsid w:val="007B44EB"/>
    <w:rsid w:val="007B451E"/>
    <w:rsid w:val="007B52CD"/>
    <w:rsid w:val="007B5772"/>
    <w:rsid w:val="007B7089"/>
    <w:rsid w:val="007B7163"/>
    <w:rsid w:val="007B748D"/>
    <w:rsid w:val="007B7678"/>
    <w:rsid w:val="007B7DC1"/>
    <w:rsid w:val="007B7EDB"/>
    <w:rsid w:val="007C1284"/>
    <w:rsid w:val="007C19AD"/>
    <w:rsid w:val="007C3598"/>
    <w:rsid w:val="007C3FA8"/>
    <w:rsid w:val="007C4BFC"/>
    <w:rsid w:val="007C68DA"/>
    <w:rsid w:val="007C7F68"/>
    <w:rsid w:val="007D0BCA"/>
    <w:rsid w:val="007D0C0C"/>
    <w:rsid w:val="007D1016"/>
    <w:rsid w:val="007D11E8"/>
    <w:rsid w:val="007D229A"/>
    <w:rsid w:val="007D2F44"/>
    <w:rsid w:val="007D2F4D"/>
    <w:rsid w:val="007D3D01"/>
    <w:rsid w:val="007D3F22"/>
    <w:rsid w:val="007D4178"/>
    <w:rsid w:val="007D4D33"/>
    <w:rsid w:val="007D5977"/>
    <w:rsid w:val="007D7175"/>
    <w:rsid w:val="007D7A5C"/>
    <w:rsid w:val="007E1369"/>
    <w:rsid w:val="007E1A1B"/>
    <w:rsid w:val="007E1A88"/>
    <w:rsid w:val="007E2265"/>
    <w:rsid w:val="007E3074"/>
    <w:rsid w:val="007E3454"/>
    <w:rsid w:val="007E4C88"/>
    <w:rsid w:val="007E563A"/>
    <w:rsid w:val="007E585E"/>
    <w:rsid w:val="007E6FAD"/>
    <w:rsid w:val="007E7C16"/>
    <w:rsid w:val="007E7DDF"/>
    <w:rsid w:val="007F02EA"/>
    <w:rsid w:val="007F047C"/>
    <w:rsid w:val="007F0FEB"/>
    <w:rsid w:val="007F11C8"/>
    <w:rsid w:val="007F167A"/>
    <w:rsid w:val="007F1CFB"/>
    <w:rsid w:val="007F1F7B"/>
    <w:rsid w:val="007F1FF7"/>
    <w:rsid w:val="007F220B"/>
    <w:rsid w:val="007F27DD"/>
    <w:rsid w:val="007F27E7"/>
    <w:rsid w:val="007F3D24"/>
    <w:rsid w:val="007F49C1"/>
    <w:rsid w:val="007F6054"/>
    <w:rsid w:val="007F6880"/>
    <w:rsid w:val="007F6ADB"/>
    <w:rsid w:val="007F7407"/>
    <w:rsid w:val="007F76B4"/>
    <w:rsid w:val="007F7C42"/>
    <w:rsid w:val="008001B4"/>
    <w:rsid w:val="008003C5"/>
    <w:rsid w:val="00800769"/>
    <w:rsid w:val="00800ED2"/>
    <w:rsid w:val="00802611"/>
    <w:rsid w:val="0080295B"/>
    <w:rsid w:val="00802E74"/>
    <w:rsid w:val="00803A67"/>
    <w:rsid w:val="00804B07"/>
    <w:rsid w:val="00804B92"/>
    <w:rsid w:val="00804E21"/>
    <w:rsid w:val="00805092"/>
    <w:rsid w:val="00805180"/>
    <w:rsid w:val="008051E4"/>
    <w:rsid w:val="00806AAF"/>
    <w:rsid w:val="008070AC"/>
    <w:rsid w:val="00807422"/>
    <w:rsid w:val="00807E1E"/>
    <w:rsid w:val="008101FD"/>
    <w:rsid w:val="008105C7"/>
    <w:rsid w:val="00810D8D"/>
    <w:rsid w:val="0081129C"/>
    <w:rsid w:val="00811835"/>
    <w:rsid w:val="00812E31"/>
    <w:rsid w:val="00813A47"/>
    <w:rsid w:val="0081481A"/>
    <w:rsid w:val="0081581D"/>
    <w:rsid w:val="00815BCB"/>
    <w:rsid w:val="00816BA9"/>
    <w:rsid w:val="008172BE"/>
    <w:rsid w:val="008172BF"/>
    <w:rsid w:val="008173A8"/>
    <w:rsid w:val="00817B71"/>
    <w:rsid w:val="00820244"/>
    <w:rsid w:val="008221B3"/>
    <w:rsid w:val="0082248E"/>
    <w:rsid w:val="00824A6F"/>
    <w:rsid w:val="00824FDF"/>
    <w:rsid w:val="00825125"/>
    <w:rsid w:val="008257CC"/>
    <w:rsid w:val="00826030"/>
    <w:rsid w:val="008264A2"/>
    <w:rsid w:val="00826962"/>
    <w:rsid w:val="00826969"/>
    <w:rsid w:val="00826A9B"/>
    <w:rsid w:val="008274BF"/>
    <w:rsid w:val="00830DC3"/>
    <w:rsid w:val="00831555"/>
    <w:rsid w:val="00831A6A"/>
    <w:rsid w:val="00831F52"/>
    <w:rsid w:val="00832154"/>
    <w:rsid w:val="00832F5C"/>
    <w:rsid w:val="008331FD"/>
    <w:rsid w:val="00833CA7"/>
    <w:rsid w:val="008349BF"/>
    <w:rsid w:val="008349F0"/>
    <w:rsid w:val="00835662"/>
    <w:rsid w:val="008359E0"/>
    <w:rsid w:val="008362A7"/>
    <w:rsid w:val="00836D76"/>
    <w:rsid w:val="008376F6"/>
    <w:rsid w:val="0083778F"/>
    <w:rsid w:val="00837D5B"/>
    <w:rsid w:val="00840607"/>
    <w:rsid w:val="00840C0B"/>
    <w:rsid w:val="00841CD2"/>
    <w:rsid w:val="008420AE"/>
    <w:rsid w:val="00842B77"/>
    <w:rsid w:val="00842F65"/>
    <w:rsid w:val="0084309F"/>
    <w:rsid w:val="008436E1"/>
    <w:rsid w:val="00843D72"/>
    <w:rsid w:val="00844104"/>
    <w:rsid w:val="0084411D"/>
    <w:rsid w:val="00845A42"/>
    <w:rsid w:val="00845A5D"/>
    <w:rsid w:val="00845C12"/>
    <w:rsid w:val="0084634B"/>
    <w:rsid w:val="008469D9"/>
    <w:rsid w:val="00846DC0"/>
    <w:rsid w:val="00847202"/>
    <w:rsid w:val="008474A7"/>
    <w:rsid w:val="008506B6"/>
    <w:rsid w:val="00850AE0"/>
    <w:rsid w:val="008518A4"/>
    <w:rsid w:val="00851955"/>
    <w:rsid w:val="008524D2"/>
    <w:rsid w:val="00852E19"/>
    <w:rsid w:val="0085336F"/>
    <w:rsid w:val="008535BC"/>
    <w:rsid w:val="00853F87"/>
    <w:rsid w:val="00854ADC"/>
    <w:rsid w:val="00854B33"/>
    <w:rsid w:val="00856833"/>
    <w:rsid w:val="00856840"/>
    <w:rsid w:val="00856B08"/>
    <w:rsid w:val="00856BFF"/>
    <w:rsid w:val="0086087C"/>
    <w:rsid w:val="00860BF5"/>
    <w:rsid w:val="00860D8E"/>
    <w:rsid w:val="00860ECB"/>
    <w:rsid w:val="0086219E"/>
    <w:rsid w:val="0086275E"/>
    <w:rsid w:val="00864440"/>
    <w:rsid w:val="008644B1"/>
    <w:rsid w:val="00864AC1"/>
    <w:rsid w:val="00864D76"/>
    <w:rsid w:val="00864E26"/>
    <w:rsid w:val="008650FC"/>
    <w:rsid w:val="00865D2B"/>
    <w:rsid w:val="008662A3"/>
    <w:rsid w:val="00866EB3"/>
    <w:rsid w:val="0086701A"/>
    <w:rsid w:val="00867BD2"/>
    <w:rsid w:val="00870271"/>
    <w:rsid w:val="00870CF6"/>
    <w:rsid w:val="008712FD"/>
    <w:rsid w:val="00871662"/>
    <w:rsid w:val="008716A1"/>
    <w:rsid w:val="00872D3F"/>
    <w:rsid w:val="008730C4"/>
    <w:rsid w:val="0087324F"/>
    <w:rsid w:val="008733E4"/>
    <w:rsid w:val="008739C2"/>
    <w:rsid w:val="00873F15"/>
    <w:rsid w:val="00874096"/>
    <w:rsid w:val="008756A4"/>
    <w:rsid w:val="008758AD"/>
    <w:rsid w:val="00875F73"/>
    <w:rsid w:val="0087606E"/>
    <w:rsid w:val="00880F30"/>
    <w:rsid w:val="0088237E"/>
    <w:rsid w:val="00882479"/>
    <w:rsid w:val="0088317A"/>
    <w:rsid w:val="008833E8"/>
    <w:rsid w:val="008839EF"/>
    <w:rsid w:val="00885FC5"/>
    <w:rsid w:val="00887B48"/>
    <w:rsid w:val="008906D9"/>
    <w:rsid w:val="0089176E"/>
    <w:rsid w:val="008917E0"/>
    <w:rsid w:val="00892365"/>
    <w:rsid w:val="008925F2"/>
    <w:rsid w:val="00892BE5"/>
    <w:rsid w:val="00893490"/>
    <w:rsid w:val="0089362F"/>
    <w:rsid w:val="0089387C"/>
    <w:rsid w:val="0089444E"/>
    <w:rsid w:val="008949DF"/>
    <w:rsid w:val="00894BFE"/>
    <w:rsid w:val="008951DB"/>
    <w:rsid w:val="00895731"/>
    <w:rsid w:val="00896572"/>
    <w:rsid w:val="00896C81"/>
    <w:rsid w:val="00896D83"/>
    <w:rsid w:val="00897642"/>
    <w:rsid w:val="008978D9"/>
    <w:rsid w:val="00897DB4"/>
    <w:rsid w:val="008A094F"/>
    <w:rsid w:val="008A0AB2"/>
    <w:rsid w:val="008A0CFC"/>
    <w:rsid w:val="008A12FE"/>
    <w:rsid w:val="008A16BA"/>
    <w:rsid w:val="008A1FB3"/>
    <w:rsid w:val="008A28B6"/>
    <w:rsid w:val="008A2BB1"/>
    <w:rsid w:val="008A3466"/>
    <w:rsid w:val="008A389F"/>
    <w:rsid w:val="008A3D02"/>
    <w:rsid w:val="008A5940"/>
    <w:rsid w:val="008A73B2"/>
    <w:rsid w:val="008A79CD"/>
    <w:rsid w:val="008B043F"/>
    <w:rsid w:val="008B0808"/>
    <w:rsid w:val="008B0AEC"/>
    <w:rsid w:val="008B1E53"/>
    <w:rsid w:val="008B1E5B"/>
    <w:rsid w:val="008B23DC"/>
    <w:rsid w:val="008B3093"/>
    <w:rsid w:val="008B389D"/>
    <w:rsid w:val="008B3C5C"/>
    <w:rsid w:val="008B45E4"/>
    <w:rsid w:val="008B5299"/>
    <w:rsid w:val="008B5A5F"/>
    <w:rsid w:val="008B5AB0"/>
    <w:rsid w:val="008B6054"/>
    <w:rsid w:val="008B6EA7"/>
    <w:rsid w:val="008B7B08"/>
    <w:rsid w:val="008C13F0"/>
    <w:rsid w:val="008C180B"/>
    <w:rsid w:val="008C1BDB"/>
    <w:rsid w:val="008C1F26"/>
    <w:rsid w:val="008C2A3A"/>
    <w:rsid w:val="008C46D3"/>
    <w:rsid w:val="008C4C7E"/>
    <w:rsid w:val="008C5C46"/>
    <w:rsid w:val="008C6184"/>
    <w:rsid w:val="008C785E"/>
    <w:rsid w:val="008D0623"/>
    <w:rsid w:val="008D07AE"/>
    <w:rsid w:val="008D0AC2"/>
    <w:rsid w:val="008D0AFB"/>
    <w:rsid w:val="008D0B79"/>
    <w:rsid w:val="008D14B2"/>
    <w:rsid w:val="008D1511"/>
    <w:rsid w:val="008D32DF"/>
    <w:rsid w:val="008D35E9"/>
    <w:rsid w:val="008D3636"/>
    <w:rsid w:val="008D3959"/>
    <w:rsid w:val="008D3966"/>
    <w:rsid w:val="008D409C"/>
    <w:rsid w:val="008D4352"/>
    <w:rsid w:val="008D5CA7"/>
    <w:rsid w:val="008D5D94"/>
    <w:rsid w:val="008D60BC"/>
    <w:rsid w:val="008D6A89"/>
    <w:rsid w:val="008D6D7B"/>
    <w:rsid w:val="008D74BF"/>
    <w:rsid w:val="008D7EB7"/>
    <w:rsid w:val="008E0105"/>
    <w:rsid w:val="008E0579"/>
    <w:rsid w:val="008E0EB8"/>
    <w:rsid w:val="008E10A6"/>
    <w:rsid w:val="008E1271"/>
    <w:rsid w:val="008E15B1"/>
    <w:rsid w:val="008E2251"/>
    <w:rsid w:val="008E24B3"/>
    <w:rsid w:val="008E24CA"/>
    <w:rsid w:val="008E2B7E"/>
    <w:rsid w:val="008E2F6E"/>
    <w:rsid w:val="008E38AD"/>
    <w:rsid w:val="008E3EEC"/>
    <w:rsid w:val="008E41B4"/>
    <w:rsid w:val="008E4321"/>
    <w:rsid w:val="008E5008"/>
    <w:rsid w:val="008E5BF2"/>
    <w:rsid w:val="008E5C81"/>
    <w:rsid w:val="008E7540"/>
    <w:rsid w:val="008F0A38"/>
    <w:rsid w:val="008F0F84"/>
    <w:rsid w:val="008F1014"/>
    <w:rsid w:val="008F11C9"/>
    <w:rsid w:val="008F1E4A"/>
    <w:rsid w:val="008F23D8"/>
    <w:rsid w:val="008F2FD5"/>
    <w:rsid w:val="008F37E5"/>
    <w:rsid w:val="008F3E6B"/>
    <w:rsid w:val="008F48C2"/>
    <w:rsid w:val="008F5840"/>
    <w:rsid w:val="008F5DFC"/>
    <w:rsid w:val="008F5EEF"/>
    <w:rsid w:val="008F66FE"/>
    <w:rsid w:val="008F687A"/>
    <w:rsid w:val="008F6E1D"/>
    <w:rsid w:val="008F72CC"/>
    <w:rsid w:val="008F72CD"/>
    <w:rsid w:val="00900456"/>
    <w:rsid w:val="00900A92"/>
    <w:rsid w:val="0090220E"/>
    <w:rsid w:val="009033DA"/>
    <w:rsid w:val="0090356F"/>
    <w:rsid w:val="00903802"/>
    <w:rsid w:val="0090696D"/>
    <w:rsid w:val="009069A9"/>
    <w:rsid w:val="00906CD6"/>
    <w:rsid w:val="00906E4D"/>
    <w:rsid w:val="00906F31"/>
    <w:rsid w:val="009071B0"/>
    <w:rsid w:val="009078B3"/>
    <w:rsid w:val="00907A77"/>
    <w:rsid w:val="00907E00"/>
    <w:rsid w:val="009104A1"/>
    <w:rsid w:val="0091088D"/>
    <w:rsid w:val="00910ED7"/>
    <w:rsid w:val="00910FC9"/>
    <w:rsid w:val="0091237B"/>
    <w:rsid w:val="009128DC"/>
    <w:rsid w:val="0091291A"/>
    <w:rsid w:val="00913612"/>
    <w:rsid w:val="0091366A"/>
    <w:rsid w:val="00913824"/>
    <w:rsid w:val="0091413E"/>
    <w:rsid w:val="00915377"/>
    <w:rsid w:val="00915485"/>
    <w:rsid w:val="00915757"/>
    <w:rsid w:val="009159B3"/>
    <w:rsid w:val="00915D7A"/>
    <w:rsid w:val="00916181"/>
    <w:rsid w:val="0092016E"/>
    <w:rsid w:val="009204C5"/>
    <w:rsid w:val="0092180D"/>
    <w:rsid w:val="0092256A"/>
    <w:rsid w:val="00922705"/>
    <w:rsid w:val="009232C9"/>
    <w:rsid w:val="00923608"/>
    <w:rsid w:val="009238E5"/>
    <w:rsid w:val="00923F12"/>
    <w:rsid w:val="009247CD"/>
    <w:rsid w:val="00924FF8"/>
    <w:rsid w:val="00925BA8"/>
    <w:rsid w:val="00926A7F"/>
    <w:rsid w:val="00926DA7"/>
    <w:rsid w:val="00926E17"/>
    <w:rsid w:val="009278B4"/>
    <w:rsid w:val="00927F8B"/>
    <w:rsid w:val="00930313"/>
    <w:rsid w:val="009308E6"/>
    <w:rsid w:val="0093094D"/>
    <w:rsid w:val="009328C7"/>
    <w:rsid w:val="009336EC"/>
    <w:rsid w:val="00933F56"/>
    <w:rsid w:val="00934C13"/>
    <w:rsid w:val="00934E2A"/>
    <w:rsid w:val="00935228"/>
    <w:rsid w:val="009355A2"/>
    <w:rsid w:val="00935F9E"/>
    <w:rsid w:val="00936679"/>
    <w:rsid w:val="0093696E"/>
    <w:rsid w:val="00936D98"/>
    <w:rsid w:val="00937E42"/>
    <w:rsid w:val="00940A68"/>
    <w:rsid w:val="00942C80"/>
    <w:rsid w:val="00943197"/>
    <w:rsid w:val="009435F2"/>
    <w:rsid w:val="00944A86"/>
    <w:rsid w:val="00944D73"/>
    <w:rsid w:val="00945128"/>
    <w:rsid w:val="00945180"/>
    <w:rsid w:val="0094535A"/>
    <w:rsid w:val="00945554"/>
    <w:rsid w:val="0094590C"/>
    <w:rsid w:val="00946355"/>
    <w:rsid w:val="009468B7"/>
    <w:rsid w:val="00946CBD"/>
    <w:rsid w:val="0094724E"/>
    <w:rsid w:val="00947973"/>
    <w:rsid w:val="00947BE6"/>
    <w:rsid w:val="0095048D"/>
    <w:rsid w:val="009517C5"/>
    <w:rsid w:val="00951ADB"/>
    <w:rsid w:val="00952641"/>
    <w:rsid w:val="0095380C"/>
    <w:rsid w:val="00954353"/>
    <w:rsid w:val="00954BE7"/>
    <w:rsid w:val="00955C0A"/>
    <w:rsid w:val="00955C4F"/>
    <w:rsid w:val="00955F1D"/>
    <w:rsid w:val="00960331"/>
    <w:rsid w:val="00961ABC"/>
    <w:rsid w:val="00963A28"/>
    <w:rsid w:val="0096520D"/>
    <w:rsid w:val="009657F1"/>
    <w:rsid w:val="009659FB"/>
    <w:rsid w:val="0096625D"/>
    <w:rsid w:val="009669B4"/>
    <w:rsid w:val="00966EDB"/>
    <w:rsid w:val="00967455"/>
    <w:rsid w:val="009709F8"/>
    <w:rsid w:val="00970ADE"/>
    <w:rsid w:val="0097255C"/>
    <w:rsid w:val="00972929"/>
    <w:rsid w:val="009729E8"/>
    <w:rsid w:val="00972A7E"/>
    <w:rsid w:val="00972F91"/>
    <w:rsid w:val="00973827"/>
    <w:rsid w:val="009742D3"/>
    <w:rsid w:val="00974BBD"/>
    <w:rsid w:val="00976260"/>
    <w:rsid w:val="009766DA"/>
    <w:rsid w:val="00977BA7"/>
    <w:rsid w:val="009802F5"/>
    <w:rsid w:val="00980517"/>
    <w:rsid w:val="009807F5"/>
    <w:rsid w:val="00980B24"/>
    <w:rsid w:val="0098194F"/>
    <w:rsid w:val="00981F8A"/>
    <w:rsid w:val="009826C8"/>
    <w:rsid w:val="009836E4"/>
    <w:rsid w:val="00983885"/>
    <w:rsid w:val="0098412F"/>
    <w:rsid w:val="00984FAA"/>
    <w:rsid w:val="00985F28"/>
    <w:rsid w:val="00985F71"/>
    <w:rsid w:val="00986149"/>
    <w:rsid w:val="00986176"/>
    <w:rsid w:val="00986E7F"/>
    <w:rsid w:val="00987536"/>
    <w:rsid w:val="00990BD5"/>
    <w:rsid w:val="0099196F"/>
    <w:rsid w:val="00991E00"/>
    <w:rsid w:val="009921DE"/>
    <w:rsid w:val="00992441"/>
    <w:rsid w:val="00992B98"/>
    <w:rsid w:val="0099359F"/>
    <w:rsid w:val="00994871"/>
    <w:rsid w:val="00994D23"/>
    <w:rsid w:val="00994E08"/>
    <w:rsid w:val="009951F9"/>
    <w:rsid w:val="00995A24"/>
    <w:rsid w:val="00995C95"/>
    <w:rsid w:val="00995E85"/>
    <w:rsid w:val="00996468"/>
    <w:rsid w:val="00996876"/>
    <w:rsid w:val="00996FFA"/>
    <w:rsid w:val="009973F1"/>
    <w:rsid w:val="009973F3"/>
    <w:rsid w:val="009A010D"/>
    <w:rsid w:val="009A0C6F"/>
    <w:rsid w:val="009A14EE"/>
    <w:rsid w:val="009A14EF"/>
    <w:rsid w:val="009A233C"/>
    <w:rsid w:val="009A2443"/>
    <w:rsid w:val="009A2B90"/>
    <w:rsid w:val="009A2DF9"/>
    <w:rsid w:val="009A332C"/>
    <w:rsid w:val="009A3A86"/>
    <w:rsid w:val="009A4869"/>
    <w:rsid w:val="009A4B22"/>
    <w:rsid w:val="009A5267"/>
    <w:rsid w:val="009A57AC"/>
    <w:rsid w:val="009A6752"/>
    <w:rsid w:val="009A67B0"/>
    <w:rsid w:val="009A6A6B"/>
    <w:rsid w:val="009A7ACE"/>
    <w:rsid w:val="009A7F7B"/>
    <w:rsid w:val="009B0799"/>
    <w:rsid w:val="009B13F2"/>
    <w:rsid w:val="009B1EF9"/>
    <w:rsid w:val="009B26AC"/>
    <w:rsid w:val="009B2920"/>
    <w:rsid w:val="009B2BFB"/>
    <w:rsid w:val="009B37E2"/>
    <w:rsid w:val="009B3A92"/>
    <w:rsid w:val="009B4519"/>
    <w:rsid w:val="009B506B"/>
    <w:rsid w:val="009B566C"/>
    <w:rsid w:val="009B57EF"/>
    <w:rsid w:val="009B5B85"/>
    <w:rsid w:val="009B7204"/>
    <w:rsid w:val="009C0074"/>
    <w:rsid w:val="009C0564"/>
    <w:rsid w:val="009C0C14"/>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7320"/>
    <w:rsid w:val="009D0729"/>
    <w:rsid w:val="009D0F66"/>
    <w:rsid w:val="009D1A06"/>
    <w:rsid w:val="009D1BA4"/>
    <w:rsid w:val="009D2113"/>
    <w:rsid w:val="009D22E4"/>
    <w:rsid w:val="009D22F7"/>
    <w:rsid w:val="009D319C"/>
    <w:rsid w:val="009D32DD"/>
    <w:rsid w:val="009D3940"/>
    <w:rsid w:val="009D5BAB"/>
    <w:rsid w:val="009D63E2"/>
    <w:rsid w:val="009D6A0A"/>
    <w:rsid w:val="009D6C58"/>
    <w:rsid w:val="009E058F"/>
    <w:rsid w:val="009E0872"/>
    <w:rsid w:val="009E0A9E"/>
    <w:rsid w:val="009E19A2"/>
    <w:rsid w:val="009E270F"/>
    <w:rsid w:val="009E39A9"/>
    <w:rsid w:val="009E3AFD"/>
    <w:rsid w:val="009E3CAF"/>
    <w:rsid w:val="009E3CDD"/>
    <w:rsid w:val="009E4A08"/>
    <w:rsid w:val="009E4B16"/>
    <w:rsid w:val="009E5C60"/>
    <w:rsid w:val="009E64DB"/>
    <w:rsid w:val="009E6766"/>
    <w:rsid w:val="009E6794"/>
    <w:rsid w:val="009E6F77"/>
    <w:rsid w:val="009E7189"/>
    <w:rsid w:val="009E78C3"/>
    <w:rsid w:val="009E7E46"/>
    <w:rsid w:val="009E7FC1"/>
    <w:rsid w:val="009F01E1"/>
    <w:rsid w:val="009F0B4D"/>
    <w:rsid w:val="009F0DC8"/>
    <w:rsid w:val="009F1096"/>
    <w:rsid w:val="009F135D"/>
    <w:rsid w:val="009F150E"/>
    <w:rsid w:val="009F27AD"/>
    <w:rsid w:val="009F37C8"/>
    <w:rsid w:val="009F39E3"/>
    <w:rsid w:val="009F3FB5"/>
    <w:rsid w:val="009F4647"/>
    <w:rsid w:val="009F4DA1"/>
    <w:rsid w:val="009F521F"/>
    <w:rsid w:val="009F553C"/>
    <w:rsid w:val="009F59F8"/>
    <w:rsid w:val="009F67F0"/>
    <w:rsid w:val="009F7114"/>
    <w:rsid w:val="009F7BCD"/>
    <w:rsid w:val="00A005B0"/>
    <w:rsid w:val="00A010F7"/>
    <w:rsid w:val="00A013BF"/>
    <w:rsid w:val="00A01F17"/>
    <w:rsid w:val="00A02265"/>
    <w:rsid w:val="00A022A5"/>
    <w:rsid w:val="00A03A22"/>
    <w:rsid w:val="00A04634"/>
    <w:rsid w:val="00A04DDB"/>
    <w:rsid w:val="00A05D5D"/>
    <w:rsid w:val="00A06119"/>
    <w:rsid w:val="00A062C9"/>
    <w:rsid w:val="00A07A48"/>
    <w:rsid w:val="00A103B6"/>
    <w:rsid w:val="00A10538"/>
    <w:rsid w:val="00A10735"/>
    <w:rsid w:val="00A108EE"/>
    <w:rsid w:val="00A10BB8"/>
    <w:rsid w:val="00A10E65"/>
    <w:rsid w:val="00A1200D"/>
    <w:rsid w:val="00A137E4"/>
    <w:rsid w:val="00A14813"/>
    <w:rsid w:val="00A14F37"/>
    <w:rsid w:val="00A1566A"/>
    <w:rsid w:val="00A158E3"/>
    <w:rsid w:val="00A165BF"/>
    <w:rsid w:val="00A172E8"/>
    <w:rsid w:val="00A179FF"/>
    <w:rsid w:val="00A21A36"/>
    <w:rsid w:val="00A25294"/>
    <w:rsid w:val="00A25349"/>
    <w:rsid w:val="00A254EE"/>
    <w:rsid w:val="00A25639"/>
    <w:rsid w:val="00A258DC"/>
    <w:rsid w:val="00A25BE7"/>
    <w:rsid w:val="00A25D61"/>
    <w:rsid w:val="00A27008"/>
    <w:rsid w:val="00A27CDF"/>
    <w:rsid w:val="00A309C6"/>
    <w:rsid w:val="00A30D13"/>
    <w:rsid w:val="00A314F9"/>
    <w:rsid w:val="00A319D0"/>
    <w:rsid w:val="00A31F43"/>
    <w:rsid w:val="00A32316"/>
    <w:rsid w:val="00A32CCE"/>
    <w:rsid w:val="00A33172"/>
    <w:rsid w:val="00A33C48"/>
    <w:rsid w:val="00A3432B"/>
    <w:rsid w:val="00A346BA"/>
    <w:rsid w:val="00A3485E"/>
    <w:rsid w:val="00A34C67"/>
    <w:rsid w:val="00A34D62"/>
    <w:rsid w:val="00A34D80"/>
    <w:rsid w:val="00A35348"/>
    <w:rsid w:val="00A3611D"/>
    <w:rsid w:val="00A36339"/>
    <w:rsid w:val="00A366E4"/>
    <w:rsid w:val="00A36794"/>
    <w:rsid w:val="00A368AC"/>
    <w:rsid w:val="00A37496"/>
    <w:rsid w:val="00A37FE0"/>
    <w:rsid w:val="00A41749"/>
    <w:rsid w:val="00A425D5"/>
    <w:rsid w:val="00A4301A"/>
    <w:rsid w:val="00A4376F"/>
    <w:rsid w:val="00A44884"/>
    <w:rsid w:val="00A4549F"/>
    <w:rsid w:val="00A45B9B"/>
    <w:rsid w:val="00A462FE"/>
    <w:rsid w:val="00A474E3"/>
    <w:rsid w:val="00A501C9"/>
    <w:rsid w:val="00A50506"/>
    <w:rsid w:val="00A5192A"/>
    <w:rsid w:val="00A52492"/>
    <w:rsid w:val="00A53F55"/>
    <w:rsid w:val="00A5417B"/>
    <w:rsid w:val="00A54599"/>
    <w:rsid w:val="00A54B82"/>
    <w:rsid w:val="00A54C42"/>
    <w:rsid w:val="00A553B1"/>
    <w:rsid w:val="00A55DE8"/>
    <w:rsid w:val="00A56914"/>
    <w:rsid w:val="00A569D4"/>
    <w:rsid w:val="00A56B38"/>
    <w:rsid w:val="00A56DA4"/>
    <w:rsid w:val="00A57F1A"/>
    <w:rsid w:val="00A6007B"/>
    <w:rsid w:val="00A60163"/>
    <w:rsid w:val="00A6038D"/>
    <w:rsid w:val="00A60CF0"/>
    <w:rsid w:val="00A61429"/>
    <w:rsid w:val="00A61514"/>
    <w:rsid w:val="00A61645"/>
    <w:rsid w:val="00A62080"/>
    <w:rsid w:val="00A62AAB"/>
    <w:rsid w:val="00A62CD3"/>
    <w:rsid w:val="00A62DA7"/>
    <w:rsid w:val="00A630A2"/>
    <w:rsid w:val="00A63202"/>
    <w:rsid w:val="00A632B8"/>
    <w:rsid w:val="00A639EF"/>
    <w:rsid w:val="00A63BF3"/>
    <w:rsid w:val="00A64942"/>
    <w:rsid w:val="00A65911"/>
    <w:rsid w:val="00A6643C"/>
    <w:rsid w:val="00A67544"/>
    <w:rsid w:val="00A678DF"/>
    <w:rsid w:val="00A67B0A"/>
    <w:rsid w:val="00A67B72"/>
    <w:rsid w:val="00A704ED"/>
    <w:rsid w:val="00A7075B"/>
    <w:rsid w:val="00A7199F"/>
    <w:rsid w:val="00A71CE6"/>
    <w:rsid w:val="00A71D23"/>
    <w:rsid w:val="00A72A74"/>
    <w:rsid w:val="00A7333A"/>
    <w:rsid w:val="00A73D0D"/>
    <w:rsid w:val="00A748A1"/>
    <w:rsid w:val="00A74A92"/>
    <w:rsid w:val="00A75B26"/>
    <w:rsid w:val="00A75CC1"/>
    <w:rsid w:val="00A75DE7"/>
    <w:rsid w:val="00A75E88"/>
    <w:rsid w:val="00A768C7"/>
    <w:rsid w:val="00A77556"/>
    <w:rsid w:val="00A8056E"/>
    <w:rsid w:val="00A80671"/>
    <w:rsid w:val="00A8124C"/>
    <w:rsid w:val="00A82D58"/>
    <w:rsid w:val="00A82D7D"/>
    <w:rsid w:val="00A82EAC"/>
    <w:rsid w:val="00A8399D"/>
    <w:rsid w:val="00A83DDC"/>
    <w:rsid w:val="00A83E3D"/>
    <w:rsid w:val="00A8443A"/>
    <w:rsid w:val="00A8479C"/>
    <w:rsid w:val="00A8557B"/>
    <w:rsid w:val="00A85A05"/>
    <w:rsid w:val="00A86D63"/>
    <w:rsid w:val="00A87797"/>
    <w:rsid w:val="00A87FEC"/>
    <w:rsid w:val="00A90AD5"/>
    <w:rsid w:val="00A90E72"/>
    <w:rsid w:val="00A91F27"/>
    <w:rsid w:val="00A922A2"/>
    <w:rsid w:val="00A925A7"/>
    <w:rsid w:val="00A926DD"/>
    <w:rsid w:val="00A9296D"/>
    <w:rsid w:val="00A9327B"/>
    <w:rsid w:val="00A9377D"/>
    <w:rsid w:val="00A93B69"/>
    <w:rsid w:val="00A94201"/>
    <w:rsid w:val="00A94E94"/>
    <w:rsid w:val="00A95614"/>
    <w:rsid w:val="00A959C4"/>
    <w:rsid w:val="00A963C7"/>
    <w:rsid w:val="00A9790A"/>
    <w:rsid w:val="00AA07E8"/>
    <w:rsid w:val="00AA1214"/>
    <w:rsid w:val="00AA1626"/>
    <w:rsid w:val="00AA1859"/>
    <w:rsid w:val="00AA1C25"/>
    <w:rsid w:val="00AA2961"/>
    <w:rsid w:val="00AA3403"/>
    <w:rsid w:val="00AA3DB7"/>
    <w:rsid w:val="00AA51F5"/>
    <w:rsid w:val="00AA5E3B"/>
    <w:rsid w:val="00AA68B4"/>
    <w:rsid w:val="00AA70DC"/>
    <w:rsid w:val="00AB0543"/>
    <w:rsid w:val="00AB0AC9"/>
    <w:rsid w:val="00AB0E66"/>
    <w:rsid w:val="00AB185A"/>
    <w:rsid w:val="00AB1B92"/>
    <w:rsid w:val="00AB1BA7"/>
    <w:rsid w:val="00AB1E04"/>
    <w:rsid w:val="00AB2780"/>
    <w:rsid w:val="00AB29CF"/>
    <w:rsid w:val="00AB3113"/>
    <w:rsid w:val="00AB348A"/>
    <w:rsid w:val="00AB3F38"/>
    <w:rsid w:val="00AB43EC"/>
    <w:rsid w:val="00AB4546"/>
    <w:rsid w:val="00AB4BF4"/>
    <w:rsid w:val="00AB4F11"/>
    <w:rsid w:val="00AB5ADF"/>
    <w:rsid w:val="00AB5E57"/>
    <w:rsid w:val="00AB6B87"/>
    <w:rsid w:val="00AB725F"/>
    <w:rsid w:val="00AC0705"/>
    <w:rsid w:val="00AC109B"/>
    <w:rsid w:val="00AC1154"/>
    <w:rsid w:val="00AC128F"/>
    <w:rsid w:val="00AC13E9"/>
    <w:rsid w:val="00AC1D97"/>
    <w:rsid w:val="00AC2861"/>
    <w:rsid w:val="00AC4223"/>
    <w:rsid w:val="00AC47F0"/>
    <w:rsid w:val="00AC62CA"/>
    <w:rsid w:val="00AC74DA"/>
    <w:rsid w:val="00AC7A2B"/>
    <w:rsid w:val="00AC7C25"/>
    <w:rsid w:val="00AD0A51"/>
    <w:rsid w:val="00AD0B37"/>
    <w:rsid w:val="00AD1060"/>
    <w:rsid w:val="00AD11F7"/>
    <w:rsid w:val="00AD1DB7"/>
    <w:rsid w:val="00AD2760"/>
    <w:rsid w:val="00AD2852"/>
    <w:rsid w:val="00AD3976"/>
    <w:rsid w:val="00AD4D2A"/>
    <w:rsid w:val="00AD51CF"/>
    <w:rsid w:val="00AD542F"/>
    <w:rsid w:val="00AD7305"/>
    <w:rsid w:val="00AD7E64"/>
    <w:rsid w:val="00AE0C56"/>
    <w:rsid w:val="00AE135D"/>
    <w:rsid w:val="00AE149E"/>
    <w:rsid w:val="00AE16A6"/>
    <w:rsid w:val="00AE1F2C"/>
    <w:rsid w:val="00AE22F2"/>
    <w:rsid w:val="00AE29FC"/>
    <w:rsid w:val="00AE2F3F"/>
    <w:rsid w:val="00AE3B4E"/>
    <w:rsid w:val="00AE4581"/>
    <w:rsid w:val="00AE59EC"/>
    <w:rsid w:val="00AE67B3"/>
    <w:rsid w:val="00AE6ABE"/>
    <w:rsid w:val="00AE7724"/>
    <w:rsid w:val="00AE7864"/>
    <w:rsid w:val="00AE7949"/>
    <w:rsid w:val="00AE7AFC"/>
    <w:rsid w:val="00AF05FB"/>
    <w:rsid w:val="00AF0C95"/>
    <w:rsid w:val="00AF0E64"/>
    <w:rsid w:val="00AF10FA"/>
    <w:rsid w:val="00AF25D5"/>
    <w:rsid w:val="00AF387F"/>
    <w:rsid w:val="00AF3DBB"/>
    <w:rsid w:val="00AF45DC"/>
    <w:rsid w:val="00AF497F"/>
    <w:rsid w:val="00AF4F99"/>
    <w:rsid w:val="00AF502F"/>
    <w:rsid w:val="00AF5194"/>
    <w:rsid w:val="00AF53EF"/>
    <w:rsid w:val="00AF65BF"/>
    <w:rsid w:val="00AF6E84"/>
    <w:rsid w:val="00AF73C3"/>
    <w:rsid w:val="00AF795C"/>
    <w:rsid w:val="00B00752"/>
    <w:rsid w:val="00B01547"/>
    <w:rsid w:val="00B026C1"/>
    <w:rsid w:val="00B02B9C"/>
    <w:rsid w:val="00B0353B"/>
    <w:rsid w:val="00B040B2"/>
    <w:rsid w:val="00B0432E"/>
    <w:rsid w:val="00B04716"/>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B40"/>
    <w:rsid w:val="00B25FDE"/>
    <w:rsid w:val="00B26AB0"/>
    <w:rsid w:val="00B26AD2"/>
    <w:rsid w:val="00B26CA2"/>
    <w:rsid w:val="00B27B6B"/>
    <w:rsid w:val="00B30B4E"/>
    <w:rsid w:val="00B31246"/>
    <w:rsid w:val="00B32321"/>
    <w:rsid w:val="00B326FF"/>
    <w:rsid w:val="00B339F9"/>
    <w:rsid w:val="00B340AA"/>
    <w:rsid w:val="00B349FE"/>
    <w:rsid w:val="00B34A9F"/>
    <w:rsid w:val="00B34B80"/>
    <w:rsid w:val="00B3505B"/>
    <w:rsid w:val="00B35CDA"/>
    <w:rsid w:val="00B363ED"/>
    <w:rsid w:val="00B36C95"/>
    <w:rsid w:val="00B378C0"/>
    <w:rsid w:val="00B37D97"/>
    <w:rsid w:val="00B411BD"/>
    <w:rsid w:val="00B412D0"/>
    <w:rsid w:val="00B41559"/>
    <w:rsid w:val="00B418E8"/>
    <w:rsid w:val="00B41F86"/>
    <w:rsid w:val="00B42285"/>
    <w:rsid w:val="00B4274B"/>
    <w:rsid w:val="00B435B1"/>
    <w:rsid w:val="00B4367F"/>
    <w:rsid w:val="00B438BA"/>
    <w:rsid w:val="00B43B1B"/>
    <w:rsid w:val="00B43EB6"/>
    <w:rsid w:val="00B44F99"/>
    <w:rsid w:val="00B45333"/>
    <w:rsid w:val="00B45876"/>
    <w:rsid w:val="00B50C71"/>
    <w:rsid w:val="00B51542"/>
    <w:rsid w:val="00B51D1D"/>
    <w:rsid w:val="00B52A46"/>
    <w:rsid w:val="00B52B15"/>
    <w:rsid w:val="00B5310E"/>
    <w:rsid w:val="00B54ACC"/>
    <w:rsid w:val="00B54DCB"/>
    <w:rsid w:val="00B55804"/>
    <w:rsid w:val="00B55AC2"/>
    <w:rsid w:val="00B55F90"/>
    <w:rsid w:val="00B56011"/>
    <w:rsid w:val="00B560C9"/>
    <w:rsid w:val="00B56533"/>
    <w:rsid w:val="00B56C4D"/>
    <w:rsid w:val="00B56CFC"/>
    <w:rsid w:val="00B57777"/>
    <w:rsid w:val="00B57A17"/>
    <w:rsid w:val="00B60854"/>
    <w:rsid w:val="00B609EC"/>
    <w:rsid w:val="00B60C0D"/>
    <w:rsid w:val="00B61BE2"/>
    <w:rsid w:val="00B61D7A"/>
    <w:rsid w:val="00B61F51"/>
    <w:rsid w:val="00B62025"/>
    <w:rsid w:val="00B6266F"/>
    <w:rsid w:val="00B62A23"/>
    <w:rsid w:val="00B62C35"/>
    <w:rsid w:val="00B62E0B"/>
    <w:rsid w:val="00B63C32"/>
    <w:rsid w:val="00B63CDE"/>
    <w:rsid w:val="00B64434"/>
    <w:rsid w:val="00B6449D"/>
    <w:rsid w:val="00B64DB5"/>
    <w:rsid w:val="00B64F03"/>
    <w:rsid w:val="00B65706"/>
    <w:rsid w:val="00B65CD3"/>
    <w:rsid w:val="00B67E6B"/>
    <w:rsid w:val="00B70ADF"/>
    <w:rsid w:val="00B711CE"/>
    <w:rsid w:val="00B71583"/>
    <w:rsid w:val="00B71B42"/>
    <w:rsid w:val="00B71DC8"/>
    <w:rsid w:val="00B727AA"/>
    <w:rsid w:val="00B7314E"/>
    <w:rsid w:val="00B746C6"/>
    <w:rsid w:val="00B74FF8"/>
    <w:rsid w:val="00B753C2"/>
    <w:rsid w:val="00B7604C"/>
    <w:rsid w:val="00B7652C"/>
    <w:rsid w:val="00B766BF"/>
    <w:rsid w:val="00B76FA6"/>
    <w:rsid w:val="00B8010F"/>
    <w:rsid w:val="00B80263"/>
    <w:rsid w:val="00B80910"/>
    <w:rsid w:val="00B8175E"/>
    <w:rsid w:val="00B818F4"/>
    <w:rsid w:val="00B81BC9"/>
    <w:rsid w:val="00B8222F"/>
    <w:rsid w:val="00B82615"/>
    <w:rsid w:val="00B83444"/>
    <w:rsid w:val="00B836ED"/>
    <w:rsid w:val="00B83939"/>
    <w:rsid w:val="00B84286"/>
    <w:rsid w:val="00B8482C"/>
    <w:rsid w:val="00B853BE"/>
    <w:rsid w:val="00B862D9"/>
    <w:rsid w:val="00B86476"/>
    <w:rsid w:val="00B86A3D"/>
    <w:rsid w:val="00B86F53"/>
    <w:rsid w:val="00B875C7"/>
    <w:rsid w:val="00B90D10"/>
    <w:rsid w:val="00B90FE5"/>
    <w:rsid w:val="00B91732"/>
    <w:rsid w:val="00B919AD"/>
    <w:rsid w:val="00B91A2B"/>
    <w:rsid w:val="00B91C9A"/>
    <w:rsid w:val="00B93204"/>
    <w:rsid w:val="00B93C71"/>
    <w:rsid w:val="00B94E17"/>
    <w:rsid w:val="00B957FE"/>
    <w:rsid w:val="00B95F02"/>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2FEF"/>
    <w:rsid w:val="00BA303E"/>
    <w:rsid w:val="00BA37CB"/>
    <w:rsid w:val="00BA37EF"/>
    <w:rsid w:val="00BA45B3"/>
    <w:rsid w:val="00BA4B36"/>
    <w:rsid w:val="00BA58D9"/>
    <w:rsid w:val="00BA60E9"/>
    <w:rsid w:val="00BA64F7"/>
    <w:rsid w:val="00BA782D"/>
    <w:rsid w:val="00BB0CF1"/>
    <w:rsid w:val="00BB1548"/>
    <w:rsid w:val="00BB159D"/>
    <w:rsid w:val="00BB1CE7"/>
    <w:rsid w:val="00BB2459"/>
    <w:rsid w:val="00BB24E7"/>
    <w:rsid w:val="00BB29A3"/>
    <w:rsid w:val="00BB2FD3"/>
    <w:rsid w:val="00BB2FDF"/>
    <w:rsid w:val="00BB2FFF"/>
    <w:rsid w:val="00BB3290"/>
    <w:rsid w:val="00BB35D9"/>
    <w:rsid w:val="00BB4553"/>
    <w:rsid w:val="00BB5558"/>
    <w:rsid w:val="00BB5FCB"/>
    <w:rsid w:val="00BB604B"/>
    <w:rsid w:val="00BB79C1"/>
    <w:rsid w:val="00BC00EC"/>
    <w:rsid w:val="00BC08C5"/>
    <w:rsid w:val="00BC11D6"/>
    <w:rsid w:val="00BC12FB"/>
    <w:rsid w:val="00BC1A76"/>
    <w:rsid w:val="00BC1C3C"/>
    <w:rsid w:val="00BC22E4"/>
    <w:rsid w:val="00BC307F"/>
    <w:rsid w:val="00BC3159"/>
    <w:rsid w:val="00BC3257"/>
    <w:rsid w:val="00BC39DB"/>
    <w:rsid w:val="00BC3A32"/>
    <w:rsid w:val="00BC3B07"/>
    <w:rsid w:val="00BC4075"/>
    <w:rsid w:val="00BC4555"/>
    <w:rsid w:val="00BC46EF"/>
    <w:rsid w:val="00BC4E21"/>
    <w:rsid w:val="00BC4F0F"/>
    <w:rsid w:val="00BC5721"/>
    <w:rsid w:val="00BC5A4C"/>
    <w:rsid w:val="00BC5CA0"/>
    <w:rsid w:val="00BC6FD6"/>
    <w:rsid w:val="00BD008E"/>
    <w:rsid w:val="00BD2F3B"/>
    <w:rsid w:val="00BD3372"/>
    <w:rsid w:val="00BD4614"/>
    <w:rsid w:val="00BD50AA"/>
    <w:rsid w:val="00BD5135"/>
    <w:rsid w:val="00BD5C98"/>
    <w:rsid w:val="00BD5E8D"/>
    <w:rsid w:val="00BD6F29"/>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6117"/>
    <w:rsid w:val="00BE7C4D"/>
    <w:rsid w:val="00BE7F6A"/>
    <w:rsid w:val="00BF0274"/>
    <w:rsid w:val="00BF0527"/>
    <w:rsid w:val="00BF08C4"/>
    <w:rsid w:val="00BF0BAF"/>
    <w:rsid w:val="00BF0EEC"/>
    <w:rsid w:val="00BF158F"/>
    <w:rsid w:val="00BF19CE"/>
    <w:rsid w:val="00BF2B6F"/>
    <w:rsid w:val="00BF351A"/>
    <w:rsid w:val="00BF3914"/>
    <w:rsid w:val="00BF45CB"/>
    <w:rsid w:val="00BF49B1"/>
    <w:rsid w:val="00BF4CB5"/>
    <w:rsid w:val="00BF4D3A"/>
    <w:rsid w:val="00BF52C1"/>
    <w:rsid w:val="00BF5552"/>
    <w:rsid w:val="00BF7000"/>
    <w:rsid w:val="00BF73F2"/>
    <w:rsid w:val="00BF7587"/>
    <w:rsid w:val="00C00E00"/>
    <w:rsid w:val="00C01671"/>
    <w:rsid w:val="00C01EC8"/>
    <w:rsid w:val="00C01F58"/>
    <w:rsid w:val="00C02419"/>
    <w:rsid w:val="00C02766"/>
    <w:rsid w:val="00C03EE8"/>
    <w:rsid w:val="00C04AAE"/>
    <w:rsid w:val="00C05BEC"/>
    <w:rsid w:val="00C06E7D"/>
    <w:rsid w:val="00C0700C"/>
    <w:rsid w:val="00C10B1E"/>
    <w:rsid w:val="00C1112B"/>
    <w:rsid w:val="00C11A88"/>
    <w:rsid w:val="00C12012"/>
    <w:rsid w:val="00C12874"/>
    <w:rsid w:val="00C12BC1"/>
    <w:rsid w:val="00C13BDA"/>
    <w:rsid w:val="00C13FFD"/>
    <w:rsid w:val="00C14632"/>
    <w:rsid w:val="00C16C30"/>
    <w:rsid w:val="00C16D13"/>
    <w:rsid w:val="00C17408"/>
    <w:rsid w:val="00C209BA"/>
    <w:rsid w:val="00C20A00"/>
    <w:rsid w:val="00C20E00"/>
    <w:rsid w:val="00C2151D"/>
    <w:rsid w:val="00C21673"/>
    <w:rsid w:val="00C21C7A"/>
    <w:rsid w:val="00C22E4A"/>
    <w:rsid w:val="00C2306F"/>
    <w:rsid w:val="00C23130"/>
    <w:rsid w:val="00C242FB"/>
    <w:rsid w:val="00C24C3D"/>
    <w:rsid w:val="00C24F73"/>
    <w:rsid w:val="00C24FC3"/>
    <w:rsid w:val="00C255A5"/>
    <w:rsid w:val="00C2584B"/>
    <w:rsid w:val="00C25942"/>
    <w:rsid w:val="00C25C36"/>
    <w:rsid w:val="00C25CAD"/>
    <w:rsid w:val="00C25DD9"/>
    <w:rsid w:val="00C2632D"/>
    <w:rsid w:val="00C2663F"/>
    <w:rsid w:val="00C2679F"/>
    <w:rsid w:val="00C26803"/>
    <w:rsid w:val="00C2683B"/>
    <w:rsid w:val="00C26DB8"/>
    <w:rsid w:val="00C27706"/>
    <w:rsid w:val="00C3334D"/>
    <w:rsid w:val="00C3388C"/>
    <w:rsid w:val="00C3400F"/>
    <w:rsid w:val="00C34263"/>
    <w:rsid w:val="00C34B64"/>
    <w:rsid w:val="00C34C36"/>
    <w:rsid w:val="00C352B3"/>
    <w:rsid w:val="00C352D5"/>
    <w:rsid w:val="00C361B8"/>
    <w:rsid w:val="00C3654C"/>
    <w:rsid w:val="00C36BF5"/>
    <w:rsid w:val="00C36DBC"/>
    <w:rsid w:val="00C376BA"/>
    <w:rsid w:val="00C37E94"/>
    <w:rsid w:val="00C40330"/>
    <w:rsid w:val="00C40373"/>
    <w:rsid w:val="00C4082D"/>
    <w:rsid w:val="00C40AE6"/>
    <w:rsid w:val="00C4101A"/>
    <w:rsid w:val="00C411AF"/>
    <w:rsid w:val="00C4138D"/>
    <w:rsid w:val="00C41E3A"/>
    <w:rsid w:val="00C4304C"/>
    <w:rsid w:val="00C43315"/>
    <w:rsid w:val="00C44ABF"/>
    <w:rsid w:val="00C452F5"/>
    <w:rsid w:val="00C46555"/>
    <w:rsid w:val="00C46872"/>
    <w:rsid w:val="00C46899"/>
    <w:rsid w:val="00C46B15"/>
    <w:rsid w:val="00C46F7D"/>
    <w:rsid w:val="00C479B5"/>
    <w:rsid w:val="00C47E4C"/>
    <w:rsid w:val="00C50242"/>
    <w:rsid w:val="00C5034D"/>
    <w:rsid w:val="00C5050E"/>
    <w:rsid w:val="00C50E99"/>
    <w:rsid w:val="00C5123A"/>
    <w:rsid w:val="00C5199C"/>
    <w:rsid w:val="00C52744"/>
    <w:rsid w:val="00C53EB3"/>
    <w:rsid w:val="00C542D4"/>
    <w:rsid w:val="00C54D71"/>
    <w:rsid w:val="00C5502E"/>
    <w:rsid w:val="00C563F5"/>
    <w:rsid w:val="00C56CB8"/>
    <w:rsid w:val="00C570F7"/>
    <w:rsid w:val="00C572D2"/>
    <w:rsid w:val="00C57E76"/>
    <w:rsid w:val="00C62802"/>
    <w:rsid w:val="00C62A33"/>
    <w:rsid w:val="00C62CD5"/>
    <w:rsid w:val="00C636E6"/>
    <w:rsid w:val="00C639D6"/>
    <w:rsid w:val="00C63F1B"/>
    <w:rsid w:val="00C63F8E"/>
    <w:rsid w:val="00C64720"/>
    <w:rsid w:val="00C647FB"/>
    <w:rsid w:val="00C6489D"/>
    <w:rsid w:val="00C654E0"/>
    <w:rsid w:val="00C65946"/>
    <w:rsid w:val="00C668E7"/>
    <w:rsid w:val="00C669C1"/>
    <w:rsid w:val="00C66EC3"/>
    <w:rsid w:val="00C67875"/>
    <w:rsid w:val="00C67EAB"/>
    <w:rsid w:val="00C70D36"/>
    <w:rsid w:val="00C70DFF"/>
    <w:rsid w:val="00C71EB8"/>
    <w:rsid w:val="00C749B4"/>
    <w:rsid w:val="00C75865"/>
    <w:rsid w:val="00C75A6B"/>
    <w:rsid w:val="00C763B6"/>
    <w:rsid w:val="00C7644F"/>
    <w:rsid w:val="00C768F6"/>
    <w:rsid w:val="00C775B1"/>
    <w:rsid w:val="00C77734"/>
    <w:rsid w:val="00C77FD2"/>
    <w:rsid w:val="00C80073"/>
    <w:rsid w:val="00C80DEA"/>
    <w:rsid w:val="00C8266B"/>
    <w:rsid w:val="00C829D7"/>
    <w:rsid w:val="00C832DC"/>
    <w:rsid w:val="00C8377F"/>
    <w:rsid w:val="00C841C0"/>
    <w:rsid w:val="00C84468"/>
    <w:rsid w:val="00C85342"/>
    <w:rsid w:val="00C8646D"/>
    <w:rsid w:val="00C91DE3"/>
    <w:rsid w:val="00C92C7F"/>
    <w:rsid w:val="00C92FF6"/>
    <w:rsid w:val="00C9369D"/>
    <w:rsid w:val="00C944FA"/>
    <w:rsid w:val="00C94F9E"/>
    <w:rsid w:val="00C95854"/>
    <w:rsid w:val="00C95EFF"/>
    <w:rsid w:val="00C96E6F"/>
    <w:rsid w:val="00C97872"/>
    <w:rsid w:val="00CA0532"/>
    <w:rsid w:val="00CA0B20"/>
    <w:rsid w:val="00CA10F2"/>
    <w:rsid w:val="00CA1CD7"/>
    <w:rsid w:val="00CA2241"/>
    <w:rsid w:val="00CA268E"/>
    <w:rsid w:val="00CA300B"/>
    <w:rsid w:val="00CA3CDD"/>
    <w:rsid w:val="00CA403B"/>
    <w:rsid w:val="00CA41E6"/>
    <w:rsid w:val="00CA505A"/>
    <w:rsid w:val="00CA59DD"/>
    <w:rsid w:val="00CA6938"/>
    <w:rsid w:val="00CA77C3"/>
    <w:rsid w:val="00CA7CA8"/>
    <w:rsid w:val="00CB008E"/>
    <w:rsid w:val="00CB01FA"/>
    <w:rsid w:val="00CB0737"/>
    <w:rsid w:val="00CB097A"/>
    <w:rsid w:val="00CB0B50"/>
    <w:rsid w:val="00CB26EC"/>
    <w:rsid w:val="00CB2D2A"/>
    <w:rsid w:val="00CB318F"/>
    <w:rsid w:val="00CB42EE"/>
    <w:rsid w:val="00CB49BC"/>
    <w:rsid w:val="00CB5838"/>
    <w:rsid w:val="00CB5B1E"/>
    <w:rsid w:val="00CB787A"/>
    <w:rsid w:val="00CB7A06"/>
    <w:rsid w:val="00CC0217"/>
    <w:rsid w:val="00CC0C4A"/>
    <w:rsid w:val="00CC17F0"/>
    <w:rsid w:val="00CC1853"/>
    <w:rsid w:val="00CC1FAE"/>
    <w:rsid w:val="00CC3A23"/>
    <w:rsid w:val="00CC3DA6"/>
    <w:rsid w:val="00CC41BE"/>
    <w:rsid w:val="00CC59D8"/>
    <w:rsid w:val="00CC5B86"/>
    <w:rsid w:val="00CC5C49"/>
    <w:rsid w:val="00CC6C0A"/>
    <w:rsid w:val="00CC737C"/>
    <w:rsid w:val="00CC73F5"/>
    <w:rsid w:val="00CC7B32"/>
    <w:rsid w:val="00CD087D"/>
    <w:rsid w:val="00CD0F5D"/>
    <w:rsid w:val="00CD16B6"/>
    <w:rsid w:val="00CD1C0B"/>
    <w:rsid w:val="00CD239A"/>
    <w:rsid w:val="00CD2C27"/>
    <w:rsid w:val="00CD2F18"/>
    <w:rsid w:val="00CD388B"/>
    <w:rsid w:val="00CD39BF"/>
    <w:rsid w:val="00CD52C6"/>
    <w:rsid w:val="00CD5512"/>
    <w:rsid w:val="00CD6E3D"/>
    <w:rsid w:val="00CD71AB"/>
    <w:rsid w:val="00CE0109"/>
    <w:rsid w:val="00CE18E8"/>
    <w:rsid w:val="00CE1FC5"/>
    <w:rsid w:val="00CE2030"/>
    <w:rsid w:val="00CE46E5"/>
    <w:rsid w:val="00CE485A"/>
    <w:rsid w:val="00CE4ED3"/>
    <w:rsid w:val="00CE5279"/>
    <w:rsid w:val="00CE594F"/>
    <w:rsid w:val="00CE5A78"/>
    <w:rsid w:val="00CE5F71"/>
    <w:rsid w:val="00CE60C9"/>
    <w:rsid w:val="00CE61CE"/>
    <w:rsid w:val="00CE61ED"/>
    <w:rsid w:val="00CE67C5"/>
    <w:rsid w:val="00CE6BDD"/>
    <w:rsid w:val="00CE78AE"/>
    <w:rsid w:val="00CE7E62"/>
    <w:rsid w:val="00CF0757"/>
    <w:rsid w:val="00CF1718"/>
    <w:rsid w:val="00CF1811"/>
    <w:rsid w:val="00CF195E"/>
    <w:rsid w:val="00CF19DA"/>
    <w:rsid w:val="00CF1AD5"/>
    <w:rsid w:val="00CF1C7F"/>
    <w:rsid w:val="00CF1CC0"/>
    <w:rsid w:val="00CF24F8"/>
    <w:rsid w:val="00CF2653"/>
    <w:rsid w:val="00CF2AE4"/>
    <w:rsid w:val="00CF4247"/>
    <w:rsid w:val="00CF49F0"/>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EB0"/>
    <w:rsid w:val="00D05132"/>
    <w:rsid w:val="00D05EA9"/>
    <w:rsid w:val="00D071F8"/>
    <w:rsid w:val="00D07252"/>
    <w:rsid w:val="00D074F4"/>
    <w:rsid w:val="00D07CE1"/>
    <w:rsid w:val="00D1026A"/>
    <w:rsid w:val="00D107CF"/>
    <w:rsid w:val="00D11395"/>
    <w:rsid w:val="00D11B0B"/>
    <w:rsid w:val="00D12012"/>
    <w:rsid w:val="00D12293"/>
    <w:rsid w:val="00D13232"/>
    <w:rsid w:val="00D14236"/>
    <w:rsid w:val="00D14553"/>
    <w:rsid w:val="00D14DB1"/>
    <w:rsid w:val="00D15F43"/>
    <w:rsid w:val="00D161B8"/>
    <w:rsid w:val="00D16371"/>
    <w:rsid w:val="00D1688D"/>
    <w:rsid w:val="00D168B6"/>
    <w:rsid w:val="00D16E87"/>
    <w:rsid w:val="00D17397"/>
    <w:rsid w:val="00D176AB"/>
    <w:rsid w:val="00D17837"/>
    <w:rsid w:val="00D20B8B"/>
    <w:rsid w:val="00D2162C"/>
    <w:rsid w:val="00D21A3C"/>
    <w:rsid w:val="00D22748"/>
    <w:rsid w:val="00D233F1"/>
    <w:rsid w:val="00D24527"/>
    <w:rsid w:val="00D256F8"/>
    <w:rsid w:val="00D26180"/>
    <w:rsid w:val="00D262BA"/>
    <w:rsid w:val="00D2685C"/>
    <w:rsid w:val="00D26A3B"/>
    <w:rsid w:val="00D302FD"/>
    <w:rsid w:val="00D3038A"/>
    <w:rsid w:val="00D3098D"/>
    <w:rsid w:val="00D309B0"/>
    <w:rsid w:val="00D31414"/>
    <w:rsid w:val="00D31A02"/>
    <w:rsid w:val="00D31A66"/>
    <w:rsid w:val="00D327EC"/>
    <w:rsid w:val="00D32C2D"/>
    <w:rsid w:val="00D33174"/>
    <w:rsid w:val="00D3323C"/>
    <w:rsid w:val="00D33456"/>
    <w:rsid w:val="00D3396F"/>
    <w:rsid w:val="00D33A9F"/>
    <w:rsid w:val="00D33D4D"/>
    <w:rsid w:val="00D34A0B"/>
    <w:rsid w:val="00D34B05"/>
    <w:rsid w:val="00D34B4D"/>
    <w:rsid w:val="00D35EBA"/>
    <w:rsid w:val="00D36234"/>
    <w:rsid w:val="00D36371"/>
    <w:rsid w:val="00D42353"/>
    <w:rsid w:val="00D434AA"/>
    <w:rsid w:val="00D437D8"/>
    <w:rsid w:val="00D43F8E"/>
    <w:rsid w:val="00D44994"/>
    <w:rsid w:val="00D456C7"/>
    <w:rsid w:val="00D45DF3"/>
    <w:rsid w:val="00D46174"/>
    <w:rsid w:val="00D4668B"/>
    <w:rsid w:val="00D47DD0"/>
    <w:rsid w:val="00D50183"/>
    <w:rsid w:val="00D51D12"/>
    <w:rsid w:val="00D523A0"/>
    <w:rsid w:val="00D5362B"/>
    <w:rsid w:val="00D54FAE"/>
    <w:rsid w:val="00D55072"/>
    <w:rsid w:val="00D551B5"/>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C97"/>
    <w:rsid w:val="00D62E6B"/>
    <w:rsid w:val="00D63517"/>
    <w:rsid w:val="00D63B75"/>
    <w:rsid w:val="00D64EA8"/>
    <w:rsid w:val="00D659B1"/>
    <w:rsid w:val="00D66E18"/>
    <w:rsid w:val="00D6734D"/>
    <w:rsid w:val="00D679CF"/>
    <w:rsid w:val="00D679D3"/>
    <w:rsid w:val="00D71300"/>
    <w:rsid w:val="00D7181D"/>
    <w:rsid w:val="00D7356F"/>
    <w:rsid w:val="00D73587"/>
    <w:rsid w:val="00D73EBB"/>
    <w:rsid w:val="00D7487D"/>
    <w:rsid w:val="00D751FB"/>
    <w:rsid w:val="00D7547F"/>
    <w:rsid w:val="00D754D6"/>
    <w:rsid w:val="00D75641"/>
    <w:rsid w:val="00D761AA"/>
    <w:rsid w:val="00D76622"/>
    <w:rsid w:val="00D76FAE"/>
    <w:rsid w:val="00D777D7"/>
    <w:rsid w:val="00D80AB8"/>
    <w:rsid w:val="00D81329"/>
    <w:rsid w:val="00D81792"/>
    <w:rsid w:val="00D819B1"/>
    <w:rsid w:val="00D82494"/>
    <w:rsid w:val="00D835E8"/>
    <w:rsid w:val="00D83AE9"/>
    <w:rsid w:val="00D846ED"/>
    <w:rsid w:val="00D849F1"/>
    <w:rsid w:val="00D857B8"/>
    <w:rsid w:val="00D87175"/>
    <w:rsid w:val="00D87ABF"/>
    <w:rsid w:val="00D90038"/>
    <w:rsid w:val="00D9023A"/>
    <w:rsid w:val="00D9093A"/>
    <w:rsid w:val="00D90CD3"/>
    <w:rsid w:val="00D919E6"/>
    <w:rsid w:val="00D91BE1"/>
    <w:rsid w:val="00D91C59"/>
    <w:rsid w:val="00D91D61"/>
    <w:rsid w:val="00D92C29"/>
    <w:rsid w:val="00D9362C"/>
    <w:rsid w:val="00D936E2"/>
    <w:rsid w:val="00D93A91"/>
    <w:rsid w:val="00D94C51"/>
    <w:rsid w:val="00D95104"/>
    <w:rsid w:val="00D951B3"/>
    <w:rsid w:val="00D95600"/>
    <w:rsid w:val="00D95ABE"/>
    <w:rsid w:val="00D9683C"/>
    <w:rsid w:val="00D976C6"/>
    <w:rsid w:val="00D9779A"/>
    <w:rsid w:val="00D97884"/>
    <w:rsid w:val="00D97B18"/>
    <w:rsid w:val="00D97B41"/>
    <w:rsid w:val="00DA0A7F"/>
    <w:rsid w:val="00DA1BEC"/>
    <w:rsid w:val="00DA1C31"/>
    <w:rsid w:val="00DA20BC"/>
    <w:rsid w:val="00DA2ED7"/>
    <w:rsid w:val="00DA3E7A"/>
    <w:rsid w:val="00DA3E9D"/>
    <w:rsid w:val="00DA430C"/>
    <w:rsid w:val="00DA4B4D"/>
    <w:rsid w:val="00DA5D47"/>
    <w:rsid w:val="00DA615D"/>
    <w:rsid w:val="00DA6598"/>
    <w:rsid w:val="00DA6C0F"/>
    <w:rsid w:val="00DA6F64"/>
    <w:rsid w:val="00DA702F"/>
    <w:rsid w:val="00DA7F8A"/>
    <w:rsid w:val="00DB0176"/>
    <w:rsid w:val="00DB0404"/>
    <w:rsid w:val="00DB11F8"/>
    <w:rsid w:val="00DB18F8"/>
    <w:rsid w:val="00DB1F2A"/>
    <w:rsid w:val="00DB2316"/>
    <w:rsid w:val="00DB297F"/>
    <w:rsid w:val="00DB2A89"/>
    <w:rsid w:val="00DB3153"/>
    <w:rsid w:val="00DB317A"/>
    <w:rsid w:val="00DB3B82"/>
    <w:rsid w:val="00DB485D"/>
    <w:rsid w:val="00DB4FC9"/>
    <w:rsid w:val="00DB507B"/>
    <w:rsid w:val="00DB5D95"/>
    <w:rsid w:val="00DB674F"/>
    <w:rsid w:val="00DB7DE2"/>
    <w:rsid w:val="00DC1327"/>
    <w:rsid w:val="00DC1350"/>
    <w:rsid w:val="00DC3237"/>
    <w:rsid w:val="00DC39F6"/>
    <w:rsid w:val="00DC41A4"/>
    <w:rsid w:val="00DC461B"/>
    <w:rsid w:val="00DC4F31"/>
    <w:rsid w:val="00DC5181"/>
    <w:rsid w:val="00DC5672"/>
    <w:rsid w:val="00DC60A2"/>
    <w:rsid w:val="00DC6600"/>
    <w:rsid w:val="00DC67BD"/>
    <w:rsid w:val="00DC6924"/>
    <w:rsid w:val="00DC71F2"/>
    <w:rsid w:val="00DC788E"/>
    <w:rsid w:val="00DC78DC"/>
    <w:rsid w:val="00DC7FA7"/>
    <w:rsid w:val="00DD2025"/>
    <w:rsid w:val="00DD22EA"/>
    <w:rsid w:val="00DD23A0"/>
    <w:rsid w:val="00DD2DF7"/>
    <w:rsid w:val="00DD3EF5"/>
    <w:rsid w:val="00DD53D1"/>
    <w:rsid w:val="00DD53FA"/>
    <w:rsid w:val="00DD5C6F"/>
    <w:rsid w:val="00DD5F42"/>
    <w:rsid w:val="00DD60B9"/>
    <w:rsid w:val="00DD617B"/>
    <w:rsid w:val="00DD68A9"/>
    <w:rsid w:val="00DD7884"/>
    <w:rsid w:val="00DD7892"/>
    <w:rsid w:val="00DE0E59"/>
    <w:rsid w:val="00DE0F6C"/>
    <w:rsid w:val="00DE1C30"/>
    <w:rsid w:val="00DE219B"/>
    <w:rsid w:val="00DE2911"/>
    <w:rsid w:val="00DE38A3"/>
    <w:rsid w:val="00DE3914"/>
    <w:rsid w:val="00DE3C6A"/>
    <w:rsid w:val="00DE52E3"/>
    <w:rsid w:val="00DE57B0"/>
    <w:rsid w:val="00DE5BA6"/>
    <w:rsid w:val="00DE5D2E"/>
    <w:rsid w:val="00DE66E1"/>
    <w:rsid w:val="00DE7C00"/>
    <w:rsid w:val="00DF03E9"/>
    <w:rsid w:val="00DF03ED"/>
    <w:rsid w:val="00DF04EE"/>
    <w:rsid w:val="00DF0BF4"/>
    <w:rsid w:val="00DF0EAF"/>
    <w:rsid w:val="00DF179D"/>
    <w:rsid w:val="00DF19B0"/>
    <w:rsid w:val="00DF1E9C"/>
    <w:rsid w:val="00DF1F59"/>
    <w:rsid w:val="00DF20B1"/>
    <w:rsid w:val="00DF218B"/>
    <w:rsid w:val="00DF3692"/>
    <w:rsid w:val="00DF3BBC"/>
    <w:rsid w:val="00DF4572"/>
    <w:rsid w:val="00DF4658"/>
    <w:rsid w:val="00DF4C4E"/>
    <w:rsid w:val="00DF4CEC"/>
    <w:rsid w:val="00DF6C8B"/>
    <w:rsid w:val="00DF6F17"/>
    <w:rsid w:val="00DF7725"/>
    <w:rsid w:val="00DF78FA"/>
    <w:rsid w:val="00DF794F"/>
    <w:rsid w:val="00E002F1"/>
    <w:rsid w:val="00E0054F"/>
    <w:rsid w:val="00E0082C"/>
    <w:rsid w:val="00E01DAA"/>
    <w:rsid w:val="00E023E5"/>
    <w:rsid w:val="00E02432"/>
    <w:rsid w:val="00E03835"/>
    <w:rsid w:val="00E04022"/>
    <w:rsid w:val="00E05937"/>
    <w:rsid w:val="00E0728F"/>
    <w:rsid w:val="00E0755C"/>
    <w:rsid w:val="00E079CB"/>
    <w:rsid w:val="00E12714"/>
    <w:rsid w:val="00E13CD3"/>
    <w:rsid w:val="00E14A7E"/>
    <w:rsid w:val="00E14B72"/>
    <w:rsid w:val="00E15171"/>
    <w:rsid w:val="00E151E1"/>
    <w:rsid w:val="00E1544E"/>
    <w:rsid w:val="00E157DC"/>
    <w:rsid w:val="00E16D3E"/>
    <w:rsid w:val="00E17619"/>
    <w:rsid w:val="00E17805"/>
    <w:rsid w:val="00E202AE"/>
    <w:rsid w:val="00E20F79"/>
    <w:rsid w:val="00E21278"/>
    <w:rsid w:val="00E219E8"/>
    <w:rsid w:val="00E21EA7"/>
    <w:rsid w:val="00E22CCD"/>
    <w:rsid w:val="00E23A11"/>
    <w:rsid w:val="00E23FB7"/>
    <w:rsid w:val="00E24A27"/>
    <w:rsid w:val="00E25230"/>
    <w:rsid w:val="00E25876"/>
    <w:rsid w:val="00E25F89"/>
    <w:rsid w:val="00E26FB5"/>
    <w:rsid w:val="00E27A70"/>
    <w:rsid w:val="00E27E98"/>
    <w:rsid w:val="00E30A8B"/>
    <w:rsid w:val="00E31767"/>
    <w:rsid w:val="00E325D2"/>
    <w:rsid w:val="00E32D62"/>
    <w:rsid w:val="00E33148"/>
    <w:rsid w:val="00E332E9"/>
    <w:rsid w:val="00E339DC"/>
    <w:rsid w:val="00E33E15"/>
    <w:rsid w:val="00E33F91"/>
    <w:rsid w:val="00E343A2"/>
    <w:rsid w:val="00E34491"/>
    <w:rsid w:val="00E35AE2"/>
    <w:rsid w:val="00E35DF9"/>
    <w:rsid w:val="00E36081"/>
    <w:rsid w:val="00E361B8"/>
    <w:rsid w:val="00E36A1B"/>
    <w:rsid w:val="00E40FEB"/>
    <w:rsid w:val="00E415E5"/>
    <w:rsid w:val="00E41B51"/>
    <w:rsid w:val="00E41BC1"/>
    <w:rsid w:val="00E42232"/>
    <w:rsid w:val="00E429ED"/>
    <w:rsid w:val="00E439EC"/>
    <w:rsid w:val="00E43DD6"/>
    <w:rsid w:val="00E43F37"/>
    <w:rsid w:val="00E450ED"/>
    <w:rsid w:val="00E45460"/>
    <w:rsid w:val="00E46CB1"/>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999"/>
    <w:rsid w:val="00E64424"/>
    <w:rsid w:val="00E646C9"/>
    <w:rsid w:val="00E64A48"/>
    <w:rsid w:val="00E64C99"/>
    <w:rsid w:val="00E64CD3"/>
    <w:rsid w:val="00E65D75"/>
    <w:rsid w:val="00E660C1"/>
    <w:rsid w:val="00E66150"/>
    <w:rsid w:val="00E665EB"/>
    <w:rsid w:val="00E671C9"/>
    <w:rsid w:val="00E6743F"/>
    <w:rsid w:val="00E6758E"/>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6A05"/>
    <w:rsid w:val="00E77848"/>
    <w:rsid w:val="00E77C32"/>
    <w:rsid w:val="00E77E9D"/>
    <w:rsid w:val="00E80514"/>
    <w:rsid w:val="00E80D90"/>
    <w:rsid w:val="00E80E5B"/>
    <w:rsid w:val="00E80E7A"/>
    <w:rsid w:val="00E816C5"/>
    <w:rsid w:val="00E81934"/>
    <w:rsid w:val="00E81CE0"/>
    <w:rsid w:val="00E81E7C"/>
    <w:rsid w:val="00E8224D"/>
    <w:rsid w:val="00E82292"/>
    <w:rsid w:val="00E829FB"/>
    <w:rsid w:val="00E847DA"/>
    <w:rsid w:val="00E8519F"/>
    <w:rsid w:val="00E85B22"/>
    <w:rsid w:val="00E85CC3"/>
    <w:rsid w:val="00E8644A"/>
    <w:rsid w:val="00E86C70"/>
    <w:rsid w:val="00E90279"/>
    <w:rsid w:val="00E90635"/>
    <w:rsid w:val="00E909A1"/>
    <w:rsid w:val="00E90BFF"/>
    <w:rsid w:val="00E91F04"/>
    <w:rsid w:val="00E91F35"/>
    <w:rsid w:val="00E92E62"/>
    <w:rsid w:val="00E942A2"/>
    <w:rsid w:val="00E943B0"/>
    <w:rsid w:val="00E951A6"/>
    <w:rsid w:val="00E95A42"/>
    <w:rsid w:val="00E95BA6"/>
    <w:rsid w:val="00E97648"/>
    <w:rsid w:val="00E97AB8"/>
    <w:rsid w:val="00EA0E4A"/>
    <w:rsid w:val="00EA12B9"/>
    <w:rsid w:val="00EA1A54"/>
    <w:rsid w:val="00EA2226"/>
    <w:rsid w:val="00EA24BD"/>
    <w:rsid w:val="00EA26FC"/>
    <w:rsid w:val="00EA3B5A"/>
    <w:rsid w:val="00EA410E"/>
    <w:rsid w:val="00EA4FD1"/>
    <w:rsid w:val="00EA53C2"/>
    <w:rsid w:val="00EA5695"/>
    <w:rsid w:val="00EA5B0A"/>
    <w:rsid w:val="00EA65AD"/>
    <w:rsid w:val="00EA6C47"/>
    <w:rsid w:val="00EA7FCF"/>
    <w:rsid w:val="00EB0CA3"/>
    <w:rsid w:val="00EB104F"/>
    <w:rsid w:val="00EB10D0"/>
    <w:rsid w:val="00EB1B27"/>
    <w:rsid w:val="00EB1DA8"/>
    <w:rsid w:val="00EB1E8E"/>
    <w:rsid w:val="00EB2398"/>
    <w:rsid w:val="00EB2C94"/>
    <w:rsid w:val="00EB4CFF"/>
    <w:rsid w:val="00EB5476"/>
    <w:rsid w:val="00EB70B0"/>
    <w:rsid w:val="00EB7633"/>
    <w:rsid w:val="00EB7736"/>
    <w:rsid w:val="00EC101C"/>
    <w:rsid w:val="00EC16A3"/>
    <w:rsid w:val="00EC2E2D"/>
    <w:rsid w:val="00EC3B63"/>
    <w:rsid w:val="00EC41C7"/>
    <w:rsid w:val="00EC462B"/>
    <w:rsid w:val="00EC4723"/>
    <w:rsid w:val="00EC56E0"/>
    <w:rsid w:val="00EC6057"/>
    <w:rsid w:val="00EC611A"/>
    <w:rsid w:val="00EC6693"/>
    <w:rsid w:val="00EC6847"/>
    <w:rsid w:val="00EC69B2"/>
    <w:rsid w:val="00EC77E3"/>
    <w:rsid w:val="00EC7DB6"/>
    <w:rsid w:val="00ED0681"/>
    <w:rsid w:val="00ED162F"/>
    <w:rsid w:val="00ED299F"/>
    <w:rsid w:val="00ED2E52"/>
    <w:rsid w:val="00ED3024"/>
    <w:rsid w:val="00ED36F6"/>
    <w:rsid w:val="00ED429F"/>
    <w:rsid w:val="00ED57E3"/>
    <w:rsid w:val="00ED5B6A"/>
    <w:rsid w:val="00ED5FE4"/>
    <w:rsid w:val="00ED6DB5"/>
    <w:rsid w:val="00ED71C5"/>
    <w:rsid w:val="00ED7A62"/>
    <w:rsid w:val="00EE06E6"/>
    <w:rsid w:val="00EE16FA"/>
    <w:rsid w:val="00EE2149"/>
    <w:rsid w:val="00EE3968"/>
    <w:rsid w:val="00EE3C42"/>
    <w:rsid w:val="00EE3D4F"/>
    <w:rsid w:val="00EE3D51"/>
    <w:rsid w:val="00EE3F03"/>
    <w:rsid w:val="00EE423E"/>
    <w:rsid w:val="00EE534D"/>
    <w:rsid w:val="00EE5560"/>
    <w:rsid w:val="00EE671E"/>
    <w:rsid w:val="00EE6F1E"/>
    <w:rsid w:val="00EE71C3"/>
    <w:rsid w:val="00EF0348"/>
    <w:rsid w:val="00EF0BF6"/>
    <w:rsid w:val="00EF1F9C"/>
    <w:rsid w:val="00EF4366"/>
    <w:rsid w:val="00EF4CD6"/>
    <w:rsid w:val="00EF55A0"/>
    <w:rsid w:val="00EF6290"/>
    <w:rsid w:val="00EF63D1"/>
    <w:rsid w:val="00EF6513"/>
    <w:rsid w:val="00EF6683"/>
    <w:rsid w:val="00EF7002"/>
    <w:rsid w:val="00EF769B"/>
    <w:rsid w:val="00F027BA"/>
    <w:rsid w:val="00F03E79"/>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3A1"/>
    <w:rsid w:val="00F135A4"/>
    <w:rsid w:val="00F135F5"/>
    <w:rsid w:val="00F13A2D"/>
    <w:rsid w:val="00F13ECD"/>
    <w:rsid w:val="00F14FE4"/>
    <w:rsid w:val="00F155CE"/>
    <w:rsid w:val="00F1620E"/>
    <w:rsid w:val="00F16EE3"/>
    <w:rsid w:val="00F17EAE"/>
    <w:rsid w:val="00F218D4"/>
    <w:rsid w:val="00F21FF6"/>
    <w:rsid w:val="00F22464"/>
    <w:rsid w:val="00F2250A"/>
    <w:rsid w:val="00F24788"/>
    <w:rsid w:val="00F24C1D"/>
    <w:rsid w:val="00F2640F"/>
    <w:rsid w:val="00F2658B"/>
    <w:rsid w:val="00F27C34"/>
    <w:rsid w:val="00F27E46"/>
    <w:rsid w:val="00F301C2"/>
    <w:rsid w:val="00F302E1"/>
    <w:rsid w:val="00F31B22"/>
    <w:rsid w:val="00F31B49"/>
    <w:rsid w:val="00F31E03"/>
    <w:rsid w:val="00F32F56"/>
    <w:rsid w:val="00F33C59"/>
    <w:rsid w:val="00F33D4F"/>
    <w:rsid w:val="00F341B6"/>
    <w:rsid w:val="00F34CD6"/>
    <w:rsid w:val="00F352D0"/>
    <w:rsid w:val="00F35873"/>
    <w:rsid w:val="00F35920"/>
    <w:rsid w:val="00F366A5"/>
    <w:rsid w:val="00F368BB"/>
    <w:rsid w:val="00F36C5F"/>
    <w:rsid w:val="00F37259"/>
    <w:rsid w:val="00F37AAD"/>
    <w:rsid w:val="00F405A4"/>
    <w:rsid w:val="00F4065F"/>
    <w:rsid w:val="00F41F05"/>
    <w:rsid w:val="00F4220E"/>
    <w:rsid w:val="00F43361"/>
    <w:rsid w:val="00F433BD"/>
    <w:rsid w:val="00F43490"/>
    <w:rsid w:val="00F43A3E"/>
    <w:rsid w:val="00F44EC5"/>
    <w:rsid w:val="00F47498"/>
    <w:rsid w:val="00F50B82"/>
    <w:rsid w:val="00F50DA1"/>
    <w:rsid w:val="00F50E08"/>
    <w:rsid w:val="00F512B2"/>
    <w:rsid w:val="00F51A2A"/>
    <w:rsid w:val="00F51D6B"/>
    <w:rsid w:val="00F5283D"/>
    <w:rsid w:val="00F52ABA"/>
    <w:rsid w:val="00F52BC7"/>
    <w:rsid w:val="00F532C2"/>
    <w:rsid w:val="00F532E7"/>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046"/>
    <w:rsid w:val="00F70DBE"/>
    <w:rsid w:val="00F70FE3"/>
    <w:rsid w:val="00F71124"/>
    <w:rsid w:val="00F714B6"/>
    <w:rsid w:val="00F71888"/>
    <w:rsid w:val="00F719CD"/>
    <w:rsid w:val="00F71BB8"/>
    <w:rsid w:val="00F72584"/>
    <w:rsid w:val="00F7290D"/>
    <w:rsid w:val="00F7302F"/>
    <w:rsid w:val="00F732EC"/>
    <w:rsid w:val="00F736C0"/>
    <w:rsid w:val="00F73D08"/>
    <w:rsid w:val="00F7586B"/>
    <w:rsid w:val="00F75F2F"/>
    <w:rsid w:val="00F76445"/>
    <w:rsid w:val="00F76534"/>
    <w:rsid w:val="00F76ECC"/>
    <w:rsid w:val="00F77E6A"/>
    <w:rsid w:val="00F80399"/>
    <w:rsid w:val="00F812C8"/>
    <w:rsid w:val="00F8132D"/>
    <w:rsid w:val="00F815C3"/>
    <w:rsid w:val="00F818AE"/>
    <w:rsid w:val="00F81B40"/>
    <w:rsid w:val="00F820C4"/>
    <w:rsid w:val="00F829FD"/>
    <w:rsid w:val="00F83829"/>
    <w:rsid w:val="00F83C68"/>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647"/>
    <w:rsid w:val="00F93D72"/>
    <w:rsid w:val="00F93E65"/>
    <w:rsid w:val="00F94070"/>
    <w:rsid w:val="00F950B5"/>
    <w:rsid w:val="00F9513F"/>
    <w:rsid w:val="00F95AB3"/>
    <w:rsid w:val="00F97908"/>
    <w:rsid w:val="00F97B43"/>
    <w:rsid w:val="00F97D8F"/>
    <w:rsid w:val="00FA07F8"/>
    <w:rsid w:val="00FA105C"/>
    <w:rsid w:val="00FA1475"/>
    <w:rsid w:val="00FA148A"/>
    <w:rsid w:val="00FA18AC"/>
    <w:rsid w:val="00FA27C8"/>
    <w:rsid w:val="00FA2DC7"/>
    <w:rsid w:val="00FA3B76"/>
    <w:rsid w:val="00FA4D66"/>
    <w:rsid w:val="00FA52B6"/>
    <w:rsid w:val="00FA5A4E"/>
    <w:rsid w:val="00FB0082"/>
    <w:rsid w:val="00FB0243"/>
    <w:rsid w:val="00FB1527"/>
    <w:rsid w:val="00FB190D"/>
    <w:rsid w:val="00FB2537"/>
    <w:rsid w:val="00FB33DC"/>
    <w:rsid w:val="00FB37E8"/>
    <w:rsid w:val="00FB4338"/>
    <w:rsid w:val="00FB436B"/>
    <w:rsid w:val="00FB477E"/>
    <w:rsid w:val="00FB4C9C"/>
    <w:rsid w:val="00FB6165"/>
    <w:rsid w:val="00FB628A"/>
    <w:rsid w:val="00FB752E"/>
    <w:rsid w:val="00FC0150"/>
    <w:rsid w:val="00FC03AB"/>
    <w:rsid w:val="00FC0869"/>
    <w:rsid w:val="00FC2A47"/>
    <w:rsid w:val="00FC4729"/>
    <w:rsid w:val="00FC4A8C"/>
    <w:rsid w:val="00FC53DB"/>
    <w:rsid w:val="00FC5424"/>
    <w:rsid w:val="00FC5FC2"/>
    <w:rsid w:val="00FC6177"/>
    <w:rsid w:val="00FC63D1"/>
    <w:rsid w:val="00FC70B8"/>
    <w:rsid w:val="00FC715B"/>
    <w:rsid w:val="00FC7528"/>
    <w:rsid w:val="00FD0572"/>
    <w:rsid w:val="00FD06A2"/>
    <w:rsid w:val="00FD1A97"/>
    <w:rsid w:val="00FD1E3A"/>
    <w:rsid w:val="00FD2D7B"/>
    <w:rsid w:val="00FD3531"/>
    <w:rsid w:val="00FD37F6"/>
    <w:rsid w:val="00FD4589"/>
    <w:rsid w:val="00FD473E"/>
    <w:rsid w:val="00FD5596"/>
    <w:rsid w:val="00FD7DF9"/>
    <w:rsid w:val="00FE001D"/>
    <w:rsid w:val="00FE0B51"/>
    <w:rsid w:val="00FE0B78"/>
    <w:rsid w:val="00FE0ED4"/>
    <w:rsid w:val="00FE17C3"/>
    <w:rsid w:val="00FE192E"/>
    <w:rsid w:val="00FE1E31"/>
    <w:rsid w:val="00FE1EAB"/>
    <w:rsid w:val="00FE2178"/>
    <w:rsid w:val="00FE31F0"/>
    <w:rsid w:val="00FE3465"/>
    <w:rsid w:val="00FE4A75"/>
    <w:rsid w:val="00FE67CF"/>
    <w:rsid w:val="00FE6D20"/>
    <w:rsid w:val="00FE6FB9"/>
    <w:rsid w:val="00FE7549"/>
    <w:rsid w:val="00FE75F0"/>
    <w:rsid w:val="00FE7BCC"/>
    <w:rsid w:val="00FF0574"/>
    <w:rsid w:val="00FF126D"/>
    <w:rsid w:val="00FF2002"/>
    <w:rsid w:val="00FF2310"/>
    <w:rsid w:val="00FF2E73"/>
    <w:rsid w:val="00FF3FBD"/>
    <w:rsid w:val="00FF4AE2"/>
    <w:rsid w:val="00FF4C5A"/>
    <w:rsid w:val="00FF50A8"/>
    <w:rsid w:val="00FF571E"/>
    <w:rsid w:val="00FF5DB4"/>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7459A0-2468-42A3-AC8A-198E736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FA2DC7"/>
    <w:pPr>
      <w:keepNext/>
      <w:numPr>
        <w:ilvl w:val="1"/>
        <w:numId w:val="2"/>
      </w:numPr>
      <w:spacing w:before="120"/>
      <w:outlineLvl w:val="1"/>
    </w:pPr>
    <w:rPr>
      <w:rFonts w:ascii="Times New Roman" w:eastAsia="Times New Roman" w:hAnsi="Times New Roman" w:cs="Times New Roman"/>
      <w:b/>
      <w:bCs/>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snapToGrid w:val="0"/>
      <w:sz w:val="22"/>
      <w:szCs w:val="22"/>
      <w:lang w:val="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lang w:eastAsia="en-US"/>
    </w:rPr>
  </w:style>
  <w:style w:type="character" w:customStyle="1" w:styleId="RAN1bullet3Char">
    <w:name w:val="RAN1 bullet3 Char"/>
    <w:link w:val="RAN1bullet3"/>
    <w:rsid w:val="001019E4"/>
    <w:rPr>
      <w:rFonts w:ascii="Calibri Light" w:eastAsia="Calibri Light" w:hAnsi="Calibri Light"/>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A2DC7"/>
    <w:rPr>
      <w:rFonts w:ascii="Times New Roman" w:eastAsia="Times New Roman" w:hAnsi="Times New Roman" w:cs="Times New Roman"/>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paragraph" w:customStyle="1" w:styleId="TF">
    <w:name w:val="TF"/>
    <w:basedOn w:val="a"/>
    <w:rsid w:val="00994D23"/>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D14D8-C1BC-411F-88B6-750016AD6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2007-06-18T09:08:00Z</cp:lastPrinted>
  <dcterms:created xsi:type="dcterms:W3CDTF">2019-02-15T16:02:00Z</dcterms:created>
  <dcterms:modified xsi:type="dcterms:W3CDTF">2019-02-15T16:35:00Z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(3)DoZ6s3NU169xu2mYjf9CqQMwOifHNCGiLNdnpGWi2jAZdErsqClxp253KPKWhmA47URqFkSl
aB9R2YEaQssQuSPU4KHIecUoG2keKsHXbgTyUtfjWG9AEc9U07a8dNRjRZ4SwrY6hJCJJg6T
wta1ZvB3+gUTfTbeuZO6CFzwDSaI/riFiQD/DyElqnvIrQF5N6/ZDaqe0ZL4A8jJ7tNNDMRQ
7F7gJQrLd3p/LiXKPa</vt:lpwstr>
  </property>
  <property fmtid="{D5CDD505-2E9C-101B-9397-08002B2CF9AE}" pid="13" name="_2015_ms_pID_725343_00">
    <vt:lpwstr>_2015_ms_pID_725343</vt:lpwstr>
  </property>
  <property fmtid="{D5CDD505-2E9C-101B-9397-08002B2CF9AE}" pid="14" name="_2015_ms_pID_7253431">
    <vt:lpwstr>1sn7i2h/Mx9ddPE22xN7xEBdf9kZ+/c8tHWD5BxMAlVaQ53CQtV9Ok
nBZQ81CfWaBBGeIdLU+j+o2FuKptgag0N04HkHUIZ9JjDF7TyniY+NxTBTY416zEbeq1ljsm
fWEs2+jvoefuNXgRqe+NZFpqogzQnl3mDs6yblSbo0tg6+nmbb5bpw+1ls5nEBUYFWTz1Mek
bYwJ+waS8yd55COgWnCMDxyzrozb63TgInF8</vt:lpwstr>
  </property>
  <property fmtid="{D5CDD505-2E9C-101B-9397-08002B2CF9AE}" pid="15" name="_2015_ms_pID_7253431_00">
    <vt:lpwstr>_2015_ms_pID_7253431</vt:lpwstr>
  </property>
  <property fmtid="{D5CDD505-2E9C-101B-9397-08002B2CF9AE}" pid="16" name="_2015_ms_pID_7253432">
    <vt:lpwstr>8gNb4SrRe4+CQSp37yrE7UQSDtjLY+Yu4CW6
MqABWrEO0ht8MLbHAIgWVSUOR8uvsBvLVIdQvJV8ibr3OwfEbt4=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1547960255</vt:lpwstr>
  </property>
</Properties>
</file>