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5D07B" w14:textId="4C133063"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010CD8">
        <w:t>1</w:t>
      </w:r>
      <w:r>
        <w:t>.</w:t>
      </w:r>
      <w:r w:rsidR="00010CD8">
        <w:t>0</w:t>
      </w:r>
      <w:r w:rsidR="0093262E" w:rsidRPr="00235394">
        <w:t xml:space="preserve"> </w:t>
      </w:r>
      <w:r>
        <w:rPr>
          <w:sz w:val="32"/>
        </w:rPr>
        <w:t>(</w:t>
      </w:r>
      <w:r w:rsidR="005124A2">
        <w:rPr>
          <w:sz w:val="32"/>
        </w:rPr>
        <w:t>2018-</w:t>
      </w:r>
      <w:r w:rsidR="006F52C7">
        <w:rPr>
          <w:sz w:val="32"/>
        </w:rPr>
        <w:t>0</w:t>
      </w:r>
      <w:r w:rsidR="0085014F">
        <w:rPr>
          <w:sz w:val="32"/>
        </w:rPr>
        <w:t>8</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77777777"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15</w:t>
      </w:r>
      <w:r w:rsidRPr="00235394">
        <w:t>)</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eastAsia="en-GB"/>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eastAsia="en-GB"/>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47F412D5" w14:textId="605EAD4F" w:rsidR="003F074D" w:rsidRDefault="003F074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_Toc524037086 \h </w:instrText>
      </w:r>
      <w:r>
        <w:fldChar w:fldCharType="separate"/>
      </w:r>
      <w:r>
        <w:t>5</w:t>
      </w:r>
      <w:r>
        <w:fldChar w:fldCharType="end"/>
      </w:r>
    </w:p>
    <w:p w14:paraId="79834F11" w14:textId="0FDF0823" w:rsidR="003F074D" w:rsidRDefault="003F074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_Toc524037087 \h </w:instrText>
      </w:r>
      <w:r>
        <w:fldChar w:fldCharType="separate"/>
      </w:r>
      <w:r>
        <w:t>6</w:t>
      </w:r>
      <w:r>
        <w:fldChar w:fldCharType="end"/>
      </w:r>
    </w:p>
    <w:p w14:paraId="3D7D2946" w14:textId="27EC8CAF" w:rsidR="003F074D" w:rsidRDefault="003F074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_Toc524037088 \h </w:instrText>
      </w:r>
      <w:r>
        <w:fldChar w:fldCharType="separate"/>
      </w:r>
      <w:r>
        <w:t>7</w:t>
      </w:r>
      <w:r>
        <w:fldChar w:fldCharType="end"/>
      </w:r>
    </w:p>
    <w:p w14:paraId="05A54411" w14:textId="33733B7C" w:rsidR="003F074D" w:rsidRDefault="003F074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_Toc524037089 \h </w:instrText>
      </w:r>
      <w:r>
        <w:fldChar w:fldCharType="separate"/>
      </w:r>
      <w:r>
        <w:t>7</w:t>
      </w:r>
      <w:r>
        <w:fldChar w:fldCharType="end"/>
      </w:r>
    </w:p>
    <w:p w14:paraId="3030E74A" w14:textId="1C1E88D7" w:rsidR="003F074D" w:rsidRDefault="003F074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_Toc524037090 \h </w:instrText>
      </w:r>
      <w:r>
        <w:fldChar w:fldCharType="separate"/>
      </w:r>
      <w:r>
        <w:t>9</w:t>
      </w:r>
      <w:r>
        <w:fldChar w:fldCharType="end"/>
      </w:r>
    </w:p>
    <w:p w14:paraId="5F25D4AD" w14:textId="616EC71E" w:rsidR="003F074D" w:rsidRDefault="003F074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_Toc524037091 \h </w:instrText>
      </w:r>
      <w:r>
        <w:fldChar w:fldCharType="separate"/>
      </w:r>
      <w:r>
        <w:t>9</w:t>
      </w:r>
      <w:r>
        <w:fldChar w:fldCharType="end"/>
      </w:r>
    </w:p>
    <w:p w14:paraId="495CE609" w14:textId="4D888960" w:rsidR="003F074D" w:rsidRDefault="003F074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_Toc524037092 \h </w:instrText>
      </w:r>
      <w:r>
        <w:fldChar w:fldCharType="separate"/>
      </w:r>
      <w:r>
        <w:t>9</w:t>
      </w:r>
      <w:r>
        <w:fldChar w:fldCharType="end"/>
      </w:r>
    </w:p>
    <w:p w14:paraId="0BF1C469" w14:textId="044A5EDA" w:rsidR="003F074D" w:rsidRDefault="003F074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_Toc524037093 \h </w:instrText>
      </w:r>
      <w:r>
        <w:fldChar w:fldCharType="separate"/>
      </w:r>
      <w:r>
        <w:t>9</w:t>
      </w:r>
      <w:r>
        <w:fldChar w:fldCharType="end"/>
      </w:r>
    </w:p>
    <w:p w14:paraId="55089B27" w14:textId="3BF969D4" w:rsidR="003F074D" w:rsidRDefault="003F074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_Toc524037094 \h </w:instrText>
      </w:r>
      <w:r>
        <w:fldChar w:fldCharType="separate"/>
      </w:r>
      <w:r>
        <w:t>9</w:t>
      </w:r>
      <w:r>
        <w:fldChar w:fldCharType="end"/>
      </w:r>
    </w:p>
    <w:p w14:paraId="46350B0C" w14:textId="1BF680A4" w:rsidR="003F074D" w:rsidRDefault="003F074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_Toc524037095 \h </w:instrText>
      </w:r>
      <w:r>
        <w:fldChar w:fldCharType="separate"/>
      </w:r>
      <w:r>
        <w:t>9</w:t>
      </w:r>
      <w:r>
        <w:fldChar w:fldCharType="end"/>
      </w:r>
    </w:p>
    <w:p w14:paraId="7BF5AA11" w14:textId="225FA387" w:rsidR="003F074D" w:rsidRDefault="003F074D">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_Toc524037096 \h </w:instrText>
      </w:r>
      <w:r>
        <w:fldChar w:fldCharType="separate"/>
      </w:r>
      <w:r>
        <w:t>11</w:t>
      </w:r>
      <w:r>
        <w:fldChar w:fldCharType="end"/>
      </w:r>
    </w:p>
    <w:p w14:paraId="1A8A3ECC" w14:textId="2AA5D172" w:rsidR="003F074D" w:rsidRDefault="003F074D">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_Toc524037097 \h </w:instrText>
      </w:r>
      <w:r>
        <w:fldChar w:fldCharType="separate"/>
      </w:r>
      <w:r>
        <w:t>11</w:t>
      </w:r>
      <w:r>
        <w:fldChar w:fldCharType="end"/>
      </w:r>
    </w:p>
    <w:p w14:paraId="4497CBE3" w14:textId="42568A78" w:rsidR="003F074D" w:rsidRDefault="003F074D">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_Toc524037098 \h </w:instrText>
      </w:r>
      <w:r>
        <w:fldChar w:fldCharType="separate"/>
      </w:r>
      <w:r>
        <w:t>16</w:t>
      </w:r>
      <w:r>
        <w:fldChar w:fldCharType="end"/>
      </w:r>
    </w:p>
    <w:p w14:paraId="0E758AA6" w14:textId="0631E8E2" w:rsidR="003F074D" w:rsidRDefault="003F074D">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_Toc524037099 \h </w:instrText>
      </w:r>
      <w:r>
        <w:fldChar w:fldCharType="separate"/>
      </w:r>
      <w:r>
        <w:t>16</w:t>
      </w:r>
      <w:r>
        <w:fldChar w:fldCharType="end"/>
      </w:r>
    </w:p>
    <w:p w14:paraId="4E54CB36" w14:textId="54D11123" w:rsidR="003F074D" w:rsidRDefault="003F074D">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_Toc524037100 \h </w:instrText>
      </w:r>
      <w:r>
        <w:fldChar w:fldCharType="separate"/>
      </w:r>
      <w:r>
        <w:t>16</w:t>
      </w:r>
      <w:r>
        <w:fldChar w:fldCharType="end"/>
      </w:r>
    </w:p>
    <w:p w14:paraId="2604A658" w14:textId="0529C1B8" w:rsidR="003F074D" w:rsidRDefault="003F074D">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_Toc524037101 \h </w:instrText>
      </w:r>
      <w:r>
        <w:fldChar w:fldCharType="separate"/>
      </w:r>
      <w:r>
        <w:t>16</w:t>
      </w:r>
      <w:r>
        <w:fldChar w:fldCharType="end"/>
      </w:r>
    </w:p>
    <w:p w14:paraId="1B6E3BA3" w14:textId="52DEA85D" w:rsidR="003F074D" w:rsidRDefault="003F074D">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_Toc524037102 \h </w:instrText>
      </w:r>
      <w:r>
        <w:fldChar w:fldCharType="separate"/>
      </w:r>
      <w:r>
        <w:t>16</w:t>
      </w:r>
      <w:r>
        <w:fldChar w:fldCharType="end"/>
      </w:r>
    </w:p>
    <w:p w14:paraId="6EF2A27F" w14:textId="1D82DD04" w:rsidR="003F074D" w:rsidRDefault="003F074D">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_Toc524037103 \h </w:instrText>
      </w:r>
      <w:r>
        <w:fldChar w:fldCharType="separate"/>
      </w:r>
      <w:r>
        <w:t>16</w:t>
      </w:r>
      <w:r>
        <w:fldChar w:fldCharType="end"/>
      </w:r>
    </w:p>
    <w:p w14:paraId="6D50CA82" w14:textId="20D48533" w:rsidR="003F074D" w:rsidRDefault="003F074D">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_Toc524037104 \h </w:instrText>
      </w:r>
      <w:r>
        <w:fldChar w:fldCharType="separate"/>
      </w:r>
      <w:r>
        <w:t>18</w:t>
      </w:r>
      <w:r>
        <w:fldChar w:fldCharType="end"/>
      </w:r>
    </w:p>
    <w:p w14:paraId="4F75DE7A" w14:textId="6ED692E2" w:rsidR="003F074D" w:rsidRDefault="003F074D">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_Toc524037105 \h </w:instrText>
      </w:r>
      <w:r>
        <w:fldChar w:fldCharType="separate"/>
      </w:r>
      <w:r>
        <w:t>19</w:t>
      </w:r>
      <w:r>
        <w:fldChar w:fldCharType="end"/>
      </w:r>
    </w:p>
    <w:p w14:paraId="77E4D4E5" w14:textId="273C8EE6" w:rsidR="003F074D" w:rsidRDefault="003F074D">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_Toc524037106 \h </w:instrText>
      </w:r>
      <w:r>
        <w:fldChar w:fldCharType="separate"/>
      </w:r>
      <w:r>
        <w:t>20</w:t>
      </w:r>
      <w:r>
        <w:fldChar w:fldCharType="end"/>
      </w:r>
    </w:p>
    <w:p w14:paraId="20C84895" w14:textId="27612261" w:rsidR="003F074D" w:rsidRDefault="003F074D">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_Toc524037107 \h </w:instrText>
      </w:r>
      <w:r>
        <w:fldChar w:fldCharType="separate"/>
      </w:r>
      <w:r>
        <w:t>20</w:t>
      </w:r>
      <w:r>
        <w:fldChar w:fldCharType="end"/>
      </w:r>
    </w:p>
    <w:p w14:paraId="3E954B7A" w14:textId="51F5E183" w:rsidR="003F074D" w:rsidRDefault="003F074D">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_Toc524037108 \h </w:instrText>
      </w:r>
      <w:r>
        <w:fldChar w:fldCharType="separate"/>
      </w:r>
      <w:r>
        <w:t>20</w:t>
      </w:r>
      <w:r>
        <w:fldChar w:fldCharType="end"/>
      </w:r>
    </w:p>
    <w:p w14:paraId="007D6EE0" w14:textId="3DCC47E4" w:rsidR="003F074D" w:rsidRDefault="003F074D">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_Toc524037109 \h </w:instrText>
      </w:r>
      <w:r>
        <w:fldChar w:fldCharType="separate"/>
      </w:r>
      <w:r>
        <w:t>21</w:t>
      </w:r>
      <w:r>
        <w:fldChar w:fldCharType="end"/>
      </w:r>
    </w:p>
    <w:p w14:paraId="67133BE6" w14:textId="635E3D47" w:rsidR="003F074D" w:rsidRDefault="003F074D">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_Toc524037110 \h </w:instrText>
      </w:r>
      <w:r>
        <w:fldChar w:fldCharType="separate"/>
      </w:r>
      <w:r>
        <w:t>23</w:t>
      </w:r>
      <w:r>
        <w:fldChar w:fldCharType="end"/>
      </w:r>
    </w:p>
    <w:p w14:paraId="67EDCD0E" w14:textId="66BCF3D1" w:rsidR="003F074D" w:rsidRDefault="003F074D">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_Toc524037111 \h </w:instrText>
      </w:r>
      <w:r>
        <w:fldChar w:fldCharType="separate"/>
      </w:r>
      <w:r>
        <w:t>25</w:t>
      </w:r>
      <w:r>
        <w:fldChar w:fldCharType="end"/>
      </w:r>
    </w:p>
    <w:p w14:paraId="28E089F9" w14:textId="5036BE8E" w:rsidR="003F074D" w:rsidRDefault="003F074D">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_Toc524037112 \h </w:instrText>
      </w:r>
      <w:r>
        <w:fldChar w:fldCharType="separate"/>
      </w:r>
      <w:r>
        <w:t>26</w:t>
      </w:r>
      <w:r>
        <w:fldChar w:fldCharType="end"/>
      </w:r>
    </w:p>
    <w:p w14:paraId="4919E0E9" w14:textId="35779532" w:rsidR="003F074D" w:rsidRDefault="003F074D">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_Toc524037113 \h </w:instrText>
      </w:r>
      <w:r>
        <w:fldChar w:fldCharType="separate"/>
      </w:r>
      <w:r>
        <w:t>28</w:t>
      </w:r>
      <w:r>
        <w:fldChar w:fldCharType="end"/>
      </w:r>
    </w:p>
    <w:p w14:paraId="00D6211E" w14:textId="18746C48" w:rsidR="003F074D" w:rsidRDefault="003F074D">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_Toc524037114 \h </w:instrText>
      </w:r>
      <w:r>
        <w:fldChar w:fldCharType="separate"/>
      </w:r>
      <w:r>
        <w:t>29</w:t>
      </w:r>
      <w:r>
        <w:fldChar w:fldCharType="end"/>
      </w:r>
    </w:p>
    <w:p w14:paraId="31C1208A" w14:textId="3F85FD27" w:rsidR="003F074D" w:rsidRDefault="003F074D">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_Toc524037115 \h </w:instrText>
      </w:r>
      <w:r>
        <w:fldChar w:fldCharType="separate"/>
      </w:r>
      <w:r>
        <w:t>30</w:t>
      </w:r>
      <w:r>
        <w:fldChar w:fldCharType="end"/>
      </w:r>
    </w:p>
    <w:p w14:paraId="590A2127" w14:textId="232344C9" w:rsidR="003F074D" w:rsidRDefault="003F074D">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_Toc524037116 \h </w:instrText>
      </w:r>
      <w:r>
        <w:fldChar w:fldCharType="separate"/>
      </w:r>
      <w:r>
        <w:t>32</w:t>
      </w:r>
      <w:r>
        <w:fldChar w:fldCharType="end"/>
      </w:r>
    </w:p>
    <w:p w14:paraId="74A6C465" w14:textId="29AA0B46" w:rsidR="003F074D" w:rsidRDefault="003F074D">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_Toc524037117 \h </w:instrText>
      </w:r>
      <w:r>
        <w:fldChar w:fldCharType="separate"/>
      </w:r>
      <w:r>
        <w:t>32</w:t>
      </w:r>
      <w:r>
        <w:fldChar w:fldCharType="end"/>
      </w:r>
    </w:p>
    <w:p w14:paraId="3CC95C84" w14:textId="710F6D7F" w:rsidR="003F074D" w:rsidRDefault="003F074D">
      <w:pPr>
        <w:pStyle w:val="TOC3"/>
        <w:rPr>
          <w:rFonts w:asciiTheme="minorHAnsi" w:eastAsiaTheme="minorEastAsia" w:hAnsiTheme="minorHAnsi" w:cstheme="minorBidi"/>
          <w:sz w:val="22"/>
          <w:szCs w:val="22"/>
          <w:lang w:eastAsia="en-GB"/>
        </w:rPr>
      </w:pPr>
      <w:r w:rsidRPr="003F074D">
        <w:t>4.1.4</w:t>
      </w:r>
      <w:r w:rsidRPr="003F074D">
        <w:rPr>
          <w:rFonts w:asciiTheme="minorHAnsi" w:eastAsiaTheme="minorEastAsia" w:hAnsiTheme="minorHAnsi" w:cstheme="minorBidi"/>
          <w:sz w:val="22"/>
          <w:szCs w:val="22"/>
          <w:lang w:eastAsia="en-GB"/>
        </w:rPr>
        <w:tab/>
      </w:r>
      <w:r w:rsidRPr="004470AD">
        <w:rPr>
          <w:lang w:val="en-US"/>
        </w:rPr>
        <w:t>Applicability of DFS requirements</w:t>
      </w:r>
      <w:r>
        <w:tab/>
      </w:r>
      <w:r>
        <w:fldChar w:fldCharType="begin" w:fldLock="1"/>
      </w:r>
      <w:r>
        <w:instrText xml:space="preserve"> PAGEREF _Toc524037118 \h </w:instrText>
      </w:r>
      <w:r>
        <w:fldChar w:fldCharType="separate"/>
      </w:r>
      <w:r>
        <w:t>32</w:t>
      </w:r>
      <w:r>
        <w:fldChar w:fldCharType="end"/>
      </w:r>
    </w:p>
    <w:p w14:paraId="13EEF751" w14:textId="65EE6027" w:rsidR="003F074D" w:rsidRDefault="003F074D">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_Toc524037119 \h </w:instrText>
      </w:r>
      <w:r>
        <w:fldChar w:fldCharType="separate"/>
      </w:r>
      <w:r>
        <w:t>33</w:t>
      </w:r>
      <w:r>
        <w:fldChar w:fldCharType="end"/>
      </w:r>
    </w:p>
    <w:p w14:paraId="51929D37" w14:textId="39EB4521" w:rsidR="003F074D" w:rsidRDefault="003F074D">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_Toc524037120 \h </w:instrText>
      </w:r>
      <w:r>
        <w:fldChar w:fldCharType="separate"/>
      </w:r>
      <w:r>
        <w:t>33</w:t>
      </w:r>
      <w:r>
        <w:fldChar w:fldCharType="end"/>
      </w:r>
    </w:p>
    <w:p w14:paraId="00A62911" w14:textId="030E03A4" w:rsidR="003F074D" w:rsidRDefault="003F074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_Toc524037121 \h </w:instrText>
      </w:r>
      <w:r>
        <w:fldChar w:fldCharType="separate"/>
      </w:r>
      <w:r>
        <w:t>34</w:t>
      </w:r>
      <w:r>
        <w:fldChar w:fldCharType="end"/>
      </w:r>
    </w:p>
    <w:p w14:paraId="01821BBD" w14:textId="27697A2D" w:rsidR="003F074D" w:rsidRDefault="003F074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_Toc524037122 \h </w:instrText>
      </w:r>
      <w:r>
        <w:fldChar w:fldCharType="separate"/>
      </w:r>
      <w:r>
        <w:t>34</w:t>
      </w:r>
      <w:r>
        <w:fldChar w:fldCharType="end"/>
      </w:r>
    </w:p>
    <w:p w14:paraId="776EDBBA" w14:textId="2DE4C4CC" w:rsidR="003F074D" w:rsidRDefault="003F074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_Toc524037123 \h </w:instrText>
      </w:r>
      <w:r>
        <w:fldChar w:fldCharType="separate"/>
      </w:r>
      <w:r>
        <w:t>34</w:t>
      </w:r>
      <w:r>
        <w:fldChar w:fldCharType="end"/>
      </w:r>
    </w:p>
    <w:p w14:paraId="72F07181" w14:textId="112E8CDD" w:rsidR="003F074D" w:rsidRDefault="003F074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_Toc524037124 \h </w:instrText>
      </w:r>
      <w:r>
        <w:fldChar w:fldCharType="separate"/>
      </w:r>
      <w:r>
        <w:t>34</w:t>
      </w:r>
      <w:r>
        <w:fldChar w:fldCharType="end"/>
      </w:r>
    </w:p>
    <w:p w14:paraId="0D3F47FE" w14:textId="358FA2D4" w:rsidR="003F074D" w:rsidRDefault="003F074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_Toc524037125 \h </w:instrText>
      </w:r>
      <w:r>
        <w:fldChar w:fldCharType="separate"/>
      </w:r>
      <w:r>
        <w:t>35</w:t>
      </w:r>
      <w:r>
        <w:fldChar w:fldCharType="end"/>
      </w:r>
    </w:p>
    <w:p w14:paraId="4FB9A4ED" w14:textId="73772363" w:rsidR="003F074D" w:rsidRDefault="003F074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_Toc524037126 \h </w:instrText>
      </w:r>
      <w:r>
        <w:fldChar w:fldCharType="separate"/>
      </w:r>
      <w:r>
        <w:t>35</w:t>
      </w:r>
      <w:r>
        <w:fldChar w:fldCharType="end"/>
      </w:r>
    </w:p>
    <w:p w14:paraId="1FF90725" w14:textId="24354F59" w:rsidR="003F074D" w:rsidRDefault="003F074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_Toc524037127 \h </w:instrText>
      </w:r>
      <w:r>
        <w:fldChar w:fldCharType="separate"/>
      </w:r>
      <w:r>
        <w:t>35</w:t>
      </w:r>
      <w:r>
        <w:fldChar w:fldCharType="end"/>
      </w:r>
    </w:p>
    <w:p w14:paraId="2F93D143" w14:textId="1ED1D198" w:rsidR="003F074D" w:rsidRDefault="003F074D">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_Toc524037128 \h </w:instrText>
      </w:r>
      <w:r>
        <w:fldChar w:fldCharType="separate"/>
      </w:r>
      <w:r>
        <w:t>35</w:t>
      </w:r>
      <w:r>
        <w:fldChar w:fldCharType="end"/>
      </w:r>
    </w:p>
    <w:p w14:paraId="54CFC15E" w14:textId="2355449A" w:rsidR="003F074D" w:rsidRDefault="003F074D">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_Toc524037129 \h </w:instrText>
      </w:r>
      <w:r>
        <w:fldChar w:fldCharType="separate"/>
      </w:r>
      <w:r>
        <w:t>35</w:t>
      </w:r>
      <w:r>
        <w:fldChar w:fldCharType="end"/>
      </w:r>
    </w:p>
    <w:p w14:paraId="413A1EAC" w14:textId="18DBF9EB" w:rsidR="003F074D" w:rsidRDefault="003F074D">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_Toc524037130 \h </w:instrText>
      </w:r>
      <w:r>
        <w:fldChar w:fldCharType="separate"/>
      </w:r>
      <w:r>
        <w:t>36</w:t>
      </w:r>
      <w:r>
        <w:fldChar w:fldCharType="end"/>
      </w:r>
    </w:p>
    <w:p w14:paraId="6DB7790F" w14:textId="2AF94462" w:rsidR="003F074D" w:rsidRDefault="003F074D">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_Toc524037131 \h </w:instrText>
      </w:r>
      <w:r>
        <w:fldChar w:fldCharType="separate"/>
      </w:r>
      <w:r>
        <w:t>36</w:t>
      </w:r>
      <w:r>
        <w:fldChar w:fldCharType="end"/>
      </w:r>
    </w:p>
    <w:p w14:paraId="32AC26B7" w14:textId="6CCC982C" w:rsidR="003F074D" w:rsidRDefault="003F074D">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_Toc524037132 \h </w:instrText>
      </w:r>
      <w:r>
        <w:fldChar w:fldCharType="separate"/>
      </w:r>
      <w:r>
        <w:t>37</w:t>
      </w:r>
      <w:r>
        <w:fldChar w:fldCharType="end"/>
      </w:r>
    </w:p>
    <w:p w14:paraId="11561479" w14:textId="0563185A" w:rsidR="003F074D" w:rsidRDefault="003F074D">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_Toc524037133 \h </w:instrText>
      </w:r>
      <w:r>
        <w:fldChar w:fldCharType="separate"/>
      </w:r>
      <w:r>
        <w:t>37</w:t>
      </w:r>
      <w:r>
        <w:fldChar w:fldCharType="end"/>
      </w:r>
    </w:p>
    <w:p w14:paraId="2E5C1F34" w14:textId="5C57936F" w:rsidR="003F074D" w:rsidRDefault="003F074D">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_Toc524037134 \h </w:instrText>
      </w:r>
      <w:r>
        <w:fldChar w:fldCharType="separate"/>
      </w:r>
      <w:r>
        <w:t>37</w:t>
      </w:r>
      <w:r>
        <w:fldChar w:fldCharType="end"/>
      </w:r>
    </w:p>
    <w:p w14:paraId="1F25DF0A" w14:textId="0E17D5E3" w:rsidR="003F074D" w:rsidRDefault="003F074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_Toc524037135 \h </w:instrText>
      </w:r>
      <w:r>
        <w:fldChar w:fldCharType="separate"/>
      </w:r>
      <w:r>
        <w:t>38</w:t>
      </w:r>
      <w:r>
        <w:fldChar w:fldCharType="end"/>
      </w:r>
    </w:p>
    <w:p w14:paraId="0AEA519C" w14:textId="1771FB5E" w:rsidR="003F074D" w:rsidRDefault="003F074D">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_Toc524037136 \h </w:instrText>
      </w:r>
      <w:r>
        <w:fldChar w:fldCharType="separate"/>
      </w:r>
      <w:r>
        <w:t>38</w:t>
      </w:r>
      <w:r>
        <w:fldChar w:fldCharType="end"/>
      </w:r>
    </w:p>
    <w:p w14:paraId="5A499261" w14:textId="1377797A" w:rsidR="003F074D" w:rsidRDefault="003F074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_Toc524037137 \h </w:instrText>
      </w:r>
      <w:r>
        <w:fldChar w:fldCharType="separate"/>
      </w:r>
      <w:r>
        <w:t>38</w:t>
      </w:r>
      <w:r>
        <w:fldChar w:fldCharType="end"/>
      </w:r>
    </w:p>
    <w:p w14:paraId="538182BB" w14:textId="3D2D69E5" w:rsidR="003F074D" w:rsidRDefault="003F074D">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_Toc524037138 \h </w:instrText>
      </w:r>
      <w:r>
        <w:fldChar w:fldCharType="separate"/>
      </w:r>
      <w:r>
        <w:t>38</w:t>
      </w:r>
      <w:r>
        <w:fldChar w:fldCharType="end"/>
      </w:r>
    </w:p>
    <w:p w14:paraId="2A812490" w14:textId="59565A52" w:rsidR="003F074D" w:rsidRDefault="003F074D">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_Toc524037139 \h </w:instrText>
      </w:r>
      <w:r>
        <w:fldChar w:fldCharType="separate"/>
      </w:r>
      <w:r>
        <w:t>39</w:t>
      </w:r>
      <w:r>
        <w:fldChar w:fldCharType="end"/>
      </w:r>
    </w:p>
    <w:p w14:paraId="37647FFB" w14:textId="7818E419" w:rsidR="003F074D" w:rsidRDefault="003F074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_Toc524037140 \h </w:instrText>
      </w:r>
      <w:r>
        <w:fldChar w:fldCharType="separate"/>
      </w:r>
      <w:r>
        <w:t>40</w:t>
      </w:r>
      <w:r>
        <w:fldChar w:fldCharType="end"/>
      </w:r>
    </w:p>
    <w:p w14:paraId="258E8798" w14:textId="6856EB45" w:rsidR="003F074D" w:rsidRDefault="003F074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_Toc524037141 \h </w:instrText>
      </w:r>
      <w:r>
        <w:fldChar w:fldCharType="separate"/>
      </w:r>
      <w:r>
        <w:t>40</w:t>
      </w:r>
      <w:r>
        <w:fldChar w:fldCharType="end"/>
      </w:r>
    </w:p>
    <w:p w14:paraId="67F489AA" w14:textId="42C7B52F" w:rsidR="003F074D" w:rsidRDefault="003F074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_Toc524037142 \h </w:instrText>
      </w:r>
      <w:r>
        <w:fldChar w:fldCharType="separate"/>
      </w:r>
      <w:r>
        <w:t>40</w:t>
      </w:r>
      <w:r>
        <w:fldChar w:fldCharType="end"/>
      </w:r>
    </w:p>
    <w:p w14:paraId="2B52287C" w14:textId="4ED27DA3" w:rsidR="003F074D" w:rsidRDefault="003F074D">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_Toc524037143 \h </w:instrText>
      </w:r>
      <w:r>
        <w:fldChar w:fldCharType="separate"/>
      </w:r>
      <w:r>
        <w:t>41</w:t>
      </w:r>
      <w:r>
        <w:fldChar w:fldCharType="end"/>
      </w:r>
    </w:p>
    <w:p w14:paraId="09E7DBD7" w14:textId="0E2F4090" w:rsidR="003F074D" w:rsidRDefault="003F074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_Toc524037144 \h </w:instrText>
      </w:r>
      <w:r>
        <w:fldChar w:fldCharType="separate"/>
      </w:r>
      <w:r>
        <w:t>41</w:t>
      </w:r>
      <w:r>
        <w:fldChar w:fldCharType="end"/>
      </w:r>
    </w:p>
    <w:p w14:paraId="1EE982D3" w14:textId="55340304" w:rsidR="003F074D" w:rsidRDefault="003F074D">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_Toc524037145 \h </w:instrText>
      </w:r>
      <w:r>
        <w:fldChar w:fldCharType="separate"/>
      </w:r>
      <w:r>
        <w:t>41</w:t>
      </w:r>
      <w:r>
        <w:fldChar w:fldCharType="end"/>
      </w:r>
    </w:p>
    <w:p w14:paraId="7F4CA992" w14:textId="784AE335" w:rsidR="003F074D" w:rsidRDefault="003F074D">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_Toc524037146 \h </w:instrText>
      </w:r>
      <w:r>
        <w:fldChar w:fldCharType="separate"/>
      </w:r>
      <w:r>
        <w:t>41</w:t>
      </w:r>
      <w:r>
        <w:fldChar w:fldCharType="end"/>
      </w:r>
    </w:p>
    <w:p w14:paraId="3E4C95D3" w14:textId="00B1743E" w:rsidR="00E8629F" w:rsidRPr="00235394" w:rsidRDefault="003F074D">
      <w:r>
        <w:rPr>
          <w:noProof/>
          <w:sz w:val="22"/>
        </w:rPr>
        <w:fldChar w:fldCharType="end"/>
      </w:r>
    </w:p>
    <w:p w14:paraId="1B1C9EF7" w14:textId="77777777" w:rsidR="00E8629F" w:rsidRPr="00235394" w:rsidRDefault="00E8629F">
      <w:pPr>
        <w:pStyle w:val="Heading1"/>
      </w:pPr>
      <w:r w:rsidRPr="00235394">
        <w:br w:type="page"/>
      </w:r>
      <w:bookmarkStart w:id="3" w:name="_Toc524037086"/>
      <w:r w:rsidRPr="00235394">
        <w:lastRenderedPageBreak/>
        <w:t>Foreword</w:t>
      </w:r>
      <w:bookmarkEnd w:id="3"/>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4" w:name="_Toc524037087"/>
      <w:r w:rsidRPr="00235394">
        <w:lastRenderedPageBreak/>
        <w:t>Introduction</w:t>
      </w:r>
      <w:bookmarkEnd w:id="4"/>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5GHz</w:t>
      </w:r>
      <w:r w:rsidR="00A62A10">
        <w:rPr>
          <w:lang w:val="en-US"/>
        </w:rPr>
        <w:t xml:space="preserve"> ,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The study assumes the techniques for linking between Pcell (LTE or NR licensed CC) and Scell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5" w:name="_Toc524037088"/>
      <w:r w:rsidRPr="00235394">
        <w:lastRenderedPageBreak/>
        <w:t>1</w:t>
      </w:r>
      <w:r w:rsidRPr="00235394">
        <w:tab/>
        <w:t>Scope</w:t>
      </w:r>
      <w:bookmarkEnd w:id="5"/>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6" w:name="_Toc524037089"/>
      <w:r w:rsidRPr="00235394">
        <w:t>2</w:t>
      </w:r>
      <w:r w:rsidRPr="00235394">
        <w:tab/>
        <w:t>References</w:t>
      </w:r>
      <w:bookmarkEnd w:id="6"/>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r>
        <w:t>"</w:t>
      </w:r>
      <w:r w:rsidR="00A62A10">
        <w:t xml:space="preserve"> ,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s Rules with regard to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Electromagnetic compatibility and Radio spectrum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t>http://legislacao.anatel.gov.br/resolucoes/2008/104-resolucao-506 , Resolução nº 506, de 1º de julho de 2008, Regulamento sobre Equipamentos de Radiocomunicação de Radiação Restrita.</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Std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9F20634" w14:textId="0D2BDB97" w:rsidR="00A62A10" w:rsidRPr="00010CD8" w:rsidRDefault="00A62A10" w:rsidP="00A62A10">
      <w:pPr>
        <w:pStyle w:val="EX"/>
      </w:pPr>
      <w:r w:rsidRPr="00010CD8">
        <w:t>[31]</w:t>
      </w:r>
      <w:r w:rsidR="00010CD8">
        <w:tab/>
        <w:t>void</w:t>
      </w:r>
    </w:p>
    <w:p w14:paraId="44E4C937" w14:textId="576158EB" w:rsidR="00A62A10" w:rsidRPr="00010CD8" w:rsidRDefault="00A62A10" w:rsidP="00A62A10">
      <w:pPr>
        <w:pStyle w:val="EX"/>
      </w:pPr>
      <w:r w:rsidRPr="00010CD8">
        <w:t>[32]</w:t>
      </w:r>
      <w:r w:rsidR="00010CD8">
        <w:tab/>
        <w:t>void</w:t>
      </w:r>
    </w:p>
    <w:p w14:paraId="18081208" w14:textId="70AE9629" w:rsidR="00A62A10" w:rsidRPr="00010CD8" w:rsidRDefault="00A62A10" w:rsidP="00A62A10">
      <w:pPr>
        <w:pStyle w:val="EX"/>
      </w:pPr>
      <w:r w:rsidRPr="00010CD8">
        <w:t>[33]</w:t>
      </w:r>
      <w:r w:rsidR="00010CD8">
        <w:tab/>
        <w:t>void</w:t>
      </w:r>
    </w:p>
    <w:p w14:paraId="08A88896" w14:textId="5693391E" w:rsidR="00A62A10" w:rsidRPr="00010CD8" w:rsidRDefault="00A62A10" w:rsidP="00A62A10">
      <w:pPr>
        <w:pStyle w:val="EX"/>
      </w:pPr>
      <w:r w:rsidRPr="00010CD8">
        <w:lastRenderedPageBreak/>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GSR No. 37(E) Dated: 10th Jan. 2007, Rule - Indoor use of low power wireless equipment in the frequency band 5 GHz (Exemption from Licensing Requirement) Amendment Rules, 2006. (GSR No. 46(E) Ammendment).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9" w:name="_Toc524037090"/>
      <w:r w:rsidRPr="00235394">
        <w:t>3</w:t>
      </w:r>
      <w:r w:rsidRPr="00235394">
        <w:tab/>
      </w:r>
      <w:r w:rsidR="00367724" w:rsidRPr="00235394">
        <w:t>Definitions, symbols and abbreviations</w:t>
      </w:r>
      <w:bookmarkEnd w:id="9"/>
    </w:p>
    <w:p w14:paraId="266210D3" w14:textId="77777777" w:rsidR="00E8629F" w:rsidRPr="00235394" w:rsidRDefault="00E8629F" w:rsidP="00F7056A">
      <w:pPr>
        <w:pStyle w:val="Heading2"/>
      </w:pPr>
      <w:bookmarkStart w:id="10" w:name="_Toc524037091"/>
      <w:r w:rsidRPr="00235394">
        <w:t>3.1</w:t>
      </w:r>
      <w:r w:rsidRPr="00235394">
        <w:tab/>
        <w:t>Definitions</w:t>
      </w:r>
      <w:bookmarkEnd w:id="10"/>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11" w:name="_Toc524037092"/>
      <w:r w:rsidRPr="00235394">
        <w:t>3.2</w:t>
      </w:r>
      <w:r w:rsidRPr="00235394">
        <w:tab/>
        <w:t>Symbols</w:t>
      </w:r>
      <w:bookmarkEnd w:id="11"/>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12" w:name="_Toc524037093"/>
      <w:r w:rsidRPr="00235394">
        <w:t>3.3</w:t>
      </w:r>
      <w:r w:rsidRPr="00235394">
        <w:tab/>
        <w:t>Abbreviations</w:t>
      </w:r>
      <w:bookmarkEnd w:id="12"/>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13" w:name="historyclause"/>
      <w:bookmarkStart w:id="14" w:name="_Toc524037094"/>
      <w:r>
        <w:t>4</w:t>
      </w:r>
      <w:r w:rsidR="0059465D">
        <w:tab/>
      </w:r>
      <w:r>
        <w:t>Regulatory requirements</w:t>
      </w:r>
      <w:bookmarkEnd w:id="14"/>
    </w:p>
    <w:p w14:paraId="1ED56231" w14:textId="77777777" w:rsidR="007C0B5A" w:rsidRDefault="007C0B5A" w:rsidP="007C0B5A">
      <w:pPr>
        <w:pStyle w:val="Heading2"/>
      </w:pPr>
      <w:bookmarkStart w:id="15" w:name="_Toc524037095"/>
      <w:r>
        <w:t>4.1</w:t>
      </w:r>
      <w:r>
        <w:tab/>
        <w:t>Regulatory requirements for 5GHz band</w:t>
      </w:r>
      <w:bookmarkEnd w:id="15"/>
    </w:p>
    <w:p w14:paraId="7B24AD85" w14:textId="77777777" w:rsidR="007C0B5A" w:rsidRDefault="007C0B5A" w:rsidP="005E1804">
      <w:r>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lastRenderedPageBreak/>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lastRenderedPageBreak/>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16" w:name="_Toc524037096"/>
      <w:r>
        <w:t>4</w:t>
      </w:r>
      <w:r w:rsidRPr="00235394">
        <w:t>.</w:t>
      </w:r>
      <w:r>
        <w:rPr>
          <w:rFonts w:hint="eastAsia"/>
        </w:rPr>
        <w:t>1</w:t>
      </w:r>
      <w:r>
        <w:t>.1</w:t>
      </w:r>
      <w:r>
        <w:tab/>
        <w:t xml:space="preserve">ITU </w:t>
      </w:r>
      <w:r>
        <w:rPr>
          <w:rFonts w:hint="eastAsia"/>
        </w:rPr>
        <w:t>Region 1</w:t>
      </w:r>
      <w:bookmarkEnd w:id="16"/>
    </w:p>
    <w:p w14:paraId="6C64A249" w14:textId="77777777" w:rsidR="007C0B5A" w:rsidRPr="00F629B4" w:rsidRDefault="007C0B5A" w:rsidP="007C0B5A">
      <w:pPr>
        <w:pStyle w:val="Heading4"/>
      </w:pPr>
      <w:bookmarkStart w:id="17" w:name="_Toc524037097"/>
      <w:r w:rsidRPr="00F629B4">
        <w:t>4.1.1</w:t>
      </w:r>
      <w:r>
        <w:t>.1</w:t>
      </w:r>
      <w:r w:rsidRPr="00F629B4">
        <w:tab/>
        <w:t>Europe</w:t>
      </w:r>
      <w:bookmarkEnd w:id="17"/>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eastAsia="en-GB"/>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pt;height:168pt" o:ole="">
            <v:imagedata r:id="rId17" o:title=""/>
          </v:shape>
          <o:OLEObject Type="Embed" ProgID="Visio.Drawing.15" ShapeID="_x0000_i1025" DrawAspect="Content" ObjectID="_1597779689"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18" w:name="_Ref375161150"/>
      <w:r>
        <w:t>Table 4</w:t>
      </w:r>
      <w:r w:rsidRPr="00D13475">
        <w:t>.1.1</w:t>
      </w:r>
      <w:r>
        <w:t>.1</w:t>
      </w:r>
      <w:r w:rsidRPr="00D13475">
        <w:t>-</w:t>
      </w:r>
      <w:bookmarkEnd w:id="18"/>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19" w:name="_Ref375161572"/>
      <w:r>
        <w:lastRenderedPageBreak/>
        <w:t>Table 4</w:t>
      </w:r>
      <w:r w:rsidRPr="00E53810">
        <w:t>.1.1</w:t>
      </w:r>
      <w:r>
        <w:t>.1</w:t>
      </w:r>
      <w:r w:rsidRPr="00E53810">
        <w:t xml:space="preserve">- </w:t>
      </w:r>
      <w:bookmarkEnd w:id="19"/>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eastAsia="en-GB"/>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eastAsia="en-GB"/>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20" w:name="_Ref375161580"/>
      <w:r w:rsidRPr="00D13475">
        <w:lastRenderedPageBreak/>
        <w:t xml:space="preserve">Table </w:t>
      </w:r>
      <w:bookmarkEnd w:id="20"/>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G(dBi)</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G(dBi)</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21" w:name="_Ref375166814"/>
      <w:r w:rsidRPr="00D13475">
        <w:t xml:space="preserve">Table </w:t>
      </w:r>
      <w:bookmarkEnd w:id="21"/>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lastRenderedPageBreak/>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22" w:name="_Toc524037098"/>
      <w:r w:rsidRPr="00C03289">
        <w:t>4.1.</w:t>
      </w:r>
      <w:r>
        <w:t>1.</w:t>
      </w:r>
      <w:r w:rsidRPr="00C03289">
        <w:t>2</w:t>
      </w:r>
      <w:r w:rsidRPr="00C03289">
        <w:tab/>
        <w:t>Israel</w:t>
      </w:r>
      <w:bookmarkEnd w:id="22"/>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23" w:name="_Toc524037099"/>
      <w:r w:rsidRPr="00312D2D">
        <w:t>4.1.</w:t>
      </w:r>
      <w:r>
        <w:t>1.</w:t>
      </w:r>
      <w:r w:rsidRPr="00312D2D">
        <w:t>3</w:t>
      </w:r>
      <w:r w:rsidRPr="00312D2D">
        <w:tab/>
        <w:t>Russia</w:t>
      </w:r>
      <w:bookmarkEnd w:id="23"/>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bookmarkStart w:id="24" w:name="_Toc524037100"/>
      <w:r w:rsidRPr="00312D2D">
        <w:t>4.1.</w:t>
      </w:r>
      <w:r>
        <w:t>1.</w:t>
      </w:r>
      <w:r w:rsidRPr="00312D2D">
        <w:t>4</w:t>
      </w:r>
      <w:r w:rsidRPr="00312D2D">
        <w:tab/>
        <w:t>South Africa</w:t>
      </w:r>
      <w:bookmarkEnd w:id="24"/>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25" w:name="_Toc524037101"/>
      <w:r w:rsidRPr="00312D2D">
        <w:t>4.1.</w:t>
      </w:r>
      <w:r>
        <w:t>1.</w:t>
      </w:r>
      <w:r w:rsidRPr="00312D2D">
        <w:t>5</w:t>
      </w:r>
      <w:r w:rsidRPr="00312D2D">
        <w:tab/>
        <w:t>Turkey</w:t>
      </w:r>
      <w:bookmarkEnd w:id="25"/>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26" w:name="_Toc524037102"/>
      <w:r>
        <w:t>4.1.2</w:t>
      </w:r>
      <w:r>
        <w:tab/>
      </w:r>
      <w:r>
        <w:rPr>
          <w:rFonts w:hint="eastAsia"/>
        </w:rPr>
        <w:t>ITU Region 2</w:t>
      </w:r>
      <w:bookmarkEnd w:id="26"/>
    </w:p>
    <w:p w14:paraId="5AEDE630" w14:textId="77777777" w:rsidR="007C0B5A" w:rsidRPr="00312D2D" w:rsidRDefault="007C0B5A" w:rsidP="007C0B5A">
      <w:pPr>
        <w:pStyle w:val="Heading4"/>
      </w:pPr>
      <w:bookmarkStart w:id="27" w:name="_Toc524037103"/>
      <w:r w:rsidRPr="00312D2D">
        <w:t>4</w:t>
      </w:r>
      <w:r w:rsidRPr="00312D2D">
        <w:rPr>
          <w:rFonts w:hint="eastAsia"/>
        </w:rPr>
        <w:t>.</w:t>
      </w:r>
      <w:r>
        <w:t>1.</w:t>
      </w:r>
      <w:r w:rsidRPr="00312D2D">
        <w:rPr>
          <w:rFonts w:hint="eastAsia"/>
        </w:rPr>
        <w:t>2.1</w:t>
      </w:r>
      <w:r w:rsidRPr="00312D2D">
        <w:tab/>
        <w:t>USA</w:t>
      </w:r>
      <w:bookmarkEnd w:id="27"/>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eastAsia="en-GB"/>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lastRenderedPageBreak/>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Max conducted output power &lt; min(a,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(dBi)</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Peak power is reduced by G-6 dB for directional antennas with gain &gt; 6 dBi;</w:t>
            </w:r>
          </w:p>
          <w:p w14:paraId="36F0A16A" w14:textId="77777777" w:rsidR="007C0B5A" w:rsidRPr="009469C6" w:rsidRDefault="007C0B5A" w:rsidP="001C2E15">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lastRenderedPageBreak/>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DFS power is averaged in 1 micro-second for 0 dBi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200 ms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28" w:name="_Toc524037104"/>
      <w:r w:rsidRPr="00312D2D">
        <w:t>4.</w:t>
      </w:r>
      <w:r>
        <w:t>1.</w:t>
      </w:r>
      <w:r w:rsidRPr="00312D2D">
        <w:rPr>
          <w:rFonts w:hint="eastAsia"/>
        </w:rPr>
        <w:t>2.2</w:t>
      </w:r>
      <w:r w:rsidRPr="00312D2D">
        <w:tab/>
        <w:t>Canada</w:t>
      </w:r>
      <w:bookmarkEnd w:id="28"/>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lastRenderedPageBreak/>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29" w:name="_Toc524037105"/>
      <w:r w:rsidRPr="00312D2D">
        <w:t>4.</w:t>
      </w:r>
      <w:r>
        <w:t>1.</w:t>
      </w:r>
      <w:r w:rsidRPr="00312D2D">
        <w:t>2</w:t>
      </w:r>
      <w:r w:rsidRPr="00312D2D">
        <w:rPr>
          <w:rFonts w:hint="eastAsia"/>
        </w:rPr>
        <w:t>.</w:t>
      </w:r>
      <w:r w:rsidRPr="00312D2D">
        <w:t>3</w:t>
      </w:r>
      <w:r w:rsidRPr="00312D2D">
        <w:tab/>
        <w:t>Brazil</w:t>
      </w:r>
      <w:bookmarkEnd w:id="29"/>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30" w:name="OLE_LINK16"/>
      <w:r w:rsidRPr="00A52734">
        <w:rPr>
          <w:lang w:val="en-US"/>
        </w:rPr>
        <w:t>The relevant restrictions by band are as follows [23]:</w:t>
      </w:r>
      <w:bookmarkEnd w:id="30"/>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31" w:name="_Toc524037106"/>
      <w:r w:rsidRPr="00312D2D">
        <w:t>4.</w:t>
      </w:r>
      <w:r>
        <w:t>1.</w:t>
      </w:r>
      <w:r w:rsidRPr="00312D2D">
        <w:t>2</w:t>
      </w:r>
      <w:r w:rsidRPr="00312D2D">
        <w:rPr>
          <w:rFonts w:hint="eastAsia"/>
        </w:rPr>
        <w:t>.</w:t>
      </w:r>
      <w:r w:rsidRPr="00312D2D">
        <w:t>4</w:t>
      </w:r>
      <w:r w:rsidRPr="00312D2D">
        <w:tab/>
        <w:t>Mexico</w:t>
      </w:r>
      <w:bookmarkEnd w:id="31"/>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32" w:name="_Toc524037107"/>
      <w:r>
        <w:t>4</w:t>
      </w:r>
      <w:r w:rsidRPr="00235394">
        <w:t>.</w:t>
      </w:r>
      <w:r>
        <w:t>1.3</w:t>
      </w:r>
      <w:r>
        <w:tab/>
        <w:t xml:space="preserve">ITU </w:t>
      </w:r>
      <w:r>
        <w:rPr>
          <w:rFonts w:hint="eastAsia"/>
        </w:rPr>
        <w:t xml:space="preserve">Region </w:t>
      </w:r>
      <w:r>
        <w:t>3</w:t>
      </w:r>
      <w:bookmarkEnd w:id="32"/>
    </w:p>
    <w:p w14:paraId="4E133431" w14:textId="77777777" w:rsidR="007C0B5A" w:rsidRPr="00312D2D" w:rsidRDefault="007C0B5A" w:rsidP="007C0B5A">
      <w:pPr>
        <w:pStyle w:val="Heading4"/>
      </w:pPr>
      <w:bookmarkStart w:id="33" w:name="_Toc524037108"/>
      <w:r>
        <w:t>4</w:t>
      </w:r>
      <w:r w:rsidRPr="00312D2D">
        <w:t>.</w:t>
      </w:r>
      <w:r>
        <w:t>1.</w:t>
      </w:r>
      <w:r w:rsidRPr="00312D2D">
        <w:t>3</w:t>
      </w:r>
      <w:r w:rsidRPr="00312D2D">
        <w:rPr>
          <w:rFonts w:hint="eastAsia"/>
        </w:rPr>
        <w:t>.1</w:t>
      </w:r>
      <w:r w:rsidRPr="00312D2D">
        <w:tab/>
        <w:t>China</w:t>
      </w:r>
      <w:bookmarkEnd w:id="33"/>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lastRenderedPageBreak/>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34"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34"/>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35" w:name="_Toc524037109"/>
      <w:r>
        <w:t>4</w:t>
      </w:r>
      <w:r w:rsidRPr="00312D2D">
        <w:t>.</w:t>
      </w:r>
      <w:r>
        <w:t>1.</w:t>
      </w:r>
      <w:r w:rsidRPr="00312D2D">
        <w:rPr>
          <w:rFonts w:hint="eastAsia"/>
        </w:rPr>
        <w:t>3.2</w:t>
      </w:r>
      <w:r w:rsidRPr="00312D2D">
        <w:tab/>
        <w:t>Japan</w:t>
      </w:r>
      <w:bookmarkEnd w:id="35"/>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7A41AE4E" w14:textId="6966DFD4" w:rsidR="007C0B5A" w:rsidRPr="00B55184" w:rsidRDefault="007C0B5A" w:rsidP="001C2E15">
      <w:r>
        <w:lastRenderedPageBreak/>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msec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eastAsia="en-GB"/>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36" w:name="_Toc524037110"/>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36"/>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lastRenderedPageBreak/>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lastRenderedPageBreak/>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37" w:name="_Toc524037111"/>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37"/>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lastRenderedPageBreak/>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38" w:name="_Toc524037112"/>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38"/>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lastRenderedPageBreak/>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lastRenderedPageBreak/>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39" w:name="_Toc524037113"/>
      <w:r w:rsidRPr="00F748A5">
        <w:t>4.</w:t>
      </w:r>
      <w:r>
        <w:t>1.</w:t>
      </w:r>
      <w:r w:rsidRPr="00F748A5">
        <w:rPr>
          <w:rFonts w:hint="eastAsia"/>
        </w:rPr>
        <w:t>3.3</w:t>
      </w:r>
      <w:r w:rsidRPr="00F748A5">
        <w:tab/>
        <w:t>Korea</w:t>
      </w:r>
      <w:bookmarkEnd w:id="39"/>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lastRenderedPageBreak/>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40" w:name="_Toc524037114"/>
      <w:r>
        <w:t>4</w:t>
      </w:r>
      <w:r w:rsidRPr="00F748A5">
        <w:t>.</w:t>
      </w:r>
      <w:r>
        <w:t>1.</w:t>
      </w:r>
      <w:r w:rsidRPr="00F748A5">
        <w:rPr>
          <w:rFonts w:hint="eastAsia"/>
        </w:rPr>
        <w:t>3.</w:t>
      </w:r>
      <w:r w:rsidRPr="00F748A5">
        <w:t>4</w:t>
      </w:r>
      <w:r w:rsidRPr="00F748A5">
        <w:tab/>
        <w:t>India</w:t>
      </w:r>
      <w:bookmarkEnd w:id="40"/>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41" w:name="_Toc524037115"/>
      <w:r w:rsidRPr="00CC1644">
        <w:t>4.</w:t>
      </w:r>
      <w:r>
        <w:t>1.</w:t>
      </w:r>
      <w:r w:rsidRPr="00CC1644">
        <w:rPr>
          <w:rFonts w:hint="eastAsia"/>
        </w:rPr>
        <w:t>3.</w:t>
      </w:r>
      <w:r w:rsidRPr="00CC1644">
        <w:t>5</w:t>
      </w:r>
      <w:r w:rsidRPr="00CC1644">
        <w:tab/>
        <w:t>Taiwan</w:t>
      </w:r>
      <w:bookmarkEnd w:id="41"/>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42" w:name="_Ref402972968"/>
      <w:r w:rsidRPr="00792D0D">
        <w:lastRenderedPageBreak/>
        <w:t xml:space="preserve">Table </w:t>
      </w:r>
      <w:bookmarkEnd w:id="42"/>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43" w:name="_Toc524037116"/>
      <w:r w:rsidRPr="00CC1644">
        <w:t>4.</w:t>
      </w:r>
      <w:r>
        <w:t>1.</w:t>
      </w:r>
      <w:r w:rsidRPr="00CC1644">
        <w:rPr>
          <w:rFonts w:hint="eastAsia"/>
        </w:rPr>
        <w:t>3.</w:t>
      </w:r>
      <w:r w:rsidRPr="00CC1644">
        <w:t>6</w:t>
      </w:r>
      <w:r w:rsidRPr="00CC1644">
        <w:tab/>
        <w:t>Singapore</w:t>
      </w:r>
      <w:bookmarkEnd w:id="43"/>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44" w:name="_Toc524037117"/>
      <w:r>
        <w:t>4</w:t>
      </w:r>
      <w:r w:rsidRPr="00CC1644">
        <w:t>.</w:t>
      </w:r>
      <w:r>
        <w:t>1.</w:t>
      </w:r>
      <w:r w:rsidRPr="00CC1644">
        <w:rPr>
          <w:rFonts w:hint="eastAsia"/>
        </w:rPr>
        <w:t>3.</w:t>
      </w:r>
      <w:r>
        <w:t>7</w:t>
      </w:r>
      <w:r w:rsidRPr="00CC1644">
        <w:tab/>
        <w:t>Australia</w:t>
      </w:r>
      <w:bookmarkEnd w:id="44"/>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45" w:name="_Toc524037118"/>
      <w:r>
        <w:rPr>
          <w:lang w:val="en-US"/>
        </w:rPr>
        <w:t>4.1.4</w:t>
      </w:r>
      <w:r>
        <w:rPr>
          <w:lang w:val="en-US"/>
        </w:rPr>
        <w:tab/>
        <w:t>Applicability of DFS requirements</w:t>
      </w:r>
      <w:bookmarkEnd w:id="45"/>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46" w:name="_Toc524037119"/>
      <w:r w:rsidRPr="00CC1644">
        <w:t>4.</w:t>
      </w:r>
      <w:r>
        <w:t>1.4</w:t>
      </w:r>
      <w:r w:rsidRPr="00CC1644">
        <w:rPr>
          <w:rFonts w:hint="eastAsia"/>
        </w:rPr>
        <w:t>.</w:t>
      </w:r>
      <w:r>
        <w:t>1</w:t>
      </w:r>
      <w:r w:rsidRPr="00CC1644">
        <w:tab/>
      </w:r>
      <w:r>
        <w:t>DFS according to ECC</w:t>
      </w:r>
      <w:bookmarkEnd w:id="46"/>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47" w:name="_Toc524037120"/>
      <w:r w:rsidRPr="00CC1644">
        <w:t>4.</w:t>
      </w:r>
      <w:r>
        <w:t>1.4.2</w:t>
      </w:r>
      <w:r>
        <w:tab/>
        <w:t>DFS in the Part 15 rules</w:t>
      </w:r>
      <w:bookmarkEnd w:id="47"/>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Default="00776ED3" w:rsidP="007C0B5A">
      <w:r>
        <w:rPr>
          <w:lang w:val="en-US"/>
        </w:rPr>
        <w:t xml:space="preserve">Similar to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7777777" w:rsidR="007C0B5A" w:rsidRDefault="007C0B5A" w:rsidP="007C0B5A">
      <w:pPr>
        <w:pStyle w:val="Heading2"/>
      </w:pPr>
      <w:bookmarkStart w:id="48" w:name="_Toc524037121"/>
      <w:r>
        <w:t>4.2</w:t>
      </w:r>
      <w:r>
        <w:tab/>
        <w:t>Regulatory requirements for [X]GHz band</w:t>
      </w:r>
      <w:bookmarkEnd w:id="48"/>
    </w:p>
    <w:p w14:paraId="1F9C9093" w14:textId="77777777" w:rsidR="007C0B5A" w:rsidRPr="007C0B5A" w:rsidRDefault="007C0B5A" w:rsidP="007C0B5A"/>
    <w:p w14:paraId="5463081B" w14:textId="77777777" w:rsidR="008E72EE" w:rsidRDefault="00842F77" w:rsidP="006413C7">
      <w:pPr>
        <w:pStyle w:val="Heading1"/>
      </w:pPr>
      <w:bookmarkStart w:id="49" w:name="_Toc524037122"/>
      <w:r>
        <w:t>5</w:t>
      </w:r>
      <w:r w:rsidR="00CA10EF">
        <w:tab/>
      </w:r>
      <w:r w:rsidR="001E3E67">
        <w:t>Spectrum considerations</w:t>
      </w:r>
      <w:bookmarkEnd w:id="49"/>
      <w:r w:rsidR="001E3E67">
        <w:t xml:space="preserve"> </w:t>
      </w:r>
    </w:p>
    <w:p w14:paraId="763AD031" w14:textId="5A3ABBF5" w:rsidR="00825542" w:rsidRDefault="00E44A41" w:rsidP="00825542">
      <w:r>
        <w:t xml:space="preserve">For the NR-U study item, different unlicensed bands or shared bands have been discussed, such as 2.4 GHz band, 3.5 GHz band, 5 GHz band, </w:t>
      </w:r>
      <w:r w:rsidR="00E23E0E">
        <w:t xml:space="preserve">and </w:t>
      </w:r>
      <w:r>
        <w:t xml:space="preserve">6 GHz band. Some bands are available globally and some bands are only available in some specific regions.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50" w:name="_Toc524037123"/>
      <w:r>
        <w:t>6</w:t>
      </w:r>
      <w:r>
        <w:tab/>
        <w:t>Deployment scenarios</w:t>
      </w:r>
      <w:bookmarkEnd w:id="50"/>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(PCell) and NR-U (SCell)</w:t>
      </w:r>
    </w:p>
    <w:p w14:paraId="76A782B4" w14:textId="25D8E44A" w:rsidR="005D1856" w:rsidRPr="005D1856" w:rsidRDefault="00FC66AC" w:rsidP="00FC66AC">
      <w:pPr>
        <w:pStyle w:val="B1"/>
        <w:ind w:left="852"/>
      </w:pPr>
      <w:r>
        <w:t>-</w:t>
      </w:r>
      <w:r>
        <w:tab/>
      </w:r>
      <w:r w:rsidR="005D1856" w:rsidRPr="005D1856">
        <w:t>NR-U SCell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51" w:name="_Hlk500847868"/>
      <w:r w:rsidR="005D1856" w:rsidRPr="005D1856">
        <w:t>between licensed band LTE (PCell) and NR-U (PSCell)</w:t>
      </w:r>
      <w:bookmarkEnd w:id="51"/>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52" w:name="_Hlk500847837"/>
      <w:r>
        <w:t>-</w:t>
      </w:r>
      <w:r>
        <w:tab/>
      </w:r>
      <w:r w:rsidR="005D1856">
        <w:t xml:space="preserve">Scenario E: </w:t>
      </w:r>
      <w:r w:rsidR="005D1856" w:rsidRPr="005D1856">
        <w:t>Dual connectivity between licensed band NR (PCell) and NR-U (PSCell</w:t>
      </w:r>
      <w:bookmarkEnd w:id="52"/>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53" w:name="_Toc524037124"/>
      <w:r>
        <w:t>7</w:t>
      </w:r>
      <w:r w:rsidR="00DF12B3">
        <w:tab/>
      </w:r>
      <w:r w:rsidR="008552BD">
        <w:t xml:space="preserve">Design targets, </w:t>
      </w:r>
      <w:r w:rsidR="005A3DA5">
        <w:t>functionalities</w:t>
      </w:r>
      <w:r>
        <w:t xml:space="preserve"> and solutions</w:t>
      </w:r>
      <w:bookmarkEnd w:id="53"/>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54" w:name="_Toc524037125"/>
      <w:r>
        <w:lastRenderedPageBreak/>
        <w:t>7.1</w:t>
      </w:r>
      <w:r>
        <w:tab/>
      </w:r>
      <w:r w:rsidR="008552BD">
        <w:t>Design targets and f</w:t>
      </w:r>
      <w:r>
        <w:t>unctionalities</w:t>
      </w:r>
      <w:bookmarkEnd w:id="54"/>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55" w:name="_Toc524037126"/>
      <w:r>
        <w:t>7</w:t>
      </w:r>
      <w:r w:rsidR="00946485">
        <w:rPr>
          <w:rFonts w:hint="eastAsia"/>
        </w:rPr>
        <w:t>.</w:t>
      </w:r>
      <w:r>
        <w:t>2</w:t>
      </w:r>
      <w:r w:rsidR="00946485">
        <w:rPr>
          <w:rFonts w:hint="eastAsia"/>
        </w:rPr>
        <w:tab/>
      </w:r>
      <w:r>
        <w:t>Solutions</w:t>
      </w:r>
      <w:r w:rsidR="00842F77">
        <w:t xml:space="preserve"> for operation in unlicensed spectrum</w:t>
      </w:r>
      <w:bookmarkEnd w:id="55"/>
    </w:p>
    <w:p w14:paraId="0E85BCD7" w14:textId="18CCBECC" w:rsidR="00C55266" w:rsidRDefault="0055788C" w:rsidP="00792D0D">
      <w:pPr>
        <w:pStyle w:val="Heading3"/>
        <w:tabs>
          <w:tab w:val="left" w:pos="-1530"/>
        </w:tabs>
        <w:ind w:left="1170" w:hanging="1170"/>
      </w:pPr>
      <w:bookmarkStart w:id="56" w:name="_Toc524037127"/>
      <w:r>
        <w:t>7.2.1</w:t>
      </w:r>
      <w:r w:rsidR="006C1BE9">
        <w:tab/>
      </w:r>
      <w:r w:rsidR="00C55266">
        <w:t xml:space="preserve">Physical </w:t>
      </w:r>
      <w:r w:rsidR="00DB5C92">
        <w:t>layer aspects</w:t>
      </w:r>
      <w:bookmarkEnd w:id="56"/>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57" w:name="_Toc524037128"/>
      <w:r w:rsidRPr="00C733E2">
        <w:t>7.2.1.1</w:t>
      </w:r>
      <w:r w:rsidRPr="00C733E2">
        <w:tab/>
        <w:t>Frame structure</w:t>
      </w:r>
      <w:bookmarkEnd w:id="57"/>
    </w:p>
    <w:p w14:paraId="0051ED62" w14:textId="014FCB60"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need to be identified</w:t>
      </w:r>
    </w:p>
    <w:p w14:paraId="1431BABE" w14:textId="05340C84" w:rsidR="00963416" w:rsidRDefault="00FC66AC" w:rsidP="00FC66AC">
      <w:pPr>
        <w:pStyle w:val="B1"/>
      </w:pPr>
      <w:r>
        <w:t>-</w:t>
      </w:r>
      <w:r>
        <w:tab/>
      </w:r>
      <w:r w:rsidR="00963416">
        <w:t>For gap of les</w:t>
      </w:r>
      <w:r w:rsidR="00800C75">
        <w:t>s than 16us: no-LBT can be used, though r</w:t>
      </w:r>
      <w:r w:rsidR="00963416">
        <w:t xml:space="preserve">estrictions/conditions on when no-LBT option can be used will be further identified, in consideration of fair coexistence. </w:t>
      </w:r>
    </w:p>
    <w:p w14:paraId="7010829B" w14:textId="41A5A8F3" w:rsidR="00963416" w:rsidRDefault="00FC66AC" w:rsidP="00FC66AC">
      <w:pPr>
        <w:pStyle w:val="B1"/>
      </w:pPr>
      <w:r>
        <w:t>-</w:t>
      </w:r>
      <w:r>
        <w:tab/>
      </w:r>
      <w:r w:rsidR="00963416">
        <w:t>For gap of above 16us but does not exceed</w:t>
      </w:r>
      <w:r w:rsidR="00800C75">
        <w:t xml:space="preserve"> 25us: one-shot LBT can be used, though r</w:t>
      </w:r>
      <w:r w:rsidR="00963416">
        <w:t xml:space="preserve">estrictions/conditions on when one-shot LBT option can be used will be further identified, in consideration of fair coexistence. </w:t>
      </w:r>
    </w:p>
    <w:p w14:paraId="5D35C805" w14:textId="4AB22A2A" w:rsidR="00963416" w:rsidRDefault="00FC66AC" w:rsidP="00FC66AC">
      <w:pPr>
        <w:pStyle w:val="B1"/>
      </w:pPr>
      <w:r>
        <w:t>-</w:t>
      </w:r>
      <w:r>
        <w:tab/>
      </w:r>
      <w:r w:rsidR="00963416">
        <w:t>For single switching point, for the gap from DL transmission to UL transmission exc</w:t>
      </w:r>
      <w:r w:rsidR="00800C75">
        <w:t>eeds 25us: one-shot LBT is used, while f</w:t>
      </w:r>
      <w:r w:rsidR="00963416">
        <w:t xml:space="preserve">urther study </w:t>
      </w:r>
      <w:r w:rsidR="00800C75">
        <w:t xml:space="preserve">is </w:t>
      </w:r>
      <w:r w:rsidR="00963416">
        <w:t>needed on how many one-shot LBT attempts is allo</w:t>
      </w:r>
      <w:r w:rsidR="00800C75">
        <w:t>wed for granted UL transmission.</w:t>
      </w:r>
    </w:p>
    <w:p w14:paraId="3200E800" w14:textId="77777777" w:rsidR="00CB2721" w:rsidRDefault="00CB2721" w:rsidP="00CB2721">
      <w:pPr>
        <w:pStyle w:val="Heading4"/>
      </w:pPr>
      <w:bookmarkStart w:id="58" w:name="_Toc524037129"/>
      <w:r>
        <w:t>7.2.1.2</w:t>
      </w:r>
      <w:r>
        <w:tab/>
        <w:t>Physical layer channel designs</w:t>
      </w:r>
      <w:bookmarkEnd w:id="58"/>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77D29733" w14:textId="10660D04"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lastRenderedPageBreak/>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0B5143A" w:rsidR="000D5C5C" w:rsidRDefault="000D5C5C" w:rsidP="003A6763">
      <w:r>
        <w:t>Support for Rel-15 NR PUCCH formats can be considered, however, not necessarily all Release 15 NR PUCCH formats are applicable to NR-U. It is RAN1</w:t>
      </w:r>
      <w:r w:rsidR="003F074D">
        <w:t>'</w:t>
      </w:r>
      <w:r>
        <w:t xml:space="preserve">s understanding that certain formats do not meet the minimum bandwidth requirement by regulation. Exclusion of the support of certain formats is to be identified. </w:t>
      </w:r>
    </w:p>
    <w:p w14:paraId="07283A59" w14:textId="66B4131C" w:rsidR="000D5C5C" w:rsidRDefault="000D5C5C" w:rsidP="003A6763">
      <w:pPr>
        <w:spacing w:after="0"/>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r w:rsidR="003A6763">
        <w:t>For the block interlace waveform design for PUCCH, the following aspects can be considered:</w:t>
      </w:r>
    </w:p>
    <w:p w14:paraId="6A1951F4" w14:textId="14D42624" w:rsidR="000D5C5C" w:rsidRDefault="00FC66AC" w:rsidP="00FC66AC">
      <w:pPr>
        <w:pStyle w:val="B1"/>
      </w:pPr>
      <w:r>
        <w:t>-</w:t>
      </w:r>
      <w:r>
        <w:tab/>
      </w:r>
      <w:r w:rsidR="000D5C5C">
        <w:t>Flexible number of OFDM symbols</w:t>
      </w:r>
    </w:p>
    <w:p w14:paraId="6869E890" w14:textId="74634D13" w:rsidR="000D5C5C" w:rsidRDefault="00FC66AC" w:rsidP="00FC66AC">
      <w:pPr>
        <w:pStyle w:val="B1"/>
      </w:pPr>
      <w:r>
        <w:t>-</w:t>
      </w:r>
      <w:r>
        <w:tab/>
      </w:r>
      <w:r w:rsidR="000D5C5C">
        <w:t>Flexible payload size</w:t>
      </w:r>
    </w:p>
    <w:p w14:paraId="420BBDDF" w14:textId="6DD3933F" w:rsidR="000D5C5C" w:rsidRDefault="00FC66AC" w:rsidP="00FC66AC">
      <w:pPr>
        <w:pStyle w:val="B1"/>
      </w:pPr>
      <w:r>
        <w:t>-</w:t>
      </w:r>
      <w:r>
        <w:tab/>
      </w:r>
      <w:r w:rsidR="000D5C5C">
        <w:t>User multiplexing</w:t>
      </w:r>
    </w:p>
    <w:p w14:paraId="577FDA85" w14:textId="6146EBD3" w:rsidR="000D5C5C" w:rsidRDefault="00FC66AC" w:rsidP="00FC66AC">
      <w:pPr>
        <w:pStyle w:val="B1"/>
      </w:pPr>
      <w:r>
        <w:t>-</w:t>
      </w:r>
      <w:r>
        <w:tab/>
      </w:r>
      <w:r w:rsidR="000D5C5C">
        <w:t>Number of formats</w:t>
      </w: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4D21AA4" w14:textId="473DB9A3" w:rsidR="003A6763" w:rsidRDefault="003A6763" w:rsidP="00FC66AC">
      <w:pPr>
        <w:rPr>
          <w:lang w:eastAsia="x-none"/>
        </w:rPr>
      </w:pPr>
      <w:r>
        <w:t xml:space="preserve">It is identified that interlaced based PRACH can be beneficial. </w:t>
      </w:r>
      <w:r>
        <w:rPr>
          <w:lang w:eastAsia="x-none"/>
        </w:rPr>
        <w:t>The following aspects can be considered for Interlace waveform based PRACH design for 4-step random access:</w:t>
      </w:r>
    </w:p>
    <w:p w14:paraId="6B55044F" w14:textId="6418283D" w:rsidR="003A6763" w:rsidRDefault="00FC66AC" w:rsidP="00FC66AC">
      <w:pPr>
        <w:pStyle w:val="B1"/>
      </w:pPr>
      <w:r>
        <w:t>-</w:t>
      </w:r>
      <w:r>
        <w:tab/>
      </w:r>
      <w:r w:rsidR="003A6763">
        <w:t>Interlacing based on PRB or REs</w:t>
      </w:r>
    </w:p>
    <w:p w14:paraId="379331E0" w14:textId="7E0BF3D4" w:rsidR="003A6763" w:rsidRDefault="00FC66AC" w:rsidP="00FC66AC">
      <w:pPr>
        <w:pStyle w:val="B1"/>
      </w:pPr>
      <w:r>
        <w:t>-</w:t>
      </w:r>
      <w:r>
        <w:tab/>
      </w:r>
      <w:r w:rsidR="003A6763">
        <w:t>Targeted cell sizes</w:t>
      </w:r>
    </w:p>
    <w:p w14:paraId="24ED3CDD" w14:textId="33EA0E57" w:rsidR="003A6763" w:rsidRDefault="00FC66AC" w:rsidP="00FC66AC">
      <w:pPr>
        <w:pStyle w:val="B1"/>
      </w:pPr>
      <w:r>
        <w:t>-</w:t>
      </w:r>
      <w:r>
        <w:tab/>
      </w:r>
      <w:r w:rsidR="003A6763">
        <w:t>Targeted PRACH capacity</w:t>
      </w:r>
    </w:p>
    <w:p w14:paraId="3C449FA2" w14:textId="49869C4A" w:rsidR="003A6763" w:rsidRDefault="00FC66AC" w:rsidP="00FC66AC">
      <w:pPr>
        <w:pStyle w:val="B1"/>
      </w:pPr>
      <w:r>
        <w:t>-</w:t>
      </w:r>
      <w:r>
        <w:tab/>
      </w:r>
      <w:r w:rsidR="003A6763">
        <w:t>Targeted false alarm and detection rates</w:t>
      </w:r>
    </w:p>
    <w:p w14:paraId="2FACF048" w14:textId="7ED32856" w:rsidR="003A6763" w:rsidRDefault="00FC66AC" w:rsidP="00FC66AC">
      <w:pPr>
        <w:pStyle w:val="B1"/>
      </w:pPr>
      <w:r>
        <w:t>-</w:t>
      </w:r>
      <w:r>
        <w:tab/>
      </w:r>
      <w:r w:rsidR="003A6763">
        <w:t>Targeted timing estimation accuracy</w:t>
      </w:r>
    </w:p>
    <w:p w14:paraId="188AB940" w14:textId="189B87FE" w:rsidR="003A6763" w:rsidRDefault="00FC66AC" w:rsidP="00FC66AC">
      <w:pPr>
        <w:pStyle w:val="B1"/>
      </w:pPr>
      <w:r>
        <w:t>-</w:t>
      </w:r>
      <w:r>
        <w:tab/>
      </w:r>
      <w:r w:rsidR="003A6763">
        <w:t>Number of formats</w:t>
      </w:r>
    </w:p>
    <w:p w14:paraId="6C4FE965" w14:textId="7BAACA12" w:rsidR="00CB2721" w:rsidRPr="00CB2721" w:rsidRDefault="00FC66AC" w:rsidP="00FC66AC">
      <w:pPr>
        <w:pStyle w:val="B1"/>
      </w:pPr>
      <w:r>
        <w:t>-</w:t>
      </w:r>
      <w:r>
        <w:tab/>
      </w:r>
      <w:r w:rsidR="003A6763">
        <w:t>Multiplexing with other channels such as block interlaced PUCCH and PUSCH</w:t>
      </w:r>
    </w:p>
    <w:p w14:paraId="50B9BD07" w14:textId="56E13794" w:rsidR="00CB2721" w:rsidRDefault="00CB2721" w:rsidP="00CB2721">
      <w:pPr>
        <w:pStyle w:val="Heading4"/>
      </w:pPr>
      <w:bookmarkStart w:id="59" w:name="_Toc524037130"/>
      <w:r>
        <w:t>7.2.1.3</w:t>
      </w:r>
      <w:r>
        <w:tab/>
        <w:t>Physical layer procedure designs</w:t>
      </w:r>
      <w:bookmarkEnd w:id="59"/>
    </w:p>
    <w:p w14:paraId="191E06E1" w14:textId="383646EF" w:rsidR="00E80E78" w:rsidRPr="00E80E78" w:rsidRDefault="00E80E78" w:rsidP="00E80E78">
      <w:pPr>
        <w:pStyle w:val="Heading5"/>
      </w:pPr>
      <w:bookmarkStart w:id="60" w:name="_Toc524037131"/>
      <w:r>
        <w:t>7.2.1.3.1</w:t>
      </w:r>
      <w:r>
        <w:tab/>
        <w:t>Channel access procedures</w:t>
      </w:r>
      <w:bookmarkEnd w:id="60"/>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Channel access mechanisms need to comply with regulations and may therefore need to be adapted for particular frequency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17A4D8CA" w14:textId="1624D9F3" w:rsidR="001B7B03" w:rsidDel="00E80E78" w:rsidRDefault="001B7B03" w:rsidP="00FC66AC">
      <w:r>
        <w:lastRenderedPageBreak/>
        <w:t>For 5GHz band, a no-LBT option is beneficial for NR-U, such as for supporting fast A/N feedback, and is permitted per regulation. Restrictions/conditions on when no-LBT option can be used will be further identified, e.g., in consideration of fair coexistence. No-LBT option can be applied to 6GHz band if allowed by regulation. Restrictions/conditions on when no-LBT option can be used will be further identified, if fair coexistence criterion is defined for 6GHz band.</w:t>
      </w:r>
    </w:p>
    <w:p w14:paraId="3175B3E2" w14:textId="53ADA702" w:rsidR="00CB2721" w:rsidRDefault="00E80E78" w:rsidP="00E80E78">
      <w:pPr>
        <w:pStyle w:val="Heading5"/>
      </w:pPr>
      <w:bookmarkStart w:id="61" w:name="_Toc524037132"/>
      <w:r>
        <w:t>7.2.1.3.2</w:t>
      </w:r>
      <w:r>
        <w:tab/>
        <w:t>Initial access and mobility</w:t>
      </w:r>
      <w:bookmarkEnd w:id="61"/>
    </w:p>
    <w:p w14:paraId="6145732C" w14:textId="54AFF3C6"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signalings due to LBT failure. </w:t>
      </w:r>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echanisms to handle reduced msg 1/2/3/4 transmission opportunities due to LBT failure</w:t>
      </w:r>
      <w:r w:rsidR="00605F37">
        <w:t xml:space="preserve">. </w:t>
      </w:r>
    </w:p>
    <w:p w14:paraId="47ECE3FF" w14:textId="5C6D0909" w:rsidR="001B7B03" w:rsidRDefault="0085014F" w:rsidP="0082521F">
      <w:pPr>
        <w:rPr>
          <w:lang w:eastAsia="x-none"/>
        </w:rPr>
      </w:pPr>
      <w:r>
        <w:rPr>
          <w:lang w:eastAsia="x-none"/>
        </w:rPr>
        <w:t xml:space="preserve">It is also identified 2-step RACH </w:t>
      </w:r>
      <w:r>
        <w:t>potentially has benefit for channel access.</w:t>
      </w:r>
    </w:p>
    <w:p w14:paraId="07E0A38F" w14:textId="72407613" w:rsidR="001B7B03" w:rsidRDefault="001B7B03" w:rsidP="001B7B03">
      <w:pPr>
        <w:rPr>
          <w:lang w:eastAsia="x-none"/>
        </w:rPr>
      </w:pPr>
      <w:r w:rsidRPr="001B7B03">
        <w:rPr>
          <w:lang w:eastAsia="x-none"/>
        </w:rPr>
        <w:t>Potential modifications to RLM/RRM procedures due to reduced transmission opportunities for DL signals and channels due to LBT failure should be identified and studied</w:t>
      </w:r>
      <w:r w:rsidR="00605F37">
        <w:rPr>
          <w:lang w:eastAsia="x-none"/>
        </w:rPr>
        <w:t>.</w:t>
      </w:r>
    </w:p>
    <w:p w14:paraId="4026629A" w14:textId="44B4AAC4" w:rsidR="001B7B03" w:rsidRPr="001B7B03" w:rsidRDefault="001B7B03" w:rsidP="001B7B03">
      <w:pPr>
        <w:rPr>
          <w:lang w:eastAsia="x-none"/>
        </w:rPr>
      </w:pPr>
      <w:r w:rsidRPr="001B7B03">
        <w:rPr>
          <w:lang w:eastAsia="x-none"/>
        </w:rPr>
        <w:t>Modifications to paging procedures due to reduced transmission opportunities for paging due to LBT failure are beneficial and should be identified and studied</w:t>
      </w:r>
      <w:r w:rsidR="00605F37">
        <w:rPr>
          <w:lang w:eastAsia="x-none"/>
        </w:rPr>
        <w:t>.</w:t>
      </w:r>
    </w:p>
    <w:p w14:paraId="62B0225A" w14:textId="2A3F5455" w:rsidR="00E80E78" w:rsidRDefault="00E80E78" w:rsidP="00E80E78">
      <w:pPr>
        <w:pStyle w:val="Heading5"/>
      </w:pPr>
      <w:bookmarkStart w:id="62" w:name="_Toc524037133"/>
      <w:r>
        <w:t>7.2.1.3.3</w:t>
      </w:r>
      <w:r>
        <w:tab/>
        <w:t>Potential HARQ enhancements</w:t>
      </w:r>
      <w:bookmarkEnd w:id="62"/>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5BA10FF7" w14:textId="075FF213" w:rsidR="00605F37" w:rsidRDefault="00605F37" w:rsidP="00605F37">
      <w:pPr>
        <w:rPr>
          <w:lang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However, i</w:t>
      </w:r>
      <w:r>
        <w:rPr>
          <w:lang w:eastAsia="x-none"/>
        </w:rPr>
        <w:t>t is understood in some cases, the HARQ A/N has to be transmitted in a separate COT from the one the corresponding data was transmitted</w:t>
      </w:r>
      <w:r w:rsidR="00C12D1A">
        <w:rPr>
          <w:lang w:eastAsia="x-none"/>
        </w:rPr>
        <w:t xml:space="preserve">. </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5A930849" w14:textId="1D546988" w:rsidR="00E80E78" w:rsidRDefault="00605F37" w:rsidP="00605F37">
      <w:pPr>
        <w:rPr>
          <w:lang w:eastAsia="x-none"/>
        </w:rPr>
      </w:pPr>
      <w:r>
        <w:rPr>
          <w:lang w:eastAsia="x-none"/>
        </w:rPr>
        <w:t>Scheduling multiple TTIs for PUSCH each using a separate UL grant in the same PDCCH monitoring occas</w:t>
      </w:r>
      <w:r w:rsidR="00C12D1A">
        <w:rPr>
          <w:lang w:eastAsia="x-none"/>
        </w:rPr>
        <w:t xml:space="preserve">ion is identified as beneficial. </w:t>
      </w:r>
      <w:r>
        <w:rPr>
          <w:lang w:eastAsia="x-none"/>
        </w:rPr>
        <w:t>Scheduling multiple TTIs for PUSCH using a single UL grant is identified as beneficial and should be supported in NR-U</w:t>
      </w:r>
      <w:r w:rsidR="00C12D1A">
        <w:rPr>
          <w:lang w:eastAsia="x-none"/>
        </w:rPr>
        <w:t>.</w:t>
      </w:r>
    </w:p>
    <w:p w14:paraId="4ED82617" w14:textId="1720585C" w:rsidR="00E80E78" w:rsidRDefault="00E80E78" w:rsidP="00E80E78">
      <w:pPr>
        <w:pStyle w:val="Heading5"/>
      </w:pPr>
      <w:bookmarkStart w:id="63" w:name="_Toc524037134"/>
      <w:r>
        <w:t>7.2.1.3.4</w:t>
      </w:r>
      <w:r>
        <w:tab/>
        <w:t>Potential enhancements to configured grant</w:t>
      </w:r>
      <w:bookmarkEnd w:id="63"/>
    </w:p>
    <w:p w14:paraId="2616277D" w14:textId="77777777" w:rsidR="00C12D1A" w:rsidRDefault="00605F37" w:rsidP="00FC66AC">
      <w:r>
        <w:t>The following modifications to the configured grant procedures are beneficial</w:t>
      </w:r>
      <w:r w:rsidR="00C12D1A">
        <w:t xml:space="preserve">. </w:t>
      </w:r>
    </w:p>
    <w:p w14:paraId="5A4608BE" w14:textId="23535A70" w:rsidR="00C12D1A" w:rsidRDefault="00FC66AC" w:rsidP="00FC66AC">
      <w:pPr>
        <w:pStyle w:val="B1"/>
      </w:pPr>
      <w:r>
        <w:t>-</w:t>
      </w:r>
      <w:r>
        <w:tab/>
      </w:r>
      <w:r w:rsidR="00605F37">
        <w:t>Removing dependencies of HARQ process information to the timing</w:t>
      </w:r>
      <w:r w:rsidR="00C12D1A">
        <w:t>. This can be achieved by i</w:t>
      </w:r>
      <w:r w:rsidR="00605F37">
        <w:t>ntroducing UCI on PUSCH to carry HARQ process ID, NDI, RVID</w:t>
      </w:r>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235DCECF" w:rsidR="00C12D1A" w:rsidRDefault="00FC66AC" w:rsidP="00FC66AC">
      <w:pPr>
        <w:pStyle w:val="B1"/>
      </w:pPr>
      <w:r>
        <w:t>-</w:t>
      </w:r>
      <w:r>
        <w:tab/>
      </w:r>
      <w:r w:rsidR="00605F37">
        <w:t>Increased flexibility on time domain resource allocation for the configured grant transmissions</w:t>
      </w:r>
    </w:p>
    <w:p w14:paraId="4EEA91D2" w14:textId="339320CA" w:rsidR="00605F37" w:rsidRPr="00605F37" w:rsidRDefault="00FC66AC" w:rsidP="00FC66AC">
      <w:pPr>
        <w:pStyle w:val="B1"/>
      </w:pPr>
      <w:r>
        <w:t>-</w:t>
      </w:r>
      <w:r>
        <w:tab/>
      </w:r>
      <w:r w:rsidR="00605F37">
        <w:t>Supporting retransmissions without explicit UL grant</w:t>
      </w:r>
    </w:p>
    <w:p w14:paraId="0B82BE1F" w14:textId="77777777" w:rsidR="00DF1FFA" w:rsidRDefault="00273AEE" w:rsidP="00792D0D">
      <w:pPr>
        <w:pStyle w:val="Heading3"/>
      </w:pPr>
      <w:bookmarkStart w:id="64" w:name="OLE_LINK1"/>
      <w:bookmarkStart w:id="65" w:name="OLE_LINK2"/>
      <w:bookmarkStart w:id="66" w:name="_Toc524037135"/>
      <w:r>
        <w:lastRenderedPageBreak/>
        <w:t>7.2.2</w:t>
      </w:r>
      <w:r>
        <w:tab/>
      </w:r>
      <w:r w:rsidR="00DF1FFA" w:rsidRPr="00783930">
        <w:t>Higher layer aspects</w:t>
      </w:r>
      <w:bookmarkEnd w:id="66"/>
    </w:p>
    <w:p w14:paraId="31C456A5" w14:textId="77777777" w:rsidR="00DE7ACB" w:rsidRDefault="00E91463" w:rsidP="002A099C">
      <w:pPr>
        <w:pStyle w:val="Heading1"/>
      </w:pPr>
      <w:bookmarkStart w:id="67" w:name="_Toc524037136"/>
      <w:r>
        <w:t>8</w:t>
      </w:r>
      <w:r w:rsidR="00F8158D">
        <w:tab/>
      </w:r>
      <w:r w:rsidR="00314217">
        <w:t>Performance</w:t>
      </w:r>
      <w:r w:rsidR="00611A5D">
        <w:t xml:space="preserve"> </w:t>
      </w:r>
      <w:r w:rsidR="000D590D">
        <w:t>e</w:t>
      </w:r>
      <w:r w:rsidR="00F8158D">
        <w:t>valuations</w:t>
      </w:r>
      <w:bookmarkEnd w:id="67"/>
    </w:p>
    <w:p w14:paraId="543CD84C" w14:textId="77777777" w:rsidR="00016B62" w:rsidRDefault="00016B62" w:rsidP="00016B62">
      <w:r>
        <w:t>For performance evaluation, c</w:t>
      </w:r>
      <w:r w:rsidRPr="00016B62">
        <w:t xml:space="preserve">oexistence with other networks </w:t>
      </w:r>
      <w:r>
        <w:t xml:space="preserve">will be evaluation, such as </w:t>
      </w:r>
      <w:r w:rsidRPr="00016B62">
        <w:t>WiFi,</w:t>
      </w:r>
      <w:r>
        <w:t xml:space="preserve"> </w:t>
      </w:r>
      <w:r w:rsidRPr="00016B62">
        <w:t>LTE</w:t>
      </w:r>
      <w:r>
        <w:t>-LAA</w:t>
      </w:r>
      <w:r w:rsidRPr="00016B62">
        <w:t>,</w:t>
      </w:r>
      <w:r>
        <w:t xml:space="preserve"> or other </w:t>
      </w:r>
      <w:r w:rsidRPr="00016B62">
        <w:t>NR-U</w:t>
      </w:r>
      <w:r>
        <w:t xml:space="preserve"> network. </w:t>
      </w:r>
    </w:p>
    <w:p w14:paraId="3D42CC14" w14:textId="37DF9AE3" w:rsidR="00016B62" w:rsidRPr="00016B62" w:rsidRDefault="00016B62" w:rsidP="00016B62">
      <w:r w:rsidRPr="00016B62">
        <w:t xml:space="preserve">When coexistence with WiFi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The fairness </w:t>
      </w:r>
      <w:r w:rsidRPr="00016B62">
        <w:t>criterion for coexistence with 11ax can be further discussed</w:t>
      </w:r>
      <w:r>
        <w:t>.</w:t>
      </w:r>
    </w:p>
    <w:p w14:paraId="469BE765" w14:textId="77777777" w:rsidR="00016B62" w:rsidRPr="00016B62" w:rsidRDefault="00016B62" w:rsidP="00016B62">
      <w:r w:rsidRPr="00016B62">
        <w:t>For sub-7 GHz bands, coexistence simulations will be 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p>
    <w:p w14:paraId="6608D625" w14:textId="77777777" w:rsidR="00DE7ACB" w:rsidRDefault="00E91463" w:rsidP="002A099C">
      <w:pPr>
        <w:pStyle w:val="Heading2"/>
      </w:pPr>
      <w:bookmarkStart w:id="68" w:name="_Toc524037137"/>
      <w:r>
        <w:t>8</w:t>
      </w:r>
      <w:r w:rsidR="00DE7ACB">
        <w:t>.</w:t>
      </w:r>
      <w:r w:rsidR="00F8158D">
        <w:t>1</w:t>
      </w:r>
      <w:r w:rsidR="00DE7ACB" w:rsidRPr="00406184">
        <w:tab/>
      </w:r>
      <w:r w:rsidR="00611A5D">
        <w:t>S</w:t>
      </w:r>
      <w:r w:rsidR="00F8158D">
        <w:t xml:space="preserve">cenarios and </w:t>
      </w:r>
      <w:r w:rsidR="00DE7ACB">
        <w:t>methodology</w:t>
      </w:r>
      <w:bookmarkEnd w:id="68"/>
    </w:p>
    <w:p w14:paraId="7C0C3C14" w14:textId="77777777"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p>
    <w:p w14:paraId="7C69C805" w14:textId="77777777" w:rsidR="005D1856" w:rsidRPr="005D1856" w:rsidRDefault="005D1856" w:rsidP="00FC66AC">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t>-</w:t>
      </w:r>
      <w:r>
        <w:tab/>
      </w:r>
      <w:r w:rsidR="005D1856" w:rsidRPr="005D1856">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69" w:name="_Toc524037138"/>
      <w:r>
        <w:t>8.1.1</w:t>
      </w:r>
      <w:r>
        <w:tab/>
        <w:t>Sub7</w:t>
      </w:r>
      <w:r w:rsidR="00B40FD8">
        <w:t xml:space="preserve"> </w:t>
      </w:r>
      <w:r>
        <w:t>GHz indoor scenario</w:t>
      </w:r>
      <w:bookmarkEnd w:id="69"/>
    </w:p>
    <w:p w14:paraId="0468A9A5" w14:textId="3458D634" w:rsidR="006F2128" w:rsidRDefault="00B40FD8" w:rsidP="00FC66AC">
      <w:r>
        <w:t xml:space="preserve">For sub7 GHz indoor simulation evaluation, </w:t>
      </w:r>
      <w:r w:rsidR="00BE3470">
        <w:t>two operators each with 3 gNBs are deployed in a room of size 120 meters by 80 meters as shown in</w:t>
      </w:r>
      <w:r w:rsidR="007A1D2B">
        <w:t xml:space="preserve"> Figure 1</w:t>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5242A5">
      <w:pPr>
        <w:pStyle w:val="TH"/>
      </w:pPr>
    </w:p>
    <w:bookmarkStart w:id="70" w:name="_GoBack"/>
    <w:p w14:paraId="6785415F" w14:textId="7FB14156" w:rsidR="00BE3470" w:rsidRDefault="00AC58D0" w:rsidP="005242A5">
      <w:pPr>
        <w:pStyle w:val="TH"/>
        <w:rPr>
          <w:noProof/>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010CD8">
        <w:rPr>
          <w:noProof/>
        </w:rPr>
        <w:pict w14:anchorId="73FA2BE2">
          <v:shape id="_x0000_i1026" type="#_x0000_t75" style="width:246.6pt;height:113.4pt;visibility:visible">
            <v:imagedata r:id="rId23" r:href="rId24" croptop="7127f" cropbottom="7531f" cropleft="3230f" cropright="3976f"/>
          </v:shape>
        </w:pict>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66069629" w:rsidR="00B40FD8" w:rsidRDefault="00BE3470" w:rsidP="003F074D">
      <w:pPr>
        <w:pStyle w:val="TF"/>
      </w:pPr>
      <w:bookmarkStart w:id="71" w:name="_Ref513631513"/>
      <w:bookmarkEnd w:id="70"/>
      <w:r>
        <w:t>Figure</w:t>
      </w:r>
      <w:r w:rsidR="007A1D2B">
        <w:t xml:space="preserve"> 1</w:t>
      </w:r>
      <w:bookmarkEnd w:id="71"/>
      <w:r w:rsidR="007A1D2B">
        <w:t>:</w:t>
      </w:r>
      <w:r>
        <w:t xml:space="preserve"> Indoor sub7 simulation office layout</w:t>
      </w:r>
    </w:p>
    <w:p w14:paraId="005A9415" w14:textId="004ABBBA" w:rsidR="00BE3470" w:rsidRDefault="00B40FD8" w:rsidP="005242A5">
      <w:r>
        <w:t>Other parameters</w:t>
      </w:r>
      <w:r w:rsidR="00BE3470">
        <w:t xml:space="preserve"> are as given in</w:t>
      </w:r>
      <w:r w:rsidR="003F074D">
        <w:t xml:space="preserve"> Table 1</w:t>
      </w:r>
      <w:r w:rsidR="00BE3470">
        <w:t>. Other parameters not explicitly included in the table will use values defined in [28] and [29]</w:t>
      </w:r>
      <w:r w:rsidR="00253EF9">
        <w:t>.</w:t>
      </w:r>
    </w:p>
    <w:p w14:paraId="5CAD0382" w14:textId="2EA27EE8" w:rsidR="00BE3470" w:rsidRDefault="00BE3470" w:rsidP="007A1D2B">
      <w:pPr>
        <w:pStyle w:val="TH"/>
      </w:pPr>
      <w:bookmarkStart w:id="72" w:name="_Ref513631778"/>
      <w:r>
        <w:t>Table</w:t>
      </w:r>
      <w:r w:rsidR="007A1D2B">
        <w:t xml:space="preserve"> 1:</w:t>
      </w:r>
      <w:bookmarkEnd w:id="72"/>
      <w:r>
        <w:t xml:space="preserve">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14:paraId="0F4C3350" w14:textId="77777777" w:rsidTr="00BE3470">
        <w:trPr>
          <w:jc w:val="center"/>
        </w:trPr>
        <w:tc>
          <w:tcPr>
            <w:tcW w:w="3329" w:type="dxa"/>
            <w:shd w:val="clear" w:color="auto" w:fill="auto"/>
          </w:tcPr>
          <w:p w14:paraId="746C67F1" w14:textId="77777777" w:rsidR="00BE3470" w:rsidRPr="00BE3470" w:rsidRDefault="00BE3470" w:rsidP="007A1D2B">
            <w:pPr>
              <w:pStyle w:val="TAH"/>
            </w:pPr>
            <w:r w:rsidRPr="00BE3470">
              <w:t>Parameter</w:t>
            </w:r>
          </w:p>
        </w:tc>
        <w:tc>
          <w:tcPr>
            <w:tcW w:w="6130" w:type="dxa"/>
            <w:shd w:val="clear" w:color="auto" w:fill="auto"/>
          </w:tcPr>
          <w:p w14:paraId="7DDC80F5" w14:textId="77777777" w:rsidR="00BE3470" w:rsidRPr="00BE3470" w:rsidRDefault="00BE3470" w:rsidP="007A1D2B">
            <w:pPr>
              <w:pStyle w:val="TAH"/>
            </w:pPr>
            <w:r w:rsidRPr="00BE3470">
              <w:t>Value</w:t>
            </w:r>
          </w:p>
        </w:tc>
      </w:tr>
      <w:tr w:rsidR="00BE3470" w14:paraId="6D40D721" w14:textId="77777777" w:rsidTr="00BE3470">
        <w:trPr>
          <w:jc w:val="center"/>
        </w:trPr>
        <w:tc>
          <w:tcPr>
            <w:tcW w:w="3329" w:type="dxa"/>
            <w:shd w:val="clear" w:color="auto" w:fill="auto"/>
          </w:tcPr>
          <w:p w14:paraId="795944B9" w14:textId="77777777" w:rsidR="00BE3470" w:rsidRPr="006F2E67" w:rsidRDefault="00BE3470" w:rsidP="007A1D2B">
            <w:pPr>
              <w:pStyle w:val="TAL"/>
            </w:pPr>
            <w:r w:rsidRPr="006F2E67">
              <w:t>Carrier Frequency</w:t>
            </w:r>
          </w:p>
        </w:tc>
        <w:tc>
          <w:tcPr>
            <w:tcW w:w="6130" w:type="dxa"/>
            <w:shd w:val="clear" w:color="auto" w:fill="auto"/>
          </w:tcPr>
          <w:p w14:paraId="70AE640A" w14:textId="77777777" w:rsidR="00BE3470" w:rsidRPr="006F2E67" w:rsidRDefault="00BE3470" w:rsidP="007A1D2B">
            <w:pPr>
              <w:pStyle w:val="TAL"/>
            </w:pPr>
            <w:r w:rsidRPr="006F2E67">
              <w:t>5GHz</w:t>
            </w:r>
          </w:p>
        </w:tc>
      </w:tr>
      <w:tr w:rsidR="00BE3470" w14:paraId="3EB9A18A" w14:textId="77777777" w:rsidTr="00BE3470">
        <w:trPr>
          <w:jc w:val="center"/>
        </w:trPr>
        <w:tc>
          <w:tcPr>
            <w:tcW w:w="3329" w:type="dxa"/>
            <w:shd w:val="clear" w:color="auto" w:fill="auto"/>
          </w:tcPr>
          <w:p w14:paraId="6B8A04CC" w14:textId="77777777" w:rsidR="00BE3470" w:rsidRPr="006F2E67" w:rsidRDefault="00BE3470" w:rsidP="007A1D2B">
            <w:pPr>
              <w:pStyle w:val="TAL"/>
            </w:pPr>
            <w:r w:rsidRPr="006F2E67">
              <w:t>Carrier Channel Bandwidth</w:t>
            </w:r>
          </w:p>
        </w:tc>
        <w:tc>
          <w:tcPr>
            <w:tcW w:w="6130" w:type="dxa"/>
            <w:shd w:val="clear" w:color="auto" w:fill="auto"/>
          </w:tcPr>
          <w:p w14:paraId="28E6F109" w14:textId="77777777" w:rsidR="00BE3470" w:rsidRPr="00CA7A13" w:rsidRDefault="00BE3470" w:rsidP="007A1D2B">
            <w:pPr>
              <w:pStyle w:val="TAL"/>
            </w:pPr>
            <w:r>
              <w:t>20MHz baseline , 80MHz optional</w:t>
            </w:r>
          </w:p>
        </w:tc>
      </w:tr>
      <w:tr w:rsidR="00BE3470" w14:paraId="1358097F" w14:textId="77777777" w:rsidTr="00BE3470">
        <w:trPr>
          <w:jc w:val="center"/>
        </w:trPr>
        <w:tc>
          <w:tcPr>
            <w:tcW w:w="3329" w:type="dxa"/>
            <w:shd w:val="clear" w:color="auto" w:fill="auto"/>
          </w:tcPr>
          <w:p w14:paraId="7276F89B" w14:textId="77777777" w:rsidR="00BE3470" w:rsidRPr="006F2E67" w:rsidRDefault="00BE3470" w:rsidP="007A1D2B">
            <w:pPr>
              <w:pStyle w:val="TAL"/>
            </w:pPr>
            <w:r w:rsidRPr="006F2E67">
              <w:t>Number of carriers</w:t>
            </w:r>
          </w:p>
        </w:tc>
        <w:tc>
          <w:tcPr>
            <w:tcW w:w="6130" w:type="dxa"/>
            <w:shd w:val="clear" w:color="auto" w:fill="auto"/>
          </w:tcPr>
          <w:p w14:paraId="592C4B77" w14:textId="77777777" w:rsidR="00BE3470" w:rsidRDefault="00BE3470" w:rsidP="007A1D2B">
            <w:pPr>
              <w:pStyle w:val="TAL"/>
            </w:pPr>
            <w:r>
              <w:t>1</w:t>
            </w:r>
          </w:p>
        </w:tc>
      </w:tr>
      <w:tr w:rsidR="00BE3470" w14:paraId="30D39C2A" w14:textId="77777777" w:rsidTr="00BE3470">
        <w:trPr>
          <w:jc w:val="center"/>
        </w:trPr>
        <w:tc>
          <w:tcPr>
            <w:tcW w:w="3329" w:type="dxa"/>
            <w:shd w:val="clear" w:color="auto" w:fill="auto"/>
          </w:tcPr>
          <w:p w14:paraId="33710AE1" w14:textId="77777777" w:rsidR="00BE3470" w:rsidRPr="006F2E67" w:rsidRDefault="00BE3470" w:rsidP="007A1D2B">
            <w:pPr>
              <w:pStyle w:val="TAL"/>
            </w:pPr>
            <w:r>
              <w:t>Number of users per operator</w:t>
            </w:r>
          </w:p>
        </w:tc>
        <w:tc>
          <w:tcPr>
            <w:tcW w:w="6130" w:type="dxa"/>
            <w:shd w:val="clear" w:color="auto" w:fill="auto"/>
          </w:tcPr>
          <w:p w14:paraId="12BB26FE" w14:textId="77777777" w:rsidR="00BE3470" w:rsidRDefault="00BE3470" w:rsidP="007A1D2B">
            <w:pPr>
              <w:pStyle w:val="TAL"/>
            </w:pPr>
            <w:r>
              <w:t>5 per gNB per 20MHz</w:t>
            </w:r>
          </w:p>
        </w:tc>
      </w:tr>
      <w:tr w:rsidR="00BE3470" w14:paraId="7FDCA088" w14:textId="77777777" w:rsidTr="00BE3470">
        <w:trPr>
          <w:jc w:val="center"/>
        </w:trPr>
        <w:tc>
          <w:tcPr>
            <w:tcW w:w="3329" w:type="dxa"/>
            <w:shd w:val="clear" w:color="auto" w:fill="auto"/>
          </w:tcPr>
          <w:p w14:paraId="411AD272" w14:textId="77777777" w:rsidR="00BE3470" w:rsidRPr="006F2E67" w:rsidRDefault="00BE3470" w:rsidP="007A1D2B">
            <w:pPr>
              <w:pStyle w:val="TAL"/>
            </w:pPr>
            <w:r w:rsidRPr="006F2E67">
              <w:t>SCS</w:t>
            </w:r>
          </w:p>
        </w:tc>
        <w:tc>
          <w:tcPr>
            <w:tcW w:w="6130" w:type="dxa"/>
            <w:shd w:val="clear" w:color="auto" w:fill="auto"/>
          </w:tcPr>
          <w:p w14:paraId="3D083B6D" w14:textId="77777777" w:rsidR="00BE3470" w:rsidRDefault="00BE3470" w:rsidP="007A1D2B">
            <w:pPr>
              <w:pStyle w:val="TAL"/>
            </w:pPr>
            <w:r>
              <w:t>To be reported together simulation results</w:t>
            </w:r>
          </w:p>
        </w:tc>
      </w:tr>
      <w:tr w:rsidR="00BE3470" w14:paraId="63F25934" w14:textId="77777777" w:rsidTr="00BE3470">
        <w:trPr>
          <w:jc w:val="center"/>
        </w:trPr>
        <w:tc>
          <w:tcPr>
            <w:tcW w:w="3329" w:type="dxa"/>
            <w:shd w:val="clear" w:color="auto" w:fill="auto"/>
          </w:tcPr>
          <w:p w14:paraId="4E077CBD" w14:textId="77777777" w:rsidR="00BE3470" w:rsidRPr="006F2E67" w:rsidRDefault="00BE3470" w:rsidP="007A1D2B">
            <w:pPr>
              <w:pStyle w:val="TAL"/>
            </w:pPr>
            <w:r w:rsidRPr="006F2E67">
              <w:t>Channel Model</w:t>
            </w:r>
          </w:p>
        </w:tc>
        <w:tc>
          <w:tcPr>
            <w:tcW w:w="6130" w:type="dxa"/>
            <w:shd w:val="clear" w:color="auto" w:fill="auto"/>
          </w:tcPr>
          <w:p w14:paraId="104937E7" w14:textId="77777777" w:rsidR="00BE3470" w:rsidRPr="006F2E67" w:rsidRDefault="00BE3470" w:rsidP="007A1D2B">
            <w:pPr>
              <w:pStyle w:val="TAL"/>
            </w:pPr>
            <w:r w:rsidRPr="006F2E67">
              <w:t>NR InH Mixed Office model</w:t>
            </w:r>
          </w:p>
        </w:tc>
      </w:tr>
      <w:tr w:rsidR="00BE3470" w:rsidRPr="00CE38FC" w14:paraId="7CD0343E" w14:textId="77777777" w:rsidTr="00BE3470">
        <w:trPr>
          <w:jc w:val="center"/>
        </w:trPr>
        <w:tc>
          <w:tcPr>
            <w:tcW w:w="3329" w:type="dxa"/>
            <w:shd w:val="clear" w:color="auto" w:fill="auto"/>
          </w:tcPr>
          <w:p w14:paraId="63551A3F" w14:textId="77777777" w:rsidR="00BE3470" w:rsidRPr="006F2E67" w:rsidRDefault="00BE3470" w:rsidP="007A1D2B">
            <w:pPr>
              <w:pStyle w:val="TAL"/>
            </w:pPr>
            <w:r w:rsidRPr="006F2E67">
              <w:t>BS/AP Tx Power</w:t>
            </w:r>
          </w:p>
        </w:tc>
        <w:tc>
          <w:tcPr>
            <w:tcW w:w="6130" w:type="dxa"/>
            <w:shd w:val="clear" w:color="auto" w:fill="auto"/>
          </w:tcPr>
          <w:p w14:paraId="52DCD47A" w14:textId="77777777" w:rsidR="00BE3470" w:rsidRPr="006F2E67" w:rsidRDefault="00BE3470" w:rsidP="007A1D2B">
            <w:pPr>
              <w:pStyle w:val="TAL"/>
            </w:pPr>
            <w:r w:rsidRPr="006F2E67">
              <w:t>23dBm (total across all TX antennas)</w:t>
            </w:r>
          </w:p>
        </w:tc>
      </w:tr>
      <w:tr w:rsidR="00BE3470" w14:paraId="2FE9A843" w14:textId="77777777" w:rsidTr="00BE3470">
        <w:trPr>
          <w:jc w:val="center"/>
        </w:trPr>
        <w:tc>
          <w:tcPr>
            <w:tcW w:w="3329" w:type="dxa"/>
            <w:shd w:val="clear" w:color="auto" w:fill="auto"/>
          </w:tcPr>
          <w:p w14:paraId="5A712C40" w14:textId="77777777" w:rsidR="00BE3470" w:rsidRPr="006F2E67" w:rsidRDefault="00BE3470" w:rsidP="007A1D2B">
            <w:pPr>
              <w:pStyle w:val="TAL"/>
            </w:pPr>
            <w:r w:rsidRPr="006F2E67">
              <w:t>UE/STA Tx Power</w:t>
            </w:r>
          </w:p>
        </w:tc>
        <w:tc>
          <w:tcPr>
            <w:tcW w:w="6130" w:type="dxa"/>
            <w:shd w:val="clear" w:color="auto" w:fill="auto"/>
          </w:tcPr>
          <w:p w14:paraId="42BB8BA9" w14:textId="77777777" w:rsidR="00BE3470" w:rsidRPr="006F2E67" w:rsidRDefault="00BE3470" w:rsidP="007A1D2B">
            <w:pPr>
              <w:pStyle w:val="TAL"/>
            </w:pPr>
            <w:r w:rsidRPr="006F2E67">
              <w:t>18dBm (total across all TX antennas)</w:t>
            </w:r>
          </w:p>
        </w:tc>
      </w:tr>
      <w:tr w:rsidR="00BE3470" w14:paraId="6AF3DE06" w14:textId="77777777" w:rsidTr="00BE3470">
        <w:trPr>
          <w:jc w:val="center"/>
        </w:trPr>
        <w:tc>
          <w:tcPr>
            <w:tcW w:w="3329" w:type="dxa"/>
            <w:shd w:val="clear" w:color="auto" w:fill="auto"/>
          </w:tcPr>
          <w:p w14:paraId="31E8F253" w14:textId="77777777" w:rsidR="00BE3470" w:rsidRPr="006F2E67" w:rsidRDefault="00BE3470" w:rsidP="007A1D2B">
            <w:pPr>
              <w:pStyle w:val="TAL"/>
            </w:pPr>
            <w:r w:rsidRPr="006F2E67">
              <w:t>BS/AP Antenna gain</w:t>
            </w:r>
          </w:p>
        </w:tc>
        <w:tc>
          <w:tcPr>
            <w:tcW w:w="6130" w:type="dxa"/>
            <w:shd w:val="clear" w:color="auto" w:fill="auto"/>
          </w:tcPr>
          <w:p w14:paraId="50A527C7" w14:textId="77777777" w:rsidR="00BE3470" w:rsidRPr="006F2E67" w:rsidRDefault="00BE3470" w:rsidP="007A1D2B">
            <w:pPr>
              <w:pStyle w:val="TAL"/>
            </w:pPr>
            <w:r w:rsidRPr="006F2E67">
              <w:t xml:space="preserve">0dBi   </w:t>
            </w:r>
          </w:p>
        </w:tc>
      </w:tr>
      <w:tr w:rsidR="00BE3470" w14:paraId="057B91AA" w14:textId="77777777" w:rsidTr="00BE3470">
        <w:trPr>
          <w:jc w:val="center"/>
        </w:trPr>
        <w:tc>
          <w:tcPr>
            <w:tcW w:w="3329" w:type="dxa"/>
            <w:shd w:val="clear" w:color="auto" w:fill="auto"/>
          </w:tcPr>
          <w:p w14:paraId="28997921" w14:textId="77777777" w:rsidR="00BE3470" w:rsidRPr="006F2E67" w:rsidRDefault="00BE3470" w:rsidP="007A1D2B">
            <w:pPr>
              <w:pStyle w:val="TAL"/>
            </w:pPr>
            <w:r w:rsidRPr="006F2E67">
              <w:t>UE/STA Antenna gain</w:t>
            </w:r>
          </w:p>
        </w:tc>
        <w:tc>
          <w:tcPr>
            <w:tcW w:w="6130" w:type="dxa"/>
            <w:shd w:val="clear" w:color="auto" w:fill="auto"/>
          </w:tcPr>
          <w:p w14:paraId="22C89EAA" w14:textId="77777777" w:rsidR="00BE3470" w:rsidRPr="006F2E67" w:rsidRDefault="00BE3470" w:rsidP="007A1D2B">
            <w:pPr>
              <w:pStyle w:val="TAL"/>
            </w:pPr>
            <w:r w:rsidRPr="006F2E67">
              <w:t>0dBi</w:t>
            </w:r>
          </w:p>
        </w:tc>
      </w:tr>
      <w:tr w:rsidR="00BE3470" w14:paraId="61CF6783" w14:textId="77777777" w:rsidTr="00BE3470">
        <w:trPr>
          <w:jc w:val="center"/>
        </w:trPr>
        <w:tc>
          <w:tcPr>
            <w:tcW w:w="3329" w:type="dxa"/>
            <w:shd w:val="clear" w:color="auto" w:fill="auto"/>
          </w:tcPr>
          <w:p w14:paraId="708FD92F" w14:textId="77777777" w:rsidR="00BE3470" w:rsidRPr="006F2E67" w:rsidRDefault="00BE3470" w:rsidP="007A1D2B">
            <w:pPr>
              <w:pStyle w:val="TAL"/>
            </w:pPr>
            <w:r w:rsidRPr="006F2E67">
              <w:t>BS/AP Noise Figure</w:t>
            </w:r>
          </w:p>
        </w:tc>
        <w:tc>
          <w:tcPr>
            <w:tcW w:w="6130" w:type="dxa"/>
            <w:shd w:val="clear" w:color="auto" w:fill="auto"/>
          </w:tcPr>
          <w:p w14:paraId="598BC347" w14:textId="77777777" w:rsidR="00BE3470" w:rsidRPr="006F2E67" w:rsidRDefault="00BE3470" w:rsidP="007A1D2B">
            <w:pPr>
              <w:pStyle w:val="TAL"/>
            </w:pPr>
            <w:r w:rsidRPr="006F2E67">
              <w:t>5dB</w:t>
            </w:r>
          </w:p>
        </w:tc>
      </w:tr>
      <w:tr w:rsidR="00BE3470" w14:paraId="51FD65EF" w14:textId="77777777" w:rsidTr="00BE3470">
        <w:trPr>
          <w:jc w:val="center"/>
        </w:trPr>
        <w:tc>
          <w:tcPr>
            <w:tcW w:w="3329" w:type="dxa"/>
            <w:shd w:val="clear" w:color="auto" w:fill="auto"/>
          </w:tcPr>
          <w:p w14:paraId="6CC2FBEE" w14:textId="77777777" w:rsidR="00BE3470" w:rsidRPr="006F2E67" w:rsidRDefault="00BE3470" w:rsidP="007A1D2B">
            <w:pPr>
              <w:pStyle w:val="TAL"/>
            </w:pPr>
            <w:r w:rsidRPr="006F2E67">
              <w:t>UE/STA Receiver Noise Figure</w:t>
            </w:r>
          </w:p>
        </w:tc>
        <w:tc>
          <w:tcPr>
            <w:tcW w:w="6130" w:type="dxa"/>
            <w:shd w:val="clear" w:color="auto" w:fill="auto"/>
          </w:tcPr>
          <w:p w14:paraId="0F47D685" w14:textId="77777777" w:rsidR="00BE3470" w:rsidRPr="006F2E67" w:rsidRDefault="00BE3470" w:rsidP="007A1D2B">
            <w:pPr>
              <w:pStyle w:val="TAL"/>
            </w:pPr>
            <w:r w:rsidRPr="006F2E67">
              <w:t>9dB</w:t>
            </w:r>
          </w:p>
        </w:tc>
      </w:tr>
      <w:tr w:rsidR="00BE3470" w14:paraId="69B96331" w14:textId="77777777" w:rsidTr="00BE3470">
        <w:trPr>
          <w:jc w:val="center"/>
        </w:trPr>
        <w:tc>
          <w:tcPr>
            <w:tcW w:w="3329" w:type="dxa"/>
            <w:shd w:val="clear" w:color="auto" w:fill="auto"/>
          </w:tcPr>
          <w:p w14:paraId="013C75D1" w14:textId="77777777" w:rsidR="00BE3470" w:rsidRPr="006F2E67" w:rsidRDefault="00BE3470" w:rsidP="007A1D2B">
            <w:pPr>
              <w:pStyle w:val="TAL"/>
            </w:pPr>
            <w:r w:rsidRPr="006F2E67">
              <w:t>Minimum received power from serving cell for UE dropping</w:t>
            </w:r>
          </w:p>
        </w:tc>
        <w:tc>
          <w:tcPr>
            <w:tcW w:w="6130" w:type="dxa"/>
            <w:shd w:val="clear" w:color="auto" w:fill="auto"/>
          </w:tcPr>
          <w:p w14:paraId="07808D4C" w14:textId="77777777" w:rsidR="00BE3470" w:rsidRPr="006F2E67" w:rsidRDefault="00BE3470" w:rsidP="007A1D2B">
            <w:pPr>
              <w:pStyle w:val="TAL"/>
            </w:pPr>
            <w:r w:rsidRPr="006F2E67">
              <w:t>-82dBm</w:t>
            </w:r>
          </w:p>
        </w:tc>
      </w:tr>
      <w:tr w:rsidR="00BE3470" w14:paraId="1FBCCDE4" w14:textId="77777777" w:rsidTr="00BE3470">
        <w:trPr>
          <w:jc w:val="center"/>
        </w:trPr>
        <w:tc>
          <w:tcPr>
            <w:tcW w:w="3329" w:type="dxa"/>
            <w:shd w:val="clear" w:color="auto" w:fill="auto"/>
          </w:tcPr>
          <w:p w14:paraId="081F3831" w14:textId="77777777" w:rsidR="00BE3470" w:rsidRPr="006F2E67" w:rsidRDefault="00BE3470" w:rsidP="007A1D2B">
            <w:pPr>
              <w:pStyle w:val="TAL"/>
            </w:pPr>
            <w:r w:rsidRPr="006F2E67">
              <w:t>UE receiver</w:t>
            </w:r>
          </w:p>
        </w:tc>
        <w:tc>
          <w:tcPr>
            <w:tcW w:w="6130" w:type="dxa"/>
            <w:shd w:val="clear" w:color="auto" w:fill="auto"/>
          </w:tcPr>
          <w:p w14:paraId="30BB6274" w14:textId="77777777" w:rsidR="00BE3470" w:rsidRPr="006F2E67" w:rsidRDefault="00BE3470" w:rsidP="007A1D2B">
            <w:pPr>
              <w:pStyle w:val="TAL"/>
            </w:pPr>
            <w:r w:rsidRPr="00CA7A13">
              <w:t>MMSE-IRC as the baseline receiver</w:t>
            </w:r>
          </w:p>
        </w:tc>
      </w:tr>
      <w:tr w:rsidR="00BE3470" w14:paraId="39B8AB9B" w14:textId="77777777" w:rsidTr="00BE3470">
        <w:trPr>
          <w:jc w:val="center"/>
        </w:trPr>
        <w:tc>
          <w:tcPr>
            <w:tcW w:w="3329" w:type="dxa"/>
            <w:shd w:val="clear" w:color="auto" w:fill="auto"/>
          </w:tcPr>
          <w:p w14:paraId="29335DD3" w14:textId="77777777" w:rsidR="00BE3470" w:rsidRPr="006F2E67" w:rsidRDefault="00BE3470" w:rsidP="007A1D2B">
            <w:pPr>
              <w:pStyle w:val="TAL"/>
            </w:pPr>
            <w:r w:rsidRPr="006F2E67">
              <w:t>BS/AP antenna Array configuration</w:t>
            </w:r>
          </w:p>
        </w:tc>
        <w:tc>
          <w:tcPr>
            <w:tcW w:w="6130" w:type="dxa"/>
            <w:shd w:val="clear" w:color="auto" w:fill="auto"/>
          </w:tcPr>
          <w:p w14:paraId="32A331C2" w14:textId="77777777" w:rsidR="00BE3470" w:rsidRPr="006F2E67" w:rsidRDefault="00BE3470" w:rsidP="007A1D2B">
            <w:pPr>
              <w:pStyle w:val="TAL"/>
            </w:pPr>
            <w:r w:rsidRPr="00CA7A13">
              <w:t>(M, N, P, M</w:t>
            </w:r>
            <w:r w:rsidRPr="006F2E67">
              <w:rPr>
                <w:vertAlign w:val="subscript"/>
              </w:rPr>
              <w:t>g</w:t>
            </w:r>
            <w:r w:rsidRPr="00CA7A13">
              <w:t>, N</w:t>
            </w:r>
            <w:r w:rsidRPr="006F2E67">
              <w:rPr>
                <w:vertAlign w:val="subscript"/>
              </w:rPr>
              <w:t>g</w:t>
            </w:r>
            <w:r w:rsidRPr="00CA7A13">
              <w:t>)  = (1, 2, 2, 1, 1), dH = dV = 0.5 λ</w:t>
            </w:r>
          </w:p>
        </w:tc>
      </w:tr>
      <w:tr w:rsidR="00BE3470" w14:paraId="405EFC0B" w14:textId="77777777" w:rsidTr="00BE3470">
        <w:trPr>
          <w:jc w:val="center"/>
        </w:trPr>
        <w:tc>
          <w:tcPr>
            <w:tcW w:w="3329" w:type="dxa"/>
            <w:shd w:val="clear" w:color="auto" w:fill="auto"/>
          </w:tcPr>
          <w:p w14:paraId="7C9C21C3" w14:textId="77777777" w:rsidR="00BE3470" w:rsidRPr="006F2E67" w:rsidRDefault="00BE3470" w:rsidP="007A1D2B">
            <w:pPr>
              <w:pStyle w:val="TAL"/>
            </w:pPr>
            <w:r w:rsidRPr="006F2E67">
              <w:t>UE/STA antenna Array configuration</w:t>
            </w:r>
          </w:p>
        </w:tc>
        <w:tc>
          <w:tcPr>
            <w:tcW w:w="6130" w:type="dxa"/>
            <w:shd w:val="clear" w:color="auto" w:fill="auto"/>
          </w:tcPr>
          <w:p w14:paraId="0CC8287C" w14:textId="77777777" w:rsidR="00BE3470" w:rsidRDefault="00BE3470" w:rsidP="007A1D2B">
            <w:pPr>
              <w:pStyle w:val="TAL"/>
            </w:pPr>
            <w:r>
              <w:t xml:space="preserve">Baseline Tx/Rx: </w:t>
            </w:r>
            <w:r w:rsidRPr="00CA7A13">
              <w:t xml:space="preserve">(M, N, P, Mg, Ng) = (1, </w:t>
            </w:r>
            <w:r>
              <w:t>1</w:t>
            </w:r>
            <w:r w:rsidRPr="00CA7A13">
              <w:t>, 2, 1, 1), dH = dV = 0.5 λ</w:t>
            </w:r>
          </w:p>
          <w:p w14:paraId="75C5CD39" w14:textId="77777777" w:rsidR="00BE3470" w:rsidRPr="00293776" w:rsidRDefault="00BE3470" w:rsidP="007A1D2B">
            <w:pPr>
              <w:pStyle w:val="TAL"/>
            </w:pPr>
            <w:r>
              <w:t xml:space="preserve">Optional Tx/Rx: </w:t>
            </w:r>
            <w:r w:rsidRPr="00CA7A13">
              <w:t xml:space="preserve">(M, N, P, Mg, Ng) = (1, </w:t>
            </w:r>
            <w:r>
              <w:t>2</w:t>
            </w:r>
            <w:r w:rsidRPr="00CA7A13">
              <w:t>, 2, 1, 1), dH = dV = 0.5 λ</w:t>
            </w:r>
          </w:p>
        </w:tc>
      </w:tr>
      <w:tr w:rsidR="00BE3470" w14:paraId="00B98996" w14:textId="77777777" w:rsidTr="00BE3470">
        <w:trPr>
          <w:jc w:val="center"/>
        </w:trPr>
        <w:tc>
          <w:tcPr>
            <w:tcW w:w="3329" w:type="dxa"/>
            <w:shd w:val="clear" w:color="auto" w:fill="auto"/>
          </w:tcPr>
          <w:p w14:paraId="16F8010C" w14:textId="77777777" w:rsidR="00BE3470" w:rsidRPr="006F2E67" w:rsidRDefault="00BE3470" w:rsidP="007A1D2B">
            <w:pPr>
              <w:pStyle w:val="TAL"/>
            </w:pPr>
            <w:r w:rsidRPr="006F2E67">
              <w:t>Traffic model</w:t>
            </w:r>
          </w:p>
        </w:tc>
        <w:tc>
          <w:tcPr>
            <w:tcW w:w="6130" w:type="dxa"/>
            <w:shd w:val="clear" w:color="auto" w:fill="auto"/>
          </w:tcPr>
          <w:p w14:paraId="434CF509" w14:textId="77777777" w:rsidR="00BE3470" w:rsidRDefault="00BE3470" w:rsidP="007A1D2B">
            <w:pPr>
              <w:pStyle w:val="TAL"/>
            </w:pPr>
            <w:r>
              <w:t xml:space="preserve">Use 36.889 Table A.1.1. </w:t>
            </w:r>
          </w:p>
          <w:p w14:paraId="7A6145A3" w14:textId="77777777" w:rsidR="00BE3470" w:rsidRPr="00CA7A13" w:rsidRDefault="00BE3470" w:rsidP="007A1D2B">
            <w:pPr>
              <w:pStyle w:val="TAL"/>
            </w:pPr>
            <w:r>
              <w:t>Note: Results based on the mixed traffic models can be used to determine the design.</w:t>
            </w:r>
          </w:p>
        </w:tc>
      </w:tr>
      <w:tr w:rsidR="00BE3470" w14:paraId="662C055D" w14:textId="77777777" w:rsidTr="00BE3470">
        <w:trPr>
          <w:jc w:val="center"/>
        </w:trPr>
        <w:tc>
          <w:tcPr>
            <w:tcW w:w="3329" w:type="dxa"/>
            <w:shd w:val="clear" w:color="auto" w:fill="auto"/>
          </w:tcPr>
          <w:p w14:paraId="68DFED45" w14:textId="77777777" w:rsidR="00BE3470" w:rsidRPr="006F2E67" w:rsidRDefault="00BE3470" w:rsidP="007A1D2B">
            <w:pPr>
              <w:pStyle w:val="TAL"/>
            </w:pPr>
            <w:r w:rsidRPr="006F2E67">
              <w:t>UE/STA to UE/STA link pathloss model</w:t>
            </w:r>
          </w:p>
        </w:tc>
        <w:tc>
          <w:tcPr>
            <w:tcW w:w="6130" w:type="dxa"/>
            <w:shd w:val="clear" w:color="auto" w:fill="auto"/>
          </w:tcPr>
          <w:p w14:paraId="719E6F98" w14:textId="77777777" w:rsidR="00BE3470" w:rsidRPr="006F2E67" w:rsidRDefault="00BE3470" w:rsidP="007A1D2B">
            <w:pPr>
              <w:pStyle w:val="TAL"/>
            </w:pPr>
            <w:r w:rsidRPr="006F2E67">
              <w:t>Directly use InH office pathloss model with proper d_3D with indoor mixed office LOS probability</w:t>
            </w:r>
          </w:p>
        </w:tc>
      </w:tr>
      <w:tr w:rsidR="00BE3470" w14:paraId="5E7AEA83" w14:textId="77777777" w:rsidTr="00BE3470">
        <w:trPr>
          <w:jc w:val="center"/>
        </w:trPr>
        <w:tc>
          <w:tcPr>
            <w:tcW w:w="3329" w:type="dxa"/>
            <w:shd w:val="clear" w:color="auto" w:fill="auto"/>
          </w:tcPr>
          <w:p w14:paraId="41D6B766" w14:textId="77777777" w:rsidR="00BE3470" w:rsidRPr="006F2E67" w:rsidRDefault="00BE3470" w:rsidP="007A1D2B">
            <w:pPr>
              <w:pStyle w:val="TAL"/>
            </w:pPr>
            <w:r w:rsidRPr="006F2E67">
              <w:t>gNB to gNB link pathloss model</w:t>
            </w:r>
          </w:p>
        </w:tc>
        <w:tc>
          <w:tcPr>
            <w:tcW w:w="6130" w:type="dxa"/>
            <w:shd w:val="clear" w:color="auto" w:fill="auto"/>
          </w:tcPr>
          <w:p w14:paraId="65468C22" w14:textId="77777777" w:rsidR="00BE3470" w:rsidRPr="006F2E67" w:rsidRDefault="00BE3470" w:rsidP="007A1D2B">
            <w:pPr>
              <w:pStyle w:val="TAL"/>
            </w:pPr>
            <w:r w:rsidRPr="006F2E67">
              <w:t>Directly use InH office pathloss model with proper d_3D with indoor mixed office LOS probability</w:t>
            </w:r>
          </w:p>
        </w:tc>
      </w:tr>
    </w:tbl>
    <w:p w14:paraId="2C838E97" w14:textId="77777777" w:rsidR="00CB2721" w:rsidRPr="00CB2721" w:rsidRDefault="00CB2721" w:rsidP="00CB2721"/>
    <w:p w14:paraId="4E01F904" w14:textId="77777777" w:rsidR="00CB2721" w:rsidRDefault="00CB2721" w:rsidP="00CB2721">
      <w:pPr>
        <w:pStyle w:val="Heading3"/>
      </w:pPr>
      <w:bookmarkStart w:id="73" w:name="_Toc524037139"/>
      <w:r>
        <w:t>8.1.2</w:t>
      </w:r>
      <w:r>
        <w:tab/>
        <w:t>Sub7GHz outdoor scenario</w:t>
      </w:r>
      <w:bookmarkEnd w:id="73"/>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t>-</w:t>
      </w:r>
      <w:r>
        <w:tab/>
      </w:r>
      <w:r w:rsidR="00101804">
        <w:t>Scenario 1: Within each macro cell coverage, two operators each drop one micro gNB with a maximum distance of 30 meters between the gNBs</w:t>
      </w:r>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The layout of the gNBs are defined as follows:</w:t>
      </w:r>
    </w:p>
    <w:p w14:paraId="45D47C2A" w14:textId="244AF038" w:rsidR="00253EF9" w:rsidRDefault="001603EA" w:rsidP="001603EA">
      <w:pPr>
        <w:pStyle w:val="B1"/>
      </w:pPr>
      <w:r>
        <w:t>-</w:t>
      </w:r>
      <w:r>
        <w:tab/>
      </w:r>
      <w:r w:rsidR="00253EF9">
        <w:t>Macro deployment with ISD=200×A meters</w:t>
      </w:r>
    </w:p>
    <w:p w14:paraId="03AC20B1" w14:textId="79DAE031" w:rsidR="00253EF9" w:rsidRDefault="001603EA" w:rsidP="001603EA">
      <w:pPr>
        <w:pStyle w:val="B1"/>
        <w:rPr>
          <w:rFonts w:eastAsia="Times New Roman"/>
        </w:rPr>
      </w:pPr>
      <w:r>
        <w:t>-</w:t>
      </w:r>
      <w:r>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lastRenderedPageBreak/>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Outdoor scenario 2: No limit as long as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7F4DBA13" w14:textId="7AEC983E" w:rsidR="00253EF9" w:rsidRDefault="00253EF9" w:rsidP="001603EA">
      <w:r>
        <w:t>Other parameters</w:t>
      </w:r>
      <w:r w:rsidR="00AD4806">
        <w:t xml:space="preserve"> of the simulation</w:t>
      </w:r>
      <w:r>
        <w:t xml:space="preserve"> follow the table below</w:t>
      </w:r>
    </w:p>
    <w:p w14:paraId="63E85E97" w14:textId="568049F3" w:rsidR="00253EF9" w:rsidRDefault="00253EF9" w:rsidP="001603EA">
      <w:pPr>
        <w:pStyle w:val="TH"/>
      </w:pPr>
      <w:r>
        <w:t>Table</w:t>
      </w:r>
      <w:r w:rsidR="001603EA">
        <w:t xml:space="preserve"> 2:</w:t>
      </w:r>
      <w:r w:rsidRPr="00253EF9">
        <w:t xml:space="preserve"> Evalu</w:t>
      </w:r>
      <w:r>
        <w:t>ation parameters for sub7 GHz out</w:t>
      </w:r>
      <w:r w:rsidRPr="00253EF9">
        <w: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14:paraId="41DD1944" w14:textId="77777777" w:rsidTr="00101804">
        <w:trPr>
          <w:jc w:val="center"/>
        </w:trPr>
        <w:tc>
          <w:tcPr>
            <w:tcW w:w="2515" w:type="dxa"/>
            <w:shd w:val="clear" w:color="auto" w:fill="auto"/>
          </w:tcPr>
          <w:p w14:paraId="6481B213" w14:textId="77777777" w:rsidR="00253EF9" w:rsidRPr="00E76419" w:rsidRDefault="00253EF9" w:rsidP="001603EA">
            <w:pPr>
              <w:pStyle w:val="TAH"/>
            </w:pPr>
            <w:r w:rsidRPr="00E76419">
              <w:t>Parameters</w:t>
            </w:r>
          </w:p>
        </w:tc>
        <w:tc>
          <w:tcPr>
            <w:tcW w:w="5314" w:type="dxa"/>
            <w:shd w:val="clear" w:color="auto" w:fill="auto"/>
          </w:tcPr>
          <w:p w14:paraId="5E998055" w14:textId="77777777" w:rsidR="00253EF9" w:rsidRPr="00E76419" w:rsidRDefault="00253EF9" w:rsidP="001603EA">
            <w:pPr>
              <w:pStyle w:val="TAH"/>
            </w:pPr>
            <w:r w:rsidRPr="00E76419">
              <w:t>Outdoor Sub-7GHz</w:t>
            </w:r>
          </w:p>
        </w:tc>
      </w:tr>
      <w:tr w:rsidR="00253EF9" w:rsidRPr="006F2E67" w14:paraId="23091417" w14:textId="77777777" w:rsidTr="00101804">
        <w:trPr>
          <w:jc w:val="center"/>
        </w:trPr>
        <w:tc>
          <w:tcPr>
            <w:tcW w:w="2515" w:type="dxa"/>
            <w:shd w:val="clear" w:color="auto" w:fill="auto"/>
          </w:tcPr>
          <w:p w14:paraId="5A1F1E1E" w14:textId="77777777" w:rsidR="00253EF9" w:rsidRPr="006F2E67" w:rsidRDefault="00253EF9" w:rsidP="001603EA">
            <w:pPr>
              <w:pStyle w:val="TAL"/>
            </w:pPr>
            <w:r w:rsidRPr="006F2E67">
              <w:t>Carrier Frequency</w:t>
            </w:r>
          </w:p>
        </w:tc>
        <w:tc>
          <w:tcPr>
            <w:tcW w:w="5314" w:type="dxa"/>
            <w:shd w:val="clear" w:color="auto" w:fill="auto"/>
          </w:tcPr>
          <w:p w14:paraId="76D34B9F" w14:textId="77777777" w:rsidR="00253EF9" w:rsidRPr="006F2E67" w:rsidRDefault="00253EF9" w:rsidP="001603EA">
            <w:pPr>
              <w:pStyle w:val="TAL"/>
            </w:pPr>
            <w:r w:rsidRPr="006F2E67">
              <w:t>5GHz</w:t>
            </w:r>
          </w:p>
        </w:tc>
      </w:tr>
      <w:tr w:rsidR="00253EF9" w:rsidRPr="00CA7A13" w14:paraId="5FC6193F" w14:textId="77777777" w:rsidTr="00101804">
        <w:trPr>
          <w:jc w:val="center"/>
        </w:trPr>
        <w:tc>
          <w:tcPr>
            <w:tcW w:w="2515" w:type="dxa"/>
            <w:shd w:val="clear" w:color="auto" w:fill="auto"/>
          </w:tcPr>
          <w:p w14:paraId="2E547D9D" w14:textId="77777777" w:rsidR="00253EF9" w:rsidRPr="006F2E67" w:rsidRDefault="00253EF9" w:rsidP="001603EA">
            <w:pPr>
              <w:pStyle w:val="TAL"/>
            </w:pPr>
            <w:r w:rsidRPr="006F2E67">
              <w:t>Carrier Channel Bandwidth</w:t>
            </w:r>
          </w:p>
        </w:tc>
        <w:tc>
          <w:tcPr>
            <w:tcW w:w="5314" w:type="dxa"/>
            <w:shd w:val="clear" w:color="auto" w:fill="auto"/>
          </w:tcPr>
          <w:p w14:paraId="7A63BFE8" w14:textId="77777777" w:rsidR="00253EF9" w:rsidRPr="00CA7A13" w:rsidRDefault="00253EF9" w:rsidP="001603EA">
            <w:pPr>
              <w:pStyle w:val="TAL"/>
            </w:pPr>
            <w:r>
              <w:t>20MHz baseline , 80MHz optional</w:t>
            </w:r>
          </w:p>
        </w:tc>
      </w:tr>
      <w:tr w:rsidR="00253EF9" w14:paraId="5ABBC463" w14:textId="77777777" w:rsidTr="00101804">
        <w:trPr>
          <w:jc w:val="center"/>
        </w:trPr>
        <w:tc>
          <w:tcPr>
            <w:tcW w:w="2515" w:type="dxa"/>
            <w:shd w:val="clear" w:color="auto" w:fill="auto"/>
          </w:tcPr>
          <w:p w14:paraId="4DC36A5D" w14:textId="77777777" w:rsidR="00253EF9" w:rsidRPr="006F2E67" w:rsidRDefault="00253EF9" w:rsidP="001603EA">
            <w:pPr>
              <w:pStyle w:val="TAL"/>
            </w:pPr>
            <w:r w:rsidRPr="006F2E67">
              <w:t>Number of carriers</w:t>
            </w:r>
          </w:p>
        </w:tc>
        <w:tc>
          <w:tcPr>
            <w:tcW w:w="5314" w:type="dxa"/>
            <w:shd w:val="clear" w:color="auto" w:fill="auto"/>
          </w:tcPr>
          <w:p w14:paraId="5CD461E0" w14:textId="77777777" w:rsidR="00253EF9" w:rsidRDefault="00253EF9" w:rsidP="001603EA">
            <w:pPr>
              <w:pStyle w:val="TAL"/>
            </w:pPr>
            <w:r>
              <w:t>1</w:t>
            </w:r>
          </w:p>
        </w:tc>
      </w:tr>
      <w:tr w:rsidR="00253EF9" w14:paraId="48AD48FD" w14:textId="77777777" w:rsidTr="00101804">
        <w:trPr>
          <w:jc w:val="center"/>
        </w:trPr>
        <w:tc>
          <w:tcPr>
            <w:tcW w:w="2515" w:type="dxa"/>
            <w:shd w:val="clear" w:color="auto" w:fill="auto"/>
          </w:tcPr>
          <w:p w14:paraId="7069E706" w14:textId="77777777" w:rsidR="00253EF9" w:rsidRPr="006F2E67" w:rsidRDefault="00253EF9" w:rsidP="001603EA">
            <w:pPr>
              <w:pStyle w:val="TAL"/>
            </w:pPr>
            <w:r>
              <w:t>Number of users per operator</w:t>
            </w:r>
          </w:p>
        </w:tc>
        <w:tc>
          <w:tcPr>
            <w:tcW w:w="5314" w:type="dxa"/>
            <w:shd w:val="clear" w:color="auto" w:fill="auto"/>
          </w:tcPr>
          <w:p w14:paraId="29D0C1F3" w14:textId="77777777" w:rsidR="00253EF9" w:rsidRDefault="00253EF9" w:rsidP="001603EA">
            <w:pPr>
              <w:pStyle w:val="TAL"/>
            </w:pPr>
            <w:r>
              <w:t>5 per gNB per 20MHz</w:t>
            </w:r>
          </w:p>
        </w:tc>
      </w:tr>
      <w:tr w:rsidR="00253EF9" w14:paraId="032CAFE6" w14:textId="77777777" w:rsidTr="00101804">
        <w:trPr>
          <w:jc w:val="center"/>
        </w:trPr>
        <w:tc>
          <w:tcPr>
            <w:tcW w:w="2515" w:type="dxa"/>
            <w:shd w:val="clear" w:color="auto" w:fill="auto"/>
          </w:tcPr>
          <w:p w14:paraId="3AD5F737" w14:textId="77777777" w:rsidR="00253EF9" w:rsidRPr="006F2E67" w:rsidRDefault="00253EF9" w:rsidP="001603EA">
            <w:pPr>
              <w:pStyle w:val="TAL"/>
            </w:pPr>
            <w:r w:rsidRPr="006F2E67">
              <w:t>SCS</w:t>
            </w:r>
          </w:p>
        </w:tc>
        <w:tc>
          <w:tcPr>
            <w:tcW w:w="5314" w:type="dxa"/>
            <w:shd w:val="clear" w:color="auto" w:fill="auto"/>
          </w:tcPr>
          <w:p w14:paraId="3D79C2A3" w14:textId="77777777" w:rsidR="00253EF9" w:rsidRDefault="00253EF9" w:rsidP="001603EA">
            <w:pPr>
              <w:pStyle w:val="TAL"/>
            </w:pPr>
            <w:r>
              <w:t>To be reported together simulation results</w:t>
            </w:r>
          </w:p>
        </w:tc>
      </w:tr>
      <w:tr w:rsidR="00253EF9" w:rsidRPr="006F2E67" w14:paraId="30264972" w14:textId="77777777" w:rsidTr="00101804">
        <w:trPr>
          <w:jc w:val="center"/>
        </w:trPr>
        <w:tc>
          <w:tcPr>
            <w:tcW w:w="2515" w:type="dxa"/>
            <w:shd w:val="clear" w:color="auto" w:fill="auto"/>
          </w:tcPr>
          <w:p w14:paraId="6464C55F" w14:textId="77777777" w:rsidR="00253EF9" w:rsidRPr="006F2E67" w:rsidRDefault="00253EF9" w:rsidP="001603EA">
            <w:pPr>
              <w:pStyle w:val="TAL"/>
            </w:pPr>
            <w:r w:rsidRPr="006F2E67">
              <w:t>Channel Model</w:t>
            </w:r>
          </w:p>
        </w:tc>
        <w:tc>
          <w:tcPr>
            <w:tcW w:w="5314" w:type="dxa"/>
            <w:shd w:val="clear" w:color="auto" w:fill="auto"/>
          </w:tcPr>
          <w:p w14:paraId="08F4BDE9" w14:textId="77777777" w:rsidR="00253EF9" w:rsidRPr="006F2E67" w:rsidRDefault="00253EF9" w:rsidP="001603EA">
            <w:pPr>
              <w:pStyle w:val="TAL"/>
            </w:pPr>
            <w:r w:rsidRPr="006F2E67">
              <w:t xml:space="preserve">NR </w:t>
            </w:r>
            <w:r>
              <w:t>UMi street canyon</w:t>
            </w:r>
          </w:p>
        </w:tc>
      </w:tr>
      <w:tr w:rsidR="00253EF9" w:rsidRPr="006F2E67" w14:paraId="27478D7E" w14:textId="77777777" w:rsidTr="00101804">
        <w:trPr>
          <w:jc w:val="center"/>
        </w:trPr>
        <w:tc>
          <w:tcPr>
            <w:tcW w:w="2515" w:type="dxa"/>
            <w:shd w:val="clear" w:color="auto" w:fill="auto"/>
          </w:tcPr>
          <w:p w14:paraId="47DC5DED" w14:textId="77777777" w:rsidR="00253EF9" w:rsidRPr="006F2E67" w:rsidRDefault="00253EF9" w:rsidP="001603EA">
            <w:pPr>
              <w:pStyle w:val="TAL"/>
            </w:pPr>
            <w:r w:rsidRPr="006F2E67">
              <w:t>BS/AP Tx Power</w:t>
            </w:r>
          </w:p>
        </w:tc>
        <w:tc>
          <w:tcPr>
            <w:tcW w:w="5314" w:type="dxa"/>
            <w:shd w:val="clear" w:color="auto" w:fill="auto"/>
          </w:tcPr>
          <w:p w14:paraId="6C0C19D2" w14:textId="77777777" w:rsidR="00253EF9" w:rsidRPr="006F2E67" w:rsidRDefault="00253EF9" w:rsidP="001603EA">
            <w:pPr>
              <w:pStyle w:val="TAL"/>
            </w:pPr>
            <w:r w:rsidRPr="006F2E67">
              <w:t>23dBm (total across all TX antennas)</w:t>
            </w:r>
          </w:p>
        </w:tc>
      </w:tr>
      <w:tr w:rsidR="00253EF9" w:rsidRPr="006F2E67" w14:paraId="763DD919" w14:textId="77777777" w:rsidTr="00101804">
        <w:trPr>
          <w:jc w:val="center"/>
        </w:trPr>
        <w:tc>
          <w:tcPr>
            <w:tcW w:w="2515" w:type="dxa"/>
            <w:shd w:val="clear" w:color="auto" w:fill="auto"/>
          </w:tcPr>
          <w:p w14:paraId="7F0BEC84" w14:textId="77777777" w:rsidR="00253EF9" w:rsidRPr="006F2E67" w:rsidRDefault="00253EF9" w:rsidP="001603EA">
            <w:pPr>
              <w:pStyle w:val="TAL"/>
            </w:pPr>
            <w:r w:rsidRPr="006F2E67">
              <w:t>UE/STA Tx Power</w:t>
            </w:r>
          </w:p>
        </w:tc>
        <w:tc>
          <w:tcPr>
            <w:tcW w:w="5314" w:type="dxa"/>
            <w:shd w:val="clear" w:color="auto" w:fill="auto"/>
          </w:tcPr>
          <w:p w14:paraId="077D8AAE" w14:textId="77777777" w:rsidR="00253EF9" w:rsidRPr="006F2E67" w:rsidRDefault="00253EF9" w:rsidP="001603EA">
            <w:pPr>
              <w:pStyle w:val="TAL"/>
            </w:pPr>
            <w:r w:rsidRPr="006F2E67">
              <w:t>18dBm (total across all TX antennas)</w:t>
            </w:r>
          </w:p>
        </w:tc>
      </w:tr>
      <w:tr w:rsidR="00253EF9" w:rsidRPr="006F2E67" w14:paraId="5E40DC9A" w14:textId="77777777" w:rsidTr="00101804">
        <w:trPr>
          <w:jc w:val="center"/>
        </w:trPr>
        <w:tc>
          <w:tcPr>
            <w:tcW w:w="2515" w:type="dxa"/>
            <w:shd w:val="clear" w:color="auto" w:fill="auto"/>
          </w:tcPr>
          <w:p w14:paraId="3DBE9482" w14:textId="77777777" w:rsidR="00253EF9" w:rsidRPr="006F2E67" w:rsidRDefault="00253EF9" w:rsidP="001603EA">
            <w:pPr>
              <w:pStyle w:val="TAL"/>
            </w:pPr>
            <w:r w:rsidRPr="006F2E67">
              <w:t>BS/AP Antenna gain</w:t>
            </w:r>
          </w:p>
        </w:tc>
        <w:tc>
          <w:tcPr>
            <w:tcW w:w="5314" w:type="dxa"/>
            <w:shd w:val="clear" w:color="auto" w:fill="auto"/>
          </w:tcPr>
          <w:p w14:paraId="535425F4" w14:textId="77777777" w:rsidR="00253EF9" w:rsidRPr="006F2E67" w:rsidRDefault="00253EF9" w:rsidP="001603EA">
            <w:pPr>
              <w:pStyle w:val="TAL"/>
            </w:pPr>
            <w:r w:rsidRPr="006F2E67">
              <w:t>0</w:t>
            </w:r>
            <w:r>
              <w:t xml:space="preserve"> </w:t>
            </w:r>
            <w:r w:rsidRPr="006F2E67">
              <w:t xml:space="preserve">dBi   </w:t>
            </w:r>
          </w:p>
        </w:tc>
      </w:tr>
      <w:tr w:rsidR="00253EF9" w:rsidRPr="006F2E67" w14:paraId="34C3500C" w14:textId="77777777" w:rsidTr="00101804">
        <w:trPr>
          <w:jc w:val="center"/>
        </w:trPr>
        <w:tc>
          <w:tcPr>
            <w:tcW w:w="2515" w:type="dxa"/>
            <w:shd w:val="clear" w:color="auto" w:fill="auto"/>
          </w:tcPr>
          <w:p w14:paraId="795BED6A" w14:textId="77777777" w:rsidR="00253EF9" w:rsidRPr="006F2E67" w:rsidRDefault="00253EF9" w:rsidP="001603EA">
            <w:pPr>
              <w:pStyle w:val="TAL"/>
            </w:pPr>
            <w:r w:rsidRPr="006F2E67">
              <w:t>UE/STA Antenna gain</w:t>
            </w:r>
          </w:p>
        </w:tc>
        <w:tc>
          <w:tcPr>
            <w:tcW w:w="5314" w:type="dxa"/>
            <w:shd w:val="clear" w:color="auto" w:fill="auto"/>
          </w:tcPr>
          <w:p w14:paraId="56AFE3CF" w14:textId="77777777" w:rsidR="00253EF9" w:rsidRPr="006F2E67" w:rsidRDefault="00253EF9" w:rsidP="001603EA">
            <w:pPr>
              <w:pStyle w:val="TAL"/>
            </w:pPr>
            <w:r w:rsidRPr="006F2E67">
              <w:t>0 dBi</w:t>
            </w:r>
          </w:p>
        </w:tc>
      </w:tr>
      <w:tr w:rsidR="00253EF9" w:rsidRPr="006F2E67" w14:paraId="539AA993" w14:textId="77777777" w:rsidTr="00101804">
        <w:trPr>
          <w:jc w:val="center"/>
        </w:trPr>
        <w:tc>
          <w:tcPr>
            <w:tcW w:w="2515" w:type="dxa"/>
            <w:shd w:val="clear" w:color="auto" w:fill="auto"/>
          </w:tcPr>
          <w:p w14:paraId="43E299A7" w14:textId="77777777" w:rsidR="00253EF9" w:rsidRPr="006F2E67" w:rsidRDefault="00253EF9" w:rsidP="001603EA">
            <w:pPr>
              <w:pStyle w:val="TAL"/>
            </w:pPr>
            <w:r w:rsidRPr="006F2E67">
              <w:t>BS/AP Noise Figure</w:t>
            </w:r>
          </w:p>
        </w:tc>
        <w:tc>
          <w:tcPr>
            <w:tcW w:w="5314" w:type="dxa"/>
            <w:shd w:val="clear" w:color="auto" w:fill="auto"/>
          </w:tcPr>
          <w:p w14:paraId="672D6578" w14:textId="77777777" w:rsidR="00253EF9" w:rsidRPr="006F2E67" w:rsidRDefault="00253EF9" w:rsidP="001603EA">
            <w:pPr>
              <w:pStyle w:val="TAL"/>
            </w:pPr>
            <w:r w:rsidRPr="006F2E67">
              <w:t>5dB</w:t>
            </w:r>
          </w:p>
        </w:tc>
      </w:tr>
      <w:tr w:rsidR="00253EF9" w:rsidRPr="006F2E67" w14:paraId="3D848304" w14:textId="77777777" w:rsidTr="00101804">
        <w:trPr>
          <w:jc w:val="center"/>
        </w:trPr>
        <w:tc>
          <w:tcPr>
            <w:tcW w:w="2515" w:type="dxa"/>
            <w:shd w:val="clear" w:color="auto" w:fill="auto"/>
          </w:tcPr>
          <w:p w14:paraId="6F684557" w14:textId="77777777" w:rsidR="00253EF9" w:rsidRPr="006F2E67" w:rsidRDefault="00253EF9" w:rsidP="001603EA">
            <w:pPr>
              <w:pStyle w:val="TAL"/>
            </w:pPr>
            <w:r w:rsidRPr="006F2E67">
              <w:t>UE/STA Receiver Noise Figure</w:t>
            </w:r>
          </w:p>
        </w:tc>
        <w:tc>
          <w:tcPr>
            <w:tcW w:w="5314" w:type="dxa"/>
            <w:shd w:val="clear" w:color="auto" w:fill="auto"/>
          </w:tcPr>
          <w:p w14:paraId="0E390BC0" w14:textId="77777777" w:rsidR="00253EF9" w:rsidRPr="006F2E67" w:rsidRDefault="00253EF9" w:rsidP="001603EA">
            <w:pPr>
              <w:pStyle w:val="TAL"/>
            </w:pPr>
            <w:r w:rsidRPr="006F2E67">
              <w:t>9dB</w:t>
            </w:r>
          </w:p>
        </w:tc>
      </w:tr>
      <w:tr w:rsidR="00253EF9" w:rsidRPr="006F2E67" w14:paraId="326C01EF" w14:textId="77777777" w:rsidTr="00101804">
        <w:trPr>
          <w:jc w:val="center"/>
        </w:trPr>
        <w:tc>
          <w:tcPr>
            <w:tcW w:w="2515" w:type="dxa"/>
            <w:shd w:val="clear" w:color="auto" w:fill="auto"/>
          </w:tcPr>
          <w:p w14:paraId="1FA3081F" w14:textId="77777777" w:rsidR="00253EF9" w:rsidRPr="006F2E67" w:rsidRDefault="00253EF9" w:rsidP="001603EA">
            <w:pPr>
              <w:pStyle w:val="TAL"/>
            </w:pPr>
            <w:r w:rsidRPr="006F2E67">
              <w:t>Minimum received power from serving cell for UE dropping</w:t>
            </w:r>
          </w:p>
        </w:tc>
        <w:tc>
          <w:tcPr>
            <w:tcW w:w="5314" w:type="dxa"/>
            <w:shd w:val="clear" w:color="auto" w:fill="auto"/>
          </w:tcPr>
          <w:p w14:paraId="4C7B54AB" w14:textId="77777777" w:rsidR="00253EF9" w:rsidRPr="006F2E67" w:rsidRDefault="00253EF9" w:rsidP="001603EA">
            <w:pPr>
              <w:pStyle w:val="TAL"/>
            </w:pPr>
            <w:r w:rsidRPr="006F2E67">
              <w:t>-82dBm</w:t>
            </w:r>
          </w:p>
        </w:tc>
      </w:tr>
      <w:tr w:rsidR="00253EF9" w:rsidRPr="006F2E67" w14:paraId="393FFC4D" w14:textId="77777777" w:rsidTr="00101804">
        <w:trPr>
          <w:jc w:val="center"/>
        </w:trPr>
        <w:tc>
          <w:tcPr>
            <w:tcW w:w="2515" w:type="dxa"/>
            <w:shd w:val="clear" w:color="auto" w:fill="auto"/>
          </w:tcPr>
          <w:p w14:paraId="7492F12F" w14:textId="77777777" w:rsidR="00253EF9" w:rsidRPr="006F2E67" w:rsidRDefault="00253EF9" w:rsidP="001603EA">
            <w:pPr>
              <w:pStyle w:val="TAL"/>
            </w:pPr>
            <w:r w:rsidRPr="006F2E67">
              <w:t>UE receiver</w:t>
            </w:r>
          </w:p>
        </w:tc>
        <w:tc>
          <w:tcPr>
            <w:tcW w:w="5314" w:type="dxa"/>
            <w:shd w:val="clear" w:color="auto" w:fill="auto"/>
          </w:tcPr>
          <w:p w14:paraId="443B7D3A" w14:textId="77777777" w:rsidR="00253EF9" w:rsidRPr="006F2E67" w:rsidRDefault="00253EF9" w:rsidP="001603EA">
            <w:pPr>
              <w:pStyle w:val="TAL"/>
            </w:pPr>
            <w:r w:rsidRPr="00CA7A13">
              <w:t>MMSE-IRC as the baseline receiver</w:t>
            </w:r>
          </w:p>
        </w:tc>
      </w:tr>
      <w:tr w:rsidR="00253EF9" w:rsidRPr="006F2E67" w14:paraId="51691DDC" w14:textId="77777777" w:rsidTr="00101804">
        <w:trPr>
          <w:jc w:val="center"/>
        </w:trPr>
        <w:tc>
          <w:tcPr>
            <w:tcW w:w="2515" w:type="dxa"/>
            <w:shd w:val="clear" w:color="auto" w:fill="auto"/>
          </w:tcPr>
          <w:p w14:paraId="66BEF4D4" w14:textId="77777777" w:rsidR="00253EF9" w:rsidRPr="006F2E67" w:rsidRDefault="00253EF9" w:rsidP="001603EA">
            <w:pPr>
              <w:pStyle w:val="TAL"/>
            </w:pPr>
            <w:r w:rsidRPr="006F2E67">
              <w:t>BS/AP antenna Array configuration</w:t>
            </w:r>
          </w:p>
        </w:tc>
        <w:tc>
          <w:tcPr>
            <w:tcW w:w="5314" w:type="dxa"/>
            <w:shd w:val="clear" w:color="auto" w:fill="auto"/>
          </w:tcPr>
          <w:p w14:paraId="46C36792" w14:textId="77777777" w:rsidR="00253EF9" w:rsidRPr="006F2E67" w:rsidRDefault="00253EF9" w:rsidP="001603EA">
            <w:pPr>
              <w:pStyle w:val="TAL"/>
            </w:pPr>
            <w:r w:rsidRPr="00CA7A13">
              <w:t>(M, N, P, M</w:t>
            </w:r>
            <w:r w:rsidRPr="006F2E67">
              <w:rPr>
                <w:vertAlign w:val="subscript"/>
              </w:rPr>
              <w:t>g</w:t>
            </w:r>
            <w:r w:rsidRPr="00CA7A13">
              <w:t>, N</w:t>
            </w:r>
            <w:r w:rsidRPr="006F2E67">
              <w:rPr>
                <w:vertAlign w:val="subscript"/>
              </w:rPr>
              <w:t>g</w:t>
            </w:r>
            <w:r w:rsidRPr="00CA7A13">
              <w:t>)  = (1, 2, 2, 1, 1), dH = dV = 0.5 λ</w:t>
            </w:r>
          </w:p>
        </w:tc>
      </w:tr>
      <w:tr w:rsidR="00253EF9" w:rsidRPr="00293776" w14:paraId="64CFBDFB" w14:textId="77777777" w:rsidTr="00101804">
        <w:trPr>
          <w:jc w:val="center"/>
        </w:trPr>
        <w:tc>
          <w:tcPr>
            <w:tcW w:w="2515" w:type="dxa"/>
            <w:shd w:val="clear" w:color="auto" w:fill="auto"/>
          </w:tcPr>
          <w:p w14:paraId="48AB683F" w14:textId="77777777" w:rsidR="00253EF9" w:rsidRPr="006F2E67" w:rsidRDefault="00253EF9" w:rsidP="001603EA">
            <w:pPr>
              <w:pStyle w:val="TAL"/>
            </w:pPr>
            <w:r w:rsidRPr="006F2E67">
              <w:t>UE/STA antenna Array configuration</w:t>
            </w:r>
          </w:p>
        </w:tc>
        <w:tc>
          <w:tcPr>
            <w:tcW w:w="5314" w:type="dxa"/>
            <w:shd w:val="clear" w:color="auto" w:fill="auto"/>
          </w:tcPr>
          <w:p w14:paraId="72CB253B" w14:textId="77777777" w:rsidR="00253EF9" w:rsidRDefault="00253EF9" w:rsidP="001603EA">
            <w:pPr>
              <w:pStyle w:val="TAL"/>
            </w:pPr>
            <w:r>
              <w:t xml:space="preserve">Baseline Tx/Rx: </w:t>
            </w:r>
            <w:r w:rsidRPr="00CA7A13">
              <w:t xml:space="preserve">(M, N, P, Mg, Ng) = (1, </w:t>
            </w:r>
            <w:r>
              <w:t>1</w:t>
            </w:r>
            <w:r w:rsidRPr="00CA7A13">
              <w:t>, 2, 1, 1), dH = dV = 0.5 λ</w:t>
            </w:r>
          </w:p>
          <w:p w14:paraId="76603B4C" w14:textId="77777777" w:rsidR="00253EF9" w:rsidRPr="00293776" w:rsidRDefault="00253EF9" w:rsidP="001603EA">
            <w:pPr>
              <w:pStyle w:val="TAL"/>
            </w:pPr>
            <w:r>
              <w:t xml:space="preserve">Optional Tx/Rx: </w:t>
            </w:r>
            <w:r w:rsidRPr="00CA7A13">
              <w:t xml:space="preserve">(M, N, P, Mg, Ng) = (1, </w:t>
            </w:r>
            <w:r>
              <w:t>2</w:t>
            </w:r>
            <w:r w:rsidRPr="00CA7A13">
              <w:t>, 2, 1, 1), dH = dV = 0.5 λ</w:t>
            </w:r>
          </w:p>
        </w:tc>
      </w:tr>
      <w:tr w:rsidR="00253EF9" w:rsidRPr="00CA7A13" w14:paraId="1E738A22" w14:textId="77777777" w:rsidTr="00101804">
        <w:trPr>
          <w:jc w:val="center"/>
        </w:trPr>
        <w:tc>
          <w:tcPr>
            <w:tcW w:w="2515" w:type="dxa"/>
            <w:shd w:val="clear" w:color="auto" w:fill="auto"/>
          </w:tcPr>
          <w:p w14:paraId="10B82B44" w14:textId="77777777" w:rsidR="00253EF9" w:rsidRPr="006F2E67" w:rsidRDefault="00253EF9" w:rsidP="001603EA">
            <w:pPr>
              <w:pStyle w:val="TAL"/>
            </w:pPr>
            <w:r w:rsidRPr="006F2E67">
              <w:t>Traffic model</w:t>
            </w:r>
          </w:p>
        </w:tc>
        <w:tc>
          <w:tcPr>
            <w:tcW w:w="5314" w:type="dxa"/>
            <w:shd w:val="clear" w:color="auto" w:fill="auto"/>
          </w:tcPr>
          <w:p w14:paraId="04608475" w14:textId="77777777" w:rsidR="00253EF9" w:rsidRDefault="00253EF9" w:rsidP="001603EA">
            <w:pPr>
              <w:pStyle w:val="TAL"/>
            </w:pPr>
            <w:r>
              <w:t xml:space="preserve">Use 36.889 Table A.1.1. </w:t>
            </w:r>
          </w:p>
          <w:p w14:paraId="05C62B30" w14:textId="77777777" w:rsidR="00253EF9" w:rsidRPr="00CA7A13" w:rsidRDefault="00253EF9" w:rsidP="001603EA">
            <w:pPr>
              <w:pStyle w:val="TAL"/>
            </w:pPr>
            <w:r>
              <w:t>Note: Results based on the mixed traffic models can be used to determine the design.</w:t>
            </w:r>
          </w:p>
        </w:tc>
      </w:tr>
      <w:tr w:rsidR="00253EF9" w:rsidRPr="006F2E67" w14:paraId="71199FFF" w14:textId="77777777" w:rsidTr="00101804">
        <w:trPr>
          <w:jc w:val="center"/>
        </w:trPr>
        <w:tc>
          <w:tcPr>
            <w:tcW w:w="2515" w:type="dxa"/>
            <w:shd w:val="clear" w:color="auto" w:fill="auto"/>
          </w:tcPr>
          <w:p w14:paraId="51870EF2" w14:textId="77777777" w:rsidR="00253EF9" w:rsidRPr="006F2E67" w:rsidRDefault="00253EF9" w:rsidP="001603EA">
            <w:pPr>
              <w:pStyle w:val="TAL"/>
            </w:pPr>
            <w:r w:rsidRPr="006F2E67">
              <w:t>UE/STA to UE/STA link pathloss model</w:t>
            </w:r>
          </w:p>
        </w:tc>
        <w:tc>
          <w:tcPr>
            <w:tcW w:w="5314" w:type="dxa"/>
            <w:shd w:val="clear" w:color="auto" w:fill="auto"/>
          </w:tcPr>
          <w:p w14:paraId="45553687" w14:textId="77777777" w:rsidR="00253EF9" w:rsidRPr="006F2E67" w:rsidRDefault="00253EF9" w:rsidP="001603EA">
            <w:pPr>
              <w:pStyle w:val="TAL"/>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r w:rsidR="00253EF9" w:rsidRPr="006F2E67" w14:paraId="689B16BB" w14:textId="77777777" w:rsidTr="00101804">
        <w:trPr>
          <w:jc w:val="center"/>
        </w:trPr>
        <w:tc>
          <w:tcPr>
            <w:tcW w:w="2515" w:type="dxa"/>
            <w:shd w:val="clear" w:color="auto" w:fill="auto"/>
          </w:tcPr>
          <w:p w14:paraId="7F1BFA5C" w14:textId="77777777" w:rsidR="00253EF9" w:rsidRPr="006F2E67" w:rsidRDefault="00253EF9" w:rsidP="001603EA">
            <w:pPr>
              <w:pStyle w:val="TAL"/>
            </w:pPr>
            <w:r w:rsidRPr="006F2E67">
              <w:t>gNB to gNB link pathloss model</w:t>
            </w:r>
          </w:p>
        </w:tc>
        <w:tc>
          <w:tcPr>
            <w:tcW w:w="5314" w:type="dxa"/>
            <w:shd w:val="clear" w:color="auto" w:fill="auto"/>
          </w:tcPr>
          <w:p w14:paraId="6F609E05" w14:textId="77777777" w:rsidR="00253EF9" w:rsidRPr="006F2E67" w:rsidRDefault="00253EF9" w:rsidP="001603EA">
            <w:pPr>
              <w:pStyle w:val="TAL"/>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bl>
    <w:p w14:paraId="46498B5C" w14:textId="77777777" w:rsidR="00CB2721" w:rsidRPr="00CB2721" w:rsidRDefault="00CB2721" w:rsidP="001603EA"/>
    <w:p w14:paraId="0E742FD4" w14:textId="3BD80AD0" w:rsidR="009052E1" w:rsidRDefault="009052E1" w:rsidP="009B4A5D">
      <w:pPr>
        <w:pStyle w:val="Heading2"/>
      </w:pPr>
      <w:bookmarkStart w:id="74" w:name="_Toc524037140"/>
      <w:r>
        <w:t>8.2</w:t>
      </w:r>
      <w:r>
        <w:tab/>
        <w:t>C</w:t>
      </w:r>
      <w:r w:rsidRPr="00FB44FD">
        <w:t>hannel access schemes</w:t>
      </w:r>
      <w:bookmarkEnd w:id="74"/>
    </w:p>
    <w:p w14:paraId="6A23A155" w14:textId="77777777" w:rsidR="003F074D" w:rsidRPr="003F074D" w:rsidRDefault="003F074D" w:rsidP="003F074D"/>
    <w:p w14:paraId="1A5B7E9B" w14:textId="6415CB26" w:rsidR="000B60D8" w:rsidRDefault="00E91463" w:rsidP="00126789">
      <w:pPr>
        <w:pStyle w:val="Heading2"/>
      </w:pPr>
      <w:bookmarkStart w:id="75" w:name="_Toc524037141"/>
      <w:r>
        <w:t>8</w:t>
      </w:r>
      <w:r w:rsidR="00F8158D">
        <w:t>.</w:t>
      </w:r>
      <w:r w:rsidR="009052E1">
        <w:t>3</w:t>
      </w:r>
      <w:r w:rsidR="000B60D8" w:rsidRPr="00406184">
        <w:tab/>
      </w:r>
      <w:r w:rsidR="00314217">
        <w:t>Evaluation</w:t>
      </w:r>
      <w:r w:rsidR="00AC4EBE">
        <w:t xml:space="preserve"> r</w:t>
      </w:r>
      <w:r w:rsidR="000B60D8">
        <w:t>esults</w:t>
      </w:r>
      <w:bookmarkEnd w:id="75"/>
    </w:p>
    <w:p w14:paraId="331F4AF2" w14:textId="77777777" w:rsidR="003F074D" w:rsidRPr="003F074D" w:rsidRDefault="003F074D" w:rsidP="003F074D"/>
    <w:p w14:paraId="4314C8B1" w14:textId="30240788" w:rsidR="00DE7ACB" w:rsidRDefault="00E91463" w:rsidP="00126789">
      <w:pPr>
        <w:pStyle w:val="Heading1"/>
      </w:pPr>
      <w:bookmarkStart w:id="76" w:name="_Toc524037142"/>
      <w:r>
        <w:t>9</w:t>
      </w:r>
      <w:r w:rsidR="00DE7ACB">
        <w:tab/>
        <w:t>Conclusions</w:t>
      </w:r>
      <w:bookmarkEnd w:id="76"/>
    </w:p>
    <w:p w14:paraId="7141BDA0" w14:textId="77777777" w:rsidR="001603EA" w:rsidRPr="001603EA" w:rsidRDefault="001603EA" w:rsidP="001603EA"/>
    <w:p w14:paraId="0F63F39D" w14:textId="77777777" w:rsidR="00DE7ACB" w:rsidRPr="008B0187" w:rsidRDefault="00DE7ACB" w:rsidP="001603EA">
      <w:pPr>
        <w:pStyle w:val="Heading9"/>
      </w:pPr>
      <w:bookmarkStart w:id="77" w:name="_Toc524037143"/>
      <w:bookmarkEnd w:id="64"/>
      <w:bookmarkEnd w:id="65"/>
      <w:r w:rsidRPr="008B0187">
        <w:lastRenderedPageBreak/>
        <w:t>Annex A:</w:t>
      </w:r>
      <w:r w:rsidRPr="008B0187">
        <w:br/>
      </w:r>
      <w:r w:rsidR="00401EE9">
        <w:t>Evaluation methodology</w:t>
      </w:r>
      <w:bookmarkEnd w:id="77"/>
    </w:p>
    <w:p w14:paraId="08858230" w14:textId="77777777" w:rsidR="00B11515" w:rsidRPr="00B11515" w:rsidRDefault="00B11515" w:rsidP="001603EA">
      <w:pPr>
        <w:pStyle w:val="Heading1"/>
      </w:pPr>
      <w:bookmarkStart w:id="78" w:name="_Toc524037144"/>
      <w:r w:rsidRPr="00B11515">
        <w:t>A.1</w:t>
      </w:r>
      <w:r w:rsidRPr="00B11515">
        <w:tab/>
        <w:t>General evaluation assumptions</w:t>
      </w:r>
      <w:bookmarkEnd w:id="78"/>
    </w:p>
    <w:p w14:paraId="164F7A2E" w14:textId="77777777" w:rsidR="003F074D" w:rsidRDefault="003F074D" w:rsidP="003F074D">
      <w:bookmarkStart w:id="79" w:name="_Toc524037145"/>
    </w:p>
    <w:p w14:paraId="04E02F1A" w14:textId="7A6C6302" w:rsidR="00F467CF" w:rsidRDefault="003F074D" w:rsidP="003F074D">
      <w:pPr>
        <w:pStyle w:val="Heading9"/>
      </w:pPr>
      <w:r>
        <w:t>A</w:t>
      </w:r>
      <w:r>
        <w:t>nnex B:</w:t>
      </w:r>
      <w:r w:rsidR="00F467CF">
        <w:br/>
        <w:t>Evaluation results</w:t>
      </w:r>
      <w:bookmarkEnd w:id="79"/>
    </w:p>
    <w:p w14:paraId="277BACBF" w14:textId="77777777" w:rsidR="00A61145" w:rsidRDefault="00A61145" w:rsidP="00A61145"/>
    <w:p w14:paraId="4E9EECFC" w14:textId="77777777" w:rsidR="00E8629F" w:rsidRPr="00235394" w:rsidRDefault="00DE7ACB" w:rsidP="001603EA">
      <w:pPr>
        <w:pStyle w:val="Heading9"/>
      </w:pPr>
      <w:bookmarkStart w:id="80" w:name="_Toc524037146"/>
      <w:r>
        <w:t xml:space="preserve">Annex </w:t>
      </w:r>
      <w:r w:rsidR="00F467CF">
        <w:t>C</w:t>
      </w:r>
      <w:r w:rsidR="00E8629F" w:rsidRPr="00235394">
        <w:t>:</w:t>
      </w:r>
      <w:r w:rsidR="00E8629F" w:rsidRPr="00235394">
        <w:br/>
        <w:t>Change history</w:t>
      </w:r>
      <w:bookmarkEnd w:id="80"/>
    </w:p>
    <w:p w14:paraId="0274B64F" w14:textId="77777777" w:rsidR="001603EA" w:rsidRPr="001603EA" w:rsidRDefault="001603EA" w:rsidP="003F074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603EA" w:rsidRPr="001603EA" w14:paraId="792A1BA4" w14:textId="77777777" w:rsidTr="006B74A7">
        <w:tblPrEx>
          <w:tblCellMar>
            <w:top w:w="0" w:type="dxa"/>
            <w:bottom w:w="0" w:type="dxa"/>
          </w:tblCellMar>
        </w:tblPrEx>
        <w:trPr>
          <w:cantSplit/>
        </w:trPr>
        <w:tc>
          <w:tcPr>
            <w:tcW w:w="9639" w:type="dxa"/>
            <w:gridSpan w:val="8"/>
            <w:tcBorders>
              <w:bottom w:val="nil"/>
            </w:tcBorders>
            <w:shd w:val="solid" w:color="FFFFFF" w:fill="auto"/>
          </w:tcPr>
          <w:p w14:paraId="5282A613" w14:textId="77777777" w:rsidR="001603EA" w:rsidRPr="001603EA" w:rsidRDefault="001603EA" w:rsidP="003F074D">
            <w:pPr>
              <w:pStyle w:val="TAH"/>
              <w:rPr>
                <w:sz w:val="16"/>
              </w:rPr>
            </w:pPr>
            <w:r w:rsidRPr="001603EA">
              <w:t>Change history</w:t>
            </w:r>
          </w:p>
        </w:tc>
      </w:tr>
      <w:tr w:rsidR="001603EA" w:rsidRPr="001603EA" w14:paraId="2D5ED40E" w14:textId="77777777" w:rsidTr="006B74A7">
        <w:tblPrEx>
          <w:tblCellMar>
            <w:top w:w="0" w:type="dxa"/>
            <w:bottom w:w="0" w:type="dxa"/>
          </w:tblCellMar>
        </w:tblPrEx>
        <w:tc>
          <w:tcPr>
            <w:tcW w:w="800" w:type="dxa"/>
            <w:shd w:val="pct10" w:color="auto" w:fill="FFFFFF"/>
          </w:tcPr>
          <w:p w14:paraId="5F735345"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Date</w:t>
            </w:r>
          </w:p>
        </w:tc>
        <w:tc>
          <w:tcPr>
            <w:tcW w:w="800" w:type="dxa"/>
            <w:shd w:val="pct10" w:color="auto" w:fill="FFFFFF"/>
          </w:tcPr>
          <w:p w14:paraId="664E5F1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Meeting</w:t>
            </w:r>
          </w:p>
        </w:tc>
        <w:tc>
          <w:tcPr>
            <w:tcW w:w="1094" w:type="dxa"/>
            <w:shd w:val="pct10" w:color="auto" w:fill="FFFFFF"/>
          </w:tcPr>
          <w:p w14:paraId="67A3248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TDoc</w:t>
            </w:r>
          </w:p>
        </w:tc>
        <w:tc>
          <w:tcPr>
            <w:tcW w:w="425" w:type="dxa"/>
            <w:shd w:val="pct10" w:color="auto" w:fill="FFFFFF"/>
          </w:tcPr>
          <w:p w14:paraId="78BD8F88"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1B38469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58F92E87"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A7ACDCD"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04362CBC"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New version</w:t>
            </w:r>
          </w:p>
        </w:tc>
      </w:tr>
      <w:tr w:rsidR="001603EA" w:rsidRPr="001603EA" w14:paraId="09E761EE" w14:textId="77777777" w:rsidTr="006B74A7">
        <w:tblPrEx>
          <w:tblCellMar>
            <w:top w:w="0" w:type="dxa"/>
            <w:bottom w:w="0" w:type="dxa"/>
          </w:tblCellMar>
        </w:tblPrEx>
        <w:tc>
          <w:tcPr>
            <w:tcW w:w="800" w:type="dxa"/>
            <w:shd w:val="solid" w:color="FFFFFF" w:fill="auto"/>
          </w:tcPr>
          <w:p w14:paraId="5CF2ACC9" w14:textId="4C4E545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800" w:type="dxa"/>
            <w:shd w:val="solid" w:color="FFFFFF" w:fill="auto"/>
          </w:tcPr>
          <w:p w14:paraId="64DB948D" w14:textId="5990D62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1094" w:type="dxa"/>
            <w:shd w:val="solid" w:color="FFFFFF" w:fill="auto"/>
          </w:tcPr>
          <w:p w14:paraId="56DED6E3" w14:textId="2473CA0B"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425" w:type="dxa"/>
            <w:shd w:val="solid" w:color="FFFFFF" w:fill="auto"/>
          </w:tcPr>
          <w:p w14:paraId="3DE6B15C"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39C9B311" w14:textId="7A441517"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1603EA" w:rsidRPr="001603EA" w14:paraId="2C279808" w14:textId="77777777" w:rsidTr="006B74A7">
        <w:tblPrEx>
          <w:tblCellMar>
            <w:top w:w="0" w:type="dxa"/>
            <w:bottom w:w="0" w:type="dxa"/>
          </w:tblCellMar>
        </w:tblPrEx>
        <w:tc>
          <w:tcPr>
            <w:tcW w:w="800" w:type="dxa"/>
            <w:shd w:val="solid" w:color="FFFFFF" w:fill="auto"/>
          </w:tcPr>
          <w:p w14:paraId="3BA0DC5C" w14:textId="7C0D6528"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800" w:type="dxa"/>
            <w:shd w:val="solid" w:color="FFFFFF" w:fill="auto"/>
          </w:tcPr>
          <w:p w14:paraId="25328F56" w14:textId="091ACCDC"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1094" w:type="dxa"/>
            <w:shd w:val="solid" w:color="FFFFFF" w:fill="auto"/>
          </w:tcPr>
          <w:p w14:paraId="1FB1AEE2" w14:textId="6431C4A0"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425" w:type="dxa"/>
            <w:shd w:val="solid" w:color="FFFFFF" w:fill="auto"/>
          </w:tcPr>
          <w:p w14:paraId="7E8EE95E"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1603EA" w:rsidRPr="001603EA" w14:paraId="382CA674" w14:textId="77777777" w:rsidTr="006B74A7">
        <w:tblPrEx>
          <w:tblCellMar>
            <w:top w:w="0" w:type="dxa"/>
            <w:bottom w:w="0" w:type="dxa"/>
          </w:tblCellMar>
        </w:tblPrEx>
        <w:tc>
          <w:tcPr>
            <w:tcW w:w="800" w:type="dxa"/>
            <w:shd w:val="solid" w:color="FFFFFF" w:fill="auto"/>
          </w:tcPr>
          <w:p w14:paraId="686E6892" w14:textId="39BBE0E6"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800" w:type="dxa"/>
            <w:shd w:val="solid" w:color="FFFFFF" w:fill="auto"/>
          </w:tcPr>
          <w:p w14:paraId="6EAE989B" w14:textId="64510A8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1094" w:type="dxa"/>
            <w:shd w:val="solid" w:color="FFFFFF" w:fill="auto"/>
          </w:tcPr>
          <w:p w14:paraId="3B215DE8" w14:textId="140D1C0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425" w:type="dxa"/>
            <w:shd w:val="solid" w:color="FFFFFF" w:fill="auto"/>
          </w:tcPr>
          <w:p w14:paraId="0A1C60D4"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1603EA" w:rsidRPr="001603EA" w14:paraId="658709A9" w14:textId="77777777" w:rsidTr="006B74A7">
        <w:tblPrEx>
          <w:tblCellMar>
            <w:top w:w="0" w:type="dxa"/>
            <w:bottom w:w="0" w:type="dxa"/>
          </w:tblCellMar>
        </w:tblPrEx>
        <w:tc>
          <w:tcPr>
            <w:tcW w:w="800" w:type="dxa"/>
            <w:shd w:val="solid" w:color="FFFFFF" w:fill="auto"/>
          </w:tcPr>
          <w:p w14:paraId="29F9F9EC" w14:textId="6219E91C"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800" w:type="dxa"/>
            <w:shd w:val="solid" w:color="FFFFFF" w:fill="auto"/>
          </w:tcPr>
          <w:p w14:paraId="75F5AE98" w14:textId="78DED52D"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1094" w:type="dxa"/>
            <w:shd w:val="solid" w:color="FFFFFF" w:fill="auto"/>
          </w:tcPr>
          <w:p w14:paraId="6D37F194" w14:textId="290DB07F"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425" w:type="dxa"/>
            <w:shd w:val="solid" w:color="FFFFFF" w:fill="auto"/>
          </w:tcPr>
          <w:p w14:paraId="163BBE6B"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1603EA" w:rsidRDefault="001603EA" w:rsidP="001603EA">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bookmarkEnd w:id="13"/>
    </w:tbl>
    <w:p w14:paraId="088A947B" w14:textId="77777777" w:rsidR="001603EA" w:rsidRPr="001603EA" w:rsidRDefault="001603EA" w:rsidP="001603EA">
      <w:pPr>
        <w:rPr>
          <w:rFonts w:eastAsia="Times New Roman"/>
        </w:rPr>
      </w:pPr>
    </w:p>
    <w:sectPr w:rsidR="001603EA" w:rsidRPr="001603EA"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7C89B" w14:textId="77777777" w:rsidR="00093D7C" w:rsidRDefault="00093D7C">
      <w:r>
        <w:separator/>
      </w:r>
    </w:p>
  </w:endnote>
  <w:endnote w:type="continuationSeparator" w:id="0">
    <w:p w14:paraId="1475E20C" w14:textId="77777777" w:rsidR="00093D7C" w:rsidRDefault="00093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2BD3B" w14:textId="77777777" w:rsidR="006B74A7" w:rsidRDefault="006B74A7">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885DE" w14:textId="77777777" w:rsidR="00093D7C" w:rsidRDefault="00093D7C">
      <w:r>
        <w:separator/>
      </w:r>
    </w:p>
  </w:footnote>
  <w:footnote w:type="continuationSeparator" w:id="0">
    <w:p w14:paraId="366F3663" w14:textId="77777777" w:rsidR="00093D7C" w:rsidRDefault="00093D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FD62A" w14:textId="6A212DEB" w:rsidR="006B74A7" w:rsidRDefault="006B74A7">
    <w:pPr>
      <w:pStyle w:val="Header"/>
      <w:framePr w:wrap="auto" w:vAnchor="text" w:hAnchor="margin" w:xAlign="right" w:y="1"/>
      <w:widowControl/>
    </w:pPr>
    <w:r>
      <w:fldChar w:fldCharType="begin"/>
    </w:r>
    <w:r>
      <w:instrText xml:space="preserve"> STYLEREF ZA </w:instrText>
    </w:r>
    <w:r>
      <w:fldChar w:fldCharType="separate"/>
    </w:r>
    <w:r w:rsidR="005242A5">
      <w:t>3GPP TR 38.889 V0.1.0 (2018-08)</w:t>
    </w:r>
    <w:r>
      <w:fldChar w:fldCharType="end"/>
    </w:r>
  </w:p>
  <w:p w14:paraId="1A27BB3D" w14:textId="089D6E82" w:rsidR="006B74A7" w:rsidRDefault="006B74A7">
    <w:pPr>
      <w:pStyle w:val="Header"/>
      <w:framePr w:wrap="auto" w:vAnchor="text" w:hAnchor="margin" w:xAlign="center" w:y="1"/>
      <w:widowControl/>
    </w:pPr>
    <w:r>
      <w:fldChar w:fldCharType="begin"/>
    </w:r>
    <w:r>
      <w:instrText xml:space="preserve"> PAGE </w:instrText>
    </w:r>
    <w:r>
      <w:fldChar w:fldCharType="separate"/>
    </w:r>
    <w:r w:rsidR="005242A5">
      <w:t>41</w:t>
    </w:r>
    <w:r>
      <w:fldChar w:fldCharType="end"/>
    </w:r>
  </w:p>
  <w:p w14:paraId="0146CC8F" w14:textId="4F5DBDF4" w:rsidR="006B74A7" w:rsidRDefault="006B74A7">
    <w:pPr>
      <w:pStyle w:val="Header"/>
      <w:framePr w:wrap="auto" w:vAnchor="text" w:hAnchor="margin" w:y="1"/>
      <w:widowControl/>
    </w:pPr>
    <w:r>
      <w:fldChar w:fldCharType="begin"/>
    </w:r>
    <w:r>
      <w:instrText xml:space="preserve"> STYLEREF ZGSM </w:instrText>
    </w:r>
    <w:r>
      <w:fldChar w:fldCharType="separate"/>
    </w:r>
    <w:r w:rsidR="005242A5">
      <w:t>Release 15</w:t>
    </w:r>
    <w:r>
      <w:fldChar w:fldCharType="end"/>
    </w:r>
  </w:p>
  <w:p w14:paraId="142242AC" w14:textId="77777777" w:rsidR="006B74A7" w:rsidRDefault="006B74A7">
    <w:pPr>
      <w:pStyle w:val="Header"/>
    </w:pPr>
  </w:p>
  <w:p w14:paraId="01648739" w14:textId="77777777" w:rsidR="006B74A7" w:rsidRDefault="006B74A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034C0"/>
    <w:multiLevelType w:val="hybridMultilevel"/>
    <w:tmpl w:val="C934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67FE2"/>
    <w:multiLevelType w:val="multilevel"/>
    <w:tmpl w:val="BA864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8C3C0A"/>
    <w:multiLevelType w:val="hybridMultilevel"/>
    <w:tmpl w:val="069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977C58"/>
    <w:multiLevelType w:val="hybridMultilevel"/>
    <w:tmpl w:val="34FC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0A44C9"/>
    <w:multiLevelType w:val="hybridMultilevel"/>
    <w:tmpl w:val="BC7698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9"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25"/>
  </w:num>
  <w:num w:numId="5">
    <w:abstractNumId w:val="27"/>
  </w:num>
  <w:num w:numId="6">
    <w:abstractNumId w:val="19"/>
  </w:num>
  <w:num w:numId="7">
    <w:abstractNumId w:val="23"/>
  </w:num>
  <w:num w:numId="8">
    <w:abstractNumId w:val="17"/>
  </w:num>
  <w:num w:numId="9">
    <w:abstractNumId w:val="28"/>
  </w:num>
  <w:num w:numId="10">
    <w:abstractNumId w:val="5"/>
  </w:num>
  <w:num w:numId="11">
    <w:abstractNumId w:val="18"/>
  </w:num>
  <w:num w:numId="12">
    <w:abstractNumId w:val="12"/>
  </w:num>
  <w:num w:numId="13">
    <w:abstractNumId w:val="29"/>
  </w:num>
  <w:num w:numId="14">
    <w:abstractNumId w:val="2"/>
  </w:num>
  <w:num w:numId="15">
    <w:abstractNumId w:val="15"/>
  </w:num>
  <w:num w:numId="16">
    <w:abstractNumId w:val="3"/>
  </w:num>
  <w:num w:numId="17">
    <w:abstractNumId w:val="14"/>
  </w:num>
  <w:num w:numId="18">
    <w:abstractNumId w:val="24"/>
  </w:num>
  <w:num w:numId="19">
    <w:abstractNumId w:val="4"/>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0"/>
  </w:num>
  <w:num w:numId="24">
    <w:abstractNumId w:val="22"/>
  </w:num>
  <w:num w:numId="25">
    <w:abstractNumId w:val="6"/>
  </w:num>
  <w:num w:numId="26">
    <w:abstractNumId w:val="10"/>
  </w:num>
  <w:num w:numId="27">
    <w:abstractNumId w:val="11"/>
  </w:num>
  <w:num w:numId="28">
    <w:abstractNumId w:val="26"/>
  </w:num>
  <w:num w:numId="29">
    <w:abstractNumId w:val="20"/>
  </w:num>
  <w:num w:numId="30">
    <w:abstractNumId w:val="21"/>
  </w:num>
  <w:num w:numId="3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729"/>
    <w:rsid w:val="00007360"/>
    <w:rsid w:val="000073CF"/>
    <w:rsid w:val="00007759"/>
    <w:rsid w:val="00010CD8"/>
    <w:rsid w:val="000134A8"/>
    <w:rsid w:val="00016B62"/>
    <w:rsid w:val="00017D3F"/>
    <w:rsid w:val="00020F31"/>
    <w:rsid w:val="00030E5A"/>
    <w:rsid w:val="00031C1D"/>
    <w:rsid w:val="00033C08"/>
    <w:rsid w:val="00043D2A"/>
    <w:rsid w:val="000440A5"/>
    <w:rsid w:val="000446BD"/>
    <w:rsid w:val="0004632F"/>
    <w:rsid w:val="00046F53"/>
    <w:rsid w:val="0007339A"/>
    <w:rsid w:val="000746A8"/>
    <w:rsid w:val="000767FF"/>
    <w:rsid w:val="00081F54"/>
    <w:rsid w:val="000860EA"/>
    <w:rsid w:val="00087659"/>
    <w:rsid w:val="000878EB"/>
    <w:rsid w:val="00092F94"/>
    <w:rsid w:val="00093BFB"/>
    <w:rsid w:val="00093D7C"/>
    <w:rsid w:val="00093E7E"/>
    <w:rsid w:val="0009452B"/>
    <w:rsid w:val="000A0047"/>
    <w:rsid w:val="000A1208"/>
    <w:rsid w:val="000A3765"/>
    <w:rsid w:val="000A7681"/>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7BE3"/>
    <w:rsid w:val="001B263B"/>
    <w:rsid w:val="001B7B03"/>
    <w:rsid w:val="001C02E9"/>
    <w:rsid w:val="001C2934"/>
    <w:rsid w:val="001C2E15"/>
    <w:rsid w:val="001C316B"/>
    <w:rsid w:val="001C6038"/>
    <w:rsid w:val="001D37C7"/>
    <w:rsid w:val="001D4B67"/>
    <w:rsid w:val="001E2B5F"/>
    <w:rsid w:val="001E3E67"/>
    <w:rsid w:val="001E686A"/>
    <w:rsid w:val="001E734C"/>
    <w:rsid w:val="001F0C15"/>
    <w:rsid w:val="001F0F7E"/>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EF9"/>
    <w:rsid w:val="002615F4"/>
    <w:rsid w:val="0026179F"/>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6E0E"/>
    <w:rsid w:val="002C1083"/>
    <w:rsid w:val="002C17E1"/>
    <w:rsid w:val="002D057D"/>
    <w:rsid w:val="002D1F64"/>
    <w:rsid w:val="002E1DD1"/>
    <w:rsid w:val="002E2BEC"/>
    <w:rsid w:val="002F4093"/>
    <w:rsid w:val="002F4B91"/>
    <w:rsid w:val="00307DAB"/>
    <w:rsid w:val="00310380"/>
    <w:rsid w:val="00312D2D"/>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7079"/>
    <w:rsid w:val="0038025D"/>
    <w:rsid w:val="00381285"/>
    <w:rsid w:val="003871D1"/>
    <w:rsid w:val="00390985"/>
    <w:rsid w:val="003A1659"/>
    <w:rsid w:val="003A250B"/>
    <w:rsid w:val="003A6763"/>
    <w:rsid w:val="003B4563"/>
    <w:rsid w:val="003C0F7B"/>
    <w:rsid w:val="003C4445"/>
    <w:rsid w:val="003C4FBC"/>
    <w:rsid w:val="003D1657"/>
    <w:rsid w:val="003D3F5D"/>
    <w:rsid w:val="003D59A5"/>
    <w:rsid w:val="003F074D"/>
    <w:rsid w:val="003F1699"/>
    <w:rsid w:val="003F2731"/>
    <w:rsid w:val="004018AA"/>
    <w:rsid w:val="00401EE9"/>
    <w:rsid w:val="00402BCB"/>
    <w:rsid w:val="00402D78"/>
    <w:rsid w:val="00403501"/>
    <w:rsid w:val="00405327"/>
    <w:rsid w:val="00406184"/>
    <w:rsid w:val="004119C3"/>
    <w:rsid w:val="00416D84"/>
    <w:rsid w:val="00426066"/>
    <w:rsid w:val="00431F76"/>
    <w:rsid w:val="00432D9A"/>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98B"/>
    <w:rsid w:val="00496ECB"/>
    <w:rsid w:val="004A01D5"/>
    <w:rsid w:val="004A4C48"/>
    <w:rsid w:val="004B3E34"/>
    <w:rsid w:val="004B4261"/>
    <w:rsid w:val="004B5E81"/>
    <w:rsid w:val="004B7584"/>
    <w:rsid w:val="004B7A51"/>
    <w:rsid w:val="004C26CA"/>
    <w:rsid w:val="004D3ACA"/>
    <w:rsid w:val="004D6D2A"/>
    <w:rsid w:val="004E1043"/>
    <w:rsid w:val="004E5C31"/>
    <w:rsid w:val="004E6391"/>
    <w:rsid w:val="004F5A07"/>
    <w:rsid w:val="004F63C6"/>
    <w:rsid w:val="00505BFA"/>
    <w:rsid w:val="0050642E"/>
    <w:rsid w:val="005124A2"/>
    <w:rsid w:val="005150BF"/>
    <w:rsid w:val="005226C1"/>
    <w:rsid w:val="0052380C"/>
    <w:rsid w:val="005242A5"/>
    <w:rsid w:val="00526256"/>
    <w:rsid w:val="005378EE"/>
    <w:rsid w:val="00537F35"/>
    <w:rsid w:val="00546F6D"/>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8E4"/>
    <w:rsid w:val="005B43AA"/>
    <w:rsid w:val="005C24F7"/>
    <w:rsid w:val="005C26D3"/>
    <w:rsid w:val="005C4510"/>
    <w:rsid w:val="005D0FA7"/>
    <w:rsid w:val="005D1856"/>
    <w:rsid w:val="005D35C7"/>
    <w:rsid w:val="005D4691"/>
    <w:rsid w:val="005D7D82"/>
    <w:rsid w:val="005E1804"/>
    <w:rsid w:val="005E2F1B"/>
    <w:rsid w:val="005E44CA"/>
    <w:rsid w:val="005E5CAE"/>
    <w:rsid w:val="005E6587"/>
    <w:rsid w:val="005E6C94"/>
    <w:rsid w:val="005F48ED"/>
    <w:rsid w:val="005F4A89"/>
    <w:rsid w:val="005F5D53"/>
    <w:rsid w:val="0060460F"/>
    <w:rsid w:val="00605BE7"/>
    <w:rsid w:val="00605F37"/>
    <w:rsid w:val="00611A5D"/>
    <w:rsid w:val="00615C5B"/>
    <w:rsid w:val="006166BF"/>
    <w:rsid w:val="00616B56"/>
    <w:rsid w:val="00617651"/>
    <w:rsid w:val="006207C5"/>
    <w:rsid w:val="0062378F"/>
    <w:rsid w:val="00624BE0"/>
    <w:rsid w:val="0062675C"/>
    <w:rsid w:val="00633C9B"/>
    <w:rsid w:val="006352A3"/>
    <w:rsid w:val="00637086"/>
    <w:rsid w:val="006413C7"/>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F28"/>
    <w:rsid w:val="006A0267"/>
    <w:rsid w:val="006A06CA"/>
    <w:rsid w:val="006A1C32"/>
    <w:rsid w:val="006A2250"/>
    <w:rsid w:val="006A3C85"/>
    <w:rsid w:val="006A40BD"/>
    <w:rsid w:val="006B344E"/>
    <w:rsid w:val="006B61AD"/>
    <w:rsid w:val="006B74A7"/>
    <w:rsid w:val="006C0D14"/>
    <w:rsid w:val="006C1BE9"/>
    <w:rsid w:val="006C20EE"/>
    <w:rsid w:val="006C25CD"/>
    <w:rsid w:val="006C2E5F"/>
    <w:rsid w:val="006C6C10"/>
    <w:rsid w:val="006D2309"/>
    <w:rsid w:val="006D416F"/>
    <w:rsid w:val="006D701F"/>
    <w:rsid w:val="006E2AC0"/>
    <w:rsid w:val="006E40B9"/>
    <w:rsid w:val="006E78D9"/>
    <w:rsid w:val="006F2128"/>
    <w:rsid w:val="006F52C7"/>
    <w:rsid w:val="006F798C"/>
    <w:rsid w:val="00700956"/>
    <w:rsid w:val="0070646B"/>
    <w:rsid w:val="00706E17"/>
    <w:rsid w:val="00707BB3"/>
    <w:rsid w:val="00710DD9"/>
    <w:rsid w:val="00710ED7"/>
    <w:rsid w:val="0071376E"/>
    <w:rsid w:val="007205F2"/>
    <w:rsid w:val="00720F4B"/>
    <w:rsid w:val="00725E25"/>
    <w:rsid w:val="00730400"/>
    <w:rsid w:val="00734B0B"/>
    <w:rsid w:val="00736618"/>
    <w:rsid w:val="00741D26"/>
    <w:rsid w:val="007430C9"/>
    <w:rsid w:val="007456F8"/>
    <w:rsid w:val="0074701D"/>
    <w:rsid w:val="00747929"/>
    <w:rsid w:val="00752912"/>
    <w:rsid w:val="007621A7"/>
    <w:rsid w:val="00766A40"/>
    <w:rsid w:val="00771672"/>
    <w:rsid w:val="00774A21"/>
    <w:rsid w:val="00774F95"/>
    <w:rsid w:val="00776ED3"/>
    <w:rsid w:val="00777B7F"/>
    <w:rsid w:val="007800D1"/>
    <w:rsid w:val="00783930"/>
    <w:rsid w:val="00792997"/>
    <w:rsid w:val="00792D0D"/>
    <w:rsid w:val="00794C97"/>
    <w:rsid w:val="00795B31"/>
    <w:rsid w:val="00796DB4"/>
    <w:rsid w:val="00797EA6"/>
    <w:rsid w:val="007A1D2B"/>
    <w:rsid w:val="007A3DF0"/>
    <w:rsid w:val="007A406B"/>
    <w:rsid w:val="007A4B80"/>
    <w:rsid w:val="007B421B"/>
    <w:rsid w:val="007B6880"/>
    <w:rsid w:val="007C0B5A"/>
    <w:rsid w:val="007C4FA8"/>
    <w:rsid w:val="007C5256"/>
    <w:rsid w:val="007C7472"/>
    <w:rsid w:val="007D0E69"/>
    <w:rsid w:val="007D7511"/>
    <w:rsid w:val="007E2053"/>
    <w:rsid w:val="007E35D5"/>
    <w:rsid w:val="007F04C0"/>
    <w:rsid w:val="007F0E1E"/>
    <w:rsid w:val="007F19CD"/>
    <w:rsid w:val="007F3643"/>
    <w:rsid w:val="007F3C6A"/>
    <w:rsid w:val="007F60A4"/>
    <w:rsid w:val="007F6645"/>
    <w:rsid w:val="00800C75"/>
    <w:rsid w:val="00801752"/>
    <w:rsid w:val="00803D45"/>
    <w:rsid w:val="00806FB5"/>
    <w:rsid w:val="00811EEB"/>
    <w:rsid w:val="00812188"/>
    <w:rsid w:val="00822AAC"/>
    <w:rsid w:val="008230D6"/>
    <w:rsid w:val="00824C13"/>
    <w:rsid w:val="0082521F"/>
    <w:rsid w:val="00825542"/>
    <w:rsid w:val="008302A6"/>
    <w:rsid w:val="00832A60"/>
    <w:rsid w:val="0084052A"/>
    <w:rsid w:val="00840C0C"/>
    <w:rsid w:val="00841700"/>
    <w:rsid w:val="00842069"/>
    <w:rsid w:val="00842F77"/>
    <w:rsid w:val="008439F3"/>
    <w:rsid w:val="00844089"/>
    <w:rsid w:val="008448F4"/>
    <w:rsid w:val="0084524A"/>
    <w:rsid w:val="0084558D"/>
    <w:rsid w:val="0085014F"/>
    <w:rsid w:val="008552BD"/>
    <w:rsid w:val="0087125E"/>
    <w:rsid w:val="00871A9A"/>
    <w:rsid w:val="00875890"/>
    <w:rsid w:val="008861F8"/>
    <w:rsid w:val="00886AA7"/>
    <w:rsid w:val="00890062"/>
    <w:rsid w:val="00897C7A"/>
    <w:rsid w:val="008A54B1"/>
    <w:rsid w:val="008A7A3F"/>
    <w:rsid w:val="008B5668"/>
    <w:rsid w:val="008C458E"/>
    <w:rsid w:val="008C507F"/>
    <w:rsid w:val="008C60E9"/>
    <w:rsid w:val="008C7E51"/>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3771"/>
    <w:rsid w:val="00946485"/>
    <w:rsid w:val="0095104C"/>
    <w:rsid w:val="00953462"/>
    <w:rsid w:val="009622FD"/>
    <w:rsid w:val="00962FAB"/>
    <w:rsid w:val="00963416"/>
    <w:rsid w:val="009668AF"/>
    <w:rsid w:val="009751F8"/>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77D1"/>
    <w:rsid w:val="00A02317"/>
    <w:rsid w:val="00A06F1C"/>
    <w:rsid w:val="00A07A46"/>
    <w:rsid w:val="00A109F6"/>
    <w:rsid w:val="00A12332"/>
    <w:rsid w:val="00A238CB"/>
    <w:rsid w:val="00A23A21"/>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4089"/>
    <w:rsid w:val="00AF42C7"/>
    <w:rsid w:val="00AF53EE"/>
    <w:rsid w:val="00AF7198"/>
    <w:rsid w:val="00AF72F4"/>
    <w:rsid w:val="00B0090E"/>
    <w:rsid w:val="00B04F53"/>
    <w:rsid w:val="00B11515"/>
    <w:rsid w:val="00B21740"/>
    <w:rsid w:val="00B22D2D"/>
    <w:rsid w:val="00B25FDC"/>
    <w:rsid w:val="00B31E31"/>
    <w:rsid w:val="00B3617E"/>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7975"/>
    <w:rsid w:val="00B80AE1"/>
    <w:rsid w:val="00B8446C"/>
    <w:rsid w:val="00B91AA2"/>
    <w:rsid w:val="00B92236"/>
    <w:rsid w:val="00B92649"/>
    <w:rsid w:val="00B939AD"/>
    <w:rsid w:val="00B97D26"/>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4DEE"/>
    <w:rsid w:val="00C55266"/>
    <w:rsid w:val="00C60C7F"/>
    <w:rsid w:val="00C61E87"/>
    <w:rsid w:val="00C64114"/>
    <w:rsid w:val="00C6691D"/>
    <w:rsid w:val="00C70B27"/>
    <w:rsid w:val="00C733E2"/>
    <w:rsid w:val="00C763C3"/>
    <w:rsid w:val="00C92D92"/>
    <w:rsid w:val="00C97217"/>
    <w:rsid w:val="00CA10EF"/>
    <w:rsid w:val="00CA3D6F"/>
    <w:rsid w:val="00CA43B4"/>
    <w:rsid w:val="00CB1245"/>
    <w:rsid w:val="00CB2721"/>
    <w:rsid w:val="00CB2D23"/>
    <w:rsid w:val="00CB363F"/>
    <w:rsid w:val="00CC1644"/>
    <w:rsid w:val="00CC3B73"/>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23990"/>
    <w:rsid w:val="00D27B73"/>
    <w:rsid w:val="00D3379C"/>
    <w:rsid w:val="00D41BD0"/>
    <w:rsid w:val="00D446FE"/>
    <w:rsid w:val="00D450D9"/>
    <w:rsid w:val="00D520E4"/>
    <w:rsid w:val="00D526C5"/>
    <w:rsid w:val="00D56419"/>
    <w:rsid w:val="00D57DFA"/>
    <w:rsid w:val="00D64C00"/>
    <w:rsid w:val="00D67738"/>
    <w:rsid w:val="00D77337"/>
    <w:rsid w:val="00D81EB2"/>
    <w:rsid w:val="00DA419B"/>
    <w:rsid w:val="00DA4683"/>
    <w:rsid w:val="00DA70C5"/>
    <w:rsid w:val="00DB098A"/>
    <w:rsid w:val="00DB5C92"/>
    <w:rsid w:val="00DC26BB"/>
    <w:rsid w:val="00DC2D95"/>
    <w:rsid w:val="00DC58DD"/>
    <w:rsid w:val="00DD0C2C"/>
    <w:rsid w:val="00DD2C89"/>
    <w:rsid w:val="00DE05ED"/>
    <w:rsid w:val="00DE6E15"/>
    <w:rsid w:val="00DE7ACB"/>
    <w:rsid w:val="00DF12B3"/>
    <w:rsid w:val="00DF1FFA"/>
    <w:rsid w:val="00DF4E16"/>
    <w:rsid w:val="00E047D7"/>
    <w:rsid w:val="00E04F2B"/>
    <w:rsid w:val="00E059C1"/>
    <w:rsid w:val="00E219E7"/>
    <w:rsid w:val="00E221C1"/>
    <w:rsid w:val="00E23E0E"/>
    <w:rsid w:val="00E250B2"/>
    <w:rsid w:val="00E25B2C"/>
    <w:rsid w:val="00E327C1"/>
    <w:rsid w:val="00E33484"/>
    <w:rsid w:val="00E4197D"/>
    <w:rsid w:val="00E44A41"/>
    <w:rsid w:val="00E44EE2"/>
    <w:rsid w:val="00E466E5"/>
    <w:rsid w:val="00E51100"/>
    <w:rsid w:val="00E52DF6"/>
    <w:rsid w:val="00E57B74"/>
    <w:rsid w:val="00E62D96"/>
    <w:rsid w:val="00E70B33"/>
    <w:rsid w:val="00E739AD"/>
    <w:rsid w:val="00E76419"/>
    <w:rsid w:val="00E7683E"/>
    <w:rsid w:val="00E80A0A"/>
    <w:rsid w:val="00E80E78"/>
    <w:rsid w:val="00E8629F"/>
    <w:rsid w:val="00E86303"/>
    <w:rsid w:val="00E90DDF"/>
    <w:rsid w:val="00E91463"/>
    <w:rsid w:val="00E958BB"/>
    <w:rsid w:val="00EA2D21"/>
    <w:rsid w:val="00EA3C24"/>
    <w:rsid w:val="00EB191C"/>
    <w:rsid w:val="00EC1141"/>
    <w:rsid w:val="00EC2C7C"/>
    <w:rsid w:val="00EC63FB"/>
    <w:rsid w:val="00EC6E74"/>
    <w:rsid w:val="00ED5C5D"/>
    <w:rsid w:val="00EE2F95"/>
    <w:rsid w:val="00EE3318"/>
    <w:rsid w:val="00EE72AE"/>
    <w:rsid w:val="00EF0296"/>
    <w:rsid w:val="00F001EE"/>
    <w:rsid w:val="00F05AC8"/>
    <w:rsid w:val="00F072D8"/>
    <w:rsid w:val="00F11361"/>
    <w:rsid w:val="00F121F0"/>
    <w:rsid w:val="00F30347"/>
    <w:rsid w:val="00F3087F"/>
    <w:rsid w:val="00F31C4B"/>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5A4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F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semiHidden/>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link w:val="BodyText"/>
    <w:rsid w:val="003B4563"/>
    <w:rPr>
      <w:lang w:val="en-GB"/>
    </w:rPr>
  </w:style>
  <w:style w:type="character" w:customStyle="1" w:styleId="Heading2Char">
    <w:name w:val="Heading 2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39"/>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25"/>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2.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3.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3F8A559F-35F7-436F-8D2C-821C2BBB9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41</Pages>
  <Words>13366</Words>
  <Characters>76189</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89377</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MCC: </cp:lastModifiedBy>
  <cp:revision>2</cp:revision>
  <dcterms:created xsi:type="dcterms:W3CDTF">2018-09-06T20:55:00Z</dcterms:created>
  <dcterms:modified xsi:type="dcterms:W3CDTF">2018-09-06T20:55:00Z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5adf634f-d5ab-4db8-b3dd-29adc05bdd42</vt:lpwstr>
  </property>
</Properties>
</file>