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AC823" w14:textId="2DD0A0F4" w:rsidR="00CE5F5F" w:rsidRPr="009E704E" w:rsidRDefault="000C63E6" w:rsidP="00CE5F5F">
      <w:pPr>
        <w:tabs>
          <w:tab w:val="right" w:pos="10000"/>
        </w:tabs>
        <w:spacing w:after="0"/>
        <w:rPr>
          <w:rFonts w:ascii="Arial" w:hAnsi="Arial" w:cs="Arial"/>
          <w:b/>
          <w:sz w:val="22"/>
          <w:szCs w:val="24"/>
        </w:rPr>
      </w:pPr>
      <w:r w:rsidRPr="009E704E">
        <w:rPr>
          <w:rFonts w:ascii="Arial" w:hAnsi="Arial" w:cs="Arial"/>
          <w:b/>
          <w:sz w:val="22"/>
          <w:szCs w:val="24"/>
        </w:rPr>
        <w:t xml:space="preserve">3GPP TSG-RAN WG1 </w:t>
      </w:r>
      <w:r w:rsidR="00FD2EB2" w:rsidRPr="009E704E">
        <w:rPr>
          <w:rFonts w:ascii="Arial" w:hAnsi="Arial" w:cs="Arial"/>
          <w:b/>
          <w:sz w:val="22"/>
          <w:szCs w:val="24"/>
        </w:rPr>
        <w:t xml:space="preserve">Meeting </w:t>
      </w:r>
      <w:r w:rsidR="001B19F5" w:rsidRPr="009E704E">
        <w:rPr>
          <w:rFonts w:ascii="Arial" w:hAnsi="Arial" w:cs="Arial"/>
          <w:b/>
          <w:sz w:val="22"/>
          <w:szCs w:val="24"/>
        </w:rPr>
        <w:t>#9</w:t>
      </w:r>
      <w:r w:rsidR="002671F4">
        <w:rPr>
          <w:rFonts w:ascii="Arial" w:hAnsi="Arial" w:cs="Arial"/>
          <w:b/>
          <w:sz w:val="22"/>
          <w:szCs w:val="24"/>
        </w:rPr>
        <w:t>4</w:t>
      </w:r>
      <w:r w:rsidR="00CE5F5F" w:rsidRPr="009E704E">
        <w:rPr>
          <w:rFonts w:ascii="Arial" w:hAnsi="Arial" w:cs="Arial"/>
          <w:b/>
          <w:sz w:val="22"/>
          <w:szCs w:val="24"/>
        </w:rPr>
        <w:t xml:space="preserve"> </w:t>
      </w:r>
      <w:r w:rsidR="00CE5F5F" w:rsidRPr="009E704E">
        <w:rPr>
          <w:rFonts w:ascii="Arial" w:hAnsi="Arial" w:cs="Arial"/>
          <w:b/>
          <w:sz w:val="22"/>
          <w:szCs w:val="24"/>
        </w:rPr>
        <w:tab/>
      </w:r>
      <w:r w:rsidR="00DC61D3" w:rsidRPr="00DC61D3">
        <w:rPr>
          <w:rFonts w:ascii="Arial" w:hAnsi="Arial" w:cs="Arial"/>
          <w:b/>
          <w:sz w:val="22"/>
          <w:szCs w:val="24"/>
        </w:rPr>
        <w:t>R1-180</w:t>
      </w:r>
      <w:r w:rsidR="005F2EDB">
        <w:rPr>
          <w:rFonts w:ascii="Arial" w:hAnsi="Arial" w:cs="Arial"/>
          <w:b/>
          <w:sz w:val="22"/>
          <w:szCs w:val="24"/>
        </w:rPr>
        <w:t>9838</w:t>
      </w:r>
      <w:bookmarkStart w:id="0" w:name="_GoBack"/>
      <w:bookmarkEnd w:id="0"/>
    </w:p>
    <w:p w14:paraId="1DBE0C1E" w14:textId="34BFE801" w:rsidR="00BC335A" w:rsidRPr="009E704E" w:rsidRDefault="002671F4" w:rsidP="00BC335A">
      <w:pPr>
        <w:pStyle w:val="Footer"/>
        <w:jc w:val="both"/>
        <w:rPr>
          <w:rFonts w:cs="Arial"/>
          <w:i w:val="0"/>
          <w:noProof w:val="0"/>
          <w:sz w:val="22"/>
          <w:szCs w:val="24"/>
        </w:rPr>
      </w:pPr>
      <w:r>
        <w:rPr>
          <w:rFonts w:cs="Arial"/>
          <w:i w:val="0"/>
          <w:noProof w:val="0"/>
          <w:sz w:val="22"/>
          <w:szCs w:val="24"/>
        </w:rPr>
        <w:t>August</w:t>
      </w:r>
      <w:r w:rsidR="0061297E" w:rsidRPr="009E704E">
        <w:rPr>
          <w:rFonts w:cs="Arial"/>
          <w:i w:val="0"/>
          <w:noProof w:val="0"/>
          <w:sz w:val="22"/>
          <w:szCs w:val="24"/>
        </w:rPr>
        <w:t xml:space="preserve"> </w:t>
      </w:r>
      <w:r w:rsidR="00075381">
        <w:rPr>
          <w:rFonts w:cs="Arial"/>
          <w:i w:val="0"/>
          <w:noProof w:val="0"/>
          <w:sz w:val="22"/>
          <w:szCs w:val="24"/>
        </w:rPr>
        <w:t>2</w:t>
      </w:r>
      <w:r>
        <w:rPr>
          <w:rFonts w:cs="Arial"/>
          <w:i w:val="0"/>
          <w:noProof w:val="0"/>
          <w:sz w:val="22"/>
          <w:szCs w:val="24"/>
        </w:rPr>
        <w:t>0</w:t>
      </w:r>
      <w:r>
        <w:rPr>
          <w:rFonts w:cs="Arial"/>
          <w:i w:val="0"/>
          <w:noProof w:val="0"/>
          <w:sz w:val="22"/>
          <w:szCs w:val="24"/>
          <w:vertAlign w:val="superscript"/>
        </w:rPr>
        <w:t>th</w:t>
      </w:r>
      <w:r w:rsidR="0061297E" w:rsidRPr="009E704E">
        <w:rPr>
          <w:rFonts w:cs="Arial"/>
          <w:i w:val="0"/>
          <w:noProof w:val="0"/>
          <w:sz w:val="22"/>
          <w:szCs w:val="24"/>
        </w:rPr>
        <w:t xml:space="preserve"> </w:t>
      </w:r>
      <w:r w:rsidR="00BC335A" w:rsidRPr="009E704E">
        <w:rPr>
          <w:rFonts w:cs="Arial"/>
          <w:i w:val="0"/>
          <w:noProof w:val="0"/>
          <w:sz w:val="22"/>
          <w:szCs w:val="24"/>
        </w:rPr>
        <w:t xml:space="preserve"> –</w:t>
      </w:r>
      <w:r>
        <w:rPr>
          <w:rFonts w:cs="Arial"/>
          <w:i w:val="0"/>
          <w:noProof w:val="0"/>
          <w:sz w:val="22"/>
          <w:szCs w:val="24"/>
        </w:rPr>
        <w:t xml:space="preserve"> </w:t>
      </w:r>
      <w:r w:rsidR="005F1392" w:rsidRPr="009E704E">
        <w:rPr>
          <w:rFonts w:cs="Arial"/>
          <w:i w:val="0"/>
          <w:noProof w:val="0"/>
          <w:sz w:val="22"/>
          <w:szCs w:val="24"/>
        </w:rPr>
        <w:t>2</w:t>
      </w:r>
      <w:r>
        <w:rPr>
          <w:rFonts w:cs="Arial"/>
          <w:i w:val="0"/>
          <w:noProof w:val="0"/>
          <w:sz w:val="22"/>
          <w:szCs w:val="24"/>
        </w:rPr>
        <w:t>4</w:t>
      </w:r>
      <w:r w:rsidR="00D752CC" w:rsidRPr="009E704E">
        <w:rPr>
          <w:rFonts w:cs="Arial"/>
          <w:i w:val="0"/>
          <w:noProof w:val="0"/>
          <w:sz w:val="22"/>
          <w:szCs w:val="24"/>
          <w:vertAlign w:val="superscript"/>
        </w:rPr>
        <w:t>th</w:t>
      </w:r>
      <w:r w:rsidR="00BC335A" w:rsidRPr="009E704E">
        <w:rPr>
          <w:rFonts w:cs="Arial"/>
          <w:i w:val="0"/>
          <w:noProof w:val="0"/>
          <w:sz w:val="22"/>
          <w:szCs w:val="24"/>
        </w:rPr>
        <w:t xml:space="preserve"> 201</w:t>
      </w:r>
      <w:r w:rsidR="006C1AE9" w:rsidRPr="009E704E">
        <w:rPr>
          <w:rFonts w:cs="Arial"/>
          <w:i w:val="0"/>
          <w:noProof w:val="0"/>
          <w:sz w:val="22"/>
          <w:szCs w:val="24"/>
        </w:rPr>
        <w:t>8</w:t>
      </w:r>
    </w:p>
    <w:p w14:paraId="2F2D8718" w14:textId="4B96C64D" w:rsidR="00CE5F5F" w:rsidRDefault="00EC259E" w:rsidP="00BC335A">
      <w:pPr>
        <w:pStyle w:val="Footer"/>
        <w:jc w:val="both"/>
        <w:rPr>
          <w:rFonts w:cs="Arial"/>
          <w:i w:val="0"/>
          <w:noProof w:val="0"/>
          <w:sz w:val="22"/>
          <w:szCs w:val="24"/>
        </w:rPr>
      </w:pPr>
      <w:r>
        <w:rPr>
          <w:rFonts w:cs="Arial"/>
          <w:i w:val="0"/>
          <w:noProof w:val="0"/>
          <w:sz w:val="22"/>
          <w:szCs w:val="24"/>
        </w:rPr>
        <w:t>Gothenburg</w:t>
      </w:r>
      <w:r w:rsidR="00BC335A" w:rsidRPr="009E704E">
        <w:rPr>
          <w:rFonts w:cs="Arial"/>
          <w:i w:val="0"/>
          <w:noProof w:val="0"/>
          <w:sz w:val="22"/>
          <w:szCs w:val="24"/>
        </w:rPr>
        <w:t xml:space="preserve">, </w:t>
      </w:r>
      <w:r>
        <w:rPr>
          <w:rFonts w:cs="Arial"/>
          <w:i w:val="0"/>
          <w:noProof w:val="0"/>
          <w:sz w:val="22"/>
          <w:szCs w:val="24"/>
        </w:rPr>
        <w:t>Sweden</w:t>
      </w:r>
    </w:p>
    <w:p w14:paraId="3A0CB384" w14:textId="77777777" w:rsidR="00BC335A" w:rsidRPr="008E769D" w:rsidRDefault="00BC335A" w:rsidP="00BC335A">
      <w:pPr>
        <w:pStyle w:val="Footer"/>
        <w:jc w:val="both"/>
        <w:rPr>
          <w:noProof w:val="0"/>
          <w:sz w:val="16"/>
        </w:rPr>
      </w:pPr>
      <w:bookmarkStart w:id="1" w:name="_Hlk495298459"/>
    </w:p>
    <w:p w14:paraId="00A480DC" w14:textId="56073A19" w:rsidR="00CE5F5F" w:rsidRPr="008E769D" w:rsidRDefault="00CE5F5F" w:rsidP="00CE5F5F">
      <w:pPr>
        <w:tabs>
          <w:tab w:val="left" w:pos="1985"/>
        </w:tabs>
        <w:jc w:val="both"/>
        <w:rPr>
          <w:rFonts w:ascii="Arial" w:hAnsi="Arial"/>
          <w:sz w:val="22"/>
        </w:rPr>
      </w:pPr>
      <w:r w:rsidRPr="008E769D">
        <w:rPr>
          <w:rFonts w:ascii="Arial" w:hAnsi="Arial"/>
          <w:b/>
          <w:sz w:val="22"/>
        </w:rPr>
        <w:t>Agenda item:</w:t>
      </w:r>
      <w:r w:rsidR="000C63E6" w:rsidRPr="008E769D">
        <w:rPr>
          <w:rFonts w:ascii="Arial" w:hAnsi="Arial"/>
          <w:sz w:val="22"/>
        </w:rPr>
        <w:tab/>
      </w:r>
      <w:r w:rsidR="00FD2EB2">
        <w:rPr>
          <w:rFonts w:ascii="Arial" w:hAnsi="Arial"/>
          <w:sz w:val="22"/>
        </w:rPr>
        <w:t>7</w:t>
      </w:r>
      <w:r w:rsidR="009B53A0">
        <w:rPr>
          <w:rFonts w:ascii="Arial" w:hAnsi="Arial"/>
          <w:sz w:val="22"/>
        </w:rPr>
        <w:t>.</w:t>
      </w:r>
      <w:r w:rsidR="00302047">
        <w:rPr>
          <w:rFonts w:ascii="Arial" w:hAnsi="Arial"/>
          <w:sz w:val="22"/>
        </w:rPr>
        <w:t>1.</w:t>
      </w:r>
      <w:r w:rsidR="00BC335A" w:rsidRPr="00BC335A">
        <w:rPr>
          <w:rFonts w:ascii="Arial" w:hAnsi="Arial"/>
          <w:sz w:val="22"/>
        </w:rPr>
        <w:t>3.3</w:t>
      </w:r>
    </w:p>
    <w:p w14:paraId="41F022EE" w14:textId="77777777" w:rsidR="00CE5F5F" w:rsidRPr="008E769D" w:rsidRDefault="00CE5F5F" w:rsidP="00CE5F5F">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1DA708F2" w14:textId="3C79C7F2" w:rsidR="0045039C" w:rsidRPr="008E769D" w:rsidRDefault="0045039C" w:rsidP="0045039C">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D47AA7">
        <w:rPr>
          <w:rFonts w:ascii="Arial" w:hAnsi="Arial"/>
          <w:sz w:val="22"/>
        </w:rPr>
        <w:t>Summary for</w:t>
      </w:r>
      <w:r w:rsidR="00D96CDB" w:rsidRPr="00D96CDB">
        <w:rPr>
          <w:rFonts w:ascii="Arial" w:hAnsi="Arial"/>
          <w:sz w:val="22"/>
        </w:rPr>
        <w:t xml:space="preserve"> DL/UL data scheduling</w:t>
      </w:r>
      <w:r w:rsidR="0018456C">
        <w:rPr>
          <w:rFonts w:ascii="Arial" w:hAnsi="Arial"/>
          <w:sz w:val="22"/>
        </w:rPr>
        <w:t xml:space="preserve"> maintenance</w:t>
      </w:r>
    </w:p>
    <w:bookmarkEnd w:id="1"/>
    <w:p w14:paraId="2C0EDD71" w14:textId="343E1CF9" w:rsidR="0045039C" w:rsidRPr="008E769D" w:rsidRDefault="0045039C" w:rsidP="0045039C">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62CC69E9" w14:textId="5D3FCD07" w:rsidR="00643736" w:rsidRDefault="00B524B6" w:rsidP="00D66E08">
      <w:pPr>
        <w:pStyle w:val="Heading1"/>
        <w:rPr>
          <w:lang w:val="en-US"/>
        </w:rPr>
      </w:pPr>
      <w:r w:rsidRPr="008E769D">
        <w:rPr>
          <w:lang w:val="en-US"/>
        </w:rPr>
        <w:t>Introduction</w:t>
      </w:r>
    </w:p>
    <w:p w14:paraId="67EF8FD5" w14:textId="66CF6E6C" w:rsidR="009612BF" w:rsidRDefault="00D47AA7" w:rsidP="00D47AA7">
      <w:r>
        <w:t>For this meeting, contributions [1-20] highlighted some remaining i</w:t>
      </w:r>
      <w:r w:rsidR="00822689">
        <w:t xml:space="preserve">ssues related to </w:t>
      </w:r>
      <w:r w:rsidR="00774DFE">
        <w:t xml:space="preserve">maintenance </w:t>
      </w:r>
      <w:r w:rsidR="00270C73">
        <w:t xml:space="preserve">of </w:t>
      </w:r>
      <w:r w:rsidR="00774DFE">
        <w:t>NR Rel-15</w:t>
      </w:r>
      <w:r>
        <w:t>. We summarize those and provide some potential proposals for this meeting to correct</w:t>
      </w:r>
      <w:r w:rsidR="00B23FB8">
        <w:t xml:space="preserve"> and complete</w:t>
      </w:r>
      <w:r>
        <w:t xml:space="preserve"> specification.</w:t>
      </w:r>
      <w:r w:rsidR="002C5266">
        <w:t xml:space="preserve"> T</w:t>
      </w:r>
      <w:r w:rsidR="00ED46A4">
        <w:t>his is a revision of R1-1809745 and R1-1809776. Other items agreed or pursued in other agenda items have been removed here for brevity.</w:t>
      </w:r>
    </w:p>
    <w:p w14:paraId="76E57FB8" w14:textId="77777777" w:rsidR="00011DAC" w:rsidRDefault="00011DAC" w:rsidP="00011DAC">
      <w:pPr>
        <w:pStyle w:val="Heading1"/>
      </w:pPr>
      <w:r>
        <w:t>Capability #2 open items</w:t>
      </w:r>
    </w:p>
    <w:p w14:paraId="5D619B25" w14:textId="77777777" w:rsidR="00011DAC" w:rsidRPr="005F7CD9" w:rsidRDefault="00011DAC" w:rsidP="00011DAC">
      <w:pPr>
        <w:rPr>
          <w:lang w:val="en-GB"/>
        </w:rPr>
      </w:pPr>
      <w:r>
        <w:rPr>
          <w:lang w:val="en-GB"/>
        </w:rPr>
        <w:t>The following agreements were made in RAN1 #93 with regard to Capability #2 advanced UE processing time. Below we address some of the FFS within these agreements.</w:t>
      </w:r>
    </w:p>
    <w:p w14:paraId="0489CA77" w14:textId="77777777" w:rsidR="00011DAC" w:rsidRPr="00773573" w:rsidRDefault="00011DAC" w:rsidP="00011DAC">
      <w:pPr>
        <w:pStyle w:val="ListParagraph"/>
        <w:ind w:left="0"/>
        <w:rPr>
          <w:b/>
          <w:szCs w:val="20"/>
          <w:lang w:val="en-AU"/>
        </w:rPr>
      </w:pPr>
      <w:r w:rsidRPr="00773573">
        <w:rPr>
          <w:szCs w:val="20"/>
          <w:highlight w:val="green"/>
          <w:lang w:val="en-AU"/>
        </w:rPr>
        <w:t>Agreements</w:t>
      </w:r>
      <w:r w:rsidRPr="00773573">
        <w:rPr>
          <w:b/>
          <w:szCs w:val="20"/>
          <w:lang w:val="en-AU"/>
        </w:rPr>
        <w:t>:</w:t>
      </w:r>
    </w:p>
    <w:p w14:paraId="3528D98C" w14:textId="77777777" w:rsidR="00011DAC" w:rsidRPr="00773573" w:rsidRDefault="00011DAC" w:rsidP="00011DAC">
      <w:r w:rsidRPr="00773573">
        <w:t>The Capability #2 for (Aggressive) UE processing time in Rel-15 is supported under the following conditions</w:t>
      </w:r>
    </w:p>
    <w:p w14:paraId="7B2EB10A" w14:textId="77777777" w:rsidR="00011DAC" w:rsidRPr="00773573" w:rsidRDefault="00011DAC" w:rsidP="00011DAC">
      <w:pPr>
        <w:pStyle w:val="ListParagraph"/>
        <w:numPr>
          <w:ilvl w:val="0"/>
          <w:numId w:val="19"/>
        </w:numPr>
        <w:rPr>
          <w:b/>
          <w:szCs w:val="20"/>
          <w:u w:val="single"/>
        </w:rPr>
      </w:pPr>
      <w:r w:rsidRPr="00773573">
        <w:rPr>
          <w:szCs w:val="20"/>
        </w:rPr>
        <w:t>Non-CA</w:t>
      </w:r>
    </w:p>
    <w:p w14:paraId="494ABD06" w14:textId="77777777" w:rsidR="00011DAC" w:rsidRPr="00773573" w:rsidRDefault="00011DAC" w:rsidP="00011DAC">
      <w:pPr>
        <w:pStyle w:val="ListParagraph"/>
        <w:numPr>
          <w:ilvl w:val="1"/>
          <w:numId w:val="19"/>
        </w:numPr>
        <w:rPr>
          <w:b/>
          <w:szCs w:val="20"/>
        </w:rPr>
      </w:pPr>
      <w:r w:rsidRPr="00773573">
        <w:rPr>
          <w:szCs w:val="20"/>
        </w:rPr>
        <w:t>Note: this does not preclude EN-DC</w:t>
      </w:r>
    </w:p>
    <w:p w14:paraId="53427AB3" w14:textId="77777777" w:rsidR="00011DAC" w:rsidRPr="00773573" w:rsidRDefault="00011DAC" w:rsidP="00011DAC">
      <w:pPr>
        <w:pStyle w:val="ListParagraph"/>
        <w:numPr>
          <w:ilvl w:val="0"/>
          <w:numId w:val="19"/>
        </w:numPr>
        <w:rPr>
          <w:szCs w:val="20"/>
        </w:rPr>
      </w:pPr>
      <w:r w:rsidRPr="00773573">
        <w:rPr>
          <w:szCs w:val="20"/>
        </w:rPr>
        <w:t>FFS CA case with Capability #2 supported on only one or more of the carriers, and potential handling of some special cases</w:t>
      </w:r>
    </w:p>
    <w:p w14:paraId="386A17F8" w14:textId="77777777" w:rsidR="00011DAC" w:rsidRPr="00773573" w:rsidRDefault="00011DAC" w:rsidP="00011DAC">
      <w:pPr>
        <w:pStyle w:val="ListParagraph"/>
        <w:numPr>
          <w:ilvl w:val="0"/>
          <w:numId w:val="19"/>
        </w:numPr>
        <w:rPr>
          <w:b/>
          <w:szCs w:val="20"/>
          <w:u w:val="single"/>
        </w:rPr>
      </w:pPr>
      <w:r w:rsidRPr="00773573">
        <w:rPr>
          <w:szCs w:val="20"/>
          <w:lang w:eastAsia="ko-KR"/>
        </w:rPr>
        <w:t>Single numerology for PDCCH, PDSCH, and PUSCH for the serving cell</w:t>
      </w:r>
    </w:p>
    <w:p w14:paraId="592650FF" w14:textId="77777777" w:rsidR="00011DAC" w:rsidRPr="00773573" w:rsidRDefault="00011DAC" w:rsidP="00011DAC">
      <w:pPr>
        <w:pStyle w:val="ListParagraph"/>
        <w:numPr>
          <w:ilvl w:val="0"/>
          <w:numId w:val="19"/>
        </w:numPr>
        <w:rPr>
          <w:szCs w:val="20"/>
        </w:rPr>
      </w:pPr>
      <w:r w:rsidRPr="00773573">
        <w:rPr>
          <w:szCs w:val="20"/>
        </w:rPr>
        <w:t>PDSCH/PUSCH allocation with mapping Type A and Type B</w:t>
      </w:r>
    </w:p>
    <w:p w14:paraId="2DFE208D" w14:textId="77777777" w:rsidR="00011DAC" w:rsidRPr="00773573" w:rsidRDefault="00011DAC" w:rsidP="00011DAC">
      <w:pPr>
        <w:pStyle w:val="ListParagraph"/>
        <w:numPr>
          <w:ilvl w:val="1"/>
          <w:numId w:val="19"/>
        </w:numPr>
        <w:rPr>
          <w:szCs w:val="20"/>
        </w:rPr>
      </w:pPr>
      <w:r w:rsidRPr="00773573">
        <w:rPr>
          <w:szCs w:val="20"/>
          <w:lang w:eastAsia="ja-JP"/>
        </w:rPr>
        <w:t xml:space="preserve">For PDSCH mapping type A with last PDSCH symbol ending in symbol ‘i' of a slot, where i &lt; 7 </w:t>
      </w:r>
    </w:p>
    <w:p w14:paraId="093399DE" w14:textId="77777777" w:rsidR="00011DAC" w:rsidRPr="00773573" w:rsidRDefault="00011DAC" w:rsidP="00011DAC">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(7-i) relative to the case where i=7.</w:t>
      </w:r>
    </w:p>
    <w:p w14:paraId="1BA2888E" w14:textId="77777777" w:rsidR="00011DAC" w:rsidRPr="00773573" w:rsidRDefault="00011DAC" w:rsidP="00011DAC">
      <w:pPr>
        <w:pStyle w:val="ListParagraph"/>
        <w:numPr>
          <w:ilvl w:val="1"/>
          <w:numId w:val="19"/>
        </w:numPr>
        <w:spacing w:after="160" w:line="259" w:lineRule="auto"/>
        <w:contextualSpacing/>
        <w:rPr>
          <w:szCs w:val="20"/>
          <w:lang w:eastAsia="ja-JP"/>
        </w:rPr>
      </w:pPr>
      <w:r w:rsidRPr="00773573">
        <w:rPr>
          <w:szCs w:val="20"/>
          <w:lang w:eastAsia="ja-JP"/>
        </w:rPr>
        <w:t>(</w:t>
      </w:r>
      <w:r w:rsidRPr="00773573">
        <w:rPr>
          <w:szCs w:val="20"/>
          <w:highlight w:val="darkYellow"/>
          <w:lang w:eastAsia="ja-JP"/>
        </w:rPr>
        <w:t>Working assumption</w:t>
      </w:r>
      <w:r w:rsidRPr="00773573">
        <w:rPr>
          <w:szCs w:val="20"/>
          <w:lang w:eastAsia="ja-JP"/>
        </w:rPr>
        <w:t>) For PDSCH mapping type B with 4 or 2 symbols</w:t>
      </w:r>
    </w:p>
    <w:p w14:paraId="455D7E30" w14:textId="77777777" w:rsidR="00011DAC" w:rsidRPr="00773573" w:rsidRDefault="00011DAC" w:rsidP="00011DAC">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2EBEBFAB" w14:textId="77777777" w:rsidR="00011DAC" w:rsidRPr="00773573" w:rsidRDefault="00011DAC" w:rsidP="00011DAC">
      <w:pPr>
        <w:pStyle w:val="ListParagraph"/>
        <w:numPr>
          <w:ilvl w:val="3"/>
          <w:numId w:val="19"/>
        </w:numPr>
        <w:spacing w:after="160" w:line="259" w:lineRule="auto"/>
        <w:contextualSpacing/>
        <w:rPr>
          <w:szCs w:val="20"/>
          <w:lang w:eastAsia="ja-JP"/>
        </w:rPr>
      </w:pPr>
      <w:r w:rsidRPr="00773573">
        <w:rPr>
          <w:szCs w:val="20"/>
          <w:lang w:eastAsia="ja-JP"/>
        </w:rPr>
        <w:t>FFS: handling of 3-symbol CORESET where first 2 symbols of CORESET are overlapped with a 2-symbol PDSCH</w:t>
      </w:r>
    </w:p>
    <w:p w14:paraId="66CBE0DB" w14:textId="77777777" w:rsidR="00011DAC" w:rsidRPr="005F7CD9" w:rsidRDefault="00011DAC" w:rsidP="00011DAC">
      <w:pPr>
        <w:pStyle w:val="ListParagraph"/>
        <w:numPr>
          <w:ilvl w:val="0"/>
          <w:numId w:val="19"/>
        </w:numPr>
        <w:rPr>
          <w:b/>
          <w:szCs w:val="20"/>
          <w:u w:val="single"/>
        </w:rPr>
      </w:pPr>
      <w:r w:rsidRPr="005F7CD9">
        <w:rPr>
          <w:szCs w:val="20"/>
          <w:lang w:eastAsia="ko-KR"/>
        </w:rPr>
        <w:t>No UCI multiplexing</w:t>
      </w:r>
    </w:p>
    <w:p w14:paraId="367E1451" w14:textId="77777777" w:rsidR="00011DAC" w:rsidRPr="005F7CD9" w:rsidRDefault="00011DAC" w:rsidP="00011DAC">
      <w:pPr>
        <w:pStyle w:val="ListParagraph"/>
        <w:numPr>
          <w:ilvl w:val="1"/>
          <w:numId w:val="19"/>
        </w:numPr>
        <w:rPr>
          <w:b/>
          <w:szCs w:val="20"/>
          <w:u w:val="single"/>
        </w:rPr>
      </w:pPr>
      <w:r w:rsidRPr="005F7CD9">
        <w:rPr>
          <w:szCs w:val="20"/>
        </w:rPr>
        <w:t>FFS: whether similar multiplexing rule as with Capability #1 may be included</w:t>
      </w:r>
    </w:p>
    <w:p w14:paraId="1DDE2A57" w14:textId="77777777" w:rsidR="00011DAC" w:rsidRPr="005F7CD9" w:rsidRDefault="00011DAC" w:rsidP="00011DAC">
      <w:pPr>
        <w:pStyle w:val="ListParagraph"/>
        <w:numPr>
          <w:ilvl w:val="0"/>
          <w:numId w:val="19"/>
        </w:numPr>
        <w:rPr>
          <w:szCs w:val="20"/>
        </w:rPr>
      </w:pPr>
      <w:r w:rsidRPr="005F7CD9">
        <w:rPr>
          <w:szCs w:val="20"/>
        </w:rPr>
        <w:t>For C-RNTI</w:t>
      </w:r>
    </w:p>
    <w:p w14:paraId="6F0B06F2" w14:textId="77777777" w:rsidR="00011DAC" w:rsidRPr="005F7CD9" w:rsidRDefault="00011DAC" w:rsidP="00011DAC">
      <w:pPr>
        <w:pStyle w:val="ListParagraph"/>
        <w:numPr>
          <w:ilvl w:val="1"/>
          <w:numId w:val="19"/>
        </w:numPr>
        <w:rPr>
          <w:szCs w:val="20"/>
        </w:rPr>
      </w:pPr>
      <w:r w:rsidRPr="005F7CD9">
        <w:rPr>
          <w:szCs w:val="20"/>
        </w:rPr>
        <w:t>FFS: simultaneous reception with broadcast PDSCH</w:t>
      </w:r>
    </w:p>
    <w:p w14:paraId="15166CB9" w14:textId="77777777" w:rsidR="00011DAC" w:rsidRDefault="00011DAC" w:rsidP="00011DAC">
      <w:pPr>
        <w:pStyle w:val="ListParagraph"/>
        <w:numPr>
          <w:ilvl w:val="0"/>
          <w:numId w:val="19"/>
        </w:numPr>
        <w:rPr>
          <w:szCs w:val="20"/>
          <w:lang w:eastAsia="ko-KR"/>
        </w:rPr>
      </w:pPr>
      <w:r w:rsidRPr="00773573">
        <w:rPr>
          <w:szCs w:val="20"/>
        </w:rPr>
        <w:t>Note: The UE signals whether Capability #2 is supported for each SCS, and separately for uplink and downlink</w:t>
      </w:r>
    </w:p>
    <w:p w14:paraId="1855C3F6" w14:textId="77777777" w:rsidR="00011DAC" w:rsidRDefault="00011DAC" w:rsidP="00011DAC">
      <w:pPr>
        <w:rPr>
          <w:lang w:eastAsia="ko-KR"/>
        </w:rPr>
      </w:pPr>
    </w:p>
    <w:p w14:paraId="2D4B642C" w14:textId="77777777" w:rsidR="00011DAC" w:rsidRPr="00D77DD5" w:rsidRDefault="00011DAC" w:rsidP="00011DAC">
      <w:pPr>
        <w:pStyle w:val="ListParagraph"/>
        <w:ind w:left="0"/>
        <w:rPr>
          <w:highlight w:val="green"/>
        </w:rPr>
      </w:pPr>
      <w:r w:rsidRPr="00D77DD5">
        <w:rPr>
          <w:highlight w:val="green"/>
        </w:rPr>
        <w:t>Agreements:</w:t>
      </w:r>
    </w:p>
    <w:p w14:paraId="404EC17A" w14:textId="77777777" w:rsidR="00011DAC" w:rsidRPr="00D77DD5" w:rsidRDefault="00011DAC" w:rsidP="00011DAC">
      <w:r w:rsidRPr="00D77DD5">
        <w:lastRenderedPageBreak/>
        <w:t>The Capability #2 UE processing times are given below, where the PDSCH allocation length is assumed to be at least 7 symbols.</w:t>
      </w:r>
    </w:p>
    <w:p w14:paraId="286148D4" w14:textId="77777777" w:rsidR="00011DAC" w:rsidRPr="00D77DD5" w:rsidRDefault="00011DAC" w:rsidP="00011DAC">
      <w:pPr>
        <w:pStyle w:val="ListParagraph"/>
        <w:numPr>
          <w:ilvl w:val="0"/>
          <w:numId w:val="20"/>
        </w:numPr>
        <w:rPr>
          <w:szCs w:val="20"/>
        </w:rPr>
      </w:pPr>
      <w:r w:rsidRPr="00D77DD5">
        <w:rPr>
          <w:szCs w:val="20"/>
        </w:rPr>
        <w:t>N1</w:t>
      </w:r>
    </w:p>
    <w:p w14:paraId="3733A8E2" w14:textId="77777777" w:rsidR="00011DAC" w:rsidRPr="00D77DD5" w:rsidRDefault="00011DAC" w:rsidP="00011DAC">
      <w:pPr>
        <w:pStyle w:val="ListParagraph"/>
        <w:numPr>
          <w:ilvl w:val="1"/>
          <w:numId w:val="20"/>
        </w:numPr>
        <w:rPr>
          <w:szCs w:val="20"/>
        </w:rPr>
      </w:pPr>
      <w:r w:rsidRPr="00D77DD5">
        <w:rPr>
          <w:szCs w:val="20"/>
        </w:rPr>
        <w:t>15kHz: N1 = 3</w:t>
      </w:r>
    </w:p>
    <w:p w14:paraId="53E2C4F6" w14:textId="77777777" w:rsidR="00011DAC" w:rsidRPr="00D77DD5" w:rsidRDefault="00011DAC" w:rsidP="00011DAC">
      <w:pPr>
        <w:pStyle w:val="ListParagraph"/>
        <w:numPr>
          <w:ilvl w:val="1"/>
          <w:numId w:val="20"/>
        </w:numPr>
        <w:rPr>
          <w:szCs w:val="20"/>
        </w:rPr>
      </w:pPr>
      <w:r w:rsidRPr="00D77DD5">
        <w:rPr>
          <w:szCs w:val="20"/>
        </w:rPr>
        <w:t>30kHz: N1 = 4.5</w:t>
      </w:r>
    </w:p>
    <w:p w14:paraId="3DAAE98F" w14:textId="77777777" w:rsidR="00011DAC" w:rsidRPr="00D77DD5" w:rsidRDefault="00011DAC" w:rsidP="00011DAC">
      <w:pPr>
        <w:pStyle w:val="ListParagraph"/>
        <w:numPr>
          <w:ilvl w:val="2"/>
          <w:numId w:val="20"/>
        </w:numPr>
        <w:rPr>
          <w:szCs w:val="20"/>
        </w:rPr>
      </w:pPr>
      <w:r w:rsidRPr="00D77DD5">
        <w:rPr>
          <w:szCs w:val="20"/>
        </w:rPr>
        <w:t xml:space="preserve">Note: as part of UE capability, </w:t>
      </w:r>
    </w:p>
    <w:p w14:paraId="60CEE4C5" w14:textId="77777777" w:rsidR="00011DAC" w:rsidRPr="00B032F8" w:rsidRDefault="00011DAC" w:rsidP="00011DAC">
      <w:pPr>
        <w:pStyle w:val="ListParagraph"/>
        <w:numPr>
          <w:ilvl w:val="3"/>
          <w:numId w:val="20"/>
        </w:numPr>
        <w:rPr>
          <w:szCs w:val="20"/>
        </w:rPr>
      </w:pPr>
      <w:r w:rsidRPr="00B032F8">
        <w:rPr>
          <w:szCs w:val="20"/>
        </w:rPr>
        <w:t>UE may report support with maximum scheduled RB allocation of 136 RBs</w:t>
      </w:r>
    </w:p>
    <w:p w14:paraId="7C2B40E4" w14:textId="77777777" w:rsidR="00011DAC" w:rsidRPr="00B032F8" w:rsidRDefault="00011DAC" w:rsidP="00011DAC">
      <w:pPr>
        <w:pStyle w:val="ListParagraph"/>
        <w:numPr>
          <w:ilvl w:val="4"/>
          <w:numId w:val="20"/>
        </w:numPr>
        <w:rPr>
          <w:szCs w:val="20"/>
        </w:rPr>
      </w:pPr>
      <w:r w:rsidRPr="00B032F8">
        <w:rPr>
          <w:szCs w:val="20"/>
        </w:rPr>
        <w:t>If RB allocation by scheduling exceeds the maximum signaled, UE defaults to Capability #1 processing time</w:t>
      </w:r>
    </w:p>
    <w:p w14:paraId="2265572D" w14:textId="77777777" w:rsidR="00011DAC" w:rsidRPr="00B032F8" w:rsidRDefault="00011DAC" w:rsidP="00011DAC">
      <w:pPr>
        <w:pStyle w:val="ListParagraph"/>
        <w:numPr>
          <w:ilvl w:val="3"/>
          <w:numId w:val="20"/>
        </w:numPr>
        <w:rPr>
          <w:szCs w:val="20"/>
        </w:rPr>
      </w:pPr>
      <w:r w:rsidRPr="00B032F8">
        <w:rPr>
          <w:szCs w:val="20"/>
        </w:rPr>
        <w:t>OR UE may report support with no restriction on maximum scheduled RB allocation</w:t>
      </w:r>
    </w:p>
    <w:p w14:paraId="24CE2600" w14:textId="77777777" w:rsidR="00011DAC" w:rsidRPr="00D77DD5" w:rsidRDefault="00011DAC" w:rsidP="00011DAC">
      <w:pPr>
        <w:pStyle w:val="ListParagraph"/>
        <w:numPr>
          <w:ilvl w:val="1"/>
          <w:numId w:val="20"/>
        </w:numPr>
        <w:rPr>
          <w:szCs w:val="20"/>
        </w:rPr>
      </w:pPr>
      <w:r w:rsidRPr="00D77DD5">
        <w:rPr>
          <w:szCs w:val="20"/>
        </w:rPr>
        <w:t>60kHz for FR1: 9</w:t>
      </w:r>
    </w:p>
    <w:p w14:paraId="1394A0E0" w14:textId="77777777" w:rsidR="00011DAC" w:rsidRPr="00D77DD5" w:rsidRDefault="00011DAC" w:rsidP="00011DAC">
      <w:pPr>
        <w:pStyle w:val="ListParagraph"/>
        <w:numPr>
          <w:ilvl w:val="0"/>
          <w:numId w:val="20"/>
        </w:numPr>
        <w:rPr>
          <w:szCs w:val="20"/>
        </w:rPr>
      </w:pPr>
      <w:r w:rsidRPr="00D77DD5">
        <w:rPr>
          <w:szCs w:val="20"/>
        </w:rPr>
        <w:t xml:space="preserve">N2 </w:t>
      </w:r>
      <w:r w:rsidRPr="00D77DD5">
        <w:rPr>
          <w:szCs w:val="20"/>
        </w:rPr>
        <w:tab/>
      </w:r>
    </w:p>
    <w:p w14:paraId="47EC60CE" w14:textId="77777777" w:rsidR="00011DAC" w:rsidRPr="00D77DD5" w:rsidRDefault="00011DAC" w:rsidP="00011DAC">
      <w:pPr>
        <w:pStyle w:val="ListParagraph"/>
        <w:numPr>
          <w:ilvl w:val="1"/>
          <w:numId w:val="20"/>
        </w:numPr>
        <w:rPr>
          <w:szCs w:val="20"/>
        </w:rPr>
      </w:pPr>
      <w:r w:rsidRPr="00D77DD5">
        <w:rPr>
          <w:szCs w:val="20"/>
        </w:rPr>
        <w:t>15kHz: N2 = 5 for CP-OFDM &amp; For DFT-S-OFDM</w:t>
      </w:r>
    </w:p>
    <w:p w14:paraId="524A97DA" w14:textId="77777777" w:rsidR="00011DAC" w:rsidRPr="00D77DD5" w:rsidRDefault="00011DAC" w:rsidP="00011DAC">
      <w:pPr>
        <w:pStyle w:val="ListParagraph"/>
        <w:numPr>
          <w:ilvl w:val="1"/>
          <w:numId w:val="20"/>
        </w:numPr>
        <w:rPr>
          <w:szCs w:val="20"/>
        </w:rPr>
      </w:pPr>
      <w:r w:rsidRPr="00D77DD5">
        <w:rPr>
          <w:szCs w:val="20"/>
        </w:rPr>
        <w:t>30kHz: N2 = 5.5</w:t>
      </w:r>
    </w:p>
    <w:p w14:paraId="12B057F2" w14:textId="77777777" w:rsidR="00011DAC" w:rsidRPr="00D77DD5" w:rsidRDefault="00011DAC" w:rsidP="00011DAC">
      <w:pPr>
        <w:pStyle w:val="ListParagraph"/>
        <w:numPr>
          <w:ilvl w:val="1"/>
          <w:numId w:val="20"/>
        </w:numPr>
        <w:rPr>
          <w:szCs w:val="20"/>
        </w:rPr>
      </w:pPr>
      <w:r w:rsidRPr="00D77DD5">
        <w:rPr>
          <w:szCs w:val="20"/>
        </w:rPr>
        <w:t>60kHz for FR1: 11</w:t>
      </w:r>
    </w:p>
    <w:p w14:paraId="122A98E9" w14:textId="77777777" w:rsidR="00011DAC" w:rsidRPr="000B76DD" w:rsidRDefault="00011DAC" w:rsidP="00011DAC">
      <w:pPr>
        <w:numPr>
          <w:ilvl w:val="1"/>
          <w:numId w:val="20"/>
        </w:numPr>
        <w:overflowPunct/>
        <w:autoSpaceDE/>
        <w:autoSpaceDN/>
        <w:adjustRightInd/>
        <w:spacing w:after="0"/>
        <w:textAlignment w:val="auto"/>
        <w:rPr>
          <w:lang w:eastAsia="x-none"/>
        </w:rPr>
      </w:pPr>
      <w:r w:rsidRPr="00D77DD5">
        <w:rPr>
          <w:lang w:eastAsia="x-none"/>
        </w:rPr>
        <w:t>If 1st symbol of PUSCH is data-only or FDM data with DMRS, then add 1 symbol to N2.</w:t>
      </w:r>
    </w:p>
    <w:p w14:paraId="0738ECC1" w14:textId="77777777" w:rsidR="00011DAC" w:rsidRPr="004E3F16" w:rsidRDefault="00011DAC" w:rsidP="00011DAC">
      <w:pPr>
        <w:overflowPunct/>
        <w:autoSpaceDE/>
        <w:autoSpaceDN/>
        <w:adjustRightInd/>
        <w:spacing w:after="0"/>
        <w:textAlignment w:val="auto"/>
        <w:rPr>
          <w:lang w:eastAsia="x-none"/>
        </w:rPr>
      </w:pPr>
    </w:p>
    <w:p w14:paraId="41C10A8C" w14:textId="77777777" w:rsidR="00A021EE" w:rsidRDefault="00A021EE" w:rsidP="00A021EE">
      <w:pPr>
        <w:pStyle w:val="Heading2"/>
      </w:pPr>
      <w:r>
        <w:t>Support for CA</w:t>
      </w:r>
    </w:p>
    <w:p w14:paraId="25BE7A26" w14:textId="77777777" w:rsidR="00A021EE" w:rsidRDefault="00A021EE" w:rsidP="00A021EE">
      <w:pPr>
        <w:overflowPunct/>
        <w:autoSpaceDE/>
        <w:autoSpaceDN/>
        <w:adjustRightInd/>
        <w:spacing w:after="0"/>
        <w:textAlignment w:val="auto"/>
        <w:rPr>
          <w:lang w:eastAsia="x-none"/>
        </w:rPr>
      </w:pPr>
      <w:r>
        <w:rPr>
          <w:lang w:eastAsia="x-none"/>
        </w:rPr>
        <w:t>Several companies mentioned support for extended Capability #2 to CA, though there were more proposals limiting the number of carriers to 1 at most for Capability #2 [Intel, MTK, Panasonic], while [Qualcomm, Huawei, Ericsson] provided various other proposals to allow multiple carriers with Capability #2. For instance, Huawei provides a limitation on the number of carriers to support while Qualcomm indicates an aggregate bandwidth. Panasonic makes the point that at least there may be need for FR1 + FR2 capable devices to support CA across FR1 and FR2, while allowing also for URLLC operation in FR1.</w:t>
      </w:r>
    </w:p>
    <w:p w14:paraId="1760BCC1" w14:textId="77777777" w:rsidR="00A021EE" w:rsidRDefault="00A021EE" w:rsidP="00A021EE">
      <w:pPr>
        <w:overflowPunct/>
        <w:autoSpaceDE/>
        <w:autoSpaceDN/>
        <w:adjustRightInd/>
        <w:spacing w:after="0"/>
        <w:textAlignment w:val="auto"/>
        <w:rPr>
          <w:lang w:eastAsia="x-none"/>
        </w:rPr>
      </w:pPr>
    </w:p>
    <w:p w14:paraId="7535ED62" w14:textId="77777777" w:rsidR="00A021EE" w:rsidRDefault="00A021EE" w:rsidP="00A021EE">
      <w:pPr>
        <w:overflowPunct/>
        <w:autoSpaceDE/>
        <w:autoSpaceDN/>
        <w:adjustRightInd/>
        <w:spacing w:after="0"/>
        <w:textAlignment w:val="auto"/>
        <w:rPr>
          <w:lang w:eastAsia="x-none"/>
        </w:rPr>
      </w:pPr>
      <w:r>
        <w:rPr>
          <w:lang w:eastAsia="x-none"/>
        </w:rPr>
        <w:t>Given the inputs across companies this meeting, the following is proposed as a compromise among the companies for discussion this meeting.</w:t>
      </w:r>
    </w:p>
    <w:p w14:paraId="30E0CE6D" w14:textId="12DE192E" w:rsidR="00A021EE" w:rsidRDefault="00A021EE" w:rsidP="00A021EE">
      <w:pPr>
        <w:overflowPunct/>
        <w:autoSpaceDE/>
        <w:autoSpaceDN/>
        <w:adjustRightInd/>
        <w:spacing w:after="0"/>
        <w:textAlignment w:val="auto"/>
        <w:rPr>
          <w:lang w:eastAsia="x-none"/>
        </w:rPr>
      </w:pPr>
    </w:p>
    <w:p w14:paraId="6D78A3E5" w14:textId="26750423" w:rsidR="003633D5" w:rsidRDefault="003633D5" w:rsidP="00A021EE">
      <w:pPr>
        <w:overflowPunct/>
        <w:autoSpaceDE/>
        <w:autoSpaceDN/>
        <w:adjustRightInd/>
        <w:spacing w:after="0"/>
        <w:textAlignment w:val="auto"/>
        <w:rPr>
          <w:lang w:eastAsia="x-none"/>
        </w:rPr>
      </w:pPr>
    </w:p>
    <w:p w14:paraId="0F7CF5B2" w14:textId="77777777" w:rsidR="003633D5" w:rsidRPr="004166CA" w:rsidRDefault="003633D5" w:rsidP="003633D5">
      <w:pPr>
        <w:overflowPunct/>
        <w:autoSpaceDE/>
        <w:autoSpaceDN/>
        <w:adjustRightInd/>
        <w:spacing w:after="0"/>
        <w:textAlignment w:val="auto"/>
        <w:rPr>
          <w:sz w:val="22"/>
          <w:lang w:eastAsia="x-none"/>
        </w:rPr>
      </w:pPr>
      <w:r w:rsidRPr="004166CA">
        <w:rPr>
          <w:b/>
          <w:sz w:val="22"/>
          <w:highlight w:val="yellow"/>
          <w:u w:val="single"/>
          <w:lang w:eastAsia="x-none"/>
        </w:rPr>
        <w:t>Proposal:</w:t>
      </w:r>
      <w:r w:rsidRPr="004166CA">
        <w:rPr>
          <w:sz w:val="22"/>
          <w:lang w:eastAsia="x-none"/>
        </w:rPr>
        <w:t xml:space="preserve"> </w:t>
      </w:r>
    </w:p>
    <w:p w14:paraId="47EA60FD" w14:textId="32F2A102" w:rsidR="003633D5" w:rsidRPr="007F6E29" w:rsidRDefault="003633D5" w:rsidP="003633D5">
      <w:pPr>
        <w:pStyle w:val="ListParagraph"/>
        <w:numPr>
          <w:ilvl w:val="0"/>
          <w:numId w:val="22"/>
        </w:numPr>
        <w:rPr>
          <w:lang w:eastAsia="x-none"/>
        </w:rPr>
      </w:pPr>
      <w:r w:rsidRPr="007F6E29">
        <w:rPr>
          <w:lang w:eastAsia="x-none"/>
        </w:rPr>
        <w:t>For the UE Capability #2 with no scheduling restriction on maximum number of PRB</w:t>
      </w:r>
      <w:r w:rsidR="009C1EDF">
        <w:rPr>
          <w:lang w:eastAsia="x-none"/>
        </w:rPr>
        <w:t>, the following component is added</w:t>
      </w:r>
    </w:p>
    <w:p w14:paraId="5A173079" w14:textId="2736D39F" w:rsidR="00F231CA" w:rsidRDefault="00F231CA" w:rsidP="003633D5">
      <w:pPr>
        <w:pStyle w:val="ListParagraph"/>
        <w:numPr>
          <w:ilvl w:val="1"/>
          <w:numId w:val="22"/>
        </w:numPr>
        <w:rPr>
          <w:sz w:val="24"/>
          <w:lang w:eastAsia="x-none"/>
        </w:rPr>
      </w:pPr>
      <w:r>
        <w:rPr>
          <w:sz w:val="24"/>
          <w:lang w:eastAsia="x-none"/>
        </w:rPr>
        <w:t xml:space="preserve">Note: this is already Type 3 </w:t>
      </w:r>
      <w:r w:rsidR="004E411E">
        <w:rPr>
          <w:sz w:val="24"/>
          <w:lang w:eastAsia="x-none"/>
        </w:rPr>
        <w:t>capability</w:t>
      </w:r>
    </w:p>
    <w:p w14:paraId="7D613008" w14:textId="30B05B7A" w:rsidR="00CA6C29" w:rsidRDefault="00CA6C29" w:rsidP="003633D5">
      <w:pPr>
        <w:pStyle w:val="ListParagraph"/>
        <w:numPr>
          <w:ilvl w:val="1"/>
          <w:numId w:val="22"/>
        </w:numPr>
        <w:rPr>
          <w:sz w:val="24"/>
          <w:lang w:eastAsia="x-none"/>
        </w:rPr>
      </w:pPr>
      <w:r>
        <w:rPr>
          <w:sz w:val="24"/>
          <w:lang w:eastAsia="x-none"/>
        </w:rPr>
        <w:t>Alt 1:</w:t>
      </w:r>
      <w:r w:rsidRPr="00CA6C29">
        <w:rPr>
          <w:sz w:val="24"/>
          <w:lang w:eastAsia="x-none"/>
        </w:rPr>
        <w:t xml:space="preserve"> </w:t>
      </w:r>
      <w:r w:rsidR="008B2A76">
        <w:rPr>
          <w:sz w:val="24"/>
          <w:lang w:eastAsia="x-none"/>
        </w:rPr>
        <w:t xml:space="preserve">Single </w:t>
      </w:r>
      <w:r w:rsidR="00346067">
        <w:rPr>
          <w:sz w:val="24"/>
          <w:lang w:eastAsia="x-none"/>
        </w:rPr>
        <w:t xml:space="preserve">configured </w:t>
      </w:r>
      <w:r w:rsidR="008B2A76">
        <w:rPr>
          <w:sz w:val="24"/>
          <w:lang w:eastAsia="x-none"/>
        </w:rPr>
        <w:t>carrier</w:t>
      </w:r>
      <w:r w:rsidR="004502DD">
        <w:rPr>
          <w:sz w:val="24"/>
          <w:lang w:eastAsia="x-none"/>
        </w:rPr>
        <w:t xml:space="preserve"> </w:t>
      </w:r>
      <w:r>
        <w:rPr>
          <w:sz w:val="24"/>
          <w:lang w:eastAsia="x-none"/>
        </w:rPr>
        <w:t>only</w:t>
      </w:r>
    </w:p>
    <w:p w14:paraId="3CC55644" w14:textId="2B2BF97F" w:rsidR="008B2A76" w:rsidDel="00463B57" w:rsidRDefault="008B2A76" w:rsidP="008B2A76">
      <w:pPr>
        <w:pStyle w:val="ListParagraph"/>
        <w:numPr>
          <w:ilvl w:val="1"/>
          <w:numId w:val="22"/>
        </w:numPr>
        <w:rPr>
          <w:del w:id="2" w:author="Qualcomm" w:date="2018-08-22T17:22:00Z"/>
          <w:sz w:val="24"/>
          <w:lang w:eastAsia="x-none"/>
        </w:rPr>
      </w:pPr>
      <w:del w:id="3" w:author="Qualcomm" w:date="2018-08-22T17:22:00Z">
        <w:r w:rsidDel="00463B57">
          <w:rPr>
            <w:sz w:val="24"/>
            <w:lang w:eastAsia="x-none"/>
          </w:rPr>
          <w:delText xml:space="preserve">Alt 1a: </w:delText>
        </w:r>
        <w:r w:rsidR="002B17DD" w:rsidDel="00463B57">
          <w:rPr>
            <w:sz w:val="24"/>
            <w:lang w:eastAsia="x-none"/>
          </w:rPr>
          <w:delText>FR1 + FR2 CA</w:delText>
        </w:r>
        <w:r w:rsidR="0065444C" w:rsidDel="00463B57">
          <w:rPr>
            <w:sz w:val="24"/>
            <w:lang w:eastAsia="x-none"/>
          </w:rPr>
          <w:delText>/DC</w:delText>
        </w:r>
        <w:r w:rsidR="002B17DD" w:rsidDel="00463B57">
          <w:rPr>
            <w:sz w:val="24"/>
            <w:lang w:eastAsia="x-none"/>
          </w:rPr>
          <w:delText xml:space="preserve"> with </w:delText>
        </w:r>
        <w:r w:rsidR="00AD0475" w:rsidDel="00463B57">
          <w:rPr>
            <w:sz w:val="24"/>
            <w:lang w:eastAsia="x-none"/>
          </w:rPr>
          <w:delText xml:space="preserve">single </w:delText>
        </w:r>
        <w:r w:rsidR="00D05FC4" w:rsidDel="00463B57">
          <w:rPr>
            <w:sz w:val="24"/>
            <w:lang w:eastAsia="x-none"/>
          </w:rPr>
          <w:delText xml:space="preserve">configured </w:delText>
        </w:r>
        <w:r w:rsidR="002B17DD" w:rsidDel="00463B57">
          <w:rPr>
            <w:sz w:val="24"/>
            <w:lang w:eastAsia="x-none"/>
          </w:rPr>
          <w:delText>carrier in FR</w:delText>
        </w:r>
        <w:r w:rsidR="00AC387B" w:rsidDel="00463B57">
          <w:rPr>
            <w:sz w:val="24"/>
            <w:lang w:eastAsia="x-none"/>
          </w:rPr>
          <w:delText>1</w:delText>
        </w:r>
      </w:del>
    </w:p>
    <w:p w14:paraId="2A6B67E9" w14:textId="35A4888F" w:rsidR="00CF4DD7" w:rsidRDefault="00CA6C29" w:rsidP="003633D5">
      <w:pPr>
        <w:pStyle w:val="ListParagraph"/>
        <w:numPr>
          <w:ilvl w:val="1"/>
          <w:numId w:val="22"/>
        </w:numPr>
        <w:rPr>
          <w:sz w:val="24"/>
          <w:lang w:eastAsia="x-none"/>
        </w:rPr>
      </w:pPr>
      <w:r>
        <w:rPr>
          <w:sz w:val="24"/>
          <w:lang w:eastAsia="x-none"/>
        </w:rPr>
        <w:t xml:space="preserve">Alt 2: </w:t>
      </w:r>
      <w:r w:rsidR="003633D5">
        <w:rPr>
          <w:sz w:val="24"/>
          <w:lang w:eastAsia="x-none"/>
        </w:rPr>
        <w:t xml:space="preserve">UE can report </w:t>
      </w:r>
      <w:r w:rsidR="00E93255">
        <w:rPr>
          <w:sz w:val="24"/>
          <w:lang w:eastAsia="x-none"/>
        </w:rPr>
        <w:t xml:space="preserve">X </w:t>
      </w:r>
      <w:r w:rsidR="001F3CD1">
        <w:rPr>
          <w:sz w:val="24"/>
          <w:lang w:eastAsia="x-none"/>
        </w:rPr>
        <w:t>per</w:t>
      </w:r>
      <w:r w:rsidR="00CF4DD7">
        <w:rPr>
          <w:sz w:val="24"/>
          <w:lang w:eastAsia="x-none"/>
        </w:rPr>
        <w:t xml:space="preserve"> </w:t>
      </w:r>
      <w:ins w:id="4" w:author="Qualcomm" w:date="2018-08-22T17:28:00Z">
        <w:r w:rsidR="0051103F">
          <w:rPr>
            <w:sz w:val="24"/>
            <w:lang w:eastAsia="x-none"/>
          </w:rPr>
          <w:t xml:space="preserve">SCS per </w:t>
        </w:r>
      </w:ins>
      <w:r w:rsidR="00CF4DD7">
        <w:rPr>
          <w:sz w:val="24"/>
          <w:lang w:eastAsia="x-none"/>
        </w:rPr>
        <w:t xml:space="preserve">band </w:t>
      </w:r>
      <w:r w:rsidR="001F3CD1">
        <w:rPr>
          <w:sz w:val="24"/>
          <w:lang w:eastAsia="x-none"/>
        </w:rPr>
        <w:t>per</w:t>
      </w:r>
      <w:r w:rsidR="00CF4DD7">
        <w:rPr>
          <w:sz w:val="24"/>
          <w:lang w:eastAsia="x-none"/>
        </w:rPr>
        <w:t xml:space="preserve"> band combination</w:t>
      </w:r>
    </w:p>
    <w:p w14:paraId="35D7DB01" w14:textId="156EFE0C" w:rsidR="00CA6C29" w:rsidRDefault="00CA6C29" w:rsidP="00CA6C29">
      <w:pPr>
        <w:pStyle w:val="ListParagraph"/>
        <w:numPr>
          <w:ilvl w:val="2"/>
          <w:numId w:val="22"/>
        </w:numPr>
        <w:rPr>
          <w:sz w:val="24"/>
          <w:lang w:eastAsia="x-none"/>
        </w:rPr>
      </w:pPr>
      <w:r>
        <w:rPr>
          <w:sz w:val="24"/>
          <w:lang w:eastAsia="x-none"/>
        </w:rPr>
        <w:t xml:space="preserve">UE supports Capability #2 processing time </w:t>
      </w:r>
      <w:r w:rsidR="003F6784">
        <w:rPr>
          <w:sz w:val="24"/>
          <w:lang w:eastAsia="x-none"/>
        </w:rPr>
        <w:t xml:space="preserve">in any </w:t>
      </w:r>
      <w:r w:rsidR="00853633">
        <w:rPr>
          <w:sz w:val="24"/>
          <w:lang w:eastAsia="x-none"/>
        </w:rPr>
        <w:t xml:space="preserve">FR1 </w:t>
      </w:r>
      <w:r w:rsidR="003F6784">
        <w:rPr>
          <w:sz w:val="24"/>
          <w:lang w:eastAsia="x-none"/>
        </w:rPr>
        <w:t xml:space="preserve">carrier </w:t>
      </w:r>
      <w:r>
        <w:rPr>
          <w:sz w:val="24"/>
          <w:lang w:eastAsia="x-none"/>
        </w:rPr>
        <w:t xml:space="preserve">if # configured carriers </w:t>
      </w:r>
      <w:r w:rsidR="00487A68">
        <w:rPr>
          <w:sz w:val="24"/>
          <w:lang w:eastAsia="x-none"/>
        </w:rPr>
        <w:t xml:space="preserve">in FR1 </w:t>
      </w:r>
      <w:r>
        <w:rPr>
          <w:sz w:val="24"/>
          <w:lang w:eastAsia="x-none"/>
        </w:rPr>
        <w:t xml:space="preserve">is &lt;= X, otherwise Capability #1 is assumed </w:t>
      </w:r>
    </w:p>
    <w:p w14:paraId="743C93FD" w14:textId="4E4CD5B9" w:rsidR="00CA6C29" w:rsidRDefault="00CA6C29" w:rsidP="00CA6C29">
      <w:pPr>
        <w:pStyle w:val="ListParagraph"/>
        <w:numPr>
          <w:ilvl w:val="1"/>
          <w:numId w:val="22"/>
        </w:numPr>
        <w:rPr>
          <w:sz w:val="24"/>
          <w:lang w:eastAsia="x-none"/>
        </w:rPr>
      </w:pPr>
      <w:r>
        <w:rPr>
          <w:sz w:val="24"/>
          <w:lang w:eastAsia="x-none"/>
        </w:rPr>
        <w:t xml:space="preserve">Alt 3: UE can report X and Y per </w:t>
      </w:r>
      <w:ins w:id="5" w:author="Qualcomm" w:date="2018-08-22T17:30:00Z">
        <w:r w:rsidR="00947983">
          <w:rPr>
            <w:sz w:val="24"/>
            <w:lang w:eastAsia="x-none"/>
          </w:rPr>
          <w:t>SCS</w:t>
        </w:r>
        <w:r w:rsidR="00E92046">
          <w:rPr>
            <w:sz w:val="24"/>
            <w:lang w:eastAsia="x-none"/>
          </w:rPr>
          <w:t xml:space="preserve"> per</w:t>
        </w:r>
        <w:r w:rsidR="00947983">
          <w:rPr>
            <w:sz w:val="24"/>
            <w:lang w:eastAsia="x-none"/>
          </w:rPr>
          <w:t xml:space="preserve"> </w:t>
        </w:r>
      </w:ins>
      <w:r>
        <w:rPr>
          <w:sz w:val="24"/>
          <w:lang w:eastAsia="x-none"/>
        </w:rPr>
        <w:t>band per band combination</w:t>
      </w:r>
    </w:p>
    <w:p w14:paraId="7920F1A3" w14:textId="3762DE0F" w:rsidR="001A26F9" w:rsidRDefault="001A26F9" w:rsidP="003037E2">
      <w:pPr>
        <w:pStyle w:val="ListParagraph"/>
        <w:numPr>
          <w:ilvl w:val="2"/>
          <w:numId w:val="22"/>
        </w:numPr>
        <w:rPr>
          <w:sz w:val="24"/>
          <w:lang w:eastAsia="x-none"/>
        </w:rPr>
      </w:pPr>
      <w:r>
        <w:rPr>
          <w:sz w:val="24"/>
          <w:lang w:eastAsia="x-none"/>
        </w:rPr>
        <w:t xml:space="preserve">UE supports Capability #2 processing time on up to X </w:t>
      </w:r>
      <w:ins w:id="6" w:author="Qualcomm" w:date="2018-08-22T17:24:00Z">
        <w:r w:rsidR="00955D03">
          <w:rPr>
            <w:sz w:val="24"/>
            <w:lang w:eastAsia="x-none"/>
          </w:rPr>
          <w:t xml:space="preserve">FR1 </w:t>
        </w:r>
      </w:ins>
      <w:r>
        <w:rPr>
          <w:sz w:val="24"/>
          <w:lang w:eastAsia="x-none"/>
        </w:rPr>
        <w:t>carriers</w:t>
      </w:r>
      <w:r w:rsidR="00276F1E">
        <w:rPr>
          <w:sz w:val="24"/>
          <w:lang w:eastAsia="x-none"/>
        </w:rPr>
        <w:t xml:space="preserve"> </w:t>
      </w:r>
      <w:r w:rsidR="00881B3B">
        <w:rPr>
          <w:sz w:val="24"/>
          <w:lang w:eastAsia="x-none"/>
        </w:rPr>
        <w:t>w</w:t>
      </w:r>
      <w:r>
        <w:rPr>
          <w:sz w:val="24"/>
          <w:lang w:eastAsia="x-none"/>
        </w:rPr>
        <w:t xml:space="preserve">ith </w:t>
      </w:r>
      <w:r w:rsidR="00490D23">
        <w:rPr>
          <w:sz w:val="24"/>
          <w:lang w:eastAsia="x-none"/>
        </w:rPr>
        <w:t>[</w:t>
      </w:r>
      <w:r>
        <w:rPr>
          <w:sz w:val="24"/>
          <w:lang w:eastAsia="x-none"/>
        </w:rPr>
        <w:t>lowest</w:t>
      </w:r>
      <w:ins w:id="7" w:author="Qualcomm" w:date="2018-08-22T17:23:00Z">
        <w:r w:rsidR="00463B57">
          <w:rPr>
            <w:sz w:val="24"/>
            <w:lang w:eastAsia="x-none"/>
          </w:rPr>
          <w:t>]</w:t>
        </w:r>
      </w:ins>
      <w:r w:rsidR="00490D23">
        <w:rPr>
          <w:sz w:val="24"/>
          <w:lang w:eastAsia="x-none"/>
        </w:rPr>
        <w:t xml:space="preserve"> </w:t>
      </w:r>
      <w:del w:id="8" w:author="Qualcomm" w:date="2018-08-22T17:23:00Z">
        <w:r w:rsidR="00490D23" w:rsidDel="00463B57">
          <w:rPr>
            <w:sz w:val="24"/>
            <w:lang w:eastAsia="x-none"/>
          </w:rPr>
          <w:delText>or highest]</w:delText>
        </w:r>
        <w:r w:rsidDel="00463B57">
          <w:rPr>
            <w:sz w:val="24"/>
            <w:lang w:eastAsia="x-none"/>
          </w:rPr>
          <w:delText xml:space="preserve"> </w:delText>
        </w:r>
      </w:del>
      <w:r w:rsidR="00E41E46">
        <w:rPr>
          <w:sz w:val="24"/>
          <w:lang w:eastAsia="x-none"/>
        </w:rPr>
        <w:t xml:space="preserve">serving </w:t>
      </w:r>
      <w:r>
        <w:rPr>
          <w:sz w:val="24"/>
          <w:lang w:eastAsia="x-none"/>
        </w:rPr>
        <w:t>cell</w:t>
      </w:r>
      <w:r w:rsidR="00E41E46">
        <w:rPr>
          <w:sz w:val="24"/>
          <w:lang w:eastAsia="x-none"/>
        </w:rPr>
        <w:t xml:space="preserve"> index</w:t>
      </w:r>
      <w:r>
        <w:rPr>
          <w:sz w:val="24"/>
          <w:lang w:eastAsia="x-none"/>
        </w:rPr>
        <w:t xml:space="preserve"> when # configured carriers &lt;= Y</w:t>
      </w:r>
    </w:p>
    <w:p w14:paraId="3E1401C4" w14:textId="6220A120" w:rsidR="00717E2F" w:rsidDel="00463B57" w:rsidRDefault="00717E2F" w:rsidP="00717E2F">
      <w:pPr>
        <w:pStyle w:val="ListParagraph"/>
        <w:numPr>
          <w:ilvl w:val="1"/>
          <w:numId w:val="22"/>
        </w:numPr>
        <w:rPr>
          <w:del w:id="9" w:author="Qualcomm" w:date="2018-08-22T17:22:00Z"/>
          <w:sz w:val="24"/>
          <w:lang w:eastAsia="x-none"/>
        </w:rPr>
      </w:pPr>
      <w:del w:id="10" w:author="Qualcomm" w:date="2018-08-22T17:22:00Z">
        <w:r w:rsidDel="00463B57">
          <w:rPr>
            <w:sz w:val="24"/>
            <w:lang w:eastAsia="x-none"/>
          </w:rPr>
          <w:delText xml:space="preserve">Alt </w:delText>
        </w:r>
        <w:r w:rsidR="00F13E1F" w:rsidDel="00463B57">
          <w:rPr>
            <w:sz w:val="24"/>
            <w:lang w:eastAsia="x-none"/>
          </w:rPr>
          <w:delText>4</w:delText>
        </w:r>
        <w:r w:rsidDel="00463B57">
          <w:rPr>
            <w:sz w:val="24"/>
            <w:lang w:eastAsia="x-none"/>
          </w:rPr>
          <w:delText>: UE can report X per band per band combination</w:delText>
        </w:r>
      </w:del>
    </w:p>
    <w:p w14:paraId="13B8A0E7" w14:textId="75C675AB" w:rsidR="003633D5" w:rsidRPr="00A00A4E" w:rsidDel="00463B57" w:rsidRDefault="00717E2F" w:rsidP="00A00A4E">
      <w:pPr>
        <w:pStyle w:val="ListParagraph"/>
        <w:numPr>
          <w:ilvl w:val="2"/>
          <w:numId w:val="22"/>
        </w:numPr>
        <w:rPr>
          <w:del w:id="11" w:author="Qualcomm" w:date="2018-08-22T17:22:00Z"/>
          <w:sz w:val="24"/>
          <w:lang w:eastAsia="x-none"/>
        </w:rPr>
      </w:pPr>
      <w:del w:id="12" w:author="Qualcomm" w:date="2018-08-22T17:22:00Z">
        <w:r w:rsidDel="00463B57">
          <w:rPr>
            <w:sz w:val="24"/>
            <w:lang w:eastAsia="x-none"/>
          </w:rPr>
          <w:delText>UE supports Capability #2 processing time on up to X carriers with [lowest or highest] serving cell</w:delText>
        </w:r>
        <w:r w:rsidR="00A00A4E" w:rsidDel="00463B57">
          <w:rPr>
            <w:sz w:val="24"/>
            <w:lang w:eastAsia="x-none"/>
          </w:rPr>
          <w:delText xml:space="preserve"> index</w:delText>
        </w:r>
      </w:del>
    </w:p>
    <w:p w14:paraId="722C84E9" w14:textId="30F3C273" w:rsidR="003633D5" w:rsidRDefault="003633D5" w:rsidP="00A021EE">
      <w:pPr>
        <w:overflowPunct/>
        <w:autoSpaceDE/>
        <w:autoSpaceDN/>
        <w:adjustRightInd/>
        <w:spacing w:after="0"/>
        <w:textAlignment w:val="auto"/>
        <w:rPr>
          <w:lang w:eastAsia="x-none"/>
        </w:rPr>
      </w:pPr>
    </w:p>
    <w:p w14:paraId="68DE87EE" w14:textId="22A2ECCE" w:rsidR="00A021EE" w:rsidRDefault="00A021EE" w:rsidP="00A021EE">
      <w:pPr>
        <w:overflowPunct/>
        <w:autoSpaceDE/>
        <w:autoSpaceDN/>
        <w:adjustRightInd/>
        <w:spacing w:after="0"/>
        <w:textAlignment w:val="auto"/>
        <w:rPr>
          <w:lang w:eastAsia="x-none"/>
        </w:rPr>
      </w:pPr>
    </w:p>
    <w:p w14:paraId="2DDF4DE1" w14:textId="77777777" w:rsidR="00011DAC" w:rsidRDefault="00011DAC" w:rsidP="00011DAC">
      <w:pPr>
        <w:pStyle w:val="Heading2"/>
      </w:pPr>
      <w:r>
        <w:t>PDSCH with 2-symbols and 4-symbols</w:t>
      </w:r>
    </w:p>
    <w:p w14:paraId="6ABB7931" w14:textId="77777777" w:rsidR="00011DAC" w:rsidRDefault="00011DAC" w:rsidP="00011DAC">
      <w:pPr>
        <w:rPr>
          <w:lang w:val="en-GB"/>
        </w:rPr>
      </w:pPr>
      <w:r>
        <w:rPr>
          <w:lang w:val="en-GB"/>
        </w:rPr>
        <w:t xml:space="preserve">Both Huawei and Intel proposed to confirm the working assumption and also address the case of 3-symbol CORESET overlap by adding an extra symbol of processing time. Ericsson proposed to confirm but wanted to remove any special handling for 3-symbol CORESETs. Given the complications on the receive side, as well as how useful the case of a control </w:t>
      </w:r>
      <w:r>
        <w:rPr>
          <w:lang w:val="en-GB"/>
        </w:rPr>
        <w:lastRenderedPageBreak/>
        <w:t>duration finishing after the data allocation in a low latency service, we suggest taking the proposal from Intel below with some modification.</w:t>
      </w:r>
    </w:p>
    <w:p w14:paraId="35253F71" w14:textId="77777777" w:rsidR="00011DAC" w:rsidRDefault="00011DAC" w:rsidP="00011DAC">
      <w:pPr>
        <w:rPr>
          <w:lang w:val="en-GB"/>
        </w:rPr>
      </w:pPr>
      <w:r>
        <w:rPr>
          <w:lang w:val="en-GB"/>
        </w:rPr>
        <w:t>An important note was that the exception for 3-symbol CORESET raised questions regarding how this should be handled when there is also a 2-symbol CORESET. For instance, UE processing does not necessarily reflect the shortest CORESET (since search spaces and candidates are not exactly reflective of CORESET lengths and sizes).</w:t>
      </w:r>
    </w:p>
    <w:p w14:paraId="70FFA871" w14:textId="32577B3E" w:rsidR="00011DAC" w:rsidRDefault="00011DAC" w:rsidP="00011DAC">
      <w:pPr>
        <w:rPr>
          <w:lang w:val="en-GB"/>
        </w:rPr>
      </w:pPr>
      <w:bookmarkStart w:id="13" w:name="_Hlk522673615"/>
      <w:r w:rsidRPr="00497877">
        <w:rPr>
          <w:b/>
          <w:highlight w:val="cyan"/>
          <w:u w:val="single"/>
          <w:lang w:val="en-GB"/>
        </w:rPr>
        <w:t>Proposal:</w:t>
      </w:r>
      <w:r>
        <w:rPr>
          <w:lang w:val="en-GB"/>
        </w:rPr>
        <w:t xml:space="preserve"> </w:t>
      </w:r>
      <w:r w:rsidR="00F34390">
        <w:rPr>
          <w:lang w:val="en-GB"/>
        </w:rPr>
        <w:t>Update</w:t>
      </w:r>
      <w:r>
        <w:rPr>
          <w:lang w:val="en-GB"/>
        </w:rPr>
        <w:t xml:space="preserve"> the working assumption for N1 with Capability #2 and the following change</w:t>
      </w:r>
    </w:p>
    <w:p w14:paraId="1AEDE174" w14:textId="77777777" w:rsidR="00011DAC" w:rsidRPr="00773573" w:rsidRDefault="00011DAC" w:rsidP="00011DAC">
      <w:pPr>
        <w:pStyle w:val="ListParagraph"/>
        <w:numPr>
          <w:ilvl w:val="1"/>
          <w:numId w:val="19"/>
        </w:numPr>
        <w:spacing w:after="160" w:line="259" w:lineRule="auto"/>
        <w:contextualSpacing/>
        <w:rPr>
          <w:szCs w:val="20"/>
          <w:lang w:eastAsia="ja-JP"/>
        </w:rPr>
      </w:pPr>
      <w:r w:rsidRPr="00E56344">
        <w:rPr>
          <w:szCs w:val="20"/>
          <w:highlight w:val="yellow"/>
          <w:lang w:eastAsia="ja-JP"/>
        </w:rPr>
        <w:t>(working assumption)</w:t>
      </w:r>
      <w:r>
        <w:rPr>
          <w:szCs w:val="20"/>
          <w:lang w:eastAsia="ja-JP"/>
        </w:rPr>
        <w:t xml:space="preserve"> </w:t>
      </w:r>
      <w:r w:rsidRPr="00773573">
        <w:rPr>
          <w:szCs w:val="20"/>
          <w:lang w:eastAsia="ja-JP"/>
        </w:rPr>
        <w:t>For PDSCH mapping type B with 4 or 2 symbols</w:t>
      </w:r>
    </w:p>
    <w:p w14:paraId="32EECFEC" w14:textId="77777777" w:rsidR="00011DAC" w:rsidRPr="00773573" w:rsidRDefault="00011DAC" w:rsidP="00011DAC">
      <w:pPr>
        <w:pStyle w:val="ListParagraph"/>
        <w:numPr>
          <w:ilvl w:val="2"/>
          <w:numId w:val="19"/>
        </w:numPr>
        <w:spacing w:after="160" w:line="259" w:lineRule="auto"/>
        <w:contextualSpacing/>
        <w:rPr>
          <w:szCs w:val="20"/>
          <w:lang w:eastAsia="ja-JP"/>
        </w:rPr>
      </w:pPr>
      <w:r w:rsidRPr="00773573">
        <w:rPr>
          <w:szCs w:val="20"/>
          <w:lang w:eastAsia="ja-JP"/>
        </w:rPr>
        <w:t>N1 processing time is increased by ‘d’ symbols relative to the case of PDSCH with 7 symbols, where ‘d’ is the amount of time-domain overlap in symbols between the scheduling PDCCH and the scheduled PDSCH</w:t>
      </w:r>
    </w:p>
    <w:p w14:paraId="0EAB4DBB" w14:textId="5F803933" w:rsidR="00011DAC" w:rsidDel="00260DD8" w:rsidRDefault="00011DAC" w:rsidP="00011DAC">
      <w:pPr>
        <w:pStyle w:val="ListParagraph"/>
        <w:numPr>
          <w:ilvl w:val="3"/>
          <w:numId w:val="19"/>
        </w:numPr>
        <w:rPr>
          <w:del w:id="14" w:author="Qualcomm" w:date="2018-08-22T16:06:00Z"/>
          <w:szCs w:val="20"/>
          <w:lang w:eastAsia="ja-JP"/>
        </w:rPr>
      </w:pPr>
      <w:del w:id="15" w:author="Qualcomm" w:date="2018-08-20T07:31:00Z">
        <w:r w:rsidRPr="00773573" w:rsidDel="00E56344">
          <w:rPr>
            <w:szCs w:val="20"/>
            <w:lang w:eastAsia="ja-JP"/>
          </w:rPr>
          <w:delText>FFS: handling of 3-symbol CORESET where first 2 symbols of CORESET are overlapped with a 2-symbol PDSCH</w:delText>
        </w:r>
      </w:del>
    </w:p>
    <w:p w14:paraId="1C29671D" w14:textId="3DD26CC3" w:rsidR="005C12C8" w:rsidRPr="00E56344" w:rsidRDefault="00212D39" w:rsidP="00011DAC">
      <w:pPr>
        <w:pStyle w:val="ListParagraph"/>
        <w:numPr>
          <w:ilvl w:val="3"/>
          <w:numId w:val="19"/>
        </w:numPr>
        <w:rPr>
          <w:szCs w:val="20"/>
          <w:lang w:eastAsia="ja-JP"/>
        </w:rPr>
      </w:pPr>
      <w:ins w:id="16" w:author="Qualcomm" w:date="2018-08-22T16:07:00Z">
        <w:r>
          <w:rPr>
            <w:szCs w:val="20"/>
            <w:lang w:eastAsia="ja-JP"/>
          </w:rPr>
          <w:t>For a DCI received in a</w:t>
        </w:r>
      </w:ins>
      <w:ins w:id="17" w:author="Qualcomm" w:date="2018-08-22T16:05:00Z">
        <w:r w:rsidR="009D6BB3">
          <w:rPr>
            <w:szCs w:val="20"/>
            <w:lang w:eastAsia="ja-JP"/>
          </w:rPr>
          <w:t xml:space="preserve"> </w:t>
        </w:r>
      </w:ins>
      <w:ins w:id="18" w:author="Qualcomm" w:date="2018-08-22T16:04:00Z">
        <w:r w:rsidR="005C12C8">
          <w:rPr>
            <w:szCs w:val="20"/>
            <w:lang w:eastAsia="ja-JP"/>
          </w:rPr>
          <w:t>3-symbol CORESET where first 2 symbols of CORESET are overlapped with 2-symbol PDSCH</w:t>
        </w:r>
      </w:ins>
      <w:ins w:id="19" w:author="Qualcomm" w:date="2018-08-22T16:09:00Z">
        <w:r w:rsidR="001A4857">
          <w:rPr>
            <w:szCs w:val="20"/>
            <w:lang w:eastAsia="ja-JP"/>
          </w:rPr>
          <w:t xml:space="preserve"> scheduled by this DCI</w:t>
        </w:r>
      </w:ins>
      <w:ins w:id="20" w:author="Qualcomm" w:date="2018-08-22T16:04:00Z">
        <w:r w:rsidR="005C12C8">
          <w:rPr>
            <w:szCs w:val="20"/>
            <w:lang w:eastAsia="ja-JP"/>
          </w:rPr>
          <w:t xml:space="preserve">, </w:t>
        </w:r>
      </w:ins>
      <w:ins w:id="21" w:author="Qualcomm" w:date="2018-08-22T16:09:00Z">
        <w:r w:rsidR="001A4857">
          <w:rPr>
            <w:szCs w:val="20"/>
            <w:lang w:eastAsia="ja-JP"/>
          </w:rPr>
          <w:t xml:space="preserve">then </w:t>
        </w:r>
      </w:ins>
      <w:ins w:id="22" w:author="Qualcomm" w:date="2018-08-22T16:04:00Z">
        <w:r w:rsidR="005C12C8">
          <w:rPr>
            <w:szCs w:val="20"/>
            <w:lang w:eastAsia="ja-JP"/>
          </w:rPr>
          <w:t>d=3</w:t>
        </w:r>
      </w:ins>
    </w:p>
    <w:p w14:paraId="5CD1ACDD" w14:textId="77777777" w:rsidR="00011DAC" w:rsidRDefault="00011DAC" w:rsidP="00011DAC">
      <w:pPr>
        <w:rPr>
          <w:lang w:val="en-GB"/>
        </w:rPr>
      </w:pPr>
    </w:p>
    <w:bookmarkEnd w:id="13"/>
    <w:p w14:paraId="7E2390B8" w14:textId="77777777" w:rsidR="00011DAC" w:rsidRDefault="00011DAC" w:rsidP="00011DAC">
      <w:pPr>
        <w:pStyle w:val="Heading2"/>
      </w:pPr>
      <w:r>
        <w:t>CORESET Bandwidth and #TB limitations</w:t>
      </w:r>
    </w:p>
    <w:p w14:paraId="3573D3FD" w14:textId="77777777" w:rsidR="00011DAC" w:rsidRDefault="00011DAC" w:rsidP="00011DAC">
      <w:pPr>
        <w:rPr>
          <w:lang w:val="en-GB"/>
        </w:rPr>
      </w:pPr>
      <w:r>
        <w:rPr>
          <w:lang w:val="en-GB"/>
        </w:rPr>
        <w:t xml:space="preserve">Qualcomm mentioned that having a limit on scheduled bandwidth in the previous meeting should be extended to the CORESET bandwidth so that there is some consistency in the limitations. The following simplified proposal is included here for discussion. </w:t>
      </w:r>
    </w:p>
    <w:p w14:paraId="37984F2D" w14:textId="77777777" w:rsidR="00011DAC" w:rsidRPr="00A27EE8" w:rsidRDefault="00011DAC" w:rsidP="00011DAC">
      <w:pPr>
        <w:rPr>
          <w:color w:val="808080" w:themeColor="background1" w:themeShade="80"/>
          <w:lang w:val="en-GB"/>
        </w:rPr>
      </w:pPr>
      <w:bookmarkStart w:id="23" w:name="_Hlk522672516"/>
      <w:r w:rsidRPr="00A27EE8">
        <w:rPr>
          <w:b/>
          <w:color w:val="808080" w:themeColor="background1" w:themeShade="80"/>
          <w:u w:val="single"/>
          <w:lang w:val="en-GB"/>
        </w:rPr>
        <w:t>Proposal:</w:t>
      </w:r>
      <w:r w:rsidRPr="00A27EE8">
        <w:rPr>
          <w:color w:val="808080" w:themeColor="background1" w:themeShade="80"/>
          <w:lang w:val="en-GB"/>
        </w:rPr>
        <w:t xml:space="preserve"> If UE has indicated support for Capability #2 with a maximum number of scheduled RBs = 136</w:t>
      </w:r>
    </w:p>
    <w:p w14:paraId="69224903" w14:textId="77777777" w:rsidR="00011DAC" w:rsidRPr="00A27EE8" w:rsidRDefault="00011DAC" w:rsidP="00011DAC">
      <w:pPr>
        <w:pStyle w:val="ListParagraph"/>
        <w:numPr>
          <w:ilvl w:val="0"/>
          <w:numId w:val="33"/>
        </w:numPr>
        <w:rPr>
          <w:color w:val="808080" w:themeColor="background1" w:themeShade="80"/>
          <w:lang w:val="en-GB"/>
        </w:rPr>
      </w:pPr>
      <w:r w:rsidRPr="00A27EE8">
        <w:rPr>
          <w:color w:val="808080" w:themeColor="background1" w:themeShade="80"/>
          <w:lang w:val="en-GB"/>
        </w:rPr>
        <w:t xml:space="preserve">Then the UE does not expect any CORESET larger than 136 RBs to schedule with Capability #2 processing time. The UE follows Capability #1 otherwise. </w:t>
      </w:r>
    </w:p>
    <w:bookmarkEnd w:id="23"/>
    <w:p w14:paraId="6357E5DC" w14:textId="77777777" w:rsidR="00011DAC" w:rsidRDefault="00011DAC" w:rsidP="00011DAC">
      <w:pPr>
        <w:rPr>
          <w:lang w:val="en-GB"/>
        </w:rPr>
      </w:pPr>
    </w:p>
    <w:p w14:paraId="3E1A06BC" w14:textId="77777777" w:rsidR="00011DAC" w:rsidRDefault="00011DAC" w:rsidP="00011DAC">
      <w:pPr>
        <w:rPr>
          <w:lang w:val="en-GB"/>
        </w:rPr>
      </w:pPr>
      <w:r>
        <w:rPr>
          <w:lang w:val="en-GB"/>
        </w:rPr>
        <w:t>MTK mentioned that it would be important to now separately report the UE capability for #TBs per slot between Capability #1 and Capability #2, now that there has been adoption of Capability #2. The following is proposed for discussion.</w:t>
      </w:r>
    </w:p>
    <w:p w14:paraId="07811DA9" w14:textId="4EF303C2" w:rsidR="00011DAC" w:rsidRDefault="00011DAC" w:rsidP="00011DAC">
      <w:pPr>
        <w:rPr>
          <w:lang w:val="en-GB"/>
        </w:rPr>
      </w:pPr>
      <w:r w:rsidRPr="00D073B1">
        <w:rPr>
          <w:b/>
          <w:highlight w:val="cyan"/>
          <w:u w:val="single"/>
          <w:lang w:val="en-GB"/>
        </w:rPr>
        <w:t>Proposal:</w:t>
      </w:r>
      <w:r w:rsidRPr="0020363D">
        <w:rPr>
          <w:lang w:val="en-GB"/>
        </w:rPr>
        <w:t xml:space="preserve"> </w:t>
      </w:r>
    </w:p>
    <w:p w14:paraId="446139D4" w14:textId="3EFC1BBE" w:rsidR="0072206A" w:rsidRDefault="0072206A" w:rsidP="00011DAC">
      <w:pPr>
        <w:rPr>
          <w:lang w:val="en-GB"/>
        </w:rPr>
      </w:pPr>
      <w:r>
        <w:rPr>
          <w:lang w:val="en-GB"/>
        </w:rPr>
        <w:t>The following UE capabilities should be added</w:t>
      </w:r>
    </w:p>
    <w:p w14:paraId="38CF35F0" w14:textId="13855FA7" w:rsidR="00ED1BF4" w:rsidRDefault="005A35E4" w:rsidP="00011DAC">
      <w:pPr>
        <w:pStyle w:val="ListParagraph"/>
        <w:numPr>
          <w:ilvl w:val="0"/>
          <w:numId w:val="33"/>
        </w:numPr>
        <w:rPr>
          <w:lang w:val="en-GB"/>
        </w:rPr>
      </w:pPr>
      <w:r>
        <w:rPr>
          <w:lang w:val="en-GB"/>
        </w:rPr>
        <w:t>Duplicate 5-11,5-11a,5-11b for Capability #2</w:t>
      </w:r>
    </w:p>
    <w:p w14:paraId="7EB337F8" w14:textId="4EB68E32" w:rsidR="006F0D58" w:rsidRDefault="006F0D58" w:rsidP="006F0D58">
      <w:pPr>
        <w:pStyle w:val="ListParagraph"/>
        <w:numPr>
          <w:ilvl w:val="1"/>
          <w:numId w:val="33"/>
        </w:numPr>
        <w:rPr>
          <w:lang w:val="en-GB"/>
        </w:rPr>
      </w:pPr>
      <w:r>
        <w:rPr>
          <w:lang w:val="en-GB"/>
        </w:rPr>
        <w:t>Note: 5-11,</w:t>
      </w:r>
      <w:r w:rsidR="00134360">
        <w:rPr>
          <w:lang w:val="en-GB"/>
        </w:rPr>
        <w:t xml:space="preserve">5-11a,5-11b will be associated only with </w:t>
      </w:r>
      <w:r>
        <w:rPr>
          <w:lang w:val="en-GB"/>
        </w:rPr>
        <w:t>Capability #1</w:t>
      </w:r>
    </w:p>
    <w:p w14:paraId="0A06197F" w14:textId="6E0D06DE" w:rsidR="00E2502F" w:rsidRDefault="00E2502F" w:rsidP="00E2502F">
      <w:pPr>
        <w:pStyle w:val="ListParagraph"/>
        <w:numPr>
          <w:ilvl w:val="0"/>
          <w:numId w:val="33"/>
        </w:numPr>
        <w:rPr>
          <w:lang w:val="en-GB"/>
        </w:rPr>
      </w:pPr>
      <w:r>
        <w:rPr>
          <w:lang w:val="en-GB"/>
        </w:rPr>
        <w:t>Duplicate 5-12,5-12a,5-12b for Capability #2</w:t>
      </w:r>
    </w:p>
    <w:p w14:paraId="3670F104" w14:textId="7BAE3D2B" w:rsidR="005A35E4" w:rsidRPr="00335A94" w:rsidRDefault="00E2502F" w:rsidP="00335A94">
      <w:pPr>
        <w:pStyle w:val="ListParagraph"/>
        <w:numPr>
          <w:ilvl w:val="1"/>
          <w:numId w:val="33"/>
        </w:numPr>
        <w:rPr>
          <w:lang w:val="en-GB"/>
        </w:rPr>
      </w:pPr>
      <w:r>
        <w:rPr>
          <w:lang w:val="en-GB"/>
        </w:rPr>
        <w:t>Note: 5-12,5-12a,5-12b will be associated only with Capability #1</w:t>
      </w:r>
    </w:p>
    <w:p w14:paraId="0E11A4DC" w14:textId="77777777" w:rsidR="009C4586" w:rsidRDefault="009C4586" w:rsidP="009C4586">
      <w:pPr>
        <w:pStyle w:val="ListParagraph"/>
        <w:ind w:left="1440"/>
        <w:rPr>
          <w:lang w:val="en-GB"/>
        </w:rPr>
      </w:pPr>
    </w:p>
    <w:p w14:paraId="2BD99B88" w14:textId="77777777" w:rsidR="00011DAC" w:rsidRPr="00F71855" w:rsidRDefault="00011DAC" w:rsidP="00011DAC">
      <w:pPr>
        <w:ind w:left="360"/>
        <w:rPr>
          <w:lang w:val="en-GB"/>
        </w:rPr>
      </w:pPr>
    </w:p>
    <w:p w14:paraId="5ECF3B3B" w14:textId="77777777" w:rsidR="00011DAC" w:rsidRDefault="00011DAC" w:rsidP="00011DAC">
      <w:pPr>
        <w:pStyle w:val="Heading2"/>
      </w:pPr>
      <w:r>
        <w:t>Dynamic operation between Capability #1 and Capability #2</w:t>
      </w:r>
    </w:p>
    <w:p w14:paraId="4F2031CE" w14:textId="77777777" w:rsidR="00011DAC" w:rsidRDefault="00011DAC" w:rsidP="00011DAC">
      <w:pPr>
        <w:rPr>
          <w:lang w:val="en-GB"/>
        </w:rPr>
      </w:pPr>
      <w:r>
        <w:rPr>
          <w:lang w:val="en-GB"/>
        </w:rPr>
        <w:t>Both Intel and Qualcomm raised issues that in cases where there is a BW limitation for Capability #2, is it important to ensure efficient pipelining and no hardware contention for such operation. Therefore, the following compromise proposal is considered below to reduce the scope.</w:t>
      </w:r>
    </w:p>
    <w:p w14:paraId="212390D7" w14:textId="6683062E" w:rsidR="00011DAC" w:rsidRDefault="00011DAC" w:rsidP="00011DAC">
      <w:pPr>
        <w:rPr>
          <w:lang w:val="en-GB"/>
        </w:rPr>
      </w:pPr>
      <w:r w:rsidRPr="002C3C81">
        <w:rPr>
          <w:b/>
          <w:highlight w:val="cyan"/>
          <w:u w:val="single"/>
          <w:lang w:val="en-GB"/>
        </w:rPr>
        <w:t>Proposal (working assumption):</w:t>
      </w:r>
      <w:bookmarkStart w:id="24" w:name="_Hlk522670626"/>
      <w:r>
        <w:rPr>
          <w:lang w:val="en-GB"/>
        </w:rPr>
        <w:t xml:space="preserve"> </w:t>
      </w:r>
      <w:r w:rsidRPr="0020363D">
        <w:rPr>
          <w:lang w:val="en-GB"/>
        </w:rPr>
        <w:t>Fo</w:t>
      </w:r>
      <w:r>
        <w:rPr>
          <w:lang w:val="en-GB"/>
        </w:rPr>
        <w:t>r a</w:t>
      </w:r>
      <w:r w:rsidR="00C31431">
        <w:rPr>
          <w:lang w:val="en-GB"/>
        </w:rPr>
        <w:t xml:space="preserve"> UE indicating Capability #2 N1 </w:t>
      </w:r>
      <w:r w:rsidRPr="00B032F8">
        <w:t>with maximum scheduled RB allocation of 136 RBs</w:t>
      </w:r>
    </w:p>
    <w:p w14:paraId="2C72C237" w14:textId="00BBF910" w:rsidR="00D11488" w:rsidRPr="00391A8F" w:rsidRDefault="00011DAC" w:rsidP="00391A8F">
      <w:pPr>
        <w:pStyle w:val="ListParagraph"/>
        <w:numPr>
          <w:ilvl w:val="0"/>
          <w:numId w:val="32"/>
        </w:numPr>
        <w:rPr>
          <w:lang w:val="en-GB"/>
        </w:rPr>
      </w:pPr>
      <w:r>
        <w:rPr>
          <w:lang w:val="en-GB"/>
        </w:rPr>
        <w:t>T</w:t>
      </w:r>
      <w:r w:rsidRPr="0020363D">
        <w:rPr>
          <w:lang w:val="en-GB"/>
        </w:rPr>
        <w:t xml:space="preserve">he UE </w:t>
      </w:r>
      <w:r w:rsidR="00325619">
        <w:rPr>
          <w:lang w:val="en-GB"/>
        </w:rPr>
        <w:t>may</w:t>
      </w:r>
      <w:r w:rsidR="007A563A">
        <w:rPr>
          <w:lang w:val="en-GB"/>
        </w:rPr>
        <w:t xml:space="preserve"> skip decoding </w:t>
      </w:r>
      <w:r w:rsidR="005365A1">
        <w:rPr>
          <w:lang w:val="en-GB"/>
        </w:rPr>
        <w:t>a</w:t>
      </w:r>
      <w:r w:rsidRPr="0020363D">
        <w:rPr>
          <w:lang w:val="en-GB"/>
        </w:rPr>
        <w:t xml:space="preserve"> number of PDSCHs </w:t>
      </w:r>
      <w:r w:rsidR="00D95E35">
        <w:rPr>
          <w:lang w:val="en-GB"/>
        </w:rPr>
        <w:t xml:space="preserve">with last symbol </w:t>
      </w:r>
      <w:r w:rsidR="005D5981">
        <w:rPr>
          <w:lang w:val="en-GB"/>
        </w:rPr>
        <w:t>within 10 symbols</w:t>
      </w:r>
      <w:r w:rsidRPr="0020363D">
        <w:rPr>
          <w:lang w:val="en-GB"/>
        </w:rPr>
        <w:t xml:space="preserve"> before the start of a PDSCH that is scheduled to follow Capability #2</w:t>
      </w:r>
      <w:r w:rsidR="00F8054E">
        <w:rPr>
          <w:lang w:val="en-GB"/>
        </w:rPr>
        <w:t>, if any of those</w:t>
      </w:r>
      <w:r w:rsidR="00F8054E" w:rsidRPr="0020363D">
        <w:rPr>
          <w:lang w:val="en-GB"/>
        </w:rPr>
        <w:t xml:space="preserve"> </w:t>
      </w:r>
      <w:r w:rsidR="00F8054E">
        <w:rPr>
          <w:lang w:val="en-GB"/>
        </w:rPr>
        <w:t>PDSCHs</w:t>
      </w:r>
      <w:r w:rsidR="00D7321D">
        <w:rPr>
          <w:lang w:val="en-GB"/>
        </w:rPr>
        <w:t xml:space="preserve"> </w:t>
      </w:r>
      <w:r w:rsidR="00F8054E">
        <w:rPr>
          <w:lang w:val="en-GB"/>
        </w:rPr>
        <w:t xml:space="preserve">are </w:t>
      </w:r>
      <w:r w:rsidR="00F8054E" w:rsidRPr="0020363D">
        <w:rPr>
          <w:lang w:val="en-GB"/>
        </w:rPr>
        <w:t xml:space="preserve">scheduled </w:t>
      </w:r>
      <w:r w:rsidR="00F8054E">
        <w:rPr>
          <w:lang w:val="en-GB"/>
        </w:rPr>
        <w:t>with more than 136 RBs</w:t>
      </w:r>
      <w:r w:rsidR="00413913">
        <w:rPr>
          <w:lang w:val="en-GB"/>
        </w:rPr>
        <w:t xml:space="preserve"> </w:t>
      </w:r>
      <w:r w:rsidR="00A46A8A">
        <w:rPr>
          <w:lang w:val="en-GB"/>
        </w:rPr>
        <w:t>with</w:t>
      </w:r>
      <w:r w:rsidR="0043683B">
        <w:rPr>
          <w:lang w:val="en-GB"/>
        </w:rPr>
        <w:t xml:space="preserve"> 30kHz </w:t>
      </w:r>
      <w:r w:rsidR="00A46A8A">
        <w:rPr>
          <w:lang w:val="en-GB"/>
        </w:rPr>
        <w:t xml:space="preserve">SCS </w:t>
      </w:r>
      <w:r w:rsidR="00413913">
        <w:rPr>
          <w:lang w:val="en-GB"/>
        </w:rPr>
        <w:t>and followin</w:t>
      </w:r>
      <w:r w:rsidR="00FF5F7C">
        <w:rPr>
          <w:lang w:val="en-GB"/>
        </w:rPr>
        <w:t>g Capability #1 processing time.</w:t>
      </w:r>
    </w:p>
    <w:bookmarkEnd w:id="24"/>
    <w:p w14:paraId="6BFB9867" w14:textId="28F8C729" w:rsidR="000E1649" w:rsidRDefault="000E1649" w:rsidP="00011DAC">
      <w:pPr>
        <w:overflowPunct/>
        <w:autoSpaceDE/>
        <w:autoSpaceDN/>
        <w:adjustRightInd/>
        <w:spacing w:after="0"/>
        <w:textAlignment w:val="auto"/>
        <w:rPr>
          <w:lang w:eastAsia="x-none"/>
        </w:rPr>
      </w:pPr>
    </w:p>
    <w:p w14:paraId="29B0E8F3" w14:textId="77777777" w:rsidR="00011DAC" w:rsidRDefault="00011DAC" w:rsidP="00011DAC">
      <w:pPr>
        <w:pStyle w:val="Heading2"/>
      </w:pPr>
      <w:r>
        <w:lastRenderedPageBreak/>
        <w:t>Simultaneous reception with broadcast</w:t>
      </w:r>
    </w:p>
    <w:p w14:paraId="02E58BAC" w14:textId="77777777" w:rsidR="00011DAC" w:rsidRDefault="00011DAC" w:rsidP="00011DAC">
      <w:pPr>
        <w:rPr>
          <w:lang w:val="en-GB"/>
        </w:rPr>
      </w:pPr>
      <w:r>
        <w:rPr>
          <w:lang w:val="en-GB"/>
        </w:rPr>
        <w:t>Panasonic proposed to require simultaneous reception of broadcast messages while maintaining Capability #2 operation, while Qualcomm proposed to follow the procedure for FR2 and prioritize C-RNTI or SI-RNTI. Given the added complexity for handling processing time with Capability #2, and the complications already addressed in the case of Capability #1 from prior meetings, the proposal from Qualcomm is provided below for discussion.</w:t>
      </w:r>
    </w:p>
    <w:p w14:paraId="3B2BED59" w14:textId="77777777" w:rsidR="00011DAC" w:rsidRPr="00EF580B" w:rsidRDefault="00011DAC" w:rsidP="00011DAC">
      <w:pPr>
        <w:rPr>
          <w:i/>
        </w:rPr>
      </w:pPr>
      <w:r w:rsidRPr="000C24A6">
        <w:rPr>
          <w:b/>
          <w:highlight w:val="yellow"/>
          <w:u w:val="single"/>
          <w:lang w:eastAsia="x-none"/>
        </w:rPr>
        <w:t>Proposal:</w:t>
      </w:r>
      <w:r>
        <w:rPr>
          <w:lang w:eastAsia="x-none"/>
        </w:rPr>
        <w:t xml:space="preserve"> </w:t>
      </w:r>
      <w:r w:rsidRPr="00EF580B">
        <w:rPr>
          <w:i/>
          <w:lang w:eastAsia="x-none"/>
        </w:rPr>
        <w:t>The following agreement is amended to include the new case of Capability #2 unicast traffic in FR1:</w:t>
      </w:r>
    </w:p>
    <w:p w14:paraId="1F3D3B17" w14:textId="77777777" w:rsidR="00011DAC" w:rsidRPr="00EF580B" w:rsidRDefault="00011DAC" w:rsidP="00011DAC">
      <w:pPr>
        <w:numPr>
          <w:ilvl w:val="0"/>
          <w:numId w:val="12"/>
        </w:numPr>
        <w:overflowPunct/>
        <w:autoSpaceDE/>
        <w:autoSpaceDN/>
        <w:adjustRightInd/>
        <w:spacing w:after="0"/>
        <w:ind w:left="1440"/>
        <w:textAlignment w:val="auto"/>
        <w:rPr>
          <w:i/>
        </w:rPr>
      </w:pPr>
      <w:r w:rsidRPr="00EF580B">
        <w:rPr>
          <w:i/>
        </w:rPr>
        <w:t>While UE acquires SI upon being triggered by Paging DCI</w:t>
      </w:r>
    </w:p>
    <w:p w14:paraId="0B109DFA" w14:textId="77777777" w:rsidR="00011DAC" w:rsidRPr="00EF580B" w:rsidRDefault="00011DAC" w:rsidP="00011DAC">
      <w:pPr>
        <w:numPr>
          <w:ilvl w:val="1"/>
          <w:numId w:val="12"/>
        </w:numPr>
        <w:overflowPunct/>
        <w:autoSpaceDE/>
        <w:autoSpaceDN/>
        <w:adjustRightInd/>
        <w:spacing w:after="0"/>
        <w:ind w:left="2160"/>
        <w:textAlignment w:val="auto"/>
        <w:rPr>
          <w:i/>
        </w:rPr>
      </w:pPr>
      <w:r w:rsidRPr="00EF580B">
        <w:rPr>
          <w:i/>
        </w:rPr>
        <w:t>UE is not required to decode C-RNTI PDSCH if the SI-RNTI PDSCH is overlapped with at least one symbol</w:t>
      </w:r>
    </w:p>
    <w:p w14:paraId="17893147" w14:textId="77777777" w:rsidR="00011DAC" w:rsidRPr="00EF580B" w:rsidRDefault="00011DAC" w:rsidP="00011DAC">
      <w:pPr>
        <w:numPr>
          <w:ilvl w:val="0"/>
          <w:numId w:val="12"/>
        </w:numPr>
        <w:overflowPunct/>
        <w:autoSpaceDE/>
        <w:autoSpaceDN/>
        <w:adjustRightInd/>
        <w:spacing w:after="0"/>
        <w:ind w:left="1440"/>
        <w:textAlignment w:val="auto"/>
        <w:rPr>
          <w:i/>
        </w:rPr>
      </w:pPr>
      <w:r w:rsidRPr="00EF580B">
        <w:rPr>
          <w:i/>
        </w:rPr>
        <w:t>In case UE autonomously monitors SI-RNTI PDCCH while monitoring C-RNTI PDCCH, and both SI-RNTI PDSCH and C-RNTI PDSCH are overlapped with at least one symbol, the UE is not required to decode SI-RNTI PDSCH</w:t>
      </w:r>
    </w:p>
    <w:p w14:paraId="05341FC7" w14:textId="77777777" w:rsidR="00011DAC" w:rsidRPr="00EF580B" w:rsidRDefault="00011DAC" w:rsidP="00011DAC">
      <w:pPr>
        <w:numPr>
          <w:ilvl w:val="0"/>
          <w:numId w:val="12"/>
        </w:numPr>
        <w:overflowPunct/>
        <w:autoSpaceDE/>
        <w:autoSpaceDN/>
        <w:adjustRightInd/>
        <w:spacing w:after="0"/>
        <w:ind w:left="1440"/>
        <w:textAlignment w:val="auto"/>
        <w:rPr>
          <w:i/>
        </w:rPr>
      </w:pPr>
      <w:r w:rsidRPr="00EF580B">
        <w:rPr>
          <w:i/>
        </w:rPr>
        <w:t>The first two bullets apply unless TBS of SI-RNTI PDSCH ≤ 2976 for FR1</w:t>
      </w:r>
      <w:ins w:id="25" w:author="Qualcomm" w:date="2018-08-10T18:08:00Z">
        <w:r w:rsidRPr="00CA397F">
          <w:rPr>
            <w:i/>
            <w:u w:val="single"/>
          </w:rPr>
          <w:t xml:space="preserve"> and the UE is only scheduled C-RNTI PDS</w:t>
        </w:r>
        <w:r w:rsidRPr="00025BD8">
          <w:rPr>
            <w:i/>
            <w:u w:val="single"/>
          </w:rPr>
          <w:t>CH under operation with Capability #1 processing time</w:t>
        </w:r>
      </w:ins>
      <w:r w:rsidRPr="00025BD8">
        <w:rPr>
          <w:i/>
        </w:rPr>
        <w:t>, th</w:t>
      </w:r>
      <w:r w:rsidRPr="00EF580B">
        <w:rPr>
          <w:i/>
        </w:rPr>
        <w:t>en UE decodes both SI-RNTI PDSCH and C-RNTI PDSCH</w:t>
      </w:r>
    </w:p>
    <w:p w14:paraId="3BB3C480" w14:textId="77777777" w:rsidR="00011DAC" w:rsidRPr="00EF580B" w:rsidRDefault="00011DAC" w:rsidP="00011DAC">
      <w:pPr>
        <w:pStyle w:val="ListParagraph"/>
        <w:numPr>
          <w:ilvl w:val="2"/>
          <w:numId w:val="12"/>
        </w:numPr>
        <w:rPr>
          <w:i/>
          <w:szCs w:val="20"/>
        </w:rPr>
      </w:pPr>
      <w:r w:rsidRPr="00EF580B">
        <w:rPr>
          <w:i/>
          <w:szCs w:val="20"/>
        </w:rPr>
        <w:t>Note: the above assumes that the PDSCHs to be decoded by the UE have non-overlapped PRBs</w:t>
      </w:r>
    </w:p>
    <w:p w14:paraId="7A86269B" w14:textId="77777777" w:rsidR="00011DAC" w:rsidRDefault="00011DAC" w:rsidP="00011DAC">
      <w:pPr>
        <w:numPr>
          <w:ilvl w:val="0"/>
          <w:numId w:val="12"/>
        </w:numPr>
        <w:overflowPunct/>
        <w:autoSpaceDE/>
        <w:autoSpaceDN/>
        <w:adjustRightInd/>
        <w:spacing w:after="0"/>
        <w:ind w:left="1440"/>
        <w:textAlignment w:val="auto"/>
      </w:pPr>
      <w:r w:rsidRPr="00EF580B">
        <w:rPr>
          <w:i/>
        </w:rPr>
        <w:t>The first two bullets always apply in FR2</w:t>
      </w:r>
    </w:p>
    <w:p w14:paraId="07840CC9" w14:textId="5BE409C2" w:rsidR="00011DAC" w:rsidRDefault="00011DAC" w:rsidP="00011DAC">
      <w:pPr>
        <w:rPr>
          <w:lang w:val="en-GB"/>
        </w:rPr>
      </w:pPr>
    </w:p>
    <w:p w14:paraId="565740F9" w14:textId="11E77328" w:rsidR="007C0BAA" w:rsidRPr="007C0BAA" w:rsidRDefault="007C0BAA" w:rsidP="00011DAC">
      <w:pPr>
        <w:rPr>
          <w:b/>
          <w:u w:val="single"/>
          <w:lang w:val="en-GB"/>
        </w:rPr>
      </w:pPr>
      <w:r w:rsidRPr="007C0BAA">
        <w:rPr>
          <w:b/>
          <w:highlight w:val="cyan"/>
          <w:u w:val="single"/>
          <w:lang w:val="en-GB"/>
        </w:rPr>
        <w:t>Note: Companies are fine in principle, TP will be prepared</w:t>
      </w:r>
    </w:p>
    <w:p w14:paraId="4CE58355" w14:textId="646A5D6F" w:rsidR="00D53685" w:rsidRDefault="00D53685" w:rsidP="00D47AA7">
      <w:pPr>
        <w:pStyle w:val="Heading1"/>
      </w:pPr>
      <w:r>
        <w:t>Causality for CA with cross-carrier scheduling</w:t>
      </w:r>
    </w:p>
    <w:p w14:paraId="5F8F53B3" w14:textId="34F67E34" w:rsidR="00D53685" w:rsidRDefault="00D53685" w:rsidP="00D53685">
      <w:pPr>
        <w:rPr>
          <w:lang w:val="en-GB"/>
        </w:rPr>
      </w:pPr>
      <w:r>
        <w:rPr>
          <w:lang w:val="en-GB"/>
        </w:rPr>
        <w:t>From the previous RAN1 #93, the following points were noted.</w:t>
      </w:r>
    </w:p>
    <w:p w14:paraId="48C2A64C" w14:textId="77777777" w:rsidR="00D53685" w:rsidRPr="00D53685" w:rsidRDefault="00D53685" w:rsidP="00D53685">
      <w:pPr>
        <w:pStyle w:val="ListParagraph"/>
        <w:ind w:left="0"/>
        <w:rPr>
          <w:szCs w:val="20"/>
        </w:rPr>
      </w:pPr>
      <w:r w:rsidRPr="00D53685">
        <w:rPr>
          <w:szCs w:val="20"/>
          <w:highlight w:val="green"/>
        </w:rPr>
        <w:t>Agreements</w:t>
      </w:r>
      <w:r w:rsidRPr="00D53685">
        <w:rPr>
          <w:szCs w:val="20"/>
        </w:rPr>
        <w:t>:</w:t>
      </w:r>
    </w:p>
    <w:p w14:paraId="6E727EA2" w14:textId="77777777" w:rsidR="00D53685" w:rsidRPr="00737B2D" w:rsidRDefault="00D53685" w:rsidP="00D53685">
      <w:pPr>
        <w:numPr>
          <w:ilvl w:val="0"/>
          <w:numId w:val="21"/>
        </w:numPr>
        <w:overflowPunct/>
        <w:autoSpaceDE/>
        <w:autoSpaceDN/>
        <w:adjustRightInd/>
        <w:spacing w:after="0"/>
        <w:textAlignment w:val="auto"/>
        <w:rPr>
          <w:b/>
          <w:u w:val="single"/>
          <w:lang w:eastAsia="zh-TW"/>
        </w:rPr>
      </w:pPr>
      <w:r w:rsidRPr="00737B2D">
        <w:t>Cross-carrier scheduling should at least satisfy the causality constraints between scheduling PDCCH and PDSCH as for self-scheduling, also taking into carrier timing difference</w:t>
      </w:r>
    </w:p>
    <w:p w14:paraId="39710291" w14:textId="77777777" w:rsidR="00D53685" w:rsidRPr="00737B2D" w:rsidRDefault="00D53685" w:rsidP="00D53685">
      <w:pPr>
        <w:pStyle w:val="ListParagraph"/>
        <w:numPr>
          <w:ilvl w:val="1"/>
          <w:numId w:val="21"/>
        </w:numPr>
        <w:rPr>
          <w:rFonts w:ascii="Times New Roman" w:hAnsi="Times New Roman"/>
          <w:szCs w:val="20"/>
        </w:rPr>
      </w:pPr>
      <w:r w:rsidRPr="00737B2D">
        <w:rPr>
          <w:szCs w:val="20"/>
        </w:rPr>
        <w:t>Note: in the case of mixed numerology, limitations on the number of symbols to buffer need to be taken into account</w:t>
      </w:r>
    </w:p>
    <w:p w14:paraId="6F5462A3" w14:textId="77777777" w:rsidR="00D53685" w:rsidRPr="00D53685" w:rsidRDefault="00D53685" w:rsidP="00D53685">
      <w:pPr>
        <w:rPr>
          <w:lang w:val="en-GB"/>
        </w:rPr>
      </w:pPr>
    </w:p>
    <w:p w14:paraId="7AF15B87" w14:textId="77777777" w:rsidR="00D53685" w:rsidRPr="00377EBF" w:rsidRDefault="00D53685" w:rsidP="00D53685">
      <w:pPr>
        <w:pStyle w:val="ListParagraph"/>
        <w:ind w:left="0"/>
        <w:rPr>
          <w:b/>
          <w:szCs w:val="20"/>
        </w:rPr>
      </w:pPr>
      <w:r w:rsidRPr="00377EBF">
        <w:rPr>
          <w:szCs w:val="20"/>
          <w:highlight w:val="green"/>
        </w:rPr>
        <w:t>Agreements</w:t>
      </w:r>
      <w:r w:rsidRPr="00377EBF">
        <w:rPr>
          <w:b/>
          <w:szCs w:val="20"/>
        </w:rPr>
        <w:t>:</w:t>
      </w:r>
    </w:p>
    <w:p w14:paraId="185141C8" w14:textId="77777777" w:rsidR="00D53685" w:rsidRPr="00377EBF" w:rsidRDefault="00D53685" w:rsidP="00D53685">
      <w:pPr>
        <w:pStyle w:val="BodyText"/>
        <w:numPr>
          <w:ilvl w:val="0"/>
          <w:numId w:val="19"/>
        </w:numPr>
        <w:overflowPunct/>
        <w:autoSpaceDE/>
        <w:autoSpaceDN/>
        <w:adjustRightInd/>
        <w:textAlignment w:val="auto"/>
        <w:rPr>
          <w:rFonts w:ascii="Calibri" w:hAnsi="Calibri"/>
          <w:b/>
          <w:szCs w:val="20"/>
          <w:u w:val="single"/>
          <w:lang w:eastAsia="zh-TW"/>
        </w:rPr>
      </w:pPr>
      <w:r w:rsidRPr="00377EBF">
        <w:rPr>
          <w:rFonts w:ascii="Calibri" w:hAnsi="Calibri"/>
          <w:szCs w:val="20"/>
          <w:lang w:eastAsia="zh-TW"/>
        </w:rPr>
        <w:t>For cross-carrier scheduling across different numerology</w:t>
      </w:r>
    </w:p>
    <w:p w14:paraId="00555354" w14:textId="77777777" w:rsidR="00D53685" w:rsidRPr="00377EBF" w:rsidRDefault="00D53685" w:rsidP="00D53685">
      <w:pPr>
        <w:pStyle w:val="BodyText"/>
        <w:numPr>
          <w:ilvl w:val="1"/>
          <w:numId w:val="19"/>
        </w:numPr>
        <w:overflowPunct/>
        <w:autoSpaceDE/>
        <w:autoSpaceDN/>
        <w:adjustRightInd/>
        <w:textAlignment w:val="auto"/>
        <w:rPr>
          <w:rFonts w:ascii="Calibri" w:hAnsi="Calibri"/>
          <w:szCs w:val="20"/>
          <w:lang w:eastAsia="zh-TW"/>
        </w:rPr>
      </w:pPr>
      <w:r w:rsidRPr="00377EBF">
        <w:rPr>
          <w:rFonts w:ascii="Calibri" w:hAnsi="Calibri"/>
          <w:szCs w:val="20"/>
          <w:lang w:eastAsia="zh-TW"/>
        </w:rPr>
        <w:t xml:space="preserve">FFS: how to specify additional constraints related to K0 to address </w:t>
      </w:r>
      <w:r w:rsidRPr="00377EBF">
        <w:rPr>
          <w:rFonts w:ascii="Calibri" w:eastAsia="Calibri" w:hAnsi="Calibri"/>
          <w:szCs w:val="20"/>
        </w:rPr>
        <w:t>the number of symbols which may need to be buffered</w:t>
      </w:r>
      <w:r w:rsidRPr="00377EBF">
        <w:rPr>
          <w:rFonts w:ascii="Calibri" w:hAnsi="Calibri"/>
          <w:szCs w:val="20"/>
          <w:lang w:eastAsia="zh-TW"/>
        </w:rPr>
        <w:t xml:space="preserve"> </w:t>
      </w:r>
    </w:p>
    <w:p w14:paraId="5201AE96" w14:textId="77777777" w:rsidR="00252CCA" w:rsidRDefault="00252CCA" w:rsidP="00D53685">
      <w:pPr>
        <w:rPr>
          <w:lang w:val="en-GB"/>
        </w:rPr>
      </w:pPr>
    </w:p>
    <w:p w14:paraId="7B7A4A96" w14:textId="52169F38" w:rsidR="00640751" w:rsidRDefault="00EE45D1" w:rsidP="00D53685">
      <w:pPr>
        <w:rPr>
          <w:lang w:val="en-GB"/>
        </w:rPr>
      </w:pPr>
      <w:r>
        <w:rPr>
          <w:lang w:val="en-GB"/>
        </w:rPr>
        <w:t xml:space="preserve">In this meeting, several companies </w:t>
      </w:r>
      <w:r w:rsidR="00FA2F71">
        <w:rPr>
          <w:lang w:val="en-GB"/>
        </w:rPr>
        <w:t xml:space="preserve">[MTK, HW, QC, Intel] </w:t>
      </w:r>
      <w:r>
        <w:rPr>
          <w:lang w:val="en-GB"/>
        </w:rPr>
        <w:t>provided proposals for cross carrier scheduling causality to reducing e.g., buffering requirements on UE side. Note that current values in the RRC 38.331 for K0 and K1 now include [0…32], so having minimum K0 scheduling requirements would not hurt the flexibility of NR. So such a requirement would improve implementations.</w:t>
      </w:r>
      <w:r w:rsidR="00FA2F71">
        <w:rPr>
          <w:lang w:val="en-GB"/>
        </w:rPr>
        <w:t xml:space="preserve"> Many companies considered a fixed threshold in specification, while [QC] proposed a UE capability.</w:t>
      </w:r>
    </w:p>
    <w:p w14:paraId="674654CA" w14:textId="3E264F75" w:rsidR="00EE45D1" w:rsidRDefault="00EE45D1" w:rsidP="00D53685">
      <w:pPr>
        <w:rPr>
          <w:lang w:val="en-GB"/>
        </w:rPr>
      </w:pPr>
      <w:r>
        <w:rPr>
          <w:lang w:val="en-GB"/>
        </w:rPr>
        <w:t>The following principle is proposed:</w:t>
      </w:r>
    </w:p>
    <w:p w14:paraId="5EC30C0D" w14:textId="3B5FCF63" w:rsidR="00EE45D1" w:rsidRPr="00EE45D1" w:rsidRDefault="00EE45D1" w:rsidP="00D53685">
      <w:pPr>
        <w:rPr>
          <w:b/>
          <w:u w:val="single"/>
          <w:lang w:val="en-GB"/>
        </w:rPr>
      </w:pPr>
      <w:r w:rsidRPr="00EE45D1">
        <w:rPr>
          <w:b/>
          <w:highlight w:val="yellow"/>
          <w:u w:val="single"/>
          <w:lang w:val="en-GB"/>
        </w:rPr>
        <w:t>Proposal:</w:t>
      </w:r>
    </w:p>
    <w:p w14:paraId="3A7BD4C1" w14:textId="77777777" w:rsidR="00EE45D1" w:rsidRPr="00EE45D1" w:rsidRDefault="00EE45D1" w:rsidP="00EE45D1">
      <w:pPr>
        <w:pStyle w:val="Caption"/>
        <w:numPr>
          <w:ilvl w:val="0"/>
          <w:numId w:val="36"/>
        </w:numPr>
        <w:rPr>
          <w:rFonts w:ascii="Calibri" w:eastAsia="Calibri" w:hAnsi="Calibri"/>
          <w:b w:val="0"/>
          <w:bCs w:val="0"/>
          <w:sz w:val="22"/>
          <w:szCs w:val="22"/>
        </w:rPr>
      </w:pPr>
      <w:bookmarkStart w:id="26" w:name="_Toc521691416"/>
      <w:r w:rsidRPr="00EE45D1">
        <w:rPr>
          <w:rFonts w:ascii="Calibri" w:eastAsia="Calibri" w:hAnsi="Calibri"/>
          <w:b w:val="0"/>
          <w:bCs w:val="0"/>
          <w:sz w:val="22"/>
          <w:szCs w:val="22"/>
        </w:rPr>
        <w:t>A minimum k0 threshold should be introduced for cross-carrier scheduling with CIF.</w:t>
      </w:r>
      <w:bookmarkStart w:id="27" w:name="_Toc521691417"/>
      <w:bookmarkEnd w:id="26"/>
    </w:p>
    <w:p w14:paraId="429404E3" w14:textId="56854589" w:rsidR="00EE45D1" w:rsidRPr="00EE45D1" w:rsidRDefault="00EE45D1" w:rsidP="00EE45D1">
      <w:pPr>
        <w:pStyle w:val="Caption"/>
        <w:numPr>
          <w:ilvl w:val="0"/>
          <w:numId w:val="36"/>
        </w:numPr>
        <w:rPr>
          <w:rFonts w:ascii="Calibri" w:eastAsia="Calibri" w:hAnsi="Calibri"/>
          <w:b w:val="0"/>
          <w:bCs w:val="0"/>
          <w:sz w:val="22"/>
          <w:szCs w:val="22"/>
        </w:rPr>
      </w:pPr>
      <w:r w:rsidRPr="00EE45D1">
        <w:rPr>
          <w:rFonts w:ascii="Calibri" w:eastAsia="Calibri" w:hAnsi="Calibri"/>
          <w:b w:val="0"/>
          <w:bCs w:val="0"/>
          <w:sz w:val="22"/>
          <w:szCs w:val="22"/>
        </w:rPr>
        <w:lastRenderedPageBreak/>
        <w:t>This s</w:t>
      </w:r>
      <w:r>
        <w:rPr>
          <w:rFonts w:ascii="Calibri" w:eastAsia="Calibri" w:hAnsi="Calibri"/>
          <w:b w:val="0"/>
          <w:bCs w:val="0"/>
          <w:sz w:val="22"/>
          <w:szCs w:val="22"/>
        </w:rPr>
        <w:t xml:space="preserve">hould be a constraint k0 </w:t>
      </w:r>
      <w:r>
        <w:rPr>
          <w:rFonts w:ascii="Calibri" w:eastAsia="Calibri" w:hAnsi="Calibri" w:cs="Calibri"/>
          <w:b w:val="0"/>
          <w:bCs w:val="0"/>
          <w:sz w:val="22"/>
          <w:szCs w:val="22"/>
        </w:rPr>
        <w:t>≥</w:t>
      </w:r>
      <w:r>
        <w:rPr>
          <w:rFonts w:ascii="Calibri" w:eastAsia="Calibri" w:hAnsi="Calibri"/>
          <w:b w:val="0"/>
          <w:bCs w:val="0"/>
          <w:sz w:val="22"/>
          <w:szCs w:val="22"/>
        </w:rPr>
        <w:t xml:space="preserve"> X </w:t>
      </w:r>
      <w:r w:rsidRPr="00EE45D1">
        <w:rPr>
          <w:rFonts w:ascii="Calibri" w:eastAsia="Calibri" w:hAnsi="Calibri"/>
          <w:b w:val="0"/>
          <w:bCs w:val="0"/>
          <w:sz w:val="22"/>
          <w:szCs w:val="22"/>
        </w:rPr>
        <w:t>used for scheduling such that the end of the PDCCH symbol on the scheduling carrier is before the start of the corresponding PDSCH on the scheduled carrier.</w:t>
      </w:r>
      <w:bookmarkEnd w:id="27"/>
    </w:p>
    <w:p w14:paraId="406D4130" w14:textId="3A6AA6A1" w:rsidR="00EE45D1" w:rsidRDefault="00EE45D1" w:rsidP="00EE45D1"/>
    <w:p w14:paraId="0BB01888" w14:textId="32D09122" w:rsidR="00EE45D1" w:rsidRDefault="00EE45D1" w:rsidP="00EE45D1">
      <w:pPr>
        <w:rPr>
          <w:b/>
          <w:u w:val="single"/>
        </w:rPr>
      </w:pPr>
      <w:r w:rsidRPr="00EE45D1">
        <w:rPr>
          <w:b/>
          <w:highlight w:val="yellow"/>
          <w:u w:val="single"/>
        </w:rPr>
        <w:t>Proposal:</w:t>
      </w:r>
      <w:r w:rsidRPr="00EE45D1">
        <w:rPr>
          <w:b/>
          <w:u w:val="single"/>
        </w:rPr>
        <w:t xml:space="preserve"> </w:t>
      </w:r>
    </w:p>
    <w:p w14:paraId="065C92FB" w14:textId="1A584466" w:rsidR="00EE45D1" w:rsidRDefault="00EE45D1" w:rsidP="00EE45D1">
      <w:pPr>
        <w:pStyle w:val="ListParagraph"/>
        <w:numPr>
          <w:ilvl w:val="0"/>
          <w:numId w:val="36"/>
        </w:numPr>
      </w:pPr>
      <w:r>
        <w:t>Consider adoption of the following table with values X FFS</w:t>
      </w:r>
    </w:p>
    <w:p w14:paraId="35ADA68E" w14:textId="77777777" w:rsidR="00EE45D1" w:rsidRDefault="00EE45D1" w:rsidP="00EE45D1">
      <w:pPr>
        <w:pStyle w:val="ListParagrap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2"/>
        <w:gridCol w:w="1972"/>
      </w:tblGrid>
      <w:tr w:rsidR="00EE45D1" w14:paraId="1181938D" w14:textId="77777777" w:rsidTr="0080390C">
        <w:tc>
          <w:tcPr>
            <w:tcW w:w="9857" w:type="dxa"/>
            <w:gridSpan w:val="5"/>
            <w:tcBorders>
              <w:top w:val="nil"/>
              <w:left w:val="nil"/>
              <w:bottom w:val="single" w:sz="4" w:space="0" w:color="auto"/>
              <w:right w:val="nil"/>
              <w:tl2br w:val="nil"/>
            </w:tcBorders>
            <w:shd w:val="clear" w:color="auto" w:fill="auto"/>
            <w:vAlign w:val="center"/>
          </w:tcPr>
          <w:p w14:paraId="3183347E" w14:textId="2BF5C581" w:rsidR="00EE45D1" w:rsidRPr="00500AC3" w:rsidRDefault="00EE45D1" w:rsidP="0080390C">
            <w:pPr>
              <w:pStyle w:val="BodyText"/>
              <w:spacing w:before="60" w:after="60"/>
              <w:jc w:val="center"/>
              <w:rPr>
                <w:b/>
                <w:lang w:eastAsia="ja-JP"/>
              </w:rPr>
            </w:pPr>
            <w:r w:rsidRPr="00500AC3">
              <w:rPr>
                <w:b/>
                <w:lang w:eastAsia="ja-JP"/>
              </w:rPr>
              <w:t>Table 1. Proposed minimum values X</w:t>
            </w:r>
          </w:p>
        </w:tc>
      </w:tr>
      <w:tr w:rsidR="00EE45D1" w14:paraId="0877F7AB" w14:textId="77777777" w:rsidTr="0080390C">
        <w:trPr>
          <w:trHeight w:val="397"/>
        </w:trPr>
        <w:tc>
          <w:tcPr>
            <w:tcW w:w="1971" w:type="dxa"/>
            <w:tcBorders>
              <w:top w:val="single" w:sz="4" w:space="0" w:color="auto"/>
              <w:tl2br w:val="single" w:sz="4" w:space="0" w:color="auto"/>
            </w:tcBorders>
            <w:shd w:val="clear" w:color="auto" w:fill="auto"/>
            <w:vAlign w:val="center"/>
          </w:tcPr>
          <w:p w14:paraId="33065088" w14:textId="77777777" w:rsidR="00EE45D1" w:rsidRPr="00500AC3" w:rsidRDefault="00EE45D1" w:rsidP="0080390C">
            <w:pPr>
              <w:pStyle w:val="BodyText"/>
              <w:spacing w:after="0"/>
              <w:ind w:firstLine="426"/>
              <w:rPr>
                <w:rFonts w:ascii="Arial" w:hAnsi="Arial" w:cs="Arial"/>
                <w:sz w:val="18"/>
                <w:lang w:eastAsia="ja-JP"/>
              </w:rPr>
            </w:pPr>
            <w:r w:rsidRPr="00500AC3">
              <w:rPr>
                <w:rFonts w:ascii="Arial" w:hAnsi="Arial" w:cs="Arial"/>
                <w:sz w:val="18"/>
                <w:lang w:eastAsia="ja-JP"/>
              </w:rPr>
              <w:t>Scheduling CC</w:t>
            </w:r>
          </w:p>
          <w:p w14:paraId="144C2FC0" w14:textId="77777777" w:rsidR="00EE45D1" w:rsidRPr="00500AC3" w:rsidRDefault="00EE45D1" w:rsidP="0080390C">
            <w:pPr>
              <w:pStyle w:val="BodyText"/>
              <w:spacing w:after="0"/>
              <w:rPr>
                <w:rFonts w:ascii="Arial" w:hAnsi="Arial" w:cs="Arial"/>
                <w:lang w:eastAsia="ja-JP"/>
              </w:rPr>
            </w:pPr>
            <w:r w:rsidRPr="00500AC3">
              <w:rPr>
                <w:rFonts w:ascii="Arial" w:hAnsi="Arial" w:cs="Arial"/>
                <w:sz w:val="18"/>
                <w:lang w:eastAsia="ja-JP"/>
              </w:rPr>
              <w:t>Scheduled CC</w:t>
            </w:r>
          </w:p>
        </w:tc>
        <w:tc>
          <w:tcPr>
            <w:tcW w:w="1971" w:type="dxa"/>
            <w:tcBorders>
              <w:top w:val="single" w:sz="4" w:space="0" w:color="auto"/>
            </w:tcBorders>
            <w:shd w:val="clear" w:color="auto" w:fill="auto"/>
            <w:vAlign w:val="center"/>
          </w:tcPr>
          <w:p w14:paraId="49D09105"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15 kHz</w:t>
            </w:r>
          </w:p>
        </w:tc>
        <w:tc>
          <w:tcPr>
            <w:tcW w:w="1971" w:type="dxa"/>
            <w:tcBorders>
              <w:top w:val="single" w:sz="4" w:space="0" w:color="auto"/>
              <w:bottom w:val="single" w:sz="4" w:space="0" w:color="auto"/>
            </w:tcBorders>
            <w:shd w:val="clear" w:color="auto" w:fill="auto"/>
            <w:vAlign w:val="center"/>
          </w:tcPr>
          <w:p w14:paraId="61585677"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30 kHz</w:t>
            </w:r>
          </w:p>
        </w:tc>
        <w:tc>
          <w:tcPr>
            <w:tcW w:w="1972" w:type="dxa"/>
            <w:tcBorders>
              <w:top w:val="single" w:sz="4" w:space="0" w:color="auto"/>
              <w:bottom w:val="single" w:sz="4" w:space="0" w:color="auto"/>
            </w:tcBorders>
            <w:shd w:val="clear" w:color="auto" w:fill="auto"/>
            <w:vAlign w:val="center"/>
          </w:tcPr>
          <w:p w14:paraId="14F9F16B"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60 kHz</w:t>
            </w:r>
          </w:p>
        </w:tc>
        <w:tc>
          <w:tcPr>
            <w:tcW w:w="1972" w:type="dxa"/>
            <w:tcBorders>
              <w:top w:val="single" w:sz="4" w:space="0" w:color="auto"/>
              <w:bottom w:val="single" w:sz="4" w:space="0" w:color="auto"/>
            </w:tcBorders>
            <w:shd w:val="clear" w:color="auto" w:fill="auto"/>
            <w:vAlign w:val="center"/>
          </w:tcPr>
          <w:p w14:paraId="53AF55B6"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120 kHz</w:t>
            </w:r>
          </w:p>
        </w:tc>
      </w:tr>
      <w:tr w:rsidR="00EE45D1" w14:paraId="20DA6D39" w14:textId="77777777" w:rsidTr="0080390C">
        <w:trPr>
          <w:trHeight w:val="170"/>
        </w:trPr>
        <w:tc>
          <w:tcPr>
            <w:tcW w:w="1971" w:type="dxa"/>
            <w:shd w:val="clear" w:color="auto" w:fill="auto"/>
            <w:vAlign w:val="center"/>
          </w:tcPr>
          <w:p w14:paraId="7D6518B5"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15 kHz</w:t>
            </w:r>
          </w:p>
        </w:tc>
        <w:tc>
          <w:tcPr>
            <w:tcW w:w="1971" w:type="dxa"/>
            <w:shd w:val="clear" w:color="auto" w:fill="auto"/>
            <w:vAlign w:val="center"/>
          </w:tcPr>
          <w:p w14:paraId="2A71E3CC"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1" w:type="dxa"/>
            <w:tcBorders>
              <w:tl2br w:val="single" w:sz="4" w:space="0" w:color="auto"/>
            </w:tcBorders>
            <w:shd w:val="clear" w:color="auto" w:fill="auto"/>
            <w:vAlign w:val="center"/>
          </w:tcPr>
          <w:p w14:paraId="6E3CCF51" w14:textId="77777777" w:rsidR="00EE45D1" w:rsidRPr="00500AC3" w:rsidRDefault="00EE45D1" w:rsidP="0080390C">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2DEA37D6" w14:textId="77777777" w:rsidR="00EE45D1" w:rsidRPr="00500AC3" w:rsidRDefault="00EE45D1" w:rsidP="0080390C">
            <w:pPr>
              <w:pStyle w:val="BodyText"/>
              <w:spacing w:after="0"/>
              <w:jc w:val="center"/>
              <w:rPr>
                <w:rFonts w:ascii="Arial" w:hAnsi="Arial" w:cs="Arial"/>
                <w:lang w:eastAsia="ja-JP"/>
              </w:rPr>
            </w:pPr>
          </w:p>
        </w:tc>
        <w:tc>
          <w:tcPr>
            <w:tcW w:w="1972" w:type="dxa"/>
            <w:tcBorders>
              <w:tl2br w:val="single" w:sz="4" w:space="0" w:color="auto"/>
            </w:tcBorders>
            <w:shd w:val="clear" w:color="auto" w:fill="auto"/>
            <w:vAlign w:val="center"/>
          </w:tcPr>
          <w:p w14:paraId="0D6CC551" w14:textId="77777777" w:rsidR="00EE45D1" w:rsidRPr="00500AC3" w:rsidRDefault="00EE45D1" w:rsidP="0080390C">
            <w:pPr>
              <w:pStyle w:val="BodyText"/>
              <w:spacing w:after="0"/>
              <w:jc w:val="center"/>
              <w:rPr>
                <w:rFonts w:ascii="Arial" w:hAnsi="Arial" w:cs="Arial"/>
                <w:lang w:eastAsia="ja-JP"/>
              </w:rPr>
            </w:pPr>
          </w:p>
        </w:tc>
      </w:tr>
      <w:tr w:rsidR="00EE45D1" w14:paraId="75A07287" w14:textId="77777777" w:rsidTr="0080390C">
        <w:trPr>
          <w:trHeight w:val="170"/>
        </w:trPr>
        <w:tc>
          <w:tcPr>
            <w:tcW w:w="1971" w:type="dxa"/>
            <w:shd w:val="clear" w:color="auto" w:fill="auto"/>
            <w:vAlign w:val="center"/>
          </w:tcPr>
          <w:p w14:paraId="769CF168"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30 kHz</w:t>
            </w:r>
          </w:p>
        </w:tc>
        <w:tc>
          <w:tcPr>
            <w:tcW w:w="1971" w:type="dxa"/>
            <w:shd w:val="clear" w:color="auto" w:fill="auto"/>
            <w:vAlign w:val="center"/>
          </w:tcPr>
          <w:p w14:paraId="7DE60A7B" w14:textId="0F567EFE"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1" w:type="dxa"/>
            <w:shd w:val="clear" w:color="auto" w:fill="auto"/>
            <w:vAlign w:val="center"/>
          </w:tcPr>
          <w:p w14:paraId="7D2CF981"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416CCE90" w14:textId="77777777" w:rsidR="00EE45D1" w:rsidRPr="00500AC3" w:rsidRDefault="00EE45D1" w:rsidP="0080390C">
            <w:pPr>
              <w:pStyle w:val="BodyText"/>
              <w:spacing w:after="0"/>
              <w:jc w:val="center"/>
              <w:rPr>
                <w:rFonts w:ascii="Arial" w:hAnsi="Arial" w:cs="Arial"/>
                <w:lang w:eastAsia="ja-JP"/>
              </w:rPr>
            </w:pPr>
          </w:p>
        </w:tc>
        <w:tc>
          <w:tcPr>
            <w:tcW w:w="1972" w:type="dxa"/>
            <w:tcBorders>
              <w:bottom w:val="single" w:sz="4" w:space="0" w:color="auto"/>
              <w:tl2br w:val="single" w:sz="4" w:space="0" w:color="auto"/>
            </w:tcBorders>
            <w:shd w:val="clear" w:color="auto" w:fill="auto"/>
            <w:vAlign w:val="center"/>
          </w:tcPr>
          <w:p w14:paraId="063D382B" w14:textId="77777777" w:rsidR="00EE45D1" w:rsidRPr="00500AC3" w:rsidRDefault="00EE45D1" w:rsidP="0080390C">
            <w:pPr>
              <w:pStyle w:val="BodyText"/>
              <w:spacing w:after="0"/>
              <w:jc w:val="center"/>
              <w:rPr>
                <w:rFonts w:ascii="Arial" w:hAnsi="Arial" w:cs="Arial"/>
                <w:lang w:eastAsia="ja-JP"/>
              </w:rPr>
            </w:pPr>
          </w:p>
        </w:tc>
      </w:tr>
      <w:tr w:rsidR="00EE45D1" w14:paraId="34567126" w14:textId="77777777" w:rsidTr="0080390C">
        <w:trPr>
          <w:trHeight w:val="170"/>
        </w:trPr>
        <w:tc>
          <w:tcPr>
            <w:tcW w:w="1971" w:type="dxa"/>
            <w:shd w:val="clear" w:color="auto" w:fill="auto"/>
            <w:vAlign w:val="center"/>
          </w:tcPr>
          <w:p w14:paraId="2756ABFE"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60 kHz</w:t>
            </w:r>
          </w:p>
        </w:tc>
        <w:tc>
          <w:tcPr>
            <w:tcW w:w="1971" w:type="dxa"/>
            <w:shd w:val="clear" w:color="auto" w:fill="auto"/>
            <w:vAlign w:val="center"/>
          </w:tcPr>
          <w:p w14:paraId="4310E7FF" w14:textId="04528DA6"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1" w:type="dxa"/>
            <w:shd w:val="clear" w:color="auto" w:fill="auto"/>
            <w:vAlign w:val="center"/>
          </w:tcPr>
          <w:p w14:paraId="7AA0E85E" w14:textId="1C2836F9"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2" w:type="dxa"/>
            <w:shd w:val="clear" w:color="auto" w:fill="auto"/>
            <w:vAlign w:val="center"/>
          </w:tcPr>
          <w:p w14:paraId="09FF49F9"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c>
          <w:tcPr>
            <w:tcW w:w="1972" w:type="dxa"/>
            <w:tcBorders>
              <w:tl2br w:val="single" w:sz="4" w:space="0" w:color="auto"/>
            </w:tcBorders>
            <w:shd w:val="clear" w:color="auto" w:fill="auto"/>
            <w:vAlign w:val="center"/>
          </w:tcPr>
          <w:p w14:paraId="21C5979F" w14:textId="77777777" w:rsidR="00EE45D1" w:rsidRPr="00500AC3" w:rsidRDefault="00EE45D1" w:rsidP="0080390C">
            <w:pPr>
              <w:pStyle w:val="BodyText"/>
              <w:spacing w:after="0"/>
              <w:jc w:val="center"/>
              <w:rPr>
                <w:rFonts w:ascii="Arial" w:hAnsi="Arial" w:cs="Arial"/>
                <w:lang w:eastAsia="ja-JP"/>
              </w:rPr>
            </w:pPr>
          </w:p>
        </w:tc>
      </w:tr>
      <w:tr w:rsidR="00EE45D1" w14:paraId="4AE68EF0" w14:textId="77777777" w:rsidTr="0080390C">
        <w:trPr>
          <w:trHeight w:val="170"/>
        </w:trPr>
        <w:tc>
          <w:tcPr>
            <w:tcW w:w="1971" w:type="dxa"/>
            <w:shd w:val="clear" w:color="auto" w:fill="auto"/>
            <w:vAlign w:val="center"/>
          </w:tcPr>
          <w:p w14:paraId="733F9618"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120 kHz</w:t>
            </w:r>
          </w:p>
        </w:tc>
        <w:tc>
          <w:tcPr>
            <w:tcW w:w="1971" w:type="dxa"/>
            <w:shd w:val="clear" w:color="auto" w:fill="auto"/>
            <w:vAlign w:val="center"/>
          </w:tcPr>
          <w:p w14:paraId="696E0802" w14:textId="6E10D5B2"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1" w:type="dxa"/>
            <w:shd w:val="clear" w:color="auto" w:fill="auto"/>
            <w:vAlign w:val="center"/>
          </w:tcPr>
          <w:p w14:paraId="3D362724" w14:textId="16E2F6F1"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2" w:type="dxa"/>
            <w:shd w:val="clear" w:color="auto" w:fill="auto"/>
            <w:vAlign w:val="center"/>
          </w:tcPr>
          <w:p w14:paraId="618877ED" w14:textId="3C11D43B" w:rsidR="00EE45D1" w:rsidRPr="00500AC3" w:rsidRDefault="000841C1" w:rsidP="0080390C">
            <w:pPr>
              <w:pStyle w:val="BodyText"/>
              <w:spacing w:after="0"/>
              <w:jc w:val="center"/>
              <w:rPr>
                <w:rFonts w:ascii="Arial" w:hAnsi="Arial" w:cs="Arial"/>
                <w:lang w:eastAsia="ja-JP"/>
              </w:rPr>
            </w:pPr>
            <w:r>
              <w:rPr>
                <w:rFonts w:ascii="Arial" w:hAnsi="Arial" w:cs="Arial"/>
                <w:lang w:eastAsia="ja-JP"/>
              </w:rPr>
              <w:t>FFS</w:t>
            </w:r>
          </w:p>
        </w:tc>
        <w:tc>
          <w:tcPr>
            <w:tcW w:w="1972" w:type="dxa"/>
            <w:shd w:val="clear" w:color="auto" w:fill="auto"/>
            <w:vAlign w:val="center"/>
          </w:tcPr>
          <w:p w14:paraId="4B6DB5DC" w14:textId="77777777" w:rsidR="00EE45D1" w:rsidRPr="00500AC3" w:rsidRDefault="00EE45D1" w:rsidP="0080390C">
            <w:pPr>
              <w:pStyle w:val="BodyText"/>
              <w:spacing w:after="0"/>
              <w:jc w:val="center"/>
              <w:rPr>
                <w:rFonts w:ascii="Arial" w:hAnsi="Arial" w:cs="Arial"/>
                <w:lang w:eastAsia="ja-JP"/>
              </w:rPr>
            </w:pPr>
            <w:r w:rsidRPr="00500AC3">
              <w:rPr>
                <w:rFonts w:ascii="Arial" w:hAnsi="Arial" w:cs="Arial"/>
                <w:lang w:eastAsia="ja-JP"/>
              </w:rPr>
              <w:t>0</w:t>
            </w:r>
          </w:p>
        </w:tc>
      </w:tr>
    </w:tbl>
    <w:p w14:paraId="329C575E" w14:textId="3902C6E3" w:rsidR="00EE45D1" w:rsidRDefault="00EE45D1" w:rsidP="00EE45D1"/>
    <w:p w14:paraId="3A94D140" w14:textId="2573F16A" w:rsidR="00FA2F71" w:rsidRDefault="00FA2F71" w:rsidP="00EE45D1">
      <w:r>
        <w:t>Additional considerations should be included for FR1 scheduling FR2, as raised by [Qualcomm]</w:t>
      </w:r>
    </w:p>
    <w:p w14:paraId="4014B7E6" w14:textId="77777777" w:rsidR="003D77EE" w:rsidRDefault="00FA2F71" w:rsidP="00FA2F71">
      <w:pPr>
        <w:rPr>
          <w:b/>
          <w:u w:val="single"/>
        </w:rPr>
      </w:pPr>
      <w:r w:rsidRPr="00EE45D1">
        <w:rPr>
          <w:b/>
          <w:highlight w:val="yellow"/>
          <w:u w:val="single"/>
        </w:rPr>
        <w:t>Proposal:</w:t>
      </w:r>
      <w:r w:rsidRPr="00EE45D1">
        <w:rPr>
          <w:b/>
          <w:u w:val="single"/>
        </w:rPr>
        <w:t xml:space="preserve"> </w:t>
      </w:r>
    </w:p>
    <w:p w14:paraId="035C6BF0" w14:textId="39E96F65" w:rsidR="003D77EE" w:rsidRPr="003D77EE" w:rsidRDefault="00FA2F71" w:rsidP="003D77EE">
      <w:pPr>
        <w:pStyle w:val="ListParagraph"/>
        <w:numPr>
          <w:ilvl w:val="0"/>
          <w:numId w:val="36"/>
        </w:numPr>
        <w:rPr>
          <w:b/>
          <w:u w:val="single"/>
        </w:rPr>
      </w:pPr>
      <w:r>
        <w:t xml:space="preserve">For the case where SCC in FR2 does not have a configured CORESET, and is cross carrier scheduled via DCI from a different carrier, the DCI shall carry the TCI state information for the reception of PDSCH. In addition, the offset between the reception of DL DCI and DL PDSCH should be greater than the threshold </w:t>
      </w:r>
      <w:r w:rsidRPr="003D77EE">
        <w:rPr>
          <w:i/>
        </w:rPr>
        <w:t>Threshold-Sched-Offset</w:t>
      </w:r>
      <w:r>
        <w:t>.</w:t>
      </w:r>
    </w:p>
    <w:p w14:paraId="19FFC057" w14:textId="1041F02A" w:rsidR="00FA2F71" w:rsidRPr="003D77EE" w:rsidRDefault="00FA2F71" w:rsidP="003D77EE">
      <w:pPr>
        <w:pStyle w:val="ListParagraph"/>
        <w:numPr>
          <w:ilvl w:val="1"/>
          <w:numId w:val="36"/>
        </w:numPr>
        <w:rPr>
          <w:b/>
          <w:u w:val="single"/>
        </w:rPr>
      </w:pPr>
      <w:r>
        <w:t xml:space="preserve">The minimum k0 threshold should be greater than or equal to </w:t>
      </w:r>
      <w:r w:rsidRPr="003D77EE">
        <w:rPr>
          <w:i/>
        </w:rPr>
        <w:t>Threshold-Sched-Offset</w:t>
      </w:r>
      <w:r>
        <w:t>.</w:t>
      </w:r>
    </w:p>
    <w:p w14:paraId="4CA7242B" w14:textId="77777777" w:rsidR="003D77EE" w:rsidRPr="003D77EE" w:rsidRDefault="003D77EE" w:rsidP="003D77EE">
      <w:pPr>
        <w:pStyle w:val="ListParagraph"/>
        <w:rPr>
          <w:b/>
          <w:u w:val="single"/>
        </w:rPr>
      </w:pPr>
    </w:p>
    <w:p w14:paraId="4FE29066" w14:textId="5B51BE5D" w:rsidR="00042ED8" w:rsidRDefault="00EE45D1" w:rsidP="00D53685">
      <w:pPr>
        <w:rPr>
          <w:lang w:val="en-GB"/>
        </w:rPr>
      </w:pPr>
      <w:r w:rsidRPr="00EE45D1">
        <w:rPr>
          <w:lang w:val="en-GB"/>
        </w:rPr>
        <w:t xml:space="preserve">For k2, </w:t>
      </w:r>
      <w:r>
        <w:rPr>
          <w:lang w:val="en-GB"/>
        </w:rPr>
        <w:t>there is already a hard requirement for casuality. K2 should accommodate N2 which is defined from the end of the PDCCH on the scheduling carrier, to the start of the PUSCH on the scheduled carrier; It should also accommodate the maximum timing difference between the scheduling and scheduled carriers.</w:t>
      </w:r>
    </w:p>
    <w:p w14:paraId="0DC936D3" w14:textId="3F36EBD9" w:rsidR="00042ED8" w:rsidRDefault="00042ED8" w:rsidP="00D53685">
      <w:pPr>
        <w:rPr>
          <w:lang w:val="en-GB"/>
        </w:rPr>
      </w:pPr>
    </w:p>
    <w:p w14:paraId="7662BBF9" w14:textId="77777777" w:rsidR="002E4881" w:rsidRPr="008E769D" w:rsidRDefault="002E4881" w:rsidP="008A0964">
      <w:pPr>
        <w:pStyle w:val="Heading1"/>
        <w:numPr>
          <w:ilvl w:val="0"/>
          <w:numId w:val="0"/>
        </w:numPr>
        <w:ind w:left="432" w:hanging="432"/>
        <w:rPr>
          <w:lang w:val="en-US"/>
        </w:rPr>
      </w:pPr>
      <w:r w:rsidRPr="008A0964">
        <w:t>References</w:t>
      </w:r>
    </w:p>
    <w:p w14:paraId="7F1A5423" w14:textId="77777777" w:rsidR="00D47AA7" w:rsidRDefault="00D47AA7" w:rsidP="00D47AA7">
      <w:pPr>
        <w:numPr>
          <w:ilvl w:val="0"/>
          <w:numId w:val="2"/>
        </w:numPr>
        <w:spacing w:before="100" w:beforeAutospacing="1" w:after="100" w:afterAutospacing="1"/>
      </w:pPr>
      <w:bookmarkStart w:id="28" w:name="_Ref516255951"/>
      <w:r>
        <w:t>R1-1808105</w:t>
      </w:r>
      <w:r>
        <w:tab/>
        <w:t>Remaining issues on data scheduling and HARQ</w:t>
      </w:r>
      <w:r>
        <w:tab/>
        <w:t>Huawei, HiSilicon</w:t>
      </w:r>
    </w:p>
    <w:p w14:paraId="301AC35E" w14:textId="77777777" w:rsidR="00D47AA7" w:rsidRDefault="00D47AA7" w:rsidP="00D47AA7">
      <w:pPr>
        <w:numPr>
          <w:ilvl w:val="0"/>
          <w:numId w:val="2"/>
        </w:numPr>
        <w:spacing w:before="100" w:beforeAutospacing="1" w:after="100" w:afterAutospacing="1"/>
      </w:pPr>
      <w:r>
        <w:t>R1-1808210</w:t>
      </w:r>
      <w:r>
        <w:tab/>
        <w:t>Remaining Issues of NR scheduling and HARQ process</w:t>
      </w:r>
      <w:r>
        <w:tab/>
        <w:t>ZTE</w:t>
      </w:r>
    </w:p>
    <w:p w14:paraId="0DC5C258" w14:textId="77777777" w:rsidR="00D47AA7" w:rsidRDefault="00D47AA7" w:rsidP="00D47AA7">
      <w:pPr>
        <w:numPr>
          <w:ilvl w:val="0"/>
          <w:numId w:val="2"/>
        </w:numPr>
        <w:spacing w:before="100" w:beforeAutospacing="1" w:after="100" w:afterAutospacing="1"/>
      </w:pPr>
      <w:r>
        <w:t>R1-1808226</w:t>
      </w:r>
      <w:r>
        <w:tab/>
        <w:t>Remaining issues on scheduling and HARQ</w:t>
      </w:r>
      <w:r>
        <w:tab/>
        <w:t>vivo</w:t>
      </w:r>
    </w:p>
    <w:p w14:paraId="76BD7199" w14:textId="77777777" w:rsidR="00D47AA7" w:rsidRDefault="00D47AA7" w:rsidP="00D47AA7">
      <w:pPr>
        <w:numPr>
          <w:ilvl w:val="0"/>
          <w:numId w:val="2"/>
        </w:numPr>
        <w:spacing w:before="100" w:beforeAutospacing="1" w:after="100" w:afterAutospacing="1"/>
      </w:pPr>
      <w:r>
        <w:t>R1-1808261</w:t>
      </w:r>
      <w:r>
        <w:tab/>
        <w:t>Remaining issues of DLUL data scheduling and HARQ procedure</w:t>
      </w:r>
      <w:r>
        <w:tab/>
        <w:t>MediaTek Inc.</w:t>
      </w:r>
    </w:p>
    <w:p w14:paraId="5CBBED4C" w14:textId="77777777" w:rsidR="00D47AA7" w:rsidRDefault="00D47AA7" w:rsidP="00D47AA7">
      <w:pPr>
        <w:numPr>
          <w:ilvl w:val="0"/>
          <w:numId w:val="2"/>
        </w:numPr>
        <w:spacing w:before="100" w:beforeAutospacing="1" w:after="100" w:afterAutospacing="1"/>
      </w:pPr>
      <w:r>
        <w:t>R1-1808380</w:t>
      </w:r>
      <w:r>
        <w:tab/>
        <w:t>Corrections to DL/UL scheduling and HARQ management</w:t>
      </w:r>
      <w:r>
        <w:tab/>
        <w:t>CATT</w:t>
      </w:r>
    </w:p>
    <w:p w14:paraId="308B5A0C" w14:textId="77777777" w:rsidR="00D47AA7" w:rsidRDefault="00D47AA7" w:rsidP="00D47AA7">
      <w:pPr>
        <w:numPr>
          <w:ilvl w:val="0"/>
          <w:numId w:val="2"/>
        </w:numPr>
        <w:spacing w:before="100" w:beforeAutospacing="1" w:after="100" w:afterAutospacing="1"/>
      </w:pPr>
      <w:r>
        <w:t>R1-1808492</w:t>
      </w:r>
      <w:r>
        <w:tab/>
        <w:t>Discussion on DL/UL data scheduling and HARQ procedure</w:t>
      </w:r>
      <w:r>
        <w:tab/>
        <w:t>LG ELECTRONICS</w:t>
      </w:r>
    </w:p>
    <w:p w14:paraId="6D0A453D" w14:textId="77777777" w:rsidR="00D47AA7" w:rsidRDefault="00D47AA7" w:rsidP="00D47AA7">
      <w:pPr>
        <w:numPr>
          <w:ilvl w:val="0"/>
          <w:numId w:val="2"/>
        </w:numPr>
        <w:spacing w:before="100" w:beforeAutospacing="1" w:after="100" w:afterAutospacing="1"/>
      </w:pPr>
      <w:r>
        <w:t>R1-1808674</w:t>
      </w:r>
      <w:r>
        <w:tab/>
        <w:t>NR scheduling and HARQ procedures</w:t>
      </w:r>
      <w:r>
        <w:tab/>
        <w:t>Intel Corporation</w:t>
      </w:r>
    </w:p>
    <w:p w14:paraId="3E0F2EEB" w14:textId="77777777" w:rsidR="00D47AA7" w:rsidRDefault="00D47AA7" w:rsidP="00D47AA7">
      <w:pPr>
        <w:numPr>
          <w:ilvl w:val="0"/>
          <w:numId w:val="2"/>
        </w:numPr>
        <w:spacing w:before="100" w:beforeAutospacing="1" w:after="100" w:afterAutospacing="1"/>
      </w:pPr>
      <w:r>
        <w:t>R1-1808755</w:t>
      </w:r>
      <w:r>
        <w:tab/>
        <w:t>Remaining Issues on UL/DL Scheduling</w:t>
      </w:r>
      <w:r>
        <w:tab/>
        <w:t>Samsung</w:t>
      </w:r>
    </w:p>
    <w:p w14:paraId="6787CDA7" w14:textId="77777777" w:rsidR="00D47AA7" w:rsidRDefault="00D47AA7" w:rsidP="00D47AA7">
      <w:pPr>
        <w:numPr>
          <w:ilvl w:val="0"/>
          <w:numId w:val="2"/>
        </w:numPr>
        <w:spacing w:before="100" w:beforeAutospacing="1" w:after="100" w:afterAutospacing="1"/>
      </w:pPr>
      <w:r>
        <w:t>R1-1808808</w:t>
      </w:r>
      <w:r>
        <w:tab/>
        <w:t>Remaining issues on DL/UL data scheduling and HARQ procedure</w:t>
      </w:r>
      <w:r>
        <w:tab/>
        <w:t>Spreadtrum Communications</w:t>
      </w:r>
    </w:p>
    <w:p w14:paraId="5FE9692A" w14:textId="77777777" w:rsidR="00D47AA7" w:rsidRDefault="00D47AA7" w:rsidP="00D47AA7">
      <w:pPr>
        <w:numPr>
          <w:ilvl w:val="0"/>
          <w:numId w:val="2"/>
        </w:numPr>
        <w:spacing w:before="100" w:beforeAutospacing="1" w:after="100" w:afterAutospacing="1"/>
      </w:pPr>
      <w:r>
        <w:t>R1-1808870</w:t>
      </w:r>
      <w:r>
        <w:tab/>
        <w:t>Maintenance for DL/UL data scheduling and HARQ procedure</w:t>
      </w:r>
      <w:r>
        <w:tab/>
        <w:t>Panasonic Corporation</w:t>
      </w:r>
    </w:p>
    <w:p w14:paraId="187466DF" w14:textId="77777777" w:rsidR="00D47AA7" w:rsidRDefault="00D47AA7" w:rsidP="00D47AA7">
      <w:pPr>
        <w:numPr>
          <w:ilvl w:val="0"/>
          <w:numId w:val="2"/>
        </w:numPr>
        <w:spacing w:before="100" w:beforeAutospacing="1" w:after="100" w:afterAutospacing="1"/>
      </w:pPr>
      <w:r>
        <w:t>R1-1808887</w:t>
      </w:r>
      <w:r>
        <w:tab/>
        <w:t>Text proposal for DL/UL data scheduling and HARQ procedure</w:t>
      </w:r>
      <w:r>
        <w:tab/>
        <w:t>Guangdong OPPO Mobile Telecom</w:t>
      </w:r>
    </w:p>
    <w:p w14:paraId="449B4118" w14:textId="77777777" w:rsidR="00D47AA7" w:rsidRDefault="00D47AA7" w:rsidP="00D47AA7">
      <w:pPr>
        <w:numPr>
          <w:ilvl w:val="0"/>
          <w:numId w:val="2"/>
        </w:numPr>
        <w:spacing w:before="100" w:beforeAutospacing="1" w:after="100" w:afterAutospacing="1"/>
      </w:pPr>
      <w:r>
        <w:t>R1-1809051</w:t>
      </w:r>
      <w:r>
        <w:tab/>
        <w:t>38.214 Text Proposal to align PUSCH-AllocationList and PDSCH-AllocationList to ASN.1</w:t>
      </w:r>
      <w:r>
        <w:tab/>
        <w:t>SPRINT Corporation</w:t>
      </w:r>
    </w:p>
    <w:p w14:paraId="131D0585" w14:textId="77777777" w:rsidR="00D47AA7" w:rsidRDefault="00D47AA7" w:rsidP="00D47AA7">
      <w:pPr>
        <w:numPr>
          <w:ilvl w:val="0"/>
          <w:numId w:val="2"/>
        </w:numPr>
        <w:spacing w:before="100" w:beforeAutospacing="1" w:after="100" w:afterAutospacing="1"/>
      </w:pPr>
      <w:r>
        <w:t>R1-1809060</w:t>
      </w:r>
      <w:r>
        <w:tab/>
        <w:t>Remaining details on PDSCH time domain resource allocation</w:t>
      </w:r>
      <w:r>
        <w:tab/>
        <w:t>AT&amp;T</w:t>
      </w:r>
    </w:p>
    <w:p w14:paraId="5B6983F3" w14:textId="77777777" w:rsidR="00D47AA7" w:rsidRDefault="00D47AA7" w:rsidP="00D47AA7">
      <w:pPr>
        <w:numPr>
          <w:ilvl w:val="0"/>
          <w:numId w:val="2"/>
        </w:numPr>
        <w:spacing w:before="100" w:beforeAutospacing="1" w:after="100" w:afterAutospacing="1"/>
      </w:pPr>
      <w:r>
        <w:t>R1-1809110</w:t>
      </w:r>
      <w:r>
        <w:tab/>
        <w:t>Remaining issues on Msg3 PUSCH frequency resource allocation</w:t>
      </w:r>
      <w:r>
        <w:tab/>
        <w:t>Sharp</w:t>
      </w:r>
    </w:p>
    <w:p w14:paraId="79F7E9CD" w14:textId="77777777" w:rsidR="00D47AA7" w:rsidRDefault="00D47AA7" w:rsidP="00D47AA7">
      <w:pPr>
        <w:numPr>
          <w:ilvl w:val="0"/>
          <w:numId w:val="2"/>
        </w:numPr>
        <w:spacing w:before="100" w:beforeAutospacing="1" w:after="100" w:afterAutospacing="1"/>
      </w:pPr>
      <w:r>
        <w:t>R1-1809143</w:t>
      </w:r>
      <w:r>
        <w:tab/>
        <w:t>Maintenance for DL/UL data scheduling and HARQ procedure</w:t>
      </w:r>
      <w:r>
        <w:tab/>
        <w:t>NTT DOCOMO, INC.</w:t>
      </w:r>
    </w:p>
    <w:p w14:paraId="36D14639" w14:textId="77777777" w:rsidR="00D47AA7" w:rsidRDefault="00D47AA7" w:rsidP="00D47AA7">
      <w:pPr>
        <w:numPr>
          <w:ilvl w:val="0"/>
          <w:numId w:val="2"/>
        </w:numPr>
        <w:spacing w:before="100" w:beforeAutospacing="1" w:after="100" w:afterAutospacing="1"/>
      </w:pPr>
      <w:r>
        <w:t>R1-1809297</w:t>
      </w:r>
      <w:r>
        <w:tab/>
        <w:t>Discussion on Remaining issues on HARQ-ACK bundling and multiplexing</w:t>
      </w:r>
      <w:r>
        <w:tab/>
        <w:t>China Telecommunications</w:t>
      </w:r>
    </w:p>
    <w:p w14:paraId="157FD027" w14:textId="77777777" w:rsidR="00D47AA7" w:rsidRDefault="00D47AA7" w:rsidP="00D47AA7">
      <w:pPr>
        <w:numPr>
          <w:ilvl w:val="0"/>
          <w:numId w:val="2"/>
        </w:numPr>
        <w:spacing w:before="100" w:beforeAutospacing="1" w:after="100" w:afterAutospacing="1"/>
      </w:pPr>
      <w:r>
        <w:t>R1-1809322</w:t>
      </w:r>
      <w:r>
        <w:tab/>
        <w:t>Remining issues on DL/UL data scheduling and HARQ procedure</w:t>
      </w:r>
      <w:r>
        <w:tab/>
        <w:t>WILUS Inc.</w:t>
      </w:r>
    </w:p>
    <w:p w14:paraId="63611AAB" w14:textId="77777777" w:rsidR="00D47AA7" w:rsidRDefault="00D47AA7" w:rsidP="00D47AA7">
      <w:pPr>
        <w:numPr>
          <w:ilvl w:val="0"/>
          <w:numId w:val="2"/>
        </w:numPr>
        <w:spacing w:before="100" w:beforeAutospacing="1" w:after="100" w:afterAutospacing="1"/>
      </w:pPr>
      <w:r>
        <w:t>R1-1809392</w:t>
      </w:r>
      <w:r>
        <w:tab/>
        <w:t>Remaining issues on resource allocation and UE processing times</w:t>
      </w:r>
      <w:r>
        <w:tab/>
        <w:t>Nokia, Nokia Shanghai Bell</w:t>
      </w:r>
    </w:p>
    <w:p w14:paraId="1F48FC4C" w14:textId="77777777" w:rsidR="00D47AA7" w:rsidRDefault="00D47AA7" w:rsidP="00D47AA7">
      <w:pPr>
        <w:numPr>
          <w:ilvl w:val="0"/>
          <w:numId w:val="2"/>
        </w:numPr>
        <w:spacing w:before="100" w:beforeAutospacing="1" w:after="100" w:afterAutospacing="1"/>
      </w:pPr>
      <w:r>
        <w:lastRenderedPageBreak/>
        <w:t>R1-1809407</w:t>
      </w:r>
      <w:r>
        <w:tab/>
        <w:t>Maintenance issues of DL/UL data scheduling and HARQ procedure</w:t>
      </w:r>
      <w:r>
        <w:tab/>
        <w:t>Ericsson</w:t>
      </w:r>
    </w:p>
    <w:p w14:paraId="058070BD" w14:textId="4E03B1D8" w:rsidR="00D47AA7" w:rsidRDefault="00D47AA7" w:rsidP="00D47AA7">
      <w:pPr>
        <w:numPr>
          <w:ilvl w:val="0"/>
          <w:numId w:val="2"/>
        </w:numPr>
        <w:spacing w:before="100" w:beforeAutospacing="1" w:after="100" w:afterAutospacing="1"/>
      </w:pPr>
      <w:r>
        <w:t>R1-1809428</w:t>
      </w:r>
      <w:r>
        <w:tab/>
        <w:t>Maintenance for DL/UL data scheduling and HARQ procedure</w:t>
      </w:r>
      <w:r>
        <w:tab/>
        <w:t>Qualcomm Incorporated</w:t>
      </w:r>
    </w:p>
    <w:p w14:paraId="68B8477E" w14:textId="3F3A6679" w:rsidR="008E3B66" w:rsidRDefault="008E3B66" w:rsidP="00774DFE">
      <w:pPr>
        <w:numPr>
          <w:ilvl w:val="0"/>
          <w:numId w:val="2"/>
        </w:numPr>
        <w:spacing w:before="100" w:beforeAutospacing="1" w:after="100" w:afterAutospacing="1"/>
      </w:pPr>
      <w:r>
        <w:t>Chairman’s Notes, RAN1 #92bis, April 2018, Sanya, China.</w:t>
      </w:r>
    </w:p>
    <w:p w14:paraId="57AE4FB3" w14:textId="66045E33" w:rsidR="00AD2BB4" w:rsidRDefault="00AD2BB4" w:rsidP="00774DFE">
      <w:pPr>
        <w:numPr>
          <w:ilvl w:val="0"/>
          <w:numId w:val="2"/>
        </w:numPr>
        <w:spacing w:before="100" w:beforeAutospacing="1" w:after="100" w:afterAutospacing="1"/>
      </w:pPr>
      <w:r>
        <w:t>Chairman’s Notes, RAN1 #93, May 2018, Busan, Korea.</w:t>
      </w:r>
    </w:p>
    <w:p w14:paraId="1334FD48" w14:textId="59B14285" w:rsidR="0045553C" w:rsidRDefault="0045553C" w:rsidP="0045553C">
      <w:pPr>
        <w:numPr>
          <w:ilvl w:val="0"/>
          <w:numId w:val="2"/>
        </w:numPr>
        <w:overflowPunct/>
        <w:autoSpaceDE/>
        <w:autoSpaceDN/>
        <w:adjustRightInd/>
        <w:spacing w:before="100" w:beforeAutospacing="1" w:after="100" w:afterAutospacing="1"/>
        <w:textAlignment w:val="auto"/>
      </w:pPr>
      <w:bookmarkStart w:id="29" w:name="_Hlk521525799"/>
      <w:r w:rsidRPr="00145BF4">
        <w:t>R4-1805766</w:t>
      </w:r>
      <w:bookmarkEnd w:id="29"/>
      <w:r w:rsidRPr="00145BF4">
        <w:t xml:space="preserve">, </w:t>
      </w:r>
      <w:r>
        <w:t>“</w:t>
      </w:r>
      <w:r w:rsidRPr="00145BF4">
        <w:t>LS on UE Rx/Tx Transition Times</w:t>
      </w:r>
      <w:r>
        <w:t>”</w:t>
      </w:r>
      <w:r w:rsidRPr="00145BF4">
        <w:t>, RAN4</w:t>
      </w:r>
      <w:r>
        <w:t xml:space="preserve"> LS to RAN1</w:t>
      </w:r>
    </w:p>
    <w:bookmarkEnd w:id="28"/>
    <w:p w14:paraId="38A2A4F8" w14:textId="62184B7C" w:rsidR="009843E1" w:rsidRPr="00774DFE" w:rsidRDefault="009843E1" w:rsidP="00AC306D">
      <w:pPr>
        <w:spacing w:before="100" w:beforeAutospacing="1" w:after="100" w:afterAutospacing="1"/>
        <w:ind w:left="567"/>
      </w:pPr>
    </w:p>
    <w:sectPr w:rsidR="009843E1" w:rsidRPr="00774DFE"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41FD9" w14:textId="77777777" w:rsidR="005C605D" w:rsidRDefault="005C605D">
      <w:r>
        <w:separator/>
      </w:r>
    </w:p>
  </w:endnote>
  <w:endnote w:type="continuationSeparator" w:id="0">
    <w:p w14:paraId="212D9590" w14:textId="77777777" w:rsidR="005C605D" w:rsidRDefault="005C605D">
      <w:r>
        <w:continuationSeparator/>
      </w:r>
    </w:p>
  </w:endnote>
  <w:endnote w:type="continuationNotice" w:id="1">
    <w:p w14:paraId="70748B31" w14:textId="77777777" w:rsidR="005C605D" w:rsidRDefault="005C6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1" w14:textId="77777777" w:rsidR="00A27EE8" w:rsidRDefault="00A27EE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A27EE8" w:rsidRDefault="00A27EE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3" w14:textId="6B6DFD0F" w:rsidR="00A27EE8" w:rsidRDefault="00A27EE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EA4C6" w14:textId="77777777" w:rsidR="005C605D" w:rsidRDefault="005C605D">
      <w:r>
        <w:separator/>
      </w:r>
    </w:p>
  </w:footnote>
  <w:footnote w:type="continuationSeparator" w:id="0">
    <w:p w14:paraId="0DB78724" w14:textId="77777777" w:rsidR="005C605D" w:rsidRDefault="005C605D">
      <w:r>
        <w:continuationSeparator/>
      </w:r>
    </w:p>
  </w:footnote>
  <w:footnote w:type="continuationNotice" w:id="1">
    <w:p w14:paraId="1EF17A46" w14:textId="77777777" w:rsidR="005C605D" w:rsidRDefault="005C60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0ACA0" w14:textId="77777777" w:rsidR="00A27EE8" w:rsidRDefault="00A27EE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82134"/>
    <w:multiLevelType w:val="hybridMultilevel"/>
    <w:tmpl w:val="3F005FBA"/>
    <w:lvl w:ilvl="0" w:tplc="4B7E77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46431C"/>
    <w:multiLevelType w:val="hybridMultilevel"/>
    <w:tmpl w:val="7F660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623F8"/>
    <w:multiLevelType w:val="hybridMultilevel"/>
    <w:tmpl w:val="3D542C9E"/>
    <w:lvl w:ilvl="0" w:tplc="4A26E658">
      <w:numFmt w:val="bullet"/>
      <w:lvlText w:val="-"/>
      <w:lvlJc w:val="left"/>
      <w:pPr>
        <w:ind w:left="1080" w:hanging="360"/>
      </w:pPr>
      <w:rPr>
        <w:rFonts w:ascii="Calibri" w:eastAsia="DengXi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BCB241B"/>
    <w:multiLevelType w:val="hybridMultilevel"/>
    <w:tmpl w:val="F5CC4D12"/>
    <w:lvl w:ilvl="0" w:tplc="D38ACF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1926F4"/>
    <w:multiLevelType w:val="hybridMultilevel"/>
    <w:tmpl w:val="13A4CDBC"/>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D549A"/>
    <w:multiLevelType w:val="hybridMultilevel"/>
    <w:tmpl w:val="DA82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356260"/>
    <w:multiLevelType w:val="hybridMultilevel"/>
    <w:tmpl w:val="6B12F3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77058"/>
    <w:multiLevelType w:val="hybridMultilevel"/>
    <w:tmpl w:val="433CC60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8BE2B50"/>
    <w:multiLevelType w:val="hybridMultilevel"/>
    <w:tmpl w:val="E2EAE920"/>
    <w:lvl w:ilvl="0" w:tplc="55CA9262">
      <w:start w:val="174"/>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996528"/>
    <w:multiLevelType w:val="hybridMultilevel"/>
    <w:tmpl w:val="D7BCD9E4"/>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FE0199"/>
    <w:multiLevelType w:val="hybridMultilevel"/>
    <w:tmpl w:val="11B46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0D0326"/>
    <w:multiLevelType w:val="hybridMultilevel"/>
    <w:tmpl w:val="B1FED8BE"/>
    <w:lvl w:ilvl="0" w:tplc="0C5EDCD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9E275B"/>
    <w:multiLevelType w:val="hybridMultilevel"/>
    <w:tmpl w:val="EA8C9318"/>
    <w:lvl w:ilvl="0" w:tplc="91F03D8A">
      <w:start w:val="1"/>
      <w:numFmt w:val="bullet"/>
      <w:lvlText w:val="•"/>
      <w:lvlJc w:val="left"/>
      <w:pPr>
        <w:tabs>
          <w:tab w:val="num" w:pos="720"/>
        </w:tabs>
        <w:ind w:left="720" w:hanging="360"/>
      </w:pPr>
      <w:rPr>
        <w:rFonts w:ascii="Arial" w:hAnsi="Arial" w:cs="Times New Roman" w:hint="default"/>
      </w:rPr>
    </w:lvl>
    <w:lvl w:ilvl="1" w:tplc="66F09574">
      <w:start w:val="1"/>
      <w:numFmt w:val="bullet"/>
      <w:lvlText w:val="•"/>
      <w:lvlJc w:val="left"/>
      <w:pPr>
        <w:tabs>
          <w:tab w:val="num" w:pos="1440"/>
        </w:tabs>
        <w:ind w:left="1440" w:hanging="360"/>
      </w:pPr>
      <w:rPr>
        <w:rFonts w:ascii="Arial" w:hAnsi="Arial" w:cs="Times New Roman" w:hint="default"/>
      </w:rPr>
    </w:lvl>
    <w:lvl w:ilvl="2" w:tplc="28F6D5FA">
      <w:numFmt w:val="bullet"/>
      <w:lvlText w:val="•"/>
      <w:lvlJc w:val="left"/>
      <w:pPr>
        <w:tabs>
          <w:tab w:val="num" w:pos="2160"/>
        </w:tabs>
        <w:ind w:left="2160" w:hanging="360"/>
      </w:pPr>
      <w:rPr>
        <w:rFonts w:ascii="Arial" w:hAnsi="Arial" w:cs="Times New Roman" w:hint="default"/>
      </w:rPr>
    </w:lvl>
    <w:lvl w:ilvl="3" w:tplc="5F84C7E4">
      <w:numFmt w:val="bullet"/>
      <w:lvlText w:val="•"/>
      <w:lvlJc w:val="left"/>
      <w:pPr>
        <w:tabs>
          <w:tab w:val="num" w:pos="2880"/>
        </w:tabs>
        <w:ind w:left="2880" w:hanging="360"/>
      </w:pPr>
      <w:rPr>
        <w:rFonts w:ascii="Arial" w:hAnsi="Arial" w:cs="Times New Roman" w:hint="default"/>
      </w:rPr>
    </w:lvl>
    <w:lvl w:ilvl="4" w:tplc="F6B04702">
      <w:numFmt w:val="bullet"/>
      <w:lvlText w:val="•"/>
      <w:lvlJc w:val="left"/>
      <w:pPr>
        <w:tabs>
          <w:tab w:val="num" w:pos="3600"/>
        </w:tabs>
        <w:ind w:left="3600" w:hanging="360"/>
      </w:pPr>
      <w:rPr>
        <w:rFonts w:ascii="Arial" w:hAnsi="Arial" w:cs="Times New Roman" w:hint="default"/>
      </w:rPr>
    </w:lvl>
    <w:lvl w:ilvl="5" w:tplc="A014B0DA">
      <w:numFmt w:val="bullet"/>
      <w:lvlText w:val="•"/>
      <w:lvlJc w:val="left"/>
      <w:pPr>
        <w:tabs>
          <w:tab w:val="num" w:pos="4320"/>
        </w:tabs>
        <w:ind w:left="4320" w:hanging="360"/>
      </w:pPr>
      <w:rPr>
        <w:rFonts w:ascii="Arial" w:hAnsi="Arial" w:cs="Times New Roman" w:hint="default"/>
      </w:rPr>
    </w:lvl>
    <w:lvl w:ilvl="6" w:tplc="33326BA0">
      <w:start w:val="1"/>
      <w:numFmt w:val="bullet"/>
      <w:lvlText w:val="•"/>
      <w:lvlJc w:val="left"/>
      <w:pPr>
        <w:tabs>
          <w:tab w:val="num" w:pos="5040"/>
        </w:tabs>
        <w:ind w:left="5040" w:hanging="360"/>
      </w:pPr>
      <w:rPr>
        <w:rFonts w:ascii="Arial" w:hAnsi="Arial" w:cs="Times New Roman" w:hint="default"/>
      </w:rPr>
    </w:lvl>
    <w:lvl w:ilvl="7" w:tplc="4EB850B2">
      <w:start w:val="1"/>
      <w:numFmt w:val="bullet"/>
      <w:lvlText w:val="•"/>
      <w:lvlJc w:val="left"/>
      <w:pPr>
        <w:tabs>
          <w:tab w:val="num" w:pos="5760"/>
        </w:tabs>
        <w:ind w:left="5760" w:hanging="360"/>
      </w:pPr>
      <w:rPr>
        <w:rFonts w:ascii="Arial" w:hAnsi="Arial" w:cs="Times New Roman" w:hint="default"/>
      </w:rPr>
    </w:lvl>
    <w:lvl w:ilvl="8" w:tplc="326A9C32">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52D56DC1"/>
    <w:multiLevelType w:val="hybridMultilevel"/>
    <w:tmpl w:val="17AECE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1C3C50"/>
    <w:multiLevelType w:val="hybridMultilevel"/>
    <w:tmpl w:val="5622EAA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D74B2C"/>
    <w:multiLevelType w:val="hybridMultilevel"/>
    <w:tmpl w:val="564CFAB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5" w15:restartNumberingAfterBreak="0">
    <w:nsid w:val="643C2F12"/>
    <w:multiLevelType w:val="hybridMultilevel"/>
    <w:tmpl w:val="FB1611E0"/>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DF17A5D"/>
    <w:multiLevelType w:val="hybridMultilevel"/>
    <w:tmpl w:val="1566308C"/>
    <w:lvl w:ilvl="0" w:tplc="BC661686">
      <w:start w:val="1"/>
      <w:numFmt w:val="bullet"/>
      <w:lvlText w:val="•"/>
      <w:lvlJc w:val="left"/>
      <w:pPr>
        <w:tabs>
          <w:tab w:val="num" w:pos="720"/>
        </w:tabs>
        <w:ind w:left="720" w:hanging="360"/>
      </w:pPr>
      <w:rPr>
        <w:rFonts w:ascii="Arial" w:hAnsi="Arial" w:hint="default"/>
      </w:rPr>
    </w:lvl>
    <w:lvl w:ilvl="1" w:tplc="6CFA3564">
      <w:numFmt w:val="none"/>
      <w:lvlText w:val=""/>
      <w:lvlJc w:val="left"/>
      <w:pPr>
        <w:tabs>
          <w:tab w:val="num" w:pos="360"/>
        </w:tabs>
      </w:pPr>
    </w:lvl>
    <w:lvl w:ilvl="2" w:tplc="8EC457DA">
      <w:numFmt w:val="none"/>
      <w:lvlText w:val=""/>
      <w:lvlJc w:val="left"/>
      <w:pPr>
        <w:tabs>
          <w:tab w:val="num" w:pos="360"/>
        </w:tabs>
      </w:pPr>
    </w:lvl>
    <w:lvl w:ilvl="3" w:tplc="D0EA470A" w:tentative="1">
      <w:start w:val="1"/>
      <w:numFmt w:val="bullet"/>
      <w:lvlText w:val="•"/>
      <w:lvlJc w:val="left"/>
      <w:pPr>
        <w:tabs>
          <w:tab w:val="num" w:pos="2880"/>
        </w:tabs>
        <w:ind w:left="2880" w:hanging="360"/>
      </w:pPr>
      <w:rPr>
        <w:rFonts w:ascii="Arial" w:hAnsi="Arial" w:hint="default"/>
      </w:rPr>
    </w:lvl>
    <w:lvl w:ilvl="4" w:tplc="9ACAAC24" w:tentative="1">
      <w:start w:val="1"/>
      <w:numFmt w:val="bullet"/>
      <w:lvlText w:val="•"/>
      <w:lvlJc w:val="left"/>
      <w:pPr>
        <w:tabs>
          <w:tab w:val="num" w:pos="3600"/>
        </w:tabs>
        <w:ind w:left="3600" w:hanging="360"/>
      </w:pPr>
      <w:rPr>
        <w:rFonts w:ascii="Arial" w:hAnsi="Arial" w:hint="default"/>
      </w:rPr>
    </w:lvl>
    <w:lvl w:ilvl="5" w:tplc="77C2C376" w:tentative="1">
      <w:start w:val="1"/>
      <w:numFmt w:val="bullet"/>
      <w:lvlText w:val="•"/>
      <w:lvlJc w:val="left"/>
      <w:pPr>
        <w:tabs>
          <w:tab w:val="num" w:pos="4320"/>
        </w:tabs>
        <w:ind w:left="4320" w:hanging="360"/>
      </w:pPr>
      <w:rPr>
        <w:rFonts w:ascii="Arial" w:hAnsi="Arial" w:hint="default"/>
      </w:rPr>
    </w:lvl>
    <w:lvl w:ilvl="6" w:tplc="2908669C" w:tentative="1">
      <w:start w:val="1"/>
      <w:numFmt w:val="bullet"/>
      <w:lvlText w:val="•"/>
      <w:lvlJc w:val="left"/>
      <w:pPr>
        <w:tabs>
          <w:tab w:val="num" w:pos="5040"/>
        </w:tabs>
        <w:ind w:left="5040" w:hanging="360"/>
      </w:pPr>
      <w:rPr>
        <w:rFonts w:ascii="Arial" w:hAnsi="Arial" w:hint="default"/>
      </w:rPr>
    </w:lvl>
    <w:lvl w:ilvl="7" w:tplc="EAF2DBE8" w:tentative="1">
      <w:start w:val="1"/>
      <w:numFmt w:val="bullet"/>
      <w:lvlText w:val="•"/>
      <w:lvlJc w:val="left"/>
      <w:pPr>
        <w:tabs>
          <w:tab w:val="num" w:pos="5760"/>
        </w:tabs>
        <w:ind w:left="5760" w:hanging="360"/>
      </w:pPr>
      <w:rPr>
        <w:rFonts w:ascii="Arial" w:hAnsi="Arial" w:hint="default"/>
      </w:rPr>
    </w:lvl>
    <w:lvl w:ilvl="8" w:tplc="DB24796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E0D3588"/>
    <w:multiLevelType w:val="hybridMultilevel"/>
    <w:tmpl w:val="B56A3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450463"/>
    <w:multiLevelType w:val="hybridMultilevel"/>
    <w:tmpl w:val="DB6C5D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E4C97"/>
    <w:multiLevelType w:val="hybridMultilevel"/>
    <w:tmpl w:val="1C74D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
  </w:num>
  <w:num w:numId="4">
    <w:abstractNumId w:val="17"/>
  </w:num>
  <w:num w:numId="5">
    <w:abstractNumId w:val="26"/>
  </w:num>
  <w:num w:numId="6">
    <w:abstractNumId w:val="7"/>
  </w:num>
  <w:num w:numId="7">
    <w:abstractNumId w:val="28"/>
  </w:num>
  <w:num w:numId="8">
    <w:abstractNumId w:val="10"/>
  </w:num>
  <w:num w:numId="9">
    <w:abstractNumId w:val="21"/>
  </w:num>
  <w:num w:numId="10">
    <w:abstractNumId w:val="12"/>
  </w:num>
  <w:num w:numId="11">
    <w:abstractNumId w:val="31"/>
  </w:num>
  <w:num w:numId="12">
    <w:abstractNumId w:val="16"/>
  </w:num>
  <w:num w:numId="13">
    <w:abstractNumId w:val="33"/>
  </w:num>
  <w:num w:numId="14">
    <w:abstractNumId w:val="24"/>
  </w:num>
  <w:num w:numId="15">
    <w:abstractNumId w:val="5"/>
  </w:num>
  <w:num w:numId="16">
    <w:abstractNumId w:val="27"/>
  </w:num>
  <w:num w:numId="17">
    <w:abstractNumId w:val="3"/>
  </w:num>
  <w:num w:numId="18">
    <w:abstractNumId w:val="22"/>
  </w:num>
  <w:num w:numId="19">
    <w:abstractNumId w:val="9"/>
  </w:num>
  <w:num w:numId="20">
    <w:abstractNumId w:val="23"/>
  </w:num>
  <w:num w:numId="21">
    <w:abstractNumId w:val="2"/>
  </w:num>
  <w:num w:numId="22">
    <w:abstractNumId w:val="8"/>
  </w:num>
  <w:num w:numId="23">
    <w:abstractNumId w:val="32"/>
  </w:num>
  <w:num w:numId="24">
    <w:abstractNumId w:val="4"/>
    <w:lvlOverride w:ilvl="0">
      <w:startOverride w:val="6"/>
    </w:lvlOverride>
    <w:lvlOverride w:ilvl="1">
      <w:startOverride w:val="4"/>
    </w:lvlOverride>
  </w:num>
  <w:num w:numId="25">
    <w:abstractNumId w:val="16"/>
  </w:num>
  <w:num w:numId="26">
    <w:abstractNumId w:val="1"/>
  </w:num>
  <w:num w:numId="27">
    <w:abstractNumId w:val="30"/>
  </w:num>
  <w:num w:numId="28">
    <w:abstractNumId w:val="20"/>
  </w:num>
  <w:num w:numId="29">
    <w:abstractNumId w:val="29"/>
  </w:num>
  <w:num w:numId="30">
    <w:abstractNumId w:val="6"/>
  </w:num>
  <w:num w:numId="31">
    <w:abstractNumId w:val="11"/>
  </w:num>
  <w:num w:numId="32">
    <w:abstractNumId w:val="14"/>
  </w:num>
  <w:num w:numId="33">
    <w:abstractNumId w:val="19"/>
  </w:num>
  <w:num w:numId="34">
    <w:abstractNumId w:val="13"/>
  </w:num>
  <w:num w:numId="35">
    <w:abstractNumId w:val="25"/>
  </w:num>
  <w:num w:numId="36">
    <w:abstractNumId w:val="1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BA2"/>
    <w:rsid w:val="00004D8C"/>
    <w:rsid w:val="00004DCB"/>
    <w:rsid w:val="000051F0"/>
    <w:rsid w:val="00005269"/>
    <w:rsid w:val="0000553B"/>
    <w:rsid w:val="000062D2"/>
    <w:rsid w:val="000063BC"/>
    <w:rsid w:val="00006780"/>
    <w:rsid w:val="00006C7A"/>
    <w:rsid w:val="00007495"/>
    <w:rsid w:val="0000792C"/>
    <w:rsid w:val="00007B4B"/>
    <w:rsid w:val="00007D2E"/>
    <w:rsid w:val="000101EF"/>
    <w:rsid w:val="00010E97"/>
    <w:rsid w:val="00010FD1"/>
    <w:rsid w:val="0001117C"/>
    <w:rsid w:val="00011185"/>
    <w:rsid w:val="000116BF"/>
    <w:rsid w:val="00011DAC"/>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5F44"/>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C67"/>
    <w:rsid w:val="00021DEC"/>
    <w:rsid w:val="000221EB"/>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5BD8"/>
    <w:rsid w:val="000266AB"/>
    <w:rsid w:val="000266AE"/>
    <w:rsid w:val="000268EA"/>
    <w:rsid w:val="00026905"/>
    <w:rsid w:val="00026977"/>
    <w:rsid w:val="00026B7D"/>
    <w:rsid w:val="00026C64"/>
    <w:rsid w:val="00026EF9"/>
    <w:rsid w:val="00026FED"/>
    <w:rsid w:val="00027333"/>
    <w:rsid w:val="000273DF"/>
    <w:rsid w:val="00027A5E"/>
    <w:rsid w:val="000300FE"/>
    <w:rsid w:val="00030619"/>
    <w:rsid w:val="00030692"/>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4882"/>
    <w:rsid w:val="000349B7"/>
    <w:rsid w:val="000352CF"/>
    <w:rsid w:val="0003540B"/>
    <w:rsid w:val="00035574"/>
    <w:rsid w:val="0003579F"/>
    <w:rsid w:val="00035A4E"/>
    <w:rsid w:val="00036199"/>
    <w:rsid w:val="0003623F"/>
    <w:rsid w:val="000365A2"/>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2ED8"/>
    <w:rsid w:val="000430CF"/>
    <w:rsid w:val="00043407"/>
    <w:rsid w:val="00043703"/>
    <w:rsid w:val="00044225"/>
    <w:rsid w:val="00044576"/>
    <w:rsid w:val="00044872"/>
    <w:rsid w:val="00044DBF"/>
    <w:rsid w:val="00044F4F"/>
    <w:rsid w:val="00044FC4"/>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9AD"/>
    <w:rsid w:val="00047A82"/>
    <w:rsid w:val="00047B11"/>
    <w:rsid w:val="00047DE6"/>
    <w:rsid w:val="00050335"/>
    <w:rsid w:val="0005055B"/>
    <w:rsid w:val="000505E0"/>
    <w:rsid w:val="00050A47"/>
    <w:rsid w:val="00050CE3"/>
    <w:rsid w:val="00050D92"/>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C2"/>
    <w:rsid w:val="00061BDC"/>
    <w:rsid w:val="00061D2A"/>
    <w:rsid w:val="00061D31"/>
    <w:rsid w:val="00061DC4"/>
    <w:rsid w:val="000621A9"/>
    <w:rsid w:val="0006263A"/>
    <w:rsid w:val="00062D9A"/>
    <w:rsid w:val="000631CE"/>
    <w:rsid w:val="00063485"/>
    <w:rsid w:val="00063837"/>
    <w:rsid w:val="00063F57"/>
    <w:rsid w:val="000644E4"/>
    <w:rsid w:val="0006480B"/>
    <w:rsid w:val="00064A2B"/>
    <w:rsid w:val="00064B46"/>
    <w:rsid w:val="00065016"/>
    <w:rsid w:val="00065031"/>
    <w:rsid w:val="0006549C"/>
    <w:rsid w:val="000659DD"/>
    <w:rsid w:val="00065D64"/>
    <w:rsid w:val="00066173"/>
    <w:rsid w:val="000662E1"/>
    <w:rsid w:val="000667D1"/>
    <w:rsid w:val="0006703F"/>
    <w:rsid w:val="00067087"/>
    <w:rsid w:val="0006739D"/>
    <w:rsid w:val="00067729"/>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A9E"/>
    <w:rsid w:val="00074BF5"/>
    <w:rsid w:val="000752CD"/>
    <w:rsid w:val="00075381"/>
    <w:rsid w:val="00075680"/>
    <w:rsid w:val="00075999"/>
    <w:rsid w:val="00075AB6"/>
    <w:rsid w:val="00076348"/>
    <w:rsid w:val="00076408"/>
    <w:rsid w:val="0007661E"/>
    <w:rsid w:val="00076880"/>
    <w:rsid w:val="00076B98"/>
    <w:rsid w:val="00076D3D"/>
    <w:rsid w:val="00076FD1"/>
    <w:rsid w:val="00077073"/>
    <w:rsid w:val="0008022A"/>
    <w:rsid w:val="00080418"/>
    <w:rsid w:val="000805B2"/>
    <w:rsid w:val="00080696"/>
    <w:rsid w:val="000808A3"/>
    <w:rsid w:val="00080D74"/>
    <w:rsid w:val="00081383"/>
    <w:rsid w:val="00081B61"/>
    <w:rsid w:val="000823D8"/>
    <w:rsid w:val="000826FF"/>
    <w:rsid w:val="00082768"/>
    <w:rsid w:val="00082A49"/>
    <w:rsid w:val="00082C90"/>
    <w:rsid w:val="000832D0"/>
    <w:rsid w:val="00083322"/>
    <w:rsid w:val="000838E5"/>
    <w:rsid w:val="0008399B"/>
    <w:rsid w:val="00083ABE"/>
    <w:rsid w:val="000841C1"/>
    <w:rsid w:val="00084255"/>
    <w:rsid w:val="0008473D"/>
    <w:rsid w:val="00085239"/>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88F"/>
    <w:rsid w:val="00090C13"/>
    <w:rsid w:val="0009168D"/>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D47"/>
    <w:rsid w:val="0009709B"/>
    <w:rsid w:val="000970D0"/>
    <w:rsid w:val="00097163"/>
    <w:rsid w:val="0009720E"/>
    <w:rsid w:val="000979F0"/>
    <w:rsid w:val="00097AE8"/>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F37"/>
    <w:rsid w:val="000B4788"/>
    <w:rsid w:val="000B49D7"/>
    <w:rsid w:val="000B546F"/>
    <w:rsid w:val="000B6030"/>
    <w:rsid w:val="000B65BE"/>
    <w:rsid w:val="000B6A9D"/>
    <w:rsid w:val="000B6BDF"/>
    <w:rsid w:val="000B71B6"/>
    <w:rsid w:val="000B740F"/>
    <w:rsid w:val="000B7424"/>
    <w:rsid w:val="000B748E"/>
    <w:rsid w:val="000B757F"/>
    <w:rsid w:val="000B76DD"/>
    <w:rsid w:val="000B7859"/>
    <w:rsid w:val="000B7B2B"/>
    <w:rsid w:val="000B7D5E"/>
    <w:rsid w:val="000C028F"/>
    <w:rsid w:val="000C08CD"/>
    <w:rsid w:val="000C1196"/>
    <w:rsid w:val="000C133A"/>
    <w:rsid w:val="000C1545"/>
    <w:rsid w:val="000C17DB"/>
    <w:rsid w:val="000C180E"/>
    <w:rsid w:val="000C1A39"/>
    <w:rsid w:val="000C1A3D"/>
    <w:rsid w:val="000C1DBD"/>
    <w:rsid w:val="000C240A"/>
    <w:rsid w:val="000C24A6"/>
    <w:rsid w:val="000C2DE1"/>
    <w:rsid w:val="000C2E7E"/>
    <w:rsid w:val="000C393F"/>
    <w:rsid w:val="000C3A7D"/>
    <w:rsid w:val="000C4065"/>
    <w:rsid w:val="000C4137"/>
    <w:rsid w:val="000C4538"/>
    <w:rsid w:val="000C487F"/>
    <w:rsid w:val="000C4C76"/>
    <w:rsid w:val="000C5092"/>
    <w:rsid w:val="000C568D"/>
    <w:rsid w:val="000C5759"/>
    <w:rsid w:val="000C5AE3"/>
    <w:rsid w:val="000C5E7D"/>
    <w:rsid w:val="000C63E6"/>
    <w:rsid w:val="000C673C"/>
    <w:rsid w:val="000C69F8"/>
    <w:rsid w:val="000C6A01"/>
    <w:rsid w:val="000C6BFA"/>
    <w:rsid w:val="000C71D9"/>
    <w:rsid w:val="000D0057"/>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CB2"/>
    <w:rsid w:val="000D4DE6"/>
    <w:rsid w:val="000D4E7B"/>
    <w:rsid w:val="000D5158"/>
    <w:rsid w:val="000D55EA"/>
    <w:rsid w:val="000D56F8"/>
    <w:rsid w:val="000D5965"/>
    <w:rsid w:val="000D59D6"/>
    <w:rsid w:val="000D5AB0"/>
    <w:rsid w:val="000D5AD1"/>
    <w:rsid w:val="000D5E4D"/>
    <w:rsid w:val="000D6E27"/>
    <w:rsid w:val="000D6E96"/>
    <w:rsid w:val="000D7268"/>
    <w:rsid w:val="000D7783"/>
    <w:rsid w:val="000E011D"/>
    <w:rsid w:val="000E03CF"/>
    <w:rsid w:val="000E03F8"/>
    <w:rsid w:val="000E0D89"/>
    <w:rsid w:val="000E1003"/>
    <w:rsid w:val="000E14B9"/>
    <w:rsid w:val="000E1649"/>
    <w:rsid w:val="000E1722"/>
    <w:rsid w:val="000E182B"/>
    <w:rsid w:val="000E1CBB"/>
    <w:rsid w:val="000E1E8E"/>
    <w:rsid w:val="000E2666"/>
    <w:rsid w:val="000E2787"/>
    <w:rsid w:val="000E279B"/>
    <w:rsid w:val="000E2C7C"/>
    <w:rsid w:val="000E3075"/>
    <w:rsid w:val="000E327D"/>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C3A"/>
    <w:rsid w:val="000E7F51"/>
    <w:rsid w:val="000F00D8"/>
    <w:rsid w:val="000F095B"/>
    <w:rsid w:val="000F13C4"/>
    <w:rsid w:val="000F13D7"/>
    <w:rsid w:val="000F17E4"/>
    <w:rsid w:val="000F1878"/>
    <w:rsid w:val="000F1B4F"/>
    <w:rsid w:val="000F1CF3"/>
    <w:rsid w:val="000F1E17"/>
    <w:rsid w:val="000F1F98"/>
    <w:rsid w:val="000F20CD"/>
    <w:rsid w:val="000F2965"/>
    <w:rsid w:val="000F2E0B"/>
    <w:rsid w:val="000F34C7"/>
    <w:rsid w:val="000F3A1B"/>
    <w:rsid w:val="000F3B40"/>
    <w:rsid w:val="000F3F2F"/>
    <w:rsid w:val="000F4132"/>
    <w:rsid w:val="000F42EA"/>
    <w:rsid w:val="000F444C"/>
    <w:rsid w:val="000F47DF"/>
    <w:rsid w:val="000F4A84"/>
    <w:rsid w:val="000F4B2B"/>
    <w:rsid w:val="000F4CAF"/>
    <w:rsid w:val="000F4D2F"/>
    <w:rsid w:val="000F4E96"/>
    <w:rsid w:val="000F4F44"/>
    <w:rsid w:val="000F4FA3"/>
    <w:rsid w:val="000F5205"/>
    <w:rsid w:val="000F53CB"/>
    <w:rsid w:val="000F6099"/>
    <w:rsid w:val="000F6799"/>
    <w:rsid w:val="000F6881"/>
    <w:rsid w:val="000F6C32"/>
    <w:rsid w:val="000F6C5F"/>
    <w:rsid w:val="000F6D86"/>
    <w:rsid w:val="000F6E0B"/>
    <w:rsid w:val="000F6F01"/>
    <w:rsid w:val="000F7CAD"/>
    <w:rsid w:val="00100097"/>
    <w:rsid w:val="001000E9"/>
    <w:rsid w:val="00100161"/>
    <w:rsid w:val="00100169"/>
    <w:rsid w:val="001002D5"/>
    <w:rsid w:val="001005CE"/>
    <w:rsid w:val="0010067A"/>
    <w:rsid w:val="00100D9B"/>
    <w:rsid w:val="00101081"/>
    <w:rsid w:val="001010D7"/>
    <w:rsid w:val="00101489"/>
    <w:rsid w:val="001017C8"/>
    <w:rsid w:val="00101A0E"/>
    <w:rsid w:val="00101ACE"/>
    <w:rsid w:val="00101D6C"/>
    <w:rsid w:val="00102147"/>
    <w:rsid w:val="001021DD"/>
    <w:rsid w:val="001021F1"/>
    <w:rsid w:val="0010229C"/>
    <w:rsid w:val="00102366"/>
    <w:rsid w:val="001025E4"/>
    <w:rsid w:val="00102898"/>
    <w:rsid w:val="00102A33"/>
    <w:rsid w:val="00102E56"/>
    <w:rsid w:val="00103638"/>
    <w:rsid w:val="00103658"/>
    <w:rsid w:val="0010366C"/>
    <w:rsid w:val="00104058"/>
    <w:rsid w:val="0010405D"/>
    <w:rsid w:val="00104228"/>
    <w:rsid w:val="00104979"/>
    <w:rsid w:val="00104A80"/>
    <w:rsid w:val="00105013"/>
    <w:rsid w:val="0010508E"/>
    <w:rsid w:val="001050B7"/>
    <w:rsid w:val="001050F9"/>
    <w:rsid w:val="0010512E"/>
    <w:rsid w:val="0010521E"/>
    <w:rsid w:val="001054F7"/>
    <w:rsid w:val="0010568A"/>
    <w:rsid w:val="001056C5"/>
    <w:rsid w:val="00105820"/>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B8"/>
    <w:rsid w:val="00114949"/>
    <w:rsid w:val="00114E61"/>
    <w:rsid w:val="00114EA7"/>
    <w:rsid w:val="0011536C"/>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AC6"/>
    <w:rsid w:val="00121E1A"/>
    <w:rsid w:val="00122727"/>
    <w:rsid w:val="00122842"/>
    <w:rsid w:val="00122C42"/>
    <w:rsid w:val="00122D3F"/>
    <w:rsid w:val="001232D2"/>
    <w:rsid w:val="0012345C"/>
    <w:rsid w:val="00123975"/>
    <w:rsid w:val="00123DED"/>
    <w:rsid w:val="0012467D"/>
    <w:rsid w:val="001246EC"/>
    <w:rsid w:val="001249D7"/>
    <w:rsid w:val="001249FC"/>
    <w:rsid w:val="00124E10"/>
    <w:rsid w:val="00124FF5"/>
    <w:rsid w:val="00125078"/>
    <w:rsid w:val="001252FE"/>
    <w:rsid w:val="001255A6"/>
    <w:rsid w:val="001255C4"/>
    <w:rsid w:val="00125A09"/>
    <w:rsid w:val="00125D34"/>
    <w:rsid w:val="0012636F"/>
    <w:rsid w:val="001268D1"/>
    <w:rsid w:val="001269AB"/>
    <w:rsid w:val="001274AC"/>
    <w:rsid w:val="001274D4"/>
    <w:rsid w:val="001275E6"/>
    <w:rsid w:val="00127C92"/>
    <w:rsid w:val="00127DE2"/>
    <w:rsid w:val="00127F28"/>
    <w:rsid w:val="0013016D"/>
    <w:rsid w:val="00130714"/>
    <w:rsid w:val="00130953"/>
    <w:rsid w:val="00130BBD"/>
    <w:rsid w:val="00131683"/>
    <w:rsid w:val="00131AC6"/>
    <w:rsid w:val="00131BDE"/>
    <w:rsid w:val="001321CE"/>
    <w:rsid w:val="001322B0"/>
    <w:rsid w:val="00132671"/>
    <w:rsid w:val="00132767"/>
    <w:rsid w:val="00132917"/>
    <w:rsid w:val="00132E89"/>
    <w:rsid w:val="00133020"/>
    <w:rsid w:val="0013327F"/>
    <w:rsid w:val="0013334C"/>
    <w:rsid w:val="00133EBD"/>
    <w:rsid w:val="001341C8"/>
    <w:rsid w:val="001342C3"/>
    <w:rsid w:val="00134360"/>
    <w:rsid w:val="001347BB"/>
    <w:rsid w:val="00134BD9"/>
    <w:rsid w:val="00135015"/>
    <w:rsid w:val="00135095"/>
    <w:rsid w:val="001353DE"/>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D91"/>
    <w:rsid w:val="00144E04"/>
    <w:rsid w:val="001454C4"/>
    <w:rsid w:val="00145B83"/>
    <w:rsid w:val="001462D7"/>
    <w:rsid w:val="00146577"/>
    <w:rsid w:val="00146773"/>
    <w:rsid w:val="00146AE1"/>
    <w:rsid w:val="0014703E"/>
    <w:rsid w:val="00147923"/>
    <w:rsid w:val="0014796E"/>
    <w:rsid w:val="00147D65"/>
    <w:rsid w:val="00147D91"/>
    <w:rsid w:val="00150041"/>
    <w:rsid w:val="001508E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FD0"/>
    <w:rsid w:val="0016019C"/>
    <w:rsid w:val="001601C7"/>
    <w:rsid w:val="001602C2"/>
    <w:rsid w:val="001603B9"/>
    <w:rsid w:val="00160674"/>
    <w:rsid w:val="00160786"/>
    <w:rsid w:val="001607A2"/>
    <w:rsid w:val="00162262"/>
    <w:rsid w:val="001623A3"/>
    <w:rsid w:val="00162BD5"/>
    <w:rsid w:val="00162CF1"/>
    <w:rsid w:val="00162F82"/>
    <w:rsid w:val="001630E4"/>
    <w:rsid w:val="0016368F"/>
    <w:rsid w:val="001636EF"/>
    <w:rsid w:val="001639BC"/>
    <w:rsid w:val="00163AFC"/>
    <w:rsid w:val="00163C9A"/>
    <w:rsid w:val="00164646"/>
    <w:rsid w:val="001647FA"/>
    <w:rsid w:val="00165137"/>
    <w:rsid w:val="001652DD"/>
    <w:rsid w:val="00165987"/>
    <w:rsid w:val="00165B2B"/>
    <w:rsid w:val="00165B79"/>
    <w:rsid w:val="00165D9A"/>
    <w:rsid w:val="0016634F"/>
    <w:rsid w:val="00166809"/>
    <w:rsid w:val="00166879"/>
    <w:rsid w:val="001669F9"/>
    <w:rsid w:val="00166D9E"/>
    <w:rsid w:val="00166E46"/>
    <w:rsid w:val="00166EE2"/>
    <w:rsid w:val="0016700E"/>
    <w:rsid w:val="00167125"/>
    <w:rsid w:val="0016733C"/>
    <w:rsid w:val="001675E8"/>
    <w:rsid w:val="0016764C"/>
    <w:rsid w:val="00167709"/>
    <w:rsid w:val="00167977"/>
    <w:rsid w:val="0017014F"/>
    <w:rsid w:val="00170397"/>
    <w:rsid w:val="00170482"/>
    <w:rsid w:val="001706E4"/>
    <w:rsid w:val="001708D0"/>
    <w:rsid w:val="00170E05"/>
    <w:rsid w:val="00171661"/>
    <w:rsid w:val="00171B5E"/>
    <w:rsid w:val="00171BC2"/>
    <w:rsid w:val="00171D7E"/>
    <w:rsid w:val="00171F14"/>
    <w:rsid w:val="00172471"/>
    <w:rsid w:val="00172977"/>
    <w:rsid w:val="001729E1"/>
    <w:rsid w:val="00172A66"/>
    <w:rsid w:val="00172B61"/>
    <w:rsid w:val="00172C20"/>
    <w:rsid w:val="00172E68"/>
    <w:rsid w:val="00173178"/>
    <w:rsid w:val="001738A5"/>
    <w:rsid w:val="00173A00"/>
    <w:rsid w:val="00173D38"/>
    <w:rsid w:val="00174555"/>
    <w:rsid w:val="00174DDB"/>
    <w:rsid w:val="00175009"/>
    <w:rsid w:val="001752EC"/>
    <w:rsid w:val="001754E4"/>
    <w:rsid w:val="00175A6E"/>
    <w:rsid w:val="00175B5A"/>
    <w:rsid w:val="00175EF2"/>
    <w:rsid w:val="00176414"/>
    <w:rsid w:val="00176BDB"/>
    <w:rsid w:val="0017714C"/>
    <w:rsid w:val="0017722E"/>
    <w:rsid w:val="00177482"/>
    <w:rsid w:val="00177711"/>
    <w:rsid w:val="00177A0D"/>
    <w:rsid w:val="00177AC2"/>
    <w:rsid w:val="00177D12"/>
    <w:rsid w:val="00177DFF"/>
    <w:rsid w:val="00177EBD"/>
    <w:rsid w:val="0018016C"/>
    <w:rsid w:val="001806A9"/>
    <w:rsid w:val="00180860"/>
    <w:rsid w:val="00180A66"/>
    <w:rsid w:val="00180B9D"/>
    <w:rsid w:val="00180BA4"/>
    <w:rsid w:val="00180D96"/>
    <w:rsid w:val="00180E60"/>
    <w:rsid w:val="0018160F"/>
    <w:rsid w:val="001817BA"/>
    <w:rsid w:val="00181B3A"/>
    <w:rsid w:val="001820B2"/>
    <w:rsid w:val="001821E9"/>
    <w:rsid w:val="001823DC"/>
    <w:rsid w:val="0018246F"/>
    <w:rsid w:val="00182718"/>
    <w:rsid w:val="00182FBF"/>
    <w:rsid w:val="00183064"/>
    <w:rsid w:val="001836DF"/>
    <w:rsid w:val="00183CB7"/>
    <w:rsid w:val="00183CC6"/>
    <w:rsid w:val="00183F11"/>
    <w:rsid w:val="001840F5"/>
    <w:rsid w:val="0018456C"/>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856"/>
    <w:rsid w:val="00191CD3"/>
    <w:rsid w:val="00191EBF"/>
    <w:rsid w:val="00192338"/>
    <w:rsid w:val="00192484"/>
    <w:rsid w:val="00192589"/>
    <w:rsid w:val="001925E5"/>
    <w:rsid w:val="001929F7"/>
    <w:rsid w:val="00192BB2"/>
    <w:rsid w:val="00193760"/>
    <w:rsid w:val="00193987"/>
    <w:rsid w:val="001941AA"/>
    <w:rsid w:val="0019443E"/>
    <w:rsid w:val="00194955"/>
    <w:rsid w:val="00194C5C"/>
    <w:rsid w:val="001953D5"/>
    <w:rsid w:val="00195517"/>
    <w:rsid w:val="00195657"/>
    <w:rsid w:val="0019573B"/>
    <w:rsid w:val="0019592C"/>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6F9"/>
    <w:rsid w:val="001A2939"/>
    <w:rsid w:val="001A2C08"/>
    <w:rsid w:val="001A2EB3"/>
    <w:rsid w:val="001A2FD5"/>
    <w:rsid w:val="001A3037"/>
    <w:rsid w:val="001A30FB"/>
    <w:rsid w:val="001A36CF"/>
    <w:rsid w:val="001A3974"/>
    <w:rsid w:val="001A3BBA"/>
    <w:rsid w:val="001A3F0F"/>
    <w:rsid w:val="001A3FA5"/>
    <w:rsid w:val="001A438D"/>
    <w:rsid w:val="001A462D"/>
    <w:rsid w:val="001A4857"/>
    <w:rsid w:val="001A4EDF"/>
    <w:rsid w:val="001A5308"/>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9F5"/>
    <w:rsid w:val="001B2993"/>
    <w:rsid w:val="001B2C18"/>
    <w:rsid w:val="001B35C1"/>
    <w:rsid w:val="001B3754"/>
    <w:rsid w:val="001B3A10"/>
    <w:rsid w:val="001B4094"/>
    <w:rsid w:val="001B41E4"/>
    <w:rsid w:val="001B4371"/>
    <w:rsid w:val="001B4452"/>
    <w:rsid w:val="001B510D"/>
    <w:rsid w:val="001B5332"/>
    <w:rsid w:val="001B54E9"/>
    <w:rsid w:val="001B55DE"/>
    <w:rsid w:val="001B571F"/>
    <w:rsid w:val="001B6740"/>
    <w:rsid w:val="001B7066"/>
    <w:rsid w:val="001B70CF"/>
    <w:rsid w:val="001B748B"/>
    <w:rsid w:val="001B790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865"/>
    <w:rsid w:val="001C2A8B"/>
    <w:rsid w:val="001C312D"/>
    <w:rsid w:val="001C3434"/>
    <w:rsid w:val="001C3474"/>
    <w:rsid w:val="001C39E9"/>
    <w:rsid w:val="001C3DC6"/>
    <w:rsid w:val="001C3E02"/>
    <w:rsid w:val="001C4A39"/>
    <w:rsid w:val="001C4F5F"/>
    <w:rsid w:val="001C54B8"/>
    <w:rsid w:val="001C589B"/>
    <w:rsid w:val="001C58A6"/>
    <w:rsid w:val="001C5BC8"/>
    <w:rsid w:val="001C5DBB"/>
    <w:rsid w:val="001C5F88"/>
    <w:rsid w:val="001C6182"/>
    <w:rsid w:val="001C619C"/>
    <w:rsid w:val="001C6269"/>
    <w:rsid w:val="001C66D2"/>
    <w:rsid w:val="001C7F47"/>
    <w:rsid w:val="001D006C"/>
    <w:rsid w:val="001D056C"/>
    <w:rsid w:val="001D0578"/>
    <w:rsid w:val="001D0593"/>
    <w:rsid w:val="001D0D95"/>
    <w:rsid w:val="001D1258"/>
    <w:rsid w:val="001D1292"/>
    <w:rsid w:val="001D19F8"/>
    <w:rsid w:val="001D1BE8"/>
    <w:rsid w:val="001D1CFF"/>
    <w:rsid w:val="001D216E"/>
    <w:rsid w:val="001D21B0"/>
    <w:rsid w:val="001D234A"/>
    <w:rsid w:val="001D25B8"/>
    <w:rsid w:val="001D28C1"/>
    <w:rsid w:val="001D29AE"/>
    <w:rsid w:val="001D2B3C"/>
    <w:rsid w:val="001D2D03"/>
    <w:rsid w:val="001D2E6C"/>
    <w:rsid w:val="001D35DC"/>
    <w:rsid w:val="001D4383"/>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888"/>
    <w:rsid w:val="001E2EEF"/>
    <w:rsid w:val="001E3188"/>
    <w:rsid w:val="001E31D1"/>
    <w:rsid w:val="001E3219"/>
    <w:rsid w:val="001E32BE"/>
    <w:rsid w:val="001E3A45"/>
    <w:rsid w:val="001E3FE1"/>
    <w:rsid w:val="001E420B"/>
    <w:rsid w:val="001E4704"/>
    <w:rsid w:val="001E5994"/>
    <w:rsid w:val="001E5BB2"/>
    <w:rsid w:val="001E5D1F"/>
    <w:rsid w:val="001E6313"/>
    <w:rsid w:val="001E65D5"/>
    <w:rsid w:val="001E6BDA"/>
    <w:rsid w:val="001E6C1B"/>
    <w:rsid w:val="001E7173"/>
    <w:rsid w:val="001E719A"/>
    <w:rsid w:val="001E750C"/>
    <w:rsid w:val="001E7A16"/>
    <w:rsid w:val="001E7A8F"/>
    <w:rsid w:val="001E7D26"/>
    <w:rsid w:val="001F020C"/>
    <w:rsid w:val="001F0546"/>
    <w:rsid w:val="001F0DDF"/>
    <w:rsid w:val="001F11F0"/>
    <w:rsid w:val="001F137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3A1"/>
    <w:rsid w:val="001F35A8"/>
    <w:rsid w:val="001F36BC"/>
    <w:rsid w:val="001F39AB"/>
    <w:rsid w:val="001F3CC3"/>
    <w:rsid w:val="001F3CD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E45"/>
    <w:rsid w:val="001F7291"/>
    <w:rsid w:val="001F7317"/>
    <w:rsid w:val="001F798D"/>
    <w:rsid w:val="001F7BB8"/>
    <w:rsid w:val="001F7DD6"/>
    <w:rsid w:val="002000F2"/>
    <w:rsid w:val="002000FC"/>
    <w:rsid w:val="0020087C"/>
    <w:rsid w:val="00200A92"/>
    <w:rsid w:val="00200B81"/>
    <w:rsid w:val="00200BF9"/>
    <w:rsid w:val="00200CC2"/>
    <w:rsid w:val="0020142D"/>
    <w:rsid w:val="00201446"/>
    <w:rsid w:val="00201488"/>
    <w:rsid w:val="002016C0"/>
    <w:rsid w:val="0020185F"/>
    <w:rsid w:val="00201A5F"/>
    <w:rsid w:val="00201B59"/>
    <w:rsid w:val="00201DEC"/>
    <w:rsid w:val="002024B8"/>
    <w:rsid w:val="002024E6"/>
    <w:rsid w:val="00202D2E"/>
    <w:rsid w:val="00203159"/>
    <w:rsid w:val="0020363D"/>
    <w:rsid w:val="00203A6E"/>
    <w:rsid w:val="00203F00"/>
    <w:rsid w:val="00203F5C"/>
    <w:rsid w:val="0020416B"/>
    <w:rsid w:val="002047DE"/>
    <w:rsid w:val="00204981"/>
    <w:rsid w:val="00204A5A"/>
    <w:rsid w:val="00204B2A"/>
    <w:rsid w:val="00204C12"/>
    <w:rsid w:val="00204F32"/>
    <w:rsid w:val="0020523A"/>
    <w:rsid w:val="00205635"/>
    <w:rsid w:val="002059A3"/>
    <w:rsid w:val="00205AB2"/>
    <w:rsid w:val="00205CB2"/>
    <w:rsid w:val="00205D98"/>
    <w:rsid w:val="0020610B"/>
    <w:rsid w:val="00206204"/>
    <w:rsid w:val="002062F1"/>
    <w:rsid w:val="002063A7"/>
    <w:rsid w:val="002065FC"/>
    <w:rsid w:val="00206602"/>
    <w:rsid w:val="0020671A"/>
    <w:rsid w:val="0020674D"/>
    <w:rsid w:val="002069A1"/>
    <w:rsid w:val="00206BF6"/>
    <w:rsid w:val="00206E5A"/>
    <w:rsid w:val="00207344"/>
    <w:rsid w:val="00207613"/>
    <w:rsid w:val="00207847"/>
    <w:rsid w:val="00207AF9"/>
    <w:rsid w:val="00207B02"/>
    <w:rsid w:val="00207BB9"/>
    <w:rsid w:val="00207EB6"/>
    <w:rsid w:val="00210174"/>
    <w:rsid w:val="00210195"/>
    <w:rsid w:val="0021036C"/>
    <w:rsid w:val="0021065B"/>
    <w:rsid w:val="002109D5"/>
    <w:rsid w:val="00210A2E"/>
    <w:rsid w:val="00210B05"/>
    <w:rsid w:val="00210C84"/>
    <w:rsid w:val="00210C91"/>
    <w:rsid w:val="00210F42"/>
    <w:rsid w:val="00211042"/>
    <w:rsid w:val="00211345"/>
    <w:rsid w:val="002113F2"/>
    <w:rsid w:val="002114FA"/>
    <w:rsid w:val="00211D31"/>
    <w:rsid w:val="00211DD9"/>
    <w:rsid w:val="002120D3"/>
    <w:rsid w:val="002121C0"/>
    <w:rsid w:val="00212816"/>
    <w:rsid w:val="00212D39"/>
    <w:rsid w:val="002130A9"/>
    <w:rsid w:val="002130BD"/>
    <w:rsid w:val="00213851"/>
    <w:rsid w:val="00214298"/>
    <w:rsid w:val="00214E0D"/>
    <w:rsid w:val="0021512E"/>
    <w:rsid w:val="002151FA"/>
    <w:rsid w:val="002156E3"/>
    <w:rsid w:val="0021586D"/>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DF9"/>
    <w:rsid w:val="00217F66"/>
    <w:rsid w:val="0022003A"/>
    <w:rsid w:val="002202EC"/>
    <w:rsid w:val="002204ED"/>
    <w:rsid w:val="002208BE"/>
    <w:rsid w:val="0022091D"/>
    <w:rsid w:val="00220A5F"/>
    <w:rsid w:val="00220E92"/>
    <w:rsid w:val="00221022"/>
    <w:rsid w:val="0022135D"/>
    <w:rsid w:val="00221A25"/>
    <w:rsid w:val="00222052"/>
    <w:rsid w:val="002221D4"/>
    <w:rsid w:val="002222A4"/>
    <w:rsid w:val="0022232E"/>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0FA5"/>
    <w:rsid w:val="002311E9"/>
    <w:rsid w:val="0023124C"/>
    <w:rsid w:val="0023148A"/>
    <w:rsid w:val="002314EE"/>
    <w:rsid w:val="00231740"/>
    <w:rsid w:val="00231B71"/>
    <w:rsid w:val="00231D67"/>
    <w:rsid w:val="00232149"/>
    <w:rsid w:val="00232191"/>
    <w:rsid w:val="0023287C"/>
    <w:rsid w:val="00232A87"/>
    <w:rsid w:val="00232E9D"/>
    <w:rsid w:val="0023324F"/>
    <w:rsid w:val="002337C0"/>
    <w:rsid w:val="002344C8"/>
    <w:rsid w:val="002349C5"/>
    <w:rsid w:val="00234B73"/>
    <w:rsid w:val="002353C5"/>
    <w:rsid w:val="00235581"/>
    <w:rsid w:val="00235698"/>
    <w:rsid w:val="00235F14"/>
    <w:rsid w:val="0023649F"/>
    <w:rsid w:val="00236F71"/>
    <w:rsid w:val="002373FC"/>
    <w:rsid w:val="00237C6F"/>
    <w:rsid w:val="00237D22"/>
    <w:rsid w:val="00237FE8"/>
    <w:rsid w:val="0024029F"/>
    <w:rsid w:val="00240487"/>
    <w:rsid w:val="002406D8"/>
    <w:rsid w:val="00240956"/>
    <w:rsid w:val="00240B7D"/>
    <w:rsid w:val="00240C63"/>
    <w:rsid w:val="00240F65"/>
    <w:rsid w:val="0024103F"/>
    <w:rsid w:val="00241C7B"/>
    <w:rsid w:val="00241D6D"/>
    <w:rsid w:val="002421F2"/>
    <w:rsid w:val="0024232B"/>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2CCA"/>
    <w:rsid w:val="002530D6"/>
    <w:rsid w:val="002530D9"/>
    <w:rsid w:val="0025325D"/>
    <w:rsid w:val="002533FF"/>
    <w:rsid w:val="00253400"/>
    <w:rsid w:val="002537F5"/>
    <w:rsid w:val="00253905"/>
    <w:rsid w:val="00253BF8"/>
    <w:rsid w:val="00253F7E"/>
    <w:rsid w:val="0025429A"/>
    <w:rsid w:val="00254313"/>
    <w:rsid w:val="00254AD7"/>
    <w:rsid w:val="00254C1A"/>
    <w:rsid w:val="00254D05"/>
    <w:rsid w:val="00255125"/>
    <w:rsid w:val="00255DA7"/>
    <w:rsid w:val="00256B22"/>
    <w:rsid w:val="00256D51"/>
    <w:rsid w:val="00256F02"/>
    <w:rsid w:val="00257034"/>
    <w:rsid w:val="002571C8"/>
    <w:rsid w:val="002572F1"/>
    <w:rsid w:val="00257A62"/>
    <w:rsid w:val="00257D2A"/>
    <w:rsid w:val="00260156"/>
    <w:rsid w:val="0026075E"/>
    <w:rsid w:val="002608BD"/>
    <w:rsid w:val="00260DD8"/>
    <w:rsid w:val="00260FAD"/>
    <w:rsid w:val="002617F6"/>
    <w:rsid w:val="00261D05"/>
    <w:rsid w:val="00261DD9"/>
    <w:rsid w:val="00262354"/>
    <w:rsid w:val="002623AC"/>
    <w:rsid w:val="00262979"/>
    <w:rsid w:val="00263038"/>
    <w:rsid w:val="002631DC"/>
    <w:rsid w:val="002631E4"/>
    <w:rsid w:val="002632E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0F31"/>
    <w:rsid w:val="002711C3"/>
    <w:rsid w:val="00271388"/>
    <w:rsid w:val="002713CE"/>
    <w:rsid w:val="0027160B"/>
    <w:rsid w:val="0027162C"/>
    <w:rsid w:val="0027193C"/>
    <w:rsid w:val="0027193F"/>
    <w:rsid w:val="00271EEF"/>
    <w:rsid w:val="0027242C"/>
    <w:rsid w:val="00272470"/>
    <w:rsid w:val="00272474"/>
    <w:rsid w:val="0027257A"/>
    <w:rsid w:val="00272736"/>
    <w:rsid w:val="00272CDA"/>
    <w:rsid w:val="00272D06"/>
    <w:rsid w:val="00272FEB"/>
    <w:rsid w:val="00273159"/>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F1E"/>
    <w:rsid w:val="00277512"/>
    <w:rsid w:val="002777E4"/>
    <w:rsid w:val="00277E66"/>
    <w:rsid w:val="002801E2"/>
    <w:rsid w:val="00280362"/>
    <w:rsid w:val="00280612"/>
    <w:rsid w:val="0028073A"/>
    <w:rsid w:val="00280960"/>
    <w:rsid w:val="00281222"/>
    <w:rsid w:val="0028164E"/>
    <w:rsid w:val="0028168F"/>
    <w:rsid w:val="002825CE"/>
    <w:rsid w:val="002825EF"/>
    <w:rsid w:val="002826F6"/>
    <w:rsid w:val="00282A3B"/>
    <w:rsid w:val="00282EB8"/>
    <w:rsid w:val="00283137"/>
    <w:rsid w:val="00283165"/>
    <w:rsid w:val="002832BD"/>
    <w:rsid w:val="002832E7"/>
    <w:rsid w:val="0028348C"/>
    <w:rsid w:val="00283852"/>
    <w:rsid w:val="00283B20"/>
    <w:rsid w:val="00283FFA"/>
    <w:rsid w:val="00284293"/>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7A0"/>
    <w:rsid w:val="00297E6E"/>
    <w:rsid w:val="00297F46"/>
    <w:rsid w:val="002A025C"/>
    <w:rsid w:val="002A0581"/>
    <w:rsid w:val="002A05EF"/>
    <w:rsid w:val="002A0724"/>
    <w:rsid w:val="002A10D7"/>
    <w:rsid w:val="002A1411"/>
    <w:rsid w:val="002A1A57"/>
    <w:rsid w:val="002A1BB2"/>
    <w:rsid w:val="002A1C7D"/>
    <w:rsid w:val="002A1CB4"/>
    <w:rsid w:val="002A1DA1"/>
    <w:rsid w:val="002A205B"/>
    <w:rsid w:val="002A20B1"/>
    <w:rsid w:val="002A20E5"/>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FC1"/>
    <w:rsid w:val="002A601D"/>
    <w:rsid w:val="002A647A"/>
    <w:rsid w:val="002A6EF8"/>
    <w:rsid w:val="002A7180"/>
    <w:rsid w:val="002A732C"/>
    <w:rsid w:val="002A7A6A"/>
    <w:rsid w:val="002A7AAF"/>
    <w:rsid w:val="002A7AB4"/>
    <w:rsid w:val="002A7C20"/>
    <w:rsid w:val="002A7E7D"/>
    <w:rsid w:val="002B053A"/>
    <w:rsid w:val="002B07BF"/>
    <w:rsid w:val="002B0805"/>
    <w:rsid w:val="002B0960"/>
    <w:rsid w:val="002B0BEF"/>
    <w:rsid w:val="002B0C99"/>
    <w:rsid w:val="002B10F9"/>
    <w:rsid w:val="002B12C7"/>
    <w:rsid w:val="002B17DD"/>
    <w:rsid w:val="002B1AFA"/>
    <w:rsid w:val="002B1B58"/>
    <w:rsid w:val="002B1C19"/>
    <w:rsid w:val="002B21D6"/>
    <w:rsid w:val="002B2C92"/>
    <w:rsid w:val="002B3081"/>
    <w:rsid w:val="002B315D"/>
    <w:rsid w:val="002B318B"/>
    <w:rsid w:val="002B32BC"/>
    <w:rsid w:val="002B340B"/>
    <w:rsid w:val="002B34AE"/>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203A"/>
    <w:rsid w:val="002C24D8"/>
    <w:rsid w:val="002C2AE9"/>
    <w:rsid w:val="002C2B29"/>
    <w:rsid w:val="002C2E8A"/>
    <w:rsid w:val="002C2FCD"/>
    <w:rsid w:val="002C2FE0"/>
    <w:rsid w:val="002C3AE4"/>
    <w:rsid w:val="002C3C6C"/>
    <w:rsid w:val="002C3C81"/>
    <w:rsid w:val="002C3E89"/>
    <w:rsid w:val="002C42AA"/>
    <w:rsid w:val="002C4AF6"/>
    <w:rsid w:val="002C4B64"/>
    <w:rsid w:val="002C4C29"/>
    <w:rsid w:val="002C5022"/>
    <w:rsid w:val="002C526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B40"/>
    <w:rsid w:val="002D5DEA"/>
    <w:rsid w:val="002D6127"/>
    <w:rsid w:val="002D61BE"/>
    <w:rsid w:val="002D61F0"/>
    <w:rsid w:val="002D7235"/>
    <w:rsid w:val="002D76E8"/>
    <w:rsid w:val="002E0303"/>
    <w:rsid w:val="002E08F4"/>
    <w:rsid w:val="002E0E94"/>
    <w:rsid w:val="002E15A5"/>
    <w:rsid w:val="002E16BC"/>
    <w:rsid w:val="002E222E"/>
    <w:rsid w:val="002E25D2"/>
    <w:rsid w:val="002E2738"/>
    <w:rsid w:val="002E2923"/>
    <w:rsid w:val="002E2A76"/>
    <w:rsid w:val="002E306D"/>
    <w:rsid w:val="002E3653"/>
    <w:rsid w:val="002E38B7"/>
    <w:rsid w:val="002E3E06"/>
    <w:rsid w:val="002E4301"/>
    <w:rsid w:val="002E437F"/>
    <w:rsid w:val="002E4881"/>
    <w:rsid w:val="002E505E"/>
    <w:rsid w:val="002E50CF"/>
    <w:rsid w:val="002E5338"/>
    <w:rsid w:val="002E58E1"/>
    <w:rsid w:val="002E5BDD"/>
    <w:rsid w:val="002E5C56"/>
    <w:rsid w:val="002E5D86"/>
    <w:rsid w:val="002E5DD7"/>
    <w:rsid w:val="002E6809"/>
    <w:rsid w:val="002E706F"/>
    <w:rsid w:val="002F0045"/>
    <w:rsid w:val="002F00F0"/>
    <w:rsid w:val="002F025B"/>
    <w:rsid w:val="002F02D0"/>
    <w:rsid w:val="002F0684"/>
    <w:rsid w:val="002F09C0"/>
    <w:rsid w:val="002F0ADB"/>
    <w:rsid w:val="002F0E34"/>
    <w:rsid w:val="002F2394"/>
    <w:rsid w:val="002F28F2"/>
    <w:rsid w:val="002F2AE0"/>
    <w:rsid w:val="002F3122"/>
    <w:rsid w:val="002F31C4"/>
    <w:rsid w:val="002F322F"/>
    <w:rsid w:val="002F3F16"/>
    <w:rsid w:val="002F413F"/>
    <w:rsid w:val="002F446A"/>
    <w:rsid w:val="002F44AD"/>
    <w:rsid w:val="002F45D3"/>
    <w:rsid w:val="002F4934"/>
    <w:rsid w:val="002F4A52"/>
    <w:rsid w:val="002F4CF5"/>
    <w:rsid w:val="002F4E5E"/>
    <w:rsid w:val="002F4E98"/>
    <w:rsid w:val="002F4FC5"/>
    <w:rsid w:val="002F5066"/>
    <w:rsid w:val="002F5312"/>
    <w:rsid w:val="002F5422"/>
    <w:rsid w:val="002F5634"/>
    <w:rsid w:val="002F566C"/>
    <w:rsid w:val="002F5680"/>
    <w:rsid w:val="002F5874"/>
    <w:rsid w:val="002F5881"/>
    <w:rsid w:val="002F594C"/>
    <w:rsid w:val="002F5FDA"/>
    <w:rsid w:val="002F63ED"/>
    <w:rsid w:val="002F6AC6"/>
    <w:rsid w:val="002F6BDA"/>
    <w:rsid w:val="002F70C0"/>
    <w:rsid w:val="002F7267"/>
    <w:rsid w:val="002F72DE"/>
    <w:rsid w:val="002F7919"/>
    <w:rsid w:val="002F7B6D"/>
    <w:rsid w:val="002F7D48"/>
    <w:rsid w:val="002F7EC5"/>
    <w:rsid w:val="00300085"/>
    <w:rsid w:val="0030027C"/>
    <w:rsid w:val="003003AD"/>
    <w:rsid w:val="00300B29"/>
    <w:rsid w:val="00300E5F"/>
    <w:rsid w:val="003011C0"/>
    <w:rsid w:val="0030129E"/>
    <w:rsid w:val="00301686"/>
    <w:rsid w:val="00301DA6"/>
    <w:rsid w:val="00301EE4"/>
    <w:rsid w:val="00302047"/>
    <w:rsid w:val="003024DE"/>
    <w:rsid w:val="00302701"/>
    <w:rsid w:val="00302739"/>
    <w:rsid w:val="003028A9"/>
    <w:rsid w:val="00302B48"/>
    <w:rsid w:val="00302BE2"/>
    <w:rsid w:val="00302EDE"/>
    <w:rsid w:val="00302FEF"/>
    <w:rsid w:val="0030318E"/>
    <w:rsid w:val="003037E2"/>
    <w:rsid w:val="00304556"/>
    <w:rsid w:val="00304AC5"/>
    <w:rsid w:val="00304C6B"/>
    <w:rsid w:val="00304C9E"/>
    <w:rsid w:val="00304FBC"/>
    <w:rsid w:val="003065FB"/>
    <w:rsid w:val="003066DC"/>
    <w:rsid w:val="003069F9"/>
    <w:rsid w:val="00306ED2"/>
    <w:rsid w:val="00306F89"/>
    <w:rsid w:val="0030749E"/>
    <w:rsid w:val="003076CD"/>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765"/>
    <w:rsid w:val="003137A0"/>
    <w:rsid w:val="00313BC1"/>
    <w:rsid w:val="00313C4F"/>
    <w:rsid w:val="003141C2"/>
    <w:rsid w:val="00314ACB"/>
    <w:rsid w:val="00314B1F"/>
    <w:rsid w:val="00314C05"/>
    <w:rsid w:val="00314CBB"/>
    <w:rsid w:val="0031599D"/>
    <w:rsid w:val="00315D47"/>
    <w:rsid w:val="00315E4B"/>
    <w:rsid w:val="00315EAF"/>
    <w:rsid w:val="00316064"/>
    <w:rsid w:val="003161FF"/>
    <w:rsid w:val="00316C58"/>
    <w:rsid w:val="00316EAE"/>
    <w:rsid w:val="00317050"/>
    <w:rsid w:val="003171AB"/>
    <w:rsid w:val="00317625"/>
    <w:rsid w:val="0031767A"/>
    <w:rsid w:val="00317731"/>
    <w:rsid w:val="003177FF"/>
    <w:rsid w:val="00317C5E"/>
    <w:rsid w:val="00317D2B"/>
    <w:rsid w:val="00317D3D"/>
    <w:rsid w:val="0032013F"/>
    <w:rsid w:val="0032018E"/>
    <w:rsid w:val="00320B1B"/>
    <w:rsid w:val="00320D63"/>
    <w:rsid w:val="00320DFB"/>
    <w:rsid w:val="00320F1B"/>
    <w:rsid w:val="0032151E"/>
    <w:rsid w:val="0032172E"/>
    <w:rsid w:val="00321822"/>
    <w:rsid w:val="00321B02"/>
    <w:rsid w:val="003228E9"/>
    <w:rsid w:val="00322BC3"/>
    <w:rsid w:val="00322C2B"/>
    <w:rsid w:val="00322E3B"/>
    <w:rsid w:val="003232E3"/>
    <w:rsid w:val="003239D1"/>
    <w:rsid w:val="00323FAD"/>
    <w:rsid w:val="00324089"/>
    <w:rsid w:val="0032466A"/>
    <w:rsid w:val="00324701"/>
    <w:rsid w:val="0032489D"/>
    <w:rsid w:val="003249F8"/>
    <w:rsid w:val="0032556B"/>
    <w:rsid w:val="00325619"/>
    <w:rsid w:val="00325FC7"/>
    <w:rsid w:val="00326175"/>
    <w:rsid w:val="0032651E"/>
    <w:rsid w:val="003267A6"/>
    <w:rsid w:val="003268D6"/>
    <w:rsid w:val="003271E3"/>
    <w:rsid w:val="003272D0"/>
    <w:rsid w:val="003273DE"/>
    <w:rsid w:val="003276C7"/>
    <w:rsid w:val="003278C7"/>
    <w:rsid w:val="0032793B"/>
    <w:rsid w:val="00327AEA"/>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EB0"/>
    <w:rsid w:val="00334532"/>
    <w:rsid w:val="003347E2"/>
    <w:rsid w:val="003348FB"/>
    <w:rsid w:val="00334E18"/>
    <w:rsid w:val="00335217"/>
    <w:rsid w:val="00335250"/>
    <w:rsid w:val="00335670"/>
    <w:rsid w:val="0033572D"/>
    <w:rsid w:val="00335745"/>
    <w:rsid w:val="0033592C"/>
    <w:rsid w:val="00335938"/>
    <w:rsid w:val="00335A94"/>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2FA0"/>
    <w:rsid w:val="0034305B"/>
    <w:rsid w:val="00343C24"/>
    <w:rsid w:val="00343E80"/>
    <w:rsid w:val="00343FA6"/>
    <w:rsid w:val="00344725"/>
    <w:rsid w:val="00344901"/>
    <w:rsid w:val="0034511B"/>
    <w:rsid w:val="00346067"/>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036"/>
    <w:rsid w:val="0035216E"/>
    <w:rsid w:val="00352427"/>
    <w:rsid w:val="00352759"/>
    <w:rsid w:val="00352828"/>
    <w:rsid w:val="00352952"/>
    <w:rsid w:val="00352C3F"/>
    <w:rsid w:val="00352DAE"/>
    <w:rsid w:val="003530A0"/>
    <w:rsid w:val="003531B0"/>
    <w:rsid w:val="003532D2"/>
    <w:rsid w:val="003536C6"/>
    <w:rsid w:val="003539B2"/>
    <w:rsid w:val="00353A5A"/>
    <w:rsid w:val="00353C42"/>
    <w:rsid w:val="003540D0"/>
    <w:rsid w:val="0035414B"/>
    <w:rsid w:val="00354DD9"/>
    <w:rsid w:val="00354FE6"/>
    <w:rsid w:val="0035511C"/>
    <w:rsid w:val="003552C6"/>
    <w:rsid w:val="003558FD"/>
    <w:rsid w:val="00355A83"/>
    <w:rsid w:val="003562D7"/>
    <w:rsid w:val="00356353"/>
    <w:rsid w:val="0035637D"/>
    <w:rsid w:val="00356417"/>
    <w:rsid w:val="003567C9"/>
    <w:rsid w:val="00356CEC"/>
    <w:rsid w:val="003572DE"/>
    <w:rsid w:val="00357659"/>
    <w:rsid w:val="00357712"/>
    <w:rsid w:val="00357CAE"/>
    <w:rsid w:val="003604DB"/>
    <w:rsid w:val="003617B5"/>
    <w:rsid w:val="0036185C"/>
    <w:rsid w:val="00361B1A"/>
    <w:rsid w:val="0036227D"/>
    <w:rsid w:val="0036262C"/>
    <w:rsid w:val="00362C5A"/>
    <w:rsid w:val="00363302"/>
    <w:rsid w:val="003633D5"/>
    <w:rsid w:val="003635B6"/>
    <w:rsid w:val="00363A40"/>
    <w:rsid w:val="00363FC9"/>
    <w:rsid w:val="00364261"/>
    <w:rsid w:val="003645FD"/>
    <w:rsid w:val="0036484F"/>
    <w:rsid w:val="00365023"/>
    <w:rsid w:val="00365137"/>
    <w:rsid w:val="00365644"/>
    <w:rsid w:val="0036590C"/>
    <w:rsid w:val="00366366"/>
    <w:rsid w:val="003665C5"/>
    <w:rsid w:val="00366B3A"/>
    <w:rsid w:val="00370285"/>
    <w:rsid w:val="00370483"/>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838"/>
    <w:rsid w:val="00376E0C"/>
    <w:rsid w:val="0037709A"/>
    <w:rsid w:val="00377146"/>
    <w:rsid w:val="003771CA"/>
    <w:rsid w:val="00377397"/>
    <w:rsid w:val="00377463"/>
    <w:rsid w:val="0037757C"/>
    <w:rsid w:val="003775BD"/>
    <w:rsid w:val="003779B5"/>
    <w:rsid w:val="00380543"/>
    <w:rsid w:val="00380602"/>
    <w:rsid w:val="00380892"/>
    <w:rsid w:val="00380BBD"/>
    <w:rsid w:val="00381B03"/>
    <w:rsid w:val="00382190"/>
    <w:rsid w:val="003821E7"/>
    <w:rsid w:val="00382304"/>
    <w:rsid w:val="003828F4"/>
    <w:rsid w:val="00382903"/>
    <w:rsid w:val="00382F79"/>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E6F"/>
    <w:rsid w:val="0038702D"/>
    <w:rsid w:val="003870BC"/>
    <w:rsid w:val="0038717E"/>
    <w:rsid w:val="0038732E"/>
    <w:rsid w:val="003875A7"/>
    <w:rsid w:val="00387675"/>
    <w:rsid w:val="0038767C"/>
    <w:rsid w:val="00387771"/>
    <w:rsid w:val="0038780F"/>
    <w:rsid w:val="00387866"/>
    <w:rsid w:val="00387B2B"/>
    <w:rsid w:val="00390449"/>
    <w:rsid w:val="003904B1"/>
    <w:rsid w:val="003907D2"/>
    <w:rsid w:val="00390C56"/>
    <w:rsid w:val="0039122C"/>
    <w:rsid w:val="0039124D"/>
    <w:rsid w:val="00391A8F"/>
    <w:rsid w:val="00391A92"/>
    <w:rsid w:val="00391C78"/>
    <w:rsid w:val="00391C99"/>
    <w:rsid w:val="003926BE"/>
    <w:rsid w:val="003929BE"/>
    <w:rsid w:val="00392A1F"/>
    <w:rsid w:val="00392A63"/>
    <w:rsid w:val="00392DB8"/>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BE1"/>
    <w:rsid w:val="003A1DD5"/>
    <w:rsid w:val="003A2019"/>
    <w:rsid w:val="003A22B8"/>
    <w:rsid w:val="003A274B"/>
    <w:rsid w:val="003A2D39"/>
    <w:rsid w:val="003A2FE7"/>
    <w:rsid w:val="003A346D"/>
    <w:rsid w:val="003A349E"/>
    <w:rsid w:val="003A38AC"/>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111E"/>
    <w:rsid w:val="003B248F"/>
    <w:rsid w:val="003B2B79"/>
    <w:rsid w:val="003B2C70"/>
    <w:rsid w:val="003B2EFF"/>
    <w:rsid w:val="003B2F05"/>
    <w:rsid w:val="003B3171"/>
    <w:rsid w:val="003B332F"/>
    <w:rsid w:val="003B38AC"/>
    <w:rsid w:val="003B3E56"/>
    <w:rsid w:val="003B3FC2"/>
    <w:rsid w:val="003B4039"/>
    <w:rsid w:val="003B4482"/>
    <w:rsid w:val="003B450E"/>
    <w:rsid w:val="003B495C"/>
    <w:rsid w:val="003B4B90"/>
    <w:rsid w:val="003B4D9B"/>
    <w:rsid w:val="003B4E9C"/>
    <w:rsid w:val="003B4F59"/>
    <w:rsid w:val="003B570F"/>
    <w:rsid w:val="003B5B57"/>
    <w:rsid w:val="003B5B7E"/>
    <w:rsid w:val="003B5BCB"/>
    <w:rsid w:val="003B5E30"/>
    <w:rsid w:val="003B6819"/>
    <w:rsid w:val="003B69F5"/>
    <w:rsid w:val="003B6FCB"/>
    <w:rsid w:val="003B7020"/>
    <w:rsid w:val="003B70B3"/>
    <w:rsid w:val="003B7294"/>
    <w:rsid w:val="003B76FE"/>
    <w:rsid w:val="003C0052"/>
    <w:rsid w:val="003C009A"/>
    <w:rsid w:val="003C07D7"/>
    <w:rsid w:val="003C092B"/>
    <w:rsid w:val="003C0985"/>
    <w:rsid w:val="003C10B8"/>
    <w:rsid w:val="003C21F4"/>
    <w:rsid w:val="003C257A"/>
    <w:rsid w:val="003C29B7"/>
    <w:rsid w:val="003C2C9D"/>
    <w:rsid w:val="003C3B73"/>
    <w:rsid w:val="003C3D6E"/>
    <w:rsid w:val="003C3F8B"/>
    <w:rsid w:val="003C4097"/>
    <w:rsid w:val="003C4213"/>
    <w:rsid w:val="003C4250"/>
    <w:rsid w:val="003C44DB"/>
    <w:rsid w:val="003C464C"/>
    <w:rsid w:val="003C4F25"/>
    <w:rsid w:val="003C5722"/>
    <w:rsid w:val="003C64CD"/>
    <w:rsid w:val="003C6580"/>
    <w:rsid w:val="003C680F"/>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519A"/>
    <w:rsid w:val="003D5717"/>
    <w:rsid w:val="003D5878"/>
    <w:rsid w:val="003D59FE"/>
    <w:rsid w:val="003D6156"/>
    <w:rsid w:val="003D63BA"/>
    <w:rsid w:val="003D680E"/>
    <w:rsid w:val="003D69ED"/>
    <w:rsid w:val="003D6B43"/>
    <w:rsid w:val="003D6C26"/>
    <w:rsid w:val="003D6D20"/>
    <w:rsid w:val="003D740C"/>
    <w:rsid w:val="003D77EE"/>
    <w:rsid w:val="003D79E8"/>
    <w:rsid w:val="003D7EB9"/>
    <w:rsid w:val="003E010D"/>
    <w:rsid w:val="003E089F"/>
    <w:rsid w:val="003E093F"/>
    <w:rsid w:val="003E0974"/>
    <w:rsid w:val="003E0ADB"/>
    <w:rsid w:val="003E0CE4"/>
    <w:rsid w:val="003E16FD"/>
    <w:rsid w:val="003E1868"/>
    <w:rsid w:val="003E1B00"/>
    <w:rsid w:val="003E1CF4"/>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828"/>
    <w:rsid w:val="003E6289"/>
    <w:rsid w:val="003E6592"/>
    <w:rsid w:val="003E668B"/>
    <w:rsid w:val="003E679D"/>
    <w:rsid w:val="003E6A3C"/>
    <w:rsid w:val="003E700A"/>
    <w:rsid w:val="003E702F"/>
    <w:rsid w:val="003E7313"/>
    <w:rsid w:val="003E73BC"/>
    <w:rsid w:val="003E76BB"/>
    <w:rsid w:val="003E7706"/>
    <w:rsid w:val="003E7C5E"/>
    <w:rsid w:val="003E7D87"/>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98C"/>
    <w:rsid w:val="003F2A56"/>
    <w:rsid w:val="003F344E"/>
    <w:rsid w:val="003F348A"/>
    <w:rsid w:val="003F4306"/>
    <w:rsid w:val="003F457C"/>
    <w:rsid w:val="003F4933"/>
    <w:rsid w:val="003F4977"/>
    <w:rsid w:val="003F4A21"/>
    <w:rsid w:val="003F4E1C"/>
    <w:rsid w:val="003F536B"/>
    <w:rsid w:val="003F560A"/>
    <w:rsid w:val="003F561F"/>
    <w:rsid w:val="003F582E"/>
    <w:rsid w:val="003F586D"/>
    <w:rsid w:val="003F62B4"/>
    <w:rsid w:val="003F678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9F7"/>
    <w:rsid w:val="00402DC4"/>
    <w:rsid w:val="00402F2C"/>
    <w:rsid w:val="0040303D"/>
    <w:rsid w:val="004034E6"/>
    <w:rsid w:val="0040379F"/>
    <w:rsid w:val="00403805"/>
    <w:rsid w:val="00403DC5"/>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D47"/>
    <w:rsid w:val="0041249C"/>
    <w:rsid w:val="00412614"/>
    <w:rsid w:val="00412630"/>
    <w:rsid w:val="00412697"/>
    <w:rsid w:val="00412C50"/>
    <w:rsid w:val="00413369"/>
    <w:rsid w:val="00413913"/>
    <w:rsid w:val="00413AC6"/>
    <w:rsid w:val="00413EE2"/>
    <w:rsid w:val="00413FF3"/>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6CA"/>
    <w:rsid w:val="00416A66"/>
    <w:rsid w:val="00416F3B"/>
    <w:rsid w:val="00417118"/>
    <w:rsid w:val="0041743D"/>
    <w:rsid w:val="004174FC"/>
    <w:rsid w:val="00417678"/>
    <w:rsid w:val="0041780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844"/>
    <w:rsid w:val="00425183"/>
    <w:rsid w:val="004251F8"/>
    <w:rsid w:val="004253B1"/>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149"/>
    <w:rsid w:val="0043189C"/>
    <w:rsid w:val="004318FF"/>
    <w:rsid w:val="00431CB1"/>
    <w:rsid w:val="00431DB5"/>
    <w:rsid w:val="00431F81"/>
    <w:rsid w:val="00432707"/>
    <w:rsid w:val="0043270B"/>
    <w:rsid w:val="00432780"/>
    <w:rsid w:val="00432D4E"/>
    <w:rsid w:val="00432F8F"/>
    <w:rsid w:val="00432F9E"/>
    <w:rsid w:val="00433106"/>
    <w:rsid w:val="0043359F"/>
    <w:rsid w:val="004336D8"/>
    <w:rsid w:val="00433C26"/>
    <w:rsid w:val="00433D8A"/>
    <w:rsid w:val="00434066"/>
    <w:rsid w:val="00434639"/>
    <w:rsid w:val="00434754"/>
    <w:rsid w:val="0043480E"/>
    <w:rsid w:val="004348CB"/>
    <w:rsid w:val="00434C24"/>
    <w:rsid w:val="00434C4D"/>
    <w:rsid w:val="00434D46"/>
    <w:rsid w:val="00435202"/>
    <w:rsid w:val="00435248"/>
    <w:rsid w:val="0043532B"/>
    <w:rsid w:val="0043542F"/>
    <w:rsid w:val="004355EB"/>
    <w:rsid w:val="00435602"/>
    <w:rsid w:val="004356FA"/>
    <w:rsid w:val="004357CD"/>
    <w:rsid w:val="004358F4"/>
    <w:rsid w:val="00435CCF"/>
    <w:rsid w:val="004365F4"/>
    <w:rsid w:val="00436696"/>
    <w:rsid w:val="0043683B"/>
    <w:rsid w:val="00436A3B"/>
    <w:rsid w:val="00436D7C"/>
    <w:rsid w:val="004371AB"/>
    <w:rsid w:val="00437895"/>
    <w:rsid w:val="00437D5A"/>
    <w:rsid w:val="00437E77"/>
    <w:rsid w:val="004402A7"/>
    <w:rsid w:val="0044035D"/>
    <w:rsid w:val="00440850"/>
    <w:rsid w:val="00440A50"/>
    <w:rsid w:val="00440B3E"/>
    <w:rsid w:val="00440EA5"/>
    <w:rsid w:val="00441076"/>
    <w:rsid w:val="0044142F"/>
    <w:rsid w:val="00441CD6"/>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462"/>
    <w:rsid w:val="0044662A"/>
    <w:rsid w:val="00446A6B"/>
    <w:rsid w:val="00446B46"/>
    <w:rsid w:val="004478FA"/>
    <w:rsid w:val="00447ABB"/>
    <w:rsid w:val="004502DD"/>
    <w:rsid w:val="0045039C"/>
    <w:rsid w:val="004504D2"/>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6026D"/>
    <w:rsid w:val="0046027A"/>
    <w:rsid w:val="00460373"/>
    <w:rsid w:val="004605CC"/>
    <w:rsid w:val="0046072D"/>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B99"/>
    <w:rsid w:val="00462E98"/>
    <w:rsid w:val="00463337"/>
    <w:rsid w:val="00463448"/>
    <w:rsid w:val="00463687"/>
    <w:rsid w:val="004636FA"/>
    <w:rsid w:val="00463B57"/>
    <w:rsid w:val="00463C9F"/>
    <w:rsid w:val="00463DEC"/>
    <w:rsid w:val="0046400B"/>
    <w:rsid w:val="004641A0"/>
    <w:rsid w:val="0046434B"/>
    <w:rsid w:val="00464897"/>
    <w:rsid w:val="00464A82"/>
    <w:rsid w:val="00464BD1"/>
    <w:rsid w:val="00464EDA"/>
    <w:rsid w:val="00464EE0"/>
    <w:rsid w:val="0046512B"/>
    <w:rsid w:val="00465180"/>
    <w:rsid w:val="00465235"/>
    <w:rsid w:val="004653F0"/>
    <w:rsid w:val="00465467"/>
    <w:rsid w:val="00465573"/>
    <w:rsid w:val="00465EB3"/>
    <w:rsid w:val="00467C50"/>
    <w:rsid w:val="0047041E"/>
    <w:rsid w:val="00470628"/>
    <w:rsid w:val="00470750"/>
    <w:rsid w:val="00470893"/>
    <w:rsid w:val="00470A2E"/>
    <w:rsid w:val="0047166D"/>
    <w:rsid w:val="00471856"/>
    <w:rsid w:val="00471DB0"/>
    <w:rsid w:val="00471FAB"/>
    <w:rsid w:val="004720B3"/>
    <w:rsid w:val="004724D6"/>
    <w:rsid w:val="0047253B"/>
    <w:rsid w:val="00472709"/>
    <w:rsid w:val="00472ACB"/>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56D"/>
    <w:rsid w:val="00482943"/>
    <w:rsid w:val="00482ADC"/>
    <w:rsid w:val="00482C93"/>
    <w:rsid w:val="00482F79"/>
    <w:rsid w:val="00483222"/>
    <w:rsid w:val="0048327F"/>
    <w:rsid w:val="00483D11"/>
    <w:rsid w:val="00483D20"/>
    <w:rsid w:val="0048406D"/>
    <w:rsid w:val="00484943"/>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A68"/>
    <w:rsid w:val="00487F28"/>
    <w:rsid w:val="00490185"/>
    <w:rsid w:val="00490532"/>
    <w:rsid w:val="00490649"/>
    <w:rsid w:val="0049071D"/>
    <w:rsid w:val="0049093B"/>
    <w:rsid w:val="00490AE5"/>
    <w:rsid w:val="00490D23"/>
    <w:rsid w:val="00490E94"/>
    <w:rsid w:val="00490EE3"/>
    <w:rsid w:val="00491294"/>
    <w:rsid w:val="0049143D"/>
    <w:rsid w:val="004917C1"/>
    <w:rsid w:val="004918A0"/>
    <w:rsid w:val="004918F4"/>
    <w:rsid w:val="004924E5"/>
    <w:rsid w:val="00492597"/>
    <w:rsid w:val="00492619"/>
    <w:rsid w:val="004927F3"/>
    <w:rsid w:val="00492AFE"/>
    <w:rsid w:val="00492CCD"/>
    <w:rsid w:val="0049319B"/>
    <w:rsid w:val="0049349F"/>
    <w:rsid w:val="004935A4"/>
    <w:rsid w:val="004938AA"/>
    <w:rsid w:val="00493D08"/>
    <w:rsid w:val="0049454A"/>
    <w:rsid w:val="004949D8"/>
    <w:rsid w:val="00494AF6"/>
    <w:rsid w:val="00494E75"/>
    <w:rsid w:val="00495071"/>
    <w:rsid w:val="004951B0"/>
    <w:rsid w:val="004960F6"/>
    <w:rsid w:val="004961DB"/>
    <w:rsid w:val="0049653E"/>
    <w:rsid w:val="00496BEF"/>
    <w:rsid w:val="00496DC2"/>
    <w:rsid w:val="00496E38"/>
    <w:rsid w:val="00497877"/>
    <w:rsid w:val="00497C03"/>
    <w:rsid w:val="00497CCB"/>
    <w:rsid w:val="00497F63"/>
    <w:rsid w:val="004A01E1"/>
    <w:rsid w:val="004A02B2"/>
    <w:rsid w:val="004A08C9"/>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77B"/>
    <w:rsid w:val="004C088A"/>
    <w:rsid w:val="004C0B5B"/>
    <w:rsid w:val="004C0C5C"/>
    <w:rsid w:val="004C0F99"/>
    <w:rsid w:val="004C12A0"/>
    <w:rsid w:val="004C130D"/>
    <w:rsid w:val="004C13B9"/>
    <w:rsid w:val="004C1624"/>
    <w:rsid w:val="004C19E4"/>
    <w:rsid w:val="004C1ED8"/>
    <w:rsid w:val="004C2371"/>
    <w:rsid w:val="004C245B"/>
    <w:rsid w:val="004C2832"/>
    <w:rsid w:val="004C2F01"/>
    <w:rsid w:val="004C3472"/>
    <w:rsid w:val="004C34E8"/>
    <w:rsid w:val="004C3AD1"/>
    <w:rsid w:val="004C3C51"/>
    <w:rsid w:val="004C47FE"/>
    <w:rsid w:val="004C4820"/>
    <w:rsid w:val="004C4BCE"/>
    <w:rsid w:val="004C4BF3"/>
    <w:rsid w:val="004C4E5B"/>
    <w:rsid w:val="004C4F33"/>
    <w:rsid w:val="004C521E"/>
    <w:rsid w:val="004C5283"/>
    <w:rsid w:val="004C566C"/>
    <w:rsid w:val="004C5B40"/>
    <w:rsid w:val="004C5C44"/>
    <w:rsid w:val="004C5DE9"/>
    <w:rsid w:val="004C5EF0"/>
    <w:rsid w:val="004C63D6"/>
    <w:rsid w:val="004C655E"/>
    <w:rsid w:val="004C660B"/>
    <w:rsid w:val="004C6A4F"/>
    <w:rsid w:val="004C6F10"/>
    <w:rsid w:val="004C730E"/>
    <w:rsid w:val="004C7739"/>
    <w:rsid w:val="004C7BDF"/>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4048"/>
    <w:rsid w:val="004D40D5"/>
    <w:rsid w:val="004D4968"/>
    <w:rsid w:val="004D4A8A"/>
    <w:rsid w:val="004D4ABF"/>
    <w:rsid w:val="004D4CB6"/>
    <w:rsid w:val="004D50CC"/>
    <w:rsid w:val="004D5728"/>
    <w:rsid w:val="004D58D1"/>
    <w:rsid w:val="004D5F02"/>
    <w:rsid w:val="004D602D"/>
    <w:rsid w:val="004D65BA"/>
    <w:rsid w:val="004D6708"/>
    <w:rsid w:val="004D68C0"/>
    <w:rsid w:val="004D6C1A"/>
    <w:rsid w:val="004D70E1"/>
    <w:rsid w:val="004D710C"/>
    <w:rsid w:val="004D7869"/>
    <w:rsid w:val="004D79A3"/>
    <w:rsid w:val="004E0033"/>
    <w:rsid w:val="004E00F1"/>
    <w:rsid w:val="004E03BE"/>
    <w:rsid w:val="004E071E"/>
    <w:rsid w:val="004E0B39"/>
    <w:rsid w:val="004E0CD0"/>
    <w:rsid w:val="004E1260"/>
    <w:rsid w:val="004E1CBB"/>
    <w:rsid w:val="004E1D07"/>
    <w:rsid w:val="004E209D"/>
    <w:rsid w:val="004E21D3"/>
    <w:rsid w:val="004E2250"/>
    <w:rsid w:val="004E2E33"/>
    <w:rsid w:val="004E2F51"/>
    <w:rsid w:val="004E340F"/>
    <w:rsid w:val="004E3579"/>
    <w:rsid w:val="004E3892"/>
    <w:rsid w:val="004E3B0E"/>
    <w:rsid w:val="004E3C4F"/>
    <w:rsid w:val="004E3D87"/>
    <w:rsid w:val="004E3F16"/>
    <w:rsid w:val="004E3FD8"/>
    <w:rsid w:val="004E411E"/>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EA"/>
    <w:rsid w:val="004E6F18"/>
    <w:rsid w:val="004E76A5"/>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244A"/>
    <w:rsid w:val="004F2826"/>
    <w:rsid w:val="004F2AA6"/>
    <w:rsid w:val="004F2B9C"/>
    <w:rsid w:val="004F2CCE"/>
    <w:rsid w:val="004F3368"/>
    <w:rsid w:val="004F3590"/>
    <w:rsid w:val="004F359A"/>
    <w:rsid w:val="004F3DD1"/>
    <w:rsid w:val="004F40CC"/>
    <w:rsid w:val="004F45E3"/>
    <w:rsid w:val="004F4639"/>
    <w:rsid w:val="004F4E53"/>
    <w:rsid w:val="004F5029"/>
    <w:rsid w:val="004F56BB"/>
    <w:rsid w:val="004F58AB"/>
    <w:rsid w:val="004F5D4A"/>
    <w:rsid w:val="004F5D6E"/>
    <w:rsid w:val="004F5EBB"/>
    <w:rsid w:val="004F60FC"/>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FCA"/>
    <w:rsid w:val="005030C8"/>
    <w:rsid w:val="005033EE"/>
    <w:rsid w:val="0050377B"/>
    <w:rsid w:val="005038A7"/>
    <w:rsid w:val="0050398B"/>
    <w:rsid w:val="005039C3"/>
    <w:rsid w:val="00503FAD"/>
    <w:rsid w:val="00504639"/>
    <w:rsid w:val="00504BF5"/>
    <w:rsid w:val="00504C77"/>
    <w:rsid w:val="00504CBB"/>
    <w:rsid w:val="00504D9B"/>
    <w:rsid w:val="00504F81"/>
    <w:rsid w:val="005055D4"/>
    <w:rsid w:val="005057FB"/>
    <w:rsid w:val="00505A2A"/>
    <w:rsid w:val="00505AA1"/>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6FFC"/>
    <w:rsid w:val="005074C9"/>
    <w:rsid w:val="00507754"/>
    <w:rsid w:val="00507CAF"/>
    <w:rsid w:val="00510374"/>
    <w:rsid w:val="00510444"/>
    <w:rsid w:val="00510E50"/>
    <w:rsid w:val="0051103F"/>
    <w:rsid w:val="0051141A"/>
    <w:rsid w:val="00511599"/>
    <w:rsid w:val="005119D6"/>
    <w:rsid w:val="00511E67"/>
    <w:rsid w:val="00512747"/>
    <w:rsid w:val="00512A7B"/>
    <w:rsid w:val="00512AB7"/>
    <w:rsid w:val="00512D39"/>
    <w:rsid w:val="00513B8C"/>
    <w:rsid w:val="00513F8F"/>
    <w:rsid w:val="00514045"/>
    <w:rsid w:val="00514574"/>
    <w:rsid w:val="005145F6"/>
    <w:rsid w:val="005147E7"/>
    <w:rsid w:val="005149A2"/>
    <w:rsid w:val="00514CEE"/>
    <w:rsid w:val="005150E4"/>
    <w:rsid w:val="00515507"/>
    <w:rsid w:val="00515708"/>
    <w:rsid w:val="00515746"/>
    <w:rsid w:val="00515907"/>
    <w:rsid w:val="00515E2B"/>
    <w:rsid w:val="00516470"/>
    <w:rsid w:val="00516B96"/>
    <w:rsid w:val="00516E9E"/>
    <w:rsid w:val="005173A4"/>
    <w:rsid w:val="005179DC"/>
    <w:rsid w:val="0052001B"/>
    <w:rsid w:val="00520085"/>
    <w:rsid w:val="00520AE3"/>
    <w:rsid w:val="00520D74"/>
    <w:rsid w:val="00520EFA"/>
    <w:rsid w:val="00521294"/>
    <w:rsid w:val="00521ABC"/>
    <w:rsid w:val="00521D5B"/>
    <w:rsid w:val="00521D65"/>
    <w:rsid w:val="005221A4"/>
    <w:rsid w:val="005225C5"/>
    <w:rsid w:val="00522CD6"/>
    <w:rsid w:val="005231A1"/>
    <w:rsid w:val="00523366"/>
    <w:rsid w:val="0052381F"/>
    <w:rsid w:val="00523E18"/>
    <w:rsid w:val="00523F32"/>
    <w:rsid w:val="0052422C"/>
    <w:rsid w:val="005244D5"/>
    <w:rsid w:val="00524AD1"/>
    <w:rsid w:val="00524AE9"/>
    <w:rsid w:val="00524E6A"/>
    <w:rsid w:val="005251DA"/>
    <w:rsid w:val="0052526C"/>
    <w:rsid w:val="00525407"/>
    <w:rsid w:val="0052577B"/>
    <w:rsid w:val="00525F71"/>
    <w:rsid w:val="00526270"/>
    <w:rsid w:val="005269C2"/>
    <w:rsid w:val="00526A5E"/>
    <w:rsid w:val="00526C8A"/>
    <w:rsid w:val="005272A8"/>
    <w:rsid w:val="00527489"/>
    <w:rsid w:val="00527860"/>
    <w:rsid w:val="00527A58"/>
    <w:rsid w:val="0053005D"/>
    <w:rsid w:val="0053012B"/>
    <w:rsid w:val="0053066C"/>
    <w:rsid w:val="00530AFD"/>
    <w:rsid w:val="00531562"/>
    <w:rsid w:val="0053173A"/>
    <w:rsid w:val="005317EC"/>
    <w:rsid w:val="00531824"/>
    <w:rsid w:val="0053189A"/>
    <w:rsid w:val="00531AF4"/>
    <w:rsid w:val="00531DC2"/>
    <w:rsid w:val="00531EA2"/>
    <w:rsid w:val="00531F71"/>
    <w:rsid w:val="00532292"/>
    <w:rsid w:val="00532462"/>
    <w:rsid w:val="00532879"/>
    <w:rsid w:val="005328D8"/>
    <w:rsid w:val="00532B16"/>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A27"/>
    <w:rsid w:val="00535B60"/>
    <w:rsid w:val="00536166"/>
    <w:rsid w:val="005365A1"/>
    <w:rsid w:val="00536AEE"/>
    <w:rsid w:val="00536D47"/>
    <w:rsid w:val="00537092"/>
    <w:rsid w:val="00537640"/>
    <w:rsid w:val="00537989"/>
    <w:rsid w:val="00537BE9"/>
    <w:rsid w:val="00537D8A"/>
    <w:rsid w:val="00540055"/>
    <w:rsid w:val="00540147"/>
    <w:rsid w:val="00540249"/>
    <w:rsid w:val="00540725"/>
    <w:rsid w:val="00540C7A"/>
    <w:rsid w:val="00541088"/>
    <w:rsid w:val="005417A0"/>
    <w:rsid w:val="0054183A"/>
    <w:rsid w:val="005418BA"/>
    <w:rsid w:val="00541D0D"/>
    <w:rsid w:val="00541E2B"/>
    <w:rsid w:val="00542693"/>
    <w:rsid w:val="005428DB"/>
    <w:rsid w:val="00542CF2"/>
    <w:rsid w:val="00542D07"/>
    <w:rsid w:val="00542EF5"/>
    <w:rsid w:val="0054348B"/>
    <w:rsid w:val="005436D7"/>
    <w:rsid w:val="00543703"/>
    <w:rsid w:val="00543A06"/>
    <w:rsid w:val="00543A66"/>
    <w:rsid w:val="00543A83"/>
    <w:rsid w:val="00543FA3"/>
    <w:rsid w:val="00544A28"/>
    <w:rsid w:val="0054512B"/>
    <w:rsid w:val="005452C0"/>
    <w:rsid w:val="005454B1"/>
    <w:rsid w:val="0054556F"/>
    <w:rsid w:val="005456AD"/>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520"/>
    <w:rsid w:val="00555713"/>
    <w:rsid w:val="00555772"/>
    <w:rsid w:val="00555D6F"/>
    <w:rsid w:val="005562AF"/>
    <w:rsid w:val="005562EC"/>
    <w:rsid w:val="00556680"/>
    <w:rsid w:val="005567BF"/>
    <w:rsid w:val="005569D2"/>
    <w:rsid w:val="00557089"/>
    <w:rsid w:val="005570E7"/>
    <w:rsid w:val="0055718D"/>
    <w:rsid w:val="00557464"/>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FD3"/>
    <w:rsid w:val="0056305A"/>
    <w:rsid w:val="0056306A"/>
    <w:rsid w:val="005632EC"/>
    <w:rsid w:val="00563958"/>
    <w:rsid w:val="00563FD2"/>
    <w:rsid w:val="0056434D"/>
    <w:rsid w:val="00564597"/>
    <w:rsid w:val="00564EB9"/>
    <w:rsid w:val="005657DD"/>
    <w:rsid w:val="00565A21"/>
    <w:rsid w:val="00565D94"/>
    <w:rsid w:val="00565DA2"/>
    <w:rsid w:val="00565E25"/>
    <w:rsid w:val="005665C8"/>
    <w:rsid w:val="00566D7C"/>
    <w:rsid w:val="00566F94"/>
    <w:rsid w:val="0056719E"/>
    <w:rsid w:val="0056748E"/>
    <w:rsid w:val="005676F8"/>
    <w:rsid w:val="00567B3B"/>
    <w:rsid w:val="00567B75"/>
    <w:rsid w:val="00567BAB"/>
    <w:rsid w:val="00567BCB"/>
    <w:rsid w:val="00570008"/>
    <w:rsid w:val="005701C5"/>
    <w:rsid w:val="0057021C"/>
    <w:rsid w:val="0057025F"/>
    <w:rsid w:val="005703E3"/>
    <w:rsid w:val="0057054C"/>
    <w:rsid w:val="00570764"/>
    <w:rsid w:val="0057088B"/>
    <w:rsid w:val="005708C3"/>
    <w:rsid w:val="005708C6"/>
    <w:rsid w:val="00570C3D"/>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2E0"/>
    <w:rsid w:val="005766EA"/>
    <w:rsid w:val="00576764"/>
    <w:rsid w:val="00576A37"/>
    <w:rsid w:val="00576C37"/>
    <w:rsid w:val="00577368"/>
    <w:rsid w:val="005773FF"/>
    <w:rsid w:val="00577540"/>
    <w:rsid w:val="005777AC"/>
    <w:rsid w:val="00577B7A"/>
    <w:rsid w:val="00577CC2"/>
    <w:rsid w:val="00577EB4"/>
    <w:rsid w:val="00580107"/>
    <w:rsid w:val="00581081"/>
    <w:rsid w:val="0058155B"/>
    <w:rsid w:val="005815D2"/>
    <w:rsid w:val="005818D4"/>
    <w:rsid w:val="005819D7"/>
    <w:rsid w:val="00581AB8"/>
    <w:rsid w:val="00581C3D"/>
    <w:rsid w:val="00581C6E"/>
    <w:rsid w:val="00581DF8"/>
    <w:rsid w:val="00581F40"/>
    <w:rsid w:val="005829CC"/>
    <w:rsid w:val="00582E28"/>
    <w:rsid w:val="00582E3D"/>
    <w:rsid w:val="00582F9E"/>
    <w:rsid w:val="00583147"/>
    <w:rsid w:val="00583503"/>
    <w:rsid w:val="005836D0"/>
    <w:rsid w:val="005837B4"/>
    <w:rsid w:val="00583C7A"/>
    <w:rsid w:val="00583D56"/>
    <w:rsid w:val="00583DEF"/>
    <w:rsid w:val="00583E78"/>
    <w:rsid w:val="00584496"/>
    <w:rsid w:val="005846B7"/>
    <w:rsid w:val="00584E9D"/>
    <w:rsid w:val="005852AA"/>
    <w:rsid w:val="00585668"/>
    <w:rsid w:val="00585867"/>
    <w:rsid w:val="00585C3A"/>
    <w:rsid w:val="00586013"/>
    <w:rsid w:val="0058601C"/>
    <w:rsid w:val="0058628A"/>
    <w:rsid w:val="00586B34"/>
    <w:rsid w:val="00587117"/>
    <w:rsid w:val="0058759B"/>
    <w:rsid w:val="0058764D"/>
    <w:rsid w:val="00587EA1"/>
    <w:rsid w:val="00590060"/>
    <w:rsid w:val="005909AD"/>
    <w:rsid w:val="00590BF6"/>
    <w:rsid w:val="00590CDA"/>
    <w:rsid w:val="005911ED"/>
    <w:rsid w:val="00591B9C"/>
    <w:rsid w:val="00591E8B"/>
    <w:rsid w:val="00592160"/>
    <w:rsid w:val="005923C9"/>
    <w:rsid w:val="0059284F"/>
    <w:rsid w:val="00592E68"/>
    <w:rsid w:val="00592F2C"/>
    <w:rsid w:val="0059323A"/>
    <w:rsid w:val="005932D4"/>
    <w:rsid w:val="00593447"/>
    <w:rsid w:val="00593913"/>
    <w:rsid w:val="00593E39"/>
    <w:rsid w:val="00594131"/>
    <w:rsid w:val="00594218"/>
    <w:rsid w:val="005943C6"/>
    <w:rsid w:val="005946E2"/>
    <w:rsid w:val="0059486C"/>
    <w:rsid w:val="00594E3F"/>
    <w:rsid w:val="0059513A"/>
    <w:rsid w:val="00595308"/>
    <w:rsid w:val="00595777"/>
    <w:rsid w:val="00595DA2"/>
    <w:rsid w:val="00595E51"/>
    <w:rsid w:val="00595E99"/>
    <w:rsid w:val="00596308"/>
    <w:rsid w:val="005968C4"/>
    <w:rsid w:val="00596924"/>
    <w:rsid w:val="005970C8"/>
    <w:rsid w:val="0059715B"/>
    <w:rsid w:val="005972AC"/>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4CD"/>
    <w:rsid w:val="005A18F9"/>
    <w:rsid w:val="005A1AA7"/>
    <w:rsid w:val="005A1BAF"/>
    <w:rsid w:val="005A1C03"/>
    <w:rsid w:val="005A1CC6"/>
    <w:rsid w:val="005A2229"/>
    <w:rsid w:val="005A2327"/>
    <w:rsid w:val="005A23BE"/>
    <w:rsid w:val="005A24A7"/>
    <w:rsid w:val="005A320D"/>
    <w:rsid w:val="005A3330"/>
    <w:rsid w:val="005A35E4"/>
    <w:rsid w:val="005A36E3"/>
    <w:rsid w:val="005A3A31"/>
    <w:rsid w:val="005A416C"/>
    <w:rsid w:val="005A4432"/>
    <w:rsid w:val="005A588D"/>
    <w:rsid w:val="005A59CF"/>
    <w:rsid w:val="005A6223"/>
    <w:rsid w:val="005A6A3A"/>
    <w:rsid w:val="005A6E87"/>
    <w:rsid w:val="005A73F9"/>
    <w:rsid w:val="005A7F72"/>
    <w:rsid w:val="005B0459"/>
    <w:rsid w:val="005B0A7D"/>
    <w:rsid w:val="005B0E56"/>
    <w:rsid w:val="005B0F18"/>
    <w:rsid w:val="005B1152"/>
    <w:rsid w:val="005B1197"/>
    <w:rsid w:val="005B16CC"/>
    <w:rsid w:val="005B18BB"/>
    <w:rsid w:val="005B193B"/>
    <w:rsid w:val="005B2899"/>
    <w:rsid w:val="005B2DA2"/>
    <w:rsid w:val="005B2EB8"/>
    <w:rsid w:val="005B355C"/>
    <w:rsid w:val="005B3C7C"/>
    <w:rsid w:val="005B3CB8"/>
    <w:rsid w:val="005B411A"/>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592"/>
    <w:rsid w:val="005B6FAE"/>
    <w:rsid w:val="005B703E"/>
    <w:rsid w:val="005B754D"/>
    <w:rsid w:val="005B7824"/>
    <w:rsid w:val="005B7A4C"/>
    <w:rsid w:val="005B7A5C"/>
    <w:rsid w:val="005C001C"/>
    <w:rsid w:val="005C01BD"/>
    <w:rsid w:val="005C0625"/>
    <w:rsid w:val="005C077D"/>
    <w:rsid w:val="005C0904"/>
    <w:rsid w:val="005C09BF"/>
    <w:rsid w:val="005C0D61"/>
    <w:rsid w:val="005C0DDE"/>
    <w:rsid w:val="005C1225"/>
    <w:rsid w:val="005C12C8"/>
    <w:rsid w:val="005C132F"/>
    <w:rsid w:val="005C1752"/>
    <w:rsid w:val="005C1BF2"/>
    <w:rsid w:val="005C1D0F"/>
    <w:rsid w:val="005C2144"/>
    <w:rsid w:val="005C247C"/>
    <w:rsid w:val="005C2D0E"/>
    <w:rsid w:val="005C2D32"/>
    <w:rsid w:val="005C2DAD"/>
    <w:rsid w:val="005C3118"/>
    <w:rsid w:val="005C376D"/>
    <w:rsid w:val="005C3EBA"/>
    <w:rsid w:val="005C4751"/>
    <w:rsid w:val="005C4B4D"/>
    <w:rsid w:val="005C4DE3"/>
    <w:rsid w:val="005C5024"/>
    <w:rsid w:val="005C5277"/>
    <w:rsid w:val="005C5372"/>
    <w:rsid w:val="005C5379"/>
    <w:rsid w:val="005C5425"/>
    <w:rsid w:val="005C5849"/>
    <w:rsid w:val="005C5A28"/>
    <w:rsid w:val="005C5CDE"/>
    <w:rsid w:val="005C605D"/>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2B"/>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981"/>
    <w:rsid w:val="005D5E46"/>
    <w:rsid w:val="005D609E"/>
    <w:rsid w:val="005D60AC"/>
    <w:rsid w:val="005D64A5"/>
    <w:rsid w:val="005D6929"/>
    <w:rsid w:val="005D6B30"/>
    <w:rsid w:val="005D6E1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77"/>
    <w:rsid w:val="005E3BEE"/>
    <w:rsid w:val="005E3FFF"/>
    <w:rsid w:val="005E43AD"/>
    <w:rsid w:val="005E48F7"/>
    <w:rsid w:val="005E4CCB"/>
    <w:rsid w:val="005E5563"/>
    <w:rsid w:val="005E59C5"/>
    <w:rsid w:val="005E5A69"/>
    <w:rsid w:val="005E5E74"/>
    <w:rsid w:val="005E5FD9"/>
    <w:rsid w:val="005E61C0"/>
    <w:rsid w:val="005E66F1"/>
    <w:rsid w:val="005E6963"/>
    <w:rsid w:val="005E6A96"/>
    <w:rsid w:val="005E6AFB"/>
    <w:rsid w:val="005E6D39"/>
    <w:rsid w:val="005E7698"/>
    <w:rsid w:val="005E7849"/>
    <w:rsid w:val="005E7A8C"/>
    <w:rsid w:val="005E7F15"/>
    <w:rsid w:val="005F02B4"/>
    <w:rsid w:val="005F06FA"/>
    <w:rsid w:val="005F06FD"/>
    <w:rsid w:val="005F07FD"/>
    <w:rsid w:val="005F0B4C"/>
    <w:rsid w:val="005F0B53"/>
    <w:rsid w:val="005F0C46"/>
    <w:rsid w:val="005F1069"/>
    <w:rsid w:val="005F1392"/>
    <w:rsid w:val="005F1579"/>
    <w:rsid w:val="005F1FE4"/>
    <w:rsid w:val="005F2517"/>
    <w:rsid w:val="005F2528"/>
    <w:rsid w:val="005F2752"/>
    <w:rsid w:val="005F2EDB"/>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60A"/>
    <w:rsid w:val="005F6697"/>
    <w:rsid w:val="005F69DD"/>
    <w:rsid w:val="005F6CA5"/>
    <w:rsid w:val="005F6E2F"/>
    <w:rsid w:val="005F6ED0"/>
    <w:rsid w:val="005F6EF0"/>
    <w:rsid w:val="005F6F60"/>
    <w:rsid w:val="005F6F9C"/>
    <w:rsid w:val="005F6FFC"/>
    <w:rsid w:val="005F7A28"/>
    <w:rsid w:val="005F7CC1"/>
    <w:rsid w:val="005F7CD9"/>
    <w:rsid w:val="006004DE"/>
    <w:rsid w:val="00600873"/>
    <w:rsid w:val="00600AAB"/>
    <w:rsid w:val="00600B6C"/>
    <w:rsid w:val="00601072"/>
    <w:rsid w:val="00601097"/>
    <w:rsid w:val="006012DA"/>
    <w:rsid w:val="0060138D"/>
    <w:rsid w:val="0060144E"/>
    <w:rsid w:val="0060150D"/>
    <w:rsid w:val="00601FCD"/>
    <w:rsid w:val="00602354"/>
    <w:rsid w:val="0060254B"/>
    <w:rsid w:val="0060268D"/>
    <w:rsid w:val="006027D5"/>
    <w:rsid w:val="00602F3E"/>
    <w:rsid w:val="0060305B"/>
    <w:rsid w:val="00603460"/>
    <w:rsid w:val="006039C5"/>
    <w:rsid w:val="00603B1B"/>
    <w:rsid w:val="006043D7"/>
    <w:rsid w:val="00604594"/>
    <w:rsid w:val="00604708"/>
    <w:rsid w:val="006049C5"/>
    <w:rsid w:val="00604CFF"/>
    <w:rsid w:val="00605399"/>
    <w:rsid w:val="006054EE"/>
    <w:rsid w:val="0060591D"/>
    <w:rsid w:val="006059EC"/>
    <w:rsid w:val="00605A02"/>
    <w:rsid w:val="00605A5D"/>
    <w:rsid w:val="00605B5D"/>
    <w:rsid w:val="006067A9"/>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9B1"/>
    <w:rsid w:val="00621B6A"/>
    <w:rsid w:val="00621C0B"/>
    <w:rsid w:val="00621C72"/>
    <w:rsid w:val="00621CAD"/>
    <w:rsid w:val="00623427"/>
    <w:rsid w:val="00623AEB"/>
    <w:rsid w:val="00623BB4"/>
    <w:rsid w:val="00623E4E"/>
    <w:rsid w:val="006240A4"/>
    <w:rsid w:val="00624C2C"/>
    <w:rsid w:val="00624C6E"/>
    <w:rsid w:val="00624FB3"/>
    <w:rsid w:val="00625B24"/>
    <w:rsid w:val="00626387"/>
    <w:rsid w:val="0062657C"/>
    <w:rsid w:val="00626C25"/>
    <w:rsid w:val="00626E64"/>
    <w:rsid w:val="0062725A"/>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CE9"/>
    <w:rsid w:val="00635EDC"/>
    <w:rsid w:val="00635F56"/>
    <w:rsid w:val="00636094"/>
    <w:rsid w:val="0063633A"/>
    <w:rsid w:val="0063650D"/>
    <w:rsid w:val="0063671F"/>
    <w:rsid w:val="00636A76"/>
    <w:rsid w:val="0063720A"/>
    <w:rsid w:val="0063739E"/>
    <w:rsid w:val="006373C7"/>
    <w:rsid w:val="00637E00"/>
    <w:rsid w:val="006401C6"/>
    <w:rsid w:val="00640207"/>
    <w:rsid w:val="00640222"/>
    <w:rsid w:val="00640751"/>
    <w:rsid w:val="006409F3"/>
    <w:rsid w:val="00641061"/>
    <w:rsid w:val="006411DF"/>
    <w:rsid w:val="006412E5"/>
    <w:rsid w:val="006419ED"/>
    <w:rsid w:val="006427DE"/>
    <w:rsid w:val="006429E5"/>
    <w:rsid w:val="00642D10"/>
    <w:rsid w:val="00642E65"/>
    <w:rsid w:val="00643286"/>
    <w:rsid w:val="00643736"/>
    <w:rsid w:val="00643769"/>
    <w:rsid w:val="00643891"/>
    <w:rsid w:val="00643DCD"/>
    <w:rsid w:val="00644200"/>
    <w:rsid w:val="0064428B"/>
    <w:rsid w:val="00644511"/>
    <w:rsid w:val="0064486C"/>
    <w:rsid w:val="00644907"/>
    <w:rsid w:val="00644A30"/>
    <w:rsid w:val="00644A48"/>
    <w:rsid w:val="00644E60"/>
    <w:rsid w:val="00645097"/>
    <w:rsid w:val="00645190"/>
    <w:rsid w:val="00645ACC"/>
    <w:rsid w:val="00646506"/>
    <w:rsid w:val="006466B5"/>
    <w:rsid w:val="006474BA"/>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FA0"/>
    <w:rsid w:val="00653217"/>
    <w:rsid w:val="00653273"/>
    <w:rsid w:val="00653B4B"/>
    <w:rsid w:val="00653FED"/>
    <w:rsid w:val="0065424F"/>
    <w:rsid w:val="0065444C"/>
    <w:rsid w:val="006544F6"/>
    <w:rsid w:val="00655070"/>
    <w:rsid w:val="00655223"/>
    <w:rsid w:val="00655780"/>
    <w:rsid w:val="0065594D"/>
    <w:rsid w:val="00655B1D"/>
    <w:rsid w:val="00655C24"/>
    <w:rsid w:val="006561FF"/>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DD5"/>
    <w:rsid w:val="00657F67"/>
    <w:rsid w:val="006605DC"/>
    <w:rsid w:val="00660861"/>
    <w:rsid w:val="00661178"/>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029"/>
    <w:rsid w:val="00664678"/>
    <w:rsid w:val="006646F4"/>
    <w:rsid w:val="00664A73"/>
    <w:rsid w:val="00665229"/>
    <w:rsid w:val="00665316"/>
    <w:rsid w:val="006654E8"/>
    <w:rsid w:val="0066568F"/>
    <w:rsid w:val="00665CCE"/>
    <w:rsid w:val="00666140"/>
    <w:rsid w:val="00666E49"/>
    <w:rsid w:val="0066709A"/>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28A"/>
    <w:rsid w:val="006735BC"/>
    <w:rsid w:val="006735C5"/>
    <w:rsid w:val="0067399E"/>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725"/>
    <w:rsid w:val="00677D7D"/>
    <w:rsid w:val="00677F10"/>
    <w:rsid w:val="006800C5"/>
    <w:rsid w:val="0068013A"/>
    <w:rsid w:val="00680A97"/>
    <w:rsid w:val="00680C6F"/>
    <w:rsid w:val="00680F30"/>
    <w:rsid w:val="00680F81"/>
    <w:rsid w:val="0068102D"/>
    <w:rsid w:val="00681059"/>
    <w:rsid w:val="00681254"/>
    <w:rsid w:val="00681307"/>
    <w:rsid w:val="006819B0"/>
    <w:rsid w:val="00681CC5"/>
    <w:rsid w:val="00682085"/>
    <w:rsid w:val="006820C0"/>
    <w:rsid w:val="0068226B"/>
    <w:rsid w:val="00682E47"/>
    <w:rsid w:val="00682ED3"/>
    <w:rsid w:val="00682F35"/>
    <w:rsid w:val="00683BB1"/>
    <w:rsid w:val="00683D7F"/>
    <w:rsid w:val="00683E9E"/>
    <w:rsid w:val="00684258"/>
    <w:rsid w:val="006845C9"/>
    <w:rsid w:val="006853FF"/>
    <w:rsid w:val="00685645"/>
    <w:rsid w:val="00685725"/>
    <w:rsid w:val="00685834"/>
    <w:rsid w:val="00685D3B"/>
    <w:rsid w:val="00685DB7"/>
    <w:rsid w:val="006861B3"/>
    <w:rsid w:val="0068623E"/>
    <w:rsid w:val="00686256"/>
    <w:rsid w:val="00686366"/>
    <w:rsid w:val="0068653A"/>
    <w:rsid w:val="00686A14"/>
    <w:rsid w:val="00686FAD"/>
    <w:rsid w:val="0068721F"/>
    <w:rsid w:val="006878B2"/>
    <w:rsid w:val="00687A10"/>
    <w:rsid w:val="006906DA"/>
    <w:rsid w:val="00690D12"/>
    <w:rsid w:val="00690F0E"/>
    <w:rsid w:val="006919C5"/>
    <w:rsid w:val="00692799"/>
    <w:rsid w:val="006927F0"/>
    <w:rsid w:val="00692A0D"/>
    <w:rsid w:val="00692BDC"/>
    <w:rsid w:val="00693077"/>
    <w:rsid w:val="00693295"/>
    <w:rsid w:val="00693299"/>
    <w:rsid w:val="00693529"/>
    <w:rsid w:val="006935E1"/>
    <w:rsid w:val="00693A5C"/>
    <w:rsid w:val="00693F0A"/>
    <w:rsid w:val="0069447C"/>
    <w:rsid w:val="006949AD"/>
    <w:rsid w:val="00694E1F"/>
    <w:rsid w:val="00694E55"/>
    <w:rsid w:val="006951E3"/>
    <w:rsid w:val="006952ED"/>
    <w:rsid w:val="00695900"/>
    <w:rsid w:val="00695D23"/>
    <w:rsid w:val="00696244"/>
    <w:rsid w:val="006969D6"/>
    <w:rsid w:val="00696B6A"/>
    <w:rsid w:val="00696DD1"/>
    <w:rsid w:val="0069755C"/>
    <w:rsid w:val="006979DC"/>
    <w:rsid w:val="00697C2C"/>
    <w:rsid w:val="00697E0B"/>
    <w:rsid w:val="00697F71"/>
    <w:rsid w:val="006A04D8"/>
    <w:rsid w:val="006A05EF"/>
    <w:rsid w:val="006A0942"/>
    <w:rsid w:val="006A0C0A"/>
    <w:rsid w:val="006A18DD"/>
    <w:rsid w:val="006A20BD"/>
    <w:rsid w:val="006A2266"/>
    <w:rsid w:val="006A2312"/>
    <w:rsid w:val="006A2347"/>
    <w:rsid w:val="006A24B3"/>
    <w:rsid w:val="006A2BF5"/>
    <w:rsid w:val="006A2D0E"/>
    <w:rsid w:val="006A2E66"/>
    <w:rsid w:val="006A3227"/>
    <w:rsid w:val="006A3396"/>
    <w:rsid w:val="006A3F94"/>
    <w:rsid w:val="006A40D0"/>
    <w:rsid w:val="006A4113"/>
    <w:rsid w:val="006A494F"/>
    <w:rsid w:val="006A49B5"/>
    <w:rsid w:val="006A4FF3"/>
    <w:rsid w:val="006A592E"/>
    <w:rsid w:val="006A5A45"/>
    <w:rsid w:val="006A5CA3"/>
    <w:rsid w:val="006A5D5C"/>
    <w:rsid w:val="006A5E26"/>
    <w:rsid w:val="006A6116"/>
    <w:rsid w:val="006A6A35"/>
    <w:rsid w:val="006A6B3F"/>
    <w:rsid w:val="006A6B69"/>
    <w:rsid w:val="006A74C0"/>
    <w:rsid w:val="006A7574"/>
    <w:rsid w:val="006B0489"/>
    <w:rsid w:val="006B05F5"/>
    <w:rsid w:val="006B0A30"/>
    <w:rsid w:val="006B102A"/>
    <w:rsid w:val="006B1213"/>
    <w:rsid w:val="006B163E"/>
    <w:rsid w:val="006B166D"/>
    <w:rsid w:val="006B16EE"/>
    <w:rsid w:val="006B19B2"/>
    <w:rsid w:val="006B1A07"/>
    <w:rsid w:val="006B1DA2"/>
    <w:rsid w:val="006B1F5F"/>
    <w:rsid w:val="006B2008"/>
    <w:rsid w:val="006B21E9"/>
    <w:rsid w:val="006B242D"/>
    <w:rsid w:val="006B2431"/>
    <w:rsid w:val="006B2699"/>
    <w:rsid w:val="006B393F"/>
    <w:rsid w:val="006B3E55"/>
    <w:rsid w:val="006B401E"/>
    <w:rsid w:val="006B47D1"/>
    <w:rsid w:val="006B503D"/>
    <w:rsid w:val="006B5111"/>
    <w:rsid w:val="006B6346"/>
    <w:rsid w:val="006B6707"/>
    <w:rsid w:val="006B6AD0"/>
    <w:rsid w:val="006B6BA3"/>
    <w:rsid w:val="006B6C83"/>
    <w:rsid w:val="006B6C95"/>
    <w:rsid w:val="006B7121"/>
    <w:rsid w:val="006B725C"/>
    <w:rsid w:val="006B7864"/>
    <w:rsid w:val="006C03B2"/>
    <w:rsid w:val="006C09DD"/>
    <w:rsid w:val="006C0B07"/>
    <w:rsid w:val="006C0B08"/>
    <w:rsid w:val="006C1142"/>
    <w:rsid w:val="006C1226"/>
    <w:rsid w:val="006C1A29"/>
    <w:rsid w:val="006C1AE9"/>
    <w:rsid w:val="006C1B3F"/>
    <w:rsid w:val="006C1F77"/>
    <w:rsid w:val="006C22BD"/>
    <w:rsid w:val="006C2604"/>
    <w:rsid w:val="006C3309"/>
    <w:rsid w:val="006C375B"/>
    <w:rsid w:val="006C3C7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D86"/>
    <w:rsid w:val="006C6E92"/>
    <w:rsid w:val="006C7305"/>
    <w:rsid w:val="006C75C9"/>
    <w:rsid w:val="006C7CAC"/>
    <w:rsid w:val="006C7FB9"/>
    <w:rsid w:val="006D0846"/>
    <w:rsid w:val="006D0C09"/>
    <w:rsid w:val="006D0DBB"/>
    <w:rsid w:val="006D19CF"/>
    <w:rsid w:val="006D1A23"/>
    <w:rsid w:val="006D1DFA"/>
    <w:rsid w:val="006D1F1A"/>
    <w:rsid w:val="006D2039"/>
    <w:rsid w:val="006D21FF"/>
    <w:rsid w:val="006D31AF"/>
    <w:rsid w:val="006D31DD"/>
    <w:rsid w:val="006D34FA"/>
    <w:rsid w:val="006D35CD"/>
    <w:rsid w:val="006D38C3"/>
    <w:rsid w:val="006D3D01"/>
    <w:rsid w:val="006D4133"/>
    <w:rsid w:val="006D4373"/>
    <w:rsid w:val="006D4499"/>
    <w:rsid w:val="006D47FD"/>
    <w:rsid w:val="006D4894"/>
    <w:rsid w:val="006D492A"/>
    <w:rsid w:val="006D493C"/>
    <w:rsid w:val="006D5457"/>
    <w:rsid w:val="006D56D5"/>
    <w:rsid w:val="006D576E"/>
    <w:rsid w:val="006D59BF"/>
    <w:rsid w:val="006D5A62"/>
    <w:rsid w:val="006D5EC2"/>
    <w:rsid w:val="006D5FEF"/>
    <w:rsid w:val="006D667A"/>
    <w:rsid w:val="006D72E1"/>
    <w:rsid w:val="006D74A0"/>
    <w:rsid w:val="006D74C9"/>
    <w:rsid w:val="006D7598"/>
    <w:rsid w:val="006D79D3"/>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1FC3"/>
    <w:rsid w:val="006E22CC"/>
    <w:rsid w:val="006E3D3A"/>
    <w:rsid w:val="006E43DC"/>
    <w:rsid w:val="006E4646"/>
    <w:rsid w:val="006E4DFC"/>
    <w:rsid w:val="006E512D"/>
    <w:rsid w:val="006E5335"/>
    <w:rsid w:val="006E5477"/>
    <w:rsid w:val="006E554E"/>
    <w:rsid w:val="006E56E4"/>
    <w:rsid w:val="006E5949"/>
    <w:rsid w:val="006E5AFE"/>
    <w:rsid w:val="006E696A"/>
    <w:rsid w:val="006E6AD1"/>
    <w:rsid w:val="006E6C33"/>
    <w:rsid w:val="006E6F03"/>
    <w:rsid w:val="006E71A8"/>
    <w:rsid w:val="006E7496"/>
    <w:rsid w:val="006E76B1"/>
    <w:rsid w:val="006E777C"/>
    <w:rsid w:val="006E7883"/>
    <w:rsid w:val="006E7969"/>
    <w:rsid w:val="006E7E49"/>
    <w:rsid w:val="006E7F71"/>
    <w:rsid w:val="006F0209"/>
    <w:rsid w:val="006F05C2"/>
    <w:rsid w:val="006F090B"/>
    <w:rsid w:val="006F0C12"/>
    <w:rsid w:val="006F0D58"/>
    <w:rsid w:val="006F0DB2"/>
    <w:rsid w:val="006F0E38"/>
    <w:rsid w:val="006F0EB1"/>
    <w:rsid w:val="006F14DA"/>
    <w:rsid w:val="006F1D86"/>
    <w:rsid w:val="006F1E30"/>
    <w:rsid w:val="006F1E6C"/>
    <w:rsid w:val="006F20A6"/>
    <w:rsid w:val="006F2491"/>
    <w:rsid w:val="006F291E"/>
    <w:rsid w:val="006F2BC7"/>
    <w:rsid w:val="006F3052"/>
    <w:rsid w:val="006F314D"/>
    <w:rsid w:val="006F33C4"/>
    <w:rsid w:val="006F3509"/>
    <w:rsid w:val="006F35B1"/>
    <w:rsid w:val="006F3767"/>
    <w:rsid w:val="006F3B01"/>
    <w:rsid w:val="006F3C66"/>
    <w:rsid w:val="006F4189"/>
    <w:rsid w:val="006F468E"/>
    <w:rsid w:val="006F4755"/>
    <w:rsid w:val="006F4818"/>
    <w:rsid w:val="006F4FC5"/>
    <w:rsid w:val="006F557B"/>
    <w:rsid w:val="006F5674"/>
    <w:rsid w:val="006F59B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32E6"/>
    <w:rsid w:val="007036E5"/>
    <w:rsid w:val="00703D8A"/>
    <w:rsid w:val="00704123"/>
    <w:rsid w:val="00704641"/>
    <w:rsid w:val="007047A7"/>
    <w:rsid w:val="00704B21"/>
    <w:rsid w:val="007050A6"/>
    <w:rsid w:val="0070525B"/>
    <w:rsid w:val="007056ED"/>
    <w:rsid w:val="0070573A"/>
    <w:rsid w:val="007057AE"/>
    <w:rsid w:val="007057F6"/>
    <w:rsid w:val="00705B1D"/>
    <w:rsid w:val="00705B56"/>
    <w:rsid w:val="00705D28"/>
    <w:rsid w:val="0070632C"/>
    <w:rsid w:val="007063B6"/>
    <w:rsid w:val="007064B6"/>
    <w:rsid w:val="00706516"/>
    <w:rsid w:val="00706AC2"/>
    <w:rsid w:val="0070743B"/>
    <w:rsid w:val="00707748"/>
    <w:rsid w:val="00707B13"/>
    <w:rsid w:val="00707CC2"/>
    <w:rsid w:val="00707EC9"/>
    <w:rsid w:val="007101A8"/>
    <w:rsid w:val="007101EE"/>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202"/>
    <w:rsid w:val="007122FC"/>
    <w:rsid w:val="00712A0F"/>
    <w:rsid w:val="00712BEC"/>
    <w:rsid w:val="00712FDB"/>
    <w:rsid w:val="007131B0"/>
    <w:rsid w:val="0071371F"/>
    <w:rsid w:val="0071374D"/>
    <w:rsid w:val="0071383A"/>
    <w:rsid w:val="00714065"/>
    <w:rsid w:val="00714186"/>
    <w:rsid w:val="00714312"/>
    <w:rsid w:val="0071456D"/>
    <w:rsid w:val="00714796"/>
    <w:rsid w:val="00714D6A"/>
    <w:rsid w:val="00715F49"/>
    <w:rsid w:val="00716324"/>
    <w:rsid w:val="007163BF"/>
    <w:rsid w:val="0071649C"/>
    <w:rsid w:val="00716B63"/>
    <w:rsid w:val="00716F28"/>
    <w:rsid w:val="00716FC0"/>
    <w:rsid w:val="00717251"/>
    <w:rsid w:val="00717267"/>
    <w:rsid w:val="00717692"/>
    <w:rsid w:val="00717823"/>
    <w:rsid w:val="00717890"/>
    <w:rsid w:val="007178EE"/>
    <w:rsid w:val="00717961"/>
    <w:rsid w:val="00717E2F"/>
    <w:rsid w:val="007205D5"/>
    <w:rsid w:val="00720709"/>
    <w:rsid w:val="00720759"/>
    <w:rsid w:val="00720A0C"/>
    <w:rsid w:val="00720FC3"/>
    <w:rsid w:val="0072131D"/>
    <w:rsid w:val="007215A9"/>
    <w:rsid w:val="0072190B"/>
    <w:rsid w:val="00721A2A"/>
    <w:rsid w:val="00721BEA"/>
    <w:rsid w:val="00721C7A"/>
    <w:rsid w:val="00721CB7"/>
    <w:rsid w:val="00721DB3"/>
    <w:rsid w:val="00721E1D"/>
    <w:rsid w:val="0072206A"/>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5068"/>
    <w:rsid w:val="0072560E"/>
    <w:rsid w:val="00725849"/>
    <w:rsid w:val="00725931"/>
    <w:rsid w:val="00725CB6"/>
    <w:rsid w:val="00725CDC"/>
    <w:rsid w:val="00726281"/>
    <w:rsid w:val="0072650B"/>
    <w:rsid w:val="00726537"/>
    <w:rsid w:val="0072665F"/>
    <w:rsid w:val="00726F4A"/>
    <w:rsid w:val="007273EC"/>
    <w:rsid w:val="007279F1"/>
    <w:rsid w:val="00727E9F"/>
    <w:rsid w:val="0073128B"/>
    <w:rsid w:val="0073150C"/>
    <w:rsid w:val="0073171A"/>
    <w:rsid w:val="0073192F"/>
    <w:rsid w:val="00731D9D"/>
    <w:rsid w:val="00731FF6"/>
    <w:rsid w:val="007325D3"/>
    <w:rsid w:val="00732885"/>
    <w:rsid w:val="00733858"/>
    <w:rsid w:val="00733A80"/>
    <w:rsid w:val="00733C86"/>
    <w:rsid w:val="007343E7"/>
    <w:rsid w:val="0073487C"/>
    <w:rsid w:val="0073497A"/>
    <w:rsid w:val="00734D7B"/>
    <w:rsid w:val="0073532A"/>
    <w:rsid w:val="00735436"/>
    <w:rsid w:val="00735650"/>
    <w:rsid w:val="00735934"/>
    <w:rsid w:val="00735E35"/>
    <w:rsid w:val="0073637C"/>
    <w:rsid w:val="00736886"/>
    <w:rsid w:val="00736D7B"/>
    <w:rsid w:val="007377ED"/>
    <w:rsid w:val="00737944"/>
    <w:rsid w:val="007379C8"/>
    <w:rsid w:val="00737B9A"/>
    <w:rsid w:val="00737DE0"/>
    <w:rsid w:val="00740657"/>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4055"/>
    <w:rsid w:val="0074443A"/>
    <w:rsid w:val="0074475B"/>
    <w:rsid w:val="00744B82"/>
    <w:rsid w:val="00744B86"/>
    <w:rsid w:val="00744E4F"/>
    <w:rsid w:val="00744F3A"/>
    <w:rsid w:val="0074544C"/>
    <w:rsid w:val="0074576E"/>
    <w:rsid w:val="007458E7"/>
    <w:rsid w:val="00745C0F"/>
    <w:rsid w:val="00745E38"/>
    <w:rsid w:val="00745EBB"/>
    <w:rsid w:val="00746167"/>
    <w:rsid w:val="00746199"/>
    <w:rsid w:val="0074631C"/>
    <w:rsid w:val="00747446"/>
    <w:rsid w:val="00747BD8"/>
    <w:rsid w:val="00747F05"/>
    <w:rsid w:val="0075038A"/>
    <w:rsid w:val="007503B7"/>
    <w:rsid w:val="0075076E"/>
    <w:rsid w:val="007509F9"/>
    <w:rsid w:val="00750C96"/>
    <w:rsid w:val="00750E65"/>
    <w:rsid w:val="007511A5"/>
    <w:rsid w:val="00751ED5"/>
    <w:rsid w:val="00751F76"/>
    <w:rsid w:val="00752497"/>
    <w:rsid w:val="007524E2"/>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E2"/>
    <w:rsid w:val="00756810"/>
    <w:rsid w:val="00756F15"/>
    <w:rsid w:val="00756F1E"/>
    <w:rsid w:val="007570D5"/>
    <w:rsid w:val="0075712E"/>
    <w:rsid w:val="007572E9"/>
    <w:rsid w:val="00757A61"/>
    <w:rsid w:val="00757C04"/>
    <w:rsid w:val="00757CD9"/>
    <w:rsid w:val="00757E00"/>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93C"/>
    <w:rsid w:val="00763B4D"/>
    <w:rsid w:val="00763EB7"/>
    <w:rsid w:val="00764043"/>
    <w:rsid w:val="007640C8"/>
    <w:rsid w:val="00764EB8"/>
    <w:rsid w:val="00765098"/>
    <w:rsid w:val="007650A8"/>
    <w:rsid w:val="0076539C"/>
    <w:rsid w:val="00765530"/>
    <w:rsid w:val="00765832"/>
    <w:rsid w:val="00765FDC"/>
    <w:rsid w:val="007663A3"/>
    <w:rsid w:val="00766559"/>
    <w:rsid w:val="007669EF"/>
    <w:rsid w:val="00766B0E"/>
    <w:rsid w:val="00766BB8"/>
    <w:rsid w:val="00766BFB"/>
    <w:rsid w:val="00766C79"/>
    <w:rsid w:val="00766ED2"/>
    <w:rsid w:val="00767237"/>
    <w:rsid w:val="0076731C"/>
    <w:rsid w:val="0076747C"/>
    <w:rsid w:val="007674C6"/>
    <w:rsid w:val="00767703"/>
    <w:rsid w:val="007678B6"/>
    <w:rsid w:val="00767990"/>
    <w:rsid w:val="007700C8"/>
    <w:rsid w:val="00770108"/>
    <w:rsid w:val="00770CEE"/>
    <w:rsid w:val="0077117C"/>
    <w:rsid w:val="00771EFA"/>
    <w:rsid w:val="007721AD"/>
    <w:rsid w:val="00772232"/>
    <w:rsid w:val="00772772"/>
    <w:rsid w:val="007728F4"/>
    <w:rsid w:val="00772A0E"/>
    <w:rsid w:val="00772D15"/>
    <w:rsid w:val="00772DC3"/>
    <w:rsid w:val="007733C4"/>
    <w:rsid w:val="007734CA"/>
    <w:rsid w:val="00773EC7"/>
    <w:rsid w:val="007743A1"/>
    <w:rsid w:val="007744EF"/>
    <w:rsid w:val="00774BB2"/>
    <w:rsid w:val="00774DFE"/>
    <w:rsid w:val="00774E5B"/>
    <w:rsid w:val="00775B1D"/>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52D"/>
    <w:rsid w:val="00780980"/>
    <w:rsid w:val="007809E1"/>
    <w:rsid w:val="00780A03"/>
    <w:rsid w:val="00780AF4"/>
    <w:rsid w:val="00780F3D"/>
    <w:rsid w:val="00780F61"/>
    <w:rsid w:val="007812B4"/>
    <w:rsid w:val="0078146E"/>
    <w:rsid w:val="0078165E"/>
    <w:rsid w:val="007816FD"/>
    <w:rsid w:val="00781AA4"/>
    <w:rsid w:val="00781B9A"/>
    <w:rsid w:val="00781BC7"/>
    <w:rsid w:val="00781BDB"/>
    <w:rsid w:val="00781DAD"/>
    <w:rsid w:val="0078243D"/>
    <w:rsid w:val="007825C3"/>
    <w:rsid w:val="00782870"/>
    <w:rsid w:val="00782C6B"/>
    <w:rsid w:val="00782D8A"/>
    <w:rsid w:val="007833C3"/>
    <w:rsid w:val="007837BE"/>
    <w:rsid w:val="0078380D"/>
    <w:rsid w:val="00784112"/>
    <w:rsid w:val="007842FE"/>
    <w:rsid w:val="007843A4"/>
    <w:rsid w:val="0078440C"/>
    <w:rsid w:val="00784702"/>
    <w:rsid w:val="00784C31"/>
    <w:rsid w:val="00784EA1"/>
    <w:rsid w:val="00784ECF"/>
    <w:rsid w:val="00784FC7"/>
    <w:rsid w:val="0078512E"/>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58"/>
    <w:rsid w:val="00791190"/>
    <w:rsid w:val="007916D2"/>
    <w:rsid w:val="00791866"/>
    <w:rsid w:val="00791A26"/>
    <w:rsid w:val="00791ADE"/>
    <w:rsid w:val="00791BE9"/>
    <w:rsid w:val="00791BEA"/>
    <w:rsid w:val="00791FD3"/>
    <w:rsid w:val="007926B7"/>
    <w:rsid w:val="007927C1"/>
    <w:rsid w:val="00792AD3"/>
    <w:rsid w:val="00792ECC"/>
    <w:rsid w:val="007933FF"/>
    <w:rsid w:val="007936DF"/>
    <w:rsid w:val="00793774"/>
    <w:rsid w:val="007938B7"/>
    <w:rsid w:val="00793901"/>
    <w:rsid w:val="007939C7"/>
    <w:rsid w:val="00793F70"/>
    <w:rsid w:val="0079433F"/>
    <w:rsid w:val="007947FB"/>
    <w:rsid w:val="00794DFE"/>
    <w:rsid w:val="00795461"/>
    <w:rsid w:val="007954AC"/>
    <w:rsid w:val="00795804"/>
    <w:rsid w:val="00795809"/>
    <w:rsid w:val="00795BA6"/>
    <w:rsid w:val="0079601B"/>
    <w:rsid w:val="007962E1"/>
    <w:rsid w:val="0079675E"/>
    <w:rsid w:val="007967DC"/>
    <w:rsid w:val="00796B15"/>
    <w:rsid w:val="00797DAA"/>
    <w:rsid w:val="00797E01"/>
    <w:rsid w:val="00797FCF"/>
    <w:rsid w:val="007A037B"/>
    <w:rsid w:val="007A0616"/>
    <w:rsid w:val="007A0BB4"/>
    <w:rsid w:val="007A0BDA"/>
    <w:rsid w:val="007A0CDD"/>
    <w:rsid w:val="007A0D0D"/>
    <w:rsid w:val="007A0DAC"/>
    <w:rsid w:val="007A1189"/>
    <w:rsid w:val="007A15BA"/>
    <w:rsid w:val="007A16E9"/>
    <w:rsid w:val="007A16F1"/>
    <w:rsid w:val="007A1882"/>
    <w:rsid w:val="007A1B63"/>
    <w:rsid w:val="007A1D1C"/>
    <w:rsid w:val="007A22D6"/>
    <w:rsid w:val="007A2888"/>
    <w:rsid w:val="007A2BFF"/>
    <w:rsid w:val="007A2D56"/>
    <w:rsid w:val="007A2F06"/>
    <w:rsid w:val="007A32E9"/>
    <w:rsid w:val="007A3343"/>
    <w:rsid w:val="007A3395"/>
    <w:rsid w:val="007A3505"/>
    <w:rsid w:val="007A3BF2"/>
    <w:rsid w:val="007A3D27"/>
    <w:rsid w:val="007A4338"/>
    <w:rsid w:val="007A468B"/>
    <w:rsid w:val="007A4AF1"/>
    <w:rsid w:val="007A4DD7"/>
    <w:rsid w:val="007A5288"/>
    <w:rsid w:val="007A563A"/>
    <w:rsid w:val="007A5A39"/>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55"/>
    <w:rsid w:val="007A75A3"/>
    <w:rsid w:val="007A7AD5"/>
    <w:rsid w:val="007A7CD5"/>
    <w:rsid w:val="007A7DB8"/>
    <w:rsid w:val="007B0253"/>
    <w:rsid w:val="007B073B"/>
    <w:rsid w:val="007B07BC"/>
    <w:rsid w:val="007B1061"/>
    <w:rsid w:val="007B1F9A"/>
    <w:rsid w:val="007B2074"/>
    <w:rsid w:val="007B2638"/>
    <w:rsid w:val="007B2BB1"/>
    <w:rsid w:val="007B3476"/>
    <w:rsid w:val="007B3F21"/>
    <w:rsid w:val="007B448A"/>
    <w:rsid w:val="007B44DC"/>
    <w:rsid w:val="007B4543"/>
    <w:rsid w:val="007B4937"/>
    <w:rsid w:val="007B4D3D"/>
    <w:rsid w:val="007B4D44"/>
    <w:rsid w:val="007B550D"/>
    <w:rsid w:val="007B5A66"/>
    <w:rsid w:val="007B630D"/>
    <w:rsid w:val="007B6347"/>
    <w:rsid w:val="007B77FB"/>
    <w:rsid w:val="007B7CEF"/>
    <w:rsid w:val="007B7D58"/>
    <w:rsid w:val="007B7E59"/>
    <w:rsid w:val="007C03E7"/>
    <w:rsid w:val="007C0837"/>
    <w:rsid w:val="007C0880"/>
    <w:rsid w:val="007C0AE5"/>
    <w:rsid w:val="007C0BAA"/>
    <w:rsid w:val="007C0BD2"/>
    <w:rsid w:val="007C0F3A"/>
    <w:rsid w:val="007C0FA1"/>
    <w:rsid w:val="007C1065"/>
    <w:rsid w:val="007C14BD"/>
    <w:rsid w:val="007C1504"/>
    <w:rsid w:val="007C1537"/>
    <w:rsid w:val="007C18DB"/>
    <w:rsid w:val="007C198E"/>
    <w:rsid w:val="007C1B94"/>
    <w:rsid w:val="007C2183"/>
    <w:rsid w:val="007C26FF"/>
    <w:rsid w:val="007C2A39"/>
    <w:rsid w:val="007C2AAF"/>
    <w:rsid w:val="007C301B"/>
    <w:rsid w:val="007C3A0E"/>
    <w:rsid w:val="007C3C91"/>
    <w:rsid w:val="007C3D88"/>
    <w:rsid w:val="007C3EE5"/>
    <w:rsid w:val="007C3F14"/>
    <w:rsid w:val="007C450E"/>
    <w:rsid w:val="007C508D"/>
    <w:rsid w:val="007C515A"/>
    <w:rsid w:val="007C52ED"/>
    <w:rsid w:val="007C52F0"/>
    <w:rsid w:val="007C56CE"/>
    <w:rsid w:val="007C58C4"/>
    <w:rsid w:val="007C5CE6"/>
    <w:rsid w:val="007C5DB6"/>
    <w:rsid w:val="007C64BC"/>
    <w:rsid w:val="007C677E"/>
    <w:rsid w:val="007C6939"/>
    <w:rsid w:val="007C6941"/>
    <w:rsid w:val="007C6D8A"/>
    <w:rsid w:val="007C6E75"/>
    <w:rsid w:val="007C6F89"/>
    <w:rsid w:val="007C709B"/>
    <w:rsid w:val="007C7578"/>
    <w:rsid w:val="007C762D"/>
    <w:rsid w:val="007C778B"/>
    <w:rsid w:val="007C779D"/>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D7DEE"/>
    <w:rsid w:val="007E0162"/>
    <w:rsid w:val="007E0566"/>
    <w:rsid w:val="007E05CC"/>
    <w:rsid w:val="007E0845"/>
    <w:rsid w:val="007E08F5"/>
    <w:rsid w:val="007E0986"/>
    <w:rsid w:val="007E0C8C"/>
    <w:rsid w:val="007E1101"/>
    <w:rsid w:val="007E1479"/>
    <w:rsid w:val="007E1A55"/>
    <w:rsid w:val="007E1CB1"/>
    <w:rsid w:val="007E1EBF"/>
    <w:rsid w:val="007E1FA7"/>
    <w:rsid w:val="007E201B"/>
    <w:rsid w:val="007E2146"/>
    <w:rsid w:val="007E29F1"/>
    <w:rsid w:val="007E2B64"/>
    <w:rsid w:val="007E2B9D"/>
    <w:rsid w:val="007E3182"/>
    <w:rsid w:val="007E36F8"/>
    <w:rsid w:val="007E42F2"/>
    <w:rsid w:val="007E48CD"/>
    <w:rsid w:val="007E48E4"/>
    <w:rsid w:val="007E531F"/>
    <w:rsid w:val="007E5634"/>
    <w:rsid w:val="007E56EC"/>
    <w:rsid w:val="007E58B9"/>
    <w:rsid w:val="007E5D16"/>
    <w:rsid w:val="007E5FFD"/>
    <w:rsid w:val="007E6239"/>
    <w:rsid w:val="007E65C3"/>
    <w:rsid w:val="007E6735"/>
    <w:rsid w:val="007E67F4"/>
    <w:rsid w:val="007E6978"/>
    <w:rsid w:val="007E6BA0"/>
    <w:rsid w:val="007E732E"/>
    <w:rsid w:val="007E741E"/>
    <w:rsid w:val="007E7B2B"/>
    <w:rsid w:val="007E7E6F"/>
    <w:rsid w:val="007F05E0"/>
    <w:rsid w:val="007F0B77"/>
    <w:rsid w:val="007F0B82"/>
    <w:rsid w:val="007F0DD3"/>
    <w:rsid w:val="007F1083"/>
    <w:rsid w:val="007F133E"/>
    <w:rsid w:val="007F18C0"/>
    <w:rsid w:val="007F1967"/>
    <w:rsid w:val="007F2477"/>
    <w:rsid w:val="007F2DBB"/>
    <w:rsid w:val="007F2ED4"/>
    <w:rsid w:val="007F3622"/>
    <w:rsid w:val="007F3960"/>
    <w:rsid w:val="007F3FB0"/>
    <w:rsid w:val="007F4296"/>
    <w:rsid w:val="007F43A9"/>
    <w:rsid w:val="007F4E24"/>
    <w:rsid w:val="007F53A3"/>
    <w:rsid w:val="007F5605"/>
    <w:rsid w:val="007F5608"/>
    <w:rsid w:val="007F569C"/>
    <w:rsid w:val="007F5874"/>
    <w:rsid w:val="007F5BCB"/>
    <w:rsid w:val="007F5D4A"/>
    <w:rsid w:val="007F6562"/>
    <w:rsid w:val="007F65F2"/>
    <w:rsid w:val="007F6772"/>
    <w:rsid w:val="007F67DE"/>
    <w:rsid w:val="007F6AD2"/>
    <w:rsid w:val="007F6E29"/>
    <w:rsid w:val="007F70D6"/>
    <w:rsid w:val="007F7237"/>
    <w:rsid w:val="007F751F"/>
    <w:rsid w:val="007F7733"/>
    <w:rsid w:val="007F7864"/>
    <w:rsid w:val="007F795B"/>
    <w:rsid w:val="007F7E2F"/>
    <w:rsid w:val="00800104"/>
    <w:rsid w:val="00800184"/>
    <w:rsid w:val="00800312"/>
    <w:rsid w:val="008004C3"/>
    <w:rsid w:val="00800994"/>
    <w:rsid w:val="00800D5F"/>
    <w:rsid w:val="00800D8A"/>
    <w:rsid w:val="00801320"/>
    <w:rsid w:val="008013B8"/>
    <w:rsid w:val="008016C8"/>
    <w:rsid w:val="0080179D"/>
    <w:rsid w:val="00801838"/>
    <w:rsid w:val="008018DC"/>
    <w:rsid w:val="00801A19"/>
    <w:rsid w:val="0080220C"/>
    <w:rsid w:val="00802410"/>
    <w:rsid w:val="0080270F"/>
    <w:rsid w:val="00802FDA"/>
    <w:rsid w:val="00803160"/>
    <w:rsid w:val="008034BD"/>
    <w:rsid w:val="0080369E"/>
    <w:rsid w:val="008036F8"/>
    <w:rsid w:val="0080390C"/>
    <w:rsid w:val="0080397E"/>
    <w:rsid w:val="00803E2E"/>
    <w:rsid w:val="00803EAD"/>
    <w:rsid w:val="00803FD6"/>
    <w:rsid w:val="00804180"/>
    <w:rsid w:val="008041E1"/>
    <w:rsid w:val="00804765"/>
    <w:rsid w:val="00804867"/>
    <w:rsid w:val="00804B2F"/>
    <w:rsid w:val="008050E9"/>
    <w:rsid w:val="0080537F"/>
    <w:rsid w:val="008053AD"/>
    <w:rsid w:val="00805C10"/>
    <w:rsid w:val="00805D11"/>
    <w:rsid w:val="0080656E"/>
    <w:rsid w:val="00806979"/>
    <w:rsid w:val="0080699F"/>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8BA"/>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006"/>
    <w:rsid w:val="00822131"/>
    <w:rsid w:val="008225B5"/>
    <w:rsid w:val="00822689"/>
    <w:rsid w:val="00822F6B"/>
    <w:rsid w:val="00823335"/>
    <w:rsid w:val="008235E4"/>
    <w:rsid w:val="008237B2"/>
    <w:rsid w:val="00823964"/>
    <w:rsid w:val="00823B2A"/>
    <w:rsid w:val="00823ED9"/>
    <w:rsid w:val="00823F5C"/>
    <w:rsid w:val="00823F61"/>
    <w:rsid w:val="0082412D"/>
    <w:rsid w:val="0082449E"/>
    <w:rsid w:val="008247A4"/>
    <w:rsid w:val="008248BA"/>
    <w:rsid w:val="008249FF"/>
    <w:rsid w:val="008251EC"/>
    <w:rsid w:val="00825511"/>
    <w:rsid w:val="00825693"/>
    <w:rsid w:val="00825EEF"/>
    <w:rsid w:val="00826204"/>
    <w:rsid w:val="008263E0"/>
    <w:rsid w:val="00826D90"/>
    <w:rsid w:val="00827015"/>
    <w:rsid w:val="00827109"/>
    <w:rsid w:val="00827166"/>
    <w:rsid w:val="00827267"/>
    <w:rsid w:val="008272E9"/>
    <w:rsid w:val="00827A41"/>
    <w:rsid w:val="00827AF3"/>
    <w:rsid w:val="00827DA7"/>
    <w:rsid w:val="00830455"/>
    <w:rsid w:val="008306FA"/>
    <w:rsid w:val="0083179C"/>
    <w:rsid w:val="00832142"/>
    <w:rsid w:val="00832C18"/>
    <w:rsid w:val="00832CAF"/>
    <w:rsid w:val="0083311A"/>
    <w:rsid w:val="00833ECB"/>
    <w:rsid w:val="0083400F"/>
    <w:rsid w:val="0083417A"/>
    <w:rsid w:val="00834512"/>
    <w:rsid w:val="008349E7"/>
    <w:rsid w:val="00834B30"/>
    <w:rsid w:val="0083502E"/>
    <w:rsid w:val="008350E9"/>
    <w:rsid w:val="00835B82"/>
    <w:rsid w:val="00836133"/>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1E2"/>
    <w:rsid w:val="00841573"/>
    <w:rsid w:val="008419A1"/>
    <w:rsid w:val="00841EE6"/>
    <w:rsid w:val="00841FA0"/>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1695"/>
    <w:rsid w:val="00851B22"/>
    <w:rsid w:val="00852297"/>
    <w:rsid w:val="00852338"/>
    <w:rsid w:val="00852AA6"/>
    <w:rsid w:val="00852EE2"/>
    <w:rsid w:val="00852FAF"/>
    <w:rsid w:val="00853633"/>
    <w:rsid w:val="00853C45"/>
    <w:rsid w:val="00854090"/>
    <w:rsid w:val="008540C8"/>
    <w:rsid w:val="00854983"/>
    <w:rsid w:val="00854A91"/>
    <w:rsid w:val="00854AC0"/>
    <w:rsid w:val="00854E0E"/>
    <w:rsid w:val="00855198"/>
    <w:rsid w:val="008561D7"/>
    <w:rsid w:val="00856301"/>
    <w:rsid w:val="008569DF"/>
    <w:rsid w:val="00856A3D"/>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C02"/>
    <w:rsid w:val="008650AB"/>
    <w:rsid w:val="008655C9"/>
    <w:rsid w:val="00865696"/>
    <w:rsid w:val="00865D02"/>
    <w:rsid w:val="00865D4C"/>
    <w:rsid w:val="00865DE1"/>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42CE"/>
    <w:rsid w:val="00874656"/>
    <w:rsid w:val="00874762"/>
    <w:rsid w:val="00874E33"/>
    <w:rsid w:val="00874FAC"/>
    <w:rsid w:val="0087504C"/>
    <w:rsid w:val="00875755"/>
    <w:rsid w:val="00875905"/>
    <w:rsid w:val="008759C1"/>
    <w:rsid w:val="00875F79"/>
    <w:rsid w:val="00875FBD"/>
    <w:rsid w:val="00876AC2"/>
    <w:rsid w:val="00876AC7"/>
    <w:rsid w:val="0087700C"/>
    <w:rsid w:val="0087763F"/>
    <w:rsid w:val="00877974"/>
    <w:rsid w:val="00877C45"/>
    <w:rsid w:val="00877C57"/>
    <w:rsid w:val="00877FA3"/>
    <w:rsid w:val="0088040B"/>
    <w:rsid w:val="008804C9"/>
    <w:rsid w:val="00880BDC"/>
    <w:rsid w:val="00880D84"/>
    <w:rsid w:val="008810DF"/>
    <w:rsid w:val="008810FA"/>
    <w:rsid w:val="0088176C"/>
    <w:rsid w:val="00881842"/>
    <w:rsid w:val="008819A5"/>
    <w:rsid w:val="00881B3B"/>
    <w:rsid w:val="00881D04"/>
    <w:rsid w:val="00881DF9"/>
    <w:rsid w:val="00881F28"/>
    <w:rsid w:val="008820BE"/>
    <w:rsid w:val="008829DC"/>
    <w:rsid w:val="00882BB1"/>
    <w:rsid w:val="00883004"/>
    <w:rsid w:val="00883685"/>
    <w:rsid w:val="00883ED6"/>
    <w:rsid w:val="00883F0E"/>
    <w:rsid w:val="00884255"/>
    <w:rsid w:val="0088425B"/>
    <w:rsid w:val="008843E0"/>
    <w:rsid w:val="00884720"/>
    <w:rsid w:val="00884AD8"/>
    <w:rsid w:val="00884CDF"/>
    <w:rsid w:val="0088579F"/>
    <w:rsid w:val="00885D5D"/>
    <w:rsid w:val="00885EC9"/>
    <w:rsid w:val="00885F46"/>
    <w:rsid w:val="00885F7A"/>
    <w:rsid w:val="00886223"/>
    <w:rsid w:val="0088651F"/>
    <w:rsid w:val="008872FE"/>
    <w:rsid w:val="008876DF"/>
    <w:rsid w:val="00887771"/>
    <w:rsid w:val="00887C4D"/>
    <w:rsid w:val="00887FEF"/>
    <w:rsid w:val="0089000E"/>
    <w:rsid w:val="00890394"/>
    <w:rsid w:val="008907B2"/>
    <w:rsid w:val="00890BCD"/>
    <w:rsid w:val="00890E0D"/>
    <w:rsid w:val="00890F04"/>
    <w:rsid w:val="00890FBE"/>
    <w:rsid w:val="00891548"/>
    <w:rsid w:val="00891968"/>
    <w:rsid w:val="00891F63"/>
    <w:rsid w:val="00892253"/>
    <w:rsid w:val="008922DF"/>
    <w:rsid w:val="00893024"/>
    <w:rsid w:val="0089363D"/>
    <w:rsid w:val="00893B3B"/>
    <w:rsid w:val="00893BA4"/>
    <w:rsid w:val="00893DB3"/>
    <w:rsid w:val="00893FCD"/>
    <w:rsid w:val="008943B9"/>
    <w:rsid w:val="0089482C"/>
    <w:rsid w:val="008948A0"/>
    <w:rsid w:val="00894A2E"/>
    <w:rsid w:val="00894ADC"/>
    <w:rsid w:val="00894B3C"/>
    <w:rsid w:val="00895243"/>
    <w:rsid w:val="008955D7"/>
    <w:rsid w:val="00895A0C"/>
    <w:rsid w:val="008961A5"/>
    <w:rsid w:val="0089699C"/>
    <w:rsid w:val="00896D10"/>
    <w:rsid w:val="00896DF5"/>
    <w:rsid w:val="00896E6B"/>
    <w:rsid w:val="00896FD8"/>
    <w:rsid w:val="00897082"/>
    <w:rsid w:val="008970F6"/>
    <w:rsid w:val="00897197"/>
    <w:rsid w:val="008972CB"/>
    <w:rsid w:val="008975C4"/>
    <w:rsid w:val="0089792B"/>
    <w:rsid w:val="00897963"/>
    <w:rsid w:val="00897FA7"/>
    <w:rsid w:val="008A0173"/>
    <w:rsid w:val="008A0339"/>
    <w:rsid w:val="008A03A0"/>
    <w:rsid w:val="008A0473"/>
    <w:rsid w:val="008A04C7"/>
    <w:rsid w:val="008A0964"/>
    <w:rsid w:val="008A0D15"/>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B2D"/>
    <w:rsid w:val="008A5F6D"/>
    <w:rsid w:val="008A62D3"/>
    <w:rsid w:val="008A631F"/>
    <w:rsid w:val="008A6394"/>
    <w:rsid w:val="008A6547"/>
    <w:rsid w:val="008A668F"/>
    <w:rsid w:val="008A6F9D"/>
    <w:rsid w:val="008A7282"/>
    <w:rsid w:val="008A72A4"/>
    <w:rsid w:val="008A758D"/>
    <w:rsid w:val="008A75C5"/>
    <w:rsid w:val="008A7669"/>
    <w:rsid w:val="008A76CB"/>
    <w:rsid w:val="008A7819"/>
    <w:rsid w:val="008A7B15"/>
    <w:rsid w:val="008B018F"/>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A2E"/>
    <w:rsid w:val="008B2A76"/>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B0D"/>
    <w:rsid w:val="008B4B33"/>
    <w:rsid w:val="008B512E"/>
    <w:rsid w:val="008B5448"/>
    <w:rsid w:val="008B5577"/>
    <w:rsid w:val="008B5DF8"/>
    <w:rsid w:val="008B60ED"/>
    <w:rsid w:val="008B6116"/>
    <w:rsid w:val="008B66CB"/>
    <w:rsid w:val="008B6E5C"/>
    <w:rsid w:val="008B6EEA"/>
    <w:rsid w:val="008B77F7"/>
    <w:rsid w:val="008C0A24"/>
    <w:rsid w:val="008C1161"/>
    <w:rsid w:val="008C1A66"/>
    <w:rsid w:val="008C1C6C"/>
    <w:rsid w:val="008C1E7F"/>
    <w:rsid w:val="008C2135"/>
    <w:rsid w:val="008C2236"/>
    <w:rsid w:val="008C2426"/>
    <w:rsid w:val="008C2453"/>
    <w:rsid w:val="008C2649"/>
    <w:rsid w:val="008C26B4"/>
    <w:rsid w:val="008C2767"/>
    <w:rsid w:val="008C2BC8"/>
    <w:rsid w:val="008C2DB9"/>
    <w:rsid w:val="008C35FC"/>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8FD"/>
    <w:rsid w:val="008E4CA5"/>
    <w:rsid w:val="008E4E39"/>
    <w:rsid w:val="008E50BD"/>
    <w:rsid w:val="008E52DD"/>
    <w:rsid w:val="008E5412"/>
    <w:rsid w:val="008E5625"/>
    <w:rsid w:val="008E5A00"/>
    <w:rsid w:val="008E5B5F"/>
    <w:rsid w:val="008E5D01"/>
    <w:rsid w:val="008E5D5A"/>
    <w:rsid w:val="008E624A"/>
    <w:rsid w:val="008E6788"/>
    <w:rsid w:val="008E6FFE"/>
    <w:rsid w:val="008E743E"/>
    <w:rsid w:val="008E7684"/>
    <w:rsid w:val="008E769D"/>
    <w:rsid w:val="008E76C6"/>
    <w:rsid w:val="008E76D2"/>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3C"/>
    <w:rsid w:val="008F6649"/>
    <w:rsid w:val="008F67A7"/>
    <w:rsid w:val="008F692B"/>
    <w:rsid w:val="008F6CD1"/>
    <w:rsid w:val="008F6FBB"/>
    <w:rsid w:val="008F7365"/>
    <w:rsid w:val="008F7AEB"/>
    <w:rsid w:val="008F7BD6"/>
    <w:rsid w:val="008F7CEF"/>
    <w:rsid w:val="008F7D52"/>
    <w:rsid w:val="009000FD"/>
    <w:rsid w:val="00900279"/>
    <w:rsid w:val="00900B17"/>
    <w:rsid w:val="00900B60"/>
    <w:rsid w:val="00900DDE"/>
    <w:rsid w:val="00900DF1"/>
    <w:rsid w:val="00900E2E"/>
    <w:rsid w:val="00901128"/>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6D"/>
    <w:rsid w:val="00904D35"/>
    <w:rsid w:val="00904E71"/>
    <w:rsid w:val="00905380"/>
    <w:rsid w:val="00905560"/>
    <w:rsid w:val="00905A06"/>
    <w:rsid w:val="00905F49"/>
    <w:rsid w:val="00905F52"/>
    <w:rsid w:val="00906100"/>
    <w:rsid w:val="009067B8"/>
    <w:rsid w:val="00906A1C"/>
    <w:rsid w:val="00906C1D"/>
    <w:rsid w:val="00906EED"/>
    <w:rsid w:val="00907071"/>
    <w:rsid w:val="0090715C"/>
    <w:rsid w:val="00907217"/>
    <w:rsid w:val="009076AC"/>
    <w:rsid w:val="00907BEE"/>
    <w:rsid w:val="00907F13"/>
    <w:rsid w:val="00910874"/>
    <w:rsid w:val="009108A7"/>
    <w:rsid w:val="00910F1F"/>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6DD1"/>
    <w:rsid w:val="00917BB3"/>
    <w:rsid w:val="00917E26"/>
    <w:rsid w:val="00920536"/>
    <w:rsid w:val="0092078E"/>
    <w:rsid w:val="00920848"/>
    <w:rsid w:val="00921452"/>
    <w:rsid w:val="009216BF"/>
    <w:rsid w:val="009218D2"/>
    <w:rsid w:val="00921A44"/>
    <w:rsid w:val="00921A74"/>
    <w:rsid w:val="00921C9F"/>
    <w:rsid w:val="00921ED5"/>
    <w:rsid w:val="00921FA1"/>
    <w:rsid w:val="009225B6"/>
    <w:rsid w:val="009226E3"/>
    <w:rsid w:val="00923151"/>
    <w:rsid w:val="009231A9"/>
    <w:rsid w:val="009235CF"/>
    <w:rsid w:val="00923821"/>
    <w:rsid w:val="00923AFA"/>
    <w:rsid w:val="00924108"/>
    <w:rsid w:val="0092507E"/>
    <w:rsid w:val="009250C2"/>
    <w:rsid w:val="00925267"/>
    <w:rsid w:val="00925395"/>
    <w:rsid w:val="00925836"/>
    <w:rsid w:val="00925B66"/>
    <w:rsid w:val="00925DD1"/>
    <w:rsid w:val="0092603C"/>
    <w:rsid w:val="009260EC"/>
    <w:rsid w:val="00926264"/>
    <w:rsid w:val="00926595"/>
    <w:rsid w:val="0092698B"/>
    <w:rsid w:val="009269EB"/>
    <w:rsid w:val="00927522"/>
    <w:rsid w:val="00927648"/>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D07"/>
    <w:rsid w:val="009370A6"/>
    <w:rsid w:val="009371F8"/>
    <w:rsid w:val="009373C5"/>
    <w:rsid w:val="00937AC7"/>
    <w:rsid w:val="00937B03"/>
    <w:rsid w:val="00937D15"/>
    <w:rsid w:val="00940248"/>
    <w:rsid w:val="009404AB"/>
    <w:rsid w:val="009404ED"/>
    <w:rsid w:val="00940519"/>
    <w:rsid w:val="00940A5D"/>
    <w:rsid w:val="00940BCB"/>
    <w:rsid w:val="00940BD7"/>
    <w:rsid w:val="00940D85"/>
    <w:rsid w:val="00940DF4"/>
    <w:rsid w:val="00940FB5"/>
    <w:rsid w:val="00941259"/>
    <w:rsid w:val="0094148B"/>
    <w:rsid w:val="00941A1C"/>
    <w:rsid w:val="00941B45"/>
    <w:rsid w:val="00941B97"/>
    <w:rsid w:val="009421B3"/>
    <w:rsid w:val="00942BB8"/>
    <w:rsid w:val="00942D14"/>
    <w:rsid w:val="00942E21"/>
    <w:rsid w:val="00942EF9"/>
    <w:rsid w:val="0094335F"/>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7380"/>
    <w:rsid w:val="009478ED"/>
    <w:rsid w:val="00947983"/>
    <w:rsid w:val="009479E5"/>
    <w:rsid w:val="00950781"/>
    <w:rsid w:val="009509D7"/>
    <w:rsid w:val="00950A2A"/>
    <w:rsid w:val="00950B09"/>
    <w:rsid w:val="00950DD1"/>
    <w:rsid w:val="00950FFB"/>
    <w:rsid w:val="0095130F"/>
    <w:rsid w:val="00951417"/>
    <w:rsid w:val="0095154C"/>
    <w:rsid w:val="0095176D"/>
    <w:rsid w:val="0095183E"/>
    <w:rsid w:val="00951995"/>
    <w:rsid w:val="00951C7E"/>
    <w:rsid w:val="00951CF6"/>
    <w:rsid w:val="00952ACA"/>
    <w:rsid w:val="00952C70"/>
    <w:rsid w:val="00953403"/>
    <w:rsid w:val="00953424"/>
    <w:rsid w:val="009537A7"/>
    <w:rsid w:val="00953B1F"/>
    <w:rsid w:val="00953C21"/>
    <w:rsid w:val="009548C3"/>
    <w:rsid w:val="00954E67"/>
    <w:rsid w:val="0095506D"/>
    <w:rsid w:val="009551B9"/>
    <w:rsid w:val="009555E2"/>
    <w:rsid w:val="009556E5"/>
    <w:rsid w:val="009557DF"/>
    <w:rsid w:val="00955A2E"/>
    <w:rsid w:val="00955B1F"/>
    <w:rsid w:val="00955CDB"/>
    <w:rsid w:val="00955D03"/>
    <w:rsid w:val="00955D2B"/>
    <w:rsid w:val="00955D6A"/>
    <w:rsid w:val="00955E8D"/>
    <w:rsid w:val="00955FBA"/>
    <w:rsid w:val="00956101"/>
    <w:rsid w:val="0095622E"/>
    <w:rsid w:val="00956770"/>
    <w:rsid w:val="00956957"/>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BF"/>
    <w:rsid w:val="009612F1"/>
    <w:rsid w:val="009616FA"/>
    <w:rsid w:val="00961A61"/>
    <w:rsid w:val="00961E6D"/>
    <w:rsid w:val="00961F21"/>
    <w:rsid w:val="009621FF"/>
    <w:rsid w:val="0096392B"/>
    <w:rsid w:val="0096397B"/>
    <w:rsid w:val="00964782"/>
    <w:rsid w:val="00964AE6"/>
    <w:rsid w:val="00964E3C"/>
    <w:rsid w:val="00964E69"/>
    <w:rsid w:val="0096504D"/>
    <w:rsid w:val="009654F0"/>
    <w:rsid w:val="009659EA"/>
    <w:rsid w:val="00965F0B"/>
    <w:rsid w:val="0096691D"/>
    <w:rsid w:val="00966EC4"/>
    <w:rsid w:val="009670A9"/>
    <w:rsid w:val="0096766C"/>
    <w:rsid w:val="00967851"/>
    <w:rsid w:val="00967B96"/>
    <w:rsid w:val="00967C61"/>
    <w:rsid w:val="00967D2D"/>
    <w:rsid w:val="00970DB3"/>
    <w:rsid w:val="00970E5B"/>
    <w:rsid w:val="00970F7A"/>
    <w:rsid w:val="00970FE3"/>
    <w:rsid w:val="00971C7D"/>
    <w:rsid w:val="00971C8C"/>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4FF"/>
    <w:rsid w:val="00974520"/>
    <w:rsid w:val="00974B9F"/>
    <w:rsid w:val="00974EBD"/>
    <w:rsid w:val="00974FB0"/>
    <w:rsid w:val="00974FEE"/>
    <w:rsid w:val="009751BA"/>
    <w:rsid w:val="0097539E"/>
    <w:rsid w:val="0097577E"/>
    <w:rsid w:val="00975910"/>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E06"/>
    <w:rsid w:val="00991F39"/>
    <w:rsid w:val="009924EB"/>
    <w:rsid w:val="00992624"/>
    <w:rsid w:val="009927C4"/>
    <w:rsid w:val="009929D3"/>
    <w:rsid w:val="00992A4E"/>
    <w:rsid w:val="00992F78"/>
    <w:rsid w:val="00993075"/>
    <w:rsid w:val="009930C0"/>
    <w:rsid w:val="0099324C"/>
    <w:rsid w:val="00993627"/>
    <w:rsid w:val="0099367D"/>
    <w:rsid w:val="009936F0"/>
    <w:rsid w:val="00994D59"/>
    <w:rsid w:val="009951AB"/>
    <w:rsid w:val="00995252"/>
    <w:rsid w:val="0099531F"/>
    <w:rsid w:val="00995360"/>
    <w:rsid w:val="009954AD"/>
    <w:rsid w:val="009955E0"/>
    <w:rsid w:val="009966F8"/>
    <w:rsid w:val="00996A8B"/>
    <w:rsid w:val="00996CD4"/>
    <w:rsid w:val="00996E42"/>
    <w:rsid w:val="00996FB0"/>
    <w:rsid w:val="0099731A"/>
    <w:rsid w:val="009973E5"/>
    <w:rsid w:val="009975D0"/>
    <w:rsid w:val="009979D6"/>
    <w:rsid w:val="00997CA3"/>
    <w:rsid w:val="00997D91"/>
    <w:rsid w:val="009A0212"/>
    <w:rsid w:val="009A022C"/>
    <w:rsid w:val="009A031F"/>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A9"/>
    <w:rsid w:val="009A4AAD"/>
    <w:rsid w:val="009A4D31"/>
    <w:rsid w:val="009A516A"/>
    <w:rsid w:val="009A55B1"/>
    <w:rsid w:val="009A56A7"/>
    <w:rsid w:val="009A56EA"/>
    <w:rsid w:val="009A6097"/>
    <w:rsid w:val="009A6127"/>
    <w:rsid w:val="009A623E"/>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7E6"/>
    <w:rsid w:val="009B2C69"/>
    <w:rsid w:val="009B2E47"/>
    <w:rsid w:val="009B3128"/>
    <w:rsid w:val="009B3685"/>
    <w:rsid w:val="009B3745"/>
    <w:rsid w:val="009B3C79"/>
    <w:rsid w:val="009B3D47"/>
    <w:rsid w:val="009B4250"/>
    <w:rsid w:val="009B4821"/>
    <w:rsid w:val="009B4C1C"/>
    <w:rsid w:val="009B4C24"/>
    <w:rsid w:val="009B52A1"/>
    <w:rsid w:val="009B53A0"/>
    <w:rsid w:val="009B5821"/>
    <w:rsid w:val="009B605C"/>
    <w:rsid w:val="009B6AF1"/>
    <w:rsid w:val="009B70E9"/>
    <w:rsid w:val="009B72A8"/>
    <w:rsid w:val="009B7564"/>
    <w:rsid w:val="009B7BB7"/>
    <w:rsid w:val="009B7BC4"/>
    <w:rsid w:val="009B7FFA"/>
    <w:rsid w:val="009C00EF"/>
    <w:rsid w:val="009C0BC1"/>
    <w:rsid w:val="009C0DBE"/>
    <w:rsid w:val="009C0DCC"/>
    <w:rsid w:val="009C19BC"/>
    <w:rsid w:val="009C19D2"/>
    <w:rsid w:val="009C1BF9"/>
    <w:rsid w:val="009C1D4B"/>
    <w:rsid w:val="009C1E0C"/>
    <w:rsid w:val="009C1EDF"/>
    <w:rsid w:val="009C281C"/>
    <w:rsid w:val="009C2AB0"/>
    <w:rsid w:val="009C3D88"/>
    <w:rsid w:val="009C42A3"/>
    <w:rsid w:val="009C4586"/>
    <w:rsid w:val="009C4B76"/>
    <w:rsid w:val="009C520B"/>
    <w:rsid w:val="009C5785"/>
    <w:rsid w:val="009C5874"/>
    <w:rsid w:val="009C5984"/>
    <w:rsid w:val="009C5E4C"/>
    <w:rsid w:val="009C6768"/>
    <w:rsid w:val="009C6894"/>
    <w:rsid w:val="009C6954"/>
    <w:rsid w:val="009C6B3B"/>
    <w:rsid w:val="009C6B7B"/>
    <w:rsid w:val="009C6BE8"/>
    <w:rsid w:val="009C6E93"/>
    <w:rsid w:val="009C73C4"/>
    <w:rsid w:val="009C7CE4"/>
    <w:rsid w:val="009C7F47"/>
    <w:rsid w:val="009D0361"/>
    <w:rsid w:val="009D05E0"/>
    <w:rsid w:val="009D0720"/>
    <w:rsid w:val="009D0BEC"/>
    <w:rsid w:val="009D0C8D"/>
    <w:rsid w:val="009D0CB2"/>
    <w:rsid w:val="009D11EB"/>
    <w:rsid w:val="009D1342"/>
    <w:rsid w:val="009D15EA"/>
    <w:rsid w:val="009D1E3D"/>
    <w:rsid w:val="009D1ED3"/>
    <w:rsid w:val="009D1F69"/>
    <w:rsid w:val="009D2118"/>
    <w:rsid w:val="009D22EA"/>
    <w:rsid w:val="009D2453"/>
    <w:rsid w:val="009D2CDE"/>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B0"/>
    <w:rsid w:val="009D53E6"/>
    <w:rsid w:val="009D5BBF"/>
    <w:rsid w:val="009D610C"/>
    <w:rsid w:val="009D62E7"/>
    <w:rsid w:val="009D6624"/>
    <w:rsid w:val="009D681E"/>
    <w:rsid w:val="009D6BB3"/>
    <w:rsid w:val="009D6BF6"/>
    <w:rsid w:val="009D6D66"/>
    <w:rsid w:val="009D6F4D"/>
    <w:rsid w:val="009D6FD3"/>
    <w:rsid w:val="009D75A4"/>
    <w:rsid w:val="009D774D"/>
    <w:rsid w:val="009D785E"/>
    <w:rsid w:val="009D798C"/>
    <w:rsid w:val="009D7A2A"/>
    <w:rsid w:val="009E03C6"/>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3FF5"/>
    <w:rsid w:val="009E457F"/>
    <w:rsid w:val="009E4F52"/>
    <w:rsid w:val="009E4FCC"/>
    <w:rsid w:val="009E5656"/>
    <w:rsid w:val="009E59AC"/>
    <w:rsid w:val="009E5AB4"/>
    <w:rsid w:val="009E5C6C"/>
    <w:rsid w:val="009E641D"/>
    <w:rsid w:val="009E6910"/>
    <w:rsid w:val="009E6A64"/>
    <w:rsid w:val="009E6FBA"/>
    <w:rsid w:val="009E6FC8"/>
    <w:rsid w:val="009E704E"/>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24B3"/>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2DF"/>
    <w:rsid w:val="009F74AE"/>
    <w:rsid w:val="009F7883"/>
    <w:rsid w:val="009F79BE"/>
    <w:rsid w:val="00A0018E"/>
    <w:rsid w:val="00A002C2"/>
    <w:rsid w:val="00A00926"/>
    <w:rsid w:val="00A00A4E"/>
    <w:rsid w:val="00A00A76"/>
    <w:rsid w:val="00A00B60"/>
    <w:rsid w:val="00A00F48"/>
    <w:rsid w:val="00A01006"/>
    <w:rsid w:val="00A01DAC"/>
    <w:rsid w:val="00A021EE"/>
    <w:rsid w:val="00A02870"/>
    <w:rsid w:val="00A02B26"/>
    <w:rsid w:val="00A02BEC"/>
    <w:rsid w:val="00A02C96"/>
    <w:rsid w:val="00A02D52"/>
    <w:rsid w:val="00A02FBC"/>
    <w:rsid w:val="00A030A2"/>
    <w:rsid w:val="00A03A1D"/>
    <w:rsid w:val="00A043B9"/>
    <w:rsid w:val="00A04541"/>
    <w:rsid w:val="00A0476E"/>
    <w:rsid w:val="00A04A92"/>
    <w:rsid w:val="00A04D37"/>
    <w:rsid w:val="00A04DB3"/>
    <w:rsid w:val="00A04E65"/>
    <w:rsid w:val="00A0559E"/>
    <w:rsid w:val="00A05808"/>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A0"/>
    <w:rsid w:val="00A20232"/>
    <w:rsid w:val="00A205BF"/>
    <w:rsid w:val="00A205D4"/>
    <w:rsid w:val="00A20611"/>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3243"/>
    <w:rsid w:val="00A23590"/>
    <w:rsid w:val="00A23919"/>
    <w:rsid w:val="00A23921"/>
    <w:rsid w:val="00A23E0D"/>
    <w:rsid w:val="00A24002"/>
    <w:rsid w:val="00A24171"/>
    <w:rsid w:val="00A245E1"/>
    <w:rsid w:val="00A2470A"/>
    <w:rsid w:val="00A2481C"/>
    <w:rsid w:val="00A24C98"/>
    <w:rsid w:val="00A24CCF"/>
    <w:rsid w:val="00A24F1F"/>
    <w:rsid w:val="00A25296"/>
    <w:rsid w:val="00A253A6"/>
    <w:rsid w:val="00A253C6"/>
    <w:rsid w:val="00A2585A"/>
    <w:rsid w:val="00A25957"/>
    <w:rsid w:val="00A25C9D"/>
    <w:rsid w:val="00A261E4"/>
    <w:rsid w:val="00A265D9"/>
    <w:rsid w:val="00A26883"/>
    <w:rsid w:val="00A26941"/>
    <w:rsid w:val="00A26D21"/>
    <w:rsid w:val="00A26D60"/>
    <w:rsid w:val="00A26EE0"/>
    <w:rsid w:val="00A2702B"/>
    <w:rsid w:val="00A271D0"/>
    <w:rsid w:val="00A272E4"/>
    <w:rsid w:val="00A279DC"/>
    <w:rsid w:val="00A27A0C"/>
    <w:rsid w:val="00A27E7E"/>
    <w:rsid w:val="00A27EE8"/>
    <w:rsid w:val="00A30703"/>
    <w:rsid w:val="00A30A3E"/>
    <w:rsid w:val="00A30BAE"/>
    <w:rsid w:val="00A3135B"/>
    <w:rsid w:val="00A313D0"/>
    <w:rsid w:val="00A314A9"/>
    <w:rsid w:val="00A31591"/>
    <w:rsid w:val="00A31E88"/>
    <w:rsid w:val="00A321EE"/>
    <w:rsid w:val="00A3226E"/>
    <w:rsid w:val="00A32284"/>
    <w:rsid w:val="00A32559"/>
    <w:rsid w:val="00A325C2"/>
    <w:rsid w:val="00A325CC"/>
    <w:rsid w:val="00A327E2"/>
    <w:rsid w:val="00A3283D"/>
    <w:rsid w:val="00A329BB"/>
    <w:rsid w:val="00A32C37"/>
    <w:rsid w:val="00A3331F"/>
    <w:rsid w:val="00A333B0"/>
    <w:rsid w:val="00A334F0"/>
    <w:rsid w:val="00A3393A"/>
    <w:rsid w:val="00A33D5C"/>
    <w:rsid w:val="00A34685"/>
    <w:rsid w:val="00A34DA0"/>
    <w:rsid w:val="00A35A0B"/>
    <w:rsid w:val="00A35BD0"/>
    <w:rsid w:val="00A35FC8"/>
    <w:rsid w:val="00A362CB"/>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71"/>
    <w:rsid w:val="00A4570E"/>
    <w:rsid w:val="00A4579D"/>
    <w:rsid w:val="00A45A3B"/>
    <w:rsid w:val="00A45C5B"/>
    <w:rsid w:val="00A45EFA"/>
    <w:rsid w:val="00A46332"/>
    <w:rsid w:val="00A465AC"/>
    <w:rsid w:val="00A46A8A"/>
    <w:rsid w:val="00A46FAD"/>
    <w:rsid w:val="00A47B4B"/>
    <w:rsid w:val="00A500D8"/>
    <w:rsid w:val="00A5044D"/>
    <w:rsid w:val="00A50B00"/>
    <w:rsid w:val="00A50D49"/>
    <w:rsid w:val="00A511FB"/>
    <w:rsid w:val="00A514EB"/>
    <w:rsid w:val="00A51DA7"/>
    <w:rsid w:val="00A521E0"/>
    <w:rsid w:val="00A524C8"/>
    <w:rsid w:val="00A52733"/>
    <w:rsid w:val="00A5291D"/>
    <w:rsid w:val="00A52EDB"/>
    <w:rsid w:val="00A532E0"/>
    <w:rsid w:val="00A53DBD"/>
    <w:rsid w:val="00A54241"/>
    <w:rsid w:val="00A54A90"/>
    <w:rsid w:val="00A54B0B"/>
    <w:rsid w:val="00A54D16"/>
    <w:rsid w:val="00A54E6B"/>
    <w:rsid w:val="00A552DE"/>
    <w:rsid w:val="00A553DF"/>
    <w:rsid w:val="00A555F2"/>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E41"/>
    <w:rsid w:val="00A630D3"/>
    <w:rsid w:val="00A63244"/>
    <w:rsid w:val="00A6367F"/>
    <w:rsid w:val="00A63872"/>
    <w:rsid w:val="00A63A37"/>
    <w:rsid w:val="00A64196"/>
    <w:rsid w:val="00A6446D"/>
    <w:rsid w:val="00A647A9"/>
    <w:rsid w:val="00A649B4"/>
    <w:rsid w:val="00A649B6"/>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884"/>
    <w:rsid w:val="00A67A8E"/>
    <w:rsid w:val="00A67AC6"/>
    <w:rsid w:val="00A67E3E"/>
    <w:rsid w:val="00A7014A"/>
    <w:rsid w:val="00A70A35"/>
    <w:rsid w:val="00A70C9C"/>
    <w:rsid w:val="00A71209"/>
    <w:rsid w:val="00A7141F"/>
    <w:rsid w:val="00A71D6B"/>
    <w:rsid w:val="00A71F00"/>
    <w:rsid w:val="00A71F75"/>
    <w:rsid w:val="00A72376"/>
    <w:rsid w:val="00A726A3"/>
    <w:rsid w:val="00A726DE"/>
    <w:rsid w:val="00A72D12"/>
    <w:rsid w:val="00A73242"/>
    <w:rsid w:val="00A7356D"/>
    <w:rsid w:val="00A73873"/>
    <w:rsid w:val="00A739AB"/>
    <w:rsid w:val="00A73D4C"/>
    <w:rsid w:val="00A74217"/>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707F"/>
    <w:rsid w:val="00A770A5"/>
    <w:rsid w:val="00A77325"/>
    <w:rsid w:val="00A7735F"/>
    <w:rsid w:val="00A77542"/>
    <w:rsid w:val="00A804F5"/>
    <w:rsid w:val="00A806D6"/>
    <w:rsid w:val="00A80A1A"/>
    <w:rsid w:val="00A80CC4"/>
    <w:rsid w:val="00A811FE"/>
    <w:rsid w:val="00A8135C"/>
    <w:rsid w:val="00A81633"/>
    <w:rsid w:val="00A81694"/>
    <w:rsid w:val="00A81877"/>
    <w:rsid w:val="00A818E7"/>
    <w:rsid w:val="00A81D9B"/>
    <w:rsid w:val="00A8221B"/>
    <w:rsid w:val="00A82508"/>
    <w:rsid w:val="00A82C1E"/>
    <w:rsid w:val="00A831F0"/>
    <w:rsid w:val="00A8323D"/>
    <w:rsid w:val="00A83309"/>
    <w:rsid w:val="00A83BF1"/>
    <w:rsid w:val="00A83CA0"/>
    <w:rsid w:val="00A84298"/>
    <w:rsid w:val="00A844CE"/>
    <w:rsid w:val="00A84527"/>
    <w:rsid w:val="00A8455B"/>
    <w:rsid w:val="00A84EBF"/>
    <w:rsid w:val="00A85237"/>
    <w:rsid w:val="00A8523D"/>
    <w:rsid w:val="00A85661"/>
    <w:rsid w:val="00A85BE0"/>
    <w:rsid w:val="00A85FFF"/>
    <w:rsid w:val="00A86024"/>
    <w:rsid w:val="00A8670D"/>
    <w:rsid w:val="00A867E7"/>
    <w:rsid w:val="00A86F67"/>
    <w:rsid w:val="00A86FEF"/>
    <w:rsid w:val="00A8706A"/>
    <w:rsid w:val="00A87482"/>
    <w:rsid w:val="00A87AA7"/>
    <w:rsid w:val="00A87E73"/>
    <w:rsid w:val="00A87F4E"/>
    <w:rsid w:val="00A90134"/>
    <w:rsid w:val="00A901CB"/>
    <w:rsid w:val="00A905F1"/>
    <w:rsid w:val="00A90E27"/>
    <w:rsid w:val="00A90F11"/>
    <w:rsid w:val="00A91218"/>
    <w:rsid w:val="00A913CF"/>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4FF"/>
    <w:rsid w:val="00A94A70"/>
    <w:rsid w:val="00A94BB8"/>
    <w:rsid w:val="00A9505F"/>
    <w:rsid w:val="00A9508C"/>
    <w:rsid w:val="00A9526D"/>
    <w:rsid w:val="00A95A3E"/>
    <w:rsid w:val="00A95B82"/>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D9A"/>
    <w:rsid w:val="00AA1264"/>
    <w:rsid w:val="00AA158B"/>
    <w:rsid w:val="00AA1711"/>
    <w:rsid w:val="00AA1730"/>
    <w:rsid w:val="00AA1740"/>
    <w:rsid w:val="00AA1D12"/>
    <w:rsid w:val="00AA1EEC"/>
    <w:rsid w:val="00AA1FF7"/>
    <w:rsid w:val="00AA210C"/>
    <w:rsid w:val="00AA27DC"/>
    <w:rsid w:val="00AA29F2"/>
    <w:rsid w:val="00AA2CD8"/>
    <w:rsid w:val="00AA30A2"/>
    <w:rsid w:val="00AA3745"/>
    <w:rsid w:val="00AA461D"/>
    <w:rsid w:val="00AA4A96"/>
    <w:rsid w:val="00AA4C09"/>
    <w:rsid w:val="00AA4F41"/>
    <w:rsid w:val="00AA5045"/>
    <w:rsid w:val="00AA5584"/>
    <w:rsid w:val="00AA576F"/>
    <w:rsid w:val="00AA5A4C"/>
    <w:rsid w:val="00AA6026"/>
    <w:rsid w:val="00AA6206"/>
    <w:rsid w:val="00AA6207"/>
    <w:rsid w:val="00AA62C9"/>
    <w:rsid w:val="00AA630A"/>
    <w:rsid w:val="00AA6603"/>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ADE"/>
    <w:rsid w:val="00AB0B59"/>
    <w:rsid w:val="00AB0CA0"/>
    <w:rsid w:val="00AB102D"/>
    <w:rsid w:val="00AB10D1"/>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42C"/>
    <w:rsid w:val="00AB55E1"/>
    <w:rsid w:val="00AB57AD"/>
    <w:rsid w:val="00AB583A"/>
    <w:rsid w:val="00AB642C"/>
    <w:rsid w:val="00AB644A"/>
    <w:rsid w:val="00AB6458"/>
    <w:rsid w:val="00AB6CA0"/>
    <w:rsid w:val="00AB71B7"/>
    <w:rsid w:val="00AB75F2"/>
    <w:rsid w:val="00AB76D5"/>
    <w:rsid w:val="00AB7787"/>
    <w:rsid w:val="00AB78AC"/>
    <w:rsid w:val="00AB7913"/>
    <w:rsid w:val="00AC0169"/>
    <w:rsid w:val="00AC0529"/>
    <w:rsid w:val="00AC06CF"/>
    <w:rsid w:val="00AC0CC3"/>
    <w:rsid w:val="00AC1281"/>
    <w:rsid w:val="00AC1C3E"/>
    <w:rsid w:val="00AC21BA"/>
    <w:rsid w:val="00AC2230"/>
    <w:rsid w:val="00AC22C7"/>
    <w:rsid w:val="00AC2535"/>
    <w:rsid w:val="00AC2719"/>
    <w:rsid w:val="00AC2D4E"/>
    <w:rsid w:val="00AC306D"/>
    <w:rsid w:val="00AC3084"/>
    <w:rsid w:val="00AC3431"/>
    <w:rsid w:val="00AC37B9"/>
    <w:rsid w:val="00AC387B"/>
    <w:rsid w:val="00AC38E9"/>
    <w:rsid w:val="00AC3D85"/>
    <w:rsid w:val="00AC402C"/>
    <w:rsid w:val="00AC4150"/>
    <w:rsid w:val="00AC45D6"/>
    <w:rsid w:val="00AC4866"/>
    <w:rsid w:val="00AC4D1B"/>
    <w:rsid w:val="00AC4D53"/>
    <w:rsid w:val="00AC4D9E"/>
    <w:rsid w:val="00AC4E2E"/>
    <w:rsid w:val="00AC5C2A"/>
    <w:rsid w:val="00AC61B3"/>
    <w:rsid w:val="00AC627F"/>
    <w:rsid w:val="00AC63F4"/>
    <w:rsid w:val="00AC671B"/>
    <w:rsid w:val="00AC6786"/>
    <w:rsid w:val="00AC6992"/>
    <w:rsid w:val="00AC7470"/>
    <w:rsid w:val="00AC74C2"/>
    <w:rsid w:val="00AC7DE9"/>
    <w:rsid w:val="00AD0475"/>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79F"/>
    <w:rsid w:val="00AD3935"/>
    <w:rsid w:val="00AD3AF3"/>
    <w:rsid w:val="00AD3BEC"/>
    <w:rsid w:val="00AD3DA9"/>
    <w:rsid w:val="00AD3DEF"/>
    <w:rsid w:val="00AD4597"/>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2A82"/>
    <w:rsid w:val="00AE3004"/>
    <w:rsid w:val="00AE3627"/>
    <w:rsid w:val="00AE3839"/>
    <w:rsid w:val="00AE3A41"/>
    <w:rsid w:val="00AE3AF4"/>
    <w:rsid w:val="00AE42D1"/>
    <w:rsid w:val="00AE4557"/>
    <w:rsid w:val="00AE47A1"/>
    <w:rsid w:val="00AE4A10"/>
    <w:rsid w:val="00AE4A1F"/>
    <w:rsid w:val="00AE4C55"/>
    <w:rsid w:val="00AE4F01"/>
    <w:rsid w:val="00AE5B04"/>
    <w:rsid w:val="00AE5C22"/>
    <w:rsid w:val="00AE5E95"/>
    <w:rsid w:val="00AE6216"/>
    <w:rsid w:val="00AE6433"/>
    <w:rsid w:val="00AE6584"/>
    <w:rsid w:val="00AE69BD"/>
    <w:rsid w:val="00AE6D12"/>
    <w:rsid w:val="00AE723D"/>
    <w:rsid w:val="00AE773B"/>
    <w:rsid w:val="00AE7751"/>
    <w:rsid w:val="00AE780C"/>
    <w:rsid w:val="00AE7992"/>
    <w:rsid w:val="00AE7DA5"/>
    <w:rsid w:val="00AF045F"/>
    <w:rsid w:val="00AF0FFE"/>
    <w:rsid w:val="00AF1414"/>
    <w:rsid w:val="00AF15C3"/>
    <w:rsid w:val="00AF19CD"/>
    <w:rsid w:val="00AF1A4A"/>
    <w:rsid w:val="00AF1BCF"/>
    <w:rsid w:val="00AF2342"/>
    <w:rsid w:val="00AF24F9"/>
    <w:rsid w:val="00AF25F3"/>
    <w:rsid w:val="00AF2799"/>
    <w:rsid w:val="00AF28B0"/>
    <w:rsid w:val="00AF2DED"/>
    <w:rsid w:val="00AF3560"/>
    <w:rsid w:val="00AF357F"/>
    <w:rsid w:val="00AF3588"/>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363"/>
    <w:rsid w:val="00AF738A"/>
    <w:rsid w:val="00AF7923"/>
    <w:rsid w:val="00AF7D5F"/>
    <w:rsid w:val="00AF7F09"/>
    <w:rsid w:val="00AF7F0E"/>
    <w:rsid w:val="00B002BA"/>
    <w:rsid w:val="00B00306"/>
    <w:rsid w:val="00B00D62"/>
    <w:rsid w:val="00B010D3"/>
    <w:rsid w:val="00B0144A"/>
    <w:rsid w:val="00B01C07"/>
    <w:rsid w:val="00B01CC2"/>
    <w:rsid w:val="00B01F0D"/>
    <w:rsid w:val="00B02014"/>
    <w:rsid w:val="00B0226D"/>
    <w:rsid w:val="00B023FC"/>
    <w:rsid w:val="00B0250A"/>
    <w:rsid w:val="00B02A4C"/>
    <w:rsid w:val="00B02AD0"/>
    <w:rsid w:val="00B03101"/>
    <w:rsid w:val="00B032F8"/>
    <w:rsid w:val="00B03347"/>
    <w:rsid w:val="00B039CE"/>
    <w:rsid w:val="00B03BB8"/>
    <w:rsid w:val="00B03D26"/>
    <w:rsid w:val="00B03EFB"/>
    <w:rsid w:val="00B0412B"/>
    <w:rsid w:val="00B049C5"/>
    <w:rsid w:val="00B04AAC"/>
    <w:rsid w:val="00B04AD7"/>
    <w:rsid w:val="00B04D36"/>
    <w:rsid w:val="00B04E0E"/>
    <w:rsid w:val="00B04F11"/>
    <w:rsid w:val="00B0504B"/>
    <w:rsid w:val="00B0540A"/>
    <w:rsid w:val="00B05688"/>
    <w:rsid w:val="00B0588E"/>
    <w:rsid w:val="00B066BC"/>
    <w:rsid w:val="00B06771"/>
    <w:rsid w:val="00B06C77"/>
    <w:rsid w:val="00B06FF3"/>
    <w:rsid w:val="00B07390"/>
    <w:rsid w:val="00B0759A"/>
    <w:rsid w:val="00B075EC"/>
    <w:rsid w:val="00B076A7"/>
    <w:rsid w:val="00B076C4"/>
    <w:rsid w:val="00B07CBE"/>
    <w:rsid w:val="00B10290"/>
    <w:rsid w:val="00B108ED"/>
    <w:rsid w:val="00B10931"/>
    <w:rsid w:val="00B1093D"/>
    <w:rsid w:val="00B10BE8"/>
    <w:rsid w:val="00B10DF3"/>
    <w:rsid w:val="00B10FA8"/>
    <w:rsid w:val="00B1125F"/>
    <w:rsid w:val="00B1167A"/>
    <w:rsid w:val="00B11882"/>
    <w:rsid w:val="00B11E29"/>
    <w:rsid w:val="00B11E38"/>
    <w:rsid w:val="00B125C2"/>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B44"/>
    <w:rsid w:val="00B16815"/>
    <w:rsid w:val="00B16B5F"/>
    <w:rsid w:val="00B16D08"/>
    <w:rsid w:val="00B1731F"/>
    <w:rsid w:val="00B1736C"/>
    <w:rsid w:val="00B17744"/>
    <w:rsid w:val="00B1789A"/>
    <w:rsid w:val="00B17B8D"/>
    <w:rsid w:val="00B17D3E"/>
    <w:rsid w:val="00B17ED8"/>
    <w:rsid w:val="00B20057"/>
    <w:rsid w:val="00B2043A"/>
    <w:rsid w:val="00B20778"/>
    <w:rsid w:val="00B20AFC"/>
    <w:rsid w:val="00B20CD7"/>
    <w:rsid w:val="00B20E2B"/>
    <w:rsid w:val="00B20F3D"/>
    <w:rsid w:val="00B21016"/>
    <w:rsid w:val="00B21423"/>
    <w:rsid w:val="00B215F9"/>
    <w:rsid w:val="00B217CD"/>
    <w:rsid w:val="00B21B67"/>
    <w:rsid w:val="00B21C6F"/>
    <w:rsid w:val="00B21CA7"/>
    <w:rsid w:val="00B22472"/>
    <w:rsid w:val="00B229C3"/>
    <w:rsid w:val="00B232CB"/>
    <w:rsid w:val="00B233A9"/>
    <w:rsid w:val="00B237E7"/>
    <w:rsid w:val="00B239CC"/>
    <w:rsid w:val="00B23C57"/>
    <w:rsid w:val="00B23E2E"/>
    <w:rsid w:val="00B23FB8"/>
    <w:rsid w:val="00B243FF"/>
    <w:rsid w:val="00B24F49"/>
    <w:rsid w:val="00B253F0"/>
    <w:rsid w:val="00B25585"/>
    <w:rsid w:val="00B2571D"/>
    <w:rsid w:val="00B25A0E"/>
    <w:rsid w:val="00B25A70"/>
    <w:rsid w:val="00B25BD8"/>
    <w:rsid w:val="00B25E1D"/>
    <w:rsid w:val="00B25E9E"/>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8CE"/>
    <w:rsid w:val="00B3396B"/>
    <w:rsid w:val="00B33F7C"/>
    <w:rsid w:val="00B34307"/>
    <w:rsid w:val="00B34390"/>
    <w:rsid w:val="00B3442C"/>
    <w:rsid w:val="00B3539A"/>
    <w:rsid w:val="00B35CB3"/>
    <w:rsid w:val="00B35F8E"/>
    <w:rsid w:val="00B36911"/>
    <w:rsid w:val="00B37188"/>
    <w:rsid w:val="00B37C11"/>
    <w:rsid w:val="00B4003E"/>
    <w:rsid w:val="00B401FB"/>
    <w:rsid w:val="00B40292"/>
    <w:rsid w:val="00B406B2"/>
    <w:rsid w:val="00B40B80"/>
    <w:rsid w:val="00B40D73"/>
    <w:rsid w:val="00B4110D"/>
    <w:rsid w:val="00B411A3"/>
    <w:rsid w:val="00B412CB"/>
    <w:rsid w:val="00B416D8"/>
    <w:rsid w:val="00B41B34"/>
    <w:rsid w:val="00B41BEB"/>
    <w:rsid w:val="00B41DA9"/>
    <w:rsid w:val="00B4248E"/>
    <w:rsid w:val="00B42879"/>
    <w:rsid w:val="00B42C04"/>
    <w:rsid w:val="00B430D3"/>
    <w:rsid w:val="00B437BD"/>
    <w:rsid w:val="00B43985"/>
    <w:rsid w:val="00B439FA"/>
    <w:rsid w:val="00B43A72"/>
    <w:rsid w:val="00B43D4D"/>
    <w:rsid w:val="00B43FAC"/>
    <w:rsid w:val="00B440CF"/>
    <w:rsid w:val="00B4418B"/>
    <w:rsid w:val="00B443C5"/>
    <w:rsid w:val="00B44631"/>
    <w:rsid w:val="00B4475F"/>
    <w:rsid w:val="00B4485B"/>
    <w:rsid w:val="00B453AD"/>
    <w:rsid w:val="00B454A6"/>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4BE"/>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F0"/>
    <w:rsid w:val="00B60C79"/>
    <w:rsid w:val="00B60E6E"/>
    <w:rsid w:val="00B60EE9"/>
    <w:rsid w:val="00B610E0"/>
    <w:rsid w:val="00B6112D"/>
    <w:rsid w:val="00B6156C"/>
    <w:rsid w:val="00B61872"/>
    <w:rsid w:val="00B619AF"/>
    <w:rsid w:val="00B61B85"/>
    <w:rsid w:val="00B61CFF"/>
    <w:rsid w:val="00B61F08"/>
    <w:rsid w:val="00B61F70"/>
    <w:rsid w:val="00B620F1"/>
    <w:rsid w:val="00B62333"/>
    <w:rsid w:val="00B6237B"/>
    <w:rsid w:val="00B624EF"/>
    <w:rsid w:val="00B62894"/>
    <w:rsid w:val="00B62A18"/>
    <w:rsid w:val="00B6352F"/>
    <w:rsid w:val="00B63870"/>
    <w:rsid w:val="00B640AB"/>
    <w:rsid w:val="00B64124"/>
    <w:rsid w:val="00B64398"/>
    <w:rsid w:val="00B64484"/>
    <w:rsid w:val="00B645F8"/>
    <w:rsid w:val="00B64A44"/>
    <w:rsid w:val="00B650F9"/>
    <w:rsid w:val="00B652B0"/>
    <w:rsid w:val="00B65771"/>
    <w:rsid w:val="00B6586B"/>
    <w:rsid w:val="00B65CF7"/>
    <w:rsid w:val="00B664EC"/>
    <w:rsid w:val="00B66801"/>
    <w:rsid w:val="00B668B4"/>
    <w:rsid w:val="00B6696A"/>
    <w:rsid w:val="00B66E99"/>
    <w:rsid w:val="00B66FFC"/>
    <w:rsid w:val="00B6796C"/>
    <w:rsid w:val="00B67B2B"/>
    <w:rsid w:val="00B7021B"/>
    <w:rsid w:val="00B70333"/>
    <w:rsid w:val="00B70995"/>
    <w:rsid w:val="00B70A49"/>
    <w:rsid w:val="00B70BA9"/>
    <w:rsid w:val="00B70EDB"/>
    <w:rsid w:val="00B71319"/>
    <w:rsid w:val="00B71A5D"/>
    <w:rsid w:val="00B71D35"/>
    <w:rsid w:val="00B71FBB"/>
    <w:rsid w:val="00B7273B"/>
    <w:rsid w:val="00B727B8"/>
    <w:rsid w:val="00B72993"/>
    <w:rsid w:val="00B73453"/>
    <w:rsid w:val="00B7359C"/>
    <w:rsid w:val="00B737C7"/>
    <w:rsid w:val="00B73E00"/>
    <w:rsid w:val="00B73E31"/>
    <w:rsid w:val="00B747D0"/>
    <w:rsid w:val="00B74A0D"/>
    <w:rsid w:val="00B74EC0"/>
    <w:rsid w:val="00B75542"/>
    <w:rsid w:val="00B75667"/>
    <w:rsid w:val="00B75863"/>
    <w:rsid w:val="00B75A5C"/>
    <w:rsid w:val="00B7646F"/>
    <w:rsid w:val="00B769F3"/>
    <w:rsid w:val="00B77062"/>
    <w:rsid w:val="00B7709F"/>
    <w:rsid w:val="00B770A1"/>
    <w:rsid w:val="00B77104"/>
    <w:rsid w:val="00B77228"/>
    <w:rsid w:val="00B772FB"/>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F7"/>
    <w:rsid w:val="00B8321E"/>
    <w:rsid w:val="00B83407"/>
    <w:rsid w:val="00B83420"/>
    <w:rsid w:val="00B837F5"/>
    <w:rsid w:val="00B83AC3"/>
    <w:rsid w:val="00B83AEB"/>
    <w:rsid w:val="00B83DAC"/>
    <w:rsid w:val="00B83DF6"/>
    <w:rsid w:val="00B84BE8"/>
    <w:rsid w:val="00B84DC5"/>
    <w:rsid w:val="00B855A8"/>
    <w:rsid w:val="00B85837"/>
    <w:rsid w:val="00B85840"/>
    <w:rsid w:val="00B85DCD"/>
    <w:rsid w:val="00B85F67"/>
    <w:rsid w:val="00B86367"/>
    <w:rsid w:val="00B86557"/>
    <w:rsid w:val="00B86D87"/>
    <w:rsid w:val="00B87A27"/>
    <w:rsid w:val="00B87C60"/>
    <w:rsid w:val="00B90165"/>
    <w:rsid w:val="00B90960"/>
    <w:rsid w:val="00B91240"/>
    <w:rsid w:val="00B91356"/>
    <w:rsid w:val="00B91C1B"/>
    <w:rsid w:val="00B91E9D"/>
    <w:rsid w:val="00B922C4"/>
    <w:rsid w:val="00B926E0"/>
    <w:rsid w:val="00B92AD4"/>
    <w:rsid w:val="00B92BF1"/>
    <w:rsid w:val="00B930AA"/>
    <w:rsid w:val="00B932E1"/>
    <w:rsid w:val="00B933CC"/>
    <w:rsid w:val="00B93C36"/>
    <w:rsid w:val="00B94054"/>
    <w:rsid w:val="00B94253"/>
    <w:rsid w:val="00B9436E"/>
    <w:rsid w:val="00B946E7"/>
    <w:rsid w:val="00B950E8"/>
    <w:rsid w:val="00B95372"/>
    <w:rsid w:val="00B954FC"/>
    <w:rsid w:val="00B95A04"/>
    <w:rsid w:val="00B95C49"/>
    <w:rsid w:val="00B95EEF"/>
    <w:rsid w:val="00B95FD7"/>
    <w:rsid w:val="00B96228"/>
    <w:rsid w:val="00B962FF"/>
    <w:rsid w:val="00B96313"/>
    <w:rsid w:val="00B9670E"/>
    <w:rsid w:val="00B96CF0"/>
    <w:rsid w:val="00B96DA2"/>
    <w:rsid w:val="00B97491"/>
    <w:rsid w:val="00B9751B"/>
    <w:rsid w:val="00B9770F"/>
    <w:rsid w:val="00B977E6"/>
    <w:rsid w:val="00BA067F"/>
    <w:rsid w:val="00BA0EA9"/>
    <w:rsid w:val="00BA13E0"/>
    <w:rsid w:val="00BA17C4"/>
    <w:rsid w:val="00BA270E"/>
    <w:rsid w:val="00BA2729"/>
    <w:rsid w:val="00BA283C"/>
    <w:rsid w:val="00BA2AEB"/>
    <w:rsid w:val="00BA2B41"/>
    <w:rsid w:val="00BA33E7"/>
    <w:rsid w:val="00BA3603"/>
    <w:rsid w:val="00BA388C"/>
    <w:rsid w:val="00BA3974"/>
    <w:rsid w:val="00BA3C13"/>
    <w:rsid w:val="00BA3CC9"/>
    <w:rsid w:val="00BA3D2F"/>
    <w:rsid w:val="00BA3F29"/>
    <w:rsid w:val="00BA40BE"/>
    <w:rsid w:val="00BA48E0"/>
    <w:rsid w:val="00BA4CF4"/>
    <w:rsid w:val="00BA54FB"/>
    <w:rsid w:val="00BA5C97"/>
    <w:rsid w:val="00BA5D45"/>
    <w:rsid w:val="00BA5EFB"/>
    <w:rsid w:val="00BA659A"/>
    <w:rsid w:val="00BA68C1"/>
    <w:rsid w:val="00BA6A36"/>
    <w:rsid w:val="00BA6A73"/>
    <w:rsid w:val="00BA6D50"/>
    <w:rsid w:val="00BA6E96"/>
    <w:rsid w:val="00BA712E"/>
    <w:rsid w:val="00BA7423"/>
    <w:rsid w:val="00BA7688"/>
    <w:rsid w:val="00BA7A20"/>
    <w:rsid w:val="00BA7EB0"/>
    <w:rsid w:val="00BB008F"/>
    <w:rsid w:val="00BB0528"/>
    <w:rsid w:val="00BB070E"/>
    <w:rsid w:val="00BB0D75"/>
    <w:rsid w:val="00BB1286"/>
    <w:rsid w:val="00BB14EB"/>
    <w:rsid w:val="00BB1598"/>
    <w:rsid w:val="00BB1C4F"/>
    <w:rsid w:val="00BB20E7"/>
    <w:rsid w:val="00BB225D"/>
    <w:rsid w:val="00BB277B"/>
    <w:rsid w:val="00BB2835"/>
    <w:rsid w:val="00BB3102"/>
    <w:rsid w:val="00BB3135"/>
    <w:rsid w:val="00BB365A"/>
    <w:rsid w:val="00BB37B0"/>
    <w:rsid w:val="00BB3D91"/>
    <w:rsid w:val="00BB3F4C"/>
    <w:rsid w:val="00BB4872"/>
    <w:rsid w:val="00BB4A42"/>
    <w:rsid w:val="00BB5075"/>
    <w:rsid w:val="00BB5321"/>
    <w:rsid w:val="00BB56F2"/>
    <w:rsid w:val="00BB57E0"/>
    <w:rsid w:val="00BB5846"/>
    <w:rsid w:val="00BB60A6"/>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70"/>
    <w:rsid w:val="00BC4B9C"/>
    <w:rsid w:val="00BC5181"/>
    <w:rsid w:val="00BC524A"/>
    <w:rsid w:val="00BC56C1"/>
    <w:rsid w:val="00BC5BE8"/>
    <w:rsid w:val="00BC5CE2"/>
    <w:rsid w:val="00BC642E"/>
    <w:rsid w:val="00BC66F1"/>
    <w:rsid w:val="00BC6742"/>
    <w:rsid w:val="00BC71C5"/>
    <w:rsid w:val="00BC7659"/>
    <w:rsid w:val="00BC791C"/>
    <w:rsid w:val="00BC7A42"/>
    <w:rsid w:val="00BC7CB4"/>
    <w:rsid w:val="00BC7E6E"/>
    <w:rsid w:val="00BD013E"/>
    <w:rsid w:val="00BD0383"/>
    <w:rsid w:val="00BD03ED"/>
    <w:rsid w:val="00BD0782"/>
    <w:rsid w:val="00BD082C"/>
    <w:rsid w:val="00BD0FC4"/>
    <w:rsid w:val="00BD1122"/>
    <w:rsid w:val="00BD13ED"/>
    <w:rsid w:val="00BD140B"/>
    <w:rsid w:val="00BD15DC"/>
    <w:rsid w:val="00BD1749"/>
    <w:rsid w:val="00BD238C"/>
    <w:rsid w:val="00BD2A08"/>
    <w:rsid w:val="00BD2A58"/>
    <w:rsid w:val="00BD2F55"/>
    <w:rsid w:val="00BD3837"/>
    <w:rsid w:val="00BD385B"/>
    <w:rsid w:val="00BD386B"/>
    <w:rsid w:val="00BD3C69"/>
    <w:rsid w:val="00BD3D7A"/>
    <w:rsid w:val="00BD4355"/>
    <w:rsid w:val="00BD4A64"/>
    <w:rsid w:val="00BD52FA"/>
    <w:rsid w:val="00BD57F5"/>
    <w:rsid w:val="00BD5A26"/>
    <w:rsid w:val="00BD5A74"/>
    <w:rsid w:val="00BD5D4D"/>
    <w:rsid w:val="00BD614C"/>
    <w:rsid w:val="00BD6509"/>
    <w:rsid w:val="00BD65D2"/>
    <w:rsid w:val="00BD689C"/>
    <w:rsid w:val="00BD6909"/>
    <w:rsid w:val="00BD6A22"/>
    <w:rsid w:val="00BD76F4"/>
    <w:rsid w:val="00BD78B8"/>
    <w:rsid w:val="00BD7A82"/>
    <w:rsid w:val="00BD7F39"/>
    <w:rsid w:val="00BD7F6C"/>
    <w:rsid w:val="00BD7F9E"/>
    <w:rsid w:val="00BE001D"/>
    <w:rsid w:val="00BE02C4"/>
    <w:rsid w:val="00BE072F"/>
    <w:rsid w:val="00BE08DD"/>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7265"/>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30BA"/>
    <w:rsid w:val="00BF31CB"/>
    <w:rsid w:val="00BF366D"/>
    <w:rsid w:val="00BF3AE6"/>
    <w:rsid w:val="00BF3C10"/>
    <w:rsid w:val="00BF4231"/>
    <w:rsid w:val="00BF42F4"/>
    <w:rsid w:val="00BF46F1"/>
    <w:rsid w:val="00BF4923"/>
    <w:rsid w:val="00BF4B69"/>
    <w:rsid w:val="00BF4BF8"/>
    <w:rsid w:val="00BF5350"/>
    <w:rsid w:val="00BF55D0"/>
    <w:rsid w:val="00BF55F8"/>
    <w:rsid w:val="00BF5623"/>
    <w:rsid w:val="00BF56A8"/>
    <w:rsid w:val="00BF60E3"/>
    <w:rsid w:val="00BF6597"/>
    <w:rsid w:val="00BF6FBF"/>
    <w:rsid w:val="00BF70A1"/>
    <w:rsid w:val="00BF70F8"/>
    <w:rsid w:val="00BF7746"/>
    <w:rsid w:val="00BF7CDD"/>
    <w:rsid w:val="00BF7D43"/>
    <w:rsid w:val="00BF7F7D"/>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C6C"/>
    <w:rsid w:val="00C04DE2"/>
    <w:rsid w:val="00C05395"/>
    <w:rsid w:val="00C057E0"/>
    <w:rsid w:val="00C05863"/>
    <w:rsid w:val="00C05C20"/>
    <w:rsid w:val="00C05D67"/>
    <w:rsid w:val="00C06031"/>
    <w:rsid w:val="00C06066"/>
    <w:rsid w:val="00C0648A"/>
    <w:rsid w:val="00C067A4"/>
    <w:rsid w:val="00C0698B"/>
    <w:rsid w:val="00C06DBD"/>
    <w:rsid w:val="00C06F8C"/>
    <w:rsid w:val="00C079A4"/>
    <w:rsid w:val="00C07A6C"/>
    <w:rsid w:val="00C07AE3"/>
    <w:rsid w:val="00C07AE4"/>
    <w:rsid w:val="00C07C5C"/>
    <w:rsid w:val="00C1030D"/>
    <w:rsid w:val="00C104F1"/>
    <w:rsid w:val="00C10599"/>
    <w:rsid w:val="00C107EC"/>
    <w:rsid w:val="00C1080E"/>
    <w:rsid w:val="00C10DB3"/>
    <w:rsid w:val="00C10F09"/>
    <w:rsid w:val="00C10F46"/>
    <w:rsid w:val="00C1114F"/>
    <w:rsid w:val="00C11183"/>
    <w:rsid w:val="00C11197"/>
    <w:rsid w:val="00C11548"/>
    <w:rsid w:val="00C1157C"/>
    <w:rsid w:val="00C11C33"/>
    <w:rsid w:val="00C11C73"/>
    <w:rsid w:val="00C11FE5"/>
    <w:rsid w:val="00C11FF6"/>
    <w:rsid w:val="00C12068"/>
    <w:rsid w:val="00C12205"/>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5C71"/>
    <w:rsid w:val="00C16095"/>
    <w:rsid w:val="00C16386"/>
    <w:rsid w:val="00C165C6"/>
    <w:rsid w:val="00C1662C"/>
    <w:rsid w:val="00C16813"/>
    <w:rsid w:val="00C16B16"/>
    <w:rsid w:val="00C17099"/>
    <w:rsid w:val="00C170AD"/>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1436"/>
    <w:rsid w:val="00C21B35"/>
    <w:rsid w:val="00C226CE"/>
    <w:rsid w:val="00C22FA0"/>
    <w:rsid w:val="00C232DD"/>
    <w:rsid w:val="00C23D8F"/>
    <w:rsid w:val="00C2423A"/>
    <w:rsid w:val="00C244D8"/>
    <w:rsid w:val="00C24789"/>
    <w:rsid w:val="00C24EE5"/>
    <w:rsid w:val="00C250CF"/>
    <w:rsid w:val="00C2544D"/>
    <w:rsid w:val="00C25546"/>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31"/>
    <w:rsid w:val="00C314DF"/>
    <w:rsid w:val="00C315D4"/>
    <w:rsid w:val="00C3175A"/>
    <w:rsid w:val="00C319A2"/>
    <w:rsid w:val="00C3208A"/>
    <w:rsid w:val="00C32156"/>
    <w:rsid w:val="00C32A16"/>
    <w:rsid w:val="00C32BB7"/>
    <w:rsid w:val="00C32CCE"/>
    <w:rsid w:val="00C331B5"/>
    <w:rsid w:val="00C3376C"/>
    <w:rsid w:val="00C337EC"/>
    <w:rsid w:val="00C33961"/>
    <w:rsid w:val="00C339DE"/>
    <w:rsid w:val="00C33AA7"/>
    <w:rsid w:val="00C33DCE"/>
    <w:rsid w:val="00C340CA"/>
    <w:rsid w:val="00C3463A"/>
    <w:rsid w:val="00C346BB"/>
    <w:rsid w:val="00C346C1"/>
    <w:rsid w:val="00C34BDB"/>
    <w:rsid w:val="00C34C05"/>
    <w:rsid w:val="00C34D4B"/>
    <w:rsid w:val="00C34F16"/>
    <w:rsid w:val="00C3566B"/>
    <w:rsid w:val="00C359D9"/>
    <w:rsid w:val="00C35B23"/>
    <w:rsid w:val="00C35CAE"/>
    <w:rsid w:val="00C36050"/>
    <w:rsid w:val="00C361B0"/>
    <w:rsid w:val="00C367B9"/>
    <w:rsid w:val="00C36DAD"/>
    <w:rsid w:val="00C37050"/>
    <w:rsid w:val="00C37328"/>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70AA"/>
    <w:rsid w:val="00C47AE8"/>
    <w:rsid w:val="00C47B93"/>
    <w:rsid w:val="00C47BDE"/>
    <w:rsid w:val="00C47EC4"/>
    <w:rsid w:val="00C508B7"/>
    <w:rsid w:val="00C509D3"/>
    <w:rsid w:val="00C50AA6"/>
    <w:rsid w:val="00C511FD"/>
    <w:rsid w:val="00C51696"/>
    <w:rsid w:val="00C5170B"/>
    <w:rsid w:val="00C518AE"/>
    <w:rsid w:val="00C5193F"/>
    <w:rsid w:val="00C51D11"/>
    <w:rsid w:val="00C51D30"/>
    <w:rsid w:val="00C51F21"/>
    <w:rsid w:val="00C521CD"/>
    <w:rsid w:val="00C5257E"/>
    <w:rsid w:val="00C531B4"/>
    <w:rsid w:val="00C532F9"/>
    <w:rsid w:val="00C533DE"/>
    <w:rsid w:val="00C53E22"/>
    <w:rsid w:val="00C54075"/>
    <w:rsid w:val="00C5477C"/>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708"/>
    <w:rsid w:val="00C60EC1"/>
    <w:rsid w:val="00C613E1"/>
    <w:rsid w:val="00C619CD"/>
    <w:rsid w:val="00C61B5A"/>
    <w:rsid w:val="00C61BC8"/>
    <w:rsid w:val="00C61D30"/>
    <w:rsid w:val="00C61EE5"/>
    <w:rsid w:val="00C62027"/>
    <w:rsid w:val="00C62997"/>
    <w:rsid w:val="00C63152"/>
    <w:rsid w:val="00C63328"/>
    <w:rsid w:val="00C633AB"/>
    <w:rsid w:val="00C6343A"/>
    <w:rsid w:val="00C636B0"/>
    <w:rsid w:val="00C63B14"/>
    <w:rsid w:val="00C63D08"/>
    <w:rsid w:val="00C64849"/>
    <w:rsid w:val="00C64E57"/>
    <w:rsid w:val="00C65601"/>
    <w:rsid w:val="00C6560B"/>
    <w:rsid w:val="00C6560D"/>
    <w:rsid w:val="00C65A91"/>
    <w:rsid w:val="00C65ADD"/>
    <w:rsid w:val="00C65D24"/>
    <w:rsid w:val="00C65E0D"/>
    <w:rsid w:val="00C65EA4"/>
    <w:rsid w:val="00C65EE7"/>
    <w:rsid w:val="00C65F58"/>
    <w:rsid w:val="00C660B0"/>
    <w:rsid w:val="00C6648D"/>
    <w:rsid w:val="00C66571"/>
    <w:rsid w:val="00C666DB"/>
    <w:rsid w:val="00C667F6"/>
    <w:rsid w:val="00C66BBC"/>
    <w:rsid w:val="00C66C34"/>
    <w:rsid w:val="00C67487"/>
    <w:rsid w:val="00C67F34"/>
    <w:rsid w:val="00C70366"/>
    <w:rsid w:val="00C703A9"/>
    <w:rsid w:val="00C7040D"/>
    <w:rsid w:val="00C709D7"/>
    <w:rsid w:val="00C70B8C"/>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AC0"/>
    <w:rsid w:val="00C82CD6"/>
    <w:rsid w:val="00C82F4B"/>
    <w:rsid w:val="00C831FC"/>
    <w:rsid w:val="00C8351F"/>
    <w:rsid w:val="00C8395C"/>
    <w:rsid w:val="00C83D50"/>
    <w:rsid w:val="00C84231"/>
    <w:rsid w:val="00C847C8"/>
    <w:rsid w:val="00C84A83"/>
    <w:rsid w:val="00C84D5A"/>
    <w:rsid w:val="00C85034"/>
    <w:rsid w:val="00C8534D"/>
    <w:rsid w:val="00C8547F"/>
    <w:rsid w:val="00C8548F"/>
    <w:rsid w:val="00C85F12"/>
    <w:rsid w:val="00C86345"/>
    <w:rsid w:val="00C86379"/>
    <w:rsid w:val="00C864DB"/>
    <w:rsid w:val="00C8669B"/>
    <w:rsid w:val="00C86A6A"/>
    <w:rsid w:val="00C870BA"/>
    <w:rsid w:val="00C872A0"/>
    <w:rsid w:val="00C8781D"/>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0D9"/>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BDF"/>
    <w:rsid w:val="00CA6C29"/>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41E7"/>
    <w:rsid w:val="00CB480A"/>
    <w:rsid w:val="00CB4FA5"/>
    <w:rsid w:val="00CB5008"/>
    <w:rsid w:val="00CB5185"/>
    <w:rsid w:val="00CB58AE"/>
    <w:rsid w:val="00CB58DD"/>
    <w:rsid w:val="00CB58F4"/>
    <w:rsid w:val="00CB6069"/>
    <w:rsid w:val="00CB6343"/>
    <w:rsid w:val="00CB6517"/>
    <w:rsid w:val="00CB6520"/>
    <w:rsid w:val="00CB657A"/>
    <w:rsid w:val="00CB7648"/>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0DC7"/>
    <w:rsid w:val="00CD14AE"/>
    <w:rsid w:val="00CD14CB"/>
    <w:rsid w:val="00CD179D"/>
    <w:rsid w:val="00CD1B7E"/>
    <w:rsid w:val="00CD1E74"/>
    <w:rsid w:val="00CD2585"/>
    <w:rsid w:val="00CD283A"/>
    <w:rsid w:val="00CD309B"/>
    <w:rsid w:val="00CD3122"/>
    <w:rsid w:val="00CD325D"/>
    <w:rsid w:val="00CD3372"/>
    <w:rsid w:val="00CD3421"/>
    <w:rsid w:val="00CD342B"/>
    <w:rsid w:val="00CD3B95"/>
    <w:rsid w:val="00CD3C3B"/>
    <w:rsid w:val="00CD3D0C"/>
    <w:rsid w:val="00CD3D4B"/>
    <w:rsid w:val="00CD3F09"/>
    <w:rsid w:val="00CD3FAF"/>
    <w:rsid w:val="00CD4008"/>
    <w:rsid w:val="00CD41FF"/>
    <w:rsid w:val="00CD46FE"/>
    <w:rsid w:val="00CD492B"/>
    <w:rsid w:val="00CD4D33"/>
    <w:rsid w:val="00CD4EEB"/>
    <w:rsid w:val="00CD4F13"/>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18AB"/>
    <w:rsid w:val="00CF1AA6"/>
    <w:rsid w:val="00CF1C27"/>
    <w:rsid w:val="00CF20C8"/>
    <w:rsid w:val="00CF2305"/>
    <w:rsid w:val="00CF2606"/>
    <w:rsid w:val="00CF2639"/>
    <w:rsid w:val="00CF2EF5"/>
    <w:rsid w:val="00CF2FBF"/>
    <w:rsid w:val="00CF30DE"/>
    <w:rsid w:val="00CF33BA"/>
    <w:rsid w:val="00CF3E2B"/>
    <w:rsid w:val="00CF3F01"/>
    <w:rsid w:val="00CF4050"/>
    <w:rsid w:val="00CF41AE"/>
    <w:rsid w:val="00CF4313"/>
    <w:rsid w:val="00CF495B"/>
    <w:rsid w:val="00CF4B3B"/>
    <w:rsid w:val="00CF4DD7"/>
    <w:rsid w:val="00CF4F02"/>
    <w:rsid w:val="00CF4F88"/>
    <w:rsid w:val="00CF5DCB"/>
    <w:rsid w:val="00CF5E8C"/>
    <w:rsid w:val="00CF5EE9"/>
    <w:rsid w:val="00CF60DF"/>
    <w:rsid w:val="00CF617D"/>
    <w:rsid w:val="00CF61A3"/>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C73"/>
    <w:rsid w:val="00D02369"/>
    <w:rsid w:val="00D02AFC"/>
    <w:rsid w:val="00D02C36"/>
    <w:rsid w:val="00D02CCD"/>
    <w:rsid w:val="00D02E17"/>
    <w:rsid w:val="00D02F2F"/>
    <w:rsid w:val="00D0321D"/>
    <w:rsid w:val="00D0377C"/>
    <w:rsid w:val="00D0481A"/>
    <w:rsid w:val="00D048A8"/>
    <w:rsid w:val="00D04A63"/>
    <w:rsid w:val="00D04C94"/>
    <w:rsid w:val="00D04FC8"/>
    <w:rsid w:val="00D050BA"/>
    <w:rsid w:val="00D0523C"/>
    <w:rsid w:val="00D05B47"/>
    <w:rsid w:val="00D05B72"/>
    <w:rsid w:val="00D05F62"/>
    <w:rsid w:val="00D05FC4"/>
    <w:rsid w:val="00D05FD4"/>
    <w:rsid w:val="00D06088"/>
    <w:rsid w:val="00D06476"/>
    <w:rsid w:val="00D066DD"/>
    <w:rsid w:val="00D0675C"/>
    <w:rsid w:val="00D06800"/>
    <w:rsid w:val="00D06B22"/>
    <w:rsid w:val="00D06DED"/>
    <w:rsid w:val="00D070AD"/>
    <w:rsid w:val="00D0734F"/>
    <w:rsid w:val="00D073B1"/>
    <w:rsid w:val="00D073D1"/>
    <w:rsid w:val="00D078A7"/>
    <w:rsid w:val="00D078A9"/>
    <w:rsid w:val="00D078C9"/>
    <w:rsid w:val="00D07D73"/>
    <w:rsid w:val="00D07DCA"/>
    <w:rsid w:val="00D07E5F"/>
    <w:rsid w:val="00D10130"/>
    <w:rsid w:val="00D1023A"/>
    <w:rsid w:val="00D1081F"/>
    <w:rsid w:val="00D11488"/>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F9F"/>
    <w:rsid w:val="00D14204"/>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1064"/>
    <w:rsid w:val="00D214D7"/>
    <w:rsid w:val="00D2171B"/>
    <w:rsid w:val="00D217CE"/>
    <w:rsid w:val="00D21A77"/>
    <w:rsid w:val="00D21E67"/>
    <w:rsid w:val="00D22022"/>
    <w:rsid w:val="00D22148"/>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5E63"/>
    <w:rsid w:val="00D261FB"/>
    <w:rsid w:val="00D26283"/>
    <w:rsid w:val="00D263B5"/>
    <w:rsid w:val="00D26586"/>
    <w:rsid w:val="00D2664C"/>
    <w:rsid w:val="00D2670D"/>
    <w:rsid w:val="00D26B2E"/>
    <w:rsid w:val="00D26DB9"/>
    <w:rsid w:val="00D26DBE"/>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CD0"/>
    <w:rsid w:val="00D41FD0"/>
    <w:rsid w:val="00D421D9"/>
    <w:rsid w:val="00D42223"/>
    <w:rsid w:val="00D422E4"/>
    <w:rsid w:val="00D422E7"/>
    <w:rsid w:val="00D424E7"/>
    <w:rsid w:val="00D426FB"/>
    <w:rsid w:val="00D42B71"/>
    <w:rsid w:val="00D42D5D"/>
    <w:rsid w:val="00D43888"/>
    <w:rsid w:val="00D43A4D"/>
    <w:rsid w:val="00D441BE"/>
    <w:rsid w:val="00D4429F"/>
    <w:rsid w:val="00D44A5C"/>
    <w:rsid w:val="00D4505D"/>
    <w:rsid w:val="00D454BF"/>
    <w:rsid w:val="00D45B68"/>
    <w:rsid w:val="00D45D51"/>
    <w:rsid w:val="00D45F33"/>
    <w:rsid w:val="00D466E5"/>
    <w:rsid w:val="00D467C7"/>
    <w:rsid w:val="00D4680B"/>
    <w:rsid w:val="00D4688E"/>
    <w:rsid w:val="00D46F2D"/>
    <w:rsid w:val="00D471EF"/>
    <w:rsid w:val="00D474D5"/>
    <w:rsid w:val="00D475CC"/>
    <w:rsid w:val="00D4764F"/>
    <w:rsid w:val="00D477E2"/>
    <w:rsid w:val="00D4785C"/>
    <w:rsid w:val="00D47A34"/>
    <w:rsid w:val="00D47AA7"/>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E1D"/>
    <w:rsid w:val="00D52EC6"/>
    <w:rsid w:val="00D53685"/>
    <w:rsid w:val="00D53768"/>
    <w:rsid w:val="00D537B0"/>
    <w:rsid w:val="00D54214"/>
    <w:rsid w:val="00D54370"/>
    <w:rsid w:val="00D5438E"/>
    <w:rsid w:val="00D54C59"/>
    <w:rsid w:val="00D54CA0"/>
    <w:rsid w:val="00D54D88"/>
    <w:rsid w:val="00D5521C"/>
    <w:rsid w:val="00D554E6"/>
    <w:rsid w:val="00D55538"/>
    <w:rsid w:val="00D55723"/>
    <w:rsid w:val="00D55B68"/>
    <w:rsid w:val="00D55BD5"/>
    <w:rsid w:val="00D55C37"/>
    <w:rsid w:val="00D56330"/>
    <w:rsid w:val="00D563C2"/>
    <w:rsid w:val="00D56673"/>
    <w:rsid w:val="00D56810"/>
    <w:rsid w:val="00D56C31"/>
    <w:rsid w:val="00D56D65"/>
    <w:rsid w:val="00D56EA9"/>
    <w:rsid w:val="00D572B2"/>
    <w:rsid w:val="00D57AC0"/>
    <w:rsid w:val="00D57C20"/>
    <w:rsid w:val="00D57F0A"/>
    <w:rsid w:val="00D57F3E"/>
    <w:rsid w:val="00D6014A"/>
    <w:rsid w:val="00D60207"/>
    <w:rsid w:val="00D603F1"/>
    <w:rsid w:val="00D6041F"/>
    <w:rsid w:val="00D60BCB"/>
    <w:rsid w:val="00D60C1A"/>
    <w:rsid w:val="00D60CB2"/>
    <w:rsid w:val="00D60DD4"/>
    <w:rsid w:val="00D610F8"/>
    <w:rsid w:val="00D610FA"/>
    <w:rsid w:val="00D61697"/>
    <w:rsid w:val="00D61A63"/>
    <w:rsid w:val="00D62243"/>
    <w:rsid w:val="00D6278F"/>
    <w:rsid w:val="00D627D1"/>
    <w:rsid w:val="00D62949"/>
    <w:rsid w:val="00D629D3"/>
    <w:rsid w:val="00D62DEC"/>
    <w:rsid w:val="00D62E00"/>
    <w:rsid w:val="00D63565"/>
    <w:rsid w:val="00D63BAD"/>
    <w:rsid w:val="00D63E94"/>
    <w:rsid w:val="00D6410E"/>
    <w:rsid w:val="00D6420A"/>
    <w:rsid w:val="00D6447E"/>
    <w:rsid w:val="00D645BF"/>
    <w:rsid w:val="00D647F9"/>
    <w:rsid w:val="00D6485C"/>
    <w:rsid w:val="00D64A7A"/>
    <w:rsid w:val="00D64CB8"/>
    <w:rsid w:val="00D64EC6"/>
    <w:rsid w:val="00D6538D"/>
    <w:rsid w:val="00D65404"/>
    <w:rsid w:val="00D65738"/>
    <w:rsid w:val="00D6575A"/>
    <w:rsid w:val="00D65837"/>
    <w:rsid w:val="00D65DD6"/>
    <w:rsid w:val="00D66008"/>
    <w:rsid w:val="00D66022"/>
    <w:rsid w:val="00D66065"/>
    <w:rsid w:val="00D666F7"/>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191"/>
    <w:rsid w:val="00D7123A"/>
    <w:rsid w:val="00D7144B"/>
    <w:rsid w:val="00D71707"/>
    <w:rsid w:val="00D71BD5"/>
    <w:rsid w:val="00D72265"/>
    <w:rsid w:val="00D7235F"/>
    <w:rsid w:val="00D7267B"/>
    <w:rsid w:val="00D72BDC"/>
    <w:rsid w:val="00D72E11"/>
    <w:rsid w:val="00D72E7E"/>
    <w:rsid w:val="00D73118"/>
    <w:rsid w:val="00D7321D"/>
    <w:rsid w:val="00D73347"/>
    <w:rsid w:val="00D7364D"/>
    <w:rsid w:val="00D73A3C"/>
    <w:rsid w:val="00D73A6B"/>
    <w:rsid w:val="00D73DAD"/>
    <w:rsid w:val="00D73E0D"/>
    <w:rsid w:val="00D74461"/>
    <w:rsid w:val="00D74AF7"/>
    <w:rsid w:val="00D7505F"/>
    <w:rsid w:val="00D75199"/>
    <w:rsid w:val="00D75249"/>
    <w:rsid w:val="00D75277"/>
    <w:rsid w:val="00D752CC"/>
    <w:rsid w:val="00D755A0"/>
    <w:rsid w:val="00D75696"/>
    <w:rsid w:val="00D75843"/>
    <w:rsid w:val="00D758A1"/>
    <w:rsid w:val="00D75949"/>
    <w:rsid w:val="00D75E85"/>
    <w:rsid w:val="00D75F68"/>
    <w:rsid w:val="00D761F8"/>
    <w:rsid w:val="00D7643F"/>
    <w:rsid w:val="00D769F0"/>
    <w:rsid w:val="00D76B01"/>
    <w:rsid w:val="00D76E0D"/>
    <w:rsid w:val="00D76E16"/>
    <w:rsid w:val="00D76E83"/>
    <w:rsid w:val="00D77008"/>
    <w:rsid w:val="00D771C9"/>
    <w:rsid w:val="00D777B4"/>
    <w:rsid w:val="00D800A1"/>
    <w:rsid w:val="00D80184"/>
    <w:rsid w:val="00D8036A"/>
    <w:rsid w:val="00D80451"/>
    <w:rsid w:val="00D80AB8"/>
    <w:rsid w:val="00D80C93"/>
    <w:rsid w:val="00D80CCB"/>
    <w:rsid w:val="00D81307"/>
    <w:rsid w:val="00D81465"/>
    <w:rsid w:val="00D81737"/>
    <w:rsid w:val="00D817FD"/>
    <w:rsid w:val="00D81998"/>
    <w:rsid w:val="00D81AE4"/>
    <w:rsid w:val="00D81C29"/>
    <w:rsid w:val="00D820F3"/>
    <w:rsid w:val="00D829AC"/>
    <w:rsid w:val="00D82AA1"/>
    <w:rsid w:val="00D82C77"/>
    <w:rsid w:val="00D83401"/>
    <w:rsid w:val="00D83850"/>
    <w:rsid w:val="00D83F09"/>
    <w:rsid w:val="00D84268"/>
    <w:rsid w:val="00D84278"/>
    <w:rsid w:val="00D846C5"/>
    <w:rsid w:val="00D847C6"/>
    <w:rsid w:val="00D86ACF"/>
    <w:rsid w:val="00D86B37"/>
    <w:rsid w:val="00D86EF6"/>
    <w:rsid w:val="00D87154"/>
    <w:rsid w:val="00D87477"/>
    <w:rsid w:val="00D8778A"/>
    <w:rsid w:val="00D87DAB"/>
    <w:rsid w:val="00D906AB"/>
    <w:rsid w:val="00D909B6"/>
    <w:rsid w:val="00D90E58"/>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6E1"/>
    <w:rsid w:val="00D92CBC"/>
    <w:rsid w:val="00D92D00"/>
    <w:rsid w:val="00D92FD3"/>
    <w:rsid w:val="00D930F6"/>
    <w:rsid w:val="00D931F2"/>
    <w:rsid w:val="00D9382A"/>
    <w:rsid w:val="00D938C1"/>
    <w:rsid w:val="00D938CE"/>
    <w:rsid w:val="00D93EF4"/>
    <w:rsid w:val="00D94909"/>
    <w:rsid w:val="00D949DC"/>
    <w:rsid w:val="00D94BB0"/>
    <w:rsid w:val="00D94FF3"/>
    <w:rsid w:val="00D95322"/>
    <w:rsid w:val="00D955B0"/>
    <w:rsid w:val="00D957C0"/>
    <w:rsid w:val="00D95BC2"/>
    <w:rsid w:val="00D95BFF"/>
    <w:rsid w:val="00D95E1E"/>
    <w:rsid w:val="00D95E35"/>
    <w:rsid w:val="00D95F45"/>
    <w:rsid w:val="00D96AD5"/>
    <w:rsid w:val="00D96CDB"/>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D90"/>
    <w:rsid w:val="00DA3A26"/>
    <w:rsid w:val="00DA3B43"/>
    <w:rsid w:val="00DA3D75"/>
    <w:rsid w:val="00DA3F00"/>
    <w:rsid w:val="00DA43CA"/>
    <w:rsid w:val="00DA4562"/>
    <w:rsid w:val="00DA492A"/>
    <w:rsid w:val="00DA49D8"/>
    <w:rsid w:val="00DA4E82"/>
    <w:rsid w:val="00DA5CA9"/>
    <w:rsid w:val="00DA5E7E"/>
    <w:rsid w:val="00DA6DE0"/>
    <w:rsid w:val="00DA714A"/>
    <w:rsid w:val="00DA71AF"/>
    <w:rsid w:val="00DA727D"/>
    <w:rsid w:val="00DA7461"/>
    <w:rsid w:val="00DA7779"/>
    <w:rsid w:val="00DA7A85"/>
    <w:rsid w:val="00DA7BC7"/>
    <w:rsid w:val="00DA7E4C"/>
    <w:rsid w:val="00DA7EC1"/>
    <w:rsid w:val="00DB0513"/>
    <w:rsid w:val="00DB0564"/>
    <w:rsid w:val="00DB0D5D"/>
    <w:rsid w:val="00DB1539"/>
    <w:rsid w:val="00DB1F98"/>
    <w:rsid w:val="00DB2557"/>
    <w:rsid w:val="00DB27E1"/>
    <w:rsid w:val="00DB281D"/>
    <w:rsid w:val="00DB2CDC"/>
    <w:rsid w:val="00DB2CF9"/>
    <w:rsid w:val="00DB2DD5"/>
    <w:rsid w:val="00DB2F94"/>
    <w:rsid w:val="00DB2FDC"/>
    <w:rsid w:val="00DB3362"/>
    <w:rsid w:val="00DB35C7"/>
    <w:rsid w:val="00DB3719"/>
    <w:rsid w:val="00DB39DE"/>
    <w:rsid w:val="00DB3D0B"/>
    <w:rsid w:val="00DB3D52"/>
    <w:rsid w:val="00DB42C3"/>
    <w:rsid w:val="00DB4322"/>
    <w:rsid w:val="00DB452C"/>
    <w:rsid w:val="00DB4F9D"/>
    <w:rsid w:val="00DB541D"/>
    <w:rsid w:val="00DB5785"/>
    <w:rsid w:val="00DB5799"/>
    <w:rsid w:val="00DB58AE"/>
    <w:rsid w:val="00DB5A21"/>
    <w:rsid w:val="00DB5DEB"/>
    <w:rsid w:val="00DB5EE5"/>
    <w:rsid w:val="00DB6681"/>
    <w:rsid w:val="00DB6FBE"/>
    <w:rsid w:val="00DB6FDF"/>
    <w:rsid w:val="00DB70B3"/>
    <w:rsid w:val="00DB749A"/>
    <w:rsid w:val="00DB7E8C"/>
    <w:rsid w:val="00DC006A"/>
    <w:rsid w:val="00DC0B16"/>
    <w:rsid w:val="00DC0F93"/>
    <w:rsid w:val="00DC12E3"/>
    <w:rsid w:val="00DC1384"/>
    <w:rsid w:val="00DC1479"/>
    <w:rsid w:val="00DC1624"/>
    <w:rsid w:val="00DC1763"/>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1D3"/>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C57"/>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C97"/>
    <w:rsid w:val="00DD59AB"/>
    <w:rsid w:val="00DD5FFE"/>
    <w:rsid w:val="00DD62E2"/>
    <w:rsid w:val="00DD6396"/>
    <w:rsid w:val="00DD6463"/>
    <w:rsid w:val="00DD6C70"/>
    <w:rsid w:val="00DD6DA2"/>
    <w:rsid w:val="00DD761C"/>
    <w:rsid w:val="00DD7ED8"/>
    <w:rsid w:val="00DE0171"/>
    <w:rsid w:val="00DE0333"/>
    <w:rsid w:val="00DE0558"/>
    <w:rsid w:val="00DE0587"/>
    <w:rsid w:val="00DE067E"/>
    <w:rsid w:val="00DE088E"/>
    <w:rsid w:val="00DE128B"/>
    <w:rsid w:val="00DE1799"/>
    <w:rsid w:val="00DE2067"/>
    <w:rsid w:val="00DE21CF"/>
    <w:rsid w:val="00DE221F"/>
    <w:rsid w:val="00DE279F"/>
    <w:rsid w:val="00DE2D4B"/>
    <w:rsid w:val="00DE3E7C"/>
    <w:rsid w:val="00DE42A0"/>
    <w:rsid w:val="00DE464E"/>
    <w:rsid w:val="00DE4664"/>
    <w:rsid w:val="00DE4811"/>
    <w:rsid w:val="00DE491C"/>
    <w:rsid w:val="00DE4B0C"/>
    <w:rsid w:val="00DE5958"/>
    <w:rsid w:val="00DE5FDA"/>
    <w:rsid w:val="00DE61AA"/>
    <w:rsid w:val="00DE6ACB"/>
    <w:rsid w:val="00DE6EC6"/>
    <w:rsid w:val="00DE752E"/>
    <w:rsid w:val="00DE7793"/>
    <w:rsid w:val="00DE7D03"/>
    <w:rsid w:val="00DE7E9E"/>
    <w:rsid w:val="00DE7F45"/>
    <w:rsid w:val="00DF00BD"/>
    <w:rsid w:val="00DF02EC"/>
    <w:rsid w:val="00DF051E"/>
    <w:rsid w:val="00DF0820"/>
    <w:rsid w:val="00DF08F6"/>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20"/>
    <w:rsid w:val="00DF3CBE"/>
    <w:rsid w:val="00DF4158"/>
    <w:rsid w:val="00DF4430"/>
    <w:rsid w:val="00DF4920"/>
    <w:rsid w:val="00DF4DEA"/>
    <w:rsid w:val="00DF4F19"/>
    <w:rsid w:val="00DF5002"/>
    <w:rsid w:val="00DF5270"/>
    <w:rsid w:val="00DF5987"/>
    <w:rsid w:val="00DF5B4C"/>
    <w:rsid w:val="00DF5C89"/>
    <w:rsid w:val="00DF6014"/>
    <w:rsid w:val="00DF628F"/>
    <w:rsid w:val="00DF6531"/>
    <w:rsid w:val="00DF6824"/>
    <w:rsid w:val="00DF69A9"/>
    <w:rsid w:val="00DF6A83"/>
    <w:rsid w:val="00DF7226"/>
    <w:rsid w:val="00DF76CF"/>
    <w:rsid w:val="00DF779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5046"/>
    <w:rsid w:val="00E056CB"/>
    <w:rsid w:val="00E05A43"/>
    <w:rsid w:val="00E05BD3"/>
    <w:rsid w:val="00E05EC6"/>
    <w:rsid w:val="00E05FC4"/>
    <w:rsid w:val="00E06977"/>
    <w:rsid w:val="00E06AF4"/>
    <w:rsid w:val="00E06F6A"/>
    <w:rsid w:val="00E071F0"/>
    <w:rsid w:val="00E073C8"/>
    <w:rsid w:val="00E07686"/>
    <w:rsid w:val="00E07B1E"/>
    <w:rsid w:val="00E07B69"/>
    <w:rsid w:val="00E07E45"/>
    <w:rsid w:val="00E1007C"/>
    <w:rsid w:val="00E101F9"/>
    <w:rsid w:val="00E102BD"/>
    <w:rsid w:val="00E1039D"/>
    <w:rsid w:val="00E103F8"/>
    <w:rsid w:val="00E104ED"/>
    <w:rsid w:val="00E10631"/>
    <w:rsid w:val="00E10BE0"/>
    <w:rsid w:val="00E11124"/>
    <w:rsid w:val="00E11B7C"/>
    <w:rsid w:val="00E11EB8"/>
    <w:rsid w:val="00E1273A"/>
    <w:rsid w:val="00E12933"/>
    <w:rsid w:val="00E12935"/>
    <w:rsid w:val="00E12958"/>
    <w:rsid w:val="00E12A5A"/>
    <w:rsid w:val="00E12AF0"/>
    <w:rsid w:val="00E1304D"/>
    <w:rsid w:val="00E136AE"/>
    <w:rsid w:val="00E139D0"/>
    <w:rsid w:val="00E143F1"/>
    <w:rsid w:val="00E145A7"/>
    <w:rsid w:val="00E145E0"/>
    <w:rsid w:val="00E146A6"/>
    <w:rsid w:val="00E147E5"/>
    <w:rsid w:val="00E14913"/>
    <w:rsid w:val="00E149D5"/>
    <w:rsid w:val="00E14F70"/>
    <w:rsid w:val="00E150B1"/>
    <w:rsid w:val="00E15352"/>
    <w:rsid w:val="00E153A7"/>
    <w:rsid w:val="00E154A1"/>
    <w:rsid w:val="00E15B94"/>
    <w:rsid w:val="00E15ED2"/>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97"/>
    <w:rsid w:val="00E225EC"/>
    <w:rsid w:val="00E22625"/>
    <w:rsid w:val="00E229F7"/>
    <w:rsid w:val="00E22A10"/>
    <w:rsid w:val="00E22BF5"/>
    <w:rsid w:val="00E22E2F"/>
    <w:rsid w:val="00E22EE3"/>
    <w:rsid w:val="00E23224"/>
    <w:rsid w:val="00E23467"/>
    <w:rsid w:val="00E23851"/>
    <w:rsid w:val="00E23ACC"/>
    <w:rsid w:val="00E23ADB"/>
    <w:rsid w:val="00E23EF9"/>
    <w:rsid w:val="00E24553"/>
    <w:rsid w:val="00E24D56"/>
    <w:rsid w:val="00E24ECA"/>
    <w:rsid w:val="00E2502F"/>
    <w:rsid w:val="00E250DB"/>
    <w:rsid w:val="00E25328"/>
    <w:rsid w:val="00E25334"/>
    <w:rsid w:val="00E2558D"/>
    <w:rsid w:val="00E259D3"/>
    <w:rsid w:val="00E25DAB"/>
    <w:rsid w:val="00E25F1D"/>
    <w:rsid w:val="00E25F49"/>
    <w:rsid w:val="00E2617B"/>
    <w:rsid w:val="00E2690E"/>
    <w:rsid w:val="00E26E78"/>
    <w:rsid w:val="00E27081"/>
    <w:rsid w:val="00E272FE"/>
    <w:rsid w:val="00E27BA4"/>
    <w:rsid w:val="00E30063"/>
    <w:rsid w:val="00E30172"/>
    <w:rsid w:val="00E30517"/>
    <w:rsid w:val="00E3070A"/>
    <w:rsid w:val="00E3093D"/>
    <w:rsid w:val="00E30A72"/>
    <w:rsid w:val="00E30DB2"/>
    <w:rsid w:val="00E31506"/>
    <w:rsid w:val="00E31618"/>
    <w:rsid w:val="00E3200D"/>
    <w:rsid w:val="00E32E0E"/>
    <w:rsid w:val="00E3305B"/>
    <w:rsid w:val="00E33506"/>
    <w:rsid w:val="00E33802"/>
    <w:rsid w:val="00E33814"/>
    <w:rsid w:val="00E339C6"/>
    <w:rsid w:val="00E33B8C"/>
    <w:rsid w:val="00E33E4D"/>
    <w:rsid w:val="00E344E8"/>
    <w:rsid w:val="00E34D51"/>
    <w:rsid w:val="00E34D6F"/>
    <w:rsid w:val="00E34F08"/>
    <w:rsid w:val="00E35698"/>
    <w:rsid w:val="00E35AC2"/>
    <w:rsid w:val="00E35E19"/>
    <w:rsid w:val="00E35EB9"/>
    <w:rsid w:val="00E35F47"/>
    <w:rsid w:val="00E3610B"/>
    <w:rsid w:val="00E363B9"/>
    <w:rsid w:val="00E36400"/>
    <w:rsid w:val="00E36659"/>
    <w:rsid w:val="00E36AED"/>
    <w:rsid w:val="00E36B03"/>
    <w:rsid w:val="00E377BF"/>
    <w:rsid w:val="00E37C25"/>
    <w:rsid w:val="00E37FDD"/>
    <w:rsid w:val="00E40362"/>
    <w:rsid w:val="00E40966"/>
    <w:rsid w:val="00E40A2C"/>
    <w:rsid w:val="00E41062"/>
    <w:rsid w:val="00E4180B"/>
    <w:rsid w:val="00E41BAC"/>
    <w:rsid w:val="00E41E46"/>
    <w:rsid w:val="00E42027"/>
    <w:rsid w:val="00E422B2"/>
    <w:rsid w:val="00E4252B"/>
    <w:rsid w:val="00E42532"/>
    <w:rsid w:val="00E42D71"/>
    <w:rsid w:val="00E432AE"/>
    <w:rsid w:val="00E434D2"/>
    <w:rsid w:val="00E4356E"/>
    <w:rsid w:val="00E43603"/>
    <w:rsid w:val="00E43F1E"/>
    <w:rsid w:val="00E4409C"/>
    <w:rsid w:val="00E443F9"/>
    <w:rsid w:val="00E4466A"/>
    <w:rsid w:val="00E447D5"/>
    <w:rsid w:val="00E45041"/>
    <w:rsid w:val="00E450D8"/>
    <w:rsid w:val="00E4515C"/>
    <w:rsid w:val="00E452D0"/>
    <w:rsid w:val="00E45A9D"/>
    <w:rsid w:val="00E460A1"/>
    <w:rsid w:val="00E463FA"/>
    <w:rsid w:val="00E46809"/>
    <w:rsid w:val="00E46A54"/>
    <w:rsid w:val="00E46CC9"/>
    <w:rsid w:val="00E47C2F"/>
    <w:rsid w:val="00E47D5F"/>
    <w:rsid w:val="00E47D96"/>
    <w:rsid w:val="00E47F73"/>
    <w:rsid w:val="00E47FDB"/>
    <w:rsid w:val="00E50112"/>
    <w:rsid w:val="00E501A1"/>
    <w:rsid w:val="00E508D6"/>
    <w:rsid w:val="00E511B7"/>
    <w:rsid w:val="00E515A3"/>
    <w:rsid w:val="00E5174B"/>
    <w:rsid w:val="00E51A16"/>
    <w:rsid w:val="00E51E23"/>
    <w:rsid w:val="00E523F3"/>
    <w:rsid w:val="00E52F76"/>
    <w:rsid w:val="00E5315C"/>
    <w:rsid w:val="00E534EA"/>
    <w:rsid w:val="00E537C1"/>
    <w:rsid w:val="00E538E0"/>
    <w:rsid w:val="00E53E31"/>
    <w:rsid w:val="00E542C2"/>
    <w:rsid w:val="00E547DF"/>
    <w:rsid w:val="00E54B12"/>
    <w:rsid w:val="00E54C96"/>
    <w:rsid w:val="00E54D33"/>
    <w:rsid w:val="00E54DC6"/>
    <w:rsid w:val="00E56344"/>
    <w:rsid w:val="00E564C1"/>
    <w:rsid w:val="00E56D97"/>
    <w:rsid w:val="00E56E25"/>
    <w:rsid w:val="00E56E3C"/>
    <w:rsid w:val="00E56EC7"/>
    <w:rsid w:val="00E56F3C"/>
    <w:rsid w:val="00E5711F"/>
    <w:rsid w:val="00E57FA1"/>
    <w:rsid w:val="00E6000E"/>
    <w:rsid w:val="00E60050"/>
    <w:rsid w:val="00E6014B"/>
    <w:rsid w:val="00E602C9"/>
    <w:rsid w:val="00E608B7"/>
    <w:rsid w:val="00E608E1"/>
    <w:rsid w:val="00E60D2A"/>
    <w:rsid w:val="00E60E12"/>
    <w:rsid w:val="00E60F80"/>
    <w:rsid w:val="00E6134E"/>
    <w:rsid w:val="00E613CE"/>
    <w:rsid w:val="00E61DAC"/>
    <w:rsid w:val="00E61F86"/>
    <w:rsid w:val="00E6264C"/>
    <w:rsid w:val="00E62935"/>
    <w:rsid w:val="00E62AF2"/>
    <w:rsid w:val="00E62C6B"/>
    <w:rsid w:val="00E62DDA"/>
    <w:rsid w:val="00E630F7"/>
    <w:rsid w:val="00E63268"/>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BC6"/>
    <w:rsid w:val="00E7041A"/>
    <w:rsid w:val="00E705E5"/>
    <w:rsid w:val="00E70B0C"/>
    <w:rsid w:val="00E70EE5"/>
    <w:rsid w:val="00E71952"/>
    <w:rsid w:val="00E71DF1"/>
    <w:rsid w:val="00E71EDB"/>
    <w:rsid w:val="00E723D3"/>
    <w:rsid w:val="00E7242A"/>
    <w:rsid w:val="00E72737"/>
    <w:rsid w:val="00E72ABE"/>
    <w:rsid w:val="00E72BCC"/>
    <w:rsid w:val="00E7309E"/>
    <w:rsid w:val="00E73279"/>
    <w:rsid w:val="00E739A7"/>
    <w:rsid w:val="00E73E01"/>
    <w:rsid w:val="00E7449A"/>
    <w:rsid w:val="00E746D0"/>
    <w:rsid w:val="00E74B5A"/>
    <w:rsid w:val="00E74D56"/>
    <w:rsid w:val="00E7524F"/>
    <w:rsid w:val="00E7556D"/>
    <w:rsid w:val="00E75693"/>
    <w:rsid w:val="00E756FB"/>
    <w:rsid w:val="00E75BE4"/>
    <w:rsid w:val="00E76141"/>
    <w:rsid w:val="00E76270"/>
    <w:rsid w:val="00E76B45"/>
    <w:rsid w:val="00E77040"/>
    <w:rsid w:val="00E772C4"/>
    <w:rsid w:val="00E77655"/>
    <w:rsid w:val="00E776C7"/>
    <w:rsid w:val="00E77906"/>
    <w:rsid w:val="00E8016D"/>
    <w:rsid w:val="00E80CE8"/>
    <w:rsid w:val="00E810EC"/>
    <w:rsid w:val="00E8112C"/>
    <w:rsid w:val="00E81587"/>
    <w:rsid w:val="00E81EB9"/>
    <w:rsid w:val="00E82356"/>
    <w:rsid w:val="00E82411"/>
    <w:rsid w:val="00E826C8"/>
    <w:rsid w:val="00E82819"/>
    <w:rsid w:val="00E82B10"/>
    <w:rsid w:val="00E82E6D"/>
    <w:rsid w:val="00E82EE0"/>
    <w:rsid w:val="00E82F3C"/>
    <w:rsid w:val="00E83280"/>
    <w:rsid w:val="00E832C9"/>
    <w:rsid w:val="00E8344D"/>
    <w:rsid w:val="00E83469"/>
    <w:rsid w:val="00E83B10"/>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0E3"/>
    <w:rsid w:val="00E87182"/>
    <w:rsid w:val="00E8767D"/>
    <w:rsid w:val="00E879F0"/>
    <w:rsid w:val="00E87AE6"/>
    <w:rsid w:val="00E87BC7"/>
    <w:rsid w:val="00E87BFE"/>
    <w:rsid w:val="00E906BC"/>
    <w:rsid w:val="00E9109D"/>
    <w:rsid w:val="00E91139"/>
    <w:rsid w:val="00E915E1"/>
    <w:rsid w:val="00E919F0"/>
    <w:rsid w:val="00E91BF2"/>
    <w:rsid w:val="00E91DDE"/>
    <w:rsid w:val="00E91E61"/>
    <w:rsid w:val="00E92046"/>
    <w:rsid w:val="00E920B8"/>
    <w:rsid w:val="00E924C7"/>
    <w:rsid w:val="00E9281F"/>
    <w:rsid w:val="00E92F0A"/>
    <w:rsid w:val="00E92F7E"/>
    <w:rsid w:val="00E93168"/>
    <w:rsid w:val="00E93255"/>
    <w:rsid w:val="00E93300"/>
    <w:rsid w:val="00E93402"/>
    <w:rsid w:val="00E93403"/>
    <w:rsid w:val="00E9346A"/>
    <w:rsid w:val="00E939E4"/>
    <w:rsid w:val="00E93A7A"/>
    <w:rsid w:val="00E93B3D"/>
    <w:rsid w:val="00E93D80"/>
    <w:rsid w:val="00E94307"/>
    <w:rsid w:val="00E94762"/>
    <w:rsid w:val="00E95367"/>
    <w:rsid w:val="00E95754"/>
    <w:rsid w:val="00E959A9"/>
    <w:rsid w:val="00E95A9A"/>
    <w:rsid w:val="00E95F7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D2A"/>
    <w:rsid w:val="00EA3590"/>
    <w:rsid w:val="00EA3641"/>
    <w:rsid w:val="00EA3D67"/>
    <w:rsid w:val="00EA3DB9"/>
    <w:rsid w:val="00EA3E22"/>
    <w:rsid w:val="00EA475E"/>
    <w:rsid w:val="00EA475F"/>
    <w:rsid w:val="00EA4A36"/>
    <w:rsid w:val="00EA4C72"/>
    <w:rsid w:val="00EA4C8B"/>
    <w:rsid w:val="00EA5029"/>
    <w:rsid w:val="00EA5335"/>
    <w:rsid w:val="00EA5A10"/>
    <w:rsid w:val="00EA5C33"/>
    <w:rsid w:val="00EA630B"/>
    <w:rsid w:val="00EA6E29"/>
    <w:rsid w:val="00EA7388"/>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495"/>
    <w:rsid w:val="00EB3828"/>
    <w:rsid w:val="00EB3953"/>
    <w:rsid w:val="00EB3C6C"/>
    <w:rsid w:val="00EB3C79"/>
    <w:rsid w:val="00EB3CE0"/>
    <w:rsid w:val="00EB3DB0"/>
    <w:rsid w:val="00EB3E4D"/>
    <w:rsid w:val="00EB410B"/>
    <w:rsid w:val="00EB4128"/>
    <w:rsid w:val="00EB42C8"/>
    <w:rsid w:val="00EB461B"/>
    <w:rsid w:val="00EB5008"/>
    <w:rsid w:val="00EB534C"/>
    <w:rsid w:val="00EB54E7"/>
    <w:rsid w:val="00EB5543"/>
    <w:rsid w:val="00EB55D2"/>
    <w:rsid w:val="00EB56E5"/>
    <w:rsid w:val="00EB5A08"/>
    <w:rsid w:val="00EB5C31"/>
    <w:rsid w:val="00EB6721"/>
    <w:rsid w:val="00EB6C53"/>
    <w:rsid w:val="00EB71FF"/>
    <w:rsid w:val="00EB720A"/>
    <w:rsid w:val="00EB749C"/>
    <w:rsid w:val="00EB7675"/>
    <w:rsid w:val="00EB7832"/>
    <w:rsid w:val="00EB7B45"/>
    <w:rsid w:val="00EB7B4D"/>
    <w:rsid w:val="00EB7C50"/>
    <w:rsid w:val="00EB7E4D"/>
    <w:rsid w:val="00EB7E97"/>
    <w:rsid w:val="00EB7FE8"/>
    <w:rsid w:val="00EC05B8"/>
    <w:rsid w:val="00EC06DE"/>
    <w:rsid w:val="00EC073B"/>
    <w:rsid w:val="00EC17B0"/>
    <w:rsid w:val="00EC183D"/>
    <w:rsid w:val="00EC1A2D"/>
    <w:rsid w:val="00EC1D83"/>
    <w:rsid w:val="00EC1FE9"/>
    <w:rsid w:val="00EC219F"/>
    <w:rsid w:val="00EC259E"/>
    <w:rsid w:val="00EC28CD"/>
    <w:rsid w:val="00EC2915"/>
    <w:rsid w:val="00EC2C50"/>
    <w:rsid w:val="00EC2E21"/>
    <w:rsid w:val="00EC30FE"/>
    <w:rsid w:val="00EC36DD"/>
    <w:rsid w:val="00EC3E81"/>
    <w:rsid w:val="00EC3EC8"/>
    <w:rsid w:val="00EC44E7"/>
    <w:rsid w:val="00EC4D77"/>
    <w:rsid w:val="00EC4D7B"/>
    <w:rsid w:val="00EC4E2E"/>
    <w:rsid w:val="00EC5125"/>
    <w:rsid w:val="00EC555C"/>
    <w:rsid w:val="00EC55A8"/>
    <w:rsid w:val="00EC5EA0"/>
    <w:rsid w:val="00EC60A1"/>
    <w:rsid w:val="00EC614D"/>
    <w:rsid w:val="00EC6337"/>
    <w:rsid w:val="00EC6D68"/>
    <w:rsid w:val="00EC6D82"/>
    <w:rsid w:val="00EC7183"/>
    <w:rsid w:val="00EC71AB"/>
    <w:rsid w:val="00EC7BD1"/>
    <w:rsid w:val="00EC7EE8"/>
    <w:rsid w:val="00ED0DE8"/>
    <w:rsid w:val="00ED0EB9"/>
    <w:rsid w:val="00ED17D6"/>
    <w:rsid w:val="00ED18C7"/>
    <w:rsid w:val="00ED190D"/>
    <w:rsid w:val="00ED1A21"/>
    <w:rsid w:val="00ED1A39"/>
    <w:rsid w:val="00ED1BF4"/>
    <w:rsid w:val="00ED1CD6"/>
    <w:rsid w:val="00ED1E7D"/>
    <w:rsid w:val="00ED2FF1"/>
    <w:rsid w:val="00ED3207"/>
    <w:rsid w:val="00ED32E7"/>
    <w:rsid w:val="00ED341E"/>
    <w:rsid w:val="00ED3423"/>
    <w:rsid w:val="00ED352D"/>
    <w:rsid w:val="00ED3534"/>
    <w:rsid w:val="00ED38D7"/>
    <w:rsid w:val="00ED3ACF"/>
    <w:rsid w:val="00ED3B7D"/>
    <w:rsid w:val="00ED3C5B"/>
    <w:rsid w:val="00ED3DA3"/>
    <w:rsid w:val="00ED40CC"/>
    <w:rsid w:val="00ED4308"/>
    <w:rsid w:val="00ED4484"/>
    <w:rsid w:val="00ED46A4"/>
    <w:rsid w:val="00ED4832"/>
    <w:rsid w:val="00ED4834"/>
    <w:rsid w:val="00ED4DDF"/>
    <w:rsid w:val="00ED4E3C"/>
    <w:rsid w:val="00ED4EEA"/>
    <w:rsid w:val="00ED5122"/>
    <w:rsid w:val="00ED54F7"/>
    <w:rsid w:val="00ED56A7"/>
    <w:rsid w:val="00ED58F2"/>
    <w:rsid w:val="00ED6100"/>
    <w:rsid w:val="00ED6A1F"/>
    <w:rsid w:val="00ED6E4E"/>
    <w:rsid w:val="00ED71BC"/>
    <w:rsid w:val="00ED7BAF"/>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DCB"/>
    <w:rsid w:val="00EE45D1"/>
    <w:rsid w:val="00EE4825"/>
    <w:rsid w:val="00EE5112"/>
    <w:rsid w:val="00EE5762"/>
    <w:rsid w:val="00EE588E"/>
    <w:rsid w:val="00EE62B4"/>
    <w:rsid w:val="00EE636D"/>
    <w:rsid w:val="00EE66B1"/>
    <w:rsid w:val="00EE6EA1"/>
    <w:rsid w:val="00EE6EA5"/>
    <w:rsid w:val="00EE6F69"/>
    <w:rsid w:val="00EE752C"/>
    <w:rsid w:val="00EE79AA"/>
    <w:rsid w:val="00EE7D91"/>
    <w:rsid w:val="00EE7ECE"/>
    <w:rsid w:val="00EE7F2E"/>
    <w:rsid w:val="00EF0299"/>
    <w:rsid w:val="00EF082A"/>
    <w:rsid w:val="00EF0E50"/>
    <w:rsid w:val="00EF1176"/>
    <w:rsid w:val="00EF14E6"/>
    <w:rsid w:val="00EF1687"/>
    <w:rsid w:val="00EF16D6"/>
    <w:rsid w:val="00EF17D0"/>
    <w:rsid w:val="00EF209D"/>
    <w:rsid w:val="00EF20A8"/>
    <w:rsid w:val="00EF20FD"/>
    <w:rsid w:val="00EF2457"/>
    <w:rsid w:val="00EF2786"/>
    <w:rsid w:val="00EF28E6"/>
    <w:rsid w:val="00EF369F"/>
    <w:rsid w:val="00EF37FE"/>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EF5"/>
    <w:rsid w:val="00EF6F6C"/>
    <w:rsid w:val="00EF71EE"/>
    <w:rsid w:val="00EF7690"/>
    <w:rsid w:val="00EF786F"/>
    <w:rsid w:val="00EF7878"/>
    <w:rsid w:val="00EF7F14"/>
    <w:rsid w:val="00EF7F47"/>
    <w:rsid w:val="00F000F0"/>
    <w:rsid w:val="00F00180"/>
    <w:rsid w:val="00F004AB"/>
    <w:rsid w:val="00F006E4"/>
    <w:rsid w:val="00F00923"/>
    <w:rsid w:val="00F00C9D"/>
    <w:rsid w:val="00F00DC2"/>
    <w:rsid w:val="00F00EF5"/>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E01"/>
    <w:rsid w:val="00F046FD"/>
    <w:rsid w:val="00F04D51"/>
    <w:rsid w:val="00F05011"/>
    <w:rsid w:val="00F051BE"/>
    <w:rsid w:val="00F05EED"/>
    <w:rsid w:val="00F0623C"/>
    <w:rsid w:val="00F06F02"/>
    <w:rsid w:val="00F07834"/>
    <w:rsid w:val="00F10437"/>
    <w:rsid w:val="00F10465"/>
    <w:rsid w:val="00F10864"/>
    <w:rsid w:val="00F1165E"/>
    <w:rsid w:val="00F11CF5"/>
    <w:rsid w:val="00F12B3D"/>
    <w:rsid w:val="00F12EF0"/>
    <w:rsid w:val="00F13242"/>
    <w:rsid w:val="00F13E1F"/>
    <w:rsid w:val="00F1403E"/>
    <w:rsid w:val="00F140C1"/>
    <w:rsid w:val="00F140FE"/>
    <w:rsid w:val="00F1415B"/>
    <w:rsid w:val="00F14FB4"/>
    <w:rsid w:val="00F165FF"/>
    <w:rsid w:val="00F16958"/>
    <w:rsid w:val="00F16BB1"/>
    <w:rsid w:val="00F1713D"/>
    <w:rsid w:val="00F17A8F"/>
    <w:rsid w:val="00F17D56"/>
    <w:rsid w:val="00F20046"/>
    <w:rsid w:val="00F20242"/>
    <w:rsid w:val="00F206FE"/>
    <w:rsid w:val="00F20B30"/>
    <w:rsid w:val="00F20F5B"/>
    <w:rsid w:val="00F21048"/>
    <w:rsid w:val="00F210AB"/>
    <w:rsid w:val="00F2157F"/>
    <w:rsid w:val="00F215ED"/>
    <w:rsid w:val="00F21758"/>
    <w:rsid w:val="00F21857"/>
    <w:rsid w:val="00F218EF"/>
    <w:rsid w:val="00F21DC3"/>
    <w:rsid w:val="00F21F61"/>
    <w:rsid w:val="00F22444"/>
    <w:rsid w:val="00F22C96"/>
    <w:rsid w:val="00F22FC1"/>
    <w:rsid w:val="00F231CA"/>
    <w:rsid w:val="00F233FA"/>
    <w:rsid w:val="00F2357F"/>
    <w:rsid w:val="00F237BB"/>
    <w:rsid w:val="00F238C9"/>
    <w:rsid w:val="00F23BD0"/>
    <w:rsid w:val="00F23D7A"/>
    <w:rsid w:val="00F23FCA"/>
    <w:rsid w:val="00F2456B"/>
    <w:rsid w:val="00F2457D"/>
    <w:rsid w:val="00F248CD"/>
    <w:rsid w:val="00F24A57"/>
    <w:rsid w:val="00F24D96"/>
    <w:rsid w:val="00F24DB4"/>
    <w:rsid w:val="00F24E98"/>
    <w:rsid w:val="00F24F4D"/>
    <w:rsid w:val="00F24F64"/>
    <w:rsid w:val="00F24FA0"/>
    <w:rsid w:val="00F25118"/>
    <w:rsid w:val="00F25157"/>
    <w:rsid w:val="00F254E5"/>
    <w:rsid w:val="00F25EB4"/>
    <w:rsid w:val="00F25F62"/>
    <w:rsid w:val="00F2617C"/>
    <w:rsid w:val="00F26334"/>
    <w:rsid w:val="00F2643A"/>
    <w:rsid w:val="00F266E8"/>
    <w:rsid w:val="00F26886"/>
    <w:rsid w:val="00F2699C"/>
    <w:rsid w:val="00F27000"/>
    <w:rsid w:val="00F27426"/>
    <w:rsid w:val="00F275F0"/>
    <w:rsid w:val="00F279EB"/>
    <w:rsid w:val="00F27E0C"/>
    <w:rsid w:val="00F27F00"/>
    <w:rsid w:val="00F3002F"/>
    <w:rsid w:val="00F30353"/>
    <w:rsid w:val="00F3075E"/>
    <w:rsid w:val="00F308C0"/>
    <w:rsid w:val="00F30B8F"/>
    <w:rsid w:val="00F318E7"/>
    <w:rsid w:val="00F31DED"/>
    <w:rsid w:val="00F31F17"/>
    <w:rsid w:val="00F3236F"/>
    <w:rsid w:val="00F32374"/>
    <w:rsid w:val="00F32DD1"/>
    <w:rsid w:val="00F32F0E"/>
    <w:rsid w:val="00F32F3E"/>
    <w:rsid w:val="00F33315"/>
    <w:rsid w:val="00F3333E"/>
    <w:rsid w:val="00F3383E"/>
    <w:rsid w:val="00F34286"/>
    <w:rsid w:val="00F342E5"/>
    <w:rsid w:val="00F34390"/>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D01"/>
    <w:rsid w:val="00F41D1F"/>
    <w:rsid w:val="00F41D2D"/>
    <w:rsid w:val="00F424D3"/>
    <w:rsid w:val="00F42910"/>
    <w:rsid w:val="00F42A6D"/>
    <w:rsid w:val="00F42C2B"/>
    <w:rsid w:val="00F4440C"/>
    <w:rsid w:val="00F44833"/>
    <w:rsid w:val="00F44B90"/>
    <w:rsid w:val="00F450BD"/>
    <w:rsid w:val="00F45B82"/>
    <w:rsid w:val="00F46694"/>
    <w:rsid w:val="00F467B0"/>
    <w:rsid w:val="00F4683A"/>
    <w:rsid w:val="00F469EF"/>
    <w:rsid w:val="00F46C50"/>
    <w:rsid w:val="00F46E40"/>
    <w:rsid w:val="00F46F8B"/>
    <w:rsid w:val="00F47132"/>
    <w:rsid w:val="00F47728"/>
    <w:rsid w:val="00F47AF4"/>
    <w:rsid w:val="00F47AFE"/>
    <w:rsid w:val="00F47CBA"/>
    <w:rsid w:val="00F47CC9"/>
    <w:rsid w:val="00F47CF5"/>
    <w:rsid w:val="00F47D06"/>
    <w:rsid w:val="00F47DD1"/>
    <w:rsid w:val="00F50020"/>
    <w:rsid w:val="00F50440"/>
    <w:rsid w:val="00F50671"/>
    <w:rsid w:val="00F506D9"/>
    <w:rsid w:val="00F50849"/>
    <w:rsid w:val="00F51169"/>
    <w:rsid w:val="00F51342"/>
    <w:rsid w:val="00F513BA"/>
    <w:rsid w:val="00F51447"/>
    <w:rsid w:val="00F514EF"/>
    <w:rsid w:val="00F516F4"/>
    <w:rsid w:val="00F517FC"/>
    <w:rsid w:val="00F51C4B"/>
    <w:rsid w:val="00F5234E"/>
    <w:rsid w:val="00F524BF"/>
    <w:rsid w:val="00F52756"/>
    <w:rsid w:val="00F528A1"/>
    <w:rsid w:val="00F52A47"/>
    <w:rsid w:val="00F52A4B"/>
    <w:rsid w:val="00F52B78"/>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4D1"/>
    <w:rsid w:val="00F61564"/>
    <w:rsid w:val="00F618AD"/>
    <w:rsid w:val="00F61FDE"/>
    <w:rsid w:val="00F62143"/>
    <w:rsid w:val="00F62338"/>
    <w:rsid w:val="00F62377"/>
    <w:rsid w:val="00F62862"/>
    <w:rsid w:val="00F62C69"/>
    <w:rsid w:val="00F62FE3"/>
    <w:rsid w:val="00F63005"/>
    <w:rsid w:val="00F63289"/>
    <w:rsid w:val="00F639FA"/>
    <w:rsid w:val="00F63A49"/>
    <w:rsid w:val="00F63CD2"/>
    <w:rsid w:val="00F63F71"/>
    <w:rsid w:val="00F641B7"/>
    <w:rsid w:val="00F6433C"/>
    <w:rsid w:val="00F648A2"/>
    <w:rsid w:val="00F64928"/>
    <w:rsid w:val="00F64966"/>
    <w:rsid w:val="00F64F9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9F6"/>
    <w:rsid w:val="00F67A85"/>
    <w:rsid w:val="00F67D0D"/>
    <w:rsid w:val="00F706E7"/>
    <w:rsid w:val="00F71026"/>
    <w:rsid w:val="00F71042"/>
    <w:rsid w:val="00F710A0"/>
    <w:rsid w:val="00F710D9"/>
    <w:rsid w:val="00F71855"/>
    <w:rsid w:val="00F71976"/>
    <w:rsid w:val="00F71F79"/>
    <w:rsid w:val="00F7219A"/>
    <w:rsid w:val="00F721A1"/>
    <w:rsid w:val="00F724E3"/>
    <w:rsid w:val="00F72524"/>
    <w:rsid w:val="00F727AA"/>
    <w:rsid w:val="00F72C94"/>
    <w:rsid w:val="00F73F43"/>
    <w:rsid w:val="00F74664"/>
    <w:rsid w:val="00F74791"/>
    <w:rsid w:val="00F747FD"/>
    <w:rsid w:val="00F74A7A"/>
    <w:rsid w:val="00F752BB"/>
    <w:rsid w:val="00F75399"/>
    <w:rsid w:val="00F75C0B"/>
    <w:rsid w:val="00F75E09"/>
    <w:rsid w:val="00F763DF"/>
    <w:rsid w:val="00F77028"/>
    <w:rsid w:val="00F7792A"/>
    <w:rsid w:val="00F77C47"/>
    <w:rsid w:val="00F77CFA"/>
    <w:rsid w:val="00F80066"/>
    <w:rsid w:val="00F802D3"/>
    <w:rsid w:val="00F8054E"/>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6FD"/>
    <w:rsid w:val="00F849D7"/>
    <w:rsid w:val="00F84A2F"/>
    <w:rsid w:val="00F84BAB"/>
    <w:rsid w:val="00F850EB"/>
    <w:rsid w:val="00F855CB"/>
    <w:rsid w:val="00F85744"/>
    <w:rsid w:val="00F85891"/>
    <w:rsid w:val="00F858DC"/>
    <w:rsid w:val="00F86165"/>
    <w:rsid w:val="00F862CA"/>
    <w:rsid w:val="00F863EB"/>
    <w:rsid w:val="00F86B20"/>
    <w:rsid w:val="00F86C43"/>
    <w:rsid w:val="00F86F84"/>
    <w:rsid w:val="00F8718E"/>
    <w:rsid w:val="00F87201"/>
    <w:rsid w:val="00F87317"/>
    <w:rsid w:val="00F875FF"/>
    <w:rsid w:val="00F879C6"/>
    <w:rsid w:val="00F879E7"/>
    <w:rsid w:val="00F87D07"/>
    <w:rsid w:val="00F87D16"/>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2FEB"/>
    <w:rsid w:val="00F932B9"/>
    <w:rsid w:val="00F9358A"/>
    <w:rsid w:val="00F939E7"/>
    <w:rsid w:val="00F93A3D"/>
    <w:rsid w:val="00F93A5F"/>
    <w:rsid w:val="00F94003"/>
    <w:rsid w:val="00F94270"/>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5B5"/>
    <w:rsid w:val="00F97666"/>
    <w:rsid w:val="00F97F06"/>
    <w:rsid w:val="00FA0509"/>
    <w:rsid w:val="00FA0DC5"/>
    <w:rsid w:val="00FA0E7C"/>
    <w:rsid w:val="00FA15CE"/>
    <w:rsid w:val="00FA17D6"/>
    <w:rsid w:val="00FA1B1E"/>
    <w:rsid w:val="00FA1CBF"/>
    <w:rsid w:val="00FA1D8F"/>
    <w:rsid w:val="00FA1EB0"/>
    <w:rsid w:val="00FA1FE3"/>
    <w:rsid w:val="00FA2002"/>
    <w:rsid w:val="00FA2526"/>
    <w:rsid w:val="00FA2663"/>
    <w:rsid w:val="00FA285F"/>
    <w:rsid w:val="00FA2AB0"/>
    <w:rsid w:val="00FA2F71"/>
    <w:rsid w:val="00FA32B2"/>
    <w:rsid w:val="00FA33A2"/>
    <w:rsid w:val="00FA34D1"/>
    <w:rsid w:val="00FA3871"/>
    <w:rsid w:val="00FA3C84"/>
    <w:rsid w:val="00FA4131"/>
    <w:rsid w:val="00FA4285"/>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1309"/>
    <w:rsid w:val="00FB14B4"/>
    <w:rsid w:val="00FB15D5"/>
    <w:rsid w:val="00FB186A"/>
    <w:rsid w:val="00FB18E8"/>
    <w:rsid w:val="00FB19D8"/>
    <w:rsid w:val="00FB22E5"/>
    <w:rsid w:val="00FB2363"/>
    <w:rsid w:val="00FB251F"/>
    <w:rsid w:val="00FB2864"/>
    <w:rsid w:val="00FB2F94"/>
    <w:rsid w:val="00FB3006"/>
    <w:rsid w:val="00FB3210"/>
    <w:rsid w:val="00FB35B1"/>
    <w:rsid w:val="00FB3CD6"/>
    <w:rsid w:val="00FB3DC0"/>
    <w:rsid w:val="00FB4065"/>
    <w:rsid w:val="00FB4760"/>
    <w:rsid w:val="00FB47B5"/>
    <w:rsid w:val="00FB5201"/>
    <w:rsid w:val="00FB52FD"/>
    <w:rsid w:val="00FB57A7"/>
    <w:rsid w:val="00FB5A6F"/>
    <w:rsid w:val="00FB67CA"/>
    <w:rsid w:val="00FB7284"/>
    <w:rsid w:val="00FB72CB"/>
    <w:rsid w:val="00FB77BB"/>
    <w:rsid w:val="00FB78F1"/>
    <w:rsid w:val="00FB7C38"/>
    <w:rsid w:val="00FC0038"/>
    <w:rsid w:val="00FC0AB4"/>
    <w:rsid w:val="00FC0B11"/>
    <w:rsid w:val="00FC0B9B"/>
    <w:rsid w:val="00FC0E12"/>
    <w:rsid w:val="00FC1098"/>
    <w:rsid w:val="00FC1190"/>
    <w:rsid w:val="00FC16AA"/>
    <w:rsid w:val="00FC1859"/>
    <w:rsid w:val="00FC1AB5"/>
    <w:rsid w:val="00FC1E51"/>
    <w:rsid w:val="00FC1EBD"/>
    <w:rsid w:val="00FC20F2"/>
    <w:rsid w:val="00FC22FE"/>
    <w:rsid w:val="00FC23FA"/>
    <w:rsid w:val="00FC2742"/>
    <w:rsid w:val="00FC2EC8"/>
    <w:rsid w:val="00FC37F0"/>
    <w:rsid w:val="00FC3AE1"/>
    <w:rsid w:val="00FC3B07"/>
    <w:rsid w:val="00FC3BBC"/>
    <w:rsid w:val="00FC3D8C"/>
    <w:rsid w:val="00FC3EEB"/>
    <w:rsid w:val="00FC4180"/>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6E46"/>
    <w:rsid w:val="00FC733B"/>
    <w:rsid w:val="00FC791E"/>
    <w:rsid w:val="00FC7F93"/>
    <w:rsid w:val="00FC7FDA"/>
    <w:rsid w:val="00FD0A19"/>
    <w:rsid w:val="00FD10D2"/>
    <w:rsid w:val="00FD1608"/>
    <w:rsid w:val="00FD1A54"/>
    <w:rsid w:val="00FD235B"/>
    <w:rsid w:val="00FD2804"/>
    <w:rsid w:val="00FD282A"/>
    <w:rsid w:val="00FD2A71"/>
    <w:rsid w:val="00FD2EB2"/>
    <w:rsid w:val="00FD3124"/>
    <w:rsid w:val="00FD381B"/>
    <w:rsid w:val="00FD3846"/>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D6B"/>
    <w:rsid w:val="00FE00DC"/>
    <w:rsid w:val="00FE0477"/>
    <w:rsid w:val="00FE0510"/>
    <w:rsid w:val="00FE0657"/>
    <w:rsid w:val="00FE0D43"/>
    <w:rsid w:val="00FE15F5"/>
    <w:rsid w:val="00FE1728"/>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5172"/>
    <w:rsid w:val="00FE5236"/>
    <w:rsid w:val="00FE5977"/>
    <w:rsid w:val="00FE5A97"/>
    <w:rsid w:val="00FE5CB2"/>
    <w:rsid w:val="00FE65DB"/>
    <w:rsid w:val="00FE6755"/>
    <w:rsid w:val="00FE69BC"/>
    <w:rsid w:val="00FE6DEC"/>
    <w:rsid w:val="00FE6F99"/>
    <w:rsid w:val="00FE706B"/>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2852"/>
    <w:rsid w:val="00FF2A88"/>
    <w:rsid w:val="00FF37C5"/>
    <w:rsid w:val="00FF3A12"/>
    <w:rsid w:val="00FF3CFC"/>
    <w:rsid w:val="00FF3FB4"/>
    <w:rsid w:val="00FF43AF"/>
    <w:rsid w:val="00FF43CE"/>
    <w:rsid w:val="00FF48E0"/>
    <w:rsid w:val="00FF5026"/>
    <w:rsid w:val="00FF5173"/>
    <w:rsid w:val="00FF51D0"/>
    <w:rsid w:val="00FF52CC"/>
    <w:rsid w:val="00FF52E3"/>
    <w:rsid w:val="00FF5D1A"/>
    <w:rsid w:val="00FF5F7C"/>
    <w:rsid w:val="00FF609A"/>
    <w:rsid w:val="00FF674A"/>
    <w:rsid w:val="00FF6CF6"/>
    <w:rsid w:val="00FF70CF"/>
    <w:rsid w:val="00FF72A3"/>
    <w:rsid w:val="00FF74BE"/>
    <w:rsid w:val="00FF78DB"/>
    <w:rsid w:val="00FF7BE7"/>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58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99"/>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11"/>
      </w:numPr>
    </w:pPr>
  </w:style>
  <w:style w:type="character" w:customStyle="1" w:styleId="B2Char">
    <w:name w:val="B2 Char"/>
    <w:link w:val="B2"/>
    <w:rsid w:val="005317EC"/>
    <w:rPr>
      <w:rFonts w:ascii="Times New Roman" w:hAnsi="Times New Roman"/>
      <w:lang w:eastAsia="en-US"/>
    </w:rPr>
  </w:style>
  <w:style w:type="paragraph" w:customStyle="1" w:styleId="RAN1bullet3">
    <w:name w:val="RAN1 bullet3"/>
    <w:basedOn w:val="Normal"/>
    <w:qFormat/>
    <w:rsid w:val="00A72D12"/>
    <w:pPr>
      <w:numPr>
        <w:ilvl w:val="2"/>
        <w:numId w:val="23"/>
      </w:numPr>
      <w:tabs>
        <w:tab w:val="left" w:pos="1440"/>
      </w:tabs>
      <w:overflowPunct/>
      <w:autoSpaceDE/>
      <w:autoSpaceDN/>
      <w:adjustRightInd/>
      <w:spacing w:after="0"/>
      <w:textAlignment w:val="auto"/>
    </w:pPr>
    <w:rPr>
      <w:rFonts w:ascii="Times" w:eastAsia="Batang" w:hAnsi="Times"/>
    </w:rPr>
  </w:style>
  <w:style w:type="character" w:customStyle="1" w:styleId="TALChar">
    <w:name w:val="TAL Char"/>
    <w:link w:val="TAL"/>
    <w:locked/>
    <w:rsid w:val="008A6547"/>
    <w:rPr>
      <w:rFonts w:ascii="Arial" w:hAnsi="Arial"/>
      <w:sz w:val="18"/>
      <w:lang w:eastAsia="en-US"/>
    </w:rPr>
  </w:style>
  <w:style w:type="character" w:customStyle="1" w:styleId="B1Zchn">
    <w:name w:val="B1 Zchn"/>
    <w:rsid w:val="006E1FC3"/>
    <w:rPr>
      <w:lang w:eastAsia="en-US"/>
    </w:rPr>
  </w:style>
  <w:style w:type="paragraph" w:customStyle="1" w:styleId="textintend3">
    <w:name w:val="text intend 3"/>
    <w:basedOn w:val="text"/>
    <w:rsid w:val="006E1FC3"/>
    <w:pPr>
      <w:numPr>
        <w:numId w:val="28"/>
      </w:numPr>
      <w:spacing w:after="120"/>
    </w:pPr>
    <w:rPr>
      <w:rFonts w:eastAsia="MS Mincho"/>
      <w:lang w:eastAsia="en-GB"/>
    </w:rPr>
  </w:style>
  <w:style w:type="character" w:customStyle="1" w:styleId="PLChar">
    <w:name w:val="PL Char"/>
    <w:link w:val="PL"/>
    <w:qFormat/>
    <w:rsid w:val="00AB75F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93652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HR33RHYHUWRF-4-7239</_dlc_DocId>
    <_dlc_DocIdUrl xmlns="c06861ca-3f08-4d07-bff7-bb15bac121f4">
      <Url>https://projects.qualcomm.com/sites/pentari/_layouts/15/DocIdRedir.aspx?ID=HR33RHYHUWRF-4-7239</Url>
      <Description>HR33RHYHUWRF-4-7239</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6BBA1A43-7384-4579-9EDA-14C2C96F2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859</TotalTime>
  <Pages>6</Pages>
  <Words>1963</Words>
  <Characters>11192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13129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338</cp:revision>
  <cp:lastPrinted>2017-03-24T16:57:00Z</cp:lastPrinted>
  <dcterms:created xsi:type="dcterms:W3CDTF">2018-08-20T16:33:00Z</dcterms:created>
  <dcterms:modified xsi:type="dcterms:W3CDTF">2018-08-22T17:46:00Z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534b20bc-b7db-4686-a001-a2a580fa14bc</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_ReviewingToolsShownOnce">
    <vt:lpwstr/>
  </property>
  <property fmtid="{D5CDD505-2E9C-101B-9397-08002B2CF9AE}" pid="7" name="EmailTo">
    <vt:lpwstr/>
  </property>
  <property fmtid="{D5CDD505-2E9C-101B-9397-08002B2CF9AE}" pid="8" name="EmailSender">
    <vt:lpwstr/>
  </property>
  <property fmtid="{D5CDD505-2E9C-101B-9397-08002B2CF9AE}" pid="9"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10" name="EmailFrom">
    <vt:lpwstr/>
  </property>
  <property fmtid="{D5CDD505-2E9C-101B-9397-08002B2CF9AE}" pid="11" name="_ms_pID_7253432">
    <vt:lpwstr>VccgwQcwWNChu7tA3bYV9dL6J94GL2KN/uvi_x000d_
ZdfJyGZPwL8rebCFUkxZ/TG9ZIBS72p7/hf3MB99zcAM0Jiuv20=</vt:lpwstr>
  </property>
  <property fmtid="{D5CDD505-2E9C-101B-9397-08002B2CF9AE}" pid="12" name="_AuthorEmailDisplayName">
    <vt:lpwstr>Nazmul Islam</vt:lpwstr>
  </property>
  <property fmtid="{D5CDD505-2E9C-101B-9397-08002B2CF9AE}" pid="13" name="sflag">
    <vt:lpwstr>1382515179</vt:lpwstr>
  </property>
  <property fmtid="{D5CDD505-2E9C-101B-9397-08002B2CF9AE}" pid="14" name="_AdHocReviewCycleID">
    <vt:i4>435456971</vt:i4>
  </property>
  <property fmtid="{D5CDD505-2E9C-101B-9397-08002B2CF9AE}" pid="15" name="_EmailSubject">
    <vt:lpwstr>RMSI CORESET contribution</vt:lpwstr>
  </property>
  <property fmtid="{D5CDD505-2E9C-101B-9397-08002B2CF9AE}" pid="16" name="_AuthorEmail">
    <vt:lpwstr>mislam@qti.qualcomm.com</vt:lpwstr>
  </property>
  <property fmtid="{D5CDD505-2E9C-101B-9397-08002B2CF9AE}" pid="17" name="_ms_pID_725343_00">
    <vt:lpwstr>_ms_pID_725343</vt:lpwstr>
  </property>
  <property fmtid="{D5CDD505-2E9C-101B-9397-08002B2CF9AE}" pid="18" name="_ms_pID_7253432_00">
    <vt:lpwstr>_ms_pID_7253432</vt:lpwstr>
  </property>
  <property fmtid="{D5CDD505-2E9C-101B-9397-08002B2CF9AE}" pid="19" name="EmailCc">
    <vt:lpwstr/>
  </property>
  <property fmtid="{D5CDD505-2E9C-101B-9397-08002B2CF9AE}" pid="20" name="_ms_pID_7253431_00">
    <vt:lpwstr>_ms_pID_7253431</vt:lpwstr>
  </property>
  <property fmtid="{D5CDD505-2E9C-101B-9397-08002B2CF9AE}" pid="21" name="IconOverlay">
    <vt:lpwstr/>
  </property>
  <property fmtid="{D5CDD505-2E9C-101B-9397-08002B2CF9AE}" pid="22"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3" name="EmailSubject">
    <vt:lpwstr/>
  </property>
</Properties>
</file>