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66AAD4" w14:textId="7F3D8CCC" w:rsidR="007035B6" w:rsidRPr="00BB32C3" w:rsidRDefault="007035B6" w:rsidP="007035B6">
      <w:pPr>
        <w:tabs>
          <w:tab w:val="left" w:pos="1985"/>
        </w:tabs>
        <w:spacing w:after="0"/>
        <w:jc w:val="both"/>
        <w:rPr>
          <w:b/>
          <w:bCs/>
          <w:sz w:val="22"/>
          <w:lang w:val="en-GB"/>
        </w:rPr>
      </w:pPr>
      <w:r w:rsidRPr="00BB32C3">
        <w:rPr>
          <w:b/>
          <w:bCs/>
          <w:sz w:val="22"/>
          <w:lang w:val="en-GB"/>
        </w:rPr>
        <w:t>3GPP TSG RAN WG1 Meeting #94</w:t>
      </w:r>
      <w:r w:rsidRPr="00BB32C3">
        <w:rPr>
          <w:b/>
          <w:bCs/>
          <w:sz w:val="22"/>
          <w:lang w:val="en-GB"/>
        </w:rPr>
        <w:tab/>
      </w:r>
      <w:r w:rsidRPr="00BB32C3">
        <w:rPr>
          <w:b/>
          <w:bCs/>
          <w:sz w:val="22"/>
          <w:lang w:val="en-GB"/>
        </w:rPr>
        <w:tab/>
      </w:r>
      <w:r w:rsidRPr="00BB32C3">
        <w:rPr>
          <w:b/>
          <w:bCs/>
          <w:sz w:val="22"/>
          <w:lang w:val="en-GB"/>
        </w:rPr>
        <w:tab/>
        <w:t xml:space="preserve">                                                                       </w:t>
      </w:r>
      <w:bookmarkStart w:id="0" w:name="_GoBack"/>
      <w:r w:rsidRPr="00BB32C3">
        <w:rPr>
          <w:b/>
          <w:bCs/>
          <w:sz w:val="22"/>
          <w:lang w:val="en-GB"/>
        </w:rPr>
        <w:t xml:space="preserve"> </w:t>
      </w:r>
      <w:r w:rsidR="00074FCB" w:rsidRPr="00074FCB">
        <w:rPr>
          <w:b/>
          <w:bCs/>
          <w:sz w:val="22"/>
          <w:lang w:val="en-GB"/>
        </w:rPr>
        <w:t>R1-1809425</w:t>
      </w:r>
      <w:bookmarkEnd w:id="0"/>
    </w:p>
    <w:p w14:paraId="5CB48498" w14:textId="77777777" w:rsidR="007035B6" w:rsidRPr="00BB32C3" w:rsidRDefault="007035B6" w:rsidP="007035B6">
      <w:pPr>
        <w:tabs>
          <w:tab w:val="left" w:pos="1985"/>
        </w:tabs>
        <w:spacing w:after="0"/>
        <w:jc w:val="both"/>
        <w:rPr>
          <w:b/>
          <w:bCs/>
          <w:sz w:val="22"/>
          <w:lang w:val="en-GB"/>
        </w:rPr>
      </w:pPr>
      <w:r w:rsidRPr="00BB32C3">
        <w:rPr>
          <w:b/>
          <w:bCs/>
          <w:sz w:val="22"/>
          <w:lang w:val="en-GB"/>
        </w:rPr>
        <w:t>Gothenburg, Sweden, August 20</w:t>
      </w:r>
      <w:r w:rsidRPr="00BB32C3">
        <w:rPr>
          <w:b/>
          <w:bCs/>
          <w:sz w:val="22"/>
          <w:vertAlign w:val="superscript"/>
          <w:lang w:val="en-GB"/>
        </w:rPr>
        <w:t>st</w:t>
      </w:r>
      <w:r w:rsidRPr="00BB32C3">
        <w:rPr>
          <w:b/>
          <w:bCs/>
          <w:sz w:val="22"/>
          <w:lang w:val="en-GB"/>
        </w:rPr>
        <w:t xml:space="preserve"> – 24</w:t>
      </w:r>
      <w:r w:rsidRPr="00BB32C3">
        <w:rPr>
          <w:b/>
          <w:bCs/>
          <w:sz w:val="22"/>
          <w:vertAlign w:val="superscript"/>
          <w:lang w:val="en-GB"/>
        </w:rPr>
        <w:t>th</w:t>
      </w:r>
      <w:r w:rsidRPr="00BB32C3">
        <w:rPr>
          <w:b/>
          <w:bCs/>
          <w:sz w:val="22"/>
          <w:lang w:val="en-GB"/>
        </w:rPr>
        <w:t xml:space="preserve">, 2018 </w:t>
      </w:r>
    </w:p>
    <w:p w14:paraId="46F1330D" w14:textId="34D66D58" w:rsidR="0068226B" w:rsidRPr="000A64D8" w:rsidRDefault="00BC54EB" w:rsidP="005B6A01">
      <w:pPr>
        <w:tabs>
          <w:tab w:val="left" w:pos="1985"/>
        </w:tabs>
        <w:spacing w:after="0"/>
        <w:jc w:val="both"/>
        <w:rPr>
          <w:rFonts w:ascii="Arial" w:hAnsi="Arial"/>
          <w:sz w:val="24"/>
        </w:rPr>
      </w:pPr>
      <w:r>
        <w:rPr>
          <w:rFonts w:ascii="Arial" w:hAnsi="Arial"/>
          <w:b/>
          <w:sz w:val="24"/>
        </w:rPr>
        <w:br/>
      </w:r>
      <w:r w:rsidR="0068226B" w:rsidRPr="000A64D8">
        <w:rPr>
          <w:rFonts w:ascii="Arial" w:hAnsi="Arial"/>
          <w:b/>
          <w:sz w:val="24"/>
        </w:rPr>
        <w:t>Agenda item:</w:t>
      </w:r>
      <w:r w:rsidR="0068226B" w:rsidRPr="000A64D8">
        <w:rPr>
          <w:rFonts w:ascii="Arial" w:hAnsi="Arial"/>
          <w:sz w:val="24"/>
        </w:rPr>
        <w:tab/>
      </w:r>
      <w:bookmarkStart w:id="1" w:name="Source"/>
      <w:bookmarkEnd w:id="1"/>
      <w:r w:rsidR="00DE2575">
        <w:rPr>
          <w:rFonts w:ascii="Arial" w:hAnsi="Arial"/>
          <w:sz w:val="24"/>
        </w:rPr>
        <w:t>7</w:t>
      </w:r>
      <w:r w:rsidR="00722DFA">
        <w:rPr>
          <w:rFonts w:ascii="Arial" w:hAnsi="Arial"/>
          <w:sz w:val="24"/>
        </w:rPr>
        <w:t>.</w:t>
      </w:r>
      <w:r w:rsidR="00A57FE2">
        <w:rPr>
          <w:rFonts w:ascii="Arial" w:hAnsi="Arial"/>
          <w:sz w:val="24"/>
        </w:rPr>
        <w:t>1.</w:t>
      </w:r>
      <w:r w:rsidR="00BA72C0">
        <w:rPr>
          <w:rFonts w:ascii="Arial" w:hAnsi="Arial"/>
          <w:sz w:val="24"/>
        </w:rPr>
        <w:t>2.</w:t>
      </w:r>
      <w:r w:rsidR="00104D20">
        <w:rPr>
          <w:rFonts w:ascii="Arial" w:hAnsi="Arial"/>
          <w:sz w:val="24"/>
        </w:rPr>
        <w:t>5</w:t>
      </w:r>
    </w:p>
    <w:p w14:paraId="46F1330E" w14:textId="77777777" w:rsidR="0068226B" w:rsidRPr="000A64D8" w:rsidRDefault="0068226B" w:rsidP="005B6A01">
      <w:pPr>
        <w:tabs>
          <w:tab w:val="left" w:pos="1985"/>
        </w:tabs>
        <w:spacing w:after="0"/>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6F1330F" w14:textId="5657F9F6" w:rsidR="00C10599" w:rsidRPr="000A64D8" w:rsidRDefault="0068226B" w:rsidP="005B6A01">
      <w:pPr>
        <w:spacing w:after="0"/>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71CBE" w:rsidRPr="00B71CBE">
        <w:rPr>
          <w:rFonts w:ascii="Arial" w:hAnsi="Arial"/>
          <w:sz w:val="22"/>
        </w:rPr>
        <w:t>Details on simultaneous reception</w:t>
      </w:r>
      <w:r w:rsidR="004309D0">
        <w:rPr>
          <w:rFonts w:ascii="Arial" w:hAnsi="Arial"/>
          <w:sz w:val="22"/>
        </w:rPr>
        <w:t>/transmission</w:t>
      </w:r>
      <w:r w:rsidR="00B71CBE" w:rsidRPr="00B71CBE">
        <w:rPr>
          <w:rFonts w:ascii="Arial" w:hAnsi="Arial"/>
          <w:sz w:val="22"/>
        </w:rPr>
        <w:t xml:space="preserve"> of PHY channels and RS in FR2</w:t>
      </w:r>
    </w:p>
    <w:p w14:paraId="46F13310" w14:textId="77777777" w:rsidR="0068226B" w:rsidRDefault="0068226B" w:rsidP="005B6A01">
      <w:pPr>
        <w:spacing w:after="0"/>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FA3871" w:rsidRPr="000A64D8">
        <w:rPr>
          <w:rFonts w:ascii="Arial" w:hAnsi="Arial"/>
          <w:sz w:val="24"/>
        </w:rPr>
        <w:t>/Decision</w:t>
      </w:r>
    </w:p>
    <w:p w14:paraId="46F13311" w14:textId="5372E1D9" w:rsidR="00C34C05" w:rsidRDefault="00FD6A3D" w:rsidP="00C939E2">
      <w:pPr>
        <w:pStyle w:val="Heading1"/>
        <w:ind w:left="432"/>
        <w:jc w:val="both"/>
      </w:pPr>
      <w:r w:rsidRPr="00183CB7">
        <w:t>Introduction</w:t>
      </w:r>
    </w:p>
    <w:p w14:paraId="794F287B" w14:textId="14A978A5" w:rsidR="00A07E98" w:rsidRDefault="00B71CBE" w:rsidP="00A07E98">
      <w:pPr>
        <w:rPr>
          <w:lang w:val="en-GB"/>
        </w:rPr>
      </w:pPr>
      <w:r>
        <w:rPr>
          <w:lang w:val="en-GB"/>
        </w:rPr>
        <w:t>In RAN1#9</w:t>
      </w:r>
      <w:r w:rsidR="00104D20">
        <w:rPr>
          <w:lang w:val="en-GB"/>
        </w:rPr>
        <w:t xml:space="preserve">3 </w:t>
      </w:r>
      <w:r>
        <w:rPr>
          <w:lang w:val="en-GB"/>
        </w:rPr>
        <w:t xml:space="preserve">the following </w:t>
      </w:r>
      <w:r w:rsidR="007255C6">
        <w:rPr>
          <w:lang w:val="en-GB"/>
        </w:rPr>
        <w:t>conclusions, notes, agreements</w:t>
      </w:r>
      <w:r>
        <w:rPr>
          <w:lang w:val="en-GB"/>
        </w:rPr>
        <w:t xml:space="preserve"> w</w:t>
      </w:r>
      <w:r w:rsidR="007255C6">
        <w:rPr>
          <w:lang w:val="en-GB"/>
        </w:rPr>
        <w:t>ere</w:t>
      </w:r>
      <w:r>
        <w:rPr>
          <w:lang w:val="en-GB"/>
        </w:rPr>
        <w:t xml:space="preserve"> reached with respect to </w:t>
      </w:r>
      <w:r w:rsidRPr="00B71CBE">
        <w:rPr>
          <w:lang w:val="en-GB"/>
        </w:rPr>
        <w:t>simultaneous reception of PHY channels and RS in FR2</w:t>
      </w:r>
      <w:r>
        <w:rPr>
          <w:lang w:val="en-GB"/>
        </w:rPr>
        <w:t>:</w:t>
      </w:r>
    </w:p>
    <w:p w14:paraId="0FE8F884" w14:textId="77777777" w:rsidR="007255C6" w:rsidRPr="003130E5" w:rsidRDefault="007255C6" w:rsidP="003130E5">
      <w:pPr>
        <w:spacing w:after="0"/>
        <w:rPr>
          <w:b/>
          <w:i/>
          <w:lang w:eastAsia="x-none"/>
        </w:rPr>
      </w:pPr>
      <w:r w:rsidRPr="003130E5">
        <w:rPr>
          <w:b/>
          <w:i/>
          <w:highlight w:val="green"/>
          <w:lang w:eastAsia="x-none"/>
        </w:rPr>
        <w:t>Agreement</w:t>
      </w:r>
    </w:p>
    <w:p w14:paraId="77928B1C" w14:textId="77777777" w:rsidR="007255C6" w:rsidRPr="003130E5" w:rsidRDefault="007255C6" w:rsidP="003130E5">
      <w:pPr>
        <w:spacing w:after="0"/>
        <w:rPr>
          <w:i/>
          <w:lang w:eastAsia="x-none"/>
        </w:rPr>
      </w:pPr>
      <w:r w:rsidRPr="003130E5">
        <w:rPr>
          <w:i/>
          <w:lang w:eastAsia="x-none"/>
        </w:rPr>
        <w:t xml:space="preserve">For the case of </w:t>
      </w:r>
      <w:r w:rsidRPr="003130E5">
        <w:rPr>
          <w:i/>
          <w:lang w:eastAsia="zh-CN"/>
        </w:rPr>
        <w:t>CSIRS+PDCCH on the same OFDM symbols where spatial QCL is configured for CSI-RS</w:t>
      </w:r>
    </w:p>
    <w:p w14:paraId="4BEFA2FD" w14:textId="77777777" w:rsidR="007255C6" w:rsidRPr="003130E5" w:rsidRDefault="007255C6" w:rsidP="003130E5">
      <w:pPr>
        <w:pStyle w:val="ListParagraph"/>
        <w:numPr>
          <w:ilvl w:val="0"/>
          <w:numId w:val="31"/>
        </w:numPr>
        <w:rPr>
          <w:rFonts w:ascii="Times New Roman" w:hAnsi="Times New Roman"/>
          <w:i/>
          <w:sz w:val="20"/>
          <w:szCs w:val="20"/>
          <w:lang w:eastAsia="zh-CN"/>
        </w:rPr>
      </w:pPr>
      <w:r w:rsidRPr="003130E5">
        <w:rPr>
          <w:rFonts w:ascii="Times New Roman" w:hAnsi="Times New Roman"/>
          <w:i/>
          <w:sz w:val="20"/>
          <w:szCs w:val="20"/>
          <w:lang w:eastAsia="zh-CN"/>
        </w:rPr>
        <w:t>NW configuration should ensure spatial QCL</w:t>
      </w:r>
    </w:p>
    <w:p w14:paraId="434C9A74" w14:textId="77777777" w:rsidR="007255C6" w:rsidRPr="003130E5" w:rsidRDefault="007255C6" w:rsidP="003130E5">
      <w:pPr>
        <w:pStyle w:val="ListParagraph"/>
        <w:numPr>
          <w:ilvl w:val="1"/>
          <w:numId w:val="31"/>
        </w:numPr>
        <w:rPr>
          <w:rFonts w:ascii="Times New Roman" w:hAnsi="Times New Roman"/>
          <w:i/>
          <w:sz w:val="20"/>
          <w:szCs w:val="20"/>
          <w:lang w:eastAsia="zh-CN"/>
        </w:rPr>
      </w:pPr>
      <w:r w:rsidRPr="003130E5">
        <w:rPr>
          <w:rFonts w:ascii="Times New Roman" w:hAnsi="Times New Roman"/>
          <w:i/>
          <w:sz w:val="20"/>
          <w:szCs w:val="20"/>
          <w:lang w:eastAsia="zh-CN"/>
        </w:rPr>
        <w:t>UE is not expected to be configured with CSI-RS with repetition=ON in the symbols UE is configured to monitor the CORESET</w:t>
      </w:r>
    </w:p>
    <w:p w14:paraId="6CCE261C" w14:textId="77777777" w:rsidR="007255C6" w:rsidRPr="003130E5" w:rsidRDefault="007255C6" w:rsidP="003130E5">
      <w:pPr>
        <w:spacing w:after="0"/>
        <w:rPr>
          <w:i/>
          <w:lang w:eastAsia="zh-CN"/>
        </w:rPr>
      </w:pPr>
      <w:r w:rsidRPr="003130E5">
        <w:rPr>
          <w:i/>
          <w:lang w:eastAsia="zh-CN"/>
        </w:rPr>
        <w:t>Above agreement applies to both same BWP as well as intra-band CA if spatial QCL is applicable.</w:t>
      </w:r>
    </w:p>
    <w:p w14:paraId="30BEF6AA" w14:textId="77777777" w:rsidR="007255C6" w:rsidRPr="003130E5" w:rsidRDefault="007255C6" w:rsidP="003130E5">
      <w:pPr>
        <w:pStyle w:val="ListParagraph"/>
        <w:ind w:left="0"/>
        <w:rPr>
          <w:rFonts w:ascii="Times New Roman" w:hAnsi="Times New Roman"/>
          <w:i/>
          <w:sz w:val="20"/>
          <w:szCs w:val="20"/>
          <w:lang w:eastAsia="zh-CN"/>
        </w:rPr>
      </w:pPr>
    </w:p>
    <w:p w14:paraId="29099F3E" w14:textId="77777777" w:rsidR="007255C6" w:rsidRPr="003130E5" w:rsidRDefault="007255C6" w:rsidP="003130E5">
      <w:pPr>
        <w:pStyle w:val="ListParagraph"/>
        <w:ind w:left="0"/>
        <w:rPr>
          <w:rFonts w:ascii="Times New Roman" w:hAnsi="Times New Roman"/>
          <w:b/>
          <w:i/>
          <w:sz w:val="20"/>
          <w:szCs w:val="20"/>
          <w:lang w:eastAsia="zh-CN"/>
        </w:rPr>
      </w:pPr>
      <w:r w:rsidRPr="003130E5">
        <w:rPr>
          <w:rFonts w:ascii="Times New Roman" w:hAnsi="Times New Roman"/>
          <w:b/>
          <w:i/>
          <w:sz w:val="20"/>
          <w:szCs w:val="20"/>
          <w:lang w:eastAsia="zh-CN"/>
        </w:rPr>
        <w:t>For further study until the next meeting</w:t>
      </w:r>
    </w:p>
    <w:p w14:paraId="712ECBF0" w14:textId="77777777" w:rsidR="007255C6" w:rsidRPr="003130E5" w:rsidRDefault="007255C6" w:rsidP="003130E5">
      <w:pPr>
        <w:spacing w:after="0"/>
        <w:rPr>
          <w:i/>
          <w:lang w:eastAsia="x-none"/>
        </w:rPr>
      </w:pPr>
      <w:r w:rsidRPr="003130E5">
        <w:rPr>
          <w:i/>
          <w:lang w:eastAsia="x-none"/>
        </w:rPr>
        <w:t xml:space="preserve">For the case of </w:t>
      </w:r>
      <w:r w:rsidRPr="003130E5">
        <w:rPr>
          <w:i/>
          <w:lang w:eastAsia="zh-CN"/>
        </w:rPr>
        <w:t>CSIRS+PDSCH on the same OFDM symbols where spatial QCL is configured for CSI-RS</w:t>
      </w:r>
    </w:p>
    <w:p w14:paraId="2B529BCB" w14:textId="77777777" w:rsidR="007255C6" w:rsidRPr="003130E5" w:rsidRDefault="007255C6" w:rsidP="003130E5">
      <w:pPr>
        <w:pStyle w:val="ListParagraph"/>
        <w:numPr>
          <w:ilvl w:val="0"/>
          <w:numId w:val="32"/>
        </w:numPr>
        <w:rPr>
          <w:rFonts w:ascii="Times New Roman" w:hAnsi="Times New Roman"/>
          <w:i/>
          <w:sz w:val="20"/>
          <w:szCs w:val="20"/>
          <w:lang w:eastAsia="zh-CN"/>
        </w:rPr>
      </w:pPr>
      <w:r w:rsidRPr="003130E5">
        <w:rPr>
          <w:rFonts w:ascii="Times New Roman" w:hAnsi="Times New Roman"/>
          <w:i/>
          <w:sz w:val="20"/>
          <w:szCs w:val="20"/>
          <w:lang w:eastAsia="zh-CN"/>
        </w:rPr>
        <w:t>NW configuration should ensure spatial QCL</w:t>
      </w:r>
    </w:p>
    <w:p w14:paraId="1B2F79EA" w14:textId="77777777" w:rsidR="007255C6" w:rsidRPr="003130E5" w:rsidRDefault="007255C6" w:rsidP="003130E5">
      <w:pPr>
        <w:pStyle w:val="ListParagraph"/>
        <w:numPr>
          <w:ilvl w:val="1"/>
          <w:numId w:val="32"/>
        </w:numPr>
        <w:rPr>
          <w:rFonts w:ascii="Times New Roman" w:hAnsi="Times New Roman"/>
          <w:i/>
          <w:sz w:val="20"/>
          <w:szCs w:val="20"/>
          <w:lang w:eastAsia="zh-CN"/>
        </w:rPr>
      </w:pPr>
      <w:r w:rsidRPr="003130E5">
        <w:rPr>
          <w:rFonts w:ascii="Times New Roman" w:hAnsi="Times New Roman"/>
          <w:i/>
          <w:sz w:val="20"/>
          <w:szCs w:val="20"/>
          <w:lang w:eastAsia="zh-CN"/>
        </w:rPr>
        <w:t>UE is required to decode PDSCH that is overlapping with one or more symbols configured with CSI-RS with repetition=ON</w:t>
      </w:r>
    </w:p>
    <w:p w14:paraId="0764BE35" w14:textId="77777777" w:rsidR="007255C6" w:rsidRPr="003130E5" w:rsidRDefault="007255C6" w:rsidP="003130E5">
      <w:pPr>
        <w:pStyle w:val="ListParagraph"/>
        <w:numPr>
          <w:ilvl w:val="1"/>
          <w:numId w:val="32"/>
        </w:numPr>
        <w:rPr>
          <w:rFonts w:ascii="Times New Roman" w:hAnsi="Times New Roman"/>
          <w:i/>
          <w:sz w:val="20"/>
          <w:szCs w:val="20"/>
          <w:lang w:eastAsia="zh-CN"/>
        </w:rPr>
      </w:pPr>
      <w:r w:rsidRPr="003130E5">
        <w:rPr>
          <w:rFonts w:ascii="Times New Roman" w:hAnsi="Times New Roman"/>
          <w:i/>
          <w:sz w:val="20"/>
          <w:szCs w:val="20"/>
          <w:lang w:eastAsia="zh-CN"/>
        </w:rPr>
        <w:t>Note: The UE is not expected to perform Rx beam refinement on CSIRS symbols configured with CSI-RS with repetition=ON</w:t>
      </w:r>
    </w:p>
    <w:p w14:paraId="3EE1B392" w14:textId="77777777" w:rsidR="007255C6" w:rsidRPr="003130E5" w:rsidRDefault="007255C6" w:rsidP="003130E5">
      <w:pPr>
        <w:pStyle w:val="ListParagraph"/>
        <w:numPr>
          <w:ilvl w:val="0"/>
          <w:numId w:val="32"/>
        </w:numPr>
        <w:rPr>
          <w:rFonts w:ascii="Times New Roman" w:hAnsi="Times New Roman"/>
          <w:i/>
          <w:sz w:val="20"/>
          <w:szCs w:val="20"/>
          <w:lang w:eastAsia="zh-CN"/>
        </w:rPr>
      </w:pPr>
      <w:r w:rsidRPr="003130E5">
        <w:rPr>
          <w:rFonts w:ascii="Times New Roman" w:hAnsi="Times New Roman"/>
          <w:i/>
          <w:sz w:val="20"/>
          <w:szCs w:val="20"/>
          <w:lang w:eastAsia="zh-CN"/>
        </w:rPr>
        <w:t>NW configuration should ensure spatial QCL</w:t>
      </w:r>
    </w:p>
    <w:p w14:paraId="73B2CA58" w14:textId="77777777" w:rsidR="007255C6" w:rsidRPr="003130E5" w:rsidRDefault="007255C6" w:rsidP="003130E5">
      <w:pPr>
        <w:pStyle w:val="ListParagraph"/>
        <w:numPr>
          <w:ilvl w:val="1"/>
          <w:numId w:val="32"/>
        </w:numPr>
        <w:rPr>
          <w:rFonts w:ascii="Times New Roman" w:hAnsi="Times New Roman"/>
          <w:i/>
          <w:sz w:val="20"/>
          <w:szCs w:val="20"/>
          <w:lang w:eastAsia="zh-CN"/>
        </w:rPr>
      </w:pPr>
      <w:r w:rsidRPr="003130E5">
        <w:rPr>
          <w:rFonts w:ascii="Times New Roman" w:hAnsi="Times New Roman"/>
          <w:i/>
          <w:sz w:val="20"/>
          <w:szCs w:val="20"/>
          <w:lang w:eastAsia="zh-CN"/>
        </w:rPr>
        <w:t>UE is expected to symbol level rate-match PDSCH that is overlapping with one or more symbols on the symbols configured with CSI-RS with repetition=ON</w:t>
      </w:r>
    </w:p>
    <w:p w14:paraId="2D0977CC" w14:textId="77777777" w:rsidR="007255C6" w:rsidRPr="003130E5" w:rsidRDefault="007255C6" w:rsidP="003130E5">
      <w:pPr>
        <w:pStyle w:val="ListParagraph"/>
        <w:numPr>
          <w:ilvl w:val="2"/>
          <w:numId w:val="32"/>
        </w:numPr>
        <w:rPr>
          <w:rFonts w:ascii="Times New Roman" w:hAnsi="Times New Roman"/>
          <w:i/>
          <w:sz w:val="20"/>
          <w:szCs w:val="20"/>
          <w:lang w:eastAsia="zh-CN"/>
        </w:rPr>
      </w:pPr>
      <w:r w:rsidRPr="003130E5">
        <w:rPr>
          <w:rFonts w:ascii="Times New Roman" w:hAnsi="Times New Roman"/>
          <w:i/>
          <w:sz w:val="20"/>
          <w:szCs w:val="20"/>
          <w:lang w:eastAsia="zh-CN"/>
        </w:rPr>
        <w:t>DMRS should not be affected by rate matching</w:t>
      </w:r>
    </w:p>
    <w:p w14:paraId="5F45A141" w14:textId="77777777" w:rsidR="007255C6" w:rsidRPr="003130E5" w:rsidRDefault="007255C6" w:rsidP="003130E5">
      <w:pPr>
        <w:pStyle w:val="ListParagraph"/>
        <w:numPr>
          <w:ilvl w:val="0"/>
          <w:numId w:val="32"/>
        </w:numPr>
        <w:rPr>
          <w:rFonts w:ascii="Times New Roman" w:hAnsi="Times New Roman"/>
          <w:i/>
          <w:sz w:val="20"/>
          <w:szCs w:val="20"/>
          <w:lang w:eastAsia="zh-CN"/>
        </w:rPr>
      </w:pPr>
      <w:r w:rsidRPr="003130E5">
        <w:rPr>
          <w:rFonts w:ascii="Times New Roman" w:hAnsi="Times New Roman"/>
          <w:i/>
          <w:sz w:val="20"/>
          <w:szCs w:val="20"/>
          <w:lang w:eastAsia="zh-CN"/>
        </w:rPr>
        <w:t>NW configuration should ensure spatial QCL</w:t>
      </w:r>
    </w:p>
    <w:p w14:paraId="0D4813C8" w14:textId="77777777" w:rsidR="007255C6" w:rsidRPr="003130E5" w:rsidRDefault="007255C6" w:rsidP="003130E5">
      <w:pPr>
        <w:pStyle w:val="ListParagraph"/>
        <w:numPr>
          <w:ilvl w:val="1"/>
          <w:numId w:val="32"/>
        </w:numPr>
        <w:rPr>
          <w:rFonts w:ascii="Times New Roman" w:hAnsi="Times New Roman"/>
          <w:i/>
          <w:sz w:val="20"/>
          <w:szCs w:val="20"/>
          <w:lang w:eastAsia="zh-CN"/>
        </w:rPr>
      </w:pPr>
      <w:r w:rsidRPr="003130E5">
        <w:rPr>
          <w:rFonts w:ascii="Times New Roman" w:hAnsi="Times New Roman"/>
          <w:i/>
          <w:sz w:val="20"/>
          <w:szCs w:val="20"/>
          <w:lang w:eastAsia="zh-CN"/>
        </w:rPr>
        <w:t>UE is not expected to receive PDSCH that is overlapping with one or more symbols configured with CSI-RS with repetition=ON</w:t>
      </w:r>
    </w:p>
    <w:p w14:paraId="212B98FB" w14:textId="77777777" w:rsidR="007255C6" w:rsidRPr="003130E5" w:rsidRDefault="007255C6" w:rsidP="003130E5">
      <w:pPr>
        <w:pStyle w:val="ListParagraph"/>
        <w:numPr>
          <w:ilvl w:val="2"/>
          <w:numId w:val="32"/>
        </w:numPr>
        <w:rPr>
          <w:rFonts w:ascii="Times New Roman" w:hAnsi="Times New Roman"/>
          <w:i/>
          <w:sz w:val="20"/>
          <w:szCs w:val="20"/>
          <w:lang w:eastAsia="zh-CN"/>
        </w:rPr>
      </w:pPr>
      <w:r w:rsidRPr="003130E5">
        <w:rPr>
          <w:rFonts w:ascii="Times New Roman" w:hAnsi="Times New Roman"/>
          <w:i/>
          <w:sz w:val="20"/>
          <w:szCs w:val="20"/>
          <w:lang w:eastAsia="zh-CN"/>
        </w:rPr>
        <w:t>DMRS should not be affected by rate matching</w:t>
      </w:r>
    </w:p>
    <w:p w14:paraId="209886F0" w14:textId="77777777" w:rsidR="007255C6" w:rsidRPr="003130E5" w:rsidRDefault="007255C6" w:rsidP="003130E5">
      <w:pPr>
        <w:spacing w:after="0"/>
        <w:rPr>
          <w:i/>
          <w:lang w:eastAsia="zh-CN"/>
        </w:rPr>
      </w:pPr>
    </w:p>
    <w:p w14:paraId="167D700B" w14:textId="77777777" w:rsidR="007255C6" w:rsidRPr="003130E5" w:rsidRDefault="007255C6" w:rsidP="003130E5">
      <w:pPr>
        <w:pStyle w:val="ListParagraph"/>
        <w:ind w:left="0"/>
        <w:rPr>
          <w:rFonts w:ascii="Times New Roman" w:hAnsi="Times New Roman"/>
          <w:b/>
          <w:i/>
          <w:sz w:val="20"/>
          <w:szCs w:val="20"/>
          <w:lang w:eastAsia="zh-CN"/>
        </w:rPr>
      </w:pPr>
      <w:r w:rsidRPr="003130E5">
        <w:rPr>
          <w:rFonts w:ascii="Times New Roman" w:hAnsi="Times New Roman"/>
          <w:b/>
          <w:i/>
          <w:sz w:val="20"/>
          <w:szCs w:val="20"/>
          <w:lang w:eastAsia="zh-CN"/>
        </w:rPr>
        <w:t>For further study until the next meeting</w:t>
      </w:r>
    </w:p>
    <w:p w14:paraId="65401B14" w14:textId="77777777" w:rsidR="007255C6" w:rsidRPr="003130E5" w:rsidRDefault="007255C6" w:rsidP="003130E5">
      <w:pPr>
        <w:spacing w:after="0"/>
        <w:rPr>
          <w:i/>
          <w:lang w:eastAsia="x-none"/>
        </w:rPr>
      </w:pPr>
      <w:r w:rsidRPr="003130E5">
        <w:rPr>
          <w:i/>
          <w:lang w:eastAsia="x-none"/>
        </w:rPr>
        <w:t>For the case of PDSCH+PDCCH simultaneous RX</w:t>
      </w:r>
      <w:r w:rsidRPr="003130E5">
        <w:rPr>
          <w:i/>
          <w:lang w:eastAsia="zh-CN"/>
        </w:rPr>
        <w:t xml:space="preserve"> in case spatial RX is configured and is different between the two channels</w:t>
      </w:r>
    </w:p>
    <w:p w14:paraId="675BBA3C" w14:textId="77777777" w:rsidR="007255C6" w:rsidRPr="003130E5" w:rsidRDefault="007255C6" w:rsidP="003130E5">
      <w:pPr>
        <w:pStyle w:val="ListParagraph"/>
        <w:numPr>
          <w:ilvl w:val="1"/>
          <w:numId w:val="29"/>
        </w:numPr>
        <w:rPr>
          <w:rFonts w:ascii="Times New Roman" w:hAnsi="Times New Roman"/>
          <w:i/>
          <w:sz w:val="20"/>
          <w:szCs w:val="20"/>
          <w:lang w:eastAsia="zh-CN"/>
        </w:rPr>
      </w:pPr>
      <w:r w:rsidRPr="003130E5">
        <w:rPr>
          <w:rFonts w:ascii="Times New Roman" w:hAnsi="Times New Roman"/>
          <w:i/>
          <w:sz w:val="20"/>
          <w:szCs w:val="20"/>
          <w:lang w:eastAsia="zh-CN"/>
        </w:rPr>
        <w:t xml:space="preserve">Alt1: CORESET is prioritized </w:t>
      </w:r>
    </w:p>
    <w:p w14:paraId="4504862F" w14:textId="77777777" w:rsidR="007255C6" w:rsidRPr="003130E5" w:rsidRDefault="007255C6" w:rsidP="003130E5">
      <w:pPr>
        <w:pStyle w:val="ListParagraph"/>
        <w:numPr>
          <w:ilvl w:val="2"/>
          <w:numId w:val="29"/>
        </w:numPr>
        <w:rPr>
          <w:rFonts w:ascii="Times New Roman" w:hAnsi="Times New Roman"/>
          <w:i/>
          <w:sz w:val="20"/>
          <w:szCs w:val="20"/>
          <w:lang w:eastAsia="zh-CN"/>
        </w:rPr>
      </w:pPr>
      <w:r w:rsidRPr="003130E5">
        <w:rPr>
          <w:rFonts w:ascii="Times New Roman" w:hAnsi="Times New Roman"/>
          <w:i/>
          <w:sz w:val="20"/>
          <w:szCs w:val="20"/>
          <w:lang w:eastAsia="zh-CN"/>
        </w:rPr>
        <w:t xml:space="preserve">spatial QCL associated with CORESET is applied to the PDSCH </w:t>
      </w:r>
    </w:p>
    <w:p w14:paraId="599C929D" w14:textId="77777777" w:rsidR="007255C6" w:rsidRPr="003130E5" w:rsidRDefault="007255C6" w:rsidP="003130E5">
      <w:pPr>
        <w:pStyle w:val="ListParagraph"/>
        <w:numPr>
          <w:ilvl w:val="2"/>
          <w:numId w:val="29"/>
        </w:numPr>
        <w:rPr>
          <w:rFonts w:ascii="Times New Roman" w:hAnsi="Times New Roman"/>
          <w:i/>
          <w:sz w:val="20"/>
          <w:szCs w:val="20"/>
          <w:lang w:eastAsia="zh-CN"/>
        </w:rPr>
      </w:pPr>
      <w:r w:rsidRPr="003130E5">
        <w:rPr>
          <w:rFonts w:ascii="Times New Roman" w:hAnsi="Times New Roman"/>
          <w:i/>
          <w:sz w:val="20"/>
          <w:szCs w:val="20"/>
          <w:lang w:eastAsia="zh-CN"/>
        </w:rPr>
        <w:t>FFS: PDSCH slot aggregation case</w:t>
      </w:r>
    </w:p>
    <w:p w14:paraId="66B16D32" w14:textId="77777777" w:rsidR="007255C6" w:rsidRPr="003130E5" w:rsidRDefault="007255C6" w:rsidP="003130E5">
      <w:pPr>
        <w:pStyle w:val="ListParagraph"/>
        <w:numPr>
          <w:ilvl w:val="1"/>
          <w:numId w:val="29"/>
        </w:numPr>
        <w:rPr>
          <w:rFonts w:ascii="Times New Roman" w:hAnsi="Times New Roman"/>
          <w:i/>
          <w:sz w:val="20"/>
          <w:szCs w:val="20"/>
          <w:lang w:eastAsia="zh-CN"/>
        </w:rPr>
      </w:pPr>
      <w:r w:rsidRPr="003130E5">
        <w:rPr>
          <w:rFonts w:ascii="Times New Roman" w:hAnsi="Times New Roman"/>
          <w:i/>
          <w:sz w:val="20"/>
          <w:szCs w:val="20"/>
          <w:lang w:eastAsia="zh-CN"/>
        </w:rPr>
        <w:t>Alt2: PDSCH is prioritized depending on scheduling offset</w:t>
      </w:r>
    </w:p>
    <w:p w14:paraId="3FB7010A" w14:textId="77777777" w:rsidR="007255C6" w:rsidRPr="003130E5" w:rsidRDefault="007255C6" w:rsidP="003130E5">
      <w:pPr>
        <w:pStyle w:val="ListParagraph"/>
        <w:numPr>
          <w:ilvl w:val="1"/>
          <w:numId w:val="30"/>
        </w:numPr>
        <w:rPr>
          <w:rFonts w:ascii="Times New Roman" w:hAnsi="Times New Roman"/>
          <w:i/>
          <w:sz w:val="20"/>
          <w:szCs w:val="20"/>
          <w:lang w:eastAsia="zh-CN"/>
        </w:rPr>
      </w:pPr>
      <w:r w:rsidRPr="003130E5">
        <w:rPr>
          <w:rFonts w:ascii="Times New Roman" w:hAnsi="Times New Roman"/>
          <w:i/>
          <w:sz w:val="20"/>
          <w:szCs w:val="20"/>
          <w:lang w:eastAsia="zh-CN"/>
        </w:rPr>
        <w:t>Before threshold, CORESET is prioritized</w:t>
      </w:r>
    </w:p>
    <w:p w14:paraId="502256B2" w14:textId="1CD8240F" w:rsidR="00B71CBE" w:rsidRPr="003130E5" w:rsidRDefault="007255C6" w:rsidP="003130E5">
      <w:pPr>
        <w:pStyle w:val="ListParagraph"/>
        <w:numPr>
          <w:ilvl w:val="1"/>
          <w:numId w:val="30"/>
        </w:numPr>
        <w:rPr>
          <w:rFonts w:ascii="Times New Roman" w:hAnsi="Times New Roman"/>
          <w:i/>
          <w:sz w:val="20"/>
          <w:szCs w:val="20"/>
          <w:lang w:eastAsia="zh-CN"/>
        </w:rPr>
      </w:pPr>
      <w:r w:rsidRPr="003130E5">
        <w:rPr>
          <w:rFonts w:ascii="Times New Roman" w:hAnsi="Times New Roman"/>
          <w:i/>
          <w:sz w:val="20"/>
          <w:szCs w:val="20"/>
          <w:lang w:eastAsia="zh-CN"/>
        </w:rPr>
        <w:t>After threshold, PDSCH is prioritized</w:t>
      </w:r>
    </w:p>
    <w:p w14:paraId="2AEC25F2" w14:textId="7FBCD91D" w:rsidR="007255C6" w:rsidRPr="003130E5" w:rsidRDefault="007255C6" w:rsidP="003130E5">
      <w:pPr>
        <w:spacing w:after="0"/>
        <w:rPr>
          <w:i/>
          <w:lang w:eastAsia="zh-CN"/>
        </w:rPr>
      </w:pPr>
    </w:p>
    <w:p w14:paraId="0AE2286C" w14:textId="05D4E191" w:rsidR="007255C6" w:rsidRPr="003130E5" w:rsidRDefault="007255C6" w:rsidP="003130E5">
      <w:pPr>
        <w:spacing w:after="0"/>
        <w:rPr>
          <w:b/>
          <w:i/>
          <w:u w:val="single"/>
          <w:lang w:eastAsia="zh-CN"/>
        </w:rPr>
      </w:pPr>
      <w:r w:rsidRPr="003130E5">
        <w:rPr>
          <w:b/>
          <w:i/>
          <w:u w:val="single"/>
          <w:lang w:eastAsia="zh-CN"/>
        </w:rPr>
        <w:t>In RAN4#87 the following related agreement was made:</w:t>
      </w:r>
    </w:p>
    <w:p w14:paraId="2813F90F" w14:textId="77777777" w:rsidR="007255C6" w:rsidRPr="003130E5" w:rsidRDefault="007255C6" w:rsidP="003130E5">
      <w:pPr>
        <w:spacing w:after="0"/>
        <w:rPr>
          <w:b/>
          <w:bCs/>
          <w:i/>
          <w:u w:val="single"/>
          <w:lang w:eastAsia="zh-CN"/>
        </w:rPr>
      </w:pPr>
      <w:r w:rsidRPr="003130E5">
        <w:rPr>
          <w:b/>
          <w:bCs/>
          <w:i/>
          <w:u w:val="single"/>
          <w:lang w:eastAsia="zh-CN"/>
        </w:rPr>
        <w:t>Agreements:</w:t>
      </w:r>
    </w:p>
    <w:p w14:paraId="214689F2" w14:textId="77777777" w:rsidR="007255C6" w:rsidRPr="003130E5" w:rsidRDefault="007255C6" w:rsidP="003130E5">
      <w:pPr>
        <w:numPr>
          <w:ilvl w:val="0"/>
          <w:numId w:val="33"/>
        </w:numPr>
        <w:adjustRightInd/>
        <w:spacing w:after="0"/>
        <w:textAlignment w:val="auto"/>
        <w:rPr>
          <w:i/>
          <w:lang w:eastAsia="zh-CN"/>
        </w:rPr>
      </w:pPr>
      <w:r w:rsidRPr="003130E5">
        <w:rPr>
          <w:i/>
          <w:lang w:eastAsia="zh-CN"/>
        </w:rPr>
        <w:t>RAN4 defines requirements regarding scheduling availability during SSB based L3 measurement, SSB based RLM, CSI-RS based RLM, SSB based L1-RSRP measurement, CSI-RS based L1-RSRP measurement, SSB based beam failure detection and CSI-RS based beam failure detection in Rel-15.</w:t>
      </w:r>
    </w:p>
    <w:p w14:paraId="2A26C60F" w14:textId="77777777" w:rsidR="007255C6" w:rsidRPr="003130E5" w:rsidRDefault="007255C6" w:rsidP="003130E5">
      <w:pPr>
        <w:numPr>
          <w:ilvl w:val="1"/>
          <w:numId w:val="33"/>
        </w:numPr>
        <w:adjustRightInd/>
        <w:spacing w:after="0"/>
        <w:textAlignment w:val="auto"/>
        <w:rPr>
          <w:i/>
          <w:lang w:eastAsia="zh-CN"/>
        </w:rPr>
      </w:pPr>
      <w:r w:rsidRPr="003130E5">
        <w:rPr>
          <w:i/>
          <w:lang w:eastAsia="zh-CN"/>
        </w:rPr>
        <w:t>RAN4 also defines requirements regarding scheduling availability during CSI-RS based L3 measurement if RRM requirements for CSI-RS based L3 measurement are defined in Rel-15.</w:t>
      </w:r>
    </w:p>
    <w:p w14:paraId="2C88E952" w14:textId="77777777" w:rsidR="007255C6" w:rsidRPr="003130E5" w:rsidRDefault="007255C6" w:rsidP="003130E5">
      <w:pPr>
        <w:numPr>
          <w:ilvl w:val="0"/>
          <w:numId w:val="33"/>
        </w:numPr>
        <w:adjustRightInd/>
        <w:spacing w:after="0"/>
        <w:textAlignment w:val="auto"/>
        <w:rPr>
          <w:i/>
          <w:lang w:eastAsia="zh-CN"/>
        </w:rPr>
      </w:pPr>
      <w:r w:rsidRPr="003130E5">
        <w:rPr>
          <w:i/>
          <w:lang w:eastAsia="zh-CN"/>
        </w:rPr>
        <w:t xml:space="preserve">For requirements regarding scheduling availability during SSB based RLM, CSI-RS based RLM, SSB based L1-RSRP measurement, CSI-RS based L1-RSRP measurement, SSB based beam failure detection and CSI-RS based beam failure </w:t>
      </w:r>
      <w:r w:rsidRPr="003130E5">
        <w:rPr>
          <w:i/>
          <w:lang w:eastAsia="zh-CN"/>
        </w:rPr>
        <w:lastRenderedPageBreak/>
        <w:t>detection, scheduling restriction due to those procedures is not applied to any other symbols than RS symbols to be monitored.</w:t>
      </w:r>
    </w:p>
    <w:p w14:paraId="1B6BA74A" w14:textId="77777777" w:rsidR="007255C6" w:rsidRPr="003130E5" w:rsidRDefault="007255C6" w:rsidP="003130E5">
      <w:pPr>
        <w:numPr>
          <w:ilvl w:val="0"/>
          <w:numId w:val="33"/>
        </w:numPr>
        <w:adjustRightInd/>
        <w:spacing w:after="0"/>
        <w:textAlignment w:val="auto"/>
        <w:rPr>
          <w:i/>
          <w:lang w:eastAsia="zh-CN"/>
        </w:rPr>
      </w:pPr>
      <w:r w:rsidRPr="003130E5">
        <w:rPr>
          <w:i/>
          <w:lang w:eastAsia="zh-CN"/>
        </w:rPr>
        <w:t xml:space="preserve">Scheduling restriction due to different numerology aspect is applied during SSB based RLM, BFD and L1-RSRP measurement as well as SSB based L3 measurement, i.e., for UE not supporting </w:t>
      </w:r>
      <w:proofErr w:type="spellStart"/>
      <w:r w:rsidRPr="003130E5">
        <w:rPr>
          <w:i/>
          <w:iCs/>
          <w:lang w:eastAsia="zh-CN"/>
        </w:rPr>
        <w:t>simultaneousRxDataSSB-DiffNumerology</w:t>
      </w:r>
      <w:proofErr w:type="spellEnd"/>
      <w:r w:rsidRPr="003130E5">
        <w:rPr>
          <w:i/>
          <w:iCs/>
          <w:lang w:eastAsia="zh-CN"/>
        </w:rPr>
        <w:t xml:space="preserve"> </w:t>
      </w:r>
      <w:r w:rsidRPr="003130E5">
        <w:rPr>
          <w:i/>
          <w:lang w:eastAsia="zh-CN"/>
        </w:rPr>
        <w:t>capability.</w:t>
      </w:r>
    </w:p>
    <w:p w14:paraId="0BFD73B7" w14:textId="77777777" w:rsidR="007255C6" w:rsidRPr="003130E5" w:rsidRDefault="007255C6" w:rsidP="003130E5">
      <w:pPr>
        <w:numPr>
          <w:ilvl w:val="0"/>
          <w:numId w:val="33"/>
        </w:numPr>
        <w:adjustRightInd/>
        <w:spacing w:after="0"/>
        <w:textAlignment w:val="auto"/>
        <w:rPr>
          <w:i/>
          <w:lang w:eastAsia="zh-CN"/>
        </w:rPr>
      </w:pPr>
      <w:r w:rsidRPr="003130E5">
        <w:rPr>
          <w:i/>
          <w:lang w:eastAsia="zh-CN"/>
        </w:rPr>
        <w:t>Scheduling restriction due to Rx beamforming aspect is applied during CSI-RS based L1-RSRP measurement on FR2 serving cell when repetition of CSI-RS resource set is on.</w:t>
      </w:r>
    </w:p>
    <w:p w14:paraId="154CDEF1" w14:textId="77777777" w:rsidR="007255C6" w:rsidRPr="003130E5" w:rsidRDefault="007255C6" w:rsidP="003130E5">
      <w:pPr>
        <w:numPr>
          <w:ilvl w:val="0"/>
          <w:numId w:val="33"/>
        </w:numPr>
        <w:adjustRightInd/>
        <w:spacing w:after="0"/>
        <w:textAlignment w:val="auto"/>
        <w:rPr>
          <w:i/>
          <w:lang w:eastAsia="zh-CN"/>
        </w:rPr>
      </w:pPr>
      <w:r w:rsidRPr="003130E5">
        <w:rPr>
          <w:i/>
          <w:lang w:eastAsia="zh-CN"/>
        </w:rPr>
        <w:t>When UE performs RLM, BFD and/or L1-RSRP measurement on FR1 serving cell, same scheduling restriction applies to all serving cells in the same band and no scheduling restriction applies to all serving cells in the different band in FR1 and FR</w:t>
      </w:r>
      <w:proofErr w:type="gramStart"/>
      <w:r w:rsidRPr="003130E5">
        <w:rPr>
          <w:i/>
          <w:lang w:eastAsia="zh-CN"/>
        </w:rPr>
        <w:t>2..</w:t>
      </w:r>
      <w:proofErr w:type="gramEnd"/>
    </w:p>
    <w:p w14:paraId="581581EF" w14:textId="7C3F6CF2" w:rsidR="007255C6" w:rsidRPr="003130E5" w:rsidRDefault="007255C6" w:rsidP="003130E5">
      <w:pPr>
        <w:numPr>
          <w:ilvl w:val="0"/>
          <w:numId w:val="33"/>
        </w:numPr>
        <w:adjustRightInd/>
        <w:spacing w:after="0"/>
        <w:textAlignment w:val="auto"/>
        <w:rPr>
          <w:i/>
          <w:lang w:eastAsia="zh-CN"/>
        </w:rPr>
      </w:pPr>
      <w:r w:rsidRPr="003130E5">
        <w:rPr>
          <w:i/>
          <w:lang w:eastAsia="zh-CN"/>
        </w:rPr>
        <w:t>When UE performs RLM, BFD and/or L1-RSRP measurement on FR2 serving cell, same scheduling restriction applies to all serving cells in the same band and no scheduling restriction applies to all serving cells in FR1.</w:t>
      </w:r>
    </w:p>
    <w:p w14:paraId="4C26A0B0" w14:textId="77777777" w:rsidR="007255C6" w:rsidRPr="003130E5" w:rsidRDefault="007255C6" w:rsidP="003130E5">
      <w:pPr>
        <w:numPr>
          <w:ilvl w:val="0"/>
          <w:numId w:val="34"/>
        </w:numPr>
        <w:adjustRightInd/>
        <w:spacing w:after="0"/>
        <w:textAlignment w:val="auto"/>
        <w:rPr>
          <w:i/>
          <w:lang w:eastAsia="zh-CN"/>
        </w:rPr>
      </w:pPr>
      <w:r w:rsidRPr="003130E5">
        <w:rPr>
          <w:i/>
          <w:lang w:eastAsia="zh-CN"/>
        </w:rPr>
        <w:t xml:space="preserve">When UE performs SSB based L1-RSRP measurement in FR2, </w:t>
      </w:r>
    </w:p>
    <w:p w14:paraId="00EF6B3D" w14:textId="77777777" w:rsidR="007255C6" w:rsidRPr="003130E5" w:rsidRDefault="007255C6" w:rsidP="003130E5">
      <w:pPr>
        <w:numPr>
          <w:ilvl w:val="1"/>
          <w:numId w:val="34"/>
        </w:numPr>
        <w:adjustRightInd/>
        <w:spacing w:after="0"/>
        <w:textAlignment w:val="auto"/>
        <w:rPr>
          <w:i/>
          <w:lang w:eastAsia="zh-CN"/>
        </w:rPr>
      </w:pPr>
      <w:r w:rsidRPr="003130E5">
        <w:rPr>
          <w:i/>
          <w:lang w:eastAsia="zh-CN"/>
        </w:rPr>
        <w:t>scheduling restriction applies to RS symbols to be monitored</w:t>
      </w:r>
    </w:p>
    <w:p w14:paraId="039955A6" w14:textId="0ECFC9B4" w:rsidR="007255C6" w:rsidRPr="003130E5" w:rsidRDefault="007255C6" w:rsidP="003130E5">
      <w:pPr>
        <w:numPr>
          <w:ilvl w:val="0"/>
          <w:numId w:val="34"/>
        </w:numPr>
        <w:overflowPunct/>
        <w:autoSpaceDE/>
        <w:adjustRightInd/>
        <w:spacing w:after="0"/>
        <w:jc w:val="both"/>
        <w:textAlignment w:val="auto"/>
        <w:rPr>
          <w:i/>
          <w:lang w:eastAsia="ja-JP"/>
        </w:rPr>
      </w:pPr>
      <w:r w:rsidRPr="003130E5">
        <w:rPr>
          <w:i/>
          <w:lang w:eastAsia="ja-JP"/>
        </w:rPr>
        <w:t>Scheduling restriction due to different numerology aspect does not need to be defined for CSI-RS based RLM, BFD and L1-RSRP measurement since CSI-RS resources for RLM, BFD and/or L1-RSRP measurement are configured per BWP and SCS of CSI-RS resources is the SCS of corresponding BWP.</w:t>
      </w:r>
    </w:p>
    <w:p w14:paraId="2C777F46" w14:textId="77777777" w:rsidR="007255C6" w:rsidRPr="003130E5" w:rsidRDefault="007255C6" w:rsidP="003130E5">
      <w:pPr>
        <w:numPr>
          <w:ilvl w:val="0"/>
          <w:numId w:val="34"/>
        </w:numPr>
        <w:overflowPunct/>
        <w:autoSpaceDE/>
        <w:adjustRightInd/>
        <w:spacing w:after="0"/>
        <w:jc w:val="both"/>
        <w:textAlignment w:val="auto"/>
        <w:rPr>
          <w:i/>
          <w:lang w:eastAsia="ja-JP"/>
        </w:rPr>
      </w:pPr>
      <w:r w:rsidRPr="003130E5">
        <w:rPr>
          <w:i/>
          <w:lang w:eastAsia="ja-JP"/>
        </w:rPr>
        <w:t xml:space="preserve">When UE performs SSB based RLM, CSI-RS based RLM, SSB-based BFD or CSI-RS based BFD in FR2, </w:t>
      </w:r>
    </w:p>
    <w:p w14:paraId="7F5A5C38" w14:textId="77777777" w:rsidR="007255C6" w:rsidRPr="003130E5" w:rsidRDefault="007255C6" w:rsidP="003130E5">
      <w:pPr>
        <w:numPr>
          <w:ilvl w:val="1"/>
          <w:numId w:val="34"/>
        </w:numPr>
        <w:overflowPunct/>
        <w:autoSpaceDE/>
        <w:adjustRightInd/>
        <w:spacing w:after="0"/>
        <w:jc w:val="both"/>
        <w:textAlignment w:val="auto"/>
        <w:rPr>
          <w:i/>
          <w:lang w:eastAsia="ja-JP"/>
        </w:rPr>
      </w:pPr>
      <w:r w:rsidRPr="003130E5">
        <w:rPr>
          <w:i/>
          <w:lang w:eastAsia="ja-JP"/>
        </w:rPr>
        <w:t>scheduling restriction applies to RS symbols to be monitored</w:t>
      </w:r>
      <w:r w:rsidRPr="003130E5">
        <w:rPr>
          <w:i/>
          <w:lang w:eastAsia="zh-CN"/>
        </w:rPr>
        <w:t xml:space="preserve">, except for RMSI PDCCH/PDSCH and PDCCH/PDSCH which is not required to receive by </w:t>
      </w:r>
      <w:proofErr w:type="spellStart"/>
      <w:r w:rsidRPr="003130E5">
        <w:rPr>
          <w:i/>
          <w:lang w:eastAsia="zh-CN"/>
        </w:rPr>
        <w:t>RRC_connected</w:t>
      </w:r>
      <w:proofErr w:type="spellEnd"/>
      <w:r w:rsidRPr="003130E5">
        <w:rPr>
          <w:i/>
          <w:lang w:eastAsia="zh-CN"/>
        </w:rPr>
        <w:t xml:space="preserve"> state.</w:t>
      </w:r>
    </w:p>
    <w:p w14:paraId="330FF6E6" w14:textId="111BAE4B" w:rsidR="007255C6" w:rsidRPr="003130E5" w:rsidRDefault="007255C6" w:rsidP="007255C6">
      <w:pPr>
        <w:numPr>
          <w:ilvl w:val="1"/>
          <w:numId w:val="34"/>
        </w:numPr>
        <w:overflowPunct/>
        <w:autoSpaceDE/>
        <w:adjustRightInd/>
        <w:spacing w:after="0"/>
        <w:jc w:val="both"/>
        <w:textAlignment w:val="auto"/>
        <w:rPr>
          <w:i/>
          <w:lang w:eastAsia="ja-JP"/>
        </w:rPr>
      </w:pPr>
      <w:r w:rsidRPr="003130E5">
        <w:rPr>
          <w:i/>
          <w:lang w:eastAsia="zh-CN"/>
        </w:rPr>
        <w:t>FFS whether or not scheduling restriction applies to other serving cells in the same band in case of intra-band CA</w:t>
      </w:r>
    </w:p>
    <w:p w14:paraId="25A62C38" w14:textId="04B68A8D" w:rsidR="00A07E98" w:rsidRDefault="00A07E98" w:rsidP="00A07E98">
      <w:pPr>
        <w:pStyle w:val="Heading1"/>
        <w:ind w:left="432"/>
        <w:jc w:val="both"/>
      </w:pPr>
      <w:r>
        <w:t>DL PHY Channels</w:t>
      </w:r>
      <w:r w:rsidRPr="00E05A22">
        <w:t xml:space="preserve"> </w:t>
      </w:r>
    </w:p>
    <w:p w14:paraId="69EDF439" w14:textId="0C4DB41A" w:rsidR="007E3AA1" w:rsidRPr="007E3AA1" w:rsidRDefault="007E3AA1" w:rsidP="007E3AA1">
      <w:pPr>
        <w:pStyle w:val="Heading2"/>
      </w:pPr>
      <w:r>
        <w:rPr>
          <w:rFonts w:eastAsia="Times New Roman"/>
        </w:rPr>
        <w:t>Single CA scenarios</w:t>
      </w:r>
    </w:p>
    <w:p w14:paraId="1AC4AC1A" w14:textId="4AEA841D" w:rsidR="00290E2C" w:rsidRDefault="00AE672F" w:rsidP="00290E2C">
      <w:pPr>
        <w:pStyle w:val="Heading3"/>
      </w:pPr>
      <w:r>
        <w:t>SSB</w:t>
      </w:r>
      <w:r w:rsidR="00C3274D">
        <w:t xml:space="preserve"> </w:t>
      </w:r>
      <w:r>
        <w:t>+</w:t>
      </w:r>
      <w:r w:rsidR="00C3274D">
        <w:t xml:space="preserve"> </w:t>
      </w:r>
      <w:r>
        <w:t>PDSCH</w:t>
      </w:r>
    </w:p>
    <w:p w14:paraId="3F1B45AD" w14:textId="36A73FBB" w:rsidR="00F7382E" w:rsidRPr="00E000D2" w:rsidRDefault="00E20F10" w:rsidP="00393DA9">
      <w:pPr>
        <w:spacing w:after="0"/>
        <w:jc w:val="both"/>
        <w:rPr>
          <w:lang w:eastAsia="zh-CN"/>
        </w:rPr>
      </w:pPr>
      <w:r>
        <w:rPr>
          <w:lang w:eastAsia="zh-CN"/>
        </w:rPr>
        <w:t>This topic has been addressed by RAN4, and any remaining FFS needs to be treated by them, as they have clearly made a lot of progress in previous RAN4 meeting.</w:t>
      </w:r>
    </w:p>
    <w:p w14:paraId="7E5C88DB" w14:textId="2C966CD2" w:rsidR="00C45471" w:rsidRDefault="00C45471" w:rsidP="00D7704C">
      <w:pPr>
        <w:pStyle w:val="Heading3"/>
      </w:pPr>
      <w:r>
        <w:t>CSI-RS and PDCCH</w:t>
      </w:r>
    </w:p>
    <w:p w14:paraId="21D9734E" w14:textId="786D7DF9" w:rsidR="00C45471" w:rsidRDefault="00C45471" w:rsidP="00C45471">
      <w:pPr>
        <w:rPr>
          <w:lang w:val="en-GB"/>
        </w:rPr>
      </w:pPr>
      <w:r>
        <w:rPr>
          <w:lang w:val="en-GB"/>
        </w:rPr>
        <w:t xml:space="preserve">The following discussion points were captured in the Chairman notes in the previous RAN1 </w:t>
      </w:r>
      <w:proofErr w:type="gramStart"/>
      <w:r>
        <w:rPr>
          <w:lang w:val="en-GB"/>
        </w:rPr>
        <w:t>meeting :</w:t>
      </w:r>
      <w:proofErr w:type="gramEnd"/>
    </w:p>
    <w:p w14:paraId="1982063F" w14:textId="77777777" w:rsidR="00C45471" w:rsidRPr="007255C6" w:rsidRDefault="00C45471" w:rsidP="00C45471">
      <w:pPr>
        <w:pStyle w:val="ListParagraph"/>
        <w:ind w:left="0"/>
        <w:rPr>
          <w:rFonts w:ascii="Times New Roman" w:hAnsi="Times New Roman"/>
          <w:b/>
          <w:i/>
          <w:lang w:eastAsia="zh-CN"/>
        </w:rPr>
      </w:pPr>
      <w:r w:rsidRPr="007255C6">
        <w:rPr>
          <w:rFonts w:ascii="Times New Roman" w:hAnsi="Times New Roman"/>
          <w:b/>
          <w:i/>
          <w:lang w:eastAsia="zh-CN"/>
        </w:rPr>
        <w:t>For further study until the next meeting</w:t>
      </w:r>
    </w:p>
    <w:p w14:paraId="2C365F7A" w14:textId="77777777" w:rsidR="00C45471" w:rsidRPr="007255C6" w:rsidRDefault="00C45471" w:rsidP="001C7D72">
      <w:pPr>
        <w:pStyle w:val="ListParagraph"/>
        <w:numPr>
          <w:ilvl w:val="0"/>
          <w:numId w:val="37"/>
        </w:numPr>
        <w:rPr>
          <w:rFonts w:ascii="Times New Roman" w:hAnsi="Times New Roman"/>
          <w:i/>
          <w:lang w:eastAsia="zh-CN"/>
        </w:rPr>
      </w:pPr>
      <w:r w:rsidRPr="007255C6">
        <w:rPr>
          <w:rFonts w:ascii="Times New Roman" w:hAnsi="Times New Roman"/>
          <w:i/>
          <w:lang w:eastAsia="zh-CN"/>
        </w:rPr>
        <w:t xml:space="preserve">Alt 1: </w:t>
      </w:r>
      <w:r w:rsidRPr="001C7D72">
        <w:rPr>
          <w:rFonts w:ascii="Times New Roman" w:hAnsi="Times New Roman"/>
          <w:i/>
          <w:lang w:eastAsia="zh-CN"/>
        </w:rPr>
        <w:t xml:space="preserve">For the case of CSIRS+PDCCH on the same OFDM symbols, </w:t>
      </w:r>
      <w:r w:rsidRPr="007255C6">
        <w:rPr>
          <w:rFonts w:ascii="Times New Roman" w:hAnsi="Times New Roman"/>
          <w:i/>
          <w:lang w:eastAsia="zh-CN"/>
        </w:rPr>
        <w:t>if CSI-RS is not configured with spatial QCL, the UE follows the spatial QCL associated with the PDCCH</w:t>
      </w:r>
    </w:p>
    <w:p w14:paraId="3CF994D3" w14:textId="77777777" w:rsidR="00C45471" w:rsidRPr="001C7D72" w:rsidRDefault="00C45471" w:rsidP="001C7D72">
      <w:pPr>
        <w:pStyle w:val="ListParagraph"/>
        <w:numPr>
          <w:ilvl w:val="0"/>
          <w:numId w:val="37"/>
        </w:numPr>
        <w:rPr>
          <w:rFonts w:ascii="Times New Roman" w:hAnsi="Times New Roman"/>
          <w:i/>
          <w:lang w:eastAsia="zh-CN"/>
        </w:rPr>
      </w:pPr>
      <w:r w:rsidRPr="007255C6">
        <w:rPr>
          <w:rFonts w:ascii="Times New Roman" w:hAnsi="Times New Roman"/>
          <w:i/>
          <w:lang w:eastAsia="zh-CN"/>
        </w:rPr>
        <w:t xml:space="preserve">Alt 2: No need for further definition of UE behavior for the case of </w:t>
      </w:r>
      <w:r w:rsidRPr="001C7D72">
        <w:rPr>
          <w:rFonts w:ascii="Times New Roman" w:hAnsi="Times New Roman"/>
          <w:i/>
          <w:lang w:eastAsia="zh-CN"/>
        </w:rPr>
        <w:t>CSIRS not configured with spatial QCL overlapping with PDCCH on an OFDM symbol</w:t>
      </w:r>
    </w:p>
    <w:p w14:paraId="1B86B2B2" w14:textId="4DCF43C2" w:rsidR="00C45471" w:rsidRDefault="00C45471" w:rsidP="00C45471"/>
    <w:p w14:paraId="236752E7" w14:textId="418BA8D3" w:rsidR="00C45471" w:rsidRDefault="00C45471" w:rsidP="00C45471">
      <w:r>
        <w:t xml:space="preserve">Note, that Alt. 1 is currently invalid following </w:t>
      </w:r>
      <w:r w:rsidRPr="00C45471">
        <w:rPr>
          <w:highlight w:val="cyan"/>
        </w:rPr>
        <w:t>this agreement</w:t>
      </w:r>
      <w:r>
        <w:t xml:space="preserve"> made in the same meeting:</w:t>
      </w:r>
    </w:p>
    <w:tbl>
      <w:tblPr>
        <w:tblStyle w:val="TableGrid"/>
        <w:tblW w:w="0" w:type="auto"/>
        <w:tblLook w:val="04A0" w:firstRow="1" w:lastRow="0" w:firstColumn="1" w:lastColumn="0" w:noHBand="0" w:noVBand="1"/>
      </w:tblPr>
      <w:tblGrid>
        <w:gridCol w:w="9962"/>
      </w:tblGrid>
      <w:tr w:rsidR="00C45471" w:rsidRPr="001C7D72" w14:paraId="232AFE16" w14:textId="77777777" w:rsidTr="00C45471">
        <w:tc>
          <w:tcPr>
            <w:tcW w:w="9962" w:type="dxa"/>
          </w:tcPr>
          <w:p w14:paraId="43625E45" w14:textId="77777777" w:rsidR="00C45471" w:rsidRPr="001C7D72" w:rsidRDefault="00C45471" w:rsidP="00C45471">
            <w:pPr>
              <w:spacing w:before="0" w:after="0"/>
              <w:rPr>
                <w:b/>
                <w:sz w:val="18"/>
                <w:lang w:eastAsia="x-none"/>
              </w:rPr>
            </w:pPr>
            <w:r w:rsidRPr="001C7D72">
              <w:rPr>
                <w:b/>
                <w:sz w:val="18"/>
                <w:highlight w:val="green"/>
                <w:lang w:eastAsia="x-none"/>
              </w:rPr>
              <w:t>Agreement</w:t>
            </w:r>
          </w:p>
          <w:p w14:paraId="2FC75376" w14:textId="77777777" w:rsidR="00C45471" w:rsidRPr="001C7D72" w:rsidRDefault="00C45471" w:rsidP="00C45471">
            <w:pPr>
              <w:spacing w:before="0" w:after="0"/>
              <w:rPr>
                <w:sz w:val="18"/>
                <w:lang w:eastAsia="x-none"/>
              </w:rPr>
            </w:pPr>
            <w:r w:rsidRPr="001C7D72">
              <w:rPr>
                <w:sz w:val="18"/>
                <w:lang w:eastAsia="x-none"/>
              </w:rPr>
              <w:t>Note: For all the tables below, if a row has the same RS type, same RS ID should be assumed.</w:t>
            </w:r>
          </w:p>
          <w:p w14:paraId="0CD999E8" w14:textId="77777777" w:rsidR="00C45471" w:rsidRPr="001C7D72" w:rsidRDefault="00C45471" w:rsidP="00C45471">
            <w:pPr>
              <w:spacing w:before="0" w:after="0"/>
              <w:rPr>
                <w:sz w:val="18"/>
              </w:rPr>
            </w:pPr>
            <w:r w:rsidRPr="001C7D72">
              <w:rPr>
                <w:sz w:val="18"/>
              </w:rPr>
              <w:t xml:space="preserve">If a CSI-RS resource is in </w:t>
            </w:r>
            <w:proofErr w:type="gramStart"/>
            <w:r w:rsidRPr="001C7D72">
              <w:rPr>
                <w:sz w:val="18"/>
              </w:rPr>
              <w:t>a</w:t>
            </w:r>
            <w:proofErr w:type="gramEnd"/>
            <w:r w:rsidRPr="001C7D72">
              <w:rPr>
                <w:sz w:val="18"/>
              </w:rPr>
              <w:t xml:space="preserve"> </w:t>
            </w:r>
            <w:r w:rsidRPr="001C7D72">
              <w:rPr>
                <w:i/>
                <w:color w:val="000000"/>
                <w:sz w:val="18"/>
              </w:rPr>
              <w:t>NZP-CSI-RS-</w:t>
            </w:r>
            <w:proofErr w:type="spellStart"/>
            <w:r w:rsidRPr="001C7D72">
              <w:rPr>
                <w:i/>
                <w:color w:val="000000"/>
                <w:sz w:val="18"/>
              </w:rPr>
              <w:t>ResourceSet</w:t>
            </w:r>
            <w:proofErr w:type="spellEnd"/>
            <w:r w:rsidRPr="001C7D72">
              <w:rPr>
                <w:i/>
                <w:color w:val="000000"/>
                <w:sz w:val="18"/>
              </w:rPr>
              <w:t xml:space="preserve"> </w:t>
            </w:r>
            <w:r w:rsidRPr="001C7D72">
              <w:rPr>
                <w:sz w:val="18"/>
              </w:rPr>
              <w:t xml:space="preserve">configured with higher layer parameter </w:t>
            </w:r>
            <w:proofErr w:type="spellStart"/>
            <w:r w:rsidRPr="001C7D72">
              <w:rPr>
                <w:i/>
                <w:sz w:val="18"/>
              </w:rPr>
              <w:t>trs</w:t>
            </w:r>
            <w:proofErr w:type="spellEnd"/>
            <w:r w:rsidRPr="001C7D72">
              <w:rPr>
                <w:i/>
                <w:sz w:val="18"/>
              </w:rPr>
              <w:t>-Info</w:t>
            </w:r>
            <w:r w:rsidRPr="001C7D72">
              <w:rPr>
                <w:sz w:val="18"/>
              </w:rPr>
              <w:t xml:space="preserve">, the UE should only expect the following two possible configurations of the higher layer parameter </w:t>
            </w:r>
            <w:r w:rsidRPr="001C7D72">
              <w:rPr>
                <w:i/>
                <w:sz w:val="18"/>
              </w:rPr>
              <w:t>TCI-State</w:t>
            </w:r>
            <w:r w:rsidRPr="001C7D72">
              <w:rPr>
                <w:sz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1831"/>
              <w:gridCol w:w="1748"/>
              <w:gridCol w:w="2210"/>
              <w:gridCol w:w="2276"/>
            </w:tblGrid>
            <w:tr w:rsidR="00C45471" w:rsidRPr="001C7D72" w14:paraId="684AD40C" w14:textId="77777777" w:rsidTr="00843A58">
              <w:tc>
                <w:tcPr>
                  <w:tcW w:w="1564" w:type="dxa"/>
                  <w:shd w:val="clear" w:color="auto" w:fill="auto"/>
                </w:tcPr>
                <w:p w14:paraId="12F20A10" w14:textId="77777777" w:rsidR="00C45471" w:rsidRPr="001C7D72" w:rsidRDefault="00C45471" w:rsidP="00C45471">
                  <w:pPr>
                    <w:spacing w:after="0"/>
                    <w:jc w:val="center"/>
                    <w:rPr>
                      <w:b/>
                      <w:sz w:val="18"/>
                    </w:rPr>
                  </w:pPr>
                  <w:r w:rsidRPr="001C7D72">
                    <w:rPr>
                      <w:b/>
                      <w:sz w:val="18"/>
                    </w:rPr>
                    <w:t>Valid TCI state Configuration</w:t>
                  </w:r>
                </w:p>
              </w:tc>
              <w:tc>
                <w:tcPr>
                  <w:tcW w:w="1831" w:type="dxa"/>
                  <w:shd w:val="clear" w:color="auto" w:fill="auto"/>
                </w:tcPr>
                <w:p w14:paraId="6A78C4CD" w14:textId="77777777" w:rsidR="00C45471" w:rsidRPr="001C7D72" w:rsidRDefault="00C45471" w:rsidP="00C45471">
                  <w:pPr>
                    <w:spacing w:after="0"/>
                    <w:jc w:val="center"/>
                    <w:rPr>
                      <w:b/>
                      <w:sz w:val="18"/>
                    </w:rPr>
                  </w:pPr>
                  <w:r w:rsidRPr="001C7D72">
                    <w:rPr>
                      <w:b/>
                      <w:sz w:val="18"/>
                    </w:rPr>
                    <w:t>DL RS 1</w:t>
                  </w:r>
                </w:p>
              </w:tc>
              <w:tc>
                <w:tcPr>
                  <w:tcW w:w="1748" w:type="dxa"/>
                  <w:shd w:val="clear" w:color="auto" w:fill="auto"/>
                </w:tcPr>
                <w:p w14:paraId="3622E722" w14:textId="77777777" w:rsidR="00C45471" w:rsidRPr="001C7D72" w:rsidRDefault="00C45471" w:rsidP="00C45471">
                  <w:pPr>
                    <w:spacing w:after="0"/>
                    <w:jc w:val="center"/>
                    <w:rPr>
                      <w:b/>
                      <w:i/>
                      <w:sz w:val="18"/>
                    </w:rPr>
                  </w:pPr>
                  <w:r w:rsidRPr="001C7D72">
                    <w:rPr>
                      <w:b/>
                      <w:i/>
                      <w:sz w:val="18"/>
                    </w:rPr>
                    <w:t>qcl-Type1</w:t>
                  </w:r>
                </w:p>
              </w:tc>
              <w:tc>
                <w:tcPr>
                  <w:tcW w:w="2210" w:type="dxa"/>
                  <w:shd w:val="clear" w:color="auto" w:fill="auto"/>
                </w:tcPr>
                <w:p w14:paraId="7409C416" w14:textId="77777777" w:rsidR="00C45471" w:rsidRPr="001C7D72" w:rsidRDefault="00C45471" w:rsidP="00C45471">
                  <w:pPr>
                    <w:spacing w:after="0"/>
                    <w:jc w:val="center"/>
                    <w:rPr>
                      <w:b/>
                      <w:sz w:val="18"/>
                    </w:rPr>
                  </w:pPr>
                  <w:r w:rsidRPr="001C7D72">
                    <w:rPr>
                      <w:b/>
                      <w:sz w:val="18"/>
                    </w:rPr>
                    <w:t>DL RS 2 (if configured)</w:t>
                  </w:r>
                </w:p>
              </w:tc>
              <w:tc>
                <w:tcPr>
                  <w:tcW w:w="2276" w:type="dxa"/>
                  <w:shd w:val="clear" w:color="auto" w:fill="auto"/>
                </w:tcPr>
                <w:p w14:paraId="35B47DCC" w14:textId="77777777" w:rsidR="00C45471" w:rsidRPr="001C7D72" w:rsidRDefault="00C45471" w:rsidP="00C45471">
                  <w:pPr>
                    <w:spacing w:after="0"/>
                    <w:jc w:val="center"/>
                    <w:rPr>
                      <w:b/>
                      <w:sz w:val="18"/>
                    </w:rPr>
                  </w:pPr>
                  <w:r w:rsidRPr="001C7D72">
                    <w:rPr>
                      <w:b/>
                      <w:i/>
                      <w:sz w:val="18"/>
                    </w:rPr>
                    <w:t>qcl-Type2</w:t>
                  </w:r>
                  <w:r w:rsidRPr="001C7D72">
                    <w:rPr>
                      <w:b/>
                      <w:sz w:val="18"/>
                    </w:rPr>
                    <w:t xml:space="preserve"> (if configured)</w:t>
                  </w:r>
                </w:p>
              </w:tc>
            </w:tr>
            <w:tr w:rsidR="00C45471" w:rsidRPr="001C7D72" w14:paraId="296D4246" w14:textId="77777777" w:rsidTr="00843A58">
              <w:tc>
                <w:tcPr>
                  <w:tcW w:w="1564" w:type="dxa"/>
                  <w:shd w:val="clear" w:color="auto" w:fill="auto"/>
                </w:tcPr>
                <w:p w14:paraId="19B5C181" w14:textId="77777777" w:rsidR="00C45471" w:rsidRPr="001C7D72" w:rsidRDefault="00C45471" w:rsidP="00C45471">
                  <w:pPr>
                    <w:spacing w:after="0"/>
                    <w:jc w:val="center"/>
                    <w:rPr>
                      <w:sz w:val="18"/>
                    </w:rPr>
                  </w:pPr>
                  <w:r w:rsidRPr="001C7D72">
                    <w:rPr>
                      <w:sz w:val="18"/>
                    </w:rPr>
                    <w:t>1*</w:t>
                  </w:r>
                </w:p>
              </w:tc>
              <w:tc>
                <w:tcPr>
                  <w:tcW w:w="1831" w:type="dxa"/>
                  <w:shd w:val="clear" w:color="auto" w:fill="auto"/>
                </w:tcPr>
                <w:p w14:paraId="6CCD2FFA" w14:textId="77777777" w:rsidR="00C45471" w:rsidRPr="001C7D72" w:rsidRDefault="00C45471" w:rsidP="00C45471">
                  <w:pPr>
                    <w:spacing w:after="0"/>
                    <w:rPr>
                      <w:sz w:val="18"/>
                    </w:rPr>
                  </w:pPr>
                  <w:r w:rsidRPr="001C7D72">
                    <w:rPr>
                      <w:sz w:val="18"/>
                    </w:rPr>
                    <w:t>SS/PBCH Block</w:t>
                  </w:r>
                </w:p>
              </w:tc>
              <w:tc>
                <w:tcPr>
                  <w:tcW w:w="1748" w:type="dxa"/>
                  <w:shd w:val="clear" w:color="auto" w:fill="auto"/>
                </w:tcPr>
                <w:p w14:paraId="16B679EA" w14:textId="77777777" w:rsidR="00C45471" w:rsidRPr="001C7D72" w:rsidRDefault="00C45471" w:rsidP="00C45471">
                  <w:pPr>
                    <w:spacing w:after="0"/>
                    <w:jc w:val="center"/>
                    <w:rPr>
                      <w:sz w:val="18"/>
                    </w:rPr>
                  </w:pPr>
                  <w:r w:rsidRPr="001C7D72">
                    <w:rPr>
                      <w:sz w:val="18"/>
                    </w:rPr>
                    <w:t>QCL-</w:t>
                  </w:r>
                  <w:proofErr w:type="spellStart"/>
                  <w:r w:rsidRPr="001C7D72">
                    <w:rPr>
                      <w:sz w:val="18"/>
                    </w:rPr>
                    <w:t>TypeC</w:t>
                  </w:r>
                  <w:proofErr w:type="spellEnd"/>
                </w:p>
              </w:tc>
              <w:tc>
                <w:tcPr>
                  <w:tcW w:w="2210" w:type="dxa"/>
                  <w:shd w:val="clear" w:color="auto" w:fill="auto"/>
                </w:tcPr>
                <w:p w14:paraId="716FD5A7" w14:textId="77777777" w:rsidR="00C45471" w:rsidRPr="001C7D72" w:rsidRDefault="00C45471" w:rsidP="00C45471">
                  <w:pPr>
                    <w:spacing w:after="0"/>
                    <w:rPr>
                      <w:sz w:val="18"/>
                    </w:rPr>
                  </w:pPr>
                  <w:r w:rsidRPr="001C7D72">
                    <w:rPr>
                      <w:sz w:val="18"/>
                    </w:rPr>
                    <w:t>SS/PBCH Block</w:t>
                  </w:r>
                </w:p>
              </w:tc>
              <w:tc>
                <w:tcPr>
                  <w:tcW w:w="2276" w:type="dxa"/>
                  <w:shd w:val="clear" w:color="auto" w:fill="auto"/>
                </w:tcPr>
                <w:p w14:paraId="6A646B17" w14:textId="77777777" w:rsidR="00C45471" w:rsidRPr="001C7D72" w:rsidRDefault="00C45471" w:rsidP="00C45471">
                  <w:pPr>
                    <w:spacing w:after="0"/>
                    <w:jc w:val="center"/>
                    <w:rPr>
                      <w:sz w:val="18"/>
                    </w:rPr>
                  </w:pPr>
                  <w:r w:rsidRPr="001C7D72">
                    <w:rPr>
                      <w:sz w:val="18"/>
                    </w:rPr>
                    <w:t>QCL-</w:t>
                  </w:r>
                  <w:proofErr w:type="spellStart"/>
                  <w:r w:rsidRPr="001C7D72">
                    <w:rPr>
                      <w:sz w:val="18"/>
                    </w:rPr>
                    <w:t>TypeD</w:t>
                  </w:r>
                  <w:proofErr w:type="spellEnd"/>
                </w:p>
              </w:tc>
            </w:tr>
            <w:tr w:rsidR="00C45471" w:rsidRPr="001C7D72" w14:paraId="48860FB3" w14:textId="77777777" w:rsidTr="00843A58">
              <w:tc>
                <w:tcPr>
                  <w:tcW w:w="1564" w:type="dxa"/>
                  <w:shd w:val="clear" w:color="auto" w:fill="auto"/>
                </w:tcPr>
                <w:p w14:paraId="5F944700" w14:textId="77777777" w:rsidR="00C45471" w:rsidRPr="001C7D72" w:rsidRDefault="00C45471" w:rsidP="00C45471">
                  <w:pPr>
                    <w:spacing w:after="0"/>
                    <w:jc w:val="center"/>
                    <w:rPr>
                      <w:sz w:val="18"/>
                    </w:rPr>
                  </w:pPr>
                  <w:r w:rsidRPr="001C7D72">
                    <w:rPr>
                      <w:sz w:val="18"/>
                    </w:rPr>
                    <w:t>2*</w:t>
                  </w:r>
                </w:p>
              </w:tc>
              <w:tc>
                <w:tcPr>
                  <w:tcW w:w="1831" w:type="dxa"/>
                  <w:shd w:val="clear" w:color="auto" w:fill="auto"/>
                </w:tcPr>
                <w:p w14:paraId="5674C774" w14:textId="77777777" w:rsidR="00C45471" w:rsidRPr="001C7D72" w:rsidRDefault="00C45471" w:rsidP="00C45471">
                  <w:pPr>
                    <w:spacing w:after="0"/>
                    <w:rPr>
                      <w:sz w:val="18"/>
                    </w:rPr>
                  </w:pPr>
                  <w:r w:rsidRPr="001C7D72">
                    <w:rPr>
                      <w:sz w:val="18"/>
                    </w:rPr>
                    <w:t>SS/PBCH Block</w:t>
                  </w:r>
                </w:p>
              </w:tc>
              <w:tc>
                <w:tcPr>
                  <w:tcW w:w="1748" w:type="dxa"/>
                  <w:shd w:val="clear" w:color="auto" w:fill="auto"/>
                </w:tcPr>
                <w:p w14:paraId="5914A207" w14:textId="77777777" w:rsidR="00C45471" w:rsidRPr="001C7D72" w:rsidRDefault="00C45471" w:rsidP="00C45471">
                  <w:pPr>
                    <w:spacing w:after="0"/>
                    <w:jc w:val="center"/>
                    <w:rPr>
                      <w:sz w:val="18"/>
                    </w:rPr>
                  </w:pPr>
                  <w:r w:rsidRPr="001C7D72">
                    <w:rPr>
                      <w:sz w:val="18"/>
                    </w:rPr>
                    <w:t>QCL-</w:t>
                  </w:r>
                  <w:proofErr w:type="spellStart"/>
                  <w:r w:rsidRPr="001C7D72">
                    <w:rPr>
                      <w:sz w:val="18"/>
                    </w:rPr>
                    <w:t>TypeC</w:t>
                  </w:r>
                  <w:proofErr w:type="spellEnd"/>
                </w:p>
              </w:tc>
              <w:tc>
                <w:tcPr>
                  <w:tcW w:w="2210" w:type="dxa"/>
                  <w:shd w:val="clear" w:color="auto" w:fill="auto"/>
                </w:tcPr>
                <w:p w14:paraId="0798CE2C" w14:textId="77777777" w:rsidR="00C45471" w:rsidRPr="001C7D72" w:rsidRDefault="00C45471" w:rsidP="00C45471">
                  <w:pPr>
                    <w:spacing w:after="0"/>
                    <w:rPr>
                      <w:sz w:val="18"/>
                    </w:rPr>
                  </w:pPr>
                  <w:r w:rsidRPr="001C7D72">
                    <w:rPr>
                      <w:sz w:val="18"/>
                    </w:rPr>
                    <w:t>CSI-RS (BM)</w:t>
                  </w:r>
                </w:p>
              </w:tc>
              <w:tc>
                <w:tcPr>
                  <w:tcW w:w="2276" w:type="dxa"/>
                  <w:shd w:val="clear" w:color="auto" w:fill="auto"/>
                </w:tcPr>
                <w:p w14:paraId="0C2A297B" w14:textId="77777777" w:rsidR="00C45471" w:rsidRPr="001C7D72" w:rsidRDefault="00C45471" w:rsidP="00C45471">
                  <w:pPr>
                    <w:spacing w:after="0"/>
                    <w:jc w:val="center"/>
                    <w:rPr>
                      <w:sz w:val="18"/>
                    </w:rPr>
                  </w:pPr>
                  <w:r w:rsidRPr="001C7D72">
                    <w:rPr>
                      <w:sz w:val="18"/>
                    </w:rPr>
                    <w:t>QCL-</w:t>
                  </w:r>
                  <w:proofErr w:type="spellStart"/>
                  <w:r w:rsidRPr="001C7D72">
                    <w:rPr>
                      <w:sz w:val="18"/>
                    </w:rPr>
                    <w:t>TypeD</w:t>
                  </w:r>
                  <w:proofErr w:type="spellEnd"/>
                </w:p>
              </w:tc>
            </w:tr>
          </w:tbl>
          <w:p w14:paraId="5A1532D2" w14:textId="77777777" w:rsidR="00C45471" w:rsidRPr="001C7D72" w:rsidRDefault="00C45471" w:rsidP="00C45471">
            <w:pPr>
              <w:spacing w:before="0" w:after="0"/>
              <w:rPr>
                <w:sz w:val="18"/>
              </w:rPr>
            </w:pPr>
            <w:r w:rsidRPr="001C7D72">
              <w:rPr>
                <w:sz w:val="18"/>
                <w:highlight w:val="cyan"/>
              </w:rPr>
              <w:t>* If QCL type-D is applicable, DL RS2 and QCL type-2 shall be configured for the UE</w:t>
            </w:r>
          </w:p>
          <w:p w14:paraId="7A4B9899" w14:textId="77777777" w:rsidR="00C45471" w:rsidRPr="001C7D72" w:rsidRDefault="00C45471" w:rsidP="00C45471">
            <w:pPr>
              <w:spacing w:before="0" w:after="0"/>
              <w:rPr>
                <w:sz w:val="18"/>
              </w:rPr>
            </w:pPr>
          </w:p>
          <w:p w14:paraId="412A1E84" w14:textId="77777777" w:rsidR="00C45471" w:rsidRPr="001C7D72" w:rsidRDefault="00C45471" w:rsidP="00C45471">
            <w:pPr>
              <w:spacing w:before="0" w:after="0"/>
              <w:rPr>
                <w:sz w:val="18"/>
              </w:rPr>
            </w:pPr>
            <w:r w:rsidRPr="001C7D72">
              <w:rPr>
                <w:sz w:val="18"/>
              </w:rPr>
              <w:lastRenderedPageBreak/>
              <w:t xml:space="preserve">If a CSI-RS resource is in </w:t>
            </w:r>
            <w:proofErr w:type="gramStart"/>
            <w:r w:rsidRPr="001C7D72">
              <w:rPr>
                <w:sz w:val="18"/>
              </w:rPr>
              <w:t>a</w:t>
            </w:r>
            <w:proofErr w:type="gramEnd"/>
            <w:r w:rsidRPr="001C7D72">
              <w:rPr>
                <w:sz w:val="18"/>
              </w:rPr>
              <w:t xml:space="preserve"> </w:t>
            </w:r>
            <w:r w:rsidRPr="001C7D72">
              <w:rPr>
                <w:i/>
                <w:color w:val="000000"/>
                <w:sz w:val="18"/>
              </w:rPr>
              <w:t>NZP-CSI-RS-</w:t>
            </w:r>
            <w:proofErr w:type="spellStart"/>
            <w:r w:rsidRPr="001C7D72">
              <w:rPr>
                <w:i/>
                <w:color w:val="000000"/>
                <w:sz w:val="18"/>
              </w:rPr>
              <w:t>ResourceSet</w:t>
            </w:r>
            <w:proofErr w:type="spellEnd"/>
            <w:r w:rsidRPr="001C7D72">
              <w:rPr>
                <w:sz w:val="18"/>
              </w:rPr>
              <w:t xml:space="preserve"> configured without higher layer parameter </w:t>
            </w:r>
            <w:proofErr w:type="spellStart"/>
            <w:r w:rsidRPr="001C7D72">
              <w:rPr>
                <w:i/>
                <w:sz w:val="18"/>
              </w:rPr>
              <w:t>trs</w:t>
            </w:r>
            <w:proofErr w:type="spellEnd"/>
            <w:r w:rsidRPr="001C7D72">
              <w:rPr>
                <w:i/>
                <w:sz w:val="18"/>
              </w:rPr>
              <w:t>-Info</w:t>
            </w:r>
            <w:r w:rsidRPr="001C7D72">
              <w:rPr>
                <w:sz w:val="18"/>
              </w:rPr>
              <w:t xml:space="preserve"> and without </w:t>
            </w:r>
            <w:r w:rsidRPr="001C7D72">
              <w:rPr>
                <w:i/>
                <w:color w:val="000000"/>
                <w:sz w:val="18"/>
              </w:rPr>
              <w:t>repetition</w:t>
            </w:r>
            <w:r w:rsidRPr="001C7D72">
              <w:rPr>
                <w:sz w:val="18"/>
              </w:rPr>
              <w:t xml:space="preserve">, the UE should only expect the following three possible configurations of the higher layer parameter </w:t>
            </w:r>
            <w:r w:rsidRPr="001C7D72">
              <w:rPr>
                <w:i/>
                <w:sz w:val="18"/>
              </w:rPr>
              <w:t>TCI-State</w:t>
            </w:r>
            <w:r w:rsidRPr="001C7D72">
              <w:rPr>
                <w:sz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1714"/>
              <w:gridCol w:w="1777"/>
              <w:gridCol w:w="2235"/>
              <w:gridCol w:w="2302"/>
            </w:tblGrid>
            <w:tr w:rsidR="00C45471" w:rsidRPr="001C7D72" w14:paraId="71472998" w14:textId="77777777" w:rsidTr="00843A58">
              <w:tc>
                <w:tcPr>
                  <w:tcW w:w="1601" w:type="dxa"/>
                  <w:shd w:val="clear" w:color="auto" w:fill="auto"/>
                </w:tcPr>
                <w:p w14:paraId="07E18E64" w14:textId="77777777" w:rsidR="00C45471" w:rsidRPr="001C7D72" w:rsidRDefault="00C45471" w:rsidP="00C45471">
                  <w:pPr>
                    <w:spacing w:after="0"/>
                    <w:jc w:val="center"/>
                    <w:rPr>
                      <w:b/>
                      <w:sz w:val="18"/>
                    </w:rPr>
                  </w:pPr>
                  <w:r w:rsidRPr="001C7D72">
                    <w:rPr>
                      <w:b/>
                      <w:sz w:val="18"/>
                    </w:rPr>
                    <w:t>Valid TCI state Configuration</w:t>
                  </w:r>
                </w:p>
              </w:tc>
              <w:tc>
                <w:tcPr>
                  <w:tcW w:w="1714" w:type="dxa"/>
                  <w:shd w:val="clear" w:color="auto" w:fill="auto"/>
                </w:tcPr>
                <w:p w14:paraId="73203D09" w14:textId="77777777" w:rsidR="00C45471" w:rsidRPr="001C7D72" w:rsidRDefault="00C45471" w:rsidP="00C45471">
                  <w:pPr>
                    <w:spacing w:after="0"/>
                    <w:jc w:val="center"/>
                    <w:rPr>
                      <w:b/>
                      <w:sz w:val="18"/>
                    </w:rPr>
                  </w:pPr>
                  <w:r w:rsidRPr="001C7D72">
                    <w:rPr>
                      <w:b/>
                      <w:sz w:val="18"/>
                    </w:rPr>
                    <w:t>DL RS 1</w:t>
                  </w:r>
                </w:p>
              </w:tc>
              <w:tc>
                <w:tcPr>
                  <w:tcW w:w="1777" w:type="dxa"/>
                  <w:shd w:val="clear" w:color="auto" w:fill="auto"/>
                </w:tcPr>
                <w:p w14:paraId="36D270A4" w14:textId="77777777" w:rsidR="00C45471" w:rsidRPr="001C7D72" w:rsidRDefault="00C45471" w:rsidP="00C45471">
                  <w:pPr>
                    <w:spacing w:after="0"/>
                    <w:jc w:val="center"/>
                    <w:rPr>
                      <w:b/>
                      <w:i/>
                      <w:sz w:val="18"/>
                    </w:rPr>
                  </w:pPr>
                  <w:r w:rsidRPr="001C7D72">
                    <w:rPr>
                      <w:b/>
                      <w:i/>
                      <w:sz w:val="18"/>
                    </w:rPr>
                    <w:t>qcl-Type1</w:t>
                  </w:r>
                </w:p>
              </w:tc>
              <w:tc>
                <w:tcPr>
                  <w:tcW w:w="2235" w:type="dxa"/>
                  <w:shd w:val="clear" w:color="auto" w:fill="auto"/>
                </w:tcPr>
                <w:p w14:paraId="42380C7C" w14:textId="77777777" w:rsidR="00C45471" w:rsidRPr="001C7D72" w:rsidRDefault="00C45471" w:rsidP="00C45471">
                  <w:pPr>
                    <w:spacing w:after="0"/>
                    <w:jc w:val="center"/>
                    <w:rPr>
                      <w:b/>
                      <w:sz w:val="18"/>
                    </w:rPr>
                  </w:pPr>
                  <w:r w:rsidRPr="001C7D72">
                    <w:rPr>
                      <w:b/>
                      <w:sz w:val="18"/>
                    </w:rPr>
                    <w:t>DL RS 2 (if configured)</w:t>
                  </w:r>
                </w:p>
              </w:tc>
              <w:tc>
                <w:tcPr>
                  <w:tcW w:w="2302" w:type="dxa"/>
                  <w:shd w:val="clear" w:color="auto" w:fill="auto"/>
                </w:tcPr>
                <w:p w14:paraId="7B43C0C4" w14:textId="77777777" w:rsidR="00C45471" w:rsidRPr="001C7D72" w:rsidRDefault="00C45471" w:rsidP="00C45471">
                  <w:pPr>
                    <w:spacing w:after="0"/>
                    <w:jc w:val="center"/>
                    <w:rPr>
                      <w:b/>
                      <w:sz w:val="18"/>
                    </w:rPr>
                  </w:pPr>
                  <w:r w:rsidRPr="001C7D72">
                    <w:rPr>
                      <w:b/>
                      <w:i/>
                      <w:sz w:val="18"/>
                    </w:rPr>
                    <w:t>qcl-Type2</w:t>
                  </w:r>
                  <w:r w:rsidRPr="001C7D72">
                    <w:rPr>
                      <w:b/>
                      <w:sz w:val="18"/>
                    </w:rPr>
                    <w:t xml:space="preserve"> (if configured)</w:t>
                  </w:r>
                </w:p>
              </w:tc>
            </w:tr>
            <w:tr w:rsidR="00C45471" w:rsidRPr="001C7D72" w14:paraId="685EC8AE" w14:textId="77777777" w:rsidTr="00843A58">
              <w:tc>
                <w:tcPr>
                  <w:tcW w:w="1601" w:type="dxa"/>
                  <w:shd w:val="clear" w:color="auto" w:fill="auto"/>
                </w:tcPr>
                <w:p w14:paraId="521398F0" w14:textId="77777777" w:rsidR="00C45471" w:rsidRPr="001C7D72" w:rsidRDefault="00C45471" w:rsidP="00C45471">
                  <w:pPr>
                    <w:spacing w:after="0"/>
                    <w:jc w:val="center"/>
                    <w:rPr>
                      <w:sz w:val="18"/>
                    </w:rPr>
                  </w:pPr>
                  <w:r w:rsidRPr="001C7D72">
                    <w:rPr>
                      <w:sz w:val="18"/>
                    </w:rPr>
                    <w:t>1**</w:t>
                  </w:r>
                </w:p>
              </w:tc>
              <w:tc>
                <w:tcPr>
                  <w:tcW w:w="1714" w:type="dxa"/>
                  <w:shd w:val="clear" w:color="auto" w:fill="auto"/>
                </w:tcPr>
                <w:p w14:paraId="54DF1E9B" w14:textId="77777777" w:rsidR="00C45471" w:rsidRPr="001C7D72" w:rsidRDefault="00C45471" w:rsidP="00C45471">
                  <w:pPr>
                    <w:spacing w:after="0"/>
                    <w:rPr>
                      <w:sz w:val="18"/>
                    </w:rPr>
                  </w:pPr>
                  <w:r w:rsidRPr="001C7D72">
                    <w:rPr>
                      <w:sz w:val="18"/>
                    </w:rPr>
                    <w:t>TRS</w:t>
                  </w:r>
                </w:p>
              </w:tc>
              <w:tc>
                <w:tcPr>
                  <w:tcW w:w="1777" w:type="dxa"/>
                  <w:shd w:val="clear" w:color="auto" w:fill="auto"/>
                </w:tcPr>
                <w:p w14:paraId="0EA5FDF9" w14:textId="77777777" w:rsidR="00C45471" w:rsidRPr="001C7D72" w:rsidRDefault="00C45471" w:rsidP="00C45471">
                  <w:pPr>
                    <w:spacing w:after="0"/>
                    <w:jc w:val="center"/>
                    <w:rPr>
                      <w:sz w:val="18"/>
                    </w:rPr>
                  </w:pPr>
                  <w:r w:rsidRPr="001C7D72">
                    <w:rPr>
                      <w:sz w:val="18"/>
                    </w:rPr>
                    <w:t>QCL-</w:t>
                  </w:r>
                  <w:proofErr w:type="spellStart"/>
                  <w:r w:rsidRPr="001C7D72">
                    <w:rPr>
                      <w:sz w:val="18"/>
                    </w:rPr>
                    <w:t>TypeA</w:t>
                  </w:r>
                  <w:proofErr w:type="spellEnd"/>
                </w:p>
              </w:tc>
              <w:tc>
                <w:tcPr>
                  <w:tcW w:w="2235" w:type="dxa"/>
                  <w:shd w:val="clear" w:color="auto" w:fill="auto"/>
                </w:tcPr>
                <w:p w14:paraId="110CEEE2" w14:textId="77777777" w:rsidR="00C45471" w:rsidRPr="001C7D72" w:rsidRDefault="00C45471" w:rsidP="00C45471">
                  <w:pPr>
                    <w:spacing w:after="0"/>
                    <w:rPr>
                      <w:sz w:val="18"/>
                    </w:rPr>
                  </w:pPr>
                  <w:r w:rsidRPr="001C7D72">
                    <w:rPr>
                      <w:sz w:val="18"/>
                    </w:rPr>
                    <w:t>SS/PBCH Block</w:t>
                  </w:r>
                </w:p>
              </w:tc>
              <w:tc>
                <w:tcPr>
                  <w:tcW w:w="2302" w:type="dxa"/>
                  <w:shd w:val="clear" w:color="auto" w:fill="auto"/>
                </w:tcPr>
                <w:p w14:paraId="38351B22" w14:textId="77777777" w:rsidR="00C45471" w:rsidRPr="001C7D72" w:rsidRDefault="00C45471" w:rsidP="00C45471">
                  <w:pPr>
                    <w:spacing w:after="0"/>
                    <w:jc w:val="center"/>
                    <w:rPr>
                      <w:sz w:val="18"/>
                    </w:rPr>
                  </w:pPr>
                  <w:r w:rsidRPr="001C7D72">
                    <w:rPr>
                      <w:sz w:val="18"/>
                    </w:rPr>
                    <w:t>QCL-</w:t>
                  </w:r>
                  <w:proofErr w:type="spellStart"/>
                  <w:r w:rsidRPr="001C7D72">
                    <w:rPr>
                      <w:sz w:val="18"/>
                    </w:rPr>
                    <w:t>TypeD</w:t>
                  </w:r>
                  <w:proofErr w:type="spellEnd"/>
                </w:p>
              </w:tc>
            </w:tr>
            <w:tr w:rsidR="00C45471" w:rsidRPr="001C7D72" w14:paraId="589BC57A" w14:textId="77777777" w:rsidTr="00843A58">
              <w:tc>
                <w:tcPr>
                  <w:tcW w:w="1601" w:type="dxa"/>
                  <w:shd w:val="clear" w:color="auto" w:fill="auto"/>
                </w:tcPr>
                <w:p w14:paraId="1745B98B" w14:textId="77777777" w:rsidR="00C45471" w:rsidRPr="001C7D72" w:rsidRDefault="00C45471" w:rsidP="00C45471">
                  <w:pPr>
                    <w:spacing w:after="0"/>
                    <w:jc w:val="center"/>
                    <w:rPr>
                      <w:sz w:val="18"/>
                    </w:rPr>
                  </w:pPr>
                  <w:r w:rsidRPr="001C7D72">
                    <w:rPr>
                      <w:sz w:val="18"/>
                    </w:rPr>
                    <w:t>2**</w:t>
                  </w:r>
                </w:p>
              </w:tc>
              <w:tc>
                <w:tcPr>
                  <w:tcW w:w="1714" w:type="dxa"/>
                  <w:shd w:val="clear" w:color="auto" w:fill="auto"/>
                </w:tcPr>
                <w:p w14:paraId="68EBC669" w14:textId="77777777" w:rsidR="00C45471" w:rsidRPr="001C7D72" w:rsidRDefault="00C45471" w:rsidP="00C45471">
                  <w:pPr>
                    <w:spacing w:after="0"/>
                    <w:rPr>
                      <w:sz w:val="18"/>
                    </w:rPr>
                  </w:pPr>
                  <w:r w:rsidRPr="001C7D72">
                    <w:rPr>
                      <w:sz w:val="18"/>
                    </w:rPr>
                    <w:t>TRS</w:t>
                  </w:r>
                </w:p>
              </w:tc>
              <w:tc>
                <w:tcPr>
                  <w:tcW w:w="1777" w:type="dxa"/>
                  <w:shd w:val="clear" w:color="auto" w:fill="auto"/>
                </w:tcPr>
                <w:p w14:paraId="38279DD6" w14:textId="77777777" w:rsidR="00C45471" w:rsidRPr="001C7D72" w:rsidRDefault="00C45471" w:rsidP="00C45471">
                  <w:pPr>
                    <w:spacing w:after="0"/>
                    <w:jc w:val="center"/>
                    <w:rPr>
                      <w:sz w:val="18"/>
                    </w:rPr>
                  </w:pPr>
                  <w:r w:rsidRPr="001C7D72">
                    <w:rPr>
                      <w:sz w:val="18"/>
                    </w:rPr>
                    <w:t>QCL-</w:t>
                  </w:r>
                  <w:proofErr w:type="spellStart"/>
                  <w:r w:rsidRPr="001C7D72">
                    <w:rPr>
                      <w:sz w:val="18"/>
                    </w:rPr>
                    <w:t>TypeA</w:t>
                  </w:r>
                  <w:proofErr w:type="spellEnd"/>
                </w:p>
              </w:tc>
              <w:tc>
                <w:tcPr>
                  <w:tcW w:w="2235" w:type="dxa"/>
                  <w:shd w:val="clear" w:color="auto" w:fill="auto"/>
                </w:tcPr>
                <w:p w14:paraId="62DEDF99" w14:textId="77777777" w:rsidR="00C45471" w:rsidRPr="001C7D72" w:rsidRDefault="00C45471" w:rsidP="00C45471">
                  <w:pPr>
                    <w:spacing w:after="0"/>
                    <w:rPr>
                      <w:sz w:val="18"/>
                    </w:rPr>
                  </w:pPr>
                  <w:r w:rsidRPr="001C7D72">
                    <w:rPr>
                      <w:sz w:val="18"/>
                    </w:rPr>
                    <w:t>CSI-RS (BM)</w:t>
                  </w:r>
                </w:p>
              </w:tc>
              <w:tc>
                <w:tcPr>
                  <w:tcW w:w="2302" w:type="dxa"/>
                  <w:shd w:val="clear" w:color="auto" w:fill="auto"/>
                </w:tcPr>
                <w:p w14:paraId="1B34EE04" w14:textId="77777777" w:rsidR="00C45471" w:rsidRPr="001C7D72" w:rsidRDefault="00C45471" w:rsidP="00C45471">
                  <w:pPr>
                    <w:spacing w:after="0"/>
                    <w:jc w:val="center"/>
                    <w:rPr>
                      <w:sz w:val="18"/>
                    </w:rPr>
                  </w:pPr>
                  <w:r w:rsidRPr="001C7D72">
                    <w:rPr>
                      <w:sz w:val="18"/>
                    </w:rPr>
                    <w:t>QCL-</w:t>
                  </w:r>
                  <w:proofErr w:type="spellStart"/>
                  <w:r w:rsidRPr="001C7D72">
                    <w:rPr>
                      <w:sz w:val="18"/>
                    </w:rPr>
                    <w:t>TypeD</w:t>
                  </w:r>
                  <w:proofErr w:type="spellEnd"/>
                </w:p>
              </w:tc>
            </w:tr>
            <w:tr w:rsidR="00C45471" w:rsidRPr="001C7D72" w14:paraId="2B1E46F2" w14:textId="77777777" w:rsidTr="00843A58">
              <w:tc>
                <w:tcPr>
                  <w:tcW w:w="1601" w:type="dxa"/>
                  <w:shd w:val="clear" w:color="auto" w:fill="auto"/>
                </w:tcPr>
                <w:p w14:paraId="6AF3B1BC" w14:textId="77777777" w:rsidR="00C45471" w:rsidRPr="001C7D72" w:rsidRDefault="00C45471" w:rsidP="00C45471">
                  <w:pPr>
                    <w:spacing w:after="0"/>
                    <w:jc w:val="center"/>
                    <w:rPr>
                      <w:sz w:val="18"/>
                    </w:rPr>
                  </w:pPr>
                  <w:r w:rsidRPr="001C7D72">
                    <w:rPr>
                      <w:sz w:val="18"/>
                    </w:rPr>
                    <w:t>3*</w:t>
                  </w:r>
                </w:p>
              </w:tc>
              <w:tc>
                <w:tcPr>
                  <w:tcW w:w="1714" w:type="dxa"/>
                  <w:shd w:val="clear" w:color="auto" w:fill="auto"/>
                </w:tcPr>
                <w:p w14:paraId="21F66007" w14:textId="77777777" w:rsidR="00C45471" w:rsidRPr="001C7D72" w:rsidRDefault="00C45471" w:rsidP="00C45471">
                  <w:pPr>
                    <w:spacing w:after="0"/>
                    <w:rPr>
                      <w:sz w:val="18"/>
                    </w:rPr>
                  </w:pPr>
                  <w:r w:rsidRPr="001C7D72">
                    <w:rPr>
                      <w:sz w:val="18"/>
                    </w:rPr>
                    <w:t>TRS</w:t>
                  </w:r>
                </w:p>
              </w:tc>
              <w:tc>
                <w:tcPr>
                  <w:tcW w:w="1777" w:type="dxa"/>
                  <w:shd w:val="clear" w:color="auto" w:fill="auto"/>
                </w:tcPr>
                <w:p w14:paraId="03CEA139" w14:textId="77777777" w:rsidR="00C45471" w:rsidRPr="001C7D72" w:rsidRDefault="00C45471" w:rsidP="00C45471">
                  <w:pPr>
                    <w:spacing w:after="0"/>
                    <w:jc w:val="center"/>
                    <w:rPr>
                      <w:sz w:val="18"/>
                    </w:rPr>
                  </w:pPr>
                  <w:r w:rsidRPr="001C7D72">
                    <w:rPr>
                      <w:sz w:val="18"/>
                    </w:rPr>
                    <w:t>QCL-</w:t>
                  </w:r>
                  <w:proofErr w:type="spellStart"/>
                  <w:r w:rsidRPr="001C7D72">
                    <w:rPr>
                      <w:sz w:val="18"/>
                    </w:rPr>
                    <w:t>TypeB</w:t>
                  </w:r>
                  <w:proofErr w:type="spellEnd"/>
                </w:p>
              </w:tc>
              <w:tc>
                <w:tcPr>
                  <w:tcW w:w="2235" w:type="dxa"/>
                  <w:shd w:val="clear" w:color="auto" w:fill="auto"/>
                </w:tcPr>
                <w:p w14:paraId="290BAF6C" w14:textId="77777777" w:rsidR="00C45471" w:rsidRPr="001C7D72" w:rsidRDefault="00C45471" w:rsidP="00C45471">
                  <w:pPr>
                    <w:spacing w:after="0"/>
                    <w:rPr>
                      <w:sz w:val="18"/>
                    </w:rPr>
                  </w:pPr>
                </w:p>
              </w:tc>
              <w:tc>
                <w:tcPr>
                  <w:tcW w:w="2302" w:type="dxa"/>
                  <w:shd w:val="clear" w:color="auto" w:fill="auto"/>
                </w:tcPr>
                <w:p w14:paraId="4055800D" w14:textId="77777777" w:rsidR="00C45471" w:rsidRPr="001C7D72" w:rsidRDefault="00C45471" w:rsidP="00C45471">
                  <w:pPr>
                    <w:spacing w:after="0"/>
                    <w:jc w:val="center"/>
                    <w:rPr>
                      <w:sz w:val="18"/>
                    </w:rPr>
                  </w:pPr>
                </w:p>
              </w:tc>
            </w:tr>
          </w:tbl>
          <w:p w14:paraId="43946BAF" w14:textId="77777777" w:rsidR="00C45471" w:rsidRPr="001C7D72" w:rsidRDefault="00C45471" w:rsidP="00C45471">
            <w:pPr>
              <w:spacing w:before="0" w:after="0"/>
              <w:rPr>
                <w:sz w:val="18"/>
              </w:rPr>
            </w:pPr>
            <w:r w:rsidRPr="001C7D72">
              <w:rPr>
                <w:sz w:val="18"/>
              </w:rPr>
              <w:t>* If QCL type-D is not applicable</w:t>
            </w:r>
          </w:p>
          <w:p w14:paraId="2FF3F423" w14:textId="77777777" w:rsidR="00C45471" w:rsidRPr="001C7D72" w:rsidRDefault="00C45471" w:rsidP="00C45471">
            <w:pPr>
              <w:spacing w:before="0" w:after="0"/>
              <w:rPr>
                <w:sz w:val="18"/>
              </w:rPr>
            </w:pPr>
            <w:r w:rsidRPr="001C7D72">
              <w:rPr>
                <w:sz w:val="18"/>
                <w:highlight w:val="cyan"/>
              </w:rPr>
              <w:t>** If QCL type-D is applicable, DL RS2 and QCL type-2 shall be configured for the UE</w:t>
            </w:r>
          </w:p>
          <w:p w14:paraId="3CE9BB35" w14:textId="77777777" w:rsidR="00C45471" w:rsidRPr="001C7D72" w:rsidRDefault="00C45471" w:rsidP="00C45471">
            <w:pPr>
              <w:spacing w:before="0" w:after="0"/>
              <w:rPr>
                <w:sz w:val="18"/>
              </w:rPr>
            </w:pPr>
          </w:p>
          <w:p w14:paraId="6DBFA795" w14:textId="77777777" w:rsidR="00C45471" w:rsidRPr="001C7D72" w:rsidRDefault="00C45471" w:rsidP="00C45471">
            <w:pPr>
              <w:spacing w:before="0" w:after="0"/>
              <w:rPr>
                <w:sz w:val="18"/>
              </w:rPr>
            </w:pPr>
            <w:r w:rsidRPr="001C7D72">
              <w:rPr>
                <w:sz w:val="18"/>
              </w:rPr>
              <w:t xml:space="preserve">If a CSI-RS resource in </w:t>
            </w:r>
            <w:proofErr w:type="gramStart"/>
            <w:r w:rsidRPr="001C7D72">
              <w:rPr>
                <w:sz w:val="18"/>
              </w:rPr>
              <w:t>a</w:t>
            </w:r>
            <w:proofErr w:type="gramEnd"/>
            <w:r w:rsidRPr="001C7D72">
              <w:rPr>
                <w:sz w:val="18"/>
              </w:rPr>
              <w:t xml:space="preserve"> </w:t>
            </w:r>
            <w:r w:rsidRPr="001C7D72">
              <w:rPr>
                <w:i/>
                <w:color w:val="000000"/>
                <w:sz w:val="18"/>
              </w:rPr>
              <w:t>NZP-CSI-RS-</w:t>
            </w:r>
            <w:proofErr w:type="spellStart"/>
            <w:r w:rsidRPr="001C7D72">
              <w:rPr>
                <w:i/>
                <w:color w:val="000000"/>
                <w:sz w:val="18"/>
              </w:rPr>
              <w:t>ResourceSet</w:t>
            </w:r>
            <w:proofErr w:type="spellEnd"/>
            <w:r w:rsidRPr="001C7D72">
              <w:rPr>
                <w:sz w:val="18"/>
              </w:rPr>
              <w:t xml:space="preserve"> is configured with higher layer parameter </w:t>
            </w:r>
            <w:r w:rsidRPr="001C7D72">
              <w:rPr>
                <w:i/>
                <w:color w:val="000000"/>
                <w:sz w:val="18"/>
              </w:rPr>
              <w:t>repetition</w:t>
            </w:r>
            <w:r w:rsidRPr="001C7D72">
              <w:rPr>
                <w:sz w:val="18"/>
              </w:rPr>
              <w:t xml:space="preserve">, the UE should only expect the following three configurations of the higher layer parameter </w:t>
            </w:r>
            <w:r w:rsidRPr="001C7D72">
              <w:rPr>
                <w:i/>
                <w:sz w:val="18"/>
              </w:rPr>
              <w:t>TCI-State</w:t>
            </w:r>
            <w:r w:rsidRPr="001C7D72">
              <w:rPr>
                <w:sz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831"/>
              <w:gridCol w:w="1751"/>
              <w:gridCol w:w="2210"/>
              <w:gridCol w:w="2275"/>
            </w:tblGrid>
            <w:tr w:rsidR="00C45471" w:rsidRPr="001C7D72" w14:paraId="3065E00D" w14:textId="77777777" w:rsidTr="00843A58">
              <w:tc>
                <w:tcPr>
                  <w:tcW w:w="1562" w:type="dxa"/>
                  <w:shd w:val="clear" w:color="auto" w:fill="auto"/>
                </w:tcPr>
                <w:p w14:paraId="6C8CFC55" w14:textId="77777777" w:rsidR="00C45471" w:rsidRPr="001C7D72" w:rsidRDefault="00C45471" w:rsidP="00C45471">
                  <w:pPr>
                    <w:spacing w:after="0"/>
                    <w:jc w:val="center"/>
                    <w:rPr>
                      <w:b/>
                      <w:sz w:val="18"/>
                    </w:rPr>
                  </w:pPr>
                  <w:r w:rsidRPr="001C7D72">
                    <w:rPr>
                      <w:b/>
                      <w:sz w:val="18"/>
                    </w:rPr>
                    <w:t>Valid TCI state Configuration</w:t>
                  </w:r>
                </w:p>
              </w:tc>
              <w:tc>
                <w:tcPr>
                  <w:tcW w:w="1831" w:type="dxa"/>
                  <w:shd w:val="clear" w:color="auto" w:fill="auto"/>
                </w:tcPr>
                <w:p w14:paraId="77B936CC" w14:textId="77777777" w:rsidR="00C45471" w:rsidRPr="001C7D72" w:rsidRDefault="00C45471" w:rsidP="00C45471">
                  <w:pPr>
                    <w:spacing w:after="0"/>
                    <w:jc w:val="center"/>
                    <w:rPr>
                      <w:b/>
                      <w:sz w:val="18"/>
                    </w:rPr>
                  </w:pPr>
                  <w:r w:rsidRPr="001C7D72">
                    <w:rPr>
                      <w:b/>
                      <w:sz w:val="18"/>
                    </w:rPr>
                    <w:t>DL RS 1</w:t>
                  </w:r>
                </w:p>
              </w:tc>
              <w:tc>
                <w:tcPr>
                  <w:tcW w:w="1751" w:type="dxa"/>
                  <w:shd w:val="clear" w:color="auto" w:fill="auto"/>
                </w:tcPr>
                <w:p w14:paraId="17781BEF" w14:textId="77777777" w:rsidR="00C45471" w:rsidRPr="001C7D72" w:rsidRDefault="00C45471" w:rsidP="00C45471">
                  <w:pPr>
                    <w:spacing w:after="0"/>
                    <w:jc w:val="center"/>
                    <w:rPr>
                      <w:b/>
                      <w:i/>
                      <w:sz w:val="18"/>
                    </w:rPr>
                  </w:pPr>
                  <w:r w:rsidRPr="001C7D72">
                    <w:rPr>
                      <w:b/>
                      <w:i/>
                      <w:sz w:val="18"/>
                    </w:rPr>
                    <w:t>qcl-Type1</w:t>
                  </w:r>
                </w:p>
              </w:tc>
              <w:tc>
                <w:tcPr>
                  <w:tcW w:w="2210" w:type="dxa"/>
                  <w:shd w:val="clear" w:color="auto" w:fill="auto"/>
                </w:tcPr>
                <w:p w14:paraId="75D461FC" w14:textId="77777777" w:rsidR="00C45471" w:rsidRPr="001C7D72" w:rsidRDefault="00C45471" w:rsidP="00C45471">
                  <w:pPr>
                    <w:spacing w:after="0"/>
                    <w:jc w:val="center"/>
                    <w:rPr>
                      <w:b/>
                      <w:sz w:val="18"/>
                    </w:rPr>
                  </w:pPr>
                  <w:r w:rsidRPr="001C7D72">
                    <w:rPr>
                      <w:b/>
                      <w:sz w:val="18"/>
                    </w:rPr>
                    <w:t>DL RS 2 (if configured)</w:t>
                  </w:r>
                </w:p>
              </w:tc>
              <w:tc>
                <w:tcPr>
                  <w:tcW w:w="2275" w:type="dxa"/>
                  <w:shd w:val="clear" w:color="auto" w:fill="auto"/>
                </w:tcPr>
                <w:p w14:paraId="6FBFE94B" w14:textId="77777777" w:rsidR="00C45471" w:rsidRPr="001C7D72" w:rsidRDefault="00C45471" w:rsidP="00C45471">
                  <w:pPr>
                    <w:spacing w:after="0"/>
                    <w:jc w:val="center"/>
                    <w:rPr>
                      <w:b/>
                      <w:sz w:val="18"/>
                    </w:rPr>
                  </w:pPr>
                  <w:r w:rsidRPr="001C7D72">
                    <w:rPr>
                      <w:b/>
                      <w:i/>
                      <w:sz w:val="18"/>
                    </w:rPr>
                    <w:t>qcl-Type2</w:t>
                  </w:r>
                  <w:r w:rsidRPr="001C7D72">
                    <w:rPr>
                      <w:b/>
                      <w:sz w:val="18"/>
                    </w:rPr>
                    <w:t xml:space="preserve"> (if configured)</w:t>
                  </w:r>
                </w:p>
              </w:tc>
            </w:tr>
            <w:tr w:rsidR="00C45471" w:rsidRPr="001C7D72" w14:paraId="4B9A1D33" w14:textId="77777777" w:rsidTr="00843A58">
              <w:tc>
                <w:tcPr>
                  <w:tcW w:w="1562" w:type="dxa"/>
                  <w:shd w:val="clear" w:color="auto" w:fill="auto"/>
                </w:tcPr>
                <w:p w14:paraId="4F512BA9" w14:textId="77777777" w:rsidR="00C45471" w:rsidRPr="001C7D72" w:rsidRDefault="00C45471" w:rsidP="00C45471">
                  <w:pPr>
                    <w:spacing w:after="0"/>
                    <w:jc w:val="center"/>
                    <w:rPr>
                      <w:sz w:val="18"/>
                    </w:rPr>
                  </w:pPr>
                  <w:r w:rsidRPr="001C7D72">
                    <w:rPr>
                      <w:sz w:val="18"/>
                    </w:rPr>
                    <w:t>1</w:t>
                  </w:r>
                </w:p>
              </w:tc>
              <w:tc>
                <w:tcPr>
                  <w:tcW w:w="1831" w:type="dxa"/>
                  <w:shd w:val="clear" w:color="auto" w:fill="auto"/>
                </w:tcPr>
                <w:p w14:paraId="7804E388" w14:textId="77777777" w:rsidR="00C45471" w:rsidRPr="001C7D72" w:rsidRDefault="00C45471" w:rsidP="00C45471">
                  <w:pPr>
                    <w:spacing w:after="0"/>
                    <w:rPr>
                      <w:sz w:val="18"/>
                    </w:rPr>
                  </w:pPr>
                  <w:r w:rsidRPr="001C7D72">
                    <w:rPr>
                      <w:sz w:val="18"/>
                    </w:rPr>
                    <w:t>TRS</w:t>
                  </w:r>
                </w:p>
              </w:tc>
              <w:tc>
                <w:tcPr>
                  <w:tcW w:w="1751" w:type="dxa"/>
                  <w:shd w:val="clear" w:color="auto" w:fill="auto"/>
                </w:tcPr>
                <w:p w14:paraId="6E99E33F" w14:textId="77777777" w:rsidR="00C45471" w:rsidRPr="001C7D72" w:rsidRDefault="00C45471" w:rsidP="00C45471">
                  <w:pPr>
                    <w:spacing w:after="0"/>
                    <w:jc w:val="center"/>
                    <w:rPr>
                      <w:sz w:val="18"/>
                    </w:rPr>
                  </w:pPr>
                  <w:r w:rsidRPr="001C7D72">
                    <w:rPr>
                      <w:sz w:val="18"/>
                    </w:rPr>
                    <w:t>QCL-</w:t>
                  </w:r>
                  <w:proofErr w:type="spellStart"/>
                  <w:r w:rsidRPr="001C7D72">
                    <w:rPr>
                      <w:sz w:val="18"/>
                    </w:rPr>
                    <w:t>TypeA</w:t>
                  </w:r>
                  <w:proofErr w:type="spellEnd"/>
                </w:p>
              </w:tc>
              <w:tc>
                <w:tcPr>
                  <w:tcW w:w="2210" w:type="dxa"/>
                  <w:shd w:val="clear" w:color="auto" w:fill="auto"/>
                </w:tcPr>
                <w:p w14:paraId="20AFD80E" w14:textId="77777777" w:rsidR="00C45471" w:rsidRPr="001C7D72" w:rsidRDefault="00C45471" w:rsidP="00C45471">
                  <w:pPr>
                    <w:spacing w:after="0"/>
                    <w:rPr>
                      <w:sz w:val="18"/>
                    </w:rPr>
                  </w:pPr>
                  <w:r w:rsidRPr="001C7D72">
                    <w:rPr>
                      <w:sz w:val="18"/>
                    </w:rPr>
                    <w:t>TRS</w:t>
                  </w:r>
                </w:p>
              </w:tc>
              <w:tc>
                <w:tcPr>
                  <w:tcW w:w="2275" w:type="dxa"/>
                  <w:shd w:val="clear" w:color="auto" w:fill="auto"/>
                </w:tcPr>
                <w:p w14:paraId="150067C8" w14:textId="77777777" w:rsidR="00C45471" w:rsidRPr="001C7D72" w:rsidRDefault="00C45471" w:rsidP="00C45471">
                  <w:pPr>
                    <w:spacing w:after="0"/>
                    <w:jc w:val="center"/>
                    <w:rPr>
                      <w:sz w:val="18"/>
                    </w:rPr>
                  </w:pPr>
                  <w:r w:rsidRPr="001C7D72">
                    <w:rPr>
                      <w:sz w:val="18"/>
                    </w:rPr>
                    <w:t>QCL-</w:t>
                  </w:r>
                  <w:proofErr w:type="spellStart"/>
                  <w:r w:rsidRPr="001C7D72">
                    <w:rPr>
                      <w:sz w:val="18"/>
                    </w:rPr>
                    <w:t>TypeD</w:t>
                  </w:r>
                  <w:proofErr w:type="spellEnd"/>
                </w:p>
              </w:tc>
            </w:tr>
            <w:tr w:rsidR="00C45471" w:rsidRPr="001C7D72" w14:paraId="557E577B" w14:textId="77777777" w:rsidTr="00843A58">
              <w:tc>
                <w:tcPr>
                  <w:tcW w:w="1562" w:type="dxa"/>
                  <w:shd w:val="clear" w:color="auto" w:fill="auto"/>
                </w:tcPr>
                <w:p w14:paraId="725F1A8C" w14:textId="77777777" w:rsidR="00C45471" w:rsidRPr="001C7D72" w:rsidRDefault="00C45471" w:rsidP="00C45471">
                  <w:pPr>
                    <w:spacing w:after="0"/>
                    <w:jc w:val="center"/>
                    <w:rPr>
                      <w:sz w:val="18"/>
                    </w:rPr>
                  </w:pPr>
                  <w:r w:rsidRPr="001C7D72">
                    <w:rPr>
                      <w:sz w:val="18"/>
                    </w:rPr>
                    <w:t>2</w:t>
                  </w:r>
                </w:p>
              </w:tc>
              <w:tc>
                <w:tcPr>
                  <w:tcW w:w="1831" w:type="dxa"/>
                  <w:shd w:val="clear" w:color="auto" w:fill="auto"/>
                </w:tcPr>
                <w:p w14:paraId="458A51B6" w14:textId="77777777" w:rsidR="00C45471" w:rsidRPr="001C7D72" w:rsidRDefault="00C45471" w:rsidP="00C45471">
                  <w:pPr>
                    <w:spacing w:after="0"/>
                    <w:rPr>
                      <w:sz w:val="18"/>
                    </w:rPr>
                  </w:pPr>
                  <w:r w:rsidRPr="001C7D72">
                    <w:rPr>
                      <w:sz w:val="18"/>
                    </w:rPr>
                    <w:t>TRS</w:t>
                  </w:r>
                </w:p>
              </w:tc>
              <w:tc>
                <w:tcPr>
                  <w:tcW w:w="1751" w:type="dxa"/>
                  <w:shd w:val="clear" w:color="auto" w:fill="auto"/>
                </w:tcPr>
                <w:p w14:paraId="666D9FD6" w14:textId="77777777" w:rsidR="00C45471" w:rsidRPr="001C7D72" w:rsidRDefault="00C45471" w:rsidP="00C45471">
                  <w:pPr>
                    <w:spacing w:after="0"/>
                    <w:jc w:val="center"/>
                    <w:rPr>
                      <w:sz w:val="18"/>
                    </w:rPr>
                  </w:pPr>
                  <w:r w:rsidRPr="001C7D72">
                    <w:rPr>
                      <w:sz w:val="18"/>
                    </w:rPr>
                    <w:t>QCL-</w:t>
                  </w:r>
                  <w:proofErr w:type="spellStart"/>
                  <w:r w:rsidRPr="001C7D72">
                    <w:rPr>
                      <w:sz w:val="18"/>
                    </w:rPr>
                    <w:t>TypeA</w:t>
                  </w:r>
                  <w:proofErr w:type="spellEnd"/>
                </w:p>
              </w:tc>
              <w:tc>
                <w:tcPr>
                  <w:tcW w:w="2210" w:type="dxa"/>
                  <w:shd w:val="clear" w:color="auto" w:fill="auto"/>
                </w:tcPr>
                <w:p w14:paraId="1699C417" w14:textId="77777777" w:rsidR="00C45471" w:rsidRPr="001C7D72" w:rsidRDefault="00C45471" w:rsidP="00C45471">
                  <w:pPr>
                    <w:spacing w:after="0"/>
                    <w:rPr>
                      <w:sz w:val="18"/>
                    </w:rPr>
                  </w:pPr>
                  <w:r w:rsidRPr="001C7D72">
                    <w:rPr>
                      <w:sz w:val="18"/>
                    </w:rPr>
                    <w:t>CSI-RS (BM)</w:t>
                  </w:r>
                </w:p>
              </w:tc>
              <w:tc>
                <w:tcPr>
                  <w:tcW w:w="2275" w:type="dxa"/>
                  <w:shd w:val="clear" w:color="auto" w:fill="auto"/>
                </w:tcPr>
                <w:p w14:paraId="240456B0" w14:textId="77777777" w:rsidR="00C45471" w:rsidRPr="001C7D72" w:rsidRDefault="00C45471" w:rsidP="00C45471">
                  <w:pPr>
                    <w:spacing w:after="0"/>
                    <w:jc w:val="center"/>
                    <w:rPr>
                      <w:sz w:val="18"/>
                    </w:rPr>
                  </w:pPr>
                  <w:r w:rsidRPr="001C7D72">
                    <w:rPr>
                      <w:sz w:val="18"/>
                    </w:rPr>
                    <w:t>QCL-</w:t>
                  </w:r>
                  <w:proofErr w:type="spellStart"/>
                  <w:r w:rsidRPr="001C7D72">
                    <w:rPr>
                      <w:sz w:val="18"/>
                    </w:rPr>
                    <w:t>TypeD</w:t>
                  </w:r>
                  <w:proofErr w:type="spellEnd"/>
                </w:p>
              </w:tc>
            </w:tr>
            <w:tr w:rsidR="00C45471" w:rsidRPr="001C7D72" w14:paraId="51D0F267" w14:textId="77777777" w:rsidTr="00843A58">
              <w:tc>
                <w:tcPr>
                  <w:tcW w:w="1562" w:type="dxa"/>
                  <w:shd w:val="clear" w:color="auto" w:fill="auto"/>
                </w:tcPr>
                <w:p w14:paraId="6AEEF6B4" w14:textId="77777777" w:rsidR="00C45471" w:rsidRPr="001C7D72" w:rsidRDefault="00C45471" w:rsidP="00C45471">
                  <w:pPr>
                    <w:spacing w:after="0"/>
                    <w:jc w:val="center"/>
                    <w:rPr>
                      <w:sz w:val="18"/>
                    </w:rPr>
                  </w:pPr>
                  <w:r w:rsidRPr="001C7D72">
                    <w:rPr>
                      <w:sz w:val="18"/>
                    </w:rPr>
                    <w:t>3</w:t>
                  </w:r>
                </w:p>
              </w:tc>
              <w:tc>
                <w:tcPr>
                  <w:tcW w:w="1831" w:type="dxa"/>
                  <w:shd w:val="clear" w:color="auto" w:fill="auto"/>
                </w:tcPr>
                <w:p w14:paraId="6C7B3C3E" w14:textId="77777777" w:rsidR="00C45471" w:rsidRPr="001C7D72" w:rsidRDefault="00C45471" w:rsidP="00C45471">
                  <w:pPr>
                    <w:spacing w:after="0"/>
                    <w:rPr>
                      <w:sz w:val="18"/>
                    </w:rPr>
                  </w:pPr>
                  <w:r w:rsidRPr="001C7D72">
                    <w:rPr>
                      <w:sz w:val="18"/>
                    </w:rPr>
                    <w:t>SS/PBCH Block</w:t>
                  </w:r>
                </w:p>
              </w:tc>
              <w:tc>
                <w:tcPr>
                  <w:tcW w:w="1751" w:type="dxa"/>
                  <w:shd w:val="clear" w:color="auto" w:fill="auto"/>
                </w:tcPr>
                <w:p w14:paraId="4EC3033E" w14:textId="77777777" w:rsidR="00C45471" w:rsidRPr="001C7D72" w:rsidRDefault="00C45471" w:rsidP="00C45471">
                  <w:pPr>
                    <w:spacing w:after="0"/>
                    <w:jc w:val="center"/>
                    <w:rPr>
                      <w:sz w:val="18"/>
                    </w:rPr>
                  </w:pPr>
                  <w:r w:rsidRPr="001C7D72">
                    <w:rPr>
                      <w:sz w:val="18"/>
                    </w:rPr>
                    <w:t>QCL-</w:t>
                  </w:r>
                  <w:proofErr w:type="spellStart"/>
                  <w:r w:rsidRPr="001C7D72">
                    <w:rPr>
                      <w:sz w:val="18"/>
                    </w:rPr>
                    <w:t>TypeC</w:t>
                  </w:r>
                  <w:proofErr w:type="spellEnd"/>
                </w:p>
              </w:tc>
              <w:tc>
                <w:tcPr>
                  <w:tcW w:w="2210" w:type="dxa"/>
                  <w:shd w:val="clear" w:color="auto" w:fill="auto"/>
                </w:tcPr>
                <w:p w14:paraId="2A6050F2" w14:textId="77777777" w:rsidR="00C45471" w:rsidRPr="001C7D72" w:rsidRDefault="00C45471" w:rsidP="00C45471">
                  <w:pPr>
                    <w:spacing w:after="0"/>
                    <w:rPr>
                      <w:sz w:val="18"/>
                    </w:rPr>
                  </w:pPr>
                  <w:r w:rsidRPr="001C7D72">
                    <w:rPr>
                      <w:sz w:val="18"/>
                    </w:rPr>
                    <w:t>SS/PBCH Block</w:t>
                  </w:r>
                </w:p>
              </w:tc>
              <w:tc>
                <w:tcPr>
                  <w:tcW w:w="2275" w:type="dxa"/>
                  <w:shd w:val="clear" w:color="auto" w:fill="auto"/>
                </w:tcPr>
                <w:p w14:paraId="4C0E0B36" w14:textId="77777777" w:rsidR="00C45471" w:rsidRPr="001C7D72" w:rsidRDefault="00C45471" w:rsidP="00C45471">
                  <w:pPr>
                    <w:spacing w:after="0"/>
                    <w:jc w:val="center"/>
                    <w:rPr>
                      <w:sz w:val="18"/>
                    </w:rPr>
                  </w:pPr>
                  <w:r w:rsidRPr="001C7D72">
                    <w:rPr>
                      <w:sz w:val="18"/>
                    </w:rPr>
                    <w:t>QCL-</w:t>
                  </w:r>
                  <w:proofErr w:type="spellStart"/>
                  <w:r w:rsidRPr="001C7D72">
                    <w:rPr>
                      <w:sz w:val="18"/>
                    </w:rPr>
                    <w:t>TypeD</w:t>
                  </w:r>
                  <w:proofErr w:type="spellEnd"/>
                </w:p>
              </w:tc>
            </w:tr>
          </w:tbl>
          <w:p w14:paraId="57F046D0" w14:textId="77777777" w:rsidR="00C45471" w:rsidRPr="001C7D72" w:rsidRDefault="00C45471" w:rsidP="00C45471">
            <w:pPr>
              <w:spacing w:before="0" w:after="0"/>
              <w:rPr>
                <w:b/>
                <w:sz w:val="18"/>
                <w:lang w:eastAsia="ja-JP"/>
              </w:rPr>
            </w:pPr>
          </w:p>
          <w:p w14:paraId="2EB65015" w14:textId="77777777" w:rsidR="00C45471" w:rsidRPr="001C7D72" w:rsidRDefault="00C45471" w:rsidP="00C45471">
            <w:pPr>
              <w:rPr>
                <w:sz w:val="18"/>
              </w:rPr>
            </w:pPr>
          </w:p>
        </w:tc>
      </w:tr>
    </w:tbl>
    <w:p w14:paraId="3018B817" w14:textId="77777777" w:rsidR="001C7D72" w:rsidRDefault="001C7D72" w:rsidP="00C45471">
      <w:pPr>
        <w:rPr>
          <w:b/>
          <w:i/>
        </w:rPr>
      </w:pPr>
    </w:p>
    <w:p w14:paraId="70AB35E2" w14:textId="0666C824" w:rsidR="00C45471" w:rsidRPr="00C45471" w:rsidRDefault="00C45471" w:rsidP="00C45471">
      <w:pPr>
        <w:rPr>
          <w:b/>
        </w:rPr>
      </w:pPr>
      <w:r w:rsidRPr="00AE672F">
        <w:rPr>
          <w:b/>
          <w:i/>
        </w:rPr>
        <w:t>Proposal</w:t>
      </w:r>
      <w:r>
        <w:rPr>
          <w:b/>
          <w:i/>
        </w:rPr>
        <w:t xml:space="preserve"> </w:t>
      </w:r>
      <w:r w:rsidRPr="00C45471">
        <w:rPr>
          <w:b/>
          <w:i/>
        </w:rPr>
        <w:t>1</w:t>
      </w:r>
      <w:r w:rsidRPr="00C45471">
        <w:rPr>
          <w:b/>
          <w:bCs/>
        </w:rPr>
        <w:t xml:space="preserve">: </w:t>
      </w:r>
      <w:r w:rsidRPr="00C45471">
        <w:rPr>
          <w:b/>
          <w:i/>
          <w:lang w:eastAsia="zh-CN"/>
        </w:rPr>
        <w:t>No need for further definition of UE behavior for the case of CSIRS not configured with spatial QCL overlapping with PDCCH on an OFDM symbol</w:t>
      </w:r>
    </w:p>
    <w:p w14:paraId="01DD5D4B" w14:textId="2249D4B9" w:rsidR="00D7704C" w:rsidRDefault="00D7704C" w:rsidP="00D7704C">
      <w:pPr>
        <w:pStyle w:val="Heading3"/>
      </w:pPr>
      <w:r>
        <w:t>CSI</w:t>
      </w:r>
      <w:r w:rsidR="00052223">
        <w:t>-</w:t>
      </w:r>
      <w:r>
        <w:t>RS</w:t>
      </w:r>
      <w:r w:rsidR="00C3274D">
        <w:t xml:space="preserve"> </w:t>
      </w:r>
      <w:r>
        <w:t>+</w:t>
      </w:r>
      <w:r w:rsidR="00C3274D">
        <w:t xml:space="preserve"> </w:t>
      </w:r>
      <w:r>
        <w:t>PDSCH</w:t>
      </w:r>
    </w:p>
    <w:p w14:paraId="05728777" w14:textId="524BE954" w:rsidR="001C7D72" w:rsidRPr="001C7D72" w:rsidRDefault="001C7D72" w:rsidP="001C7D72">
      <w:pPr>
        <w:pStyle w:val="Heading3"/>
      </w:pPr>
      <w:r>
        <w:t>CSI-RS with Repetition ON + PDSCH</w:t>
      </w:r>
    </w:p>
    <w:p w14:paraId="285AACF6" w14:textId="77777777" w:rsidR="00871E0A" w:rsidRDefault="004D4E2D" w:rsidP="00E20F10">
      <w:pPr>
        <w:jc w:val="both"/>
        <w:rPr>
          <w:lang w:val="en-GB"/>
        </w:rPr>
      </w:pPr>
      <w:r>
        <w:rPr>
          <w:lang w:val="en-GB"/>
        </w:rPr>
        <w:t>For the scenario of CSI-RS with repetition ON, already RAN4 decided that there is a scheduling restriction on the OFDM symbols that this CSI-RS resource occupies</w:t>
      </w:r>
      <w:r w:rsidR="00871E0A">
        <w:rPr>
          <w:lang w:val="en-GB"/>
        </w:rPr>
        <w:t>:</w:t>
      </w:r>
    </w:p>
    <w:p w14:paraId="4D289BB7" w14:textId="3224CCB4" w:rsidR="00871E0A" w:rsidRDefault="00871E0A" w:rsidP="00871E0A">
      <w:pPr>
        <w:numPr>
          <w:ilvl w:val="0"/>
          <w:numId w:val="33"/>
        </w:numPr>
        <w:adjustRightInd/>
        <w:spacing w:after="0"/>
        <w:textAlignment w:val="auto"/>
        <w:rPr>
          <w:i/>
          <w:lang w:eastAsia="zh-CN"/>
        </w:rPr>
      </w:pPr>
      <w:r>
        <w:rPr>
          <w:i/>
          <w:lang w:eastAsia="zh-CN"/>
        </w:rPr>
        <w:t>“</w:t>
      </w:r>
      <w:r w:rsidRPr="003130E5">
        <w:rPr>
          <w:i/>
          <w:lang w:eastAsia="zh-CN"/>
        </w:rPr>
        <w:t>Scheduling restriction due to Rx beamforming aspect is applied during CSI-RS based L1-RSRP measurement on FR2 serving cell when repetition of CSI-RS resource set is on.</w:t>
      </w:r>
      <w:r>
        <w:rPr>
          <w:i/>
          <w:lang w:eastAsia="zh-CN"/>
        </w:rPr>
        <w:t>”</w:t>
      </w:r>
    </w:p>
    <w:p w14:paraId="48CDD84D" w14:textId="77777777" w:rsidR="00871E0A" w:rsidRPr="00871E0A" w:rsidRDefault="00871E0A" w:rsidP="00871E0A">
      <w:pPr>
        <w:adjustRightInd/>
        <w:spacing w:after="0"/>
        <w:ind w:left="420"/>
        <w:textAlignment w:val="auto"/>
        <w:rPr>
          <w:i/>
          <w:lang w:eastAsia="zh-CN"/>
        </w:rPr>
      </w:pPr>
    </w:p>
    <w:p w14:paraId="45351235" w14:textId="637A0AED" w:rsidR="004D4E2D" w:rsidRDefault="004D4E2D" w:rsidP="00E20F10">
      <w:pPr>
        <w:jc w:val="both"/>
        <w:rPr>
          <w:lang w:val="en-GB"/>
        </w:rPr>
      </w:pPr>
      <w:r>
        <w:rPr>
          <w:lang w:val="en-GB"/>
        </w:rPr>
        <w:t xml:space="preserve">Therefore, in the Alternatives captured in the Chairman notes for further discussion until next meeting, </w:t>
      </w:r>
      <w:r w:rsidRPr="00030FB9">
        <w:rPr>
          <w:color w:val="000000" w:themeColor="text1"/>
          <w:lang w:val="en-GB"/>
        </w:rPr>
        <w:t xml:space="preserve">already </w:t>
      </w:r>
      <w:r w:rsidR="00030FB9" w:rsidRPr="00030FB9">
        <w:rPr>
          <w:color w:val="000000" w:themeColor="text1"/>
          <w:lang w:val="en-GB"/>
        </w:rPr>
        <w:t xml:space="preserve">an </w:t>
      </w:r>
      <w:r w:rsidR="00030FB9">
        <w:rPr>
          <w:color w:val="000000" w:themeColor="text1"/>
          <w:lang w:val="en-GB"/>
        </w:rPr>
        <w:t xml:space="preserve">agreement was made which is closer to Alt. 3 (but not exactly the same). Yet, since this issue is resolved, we propose to not treat it again. </w:t>
      </w:r>
    </w:p>
    <w:p w14:paraId="02B1D397" w14:textId="77777777" w:rsidR="004D4E2D" w:rsidRPr="00030FB9" w:rsidRDefault="004D4E2D" w:rsidP="004D4E2D">
      <w:pPr>
        <w:pStyle w:val="ListParagraph"/>
        <w:ind w:left="0"/>
        <w:rPr>
          <w:rFonts w:ascii="Times New Roman" w:hAnsi="Times New Roman"/>
          <w:b/>
          <w:i/>
          <w:sz w:val="16"/>
          <w:szCs w:val="20"/>
          <w:lang w:eastAsia="zh-CN"/>
        </w:rPr>
      </w:pPr>
      <w:r w:rsidRPr="00030FB9">
        <w:rPr>
          <w:rFonts w:ascii="Times New Roman" w:hAnsi="Times New Roman"/>
          <w:b/>
          <w:i/>
          <w:sz w:val="16"/>
          <w:szCs w:val="20"/>
          <w:lang w:eastAsia="zh-CN"/>
        </w:rPr>
        <w:t>For further study until the next meeting</w:t>
      </w:r>
    </w:p>
    <w:p w14:paraId="7B0F0990" w14:textId="77777777" w:rsidR="004D4E2D" w:rsidRPr="00030FB9" w:rsidRDefault="004D4E2D" w:rsidP="004D4E2D">
      <w:pPr>
        <w:spacing w:after="0"/>
        <w:rPr>
          <w:i/>
          <w:sz w:val="16"/>
          <w:lang w:eastAsia="x-none"/>
        </w:rPr>
      </w:pPr>
      <w:r w:rsidRPr="00030FB9">
        <w:rPr>
          <w:i/>
          <w:sz w:val="16"/>
          <w:lang w:eastAsia="x-none"/>
        </w:rPr>
        <w:t xml:space="preserve">For the case of </w:t>
      </w:r>
      <w:r w:rsidRPr="00030FB9">
        <w:rPr>
          <w:i/>
          <w:sz w:val="16"/>
          <w:lang w:eastAsia="zh-CN"/>
        </w:rPr>
        <w:t>CSIRS+PDSCH on the same OFDM symbols where spatial QCL is configured for CSI-RS</w:t>
      </w:r>
    </w:p>
    <w:p w14:paraId="0AEEE4FC" w14:textId="77777777" w:rsidR="004D4E2D" w:rsidRPr="00030FB9" w:rsidRDefault="004D4E2D" w:rsidP="004D4E2D">
      <w:pPr>
        <w:pStyle w:val="ListParagraph"/>
        <w:numPr>
          <w:ilvl w:val="0"/>
          <w:numId w:val="36"/>
        </w:numPr>
        <w:rPr>
          <w:rFonts w:ascii="Times New Roman" w:hAnsi="Times New Roman"/>
          <w:i/>
          <w:strike/>
          <w:sz w:val="16"/>
          <w:szCs w:val="20"/>
          <w:lang w:eastAsia="zh-CN"/>
        </w:rPr>
      </w:pPr>
      <w:r w:rsidRPr="00030FB9">
        <w:rPr>
          <w:rFonts w:ascii="Times New Roman" w:hAnsi="Times New Roman"/>
          <w:i/>
          <w:strike/>
          <w:sz w:val="16"/>
          <w:szCs w:val="20"/>
          <w:lang w:eastAsia="zh-CN"/>
        </w:rPr>
        <w:t>NW configuration should ensure spatial QCL</w:t>
      </w:r>
    </w:p>
    <w:p w14:paraId="09D351EB" w14:textId="77777777" w:rsidR="004D4E2D" w:rsidRPr="00030FB9" w:rsidRDefault="004D4E2D" w:rsidP="004D4E2D">
      <w:pPr>
        <w:pStyle w:val="ListParagraph"/>
        <w:numPr>
          <w:ilvl w:val="1"/>
          <w:numId w:val="36"/>
        </w:numPr>
        <w:rPr>
          <w:rFonts w:ascii="Times New Roman" w:hAnsi="Times New Roman"/>
          <w:i/>
          <w:strike/>
          <w:sz w:val="16"/>
          <w:szCs w:val="20"/>
          <w:lang w:eastAsia="zh-CN"/>
        </w:rPr>
      </w:pPr>
      <w:r w:rsidRPr="00030FB9">
        <w:rPr>
          <w:rFonts w:ascii="Times New Roman" w:hAnsi="Times New Roman"/>
          <w:i/>
          <w:strike/>
          <w:sz w:val="16"/>
          <w:szCs w:val="20"/>
          <w:lang w:eastAsia="zh-CN"/>
        </w:rPr>
        <w:t>UE is required to decode PDSCH that is overlapping with one or more symbols configured with CSI-RS with repetition=ON</w:t>
      </w:r>
    </w:p>
    <w:p w14:paraId="0AFA6AF5" w14:textId="77777777" w:rsidR="004D4E2D" w:rsidRPr="00030FB9" w:rsidRDefault="004D4E2D" w:rsidP="004D4E2D">
      <w:pPr>
        <w:pStyle w:val="ListParagraph"/>
        <w:numPr>
          <w:ilvl w:val="1"/>
          <w:numId w:val="36"/>
        </w:numPr>
        <w:rPr>
          <w:rFonts w:ascii="Times New Roman" w:hAnsi="Times New Roman"/>
          <w:i/>
          <w:strike/>
          <w:sz w:val="16"/>
          <w:szCs w:val="20"/>
          <w:lang w:eastAsia="zh-CN"/>
        </w:rPr>
      </w:pPr>
      <w:r w:rsidRPr="00030FB9">
        <w:rPr>
          <w:rFonts w:ascii="Times New Roman" w:hAnsi="Times New Roman"/>
          <w:i/>
          <w:strike/>
          <w:sz w:val="16"/>
          <w:szCs w:val="20"/>
          <w:lang w:eastAsia="zh-CN"/>
        </w:rPr>
        <w:t>Note: The UE is not expected to perform Rx beam refinement on CSIRS symbols configured with CSI-RS with repetition=ON</w:t>
      </w:r>
    </w:p>
    <w:p w14:paraId="43E5F087" w14:textId="77777777" w:rsidR="004D4E2D" w:rsidRPr="00030FB9" w:rsidRDefault="004D4E2D" w:rsidP="004D4E2D">
      <w:pPr>
        <w:pStyle w:val="ListParagraph"/>
        <w:numPr>
          <w:ilvl w:val="0"/>
          <w:numId w:val="36"/>
        </w:numPr>
        <w:rPr>
          <w:rFonts w:ascii="Times New Roman" w:hAnsi="Times New Roman"/>
          <w:i/>
          <w:strike/>
          <w:sz w:val="16"/>
          <w:szCs w:val="20"/>
          <w:lang w:eastAsia="zh-CN"/>
        </w:rPr>
      </w:pPr>
      <w:r w:rsidRPr="00030FB9">
        <w:rPr>
          <w:rFonts w:ascii="Times New Roman" w:hAnsi="Times New Roman"/>
          <w:i/>
          <w:strike/>
          <w:sz w:val="16"/>
          <w:szCs w:val="20"/>
          <w:lang w:eastAsia="zh-CN"/>
        </w:rPr>
        <w:t>NW configuration should ensure spatial QCL</w:t>
      </w:r>
    </w:p>
    <w:p w14:paraId="6749355F" w14:textId="77777777" w:rsidR="004D4E2D" w:rsidRPr="00030FB9" w:rsidRDefault="004D4E2D" w:rsidP="004D4E2D">
      <w:pPr>
        <w:pStyle w:val="ListParagraph"/>
        <w:numPr>
          <w:ilvl w:val="1"/>
          <w:numId w:val="36"/>
        </w:numPr>
        <w:rPr>
          <w:rFonts w:ascii="Times New Roman" w:hAnsi="Times New Roman"/>
          <w:i/>
          <w:strike/>
          <w:sz w:val="16"/>
          <w:szCs w:val="20"/>
          <w:lang w:eastAsia="zh-CN"/>
        </w:rPr>
      </w:pPr>
      <w:r w:rsidRPr="00030FB9">
        <w:rPr>
          <w:rFonts w:ascii="Times New Roman" w:hAnsi="Times New Roman"/>
          <w:i/>
          <w:strike/>
          <w:sz w:val="16"/>
          <w:szCs w:val="20"/>
          <w:lang w:eastAsia="zh-CN"/>
        </w:rPr>
        <w:t>UE is expected to symbol level rate-match PDSCH that is overlapping with one or more symbols on the symbols configured with CSI-RS with repetition=ON</w:t>
      </w:r>
    </w:p>
    <w:p w14:paraId="7E915E8A" w14:textId="77777777" w:rsidR="004D4E2D" w:rsidRPr="00030FB9" w:rsidRDefault="004D4E2D" w:rsidP="004D4E2D">
      <w:pPr>
        <w:pStyle w:val="ListParagraph"/>
        <w:numPr>
          <w:ilvl w:val="2"/>
          <w:numId w:val="36"/>
        </w:numPr>
        <w:rPr>
          <w:rFonts w:ascii="Times New Roman" w:hAnsi="Times New Roman"/>
          <w:i/>
          <w:strike/>
          <w:sz w:val="16"/>
          <w:szCs w:val="20"/>
          <w:lang w:eastAsia="zh-CN"/>
        </w:rPr>
      </w:pPr>
      <w:r w:rsidRPr="00030FB9">
        <w:rPr>
          <w:rFonts w:ascii="Times New Roman" w:hAnsi="Times New Roman"/>
          <w:i/>
          <w:strike/>
          <w:sz w:val="16"/>
          <w:szCs w:val="20"/>
          <w:lang w:eastAsia="zh-CN"/>
        </w:rPr>
        <w:t>DMRS should not be affected by rate matching</w:t>
      </w:r>
    </w:p>
    <w:p w14:paraId="29E4DCF4" w14:textId="77777777" w:rsidR="004D4E2D" w:rsidRPr="00030FB9" w:rsidRDefault="004D4E2D" w:rsidP="004D4E2D">
      <w:pPr>
        <w:pStyle w:val="ListParagraph"/>
        <w:numPr>
          <w:ilvl w:val="0"/>
          <w:numId w:val="36"/>
        </w:numPr>
        <w:rPr>
          <w:rFonts w:ascii="Times New Roman" w:hAnsi="Times New Roman"/>
          <w:i/>
          <w:sz w:val="16"/>
          <w:szCs w:val="20"/>
          <w:highlight w:val="cyan"/>
          <w:lang w:eastAsia="zh-CN"/>
        </w:rPr>
      </w:pPr>
      <w:r w:rsidRPr="00030FB9">
        <w:rPr>
          <w:rFonts w:ascii="Times New Roman" w:hAnsi="Times New Roman"/>
          <w:i/>
          <w:sz w:val="16"/>
          <w:szCs w:val="20"/>
          <w:lang w:eastAsia="zh-CN"/>
        </w:rPr>
        <w:t>NW configuration should ensure spatial QCL</w:t>
      </w:r>
    </w:p>
    <w:p w14:paraId="4BFD4A31" w14:textId="77777777" w:rsidR="004D4E2D" w:rsidRPr="00030FB9" w:rsidRDefault="004D4E2D" w:rsidP="004D4E2D">
      <w:pPr>
        <w:pStyle w:val="ListParagraph"/>
        <w:numPr>
          <w:ilvl w:val="1"/>
          <w:numId w:val="36"/>
        </w:numPr>
        <w:rPr>
          <w:rFonts w:ascii="Times New Roman" w:hAnsi="Times New Roman"/>
          <w:i/>
          <w:sz w:val="16"/>
          <w:szCs w:val="20"/>
          <w:highlight w:val="cyan"/>
          <w:lang w:eastAsia="zh-CN"/>
        </w:rPr>
      </w:pPr>
      <w:r w:rsidRPr="00030FB9">
        <w:rPr>
          <w:rFonts w:ascii="Times New Roman" w:hAnsi="Times New Roman"/>
          <w:i/>
          <w:sz w:val="16"/>
          <w:szCs w:val="20"/>
          <w:highlight w:val="cyan"/>
          <w:lang w:eastAsia="zh-CN"/>
        </w:rPr>
        <w:t>UE is not expected to receive PDSCH that is overlapping with one or more symbols configured with CSI-RS with repetition=ON</w:t>
      </w:r>
    </w:p>
    <w:p w14:paraId="7FD1ECB0" w14:textId="3FD1FD51" w:rsidR="00C835E6" w:rsidRPr="00030FB9" w:rsidRDefault="004D4E2D" w:rsidP="00C835E6">
      <w:pPr>
        <w:pStyle w:val="ListParagraph"/>
        <w:numPr>
          <w:ilvl w:val="2"/>
          <w:numId w:val="36"/>
        </w:numPr>
        <w:rPr>
          <w:rFonts w:ascii="Times New Roman" w:hAnsi="Times New Roman"/>
          <w:i/>
          <w:sz w:val="16"/>
          <w:szCs w:val="20"/>
          <w:highlight w:val="cyan"/>
          <w:lang w:eastAsia="zh-CN"/>
        </w:rPr>
      </w:pPr>
      <w:r w:rsidRPr="00030FB9">
        <w:rPr>
          <w:rFonts w:ascii="Times New Roman" w:hAnsi="Times New Roman"/>
          <w:i/>
          <w:sz w:val="16"/>
          <w:szCs w:val="20"/>
          <w:highlight w:val="cyan"/>
          <w:lang w:eastAsia="zh-CN"/>
        </w:rPr>
        <w:t>DMRS should not be affected by rate matching</w:t>
      </w:r>
    </w:p>
    <w:p w14:paraId="5F04EA2A" w14:textId="77777777" w:rsidR="00C835E6" w:rsidRDefault="00C835E6" w:rsidP="00C835E6">
      <w:pPr>
        <w:rPr>
          <w:b/>
          <w:i/>
        </w:rPr>
      </w:pPr>
    </w:p>
    <w:p w14:paraId="75EFD4A7" w14:textId="258221B5" w:rsidR="00C835E6" w:rsidRPr="00871E0A" w:rsidRDefault="00C835E6" w:rsidP="00C835E6">
      <w:pPr>
        <w:rPr>
          <w:b/>
          <w:i/>
          <w:lang w:eastAsia="zh-CN"/>
        </w:rPr>
      </w:pPr>
      <w:r w:rsidRPr="00C835E6">
        <w:rPr>
          <w:b/>
          <w:i/>
          <w:lang w:eastAsia="zh-CN"/>
        </w:rPr>
        <w:t xml:space="preserve">Proposal </w:t>
      </w:r>
      <w:r>
        <w:rPr>
          <w:b/>
          <w:i/>
          <w:lang w:eastAsia="zh-CN"/>
        </w:rPr>
        <w:t>2</w:t>
      </w:r>
      <w:r w:rsidRPr="00C835E6">
        <w:rPr>
          <w:b/>
          <w:i/>
          <w:lang w:eastAsia="zh-CN"/>
        </w:rPr>
        <w:t xml:space="preserve">: No need for further definition of UE behavior for the case of CSIRS </w:t>
      </w:r>
      <w:r>
        <w:rPr>
          <w:b/>
          <w:i/>
          <w:lang w:eastAsia="zh-CN"/>
        </w:rPr>
        <w:t>with repetition ON and collision with PDSCH on the same OFDM symbols.</w:t>
      </w:r>
    </w:p>
    <w:p w14:paraId="792E5CFA" w14:textId="48AD6A13" w:rsidR="004D4E2D" w:rsidRPr="001C7D72" w:rsidRDefault="001C7D72" w:rsidP="001C7D72">
      <w:pPr>
        <w:pStyle w:val="Heading3"/>
      </w:pPr>
      <w:r>
        <w:t>CSI-RS with Repetition OFF</w:t>
      </w:r>
      <w:r w:rsidR="00B3686C">
        <w:t xml:space="preserve"> or not configured</w:t>
      </w:r>
      <w:r>
        <w:t xml:space="preserve"> + PDSCH</w:t>
      </w:r>
    </w:p>
    <w:p w14:paraId="56D4F91D" w14:textId="15977276" w:rsidR="000F0123" w:rsidRPr="00E20F10" w:rsidRDefault="00E20F10" w:rsidP="00E20F10">
      <w:pPr>
        <w:jc w:val="both"/>
        <w:rPr>
          <w:lang w:val="en-GB"/>
        </w:rPr>
      </w:pPr>
      <w:r>
        <w:rPr>
          <w:lang w:val="en-GB"/>
        </w:rPr>
        <w:t xml:space="preserve">What remains to be addressed is the case of CSI-RS with repetition OFF, in which case scheduling restriction is clearly only needed when the QCL Type D is different: </w:t>
      </w:r>
    </w:p>
    <w:p w14:paraId="159967B0" w14:textId="0A8FC942" w:rsidR="00516ECA" w:rsidRPr="007E3AA1" w:rsidRDefault="00D7704C" w:rsidP="00294FFC">
      <w:pPr>
        <w:spacing w:after="0"/>
        <w:rPr>
          <w:b/>
          <w:i/>
        </w:rPr>
      </w:pPr>
      <w:r w:rsidRPr="00AE672F">
        <w:rPr>
          <w:b/>
          <w:i/>
        </w:rPr>
        <w:lastRenderedPageBreak/>
        <w:t>Proposal</w:t>
      </w:r>
      <w:r w:rsidR="00A82B30">
        <w:rPr>
          <w:b/>
          <w:i/>
        </w:rPr>
        <w:t xml:space="preserve"> </w:t>
      </w:r>
      <w:r w:rsidR="00871E0A">
        <w:rPr>
          <w:b/>
          <w:i/>
        </w:rPr>
        <w:t>3</w:t>
      </w:r>
      <w:r>
        <w:rPr>
          <w:b/>
          <w:bCs/>
        </w:rPr>
        <w:t>:</w:t>
      </w:r>
      <w:r w:rsidRPr="00D7704C">
        <w:rPr>
          <w:lang w:val="en-GB"/>
        </w:rPr>
        <w:t xml:space="preserve"> </w:t>
      </w:r>
      <w:r w:rsidR="00733B67" w:rsidRPr="007E3AA1">
        <w:rPr>
          <w:b/>
          <w:i/>
        </w:rPr>
        <w:t>In FR2, f</w:t>
      </w:r>
      <w:r w:rsidRPr="007E3AA1">
        <w:rPr>
          <w:b/>
          <w:i/>
          <w:lang w:val="en-GB"/>
        </w:rPr>
        <w:t xml:space="preserve">or </w:t>
      </w:r>
      <w:proofErr w:type="gramStart"/>
      <w:r w:rsidRPr="007E3AA1">
        <w:rPr>
          <w:b/>
          <w:i/>
          <w:lang w:val="en-GB"/>
        </w:rPr>
        <w:t>a</w:t>
      </w:r>
      <w:proofErr w:type="gramEnd"/>
      <w:r w:rsidRPr="007E3AA1">
        <w:rPr>
          <w:b/>
          <w:i/>
          <w:lang w:val="en-GB"/>
        </w:rPr>
        <w:t xml:space="preserve"> </w:t>
      </w:r>
      <w:r w:rsidR="00357C70" w:rsidRPr="007E3AA1">
        <w:rPr>
          <w:b/>
          <w:i/>
          <w:lang w:val="en-GB"/>
        </w:rPr>
        <w:t xml:space="preserve">NZP </w:t>
      </w:r>
      <w:r w:rsidRPr="007E3AA1">
        <w:rPr>
          <w:b/>
          <w:i/>
          <w:lang w:val="en-GB"/>
        </w:rPr>
        <w:t>CSI</w:t>
      </w:r>
      <w:r w:rsidR="00683B79" w:rsidRPr="007E3AA1">
        <w:rPr>
          <w:b/>
          <w:i/>
          <w:lang w:val="en-GB"/>
        </w:rPr>
        <w:t>-</w:t>
      </w:r>
      <w:r w:rsidRPr="007E3AA1">
        <w:rPr>
          <w:b/>
          <w:i/>
          <w:lang w:val="en-GB"/>
        </w:rPr>
        <w:t xml:space="preserve">RS resource </w:t>
      </w:r>
      <w:r w:rsidR="00AC4E8B" w:rsidRPr="007E3AA1">
        <w:rPr>
          <w:b/>
          <w:i/>
          <w:lang w:val="en-GB"/>
        </w:rPr>
        <w:t xml:space="preserve">set </w:t>
      </w:r>
      <w:r w:rsidRPr="007E3AA1">
        <w:rPr>
          <w:b/>
          <w:i/>
        </w:rPr>
        <w:t xml:space="preserve">with </w:t>
      </w:r>
      <w:r w:rsidRPr="007E3AA1">
        <w:rPr>
          <w:b/>
          <w:i/>
          <w:lang w:val="en-GB"/>
        </w:rPr>
        <w:t>CSI-RS-Repetition ‘OFF’</w:t>
      </w:r>
      <w:r w:rsidR="004845CF">
        <w:rPr>
          <w:b/>
          <w:i/>
          <w:lang w:val="en-GB"/>
        </w:rPr>
        <w:t xml:space="preserve"> or not configured</w:t>
      </w:r>
      <w:r w:rsidR="00E20F10" w:rsidRPr="007E3AA1">
        <w:rPr>
          <w:b/>
          <w:i/>
          <w:lang w:val="en-GB"/>
        </w:rPr>
        <w:t xml:space="preserve">, </w:t>
      </w:r>
      <w:r w:rsidR="0099561F" w:rsidRPr="007E3AA1">
        <w:rPr>
          <w:b/>
          <w:i/>
          <w:lang w:val="en-GB"/>
        </w:rPr>
        <w:t>i</w:t>
      </w:r>
      <w:r w:rsidR="00A0134E" w:rsidRPr="007E3AA1">
        <w:rPr>
          <w:b/>
          <w:i/>
          <w:lang w:val="en-GB"/>
        </w:rPr>
        <w:t>f QCL type D</w:t>
      </w:r>
      <w:r w:rsidR="00E11009" w:rsidRPr="007E3AA1">
        <w:rPr>
          <w:b/>
          <w:i/>
          <w:lang w:val="en-GB"/>
        </w:rPr>
        <w:t xml:space="preserve"> is different</w:t>
      </w:r>
      <w:r w:rsidR="00A0134E" w:rsidRPr="007E3AA1">
        <w:rPr>
          <w:b/>
          <w:i/>
          <w:lang w:val="en-GB"/>
        </w:rPr>
        <w:t xml:space="preserve"> between </w:t>
      </w:r>
      <w:r w:rsidR="001E4512" w:rsidRPr="007E3AA1">
        <w:rPr>
          <w:b/>
          <w:i/>
          <w:lang w:val="en-GB"/>
        </w:rPr>
        <w:t>a</w:t>
      </w:r>
      <w:r w:rsidR="00A0134E" w:rsidRPr="007E3AA1">
        <w:rPr>
          <w:b/>
          <w:i/>
          <w:lang w:val="en-GB"/>
        </w:rPr>
        <w:t xml:space="preserve"> scheduled PDSCH and </w:t>
      </w:r>
      <w:r w:rsidR="00E06AE6" w:rsidRPr="007E3AA1">
        <w:rPr>
          <w:b/>
          <w:i/>
          <w:lang w:val="en-GB"/>
        </w:rPr>
        <w:t>a</w:t>
      </w:r>
      <w:r w:rsidR="00A0134E" w:rsidRPr="007E3AA1">
        <w:rPr>
          <w:b/>
          <w:i/>
          <w:lang w:val="en-GB"/>
        </w:rPr>
        <w:t xml:space="preserve"> CSI-RS resource</w:t>
      </w:r>
      <w:r w:rsidR="006665BE" w:rsidRPr="007E3AA1">
        <w:rPr>
          <w:b/>
          <w:i/>
          <w:lang w:val="en-GB"/>
        </w:rPr>
        <w:t xml:space="preserve"> </w:t>
      </w:r>
      <w:r w:rsidR="006665BE" w:rsidRPr="007E3AA1">
        <w:rPr>
          <w:b/>
          <w:i/>
        </w:rPr>
        <w:t>in the set</w:t>
      </w:r>
      <w:r w:rsidR="00A0134E" w:rsidRPr="007E3AA1">
        <w:rPr>
          <w:b/>
          <w:i/>
          <w:lang w:val="en-GB"/>
        </w:rPr>
        <w:t>, then</w:t>
      </w:r>
      <w:r w:rsidR="00516ECA" w:rsidRPr="007E3AA1">
        <w:rPr>
          <w:b/>
          <w:i/>
        </w:rPr>
        <w:t xml:space="preserve"> PDSCH is symbol-level rate-matched on the overlapping OFDM symbols</w:t>
      </w:r>
      <w:r w:rsidR="00E06AE6" w:rsidRPr="007E3AA1">
        <w:rPr>
          <w:b/>
          <w:i/>
          <w:lang w:val="en-GB"/>
        </w:rPr>
        <w:t>, otherwise PDSCH is RE-level rate-matched</w:t>
      </w:r>
      <w:r w:rsidR="006D5BD8" w:rsidRPr="007E3AA1">
        <w:rPr>
          <w:b/>
          <w:i/>
          <w:lang w:val="en-GB"/>
        </w:rPr>
        <w:t>.</w:t>
      </w:r>
    </w:p>
    <w:p w14:paraId="4E0CA163" w14:textId="63C840A9" w:rsidR="00134A53" w:rsidRPr="007E3AA1" w:rsidRDefault="00EE77AB" w:rsidP="00294FFC">
      <w:pPr>
        <w:numPr>
          <w:ilvl w:val="0"/>
          <w:numId w:val="22"/>
        </w:numPr>
        <w:spacing w:after="0"/>
        <w:rPr>
          <w:b/>
          <w:i/>
        </w:rPr>
      </w:pPr>
      <w:r w:rsidRPr="007E3AA1">
        <w:rPr>
          <w:b/>
          <w:i/>
        </w:rPr>
        <w:t xml:space="preserve">Note: </w:t>
      </w:r>
      <w:r w:rsidRPr="007E3AA1">
        <w:rPr>
          <w:b/>
          <w:i/>
          <w:lang w:val="en-GB"/>
        </w:rPr>
        <w:t xml:space="preserve">UE does not expect to be configured with a PDSCH which results in </w:t>
      </w:r>
      <w:r w:rsidR="001D08E3" w:rsidRPr="007E3AA1">
        <w:rPr>
          <w:b/>
          <w:i/>
          <w:lang w:val="en-GB"/>
        </w:rPr>
        <w:t>any</w:t>
      </w:r>
      <w:r w:rsidRPr="007E3AA1">
        <w:rPr>
          <w:b/>
          <w:i/>
          <w:lang w:val="en-GB"/>
        </w:rPr>
        <w:t xml:space="preserve"> DMRS to occupy the same OFDM symbol with a CSI-RS resource</w:t>
      </w:r>
      <w:r w:rsidR="00310B5E" w:rsidRPr="007E3AA1">
        <w:rPr>
          <w:b/>
          <w:i/>
          <w:lang w:val="en-GB"/>
        </w:rPr>
        <w:t xml:space="preserve"> with different QCL Type D</w:t>
      </w:r>
      <w:r w:rsidRPr="007E3AA1">
        <w:rPr>
          <w:b/>
          <w:i/>
          <w:lang w:val="en-GB"/>
        </w:rPr>
        <w:t>.</w:t>
      </w:r>
    </w:p>
    <w:p w14:paraId="6BDCF8B1" w14:textId="626CC92D" w:rsidR="00393DA9" w:rsidRPr="00124EF4" w:rsidRDefault="00EE77AB" w:rsidP="00294FFC">
      <w:pPr>
        <w:numPr>
          <w:ilvl w:val="0"/>
          <w:numId w:val="22"/>
        </w:numPr>
        <w:spacing w:after="0"/>
        <w:rPr>
          <w:b/>
          <w:i/>
        </w:rPr>
      </w:pPr>
      <w:r w:rsidRPr="007E3AA1">
        <w:rPr>
          <w:b/>
          <w:i/>
        </w:rPr>
        <w:t xml:space="preserve">Note: PTRS is symbol-level punctured on the OFDM symbols transmitting </w:t>
      </w:r>
      <w:r w:rsidR="00310B5E" w:rsidRPr="007E3AA1">
        <w:rPr>
          <w:b/>
          <w:i/>
          <w:lang w:val="en-GB"/>
        </w:rPr>
        <w:t>with a CSI-RS resource with different QCL Type D</w:t>
      </w:r>
    </w:p>
    <w:p w14:paraId="1830379B" w14:textId="547A9334" w:rsidR="00124EF4" w:rsidRDefault="00124EF4" w:rsidP="00124EF4">
      <w:pPr>
        <w:spacing w:after="0"/>
        <w:rPr>
          <w:b/>
          <w:i/>
        </w:rPr>
      </w:pPr>
    </w:p>
    <w:p w14:paraId="5660BF78" w14:textId="13C220D2" w:rsidR="00871E0A" w:rsidRPr="00871E0A" w:rsidRDefault="00871E0A" w:rsidP="00871E0A">
      <w:pPr>
        <w:pStyle w:val="Heading3"/>
      </w:pPr>
      <w:r w:rsidRPr="00871E0A">
        <w:t xml:space="preserve">PDSCH + </w:t>
      </w:r>
      <w:r w:rsidR="001160F0">
        <w:t>CORESET</w:t>
      </w:r>
    </w:p>
    <w:p w14:paraId="06FBAF0B" w14:textId="112DE6AC" w:rsidR="00871E0A" w:rsidRPr="00871E0A" w:rsidRDefault="00871E0A" w:rsidP="00871E0A">
      <w:pPr>
        <w:pStyle w:val="ListParagraph"/>
        <w:ind w:left="0"/>
        <w:rPr>
          <w:rFonts w:ascii="Times New Roman" w:hAnsi="Times New Roman"/>
          <w:sz w:val="20"/>
          <w:szCs w:val="20"/>
          <w:lang w:eastAsia="zh-CN"/>
        </w:rPr>
      </w:pPr>
      <w:r w:rsidRPr="00871E0A">
        <w:rPr>
          <w:rFonts w:ascii="Times New Roman" w:hAnsi="Times New Roman"/>
          <w:sz w:val="20"/>
          <w:szCs w:val="20"/>
          <w:lang w:eastAsia="zh-CN"/>
        </w:rPr>
        <w:t>The following</w:t>
      </w:r>
      <w:r>
        <w:rPr>
          <w:rFonts w:ascii="Times New Roman" w:hAnsi="Times New Roman"/>
          <w:sz w:val="20"/>
          <w:szCs w:val="20"/>
          <w:lang w:eastAsia="zh-CN"/>
        </w:rPr>
        <w:t xml:space="preserve"> issue remains unresolved from previous meeting regarding this topic:</w:t>
      </w:r>
    </w:p>
    <w:p w14:paraId="29356BD1" w14:textId="77777777" w:rsidR="00871E0A" w:rsidRDefault="00871E0A" w:rsidP="00871E0A">
      <w:pPr>
        <w:pStyle w:val="ListParagraph"/>
        <w:ind w:left="0"/>
        <w:rPr>
          <w:rFonts w:ascii="Times New Roman" w:hAnsi="Times New Roman"/>
          <w:b/>
          <w:i/>
          <w:sz w:val="20"/>
          <w:szCs w:val="20"/>
          <w:lang w:eastAsia="zh-CN"/>
        </w:rPr>
      </w:pPr>
    </w:p>
    <w:p w14:paraId="589E392E" w14:textId="28F71034" w:rsidR="00871E0A" w:rsidRPr="003130E5" w:rsidRDefault="00871E0A" w:rsidP="00871E0A">
      <w:pPr>
        <w:pStyle w:val="ListParagraph"/>
        <w:ind w:left="0"/>
        <w:rPr>
          <w:rFonts w:ascii="Times New Roman" w:hAnsi="Times New Roman"/>
          <w:b/>
          <w:i/>
          <w:sz w:val="20"/>
          <w:szCs w:val="20"/>
          <w:lang w:eastAsia="zh-CN"/>
        </w:rPr>
      </w:pPr>
      <w:r w:rsidRPr="003130E5">
        <w:rPr>
          <w:rFonts w:ascii="Times New Roman" w:hAnsi="Times New Roman"/>
          <w:b/>
          <w:i/>
          <w:sz w:val="20"/>
          <w:szCs w:val="20"/>
          <w:lang w:eastAsia="zh-CN"/>
        </w:rPr>
        <w:t>For further study until the next meeting</w:t>
      </w:r>
    </w:p>
    <w:p w14:paraId="49048AB4" w14:textId="77777777" w:rsidR="00871E0A" w:rsidRPr="003130E5" w:rsidRDefault="00871E0A" w:rsidP="00871E0A">
      <w:pPr>
        <w:spacing w:after="0"/>
        <w:rPr>
          <w:i/>
          <w:lang w:eastAsia="x-none"/>
        </w:rPr>
      </w:pPr>
      <w:r w:rsidRPr="003130E5">
        <w:rPr>
          <w:i/>
          <w:lang w:eastAsia="x-none"/>
        </w:rPr>
        <w:t>For the case of PDSCH+PDCCH simultaneous RX</w:t>
      </w:r>
      <w:r w:rsidRPr="003130E5">
        <w:rPr>
          <w:i/>
          <w:lang w:eastAsia="zh-CN"/>
        </w:rPr>
        <w:t xml:space="preserve"> in case spatial RX is configured and is different between the two channels</w:t>
      </w:r>
    </w:p>
    <w:p w14:paraId="4E49F1EF" w14:textId="77777777" w:rsidR="00871E0A" w:rsidRPr="003130E5" w:rsidRDefault="00871E0A" w:rsidP="00871E0A">
      <w:pPr>
        <w:pStyle w:val="ListParagraph"/>
        <w:numPr>
          <w:ilvl w:val="1"/>
          <w:numId w:val="29"/>
        </w:numPr>
        <w:rPr>
          <w:rFonts w:ascii="Times New Roman" w:hAnsi="Times New Roman"/>
          <w:i/>
          <w:sz w:val="20"/>
          <w:szCs w:val="20"/>
          <w:lang w:eastAsia="zh-CN"/>
        </w:rPr>
      </w:pPr>
      <w:r w:rsidRPr="003130E5">
        <w:rPr>
          <w:rFonts w:ascii="Times New Roman" w:hAnsi="Times New Roman"/>
          <w:i/>
          <w:sz w:val="20"/>
          <w:szCs w:val="20"/>
          <w:lang w:eastAsia="zh-CN"/>
        </w:rPr>
        <w:t xml:space="preserve">Alt1: CORESET is prioritized </w:t>
      </w:r>
    </w:p>
    <w:p w14:paraId="05D32FCD" w14:textId="77777777" w:rsidR="00871E0A" w:rsidRPr="003130E5" w:rsidRDefault="00871E0A" w:rsidP="00871E0A">
      <w:pPr>
        <w:pStyle w:val="ListParagraph"/>
        <w:numPr>
          <w:ilvl w:val="2"/>
          <w:numId w:val="29"/>
        </w:numPr>
        <w:rPr>
          <w:rFonts w:ascii="Times New Roman" w:hAnsi="Times New Roman"/>
          <w:i/>
          <w:sz w:val="20"/>
          <w:szCs w:val="20"/>
          <w:lang w:eastAsia="zh-CN"/>
        </w:rPr>
      </w:pPr>
      <w:r w:rsidRPr="003130E5">
        <w:rPr>
          <w:rFonts w:ascii="Times New Roman" w:hAnsi="Times New Roman"/>
          <w:i/>
          <w:sz w:val="20"/>
          <w:szCs w:val="20"/>
          <w:lang w:eastAsia="zh-CN"/>
        </w:rPr>
        <w:t xml:space="preserve">spatial QCL associated with CORESET is applied to the PDSCH </w:t>
      </w:r>
    </w:p>
    <w:p w14:paraId="11DD7403" w14:textId="77777777" w:rsidR="00871E0A" w:rsidRPr="003130E5" w:rsidRDefault="00871E0A" w:rsidP="00871E0A">
      <w:pPr>
        <w:pStyle w:val="ListParagraph"/>
        <w:numPr>
          <w:ilvl w:val="2"/>
          <w:numId w:val="29"/>
        </w:numPr>
        <w:rPr>
          <w:rFonts w:ascii="Times New Roman" w:hAnsi="Times New Roman"/>
          <w:i/>
          <w:sz w:val="20"/>
          <w:szCs w:val="20"/>
          <w:lang w:eastAsia="zh-CN"/>
        </w:rPr>
      </w:pPr>
      <w:r w:rsidRPr="003130E5">
        <w:rPr>
          <w:rFonts w:ascii="Times New Roman" w:hAnsi="Times New Roman"/>
          <w:i/>
          <w:sz w:val="20"/>
          <w:szCs w:val="20"/>
          <w:lang w:eastAsia="zh-CN"/>
        </w:rPr>
        <w:t>FFS: PDSCH slot aggregation case</w:t>
      </w:r>
    </w:p>
    <w:p w14:paraId="77B854D4" w14:textId="77777777" w:rsidR="00871E0A" w:rsidRPr="003130E5" w:rsidRDefault="00871E0A" w:rsidP="00871E0A">
      <w:pPr>
        <w:pStyle w:val="ListParagraph"/>
        <w:numPr>
          <w:ilvl w:val="1"/>
          <w:numId w:val="29"/>
        </w:numPr>
        <w:rPr>
          <w:rFonts w:ascii="Times New Roman" w:hAnsi="Times New Roman"/>
          <w:i/>
          <w:sz w:val="20"/>
          <w:szCs w:val="20"/>
          <w:lang w:eastAsia="zh-CN"/>
        </w:rPr>
      </w:pPr>
      <w:r w:rsidRPr="003130E5">
        <w:rPr>
          <w:rFonts w:ascii="Times New Roman" w:hAnsi="Times New Roman"/>
          <w:i/>
          <w:sz w:val="20"/>
          <w:szCs w:val="20"/>
          <w:lang w:eastAsia="zh-CN"/>
        </w:rPr>
        <w:t>Alt2: PDSCH is prioritized depending on scheduling offset</w:t>
      </w:r>
    </w:p>
    <w:p w14:paraId="759B3CA1" w14:textId="77777777" w:rsidR="00871E0A" w:rsidRPr="003130E5" w:rsidRDefault="00871E0A" w:rsidP="00871E0A">
      <w:pPr>
        <w:pStyle w:val="ListParagraph"/>
        <w:numPr>
          <w:ilvl w:val="1"/>
          <w:numId w:val="30"/>
        </w:numPr>
        <w:rPr>
          <w:rFonts w:ascii="Times New Roman" w:hAnsi="Times New Roman"/>
          <w:i/>
          <w:sz w:val="20"/>
          <w:szCs w:val="20"/>
          <w:lang w:eastAsia="zh-CN"/>
        </w:rPr>
      </w:pPr>
      <w:r w:rsidRPr="003130E5">
        <w:rPr>
          <w:rFonts w:ascii="Times New Roman" w:hAnsi="Times New Roman"/>
          <w:i/>
          <w:sz w:val="20"/>
          <w:szCs w:val="20"/>
          <w:lang w:eastAsia="zh-CN"/>
        </w:rPr>
        <w:t>Before threshold, CORESET is prioritized</w:t>
      </w:r>
    </w:p>
    <w:p w14:paraId="5F71D0D1" w14:textId="77777777" w:rsidR="00871E0A" w:rsidRPr="003130E5" w:rsidRDefault="00871E0A" w:rsidP="00871E0A">
      <w:pPr>
        <w:pStyle w:val="ListParagraph"/>
        <w:numPr>
          <w:ilvl w:val="1"/>
          <w:numId w:val="30"/>
        </w:numPr>
        <w:rPr>
          <w:rFonts w:ascii="Times New Roman" w:hAnsi="Times New Roman"/>
          <w:i/>
          <w:sz w:val="20"/>
          <w:szCs w:val="20"/>
          <w:lang w:eastAsia="zh-CN"/>
        </w:rPr>
      </w:pPr>
      <w:r w:rsidRPr="003130E5">
        <w:rPr>
          <w:rFonts w:ascii="Times New Roman" w:hAnsi="Times New Roman"/>
          <w:i/>
          <w:sz w:val="20"/>
          <w:szCs w:val="20"/>
          <w:lang w:eastAsia="zh-CN"/>
        </w:rPr>
        <w:t>After threshold, PDSCH is prioritized</w:t>
      </w:r>
    </w:p>
    <w:p w14:paraId="7D6E1E02" w14:textId="23C509B6" w:rsidR="00871E0A" w:rsidRDefault="00871E0A" w:rsidP="00124EF4">
      <w:pPr>
        <w:spacing w:after="0"/>
        <w:rPr>
          <w:b/>
          <w:i/>
        </w:rPr>
      </w:pPr>
    </w:p>
    <w:p w14:paraId="2DB24C79" w14:textId="37016160" w:rsidR="00E56880" w:rsidRPr="00E56880" w:rsidRDefault="007253EF" w:rsidP="00871E0A">
      <w:pPr>
        <w:spacing w:after="0"/>
      </w:pPr>
      <w:r w:rsidRPr="007253EF">
        <w:t>Alt</w:t>
      </w:r>
      <w:r w:rsidR="00E56880">
        <w:t xml:space="preserve">ernative 1 is problematic and would create additional problems since it is not a complete solution. </w:t>
      </w:r>
      <w:r w:rsidR="00BA25DB">
        <w:t>For this reason, we propose to support Alt. 2.</w:t>
      </w:r>
    </w:p>
    <w:p w14:paraId="45CB1EA7" w14:textId="77777777" w:rsidR="00E56880" w:rsidRPr="00BA25DB" w:rsidRDefault="00E56880" w:rsidP="00871E0A">
      <w:pPr>
        <w:spacing w:after="0"/>
        <w:rPr>
          <w:b/>
          <w:i/>
          <w:highlight w:val="yellow"/>
        </w:rPr>
      </w:pPr>
    </w:p>
    <w:p w14:paraId="11C8FF00" w14:textId="2A668D52" w:rsidR="00871E0A" w:rsidRDefault="00871E0A" w:rsidP="00871E0A">
      <w:pPr>
        <w:spacing w:after="0"/>
        <w:rPr>
          <w:b/>
          <w:i/>
          <w:lang w:eastAsia="x-none"/>
        </w:rPr>
      </w:pPr>
      <w:bookmarkStart w:id="3" w:name="_Hlk521608973"/>
      <w:r w:rsidRPr="00BA25DB">
        <w:rPr>
          <w:b/>
          <w:i/>
          <w:lang w:eastAsia="x-none"/>
        </w:rPr>
        <w:t xml:space="preserve">Proposal </w:t>
      </w:r>
      <w:r w:rsidR="00F7297E">
        <w:rPr>
          <w:b/>
          <w:i/>
          <w:lang w:eastAsia="x-none"/>
        </w:rPr>
        <w:t>4</w:t>
      </w:r>
      <w:r w:rsidRPr="00BA25DB">
        <w:rPr>
          <w:b/>
          <w:i/>
          <w:lang w:eastAsia="x-none"/>
        </w:rPr>
        <w:t xml:space="preserve">: </w:t>
      </w:r>
      <w:r w:rsidR="00BA25DB">
        <w:rPr>
          <w:b/>
          <w:i/>
          <w:lang w:eastAsia="x-none"/>
        </w:rPr>
        <w:t xml:space="preserve">In FR2, if </w:t>
      </w:r>
      <w:r w:rsidR="004B383D">
        <w:rPr>
          <w:b/>
          <w:i/>
          <w:lang w:eastAsia="x-none"/>
        </w:rPr>
        <w:t xml:space="preserve">there is a symbol-level overlap between a PDSCH and a CORESET with a different QCL Type D, the UE is expected to prioritize the PDSCH </w:t>
      </w:r>
      <w:r w:rsidR="009F76A5">
        <w:rPr>
          <w:b/>
          <w:i/>
          <w:lang w:eastAsia="x-none"/>
        </w:rPr>
        <w:t xml:space="preserve">reception </w:t>
      </w:r>
      <w:r w:rsidR="004B383D">
        <w:rPr>
          <w:b/>
          <w:i/>
          <w:lang w:eastAsia="x-none"/>
        </w:rPr>
        <w:t xml:space="preserve">over the CORESET </w:t>
      </w:r>
    </w:p>
    <w:p w14:paraId="0A53C162" w14:textId="61E5CB57" w:rsidR="004B383D" w:rsidRDefault="004B383D" w:rsidP="004B383D">
      <w:pPr>
        <w:pStyle w:val="ListParagraph"/>
        <w:numPr>
          <w:ilvl w:val="0"/>
          <w:numId w:val="41"/>
        </w:numPr>
        <w:rPr>
          <w:rFonts w:ascii="Times New Roman" w:eastAsia="SimSun" w:hAnsi="Times New Roman"/>
          <w:b/>
          <w:i/>
          <w:sz w:val="20"/>
          <w:szCs w:val="20"/>
          <w:lang w:eastAsia="x-none"/>
        </w:rPr>
      </w:pPr>
      <w:r w:rsidRPr="004B383D">
        <w:rPr>
          <w:rFonts w:ascii="Times New Roman" w:eastAsia="SimSun" w:hAnsi="Times New Roman"/>
          <w:b/>
          <w:i/>
          <w:sz w:val="20"/>
          <w:szCs w:val="20"/>
          <w:lang w:eastAsia="x-none"/>
        </w:rPr>
        <w:t xml:space="preserve">if the time offset between the reception of the DL DCI and the corresponding PDSCH is equal to or greater than </w:t>
      </w:r>
      <w:r w:rsidR="00696DFE">
        <w:rPr>
          <w:rFonts w:ascii="Times New Roman" w:eastAsia="SimSun" w:hAnsi="Times New Roman"/>
          <w:b/>
          <w:i/>
          <w:sz w:val="20"/>
          <w:szCs w:val="20"/>
          <w:lang w:eastAsia="x-none"/>
        </w:rPr>
        <w:t>the</w:t>
      </w:r>
      <w:r w:rsidRPr="004B383D">
        <w:rPr>
          <w:rFonts w:ascii="Times New Roman" w:eastAsia="SimSun" w:hAnsi="Times New Roman"/>
          <w:b/>
          <w:i/>
          <w:sz w:val="20"/>
          <w:szCs w:val="20"/>
          <w:lang w:eastAsia="x-none"/>
        </w:rPr>
        <w:t xml:space="preserve"> threshold Threshold-Sched-Offset</w:t>
      </w:r>
    </w:p>
    <w:p w14:paraId="59125320" w14:textId="39BDEEC2" w:rsidR="00871E0A" w:rsidRPr="007E3AA1" w:rsidRDefault="004B383D" w:rsidP="00251B61">
      <w:pPr>
        <w:rPr>
          <w:b/>
          <w:i/>
          <w:lang w:eastAsia="x-none"/>
        </w:rPr>
      </w:pPr>
      <w:r w:rsidRPr="004B383D">
        <w:rPr>
          <w:b/>
          <w:i/>
          <w:lang w:eastAsia="x-none"/>
        </w:rPr>
        <w:t xml:space="preserve">otherwise, </w:t>
      </w:r>
      <w:r>
        <w:rPr>
          <w:b/>
          <w:i/>
          <w:lang w:eastAsia="x-none"/>
        </w:rPr>
        <w:t xml:space="preserve">the reception of the CORESET is prioritized over the PDSCH. </w:t>
      </w:r>
    </w:p>
    <w:bookmarkEnd w:id="3"/>
    <w:p w14:paraId="1D357935" w14:textId="44B3E145" w:rsidR="003A6DBE" w:rsidRDefault="003A6DBE" w:rsidP="00C612FF">
      <w:pPr>
        <w:pStyle w:val="Heading3"/>
      </w:pPr>
      <w:r>
        <w:t>CORESET + CORESET</w:t>
      </w:r>
    </w:p>
    <w:p w14:paraId="43D5DF12" w14:textId="618FEB63" w:rsidR="00C612FF" w:rsidRPr="00294FFC" w:rsidRDefault="009B434B" w:rsidP="00294FFC">
      <w:pPr>
        <w:rPr>
          <w:lang w:val="en-GB"/>
        </w:rPr>
      </w:pPr>
      <w:r>
        <w:rPr>
          <w:lang w:val="en-GB"/>
        </w:rPr>
        <w:t>CORESETs are configured in RRC level and their QCL Type D is activated by MAC CE. In order to avoid collision, the simplest is to ensure that the network configures them by using the same beam, therefore we make the following proposal:</w:t>
      </w:r>
    </w:p>
    <w:p w14:paraId="6FF48290" w14:textId="61756567" w:rsidR="003A6DBE" w:rsidRPr="00294FFC" w:rsidRDefault="003A6DBE" w:rsidP="00294FFC">
      <w:pPr>
        <w:rPr>
          <w:lang w:val="en-GB"/>
        </w:rPr>
      </w:pPr>
      <w:bookmarkStart w:id="4" w:name="_Hlk510713899"/>
      <w:r w:rsidRPr="00CF2D2C">
        <w:rPr>
          <w:b/>
          <w:i/>
        </w:rPr>
        <w:t>Proposal</w:t>
      </w:r>
      <w:r>
        <w:rPr>
          <w:b/>
          <w:i/>
        </w:rPr>
        <w:t xml:space="preserve"> </w:t>
      </w:r>
      <w:r w:rsidR="00F7297E">
        <w:rPr>
          <w:b/>
          <w:i/>
        </w:rPr>
        <w:t>5</w:t>
      </w:r>
      <w:r w:rsidRPr="00CF2D2C">
        <w:rPr>
          <w:b/>
          <w:i/>
        </w:rPr>
        <w:t xml:space="preserve">: </w:t>
      </w:r>
      <w:r w:rsidR="00733B67" w:rsidRPr="007E3AA1">
        <w:rPr>
          <w:b/>
          <w:i/>
        </w:rPr>
        <w:t>In FR2, a</w:t>
      </w:r>
      <w:r w:rsidR="00C612FF" w:rsidRPr="007E3AA1">
        <w:rPr>
          <w:b/>
          <w:i/>
        </w:rPr>
        <w:t xml:space="preserve"> UE is not expected to be configured with two CORESETs on the same OFDM symbol unless they have the same QCL Type D.</w:t>
      </w:r>
    </w:p>
    <w:bookmarkEnd w:id="4"/>
    <w:p w14:paraId="2BB1A97F" w14:textId="4FA2DB38" w:rsidR="009F04D3" w:rsidRPr="00CF2D2C" w:rsidRDefault="009F04D3" w:rsidP="009F04D3">
      <w:pPr>
        <w:pStyle w:val="Heading3"/>
      </w:pPr>
      <w:r>
        <w:t>CSI-RS + CSI+RS</w:t>
      </w:r>
    </w:p>
    <w:p w14:paraId="0A890A3C" w14:textId="5B4AF146" w:rsidR="00052223" w:rsidRDefault="00052223" w:rsidP="009F04D3">
      <w:pPr>
        <w:spacing w:after="0"/>
        <w:jc w:val="both"/>
      </w:pPr>
      <w:r>
        <w:t>For two or more CSI-RS resources, if all of them</w:t>
      </w:r>
      <w:r w:rsidRPr="00294FFC">
        <w:t xml:space="preserve"> are not for P3 </w:t>
      </w:r>
      <w:r>
        <w:t>measurement</w:t>
      </w:r>
      <w:r w:rsidRPr="00294FFC">
        <w:t xml:space="preserve"> (aka CSI-RS Repetition set to ‘OFF’ or not configured), then</w:t>
      </w:r>
      <w:r>
        <w:rPr>
          <w:i/>
        </w:rPr>
        <w:t xml:space="preserve"> </w:t>
      </w:r>
      <w:r w:rsidRPr="00294FFC">
        <w:t>the network should ensure that the same QCL type D is configured.</w:t>
      </w:r>
      <w:r>
        <w:t xml:space="preserve"> However, if at least one QCL Type D is for P3 measurement, then even if the same QCL Type D is configured across different CSI-RS resources, the UE would require </w:t>
      </w:r>
      <w:proofErr w:type="gramStart"/>
      <w:r>
        <w:t>to perform</w:t>
      </w:r>
      <w:proofErr w:type="gramEnd"/>
      <w:r>
        <w:t xml:space="preserve"> a beam sweep.  </w:t>
      </w:r>
    </w:p>
    <w:p w14:paraId="7701578D" w14:textId="77777777" w:rsidR="00052223" w:rsidRPr="00294FFC" w:rsidRDefault="00052223" w:rsidP="009F04D3">
      <w:pPr>
        <w:spacing w:after="0"/>
        <w:jc w:val="both"/>
      </w:pPr>
    </w:p>
    <w:p w14:paraId="394DFA86" w14:textId="32F64764" w:rsidR="00D01EA8" w:rsidRDefault="009F04D3" w:rsidP="00294FFC">
      <w:pPr>
        <w:jc w:val="both"/>
        <w:rPr>
          <w:i/>
        </w:rPr>
      </w:pPr>
      <w:bookmarkStart w:id="5" w:name="_Hlk510713937"/>
      <w:r w:rsidRPr="00CF2D2C">
        <w:rPr>
          <w:b/>
          <w:i/>
        </w:rPr>
        <w:t>Proposal</w:t>
      </w:r>
      <w:r>
        <w:rPr>
          <w:b/>
          <w:i/>
        </w:rPr>
        <w:t xml:space="preserve"> </w:t>
      </w:r>
      <w:r w:rsidR="00F7297E">
        <w:rPr>
          <w:b/>
          <w:i/>
        </w:rPr>
        <w:t>6</w:t>
      </w:r>
      <w:r w:rsidRPr="00CF2D2C">
        <w:rPr>
          <w:b/>
          <w:i/>
        </w:rPr>
        <w:t xml:space="preserve">: </w:t>
      </w:r>
      <w:r w:rsidR="00733B67" w:rsidRPr="007E3AA1">
        <w:rPr>
          <w:b/>
          <w:i/>
        </w:rPr>
        <w:t xml:space="preserve">In FR2, </w:t>
      </w:r>
      <w:r w:rsidR="00BB65E9" w:rsidRPr="007E3AA1">
        <w:rPr>
          <w:b/>
          <w:i/>
        </w:rPr>
        <w:t>if</w:t>
      </w:r>
      <w:r w:rsidR="00052223" w:rsidRPr="007E3AA1">
        <w:rPr>
          <w:b/>
          <w:i/>
        </w:rPr>
        <w:t xml:space="preserve"> </w:t>
      </w:r>
      <w:r w:rsidR="00BB65E9" w:rsidRPr="007E3AA1">
        <w:rPr>
          <w:b/>
          <w:i/>
        </w:rPr>
        <w:t>all</w:t>
      </w:r>
      <w:r w:rsidR="00052223" w:rsidRPr="007E3AA1">
        <w:rPr>
          <w:b/>
          <w:i/>
        </w:rPr>
        <w:t xml:space="preserve"> CSI-RS resources </w:t>
      </w:r>
      <w:r w:rsidR="00BB65E9" w:rsidRPr="007E3AA1">
        <w:rPr>
          <w:b/>
          <w:i/>
        </w:rPr>
        <w:t xml:space="preserve">are configured </w:t>
      </w:r>
      <w:r w:rsidR="00052223" w:rsidRPr="007E3AA1">
        <w:rPr>
          <w:b/>
          <w:i/>
        </w:rPr>
        <w:t>with CSI-RS Repetition set to ‘OFF’ or not configured, t</w:t>
      </w:r>
      <w:r w:rsidRPr="007E3AA1">
        <w:rPr>
          <w:b/>
          <w:i/>
        </w:rPr>
        <w:t xml:space="preserve">he UE is not expected to be scheduled </w:t>
      </w:r>
      <w:proofErr w:type="gramStart"/>
      <w:r w:rsidRPr="007E3AA1">
        <w:rPr>
          <w:b/>
          <w:i/>
        </w:rPr>
        <w:t>with  CSI</w:t>
      </w:r>
      <w:proofErr w:type="gramEnd"/>
      <w:r w:rsidRPr="007E3AA1">
        <w:rPr>
          <w:b/>
          <w:i/>
        </w:rPr>
        <w:t xml:space="preserve">-RS + CSI-RS on the same OFDM symbol unless QCL Type D </w:t>
      </w:r>
      <w:r w:rsidR="00052223" w:rsidRPr="007E3AA1">
        <w:rPr>
          <w:b/>
          <w:i/>
        </w:rPr>
        <w:t>is the same</w:t>
      </w:r>
      <w:r w:rsidRPr="007E3AA1">
        <w:rPr>
          <w:b/>
          <w:i/>
        </w:rPr>
        <w:t>.</w:t>
      </w:r>
      <w:r w:rsidR="00052223" w:rsidRPr="007E3AA1">
        <w:rPr>
          <w:b/>
          <w:i/>
        </w:rPr>
        <w:t xml:space="preserve"> If a</w:t>
      </w:r>
      <w:r w:rsidR="00BB65E9" w:rsidRPr="007E3AA1">
        <w:rPr>
          <w:b/>
          <w:i/>
        </w:rPr>
        <w:t>t least one</w:t>
      </w:r>
      <w:r w:rsidR="00052223" w:rsidRPr="007E3AA1">
        <w:rPr>
          <w:b/>
          <w:i/>
        </w:rPr>
        <w:t xml:space="preserve"> CSI-RS resource has CSI-RS Repetition set to ‘ON’, the UE is not expected to be configured with another CSI-RS resource on the same OFDM symbols.</w:t>
      </w:r>
    </w:p>
    <w:bookmarkEnd w:id="5"/>
    <w:p w14:paraId="79BFB22C" w14:textId="3EC11078" w:rsidR="00393DA9" w:rsidRPr="00294FFC" w:rsidRDefault="00393DA9" w:rsidP="00294FFC">
      <w:pPr>
        <w:pStyle w:val="Heading3"/>
      </w:pPr>
      <w:r w:rsidRPr="00294FFC">
        <w:rPr>
          <w:i/>
        </w:rPr>
        <w:t>PDSCH + PDSCH with different RNTIs</w:t>
      </w:r>
    </w:p>
    <w:p w14:paraId="0352B367" w14:textId="636F4F4B" w:rsidR="00654F99" w:rsidRDefault="00393DA9" w:rsidP="00393DA9">
      <w:pPr>
        <w:pStyle w:val="maintext"/>
        <w:ind w:firstLineChars="0" w:firstLine="0"/>
        <w:rPr>
          <w:b/>
          <w:i/>
        </w:rPr>
      </w:pPr>
      <w:bookmarkStart w:id="6" w:name="_Hlk510713945"/>
      <w:r w:rsidRPr="00294FFC">
        <w:rPr>
          <w:b/>
          <w:i/>
        </w:rPr>
        <w:t>Proposal</w:t>
      </w:r>
      <w:r w:rsidR="00DB0FBB">
        <w:rPr>
          <w:b/>
          <w:i/>
        </w:rPr>
        <w:t xml:space="preserve"> </w:t>
      </w:r>
      <w:r w:rsidR="00F7297E">
        <w:rPr>
          <w:b/>
          <w:i/>
        </w:rPr>
        <w:t>7</w:t>
      </w:r>
      <w:r w:rsidRPr="00294FFC">
        <w:rPr>
          <w:b/>
          <w:i/>
        </w:rPr>
        <w:t>:</w:t>
      </w:r>
      <w:r w:rsidR="008644C0" w:rsidRPr="00294FFC">
        <w:rPr>
          <w:b/>
          <w:i/>
        </w:rPr>
        <w:t xml:space="preserve"> </w:t>
      </w:r>
      <w:r w:rsidR="00733B67" w:rsidRPr="007E3AA1">
        <w:rPr>
          <w:b/>
          <w:i/>
        </w:rPr>
        <w:t>In FR2, t</w:t>
      </w:r>
      <w:r w:rsidR="008644C0" w:rsidRPr="007E3AA1">
        <w:rPr>
          <w:b/>
          <w:i/>
        </w:rPr>
        <w:t>he UE is not expected to be scheduled</w:t>
      </w:r>
      <w:r w:rsidR="002A715C" w:rsidRPr="007E3AA1">
        <w:rPr>
          <w:b/>
          <w:i/>
        </w:rPr>
        <w:t xml:space="preserve"> </w:t>
      </w:r>
      <w:proofErr w:type="gramStart"/>
      <w:r w:rsidR="008644C0" w:rsidRPr="007E3AA1">
        <w:rPr>
          <w:b/>
          <w:i/>
        </w:rPr>
        <w:t xml:space="preserve">with </w:t>
      </w:r>
      <w:r w:rsidR="00AB2029" w:rsidRPr="007E3AA1">
        <w:rPr>
          <w:b/>
          <w:i/>
        </w:rPr>
        <w:t xml:space="preserve"> PDSCH</w:t>
      </w:r>
      <w:proofErr w:type="gramEnd"/>
      <w:r w:rsidR="00AB2029" w:rsidRPr="007E3AA1">
        <w:rPr>
          <w:b/>
          <w:i/>
        </w:rPr>
        <w:t xml:space="preserve"> + PDSCH with different RNTIs on the same OFDM symbol </w:t>
      </w:r>
      <w:r w:rsidR="008644C0" w:rsidRPr="007E3AA1">
        <w:rPr>
          <w:b/>
          <w:i/>
        </w:rPr>
        <w:t xml:space="preserve">unless QCL Type D is the same. </w:t>
      </w:r>
    </w:p>
    <w:bookmarkEnd w:id="6"/>
    <w:p w14:paraId="6C198322" w14:textId="726AEFB5" w:rsidR="002A2540" w:rsidRPr="002A2540" w:rsidRDefault="002A715C" w:rsidP="000F0123">
      <w:pPr>
        <w:pStyle w:val="Heading2"/>
      </w:pPr>
      <w:r>
        <w:rPr>
          <w:rFonts w:eastAsia="Times New Roman"/>
        </w:rPr>
        <w:lastRenderedPageBreak/>
        <w:t>Intra-</w:t>
      </w:r>
      <w:r w:rsidR="007E3AA1">
        <w:rPr>
          <w:rFonts w:eastAsia="Times New Roman"/>
        </w:rPr>
        <w:t>b</w:t>
      </w:r>
      <w:r>
        <w:rPr>
          <w:rFonts w:eastAsia="Times New Roman"/>
        </w:rPr>
        <w:t>and CA</w:t>
      </w:r>
      <w:r w:rsidR="002A2540">
        <w:rPr>
          <w:rFonts w:eastAsia="Times New Roman"/>
        </w:rPr>
        <w:t xml:space="preserve"> scenarios</w:t>
      </w:r>
    </w:p>
    <w:p w14:paraId="4177AD9F" w14:textId="6BF3241C" w:rsidR="00C114E9" w:rsidRDefault="00D25635" w:rsidP="00D01EA8">
      <w:pPr>
        <w:pStyle w:val="Heading3"/>
      </w:pPr>
      <w:r>
        <w:t>S</w:t>
      </w:r>
      <w:r w:rsidR="00A62C26">
        <w:t xml:space="preserve">imultaneous reception </w:t>
      </w:r>
      <w:r w:rsidR="00DF07BE">
        <w:t xml:space="preserve">combinations </w:t>
      </w:r>
      <w:r>
        <w:t>applicable to</w:t>
      </w:r>
      <w:r w:rsidR="00DF07BE">
        <w:t xml:space="preserve"> single CC</w:t>
      </w:r>
      <w:r w:rsidR="000F0123">
        <w:t xml:space="preserve"> </w:t>
      </w:r>
      <w:r w:rsidRPr="00294FFC">
        <w:t xml:space="preserve">and multi-CC </w:t>
      </w:r>
      <w:r>
        <w:t>scenario</w:t>
      </w:r>
    </w:p>
    <w:p w14:paraId="03F9AB44" w14:textId="5B624221" w:rsidR="00791371" w:rsidRPr="00294FFC" w:rsidRDefault="00791371" w:rsidP="00294FFC">
      <w:pPr>
        <w:rPr>
          <w:lang w:val="en-GB"/>
        </w:rPr>
      </w:pPr>
      <w:r>
        <w:rPr>
          <w:lang w:val="en-GB"/>
        </w:rPr>
        <w:t>All the considerations and rules that have been made above for the case of single CC, can be extended to the case of multi-CC, since the same limitation of having “single beam” in each OFDM symbol occurs. Therefore, we make the following proposal:</w:t>
      </w:r>
    </w:p>
    <w:p w14:paraId="46786D30" w14:textId="3987A1EB" w:rsidR="00D01EA8" w:rsidRPr="007E3AA1" w:rsidRDefault="00D01EA8" w:rsidP="00D01EA8">
      <w:pPr>
        <w:rPr>
          <w:b/>
          <w:lang w:val="en-GB"/>
        </w:rPr>
      </w:pPr>
      <w:bookmarkStart w:id="7" w:name="_Hlk510713956"/>
      <w:r w:rsidRPr="00547092">
        <w:rPr>
          <w:b/>
          <w:bCs/>
          <w:i/>
        </w:rPr>
        <w:t>Proposal</w:t>
      </w:r>
      <w:r w:rsidR="00DB0FBB">
        <w:rPr>
          <w:b/>
          <w:bCs/>
          <w:i/>
        </w:rPr>
        <w:t xml:space="preserve"> </w:t>
      </w:r>
      <w:r w:rsidR="00F7297E">
        <w:rPr>
          <w:b/>
          <w:bCs/>
          <w:i/>
        </w:rPr>
        <w:t>8</w:t>
      </w:r>
      <w:r w:rsidRPr="007E3AA1">
        <w:rPr>
          <w:b/>
          <w:bCs/>
          <w:i/>
        </w:rPr>
        <w:t>:</w:t>
      </w:r>
      <w:r w:rsidR="00F824C4" w:rsidRPr="007E3AA1">
        <w:rPr>
          <w:b/>
          <w:bCs/>
          <w:i/>
        </w:rPr>
        <w:t xml:space="preserve"> </w:t>
      </w:r>
      <w:r w:rsidR="00394C41" w:rsidRPr="007E3AA1">
        <w:rPr>
          <w:b/>
          <w:i/>
        </w:rPr>
        <w:t xml:space="preserve">In FR2, </w:t>
      </w:r>
      <w:r w:rsidR="00394C41" w:rsidRPr="007E3AA1">
        <w:rPr>
          <w:b/>
          <w:bCs/>
          <w:i/>
        </w:rPr>
        <w:t>f</w:t>
      </w:r>
      <w:r w:rsidRPr="007E3AA1">
        <w:rPr>
          <w:b/>
          <w:bCs/>
          <w:i/>
        </w:rPr>
        <w:t xml:space="preserve">or </w:t>
      </w:r>
      <w:r w:rsidR="00DF07BE" w:rsidRPr="007E3AA1">
        <w:rPr>
          <w:b/>
          <w:bCs/>
          <w:i/>
        </w:rPr>
        <w:t>PHY</w:t>
      </w:r>
      <w:r w:rsidR="00A62C26" w:rsidRPr="007E3AA1">
        <w:rPr>
          <w:b/>
          <w:bCs/>
          <w:i/>
        </w:rPr>
        <w:t xml:space="preserve"> simultaneous reception</w:t>
      </w:r>
      <w:r w:rsidR="00DF07BE" w:rsidRPr="007E3AA1">
        <w:rPr>
          <w:b/>
          <w:bCs/>
          <w:i/>
        </w:rPr>
        <w:t xml:space="preserve"> combinations which are permitted in single CC</w:t>
      </w:r>
      <w:r w:rsidRPr="007E3AA1">
        <w:rPr>
          <w:b/>
          <w:bCs/>
          <w:i/>
        </w:rPr>
        <w:t>,</w:t>
      </w:r>
      <w:r w:rsidR="0051735D">
        <w:rPr>
          <w:b/>
          <w:bCs/>
          <w:i/>
        </w:rPr>
        <w:t xml:space="preserve"> </w:t>
      </w:r>
      <w:r w:rsidR="00DF07BE" w:rsidRPr="007E3AA1">
        <w:rPr>
          <w:b/>
          <w:bCs/>
          <w:i/>
        </w:rPr>
        <w:t xml:space="preserve">Rel-15 </w:t>
      </w:r>
      <w:r w:rsidRPr="007E3AA1">
        <w:rPr>
          <w:b/>
          <w:bCs/>
          <w:i/>
        </w:rPr>
        <w:t>follow</w:t>
      </w:r>
      <w:r w:rsidR="00DF07BE" w:rsidRPr="007E3AA1">
        <w:rPr>
          <w:b/>
          <w:bCs/>
          <w:i/>
        </w:rPr>
        <w:t>s</w:t>
      </w:r>
      <w:r w:rsidRPr="007E3AA1">
        <w:rPr>
          <w:b/>
          <w:bCs/>
          <w:i/>
        </w:rPr>
        <w:t xml:space="preserve"> the same rules with respect to simultaneous reception of PHY channels and RS</w:t>
      </w:r>
      <w:r w:rsidR="00791371" w:rsidRPr="007E3AA1">
        <w:rPr>
          <w:b/>
          <w:bCs/>
          <w:i/>
        </w:rPr>
        <w:t xml:space="preserve"> for the case of different CCs</w:t>
      </w:r>
      <w:r w:rsidRPr="007E3AA1">
        <w:rPr>
          <w:b/>
          <w:bCs/>
          <w:i/>
        </w:rPr>
        <w:t xml:space="preserve"> as to the case of single CC.</w:t>
      </w:r>
    </w:p>
    <w:bookmarkEnd w:id="7"/>
    <w:p w14:paraId="793C2D15" w14:textId="4B3C054F" w:rsidR="00DF07BE" w:rsidRDefault="00D25635" w:rsidP="00294FFC">
      <w:pPr>
        <w:pStyle w:val="Heading3"/>
      </w:pPr>
      <w:r>
        <w:t>S</w:t>
      </w:r>
      <w:r w:rsidR="00C114E9">
        <w:t xml:space="preserve">imultaneous reception </w:t>
      </w:r>
      <w:r w:rsidR="00DF07BE">
        <w:t xml:space="preserve">combinations </w:t>
      </w:r>
      <w:r w:rsidR="00C114E9">
        <w:t xml:space="preserve">only applicable to </w:t>
      </w:r>
      <w:r w:rsidRPr="00CF2D2C">
        <w:t xml:space="preserve">multi-CC </w:t>
      </w:r>
      <w:r>
        <w:t>scenario</w:t>
      </w:r>
    </w:p>
    <w:p w14:paraId="16451CED" w14:textId="1704DAE7" w:rsidR="00DF07BE" w:rsidRPr="00DF07BE" w:rsidRDefault="00DF07BE" w:rsidP="00294FFC">
      <w:pPr>
        <w:jc w:val="both"/>
        <w:rPr>
          <w:lang w:val="en-GB"/>
        </w:rPr>
      </w:pPr>
      <w:r>
        <w:rPr>
          <w:lang w:val="en-GB"/>
        </w:rPr>
        <w:t xml:space="preserve">The following PHY channel combinations are not permitted to be </w:t>
      </w:r>
      <w:r w:rsidR="00DB0FBB">
        <w:rPr>
          <w:lang w:val="en-GB"/>
        </w:rPr>
        <w:t>received on the same OFDM symb</w:t>
      </w:r>
      <w:r w:rsidR="000C1F80">
        <w:rPr>
          <w:lang w:val="en-GB"/>
        </w:rPr>
        <w:t>o</w:t>
      </w:r>
      <w:r w:rsidR="00DB0FBB">
        <w:rPr>
          <w:lang w:val="en-GB"/>
        </w:rPr>
        <w:t xml:space="preserve">l </w:t>
      </w:r>
      <w:r>
        <w:rPr>
          <w:lang w:val="en-GB"/>
        </w:rPr>
        <w:t xml:space="preserve">in single CC: SSB+SSB, and </w:t>
      </w:r>
      <w:r w:rsidRPr="00ED0F39">
        <w:rPr>
          <w:i/>
        </w:rPr>
        <w:t>PDSCH + PDSCH (C-RNTI + C-RNTI)</w:t>
      </w:r>
      <w:r>
        <w:rPr>
          <w:i/>
        </w:rPr>
        <w:t xml:space="preserve">, </w:t>
      </w:r>
      <w:r w:rsidRPr="00DF07BE">
        <w:t>but it may still occur if they are transmitted in different CC.</w:t>
      </w:r>
      <w:r>
        <w:t xml:space="preserve"> We propose that the network ensures that these channels are received with the same QCL Type B</w:t>
      </w:r>
      <w:r w:rsidR="000F2C6D">
        <w:t xml:space="preserve">: </w:t>
      </w:r>
    </w:p>
    <w:p w14:paraId="4BB03444" w14:textId="0C096CAB" w:rsidR="00A82B30" w:rsidRPr="003130E5" w:rsidRDefault="00D01EA8" w:rsidP="00B36C51">
      <w:pPr>
        <w:jc w:val="both"/>
        <w:rPr>
          <w:b/>
          <w:i/>
          <w:lang w:val="en-GB"/>
        </w:rPr>
      </w:pPr>
      <w:bookmarkStart w:id="8" w:name="_Hlk510713962"/>
      <w:r w:rsidRPr="00547092">
        <w:rPr>
          <w:b/>
          <w:bCs/>
          <w:i/>
        </w:rPr>
        <w:t>Proposal</w:t>
      </w:r>
      <w:r w:rsidR="00DB0FBB">
        <w:rPr>
          <w:b/>
          <w:bCs/>
          <w:i/>
        </w:rPr>
        <w:t xml:space="preserve"> </w:t>
      </w:r>
      <w:r w:rsidR="00F7297E">
        <w:rPr>
          <w:b/>
          <w:bCs/>
          <w:i/>
        </w:rPr>
        <w:t>9</w:t>
      </w:r>
      <w:r w:rsidRPr="00547092">
        <w:rPr>
          <w:b/>
          <w:bCs/>
          <w:i/>
        </w:rPr>
        <w:t>:</w:t>
      </w:r>
      <w:r>
        <w:rPr>
          <w:b/>
          <w:bCs/>
          <w:i/>
        </w:rPr>
        <w:t xml:space="preserve"> </w:t>
      </w:r>
      <w:r w:rsidR="00394C41" w:rsidRPr="003130E5">
        <w:rPr>
          <w:b/>
          <w:i/>
        </w:rPr>
        <w:t xml:space="preserve">In FR2, </w:t>
      </w:r>
      <w:r w:rsidR="00394C41" w:rsidRPr="003130E5">
        <w:rPr>
          <w:b/>
          <w:bCs/>
          <w:i/>
        </w:rPr>
        <w:t>f</w:t>
      </w:r>
      <w:r w:rsidRPr="003130E5">
        <w:rPr>
          <w:b/>
          <w:bCs/>
          <w:i/>
        </w:rPr>
        <w:t xml:space="preserve">or </w:t>
      </w:r>
      <w:r w:rsidR="00DF07BE" w:rsidRPr="003130E5">
        <w:rPr>
          <w:b/>
          <w:lang w:val="en-GB"/>
        </w:rPr>
        <w:t>SSB</w:t>
      </w:r>
      <w:r w:rsidR="00DB0FBB" w:rsidRPr="003130E5">
        <w:rPr>
          <w:b/>
          <w:lang w:val="en-GB"/>
        </w:rPr>
        <w:t xml:space="preserve"> </w:t>
      </w:r>
      <w:r w:rsidR="00DF07BE" w:rsidRPr="003130E5">
        <w:rPr>
          <w:b/>
          <w:lang w:val="en-GB"/>
        </w:rPr>
        <w:t>+</w:t>
      </w:r>
      <w:r w:rsidR="00DB0FBB" w:rsidRPr="003130E5">
        <w:rPr>
          <w:b/>
          <w:lang w:val="en-GB"/>
        </w:rPr>
        <w:t xml:space="preserve"> </w:t>
      </w:r>
      <w:r w:rsidR="00DF07BE" w:rsidRPr="003130E5">
        <w:rPr>
          <w:b/>
          <w:lang w:val="en-GB"/>
        </w:rPr>
        <w:t xml:space="preserve">SSB, and </w:t>
      </w:r>
      <w:r w:rsidR="00DF07BE" w:rsidRPr="003130E5">
        <w:rPr>
          <w:b/>
          <w:i/>
        </w:rPr>
        <w:t>PDSCH + PDSCH (C-RNTI + C-RNTI)</w:t>
      </w:r>
      <w:r w:rsidR="00DB0FBB" w:rsidRPr="003130E5">
        <w:rPr>
          <w:b/>
          <w:i/>
        </w:rPr>
        <w:t xml:space="preserve"> in a multi-CC scenario</w:t>
      </w:r>
      <w:r w:rsidR="00BA42FC" w:rsidRPr="003130E5">
        <w:rPr>
          <w:b/>
          <w:bCs/>
          <w:i/>
        </w:rPr>
        <w:t>, the UE is not expected to be configured with different QCL Type D</w:t>
      </w:r>
      <w:r w:rsidR="009D2678" w:rsidRPr="003130E5">
        <w:rPr>
          <w:b/>
          <w:i/>
          <w:lang w:val="en-GB"/>
        </w:rPr>
        <w:t>.</w:t>
      </w:r>
    </w:p>
    <w:bookmarkEnd w:id="8"/>
    <w:p w14:paraId="4030BB6B" w14:textId="40377762" w:rsidR="00A07E98" w:rsidRPr="00B34EB8" w:rsidRDefault="00A07E98" w:rsidP="00A07E98">
      <w:pPr>
        <w:pStyle w:val="Heading1"/>
        <w:ind w:left="432"/>
        <w:jc w:val="both"/>
      </w:pPr>
      <w:r w:rsidRPr="00B34EB8">
        <w:t xml:space="preserve">UL PHY Channels </w:t>
      </w:r>
    </w:p>
    <w:p w14:paraId="0CDEE881" w14:textId="3936EC16" w:rsidR="00DE2575" w:rsidRPr="00AF6389" w:rsidRDefault="00AF6389" w:rsidP="00AF6389">
      <w:pPr>
        <w:pStyle w:val="RAN1bullet2"/>
        <w:numPr>
          <w:ilvl w:val="0"/>
          <w:numId w:val="0"/>
        </w:numPr>
        <w:jc w:val="both"/>
        <w:rPr>
          <w:sz w:val="18"/>
          <w:lang w:eastAsia="zh-CN"/>
        </w:rPr>
      </w:pPr>
      <w:r w:rsidRPr="00AF6389">
        <w:rPr>
          <w:sz w:val="18"/>
          <w:lang w:eastAsia="zh-CN"/>
        </w:rPr>
        <w:t xml:space="preserve">For the UL channels, </w:t>
      </w:r>
      <w:r>
        <w:rPr>
          <w:sz w:val="18"/>
          <w:lang w:eastAsia="zh-CN"/>
        </w:rPr>
        <w:t xml:space="preserve">when it comes to different CC, separate consideration is needed when it comes to difference CC of the same PUCCH group in intra-band CA, or different CC in different PUCCH group. In the table </w:t>
      </w:r>
      <w:proofErr w:type="gramStart"/>
      <w:r>
        <w:rPr>
          <w:sz w:val="18"/>
          <w:lang w:eastAsia="zh-CN"/>
        </w:rPr>
        <w:t>below</w:t>
      </w:r>
      <w:proofErr w:type="gramEnd"/>
      <w:r>
        <w:rPr>
          <w:sz w:val="18"/>
          <w:lang w:eastAsia="zh-CN"/>
        </w:rPr>
        <w:t xml:space="preserve"> we summarize the categorization that is needed using as a starting point the table </w:t>
      </w:r>
      <w:r w:rsidR="00323D48">
        <w:rPr>
          <w:sz w:val="18"/>
          <w:lang w:eastAsia="zh-CN"/>
        </w:rPr>
        <w:t>showed in the related conclusion</w:t>
      </w:r>
      <w:r w:rsidR="00955499">
        <w:rPr>
          <w:sz w:val="18"/>
          <w:lang w:eastAsia="zh-CN"/>
        </w:rPr>
        <w:t xml:space="preserve">. </w:t>
      </w:r>
    </w:p>
    <w:p w14:paraId="210878B6" w14:textId="77777777" w:rsidR="004C7994" w:rsidRDefault="004C7994" w:rsidP="006C1EFF">
      <w:pPr>
        <w:pStyle w:val="RAN1bullet2"/>
        <w:numPr>
          <w:ilvl w:val="0"/>
          <w:numId w:val="0"/>
        </w:numPr>
        <w:rPr>
          <w:i/>
          <w:sz w:val="18"/>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5"/>
        <w:gridCol w:w="1792"/>
        <w:gridCol w:w="3428"/>
      </w:tblGrid>
      <w:tr w:rsidR="00CA60E9" w:rsidRPr="00ED0F39" w14:paraId="00A3A3D8" w14:textId="77777777" w:rsidTr="00CA60E9">
        <w:tc>
          <w:tcPr>
            <w:tcW w:w="4585" w:type="dxa"/>
            <w:shd w:val="clear" w:color="auto" w:fill="C5E0B3"/>
          </w:tcPr>
          <w:p w14:paraId="199558E7" w14:textId="77777777" w:rsidR="00CA60E9" w:rsidRPr="00ED0F39" w:rsidRDefault="00CA60E9" w:rsidP="00E826FD">
            <w:pPr>
              <w:spacing w:after="0" w:line="280" w:lineRule="atLeast"/>
              <w:jc w:val="both"/>
              <w:rPr>
                <w:i/>
              </w:rPr>
            </w:pPr>
            <w:r w:rsidRPr="00ED0F39">
              <w:rPr>
                <w:i/>
              </w:rPr>
              <w:t>Channels/RS in same OFDM symbol</w:t>
            </w:r>
          </w:p>
        </w:tc>
        <w:tc>
          <w:tcPr>
            <w:tcW w:w="1792" w:type="dxa"/>
            <w:shd w:val="clear" w:color="auto" w:fill="C5E0B3"/>
          </w:tcPr>
          <w:p w14:paraId="19A12579" w14:textId="40379E06" w:rsidR="00CA60E9" w:rsidRPr="00ED0F39" w:rsidRDefault="00CA60E9" w:rsidP="00E826FD">
            <w:pPr>
              <w:spacing w:after="0" w:line="280" w:lineRule="atLeast"/>
              <w:jc w:val="both"/>
              <w:rPr>
                <w:i/>
              </w:rPr>
            </w:pPr>
            <w:r w:rsidRPr="00ED0F39">
              <w:rPr>
                <w:i/>
              </w:rPr>
              <w:t>Same CC</w:t>
            </w:r>
          </w:p>
        </w:tc>
        <w:tc>
          <w:tcPr>
            <w:tcW w:w="3428" w:type="dxa"/>
            <w:shd w:val="clear" w:color="auto" w:fill="C5E0B3"/>
          </w:tcPr>
          <w:p w14:paraId="5F9A28D7" w14:textId="448CF3AD" w:rsidR="00CA60E9" w:rsidRPr="00ED0F39" w:rsidRDefault="00CA60E9" w:rsidP="00E826FD">
            <w:pPr>
              <w:spacing w:after="0" w:line="280" w:lineRule="atLeast"/>
              <w:jc w:val="both"/>
              <w:rPr>
                <w:i/>
              </w:rPr>
            </w:pPr>
            <w:r w:rsidRPr="00ED0F39">
              <w:rPr>
                <w:i/>
              </w:rPr>
              <w:t>Different CCs</w:t>
            </w:r>
            <w:r>
              <w:rPr>
                <w:i/>
              </w:rPr>
              <w:t xml:space="preserve"> in intra-band CA</w:t>
            </w:r>
          </w:p>
        </w:tc>
      </w:tr>
      <w:tr w:rsidR="00CA60E9" w:rsidRPr="00ED0F39" w14:paraId="45D3C3C5" w14:textId="77777777" w:rsidTr="00CA60E9">
        <w:tc>
          <w:tcPr>
            <w:tcW w:w="4585" w:type="dxa"/>
            <w:shd w:val="clear" w:color="auto" w:fill="auto"/>
          </w:tcPr>
          <w:p w14:paraId="20D13D08" w14:textId="77777777" w:rsidR="00CA60E9" w:rsidRPr="00ED0F39" w:rsidRDefault="00CA60E9" w:rsidP="00E826FD">
            <w:pPr>
              <w:spacing w:after="0" w:line="280" w:lineRule="atLeast"/>
              <w:jc w:val="both"/>
              <w:rPr>
                <w:i/>
              </w:rPr>
            </w:pPr>
            <w:r w:rsidRPr="00ED0F39">
              <w:rPr>
                <w:i/>
              </w:rPr>
              <w:t>PUCCH + PUCCH</w:t>
            </w:r>
          </w:p>
        </w:tc>
        <w:tc>
          <w:tcPr>
            <w:tcW w:w="1792" w:type="dxa"/>
          </w:tcPr>
          <w:p w14:paraId="6CD0D2F9" w14:textId="30B62AE4" w:rsidR="00CA60E9" w:rsidRPr="00ED0F39" w:rsidRDefault="00CA60E9" w:rsidP="002169EA">
            <w:pPr>
              <w:spacing w:after="0" w:line="280" w:lineRule="atLeast"/>
              <w:jc w:val="center"/>
              <w:rPr>
                <w:i/>
              </w:rPr>
            </w:pPr>
            <w:r w:rsidRPr="00ED0F39">
              <w:rPr>
                <w:i/>
              </w:rPr>
              <w:t>N/A</w:t>
            </w:r>
          </w:p>
        </w:tc>
        <w:tc>
          <w:tcPr>
            <w:tcW w:w="3428" w:type="dxa"/>
          </w:tcPr>
          <w:p w14:paraId="4BD1F44B" w14:textId="6752EC70" w:rsidR="00CA60E9" w:rsidRPr="002C33A4" w:rsidRDefault="00CA60E9" w:rsidP="002169EA">
            <w:pPr>
              <w:spacing w:after="0" w:line="280" w:lineRule="atLeast"/>
              <w:jc w:val="center"/>
              <w:rPr>
                <w:i/>
              </w:rPr>
            </w:pPr>
            <w:r w:rsidRPr="002C33A4">
              <w:rPr>
                <w:i/>
              </w:rPr>
              <w:t>N/A</w:t>
            </w:r>
          </w:p>
        </w:tc>
      </w:tr>
      <w:tr w:rsidR="00CA60E9" w:rsidRPr="00ED0F39" w14:paraId="39EA2DFB" w14:textId="77777777" w:rsidTr="00CA60E9">
        <w:tc>
          <w:tcPr>
            <w:tcW w:w="4585" w:type="dxa"/>
            <w:shd w:val="clear" w:color="auto" w:fill="auto"/>
          </w:tcPr>
          <w:p w14:paraId="680A243C" w14:textId="77777777" w:rsidR="00CA60E9" w:rsidRPr="00ED0F39" w:rsidRDefault="00CA60E9" w:rsidP="00E826FD">
            <w:pPr>
              <w:spacing w:after="0" w:line="280" w:lineRule="atLeast"/>
              <w:jc w:val="both"/>
              <w:rPr>
                <w:i/>
              </w:rPr>
            </w:pPr>
            <w:r w:rsidRPr="00ED0F39">
              <w:rPr>
                <w:i/>
              </w:rPr>
              <w:t>PUSCH + PUSCH</w:t>
            </w:r>
          </w:p>
        </w:tc>
        <w:tc>
          <w:tcPr>
            <w:tcW w:w="1792" w:type="dxa"/>
          </w:tcPr>
          <w:p w14:paraId="3ACC49C1" w14:textId="57983715" w:rsidR="00CA60E9" w:rsidRPr="00ED0F39" w:rsidRDefault="00CA60E9" w:rsidP="002169EA">
            <w:pPr>
              <w:spacing w:after="0" w:line="280" w:lineRule="atLeast"/>
              <w:jc w:val="center"/>
              <w:rPr>
                <w:i/>
              </w:rPr>
            </w:pPr>
            <w:r w:rsidRPr="00ED0F39">
              <w:rPr>
                <w:i/>
              </w:rPr>
              <w:t>N/A</w:t>
            </w:r>
          </w:p>
        </w:tc>
        <w:tc>
          <w:tcPr>
            <w:tcW w:w="3428" w:type="dxa"/>
          </w:tcPr>
          <w:p w14:paraId="714DE757" w14:textId="60BEB335" w:rsidR="00CA60E9" w:rsidRPr="002C33A4" w:rsidRDefault="00CA60E9">
            <w:pPr>
              <w:spacing w:after="0" w:line="280" w:lineRule="atLeast"/>
              <w:jc w:val="center"/>
              <w:rPr>
                <w:i/>
              </w:rPr>
            </w:pPr>
            <w:r w:rsidRPr="004C7994">
              <w:rPr>
                <w:b/>
                <w:bCs/>
                <w:i/>
              </w:rPr>
              <w:t xml:space="preserve">Proposal </w:t>
            </w:r>
            <w:r w:rsidR="00AB612E">
              <w:rPr>
                <w:b/>
                <w:bCs/>
                <w:i/>
              </w:rPr>
              <w:t>9</w:t>
            </w:r>
          </w:p>
        </w:tc>
      </w:tr>
      <w:tr w:rsidR="00CA60E9" w:rsidRPr="00ED0F39" w14:paraId="5B1E484E" w14:textId="77777777" w:rsidTr="00CA60E9">
        <w:tc>
          <w:tcPr>
            <w:tcW w:w="4585" w:type="dxa"/>
            <w:shd w:val="clear" w:color="auto" w:fill="auto"/>
          </w:tcPr>
          <w:p w14:paraId="4E9C4100" w14:textId="4ED076D5" w:rsidR="00CA60E9" w:rsidRPr="00ED0F39" w:rsidRDefault="00CA60E9" w:rsidP="00E826FD">
            <w:pPr>
              <w:spacing w:after="0" w:line="280" w:lineRule="atLeast"/>
              <w:jc w:val="both"/>
              <w:rPr>
                <w:i/>
              </w:rPr>
            </w:pPr>
            <w:r>
              <w:rPr>
                <w:i/>
              </w:rPr>
              <w:t>PRACH + Any PHY channel (SRS, PUCCH, PUSCH)</w:t>
            </w:r>
          </w:p>
        </w:tc>
        <w:tc>
          <w:tcPr>
            <w:tcW w:w="1792" w:type="dxa"/>
          </w:tcPr>
          <w:p w14:paraId="70E61478" w14:textId="551F99E4" w:rsidR="00CA60E9" w:rsidRPr="00283A36" w:rsidRDefault="00CA60E9" w:rsidP="002169EA">
            <w:pPr>
              <w:spacing w:after="0" w:line="280" w:lineRule="atLeast"/>
              <w:jc w:val="center"/>
              <w:rPr>
                <w:b/>
                <w:i/>
              </w:rPr>
            </w:pPr>
            <w:r w:rsidRPr="00ED0F39">
              <w:rPr>
                <w:i/>
              </w:rPr>
              <w:t>N/A</w:t>
            </w:r>
          </w:p>
        </w:tc>
        <w:tc>
          <w:tcPr>
            <w:tcW w:w="3428" w:type="dxa"/>
          </w:tcPr>
          <w:p w14:paraId="54A661A8" w14:textId="5DBD6048" w:rsidR="00CA60E9" w:rsidRPr="00CA60E9" w:rsidRDefault="00CA60E9" w:rsidP="002169EA">
            <w:pPr>
              <w:spacing w:after="0" w:line="280" w:lineRule="atLeast"/>
              <w:jc w:val="center"/>
              <w:rPr>
                <w:i/>
              </w:rPr>
            </w:pPr>
            <w:r w:rsidRPr="00CA60E9">
              <w:rPr>
                <w:i/>
              </w:rPr>
              <w:t>N</w:t>
            </w:r>
            <w:r w:rsidR="00AB612E">
              <w:rPr>
                <w:i/>
              </w:rPr>
              <w:t>/</w:t>
            </w:r>
            <w:r w:rsidRPr="00CA60E9">
              <w:rPr>
                <w:i/>
              </w:rPr>
              <w:t>A</w:t>
            </w:r>
          </w:p>
        </w:tc>
      </w:tr>
      <w:tr w:rsidR="00CA60E9" w:rsidRPr="00ED0F39" w14:paraId="4A169E7A" w14:textId="77777777" w:rsidTr="00CA60E9">
        <w:tc>
          <w:tcPr>
            <w:tcW w:w="4585" w:type="dxa"/>
            <w:shd w:val="clear" w:color="auto" w:fill="auto"/>
          </w:tcPr>
          <w:p w14:paraId="6CDFCF92" w14:textId="147308C0" w:rsidR="00CA60E9" w:rsidRPr="00ED0F39" w:rsidRDefault="00CA60E9" w:rsidP="002053B3">
            <w:pPr>
              <w:spacing w:after="0" w:line="280" w:lineRule="atLeast"/>
              <w:jc w:val="both"/>
              <w:rPr>
                <w:i/>
              </w:rPr>
            </w:pPr>
            <w:r>
              <w:rPr>
                <w:i/>
              </w:rPr>
              <w:t>SRS + (PUCCH or PUSCH)</w:t>
            </w:r>
          </w:p>
        </w:tc>
        <w:tc>
          <w:tcPr>
            <w:tcW w:w="1792" w:type="dxa"/>
          </w:tcPr>
          <w:p w14:paraId="19BAB294" w14:textId="79BBA84D" w:rsidR="00CA60E9" w:rsidRPr="00471813" w:rsidRDefault="00CA60E9" w:rsidP="002169EA">
            <w:pPr>
              <w:spacing w:after="0" w:line="280" w:lineRule="atLeast"/>
              <w:jc w:val="center"/>
              <w:rPr>
                <w:i/>
              </w:rPr>
            </w:pPr>
            <w:r w:rsidRPr="00471813">
              <w:rPr>
                <w:i/>
              </w:rPr>
              <w:t>N/A</w:t>
            </w:r>
          </w:p>
        </w:tc>
        <w:tc>
          <w:tcPr>
            <w:tcW w:w="3428" w:type="dxa"/>
          </w:tcPr>
          <w:p w14:paraId="2A61A8C4" w14:textId="654D337E" w:rsidR="00CA60E9" w:rsidRPr="00283A36" w:rsidRDefault="00AB612E" w:rsidP="002169EA">
            <w:pPr>
              <w:spacing w:after="0" w:line="280" w:lineRule="atLeast"/>
              <w:jc w:val="center"/>
              <w:rPr>
                <w:b/>
                <w:i/>
              </w:rPr>
            </w:pPr>
            <w:r w:rsidRPr="00AB612E">
              <w:rPr>
                <w:i/>
              </w:rPr>
              <w:t>N/A</w:t>
            </w:r>
          </w:p>
        </w:tc>
      </w:tr>
    </w:tbl>
    <w:p w14:paraId="030FFFEA" w14:textId="77777777" w:rsidR="00471813" w:rsidRDefault="00471813" w:rsidP="00AD2ED2">
      <w:pPr>
        <w:pStyle w:val="RAN1bullet2"/>
        <w:numPr>
          <w:ilvl w:val="0"/>
          <w:numId w:val="0"/>
        </w:numPr>
        <w:rPr>
          <w:rFonts w:ascii="Times New Roman" w:eastAsia="SimSun" w:hAnsi="Times New Roman"/>
          <w:b/>
          <w:bCs/>
          <w:i/>
        </w:rPr>
      </w:pPr>
      <w:bookmarkStart w:id="9" w:name="_Hlk510713972"/>
    </w:p>
    <w:p w14:paraId="26362354" w14:textId="008447EC" w:rsidR="00A97848" w:rsidRPr="0046607E" w:rsidRDefault="00972634" w:rsidP="004E2445">
      <w:pPr>
        <w:pStyle w:val="RAN1bullet2"/>
        <w:numPr>
          <w:ilvl w:val="0"/>
          <w:numId w:val="0"/>
        </w:numPr>
        <w:jc w:val="both"/>
        <w:rPr>
          <w:rFonts w:ascii="Times New Roman" w:eastAsia="SimSun" w:hAnsi="Times New Roman"/>
          <w:b/>
          <w:bCs/>
          <w:i/>
        </w:rPr>
      </w:pPr>
      <w:bookmarkStart w:id="10" w:name="_Hlk521608999"/>
      <w:r w:rsidRPr="0046607E">
        <w:rPr>
          <w:rFonts w:ascii="Times New Roman" w:eastAsia="SimSun" w:hAnsi="Times New Roman"/>
          <w:b/>
          <w:bCs/>
          <w:i/>
        </w:rPr>
        <w:t xml:space="preserve">Proposal </w:t>
      </w:r>
      <w:r w:rsidR="00F7297E">
        <w:rPr>
          <w:rFonts w:ascii="Times New Roman" w:eastAsia="SimSun" w:hAnsi="Times New Roman"/>
          <w:b/>
          <w:bCs/>
          <w:i/>
        </w:rPr>
        <w:t>10</w:t>
      </w:r>
      <w:r w:rsidRPr="0046607E">
        <w:rPr>
          <w:rFonts w:ascii="Times New Roman" w:eastAsia="SimSun" w:hAnsi="Times New Roman"/>
          <w:b/>
          <w:bCs/>
          <w:i/>
        </w:rPr>
        <w:t xml:space="preserve">: </w:t>
      </w:r>
      <w:r w:rsidR="00394C41" w:rsidRPr="0046607E">
        <w:rPr>
          <w:b/>
          <w:i/>
        </w:rPr>
        <w:t xml:space="preserve">In FR2, </w:t>
      </w:r>
      <w:r w:rsidR="00394C41" w:rsidRPr="0046607E">
        <w:rPr>
          <w:rFonts w:ascii="Times New Roman" w:eastAsia="SimSun" w:hAnsi="Times New Roman"/>
          <w:b/>
          <w:bCs/>
          <w:i/>
        </w:rPr>
        <w:t>t</w:t>
      </w:r>
      <w:r w:rsidR="00817EB2" w:rsidRPr="0046607E">
        <w:rPr>
          <w:rFonts w:ascii="Times New Roman" w:eastAsia="SimSun" w:hAnsi="Times New Roman"/>
          <w:b/>
          <w:bCs/>
          <w:i/>
        </w:rPr>
        <w:t xml:space="preserve">he </w:t>
      </w:r>
      <w:r w:rsidRPr="0046607E">
        <w:rPr>
          <w:rFonts w:ascii="Times New Roman" w:eastAsia="SimSun" w:hAnsi="Times New Roman"/>
          <w:b/>
          <w:bCs/>
          <w:i/>
        </w:rPr>
        <w:t xml:space="preserve">UE is not expected to be configured </w:t>
      </w:r>
      <w:r w:rsidR="00860A07" w:rsidRPr="0046607E">
        <w:rPr>
          <w:rFonts w:ascii="Times New Roman" w:eastAsia="SimSun" w:hAnsi="Times New Roman"/>
          <w:b/>
          <w:bCs/>
          <w:i/>
        </w:rPr>
        <w:t xml:space="preserve">to transmit </w:t>
      </w:r>
      <w:r w:rsidRPr="0046607E">
        <w:rPr>
          <w:rFonts w:ascii="Times New Roman" w:eastAsia="SimSun" w:hAnsi="Times New Roman"/>
          <w:b/>
          <w:bCs/>
          <w:i/>
        </w:rPr>
        <w:t xml:space="preserve">on the same OFDM symbol PUSCH + PUSCH in different CCs in intra-band CA, unless the same </w:t>
      </w:r>
      <w:r w:rsidR="00FC5CB7" w:rsidRPr="0046607E">
        <w:rPr>
          <w:rFonts w:ascii="Times New Roman" w:eastAsia="SimSun" w:hAnsi="Times New Roman"/>
          <w:b/>
          <w:bCs/>
          <w:i/>
        </w:rPr>
        <w:t xml:space="preserve">spatial </w:t>
      </w:r>
      <w:r w:rsidRPr="0046607E">
        <w:rPr>
          <w:rFonts w:ascii="Times New Roman" w:eastAsia="SimSun" w:hAnsi="Times New Roman"/>
          <w:b/>
          <w:bCs/>
          <w:i/>
        </w:rPr>
        <w:t>QCL is configured to all.</w:t>
      </w:r>
    </w:p>
    <w:bookmarkEnd w:id="9"/>
    <w:bookmarkEnd w:id="10"/>
    <w:p w14:paraId="3D57F330" w14:textId="064E2022" w:rsidR="000208E4" w:rsidRDefault="00E3066B" w:rsidP="003130E5">
      <w:pPr>
        <w:pStyle w:val="Heading1"/>
        <w:ind w:left="432"/>
        <w:jc w:val="both"/>
      </w:pPr>
      <w:r w:rsidRPr="00E05A22">
        <w:t xml:space="preserve">Conclusions </w:t>
      </w:r>
    </w:p>
    <w:p w14:paraId="164F0F18" w14:textId="77777777" w:rsidR="00251B61" w:rsidRPr="00C45471" w:rsidRDefault="00251B61" w:rsidP="00251B61">
      <w:pPr>
        <w:rPr>
          <w:b/>
        </w:rPr>
      </w:pPr>
      <w:r w:rsidRPr="00AE672F">
        <w:rPr>
          <w:b/>
          <w:i/>
        </w:rPr>
        <w:t>Proposal</w:t>
      </w:r>
      <w:r>
        <w:rPr>
          <w:b/>
          <w:i/>
        </w:rPr>
        <w:t xml:space="preserve"> </w:t>
      </w:r>
      <w:r w:rsidRPr="00C45471">
        <w:rPr>
          <w:b/>
          <w:i/>
        </w:rPr>
        <w:t>1</w:t>
      </w:r>
      <w:r w:rsidRPr="00C45471">
        <w:rPr>
          <w:b/>
          <w:bCs/>
        </w:rPr>
        <w:t xml:space="preserve">: </w:t>
      </w:r>
      <w:r w:rsidRPr="00C45471">
        <w:rPr>
          <w:b/>
          <w:i/>
          <w:lang w:eastAsia="zh-CN"/>
        </w:rPr>
        <w:t>No need for further definition of UE behavior for the case of CSIRS not configured with spatial QCL overlapping with PDCCH on an OFDM symbol</w:t>
      </w:r>
    </w:p>
    <w:p w14:paraId="7202D2D3" w14:textId="77777777" w:rsidR="00251B61" w:rsidRPr="00871E0A" w:rsidRDefault="00251B61" w:rsidP="00251B61">
      <w:pPr>
        <w:rPr>
          <w:b/>
          <w:i/>
          <w:lang w:eastAsia="zh-CN"/>
        </w:rPr>
      </w:pPr>
      <w:r w:rsidRPr="00C835E6">
        <w:rPr>
          <w:b/>
          <w:i/>
          <w:lang w:eastAsia="zh-CN"/>
        </w:rPr>
        <w:t xml:space="preserve">Proposal </w:t>
      </w:r>
      <w:r>
        <w:rPr>
          <w:b/>
          <w:i/>
          <w:lang w:eastAsia="zh-CN"/>
        </w:rPr>
        <w:t>2</w:t>
      </w:r>
      <w:r w:rsidRPr="00C835E6">
        <w:rPr>
          <w:b/>
          <w:i/>
          <w:lang w:eastAsia="zh-CN"/>
        </w:rPr>
        <w:t xml:space="preserve">: No need for further definition of UE behavior for the case of CSIRS </w:t>
      </w:r>
      <w:r>
        <w:rPr>
          <w:b/>
          <w:i/>
          <w:lang w:eastAsia="zh-CN"/>
        </w:rPr>
        <w:t>with repetition ON and collision with PDSCH on the same OFDM symbols.</w:t>
      </w:r>
    </w:p>
    <w:p w14:paraId="715ED0F3" w14:textId="77777777" w:rsidR="00251B61" w:rsidRPr="007E3AA1" w:rsidRDefault="00251B61" w:rsidP="00251B61">
      <w:pPr>
        <w:spacing w:after="0"/>
        <w:rPr>
          <w:b/>
          <w:i/>
        </w:rPr>
      </w:pPr>
      <w:r w:rsidRPr="00AE672F">
        <w:rPr>
          <w:b/>
          <w:i/>
        </w:rPr>
        <w:t>Proposal</w:t>
      </w:r>
      <w:r>
        <w:rPr>
          <w:b/>
          <w:i/>
        </w:rPr>
        <w:t xml:space="preserve"> 3</w:t>
      </w:r>
      <w:r>
        <w:rPr>
          <w:b/>
          <w:bCs/>
        </w:rPr>
        <w:t>:</w:t>
      </w:r>
      <w:r w:rsidRPr="00D7704C">
        <w:rPr>
          <w:lang w:val="en-GB"/>
        </w:rPr>
        <w:t xml:space="preserve"> </w:t>
      </w:r>
      <w:r w:rsidRPr="007E3AA1">
        <w:rPr>
          <w:b/>
          <w:i/>
        </w:rPr>
        <w:t>In FR2, f</w:t>
      </w:r>
      <w:r w:rsidRPr="007E3AA1">
        <w:rPr>
          <w:b/>
          <w:i/>
          <w:lang w:val="en-GB"/>
        </w:rPr>
        <w:t xml:space="preserve">or </w:t>
      </w:r>
      <w:proofErr w:type="gramStart"/>
      <w:r w:rsidRPr="007E3AA1">
        <w:rPr>
          <w:b/>
          <w:i/>
          <w:lang w:val="en-GB"/>
        </w:rPr>
        <w:t>a</w:t>
      </w:r>
      <w:proofErr w:type="gramEnd"/>
      <w:r w:rsidRPr="007E3AA1">
        <w:rPr>
          <w:b/>
          <w:i/>
          <w:lang w:val="en-GB"/>
        </w:rPr>
        <w:t xml:space="preserve"> NZP CSI-RS resource set </w:t>
      </w:r>
      <w:r w:rsidRPr="007E3AA1">
        <w:rPr>
          <w:b/>
          <w:i/>
        </w:rPr>
        <w:t xml:space="preserve">with </w:t>
      </w:r>
      <w:r w:rsidRPr="007E3AA1">
        <w:rPr>
          <w:b/>
          <w:i/>
          <w:lang w:val="en-GB"/>
        </w:rPr>
        <w:t>CSI-RS-Repetition ‘OFF’</w:t>
      </w:r>
      <w:r>
        <w:rPr>
          <w:b/>
          <w:i/>
          <w:lang w:val="en-GB"/>
        </w:rPr>
        <w:t xml:space="preserve"> or not configured</w:t>
      </w:r>
      <w:r w:rsidRPr="007E3AA1">
        <w:rPr>
          <w:b/>
          <w:i/>
          <w:lang w:val="en-GB"/>
        </w:rPr>
        <w:t xml:space="preserve">, if QCL type D is different between a scheduled PDSCH and a CSI-RS resource </w:t>
      </w:r>
      <w:r w:rsidRPr="007E3AA1">
        <w:rPr>
          <w:b/>
          <w:i/>
        </w:rPr>
        <w:t>in the set</w:t>
      </w:r>
      <w:r w:rsidRPr="007E3AA1">
        <w:rPr>
          <w:b/>
          <w:i/>
          <w:lang w:val="en-GB"/>
        </w:rPr>
        <w:t>, then</w:t>
      </w:r>
      <w:r w:rsidRPr="007E3AA1">
        <w:rPr>
          <w:b/>
          <w:i/>
        </w:rPr>
        <w:t xml:space="preserve"> PDSCH is symbol-level rate-matched on the overlapping OFDM symbols</w:t>
      </w:r>
      <w:r w:rsidRPr="007E3AA1">
        <w:rPr>
          <w:b/>
          <w:i/>
          <w:lang w:val="en-GB"/>
        </w:rPr>
        <w:t>, otherwise PDSCH is RE-level rate-matched.</w:t>
      </w:r>
    </w:p>
    <w:p w14:paraId="5D82F47C" w14:textId="77777777" w:rsidR="00251B61" w:rsidRPr="007E3AA1" w:rsidRDefault="00251B61" w:rsidP="00251B61">
      <w:pPr>
        <w:numPr>
          <w:ilvl w:val="0"/>
          <w:numId w:val="22"/>
        </w:numPr>
        <w:spacing w:after="0"/>
        <w:rPr>
          <w:b/>
          <w:i/>
        </w:rPr>
      </w:pPr>
      <w:r w:rsidRPr="007E3AA1">
        <w:rPr>
          <w:b/>
          <w:i/>
        </w:rPr>
        <w:t xml:space="preserve">Note: </w:t>
      </w:r>
      <w:r w:rsidRPr="007E3AA1">
        <w:rPr>
          <w:b/>
          <w:i/>
          <w:lang w:val="en-GB"/>
        </w:rPr>
        <w:t>UE does not expect to be configured with a PDSCH which results in any DMRS to occupy the same OFDM symbol with a CSI-RS resource with different QCL Type D.</w:t>
      </w:r>
    </w:p>
    <w:p w14:paraId="03EA1CC8" w14:textId="77777777" w:rsidR="00251B61" w:rsidRPr="00124EF4" w:rsidRDefault="00251B61" w:rsidP="00251B61">
      <w:pPr>
        <w:numPr>
          <w:ilvl w:val="0"/>
          <w:numId w:val="22"/>
        </w:numPr>
        <w:spacing w:after="0"/>
        <w:rPr>
          <w:b/>
          <w:i/>
        </w:rPr>
      </w:pPr>
      <w:r w:rsidRPr="007E3AA1">
        <w:rPr>
          <w:b/>
          <w:i/>
        </w:rPr>
        <w:t xml:space="preserve">Note: PTRS is symbol-level punctured on the OFDM symbols transmitting </w:t>
      </w:r>
      <w:r w:rsidRPr="007E3AA1">
        <w:rPr>
          <w:b/>
          <w:i/>
          <w:lang w:val="en-GB"/>
        </w:rPr>
        <w:t>with a CSI-RS resource with different QCL Type D</w:t>
      </w:r>
    </w:p>
    <w:p w14:paraId="475ECF11" w14:textId="77777777" w:rsidR="00251B61" w:rsidRDefault="00251B61" w:rsidP="00251B61"/>
    <w:p w14:paraId="1B3A91AD" w14:textId="77777777" w:rsidR="00251B61" w:rsidRDefault="00251B61" w:rsidP="00251B61">
      <w:pPr>
        <w:spacing w:after="0"/>
        <w:rPr>
          <w:b/>
          <w:i/>
          <w:lang w:eastAsia="x-none"/>
        </w:rPr>
      </w:pPr>
      <w:r w:rsidRPr="00BA25DB">
        <w:rPr>
          <w:b/>
          <w:i/>
          <w:lang w:eastAsia="x-none"/>
        </w:rPr>
        <w:lastRenderedPageBreak/>
        <w:t xml:space="preserve">Proposal </w:t>
      </w:r>
      <w:r>
        <w:rPr>
          <w:b/>
          <w:i/>
          <w:lang w:eastAsia="x-none"/>
        </w:rPr>
        <w:t>4</w:t>
      </w:r>
      <w:r w:rsidRPr="00BA25DB">
        <w:rPr>
          <w:b/>
          <w:i/>
          <w:lang w:eastAsia="x-none"/>
        </w:rPr>
        <w:t xml:space="preserve">: </w:t>
      </w:r>
      <w:r>
        <w:rPr>
          <w:b/>
          <w:i/>
          <w:lang w:eastAsia="x-none"/>
        </w:rPr>
        <w:t xml:space="preserve">In FR2, if there is a symbol-level overlap between a PDSCH and a CORESET with a different QCL Type D, the UE is expected to prioritize the PDSCH reception over the CORESET </w:t>
      </w:r>
    </w:p>
    <w:p w14:paraId="30F34CCD" w14:textId="77777777" w:rsidR="00251B61" w:rsidRDefault="00251B61" w:rsidP="00251B61">
      <w:pPr>
        <w:pStyle w:val="ListParagraph"/>
        <w:numPr>
          <w:ilvl w:val="0"/>
          <w:numId w:val="41"/>
        </w:numPr>
        <w:rPr>
          <w:rFonts w:ascii="Times New Roman" w:eastAsia="SimSun" w:hAnsi="Times New Roman"/>
          <w:b/>
          <w:i/>
          <w:sz w:val="20"/>
          <w:szCs w:val="20"/>
          <w:lang w:eastAsia="x-none"/>
        </w:rPr>
      </w:pPr>
      <w:r w:rsidRPr="004B383D">
        <w:rPr>
          <w:rFonts w:ascii="Times New Roman" w:eastAsia="SimSun" w:hAnsi="Times New Roman"/>
          <w:b/>
          <w:i/>
          <w:sz w:val="20"/>
          <w:szCs w:val="20"/>
          <w:lang w:eastAsia="x-none"/>
        </w:rPr>
        <w:t xml:space="preserve">if the time offset between the reception of the DL DCI and the corresponding PDSCH is equal to or greater than </w:t>
      </w:r>
      <w:r>
        <w:rPr>
          <w:rFonts w:ascii="Times New Roman" w:eastAsia="SimSun" w:hAnsi="Times New Roman"/>
          <w:b/>
          <w:i/>
          <w:sz w:val="20"/>
          <w:szCs w:val="20"/>
          <w:lang w:eastAsia="x-none"/>
        </w:rPr>
        <w:t>the</w:t>
      </w:r>
      <w:r w:rsidRPr="004B383D">
        <w:rPr>
          <w:rFonts w:ascii="Times New Roman" w:eastAsia="SimSun" w:hAnsi="Times New Roman"/>
          <w:b/>
          <w:i/>
          <w:sz w:val="20"/>
          <w:szCs w:val="20"/>
          <w:lang w:eastAsia="x-none"/>
        </w:rPr>
        <w:t xml:space="preserve"> threshold Threshold-Sched-Offset</w:t>
      </w:r>
    </w:p>
    <w:p w14:paraId="00D61BBC" w14:textId="77777777" w:rsidR="00251B61" w:rsidRPr="007E3AA1" w:rsidRDefault="00251B61" w:rsidP="00251B61">
      <w:pPr>
        <w:rPr>
          <w:b/>
          <w:i/>
          <w:lang w:eastAsia="x-none"/>
        </w:rPr>
      </w:pPr>
      <w:r w:rsidRPr="004B383D">
        <w:rPr>
          <w:b/>
          <w:i/>
          <w:lang w:eastAsia="x-none"/>
        </w:rPr>
        <w:t xml:space="preserve">otherwise, </w:t>
      </w:r>
      <w:r>
        <w:rPr>
          <w:b/>
          <w:i/>
          <w:lang w:eastAsia="x-none"/>
        </w:rPr>
        <w:t xml:space="preserve">the reception of the CORESET is prioritized over the PDSCH. </w:t>
      </w:r>
    </w:p>
    <w:p w14:paraId="30F2A4CF" w14:textId="77777777" w:rsidR="00251B61" w:rsidRPr="00294FFC" w:rsidRDefault="00251B61" w:rsidP="00251B61">
      <w:pPr>
        <w:rPr>
          <w:lang w:val="en-GB"/>
        </w:rPr>
      </w:pPr>
      <w:r w:rsidRPr="00CF2D2C">
        <w:rPr>
          <w:b/>
          <w:i/>
        </w:rPr>
        <w:t>Proposal</w:t>
      </w:r>
      <w:r>
        <w:rPr>
          <w:b/>
          <w:i/>
        </w:rPr>
        <w:t xml:space="preserve"> 5</w:t>
      </w:r>
      <w:r w:rsidRPr="00CF2D2C">
        <w:rPr>
          <w:b/>
          <w:i/>
        </w:rPr>
        <w:t xml:space="preserve">: </w:t>
      </w:r>
      <w:r w:rsidRPr="007E3AA1">
        <w:rPr>
          <w:b/>
          <w:i/>
        </w:rPr>
        <w:t>In FR2, a UE is not expected to be configured with two CORESETs on the same OFDM symbol unless they have the same QCL Type D.</w:t>
      </w:r>
    </w:p>
    <w:p w14:paraId="67A964CD" w14:textId="77777777" w:rsidR="00251B61" w:rsidRDefault="00251B61" w:rsidP="00251B61">
      <w:pPr>
        <w:jc w:val="both"/>
        <w:rPr>
          <w:i/>
        </w:rPr>
      </w:pPr>
      <w:r w:rsidRPr="00CF2D2C">
        <w:rPr>
          <w:b/>
          <w:i/>
        </w:rPr>
        <w:t>Proposal</w:t>
      </w:r>
      <w:r>
        <w:rPr>
          <w:b/>
          <w:i/>
        </w:rPr>
        <w:t xml:space="preserve"> 6</w:t>
      </w:r>
      <w:r w:rsidRPr="00CF2D2C">
        <w:rPr>
          <w:b/>
          <w:i/>
        </w:rPr>
        <w:t xml:space="preserve">: </w:t>
      </w:r>
      <w:r w:rsidRPr="007E3AA1">
        <w:rPr>
          <w:b/>
          <w:i/>
        </w:rPr>
        <w:t xml:space="preserve">In FR2, if all CSI-RS resources are configured with CSI-RS Repetition set to ‘OFF’ or not configured, the UE is not expected to be scheduled </w:t>
      </w:r>
      <w:proofErr w:type="gramStart"/>
      <w:r w:rsidRPr="007E3AA1">
        <w:rPr>
          <w:b/>
          <w:i/>
        </w:rPr>
        <w:t>with  CSI</w:t>
      </w:r>
      <w:proofErr w:type="gramEnd"/>
      <w:r w:rsidRPr="007E3AA1">
        <w:rPr>
          <w:b/>
          <w:i/>
        </w:rPr>
        <w:t>-RS + CSI-RS on the same OFDM symbol unless QCL Type D is the same. If at least one CSI-RS resource has CSI-RS Repetition set to ‘ON’, the UE is not expected to be configured with another CSI-RS resource on the same OFDM symbols.</w:t>
      </w:r>
    </w:p>
    <w:p w14:paraId="688CFC60" w14:textId="77777777" w:rsidR="00251B61" w:rsidRDefault="00251B61" w:rsidP="00251B61">
      <w:pPr>
        <w:pStyle w:val="maintext"/>
        <w:ind w:firstLineChars="0" w:firstLine="0"/>
        <w:rPr>
          <w:b/>
          <w:i/>
        </w:rPr>
      </w:pPr>
      <w:r w:rsidRPr="00294FFC">
        <w:rPr>
          <w:b/>
          <w:i/>
        </w:rPr>
        <w:t>Proposal</w:t>
      </w:r>
      <w:r>
        <w:rPr>
          <w:b/>
          <w:i/>
        </w:rPr>
        <w:t xml:space="preserve"> 7</w:t>
      </w:r>
      <w:r w:rsidRPr="00294FFC">
        <w:rPr>
          <w:b/>
          <w:i/>
        </w:rPr>
        <w:t xml:space="preserve">: </w:t>
      </w:r>
      <w:r w:rsidRPr="007E3AA1">
        <w:rPr>
          <w:b/>
          <w:i/>
        </w:rPr>
        <w:t xml:space="preserve">In FR2, the UE is not expected to be scheduled </w:t>
      </w:r>
      <w:proofErr w:type="gramStart"/>
      <w:r w:rsidRPr="007E3AA1">
        <w:rPr>
          <w:b/>
          <w:i/>
        </w:rPr>
        <w:t>with  PDSCH</w:t>
      </w:r>
      <w:proofErr w:type="gramEnd"/>
      <w:r w:rsidRPr="007E3AA1">
        <w:rPr>
          <w:b/>
          <w:i/>
        </w:rPr>
        <w:t xml:space="preserve"> + PDSCH with different RNTIs on the same OFDM symbol unless QCL Type D is the same. </w:t>
      </w:r>
    </w:p>
    <w:p w14:paraId="03BAE69D" w14:textId="77777777" w:rsidR="00251B61" w:rsidRPr="007E3AA1" w:rsidRDefault="00251B61" w:rsidP="00251B61">
      <w:pPr>
        <w:rPr>
          <w:b/>
          <w:lang w:val="en-GB"/>
        </w:rPr>
      </w:pPr>
      <w:r w:rsidRPr="00547092">
        <w:rPr>
          <w:b/>
          <w:bCs/>
          <w:i/>
        </w:rPr>
        <w:t>Proposal</w:t>
      </w:r>
      <w:r>
        <w:rPr>
          <w:b/>
          <w:bCs/>
          <w:i/>
        </w:rPr>
        <w:t xml:space="preserve"> 8</w:t>
      </w:r>
      <w:r w:rsidRPr="007E3AA1">
        <w:rPr>
          <w:b/>
          <w:bCs/>
          <w:i/>
        </w:rPr>
        <w:t xml:space="preserve">: </w:t>
      </w:r>
      <w:r w:rsidRPr="007E3AA1">
        <w:rPr>
          <w:b/>
          <w:i/>
        </w:rPr>
        <w:t xml:space="preserve">In FR2, </w:t>
      </w:r>
      <w:r w:rsidRPr="007E3AA1">
        <w:rPr>
          <w:b/>
          <w:bCs/>
          <w:i/>
        </w:rPr>
        <w:t>for PHY simultaneous reception combinations which are permitted in single CC,</w:t>
      </w:r>
      <w:r>
        <w:rPr>
          <w:b/>
          <w:bCs/>
          <w:i/>
        </w:rPr>
        <w:t xml:space="preserve"> </w:t>
      </w:r>
      <w:r w:rsidRPr="007E3AA1">
        <w:rPr>
          <w:b/>
          <w:bCs/>
          <w:i/>
        </w:rPr>
        <w:t>Rel-15 follows the same rules with respect to simultaneous reception of PHY channels and RS for the case of different CCs as to the case of single CC.</w:t>
      </w:r>
    </w:p>
    <w:p w14:paraId="342DD28D" w14:textId="77777777" w:rsidR="00251B61" w:rsidRPr="003130E5" w:rsidRDefault="00251B61" w:rsidP="00251B61">
      <w:pPr>
        <w:jc w:val="both"/>
        <w:rPr>
          <w:b/>
          <w:i/>
          <w:lang w:val="en-GB"/>
        </w:rPr>
      </w:pPr>
      <w:r w:rsidRPr="00547092">
        <w:rPr>
          <w:b/>
          <w:bCs/>
          <w:i/>
        </w:rPr>
        <w:t>Proposal</w:t>
      </w:r>
      <w:r>
        <w:rPr>
          <w:b/>
          <w:bCs/>
          <w:i/>
        </w:rPr>
        <w:t xml:space="preserve"> 9</w:t>
      </w:r>
      <w:r w:rsidRPr="00547092">
        <w:rPr>
          <w:b/>
          <w:bCs/>
          <w:i/>
        </w:rPr>
        <w:t>:</w:t>
      </w:r>
      <w:r>
        <w:rPr>
          <w:b/>
          <w:bCs/>
          <w:i/>
        </w:rPr>
        <w:t xml:space="preserve"> </w:t>
      </w:r>
      <w:r w:rsidRPr="003130E5">
        <w:rPr>
          <w:b/>
          <w:i/>
        </w:rPr>
        <w:t xml:space="preserve">In FR2, </w:t>
      </w:r>
      <w:r w:rsidRPr="003130E5">
        <w:rPr>
          <w:b/>
          <w:bCs/>
          <w:i/>
        </w:rPr>
        <w:t xml:space="preserve">for </w:t>
      </w:r>
      <w:r w:rsidRPr="003130E5">
        <w:rPr>
          <w:b/>
          <w:lang w:val="en-GB"/>
        </w:rPr>
        <w:t xml:space="preserve">SSB + SSB, and </w:t>
      </w:r>
      <w:r w:rsidRPr="003130E5">
        <w:rPr>
          <w:b/>
          <w:i/>
        </w:rPr>
        <w:t>PDSCH + PDSCH (C-RNTI + C-RNTI) in a multi-CC scenario</w:t>
      </w:r>
      <w:r w:rsidRPr="003130E5">
        <w:rPr>
          <w:b/>
          <w:bCs/>
          <w:i/>
        </w:rPr>
        <w:t>, the UE is not expected to be configured with different QCL Type D</w:t>
      </w:r>
      <w:r w:rsidRPr="003130E5">
        <w:rPr>
          <w:b/>
          <w:i/>
          <w:lang w:val="en-GB"/>
        </w:rPr>
        <w:t>.</w:t>
      </w:r>
    </w:p>
    <w:p w14:paraId="7E336FA5" w14:textId="58377D44" w:rsidR="00251B61" w:rsidRPr="00251B61" w:rsidRDefault="00251B61" w:rsidP="00251B61">
      <w:pPr>
        <w:pStyle w:val="RAN1bullet2"/>
        <w:numPr>
          <w:ilvl w:val="0"/>
          <w:numId w:val="0"/>
        </w:numPr>
        <w:jc w:val="both"/>
        <w:rPr>
          <w:rFonts w:ascii="Times New Roman" w:eastAsia="SimSun" w:hAnsi="Times New Roman"/>
          <w:b/>
          <w:bCs/>
          <w:i/>
        </w:rPr>
      </w:pPr>
      <w:r w:rsidRPr="0046607E">
        <w:rPr>
          <w:rFonts w:ascii="Times New Roman" w:eastAsia="SimSun" w:hAnsi="Times New Roman"/>
          <w:b/>
          <w:bCs/>
          <w:i/>
        </w:rPr>
        <w:t xml:space="preserve">Proposal </w:t>
      </w:r>
      <w:r>
        <w:rPr>
          <w:rFonts w:ascii="Times New Roman" w:eastAsia="SimSun" w:hAnsi="Times New Roman"/>
          <w:b/>
          <w:bCs/>
          <w:i/>
        </w:rPr>
        <w:t>10</w:t>
      </w:r>
      <w:r w:rsidRPr="0046607E">
        <w:rPr>
          <w:rFonts w:ascii="Times New Roman" w:eastAsia="SimSun" w:hAnsi="Times New Roman"/>
          <w:b/>
          <w:bCs/>
          <w:i/>
        </w:rPr>
        <w:t xml:space="preserve">: </w:t>
      </w:r>
      <w:r w:rsidRPr="0046607E">
        <w:rPr>
          <w:b/>
          <w:i/>
        </w:rPr>
        <w:t xml:space="preserve">In FR2, </w:t>
      </w:r>
      <w:r w:rsidRPr="0046607E">
        <w:rPr>
          <w:rFonts w:ascii="Times New Roman" w:eastAsia="SimSun" w:hAnsi="Times New Roman"/>
          <w:b/>
          <w:bCs/>
          <w:i/>
        </w:rPr>
        <w:t>the UE is not expected to be configured to transmit on the same OFDM symbol PUSCH + PUSCH in different CCs in intra-band CA, unless the same spatial QCL is configured to all.</w:t>
      </w:r>
    </w:p>
    <w:sectPr w:rsidR="00251B61" w:rsidRPr="00251B61"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394834" w14:textId="77777777" w:rsidR="00654F99" w:rsidRDefault="00654F99">
      <w:r>
        <w:separator/>
      </w:r>
    </w:p>
  </w:endnote>
  <w:endnote w:type="continuationSeparator" w:id="0">
    <w:p w14:paraId="25630B93" w14:textId="77777777" w:rsidR="00654F99" w:rsidRDefault="00654F99">
      <w:r>
        <w:continuationSeparator/>
      </w:r>
    </w:p>
  </w:endnote>
  <w:endnote w:type="continuationNotice" w:id="1">
    <w:p w14:paraId="4E30B410" w14:textId="77777777" w:rsidR="00654F99" w:rsidRDefault="00654F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9" w14:textId="77777777" w:rsidR="00654F99" w:rsidRDefault="00654F9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654F99" w:rsidRDefault="00654F9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B" w14:textId="7299AF6A" w:rsidR="00654F99" w:rsidRDefault="00654F9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F8E28" w14:textId="77777777" w:rsidR="00654F99" w:rsidRDefault="00654F99">
      <w:r>
        <w:separator/>
      </w:r>
    </w:p>
  </w:footnote>
  <w:footnote w:type="continuationSeparator" w:id="0">
    <w:p w14:paraId="55C0615B" w14:textId="77777777" w:rsidR="00654F99" w:rsidRDefault="00654F99">
      <w:r>
        <w:continuationSeparator/>
      </w:r>
    </w:p>
  </w:footnote>
  <w:footnote w:type="continuationNotice" w:id="1">
    <w:p w14:paraId="1BB76B8D" w14:textId="77777777" w:rsidR="00654F99" w:rsidRDefault="00654F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8" w14:textId="77777777" w:rsidR="00654F99" w:rsidRDefault="00654F9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9133D9"/>
    <w:multiLevelType w:val="hybridMultilevel"/>
    <w:tmpl w:val="24FAE6E6"/>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61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9425205"/>
    <w:multiLevelType w:val="hybridMultilevel"/>
    <w:tmpl w:val="94F04946"/>
    <w:lvl w:ilvl="0" w:tplc="F3CEDDD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10DD0"/>
    <w:multiLevelType w:val="hybridMultilevel"/>
    <w:tmpl w:val="316EC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F85AF3"/>
    <w:multiLevelType w:val="hybridMultilevel"/>
    <w:tmpl w:val="BD54C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7658D"/>
    <w:multiLevelType w:val="hybridMultilevel"/>
    <w:tmpl w:val="F482DE56"/>
    <w:lvl w:ilvl="0" w:tplc="C79C2CE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53548D8"/>
    <w:multiLevelType w:val="hybridMultilevel"/>
    <w:tmpl w:val="0C02F3C6"/>
    <w:lvl w:ilvl="0" w:tplc="57FA9FA6">
      <w:start w:val="12"/>
      <w:numFmt w:val="bullet"/>
      <w:lvlText w:val="-"/>
      <w:lvlJc w:val="left"/>
      <w:pPr>
        <w:ind w:left="720" w:hanging="360"/>
      </w:pPr>
      <w:rPr>
        <w:rFonts w:ascii="Times New Roman" w:eastAsia="SimSun" w:hAnsi="Times New Roman"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8B71C7"/>
    <w:multiLevelType w:val="hybridMultilevel"/>
    <w:tmpl w:val="5BB45B3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D00B68"/>
    <w:multiLevelType w:val="hybridMultilevel"/>
    <w:tmpl w:val="060EA3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C5F7BBF"/>
    <w:multiLevelType w:val="hybridMultilevel"/>
    <w:tmpl w:val="2FEE201C"/>
    <w:lvl w:ilvl="0" w:tplc="442CB330">
      <w:start w:val="1"/>
      <w:numFmt w:val="bullet"/>
      <w:lvlText w:val="−"/>
      <w:lvlJc w:val="left"/>
      <w:pPr>
        <w:tabs>
          <w:tab w:val="num" w:pos="360"/>
        </w:tabs>
        <w:ind w:left="360" w:hanging="360"/>
      </w:pPr>
      <w:rPr>
        <w:rFonts w:ascii="Calibre Regular" w:hAnsi="Calibre Regular" w:hint="default"/>
      </w:rPr>
    </w:lvl>
    <w:lvl w:ilvl="1" w:tplc="B5AAB48A">
      <w:start w:val="1"/>
      <w:numFmt w:val="bullet"/>
      <w:lvlText w:val="−"/>
      <w:lvlJc w:val="left"/>
      <w:pPr>
        <w:tabs>
          <w:tab w:val="num" w:pos="1080"/>
        </w:tabs>
        <w:ind w:left="1080" w:hanging="360"/>
      </w:pPr>
      <w:rPr>
        <w:rFonts w:ascii="Calibre Regular" w:hAnsi="Calibre Regular" w:hint="default"/>
      </w:rPr>
    </w:lvl>
    <w:lvl w:ilvl="2" w:tplc="9540416C">
      <w:start w:val="1"/>
      <w:numFmt w:val="bullet"/>
      <w:lvlText w:val="−"/>
      <w:lvlJc w:val="left"/>
      <w:pPr>
        <w:tabs>
          <w:tab w:val="num" w:pos="1800"/>
        </w:tabs>
        <w:ind w:left="1800" w:hanging="360"/>
      </w:pPr>
      <w:rPr>
        <w:rFonts w:ascii="Calibre Regular" w:hAnsi="Calibre Regular" w:hint="default"/>
      </w:rPr>
    </w:lvl>
    <w:lvl w:ilvl="3" w:tplc="4F9C790E">
      <w:start w:val="1"/>
      <w:numFmt w:val="bullet"/>
      <w:lvlText w:val="−"/>
      <w:lvlJc w:val="left"/>
      <w:pPr>
        <w:tabs>
          <w:tab w:val="num" w:pos="2520"/>
        </w:tabs>
        <w:ind w:left="2520" w:hanging="360"/>
      </w:pPr>
      <w:rPr>
        <w:rFonts w:ascii="Calibre Regular" w:hAnsi="Calibre Regular" w:hint="default"/>
      </w:rPr>
    </w:lvl>
    <w:lvl w:ilvl="4" w:tplc="7290754E" w:tentative="1">
      <w:start w:val="1"/>
      <w:numFmt w:val="bullet"/>
      <w:lvlText w:val="−"/>
      <w:lvlJc w:val="left"/>
      <w:pPr>
        <w:tabs>
          <w:tab w:val="num" w:pos="3240"/>
        </w:tabs>
        <w:ind w:left="3240" w:hanging="360"/>
      </w:pPr>
      <w:rPr>
        <w:rFonts w:ascii="Calibre Regular" w:hAnsi="Calibre Regular" w:hint="default"/>
      </w:rPr>
    </w:lvl>
    <w:lvl w:ilvl="5" w:tplc="C8DADA2C" w:tentative="1">
      <w:start w:val="1"/>
      <w:numFmt w:val="bullet"/>
      <w:lvlText w:val="−"/>
      <w:lvlJc w:val="left"/>
      <w:pPr>
        <w:tabs>
          <w:tab w:val="num" w:pos="3960"/>
        </w:tabs>
        <w:ind w:left="3960" w:hanging="360"/>
      </w:pPr>
      <w:rPr>
        <w:rFonts w:ascii="Calibre Regular" w:hAnsi="Calibre Regular" w:hint="default"/>
      </w:rPr>
    </w:lvl>
    <w:lvl w:ilvl="6" w:tplc="85069CC0" w:tentative="1">
      <w:start w:val="1"/>
      <w:numFmt w:val="bullet"/>
      <w:lvlText w:val="−"/>
      <w:lvlJc w:val="left"/>
      <w:pPr>
        <w:tabs>
          <w:tab w:val="num" w:pos="4680"/>
        </w:tabs>
        <w:ind w:left="4680" w:hanging="360"/>
      </w:pPr>
      <w:rPr>
        <w:rFonts w:ascii="Calibre Regular" w:hAnsi="Calibre Regular" w:hint="default"/>
      </w:rPr>
    </w:lvl>
    <w:lvl w:ilvl="7" w:tplc="FEDCE7B4" w:tentative="1">
      <w:start w:val="1"/>
      <w:numFmt w:val="bullet"/>
      <w:lvlText w:val="−"/>
      <w:lvlJc w:val="left"/>
      <w:pPr>
        <w:tabs>
          <w:tab w:val="num" w:pos="5400"/>
        </w:tabs>
        <w:ind w:left="5400" w:hanging="360"/>
      </w:pPr>
      <w:rPr>
        <w:rFonts w:ascii="Calibre Regular" w:hAnsi="Calibre Regular" w:hint="default"/>
      </w:rPr>
    </w:lvl>
    <w:lvl w:ilvl="8" w:tplc="7884042C" w:tentative="1">
      <w:start w:val="1"/>
      <w:numFmt w:val="bullet"/>
      <w:lvlText w:val="−"/>
      <w:lvlJc w:val="left"/>
      <w:pPr>
        <w:tabs>
          <w:tab w:val="num" w:pos="6120"/>
        </w:tabs>
        <w:ind w:left="6120" w:hanging="360"/>
      </w:pPr>
      <w:rPr>
        <w:rFonts w:ascii="Calibre Regular" w:hAnsi="Calibre Regular"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75C758D"/>
    <w:multiLevelType w:val="hybridMultilevel"/>
    <w:tmpl w:val="06F42E92"/>
    <w:lvl w:ilvl="0" w:tplc="F18882A0">
      <w:start w:val="1"/>
      <w:numFmt w:val="bullet"/>
      <w:lvlText w:val="•"/>
      <w:lvlJc w:val="left"/>
      <w:pPr>
        <w:tabs>
          <w:tab w:val="num" w:pos="720"/>
        </w:tabs>
        <w:ind w:left="720" w:hanging="360"/>
      </w:pPr>
      <w:rPr>
        <w:rFonts w:ascii="Arial" w:hAnsi="Arial" w:hint="default"/>
      </w:rPr>
    </w:lvl>
    <w:lvl w:ilvl="1" w:tplc="9EBAE480">
      <w:start w:val="1"/>
      <w:numFmt w:val="bullet"/>
      <w:lvlText w:val="•"/>
      <w:lvlJc w:val="left"/>
      <w:pPr>
        <w:tabs>
          <w:tab w:val="num" w:pos="1440"/>
        </w:tabs>
        <w:ind w:left="1440" w:hanging="360"/>
      </w:pPr>
      <w:rPr>
        <w:rFonts w:ascii="Arial" w:hAnsi="Arial" w:hint="default"/>
      </w:rPr>
    </w:lvl>
    <w:lvl w:ilvl="2" w:tplc="8A627A3C">
      <w:start w:val="213"/>
      <w:numFmt w:val="bullet"/>
      <w:lvlText w:val="•"/>
      <w:lvlJc w:val="left"/>
      <w:pPr>
        <w:tabs>
          <w:tab w:val="num" w:pos="2160"/>
        </w:tabs>
        <w:ind w:left="2160" w:hanging="360"/>
      </w:pPr>
      <w:rPr>
        <w:rFonts w:ascii="Arial" w:hAnsi="Arial" w:hint="default"/>
      </w:rPr>
    </w:lvl>
    <w:lvl w:ilvl="3" w:tplc="B172FB9E">
      <w:start w:val="213"/>
      <w:numFmt w:val="bullet"/>
      <w:lvlText w:val="•"/>
      <w:lvlJc w:val="left"/>
      <w:pPr>
        <w:tabs>
          <w:tab w:val="num" w:pos="2880"/>
        </w:tabs>
        <w:ind w:left="2880" w:hanging="360"/>
      </w:pPr>
      <w:rPr>
        <w:rFonts w:ascii="Arial" w:hAnsi="Arial" w:hint="default"/>
      </w:rPr>
    </w:lvl>
    <w:lvl w:ilvl="4" w:tplc="63DC7430">
      <w:start w:val="213"/>
      <w:numFmt w:val="bullet"/>
      <w:lvlText w:val="•"/>
      <w:lvlJc w:val="left"/>
      <w:pPr>
        <w:tabs>
          <w:tab w:val="num" w:pos="3600"/>
        </w:tabs>
        <w:ind w:left="3600" w:hanging="360"/>
      </w:pPr>
      <w:rPr>
        <w:rFonts w:ascii="Arial" w:hAnsi="Arial" w:hint="default"/>
      </w:rPr>
    </w:lvl>
    <w:lvl w:ilvl="5" w:tplc="FA2E6894" w:tentative="1">
      <w:start w:val="1"/>
      <w:numFmt w:val="bullet"/>
      <w:lvlText w:val="•"/>
      <w:lvlJc w:val="left"/>
      <w:pPr>
        <w:tabs>
          <w:tab w:val="num" w:pos="4320"/>
        </w:tabs>
        <w:ind w:left="4320" w:hanging="360"/>
      </w:pPr>
      <w:rPr>
        <w:rFonts w:ascii="Arial" w:hAnsi="Arial" w:hint="default"/>
      </w:rPr>
    </w:lvl>
    <w:lvl w:ilvl="6" w:tplc="71868426" w:tentative="1">
      <w:start w:val="1"/>
      <w:numFmt w:val="bullet"/>
      <w:lvlText w:val="•"/>
      <w:lvlJc w:val="left"/>
      <w:pPr>
        <w:tabs>
          <w:tab w:val="num" w:pos="5040"/>
        </w:tabs>
        <w:ind w:left="5040" w:hanging="360"/>
      </w:pPr>
      <w:rPr>
        <w:rFonts w:ascii="Arial" w:hAnsi="Arial" w:hint="default"/>
      </w:rPr>
    </w:lvl>
    <w:lvl w:ilvl="7" w:tplc="203888FA" w:tentative="1">
      <w:start w:val="1"/>
      <w:numFmt w:val="bullet"/>
      <w:lvlText w:val="•"/>
      <w:lvlJc w:val="left"/>
      <w:pPr>
        <w:tabs>
          <w:tab w:val="num" w:pos="5760"/>
        </w:tabs>
        <w:ind w:left="5760" w:hanging="360"/>
      </w:pPr>
      <w:rPr>
        <w:rFonts w:ascii="Arial" w:hAnsi="Arial" w:hint="default"/>
      </w:rPr>
    </w:lvl>
    <w:lvl w:ilvl="8" w:tplc="4DEE39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DF3F55"/>
    <w:multiLevelType w:val="hybridMultilevel"/>
    <w:tmpl w:val="355ED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E3BD4"/>
    <w:multiLevelType w:val="hybridMultilevel"/>
    <w:tmpl w:val="ADE25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6E311A"/>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3EF6475"/>
    <w:multiLevelType w:val="hybridMultilevel"/>
    <w:tmpl w:val="3B4410B8"/>
    <w:lvl w:ilvl="0" w:tplc="A53A535C">
      <w:start w:val="1"/>
      <w:numFmt w:val="bullet"/>
      <w:lvlText w:val="•"/>
      <w:lvlJc w:val="left"/>
      <w:pPr>
        <w:tabs>
          <w:tab w:val="num" w:pos="720"/>
        </w:tabs>
        <w:ind w:left="720" w:hanging="360"/>
      </w:pPr>
      <w:rPr>
        <w:rFonts w:ascii="Arial" w:hAnsi="Arial" w:hint="default"/>
      </w:rPr>
    </w:lvl>
    <w:lvl w:ilvl="1" w:tplc="82BCD954" w:tentative="1">
      <w:start w:val="1"/>
      <w:numFmt w:val="bullet"/>
      <w:lvlText w:val="•"/>
      <w:lvlJc w:val="left"/>
      <w:pPr>
        <w:tabs>
          <w:tab w:val="num" w:pos="1440"/>
        </w:tabs>
        <w:ind w:left="1440" w:hanging="360"/>
      </w:pPr>
      <w:rPr>
        <w:rFonts w:ascii="Arial" w:hAnsi="Arial" w:hint="default"/>
      </w:rPr>
    </w:lvl>
    <w:lvl w:ilvl="2" w:tplc="239C595E" w:tentative="1">
      <w:start w:val="1"/>
      <w:numFmt w:val="bullet"/>
      <w:lvlText w:val="•"/>
      <w:lvlJc w:val="left"/>
      <w:pPr>
        <w:tabs>
          <w:tab w:val="num" w:pos="2160"/>
        </w:tabs>
        <w:ind w:left="2160" w:hanging="360"/>
      </w:pPr>
      <w:rPr>
        <w:rFonts w:ascii="Arial" w:hAnsi="Arial" w:hint="default"/>
      </w:rPr>
    </w:lvl>
    <w:lvl w:ilvl="3" w:tplc="D276858E" w:tentative="1">
      <w:start w:val="1"/>
      <w:numFmt w:val="bullet"/>
      <w:lvlText w:val="•"/>
      <w:lvlJc w:val="left"/>
      <w:pPr>
        <w:tabs>
          <w:tab w:val="num" w:pos="2880"/>
        </w:tabs>
        <w:ind w:left="2880" w:hanging="360"/>
      </w:pPr>
      <w:rPr>
        <w:rFonts w:ascii="Arial" w:hAnsi="Arial" w:hint="default"/>
      </w:rPr>
    </w:lvl>
    <w:lvl w:ilvl="4" w:tplc="2E3C372E" w:tentative="1">
      <w:start w:val="1"/>
      <w:numFmt w:val="bullet"/>
      <w:lvlText w:val="•"/>
      <w:lvlJc w:val="left"/>
      <w:pPr>
        <w:tabs>
          <w:tab w:val="num" w:pos="3600"/>
        </w:tabs>
        <w:ind w:left="3600" w:hanging="360"/>
      </w:pPr>
      <w:rPr>
        <w:rFonts w:ascii="Arial" w:hAnsi="Arial" w:hint="default"/>
      </w:rPr>
    </w:lvl>
    <w:lvl w:ilvl="5" w:tplc="2EDE7DBC" w:tentative="1">
      <w:start w:val="1"/>
      <w:numFmt w:val="bullet"/>
      <w:lvlText w:val="•"/>
      <w:lvlJc w:val="left"/>
      <w:pPr>
        <w:tabs>
          <w:tab w:val="num" w:pos="4320"/>
        </w:tabs>
        <w:ind w:left="4320" w:hanging="360"/>
      </w:pPr>
      <w:rPr>
        <w:rFonts w:ascii="Arial" w:hAnsi="Arial" w:hint="default"/>
      </w:rPr>
    </w:lvl>
    <w:lvl w:ilvl="6" w:tplc="0418731E" w:tentative="1">
      <w:start w:val="1"/>
      <w:numFmt w:val="bullet"/>
      <w:lvlText w:val="•"/>
      <w:lvlJc w:val="left"/>
      <w:pPr>
        <w:tabs>
          <w:tab w:val="num" w:pos="5040"/>
        </w:tabs>
        <w:ind w:left="5040" w:hanging="360"/>
      </w:pPr>
      <w:rPr>
        <w:rFonts w:ascii="Arial" w:hAnsi="Arial" w:hint="default"/>
      </w:rPr>
    </w:lvl>
    <w:lvl w:ilvl="7" w:tplc="BD76DD88" w:tentative="1">
      <w:start w:val="1"/>
      <w:numFmt w:val="bullet"/>
      <w:lvlText w:val="•"/>
      <w:lvlJc w:val="left"/>
      <w:pPr>
        <w:tabs>
          <w:tab w:val="num" w:pos="5760"/>
        </w:tabs>
        <w:ind w:left="5760" w:hanging="360"/>
      </w:pPr>
      <w:rPr>
        <w:rFonts w:ascii="Arial" w:hAnsi="Arial" w:hint="default"/>
      </w:rPr>
    </w:lvl>
    <w:lvl w:ilvl="8" w:tplc="4DAE8EB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2D7652"/>
    <w:multiLevelType w:val="hybridMultilevel"/>
    <w:tmpl w:val="D2BE5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077EE8"/>
    <w:multiLevelType w:val="hybridMultilevel"/>
    <w:tmpl w:val="B582C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F965D3"/>
    <w:multiLevelType w:val="hybridMultilevel"/>
    <w:tmpl w:val="187EE2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4C1577"/>
    <w:multiLevelType w:val="hybridMultilevel"/>
    <w:tmpl w:val="669A90A8"/>
    <w:lvl w:ilvl="0" w:tplc="14A688FA">
      <w:start w:val="1"/>
      <w:numFmt w:val="bullet"/>
      <w:lvlText w:val="•"/>
      <w:lvlJc w:val="left"/>
      <w:pPr>
        <w:tabs>
          <w:tab w:val="num" w:pos="720"/>
        </w:tabs>
        <w:ind w:left="720" w:hanging="360"/>
      </w:pPr>
      <w:rPr>
        <w:rFonts w:ascii="Arial" w:hAnsi="Arial" w:hint="default"/>
      </w:rPr>
    </w:lvl>
    <w:lvl w:ilvl="1" w:tplc="66C038F4" w:tentative="1">
      <w:start w:val="1"/>
      <w:numFmt w:val="bullet"/>
      <w:lvlText w:val="•"/>
      <w:lvlJc w:val="left"/>
      <w:pPr>
        <w:tabs>
          <w:tab w:val="num" w:pos="1440"/>
        </w:tabs>
        <w:ind w:left="1440" w:hanging="360"/>
      </w:pPr>
      <w:rPr>
        <w:rFonts w:ascii="Arial" w:hAnsi="Arial" w:hint="default"/>
      </w:rPr>
    </w:lvl>
    <w:lvl w:ilvl="2" w:tplc="4D065256" w:tentative="1">
      <w:start w:val="1"/>
      <w:numFmt w:val="bullet"/>
      <w:lvlText w:val="•"/>
      <w:lvlJc w:val="left"/>
      <w:pPr>
        <w:tabs>
          <w:tab w:val="num" w:pos="2160"/>
        </w:tabs>
        <w:ind w:left="2160" w:hanging="360"/>
      </w:pPr>
      <w:rPr>
        <w:rFonts w:ascii="Arial" w:hAnsi="Arial" w:hint="default"/>
      </w:rPr>
    </w:lvl>
    <w:lvl w:ilvl="3" w:tplc="48764180" w:tentative="1">
      <w:start w:val="1"/>
      <w:numFmt w:val="bullet"/>
      <w:lvlText w:val="•"/>
      <w:lvlJc w:val="left"/>
      <w:pPr>
        <w:tabs>
          <w:tab w:val="num" w:pos="2880"/>
        </w:tabs>
        <w:ind w:left="2880" w:hanging="360"/>
      </w:pPr>
      <w:rPr>
        <w:rFonts w:ascii="Arial" w:hAnsi="Arial" w:hint="default"/>
      </w:rPr>
    </w:lvl>
    <w:lvl w:ilvl="4" w:tplc="27DC9ECE" w:tentative="1">
      <w:start w:val="1"/>
      <w:numFmt w:val="bullet"/>
      <w:lvlText w:val="•"/>
      <w:lvlJc w:val="left"/>
      <w:pPr>
        <w:tabs>
          <w:tab w:val="num" w:pos="3600"/>
        </w:tabs>
        <w:ind w:left="3600" w:hanging="360"/>
      </w:pPr>
      <w:rPr>
        <w:rFonts w:ascii="Arial" w:hAnsi="Arial" w:hint="default"/>
      </w:rPr>
    </w:lvl>
    <w:lvl w:ilvl="5" w:tplc="D8723062" w:tentative="1">
      <w:start w:val="1"/>
      <w:numFmt w:val="bullet"/>
      <w:lvlText w:val="•"/>
      <w:lvlJc w:val="left"/>
      <w:pPr>
        <w:tabs>
          <w:tab w:val="num" w:pos="4320"/>
        </w:tabs>
        <w:ind w:left="4320" w:hanging="360"/>
      </w:pPr>
      <w:rPr>
        <w:rFonts w:ascii="Arial" w:hAnsi="Arial" w:hint="default"/>
      </w:rPr>
    </w:lvl>
    <w:lvl w:ilvl="6" w:tplc="96FA5CCA" w:tentative="1">
      <w:start w:val="1"/>
      <w:numFmt w:val="bullet"/>
      <w:lvlText w:val="•"/>
      <w:lvlJc w:val="left"/>
      <w:pPr>
        <w:tabs>
          <w:tab w:val="num" w:pos="5040"/>
        </w:tabs>
        <w:ind w:left="5040" w:hanging="360"/>
      </w:pPr>
      <w:rPr>
        <w:rFonts w:ascii="Arial" w:hAnsi="Arial" w:hint="default"/>
      </w:rPr>
    </w:lvl>
    <w:lvl w:ilvl="7" w:tplc="11B0108C" w:tentative="1">
      <w:start w:val="1"/>
      <w:numFmt w:val="bullet"/>
      <w:lvlText w:val="•"/>
      <w:lvlJc w:val="left"/>
      <w:pPr>
        <w:tabs>
          <w:tab w:val="num" w:pos="5760"/>
        </w:tabs>
        <w:ind w:left="5760" w:hanging="360"/>
      </w:pPr>
      <w:rPr>
        <w:rFonts w:ascii="Arial" w:hAnsi="Arial" w:hint="default"/>
      </w:rPr>
    </w:lvl>
    <w:lvl w:ilvl="8" w:tplc="2A9602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3E2C2D"/>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6E599A"/>
    <w:multiLevelType w:val="hybridMultilevel"/>
    <w:tmpl w:val="A672E5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DEE36AB"/>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135244"/>
    <w:multiLevelType w:val="hybridMultilevel"/>
    <w:tmpl w:val="A516A736"/>
    <w:lvl w:ilvl="0" w:tplc="3BF20E48">
      <w:start w:val="1"/>
      <w:numFmt w:val="bullet"/>
      <w:lvlText w:val="•"/>
      <w:lvlJc w:val="left"/>
      <w:pPr>
        <w:tabs>
          <w:tab w:val="num" w:pos="360"/>
        </w:tabs>
        <w:ind w:left="360" w:hanging="360"/>
      </w:pPr>
      <w:rPr>
        <w:rFonts w:ascii="Arial" w:hAnsi="Arial" w:hint="default"/>
      </w:rPr>
    </w:lvl>
    <w:lvl w:ilvl="1" w:tplc="4CB64954">
      <w:start w:val="213"/>
      <w:numFmt w:val="bullet"/>
      <w:lvlText w:val="•"/>
      <w:lvlJc w:val="left"/>
      <w:pPr>
        <w:tabs>
          <w:tab w:val="num" w:pos="1080"/>
        </w:tabs>
        <w:ind w:left="1080" w:hanging="360"/>
      </w:pPr>
      <w:rPr>
        <w:rFonts w:ascii="Arial" w:hAnsi="Arial" w:hint="default"/>
      </w:rPr>
    </w:lvl>
    <w:lvl w:ilvl="2" w:tplc="AD588766">
      <w:start w:val="213"/>
      <w:numFmt w:val="bullet"/>
      <w:lvlText w:val="•"/>
      <w:lvlJc w:val="left"/>
      <w:pPr>
        <w:tabs>
          <w:tab w:val="num" w:pos="1800"/>
        </w:tabs>
        <w:ind w:left="1800" w:hanging="360"/>
      </w:pPr>
      <w:rPr>
        <w:rFonts w:ascii="Arial" w:hAnsi="Arial" w:hint="default"/>
      </w:rPr>
    </w:lvl>
    <w:lvl w:ilvl="3" w:tplc="BFD6EF2A" w:tentative="1">
      <w:start w:val="1"/>
      <w:numFmt w:val="bullet"/>
      <w:lvlText w:val="•"/>
      <w:lvlJc w:val="left"/>
      <w:pPr>
        <w:tabs>
          <w:tab w:val="num" w:pos="2520"/>
        </w:tabs>
        <w:ind w:left="2520" w:hanging="360"/>
      </w:pPr>
      <w:rPr>
        <w:rFonts w:ascii="Arial" w:hAnsi="Arial" w:hint="default"/>
      </w:rPr>
    </w:lvl>
    <w:lvl w:ilvl="4" w:tplc="AB9634FA" w:tentative="1">
      <w:start w:val="1"/>
      <w:numFmt w:val="bullet"/>
      <w:lvlText w:val="•"/>
      <w:lvlJc w:val="left"/>
      <w:pPr>
        <w:tabs>
          <w:tab w:val="num" w:pos="3240"/>
        </w:tabs>
        <w:ind w:left="3240" w:hanging="360"/>
      </w:pPr>
      <w:rPr>
        <w:rFonts w:ascii="Arial" w:hAnsi="Arial" w:hint="default"/>
      </w:rPr>
    </w:lvl>
    <w:lvl w:ilvl="5" w:tplc="C8283340" w:tentative="1">
      <w:start w:val="1"/>
      <w:numFmt w:val="bullet"/>
      <w:lvlText w:val="•"/>
      <w:lvlJc w:val="left"/>
      <w:pPr>
        <w:tabs>
          <w:tab w:val="num" w:pos="3960"/>
        </w:tabs>
        <w:ind w:left="3960" w:hanging="360"/>
      </w:pPr>
      <w:rPr>
        <w:rFonts w:ascii="Arial" w:hAnsi="Arial" w:hint="default"/>
      </w:rPr>
    </w:lvl>
    <w:lvl w:ilvl="6" w:tplc="7AE41D3E" w:tentative="1">
      <w:start w:val="1"/>
      <w:numFmt w:val="bullet"/>
      <w:lvlText w:val="•"/>
      <w:lvlJc w:val="left"/>
      <w:pPr>
        <w:tabs>
          <w:tab w:val="num" w:pos="4680"/>
        </w:tabs>
        <w:ind w:left="4680" w:hanging="360"/>
      </w:pPr>
      <w:rPr>
        <w:rFonts w:ascii="Arial" w:hAnsi="Arial" w:hint="default"/>
      </w:rPr>
    </w:lvl>
    <w:lvl w:ilvl="7" w:tplc="1DAEEAA8" w:tentative="1">
      <w:start w:val="1"/>
      <w:numFmt w:val="bullet"/>
      <w:lvlText w:val="•"/>
      <w:lvlJc w:val="left"/>
      <w:pPr>
        <w:tabs>
          <w:tab w:val="num" w:pos="5400"/>
        </w:tabs>
        <w:ind w:left="5400" w:hanging="360"/>
      </w:pPr>
      <w:rPr>
        <w:rFonts w:ascii="Arial" w:hAnsi="Arial" w:hint="default"/>
      </w:rPr>
    </w:lvl>
    <w:lvl w:ilvl="8" w:tplc="DCD2E4B8"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EAB2273"/>
    <w:multiLevelType w:val="hybridMultilevel"/>
    <w:tmpl w:val="068C6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B63026C"/>
    <w:multiLevelType w:val="hybridMultilevel"/>
    <w:tmpl w:val="46464678"/>
    <w:lvl w:ilvl="0" w:tplc="008AF8A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2" w15:restartNumberingAfterBreak="0">
    <w:nsid w:val="6C2068D5"/>
    <w:multiLevelType w:val="multilevel"/>
    <w:tmpl w:val="0CA20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34" w15:restartNumberingAfterBreak="0">
    <w:nsid w:val="722C5FA4"/>
    <w:multiLevelType w:val="hybridMultilevel"/>
    <w:tmpl w:val="AB904C68"/>
    <w:lvl w:ilvl="0" w:tplc="B860C4A0">
      <w:start w:val="1"/>
      <w:numFmt w:val="bullet"/>
      <w:lvlText w:val="•"/>
      <w:lvlJc w:val="left"/>
      <w:pPr>
        <w:tabs>
          <w:tab w:val="num" w:pos="720"/>
        </w:tabs>
        <w:ind w:left="720" w:hanging="360"/>
      </w:pPr>
      <w:rPr>
        <w:rFonts w:ascii="Arial" w:hAnsi="Arial" w:hint="default"/>
      </w:rPr>
    </w:lvl>
    <w:lvl w:ilvl="1" w:tplc="C80E57DE">
      <w:start w:val="213"/>
      <w:numFmt w:val="bullet"/>
      <w:lvlText w:val="•"/>
      <w:lvlJc w:val="left"/>
      <w:pPr>
        <w:tabs>
          <w:tab w:val="num" w:pos="1440"/>
        </w:tabs>
        <w:ind w:left="1440" w:hanging="360"/>
      </w:pPr>
      <w:rPr>
        <w:rFonts w:ascii="Arial" w:hAnsi="Arial" w:hint="default"/>
      </w:rPr>
    </w:lvl>
    <w:lvl w:ilvl="2" w:tplc="5C50D582" w:tentative="1">
      <w:start w:val="1"/>
      <w:numFmt w:val="bullet"/>
      <w:lvlText w:val="•"/>
      <w:lvlJc w:val="left"/>
      <w:pPr>
        <w:tabs>
          <w:tab w:val="num" w:pos="2160"/>
        </w:tabs>
        <w:ind w:left="2160" w:hanging="360"/>
      </w:pPr>
      <w:rPr>
        <w:rFonts w:ascii="Arial" w:hAnsi="Arial" w:hint="default"/>
      </w:rPr>
    </w:lvl>
    <w:lvl w:ilvl="3" w:tplc="6E6EFFB4" w:tentative="1">
      <w:start w:val="1"/>
      <w:numFmt w:val="bullet"/>
      <w:lvlText w:val="•"/>
      <w:lvlJc w:val="left"/>
      <w:pPr>
        <w:tabs>
          <w:tab w:val="num" w:pos="2880"/>
        </w:tabs>
        <w:ind w:left="2880" w:hanging="360"/>
      </w:pPr>
      <w:rPr>
        <w:rFonts w:ascii="Arial" w:hAnsi="Arial" w:hint="default"/>
      </w:rPr>
    </w:lvl>
    <w:lvl w:ilvl="4" w:tplc="4FBA11F2" w:tentative="1">
      <w:start w:val="1"/>
      <w:numFmt w:val="bullet"/>
      <w:lvlText w:val="•"/>
      <w:lvlJc w:val="left"/>
      <w:pPr>
        <w:tabs>
          <w:tab w:val="num" w:pos="3600"/>
        </w:tabs>
        <w:ind w:left="3600" w:hanging="360"/>
      </w:pPr>
      <w:rPr>
        <w:rFonts w:ascii="Arial" w:hAnsi="Arial" w:hint="default"/>
      </w:rPr>
    </w:lvl>
    <w:lvl w:ilvl="5" w:tplc="E14EFED6" w:tentative="1">
      <w:start w:val="1"/>
      <w:numFmt w:val="bullet"/>
      <w:lvlText w:val="•"/>
      <w:lvlJc w:val="left"/>
      <w:pPr>
        <w:tabs>
          <w:tab w:val="num" w:pos="4320"/>
        </w:tabs>
        <w:ind w:left="4320" w:hanging="360"/>
      </w:pPr>
      <w:rPr>
        <w:rFonts w:ascii="Arial" w:hAnsi="Arial" w:hint="default"/>
      </w:rPr>
    </w:lvl>
    <w:lvl w:ilvl="6" w:tplc="0346E1B8" w:tentative="1">
      <w:start w:val="1"/>
      <w:numFmt w:val="bullet"/>
      <w:lvlText w:val="•"/>
      <w:lvlJc w:val="left"/>
      <w:pPr>
        <w:tabs>
          <w:tab w:val="num" w:pos="5040"/>
        </w:tabs>
        <w:ind w:left="5040" w:hanging="360"/>
      </w:pPr>
      <w:rPr>
        <w:rFonts w:ascii="Arial" w:hAnsi="Arial" w:hint="default"/>
      </w:rPr>
    </w:lvl>
    <w:lvl w:ilvl="7" w:tplc="CB700DFE" w:tentative="1">
      <w:start w:val="1"/>
      <w:numFmt w:val="bullet"/>
      <w:lvlText w:val="•"/>
      <w:lvlJc w:val="left"/>
      <w:pPr>
        <w:tabs>
          <w:tab w:val="num" w:pos="5760"/>
        </w:tabs>
        <w:ind w:left="5760" w:hanging="360"/>
      </w:pPr>
      <w:rPr>
        <w:rFonts w:ascii="Arial" w:hAnsi="Arial" w:hint="default"/>
      </w:rPr>
    </w:lvl>
    <w:lvl w:ilvl="8" w:tplc="25C2010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3002270"/>
    <w:multiLevelType w:val="hybridMultilevel"/>
    <w:tmpl w:val="78BEA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F34D91"/>
    <w:multiLevelType w:val="hybridMultilevel"/>
    <w:tmpl w:val="5C023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282DE1"/>
    <w:multiLevelType w:val="hybridMultilevel"/>
    <w:tmpl w:val="B8C04D6A"/>
    <w:lvl w:ilvl="0" w:tplc="6D8C1180">
      <w:start w:val="1"/>
      <w:numFmt w:val="bullet"/>
      <w:lvlText w:val="•"/>
      <w:lvlJc w:val="left"/>
      <w:pPr>
        <w:tabs>
          <w:tab w:val="num" w:pos="360"/>
        </w:tabs>
        <w:ind w:left="360" w:hanging="360"/>
      </w:pPr>
      <w:rPr>
        <w:rFonts w:ascii="Arial" w:hAnsi="Arial" w:hint="default"/>
      </w:rPr>
    </w:lvl>
    <w:lvl w:ilvl="1" w:tplc="B73C1E4C" w:tentative="1">
      <w:start w:val="1"/>
      <w:numFmt w:val="bullet"/>
      <w:lvlText w:val="•"/>
      <w:lvlJc w:val="left"/>
      <w:pPr>
        <w:tabs>
          <w:tab w:val="num" w:pos="1080"/>
        </w:tabs>
        <w:ind w:left="1080" w:hanging="360"/>
      </w:pPr>
      <w:rPr>
        <w:rFonts w:ascii="Arial" w:hAnsi="Arial" w:hint="default"/>
      </w:rPr>
    </w:lvl>
    <w:lvl w:ilvl="2" w:tplc="B84811A4" w:tentative="1">
      <w:start w:val="1"/>
      <w:numFmt w:val="bullet"/>
      <w:lvlText w:val="•"/>
      <w:lvlJc w:val="left"/>
      <w:pPr>
        <w:tabs>
          <w:tab w:val="num" w:pos="1800"/>
        </w:tabs>
        <w:ind w:left="1800" w:hanging="360"/>
      </w:pPr>
      <w:rPr>
        <w:rFonts w:ascii="Arial" w:hAnsi="Arial" w:hint="default"/>
      </w:rPr>
    </w:lvl>
    <w:lvl w:ilvl="3" w:tplc="3AF2C6D2" w:tentative="1">
      <w:start w:val="1"/>
      <w:numFmt w:val="bullet"/>
      <w:lvlText w:val="•"/>
      <w:lvlJc w:val="left"/>
      <w:pPr>
        <w:tabs>
          <w:tab w:val="num" w:pos="2520"/>
        </w:tabs>
        <w:ind w:left="2520" w:hanging="360"/>
      </w:pPr>
      <w:rPr>
        <w:rFonts w:ascii="Arial" w:hAnsi="Arial" w:hint="default"/>
      </w:rPr>
    </w:lvl>
    <w:lvl w:ilvl="4" w:tplc="D93699D8" w:tentative="1">
      <w:start w:val="1"/>
      <w:numFmt w:val="bullet"/>
      <w:lvlText w:val="•"/>
      <w:lvlJc w:val="left"/>
      <w:pPr>
        <w:tabs>
          <w:tab w:val="num" w:pos="3240"/>
        </w:tabs>
        <w:ind w:left="3240" w:hanging="360"/>
      </w:pPr>
      <w:rPr>
        <w:rFonts w:ascii="Arial" w:hAnsi="Arial" w:hint="default"/>
      </w:rPr>
    </w:lvl>
    <w:lvl w:ilvl="5" w:tplc="7AD8548A" w:tentative="1">
      <w:start w:val="1"/>
      <w:numFmt w:val="bullet"/>
      <w:lvlText w:val="•"/>
      <w:lvlJc w:val="left"/>
      <w:pPr>
        <w:tabs>
          <w:tab w:val="num" w:pos="3960"/>
        </w:tabs>
        <w:ind w:left="3960" w:hanging="360"/>
      </w:pPr>
      <w:rPr>
        <w:rFonts w:ascii="Arial" w:hAnsi="Arial" w:hint="default"/>
      </w:rPr>
    </w:lvl>
    <w:lvl w:ilvl="6" w:tplc="BD5C2BEC" w:tentative="1">
      <w:start w:val="1"/>
      <w:numFmt w:val="bullet"/>
      <w:lvlText w:val="•"/>
      <w:lvlJc w:val="left"/>
      <w:pPr>
        <w:tabs>
          <w:tab w:val="num" w:pos="4680"/>
        </w:tabs>
        <w:ind w:left="4680" w:hanging="360"/>
      </w:pPr>
      <w:rPr>
        <w:rFonts w:ascii="Arial" w:hAnsi="Arial" w:hint="default"/>
      </w:rPr>
    </w:lvl>
    <w:lvl w:ilvl="7" w:tplc="56464BB4" w:tentative="1">
      <w:start w:val="1"/>
      <w:numFmt w:val="bullet"/>
      <w:lvlText w:val="•"/>
      <w:lvlJc w:val="left"/>
      <w:pPr>
        <w:tabs>
          <w:tab w:val="num" w:pos="5400"/>
        </w:tabs>
        <w:ind w:left="5400" w:hanging="360"/>
      </w:pPr>
      <w:rPr>
        <w:rFonts w:ascii="Arial" w:hAnsi="Arial" w:hint="default"/>
      </w:rPr>
    </w:lvl>
    <w:lvl w:ilvl="8" w:tplc="928453F6"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B9D0CD1"/>
    <w:multiLevelType w:val="hybridMultilevel"/>
    <w:tmpl w:val="E53AA1E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abstractNumId w:val="14"/>
  </w:num>
  <w:num w:numId="2">
    <w:abstractNumId w:val="5"/>
  </w:num>
  <w:num w:numId="3">
    <w:abstractNumId w:val="16"/>
    <w:lvlOverride w:ilvl="0">
      <w:startOverride w:val="1"/>
    </w:lvlOverride>
  </w:num>
  <w:num w:numId="4">
    <w:abstractNumId w:val="33"/>
    <w:lvlOverride w:ilvl="0">
      <w:startOverride w:val="1"/>
    </w:lvlOverride>
  </w:num>
  <w:num w:numId="5">
    <w:abstractNumId w:val="2"/>
  </w:num>
  <w:num w:numId="6">
    <w:abstractNumId w:val="13"/>
  </w:num>
  <w:num w:numId="7">
    <w:abstractNumId w:val="30"/>
  </w:num>
  <w:num w:numId="8">
    <w:abstractNumId w:val="22"/>
  </w:num>
  <w:num w:numId="9">
    <w:abstractNumId w:val="36"/>
  </w:num>
  <w:num w:numId="10">
    <w:abstractNumId w:val="9"/>
  </w:num>
  <w:num w:numId="11">
    <w:abstractNumId w:val="1"/>
  </w:num>
  <w:num w:numId="12">
    <w:abstractNumId w:val="18"/>
  </w:num>
  <w:num w:numId="13">
    <w:abstractNumId w:val="7"/>
  </w:num>
  <w:num w:numId="14">
    <w:abstractNumId w:val="39"/>
  </w:num>
  <w:num w:numId="15">
    <w:abstractNumId w:val="4"/>
  </w:num>
  <w:num w:numId="16">
    <w:abstractNumId w:val="29"/>
  </w:num>
  <w:num w:numId="17">
    <w:abstractNumId w:val="6"/>
  </w:num>
  <w:num w:numId="18">
    <w:abstractNumId w:val="20"/>
  </w:num>
  <w:num w:numId="19">
    <w:abstractNumId w:val="34"/>
  </w:num>
  <w:num w:numId="20">
    <w:abstractNumId w:val="15"/>
  </w:num>
  <w:num w:numId="21">
    <w:abstractNumId w:val="38"/>
  </w:num>
  <w:num w:numId="22">
    <w:abstractNumId w:val="28"/>
  </w:num>
  <w:num w:numId="23">
    <w:abstractNumId w:val="35"/>
  </w:num>
  <w:num w:numId="24">
    <w:abstractNumId w:val="24"/>
  </w:num>
  <w:num w:numId="25">
    <w:abstractNumId w:val="10"/>
  </w:num>
  <w:num w:numId="26">
    <w:abstractNumId w:val="8"/>
  </w:num>
  <w:num w:numId="27">
    <w:abstractNumId w:val="32"/>
  </w:num>
  <w:num w:numId="28">
    <w:abstractNumId w:val="26"/>
  </w:num>
  <w:num w:numId="29">
    <w:abstractNumId w:val="3"/>
  </w:num>
  <w:num w:numId="30">
    <w:abstractNumId w:val="11"/>
  </w:num>
  <w:num w:numId="31">
    <w:abstractNumId w:val="37"/>
  </w:num>
  <w:num w:numId="32">
    <w:abstractNumId w:val="27"/>
  </w:num>
  <w:num w:numId="33">
    <w:abstractNumId w:val="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25"/>
  </w:num>
  <w:num w:numId="37">
    <w:abstractNumId w:val="12"/>
  </w:num>
  <w:num w:numId="38">
    <w:abstractNumId w:val="23"/>
  </w:num>
  <w:num w:numId="39">
    <w:abstractNumId w:val="17"/>
  </w:num>
  <w:num w:numId="40">
    <w:abstractNumId w:val="19"/>
  </w:num>
  <w:num w:numId="41">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300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D18"/>
    <w:rsid w:val="00000ECA"/>
    <w:rsid w:val="00000F7F"/>
    <w:rsid w:val="00001375"/>
    <w:rsid w:val="0000139B"/>
    <w:rsid w:val="000017B7"/>
    <w:rsid w:val="00001F79"/>
    <w:rsid w:val="00001FC3"/>
    <w:rsid w:val="00002375"/>
    <w:rsid w:val="0000270A"/>
    <w:rsid w:val="00002A8E"/>
    <w:rsid w:val="00003131"/>
    <w:rsid w:val="000037FB"/>
    <w:rsid w:val="00003EF4"/>
    <w:rsid w:val="0000403F"/>
    <w:rsid w:val="0000459E"/>
    <w:rsid w:val="00004885"/>
    <w:rsid w:val="00004D8C"/>
    <w:rsid w:val="00004DCB"/>
    <w:rsid w:val="000051F0"/>
    <w:rsid w:val="0000553B"/>
    <w:rsid w:val="0000567F"/>
    <w:rsid w:val="000063BC"/>
    <w:rsid w:val="0000652B"/>
    <w:rsid w:val="00006780"/>
    <w:rsid w:val="00006A25"/>
    <w:rsid w:val="00006C7A"/>
    <w:rsid w:val="00007495"/>
    <w:rsid w:val="000075A0"/>
    <w:rsid w:val="0000792C"/>
    <w:rsid w:val="00007B4B"/>
    <w:rsid w:val="000101EF"/>
    <w:rsid w:val="0001043C"/>
    <w:rsid w:val="000105DB"/>
    <w:rsid w:val="00010E97"/>
    <w:rsid w:val="00010FD1"/>
    <w:rsid w:val="0001117C"/>
    <w:rsid w:val="00012014"/>
    <w:rsid w:val="00012083"/>
    <w:rsid w:val="000124D1"/>
    <w:rsid w:val="00012D57"/>
    <w:rsid w:val="0001321B"/>
    <w:rsid w:val="000137BA"/>
    <w:rsid w:val="00013B63"/>
    <w:rsid w:val="00013F64"/>
    <w:rsid w:val="000141F0"/>
    <w:rsid w:val="00014E0E"/>
    <w:rsid w:val="00015BCB"/>
    <w:rsid w:val="00015CED"/>
    <w:rsid w:val="00015FDC"/>
    <w:rsid w:val="000162B2"/>
    <w:rsid w:val="0001645D"/>
    <w:rsid w:val="000164BB"/>
    <w:rsid w:val="000167A6"/>
    <w:rsid w:val="000167D0"/>
    <w:rsid w:val="00016DCE"/>
    <w:rsid w:val="00016EC3"/>
    <w:rsid w:val="00017309"/>
    <w:rsid w:val="000173C2"/>
    <w:rsid w:val="00017CFD"/>
    <w:rsid w:val="0002002A"/>
    <w:rsid w:val="000205C1"/>
    <w:rsid w:val="0002085F"/>
    <w:rsid w:val="000208E4"/>
    <w:rsid w:val="00020B21"/>
    <w:rsid w:val="00020D61"/>
    <w:rsid w:val="00020DDB"/>
    <w:rsid w:val="00020E1B"/>
    <w:rsid w:val="00021001"/>
    <w:rsid w:val="0002113C"/>
    <w:rsid w:val="0002130A"/>
    <w:rsid w:val="00021911"/>
    <w:rsid w:val="00021C67"/>
    <w:rsid w:val="00021DEC"/>
    <w:rsid w:val="000221EB"/>
    <w:rsid w:val="000222F7"/>
    <w:rsid w:val="00023C29"/>
    <w:rsid w:val="00024355"/>
    <w:rsid w:val="00024D64"/>
    <w:rsid w:val="00024E37"/>
    <w:rsid w:val="00024E64"/>
    <w:rsid w:val="0002506A"/>
    <w:rsid w:val="000255A1"/>
    <w:rsid w:val="000258DD"/>
    <w:rsid w:val="0002591B"/>
    <w:rsid w:val="00025B86"/>
    <w:rsid w:val="000266AE"/>
    <w:rsid w:val="000268ED"/>
    <w:rsid w:val="00026905"/>
    <w:rsid w:val="00026977"/>
    <w:rsid w:val="00026B7D"/>
    <w:rsid w:val="00026EF9"/>
    <w:rsid w:val="00027333"/>
    <w:rsid w:val="000273DF"/>
    <w:rsid w:val="00027663"/>
    <w:rsid w:val="000300FE"/>
    <w:rsid w:val="00030619"/>
    <w:rsid w:val="000307C6"/>
    <w:rsid w:val="00030F74"/>
    <w:rsid w:val="00030F85"/>
    <w:rsid w:val="00030FB9"/>
    <w:rsid w:val="000317B2"/>
    <w:rsid w:val="00031ADB"/>
    <w:rsid w:val="00031EDD"/>
    <w:rsid w:val="000321DC"/>
    <w:rsid w:val="000325EF"/>
    <w:rsid w:val="00032A0C"/>
    <w:rsid w:val="00033511"/>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67E"/>
    <w:rsid w:val="00046CD6"/>
    <w:rsid w:val="00046CE4"/>
    <w:rsid w:val="00046E6F"/>
    <w:rsid w:val="00046F9A"/>
    <w:rsid w:val="000472F3"/>
    <w:rsid w:val="000477BB"/>
    <w:rsid w:val="00047A82"/>
    <w:rsid w:val="00047B11"/>
    <w:rsid w:val="00050335"/>
    <w:rsid w:val="0005055B"/>
    <w:rsid w:val="000505E0"/>
    <w:rsid w:val="00051135"/>
    <w:rsid w:val="000515F7"/>
    <w:rsid w:val="00051B19"/>
    <w:rsid w:val="00051D51"/>
    <w:rsid w:val="0005201C"/>
    <w:rsid w:val="00052223"/>
    <w:rsid w:val="0005235F"/>
    <w:rsid w:val="0005241E"/>
    <w:rsid w:val="00052422"/>
    <w:rsid w:val="0005291A"/>
    <w:rsid w:val="00052AE3"/>
    <w:rsid w:val="000531A8"/>
    <w:rsid w:val="000532C1"/>
    <w:rsid w:val="00053849"/>
    <w:rsid w:val="00053A47"/>
    <w:rsid w:val="0005456E"/>
    <w:rsid w:val="00054ACE"/>
    <w:rsid w:val="00054AE4"/>
    <w:rsid w:val="00054C1B"/>
    <w:rsid w:val="00054DAB"/>
    <w:rsid w:val="00054F21"/>
    <w:rsid w:val="0005504C"/>
    <w:rsid w:val="00055873"/>
    <w:rsid w:val="00055B5A"/>
    <w:rsid w:val="00055B8E"/>
    <w:rsid w:val="0005602E"/>
    <w:rsid w:val="00056057"/>
    <w:rsid w:val="0005675E"/>
    <w:rsid w:val="000572A7"/>
    <w:rsid w:val="00057388"/>
    <w:rsid w:val="000576CB"/>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95C"/>
    <w:rsid w:val="00062D9A"/>
    <w:rsid w:val="000631CE"/>
    <w:rsid w:val="00063485"/>
    <w:rsid w:val="00063F57"/>
    <w:rsid w:val="0006480B"/>
    <w:rsid w:val="00064A2B"/>
    <w:rsid w:val="00064B46"/>
    <w:rsid w:val="00065016"/>
    <w:rsid w:val="00065031"/>
    <w:rsid w:val="0006549C"/>
    <w:rsid w:val="000659DD"/>
    <w:rsid w:val="00065D64"/>
    <w:rsid w:val="000666B3"/>
    <w:rsid w:val="000667D1"/>
    <w:rsid w:val="00066926"/>
    <w:rsid w:val="00067087"/>
    <w:rsid w:val="0006739D"/>
    <w:rsid w:val="0006777C"/>
    <w:rsid w:val="00067FE2"/>
    <w:rsid w:val="00070192"/>
    <w:rsid w:val="000702DA"/>
    <w:rsid w:val="0007118F"/>
    <w:rsid w:val="0007162A"/>
    <w:rsid w:val="000716FB"/>
    <w:rsid w:val="0007260E"/>
    <w:rsid w:val="000727EA"/>
    <w:rsid w:val="00072E75"/>
    <w:rsid w:val="00072EFA"/>
    <w:rsid w:val="00072FF7"/>
    <w:rsid w:val="0007337F"/>
    <w:rsid w:val="00073785"/>
    <w:rsid w:val="00073974"/>
    <w:rsid w:val="00073FDA"/>
    <w:rsid w:val="000741B3"/>
    <w:rsid w:val="00074375"/>
    <w:rsid w:val="000743A0"/>
    <w:rsid w:val="00074A9E"/>
    <w:rsid w:val="00074BF5"/>
    <w:rsid w:val="00074FCB"/>
    <w:rsid w:val="000752CD"/>
    <w:rsid w:val="00075680"/>
    <w:rsid w:val="00075999"/>
    <w:rsid w:val="00075AB6"/>
    <w:rsid w:val="000762DF"/>
    <w:rsid w:val="00076408"/>
    <w:rsid w:val="00076608"/>
    <w:rsid w:val="00077073"/>
    <w:rsid w:val="0008022A"/>
    <w:rsid w:val="00080418"/>
    <w:rsid w:val="000805B2"/>
    <w:rsid w:val="00080D74"/>
    <w:rsid w:val="00081383"/>
    <w:rsid w:val="00081EE2"/>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AFA"/>
    <w:rsid w:val="00095F53"/>
    <w:rsid w:val="0009653B"/>
    <w:rsid w:val="000968D8"/>
    <w:rsid w:val="0009709B"/>
    <w:rsid w:val="000970D0"/>
    <w:rsid w:val="0009720E"/>
    <w:rsid w:val="000979F0"/>
    <w:rsid w:val="00097AE8"/>
    <w:rsid w:val="000A02DC"/>
    <w:rsid w:val="000A0339"/>
    <w:rsid w:val="000A09A2"/>
    <w:rsid w:val="000A0A07"/>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A4"/>
    <w:rsid w:val="000A54DF"/>
    <w:rsid w:val="000A61CB"/>
    <w:rsid w:val="000A6252"/>
    <w:rsid w:val="000A64D8"/>
    <w:rsid w:val="000A6723"/>
    <w:rsid w:val="000A6788"/>
    <w:rsid w:val="000A68A9"/>
    <w:rsid w:val="000A6AC6"/>
    <w:rsid w:val="000A6CFE"/>
    <w:rsid w:val="000A6F12"/>
    <w:rsid w:val="000A7C88"/>
    <w:rsid w:val="000B02C2"/>
    <w:rsid w:val="000B081C"/>
    <w:rsid w:val="000B0998"/>
    <w:rsid w:val="000B0E8D"/>
    <w:rsid w:val="000B10AB"/>
    <w:rsid w:val="000B10E2"/>
    <w:rsid w:val="000B1658"/>
    <w:rsid w:val="000B1CD3"/>
    <w:rsid w:val="000B2459"/>
    <w:rsid w:val="000B256B"/>
    <w:rsid w:val="000B32D4"/>
    <w:rsid w:val="000B38DA"/>
    <w:rsid w:val="000B3F37"/>
    <w:rsid w:val="000B44F5"/>
    <w:rsid w:val="000B4788"/>
    <w:rsid w:val="000B49D7"/>
    <w:rsid w:val="000B546F"/>
    <w:rsid w:val="000B6030"/>
    <w:rsid w:val="000B65BE"/>
    <w:rsid w:val="000B6A63"/>
    <w:rsid w:val="000B6BDF"/>
    <w:rsid w:val="000B6CCE"/>
    <w:rsid w:val="000B71B6"/>
    <w:rsid w:val="000B758D"/>
    <w:rsid w:val="000B78D1"/>
    <w:rsid w:val="000B7B2B"/>
    <w:rsid w:val="000B7D5E"/>
    <w:rsid w:val="000C133A"/>
    <w:rsid w:val="000C1545"/>
    <w:rsid w:val="000C1DBD"/>
    <w:rsid w:val="000C1F80"/>
    <w:rsid w:val="000C240A"/>
    <w:rsid w:val="000C2DE1"/>
    <w:rsid w:val="000C2E7E"/>
    <w:rsid w:val="000C3531"/>
    <w:rsid w:val="000C393F"/>
    <w:rsid w:val="000C4065"/>
    <w:rsid w:val="000C4137"/>
    <w:rsid w:val="000C4538"/>
    <w:rsid w:val="000C4C76"/>
    <w:rsid w:val="000C5759"/>
    <w:rsid w:val="000C5AF6"/>
    <w:rsid w:val="000C5C2C"/>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1A0"/>
    <w:rsid w:val="000D362A"/>
    <w:rsid w:val="000D37FA"/>
    <w:rsid w:val="000D389E"/>
    <w:rsid w:val="000D3F8F"/>
    <w:rsid w:val="000D4324"/>
    <w:rsid w:val="000D46D6"/>
    <w:rsid w:val="000D46EE"/>
    <w:rsid w:val="000D4896"/>
    <w:rsid w:val="000D4DE6"/>
    <w:rsid w:val="000D4F71"/>
    <w:rsid w:val="000D5158"/>
    <w:rsid w:val="000D55EA"/>
    <w:rsid w:val="000D5965"/>
    <w:rsid w:val="000D59D6"/>
    <w:rsid w:val="000D59EC"/>
    <w:rsid w:val="000D5AB0"/>
    <w:rsid w:val="000D5AD1"/>
    <w:rsid w:val="000D5E4D"/>
    <w:rsid w:val="000D6629"/>
    <w:rsid w:val="000D6E27"/>
    <w:rsid w:val="000D6E96"/>
    <w:rsid w:val="000D7268"/>
    <w:rsid w:val="000D7676"/>
    <w:rsid w:val="000D7783"/>
    <w:rsid w:val="000E011D"/>
    <w:rsid w:val="000E03CF"/>
    <w:rsid w:val="000E08DD"/>
    <w:rsid w:val="000E0D89"/>
    <w:rsid w:val="000E1003"/>
    <w:rsid w:val="000E1313"/>
    <w:rsid w:val="000E14B9"/>
    <w:rsid w:val="000E182B"/>
    <w:rsid w:val="000E1E8E"/>
    <w:rsid w:val="000E1F61"/>
    <w:rsid w:val="000E2787"/>
    <w:rsid w:val="000E279B"/>
    <w:rsid w:val="000E3075"/>
    <w:rsid w:val="000E331F"/>
    <w:rsid w:val="000E3358"/>
    <w:rsid w:val="000E38ED"/>
    <w:rsid w:val="000E3F84"/>
    <w:rsid w:val="000E40C3"/>
    <w:rsid w:val="000E4AFB"/>
    <w:rsid w:val="000E4C9B"/>
    <w:rsid w:val="000E4D01"/>
    <w:rsid w:val="000E5830"/>
    <w:rsid w:val="000E5C4E"/>
    <w:rsid w:val="000E5CA5"/>
    <w:rsid w:val="000E5E3A"/>
    <w:rsid w:val="000E65A7"/>
    <w:rsid w:val="000E6635"/>
    <w:rsid w:val="000E6BAF"/>
    <w:rsid w:val="000E6EED"/>
    <w:rsid w:val="000E6F62"/>
    <w:rsid w:val="000E782D"/>
    <w:rsid w:val="000E783C"/>
    <w:rsid w:val="000E7F51"/>
    <w:rsid w:val="000F00D8"/>
    <w:rsid w:val="000F0123"/>
    <w:rsid w:val="000F095B"/>
    <w:rsid w:val="000F13C4"/>
    <w:rsid w:val="000F13D7"/>
    <w:rsid w:val="000F17E4"/>
    <w:rsid w:val="000F1878"/>
    <w:rsid w:val="000F1CF3"/>
    <w:rsid w:val="000F1F98"/>
    <w:rsid w:val="000F20CD"/>
    <w:rsid w:val="000F2965"/>
    <w:rsid w:val="000F2C6D"/>
    <w:rsid w:val="000F2D09"/>
    <w:rsid w:val="000F3123"/>
    <w:rsid w:val="000F34C7"/>
    <w:rsid w:val="000F3B40"/>
    <w:rsid w:val="000F3F2F"/>
    <w:rsid w:val="000F42EA"/>
    <w:rsid w:val="000F4CAF"/>
    <w:rsid w:val="000F4D2F"/>
    <w:rsid w:val="000F4EE9"/>
    <w:rsid w:val="000F4F44"/>
    <w:rsid w:val="000F522C"/>
    <w:rsid w:val="000F53CB"/>
    <w:rsid w:val="000F6799"/>
    <w:rsid w:val="000F6881"/>
    <w:rsid w:val="000F6C32"/>
    <w:rsid w:val="000F6D86"/>
    <w:rsid w:val="000F7CAD"/>
    <w:rsid w:val="00100097"/>
    <w:rsid w:val="001000E9"/>
    <w:rsid w:val="00100161"/>
    <w:rsid w:val="00100169"/>
    <w:rsid w:val="001001F7"/>
    <w:rsid w:val="00100470"/>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37F0"/>
    <w:rsid w:val="00104058"/>
    <w:rsid w:val="0010405D"/>
    <w:rsid w:val="00104228"/>
    <w:rsid w:val="00104A80"/>
    <w:rsid w:val="00104D20"/>
    <w:rsid w:val="00104D71"/>
    <w:rsid w:val="001050B7"/>
    <w:rsid w:val="001050F9"/>
    <w:rsid w:val="0010521E"/>
    <w:rsid w:val="0010568A"/>
    <w:rsid w:val="001056C5"/>
    <w:rsid w:val="00105820"/>
    <w:rsid w:val="00105C4F"/>
    <w:rsid w:val="00105CEE"/>
    <w:rsid w:val="00105DA1"/>
    <w:rsid w:val="0010660E"/>
    <w:rsid w:val="00106A95"/>
    <w:rsid w:val="00106CC3"/>
    <w:rsid w:val="00106E7E"/>
    <w:rsid w:val="00106FF1"/>
    <w:rsid w:val="0010795D"/>
    <w:rsid w:val="0011034F"/>
    <w:rsid w:val="00110851"/>
    <w:rsid w:val="001109A6"/>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0F0"/>
    <w:rsid w:val="00116339"/>
    <w:rsid w:val="00116A2D"/>
    <w:rsid w:val="001175EF"/>
    <w:rsid w:val="00117677"/>
    <w:rsid w:val="00117957"/>
    <w:rsid w:val="00117C78"/>
    <w:rsid w:val="001201EA"/>
    <w:rsid w:val="001203DB"/>
    <w:rsid w:val="00120418"/>
    <w:rsid w:val="0012079F"/>
    <w:rsid w:val="001207F3"/>
    <w:rsid w:val="001209F6"/>
    <w:rsid w:val="00120C13"/>
    <w:rsid w:val="001211E6"/>
    <w:rsid w:val="00121769"/>
    <w:rsid w:val="0012182F"/>
    <w:rsid w:val="00121E1A"/>
    <w:rsid w:val="00122727"/>
    <w:rsid w:val="00122842"/>
    <w:rsid w:val="0012345C"/>
    <w:rsid w:val="00123975"/>
    <w:rsid w:val="00123DED"/>
    <w:rsid w:val="0012467D"/>
    <w:rsid w:val="001246EC"/>
    <w:rsid w:val="001249D7"/>
    <w:rsid w:val="001249FC"/>
    <w:rsid w:val="00124B32"/>
    <w:rsid w:val="00124E10"/>
    <w:rsid w:val="00124EF4"/>
    <w:rsid w:val="00125078"/>
    <w:rsid w:val="001252FE"/>
    <w:rsid w:val="001255A6"/>
    <w:rsid w:val="00125D34"/>
    <w:rsid w:val="0012636F"/>
    <w:rsid w:val="001268D1"/>
    <w:rsid w:val="001274AC"/>
    <w:rsid w:val="001275E6"/>
    <w:rsid w:val="001279AF"/>
    <w:rsid w:val="00127DE2"/>
    <w:rsid w:val="00127EB0"/>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4A53"/>
    <w:rsid w:val="00135015"/>
    <w:rsid w:val="00135095"/>
    <w:rsid w:val="00135517"/>
    <w:rsid w:val="00135829"/>
    <w:rsid w:val="00135884"/>
    <w:rsid w:val="001358A7"/>
    <w:rsid w:val="001358F4"/>
    <w:rsid w:val="0013612A"/>
    <w:rsid w:val="00136998"/>
    <w:rsid w:val="00136AAD"/>
    <w:rsid w:val="00136B29"/>
    <w:rsid w:val="00136E96"/>
    <w:rsid w:val="00137280"/>
    <w:rsid w:val="00137288"/>
    <w:rsid w:val="00137480"/>
    <w:rsid w:val="001375B9"/>
    <w:rsid w:val="001376F7"/>
    <w:rsid w:val="00140608"/>
    <w:rsid w:val="0014073C"/>
    <w:rsid w:val="00140762"/>
    <w:rsid w:val="00140825"/>
    <w:rsid w:val="0014086C"/>
    <w:rsid w:val="00140E5E"/>
    <w:rsid w:val="00140FE4"/>
    <w:rsid w:val="001410AA"/>
    <w:rsid w:val="001410F1"/>
    <w:rsid w:val="001418FE"/>
    <w:rsid w:val="00141E46"/>
    <w:rsid w:val="00141ED1"/>
    <w:rsid w:val="00141F30"/>
    <w:rsid w:val="00141F72"/>
    <w:rsid w:val="0014206B"/>
    <w:rsid w:val="00142093"/>
    <w:rsid w:val="00142E42"/>
    <w:rsid w:val="00143153"/>
    <w:rsid w:val="0014368C"/>
    <w:rsid w:val="0014371C"/>
    <w:rsid w:val="00143EFE"/>
    <w:rsid w:val="00143FFE"/>
    <w:rsid w:val="0014427F"/>
    <w:rsid w:val="0014471E"/>
    <w:rsid w:val="0014491B"/>
    <w:rsid w:val="00144B3F"/>
    <w:rsid w:val="00144D67"/>
    <w:rsid w:val="00144E04"/>
    <w:rsid w:val="001454C4"/>
    <w:rsid w:val="001462D7"/>
    <w:rsid w:val="00146577"/>
    <w:rsid w:val="00146773"/>
    <w:rsid w:val="00147D65"/>
    <w:rsid w:val="00147D91"/>
    <w:rsid w:val="0015019F"/>
    <w:rsid w:val="00150860"/>
    <w:rsid w:val="001508E1"/>
    <w:rsid w:val="001510ED"/>
    <w:rsid w:val="001517AB"/>
    <w:rsid w:val="00151805"/>
    <w:rsid w:val="00151897"/>
    <w:rsid w:val="00151F85"/>
    <w:rsid w:val="00152066"/>
    <w:rsid w:val="00152559"/>
    <w:rsid w:val="00152A3B"/>
    <w:rsid w:val="001530F2"/>
    <w:rsid w:val="0015347E"/>
    <w:rsid w:val="00153A48"/>
    <w:rsid w:val="00153A6B"/>
    <w:rsid w:val="00153E69"/>
    <w:rsid w:val="00153EEF"/>
    <w:rsid w:val="00153F29"/>
    <w:rsid w:val="001540A7"/>
    <w:rsid w:val="001544AB"/>
    <w:rsid w:val="00154D6A"/>
    <w:rsid w:val="00155178"/>
    <w:rsid w:val="00155615"/>
    <w:rsid w:val="00155D53"/>
    <w:rsid w:val="0015622B"/>
    <w:rsid w:val="00156260"/>
    <w:rsid w:val="00156502"/>
    <w:rsid w:val="00157BFC"/>
    <w:rsid w:val="00157CC3"/>
    <w:rsid w:val="0016019C"/>
    <w:rsid w:val="001601B9"/>
    <w:rsid w:val="001601C7"/>
    <w:rsid w:val="001602C2"/>
    <w:rsid w:val="00160674"/>
    <w:rsid w:val="00160786"/>
    <w:rsid w:val="00160DE1"/>
    <w:rsid w:val="00162262"/>
    <w:rsid w:val="001623A3"/>
    <w:rsid w:val="00162BD5"/>
    <w:rsid w:val="00162CF1"/>
    <w:rsid w:val="00162F82"/>
    <w:rsid w:val="001630E4"/>
    <w:rsid w:val="0016368F"/>
    <w:rsid w:val="001639BC"/>
    <w:rsid w:val="00163AFC"/>
    <w:rsid w:val="00163C9A"/>
    <w:rsid w:val="00164646"/>
    <w:rsid w:val="0016479F"/>
    <w:rsid w:val="001647FA"/>
    <w:rsid w:val="00165137"/>
    <w:rsid w:val="001652DD"/>
    <w:rsid w:val="0016634F"/>
    <w:rsid w:val="00166809"/>
    <w:rsid w:val="00166879"/>
    <w:rsid w:val="001669F9"/>
    <w:rsid w:val="00166D9E"/>
    <w:rsid w:val="00166DEA"/>
    <w:rsid w:val="00166EE2"/>
    <w:rsid w:val="0016700E"/>
    <w:rsid w:val="00167125"/>
    <w:rsid w:val="0016733C"/>
    <w:rsid w:val="0016764C"/>
    <w:rsid w:val="00170397"/>
    <w:rsid w:val="001706E4"/>
    <w:rsid w:val="001708D0"/>
    <w:rsid w:val="00170E05"/>
    <w:rsid w:val="00171661"/>
    <w:rsid w:val="00171A38"/>
    <w:rsid w:val="00171B5E"/>
    <w:rsid w:val="00171BC2"/>
    <w:rsid w:val="00171D7E"/>
    <w:rsid w:val="00171F14"/>
    <w:rsid w:val="00171F1C"/>
    <w:rsid w:val="001729E1"/>
    <w:rsid w:val="00172B61"/>
    <w:rsid w:val="00172C20"/>
    <w:rsid w:val="00173697"/>
    <w:rsid w:val="001738A5"/>
    <w:rsid w:val="00173A00"/>
    <w:rsid w:val="00173D38"/>
    <w:rsid w:val="00174300"/>
    <w:rsid w:val="00174DDB"/>
    <w:rsid w:val="00175009"/>
    <w:rsid w:val="00175143"/>
    <w:rsid w:val="001752EC"/>
    <w:rsid w:val="001756AD"/>
    <w:rsid w:val="00175B5A"/>
    <w:rsid w:val="00175D4D"/>
    <w:rsid w:val="00175EF2"/>
    <w:rsid w:val="00176414"/>
    <w:rsid w:val="00176BDB"/>
    <w:rsid w:val="0017714C"/>
    <w:rsid w:val="0017722E"/>
    <w:rsid w:val="00177482"/>
    <w:rsid w:val="00177711"/>
    <w:rsid w:val="0017781A"/>
    <w:rsid w:val="00177A0D"/>
    <w:rsid w:val="00177AC2"/>
    <w:rsid w:val="00177DFF"/>
    <w:rsid w:val="00177EBD"/>
    <w:rsid w:val="0018016C"/>
    <w:rsid w:val="00180224"/>
    <w:rsid w:val="001806A9"/>
    <w:rsid w:val="00180860"/>
    <w:rsid w:val="0018087F"/>
    <w:rsid w:val="00180D96"/>
    <w:rsid w:val="00180E60"/>
    <w:rsid w:val="001817BA"/>
    <w:rsid w:val="00181B3A"/>
    <w:rsid w:val="001820B2"/>
    <w:rsid w:val="001821E9"/>
    <w:rsid w:val="0018246F"/>
    <w:rsid w:val="00182718"/>
    <w:rsid w:val="00182FBF"/>
    <w:rsid w:val="0018338E"/>
    <w:rsid w:val="001835EE"/>
    <w:rsid w:val="001836DF"/>
    <w:rsid w:val="00183808"/>
    <w:rsid w:val="00183BFF"/>
    <w:rsid w:val="00183CB7"/>
    <w:rsid w:val="00183CC6"/>
    <w:rsid w:val="00183F11"/>
    <w:rsid w:val="001840F5"/>
    <w:rsid w:val="00184532"/>
    <w:rsid w:val="00184A29"/>
    <w:rsid w:val="00184DAB"/>
    <w:rsid w:val="00184F12"/>
    <w:rsid w:val="00184F51"/>
    <w:rsid w:val="00185257"/>
    <w:rsid w:val="00185E59"/>
    <w:rsid w:val="00185F10"/>
    <w:rsid w:val="00185FDA"/>
    <w:rsid w:val="00186395"/>
    <w:rsid w:val="001863E3"/>
    <w:rsid w:val="0018695F"/>
    <w:rsid w:val="00186ACB"/>
    <w:rsid w:val="00186B4D"/>
    <w:rsid w:val="0018767B"/>
    <w:rsid w:val="00190701"/>
    <w:rsid w:val="001908C5"/>
    <w:rsid w:val="00190927"/>
    <w:rsid w:val="00190BD5"/>
    <w:rsid w:val="00190C5A"/>
    <w:rsid w:val="00191727"/>
    <w:rsid w:val="00191EBF"/>
    <w:rsid w:val="00192338"/>
    <w:rsid w:val="00192589"/>
    <w:rsid w:val="001925E5"/>
    <w:rsid w:val="001929F7"/>
    <w:rsid w:val="00193987"/>
    <w:rsid w:val="00194762"/>
    <w:rsid w:val="00194955"/>
    <w:rsid w:val="0019573B"/>
    <w:rsid w:val="0019592C"/>
    <w:rsid w:val="00196085"/>
    <w:rsid w:val="00196700"/>
    <w:rsid w:val="00196B90"/>
    <w:rsid w:val="00196CFE"/>
    <w:rsid w:val="00196DE8"/>
    <w:rsid w:val="00196FF4"/>
    <w:rsid w:val="0019717E"/>
    <w:rsid w:val="0019734F"/>
    <w:rsid w:val="001A0303"/>
    <w:rsid w:val="001A0676"/>
    <w:rsid w:val="001A067A"/>
    <w:rsid w:val="001A06C8"/>
    <w:rsid w:val="001A0ABD"/>
    <w:rsid w:val="001A1337"/>
    <w:rsid w:val="001A2939"/>
    <w:rsid w:val="001A2FD5"/>
    <w:rsid w:val="001A3037"/>
    <w:rsid w:val="001A30FB"/>
    <w:rsid w:val="001A36CF"/>
    <w:rsid w:val="001A3974"/>
    <w:rsid w:val="001A3F0F"/>
    <w:rsid w:val="001A3F6E"/>
    <w:rsid w:val="001A3FA5"/>
    <w:rsid w:val="001A4067"/>
    <w:rsid w:val="001A4EDF"/>
    <w:rsid w:val="001A53C7"/>
    <w:rsid w:val="001A6164"/>
    <w:rsid w:val="001A61A0"/>
    <w:rsid w:val="001A6AFE"/>
    <w:rsid w:val="001A6E27"/>
    <w:rsid w:val="001A706D"/>
    <w:rsid w:val="001A71EB"/>
    <w:rsid w:val="001A72EE"/>
    <w:rsid w:val="001A7551"/>
    <w:rsid w:val="001A7826"/>
    <w:rsid w:val="001A79DA"/>
    <w:rsid w:val="001B0040"/>
    <w:rsid w:val="001B00B2"/>
    <w:rsid w:val="001B0149"/>
    <w:rsid w:val="001B0251"/>
    <w:rsid w:val="001B1565"/>
    <w:rsid w:val="001B180F"/>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A2B"/>
    <w:rsid w:val="001C1E53"/>
    <w:rsid w:val="001C211D"/>
    <w:rsid w:val="001C2A8B"/>
    <w:rsid w:val="001C301F"/>
    <w:rsid w:val="001C3215"/>
    <w:rsid w:val="001C3434"/>
    <w:rsid w:val="001C3474"/>
    <w:rsid w:val="001C3DC6"/>
    <w:rsid w:val="001C3E02"/>
    <w:rsid w:val="001C3F72"/>
    <w:rsid w:val="001C4A39"/>
    <w:rsid w:val="001C4F5F"/>
    <w:rsid w:val="001C51A9"/>
    <w:rsid w:val="001C54B8"/>
    <w:rsid w:val="001C55C1"/>
    <w:rsid w:val="001C589B"/>
    <w:rsid w:val="001C58A6"/>
    <w:rsid w:val="001C5BC8"/>
    <w:rsid w:val="001C5D68"/>
    <w:rsid w:val="001C5DBB"/>
    <w:rsid w:val="001C5F88"/>
    <w:rsid w:val="001C6182"/>
    <w:rsid w:val="001C619C"/>
    <w:rsid w:val="001C66D2"/>
    <w:rsid w:val="001C7276"/>
    <w:rsid w:val="001C7374"/>
    <w:rsid w:val="001C7D72"/>
    <w:rsid w:val="001C7F47"/>
    <w:rsid w:val="001D006C"/>
    <w:rsid w:val="001D031E"/>
    <w:rsid w:val="001D056C"/>
    <w:rsid w:val="001D0578"/>
    <w:rsid w:val="001D0593"/>
    <w:rsid w:val="001D08E3"/>
    <w:rsid w:val="001D1258"/>
    <w:rsid w:val="001D125F"/>
    <w:rsid w:val="001D19F8"/>
    <w:rsid w:val="001D1CFF"/>
    <w:rsid w:val="001D2B3C"/>
    <w:rsid w:val="001D2CA4"/>
    <w:rsid w:val="001D2E6C"/>
    <w:rsid w:val="001D3064"/>
    <w:rsid w:val="001D35DC"/>
    <w:rsid w:val="001D43C0"/>
    <w:rsid w:val="001D448E"/>
    <w:rsid w:val="001D4969"/>
    <w:rsid w:val="001D4A3F"/>
    <w:rsid w:val="001D4AF0"/>
    <w:rsid w:val="001D4F24"/>
    <w:rsid w:val="001D506F"/>
    <w:rsid w:val="001D57BC"/>
    <w:rsid w:val="001D604A"/>
    <w:rsid w:val="001D69ED"/>
    <w:rsid w:val="001D6E61"/>
    <w:rsid w:val="001D6F30"/>
    <w:rsid w:val="001D7260"/>
    <w:rsid w:val="001D7816"/>
    <w:rsid w:val="001D7964"/>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9A9"/>
    <w:rsid w:val="001E2EEF"/>
    <w:rsid w:val="001E3188"/>
    <w:rsid w:val="001E31D1"/>
    <w:rsid w:val="001E32BE"/>
    <w:rsid w:val="001E3A45"/>
    <w:rsid w:val="001E420B"/>
    <w:rsid w:val="001E4512"/>
    <w:rsid w:val="001E4704"/>
    <w:rsid w:val="001E5BB2"/>
    <w:rsid w:val="001E5D1F"/>
    <w:rsid w:val="001E5E33"/>
    <w:rsid w:val="001E6313"/>
    <w:rsid w:val="001E6870"/>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B25"/>
    <w:rsid w:val="00202D2E"/>
    <w:rsid w:val="00203159"/>
    <w:rsid w:val="00203A6E"/>
    <w:rsid w:val="00203F00"/>
    <w:rsid w:val="00203F5C"/>
    <w:rsid w:val="00204258"/>
    <w:rsid w:val="002047DE"/>
    <w:rsid w:val="00204981"/>
    <w:rsid w:val="00204A5A"/>
    <w:rsid w:val="00204C12"/>
    <w:rsid w:val="002053B3"/>
    <w:rsid w:val="00205635"/>
    <w:rsid w:val="002059A3"/>
    <w:rsid w:val="00205AB2"/>
    <w:rsid w:val="00205CB2"/>
    <w:rsid w:val="00205D98"/>
    <w:rsid w:val="0020610B"/>
    <w:rsid w:val="002063A7"/>
    <w:rsid w:val="002065C2"/>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2F2"/>
    <w:rsid w:val="00211345"/>
    <w:rsid w:val="002114FA"/>
    <w:rsid w:val="00211642"/>
    <w:rsid w:val="00211D31"/>
    <w:rsid w:val="00211DD9"/>
    <w:rsid w:val="002125CD"/>
    <w:rsid w:val="00212816"/>
    <w:rsid w:val="00212D44"/>
    <w:rsid w:val="002130BD"/>
    <w:rsid w:val="00213851"/>
    <w:rsid w:val="00213931"/>
    <w:rsid w:val="00214E0D"/>
    <w:rsid w:val="0021512E"/>
    <w:rsid w:val="0021586D"/>
    <w:rsid w:val="00215D76"/>
    <w:rsid w:val="002162EA"/>
    <w:rsid w:val="0021653C"/>
    <w:rsid w:val="002165F9"/>
    <w:rsid w:val="00216685"/>
    <w:rsid w:val="002169EA"/>
    <w:rsid w:val="00216B17"/>
    <w:rsid w:val="00216BBF"/>
    <w:rsid w:val="00216D0D"/>
    <w:rsid w:val="00217135"/>
    <w:rsid w:val="00217555"/>
    <w:rsid w:val="0021797D"/>
    <w:rsid w:val="00217C32"/>
    <w:rsid w:val="00217CE8"/>
    <w:rsid w:val="00217DA3"/>
    <w:rsid w:val="0022003A"/>
    <w:rsid w:val="002202EC"/>
    <w:rsid w:val="002204ED"/>
    <w:rsid w:val="0022071E"/>
    <w:rsid w:val="00220730"/>
    <w:rsid w:val="002208BE"/>
    <w:rsid w:val="0022091D"/>
    <w:rsid w:val="00220E92"/>
    <w:rsid w:val="00221022"/>
    <w:rsid w:val="0022135D"/>
    <w:rsid w:val="002222A4"/>
    <w:rsid w:val="00222797"/>
    <w:rsid w:val="00222AB8"/>
    <w:rsid w:val="00222ABF"/>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1EFE"/>
    <w:rsid w:val="00232149"/>
    <w:rsid w:val="00232191"/>
    <w:rsid w:val="0023287C"/>
    <w:rsid w:val="00232E9D"/>
    <w:rsid w:val="0023324F"/>
    <w:rsid w:val="002344C8"/>
    <w:rsid w:val="002349C5"/>
    <w:rsid w:val="00234B73"/>
    <w:rsid w:val="00234D76"/>
    <w:rsid w:val="002353D1"/>
    <w:rsid w:val="00235581"/>
    <w:rsid w:val="00235698"/>
    <w:rsid w:val="00236157"/>
    <w:rsid w:val="00236F71"/>
    <w:rsid w:val="002373FC"/>
    <w:rsid w:val="002375AD"/>
    <w:rsid w:val="00237C6F"/>
    <w:rsid w:val="00237D22"/>
    <w:rsid w:val="0024029F"/>
    <w:rsid w:val="00240956"/>
    <w:rsid w:val="00240B7D"/>
    <w:rsid w:val="00240F65"/>
    <w:rsid w:val="0024103F"/>
    <w:rsid w:val="00241A75"/>
    <w:rsid w:val="00241C7B"/>
    <w:rsid w:val="00241D6D"/>
    <w:rsid w:val="00241D84"/>
    <w:rsid w:val="002421F2"/>
    <w:rsid w:val="0024284B"/>
    <w:rsid w:val="0024286B"/>
    <w:rsid w:val="00242A36"/>
    <w:rsid w:val="00242B2A"/>
    <w:rsid w:val="00242CAE"/>
    <w:rsid w:val="00243ACD"/>
    <w:rsid w:val="0024445A"/>
    <w:rsid w:val="00244606"/>
    <w:rsid w:val="00244924"/>
    <w:rsid w:val="002449F4"/>
    <w:rsid w:val="0024520E"/>
    <w:rsid w:val="002452B8"/>
    <w:rsid w:val="0024530E"/>
    <w:rsid w:val="00245492"/>
    <w:rsid w:val="00245A41"/>
    <w:rsid w:val="00245B70"/>
    <w:rsid w:val="00245D7D"/>
    <w:rsid w:val="00245E39"/>
    <w:rsid w:val="00245FBA"/>
    <w:rsid w:val="00246BEB"/>
    <w:rsid w:val="00246C52"/>
    <w:rsid w:val="00246E30"/>
    <w:rsid w:val="00246EB6"/>
    <w:rsid w:val="002475BE"/>
    <w:rsid w:val="00247660"/>
    <w:rsid w:val="0024777F"/>
    <w:rsid w:val="0024785A"/>
    <w:rsid w:val="00247C92"/>
    <w:rsid w:val="00247DD1"/>
    <w:rsid w:val="002506F5"/>
    <w:rsid w:val="00250D9C"/>
    <w:rsid w:val="00251117"/>
    <w:rsid w:val="00251236"/>
    <w:rsid w:val="002512A9"/>
    <w:rsid w:val="002515EA"/>
    <w:rsid w:val="00251624"/>
    <w:rsid w:val="0025169E"/>
    <w:rsid w:val="00251723"/>
    <w:rsid w:val="00251843"/>
    <w:rsid w:val="00251929"/>
    <w:rsid w:val="00251B61"/>
    <w:rsid w:val="00251F5E"/>
    <w:rsid w:val="00251F78"/>
    <w:rsid w:val="002530D6"/>
    <w:rsid w:val="002530D9"/>
    <w:rsid w:val="0025325D"/>
    <w:rsid w:val="002533FF"/>
    <w:rsid w:val="00253400"/>
    <w:rsid w:val="002537F5"/>
    <w:rsid w:val="00253905"/>
    <w:rsid w:val="00254137"/>
    <w:rsid w:val="0025429A"/>
    <w:rsid w:val="00254373"/>
    <w:rsid w:val="00254FAC"/>
    <w:rsid w:val="0025543A"/>
    <w:rsid w:val="00255BC2"/>
    <w:rsid w:val="00255D30"/>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481"/>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0"/>
    <w:rsid w:val="00265CB1"/>
    <w:rsid w:val="00265E9A"/>
    <w:rsid w:val="00266111"/>
    <w:rsid w:val="00266210"/>
    <w:rsid w:val="002664FA"/>
    <w:rsid w:val="00266867"/>
    <w:rsid w:val="002669F9"/>
    <w:rsid w:val="0026716C"/>
    <w:rsid w:val="002672DB"/>
    <w:rsid w:val="00267B3E"/>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A17"/>
    <w:rsid w:val="00274CE5"/>
    <w:rsid w:val="00274D08"/>
    <w:rsid w:val="00274D99"/>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42C"/>
    <w:rsid w:val="0028168F"/>
    <w:rsid w:val="00282018"/>
    <w:rsid w:val="002825CE"/>
    <w:rsid w:val="00282B37"/>
    <w:rsid w:val="00283091"/>
    <w:rsid w:val="00283165"/>
    <w:rsid w:val="002832E7"/>
    <w:rsid w:val="00283A36"/>
    <w:rsid w:val="00283E5B"/>
    <w:rsid w:val="00284E7F"/>
    <w:rsid w:val="0028550D"/>
    <w:rsid w:val="00285520"/>
    <w:rsid w:val="00285894"/>
    <w:rsid w:val="00285E28"/>
    <w:rsid w:val="00286631"/>
    <w:rsid w:val="00286F76"/>
    <w:rsid w:val="00287376"/>
    <w:rsid w:val="002873B2"/>
    <w:rsid w:val="002877DE"/>
    <w:rsid w:val="00287956"/>
    <w:rsid w:val="00287C28"/>
    <w:rsid w:val="00287C39"/>
    <w:rsid w:val="00290254"/>
    <w:rsid w:val="00290C83"/>
    <w:rsid w:val="00290E2C"/>
    <w:rsid w:val="0029142E"/>
    <w:rsid w:val="002915DA"/>
    <w:rsid w:val="0029178F"/>
    <w:rsid w:val="00291A63"/>
    <w:rsid w:val="00291C45"/>
    <w:rsid w:val="00292540"/>
    <w:rsid w:val="00293504"/>
    <w:rsid w:val="00293C49"/>
    <w:rsid w:val="00294266"/>
    <w:rsid w:val="002944CA"/>
    <w:rsid w:val="00294504"/>
    <w:rsid w:val="00294722"/>
    <w:rsid w:val="00294AB1"/>
    <w:rsid w:val="00294C8C"/>
    <w:rsid w:val="00294FFC"/>
    <w:rsid w:val="00295226"/>
    <w:rsid w:val="002953D0"/>
    <w:rsid w:val="00295F1C"/>
    <w:rsid w:val="002960D8"/>
    <w:rsid w:val="00296758"/>
    <w:rsid w:val="0029696C"/>
    <w:rsid w:val="00296D93"/>
    <w:rsid w:val="00296ED5"/>
    <w:rsid w:val="00296F91"/>
    <w:rsid w:val="00296FD8"/>
    <w:rsid w:val="0029743A"/>
    <w:rsid w:val="00297499"/>
    <w:rsid w:val="002974AA"/>
    <w:rsid w:val="002977A0"/>
    <w:rsid w:val="00297E6A"/>
    <w:rsid w:val="00297F46"/>
    <w:rsid w:val="002A0217"/>
    <w:rsid w:val="002A025C"/>
    <w:rsid w:val="002A0581"/>
    <w:rsid w:val="002A05EF"/>
    <w:rsid w:val="002A0724"/>
    <w:rsid w:val="002A1A57"/>
    <w:rsid w:val="002A1DA1"/>
    <w:rsid w:val="002A205B"/>
    <w:rsid w:val="002A2540"/>
    <w:rsid w:val="002A2FB8"/>
    <w:rsid w:val="002A30DF"/>
    <w:rsid w:val="002A31FF"/>
    <w:rsid w:val="002A3668"/>
    <w:rsid w:val="002A3771"/>
    <w:rsid w:val="002A37C5"/>
    <w:rsid w:val="002A3AFD"/>
    <w:rsid w:val="002A3B12"/>
    <w:rsid w:val="002A4102"/>
    <w:rsid w:val="002A4918"/>
    <w:rsid w:val="002A494E"/>
    <w:rsid w:val="002A4B7D"/>
    <w:rsid w:val="002A4E20"/>
    <w:rsid w:val="002A523D"/>
    <w:rsid w:val="002A5FC1"/>
    <w:rsid w:val="002A69FE"/>
    <w:rsid w:val="002A6D07"/>
    <w:rsid w:val="002A6EF8"/>
    <w:rsid w:val="002A715C"/>
    <w:rsid w:val="002A732C"/>
    <w:rsid w:val="002A7A6A"/>
    <w:rsid w:val="002A7AB4"/>
    <w:rsid w:val="002B043F"/>
    <w:rsid w:val="002B07BF"/>
    <w:rsid w:val="002B0805"/>
    <w:rsid w:val="002B0960"/>
    <w:rsid w:val="002B0C99"/>
    <w:rsid w:val="002B10F9"/>
    <w:rsid w:val="002B12C7"/>
    <w:rsid w:val="002B179F"/>
    <w:rsid w:val="002B1AFA"/>
    <w:rsid w:val="002B21D6"/>
    <w:rsid w:val="002B283D"/>
    <w:rsid w:val="002B2C92"/>
    <w:rsid w:val="002B3081"/>
    <w:rsid w:val="002B318B"/>
    <w:rsid w:val="002B32BC"/>
    <w:rsid w:val="002B340B"/>
    <w:rsid w:val="002B34AE"/>
    <w:rsid w:val="002B3BFC"/>
    <w:rsid w:val="002B3D90"/>
    <w:rsid w:val="002B3FB0"/>
    <w:rsid w:val="002B4393"/>
    <w:rsid w:val="002B453B"/>
    <w:rsid w:val="002B4C39"/>
    <w:rsid w:val="002B601A"/>
    <w:rsid w:val="002B61F1"/>
    <w:rsid w:val="002B64FE"/>
    <w:rsid w:val="002B694E"/>
    <w:rsid w:val="002B6D31"/>
    <w:rsid w:val="002B7D56"/>
    <w:rsid w:val="002B7ED3"/>
    <w:rsid w:val="002C04C2"/>
    <w:rsid w:val="002C0818"/>
    <w:rsid w:val="002C0D11"/>
    <w:rsid w:val="002C1B17"/>
    <w:rsid w:val="002C203A"/>
    <w:rsid w:val="002C2A02"/>
    <w:rsid w:val="002C2AE9"/>
    <w:rsid w:val="002C2B29"/>
    <w:rsid w:val="002C2E8A"/>
    <w:rsid w:val="002C2F48"/>
    <w:rsid w:val="002C2FCD"/>
    <w:rsid w:val="002C30B8"/>
    <w:rsid w:val="002C33A4"/>
    <w:rsid w:val="002C3AE4"/>
    <w:rsid w:val="002C3E89"/>
    <w:rsid w:val="002C42AA"/>
    <w:rsid w:val="002C442D"/>
    <w:rsid w:val="002C4AF6"/>
    <w:rsid w:val="002C5533"/>
    <w:rsid w:val="002C5620"/>
    <w:rsid w:val="002C5684"/>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BC9"/>
    <w:rsid w:val="002D4E37"/>
    <w:rsid w:val="002D4E57"/>
    <w:rsid w:val="002D52E0"/>
    <w:rsid w:val="002D5DEA"/>
    <w:rsid w:val="002D6127"/>
    <w:rsid w:val="002D61BE"/>
    <w:rsid w:val="002D7235"/>
    <w:rsid w:val="002D76E8"/>
    <w:rsid w:val="002E0748"/>
    <w:rsid w:val="002E0E94"/>
    <w:rsid w:val="002E15A5"/>
    <w:rsid w:val="002E16BC"/>
    <w:rsid w:val="002E21B0"/>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2CD3"/>
    <w:rsid w:val="002F31C4"/>
    <w:rsid w:val="002F34C9"/>
    <w:rsid w:val="002F3F16"/>
    <w:rsid w:val="002F413F"/>
    <w:rsid w:val="002F446A"/>
    <w:rsid w:val="002F44AD"/>
    <w:rsid w:val="002F45B9"/>
    <w:rsid w:val="002F45D3"/>
    <w:rsid w:val="002F4934"/>
    <w:rsid w:val="002F4A52"/>
    <w:rsid w:val="002F4CF5"/>
    <w:rsid w:val="002F4E98"/>
    <w:rsid w:val="002F4FC5"/>
    <w:rsid w:val="002F5240"/>
    <w:rsid w:val="002F5312"/>
    <w:rsid w:val="002F5422"/>
    <w:rsid w:val="002F5634"/>
    <w:rsid w:val="002F566C"/>
    <w:rsid w:val="002F5874"/>
    <w:rsid w:val="002F5881"/>
    <w:rsid w:val="002F5FDA"/>
    <w:rsid w:val="002F636A"/>
    <w:rsid w:val="002F63ED"/>
    <w:rsid w:val="002F6AC6"/>
    <w:rsid w:val="002F6BDA"/>
    <w:rsid w:val="002F7919"/>
    <w:rsid w:val="002F7B6D"/>
    <w:rsid w:val="002F7D48"/>
    <w:rsid w:val="002F7EC5"/>
    <w:rsid w:val="00300085"/>
    <w:rsid w:val="0030027C"/>
    <w:rsid w:val="003003AD"/>
    <w:rsid w:val="00300CD2"/>
    <w:rsid w:val="003011C0"/>
    <w:rsid w:val="00301DA6"/>
    <w:rsid w:val="00301EE4"/>
    <w:rsid w:val="003024DE"/>
    <w:rsid w:val="00302701"/>
    <w:rsid w:val="00302739"/>
    <w:rsid w:val="00302B48"/>
    <w:rsid w:val="00302EDE"/>
    <w:rsid w:val="00302FEF"/>
    <w:rsid w:val="0030318E"/>
    <w:rsid w:val="00303335"/>
    <w:rsid w:val="00304556"/>
    <w:rsid w:val="00304AC5"/>
    <w:rsid w:val="00304C9E"/>
    <w:rsid w:val="0030636F"/>
    <w:rsid w:val="003065FB"/>
    <w:rsid w:val="00306ED2"/>
    <w:rsid w:val="00306F89"/>
    <w:rsid w:val="0030749E"/>
    <w:rsid w:val="00307B27"/>
    <w:rsid w:val="00307F28"/>
    <w:rsid w:val="003101DC"/>
    <w:rsid w:val="0031049F"/>
    <w:rsid w:val="00310B5E"/>
    <w:rsid w:val="00310CC6"/>
    <w:rsid w:val="00310F30"/>
    <w:rsid w:val="00311642"/>
    <w:rsid w:val="00311761"/>
    <w:rsid w:val="00311941"/>
    <w:rsid w:val="00312709"/>
    <w:rsid w:val="003130E5"/>
    <w:rsid w:val="00313765"/>
    <w:rsid w:val="003137A0"/>
    <w:rsid w:val="00313BC1"/>
    <w:rsid w:val="00313C4F"/>
    <w:rsid w:val="003141C2"/>
    <w:rsid w:val="003147DC"/>
    <w:rsid w:val="00314CBB"/>
    <w:rsid w:val="0031599D"/>
    <w:rsid w:val="00316064"/>
    <w:rsid w:val="00316420"/>
    <w:rsid w:val="003168BF"/>
    <w:rsid w:val="00316C58"/>
    <w:rsid w:val="00316EAE"/>
    <w:rsid w:val="00317050"/>
    <w:rsid w:val="00317625"/>
    <w:rsid w:val="0031767A"/>
    <w:rsid w:val="00317731"/>
    <w:rsid w:val="00317B8B"/>
    <w:rsid w:val="00317C5E"/>
    <w:rsid w:val="00317E8F"/>
    <w:rsid w:val="0032013F"/>
    <w:rsid w:val="0032018E"/>
    <w:rsid w:val="00320A1C"/>
    <w:rsid w:val="00320B1B"/>
    <w:rsid w:val="00320D8E"/>
    <w:rsid w:val="00320F1B"/>
    <w:rsid w:val="0032151E"/>
    <w:rsid w:val="0032172E"/>
    <w:rsid w:val="00321822"/>
    <w:rsid w:val="00321B02"/>
    <w:rsid w:val="00322BC3"/>
    <w:rsid w:val="00322C2B"/>
    <w:rsid w:val="00322E3B"/>
    <w:rsid w:val="00323D48"/>
    <w:rsid w:val="00323FAD"/>
    <w:rsid w:val="00324089"/>
    <w:rsid w:val="00324701"/>
    <w:rsid w:val="0032489D"/>
    <w:rsid w:val="003249F8"/>
    <w:rsid w:val="0032556B"/>
    <w:rsid w:val="00325976"/>
    <w:rsid w:val="0032651E"/>
    <w:rsid w:val="003265C3"/>
    <w:rsid w:val="003265EB"/>
    <w:rsid w:val="00326C67"/>
    <w:rsid w:val="00327127"/>
    <w:rsid w:val="003271E3"/>
    <w:rsid w:val="003272D0"/>
    <w:rsid w:val="003273DE"/>
    <w:rsid w:val="003278C7"/>
    <w:rsid w:val="0032793B"/>
    <w:rsid w:val="00327AEA"/>
    <w:rsid w:val="00327D99"/>
    <w:rsid w:val="00327FA5"/>
    <w:rsid w:val="003308C4"/>
    <w:rsid w:val="00330904"/>
    <w:rsid w:val="00330C30"/>
    <w:rsid w:val="00330DE8"/>
    <w:rsid w:val="003321C3"/>
    <w:rsid w:val="00332962"/>
    <w:rsid w:val="00334CE7"/>
    <w:rsid w:val="00335250"/>
    <w:rsid w:val="00335670"/>
    <w:rsid w:val="0033572D"/>
    <w:rsid w:val="0033592C"/>
    <w:rsid w:val="00335E2A"/>
    <w:rsid w:val="00336086"/>
    <w:rsid w:val="003365FB"/>
    <w:rsid w:val="00336780"/>
    <w:rsid w:val="003367C5"/>
    <w:rsid w:val="00336DAD"/>
    <w:rsid w:val="00336DB3"/>
    <w:rsid w:val="00337065"/>
    <w:rsid w:val="00337C71"/>
    <w:rsid w:val="003407CF"/>
    <w:rsid w:val="00340CC6"/>
    <w:rsid w:val="00340E58"/>
    <w:rsid w:val="00341087"/>
    <w:rsid w:val="00341706"/>
    <w:rsid w:val="0034246D"/>
    <w:rsid w:val="0034305B"/>
    <w:rsid w:val="00343C24"/>
    <w:rsid w:val="00343FA6"/>
    <w:rsid w:val="00344144"/>
    <w:rsid w:val="0034444B"/>
    <w:rsid w:val="00344725"/>
    <w:rsid w:val="00344901"/>
    <w:rsid w:val="00344B1B"/>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935"/>
    <w:rsid w:val="00355947"/>
    <w:rsid w:val="00355A83"/>
    <w:rsid w:val="00355FFC"/>
    <w:rsid w:val="003562D7"/>
    <w:rsid w:val="00356353"/>
    <w:rsid w:val="003567C9"/>
    <w:rsid w:val="00356CEC"/>
    <w:rsid w:val="003572DE"/>
    <w:rsid w:val="00357435"/>
    <w:rsid w:val="00357659"/>
    <w:rsid w:val="00357712"/>
    <w:rsid w:val="00357C70"/>
    <w:rsid w:val="00357CAE"/>
    <w:rsid w:val="003604DB"/>
    <w:rsid w:val="00361329"/>
    <w:rsid w:val="003617B5"/>
    <w:rsid w:val="0036185C"/>
    <w:rsid w:val="00361B1A"/>
    <w:rsid w:val="00361CE0"/>
    <w:rsid w:val="0036227D"/>
    <w:rsid w:val="003624E7"/>
    <w:rsid w:val="0036262C"/>
    <w:rsid w:val="00362C5A"/>
    <w:rsid w:val="00363539"/>
    <w:rsid w:val="003635B6"/>
    <w:rsid w:val="003635F5"/>
    <w:rsid w:val="00363759"/>
    <w:rsid w:val="00363FC9"/>
    <w:rsid w:val="00364A29"/>
    <w:rsid w:val="00365023"/>
    <w:rsid w:val="00365644"/>
    <w:rsid w:val="0036590C"/>
    <w:rsid w:val="003665C5"/>
    <w:rsid w:val="00366B3A"/>
    <w:rsid w:val="00366DDC"/>
    <w:rsid w:val="00370285"/>
    <w:rsid w:val="003704EE"/>
    <w:rsid w:val="00370880"/>
    <w:rsid w:val="00370D83"/>
    <w:rsid w:val="00370EFD"/>
    <w:rsid w:val="00370F10"/>
    <w:rsid w:val="00371137"/>
    <w:rsid w:val="003719F5"/>
    <w:rsid w:val="00372019"/>
    <w:rsid w:val="00372029"/>
    <w:rsid w:val="003724A1"/>
    <w:rsid w:val="00372A6B"/>
    <w:rsid w:val="00373B3C"/>
    <w:rsid w:val="00373D47"/>
    <w:rsid w:val="00373E10"/>
    <w:rsid w:val="00373F2C"/>
    <w:rsid w:val="0037406C"/>
    <w:rsid w:val="003741D2"/>
    <w:rsid w:val="003744CB"/>
    <w:rsid w:val="0037450B"/>
    <w:rsid w:val="00374804"/>
    <w:rsid w:val="00374C80"/>
    <w:rsid w:val="00374F06"/>
    <w:rsid w:val="00375222"/>
    <w:rsid w:val="00375FFC"/>
    <w:rsid w:val="003762EB"/>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C01"/>
    <w:rsid w:val="00383D4B"/>
    <w:rsid w:val="00383DDB"/>
    <w:rsid w:val="0038421F"/>
    <w:rsid w:val="003842A8"/>
    <w:rsid w:val="003844E4"/>
    <w:rsid w:val="00384747"/>
    <w:rsid w:val="0038480A"/>
    <w:rsid w:val="003848D9"/>
    <w:rsid w:val="00384BC0"/>
    <w:rsid w:val="003852CC"/>
    <w:rsid w:val="00385A70"/>
    <w:rsid w:val="00385BD7"/>
    <w:rsid w:val="00386444"/>
    <w:rsid w:val="00386688"/>
    <w:rsid w:val="00386A15"/>
    <w:rsid w:val="00386B71"/>
    <w:rsid w:val="0038702D"/>
    <w:rsid w:val="003870BC"/>
    <w:rsid w:val="0038732E"/>
    <w:rsid w:val="003875A7"/>
    <w:rsid w:val="00387675"/>
    <w:rsid w:val="00387771"/>
    <w:rsid w:val="0038780F"/>
    <w:rsid w:val="00387866"/>
    <w:rsid w:val="00387B2B"/>
    <w:rsid w:val="00387DA5"/>
    <w:rsid w:val="00387E68"/>
    <w:rsid w:val="00390449"/>
    <w:rsid w:val="003904B1"/>
    <w:rsid w:val="003907D2"/>
    <w:rsid w:val="00390C56"/>
    <w:rsid w:val="0039122C"/>
    <w:rsid w:val="0039124D"/>
    <w:rsid w:val="00391A92"/>
    <w:rsid w:val="00391C99"/>
    <w:rsid w:val="00391D55"/>
    <w:rsid w:val="003926BE"/>
    <w:rsid w:val="00392A1F"/>
    <w:rsid w:val="00392DB8"/>
    <w:rsid w:val="00393A04"/>
    <w:rsid w:val="00393A68"/>
    <w:rsid w:val="00393B78"/>
    <w:rsid w:val="00393DA9"/>
    <w:rsid w:val="003946B1"/>
    <w:rsid w:val="00394775"/>
    <w:rsid w:val="00394948"/>
    <w:rsid w:val="00394B44"/>
    <w:rsid w:val="00394C41"/>
    <w:rsid w:val="00394D6C"/>
    <w:rsid w:val="0039502C"/>
    <w:rsid w:val="0039511F"/>
    <w:rsid w:val="003956FE"/>
    <w:rsid w:val="0039574B"/>
    <w:rsid w:val="003958F1"/>
    <w:rsid w:val="0039598F"/>
    <w:rsid w:val="0039610F"/>
    <w:rsid w:val="003962EC"/>
    <w:rsid w:val="00396513"/>
    <w:rsid w:val="003965AE"/>
    <w:rsid w:val="0039665F"/>
    <w:rsid w:val="00396BBB"/>
    <w:rsid w:val="00397292"/>
    <w:rsid w:val="003976DD"/>
    <w:rsid w:val="00397797"/>
    <w:rsid w:val="003978B8"/>
    <w:rsid w:val="00397AD4"/>
    <w:rsid w:val="00397C89"/>
    <w:rsid w:val="003A00D0"/>
    <w:rsid w:val="003A0311"/>
    <w:rsid w:val="003A0660"/>
    <w:rsid w:val="003A0736"/>
    <w:rsid w:val="003A09D3"/>
    <w:rsid w:val="003A0EB2"/>
    <w:rsid w:val="003A1135"/>
    <w:rsid w:val="003A1341"/>
    <w:rsid w:val="003A17BA"/>
    <w:rsid w:val="003A19E0"/>
    <w:rsid w:val="003A1B5C"/>
    <w:rsid w:val="003A1DD5"/>
    <w:rsid w:val="003A2019"/>
    <w:rsid w:val="003A2D39"/>
    <w:rsid w:val="003A2FE7"/>
    <w:rsid w:val="003A349E"/>
    <w:rsid w:val="003A3642"/>
    <w:rsid w:val="003A413D"/>
    <w:rsid w:val="003A42BB"/>
    <w:rsid w:val="003A44AA"/>
    <w:rsid w:val="003A45FB"/>
    <w:rsid w:val="003A48FC"/>
    <w:rsid w:val="003A4E82"/>
    <w:rsid w:val="003A523B"/>
    <w:rsid w:val="003A5865"/>
    <w:rsid w:val="003A590E"/>
    <w:rsid w:val="003A6330"/>
    <w:rsid w:val="003A6619"/>
    <w:rsid w:val="003A6DBE"/>
    <w:rsid w:val="003A71E1"/>
    <w:rsid w:val="003A7546"/>
    <w:rsid w:val="003A76A9"/>
    <w:rsid w:val="003A7747"/>
    <w:rsid w:val="003A7972"/>
    <w:rsid w:val="003B004D"/>
    <w:rsid w:val="003B020A"/>
    <w:rsid w:val="003B0299"/>
    <w:rsid w:val="003B0632"/>
    <w:rsid w:val="003B0666"/>
    <w:rsid w:val="003B0B4B"/>
    <w:rsid w:val="003B0B4D"/>
    <w:rsid w:val="003B1252"/>
    <w:rsid w:val="003B248F"/>
    <w:rsid w:val="003B29B9"/>
    <w:rsid w:val="003B2B79"/>
    <w:rsid w:val="003B2C70"/>
    <w:rsid w:val="003B3048"/>
    <w:rsid w:val="003B3171"/>
    <w:rsid w:val="003B3759"/>
    <w:rsid w:val="003B3E56"/>
    <w:rsid w:val="003B4039"/>
    <w:rsid w:val="003B4482"/>
    <w:rsid w:val="003B495C"/>
    <w:rsid w:val="003B4B90"/>
    <w:rsid w:val="003B4D9B"/>
    <w:rsid w:val="003B4E9C"/>
    <w:rsid w:val="003B570F"/>
    <w:rsid w:val="003B5B57"/>
    <w:rsid w:val="003B5B7E"/>
    <w:rsid w:val="003B5BCB"/>
    <w:rsid w:val="003B5E30"/>
    <w:rsid w:val="003B6A52"/>
    <w:rsid w:val="003B6FCB"/>
    <w:rsid w:val="003B7020"/>
    <w:rsid w:val="003B7294"/>
    <w:rsid w:val="003B76FE"/>
    <w:rsid w:val="003B7DB4"/>
    <w:rsid w:val="003C009A"/>
    <w:rsid w:val="003C07D7"/>
    <w:rsid w:val="003C0985"/>
    <w:rsid w:val="003C10B8"/>
    <w:rsid w:val="003C2A73"/>
    <w:rsid w:val="003C2C9D"/>
    <w:rsid w:val="003C2E72"/>
    <w:rsid w:val="003C3B73"/>
    <w:rsid w:val="003C3D6E"/>
    <w:rsid w:val="003C3F8B"/>
    <w:rsid w:val="003C4213"/>
    <w:rsid w:val="003C4250"/>
    <w:rsid w:val="003C44DB"/>
    <w:rsid w:val="003C49F6"/>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4A59"/>
    <w:rsid w:val="003D519A"/>
    <w:rsid w:val="003D5717"/>
    <w:rsid w:val="003D5878"/>
    <w:rsid w:val="003D59FE"/>
    <w:rsid w:val="003D63BA"/>
    <w:rsid w:val="003D680E"/>
    <w:rsid w:val="003D69ED"/>
    <w:rsid w:val="003D6B43"/>
    <w:rsid w:val="003D6F54"/>
    <w:rsid w:val="003D740C"/>
    <w:rsid w:val="003D79E8"/>
    <w:rsid w:val="003E0270"/>
    <w:rsid w:val="003E0465"/>
    <w:rsid w:val="003E089F"/>
    <w:rsid w:val="003E0974"/>
    <w:rsid w:val="003E0ADB"/>
    <w:rsid w:val="003E0CE4"/>
    <w:rsid w:val="003E143F"/>
    <w:rsid w:val="003E162F"/>
    <w:rsid w:val="003E1868"/>
    <w:rsid w:val="003E1B00"/>
    <w:rsid w:val="003E1CF4"/>
    <w:rsid w:val="003E23A4"/>
    <w:rsid w:val="003E27B0"/>
    <w:rsid w:val="003E2B73"/>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ECA"/>
    <w:rsid w:val="003E50DF"/>
    <w:rsid w:val="003E54D4"/>
    <w:rsid w:val="003E6289"/>
    <w:rsid w:val="003E6592"/>
    <w:rsid w:val="003E679D"/>
    <w:rsid w:val="003E6A3C"/>
    <w:rsid w:val="003E700A"/>
    <w:rsid w:val="003E7313"/>
    <w:rsid w:val="003E73BC"/>
    <w:rsid w:val="003E76BB"/>
    <w:rsid w:val="003E7706"/>
    <w:rsid w:val="003E7C5E"/>
    <w:rsid w:val="003F0656"/>
    <w:rsid w:val="003F0692"/>
    <w:rsid w:val="003F073C"/>
    <w:rsid w:val="003F0905"/>
    <w:rsid w:val="003F0F47"/>
    <w:rsid w:val="003F13D9"/>
    <w:rsid w:val="003F148D"/>
    <w:rsid w:val="003F1857"/>
    <w:rsid w:val="003F1B6D"/>
    <w:rsid w:val="003F1C93"/>
    <w:rsid w:val="003F1E48"/>
    <w:rsid w:val="003F1FCC"/>
    <w:rsid w:val="003F20B0"/>
    <w:rsid w:val="003F20E2"/>
    <w:rsid w:val="003F2244"/>
    <w:rsid w:val="003F23A7"/>
    <w:rsid w:val="003F2564"/>
    <w:rsid w:val="003F2624"/>
    <w:rsid w:val="003F2711"/>
    <w:rsid w:val="003F2865"/>
    <w:rsid w:val="003F2A56"/>
    <w:rsid w:val="003F348A"/>
    <w:rsid w:val="003F4711"/>
    <w:rsid w:val="003F4933"/>
    <w:rsid w:val="003F4977"/>
    <w:rsid w:val="003F4A21"/>
    <w:rsid w:val="003F4A5B"/>
    <w:rsid w:val="003F4E1C"/>
    <w:rsid w:val="003F536B"/>
    <w:rsid w:val="003F560A"/>
    <w:rsid w:val="003F586D"/>
    <w:rsid w:val="003F62B4"/>
    <w:rsid w:val="003F682D"/>
    <w:rsid w:val="003F6853"/>
    <w:rsid w:val="003F6930"/>
    <w:rsid w:val="003F697D"/>
    <w:rsid w:val="003F6A55"/>
    <w:rsid w:val="003F73A0"/>
    <w:rsid w:val="003F7415"/>
    <w:rsid w:val="003F75DD"/>
    <w:rsid w:val="003F7908"/>
    <w:rsid w:val="003F7A7C"/>
    <w:rsid w:val="003F7DFF"/>
    <w:rsid w:val="004000B8"/>
    <w:rsid w:val="0040015E"/>
    <w:rsid w:val="00400427"/>
    <w:rsid w:val="00400615"/>
    <w:rsid w:val="00400D86"/>
    <w:rsid w:val="004010EF"/>
    <w:rsid w:val="004017C6"/>
    <w:rsid w:val="004021B5"/>
    <w:rsid w:val="004024AB"/>
    <w:rsid w:val="00402560"/>
    <w:rsid w:val="00402DC4"/>
    <w:rsid w:val="00402F2C"/>
    <w:rsid w:val="0040303D"/>
    <w:rsid w:val="004032CF"/>
    <w:rsid w:val="0040379F"/>
    <w:rsid w:val="00403805"/>
    <w:rsid w:val="00403B5B"/>
    <w:rsid w:val="00403F25"/>
    <w:rsid w:val="00404011"/>
    <w:rsid w:val="0040461F"/>
    <w:rsid w:val="0040495B"/>
    <w:rsid w:val="00404BDD"/>
    <w:rsid w:val="00404D4D"/>
    <w:rsid w:val="00404D96"/>
    <w:rsid w:val="00405898"/>
    <w:rsid w:val="00405A9F"/>
    <w:rsid w:val="00405D95"/>
    <w:rsid w:val="00405F90"/>
    <w:rsid w:val="00406108"/>
    <w:rsid w:val="00406412"/>
    <w:rsid w:val="004068D9"/>
    <w:rsid w:val="00406F4B"/>
    <w:rsid w:val="00406FBD"/>
    <w:rsid w:val="004073B0"/>
    <w:rsid w:val="00407612"/>
    <w:rsid w:val="0041029D"/>
    <w:rsid w:val="004102A7"/>
    <w:rsid w:val="00411230"/>
    <w:rsid w:val="0041130F"/>
    <w:rsid w:val="004116C3"/>
    <w:rsid w:val="004118C9"/>
    <w:rsid w:val="00411C9D"/>
    <w:rsid w:val="0041249C"/>
    <w:rsid w:val="00412697"/>
    <w:rsid w:val="00412C57"/>
    <w:rsid w:val="00413369"/>
    <w:rsid w:val="00414191"/>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09D0"/>
    <w:rsid w:val="0043108C"/>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B8"/>
    <w:rsid w:val="004358F4"/>
    <w:rsid w:val="00435BF6"/>
    <w:rsid w:val="00435CCF"/>
    <w:rsid w:val="00436696"/>
    <w:rsid w:val="00436A3B"/>
    <w:rsid w:val="004371AB"/>
    <w:rsid w:val="004373CB"/>
    <w:rsid w:val="00437895"/>
    <w:rsid w:val="00437A78"/>
    <w:rsid w:val="00437E77"/>
    <w:rsid w:val="004402A7"/>
    <w:rsid w:val="0044035D"/>
    <w:rsid w:val="00440850"/>
    <w:rsid w:val="00440B45"/>
    <w:rsid w:val="00440EA5"/>
    <w:rsid w:val="0044142F"/>
    <w:rsid w:val="00441DBC"/>
    <w:rsid w:val="004425C2"/>
    <w:rsid w:val="004426FE"/>
    <w:rsid w:val="00442824"/>
    <w:rsid w:val="00442FFB"/>
    <w:rsid w:val="004430FD"/>
    <w:rsid w:val="00443586"/>
    <w:rsid w:val="004435E2"/>
    <w:rsid w:val="004439AB"/>
    <w:rsid w:val="00443A73"/>
    <w:rsid w:val="004442A7"/>
    <w:rsid w:val="004446AE"/>
    <w:rsid w:val="00444759"/>
    <w:rsid w:val="00444901"/>
    <w:rsid w:val="00444934"/>
    <w:rsid w:val="00444F5E"/>
    <w:rsid w:val="00445513"/>
    <w:rsid w:val="00445625"/>
    <w:rsid w:val="00445907"/>
    <w:rsid w:val="00445CFF"/>
    <w:rsid w:val="004462AF"/>
    <w:rsid w:val="00446424"/>
    <w:rsid w:val="0044662A"/>
    <w:rsid w:val="00446ED5"/>
    <w:rsid w:val="00447164"/>
    <w:rsid w:val="004478FA"/>
    <w:rsid w:val="004505CF"/>
    <w:rsid w:val="00450778"/>
    <w:rsid w:val="00450D3B"/>
    <w:rsid w:val="00450E24"/>
    <w:rsid w:val="0045169D"/>
    <w:rsid w:val="004518D5"/>
    <w:rsid w:val="00451B06"/>
    <w:rsid w:val="00451BEB"/>
    <w:rsid w:val="004520FE"/>
    <w:rsid w:val="004527C0"/>
    <w:rsid w:val="004530DA"/>
    <w:rsid w:val="00453871"/>
    <w:rsid w:val="00453DEF"/>
    <w:rsid w:val="004543E4"/>
    <w:rsid w:val="004548E5"/>
    <w:rsid w:val="00454ACD"/>
    <w:rsid w:val="00454B77"/>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462"/>
    <w:rsid w:val="004636FA"/>
    <w:rsid w:val="0046400B"/>
    <w:rsid w:val="004641A0"/>
    <w:rsid w:val="0046434B"/>
    <w:rsid w:val="00464518"/>
    <w:rsid w:val="00464A82"/>
    <w:rsid w:val="00464EE0"/>
    <w:rsid w:val="00465180"/>
    <w:rsid w:val="00465235"/>
    <w:rsid w:val="00465467"/>
    <w:rsid w:val="00465573"/>
    <w:rsid w:val="004659B5"/>
    <w:rsid w:val="00465EB3"/>
    <w:rsid w:val="0046607E"/>
    <w:rsid w:val="0047041E"/>
    <w:rsid w:val="00470628"/>
    <w:rsid w:val="00470750"/>
    <w:rsid w:val="00470893"/>
    <w:rsid w:val="00470ACC"/>
    <w:rsid w:val="0047166D"/>
    <w:rsid w:val="00471813"/>
    <w:rsid w:val="00471856"/>
    <w:rsid w:val="00471B64"/>
    <w:rsid w:val="00471DB0"/>
    <w:rsid w:val="00471FAB"/>
    <w:rsid w:val="0047253B"/>
    <w:rsid w:val="00472ACB"/>
    <w:rsid w:val="004735E8"/>
    <w:rsid w:val="004737D3"/>
    <w:rsid w:val="00473F5F"/>
    <w:rsid w:val="0047410D"/>
    <w:rsid w:val="00474615"/>
    <w:rsid w:val="0047475B"/>
    <w:rsid w:val="00475260"/>
    <w:rsid w:val="0047539C"/>
    <w:rsid w:val="004753D8"/>
    <w:rsid w:val="004755D5"/>
    <w:rsid w:val="00475674"/>
    <w:rsid w:val="00475BC8"/>
    <w:rsid w:val="00475E50"/>
    <w:rsid w:val="00475E54"/>
    <w:rsid w:val="00475F90"/>
    <w:rsid w:val="00476549"/>
    <w:rsid w:val="00476871"/>
    <w:rsid w:val="00476D14"/>
    <w:rsid w:val="00476D8B"/>
    <w:rsid w:val="00476E98"/>
    <w:rsid w:val="00476EAE"/>
    <w:rsid w:val="0047745A"/>
    <w:rsid w:val="004774C5"/>
    <w:rsid w:val="004775ED"/>
    <w:rsid w:val="004778C0"/>
    <w:rsid w:val="00477B60"/>
    <w:rsid w:val="00480B03"/>
    <w:rsid w:val="00480C70"/>
    <w:rsid w:val="00480CC5"/>
    <w:rsid w:val="004810EC"/>
    <w:rsid w:val="0048129B"/>
    <w:rsid w:val="00481607"/>
    <w:rsid w:val="00481611"/>
    <w:rsid w:val="004818FF"/>
    <w:rsid w:val="00481EF4"/>
    <w:rsid w:val="0048215F"/>
    <w:rsid w:val="00482389"/>
    <w:rsid w:val="00482943"/>
    <w:rsid w:val="00482ADC"/>
    <w:rsid w:val="00483D11"/>
    <w:rsid w:val="00483D20"/>
    <w:rsid w:val="00483D94"/>
    <w:rsid w:val="0048406D"/>
    <w:rsid w:val="004845CF"/>
    <w:rsid w:val="00484C46"/>
    <w:rsid w:val="00484DC1"/>
    <w:rsid w:val="004852FC"/>
    <w:rsid w:val="0048543C"/>
    <w:rsid w:val="004856EF"/>
    <w:rsid w:val="0048598C"/>
    <w:rsid w:val="00485998"/>
    <w:rsid w:val="00485A0B"/>
    <w:rsid w:val="00485E8A"/>
    <w:rsid w:val="004862DE"/>
    <w:rsid w:val="004864FB"/>
    <w:rsid w:val="004869B5"/>
    <w:rsid w:val="00486D15"/>
    <w:rsid w:val="0048752E"/>
    <w:rsid w:val="00487866"/>
    <w:rsid w:val="00487F28"/>
    <w:rsid w:val="00490185"/>
    <w:rsid w:val="00490532"/>
    <w:rsid w:val="00490649"/>
    <w:rsid w:val="0049093B"/>
    <w:rsid w:val="00490AA4"/>
    <w:rsid w:val="00490E94"/>
    <w:rsid w:val="00490EE3"/>
    <w:rsid w:val="00491294"/>
    <w:rsid w:val="0049143D"/>
    <w:rsid w:val="00491674"/>
    <w:rsid w:val="004917C1"/>
    <w:rsid w:val="004918A0"/>
    <w:rsid w:val="004924E5"/>
    <w:rsid w:val="00492597"/>
    <w:rsid w:val="00492619"/>
    <w:rsid w:val="004927F3"/>
    <w:rsid w:val="0049349F"/>
    <w:rsid w:val="004935A4"/>
    <w:rsid w:val="004938AA"/>
    <w:rsid w:val="00493970"/>
    <w:rsid w:val="00493D08"/>
    <w:rsid w:val="004949D8"/>
    <w:rsid w:val="00494E75"/>
    <w:rsid w:val="00495071"/>
    <w:rsid w:val="004961DB"/>
    <w:rsid w:val="0049653E"/>
    <w:rsid w:val="00496BEF"/>
    <w:rsid w:val="00496E38"/>
    <w:rsid w:val="00497C03"/>
    <w:rsid w:val="004A01E1"/>
    <w:rsid w:val="004A0D8C"/>
    <w:rsid w:val="004A0E00"/>
    <w:rsid w:val="004A0FE5"/>
    <w:rsid w:val="004A15F7"/>
    <w:rsid w:val="004A1600"/>
    <w:rsid w:val="004A1AE5"/>
    <w:rsid w:val="004A201F"/>
    <w:rsid w:val="004A2161"/>
    <w:rsid w:val="004A23B8"/>
    <w:rsid w:val="004A23C0"/>
    <w:rsid w:val="004A28D4"/>
    <w:rsid w:val="004A2908"/>
    <w:rsid w:val="004A29CB"/>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34E"/>
    <w:rsid w:val="004A705C"/>
    <w:rsid w:val="004A7172"/>
    <w:rsid w:val="004A7276"/>
    <w:rsid w:val="004A746B"/>
    <w:rsid w:val="004A770C"/>
    <w:rsid w:val="004A7946"/>
    <w:rsid w:val="004A7EE7"/>
    <w:rsid w:val="004A7FB0"/>
    <w:rsid w:val="004B0706"/>
    <w:rsid w:val="004B0780"/>
    <w:rsid w:val="004B0787"/>
    <w:rsid w:val="004B1313"/>
    <w:rsid w:val="004B169E"/>
    <w:rsid w:val="004B19BB"/>
    <w:rsid w:val="004B1C42"/>
    <w:rsid w:val="004B1ED4"/>
    <w:rsid w:val="004B2700"/>
    <w:rsid w:val="004B29C2"/>
    <w:rsid w:val="004B2B31"/>
    <w:rsid w:val="004B2C33"/>
    <w:rsid w:val="004B2CDB"/>
    <w:rsid w:val="004B2DE8"/>
    <w:rsid w:val="004B2F6E"/>
    <w:rsid w:val="004B32AE"/>
    <w:rsid w:val="004B383D"/>
    <w:rsid w:val="004B3C3F"/>
    <w:rsid w:val="004B420F"/>
    <w:rsid w:val="004B45A2"/>
    <w:rsid w:val="004B46C3"/>
    <w:rsid w:val="004B4789"/>
    <w:rsid w:val="004B4A0F"/>
    <w:rsid w:val="004B4B71"/>
    <w:rsid w:val="004B4F6B"/>
    <w:rsid w:val="004B50E0"/>
    <w:rsid w:val="004B55EC"/>
    <w:rsid w:val="004B6301"/>
    <w:rsid w:val="004B6FFB"/>
    <w:rsid w:val="004B7141"/>
    <w:rsid w:val="004B7311"/>
    <w:rsid w:val="004B795F"/>
    <w:rsid w:val="004B7BA5"/>
    <w:rsid w:val="004C0346"/>
    <w:rsid w:val="004C095B"/>
    <w:rsid w:val="004C0B5B"/>
    <w:rsid w:val="004C0C5C"/>
    <w:rsid w:val="004C0F99"/>
    <w:rsid w:val="004C130D"/>
    <w:rsid w:val="004C1624"/>
    <w:rsid w:val="004C19E4"/>
    <w:rsid w:val="004C2371"/>
    <w:rsid w:val="004C2C0E"/>
    <w:rsid w:val="004C2F01"/>
    <w:rsid w:val="004C3472"/>
    <w:rsid w:val="004C34E8"/>
    <w:rsid w:val="004C37D1"/>
    <w:rsid w:val="004C3AD1"/>
    <w:rsid w:val="004C3C51"/>
    <w:rsid w:val="004C47FE"/>
    <w:rsid w:val="004C4BCE"/>
    <w:rsid w:val="004C4BF3"/>
    <w:rsid w:val="004C4F33"/>
    <w:rsid w:val="004C521E"/>
    <w:rsid w:val="004C5283"/>
    <w:rsid w:val="004C566C"/>
    <w:rsid w:val="004C5B1B"/>
    <w:rsid w:val="004C5C44"/>
    <w:rsid w:val="004C5EF0"/>
    <w:rsid w:val="004C63D6"/>
    <w:rsid w:val="004C660B"/>
    <w:rsid w:val="004C6F85"/>
    <w:rsid w:val="004C730E"/>
    <w:rsid w:val="004C7739"/>
    <w:rsid w:val="004C7994"/>
    <w:rsid w:val="004C7BDF"/>
    <w:rsid w:val="004D0E42"/>
    <w:rsid w:val="004D0FA5"/>
    <w:rsid w:val="004D1059"/>
    <w:rsid w:val="004D17E6"/>
    <w:rsid w:val="004D1A33"/>
    <w:rsid w:val="004D1C35"/>
    <w:rsid w:val="004D1D64"/>
    <w:rsid w:val="004D1DBB"/>
    <w:rsid w:val="004D2474"/>
    <w:rsid w:val="004D27C4"/>
    <w:rsid w:val="004D2CC7"/>
    <w:rsid w:val="004D2E57"/>
    <w:rsid w:val="004D30AD"/>
    <w:rsid w:val="004D3251"/>
    <w:rsid w:val="004D3403"/>
    <w:rsid w:val="004D38EC"/>
    <w:rsid w:val="004D39CA"/>
    <w:rsid w:val="004D40D5"/>
    <w:rsid w:val="004D4968"/>
    <w:rsid w:val="004D4A8A"/>
    <w:rsid w:val="004D4ABF"/>
    <w:rsid w:val="004D4E2D"/>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445"/>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7B"/>
    <w:rsid w:val="004E6158"/>
    <w:rsid w:val="004E6184"/>
    <w:rsid w:val="004E6463"/>
    <w:rsid w:val="004E6551"/>
    <w:rsid w:val="004E66D6"/>
    <w:rsid w:val="004E6BB6"/>
    <w:rsid w:val="004E6CEA"/>
    <w:rsid w:val="004E6F18"/>
    <w:rsid w:val="004E76A5"/>
    <w:rsid w:val="004E7B7F"/>
    <w:rsid w:val="004F01B4"/>
    <w:rsid w:val="004F020A"/>
    <w:rsid w:val="004F0381"/>
    <w:rsid w:val="004F133C"/>
    <w:rsid w:val="004F13D2"/>
    <w:rsid w:val="004F1443"/>
    <w:rsid w:val="004F152A"/>
    <w:rsid w:val="004F1633"/>
    <w:rsid w:val="004F180E"/>
    <w:rsid w:val="004F18ED"/>
    <w:rsid w:val="004F1A00"/>
    <w:rsid w:val="004F1AEF"/>
    <w:rsid w:val="004F2826"/>
    <w:rsid w:val="004F2924"/>
    <w:rsid w:val="004F2AA6"/>
    <w:rsid w:val="004F2B9C"/>
    <w:rsid w:val="004F2CCE"/>
    <w:rsid w:val="004F359A"/>
    <w:rsid w:val="004F3DA1"/>
    <w:rsid w:val="004F3DD1"/>
    <w:rsid w:val="004F4E53"/>
    <w:rsid w:val="004F58AB"/>
    <w:rsid w:val="004F5A06"/>
    <w:rsid w:val="004F5D6E"/>
    <w:rsid w:val="004F5EBB"/>
    <w:rsid w:val="004F6142"/>
    <w:rsid w:val="004F62D8"/>
    <w:rsid w:val="004F6AFE"/>
    <w:rsid w:val="004F6BAC"/>
    <w:rsid w:val="004F6F20"/>
    <w:rsid w:val="004F735F"/>
    <w:rsid w:val="004F7373"/>
    <w:rsid w:val="004F73A5"/>
    <w:rsid w:val="004F76A6"/>
    <w:rsid w:val="004F7C51"/>
    <w:rsid w:val="004F7F1A"/>
    <w:rsid w:val="00500302"/>
    <w:rsid w:val="0050031C"/>
    <w:rsid w:val="005004F7"/>
    <w:rsid w:val="00500798"/>
    <w:rsid w:val="005007E7"/>
    <w:rsid w:val="00500A59"/>
    <w:rsid w:val="0050132F"/>
    <w:rsid w:val="00501723"/>
    <w:rsid w:val="00501A8C"/>
    <w:rsid w:val="00501F0D"/>
    <w:rsid w:val="0050202B"/>
    <w:rsid w:val="005023DC"/>
    <w:rsid w:val="00502857"/>
    <w:rsid w:val="005029A2"/>
    <w:rsid w:val="00502FCA"/>
    <w:rsid w:val="005033EE"/>
    <w:rsid w:val="0050377B"/>
    <w:rsid w:val="005038A7"/>
    <w:rsid w:val="0050398B"/>
    <w:rsid w:val="00503FAD"/>
    <w:rsid w:val="00504639"/>
    <w:rsid w:val="005048FC"/>
    <w:rsid w:val="00504BF5"/>
    <w:rsid w:val="00504C77"/>
    <w:rsid w:val="00504CBB"/>
    <w:rsid w:val="00504D9B"/>
    <w:rsid w:val="00504F81"/>
    <w:rsid w:val="005051D9"/>
    <w:rsid w:val="005055D4"/>
    <w:rsid w:val="00505A2A"/>
    <w:rsid w:val="00505E28"/>
    <w:rsid w:val="00505E39"/>
    <w:rsid w:val="0050614B"/>
    <w:rsid w:val="005063A6"/>
    <w:rsid w:val="0050641F"/>
    <w:rsid w:val="005064CB"/>
    <w:rsid w:val="00506571"/>
    <w:rsid w:val="005068F0"/>
    <w:rsid w:val="005069BD"/>
    <w:rsid w:val="00506A8D"/>
    <w:rsid w:val="00506B00"/>
    <w:rsid w:val="00506C2E"/>
    <w:rsid w:val="00506D5A"/>
    <w:rsid w:val="005072F7"/>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1D6"/>
    <w:rsid w:val="005147E7"/>
    <w:rsid w:val="005148EC"/>
    <w:rsid w:val="005149A2"/>
    <w:rsid w:val="00514CAC"/>
    <w:rsid w:val="00514CEE"/>
    <w:rsid w:val="005150E4"/>
    <w:rsid w:val="00515507"/>
    <w:rsid w:val="00515708"/>
    <w:rsid w:val="00515746"/>
    <w:rsid w:val="005158B5"/>
    <w:rsid w:val="00515907"/>
    <w:rsid w:val="00515E2B"/>
    <w:rsid w:val="00516248"/>
    <w:rsid w:val="00516B96"/>
    <w:rsid w:val="00516E9E"/>
    <w:rsid w:val="00516ECA"/>
    <w:rsid w:val="0051735D"/>
    <w:rsid w:val="005173A4"/>
    <w:rsid w:val="005179DC"/>
    <w:rsid w:val="0052001B"/>
    <w:rsid w:val="00520AE3"/>
    <w:rsid w:val="00521294"/>
    <w:rsid w:val="0052193B"/>
    <w:rsid w:val="00521D65"/>
    <w:rsid w:val="005221A4"/>
    <w:rsid w:val="00523366"/>
    <w:rsid w:val="0052363D"/>
    <w:rsid w:val="0052381F"/>
    <w:rsid w:val="00523E18"/>
    <w:rsid w:val="00523F11"/>
    <w:rsid w:val="00523F32"/>
    <w:rsid w:val="0052422C"/>
    <w:rsid w:val="005244D5"/>
    <w:rsid w:val="00524AD1"/>
    <w:rsid w:val="00524AE9"/>
    <w:rsid w:val="00524E6A"/>
    <w:rsid w:val="005251DA"/>
    <w:rsid w:val="00525407"/>
    <w:rsid w:val="00525F71"/>
    <w:rsid w:val="00526270"/>
    <w:rsid w:val="005267CF"/>
    <w:rsid w:val="005269C2"/>
    <w:rsid w:val="00526A5E"/>
    <w:rsid w:val="00526C8A"/>
    <w:rsid w:val="005272A8"/>
    <w:rsid w:val="00527489"/>
    <w:rsid w:val="00527860"/>
    <w:rsid w:val="00527A58"/>
    <w:rsid w:val="00530118"/>
    <w:rsid w:val="0053012B"/>
    <w:rsid w:val="005304B1"/>
    <w:rsid w:val="0053066C"/>
    <w:rsid w:val="00530698"/>
    <w:rsid w:val="00530AFD"/>
    <w:rsid w:val="00531473"/>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37F1E"/>
    <w:rsid w:val="00540055"/>
    <w:rsid w:val="00540147"/>
    <w:rsid w:val="00540725"/>
    <w:rsid w:val="00540860"/>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0A"/>
    <w:rsid w:val="00546738"/>
    <w:rsid w:val="005467D6"/>
    <w:rsid w:val="00546942"/>
    <w:rsid w:val="00546D63"/>
    <w:rsid w:val="00547092"/>
    <w:rsid w:val="005471A3"/>
    <w:rsid w:val="00547A7F"/>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CB"/>
    <w:rsid w:val="00554DF7"/>
    <w:rsid w:val="00555011"/>
    <w:rsid w:val="0055527F"/>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1E28"/>
    <w:rsid w:val="00562757"/>
    <w:rsid w:val="005627C0"/>
    <w:rsid w:val="00562CDC"/>
    <w:rsid w:val="00563FBB"/>
    <w:rsid w:val="00563FD2"/>
    <w:rsid w:val="0056434D"/>
    <w:rsid w:val="00564EB9"/>
    <w:rsid w:val="0056719E"/>
    <w:rsid w:val="005673A7"/>
    <w:rsid w:val="005676F8"/>
    <w:rsid w:val="005679A1"/>
    <w:rsid w:val="00567B3B"/>
    <w:rsid w:val="00567B75"/>
    <w:rsid w:val="005701C5"/>
    <w:rsid w:val="0057021C"/>
    <w:rsid w:val="0057025F"/>
    <w:rsid w:val="005703E3"/>
    <w:rsid w:val="0057054C"/>
    <w:rsid w:val="00570764"/>
    <w:rsid w:val="0057088B"/>
    <w:rsid w:val="0057088F"/>
    <w:rsid w:val="005708C3"/>
    <w:rsid w:val="005708C6"/>
    <w:rsid w:val="00570C83"/>
    <w:rsid w:val="00571358"/>
    <w:rsid w:val="00571382"/>
    <w:rsid w:val="005719F4"/>
    <w:rsid w:val="00571B71"/>
    <w:rsid w:val="00572583"/>
    <w:rsid w:val="00572643"/>
    <w:rsid w:val="00572995"/>
    <w:rsid w:val="00572B52"/>
    <w:rsid w:val="00572F26"/>
    <w:rsid w:val="005730FF"/>
    <w:rsid w:val="0057380A"/>
    <w:rsid w:val="00573BB0"/>
    <w:rsid w:val="00573D2B"/>
    <w:rsid w:val="00573F24"/>
    <w:rsid w:val="00574167"/>
    <w:rsid w:val="005746E5"/>
    <w:rsid w:val="00574D14"/>
    <w:rsid w:val="00574FDC"/>
    <w:rsid w:val="005753DB"/>
    <w:rsid w:val="005756BD"/>
    <w:rsid w:val="00575813"/>
    <w:rsid w:val="00575D33"/>
    <w:rsid w:val="005760C5"/>
    <w:rsid w:val="005766AA"/>
    <w:rsid w:val="005766EA"/>
    <w:rsid w:val="00576A37"/>
    <w:rsid w:val="00577368"/>
    <w:rsid w:val="005773FF"/>
    <w:rsid w:val="00577540"/>
    <w:rsid w:val="005777AC"/>
    <w:rsid w:val="00577EB4"/>
    <w:rsid w:val="00581081"/>
    <w:rsid w:val="005810F3"/>
    <w:rsid w:val="005815D2"/>
    <w:rsid w:val="00581652"/>
    <w:rsid w:val="005818D4"/>
    <w:rsid w:val="005819D7"/>
    <w:rsid w:val="00581AB8"/>
    <w:rsid w:val="00581C6E"/>
    <w:rsid w:val="00581CFF"/>
    <w:rsid w:val="00581F40"/>
    <w:rsid w:val="0058211F"/>
    <w:rsid w:val="0058259D"/>
    <w:rsid w:val="005829CC"/>
    <w:rsid w:val="00582E3D"/>
    <w:rsid w:val="00583147"/>
    <w:rsid w:val="005836D0"/>
    <w:rsid w:val="00583DEF"/>
    <w:rsid w:val="00583E65"/>
    <w:rsid w:val="00583E78"/>
    <w:rsid w:val="00584496"/>
    <w:rsid w:val="00584F09"/>
    <w:rsid w:val="005852AA"/>
    <w:rsid w:val="00585867"/>
    <w:rsid w:val="00585C3A"/>
    <w:rsid w:val="00586013"/>
    <w:rsid w:val="0058628A"/>
    <w:rsid w:val="00586505"/>
    <w:rsid w:val="00586B34"/>
    <w:rsid w:val="00587117"/>
    <w:rsid w:val="0058759B"/>
    <w:rsid w:val="0058764D"/>
    <w:rsid w:val="00590322"/>
    <w:rsid w:val="005909AD"/>
    <w:rsid w:val="00590BF6"/>
    <w:rsid w:val="00590E4C"/>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6919"/>
    <w:rsid w:val="0059715B"/>
    <w:rsid w:val="005974E9"/>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2DD5"/>
    <w:rsid w:val="005A320D"/>
    <w:rsid w:val="005A36E3"/>
    <w:rsid w:val="005A3A31"/>
    <w:rsid w:val="005A416C"/>
    <w:rsid w:val="005A588D"/>
    <w:rsid w:val="005A59CF"/>
    <w:rsid w:val="005A6666"/>
    <w:rsid w:val="005A670B"/>
    <w:rsid w:val="005A6A3A"/>
    <w:rsid w:val="005A6E87"/>
    <w:rsid w:val="005A7F72"/>
    <w:rsid w:val="005B0A7D"/>
    <w:rsid w:val="005B0F18"/>
    <w:rsid w:val="005B1197"/>
    <w:rsid w:val="005B16CC"/>
    <w:rsid w:val="005B18BB"/>
    <w:rsid w:val="005B229E"/>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3DC"/>
    <w:rsid w:val="005B5425"/>
    <w:rsid w:val="005B54FE"/>
    <w:rsid w:val="005B5952"/>
    <w:rsid w:val="005B5A40"/>
    <w:rsid w:val="005B5A55"/>
    <w:rsid w:val="005B5FC4"/>
    <w:rsid w:val="005B6A01"/>
    <w:rsid w:val="005B6FAE"/>
    <w:rsid w:val="005B703E"/>
    <w:rsid w:val="005B72F3"/>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764"/>
    <w:rsid w:val="005C4B4D"/>
    <w:rsid w:val="005C4DE3"/>
    <w:rsid w:val="005C5024"/>
    <w:rsid w:val="005C5372"/>
    <w:rsid w:val="005C5379"/>
    <w:rsid w:val="005C5425"/>
    <w:rsid w:val="005C5849"/>
    <w:rsid w:val="005C5A28"/>
    <w:rsid w:val="005C5C9F"/>
    <w:rsid w:val="005C6222"/>
    <w:rsid w:val="005C6B26"/>
    <w:rsid w:val="005C6DD3"/>
    <w:rsid w:val="005C772B"/>
    <w:rsid w:val="005C7A54"/>
    <w:rsid w:val="005C7CAD"/>
    <w:rsid w:val="005C7CF2"/>
    <w:rsid w:val="005C7EF8"/>
    <w:rsid w:val="005D02FA"/>
    <w:rsid w:val="005D047B"/>
    <w:rsid w:val="005D0790"/>
    <w:rsid w:val="005D0D3E"/>
    <w:rsid w:val="005D1283"/>
    <w:rsid w:val="005D17BF"/>
    <w:rsid w:val="005D17D6"/>
    <w:rsid w:val="005D18B1"/>
    <w:rsid w:val="005D20FC"/>
    <w:rsid w:val="005D24A2"/>
    <w:rsid w:val="005D25D7"/>
    <w:rsid w:val="005D2A49"/>
    <w:rsid w:val="005D2CB0"/>
    <w:rsid w:val="005D2EE8"/>
    <w:rsid w:val="005D3534"/>
    <w:rsid w:val="005D3707"/>
    <w:rsid w:val="005D3AF0"/>
    <w:rsid w:val="005D3BFD"/>
    <w:rsid w:val="005D3FEB"/>
    <w:rsid w:val="005D46E9"/>
    <w:rsid w:val="005D5012"/>
    <w:rsid w:val="005D5877"/>
    <w:rsid w:val="005D5E46"/>
    <w:rsid w:val="005D609E"/>
    <w:rsid w:val="005D64A5"/>
    <w:rsid w:val="005D6929"/>
    <w:rsid w:val="005D6B30"/>
    <w:rsid w:val="005D6E1C"/>
    <w:rsid w:val="005D707C"/>
    <w:rsid w:val="005D7539"/>
    <w:rsid w:val="005D7E04"/>
    <w:rsid w:val="005E0082"/>
    <w:rsid w:val="005E06E1"/>
    <w:rsid w:val="005E0899"/>
    <w:rsid w:val="005E0E2A"/>
    <w:rsid w:val="005E1098"/>
    <w:rsid w:val="005E1393"/>
    <w:rsid w:val="005E1411"/>
    <w:rsid w:val="005E2508"/>
    <w:rsid w:val="005E3035"/>
    <w:rsid w:val="005E33E3"/>
    <w:rsid w:val="005E35FD"/>
    <w:rsid w:val="005E383F"/>
    <w:rsid w:val="005E3B77"/>
    <w:rsid w:val="005E4259"/>
    <w:rsid w:val="005E48F7"/>
    <w:rsid w:val="005E4CCB"/>
    <w:rsid w:val="005E5563"/>
    <w:rsid w:val="005E585F"/>
    <w:rsid w:val="005E59C5"/>
    <w:rsid w:val="005E5E74"/>
    <w:rsid w:val="005E66F1"/>
    <w:rsid w:val="005E6AFB"/>
    <w:rsid w:val="005E6D61"/>
    <w:rsid w:val="005E6D90"/>
    <w:rsid w:val="005E7698"/>
    <w:rsid w:val="005E7849"/>
    <w:rsid w:val="005E7A8C"/>
    <w:rsid w:val="005E7E8B"/>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4F15"/>
    <w:rsid w:val="005F523F"/>
    <w:rsid w:val="005F5362"/>
    <w:rsid w:val="005F556F"/>
    <w:rsid w:val="005F5684"/>
    <w:rsid w:val="005F5A15"/>
    <w:rsid w:val="005F5C3D"/>
    <w:rsid w:val="005F660A"/>
    <w:rsid w:val="005F6697"/>
    <w:rsid w:val="005F69DD"/>
    <w:rsid w:val="005F6CA5"/>
    <w:rsid w:val="005F6EF0"/>
    <w:rsid w:val="005F6F60"/>
    <w:rsid w:val="005F6F9C"/>
    <w:rsid w:val="005F6FFC"/>
    <w:rsid w:val="005F766F"/>
    <w:rsid w:val="005F7CC1"/>
    <w:rsid w:val="006004DE"/>
    <w:rsid w:val="00600B6C"/>
    <w:rsid w:val="00601072"/>
    <w:rsid w:val="00601097"/>
    <w:rsid w:val="0060144E"/>
    <w:rsid w:val="00601FCD"/>
    <w:rsid w:val="0060216E"/>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E2C"/>
    <w:rsid w:val="0062228C"/>
    <w:rsid w:val="00623427"/>
    <w:rsid w:val="00623AEB"/>
    <w:rsid w:val="00623E4E"/>
    <w:rsid w:val="00624A6B"/>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008"/>
    <w:rsid w:val="00631410"/>
    <w:rsid w:val="00631826"/>
    <w:rsid w:val="00631E93"/>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760"/>
    <w:rsid w:val="006419ED"/>
    <w:rsid w:val="006427DE"/>
    <w:rsid w:val="00642D10"/>
    <w:rsid w:val="00642E65"/>
    <w:rsid w:val="006434D7"/>
    <w:rsid w:val="00643560"/>
    <w:rsid w:val="00643769"/>
    <w:rsid w:val="00643891"/>
    <w:rsid w:val="00643DCD"/>
    <w:rsid w:val="00644200"/>
    <w:rsid w:val="0064428B"/>
    <w:rsid w:val="00644511"/>
    <w:rsid w:val="0064486C"/>
    <w:rsid w:val="00644E60"/>
    <w:rsid w:val="00645190"/>
    <w:rsid w:val="00645ACC"/>
    <w:rsid w:val="00645CB3"/>
    <w:rsid w:val="006461FA"/>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4F99"/>
    <w:rsid w:val="00655070"/>
    <w:rsid w:val="00655223"/>
    <w:rsid w:val="00655780"/>
    <w:rsid w:val="0065594D"/>
    <w:rsid w:val="006561FF"/>
    <w:rsid w:val="00656B5A"/>
    <w:rsid w:val="00656D6F"/>
    <w:rsid w:val="00657005"/>
    <w:rsid w:val="006572FB"/>
    <w:rsid w:val="00657309"/>
    <w:rsid w:val="006578D9"/>
    <w:rsid w:val="00657F67"/>
    <w:rsid w:val="006601C4"/>
    <w:rsid w:val="006605DC"/>
    <w:rsid w:val="006611DC"/>
    <w:rsid w:val="0066146F"/>
    <w:rsid w:val="00661636"/>
    <w:rsid w:val="00661CC2"/>
    <w:rsid w:val="00662166"/>
    <w:rsid w:val="00662FA2"/>
    <w:rsid w:val="0066310A"/>
    <w:rsid w:val="006635B5"/>
    <w:rsid w:val="006635DC"/>
    <w:rsid w:val="00663908"/>
    <w:rsid w:val="00663B46"/>
    <w:rsid w:val="00663DAB"/>
    <w:rsid w:val="00664678"/>
    <w:rsid w:val="006646F4"/>
    <w:rsid w:val="00665229"/>
    <w:rsid w:val="00665316"/>
    <w:rsid w:val="006654E8"/>
    <w:rsid w:val="0066568F"/>
    <w:rsid w:val="00665874"/>
    <w:rsid w:val="00665CCE"/>
    <w:rsid w:val="006660D4"/>
    <w:rsid w:val="006661F8"/>
    <w:rsid w:val="006665B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2B7"/>
    <w:rsid w:val="00680970"/>
    <w:rsid w:val="00680A97"/>
    <w:rsid w:val="00680F30"/>
    <w:rsid w:val="00680F81"/>
    <w:rsid w:val="0068102D"/>
    <w:rsid w:val="00681EDF"/>
    <w:rsid w:val="006820C0"/>
    <w:rsid w:val="0068226B"/>
    <w:rsid w:val="00682E47"/>
    <w:rsid w:val="00682ED3"/>
    <w:rsid w:val="00683B79"/>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5C2"/>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E25"/>
    <w:rsid w:val="00694F69"/>
    <w:rsid w:val="006955DB"/>
    <w:rsid w:val="00696244"/>
    <w:rsid w:val="006969D6"/>
    <w:rsid w:val="00696B6A"/>
    <w:rsid w:val="00696DD1"/>
    <w:rsid w:val="00696DFE"/>
    <w:rsid w:val="0069755C"/>
    <w:rsid w:val="006979DC"/>
    <w:rsid w:val="00697C2C"/>
    <w:rsid w:val="00697E0B"/>
    <w:rsid w:val="00697F71"/>
    <w:rsid w:val="006A04D8"/>
    <w:rsid w:val="006A05EF"/>
    <w:rsid w:val="006A0942"/>
    <w:rsid w:val="006A18DD"/>
    <w:rsid w:val="006A20BD"/>
    <w:rsid w:val="006A2312"/>
    <w:rsid w:val="006A2347"/>
    <w:rsid w:val="006A24B3"/>
    <w:rsid w:val="006A2556"/>
    <w:rsid w:val="006A2BF5"/>
    <w:rsid w:val="006A2D0E"/>
    <w:rsid w:val="006A2E66"/>
    <w:rsid w:val="006A300E"/>
    <w:rsid w:val="006A3227"/>
    <w:rsid w:val="006A3396"/>
    <w:rsid w:val="006A3A19"/>
    <w:rsid w:val="006A3F94"/>
    <w:rsid w:val="006A40D0"/>
    <w:rsid w:val="006A4113"/>
    <w:rsid w:val="006A438A"/>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E78"/>
    <w:rsid w:val="006B393F"/>
    <w:rsid w:val="006B3E55"/>
    <w:rsid w:val="006B3F39"/>
    <w:rsid w:val="006B401E"/>
    <w:rsid w:val="006B4BEB"/>
    <w:rsid w:val="006B5111"/>
    <w:rsid w:val="006B583D"/>
    <w:rsid w:val="006B6346"/>
    <w:rsid w:val="006B6AD0"/>
    <w:rsid w:val="006B6BA3"/>
    <w:rsid w:val="006B6C83"/>
    <w:rsid w:val="006B6C95"/>
    <w:rsid w:val="006B725C"/>
    <w:rsid w:val="006B7864"/>
    <w:rsid w:val="006C03B2"/>
    <w:rsid w:val="006C09DD"/>
    <w:rsid w:val="006C1142"/>
    <w:rsid w:val="006C1A29"/>
    <w:rsid w:val="006C1B3F"/>
    <w:rsid w:val="006C1EF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BD7"/>
    <w:rsid w:val="006C5C20"/>
    <w:rsid w:val="006C5FF1"/>
    <w:rsid w:val="006C6287"/>
    <w:rsid w:val="006C677C"/>
    <w:rsid w:val="006C6E92"/>
    <w:rsid w:val="006C75C9"/>
    <w:rsid w:val="006C7B9D"/>
    <w:rsid w:val="006C7CAC"/>
    <w:rsid w:val="006C7FB9"/>
    <w:rsid w:val="006D0272"/>
    <w:rsid w:val="006D0846"/>
    <w:rsid w:val="006D0C09"/>
    <w:rsid w:val="006D1621"/>
    <w:rsid w:val="006D1A23"/>
    <w:rsid w:val="006D1DFA"/>
    <w:rsid w:val="006D1F1A"/>
    <w:rsid w:val="006D2039"/>
    <w:rsid w:val="006D21FF"/>
    <w:rsid w:val="006D2AE4"/>
    <w:rsid w:val="006D31AF"/>
    <w:rsid w:val="006D31DD"/>
    <w:rsid w:val="006D35CD"/>
    <w:rsid w:val="006D3D01"/>
    <w:rsid w:val="006D4133"/>
    <w:rsid w:val="006D4373"/>
    <w:rsid w:val="006D4409"/>
    <w:rsid w:val="006D492A"/>
    <w:rsid w:val="006D493C"/>
    <w:rsid w:val="006D5457"/>
    <w:rsid w:val="006D59BF"/>
    <w:rsid w:val="006D5A62"/>
    <w:rsid w:val="006D5BD8"/>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31D"/>
    <w:rsid w:val="006E30AB"/>
    <w:rsid w:val="006E3D3A"/>
    <w:rsid w:val="006E4646"/>
    <w:rsid w:val="006E4875"/>
    <w:rsid w:val="006E512D"/>
    <w:rsid w:val="006E5477"/>
    <w:rsid w:val="006E554E"/>
    <w:rsid w:val="006E5AFE"/>
    <w:rsid w:val="006E696A"/>
    <w:rsid w:val="006E6A99"/>
    <w:rsid w:val="006E6C33"/>
    <w:rsid w:val="006E6F03"/>
    <w:rsid w:val="006E71A8"/>
    <w:rsid w:val="006E7496"/>
    <w:rsid w:val="006E7883"/>
    <w:rsid w:val="006E7969"/>
    <w:rsid w:val="006E7E49"/>
    <w:rsid w:val="006E7F71"/>
    <w:rsid w:val="006F01B8"/>
    <w:rsid w:val="006F0209"/>
    <w:rsid w:val="006F05C2"/>
    <w:rsid w:val="006F090B"/>
    <w:rsid w:val="006F0A87"/>
    <w:rsid w:val="006F0C12"/>
    <w:rsid w:val="006F0DB2"/>
    <w:rsid w:val="006F0E38"/>
    <w:rsid w:val="006F0EB1"/>
    <w:rsid w:val="006F130F"/>
    <w:rsid w:val="006F1D86"/>
    <w:rsid w:val="006F1E30"/>
    <w:rsid w:val="006F20A6"/>
    <w:rsid w:val="006F291E"/>
    <w:rsid w:val="006F3052"/>
    <w:rsid w:val="006F314D"/>
    <w:rsid w:val="006F34DC"/>
    <w:rsid w:val="006F3B01"/>
    <w:rsid w:val="006F3C66"/>
    <w:rsid w:val="006F3D32"/>
    <w:rsid w:val="006F4189"/>
    <w:rsid w:val="006F41FE"/>
    <w:rsid w:val="006F4437"/>
    <w:rsid w:val="006F468E"/>
    <w:rsid w:val="006F557B"/>
    <w:rsid w:val="006F5674"/>
    <w:rsid w:val="006F5B41"/>
    <w:rsid w:val="006F5C29"/>
    <w:rsid w:val="006F64D7"/>
    <w:rsid w:val="006F6689"/>
    <w:rsid w:val="006F6740"/>
    <w:rsid w:val="006F6FEA"/>
    <w:rsid w:val="006F70E1"/>
    <w:rsid w:val="006F70FB"/>
    <w:rsid w:val="006F7241"/>
    <w:rsid w:val="006F746D"/>
    <w:rsid w:val="006F7477"/>
    <w:rsid w:val="006F7A92"/>
    <w:rsid w:val="006F7E42"/>
    <w:rsid w:val="00700042"/>
    <w:rsid w:val="007000BE"/>
    <w:rsid w:val="0070013F"/>
    <w:rsid w:val="0070023A"/>
    <w:rsid w:val="0070063F"/>
    <w:rsid w:val="00700C73"/>
    <w:rsid w:val="0070124B"/>
    <w:rsid w:val="007017EA"/>
    <w:rsid w:val="0070181F"/>
    <w:rsid w:val="0070193E"/>
    <w:rsid w:val="00701B27"/>
    <w:rsid w:val="00701F97"/>
    <w:rsid w:val="00702508"/>
    <w:rsid w:val="007032E6"/>
    <w:rsid w:val="007035B6"/>
    <w:rsid w:val="007036E5"/>
    <w:rsid w:val="00703D8A"/>
    <w:rsid w:val="00704123"/>
    <w:rsid w:val="00704641"/>
    <w:rsid w:val="007047A7"/>
    <w:rsid w:val="007050A6"/>
    <w:rsid w:val="007056ED"/>
    <w:rsid w:val="00705D28"/>
    <w:rsid w:val="00705FE8"/>
    <w:rsid w:val="00706A79"/>
    <w:rsid w:val="00706AC2"/>
    <w:rsid w:val="0070743B"/>
    <w:rsid w:val="00707874"/>
    <w:rsid w:val="00707CC2"/>
    <w:rsid w:val="007101EE"/>
    <w:rsid w:val="00710450"/>
    <w:rsid w:val="00710994"/>
    <w:rsid w:val="007109CD"/>
    <w:rsid w:val="00710A3E"/>
    <w:rsid w:val="00710D33"/>
    <w:rsid w:val="00710E92"/>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692"/>
    <w:rsid w:val="00716760"/>
    <w:rsid w:val="00716FC0"/>
    <w:rsid w:val="00717267"/>
    <w:rsid w:val="0071742C"/>
    <w:rsid w:val="00717890"/>
    <w:rsid w:val="007178EE"/>
    <w:rsid w:val="00720759"/>
    <w:rsid w:val="00720766"/>
    <w:rsid w:val="00720923"/>
    <w:rsid w:val="007215A9"/>
    <w:rsid w:val="0072190B"/>
    <w:rsid w:val="00721DB3"/>
    <w:rsid w:val="00721E1D"/>
    <w:rsid w:val="00722260"/>
    <w:rsid w:val="00722361"/>
    <w:rsid w:val="00722B72"/>
    <w:rsid w:val="00722BD3"/>
    <w:rsid w:val="00722DFA"/>
    <w:rsid w:val="00723099"/>
    <w:rsid w:val="007233B6"/>
    <w:rsid w:val="0072350B"/>
    <w:rsid w:val="007238F1"/>
    <w:rsid w:val="00724426"/>
    <w:rsid w:val="00724437"/>
    <w:rsid w:val="007244BA"/>
    <w:rsid w:val="0072461A"/>
    <w:rsid w:val="007246C8"/>
    <w:rsid w:val="00725068"/>
    <w:rsid w:val="007253EF"/>
    <w:rsid w:val="007255C6"/>
    <w:rsid w:val="0072560E"/>
    <w:rsid w:val="00725CB6"/>
    <w:rsid w:val="00725CDC"/>
    <w:rsid w:val="00726281"/>
    <w:rsid w:val="0072650B"/>
    <w:rsid w:val="00726537"/>
    <w:rsid w:val="0072665F"/>
    <w:rsid w:val="007273EC"/>
    <w:rsid w:val="007279F1"/>
    <w:rsid w:val="00727E9F"/>
    <w:rsid w:val="007307D7"/>
    <w:rsid w:val="0073128B"/>
    <w:rsid w:val="0073150C"/>
    <w:rsid w:val="0073171A"/>
    <w:rsid w:val="007325D3"/>
    <w:rsid w:val="00732885"/>
    <w:rsid w:val="00733858"/>
    <w:rsid w:val="00733A80"/>
    <w:rsid w:val="00733B67"/>
    <w:rsid w:val="0073497A"/>
    <w:rsid w:val="0073532A"/>
    <w:rsid w:val="00735978"/>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387F"/>
    <w:rsid w:val="00744055"/>
    <w:rsid w:val="0074475B"/>
    <w:rsid w:val="00744E4F"/>
    <w:rsid w:val="0074544C"/>
    <w:rsid w:val="0074576E"/>
    <w:rsid w:val="007458E7"/>
    <w:rsid w:val="00745B57"/>
    <w:rsid w:val="00745EBB"/>
    <w:rsid w:val="00746167"/>
    <w:rsid w:val="00746199"/>
    <w:rsid w:val="00747446"/>
    <w:rsid w:val="00747BD8"/>
    <w:rsid w:val="00747F05"/>
    <w:rsid w:val="0075038A"/>
    <w:rsid w:val="007503B7"/>
    <w:rsid w:val="0075048B"/>
    <w:rsid w:val="007509F9"/>
    <w:rsid w:val="00750BE7"/>
    <w:rsid w:val="00751955"/>
    <w:rsid w:val="00751F76"/>
    <w:rsid w:val="00752497"/>
    <w:rsid w:val="007524E2"/>
    <w:rsid w:val="00752A1C"/>
    <w:rsid w:val="00752A20"/>
    <w:rsid w:val="00752E5E"/>
    <w:rsid w:val="00752FE7"/>
    <w:rsid w:val="0075366B"/>
    <w:rsid w:val="007536FC"/>
    <w:rsid w:val="00753F01"/>
    <w:rsid w:val="0075412E"/>
    <w:rsid w:val="00754747"/>
    <w:rsid w:val="00754776"/>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B9A"/>
    <w:rsid w:val="00763EB7"/>
    <w:rsid w:val="00764043"/>
    <w:rsid w:val="00764E29"/>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984"/>
    <w:rsid w:val="00770CEE"/>
    <w:rsid w:val="00771C39"/>
    <w:rsid w:val="007721AD"/>
    <w:rsid w:val="007728F4"/>
    <w:rsid w:val="00772D15"/>
    <w:rsid w:val="00772DC3"/>
    <w:rsid w:val="007733C4"/>
    <w:rsid w:val="00773849"/>
    <w:rsid w:val="00773EC7"/>
    <w:rsid w:val="007743A1"/>
    <w:rsid w:val="007744EF"/>
    <w:rsid w:val="00775BAA"/>
    <w:rsid w:val="00775EFD"/>
    <w:rsid w:val="00775F11"/>
    <w:rsid w:val="00776564"/>
    <w:rsid w:val="00776679"/>
    <w:rsid w:val="007768F2"/>
    <w:rsid w:val="0077692B"/>
    <w:rsid w:val="007769C8"/>
    <w:rsid w:val="00776C10"/>
    <w:rsid w:val="00776E9E"/>
    <w:rsid w:val="00776F98"/>
    <w:rsid w:val="00777053"/>
    <w:rsid w:val="007775DE"/>
    <w:rsid w:val="00777849"/>
    <w:rsid w:val="00777B46"/>
    <w:rsid w:val="00777EE9"/>
    <w:rsid w:val="00780980"/>
    <w:rsid w:val="007809E1"/>
    <w:rsid w:val="00780A03"/>
    <w:rsid w:val="00780AF4"/>
    <w:rsid w:val="00780F3D"/>
    <w:rsid w:val="00781221"/>
    <w:rsid w:val="0078146E"/>
    <w:rsid w:val="0078165E"/>
    <w:rsid w:val="007816FD"/>
    <w:rsid w:val="00781B9A"/>
    <w:rsid w:val="00781BC7"/>
    <w:rsid w:val="00781DAD"/>
    <w:rsid w:val="0078243D"/>
    <w:rsid w:val="00782D8A"/>
    <w:rsid w:val="007833C3"/>
    <w:rsid w:val="007837BE"/>
    <w:rsid w:val="0078380D"/>
    <w:rsid w:val="00783AD1"/>
    <w:rsid w:val="00784112"/>
    <w:rsid w:val="007842FE"/>
    <w:rsid w:val="0078440C"/>
    <w:rsid w:val="00784702"/>
    <w:rsid w:val="00784C31"/>
    <w:rsid w:val="00784EA1"/>
    <w:rsid w:val="00784ECF"/>
    <w:rsid w:val="00784FC7"/>
    <w:rsid w:val="007859E1"/>
    <w:rsid w:val="007861D1"/>
    <w:rsid w:val="00786272"/>
    <w:rsid w:val="007864B2"/>
    <w:rsid w:val="007864E5"/>
    <w:rsid w:val="00786620"/>
    <w:rsid w:val="0078681A"/>
    <w:rsid w:val="007868B7"/>
    <w:rsid w:val="00786BC0"/>
    <w:rsid w:val="007875E7"/>
    <w:rsid w:val="00787736"/>
    <w:rsid w:val="00787A55"/>
    <w:rsid w:val="00787FF1"/>
    <w:rsid w:val="00790C3F"/>
    <w:rsid w:val="00791190"/>
    <w:rsid w:val="00791371"/>
    <w:rsid w:val="007916D2"/>
    <w:rsid w:val="00791866"/>
    <w:rsid w:val="00791ADE"/>
    <w:rsid w:val="00791BE9"/>
    <w:rsid w:val="00791BEA"/>
    <w:rsid w:val="007926B7"/>
    <w:rsid w:val="00792AD3"/>
    <w:rsid w:val="00792ECC"/>
    <w:rsid w:val="00793774"/>
    <w:rsid w:val="007939C7"/>
    <w:rsid w:val="00793F70"/>
    <w:rsid w:val="007942FA"/>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0F7B"/>
    <w:rsid w:val="007A1189"/>
    <w:rsid w:val="007A15BA"/>
    <w:rsid w:val="007A16E9"/>
    <w:rsid w:val="007A1B63"/>
    <w:rsid w:val="007A2023"/>
    <w:rsid w:val="007A22D6"/>
    <w:rsid w:val="007A2A80"/>
    <w:rsid w:val="007A2BFF"/>
    <w:rsid w:val="007A2D56"/>
    <w:rsid w:val="007A32B9"/>
    <w:rsid w:val="007A32E9"/>
    <w:rsid w:val="007A3388"/>
    <w:rsid w:val="007A3395"/>
    <w:rsid w:val="007A3505"/>
    <w:rsid w:val="007A3817"/>
    <w:rsid w:val="007A3BF2"/>
    <w:rsid w:val="007A4338"/>
    <w:rsid w:val="007A4AF1"/>
    <w:rsid w:val="007A5288"/>
    <w:rsid w:val="007A531D"/>
    <w:rsid w:val="007A5C80"/>
    <w:rsid w:val="007A5CD3"/>
    <w:rsid w:val="007A5F87"/>
    <w:rsid w:val="007A6053"/>
    <w:rsid w:val="007A618D"/>
    <w:rsid w:val="007A6256"/>
    <w:rsid w:val="007A6333"/>
    <w:rsid w:val="007A6477"/>
    <w:rsid w:val="007A650C"/>
    <w:rsid w:val="007A6909"/>
    <w:rsid w:val="007A6A76"/>
    <w:rsid w:val="007A7228"/>
    <w:rsid w:val="007A75A3"/>
    <w:rsid w:val="007A7AD5"/>
    <w:rsid w:val="007B0253"/>
    <w:rsid w:val="007B04FC"/>
    <w:rsid w:val="007B073B"/>
    <w:rsid w:val="007B08A6"/>
    <w:rsid w:val="007B1061"/>
    <w:rsid w:val="007B1482"/>
    <w:rsid w:val="007B1F9A"/>
    <w:rsid w:val="007B2074"/>
    <w:rsid w:val="007B2638"/>
    <w:rsid w:val="007B2BB1"/>
    <w:rsid w:val="007B32CB"/>
    <w:rsid w:val="007B3476"/>
    <w:rsid w:val="007B448A"/>
    <w:rsid w:val="007B44DC"/>
    <w:rsid w:val="007B4543"/>
    <w:rsid w:val="007B4937"/>
    <w:rsid w:val="007B4D3D"/>
    <w:rsid w:val="007B550D"/>
    <w:rsid w:val="007B5A66"/>
    <w:rsid w:val="007B630D"/>
    <w:rsid w:val="007B77FB"/>
    <w:rsid w:val="007B7D58"/>
    <w:rsid w:val="007C0302"/>
    <w:rsid w:val="007C0880"/>
    <w:rsid w:val="007C0A91"/>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508D"/>
    <w:rsid w:val="007C515A"/>
    <w:rsid w:val="007C52ED"/>
    <w:rsid w:val="007C52F0"/>
    <w:rsid w:val="007C56CE"/>
    <w:rsid w:val="007C5CE6"/>
    <w:rsid w:val="007C5CEF"/>
    <w:rsid w:val="007C5DB6"/>
    <w:rsid w:val="007C620B"/>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85F"/>
    <w:rsid w:val="007D5CFA"/>
    <w:rsid w:val="007D6310"/>
    <w:rsid w:val="007D673F"/>
    <w:rsid w:val="007D68F4"/>
    <w:rsid w:val="007D6CE5"/>
    <w:rsid w:val="007D6E8A"/>
    <w:rsid w:val="007D6EF0"/>
    <w:rsid w:val="007D7042"/>
    <w:rsid w:val="007D7059"/>
    <w:rsid w:val="007E0162"/>
    <w:rsid w:val="007E04ED"/>
    <w:rsid w:val="007E05CC"/>
    <w:rsid w:val="007E0986"/>
    <w:rsid w:val="007E0C8C"/>
    <w:rsid w:val="007E1479"/>
    <w:rsid w:val="007E16ED"/>
    <w:rsid w:val="007E1A55"/>
    <w:rsid w:val="007E1A7D"/>
    <w:rsid w:val="007E1CB1"/>
    <w:rsid w:val="007E1EBF"/>
    <w:rsid w:val="007E1FAF"/>
    <w:rsid w:val="007E201B"/>
    <w:rsid w:val="007E2146"/>
    <w:rsid w:val="007E2B64"/>
    <w:rsid w:val="007E2B9D"/>
    <w:rsid w:val="007E3182"/>
    <w:rsid w:val="007E36F8"/>
    <w:rsid w:val="007E3AA1"/>
    <w:rsid w:val="007E3C33"/>
    <w:rsid w:val="007E48CD"/>
    <w:rsid w:val="007E48E4"/>
    <w:rsid w:val="007E531F"/>
    <w:rsid w:val="007E566C"/>
    <w:rsid w:val="007E5D16"/>
    <w:rsid w:val="007E5FFD"/>
    <w:rsid w:val="007E609A"/>
    <w:rsid w:val="007E6239"/>
    <w:rsid w:val="007E6735"/>
    <w:rsid w:val="007E67F4"/>
    <w:rsid w:val="007E732E"/>
    <w:rsid w:val="007E741E"/>
    <w:rsid w:val="007E7793"/>
    <w:rsid w:val="007E7B2B"/>
    <w:rsid w:val="007E7E6F"/>
    <w:rsid w:val="007F05E0"/>
    <w:rsid w:val="007F0B77"/>
    <w:rsid w:val="007F0B82"/>
    <w:rsid w:val="007F0DD3"/>
    <w:rsid w:val="007F18C0"/>
    <w:rsid w:val="007F2344"/>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10F"/>
    <w:rsid w:val="008013B8"/>
    <w:rsid w:val="008016C8"/>
    <w:rsid w:val="0080179D"/>
    <w:rsid w:val="00801838"/>
    <w:rsid w:val="008018DC"/>
    <w:rsid w:val="00802410"/>
    <w:rsid w:val="0080270F"/>
    <w:rsid w:val="00802BE2"/>
    <w:rsid w:val="00802E57"/>
    <w:rsid w:val="00802FDA"/>
    <w:rsid w:val="00803160"/>
    <w:rsid w:val="0080381E"/>
    <w:rsid w:val="00803E2E"/>
    <w:rsid w:val="00803FD6"/>
    <w:rsid w:val="008041E1"/>
    <w:rsid w:val="00804867"/>
    <w:rsid w:val="00804B2F"/>
    <w:rsid w:val="00804DED"/>
    <w:rsid w:val="008053AD"/>
    <w:rsid w:val="00805D11"/>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3A"/>
    <w:rsid w:val="00815D64"/>
    <w:rsid w:val="00816292"/>
    <w:rsid w:val="00816A54"/>
    <w:rsid w:val="00816D94"/>
    <w:rsid w:val="00816D9C"/>
    <w:rsid w:val="00817151"/>
    <w:rsid w:val="00817447"/>
    <w:rsid w:val="008176D6"/>
    <w:rsid w:val="0081787C"/>
    <w:rsid w:val="00817B8F"/>
    <w:rsid w:val="00817C96"/>
    <w:rsid w:val="00817CB0"/>
    <w:rsid w:val="00817D2A"/>
    <w:rsid w:val="00817EB2"/>
    <w:rsid w:val="00817F27"/>
    <w:rsid w:val="00820E0D"/>
    <w:rsid w:val="0082172C"/>
    <w:rsid w:val="00821A22"/>
    <w:rsid w:val="00821DC0"/>
    <w:rsid w:val="00822131"/>
    <w:rsid w:val="00823335"/>
    <w:rsid w:val="008235E4"/>
    <w:rsid w:val="008237B2"/>
    <w:rsid w:val="00823B2A"/>
    <w:rsid w:val="00823F61"/>
    <w:rsid w:val="0082449E"/>
    <w:rsid w:val="008247A4"/>
    <w:rsid w:val="008249FF"/>
    <w:rsid w:val="00824C80"/>
    <w:rsid w:val="008251EC"/>
    <w:rsid w:val="0082525E"/>
    <w:rsid w:val="00825511"/>
    <w:rsid w:val="00825663"/>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5D6"/>
    <w:rsid w:val="008349E7"/>
    <w:rsid w:val="00834D45"/>
    <w:rsid w:val="0083502E"/>
    <w:rsid w:val="008350E9"/>
    <w:rsid w:val="00835625"/>
    <w:rsid w:val="00835B82"/>
    <w:rsid w:val="00836133"/>
    <w:rsid w:val="00836576"/>
    <w:rsid w:val="0083657B"/>
    <w:rsid w:val="00836B5B"/>
    <w:rsid w:val="00837286"/>
    <w:rsid w:val="00837590"/>
    <w:rsid w:val="0083768C"/>
    <w:rsid w:val="00837E87"/>
    <w:rsid w:val="008401C3"/>
    <w:rsid w:val="008404D7"/>
    <w:rsid w:val="00840634"/>
    <w:rsid w:val="00840A68"/>
    <w:rsid w:val="00840A83"/>
    <w:rsid w:val="00840D46"/>
    <w:rsid w:val="0084151A"/>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128"/>
    <w:rsid w:val="00851B22"/>
    <w:rsid w:val="00852338"/>
    <w:rsid w:val="00852AA6"/>
    <w:rsid w:val="00853C45"/>
    <w:rsid w:val="00854090"/>
    <w:rsid w:val="008540C8"/>
    <w:rsid w:val="00854612"/>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7B7"/>
    <w:rsid w:val="00860A07"/>
    <w:rsid w:val="00860BAC"/>
    <w:rsid w:val="008611A3"/>
    <w:rsid w:val="00861750"/>
    <w:rsid w:val="00861B41"/>
    <w:rsid w:val="00861D65"/>
    <w:rsid w:val="00861DA1"/>
    <w:rsid w:val="008620C2"/>
    <w:rsid w:val="008620C9"/>
    <w:rsid w:val="00862173"/>
    <w:rsid w:val="00862290"/>
    <w:rsid w:val="00862558"/>
    <w:rsid w:val="008626B0"/>
    <w:rsid w:val="00862988"/>
    <w:rsid w:val="00862A4E"/>
    <w:rsid w:val="00862BA2"/>
    <w:rsid w:val="00862F52"/>
    <w:rsid w:val="00863096"/>
    <w:rsid w:val="00863479"/>
    <w:rsid w:val="00863AA0"/>
    <w:rsid w:val="00863F28"/>
    <w:rsid w:val="008644C0"/>
    <w:rsid w:val="00864A9F"/>
    <w:rsid w:val="00864C02"/>
    <w:rsid w:val="008650AB"/>
    <w:rsid w:val="00865696"/>
    <w:rsid w:val="00865D02"/>
    <w:rsid w:val="00865D4C"/>
    <w:rsid w:val="00865DE1"/>
    <w:rsid w:val="00866BFD"/>
    <w:rsid w:val="00866FEA"/>
    <w:rsid w:val="00867255"/>
    <w:rsid w:val="008678F0"/>
    <w:rsid w:val="00870018"/>
    <w:rsid w:val="008706EA"/>
    <w:rsid w:val="00870793"/>
    <w:rsid w:val="00870A1C"/>
    <w:rsid w:val="00870C06"/>
    <w:rsid w:val="00871029"/>
    <w:rsid w:val="00871096"/>
    <w:rsid w:val="00871171"/>
    <w:rsid w:val="008711F8"/>
    <w:rsid w:val="00871276"/>
    <w:rsid w:val="00871372"/>
    <w:rsid w:val="00871A5A"/>
    <w:rsid w:val="00871D14"/>
    <w:rsid w:val="00871E0A"/>
    <w:rsid w:val="008722B0"/>
    <w:rsid w:val="0087250F"/>
    <w:rsid w:val="00872C7C"/>
    <w:rsid w:val="00872F39"/>
    <w:rsid w:val="00873463"/>
    <w:rsid w:val="008734E7"/>
    <w:rsid w:val="00873AA4"/>
    <w:rsid w:val="00873BF0"/>
    <w:rsid w:val="00873C85"/>
    <w:rsid w:val="008742CE"/>
    <w:rsid w:val="00874E33"/>
    <w:rsid w:val="00874FAC"/>
    <w:rsid w:val="0087500B"/>
    <w:rsid w:val="0087504C"/>
    <w:rsid w:val="00875206"/>
    <w:rsid w:val="00875568"/>
    <w:rsid w:val="00875755"/>
    <w:rsid w:val="00875905"/>
    <w:rsid w:val="00875C9B"/>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DAC"/>
    <w:rsid w:val="00883ED6"/>
    <w:rsid w:val="008841F8"/>
    <w:rsid w:val="00884255"/>
    <w:rsid w:val="0088425B"/>
    <w:rsid w:val="00884AD8"/>
    <w:rsid w:val="00884CB7"/>
    <w:rsid w:val="00884CDF"/>
    <w:rsid w:val="0088565B"/>
    <w:rsid w:val="0088579F"/>
    <w:rsid w:val="00885D5D"/>
    <w:rsid w:val="00885DB7"/>
    <w:rsid w:val="00885EC9"/>
    <w:rsid w:val="00885F46"/>
    <w:rsid w:val="00885F7A"/>
    <w:rsid w:val="00886223"/>
    <w:rsid w:val="0088651F"/>
    <w:rsid w:val="008867FD"/>
    <w:rsid w:val="008872D1"/>
    <w:rsid w:val="008876DF"/>
    <w:rsid w:val="00887771"/>
    <w:rsid w:val="00887FEF"/>
    <w:rsid w:val="008907B2"/>
    <w:rsid w:val="00890BCD"/>
    <w:rsid w:val="00890E0D"/>
    <w:rsid w:val="00890F04"/>
    <w:rsid w:val="00890FBE"/>
    <w:rsid w:val="00891F63"/>
    <w:rsid w:val="00892253"/>
    <w:rsid w:val="008922DF"/>
    <w:rsid w:val="008925A6"/>
    <w:rsid w:val="00893024"/>
    <w:rsid w:val="00893B3B"/>
    <w:rsid w:val="00893BA4"/>
    <w:rsid w:val="00893DB3"/>
    <w:rsid w:val="008948A0"/>
    <w:rsid w:val="00895243"/>
    <w:rsid w:val="00895A0C"/>
    <w:rsid w:val="008961A5"/>
    <w:rsid w:val="0089668F"/>
    <w:rsid w:val="0089699C"/>
    <w:rsid w:val="00896D10"/>
    <w:rsid w:val="00896DF5"/>
    <w:rsid w:val="00896F5E"/>
    <w:rsid w:val="00896FD8"/>
    <w:rsid w:val="00897082"/>
    <w:rsid w:val="008970F6"/>
    <w:rsid w:val="00897135"/>
    <w:rsid w:val="008972CB"/>
    <w:rsid w:val="00897694"/>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957"/>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45"/>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B712B"/>
    <w:rsid w:val="008C1161"/>
    <w:rsid w:val="008C2236"/>
    <w:rsid w:val="008C2426"/>
    <w:rsid w:val="008C2453"/>
    <w:rsid w:val="008C26B4"/>
    <w:rsid w:val="008C2767"/>
    <w:rsid w:val="008C2899"/>
    <w:rsid w:val="008C3867"/>
    <w:rsid w:val="008C3AEE"/>
    <w:rsid w:val="008C4B47"/>
    <w:rsid w:val="008C550A"/>
    <w:rsid w:val="008C570A"/>
    <w:rsid w:val="008C59D5"/>
    <w:rsid w:val="008C5B10"/>
    <w:rsid w:val="008C6695"/>
    <w:rsid w:val="008C6970"/>
    <w:rsid w:val="008C6C7A"/>
    <w:rsid w:val="008C6F4F"/>
    <w:rsid w:val="008C6F9B"/>
    <w:rsid w:val="008C6FA2"/>
    <w:rsid w:val="008C7245"/>
    <w:rsid w:val="008C74CC"/>
    <w:rsid w:val="008C76D5"/>
    <w:rsid w:val="008C7A28"/>
    <w:rsid w:val="008C7F77"/>
    <w:rsid w:val="008D0459"/>
    <w:rsid w:val="008D05D2"/>
    <w:rsid w:val="008D069D"/>
    <w:rsid w:val="008D0A7A"/>
    <w:rsid w:val="008D0B27"/>
    <w:rsid w:val="008D13DC"/>
    <w:rsid w:val="008D149D"/>
    <w:rsid w:val="008D1E23"/>
    <w:rsid w:val="008D2209"/>
    <w:rsid w:val="008D2461"/>
    <w:rsid w:val="008D3208"/>
    <w:rsid w:val="008D3D3B"/>
    <w:rsid w:val="008D4318"/>
    <w:rsid w:val="008D4340"/>
    <w:rsid w:val="008D4477"/>
    <w:rsid w:val="008D453F"/>
    <w:rsid w:val="008D508F"/>
    <w:rsid w:val="008D538D"/>
    <w:rsid w:val="008D5879"/>
    <w:rsid w:val="008D592F"/>
    <w:rsid w:val="008D5DE0"/>
    <w:rsid w:val="008D5FCD"/>
    <w:rsid w:val="008D6255"/>
    <w:rsid w:val="008D65B3"/>
    <w:rsid w:val="008D6733"/>
    <w:rsid w:val="008D6BDB"/>
    <w:rsid w:val="008D6F90"/>
    <w:rsid w:val="008D7554"/>
    <w:rsid w:val="008D7615"/>
    <w:rsid w:val="008D76A0"/>
    <w:rsid w:val="008D7787"/>
    <w:rsid w:val="008D7DEB"/>
    <w:rsid w:val="008D7E9A"/>
    <w:rsid w:val="008E04B5"/>
    <w:rsid w:val="008E074C"/>
    <w:rsid w:val="008E0CDD"/>
    <w:rsid w:val="008E0E89"/>
    <w:rsid w:val="008E0E8C"/>
    <w:rsid w:val="008E1217"/>
    <w:rsid w:val="008E15AC"/>
    <w:rsid w:val="008E1B6C"/>
    <w:rsid w:val="008E1FDD"/>
    <w:rsid w:val="008E1FDF"/>
    <w:rsid w:val="008E2051"/>
    <w:rsid w:val="008E20D6"/>
    <w:rsid w:val="008E20EC"/>
    <w:rsid w:val="008E2562"/>
    <w:rsid w:val="008E2B47"/>
    <w:rsid w:val="008E33EF"/>
    <w:rsid w:val="008E378A"/>
    <w:rsid w:val="008E3F52"/>
    <w:rsid w:val="008E412D"/>
    <w:rsid w:val="008E451A"/>
    <w:rsid w:val="008E4CA5"/>
    <w:rsid w:val="008E5412"/>
    <w:rsid w:val="008E5625"/>
    <w:rsid w:val="008E5B5F"/>
    <w:rsid w:val="008E5D5A"/>
    <w:rsid w:val="008E624A"/>
    <w:rsid w:val="008E6788"/>
    <w:rsid w:val="008E6F35"/>
    <w:rsid w:val="008E743E"/>
    <w:rsid w:val="008E74E6"/>
    <w:rsid w:val="008E7684"/>
    <w:rsid w:val="008E76C6"/>
    <w:rsid w:val="008E7AF6"/>
    <w:rsid w:val="008E7DB3"/>
    <w:rsid w:val="008E7F9D"/>
    <w:rsid w:val="008F0090"/>
    <w:rsid w:val="008F01AB"/>
    <w:rsid w:val="008F044C"/>
    <w:rsid w:val="008F0460"/>
    <w:rsid w:val="008F06E5"/>
    <w:rsid w:val="008F0BA6"/>
    <w:rsid w:val="008F0FC8"/>
    <w:rsid w:val="008F1CF8"/>
    <w:rsid w:val="008F2201"/>
    <w:rsid w:val="008F2A8C"/>
    <w:rsid w:val="008F2EBA"/>
    <w:rsid w:val="008F3069"/>
    <w:rsid w:val="008F35F6"/>
    <w:rsid w:val="008F3D2D"/>
    <w:rsid w:val="008F3D7C"/>
    <w:rsid w:val="008F3DC9"/>
    <w:rsid w:val="008F4107"/>
    <w:rsid w:val="008F4B0F"/>
    <w:rsid w:val="008F4BFE"/>
    <w:rsid w:val="008F4E3F"/>
    <w:rsid w:val="008F5406"/>
    <w:rsid w:val="008F5685"/>
    <w:rsid w:val="008F5866"/>
    <w:rsid w:val="008F5925"/>
    <w:rsid w:val="008F595E"/>
    <w:rsid w:val="008F6188"/>
    <w:rsid w:val="008F6649"/>
    <w:rsid w:val="008F692B"/>
    <w:rsid w:val="008F699F"/>
    <w:rsid w:val="008F6CD1"/>
    <w:rsid w:val="008F6FBB"/>
    <w:rsid w:val="008F7365"/>
    <w:rsid w:val="008F7522"/>
    <w:rsid w:val="008F7A3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962"/>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0C71"/>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470"/>
    <w:rsid w:val="0091753E"/>
    <w:rsid w:val="0092078E"/>
    <w:rsid w:val="00920848"/>
    <w:rsid w:val="009212EF"/>
    <w:rsid w:val="009216BF"/>
    <w:rsid w:val="009218D2"/>
    <w:rsid w:val="00921A44"/>
    <w:rsid w:val="00921A74"/>
    <w:rsid w:val="00921C9F"/>
    <w:rsid w:val="00921ED5"/>
    <w:rsid w:val="00921FA1"/>
    <w:rsid w:val="009225B6"/>
    <w:rsid w:val="00922873"/>
    <w:rsid w:val="00923151"/>
    <w:rsid w:val="009235CF"/>
    <w:rsid w:val="00923821"/>
    <w:rsid w:val="00923E84"/>
    <w:rsid w:val="00924108"/>
    <w:rsid w:val="00924F20"/>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CE6"/>
    <w:rsid w:val="00934D99"/>
    <w:rsid w:val="00934FFD"/>
    <w:rsid w:val="009354D6"/>
    <w:rsid w:val="009359C0"/>
    <w:rsid w:val="00935B52"/>
    <w:rsid w:val="009360F7"/>
    <w:rsid w:val="0093634D"/>
    <w:rsid w:val="00936D07"/>
    <w:rsid w:val="009370A6"/>
    <w:rsid w:val="00937AC7"/>
    <w:rsid w:val="00937B09"/>
    <w:rsid w:val="00937D15"/>
    <w:rsid w:val="00940A5D"/>
    <w:rsid w:val="00940BCB"/>
    <w:rsid w:val="00940D85"/>
    <w:rsid w:val="00940DF4"/>
    <w:rsid w:val="00940FB5"/>
    <w:rsid w:val="00941259"/>
    <w:rsid w:val="0094148B"/>
    <w:rsid w:val="00941A1C"/>
    <w:rsid w:val="00941B97"/>
    <w:rsid w:val="009421B3"/>
    <w:rsid w:val="00942392"/>
    <w:rsid w:val="00942AAC"/>
    <w:rsid w:val="00942BB8"/>
    <w:rsid w:val="00942E21"/>
    <w:rsid w:val="00942EF9"/>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463"/>
    <w:rsid w:val="009478ED"/>
    <w:rsid w:val="009479E5"/>
    <w:rsid w:val="00947F78"/>
    <w:rsid w:val="00950781"/>
    <w:rsid w:val="009507F4"/>
    <w:rsid w:val="009509D7"/>
    <w:rsid w:val="00950B09"/>
    <w:rsid w:val="00950DD1"/>
    <w:rsid w:val="00950FFB"/>
    <w:rsid w:val="0095130F"/>
    <w:rsid w:val="00951417"/>
    <w:rsid w:val="0095154C"/>
    <w:rsid w:val="0095183E"/>
    <w:rsid w:val="00951995"/>
    <w:rsid w:val="00951C7E"/>
    <w:rsid w:val="00951CF6"/>
    <w:rsid w:val="009520EA"/>
    <w:rsid w:val="0095286F"/>
    <w:rsid w:val="00952ACA"/>
    <w:rsid w:val="00953424"/>
    <w:rsid w:val="00953502"/>
    <w:rsid w:val="009537A7"/>
    <w:rsid w:val="00953B1F"/>
    <w:rsid w:val="00953C21"/>
    <w:rsid w:val="009548C3"/>
    <w:rsid w:val="00954E67"/>
    <w:rsid w:val="0095506D"/>
    <w:rsid w:val="009551B9"/>
    <w:rsid w:val="00955499"/>
    <w:rsid w:val="009555E2"/>
    <w:rsid w:val="009557DF"/>
    <w:rsid w:val="00955A2E"/>
    <w:rsid w:val="00955B1F"/>
    <w:rsid w:val="00955D2B"/>
    <w:rsid w:val="00955D6A"/>
    <w:rsid w:val="00955E8D"/>
    <w:rsid w:val="00956101"/>
    <w:rsid w:val="0095630C"/>
    <w:rsid w:val="00956957"/>
    <w:rsid w:val="00956F8F"/>
    <w:rsid w:val="00957108"/>
    <w:rsid w:val="009573C6"/>
    <w:rsid w:val="00957487"/>
    <w:rsid w:val="00957B6B"/>
    <w:rsid w:val="00957D9C"/>
    <w:rsid w:val="00957E93"/>
    <w:rsid w:val="009603AB"/>
    <w:rsid w:val="00960475"/>
    <w:rsid w:val="00960479"/>
    <w:rsid w:val="009607AF"/>
    <w:rsid w:val="0096087E"/>
    <w:rsid w:val="00960A88"/>
    <w:rsid w:val="00960C68"/>
    <w:rsid w:val="00960CB6"/>
    <w:rsid w:val="00960D27"/>
    <w:rsid w:val="00961023"/>
    <w:rsid w:val="009612F1"/>
    <w:rsid w:val="009616FA"/>
    <w:rsid w:val="00961A61"/>
    <w:rsid w:val="00961E6D"/>
    <w:rsid w:val="00961F21"/>
    <w:rsid w:val="009621FF"/>
    <w:rsid w:val="009637EA"/>
    <w:rsid w:val="0096392B"/>
    <w:rsid w:val="0096397B"/>
    <w:rsid w:val="00964E3C"/>
    <w:rsid w:val="00964E69"/>
    <w:rsid w:val="0096504D"/>
    <w:rsid w:val="009654F0"/>
    <w:rsid w:val="0096578C"/>
    <w:rsid w:val="009659EA"/>
    <w:rsid w:val="0096691D"/>
    <w:rsid w:val="00966EC4"/>
    <w:rsid w:val="009673D4"/>
    <w:rsid w:val="0096758A"/>
    <w:rsid w:val="0096766C"/>
    <w:rsid w:val="00967851"/>
    <w:rsid w:val="00967D2D"/>
    <w:rsid w:val="00970F7A"/>
    <w:rsid w:val="00970FE3"/>
    <w:rsid w:val="00971C7D"/>
    <w:rsid w:val="00971EC5"/>
    <w:rsid w:val="00971F6B"/>
    <w:rsid w:val="00971FCC"/>
    <w:rsid w:val="00972562"/>
    <w:rsid w:val="00972634"/>
    <w:rsid w:val="0097281F"/>
    <w:rsid w:val="0097298A"/>
    <w:rsid w:val="00972BB7"/>
    <w:rsid w:val="00972C06"/>
    <w:rsid w:val="00972F4C"/>
    <w:rsid w:val="00972FEB"/>
    <w:rsid w:val="00973101"/>
    <w:rsid w:val="0097313B"/>
    <w:rsid w:val="00973257"/>
    <w:rsid w:val="00973388"/>
    <w:rsid w:val="0097383E"/>
    <w:rsid w:val="009738E5"/>
    <w:rsid w:val="00973E8E"/>
    <w:rsid w:val="00973F29"/>
    <w:rsid w:val="00974182"/>
    <w:rsid w:val="009744FF"/>
    <w:rsid w:val="00974520"/>
    <w:rsid w:val="00974B9F"/>
    <w:rsid w:val="00974EBD"/>
    <w:rsid w:val="009751BA"/>
    <w:rsid w:val="0097539E"/>
    <w:rsid w:val="0097577E"/>
    <w:rsid w:val="009758B2"/>
    <w:rsid w:val="00975C9C"/>
    <w:rsid w:val="009765CF"/>
    <w:rsid w:val="009766CE"/>
    <w:rsid w:val="00976D1B"/>
    <w:rsid w:val="00976FFB"/>
    <w:rsid w:val="00977852"/>
    <w:rsid w:val="009778AB"/>
    <w:rsid w:val="00980403"/>
    <w:rsid w:val="009804CB"/>
    <w:rsid w:val="009809DD"/>
    <w:rsid w:val="00980ACA"/>
    <w:rsid w:val="00980F14"/>
    <w:rsid w:val="00981BAF"/>
    <w:rsid w:val="00981E28"/>
    <w:rsid w:val="00981E7B"/>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8ED"/>
    <w:rsid w:val="00984C8E"/>
    <w:rsid w:val="0098511E"/>
    <w:rsid w:val="00985133"/>
    <w:rsid w:val="0098541D"/>
    <w:rsid w:val="00985627"/>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481"/>
    <w:rsid w:val="00992624"/>
    <w:rsid w:val="009927C4"/>
    <w:rsid w:val="00993075"/>
    <w:rsid w:val="009930C0"/>
    <w:rsid w:val="0099324C"/>
    <w:rsid w:val="00993627"/>
    <w:rsid w:val="0099367D"/>
    <w:rsid w:val="009936F0"/>
    <w:rsid w:val="00994D59"/>
    <w:rsid w:val="00994EA9"/>
    <w:rsid w:val="00995192"/>
    <w:rsid w:val="009951AB"/>
    <w:rsid w:val="0099531F"/>
    <w:rsid w:val="00995360"/>
    <w:rsid w:val="009954AD"/>
    <w:rsid w:val="0099561F"/>
    <w:rsid w:val="00996A8B"/>
    <w:rsid w:val="00996CD4"/>
    <w:rsid w:val="0099731A"/>
    <w:rsid w:val="009975D0"/>
    <w:rsid w:val="009979D6"/>
    <w:rsid w:val="00997CA3"/>
    <w:rsid w:val="009A0212"/>
    <w:rsid w:val="009A031F"/>
    <w:rsid w:val="009A07B6"/>
    <w:rsid w:val="009A0C1F"/>
    <w:rsid w:val="009A12A5"/>
    <w:rsid w:val="009A1837"/>
    <w:rsid w:val="009A1DFF"/>
    <w:rsid w:val="009A2144"/>
    <w:rsid w:val="009A246A"/>
    <w:rsid w:val="009A2A2F"/>
    <w:rsid w:val="009A3183"/>
    <w:rsid w:val="009A32DC"/>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7154"/>
    <w:rsid w:val="009A786D"/>
    <w:rsid w:val="009A78D1"/>
    <w:rsid w:val="009A7DFB"/>
    <w:rsid w:val="009A7E08"/>
    <w:rsid w:val="009B003C"/>
    <w:rsid w:val="009B1823"/>
    <w:rsid w:val="009B1D3E"/>
    <w:rsid w:val="009B2E47"/>
    <w:rsid w:val="009B3685"/>
    <w:rsid w:val="009B3745"/>
    <w:rsid w:val="009B3C79"/>
    <w:rsid w:val="009B3D47"/>
    <w:rsid w:val="009B3F8D"/>
    <w:rsid w:val="009B4250"/>
    <w:rsid w:val="009B434B"/>
    <w:rsid w:val="009B4821"/>
    <w:rsid w:val="009B4C1C"/>
    <w:rsid w:val="009B4C24"/>
    <w:rsid w:val="009B566D"/>
    <w:rsid w:val="009B5821"/>
    <w:rsid w:val="009B70E9"/>
    <w:rsid w:val="009B7564"/>
    <w:rsid w:val="009B7B81"/>
    <w:rsid w:val="009B7BB7"/>
    <w:rsid w:val="009B7EB2"/>
    <w:rsid w:val="009B7FFA"/>
    <w:rsid w:val="009C00DC"/>
    <w:rsid w:val="009C00EF"/>
    <w:rsid w:val="009C0946"/>
    <w:rsid w:val="009C0BC1"/>
    <w:rsid w:val="009C0DBE"/>
    <w:rsid w:val="009C16A0"/>
    <w:rsid w:val="009C19BC"/>
    <w:rsid w:val="009C19D2"/>
    <w:rsid w:val="009C1D4B"/>
    <w:rsid w:val="009C1E0C"/>
    <w:rsid w:val="009C281C"/>
    <w:rsid w:val="009C2AB0"/>
    <w:rsid w:val="009C32C6"/>
    <w:rsid w:val="009C3D88"/>
    <w:rsid w:val="009C42A3"/>
    <w:rsid w:val="009C4894"/>
    <w:rsid w:val="009C4B76"/>
    <w:rsid w:val="009C520B"/>
    <w:rsid w:val="009C54DD"/>
    <w:rsid w:val="009C5785"/>
    <w:rsid w:val="009C5874"/>
    <w:rsid w:val="009C65DD"/>
    <w:rsid w:val="009C6768"/>
    <w:rsid w:val="009C6894"/>
    <w:rsid w:val="009C6B3B"/>
    <w:rsid w:val="009C6B7B"/>
    <w:rsid w:val="009C6E93"/>
    <w:rsid w:val="009C73C4"/>
    <w:rsid w:val="009C7CE4"/>
    <w:rsid w:val="009C7F47"/>
    <w:rsid w:val="009D0361"/>
    <w:rsid w:val="009D0720"/>
    <w:rsid w:val="009D0C6C"/>
    <w:rsid w:val="009D0C8D"/>
    <w:rsid w:val="009D1342"/>
    <w:rsid w:val="009D15EA"/>
    <w:rsid w:val="009D1ED3"/>
    <w:rsid w:val="009D1F69"/>
    <w:rsid w:val="009D2118"/>
    <w:rsid w:val="009D22EA"/>
    <w:rsid w:val="009D2453"/>
    <w:rsid w:val="009D2678"/>
    <w:rsid w:val="009D2CDE"/>
    <w:rsid w:val="009D394E"/>
    <w:rsid w:val="009D4098"/>
    <w:rsid w:val="009D422B"/>
    <w:rsid w:val="009D4303"/>
    <w:rsid w:val="009D478C"/>
    <w:rsid w:val="009D49A4"/>
    <w:rsid w:val="009D4A8E"/>
    <w:rsid w:val="009D4DA3"/>
    <w:rsid w:val="009D4F83"/>
    <w:rsid w:val="009D5BBF"/>
    <w:rsid w:val="009D60B8"/>
    <w:rsid w:val="009D610C"/>
    <w:rsid w:val="009D62E7"/>
    <w:rsid w:val="009D6624"/>
    <w:rsid w:val="009D6759"/>
    <w:rsid w:val="009D6BF6"/>
    <w:rsid w:val="009D6D66"/>
    <w:rsid w:val="009D6F4D"/>
    <w:rsid w:val="009D7320"/>
    <w:rsid w:val="009D75A4"/>
    <w:rsid w:val="009D785E"/>
    <w:rsid w:val="009E032B"/>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C8E"/>
    <w:rsid w:val="009E6FBA"/>
    <w:rsid w:val="009E6FC8"/>
    <w:rsid w:val="009E7E9B"/>
    <w:rsid w:val="009F0258"/>
    <w:rsid w:val="009F02E1"/>
    <w:rsid w:val="009F04D3"/>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1FA"/>
    <w:rsid w:val="009F5606"/>
    <w:rsid w:val="009F5CA4"/>
    <w:rsid w:val="009F6410"/>
    <w:rsid w:val="009F6457"/>
    <w:rsid w:val="009F66FF"/>
    <w:rsid w:val="009F7169"/>
    <w:rsid w:val="009F76A5"/>
    <w:rsid w:val="009F7883"/>
    <w:rsid w:val="009F79BE"/>
    <w:rsid w:val="009F7D08"/>
    <w:rsid w:val="00A0018E"/>
    <w:rsid w:val="00A0050D"/>
    <w:rsid w:val="00A00B60"/>
    <w:rsid w:val="00A01006"/>
    <w:rsid w:val="00A0134E"/>
    <w:rsid w:val="00A01EFE"/>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B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07E98"/>
    <w:rsid w:val="00A10230"/>
    <w:rsid w:val="00A105DB"/>
    <w:rsid w:val="00A10663"/>
    <w:rsid w:val="00A106FE"/>
    <w:rsid w:val="00A107B6"/>
    <w:rsid w:val="00A10B48"/>
    <w:rsid w:val="00A10C04"/>
    <w:rsid w:val="00A1147F"/>
    <w:rsid w:val="00A114B5"/>
    <w:rsid w:val="00A115BF"/>
    <w:rsid w:val="00A1197E"/>
    <w:rsid w:val="00A11ACA"/>
    <w:rsid w:val="00A11C18"/>
    <w:rsid w:val="00A11E0F"/>
    <w:rsid w:val="00A12206"/>
    <w:rsid w:val="00A12301"/>
    <w:rsid w:val="00A126EB"/>
    <w:rsid w:val="00A12929"/>
    <w:rsid w:val="00A12A73"/>
    <w:rsid w:val="00A12BEE"/>
    <w:rsid w:val="00A12EE8"/>
    <w:rsid w:val="00A131A4"/>
    <w:rsid w:val="00A13299"/>
    <w:rsid w:val="00A13715"/>
    <w:rsid w:val="00A13ADE"/>
    <w:rsid w:val="00A13B10"/>
    <w:rsid w:val="00A13CF1"/>
    <w:rsid w:val="00A145D0"/>
    <w:rsid w:val="00A157EC"/>
    <w:rsid w:val="00A158D3"/>
    <w:rsid w:val="00A15B88"/>
    <w:rsid w:val="00A15BB5"/>
    <w:rsid w:val="00A15C6C"/>
    <w:rsid w:val="00A15F2F"/>
    <w:rsid w:val="00A16150"/>
    <w:rsid w:val="00A16510"/>
    <w:rsid w:val="00A16556"/>
    <w:rsid w:val="00A1686F"/>
    <w:rsid w:val="00A17180"/>
    <w:rsid w:val="00A17345"/>
    <w:rsid w:val="00A17648"/>
    <w:rsid w:val="00A1789B"/>
    <w:rsid w:val="00A179CC"/>
    <w:rsid w:val="00A17C06"/>
    <w:rsid w:val="00A17FA0"/>
    <w:rsid w:val="00A20232"/>
    <w:rsid w:val="00A205BF"/>
    <w:rsid w:val="00A205D4"/>
    <w:rsid w:val="00A2104B"/>
    <w:rsid w:val="00A210E9"/>
    <w:rsid w:val="00A218AE"/>
    <w:rsid w:val="00A21A9D"/>
    <w:rsid w:val="00A21AAA"/>
    <w:rsid w:val="00A21E51"/>
    <w:rsid w:val="00A22132"/>
    <w:rsid w:val="00A22207"/>
    <w:rsid w:val="00A222DE"/>
    <w:rsid w:val="00A22664"/>
    <w:rsid w:val="00A23243"/>
    <w:rsid w:val="00A23590"/>
    <w:rsid w:val="00A23921"/>
    <w:rsid w:val="00A23E0D"/>
    <w:rsid w:val="00A24002"/>
    <w:rsid w:val="00A2470A"/>
    <w:rsid w:val="00A2481C"/>
    <w:rsid w:val="00A24CCF"/>
    <w:rsid w:val="00A24D13"/>
    <w:rsid w:val="00A25296"/>
    <w:rsid w:val="00A253C6"/>
    <w:rsid w:val="00A2585A"/>
    <w:rsid w:val="00A25C9D"/>
    <w:rsid w:val="00A261E4"/>
    <w:rsid w:val="00A265D9"/>
    <w:rsid w:val="00A26883"/>
    <w:rsid w:val="00A26D60"/>
    <w:rsid w:val="00A26EE0"/>
    <w:rsid w:val="00A2702B"/>
    <w:rsid w:val="00A273C7"/>
    <w:rsid w:val="00A279DC"/>
    <w:rsid w:val="00A30703"/>
    <w:rsid w:val="00A30BAE"/>
    <w:rsid w:val="00A3135B"/>
    <w:rsid w:val="00A313D0"/>
    <w:rsid w:val="00A314A9"/>
    <w:rsid w:val="00A31591"/>
    <w:rsid w:val="00A31DA9"/>
    <w:rsid w:val="00A31E88"/>
    <w:rsid w:val="00A321EE"/>
    <w:rsid w:val="00A3226E"/>
    <w:rsid w:val="00A32284"/>
    <w:rsid w:val="00A325C2"/>
    <w:rsid w:val="00A325CC"/>
    <w:rsid w:val="00A327E2"/>
    <w:rsid w:val="00A3282B"/>
    <w:rsid w:val="00A329BB"/>
    <w:rsid w:val="00A32C37"/>
    <w:rsid w:val="00A3331F"/>
    <w:rsid w:val="00A3359C"/>
    <w:rsid w:val="00A3393A"/>
    <w:rsid w:val="00A339D8"/>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2EA1"/>
    <w:rsid w:val="00A4339C"/>
    <w:rsid w:val="00A435AE"/>
    <w:rsid w:val="00A4392A"/>
    <w:rsid w:val="00A4424E"/>
    <w:rsid w:val="00A44882"/>
    <w:rsid w:val="00A44E28"/>
    <w:rsid w:val="00A45371"/>
    <w:rsid w:val="00A4570E"/>
    <w:rsid w:val="00A45767"/>
    <w:rsid w:val="00A4579D"/>
    <w:rsid w:val="00A45A3B"/>
    <w:rsid w:val="00A45C5B"/>
    <w:rsid w:val="00A46569"/>
    <w:rsid w:val="00A4689F"/>
    <w:rsid w:val="00A46FAD"/>
    <w:rsid w:val="00A470E1"/>
    <w:rsid w:val="00A47B4B"/>
    <w:rsid w:val="00A5044D"/>
    <w:rsid w:val="00A50B00"/>
    <w:rsid w:val="00A50D49"/>
    <w:rsid w:val="00A511FB"/>
    <w:rsid w:val="00A514EB"/>
    <w:rsid w:val="00A521E0"/>
    <w:rsid w:val="00A524C8"/>
    <w:rsid w:val="00A5291D"/>
    <w:rsid w:val="00A52932"/>
    <w:rsid w:val="00A52DC6"/>
    <w:rsid w:val="00A52E04"/>
    <w:rsid w:val="00A52EDB"/>
    <w:rsid w:val="00A530C2"/>
    <w:rsid w:val="00A5431B"/>
    <w:rsid w:val="00A54A90"/>
    <w:rsid w:val="00A54B0B"/>
    <w:rsid w:val="00A54BE9"/>
    <w:rsid w:val="00A54D16"/>
    <w:rsid w:val="00A553DF"/>
    <w:rsid w:val="00A5579B"/>
    <w:rsid w:val="00A55877"/>
    <w:rsid w:val="00A55BB7"/>
    <w:rsid w:val="00A55E76"/>
    <w:rsid w:val="00A5637C"/>
    <w:rsid w:val="00A56735"/>
    <w:rsid w:val="00A56C2C"/>
    <w:rsid w:val="00A57311"/>
    <w:rsid w:val="00A57BD6"/>
    <w:rsid w:val="00A57F96"/>
    <w:rsid w:val="00A57FE2"/>
    <w:rsid w:val="00A606AC"/>
    <w:rsid w:val="00A609BC"/>
    <w:rsid w:val="00A60B4F"/>
    <w:rsid w:val="00A60EBB"/>
    <w:rsid w:val="00A615AF"/>
    <w:rsid w:val="00A61828"/>
    <w:rsid w:val="00A6189D"/>
    <w:rsid w:val="00A61919"/>
    <w:rsid w:val="00A61F65"/>
    <w:rsid w:val="00A6218C"/>
    <w:rsid w:val="00A621F3"/>
    <w:rsid w:val="00A623EF"/>
    <w:rsid w:val="00A62454"/>
    <w:rsid w:val="00A626B2"/>
    <w:rsid w:val="00A627E0"/>
    <w:rsid w:val="00A62953"/>
    <w:rsid w:val="00A62C26"/>
    <w:rsid w:val="00A63244"/>
    <w:rsid w:val="00A6367F"/>
    <w:rsid w:val="00A63872"/>
    <w:rsid w:val="00A63A37"/>
    <w:rsid w:val="00A64196"/>
    <w:rsid w:val="00A641CA"/>
    <w:rsid w:val="00A647A9"/>
    <w:rsid w:val="00A649B4"/>
    <w:rsid w:val="00A64BAD"/>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0B0A"/>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513"/>
    <w:rsid w:val="00A82B30"/>
    <w:rsid w:val="00A82C1E"/>
    <w:rsid w:val="00A831F0"/>
    <w:rsid w:val="00A835B2"/>
    <w:rsid w:val="00A83BF1"/>
    <w:rsid w:val="00A83CA0"/>
    <w:rsid w:val="00A83CA6"/>
    <w:rsid w:val="00A84298"/>
    <w:rsid w:val="00A844CE"/>
    <w:rsid w:val="00A84EBF"/>
    <w:rsid w:val="00A85237"/>
    <w:rsid w:val="00A8523D"/>
    <w:rsid w:val="00A85661"/>
    <w:rsid w:val="00A85FFF"/>
    <w:rsid w:val="00A867E7"/>
    <w:rsid w:val="00A86A13"/>
    <w:rsid w:val="00A86F67"/>
    <w:rsid w:val="00A86FEF"/>
    <w:rsid w:val="00A8706A"/>
    <w:rsid w:val="00A87290"/>
    <w:rsid w:val="00A87482"/>
    <w:rsid w:val="00A87E67"/>
    <w:rsid w:val="00A87F4E"/>
    <w:rsid w:val="00A90134"/>
    <w:rsid w:val="00A901CB"/>
    <w:rsid w:val="00A905F1"/>
    <w:rsid w:val="00A90E27"/>
    <w:rsid w:val="00A91218"/>
    <w:rsid w:val="00A91469"/>
    <w:rsid w:val="00A9164F"/>
    <w:rsid w:val="00A91A71"/>
    <w:rsid w:val="00A91F3E"/>
    <w:rsid w:val="00A92457"/>
    <w:rsid w:val="00A927EE"/>
    <w:rsid w:val="00A92B81"/>
    <w:rsid w:val="00A934FE"/>
    <w:rsid w:val="00A935E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848"/>
    <w:rsid w:val="00A97B8C"/>
    <w:rsid w:val="00A97DBD"/>
    <w:rsid w:val="00A97EF9"/>
    <w:rsid w:val="00AA0003"/>
    <w:rsid w:val="00AA1264"/>
    <w:rsid w:val="00AA13A6"/>
    <w:rsid w:val="00AA158B"/>
    <w:rsid w:val="00AA1740"/>
    <w:rsid w:val="00AA1D12"/>
    <w:rsid w:val="00AA1EEC"/>
    <w:rsid w:val="00AA2079"/>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AE2"/>
    <w:rsid w:val="00AA6F21"/>
    <w:rsid w:val="00AA6F9A"/>
    <w:rsid w:val="00AA787C"/>
    <w:rsid w:val="00AA7C4F"/>
    <w:rsid w:val="00AB001C"/>
    <w:rsid w:val="00AB01E8"/>
    <w:rsid w:val="00AB02C8"/>
    <w:rsid w:val="00AB0460"/>
    <w:rsid w:val="00AB05BC"/>
    <w:rsid w:val="00AB06B8"/>
    <w:rsid w:val="00AB06E6"/>
    <w:rsid w:val="00AB0ADE"/>
    <w:rsid w:val="00AB0B59"/>
    <w:rsid w:val="00AB0CA0"/>
    <w:rsid w:val="00AB102D"/>
    <w:rsid w:val="00AB11C8"/>
    <w:rsid w:val="00AB1705"/>
    <w:rsid w:val="00AB1A33"/>
    <w:rsid w:val="00AB2029"/>
    <w:rsid w:val="00AB2857"/>
    <w:rsid w:val="00AB2EB7"/>
    <w:rsid w:val="00AB3299"/>
    <w:rsid w:val="00AB3418"/>
    <w:rsid w:val="00AB3491"/>
    <w:rsid w:val="00AB3E16"/>
    <w:rsid w:val="00AB3E3E"/>
    <w:rsid w:val="00AB3F13"/>
    <w:rsid w:val="00AB3F9D"/>
    <w:rsid w:val="00AB4157"/>
    <w:rsid w:val="00AB42FF"/>
    <w:rsid w:val="00AB4300"/>
    <w:rsid w:val="00AB4E0F"/>
    <w:rsid w:val="00AB513E"/>
    <w:rsid w:val="00AB51DA"/>
    <w:rsid w:val="00AB53BA"/>
    <w:rsid w:val="00AB57AD"/>
    <w:rsid w:val="00AB583A"/>
    <w:rsid w:val="00AB612E"/>
    <w:rsid w:val="00AB642C"/>
    <w:rsid w:val="00AB644A"/>
    <w:rsid w:val="00AB6458"/>
    <w:rsid w:val="00AB6CA0"/>
    <w:rsid w:val="00AB76D5"/>
    <w:rsid w:val="00AB7787"/>
    <w:rsid w:val="00AB78AC"/>
    <w:rsid w:val="00AB7913"/>
    <w:rsid w:val="00AC0169"/>
    <w:rsid w:val="00AC06B3"/>
    <w:rsid w:val="00AC0A7F"/>
    <w:rsid w:val="00AC0CC3"/>
    <w:rsid w:val="00AC1281"/>
    <w:rsid w:val="00AC1A9C"/>
    <w:rsid w:val="00AC1F65"/>
    <w:rsid w:val="00AC21BA"/>
    <w:rsid w:val="00AC22C7"/>
    <w:rsid w:val="00AC2799"/>
    <w:rsid w:val="00AC2D4E"/>
    <w:rsid w:val="00AC3084"/>
    <w:rsid w:val="00AC3431"/>
    <w:rsid w:val="00AC367B"/>
    <w:rsid w:val="00AC38E9"/>
    <w:rsid w:val="00AC4496"/>
    <w:rsid w:val="00AC45D6"/>
    <w:rsid w:val="00AC4D1B"/>
    <w:rsid w:val="00AC4D53"/>
    <w:rsid w:val="00AC4D9E"/>
    <w:rsid w:val="00AC4E2E"/>
    <w:rsid w:val="00AC4E8B"/>
    <w:rsid w:val="00AC5C2A"/>
    <w:rsid w:val="00AC61B3"/>
    <w:rsid w:val="00AC63F4"/>
    <w:rsid w:val="00AC6462"/>
    <w:rsid w:val="00AC6786"/>
    <w:rsid w:val="00AC7470"/>
    <w:rsid w:val="00AC7DE9"/>
    <w:rsid w:val="00AD1233"/>
    <w:rsid w:val="00AD12BD"/>
    <w:rsid w:val="00AD163D"/>
    <w:rsid w:val="00AD1860"/>
    <w:rsid w:val="00AD1B21"/>
    <w:rsid w:val="00AD1DFE"/>
    <w:rsid w:val="00AD1F06"/>
    <w:rsid w:val="00AD23E9"/>
    <w:rsid w:val="00AD25A6"/>
    <w:rsid w:val="00AD284F"/>
    <w:rsid w:val="00AD288C"/>
    <w:rsid w:val="00AD2ACB"/>
    <w:rsid w:val="00AD2D96"/>
    <w:rsid w:val="00AD2ED2"/>
    <w:rsid w:val="00AD3042"/>
    <w:rsid w:val="00AD3047"/>
    <w:rsid w:val="00AD31A9"/>
    <w:rsid w:val="00AD32CD"/>
    <w:rsid w:val="00AD33C3"/>
    <w:rsid w:val="00AD34A1"/>
    <w:rsid w:val="00AD379F"/>
    <w:rsid w:val="00AD3935"/>
    <w:rsid w:val="00AD3BEC"/>
    <w:rsid w:val="00AD4597"/>
    <w:rsid w:val="00AD48F9"/>
    <w:rsid w:val="00AD4C34"/>
    <w:rsid w:val="00AD5675"/>
    <w:rsid w:val="00AD57E1"/>
    <w:rsid w:val="00AD5C2A"/>
    <w:rsid w:val="00AD5E98"/>
    <w:rsid w:val="00AD6980"/>
    <w:rsid w:val="00AD6C7F"/>
    <w:rsid w:val="00AD70C9"/>
    <w:rsid w:val="00AD721C"/>
    <w:rsid w:val="00AD732B"/>
    <w:rsid w:val="00AD75A6"/>
    <w:rsid w:val="00AD7927"/>
    <w:rsid w:val="00AD7E17"/>
    <w:rsid w:val="00AE0160"/>
    <w:rsid w:val="00AE0D23"/>
    <w:rsid w:val="00AE0E9E"/>
    <w:rsid w:val="00AE14B7"/>
    <w:rsid w:val="00AE1999"/>
    <w:rsid w:val="00AE19D1"/>
    <w:rsid w:val="00AE2205"/>
    <w:rsid w:val="00AE232B"/>
    <w:rsid w:val="00AE2569"/>
    <w:rsid w:val="00AE26F5"/>
    <w:rsid w:val="00AE2968"/>
    <w:rsid w:val="00AE3004"/>
    <w:rsid w:val="00AE3627"/>
    <w:rsid w:val="00AE3839"/>
    <w:rsid w:val="00AE3AF4"/>
    <w:rsid w:val="00AE42D1"/>
    <w:rsid w:val="00AE4557"/>
    <w:rsid w:val="00AE4A1F"/>
    <w:rsid w:val="00AE4C55"/>
    <w:rsid w:val="00AE4F01"/>
    <w:rsid w:val="00AE5BC0"/>
    <w:rsid w:val="00AE5C22"/>
    <w:rsid w:val="00AE5E95"/>
    <w:rsid w:val="00AE6433"/>
    <w:rsid w:val="00AE6584"/>
    <w:rsid w:val="00AE672F"/>
    <w:rsid w:val="00AE69BD"/>
    <w:rsid w:val="00AE6D12"/>
    <w:rsid w:val="00AE723D"/>
    <w:rsid w:val="00AE7751"/>
    <w:rsid w:val="00AE7992"/>
    <w:rsid w:val="00AF04C7"/>
    <w:rsid w:val="00AF0FFE"/>
    <w:rsid w:val="00AF1414"/>
    <w:rsid w:val="00AF15C3"/>
    <w:rsid w:val="00AF19CD"/>
    <w:rsid w:val="00AF25F3"/>
    <w:rsid w:val="00AF28B0"/>
    <w:rsid w:val="00AF2A13"/>
    <w:rsid w:val="00AF2DED"/>
    <w:rsid w:val="00AF3560"/>
    <w:rsid w:val="00AF3C80"/>
    <w:rsid w:val="00AF3C8C"/>
    <w:rsid w:val="00AF3FB0"/>
    <w:rsid w:val="00AF4095"/>
    <w:rsid w:val="00AF41FC"/>
    <w:rsid w:val="00AF4447"/>
    <w:rsid w:val="00AF457C"/>
    <w:rsid w:val="00AF4ABD"/>
    <w:rsid w:val="00AF5363"/>
    <w:rsid w:val="00AF54DE"/>
    <w:rsid w:val="00AF5D78"/>
    <w:rsid w:val="00AF5F78"/>
    <w:rsid w:val="00AF6389"/>
    <w:rsid w:val="00AF63A9"/>
    <w:rsid w:val="00AF6591"/>
    <w:rsid w:val="00AF66F1"/>
    <w:rsid w:val="00AF6A76"/>
    <w:rsid w:val="00AF6B1B"/>
    <w:rsid w:val="00AF7363"/>
    <w:rsid w:val="00AF738A"/>
    <w:rsid w:val="00AF7F09"/>
    <w:rsid w:val="00AF7F0E"/>
    <w:rsid w:val="00AF7F52"/>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3EB4"/>
    <w:rsid w:val="00B04AD7"/>
    <w:rsid w:val="00B04D36"/>
    <w:rsid w:val="00B04F11"/>
    <w:rsid w:val="00B0540A"/>
    <w:rsid w:val="00B05688"/>
    <w:rsid w:val="00B0588E"/>
    <w:rsid w:val="00B06771"/>
    <w:rsid w:val="00B06C77"/>
    <w:rsid w:val="00B07390"/>
    <w:rsid w:val="00B075EC"/>
    <w:rsid w:val="00B076A7"/>
    <w:rsid w:val="00B076C4"/>
    <w:rsid w:val="00B07CBE"/>
    <w:rsid w:val="00B105CA"/>
    <w:rsid w:val="00B108ED"/>
    <w:rsid w:val="00B1093D"/>
    <w:rsid w:val="00B10DF3"/>
    <w:rsid w:val="00B11503"/>
    <w:rsid w:val="00B11882"/>
    <w:rsid w:val="00B11E29"/>
    <w:rsid w:val="00B12A8C"/>
    <w:rsid w:val="00B13003"/>
    <w:rsid w:val="00B137BE"/>
    <w:rsid w:val="00B13829"/>
    <w:rsid w:val="00B13F1F"/>
    <w:rsid w:val="00B14251"/>
    <w:rsid w:val="00B147CC"/>
    <w:rsid w:val="00B15141"/>
    <w:rsid w:val="00B151C6"/>
    <w:rsid w:val="00B158CF"/>
    <w:rsid w:val="00B16815"/>
    <w:rsid w:val="00B16B5F"/>
    <w:rsid w:val="00B16D08"/>
    <w:rsid w:val="00B1736C"/>
    <w:rsid w:val="00B17744"/>
    <w:rsid w:val="00B17D0F"/>
    <w:rsid w:val="00B17D3E"/>
    <w:rsid w:val="00B20057"/>
    <w:rsid w:val="00B2043A"/>
    <w:rsid w:val="00B20A45"/>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888"/>
    <w:rsid w:val="00B24ACE"/>
    <w:rsid w:val="00B24F49"/>
    <w:rsid w:val="00B25585"/>
    <w:rsid w:val="00B2571D"/>
    <w:rsid w:val="00B25A0E"/>
    <w:rsid w:val="00B25A70"/>
    <w:rsid w:val="00B25BD8"/>
    <w:rsid w:val="00B25E1D"/>
    <w:rsid w:val="00B25F9A"/>
    <w:rsid w:val="00B2613A"/>
    <w:rsid w:val="00B263BE"/>
    <w:rsid w:val="00B269CE"/>
    <w:rsid w:val="00B2757B"/>
    <w:rsid w:val="00B275A9"/>
    <w:rsid w:val="00B27D54"/>
    <w:rsid w:val="00B317EB"/>
    <w:rsid w:val="00B31E5F"/>
    <w:rsid w:val="00B322A7"/>
    <w:rsid w:val="00B32607"/>
    <w:rsid w:val="00B326BE"/>
    <w:rsid w:val="00B32F7F"/>
    <w:rsid w:val="00B33126"/>
    <w:rsid w:val="00B338CE"/>
    <w:rsid w:val="00B3396B"/>
    <w:rsid w:val="00B33BE6"/>
    <w:rsid w:val="00B33F7C"/>
    <w:rsid w:val="00B34390"/>
    <w:rsid w:val="00B34EB8"/>
    <w:rsid w:val="00B351D2"/>
    <w:rsid w:val="00B3539A"/>
    <w:rsid w:val="00B35CB3"/>
    <w:rsid w:val="00B35F8E"/>
    <w:rsid w:val="00B3686C"/>
    <w:rsid w:val="00B36C51"/>
    <w:rsid w:val="00B36D0F"/>
    <w:rsid w:val="00B4003E"/>
    <w:rsid w:val="00B40292"/>
    <w:rsid w:val="00B40616"/>
    <w:rsid w:val="00B406B2"/>
    <w:rsid w:val="00B40D73"/>
    <w:rsid w:val="00B4110D"/>
    <w:rsid w:val="00B411A3"/>
    <w:rsid w:val="00B412CB"/>
    <w:rsid w:val="00B416D8"/>
    <w:rsid w:val="00B41B34"/>
    <w:rsid w:val="00B41D8C"/>
    <w:rsid w:val="00B42879"/>
    <w:rsid w:val="00B430D3"/>
    <w:rsid w:val="00B437BD"/>
    <w:rsid w:val="00B43985"/>
    <w:rsid w:val="00B439FA"/>
    <w:rsid w:val="00B43D4D"/>
    <w:rsid w:val="00B440CF"/>
    <w:rsid w:val="00B4418B"/>
    <w:rsid w:val="00B443C5"/>
    <w:rsid w:val="00B4485B"/>
    <w:rsid w:val="00B44935"/>
    <w:rsid w:val="00B44B05"/>
    <w:rsid w:val="00B44EA8"/>
    <w:rsid w:val="00B45A61"/>
    <w:rsid w:val="00B45AC0"/>
    <w:rsid w:val="00B46501"/>
    <w:rsid w:val="00B47784"/>
    <w:rsid w:val="00B4783F"/>
    <w:rsid w:val="00B47858"/>
    <w:rsid w:val="00B47B89"/>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870"/>
    <w:rsid w:val="00B54989"/>
    <w:rsid w:val="00B54CC5"/>
    <w:rsid w:val="00B553CF"/>
    <w:rsid w:val="00B555B8"/>
    <w:rsid w:val="00B55ACA"/>
    <w:rsid w:val="00B561BD"/>
    <w:rsid w:val="00B564D4"/>
    <w:rsid w:val="00B566E0"/>
    <w:rsid w:val="00B5685D"/>
    <w:rsid w:val="00B56D40"/>
    <w:rsid w:val="00B56E91"/>
    <w:rsid w:val="00B56F22"/>
    <w:rsid w:val="00B574BA"/>
    <w:rsid w:val="00B576CC"/>
    <w:rsid w:val="00B577AE"/>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44F"/>
    <w:rsid w:val="00B63870"/>
    <w:rsid w:val="00B640AB"/>
    <w:rsid w:val="00B64124"/>
    <w:rsid w:val="00B64388"/>
    <w:rsid w:val="00B64398"/>
    <w:rsid w:val="00B64484"/>
    <w:rsid w:val="00B645F8"/>
    <w:rsid w:val="00B64A44"/>
    <w:rsid w:val="00B652B0"/>
    <w:rsid w:val="00B65375"/>
    <w:rsid w:val="00B656AF"/>
    <w:rsid w:val="00B65771"/>
    <w:rsid w:val="00B664EC"/>
    <w:rsid w:val="00B66801"/>
    <w:rsid w:val="00B668B4"/>
    <w:rsid w:val="00B66C22"/>
    <w:rsid w:val="00B66FFC"/>
    <w:rsid w:val="00B6796C"/>
    <w:rsid w:val="00B67B2B"/>
    <w:rsid w:val="00B70149"/>
    <w:rsid w:val="00B7021B"/>
    <w:rsid w:val="00B70333"/>
    <w:rsid w:val="00B7088A"/>
    <w:rsid w:val="00B70A03"/>
    <w:rsid w:val="00B70A49"/>
    <w:rsid w:val="00B70EDB"/>
    <w:rsid w:val="00B71A5D"/>
    <w:rsid w:val="00B71CBE"/>
    <w:rsid w:val="00B7273B"/>
    <w:rsid w:val="00B727B8"/>
    <w:rsid w:val="00B73453"/>
    <w:rsid w:val="00B737C7"/>
    <w:rsid w:val="00B73E00"/>
    <w:rsid w:val="00B73E31"/>
    <w:rsid w:val="00B74A0D"/>
    <w:rsid w:val="00B74C19"/>
    <w:rsid w:val="00B74EC0"/>
    <w:rsid w:val="00B75542"/>
    <w:rsid w:val="00B75667"/>
    <w:rsid w:val="00B75A5C"/>
    <w:rsid w:val="00B7646F"/>
    <w:rsid w:val="00B77062"/>
    <w:rsid w:val="00B7709F"/>
    <w:rsid w:val="00B770A1"/>
    <w:rsid w:val="00B77104"/>
    <w:rsid w:val="00B774CC"/>
    <w:rsid w:val="00B778E2"/>
    <w:rsid w:val="00B77B57"/>
    <w:rsid w:val="00B77D8A"/>
    <w:rsid w:val="00B8053A"/>
    <w:rsid w:val="00B80795"/>
    <w:rsid w:val="00B80F5B"/>
    <w:rsid w:val="00B811B6"/>
    <w:rsid w:val="00B813CE"/>
    <w:rsid w:val="00B81578"/>
    <w:rsid w:val="00B81684"/>
    <w:rsid w:val="00B817F4"/>
    <w:rsid w:val="00B820AE"/>
    <w:rsid w:val="00B821AB"/>
    <w:rsid w:val="00B8282F"/>
    <w:rsid w:val="00B82A8C"/>
    <w:rsid w:val="00B830F7"/>
    <w:rsid w:val="00B8321E"/>
    <w:rsid w:val="00B8366F"/>
    <w:rsid w:val="00B837F5"/>
    <w:rsid w:val="00B83AC3"/>
    <w:rsid w:val="00B83DAC"/>
    <w:rsid w:val="00B83DF6"/>
    <w:rsid w:val="00B841D6"/>
    <w:rsid w:val="00B84AE5"/>
    <w:rsid w:val="00B84BE8"/>
    <w:rsid w:val="00B855A8"/>
    <w:rsid w:val="00B85837"/>
    <w:rsid w:val="00B8583A"/>
    <w:rsid w:val="00B85F67"/>
    <w:rsid w:val="00B86557"/>
    <w:rsid w:val="00B87BF8"/>
    <w:rsid w:val="00B87C60"/>
    <w:rsid w:val="00B90165"/>
    <w:rsid w:val="00B90AFC"/>
    <w:rsid w:val="00B91356"/>
    <w:rsid w:val="00B916AD"/>
    <w:rsid w:val="00B91E9D"/>
    <w:rsid w:val="00B922AC"/>
    <w:rsid w:val="00B922C4"/>
    <w:rsid w:val="00B926E0"/>
    <w:rsid w:val="00B92AD4"/>
    <w:rsid w:val="00B92BF1"/>
    <w:rsid w:val="00B932E1"/>
    <w:rsid w:val="00B93639"/>
    <w:rsid w:val="00B93BA0"/>
    <w:rsid w:val="00B93C36"/>
    <w:rsid w:val="00B94054"/>
    <w:rsid w:val="00B94253"/>
    <w:rsid w:val="00B9436E"/>
    <w:rsid w:val="00B946E7"/>
    <w:rsid w:val="00B94B27"/>
    <w:rsid w:val="00B94D0D"/>
    <w:rsid w:val="00B94F2B"/>
    <w:rsid w:val="00B950E8"/>
    <w:rsid w:val="00B95372"/>
    <w:rsid w:val="00B954FC"/>
    <w:rsid w:val="00B95A04"/>
    <w:rsid w:val="00B95C49"/>
    <w:rsid w:val="00B95E24"/>
    <w:rsid w:val="00B95EEF"/>
    <w:rsid w:val="00B95FD7"/>
    <w:rsid w:val="00B96228"/>
    <w:rsid w:val="00B96313"/>
    <w:rsid w:val="00B964FE"/>
    <w:rsid w:val="00B96CF0"/>
    <w:rsid w:val="00B96DA2"/>
    <w:rsid w:val="00B977E6"/>
    <w:rsid w:val="00BA0549"/>
    <w:rsid w:val="00BA067F"/>
    <w:rsid w:val="00BA13E0"/>
    <w:rsid w:val="00BA17C4"/>
    <w:rsid w:val="00BA2097"/>
    <w:rsid w:val="00BA25DB"/>
    <w:rsid w:val="00BA270E"/>
    <w:rsid w:val="00BA2729"/>
    <w:rsid w:val="00BA283C"/>
    <w:rsid w:val="00BA2AEB"/>
    <w:rsid w:val="00BA2B41"/>
    <w:rsid w:val="00BA2BA5"/>
    <w:rsid w:val="00BA3603"/>
    <w:rsid w:val="00BA388C"/>
    <w:rsid w:val="00BA3974"/>
    <w:rsid w:val="00BA3C13"/>
    <w:rsid w:val="00BA3CC9"/>
    <w:rsid w:val="00BA3D2F"/>
    <w:rsid w:val="00BA3F29"/>
    <w:rsid w:val="00BA40BE"/>
    <w:rsid w:val="00BA42FC"/>
    <w:rsid w:val="00BA48E0"/>
    <w:rsid w:val="00BA4CF4"/>
    <w:rsid w:val="00BA54FB"/>
    <w:rsid w:val="00BA5C97"/>
    <w:rsid w:val="00BA5EFB"/>
    <w:rsid w:val="00BA659A"/>
    <w:rsid w:val="00BA682B"/>
    <w:rsid w:val="00BA68C1"/>
    <w:rsid w:val="00BA6D50"/>
    <w:rsid w:val="00BA712E"/>
    <w:rsid w:val="00BA72C0"/>
    <w:rsid w:val="00BA7423"/>
    <w:rsid w:val="00BA7688"/>
    <w:rsid w:val="00BA7EB0"/>
    <w:rsid w:val="00BB008F"/>
    <w:rsid w:val="00BB0528"/>
    <w:rsid w:val="00BB070E"/>
    <w:rsid w:val="00BB0D75"/>
    <w:rsid w:val="00BB1286"/>
    <w:rsid w:val="00BB1C4F"/>
    <w:rsid w:val="00BB20E7"/>
    <w:rsid w:val="00BB2249"/>
    <w:rsid w:val="00BB225D"/>
    <w:rsid w:val="00BB277B"/>
    <w:rsid w:val="00BB2835"/>
    <w:rsid w:val="00BB365A"/>
    <w:rsid w:val="00BB3774"/>
    <w:rsid w:val="00BB37B0"/>
    <w:rsid w:val="00BB3E9C"/>
    <w:rsid w:val="00BB3F4C"/>
    <w:rsid w:val="00BB4A42"/>
    <w:rsid w:val="00BB5075"/>
    <w:rsid w:val="00BB5321"/>
    <w:rsid w:val="00BB56F2"/>
    <w:rsid w:val="00BB57E0"/>
    <w:rsid w:val="00BB5846"/>
    <w:rsid w:val="00BB5875"/>
    <w:rsid w:val="00BB61DC"/>
    <w:rsid w:val="00BB6258"/>
    <w:rsid w:val="00BB6431"/>
    <w:rsid w:val="00BB645D"/>
    <w:rsid w:val="00BB6472"/>
    <w:rsid w:val="00BB65E9"/>
    <w:rsid w:val="00BB71EC"/>
    <w:rsid w:val="00BB724B"/>
    <w:rsid w:val="00BB740F"/>
    <w:rsid w:val="00BB775F"/>
    <w:rsid w:val="00BB7DB1"/>
    <w:rsid w:val="00BC08C9"/>
    <w:rsid w:val="00BC0AE6"/>
    <w:rsid w:val="00BC0F5F"/>
    <w:rsid w:val="00BC16BF"/>
    <w:rsid w:val="00BC1B4B"/>
    <w:rsid w:val="00BC201A"/>
    <w:rsid w:val="00BC2BC7"/>
    <w:rsid w:val="00BC2F45"/>
    <w:rsid w:val="00BC344E"/>
    <w:rsid w:val="00BC38B8"/>
    <w:rsid w:val="00BC3CF8"/>
    <w:rsid w:val="00BC43F0"/>
    <w:rsid w:val="00BC4B83"/>
    <w:rsid w:val="00BC4B9C"/>
    <w:rsid w:val="00BC5181"/>
    <w:rsid w:val="00BC5366"/>
    <w:rsid w:val="00BC54EB"/>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189E"/>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0F30"/>
    <w:rsid w:val="00BE13B8"/>
    <w:rsid w:val="00BE197A"/>
    <w:rsid w:val="00BE1A06"/>
    <w:rsid w:val="00BE2E99"/>
    <w:rsid w:val="00BE3AFA"/>
    <w:rsid w:val="00BE3F52"/>
    <w:rsid w:val="00BE403F"/>
    <w:rsid w:val="00BE5515"/>
    <w:rsid w:val="00BE5613"/>
    <w:rsid w:val="00BE5813"/>
    <w:rsid w:val="00BE5C7E"/>
    <w:rsid w:val="00BE5F59"/>
    <w:rsid w:val="00BE614B"/>
    <w:rsid w:val="00BE65B3"/>
    <w:rsid w:val="00BE68B9"/>
    <w:rsid w:val="00BE7265"/>
    <w:rsid w:val="00BE74EA"/>
    <w:rsid w:val="00BE76E2"/>
    <w:rsid w:val="00BE7B27"/>
    <w:rsid w:val="00BF0089"/>
    <w:rsid w:val="00BF02E6"/>
    <w:rsid w:val="00BF04B5"/>
    <w:rsid w:val="00BF0528"/>
    <w:rsid w:val="00BF05A6"/>
    <w:rsid w:val="00BF0A66"/>
    <w:rsid w:val="00BF10D2"/>
    <w:rsid w:val="00BF10D6"/>
    <w:rsid w:val="00BF120B"/>
    <w:rsid w:val="00BF1309"/>
    <w:rsid w:val="00BF18B9"/>
    <w:rsid w:val="00BF1B70"/>
    <w:rsid w:val="00BF220D"/>
    <w:rsid w:val="00BF2817"/>
    <w:rsid w:val="00BF2C65"/>
    <w:rsid w:val="00BF2CFA"/>
    <w:rsid w:val="00BF31CB"/>
    <w:rsid w:val="00BF33B1"/>
    <w:rsid w:val="00BF3AE6"/>
    <w:rsid w:val="00BF3C10"/>
    <w:rsid w:val="00BF46F1"/>
    <w:rsid w:val="00BF4923"/>
    <w:rsid w:val="00BF4AC4"/>
    <w:rsid w:val="00BF4B1D"/>
    <w:rsid w:val="00BF4B69"/>
    <w:rsid w:val="00BF5350"/>
    <w:rsid w:val="00BF55D0"/>
    <w:rsid w:val="00BF5623"/>
    <w:rsid w:val="00BF56A8"/>
    <w:rsid w:val="00BF5BF6"/>
    <w:rsid w:val="00BF5EBA"/>
    <w:rsid w:val="00BF60E3"/>
    <w:rsid w:val="00BF6597"/>
    <w:rsid w:val="00BF69F4"/>
    <w:rsid w:val="00BF6FBF"/>
    <w:rsid w:val="00BF70A1"/>
    <w:rsid w:val="00BF70F8"/>
    <w:rsid w:val="00BF7CDD"/>
    <w:rsid w:val="00BF7D43"/>
    <w:rsid w:val="00C00ECC"/>
    <w:rsid w:val="00C00F1A"/>
    <w:rsid w:val="00C010F5"/>
    <w:rsid w:val="00C01835"/>
    <w:rsid w:val="00C01DFD"/>
    <w:rsid w:val="00C02192"/>
    <w:rsid w:val="00C0279C"/>
    <w:rsid w:val="00C02CDE"/>
    <w:rsid w:val="00C03B7B"/>
    <w:rsid w:val="00C03C30"/>
    <w:rsid w:val="00C04339"/>
    <w:rsid w:val="00C04C6C"/>
    <w:rsid w:val="00C057E0"/>
    <w:rsid w:val="00C05863"/>
    <w:rsid w:val="00C05962"/>
    <w:rsid w:val="00C05C20"/>
    <w:rsid w:val="00C05FBF"/>
    <w:rsid w:val="00C06031"/>
    <w:rsid w:val="00C06066"/>
    <w:rsid w:val="00C0648A"/>
    <w:rsid w:val="00C066D8"/>
    <w:rsid w:val="00C067A4"/>
    <w:rsid w:val="00C06F8C"/>
    <w:rsid w:val="00C07A6C"/>
    <w:rsid w:val="00C07AE3"/>
    <w:rsid w:val="00C07AE4"/>
    <w:rsid w:val="00C10599"/>
    <w:rsid w:val="00C10F46"/>
    <w:rsid w:val="00C1114F"/>
    <w:rsid w:val="00C11183"/>
    <w:rsid w:val="00C11197"/>
    <w:rsid w:val="00C114E9"/>
    <w:rsid w:val="00C1157C"/>
    <w:rsid w:val="00C117C3"/>
    <w:rsid w:val="00C11C33"/>
    <w:rsid w:val="00C11C73"/>
    <w:rsid w:val="00C11FE5"/>
    <w:rsid w:val="00C11FF6"/>
    <w:rsid w:val="00C12068"/>
    <w:rsid w:val="00C1216B"/>
    <w:rsid w:val="00C12D5A"/>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7B5"/>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1D8F"/>
    <w:rsid w:val="00C226CC"/>
    <w:rsid w:val="00C226CE"/>
    <w:rsid w:val="00C22EAF"/>
    <w:rsid w:val="00C232DD"/>
    <w:rsid w:val="00C2423A"/>
    <w:rsid w:val="00C244D8"/>
    <w:rsid w:val="00C24789"/>
    <w:rsid w:val="00C24EE5"/>
    <w:rsid w:val="00C250CF"/>
    <w:rsid w:val="00C2544D"/>
    <w:rsid w:val="00C26871"/>
    <w:rsid w:val="00C2695A"/>
    <w:rsid w:val="00C26CDB"/>
    <w:rsid w:val="00C26EB2"/>
    <w:rsid w:val="00C26F01"/>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760"/>
    <w:rsid w:val="00C31975"/>
    <w:rsid w:val="00C319A2"/>
    <w:rsid w:val="00C3208A"/>
    <w:rsid w:val="00C3274D"/>
    <w:rsid w:val="00C32BB7"/>
    <w:rsid w:val="00C32CCE"/>
    <w:rsid w:val="00C337EC"/>
    <w:rsid w:val="00C339C6"/>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BC5"/>
    <w:rsid w:val="00C37F8D"/>
    <w:rsid w:val="00C4018E"/>
    <w:rsid w:val="00C404D5"/>
    <w:rsid w:val="00C40B7D"/>
    <w:rsid w:val="00C40CD4"/>
    <w:rsid w:val="00C41057"/>
    <w:rsid w:val="00C411E2"/>
    <w:rsid w:val="00C4164A"/>
    <w:rsid w:val="00C41E8D"/>
    <w:rsid w:val="00C42130"/>
    <w:rsid w:val="00C42784"/>
    <w:rsid w:val="00C42977"/>
    <w:rsid w:val="00C429E1"/>
    <w:rsid w:val="00C43148"/>
    <w:rsid w:val="00C439F0"/>
    <w:rsid w:val="00C43CE7"/>
    <w:rsid w:val="00C44189"/>
    <w:rsid w:val="00C447FB"/>
    <w:rsid w:val="00C44F96"/>
    <w:rsid w:val="00C44FF2"/>
    <w:rsid w:val="00C45471"/>
    <w:rsid w:val="00C4587D"/>
    <w:rsid w:val="00C45C66"/>
    <w:rsid w:val="00C46CF8"/>
    <w:rsid w:val="00C470AA"/>
    <w:rsid w:val="00C47AE8"/>
    <w:rsid w:val="00C47B93"/>
    <w:rsid w:val="00C47BDE"/>
    <w:rsid w:val="00C5002F"/>
    <w:rsid w:val="00C508B7"/>
    <w:rsid w:val="00C509D3"/>
    <w:rsid w:val="00C51601"/>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593"/>
    <w:rsid w:val="00C60708"/>
    <w:rsid w:val="00C60EC1"/>
    <w:rsid w:val="00C612FF"/>
    <w:rsid w:val="00C613E1"/>
    <w:rsid w:val="00C619CD"/>
    <w:rsid w:val="00C61B5A"/>
    <w:rsid w:val="00C61D30"/>
    <w:rsid w:val="00C61EE5"/>
    <w:rsid w:val="00C62027"/>
    <w:rsid w:val="00C627A9"/>
    <w:rsid w:val="00C62997"/>
    <w:rsid w:val="00C63152"/>
    <w:rsid w:val="00C6319F"/>
    <w:rsid w:val="00C63397"/>
    <w:rsid w:val="00C633AB"/>
    <w:rsid w:val="00C6343A"/>
    <w:rsid w:val="00C634A3"/>
    <w:rsid w:val="00C63545"/>
    <w:rsid w:val="00C636B0"/>
    <w:rsid w:val="00C64849"/>
    <w:rsid w:val="00C6560B"/>
    <w:rsid w:val="00C6560D"/>
    <w:rsid w:val="00C65A48"/>
    <w:rsid w:val="00C65A91"/>
    <w:rsid w:val="00C65ADD"/>
    <w:rsid w:val="00C65D24"/>
    <w:rsid w:val="00C65E0D"/>
    <w:rsid w:val="00C65EE7"/>
    <w:rsid w:val="00C65F58"/>
    <w:rsid w:val="00C66571"/>
    <w:rsid w:val="00C666DB"/>
    <w:rsid w:val="00C667F6"/>
    <w:rsid w:val="00C66C34"/>
    <w:rsid w:val="00C67F34"/>
    <w:rsid w:val="00C7040D"/>
    <w:rsid w:val="00C7068E"/>
    <w:rsid w:val="00C70B8C"/>
    <w:rsid w:val="00C71327"/>
    <w:rsid w:val="00C71468"/>
    <w:rsid w:val="00C723AF"/>
    <w:rsid w:val="00C723CA"/>
    <w:rsid w:val="00C72DC0"/>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AA6"/>
    <w:rsid w:val="00C80DB5"/>
    <w:rsid w:val="00C8198E"/>
    <w:rsid w:val="00C81B30"/>
    <w:rsid w:val="00C8220B"/>
    <w:rsid w:val="00C82387"/>
    <w:rsid w:val="00C823D0"/>
    <w:rsid w:val="00C82DC0"/>
    <w:rsid w:val="00C831FC"/>
    <w:rsid w:val="00C835E6"/>
    <w:rsid w:val="00C8395C"/>
    <w:rsid w:val="00C83D50"/>
    <w:rsid w:val="00C84231"/>
    <w:rsid w:val="00C84784"/>
    <w:rsid w:val="00C847C8"/>
    <w:rsid w:val="00C84D5A"/>
    <w:rsid w:val="00C85034"/>
    <w:rsid w:val="00C8534D"/>
    <w:rsid w:val="00C85F12"/>
    <w:rsid w:val="00C86379"/>
    <w:rsid w:val="00C864DB"/>
    <w:rsid w:val="00C8669B"/>
    <w:rsid w:val="00C870BA"/>
    <w:rsid w:val="00C8781D"/>
    <w:rsid w:val="00C878E9"/>
    <w:rsid w:val="00C87AF9"/>
    <w:rsid w:val="00C87F97"/>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31C"/>
    <w:rsid w:val="00C93543"/>
    <w:rsid w:val="00C939E2"/>
    <w:rsid w:val="00C945BA"/>
    <w:rsid w:val="00C945EC"/>
    <w:rsid w:val="00C94B58"/>
    <w:rsid w:val="00C94BBA"/>
    <w:rsid w:val="00C94E45"/>
    <w:rsid w:val="00C95300"/>
    <w:rsid w:val="00C95548"/>
    <w:rsid w:val="00C95656"/>
    <w:rsid w:val="00C95730"/>
    <w:rsid w:val="00C95962"/>
    <w:rsid w:val="00C959AA"/>
    <w:rsid w:val="00C95EC0"/>
    <w:rsid w:val="00C963E1"/>
    <w:rsid w:val="00C96440"/>
    <w:rsid w:val="00C965AD"/>
    <w:rsid w:val="00C96D37"/>
    <w:rsid w:val="00C96D71"/>
    <w:rsid w:val="00C96F89"/>
    <w:rsid w:val="00C96FE0"/>
    <w:rsid w:val="00C97572"/>
    <w:rsid w:val="00C9785E"/>
    <w:rsid w:val="00C97AF1"/>
    <w:rsid w:val="00C97D77"/>
    <w:rsid w:val="00C97EBC"/>
    <w:rsid w:val="00CA09AA"/>
    <w:rsid w:val="00CA0FCC"/>
    <w:rsid w:val="00CA1148"/>
    <w:rsid w:val="00CA114D"/>
    <w:rsid w:val="00CA1225"/>
    <w:rsid w:val="00CA18D2"/>
    <w:rsid w:val="00CA201D"/>
    <w:rsid w:val="00CA2919"/>
    <w:rsid w:val="00CA2C56"/>
    <w:rsid w:val="00CA2F7A"/>
    <w:rsid w:val="00CA31EA"/>
    <w:rsid w:val="00CA35F0"/>
    <w:rsid w:val="00CA49C0"/>
    <w:rsid w:val="00CA4A24"/>
    <w:rsid w:val="00CA4A3F"/>
    <w:rsid w:val="00CA4C14"/>
    <w:rsid w:val="00CA4F58"/>
    <w:rsid w:val="00CA51A0"/>
    <w:rsid w:val="00CA5300"/>
    <w:rsid w:val="00CA5DA3"/>
    <w:rsid w:val="00CA60E9"/>
    <w:rsid w:val="00CA6164"/>
    <w:rsid w:val="00CB01BC"/>
    <w:rsid w:val="00CB03CF"/>
    <w:rsid w:val="00CB047F"/>
    <w:rsid w:val="00CB11BD"/>
    <w:rsid w:val="00CB1233"/>
    <w:rsid w:val="00CB1368"/>
    <w:rsid w:val="00CB167F"/>
    <w:rsid w:val="00CB1F2A"/>
    <w:rsid w:val="00CB1F85"/>
    <w:rsid w:val="00CB223F"/>
    <w:rsid w:val="00CB299C"/>
    <w:rsid w:val="00CB2BBA"/>
    <w:rsid w:val="00CB35ED"/>
    <w:rsid w:val="00CB39EB"/>
    <w:rsid w:val="00CB41E7"/>
    <w:rsid w:val="00CB480A"/>
    <w:rsid w:val="00CB4FA5"/>
    <w:rsid w:val="00CB5008"/>
    <w:rsid w:val="00CB58DD"/>
    <w:rsid w:val="00CB6343"/>
    <w:rsid w:val="00CB6517"/>
    <w:rsid w:val="00CB6E24"/>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CF9"/>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5A68"/>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7D3"/>
    <w:rsid w:val="00CD3B95"/>
    <w:rsid w:val="00CD3C3B"/>
    <w:rsid w:val="00CD3D0C"/>
    <w:rsid w:val="00CD3D4B"/>
    <w:rsid w:val="00CD3F09"/>
    <w:rsid w:val="00CD3FAF"/>
    <w:rsid w:val="00CD492B"/>
    <w:rsid w:val="00CD5AC2"/>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647"/>
    <w:rsid w:val="00CF2EF5"/>
    <w:rsid w:val="00CF2FB8"/>
    <w:rsid w:val="00CF2FBF"/>
    <w:rsid w:val="00CF33BA"/>
    <w:rsid w:val="00CF3E2B"/>
    <w:rsid w:val="00CF3F01"/>
    <w:rsid w:val="00CF4050"/>
    <w:rsid w:val="00CF41AE"/>
    <w:rsid w:val="00CF495B"/>
    <w:rsid w:val="00CF4F02"/>
    <w:rsid w:val="00CF4F88"/>
    <w:rsid w:val="00CF5B80"/>
    <w:rsid w:val="00CF5D0A"/>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0FFC"/>
    <w:rsid w:val="00D017EE"/>
    <w:rsid w:val="00D01ADC"/>
    <w:rsid w:val="00D01C73"/>
    <w:rsid w:val="00D01EA8"/>
    <w:rsid w:val="00D02369"/>
    <w:rsid w:val="00D02AFC"/>
    <w:rsid w:val="00D02C36"/>
    <w:rsid w:val="00D02E17"/>
    <w:rsid w:val="00D02F2F"/>
    <w:rsid w:val="00D03A8B"/>
    <w:rsid w:val="00D04035"/>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890"/>
    <w:rsid w:val="00D10F87"/>
    <w:rsid w:val="00D11672"/>
    <w:rsid w:val="00D11873"/>
    <w:rsid w:val="00D11E3F"/>
    <w:rsid w:val="00D11FAE"/>
    <w:rsid w:val="00D12371"/>
    <w:rsid w:val="00D12440"/>
    <w:rsid w:val="00D1249E"/>
    <w:rsid w:val="00D126E6"/>
    <w:rsid w:val="00D126F8"/>
    <w:rsid w:val="00D128F5"/>
    <w:rsid w:val="00D12A51"/>
    <w:rsid w:val="00D12B4E"/>
    <w:rsid w:val="00D12B75"/>
    <w:rsid w:val="00D12C1C"/>
    <w:rsid w:val="00D13451"/>
    <w:rsid w:val="00D13820"/>
    <w:rsid w:val="00D13880"/>
    <w:rsid w:val="00D13BBC"/>
    <w:rsid w:val="00D13F9F"/>
    <w:rsid w:val="00D14204"/>
    <w:rsid w:val="00D1552A"/>
    <w:rsid w:val="00D15D9D"/>
    <w:rsid w:val="00D1624D"/>
    <w:rsid w:val="00D1635A"/>
    <w:rsid w:val="00D17869"/>
    <w:rsid w:val="00D1792B"/>
    <w:rsid w:val="00D17F37"/>
    <w:rsid w:val="00D202D3"/>
    <w:rsid w:val="00D2171B"/>
    <w:rsid w:val="00D217CE"/>
    <w:rsid w:val="00D21A77"/>
    <w:rsid w:val="00D22148"/>
    <w:rsid w:val="00D229A3"/>
    <w:rsid w:val="00D22D40"/>
    <w:rsid w:val="00D22DDE"/>
    <w:rsid w:val="00D22F49"/>
    <w:rsid w:val="00D23556"/>
    <w:rsid w:val="00D23A1F"/>
    <w:rsid w:val="00D23B89"/>
    <w:rsid w:val="00D23CE2"/>
    <w:rsid w:val="00D244D5"/>
    <w:rsid w:val="00D24D04"/>
    <w:rsid w:val="00D25635"/>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B59"/>
    <w:rsid w:val="00D30C46"/>
    <w:rsid w:val="00D30F9B"/>
    <w:rsid w:val="00D30FC7"/>
    <w:rsid w:val="00D31312"/>
    <w:rsid w:val="00D31B9F"/>
    <w:rsid w:val="00D31BEA"/>
    <w:rsid w:val="00D33313"/>
    <w:rsid w:val="00D333D7"/>
    <w:rsid w:val="00D33410"/>
    <w:rsid w:val="00D33418"/>
    <w:rsid w:val="00D33458"/>
    <w:rsid w:val="00D33AFC"/>
    <w:rsid w:val="00D33C0E"/>
    <w:rsid w:val="00D3409B"/>
    <w:rsid w:val="00D3410B"/>
    <w:rsid w:val="00D344C9"/>
    <w:rsid w:val="00D358B2"/>
    <w:rsid w:val="00D359BB"/>
    <w:rsid w:val="00D35D27"/>
    <w:rsid w:val="00D3609F"/>
    <w:rsid w:val="00D3610A"/>
    <w:rsid w:val="00D366C8"/>
    <w:rsid w:val="00D368C6"/>
    <w:rsid w:val="00D36C8E"/>
    <w:rsid w:val="00D36D5A"/>
    <w:rsid w:val="00D37589"/>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A5C"/>
    <w:rsid w:val="00D45B68"/>
    <w:rsid w:val="00D45D8E"/>
    <w:rsid w:val="00D466E5"/>
    <w:rsid w:val="00D467C7"/>
    <w:rsid w:val="00D4688E"/>
    <w:rsid w:val="00D46F2D"/>
    <w:rsid w:val="00D471EF"/>
    <w:rsid w:val="00D47569"/>
    <w:rsid w:val="00D475CC"/>
    <w:rsid w:val="00D477E2"/>
    <w:rsid w:val="00D4785C"/>
    <w:rsid w:val="00D47A34"/>
    <w:rsid w:val="00D5044A"/>
    <w:rsid w:val="00D50C82"/>
    <w:rsid w:val="00D50F95"/>
    <w:rsid w:val="00D5102A"/>
    <w:rsid w:val="00D5104A"/>
    <w:rsid w:val="00D512D1"/>
    <w:rsid w:val="00D5132F"/>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60F"/>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1980"/>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556"/>
    <w:rsid w:val="00D6575A"/>
    <w:rsid w:val="00D65837"/>
    <w:rsid w:val="00D65DD6"/>
    <w:rsid w:val="00D66008"/>
    <w:rsid w:val="00D66022"/>
    <w:rsid w:val="00D66065"/>
    <w:rsid w:val="00D667E0"/>
    <w:rsid w:val="00D66C66"/>
    <w:rsid w:val="00D66DAA"/>
    <w:rsid w:val="00D67888"/>
    <w:rsid w:val="00D67ADF"/>
    <w:rsid w:val="00D7010A"/>
    <w:rsid w:val="00D7040B"/>
    <w:rsid w:val="00D70452"/>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97"/>
    <w:rsid w:val="00D758A1"/>
    <w:rsid w:val="00D75E85"/>
    <w:rsid w:val="00D75F68"/>
    <w:rsid w:val="00D7643F"/>
    <w:rsid w:val="00D769F0"/>
    <w:rsid w:val="00D76E0D"/>
    <w:rsid w:val="00D76E83"/>
    <w:rsid w:val="00D7704C"/>
    <w:rsid w:val="00D771C9"/>
    <w:rsid w:val="00D800A1"/>
    <w:rsid w:val="00D8036A"/>
    <w:rsid w:val="00D80AB8"/>
    <w:rsid w:val="00D80C93"/>
    <w:rsid w:val="00D80CCB"/>
    <w:rsid w:val="00D81307"/>
    <w:rsid w:val="00D81465"/>
    <w:rsid w:val="00D817FD"/>
    <w:rsid w:val="00D820F3"/>
    <w:rsid w:val="00D822C2"/>
    <w:rsid w:val="00D829AC"/>
    <w:rsid w:val="00D82AA1"/>
    <w:rsid w:val="00D83401"/>
    <w:rsid w:val="00D83850"/>
    <w:rsid w:val="00D83AC6"/>
    <w:rsid w:val="00D84268"/>
    <w:rsid w:val="00D84278"/>
    <w:rsid w:val="00D846C5"/>
    <w:rsid w:val="00D847C6"/>
    <w:rsid w:val="00D84BB9"/>
    <w:rsid w:val="00D85A90"/>
    <w:rsid w:val="00D86ACF"/>
    <w:rsid w:val="00D86B37"/>
    <w:rsid w:val="00D86DBF"/>
    <w:rsid w:val="00D86EF6"/>
    <w:rsid w:val="00D87154"/>
    <w:rsid w:val="00D873E0"/>
    <w:rsid w:val="00D8778A"/>
    <w:rsid w:val="00D90737"/>
    <w:rsid w:val="00D91009"/>
    <w:rsid w:val="00D9120D"/>
    <w:rsid w:val="00D9126A"/>
    <w:rsid w:val="00D912DF"/>
    <w:rsid w:val="00D919F7"/>
    <w:rsid w:val="00D91AEE"/>
    <w:rsid w:val="00D91F8C"/>
    <w:rsid w:val="00D92209"/>
    <w:rsid w:val="00D92265"/>
    <w:rsid w:val="00D9230B"/>
    <w:rsid w:val="00D92558"/>
    <w:rsid w:val="00D92633"/>
    <w:rsid w:val="00D92CBC"/>
    <w:rsid w:val="00D92FD3"/>
    <w:rsid w:val="00D931F2"/>
    <w:rsid w:val="00D938C1"/>
    <w:rsid w:val="00D938CE"/>
    <w:rsid w:val="00D93EF4"/>
    <w:rsid w:val="00D94909"/>
    <w:rsid w:val="00D94BB0"/>
    <w:rsid w:val="00D94BF6"/>
    <w:rsid w:val="00D94FF3"/>
    <w:rsid w:val="00D95322"/>
    <w:rsid w:val="00D95367"/>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6137"/>
    <w:rsid w:val="00DA714A"/>
    <w:rsid w:val="00DA71AF"/>
    <w:rsid w:val="00DA727D"/>
    <w:rsid w:val="00DA7A85"/>
    <w:rsid w:val="00DA7BC7"/>
    <w:rsid w:val="00DA7E4C"/>
    <w:rsid w:val="00DA7E53"/>
    <w:rsid w:val="00DA7EC1"/>
    <w:rsid w:val="00DA7F9A"/>
    <w:rsid w:val="00DB0564"/>
    <w:rsid w:val="00DB0D5D"/>
    <w:rsid w:val="00DB0FBB"/>
    <w:rsid w:val="00DB1029"/>
    <w:rsid w:val="00DB1539"/>
    <w:rsid w:val="00DB154A"/>
    <w:rsid w:val="00DB1F98"/>
    <w:rsid w:val="00DB27E1"/>
    <w:rsid w:val="00DB2CDC"/>
    <w:rsid w:val="00DB2CF9"/>
    <w:rsid w:val="00DB2F94"/>
    <w:rsid w:val="00DB2FDC"/>
    <w:rsid w:val="00DB3572"/>
    <w:rsid w:val="00DB35C7"/>
    <w:rsid w:val="00DB3719"/>
    <w:rsid w:val="00DB3952"/>
    <w:rsid w:val="00DB39DE"/>
    <w:rsid w:val="00DB3D0B"/>
    <w:rsid w:val="00DB3D52"/>
    <w:rsid w:val="00DB42C3"/>
    <w:rsid w:val="00DB4322"/>
    <w:rsid w:val="00DB452C"/>
    <w:rsid w:val="00DB4C06"/>
    <w:rsid w:val="00DB4CC1"/>
    <w:rsid w:val="00DB4F9D"/>
    <w:rsid w:val="00DB5A21"/>
    <w:rsid w:val="00DB5DEB"/>
    <w:rsid w:val="00DB5EE5"/>
    <w:rsid w:val="00DB6681"/>
    <w:rsid w:val="00DB70B3"/>
    <w:rsid w:val="00DB749A"/>
    <w:rsid w:val="00DB7E8C"/>
    <w:rsid w:val="00DC0F93"/>
    <w:rsid w:val="00DC1384"/>
    <w:rsid w:val="00DC1479"/>
    <w:rsid w:val="00DC1624"/>
    <w:rsid w:val="00DC1763"/>
    <w:rsid w:val="00DC183A"/>
    <w:rsid w:val="00DC1D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E75"/>
    <w:rsid w:val="00DD1ED7"/>
    <w:rsid w:val="00DD210A"/>
    <w:rsid w:val="00DD242B"/>
    <w:rsid w:val="00DD2FE5"/>
    <w:rsid w:val="00DD32DF"/>
    <w:rsid w:val="00DD3401"/>
    <w:rsid w:val="00DD3430"/>
    <w:rsid w:val="00DD3480"/>
    <w:rsid w:val="00DD3565"/>
    <w:rsid w:val="00DD40AC"/>
    <w:rsid w:val="00DD49D3"/>
    <w:rsid w:val="00DD59AB"/>
    <w:rsid w:val="00DD5EA3"/>
    <w:rsid w:val="00DD5FFE"/>
    <w:rsid w:val="00DD6396"/>
    <w:rsid w:val="00DD6C70"/>
    <w:rsid w:val="00DD6DA2"/>
    <w:rsid w:val="00DD6FC8"/>
    <w:rsid w:val="00DD761C"/>
    <w:rsid w:val="00DD7F60"/>
    <w:rsid w:val="00DE0171"/>
    <w:rsid w:val="00DE0333"/>
    <w:rsid w:val="00DE0558"/>
    <w:rsid w:val="00DE067E"/>
    <w:rsid w:val="00DE0816"/>
    <w:rsid w:val="00DE088E"/>
    <w:rsid w:val="00DE128B"/>
    <w:rsid w:val="00DE1318"/>
    <w:rsid w:val="00DE1799"/>
    <w:rsid w:val="00DE1FC0"/>
    <w:rsid w:val="00DE21CF"/>
    <w:rsid w:val="00DE2575"/>
    <w:rsid w:val="00DE25BE"/>
    <w:rsid w:val="00DE279F"/>
    <w:rsid w:val="00DE2D4B"/>
    <w:rsid w:val="00DE2E1E"/>
    <w:rsid w:val="00DE3E7C"/>
    <w:rsid w:val="00DE464E"/>
    <w:rsid w:val="00DE4664"/>
    <w:rsid w:val="00DE4811"/>
    <w:rsid w:val="00DE4B0C"/>
    <w:rsid w:val="00DE5515"/>
    <w:rsid w:val="00DE58DA"/>
    <w:rsid w:val="00DE5F0F"/>
    <w:rsid w:val="00DE5FDA"/>
    <w:rsid w:val="00DE61AA"/>
    <w:rsid w:val="00DE752E"/>
    <w:rsid w:val="00DE7793"/>
    <w:rsid w:val="00DE7A9A"/>
    <w:rsid w:val="00DE7D03"/>
    <w:rsid w:val="00DE7F45"/>
    <w:rsid w:val="00DF02EC"/>
    <w:rsid w:val="00DF04F2"/>
    <w:rsid w:val="00DF07BE"/>
    <w:rsid w:val="00DF0820"/>
    <w:rsid w:val="00DF0D33"/>
    <w:rsid w:val="00DF0E63"/>
    <w:rsid w:val="00DF12DC"/>
    <w:rsid w:val="00DF1300"/>
    <w:rsid w:val="00DF1EB6"/>
    <w:rsid w:val="00DF1FD6"/>
    <w:rsid w:val="00DF2386"/>
    <w:rsid w:val="00DF31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3EC"/>
    <w:rsid w:val="00DF7871"/>
    <w:rsid w:val="00DF7BC3"/>
    <w:rsid w:val="00E000D2"/>
    <w:rsid w:val="00E0028F"/>
    <w:rsid w:val="00E00368"/>
    <w:rsid w:val="00E005F5"/>
    <w:rsid w:val="00E00A07"/>
    <w:rsid w:val="00E00A92"/>
    <w:rsid w:val="00E0125C"/>
    <w:rsid w:val="00E01395"/>
    <w:rsid w:val="00E019EA"/>
    <w:rsid w:val="00E01A5C"/>
    <w:rsid w:val="00E028E6"/>
    <w:rsid w:val="00E02C20"/>
    <w:rsid w:val="00E02C86"/>
    <w:rsid w:val="00E0324B"/>
    <w:rsid w:val="00E0337F"/>
    <w:rsid w:val="00E0345F"/>
    <w:rsid w:val="00E03BEA"/>
    <w:rsid w:val="00E0401E"/>
    <w:rsid w:val="00E046C1"/>
    <w:rsid w:val="00E049DF"/>
    <w:rsid w:val="00E049EC"/>
    <w:rsid w:val="00E055DA"/>
    <w:rsid w:val="00E05A43"/>
    <w:rsid w:val="00E05FC4"/>
    <w:rsid w:val="00E0600C"/>
    <w:rsid w:val="00E06537"/>
    <w:rsid w:val="00E06977"/>
    <w:rsid w:val="00E06AE6"/>
    <w:rsid w:val="00E06AF4"/>
    <w:rsid w:val="00E0722D"/>
    <w:rsid w:val="00E073C8"/>
    <w:rsid w:val="00E075B8"/>
    <w:rsid w:val="00E07686"/>
    <w:rsid w:val="00E07E45"/>
    <w:rsid w:val="00E1007C"/>
    <w:rsid w:val="00E101F9"/>
    <w:rsid w:val="00E102BD"/>
    <w:rsid w:val="00E1039D"/>
    <w:rsid w:val="00E103F8"/>
    <w:rsid w:val="00E10631"/>
    <w:rsid w:val="00E108C4"/>
    <w:rsid w:val="00E10DB8"/>
    <w:rsid w:val="00E11009"/>
    <w:rsid w:val="00E11075"/>
    <w:rsid w:val="00E11EB8"/>
    <w:rsid w:val="00E1273A"/>
    <w:rsid w:val="00E12933"/>
    <w:rsid w:val="00E12A5A"/>
    <w:rsid w:val="00E12AF0"/>
    <w:rsid w:val="00E12FB2"/>
    <w:rsid w:val="00E13495"/>
    <w:rsid w:val="00E136AE"/>
    <w:rsid w:val="00E139D0"/>
    <w:rsid w:val="00E14336"/>
    <w:rsid w:val="00E143F1"/>
    <w:rsid w:val="00E14417"/>
    <w:rsid w:val="00E145A7"/>
    <w:rsid w:val="00E145E0"/>
    <w:rsid w:val="00E147E5"/>
    <w:rsid w:val="00E14913"/>
    <w:rsid w:val="00E149D5"/>
    <w:rsid w:val="00E14C71"/>
    <w:rsid w:val="00E150B1"/>
    <w:rsid w:val="00E152A7"/>
    <w:rsid w:val="00E15352"/>
    <w:rsid w:val="00E154A1"/>
    <w:rsid w:val="00E15ED2"/>
    <w:rsid w:val="00E164E8"/>
    <w:rsid w:val="00E1654E"/>
    <w:rsid w:val="00E167D4"/>
    <w:rsid w:val="00E17157"/>
    <w:rsid w:val="00E172D5"/>
    <w:rsid w:val="00E175FF"/>
    <w:rsid w:val="00E17C3F"/>
    <w:rsid w:val="00E17CFB"/>
    <w:rsid w:val="00E200EF"/>
    <w:rsid w:val="00E201E3"/>
    <w:rsid w:val="00E20661"/>
    <w:rsid w:val="00E20770"/>
    <w:rsid w:val="00E20855"/>
    <w:rsid w:val="00E20862"/>
    <w:rsid w:val="00E20AD1"/>
    <w:rsid w:val="00E20F10"/>
    <w:rsid w:val="00E214FB"/>
    <w:rsid w:val="00E216A5"/>
    <w:rsid w:val="00E21C43"/>
    <w:rsid w:val="00E222C6"/>
    <w:rsid w:val="00E224C9"/>
    <w:rsid w:val="00E22625"/>
    <w:rsid w:val="00E228C9"/>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717"/>
    <w:rsid w:val="00E24D56"/>
    <w:rsid w:val="00E24ECA"/>
    <w:rsid w:val="00E250DB"/>
    <w:rsid w:val="00E25334"/>
    <w:rsid w:val="00E25F1D"/>
    <w:rsid w:val="00E25F49"/>
    <w:rsid w:val="00E2617B"/>
    <w:rsid w:val="00E2690E"/>
    <w:rsid w:val="00E27003"/>
    <w:rsid w:val="00E272FE"/>
    <w:rsid w:val="00E30517"/>
    <w:rsid w:val="00E3066B"/>
    <w:rsid w:val="00E3070A"/>
    <w:rsid w:val="00E30A72"/>
    <w:rsid w:val="00E30DB2"/>
    <w:rsid w:val="00E31506"/>
    <w:rsid w:val="00E3200D"/>
    <w:rsid w:val="00E3216A"/>
    <w:rsid w:val="00E32876"/>
    <w:rsid w:val="00E32E0E"/>
    <w:rsid w:val="00E32E10"/>
    <w:rsid w:val="00E3305B"/>
    <w:rsid w:val="00E33506"/>
    <w:rsid w:val="00E335AF"/>
    <w:rsid w:val="00E33802"/>
    <w:rsid w:val="00E33814"/>
    <w:rsid w:val="00E339C6"/>
    <w:rsid w:val="00E33B8C"/>
    <w:rsid w:val="00E33E4D"/>
    <w:rsid w:val="00E34D6F"/>
    <w:rsid w:val="00E34F08"/>
    <w:rsid w:val="00E35698"/>
    <w:rsid w:val="00E35AC2"/>
    <w:rsid w:val="00E35EB9"/>
    <w:rsid w:val="00E35F47"/>
    <w:rsid w:val="00E3610B"/>
    <w:rsid w:val="00E3624F"/>
    <w:rsid w:val="00E363B9"/>
    <w:rsid w:val="00E36AED"/>
    <w:rsid w:val="00E376F7"/>
    <w:rsid w:val="00E377BF"/>
    <w:rsid w:val="00E37863"/>
    <w:rsid w:val="00E37C25"/>
    <w:rsid w:val="00E40362"/>
    <w:rsid w:val="00E41BAC"/>
    <w:rsid w:val="00E42532"/>
    <w:rsid w:val="00E42ADE"/>
    <w:rsid w:val="00E42D71"/>
    <w:rsid w:val="00E432AE"/>
    <w:rsid w:val="00E434D2"/>
    <w:rsid w:val="00E4356E"/>
    <w:rsid w:val="00E43E06"/>
    <w:rsid w:val="00E43F1E"/>
    <w:rsid w:val="00E4466A"/>
    <w:rsid w:val="00E447D5"/>
    <w:rsid w:val="00E45041"/>
    <w:rsid w:val="00E450D8"/>
    <w:rsid w:val="00E452D0"/>
    <w:rsid w:val="00E45A9D"/>
    <w:rsid w:val="00E460A1"/>
    <w:rsid w:val="00E46CC9"/>
    <w:rsid w:val="00E47D5F"/>
    <w:rsid w:val="00E47D96"/>
    <w:rsid w:val="00E504D9"/>
    <w:rsid w:val="00E505C5"/>
    <w:rsid w:val="00E50732"/>
    <w:rsid w:val="00E508D6"/>
    <w:rsid w:val="00E515A3"/>
    <w:rsid w:val="00E51A1D"/>
    <w:rsid w:val="00E51E23"/>
    <w:rsid w:val="00E523F3"/>
    <w:rsid w:val="00E525CF"/>
    <w:rsid w:val="00E52F76"/>
    <w:rsid w:val="00E5315C"/>
    <w:rsid w:val="00E534EA"/>
    <w:rsid w:val="00E538E0"/>
    <w:rsid w:val="00E547DF"/>
    <w:rsid w:val="00E54D33"/>
    <w:rsid w:val="00E55938"/>
    <w:rsid w:val="00E564C1"/>
    <w:rsid w:val="00E56880"/>
    <w:rsid w:val="00E56D97"/>
    <w:rsid w:val="00E56E3C"/>
    <w:rsid w:val="00E56F3C"/>
    <w:rsid w:val="00E5711F"/>
    <w:rsid w:val="00E6000E"/>
    <w:rsid w:val="00E60050"/>
    <w:rsid w:val="00E6014B"/>
    <w:rsid w:val="00E602B1"/>
    <w:rsid w:val="00E602C9"/>
    <w:rsid w:val="00E608B7"/>
    <w:rsid w:val="00E608E1"/>
    <w:rsid w:val="00E60E12"/>
    <w:rsid w:val="00E60F80"/>
    <w:rsid w:val="00E60FC9"/>
    <w:rsid w:val="00E6134E"/>
    <w:rsid w:val="00E613CE"/>
    <w:rsid w:val="00E61C4E"/>
    <w:rsid w:val="00E61D28"/>
    <w:rsid w:val="00E61DAC"/>
    <w:rsid w:val="00E61F86"/>
    <w:rsid w:val="00E62162"/>
    <w:rsid w:val="00E62216"/>
    <w:rsid w:val="00E62AF2"/>
    <w:rsid w:val="00E62C6B"/>
    <w:rsid w:val="00E630CC"/>
    <w:rsid w:val="00E630F7"/>
    <w:rsid w:val="00E643D0"/>
    <w:rsid w:val="00E64763"/>
    <w:rsid w:val="00E647DC"/>
    <w:rsid w:val="00E6484F"/>
    <w:rsid w:val="00E648D5"/>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4E51"/>
    <w:rsid w:val="00E7524F"/>
    <w:rsid w:val="00E7556D"/>
    <w:rsid w:val="00E755E9"/>
    <w:rsid w:val="00E75693"/>
    <w:rsid w:val="00E756FB"/>
    <w:rsid w:val="00E75E0F"/>
    <w:rsid w:val="00E76141"/>
    <w:rsid w:val="00E76270"/>
    <w:rsid w:val="00E76B45"/>
    <w:rsid w:val="00E77040"/>
    <w:rsid w:val="00E772C4"/>
    <w:rsid w:val="00E77655"/>
    <w:rsid w:val="00E8016D"/>
    <w:rsid w:val="00E810EC"/>
    <w:rsid w:val="00E8112C"/>
    <w:rsid w:val="00E81492"/>
    <w:rsid w:val="00E81587"/>
    <w:rsid w:val="00E81F74"/>
    <w:rsid w:val="00E826C8"/>
    <w:rsid w:val="00E826FD"/>
    <w:rsid w:val="00E82819"/>
    <w:rsid w:val="00E82EE0"/>
    <w:rsid w:val="00E83280"/>
    <w:rsid w:val="00E832C9"/>
    <w:rsid w:val="00E8344D"/>
    <w:rsid w:val="00E83469"/>
    <w:rsid w:val="00E83E6E"/>
    <w:rsid w:val="00E8412F"/>
    <w:rsid w:val="00E844CF"/>
    <w:rsid w:val="00E84661"/>
    <w:rsid w:val="00E84934"/>
    <w:rsid w:val="00E84A69"/>
    <w:rsid w:val="00E853AC"/>
    <w:rsid w:val="00E85483"/>
    <w:rsid w:val="00E86057"/>
    <w:rsid w:val="00E861F7"/>
    <w:rsid w:val="00E86647"/>
    <w:rsid w:val="00E86BF7"/>
    <w:rsid w:val="00E87182"/>
    <w:rsid w:val="00E87775"/>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17A"/>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6D0"/>
    <w:rsid w:val="00EA0BD3"/>
    <w:rsid w:val="00EA0BFA"/>
    <w:rsid w:val="00EA0E05"/>
    <w:rsid w:val="00EA0E10"/>
    <w:rsid w:val="00EA1B4A"/>
    <w:rsid w:val="00EA1CC1"/>
    <w:rsid w:val="00EA2271"/>
    <w:rsid w:val="00EA2585"/>
    <w:rsid w:val="00EA2730"/>
    <w:rsid w:val="00EA28E5"/>
    <w:rsid w:val="00EA2C3C"/>
    <w:rsid w:val="00EA3002"/>
    <w:rsid w:val="00EA3641"/>
    <w:rsid w:val="00EA3D67"/>
    <w:rsid w:val="00EA3DB9"/>
    <w:rsid w:val="00EA430C"/>
    <w:rsid w:val="00EA475F"/>
    <w:rsid w:val="00EA4A36"/>
    <w:rsid w:val="00EA5029"/>
    <w:rsid w:val="00EA5335"/>
    <w:rsid w:val="00EA630B"/>
    <w:rsid w:val="00EA63AB"/>
    <w:rsid w:val="00EA6E29"/>
    <w:rsid w:val="00EA7B1C"/>
    <w:rsid w:val="00EA7CE6"/>
    <w:rsid w:val="00EA7E15"/>
    <w:rsid w:val="00EA7E9E"/>
    <w:rsid w:val="00EA7EF5"/>
    <w:rsid w:val="00EA7F1F"/>
    <w:rsid w:val="00EB019C"/>
    <w:rsid w:val="00EB05DC"/>
    <w:rsid w:val="00EB1705"/>
    <w:rsid w:val="00EB1ECB"/>
    <w:rsid w:val="00EB2435"/>
    <w:rsid w:val="00EB269A"/>
    <w:rsid w:val="00EB2814"/>
    <w:rsid w:val="00EB296A"/>
    <w:rsid w:val="00EB29F3"/>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32E"/>
    <w:rsid w:val="00EC06DE"/>
    <w:rsid w:val="00EC183D"/>
    <w:rsid w:val="00EC1A69"/>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5ABE"/>
    <w:rsid w:val="00EC60A1"/>
    <w:rsid w:val="00EC614D"/>
    <w:rsid w:val="00EC6337"/>
    <w:rsid w:val="00EC6358"/>
    <w:rsid w:val="00EC6D68"/>
    <w:rsid w:val="00EC6D82"/>
    <w:rsid w:val="00EC7183"/>
    <w:rsid w:val="00EC71AB"/>
    <w:rsid w:val="00EC7EE8"/>
    <w:rsid w:val="00EC7F09"/>
    <w:rsid w:val="00EC7F63"/>
    <w:rsid w:val="00ED0DE8"/>
    <w:rsid w:val="00ED0EB9"/>
    <w:rsid w:val="00ED0F39"/>
    <w:rsid w:val="00ED1A21"/>
    <w:rsid w:val="00ED1A39"/>
    <w:rsid w:val="00ED1CD6"/>
    <w:rsid w:val="00ED2FF1"/>
    <w:rsid w:val="00ED3207"/>
    <w:rsid w:val="00ED32E7"/>
    <w:rsid w:val="00ED341E"/>
    <w:rsid w:val="00ED3423"/>
    <w:rsid w:val="00ED352D"/>
    <w:rsid w:val="00ED3534"/>
    <w:rsid w:val="00ED38D7"/>
    <w:rsid w:val="00ED3B7D"/>
    <w:rsid w:val="00ED3DA3"/>
    <w:rsid w:val="00ED407A"/>
    <w:rsid w:val="00ED40CC"/>
    <w:rsid w:val="00ED4834"/>
    <w:rsid w:val="00ED4DDF"/>
    <w:rsid w:val="00ED4EEA"/>
    <w:rsid w:val="00ED5122"/>
    <w:rsid w:val="00ED54F7"/>
    <w:rsid w:val="00ED58F2"/>
    <w:rsid w:val="00ED6100"/>
    <w:rsid w:val="00ED6E4E"/>
    <w:rsid w:val="00ED6FAC"/>
    <w:rsid w:val="00ED73D4"/>
    <w:rsid w:val="00ED7BAF"/>
    <w:rsid w:val="00EE021A"/>
    <w:rsid w:val="00EE0318"/>
    <w:rsid w:val="00EE08BC"/>
    <w:rsid w:val="00EE0935"/>
    <w:rsid w:val="00EE0939"/>
    <w:rsid w:val="00EE09EA"/>
    <w:rsid w:val="00EE0A49"/>
    <w:rsid w:val="00EE0AFC"/>
    <w:rsid w:val="00EE1081"/>
    <w:rsid w:val="00EE1317"/>
    <w:rsid w:val="00EE15CA"/>
    <w:rsid w:val="00EE18BB"/>
    <w:rsid w:val="00EE1938"/>
    <w:rsid w:val="00EE1CDA"/>
    <w:rsid w:val="00EE24B7"/>
    <w:rsid w:val="00EE2AAB"/>
    <w:rsid w:val="00EE3196"/>
    <w:rsid w:val="00EE3203"/>
    <w:rsid w:val="00EE3318"/>
    <w:rsid w:val="00EE33A6"/>
    <w:rsid w:val="00EE3DCB"/>
    <w:rsid w:val="00EE3E0A"/>
    <w:rsid w:val="00EE418F"/>
    <w:rsid w:val="00EE4825"/>
    <w:rsid w:val="00EE5112"/>
    <w:rsid w:val="00EE5411"/>
    <w:rsid w:val="00EE59F0"/>
    <w:rsid w:val="00EE62B4"/>
    <w:rsid w:val="00EE636D"/>
    <w:rsid w:val="00EE66B1"/>
    <w:rsid w:val="00EE752C"/>
    <w:rsid w:val="00EE77AB"/>
    <w:rsid w:val="00EE7D29"/>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E23"/>
    <w:rsid w:val="00EF7F14"/>
    <w:rsid w:val="00EF7F47"/>
    <w:rsid w:val="00F000F0"/>
    <w:rsid w:val="00F00180"/>
    <w:rsid w:val="00F004AB"/>
    <w:rsid w:val="00F006E4"/>
    <w:rsid w:val="00F00923"/>
    <w:rsid w:val="00F00C9D"/>
    <w:rsid w:val="00F01000"/>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3D70"/>
    <w:rsid w:val="00F043F9"/>
    <w:rsid w:val="00F046FD"/>
    <w:rsid w:val="00F04D51"/>
    <w:rsid w:val="00F05EED"/>
    <w:rsid w:val="00F05F00"/>
    <w:rsid w:val="00F06F02"/>
    <w:rsid w:val="00F07CD5"/>
    <w:rsid w:val="00F10437"/>
    <w:rsid w:val="00F10465"/>
    <w:rsid w:val="00F106D6"/>
    <w:rsid w:val="00F10864"/>
    <w:rsid w:val="00F10BA5"/>
    <w:rsid w:val="00F1165E"/>
    <w:rsid w:val="00F11CF5"/>
    <w:rsid w:val="00F12B3D"/>
    <w:rsid w:val="00F1323A"/>
    <w:rsid w:val="00F13242"/>
    <w:rsid w:val="00F13555"/>
    <w:rsid w:val="00F1403E"/>
    <w:rsid w:val="00F140FE"/>
    <w:rsid w:val="00F1415B"/>
    <w:rsid w:val="00F14FB4"/>
    <w:rsid w:val="00F1521D"/>
    <w:rsid w:val="00F165FF"/>
    <w:rsid w:val="00F16B33"/>
    <w:rsid w:val="00F16BB1"/>
    <w:rsid w:val="00F17A8F"/>
    <w:rsid w:val="00F17D56"/>
    <w:rsid w:val="00F20046"/>
    <w:rsid w:val="00F20242"/>
    <w:rsid w:val="00F206FE"/>
    <w:rsid w:val="00F20F5B"/>
    <w:rsid w:val="00F21048"/>
    <w:rsid w:val="00F210AB"/>
    <w:rsid w:val="00F2116A"/>
    <w:rsid w:val="00F2157F"/>
    <w:rsid w:val="00F21758"/>
    <w:rsid w:val="00F21857"/>
    <w:rsid w:val="00F218EF"/>
    <w:rsid w:val="00F21F61"/>
    <w:rsid w:val="00F22444"/>
    <w:rsid w:val="00F22C96"/>
    <w:rsid w:val="00F22F20"/>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0C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4EA4"/>
    <w:rsid w:val="00F3521B"/>
    <w:rsid w:val="00F35561"/>
    <w:rsid w:val="00F35865"/>
    <w:rsid w:val="00F35E92"/>
    <w:rsid w:val="00F360BA"/>
    <w:rsid w:val="00F366CE"/>
    <w:rsid w:val="00F369FF"/>
    <w:rsid w:val="00F377A2"/>
    <w:rsid w:val="00F377B9"/>
    <w:rsid w:val="00F37922"/>
    <w:rsid w:val="00F37AEF"/>
    <w:rsid w:val="00F37BD8"/>
    <w:rsid w:val="00F37DC6"/>
    <w:rsid w:val="00F40296"/>
    <w:rsid w:val="00F40974"/>
    <w:rsid w:val="00F41D1F"/>
    <w:rsid w:val="00F42910"/>
    <w:rsid w:val="00F42C2B"/>
    <w:rsid w:val="00F431C7"/>
    <w:rsid w:val="00F43D68"/>
    <w:rsid w:val="00F4483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0860"/>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53D1"/>
    <w:rsid w:val="00F558E3"/>
    <w:rsid w:val="00F55AC5"/>
    <w:rsid w:val="00F564B4"/>
    <w:rsid w:val="00F56D31"/>
    <w:rsid w:val="00F57183"/>
    <w:rsid w:val="00F571B4"/>
    <w:rsid w:val="00F5765A"/>
    <w:rsid w:val="00F57C72"/>
    <w:rsid w:val="00F57E51"/>
    <w:rsid w:val="00F6021A"/>
    <w:rsid w:val="00F6021F"/>
    <w:rsid w:val="00F603EB"/>
    <w:rsid w:val="00F60845"/>
    <w:rsid w:val="00F61158"/>
    <w:rsid w:val="00F614D1"/>
    <w:rsid w:val="00F61564"/>
    <w:rsid w:val="00F61986"/>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6B1B"/>
    <w:rsid w:val="00F66DAA"/>
    <w:rsid w:val="00F672EB"/>
    <w:rsid w:val="00F6753C"/>
    <w:rsid w:val="00F67906"/>
    <w:rsid w:val="00F67A85"/>
    <w:rsid w:val="00F67D0D"/>
    <w:rsid w:val="00F70BFB"/>
    <w:rsid w:val="00F71026"/>
    <w:rsid w:val="00F71042"/>
    <w:rsid w:val="00F710A0"/>
    <w:rsid w:val="00F710D9"/>
    <w:rsid w:val="00F71976"/>
    <w:rsid w:val="00F71F79"/>
    <w:rsid w:val="00F721A1"/>
    <w:rsid w:val="00F724E3"/>
    <w:rsid w:val="00F727AA"/>
    <w:rsid w:val="00F7297E"/>
    <w:rsid w:val="00F729F2"/>
    <w:rsid w:val="00F72C94"/>
    <w:rsid w:val="00F73452"/>
    <w:rsid w:val="00F7382E"/>
    <w:rsid w:val="00F73F43"/>
    <w:rsid w:val="00F74664"/>
    <w:rsid w:val="00F74791"/>
    <w:rsid w:val="00F747FD"/>
    <w:rsid w:val="00F74A7A"/>
    <w:rsid w:val="00F75C0B"/>
    <w:rsid w:val="00F763DF"/>
    <w:rsid w:val="00F76E4D"/>
    <w:rsid w:val="00F77028"/>
    <w:rsid w:val="00F7792A"/>
    <w:rsid w:val="00F77C04"/>
    <w:rsid w:val="00F77C47"/>
    <w:rsid w:val="00F77CFA"/>
    <w:rsid w:val="00F802D3"/>
    <w:rsid w:val="00F80528"/>
    <w:rsid w:val="00F80A32"/>
    <w:rsid w:val="00F80D8F"/>
    <w:rsid w:val="00F8116A"/>
    <w:rsid w:val="00F81311"/>
    <w:rsid w:val="00F81625"/>
    <w:rsid w:val="00F81A54"/>
    <w:rsid w:val="00F81E0E"/>
    <w:rsid w:val="00F81F25"/>
    <w:rsid w:val="00F82272"/>
    <w:rsid w:val="00F824C4"/>
    <w:rsid w:val="00F825FF"/>
    <w:rsid w:val="00F82760"/>
    <w:rsid w:val="00F82A7D"/>
    <w:rsid w:val="00F82D8E"/>
    <w:rsid w:val="00F832EB"/>
    <w:rsid w:val="00F83301"/>
    <w:rsid w:val="00F837DD"/>
    <w:rsid w:val="00F849D7"/>
    <w:rsid w:val="00F84A2F"/>
    <w:rsid w:val="00F84BAB"/>
    <w:rsid w:val="00F850EB"/>
    <w:rsid w:val="00F855CB"/>
    <w:rsid w:val="00F85744"/>
    <w:rsid w:val="00F8581D"/>
    <w:rsid w:val="00F86165"/>
    <w:rsid w:val="00F862CA"/>
    <w:rsid w:val="00F863EB"/>
    <w:rsid w:val="00F865DB"/>
    <w:rsid w:val="00F86B20"/>
    <w:rsid w:val="00F86C43"/>
    <w:rsid w:val="00F8718E"/>
    <w:rsid w:val="00F87201"/>
    <w:rsid w:val="00F87317"/>
    <w:rsid w:val="00F879C6"/>
    <w:rsid w:val="00F87CE4"/>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386"/>
    <w:rsid w:val="00F939E7"/>
    <w:rsid w:val="00F93A3D"/>
    <w:rsid w:val="00F93A5F"/>
    <w:rsid w:val="00F94003"/>
    <w:rsid w:val="00F9458D"/>
    <w:rsid w:val="00F945E2"/>
    <w:rsid w:val="00F94737"/>
    <w:rsid w:val="00F9495D"/>
    <w:rsid w:val="00F95013"/>
    <w:rsid w:val="00F951BD"/>
    <w:rsid w:val="00F9590D"/>
    <w:rsid w:val="00F95DAB"/>
    <w:rsid w:val="00F9632D"/>
    <w:rsid w:val="00F9644F"/>
    <w:rsid w:val="00F96479"/>
    <w:rsid w:val="00F965D9"/>
    <w:rsid w:val="00F96C7A"/>
    <w:rsid w:val="00F96E7C"/>
    <w:rsid w:val="00F975B5"/>
    <w:rsid w:val="00F97666"/>
    <w:rsid w:val="00F97D91"/>
    <w:rsid w:val="00F97F06"/>
    <w:rsid w:val="00FA009E"/>
    <w:rsid w:val="00FA0509"/>
    <w:rsid w:val="00FA0E7C"/>
    <w:rsid w:val="00FA1065"/>
    <w:rsid w:val="00FA17D6"/>
    <w:rsid w:val="00FA1B1E"/>
    <w:rsid w:val="00FA1CBF"/>
    <w:rsid w:val="00FA1D8F"/>
    <w:rsid w:val="00FA1EB0"/>
    <w:rsid w:val="00FA2002"/>
    <w:rsid w:val="00FA2526"/>
    <w:rsid w:val="00FA2AB0"/>
    <w:rsid w:val="00FA33A2"/>
    <w:rsid w:val="00FA3871"/>
    <w:rsid w:val="00FA3C84"/>
    <w:rsid w:val="00FA4131"/>
    <w:rsid w:val="00FA4813"/>
    <w:rsid w:val="00FA4845"/>
    <w:rsid w:val="00FA4EDE"/>
    <w:rsid w:val="00FA50E8"/>
    <w:rsid w:val="00FA526F"/>
    <w:rsid w:val="00FA53C1"/>
    <w:rsid w:val="00FA5527"/>
    <w:rsid w:val="00FA558C"/>
    <w:rsid w:val="00FA5710"/>
    <w:rsid w:val="00FA5871"/>
    <w:rsid w:val="00FA589E"/>
    <w:rsid w:val="00FA58DF"/>
    <w:rsid w:val="00FA5909"/>
    <w:rsid w:val="00FA5A96"/>
    <w:rsid w:val="00FA6225"/>
    <w:rsid w:val="00FA62B2"/>
    <w:rsid w:val="00FA656D"/>
    <w:rsid w:val="00FA65C9"/>
    <w:rsid w:val="00FA6686"/>
    <w:rsid w:val="00FA6A8C"/>
    <w:rsid w:val="00FA6B0A"/>
    <w:rsid w:val="00FA7A20"/>
    <w:rsid w:val="00FA7AA6"/>
    <w:rsid w:val="00FA7C04"/>
    <w:rsid w:val="00FB01C2"/>
    <w:rsid w:val="00FB02E2"/>
    <w:rsid w:val="00FB0443"/>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1190"/>
    <w:rsid w:val="00FC1859"/>
    <w:rsid w:val="00FC1AB5"/>
    <w:rsid w:val="00FC1E9B"/>
    <w:rsid w:val="00FC22FE"/>
    <w:rsid w:val="00FC23FA"/>
    <w:rsid w:val="00FC2742"/>
    <w:rsid w:val="00FC3200"/>
    <w:rsid w:val="00FC37F0"/>
    <w:rsid w:val="00FC3BBC"/>
    <w:rsid w:val="00FC3C2A"/>
    <w:rsid w:val="00FC3EEB"/>
    <w:rsid w:val="00FC4278"/>
    <w:rsid w:val="00FC4423"/>
    <w:rsid w:val="00FC47CD"/>
    <w:rsid w:val="00FC47D1"/>
    <w:rsid w:val="00FC4CA4"/>
    <w:rsid w:val="00FC4ED1"/>
    <w:rsid w:val="00FC545C"/>
    <w:rsid w:val="00FC553E"/>
    <w:rsid w:val="00FC5CB7"/>
    <w:rsid w:val="00FC65A0"/>
    <w:rsid w:val="00FC6B41"/>
    <w:rsid w:val="00FC6D8C"/>
    <w:rsid w:val="00FC7218"/>
    <w:rsid w:val="00FC791E"/>
    <w:rsid w:val="00FC7F93"/>
    <w:rsid w:val="00FD0259"/>
    <w:rsid w:val="00FD0404"/>
    <w:rsid w:val="00FD10D2"/>
    <w:rsid w:val="00FD1407"/>
    <w:rsid w:val="00FD19F2"/>
    <w:rsid w:val="00FD235B"/>
    <w:rsid w:val="00FD2804"/>
    <w:rsid w:val="00FD282A"/>
    <w:rsid w:val="00FD2A71"/>
    <w:rsid w:val="00FD2BDC"/>
    <w:rsid w:val="00FD3124"/>
    <w:rsid w:val="00FD3905"/>
    <w:rsid w:val="00FD4CC0"/>
    <w:rsid w:val="00FD5999"/>
    <w:rsid w:val="00FD5F49"/>
    <w:rsid w:val="00FD6318"/>
    <w:rsid w:val="00FD6A3D"/>
    <w:rsid w:val="00FD6F9D"/>
    <w:rsid w:val="00FD72D9"/>
    <w:rsid w:val="00FD73AE"/>
    <w:rsid w:val="00FD7D6B"/>
    <w:rsid w:val="00FE00DC"/>
    <w:rsid w:val="00FE0477"/>
    <w:rsid w:val="00FE0657"/>
    <w:rsid w:val="00FE15F5"/>
    <w:rsid w:val="00FE1728"/>
    <w:rsid w:val="00FE1E39"/>
    <w:rsid w:val="00FE22FE"/>
    <w:rsid w:val="00FE2B7B"/>
    <w:rsid w:val="00FE2C7F"/>
    <w:rsid w:val="00FE3100"/>
    <w:rsid w:val="00FE3768"/>
    <w:rsid w:val="00FE3D47"/>
    <w:rsid w:val="00FE3F59"/>
    <w:rsid w:val="00FE42C4"/>
    <w:rsid w:val="00FE47B0"/>
    <w:rsid w:val="00FE4A7D"/>
    <w:rsid w:val="00FE5172"/>
    <w:rsid w:val="00FE5236"/>
    <w:rsid w:val="00FE5977"/>
    <w:rsid w:val="00FE5CB2"/>
    <w:rsid w:val="00FE65DB"/>
    <w:rsid w:val="00FE6DEC"/>
    <w:rsid w:val="00FE74E2"/>
    <w:rsid w:val="00FE74FC"/>
    <w:rsid w:val="00FE758C"/>
    <w:rsid w:val="00FE761D"/>
    <w:rsid w:val="00FE76FA"/>
    <w:rsid w:val="00FE7A09"/>
    <w:rsid w:val="00FE7E70"/>
    <w:rsid w:val="00FF01C5"/>
    <w:rsid w:val="00FF0224"/>
    <w:rsid w:val="00FF0289"/>
    <w:rsid w:val="00FF02D6"/>
    <w:rsid w:val="00FF0895"/>
    <w:rsid w:val="00FF0BBB"/>
    <w:rsid w:val="00FF1455"/>
    <w:rsid w:val="00FF1716"/>
    <w:rsid w:val="00FF1920"/>
    <w:rsid w:val="00FF1ACF"/>
    <w:rsid w:val="00FF288C"/>
    <w:rsid w:val="00FF2A88"/>
    <w:rsid w:val="00FF37C5"/>
    <w:rsid w:val="00FF3A12"/>
    <w:rsid w:val="00FF3CFC"/>
    <w:rsid w:val="00FF43AF"/>
    <w:rsid w:val="00FF48E0"/>
    <w:rsid w:val="00FF5026"/>
    <w:rsid w:val="00FF5173"/>
    <w:rsid w:val="00FF51D0"/>
    <w:rsid w:val="00FF52CC"/>
    <w:rsid w:val="00FF52E3"/>
    <w:rsid w:val="00FF5D1A"/>
    <w:rsid w:val="00FF5F2E"/>
    <w:rsid w:val="00FF609A"/>
    <w:rsid w:val="00FF6CF6"/>
    <w:rsid w:val="00FF6D8F"/>
    <w:rsid w:val="00FF70CF"/>
    <w:rsid w:val="00FF72A3"/>
    <w:rsid w:val="00FF74BE"/>
    <w:rsid w:val="00FF78DB"/>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46F13309"/>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Emphasis">
    <w:name w:val="Emphasis"/>
    <w:basedOn w:val="DefaultParagraphFont"/>
    <w:qFormat/>
    <w:rsid w:val="002C5684"/>
    <w:rPr>
      <w:i/>
      <w:iCs/>
    </w:rPr>
  </w:style>
  <w:style w:type="paragraph" w:customStyle="1" w:styleId="maintext">
    <w:name w:val="main text"/>
    <w:basedOn w:val="Normal"/>
    <w:link w:val="maintextChar"/>
    <w:qFormat/>
    <w:rsid w:val="00EF7E23"/>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rsid w:val="00EF7E23"/>
    <w:rPr>
      <w:rFonts w:ascii="Times New Roman" w:eastAsia="Malgun Gothic" w:hAnsi="Times New Roman"/>
      <w:lang w:val="en-GB" w:eastAsia="ko-KR"/>
    </w:rPr>
  </w:style>
  <w:style w:type="character" w:customStyle="1" w:styleId="BodyTextChar">
    <w:name w:val="Body Text Char"/>
    <w:aliases w:val="bt Char"/>
    <w:basedOn w:val="DefaultParagraphFont"/>
    <w:link w:val="BodyText"/>
    <w:rsid w:val="00464518"/>
    <w:rPr>
      <w:rFonts w:ascii="Times" w:hAnsi="Times"/>
      <w:szCs w:val="24"/>
      <w:lang w:eastAsia="en-US"/>
    </w:rPr>
  </w:style>
  <w:style w:type="paragraph" w:customStyle="1" w:styleId="RAN1text">
    <w:name w:val="RAN1 text"/>
    <w:basedOn w:val="BodyText"/>
    <w:link w:val="RAN1textChar"/>
    <w:qFormat/>
    <w:rsid w:val="00DE2575"/>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E2575"/>
    <w:rPr>
      <w:rFonts w:ascii="Times New Roman" w:eastAsia="MS Mincho" w:hAnsi="Times New Roman"/>
      <w:szCs w:val="24"/>
      <w:lang w:val="x-none" w:eastAsia="x-none"/>
    </w:rPr>
  </w:style>
  <w:style w:type="paragraph" w:customStyle="1" w:styleId="RAN1tdoc">
    <w:name w:val="RAN1 tdoc"/>
    <w:basedOn w:val="Normal"/>
    <w:link w:val="RAN1tdocChar"/>
    <w:qFormat/>
    <w:rsid w:val="00DE257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DE2575"/>
    <w:pPr>
      <w:overflowPunct/>
      <w:autoSpaceDE/>
      <w:autoSpaceDN/>
      <w:adjustRightInd/>
      <w:spacing w:after="0"/>
      <w:textAlignment w:val="auto"/>
    </w:pPr>
    <w:rPr>
      <w:rFonts w:ascii="Times" w:eastAsia="Batang" w:hAnsi="Times"/>
      <w:szCs w:val="24"/>
      <w:lang w:val="en-GB" w:eastAsia="x-none"/>
    </w:rPr>
  </w:style>
  <w:style w:type="character" w:customStyle="1" w:styleId="RAN1tdocChar">
    <w:name w:val="RAN1 tdoc Char"/>
    <w:link w:val="RAN1tdoc"/>
    <w:rsid w:val="00DE2575"/>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DE2575"/>
    <w:pPr>
      <w:numPr>
        <w:ilvl w:val="1"/>
        <w:numId w:val="5"/>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DE2575"/>
    <w:rPr>
      <w:rFonts w:ascii="Times" w:eastAsia="Batang" w:hAnsi="Times"/>
      <w:szCs w:val="24"/>
      <w:lang w:val="en-GB" w:eastAsia="x-none"/>
    </w:rPr>
  </w:style>
  <w:style w:type="character" w:customStyle="1" w:styleId="RAN1bullet2Char">
    <w:name w:val="RAN1 bullet2 Char"/>
    <w:link w:val="RAN1bullet2"/>
    <w:rsid w:val="00DE2575"/>
    <w:rPr>
      <w:rFonts w:ascii="Times" w:eastAsia="Batang" w:hAnsi="Times"/>
      <w:lang w:eastAsia="en-US"/>
    </w:rPr>
  </w:style>
  <w:style w:type="character" w:customStyle="1" w:styleId="bullet1Char">
    <w:name w:val="bullet1 Char"/>
    <w:link w:val="bullet1"/>
    <w:locked/>
    <w:rsid w:val="00E81F74"/>
    <w:rPr>
      <w:rFonts w:ascii="Calibri" w:hAnsi="Calibri" w:cs="Calibri"/>
      <w:kern w:val="2"/>
      <w:sz w:val="24"/>
      <w:szCs w:val="24"/>
    </w:rPr>
  </w:style>
  <w:style w:type="paragraph" w:customStyle="1" w:styleId="bullet1">
    <w:name w:val="bullet1"/>
    <w:basedOn w:val="Normal"/>
    <w:link w:val="bullet1Char"/>
    <w:qFormat/>
    <w:rsid w:val="00E81F74"/>
    <w:pPr>
      <w:numPr>
        <w:numId w:val="7"/>
      </w:numPr>
      <w:overflowPunct/>
      <w:autoSpaceDE/>
      <w:autoSpaceDN/>
      <w:adjustRightInd/>
      <w:spacing w:after="0"/>
      <w:textAlignment w:val="auto"/>
    </w:pPr>
    <w:rPr>
      <w:rFonts w:ascii="Calibri" w:hAnsi="Calibri" w:cs="Calibri"/>
      <w:kern w:val="2"/>
      <w:sz w:val="24"/>
      <w:szCs w:val="24"/>
      <w:lang w:eastAsia="zh-CN"/>
    </w:rPr>
  </w:style>
  <w:style w:type="paragraph" w:customStyle="1" w:styleId="bullet2">
    <w:name w:val="bullet2"/>
    <w:basedOn w:val="Normal"/>
    <w:qFormat/>
    <w:rsid w:val="00E81F74"/>
    <w:pPr>
      <w:numPr>
        <w:ilvl w:val="1"/>
        <w:numId w:val="7"/>
      </w:numPr>
      <w:overflowPunct/>
      <w:autoSpaceDE/>
      <w:autoSpaceDN/>
      <w:adjustRightInd/>
      <w:spacing w:after="0"/>
      <w:textAlignment w:val="auto"/>
    </w:pPr>
    <w:rPr>
      <w:rFonts w:ascii="Times" w:hAnsi="Times"/>
      <w:kern w:val="2"/>
      <w:sz w:val="24"/>
      <w:szCs w:val="24"/>
      <w:lang w:val="en-GB" w:eastAsia="zh-CN"/>
    </w:rPr>
  </w:style>
  <w:style w:type="paragraph" w:customStyle="1" w:styleId="bullet3">
    <w:name w:val="bullet3"/>
    <w:basedOn w:val="Normal"/>
    <w:qFormat/>
    <w:rsid w:val="00E81F74"/>
    <w:pPr>
      <w:numPr>
        <w:ilvl w:val="2"/>
        <w:numId w:val="7"/>
      </w:numPr>
      <w:overflowPunct/>
      <w:autoSpaceDE/>
      <w:autoSpaceDN/>
      <w:adjustRightInd/>
      <w:spacing w:after="0"/>
      <w:textAlignment w:val="auto"/>
    </w:pPr>
    <w:rPr>
      <w:rFonts w:ascii="Times" w:eastAsia="Batang" w:hAnsi="Times"/>
      <w:szCs w:val="24"/>
      <w:lang w:val="en-GB"/>
    </w:rPr>
  </w:style>
  <w:style w:type="paragraph" w:customStyle="1" w:styleId="bullet4">
    <w:name w:val="bullet4"/>
    <w:basedOn w:val="Normal"/>
    <w:qFormat/>
    <w:rsid w:val="00E81F74"/>
    <w:pPr>
      <w:numPr>
        <w:ilvl w:val="3"/>
        <w:numId w:val="7"/>
      </w:numPr>
      <w:overflowPunct/>
      <w:autoSpaceDE/>
      <w:autoSpaceDN/>
      <w:adjustRightInd/>
      <w:spacing w:after="0"/>
      <w:textAlignment w:val="auto"/>
    </w:pPr>
    <w:rPr>
      <w:rFonts w:ascii="Times" w:eastAsia="Batang" w:hAnsi="Times"/>
      <w:szCs w:val="24"/>
      <w:lang w:val="en-GB"/>
    </w:rPr>
  </w:style>
  <w:style w:type="character" w:customStyle="1" w:styleId="B10">
    <w:name w:val="B1 (文字)"/>
    <w:link w:val="B1"/>
    <w:uiPriority w:val="99"/>
    <w:qFormat/>
    <w:rsid w:val="006A300E"/>
    <w:rPr>
      <w:rFonts w:ascii="Times New Roman" w:hAnsi="Times New Roman"/>
      <w:lang w:eastAsia="en-US"/>
    </w:rPr>
  </w:style>
  <w:style w:type="character" w:customStyle="1" w:styleId="B1Char1">
    <w:name w:val="B1 Char1"/>
    <w:rsid w:val="007C0302"/>
    <w:rPr>
      <w:rFonts w:ascii="Times New Roman" w:hAnsi="Times New Roman"/>
      <w:lang w:eastAsia="en-US"/>
    </w:rPr>
  </w:style>
  <w:style w:type="paragraph" w:styleId="PlainText">
    <w:name w:val="Plain Text"/>
    <w:basedOn w:val="Normal"/>
    <w:link w:val="PlainTextChar"/>
    <w:uiPriority w:val="99"/>
    <w:unhideWhenUsed/>
    <w:rsid w:val="00BB2249"/>
    <w:pPr>
      <w:overflowPunct/>
      <w:autoSpaceDE/>
      <w:autoSpaceDN/>
      <w:adjustRightInd/>
      <w:spacing w:after="0"/>
      <w:textAlignment w:val="auto"/>
    </w:pPr>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BB2249"/>
    <w:rPr>
      <w:rFonts w:ascii="Calibri" w:eastAsiaTheme="minorHAnsi" w:hAnsi="Calibri" w:cstheme="minorBid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1107">
      <w:bodyDiv w:val="1"/>
      <w:marLeft w:val="0"/>
      <w:marRight w:val="0"/>
      <w:marTop w:val="0"/>
      <w:marBottom w:val="0"/>
      <w:divBdr>
        <w:top w:val="none" w:sz="0" w:space="0" w:color="auto"/>
        <w:left w:val="none" w:sz="0" w:space="0" w:color="auto"/>
        <w:bottom w:val="none" w:sz="0" w:space="0" w:color="auto"/>
        <w:right w:val="none" w:sz="0" w:space="0" w:color="auto"/>
      </w:divBdr>
    </w:div>
    <w:div w:id="27419010">
      <w:bodyDiv w:val="1"/>
      <w:marLeft w:val="0"/>
      <w:marRight w:val="0"/>
      <w:marTop w:val="0"/>
      <w:marBottom w:val="0"/>
      <w:divBdr>
        <w:top w:val="none" w:sz="0" w:space="0" w:color="auto"/>
        <w:left w:val="none" w:sz="0" w:space="0" w:color="auto"/>
        <w:bottom w:val="none" w:sz="0" w:space="0" w:color="auto"/>
        <w:right w:val="none" w:sz="0" w:space="0" w:color="auto"/>
      </w:divBdr>
      <w:divsChild>
        <w:div w:id="2101486902">
          <w:marLeft w:val="994"/>
          <w:marRight w:val="0"/>
          <w:marTop w:val="0"/>
          <w:marBottom w:val="0"/>
          <w:divBdr>
            <w:top w:val="none" w:sz="0" w:space="0" w:color="auto"/>
            <w:left w:val="none" w:sz="0" w:space="0" w:color="auto"/>
            <w:bottom w:val="none" w:sz="0" w:space="0" w:color="auto"/>
            <w:right w:val="none" w:sz="0" w:space="0" w:color="auto"/>
          </w:divBdr>
        </w:div>
        <w:div w:id="1673993485">
          <w:marLeft w:val="1714"/>
          <w:marRight w:val="0"/>
          <w:marTop w:val="0"/>
          <w:marBottom w:val="0"/>
          <w:divBdr>
            <w:top w:val="none" w:sz="0" w:space="0" w:color="auto"/>
            <w:left w:val="none" w:sz="0" w:space="0" w:color="auto"/>
            <w:bottom w:val="none" w:sz="0" w:space="0" w:color="auto"/>
            <w:right w:val="none" w:sz="0" w:space="0" w:color="auto"/>
          </w:divBdr>
        </w:div>
        <w:div w:id="908688024">
          <w:marLeft w:val="1714"/>
          <w:marRight w:val="0"/>
          <w:marTop w:val="0"/>
          <w:marBottom w:val="0"/>
          <w:divBdr>
            <w:top w:val="none" w:sz="0" w:space="0" w:color="auto"/>
            <w:left w:val="none" w:sz="0" w:space="0" w:color="auto"/>
            <w:bottom w:val="none" w:sz="0" w:space="0" w:color="auto"/>
            <w:right w:val="none" w:sz="0" w:space="0" w:color="auto"/>
          </w:divBdr>
        </w:div>
        <w:div w:id="1828201121">
          <w:marLeft w:val="1714"/>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459464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8164491">
      <w:bodyDiv w:val="1"/>
      <w:marLeft w:val="0"/>
      <w:marRight w:val="0"/>
      <w:marTop w:val="0"/>
      <w:marBottom w:val="0"/>
      <w:divBdr>
        <w:top w:val="none" w:sz="0" w:space="0" w:color="auto"/>
        <w:left w:val="none" w:sz="0" w:space="0" w:color="auto"/>
        <w:bottom w:val="none" w:sz="0" w:space="0" w:color="auto"/>
        <w:right w:val="none" w:sz="0" w:space="0" w:color="auto"/>
      </w:divBdr>
      <w:divsChild>
        <w:div w:id="1761367070">
          <w:marLeft w:val="547"/>
          <w:marRight w:val="0"/>
          <w:marTop w:val="0"/>
          <w:marBottom w:val="0"/>
          <w:divBdr>
            <w:top w:val="none" w:sz="0" w:space="0" w:color="auto"/>
            <w:left w:val="none" w:sz="0" w:space="0" w:color="auto"/>
            <w:bottom w:val="none" w:sz="0" w:space="0" w:color="auto"/>
            <w:right w:val="none" w:sz="0" w:space="0" w:color="auto"/>
          </w:divBdr>
        </w:div>
        <w:div w:id="1448893491">
          <w:marLeft w:val="547"/>
          <w:marRight w:val="0"/>
          <w:marTop w:val="0"/>
          <w:marBottom w:val="0"/>
          <w:divBdr>
            <w:top w:val="none" w:sz="0" w:space="0" w:color="auto"/>
            <w:left w:val="none" w:sz="0" w:space="0" w:color="auto"/>
            <w:bottom w:val="none" w:sz="0" w:space="0" w:color="auto"/>
            <w:right w:val="none" w:sz="0" w:space="0" w:color="auto"/>
          </w:divBdr>
        </w:div>
        <w:div w:id="1436054181">
          <w:marLeft w:val="547"/>
          <w:marRight w:val="0"/>
          <w:marTop w:val="0"/>
          <w:marBottom w:val="0"/>
          <w:divBdr>
            <w:top w:val="none" w:sz="0" w:space="0" w:color="auto"/>
            <w:left w:val="none" w:sz="0" w:space="0" w:color="auto"/>
            <w:bottom w:val="none" w:sz="0" w:space="0" w:color="auto"/>
            <w:right w:val="none" w:sz="0" w:space="0" w:color="auto"/>
          </w:divBdr>
        </w:div>
        <w:div w:id="1188833725">
          <w:marLeft w:val="547"/>
          <w:marRight w:val="0"/>
          <w:marTop w:val="0"/>
          <w:marBottom w:val="0"/>
          <w:divBdr>
            <w:top w:val="none" w:sz="0" w:space="0" w:color="auto"/>
            <w:left w:val="none" w:sz="0" w:space="0" w:color="auto"/>
            <w:bottom w:val="none" w:sz="0" w:space="0" w:color="auto"/>
            <w:right w:val="none" w:sz="0" w:space="0" w:color="auto"/>
          </w:divBdr>
        </w:div>
        <w:div w:id="881360840">
          <w:marLeft w:val="547"/>
          <w:marRight w:val="0"/>
          <w:marTop w:val="0"/>
          <w:marBottom w:val="0"/>
          <w:divBdr>
            <w:top w:val="none" w:sz="0" w:space="0" w:color="auto"/>
            <w:left w:val="none" w:sz="0" w:space="0" w:color="auto"/>
            <w:bottom w:val="none" w:sz="0" w:space="0" w:color="auto"/>
            <w:right w:val="none" w:sz="0" w:space="0" w:color="auto"/>
          </w:divBdr>
        </w:div>
        <w:div w:id="1648783971">
          <w:marLeft w:val="1267"/>
          <w:marRight w:val="0"/>
          <w:marTop w:val="0"/>
          <w:marBottom w:val="0"/>
          <w:divBdr>
            <w:top w:val="none" w:sz="0" w:space="0" w:color="auto"/>
            <w:left w:val="none" w:sz="0" w:space="0" w:color="auto"/>
            <w:bottom w:val="none" w:sz="0" w:space="0" w:color="auto"/>
            <w:right w:val="none" w:sz="0" w:space="0" w:color="auto"/>
          </w:divBdr>
        </w:div>
        <w:div w:id="1972243605">
          <w:marLeft w:val="1987"/>
          <w:marRight w:val="0"/>
          <w:marTop w:val="0"/>
          <w:marBottom w:val="0"/>
          <w:divBdr>
            <w:top w:val="none" w:sz="0" w:space="0" w:color="auto"/>
            <w:left w:val="none" w:sz="0" w:space="0" w:color="auto"/>
            <w:bottom w:val="none" w:sz="0" w:space="0" w:color="auto"/>
            <w:right w:val="none" w:sz="0" w:space="0" w:color="auto"/>
          </w:divBdr>
        </w:div>
        <w:div w:id="687609900">
          <w:marLeft w:val="1267"/>
          <w:marRight w:val="0"/>
          <w:marTop w:val="0"/>
          <w:marBottom w:val="0"/>
          <w:divBdr>
            <w:top w:val="none" w:sz="0" w:space="0" w:color="auto"/>
            <w:left w:val="none" w:sz="0" w:space="0" w:color="auto"/>
            <w:bottom w:val="none" w:sz="0" w:space="0" w:color="auto"/>
            <w:right w:val="none" w:sz="0" w:space="0" w:color="auto"/>
          </w:divBdr>
        </w:div>
        <w:div w:id="966082477">
          <w:marLeft w:val="1987"/>
          <w:marRight w:val="0"/>
          <w:marTop w:val="0"/>
          <w:marBottom w:val="0"/>
          <w:divBdr>
            <w:top w:val="none" w:sz="0" w:space="0" w:color="auto"/>
            <w:left w:val="none" w:sz="0" w:space="0" w:color="auto"/>
            <w:bottom w:val="none" w:sz="0" w:space="0" w:color="auto"/>
            <w:right w:val="none" w:sz="0" w:space="0" w:color="auto"/>
          </w:divBdr>
        </w:div>
        <w:div w:id="2012491758">
          <w:marLeft w:val="1987"/>
          <w:marRight w:val="0"/>
          <w:marTop w:val="0"/>
          <w:marBottom w:val="0"/>
          <w:divBdr>
            <w:top w:val="none" w:sz="0" w:space="0" w:color="auto"/>
            <w:left w:val="none" w:sz="0" w:space="0" w:color="auto"/>
            <w:bottom w:val="none" w:sz="0" w:space="0" w:color="auto"/>
            <w:right w:val="none" w:sz="0" w:space="0" w:color="auto"/>
          </w:divBdr>
        </w:div>
        <w:div w:id="2068913508">
          <w:marLeft w:val="547"/>
          <w:marRight w:val="0"/>
          <w:marTop w:val="0"/>
          <w:marBottom w:val="0"/>
          <w:divBdr>
            <w:top w:val="none" w:sz="0" w:space="0" w:color="auto"/>
            <w:left w:val="none" w:sz="0" w:space="0" w:color="auto"/>
            <w:bottom w:val="none" w:sz="0" w:space="0" w:color="auto"/>
            <w:right w:val="none" w:sz="0" w:space="0" w:color="auto"/>
          </w:divBdr>
        </w:div>
        <w:div w:id="471755610">
          <w:marLeft w:val="547"/>
          <w:marRight w:val="0"/>
          <w:marTop w:val="0"/>
          <w:marBottom w:val="0"/>
          <w:divBdr>
            <w:top w:val="none" w:sz="0" w:space="0" w:color="auto"/>
            <w:left w:val="none" w:sz="0" w:space="0" w:color="auto"/>
            <w:bottom w:val="none" w:sz="0" w:space="0" w:color="auto"/>
            <w:right w:val="none" w:sz="0" w:space="0" w:color="auto"/>
          </w:divBdr>
        </w:div>
      </w:divsChild>
    </w:div>
    <w:div w:id="9051070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8859971">
      <w:bodyDiv w:val="1"/>
      <w:marLeft w:val="0"/>
      <w:marRight w:val="0"/>
      <w:marTop w:val="0"/>
      <w:marBottom w:val="0"/>
      <w:divBdr>
        <w:top w:val="none" w:sz="0" w:space="0" w:color="auto"/>
        <w:left w:val="none" w:sz="0" w:space="0" w:color="auto"/>
        <w:bottom w:val="none" w:sz="0" w:space="0" w:color="auto"/>
        <w:right w:val="none" w:sz="0" w:space="0" w:color="auto"/>
      </w:divBdr>
      <w:divsChild>
        <w:div w:id="1721515782">
          <w:marLeft w:val="446"/>
          <w:marRight w:val="0"/>
          <w:marTop w:val="77"/>
          <w:marBottom w:val="0"/>
          <w:divBdr>
            <w:top w:val="none" w:sz="0" w:space="0" w:color="auto"/>
            <w:left w:val="none" w:sz="0" w:space="0" w:color="auto"/>
            <w:bottom w:val="none" w:sz="0" w:space="0" w:color="auto"/>
            <w:right w:val="none" w:sz="0" w:space="0" w:color="auto"/>
          </w:divBdr>
        </w:div>
        <w:div w:id="1907838052">
          <w:marLeft w:val="1166"/>
          <w:marRight w:val="0"/>
          <w:marTop w:val="77"/>
          <w:marBottom w:val="0"/>
          <w:divBdr>
            <w:top w:val="none" w:sz="0" w:space="0" w:color="auto"/>
            <w:left w:val="none" w:sz="0" w:space="0" w:color="auto"/>
            <w:bottom w:val="none" w:sz="0" w:space="0" w:color="auto"/>
            <w:right w:val="none" w:sz="0" w:space="0" w:color="auto"/>
          </w:divBdr>
        </w:div>
        <w:div w:id="474612958">
          <w:marLeft w:val="1166"/>
          <w:marRight w:val="0"/>
          <w:marTop w:val="0"/>
          <w:marBottom w:val="0"/>
          <w:divBdr>
            <w:top w:val="none" w:sz="0" w:space="0" w:color="auto"/>
            <w:left w:val="none" w:sz="0" w:space="0" w:color="auto"/>
            <w:bottom w:val="none" w:sz="0" w:space="0" w:color="auto"/>
            <w:right w:val="none" w:sz="0" w:space="0" w:color="auto"/>
          </w:divBdr>
        </w:div>
        <w:div w:id="943003931">
          <w:marLeft w:val="1886"/>
          <w:marRight w:val="0"/>
          <w:marTop w:val="0"/>
          <w:marBottom w:val="0"/>
          <w:divBdr>
            <w:top w:val="none" w:sz="0" w:space="0" w:color="auto"/>
            <w:left w:val="none" w:sz="0" w:space="0" w:color="auto"/>
            <w:bottom w:val="none" w:sz="0" w:space="0" w:color="auto"/>
            <w:right w:val="none" w:sz="0" w:space="0" w:color="auto"/>
          </w:divBdr>
        </w:div>
        <w:div w:id="1212964884">
          <w:marLeft w:val="1886"/>
          <w:marRight w:val="0"/>
          <w:marTop w:val="0"/>
          <w:marBottom w:val="0"/>
          <w:divBdr>
            <w:top w:val="none" w:sz="0" w:space="0" w:color="auto"/>
            <w:left w:val="none" w:sz="0" w:space="0" w:color="auto"/>
            <w:bottom w:val="none" w:sz="0" w:space="0" w:color="auto"/>
            <w:right w:val="none" w:sz="0" w:space="0" w:color="auto"/>
          </w:divBdr>
        </w:div>
        <w:div w:id="846559622">
          <w:marLeft w:val="2347"/>
          <w:marRight w:val="0"/>
          <w:marTop w:val="0"/>
          <w:marBottom w:val="0"/>
          <w:divBdr>
            <w:top w:val="none" w:sz="0" w:space="0" w:color="auto"/>
            <w:left w:val="none" w:sz="0" w:space="0" w:color="auto"/>
            <w:bottom w:val="none" w:sz="0" w:space="0" w:color="auto"/>
            <w:right w:val="none" w:sz="0" w:space="0" w:color="auto"/>
          </w:divBdr>
        </w:div>
        <w:div w:id="999429832">
          <w:marLeft w:val="2347"/>
          <w:marRight w:val="0"/>
          <w:marTop w:val="0"/>
          <w:marBottom w:val="0"/>
          <w:divBdr>
            <w:top w:val="none" w:sz="0" w:space="0" w:color="auto"/>
            <w:left w:val="none" w:sz="0" w:space="0" w:color="auto"/>
            <w:bottom w:val="none" w:sz="0" w:space="0" w:color="auto"/>
            <w:right w:val="none" w:sz="0" w:space="0" w:color="auto"/>
          </w:divBdr>
        </w:div>
        <w:div w:id="603850289">
          <w:marLeft w:val="2794"/>
          <w:marRight w:val="0"/>
          <w:marTop w:val="0"/>
          <w:marBottom w:val="0"/>
          <w:divBdr>
            <w:top w:val="none" w:sz="0" w:space="0" w:color="auto"/>
            <w:left w:val="none" w:sz="0" w:space="0" w:color="auto"/>
            <w:bottom w:val="none" w:sz="0" w:space="0" w:color="auto"/>
            <w:right w:val="none" w:sz="0" w:space="0" w:color="auto"/>
          </w:divBdr>
        </w:div>
      </w:divsChild>
    </w:div>
    <w:div w:id="156381374">
      <w:bodyDiv w:val="1"/>
      <w:marLeft w:val="0"/>
      <w:marRight w:val="0"/>
      <w:marTop w:val="0"/>
      <w:marBottom w:val="0"/>
      <w:divBdr>
        <w:top w:val="none" w:sz="0" w:space="0" w:color="auto"/>
        <w:left w:val="none" w:sz="0" w:space="0" w:color="auto"/>
        <w:bottom w:val="none" w:sz="0" w:space="0" w:color="auto"/>
        <w:right w:val="none" w:sz="0" w:space="0" w:color="auto"/>
      </w:divBdr>
    </w:div>
    <w:div w:id="1766237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761727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386280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3856677">
      <w:bodyDiv w:val="1"/>
      <w:marLeft w:val="0"/>
      <w:marRight w:val="0"/>
      <w:marTop w:val="0"/>
      <w:marBottom w:val="0"/>
      <w:divBdr>
        <w:top w:val="none" w:sz="0" w:space="0" w:color="auto"/>
        <w:left w:val="none" w:sz="0" w:space="0" w:color="auto"/>
        <w:bottom w:val="none" w:sz="0" w:space="0" w:color="auto"/>
        <w:right w:val="none" w:sz="0" w:space="0" w:color="auto"/>
      </w:divBdr>
      <w:divsChild>
        <w:div w:id="1806192159">
          <w:marLeft w:val="547"/>
          <w:marRight w:val="0"/>
          <w:marTop w:val="115"/>
          <w:marBottom w:val="0"/>
          <w:divBdr>
            <w:top w:val="none" w:sz="0" w:space="0" w:color="auto"/>
            <w:left w:val="none" w:sz="0" w:space="0" w:color="auto"/>
            <w:bottom w:val="none" w:sz="0" w:space="0" w:color="auto"/>
            <w:right w:val="none" w:sz="0" w:space="0" w:color="auto"/>
          </w:divBdr>
        </w:div>
        <w:div w:id="2141071649">
          <w:marLeft w:val="1166"/>
          <w:marRight w:val="0"/>
          <w:marTop w:val="96"/>
          <w:marBottom w:val="0"/>
          <w:divBdr>
            <w:top w:val="none" w:sz="0" w:space="0" w:color="auto"/>
            <w:left w:val="none" w:sz="0" w:space="0" w:color="auto"/>
            <w:bottom w:val="none" w:sz="0" w:space="0" w:color="auto"/>
            <w:right w:val="none" w:sz="0" w:space="0" w:color="auto"/>
          </w:divBdr>
        </w:div>
        <w:div w:id="1880510199">
          <w:marLeft w:val="1166"/>
          <w:marRight w:val="0"/>
          <w:marTop w:val="96"/>
          <w:marBottom w:val="0"/>
          <w:divBdr>
            <w:top w:val="none" w:sz="0" w:space="0" w:color="auto"/>
            <w:left w:val="none" w:sz="0" w:space="0" w:color="auto"/>
            <w:bottom w:val="none" w:sz="0" w:space="0" w:color="auto"/>
            <w:right w:val="none" w:sz="0" w:space="0" w:color="auto"/>
          </w:divBdr>
        </w:div>
        <w:div w:id="1831095052">
          <w:marLeft w:val="547"/>
          <w:marRight w:val="0"/>
          <w:marTop w:val="115"/>
          <w:marBottom w:val="0"/>
          <w:divBdr>
            <w:top w:val="none" w:sz="0" w:space="0" w:color="auto"/>
            <w:left w:val="none" w:sz="0" w:space="0" w:color="auto"/>
            <w:bottom w:val="none" w:sz="0" w:space="0" w:color="auto"/>
            <w:right w:val="none" w:sz="0" w:space="0" w:color="auto"/>
          </w:divBdr>
        </w:div>
        <w:div w:id="1657028373">
          <w:marLeft w:val="1166"/>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286878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5945900">
      <w:bodyDiv w:val="1"/>
      <w:marLeft w:val="0"/>
      <w:marRight w:val="0"/>
      <w:marTop w:val="0"/>
      <w:marBottom w:val="0"/>
      <w:divBdr>
        <w:top w:val="none" w:sz="0" w:space="0" w:color="auto"/>
        <w:left w:val="none" w:sz="0" w:space="0" w:color="auto"/>
        <w:bottom w:val="none" w:sz="0" w:space="0" w:color="auto"/>
        <w:right w:val="none" w:sz="0" w:space="0" w:color="auto"/>
      </w:divBdr>
    </w:div>
    <w:div w:id="819274276">
      <w:bodyDiv w:val="1"/>
      <w:marLeft w:val="0"/>
      <w:marRight w:val="0"/>
      <w:marTop w:val="0"/>
      <w:marBottom w:val="0"/>
      <w:divBdr>
        <w:top w:val="none" w:sz="0" w:space="0" w:color="auto"/>
        <w:left w:val="none" w:sz="0" w:space="0" w:color="auto"/>
        <w:bottom w:val="none" w:sz="0" w:space="0" w:color="auto"/>
        <w:right w:val="none" w:sz="0" w:space="0" w:color="auto"/>
      </w:divBdr>
      <w:divsChild>
        <w:div w:id="311912587">
          <w:marLeft w:val="547"/>
          <w:marRight w:val="0"/>
          <w:marTop w:val="115"/>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4699189">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055814">
      <w:bodyDiv w:val="1"/>
      <w:marLeft w:val="0"/>
      <w:marRight w:val="0"/>
      <w:marTop w:val="0"/>
      <w:marBottom w:val="0"/>
      <w:divBdr>
        <w:top w:val="none" w:sz="0" w:space="0" w:color="auto"/>
        <w:left w:val="none" w:sz="0" w:space="0" w:color="auto"/>
        <w:bottom w:val="none" w:sz="0" w:space="0" w:color="auto"/>
        <w:right w:val="none" w:sz="0" w:space="0" w:color="auto"/>
      </w:divBdr>
      <w:divsChild>
        <w:div w:id="1698385453">
          <w:marLeft w:val="44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534664">
      <w:bodyDiv w:val="1"/>
      <w:marLeft w:val="0"/>
      <w:marRight w:val="0"/>
      <w:marTop w:val="0"/>
      <w:marBottom w:val="0"/>
      <w:divBdr>
        <w:top w:val="none" w:sz="0" w:space="0" w:color="auto"/>
        <w:left w:val="none" w:sz="0" w:space="0" w:color="auto"/>
        <w:bottom w:val="none" w:sz="0" w:space="0" w:color="auto"/>
        <w:right w:val="none" w:sz="0" w:space="0" w:color="auto"/>
      </w:divBdr>
      <w:divsChild>
        <w:div w:id="784888254">
          <w:marLeft w:val="547"/>
          <w:marRight w:val="0"/>
          <w:marTop w:val="0"/>
          <w:marBottom w:val="0"/>
          <w:divBdr>
            <w:top w:val="none" w:sz="0" w:space="0" w:color="auto"/>
            <w:left w:val="none" w:sz="0" w:space="0" w:color="auto"/>
            <w:bottom w:val="none" w:sz="0" w:space="0" w:color="auto"/>
            <w:right w:val="none" w:sz="0" w:space="0" w:color="auto"/>
          </w:divBdr>
        </w:div>
        <w:div w:id="366640739">
          <w:marLeft w:val="547"/>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3466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187424">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9764052">
      <w:bodyDiv w:val="1"/>
      <w:marLeft w:val="0"/>
      <w:marRight w:val="0"/>
      <w:marTop w:val="0"/>
      <w:marBottom w:val="0"/>
      <w:divBdr>
        <w:top w:val="none" w:sz="0" w:space="0" w:color="auto"/>
        <w:left w:val="none" w:sz="0" w:space="0" w:color="auto"/>
        <w:bottom w:val="none" w:sz="0" w:space="0" w:color="auto"/>
        <w:right w:val="none" w:sz="0" w:space="0" w:color="auto"/>
      </w:divBdr>
    </w:div>
    <w:div w:id="1821388399">
      <w:bodyDiv w:val="1"/>
      <w:marLeft w:val="0"/>
      <w:marRight w:val="0"/>
      <w:marTop w:val="0"/>
      <w:marBottom w:val="0"/>
      <w:divBdr>
        <w:top w:val="none" w:sz="0" w:space="0" w:color="auto"/>
        <w:left w:val="none" w:sz="0" w:space="0" w:color="auto"/>
        <w:bottom w:val="none" w:sz="0" w:space="0" w:color="auto"/>
        <w:right w:val="none" w:sz="0" w:space="0" w:color="auto"/>
      </w:divBdr>
    </w:div>
    <w:div w:id="185075547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94238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241405">
      <w:bodyDiv w:val="1"/>
      <w:marLeft w:val="0"/>
      <w:marRight w:val="0"/>
      <w:marTop w:val="0"/>
      <w:marBottom w:val="0"/>
      <w:divBdr>
        <w:top w:val="none" w:sz="0" w:space="0" w:color="auto"/>
        <w:left w:val="none" w:sz="0" w:space="0" w:color="auto"/>
        <w:bottom w:val="none" w:sz="0" w:space="0" w:color="auto"/>
        <w:right w:val="none" w:sz="0" w:space="0" w:color="auto"/>
      </w:divBdr>
    </w:div>
    <w:div w:id="204520628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HR33RHYHUWRF-4-7322</_dlc_DocId>
    <_dlc_DocIdUrl xmlns="c06861ca-3f08-4d07-bff7-bb15bac121f4">
      <Url>https://projects.qualcomm.com/sites/pentari/_layouts/15/DocIdRedir.aspx?ID=HR33RHYHUWRF-4-7322</Url>
      <Description>HR33RHYHUWRF-4-7322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2.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3.xml><?xml version="1.0" encoding="utf-8"?>
<ds:datastoreItem xmlns:ds="http://schemas.openxmlformats.org/officeDocument/2006/customXml" ds:itemID="{F17FB683-DBBA-45BC-A8B9-C6C2620693F6}">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20161F-0AC6-4706-9000-1FA8420BF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1607</TotalTime>
  <Pages>6</Pages>
  <Words>2474</Words>
  <Characters>14107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TSG-RAN WG1 NR Ad-Hoc#2</vt:lpstr>
    </vt:vector>
  </TitlesOfParts>
  <Company>Qualcomm Inc.</Company>
  <LinksUpToDate>false</LinksUpToDate>
  <CharactersWithSpaces>16548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NR Ad-Hoc#2</dc:title>
  <dc:subject/>
  <dc:creator>Qualcomm Europe</dc:creator>
  <cp:keywords/>
  <dc:description/>
  <cp:lastModifiedBy>Qualcomm</cp:lastModifiedBy>
  <cp:revision>487</cp:revision>
  <cp:lastPrinted>2017-01-02T07:16:00Z</cp:lastPrinted>
  <dcterms:created xsi:type="dcterms:W3CDTF">2017-06-16T17:03:00Z</dcterms:created>
  <dcterms:modified xsi:type="dcterms:W3CDTF">2018-08-11T00:51:00Z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5f9c030e-75c2-4754-9ad4-72d64805fd13</vt:lpwstr>
  </property>
</Properties>
</file>