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F9873" w14:textId="1BAC11AB" w:rsidR="00087C7C" w:rsidRDefault="00087C7C" w:rsidP="00087C7C">
      <w:pPr>
        <w:tabs>
          <w:tab w:val="right" w:pos="9216"/>
        </w:tabs>
        <w:spacing w:after="0"/>
        <w:jc w:val="left"/>
        <w:rPr>
          <w:b/>
          <w:kern w:val="2"/>
          <w:lang w:eastAsia="zh-CN"/>
        </w:rPr>
      </w:pPr>
      <w:r>
        <w:rPr>
          <w:b/>
          <w:noProof/>
          <w:kern w:val="2"/>
          <w:lang w:eastAsia="zh-CN"/>
        </w:rPr>
        <w:t>3GPP TSG RAN WG1 Meeting #9</w:t>
      </w:r>
      <w:r w:rsidR="00C400CB">
        <w:rPr>
          <w:b/>
          <w:noProof/>
          <w:kern w:val="2"/>
          <w:lang w:eastAsia="zh-CN"/>
        </w:rPr>
        <w:t>4</w:t>
      </w:r>
      <w:r>
        <w:rPr>
          <w:b/>
          <w:kern w:val="2"/>
          <w:lang w:eastAsia="zh-CN"/>
        </w:rPr>
        <w:tab/>
        <w:t xml:space="preserve"> </w:t>
      </w:r>
      <w:r w:rsidR="00447812" w:rsidRPr="00447812">
        <w:rPr>
          <w:b/>
          <w:kern w:val="2"/>
          <w:lang w:eastAsia="zh-CN"/>
        </w:rPr>
        <w:t>R1-180</w:t>
      </w:r>
      <w:r w:rsidR="003858A6">
        <w:rPr>
          <w:b/>
          <w:kern w:val="2"/>
          <w:lang w:eastAsia="zh-CN"/>
        </w:rPr>
        <w:t>8949</w:t>
      </w:r>
    </w:p>
    <w:p w14:paraId="6A382454" w14:textId="77777777" w:rsidR="00C400CB" w:rsidRPr="00F53C10" w:rsidRDefault="00C400CB" w:rsidP="00C400CB">
      <w:pPr>
        <w:tabs>
          <w:tab w:val="center" w:pos="4536"/>
          <w:tab w:val="right" w:pos="9072"/>
        </w:tabs>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14:paraId="06D69F55" w14:textId="77777777" w:rsidR="00087C7C" w:rsidRPr="00C400CB" w:rsidRDefault="00087C7C" w:rsidP="00087C7C">
      <w:pPr>
        <w:pBdr>
          <w:top w:val="single" w:sz="4" w:space="1" w:color="auto"/>
        </w:pBdr>
        <w:spacing w:after="0"/>
        <w:jc w:val="left"/>
        <w:rPr>
          <w:b/>
          <w:kern w:val="2"/>
          <w:sz w:val="16"/>
          <w:szCs w:val="16"/>
          <w:lang w:eastAsia="zh-CN"/>
        </w:rPr>
      </w:pPr>
    </w:p>
    <w:p w14:paraId="72AB3A2C" w14:textId="309025C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547FAD">
        <w:rPr>
          <w:b/>
          <w:kern w:val="2"/>
          <w:lang w:eastAsia="zh-CN"/>
        </w:rPr>
        <w:t>7.2.8</w:t>
      </w:r>
    </w:p>
    <w:p w14:paraId="2DE38FF7"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0E16B274" w14:textId="75DEE943"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D31366">
        <w:rPr>
          <w:b/>
          <w:kern w:val="2"/>
          <w:lang w:eastAsia="zh-CN"/>
        </w:rPr>
        <w:t>E</w:t>
      </w:r>
      <w:r w:rsidRPr="00672FFD">
        <w:rPr>
          <w:b/>
          <w:kern w:val="2"/>
          <w:lang w:eastAsia="zh-CN"/>
        </w:rPr>
        <w:t>nhancements on CSI reporting and codebook design</w:t>
      </w:r>
    </w:p>
    <w:p w14:paraId="17C8B6B4" w14:textId="77777777" w:rsidR="00087C7C" w:rsidRPr="00B02895" w:rsidRDefault="00087C7C" w:rsidP="00087C7C">
      <w:pPr>
        <w:spacing w:after="60"/>
        <w:ind w:left="1555" w:hanging="1555"/>
        <w:jc w:val="left"/>
        <w:rPr>
          <w:b/>
          <w:kern w:val="2"/>
          <w:lang w:eastAsia="zh-CN"/>
        </w:rPr>
      </w:pPr>
      <w:r w:rsidRPr="00B02895">
        <w:rPr>
          <w:b/>
          <w:kern w:val="2"/>
          <w:lang w:eastAsia="zh-CN"/>
        </w:rPr>
        <w:t>Document for:</w:t>
      </w:r>
      <w:r w:rsidRPr="00B02895">
        <w:rPr>
          <w:b/>
          <w:kern w:val="2"/>
          <w:lang w:eastAsia="zh-CN"/>
        </w:rPr>
        <w:tab/>
        <w:t>Discussion and decision</w:t>
      </w:r>
    </w:p>
    <w:p w14:paraId="0A15D177" w14:textId="77777777" w:rsidR="00087C7C" w:rsidRPr="00B02895" w:rsidRDefault="00087C7C" w:rsidP="00087C7C">
      <w:pPr>
        <w:pBdr>
          <w:bottom w:val="single" w:sz="4" w:space="1" w:color="auto"/>
        </w:pBdr>
        <w:spacing w:after="0"/>
        <w:jc w:val="left"/>
        <w:rPr>
          <w:b/>
          <w:kern w:val="2"/>
          <w:sz w:val="16"/>
          <w:szCs w:val="16"/>
          <w:lang w:eastAsia="zh-CN"/>
        </w:rPr>
      </w:pPr>
    </w:p>
    <w:p w14:paraId="02116CF2"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6EFD3E32" w14:textId="3B284014" w:rsidR="00E234BD" w:rsidRDefault="00E234BD" w:rsidP="00E234BD">
      <w:pPr>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18ED97FC" w14:textId="122F198F" w:rsidR="00C3523D" w:rsidRPr="00401C76" w:rsidRDefault="00C3523D" w:rsidP="00C3523D">
      <w:pPr>
        <w:numPr>
          <w:ilvl w:val="0"/>
          <w:numId w:val="14"/>
        </w:numPr>
        <w:overflowPunct w:val="0"/>
        <w:ind w:right="-99"/>
        <w:jc w:val="left"/>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6DEC6799" w14:textId="77777777" w:rsidR="00C3523D" w:rsidRPr="00401C76" w:rsidRDefault="00C3523D" w:rsidP="00C3523D">
      <w:pPr>
        <w:numPr>
          <w:ilvl w:val="1"/>
          <w:numId w:val="14"/>
        </w:numPr>
        <w:overflowPunct w:val="0"/>
        <w:ind w:right="-99"/>
        <w:jc w:val="left"/>
        <w:rPr>
          <w:lang w:eastAsia="ko-KR"/>
        </w:rPr>
      </w:pPr>
      <w:r w:rsidRPr="00401C76">
        <w:rPr>
          <w:color w:val="000000"/>
          <w:lang w:eastAsia="ko-KR"/>
        </w:rPr>
        <w:t>Enhancements on MU-MIMO support:</w:t>
      </w:r>
    </w:p>
    <w:p w14:paraId="214F5C9C" w14:textId="77777777" w:rsidR="00C3523D" w:rsidRPr="00401C76" w:rsidRDefault="00C3523D" w:rsidP="00C3523D">
      <w:pPr>
        <w:numPr>
          <w:ilvl w:val="2"/>
          <w:numId w:val="14"/>
        </w:numPr>
        <w:overflowPunct w:val="0"/>
        <w:ind w:right="-99"/>
        <w:jc w:val="left"/>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4DE9AF0E" w14:textId="1EE5FEE4" w:rsidR="00C3523D" w:rsidRPr="008466E6" w:rsidRDefault="00C3523D" w:rsidP="008466E6">
      <w:pPr>
        <w:numPr>
          <w:ilvl w:val="2"/>
          <w:numId w:val="14"/>
        </w:numPr>
        <w:overflowPunct w:val="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6F8EDEE2" w14:textId="3511368A" w:rsidR="008B42C4" w:rsidRDefault="00E0279E" w:rsidP="00087C7C">
      <w:pPr>
        <w:rPr>
          <w:kern w:val="2"/>
          <w:lang w:val="en-GB" w:eastAsia="zh-CN"/>
        </w:rPr>
      </w:pPr>
      <w:r w:rsidRPr="00E0279E">
        <w:t xml:space="preserve">In this contribution, we discuss </w:t>
      </w:r>
      <w:r w:rsidR="008B42C4">
        <w:t xml:space="preserve">several candidates of </w:t>
      </w:r>
      <w:r w:rsidRPr="00E0279E">
        <w:t xml:space="preserve">potential codebook design </w:t>
      </w:r>
      <w:r w:rsidR="00393EF2">
        <w:t xml:space="preserve">for the overhead reduction </w:t>
      </w:r>
      <w:r w:rsidRPr="00E0279E">
        <w:t>in NR</w:t>
      </w:r>
      <w:r w:rsidR="008B42C4">
        <w:t xml:space="preserve"> based on Type II CSI feedback</w:t>
      </w:r>
      <w:r w:rsidRPr="00E0279E">
        <w:t xml:space="preserve">. </w:t>
      </w:r>
    </w:p>
    <w:p w14:paraId="58163054" w14:textId="7066126A" w:rsidR="00087C7C" w:rsidRDefault="008B42C4" w:rsidP="00087C7C">
      <w:pPr>
        <w:pStyle w:val="1"/>
        <w:tabs>
          <w:tab w:val="clear" w:pos="432"/>
        </w:tabs>
      </w:pPr>
      <w:r>
        <w:t>CSI Feedback C</w:t>
      </w:r>
      <w:r w:rsidR="00087C7C">
        <w:t>ompression</w:t>
      </w:r>
      <w:r>
        <w:t xml:space="preserve"> in Rel</w:t>
      </w:r>
      <w:r w:rsidR="000F3B18">
        <w:t>-</w:t>
      </w:r>
      <w:r>
        <w:t>16</w:t>
      </w:r>
    </w:p>
    <w:p w14:paraId="7E5A41A9" w14:textId="6E8051C2" w:rsidR="00FC49C5" w:rsidRDefault="00FC49C5" w:rsidP="00087C7C">
      <w:pPr>
        <w:pStyle w:val="2"/>
        <w:rPr>
          <w:lang w:eastAsia="zh-CN"/>
        </w:rPr>
      </w:pPr>
      <w:r>
        <w:rPr>
          <w:lang w:eastAsia="zh-CN"/>
        </w:rPr>
        <w:t xml:space="preserve">System performance and CSI feedback overhead </w:t>
      </w:r>
    </w:p>
    <w:p w14:paraId="4FCC020F" w14:textId="79F78089" w:rsidR="000105D1" w:rsidRDefault="007169E8" w:rsidP="008466E6">
      <w:pPr>
        <w:rPr>
          <w:lang w:eastAsia="zh-CN"/>
        </w:rPr>
      </w:pPr>
      <w:r>
        <w:rPr>
          <w:lang w:eastAsia="zh-CN"/>
        </w:rPr>
        <w:t xml:space="preserve">CSI feedback enhancement is motivated to enhance the system performance and feedback efficiency, which is not only to reduce the feedback overhead. </w:t>
      </w:r>
      <w:r w:rsidR="00FC49C5">
        <w:rPr>
          <w:rFonts w:hint="eastAsia"/>
          <w:lang w:eastAsia="zh-CN"/>
        </w:rPr>
        <w:t xml:space="preserve">As </w:t>
      </w:r>
      <w:r w:rsidR="00FC49C5">
        <w:rPr>
          <w:lang w:eastAsia="zh-CN"/>
        </w:rPr>
        <w:t xml:space="preserve">agreed in the WI scope for Rel-16, the </w:t>
      </w:r>
      <w:r>
        <w:rPr>
          <w:lang w:eastAsia="zh-CN"/>
        </w:rPr>
        <w:t xml:space="preserve">both of performance and overhead should be taken into account in the CSI enhancement in Rel-16. </w:t>
      </w:r>
      <w:r w:rsidR="00F268A9">
        <w:rPr>
          <w:noProof/>
        </w:rPr>
        <w:t xml:space="preserve">For eMBB sceanrios, meet the requirement of higher SE and network throughtput is very important in NR deployment. Even for </w:t>
      </w:r>
      <w:r w:rsidR="009A60BC">
        <w:rPr>
          <w:noProof/>
        </w:rPr>
        <w:t>t</w:t>
      </w:r>
      <w:r w:rsidR="00F268A9">
        <w:rPr>
          <w:noProof/>
        </w:rPr>
        <w:t>ype II feedack in N</w:t>
      </w:r>
      <w:r w:rsidR="009A60BC">
        <w:rPr>
          <w:noProof/>
        </w:rPr>
        <w:t>R</w:t>
      </w:r>
      <w:r w:rsidR="00F268A9">
        <w:rPr>
          <w:noProof/>
        </w:rPr>
        <w:t xml:space="preserve"> R</w:t>
      </w:r>
      <w:r w:rsidR="009A60BC">
        <w:rPr>
          <w:noProof/>
        </w:rPr>
        <w:t>el-</w:t>
      </w:r>
      <w:r w:rsidR="00F268A9">
        <w:rPr>
          <w:noProof/>
        </w:rPr>
        <w:t>15, there is still some performance gap between that and ideal feedback.</w:t>
      </w:r>
      <w:r w:rsidR="009A60BC">
        <w:rPr>
          <w:noProof/>
        </w:rPr>
        <w:t xml:space="preserve"> It is necessary to narrow the performance gap </w:t>
      </w:r>
      <w:r w:rsidR="005A461D">
        <w:rPr>
          <w:noProof/>
        </w:rPr>
        <w:t xml:space="preserve">and improve the system performance </w:t>
      </w:r>
      <w:r w:rsidR="001C3F09">
        <w:rPr>
          <w:noProof/>
        </w:rPr>
        <w:t>by enhancing the type II codebook design in Rel-15 to archive higher resolution without overhead increasing.</w:t>
      </w:r>
    </w:p>
    <w:p w14:paraId="719E09E5" w14:textId="3A23AD6B" w:rsidR="00FC49C5" w:rsidRDefault="009A60BC" w:rsidP="008466E6">
      <w:pPr>
        <w:rPr>
          <w:lang w:eastAsia="zh-CN"/>
        </w:rPr>
      </w:pPr>
      <w:r>
        <w:t>On the other hand, t</w:t>
      </w:r>
      <w:r w:rsidDel="000105D1">
        <w:rPr>
          <w:rFonts w:hint="eastAsia"/>
        </w:rPr>
        <w:t>he</w:t>
      </w:r>
      <w:r w:rsidDel="000105D1">
        <w:rPr>
          <w:rFonts w:hint="eastAsia"/>
          <w:lang w:eastAsia="zh-CN"/>
        </w:rPr>
        <w:t xml:space="preserve"> </w:t>
      </w:r>
      <w:r w:rsidDel="000105D1">
        <w:rPr>
          <w:lang w:eastAsia="zh-CN"/>
        </w:rPr>
        <w:t>overhead of type II codebook increases approximately linearly with the number of reported subbands. The mechanism of feedback overhead reduction should be specified especially when the number of subbands is considerably large.</w:t>
      </w:r>
      <w:r>
        <w:rPr>
          <w:lang w:eastAsia="zh-CN"/>
        </w:rPr>
        <w:t xml:space="preserve"> </w:t>
      </w:r>
      <w:r w:rsidR="007169E8">
        <w:rPr>
          <w:lang w:eastAsia="zh-CN"/>
        </w:rPr>
        <w:t>As we know, one of simple solution</w:t>
      </w:r>
      <w:r w:rsidR="009D52CE">
        <w:rPr>
          <w:lang w:eastAsia="zh-CN"/>
        </w:rPr>
        <w:t>s</w:t>
      </w:r>
      <w:r w:rsidR="007169E8">
        <w:rPr>
          <w:lang w:eastAsia="zh-CN"/>
        </w:rPr>
        <w:t xml:space="preserve"> for CSI overhead reduction is to increase subband size, where the corresponding number of subbands will be reduced. As shown as following evaluation results, we can see the performance will be reduced obviously, although there is some benefits on CSI overhead reduction.</w:t>
      </w:r>
      <w:r w:rsidR="008F0E5B">
        <w:rPr>
          <w:lang w:eastAsia="zh-CN"/>
        </w:rPr>
        <w:t xml:space="preserve"> Besides, this scheme may also </w:t>
      </w:r>
      <w:r w:rsidR="00801F4D">
        <w:rPr>
          <w:lang w:eastAsia="zh-CN"/>
        </w:rPr>
        <w:t>bring degradation to</w:t>
      </w:r>
      <w:r w:rsidR="008F0E5B">
        <w:rPr>
          <w:lang w:eastAsia="zh-CN"/>
        </w:rPr>
        <w:t xml:space="preserve"> the </w:t>
      </w:r>
      <w:r w:rsidR="009D3304">
        <w:rPr>
          <w:lang w:eastAsia="zh-CN"/>
        </w:rPr>
        <w:t xml:space="preserve">granularity of </w:t>
      </w:r>
      <w:r w:rsidR="00801F4D">
        <w:rPr>
          <w:lang w:eastAsia="zh-CN"/>
        </w:rPr>
        <w:t>scheduler compared with the baseline with finer granularity for PMI or CQI.</w:t>
      </w:r>
    </w:p>
    <w:p w14:paraId="7FF15F59" w14:textId="118C2D29" w:rsidR="00CD2FA1" w:rsidRDefault="00CA4304" w:rsidP="00CA4304">
      <w:pPr>
        <w:rPr>
          <w:kern w:val="2"/>
          <w:lang w:val="en-GB" w:eastAsia="ja-JP"/>
        </w:rPr>
      </w:pPr>
      <w:r w:rsidRPr="00A67E76">
        <w:rPr>
          <w:kern w:val="2"/>
          <w:lang w:val="en-GB" w:eastAsia="ja-JP"/>
        </w:rPr>
        <w:t>Fig.</w:t>
      </w:r>
      <w:r w:rsidR="0078126E">
        <w:rPr>
          <w:kern w:val="2"/>
          <w:lang w:val="en-GB" w:eastAsia="ja-JP"/>
        </w:rPr>
        <w:t>1</w:t>
      </w:r>
      <w:r w:rsidRPr="00A67E76">
        <w:rPr>
          <w:kern w:val="2"/>
          <w:lang w:val="en-GB" w:eastAsia="ja-JP"/>
        </w:rPr>
        <w:t xml:space="preserve"> shows</w:t>
      </w:r>
      <w:r>
        <w:rPr>
          <w:kern w:val="2"/>
          <w:lang w:val="en-GB" w:eastAsia="ja-JP"/>
        </w:rPr>
        <w:t xml:space="preserve"> the system-level simulation results </w:t>
      </w:r>
      <w:r w:rsidR="00CD2FA1">
        <w:rPr>
          <w:kern w:val="2"/>
          <w:lang w:val="en-GB" w:eastAsia="ja-JP"/>
        </w:rPr>
        <w:t xml:space="preserve">of type II codebook </w:t>
      </w:r>
      <w:r>
        <w:rPr>
          <w:kern w:val="2"/>
          <w:lang w:val="en-GB" w:eastAsia="ja-JP"/>
        </w:rPr>
        <w:t xml:space="preserve">with double subband size and triple subband size. </w:t>
      </w:r>
      <w:r w:rsidR="00CD2FA1">
        <w:rPr>
          <w:kern w:val="2"/>
          <w:lang w:val="en-GB" w:eastAsia="ja-JP"/>
        </w:rPr>
        <w:t>For the baseline case, there are 4 RBs per subband, while the double size and triple size cases have 8 RBs and 12 RBs in each subband, respectively.</w:t>
      </w:r>
    </w:p>
    <w:p w14:paraId="089C08ED" w14:textId="77777777" w:rsidR="00CA4304" w:rsidRDefault="00CA4304" w:rsidP="00CA4304">
      <w:pPr>
        <w:jc w:val="center"/>
        <w:rPr>
          <w:rFonts w:eastAsia="MS Mincho"/>
          <w:kern w:val="2"/>
          <w:lang w:val="en-GB" w:eastAsia="ja-JP"/>
        </w:rPr>
      </w:pPr>
      <w:r>
        <w:rPr>
          <w:noProof/>
          <w:lang w:eastAsia="zh-CN"/>
        </w:rPr>
        <w:lastRenderedPageBreak/>
        <w:drawing>
          <wp:inline distT="0" distB="0" distL="0" distR="0" wp14:anchorId="12A52046" wp14:editId="63D3CCC8">
            <wp:extent cx="3442848" cy="211489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62759" cy="2127123"/>
                    </a:xfrm>
                    <a:prstGeom prst="rect">
                      <a:avLst/>
                    </a:prstGeom>
                  </pic:spPr>
                </pic:pic>
              </a:graphicData>
            </a:graphic>
          </wp:inline>
        </w:drawing>
      </w:r>
    </w:p>
    <w:p w14:paraId="650F2FAE" w14:textId="0460E6B6" w:rsidR="00CA4304" w:rsidRPr="00A67E76" w:rsidRDefault="00CA4304" w:rsidP="00CA4304">
      <w:pPr>
        <w:jc w:val="center"/>
        <w:rPr>
          <w:rFonts w:eastAsia="MS Mincho"/>
          <w:kern w:val="2"/>
          <w:lang w:val="en-GB" w:eastAsia="ja-JP"/>
        </w:rPr>
      </w:pPr>
      <w:r w:rsidRPr="00A618C5">
        <w:rPr>
          <w:b/>
          <w:bCs/>
          <w:kern w:val="2"/>
          <w:sz w:val="20"/>
          <w:szCs w:val="20"/>
          <w:lang w:val="en-GB" w:eastAsia="zh-CN"/>
        </w:rPr>
        <w:t xml:space="preserve">Figure </w:t>
      </w:r>
      <w:r w:rsidR="0078126E">
        <w:rPr>
          <w:b/>
          <w:bCs/>
          <w:kern w:val="2"/>
          <w:sz w:val="20"/>
          <w:szCs w:val="20"/>
          <w:lang w:val="en-GB" w:eastAsia="zh-CN"/>
        </w:rPr>
        <w:t>1</w:t>
      </w:r>
      <w:r w:rsidRPr="00A618C5">
        <w:rPr>
          <w:b/>
          <w:bCs/>
          <w:kern w:val="2"/>
          <w:sz w:val="20"/>
          <w:szCs w:val="20"/>
          <w:lang w:val="en-GB" w:eastAsia="zh-CN"/>
        </w:rPr>
        <w:t>. Performance comparison</w:t>
      </w:r>
      <w:r>
        <w:rPr>
          <w:b/>
          <w:bCs/>
          <w:kern w:val="2"/>
          <w:sz w:val="20"/>
          <w:szCs w:val="20"/>
          <w:lang w:val="en-GB" w:eastAsia="zh-CN"/>
        </w:rPr>
        <w:t xml:space="preserve"> of </w:t>
      </w:r>
      <w:r w:rsidR="0055209C">
        <w:rPr>
          <w:b/>
          <w:bCs/>
          <w:kern w:val="2"/>
          <w:sz w:val="20"/>
          <w:szCs w:val="20"/>
          <w:lang w:val="en-GB" w:eastAsia="zh-CN"/>
        </w:rPr>
        <w:t>subband size enlarging</w:t>
      </w:r>
      <w:r>
        <w:rPr>
          <w:b/>
          <w:bCs/>
          <w:kern w:val="2"/>
          <w:sz w:val="20"/>
          <w:szCs w:val="20"/>
          <w:lang w:val="en-GB" w:eastAsia="zh-CN"/>
        </w:rPr>
        <w:t xml:space="preserve"> and t</w:t>
      </w:r>
      <w:r w:rsidRPr="00A618C5">
        <w:rPr>
          <w:b/>
          <w:bCs/>
          <w:kern w:val="2"/>
          <w:sz w:val="20"/>
          <w:szCs w:val="20"/>
          <w:lang w:val="en-GB" w:eastAsia="zh-CN"/>
        </w:rPr>
        <w:t>ype-II codebook.</w:t>
      </w:r>
    </w:p>
    <w:p w14:paraId="5F7013B5" w14:textId="147F7F47" w:rsidR="008F0E5B" w:rsidRDefault="00064AE0">
      <w:pPr>
        <w:rPr>
          <w:kern w:val="2"/>
          <w:lang w:val="en-GB" w:eastAsia="ja-JP"/>
        </w:rPr>
      </w:pPr>
      <w:r>
        <w:rPr>
          <w:lang w:eastAsia="zh-CN"/>
        </w:rPr>
        <w:t>From the evaluation results, we can see that the performance decrease obviously</w:t>
      </w:r>
      <w:r w:rsidR="00F36A4E">
        <w:rPr>
          <w:lang w:eastAsia="zh-CN"/>
        </w:rPr>
        <w:t xml:space="preserve"> when simply enlarging the subband size. Even though the overhead is reduced by around 50%, the performance also decrease 5%-10%. </w:t>
      </w:r>
      <w:r w:rsidR="00B25A84">
        <w:rPr>
          <w:lang w:eastAsia="zh-CN"/>
        </w:rPr>
        <w:t>This scheme</w:t>
      </w:r>
      <w:r w:rsidR="00F36A4E">
        <w:rPr>
          <w:lang w:eastAsia="zh-CN"/>
        </w:rPr>
        <w:t xml:space="preserve"> may not meet the requirement for high resolution CSI feedback</w:t>
      </w:r>
      <w:r w:rsidR="00E73E62">
        <w:rPr>
          <w:lang w:eastAsia="zh-CN"/>
        </w:rPr>
        <w:t xml:space="preserve"> and system performance.</w:t>
      </w:r>
    </w:p>
    <w:p w14:paraId="418AF855" w14:textId="4C2C5DDC" w:rsidR="007169E8" w:rsidRPr="00665F88" w:rsidRDefault="00094D1A" w:rsidP="007169E8">
      <w:pPr>
        <w:rPr>
          <w:lang w:eastAsia="zh-CN"/>
        </w:rPr>
      </w:pPr>
      <w:r>
        <w:rPr>
          <w:b/>
          <w:i/>
          <w:lang w:eastAsia="zh-CN"/>
        </w:rPr>
        <w:t>Proposal</w:t>
      </w:r>
      <w:r w:rsidRPr="00DF59DA">
        <w:rPr>
          <w:rFonts w:hint="eastAsia"/>
          <w:b/>
          <w:i/>
          <w:lang w:eastAsia="zh-CN"/>
        </w:rPr>
        <w:t xml:space="preserve"> </w:t>
      </w:r>
      <w:r w:rsidR="007169E8">
        <w:rPr>
          <w:b/>
          <w:i/>
          <w:lang w:eastAsia="zh-CN"/>
        </w:rPr>
        <w:t xml:space="preserve">1: </w:t>
      </w:r>
      <w:r w:rsidR="00064AE0">
        <w:rPr>
          <w:b/>
          <w:i/>
          <w:lang w:eastAsia="zh-CN"/>
        </w:rPr>
        <w:t>Both system performance and CSI overhead reduction should be considered in CSI feedback enhancement in Rel-16.</w:t>
      </w:r>
    </w:p>
    <w:p w14:paraId="6648E5D3" w14:textId="6795F850" w:rsidR="00087C7C" w:rsidRDefault="008B42C4" w:rsidP="00087C7C">
      <w:pPr>
        <w:pStyle w:val="2"/>
        <w:rPr>
          <w:lang w:eastAsia="zh-CN"/>
        </w:rPr>
      </w:pPr>
      <w:r>
        <w:rPr>
          <w:lang w:eastAsia="zh-CN"/>
        </w:rPr>
        <w:t>CSI Feedback at</w:t>
      </w:r>
      <w:r w:rsidR="00087C7C">
        <w:rPr>
          <w:rFonts w:hint="eastAsia"/>
          <w:lang w:eastAsia="zh-CN"/>
        </w:rPr>
        <w:t xml:space="preserve"> </w:t>
      </w:r>
      <w:r w:rsidR="0079709D">
        <w:rPr>
          <w:lang w:eastAsia="zh-CN"/>
        </w:rPr>
        <w:t>F</w:t>
      </w:r>
      <w:r w:rsidR="00087C7C">
        <w:rPr>
          <w:rFonts w:hint="eastAsia"/>
          <w:lang w:eastAsia="zh-CN"/>
        </w:rPr>
        <w:t xml:space="preserve">requency </w:t>
      </w:r>
      <w:r w:rsidR="0079709D">
        <w:rPr>
          <w:lang w:eastAsia="zh-CN"/>
        </w:rPr>
        <w:t>D</w:t>
      </w:r>
      <w:r w:rsidR="00087C7C">
        <w:rPr>
          <w:rFonts w:hint="eastAsia"/>
          <w:lang w:eastAsia="zh-CN"/>
        </w:rPr>
        <w:t>omain</w:t>
      </w:r>
    </w:p>
    <w:p w14:paraId="15A5AB4B" w14:textId="33F431B5" w:rsidR="00087C7C" w:rsidRDefault="008B42C4" w:rsidP="00087C7C">
      <w:pPr>
        <w:rPr>
          <w:lang w:eastAsia="zh-CN"/>
        </w:rPr>
      </w:pPr>
      <w:r>
        <w:rPr>
          <w:lang w:eastAsia="zh-CN"/>
        </w:rPr>
        <w:t>D</w:t>
      </w:r>
      <w:r w:rsidR="00393EF2">
        <w:rPr>
          <w:lang w:eastAsia="zh-CN"/>
        </w:rPr>
        <w:t xml:space="preserve">uring the discussion </w:t>
      </w:r>
      <w:r>
        <w:rPr>
          <w:lang w:eastAsia="zh-CN"/>
        </w:rPr>
        <w:t xml:space="preserve">of codebook design </w:t>
      </w:r>
      <w:r w:rsidR="00393EF2">
        <w:rPr>
          <w:lang w:eastAsia="zh-CN"/>
        </w:rPr>
        <w:t>in R</w:t>
      </w:r>
      <w:r w:rsidR="00E823BA">
        <w:rPr>
          <w:lang w:eastAsia="zh-CN"/>
        </w:rPr>
        <w:t>el-</w:t>
      </w:r>
      <w:r w:rsidR="00393EF2">
        <w:rPr>
          <w:lang w:eastAsia="zh-CN"/>
        </w:rPr>
        <w:t>15</w:t>
      </w:r>
      <w:r>
        <w:rPr>
          <w:lang w:eastAsia="zh-CN"/>
        </w:rPr>
        <w:t>, it has been revealed that</w:t>
      </w:r>
      <w:r w:rsidR="00393EF2">
        <w:rPr>
          <w:lang w:eastAsia="zh-CN"/>
        </w:rPr>
        <w:t xml:space="preserve"> </w:t>
      </w:r>
      <w:r w:rsidR="00087C7C">
        <w:rPr>
          <w:lang w:eastAsia="zh-CN"/>
        </w:rPr>
        <w:t xml:space="preserve">there </w:t>
      </w:r>
      <w:r w:rsidR="000E5E06">
        <w:rPr>
          <w:lang w:eastAsia="zh-CN"/>
        </w:rPr>
        <w:t xml:space="preserve">may </w:t>
      </w:r>
      <w:r w:rsidR="008E2D15">
        <w:rPr>
          <w:lang w:eastAsia="zh-CN"/>
        </w:rPr>
        <w:t>be</w:t>
      </w:r>
      <w:r w:rsidR="000E5E06">
        <w:rPr>
          <w:lang w:eastAsia="zh-CN"/>
        </w:rPr>
        <w:t xml:space="preserve"> a certain</w:t>
      </w:r>
      <w:r w:rsidR="00393EF2">
        <w:rPr>
          <w:lang w:eastAsia="zh-CN"/>
        </w:rPr>
        <w:t xml:space="preserve"> </w:t>
      </w:r>
      <w:r w:rsidR="00087C7C">
        <w:rPr>
          <w:lang w:eastAsia="zh-CN"/>
        </w:rPr>
        <w:t xml:space="preserve">correlation between channels of different subbands, </w:t>
      </w:r>
      <w:r w:rsidR="00393EF2">
        <w:rPr>
          <w:lang w:eastAsia="zh-CN"/>
        </w:rPr>
        <w:t>which can</w:t>
      </w:r>
      <w:r w:rsidR="00087C7C">
        <w:rPr>
          <w:lang w:eastAsia="zh-CN"/>
        </w:rPr>
        <w:t xml:space="preserve"> be exploited to furthe</w:t>
      </w:r>
      <w:r w:rsidR="004736DA">
        <w:rPr>
          <w:lang w:eastAsia="zh-CN"/>
        </w:rPr>
        <w:t>r reduce the feedback overhead</w:t>
      </w:r>
      <w:r w:rsidR="00393EF2">
        <w:rPr>
          <w:lang w:eastAsia="zh-CN"/>
        </w:rPr>
        <w:t xml:space="preserve"> by performing compression in frequency domain</w:t>
      </w:r>
      <w:r w:rsidR="004736DA">
        <w:rPr>
          <w:lang w:eastAsia="zh-CN"/>
        </w:rPr>
        <w:t>.</w:t>
      </w:r>
    </w:p>
    <w:p w14:paraId="64A4942D" w14:textId="0B315F85" w:rsidR="00680179" w:rsidRDefault="00087C7C">
      <w:pPr>
        <w:rPr>
          <w:lang w:eastAsia="zh-CN"/>
        </w:rPr>
      </w:pPr>
      <w:r>
        <w:rPr>
          <w:lang w:eastAsia="zh-CN"/>
        </w:rPr>
        <w:t>Exploiting the property of high channel correlation in frequency domain, channel from all the subbands can be co</w:t>
      </w:r>
      <w:r w:rsidR="004736DA">
        <w:rPr>
          <w:lang w:eastAsia="zh-CN"/>
        </w:rPr>
        <w:t>mpressed and jointly quantized.</w:t>
      </w:r>
      <w:r w:rsidR="00EB07A9" w:rsidRPr="00EB07A9">
        <w:rPr>
          <w:lang w:eastAsia="zh-CN"/>
        </w:rPr>
        <w:t xml:space="preserve"> </w:t>
      </w:r>
      <w:r w:rsidR="00394EFF">
        <w:rPr>
          <w:lang w:eastAsia="zh-CN"/>
        </w:rPr>
        <w:t xml:space="preserve">Taking type II codebook as an example, after projecting the channel onto 2D-DFT beams </w:t>
      </w:r>
      <w:r w:rsidR="000E5E06">
        <w:rPr>
          <w:lang w:eastAsia="zh-CN"/>
        </w:rPr>
        <w:t xml:space="preserve">at </w:t>
      </w:r>
      <w:r w:rsidR="00026A82">
        <w:rPr>
          <w:lang w:eastAsia="zh-CN"/>
        </w:rPr>
        <w:t xml:space="preserve">spatial </w:t>
      </w:r>
      <w:r w:rsidR="00394EFF">
        <w:rPr>
          <w:lang w:eastAsia="zh-CN"/>
        </w:rPr>
        <w:t xml:space="preserve">domain, the </w:t>
      </w:r>
      <w:r w:rsidR="00EB07A9">
        <w:rPr>
          <w:lang w:eastAsia="zh-CN"/>
        </w:rPr>
        <w:t xml:space="preserve">coefficients </w:t>
      </w:r>
      <w:r w:rsidR="000E5E06">
        <w:rPr>
          <w:lang w:eastAsia="zh-CN"/>
        </w:rPr>
        <w:t>of</w:t>
      </w:r>
      <w:r w:rsidR="00EB07A9">
        <w:rPr>
          <w:lang w:eastAsia="zh-CN"/>
        </w:rPr>
        <w:t xml:space="preserve"> linear combination in type II</w:t>
      </w:r>
      <w:r w:rsidR="00394EFF">
        <w:rPr>
          <w:lang w:eastAsia="zh-CN"/>
        </w:rPr>
        <w:t xml:space="preserve"> </w:t>
      </w:r>
      <w:r w:rsidR="000E5E06">
        <w:rPr>
          <w:lang w:eastAsia="zh-CN"/>
        </w:rPr>
        <w:t xml:space="preserve">codebook </w:t>
      </w:r>
      <w:r w:rsidR="00394EFF">
        <w:rPr>
          <w:lang w:eastAsia="zh-CN"/>
        </w:rPr>
        <w:t xml:space="preserve">from </w:t>
      </w:r>
      <w:r w:rsidR="000E5E06">
        <w:rPr>
          <w:lang w:eastAsia="zh-CN"/>
        </w:rPr>
        <w:t xml:space="preserve">adjacent </w:t>
      </w:r>
      <w:r w:rsidR="00394EFF">
        <w:rPr>
          <w:lang w:eastAsia="zh-CN"/>
        </w:rPr>
        <w:t>subbands can be compressed</w:t>
      </w:r>
      <w:r w:rsidR="000E5E06">
        <w:rPr>
          <w:lang w:eastAsia="zh-CN"/>
        </w:rPr>
        <w:t xml:space="preserve"> with a certain mechanism</w:t>
      </w:r>
      <w:r w:rsidR="00394EFF">
        <w:rPr>
          <w:lang w:eastAsia="zh-CN"/>
        </w:rPr>
        <w:t>.</w:t>
      </w:r>
      <w:r w:rsidR="000E5E06">
        <w:rPr>
          <w:lang w:eastAsia="zh-CN"/>
        </w:rPr>
        <w:t xml:space="preserve"> </w:t>
      </w:r>
    </w:p>
    <w:p w14:paraId="27486292" w14:textId="3885EDE4" w:rsidR="00096CBF" w:rsidRDefault="00096CBF" w:rsidP="002D17DA">
      <w:pPr>
        <w:rPr>
          <w:lang w:eastAsia="zh-CN"/>
        </w:rPr>
      </w:pPr>
      <w:r>
        <w:rPr>
          <w:lang w:eastAsia="zh-CN"/>
        </w:rPr>
        <w:t xml:space="preserve">For type II codebook, a typical method to calculate PMI </w:t>
      </w:r>
      <w:r w:rsidR="00EF5D5F">
        <w:rPr>
          <w:lang w:eastAsia="zh-CN"/>
        </w:rPr>
        <w:t xml:space="preserve">at </w:t>
      </w:r>
      <w:r>
        <w:rPr>
          <w:lang w:eastAsia="zh-CN"/>
        </w:rPr>
        <w:t xml:space="preserve">UE </w:t>
      </w:r>
      <w:r w:rsidR="00EF5D5F">
        <w:rPr>
          <w:lang w:eastAsia="zh-CN"/>
        </w:rPr>
        <w:t xml:space="preserve">side </w:t>
      </w:r>
      <w:r>
        <w:rPr>
          <w:lang w:eastAsia="zh-CN"/>
        </w:rPr>
        <w:t xml:space="preserve">is to find the beams and </w:t>
      </w:r>
      <w:r w:rsidR="00EF5D5F">
        <w:rPr>
          <w:lang w:eastAsia="zh-CN"/>
        </w:rPr>
        <w:t xml:space="preserve">the </w:t>
      </w:r>
      <w:r>
        <w:rPr>
          <w:lang w:eastAsia="zh-CN"/>
        </w:rPr>
        <w:t xml:space="preserve">corresponding coefficients to </w:t>
      </w:r>
      <w:r w:rsidR="00EF5D5F">
        <w:rPr>
          <w:lang w:eastAsia="zh-CN"/>
        </w:rPr>
        <w:t>approximate to</w:t>
      </w:r>
      <w:r>
        <w:rPr>
          <w:lang w:eastAsia="zh-CN"/>
        </w:rPr>
        <w:t xml:space="preserve"> the precoding vector UE </w:t>
      </w:r>
      <w:r w:rsidR="00EF5D5F">
        <w:rPr>
          <w:lang w:eastAsia="zh-CN"/>
        </w:rPr>
        <w:t>intends</w:t>
      </w:r>
      <w:r>
        <w:rPr>
          <w:lang w:eastAsia="zh-CN"/>
        </w:rPr>
        <w:t xml:space="preserve"> to report (e.g. eigenvector of channel) per subband. </w:t>
      </w:r>
      <w:r w:rsidR="00665F88">
        <w:rPr>
          <w:lang w:eastAsia="zh-CN"/>
        </w:rPr>
        <w:t>A</w:t>
      </w:r>
      <w:r w:rsidRPr="003F42D1">
        <w:rPr>
          <w:lang w:eastAsia="zh-CN"/>
        </w:rPr>
        <w:t xml:space="preserve"> space-frequency matrix can be obtained by concatenating the precoding vectors of different subbands</w:t>
      </w:r>
      <w:r>
        <w:rPr>
          <w:lang w:eastAsia="zh-CN"/>
        </w:rPr>
        <w:t xml:space="preserve"> UE want</w:t>
      </w:r>
      <w:r w:rsidR="001425A7">
        <w:rPr>
          <w:lang w:eastAsia="zh-CN"/>
        </w:rPr>
        <w:t>s</w:t>
      </w:r>
      <w:r>
        <w:rPr>
          <w:lang w:eastAsia="zh-CN"/>
        </w:rPr>
        <w:t xml:space="preserve"> to report for a specified layer</w:t>
      </w:r>
      <w:r w:rsidRPr="003F42D1">
        <w:rPr>
          <w:lang w:eastAsia="zh-CN"/>
        </w:rPr>
        <w:t>.</w:t>
      </w:r>
      <w:r>
        <w:rPr>
          <w:lang w:eastAsia="zh-CN"/>
        </w:rPr>
        <w:t xml:space="preserve"> The method to report RI/PMI/CQI, if compressing PMIs from all reported sub</w:t>
      </w:r>
      <w:r w:rsidR="00BA2791">
        <w:rPr>
          <w:lang w:eastAsia="zh-CN"/>
        </w:rPr>
        <w:t>b</w:t>
      </w:r>
      <w:r>
        <w:rPr>
          <w:lang w:eastAsia="zh-CN"/>
        </w:rPr>
        <w:t xml:space="preserve">ands in the frequency domain, is to </w:t>
      </w:r>
      <w:r w:rsidR="00B6422F">
        <w:rPr>
          <w:lang w:eastAsia="zh-CN"/>
        </w:rPr>
        <w:t>reformulate the</w:t>
      </w:r>
      <w:r>
        <w:rPr>
          <w:lang w:eastAsia="zh-CN"/>
        </w:rPr>
        <w:t xml:space="preserve"> </w:t>
      </w:r>
      <w:r w:rsidRPr="003F42D1">
        <w:rPr>
          <w:lang w:eastAsia="zh-CN"/>
        </w:rPr>
        <w:t>space-frequency matrix</w:t>
      </w:r>
      <w:r>
        <w:rPr>
          <w:lang w:eastAsia="zh-CN"/>
        </w:rPr>
        <w:t xml:space="preserve"> without the loss of CSI of reported subbands.</w:t>
      </w:r>
    </w:p>
    <w:p w14:paraId="6751CBAB" w14:textId="0504155B" w:rsidR="00182015" w:rsidRDefault="00096CBF" w:rsidP="002D17DA">
      <w:pPr>
        <w:rPr>
          <w:lang w:eastAsia="zh-CN"/>
        </w:rPr>
      </w:pPr>
      <w:r>
        <w:rPr>
          <w:lang w:eastAsia="zh-CN"/>
        </w:rPr>
        <w:t xml:space="preserve">The dimension of the space-frequency matrix is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Pr>
          <w:lang w:eastAsia="zh-CN"/>
        </w:rPr>
        <w:t>, where</w:t>
      </w:r>
      <w:r w:rsidRPr="003F42D1">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oMath>
      <w:r>
        <w:t xml:space="preserve"> denotes the number of TXRU ports </w:t>
      </w:r>
      <w:r w:rsidR="00EF5D5F">
        <w:t xml:space="preserve">at gNB side </w:t>
      </w:r>
      <w:r>
        <w:t xml:space="preserve">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t xml:space="preserve"> denotes the number of subbands.</w:t>
      </w:r>
      <w:r w:rsidRPr="003F42D1">
        <w:rPr>
          <w:lang w:eastAsia="zh-CN"/>
        </w:rPr>
        <w:t xml:space="preserve"> An illustration of space-frequency matrix is shown in Fig</w:t>
      </w:r>
      <w:r>
        <w:rPr>
          <w:lang w:eastAsia="zh-CN"/>
        </w:rPr>
        <w:t>.</w:t>
      </w:r>
      <w:r w:rsidRPr="003F42D1">
        <w:rPr>
          <w:lang w:eastAsia="zh-CN"/>
        </w:rPr>
        <w:t xml:space="preserve"> </w:t>
      </w:r>
      <w:r w:rsidR="0078126E">
        <w:rPr>
          <w:lang w:eastAsia="zh-CN"/>
        </w:rPr>
        <w:t>2</w:t>
      </w:r>
      <w:r>
        <w:rPr>
          <w:lang w:eastAsia="zh-CN"/>
        </w:rPr>
        <w:t xml:space="preserve"> with red block whereas each column of the space-frequency matrix W is the precoding vector of single subband. </w:t>
      </w:r>
    </w:p>
    <w:p w14:paraId="56ADF6E0" w14:textId="7FCD4251" w:rsidR="002D17DA" w:rsidRPr="00A67E76" w:rsidRDefault="00182015" w:rsidP="002D17DA">
      <w:pPr>
        <w:rPr>
          <w:lang w:eastAsia="zh-CN"/>
        </w:rPr>
      </w:pPr>
      <w:r w:rsidRPr="003F42D1">
        <w:rPr>
          <w:lang w:eastAsia="zh-CN"/>
        </w:rPr>
        <w:t>The space-frequency matrix can be compressed</w:t>
      </w:r>
      <w:r>
        <w:rPr>
          <w:lang w:eastAsia="zh-CN"/>
        </w:rPr>
        <w:t xml:space="preserve"> in spatial domain and/or frequency domain</w:t>
      </w:r>
      <w:r w:rsidRPr="003F42D1">
        <w:rPr>
          <w:lang w:eastAsia="zh-CN"/>
        </w:rPr>
        <w:t xml:space="preserve"> to reduce the feedback overhead.</w:t>
      </w:r>
      <w:r>
        <w:rPr>
          <w:lang w:eastAsia="zh-CN"/>
        </w:rPr>
        <w:t xml:space="preserve"> In Rel</w:t>
      </w:r>
      <w:r w:rsidR="003C5DB9">
        <w:rPr>
          <w:lang w:eastAsia="zh-CN"/>
        </w:rPr>
        <w:t>-</w:t>
      </w:r>
      <w:r>
        <w:rPr>
          <w:lang w:eastAsia="zh-CN"/>
        </w:rPr>
        <w:t xml:space="preserve">15, only spatial domain is considered for Type II codebook per subband. Due to the channel correlation of different subbands, there may exist some </w:t>
      </w:r>
      <w:r w:rsidRPr="003F42D1">
        <w:rPr>
          <w:lang w:eastAsia="zh-CN"/>
        </w:rPr>
        <w:t>basic patterns a</w:t>
      </w:r>
      <w:r>
        <w:rPr>
          <w:lang w:eastAsia="zh-CN"/>
        </w:rPr>
        <w:t>long the frequency dimension for each row of space-frequency matrix. A basic pattern makes up a frequency domain based codebook. The rows of space-frequency matrix can be approximately represented as linear combinations of several items within the frequency domain based codebook, similar to the existing approach in the spatial domain.</w:t>
      </w:r>
    </w:p>
    <w:p w14:paraId="5158F13C" w14:textId="4DDB9196" w:rsidR="000F33FC" w:rsidRDefault="000623D9" w:rsidP="000F33FC">
      <w:pPr>
        <w:jc w:val="center"/>
        <w:rPr>
          <w:lang w:eastAsia="zh-CN"/>
        </w:rPr>
      </w:pPr>
      <w:r>
        <w:rPr>
          <w:noProof/>
          <w:lang w:eastAsia="zh-CN"/>
        </w:rPr>
        <w:lastRenderedPageBreak/>
        <w:drawing>
          <wp:inline distT="0" distB="0" distL="0" distR="0" wp14:anchorId="7B6D03CD" wp14:editId="21ACB487">
            <wp:extent cx="3764528" cy="2566414"/>
            <wp:effectExtent l="0" t="0" r="762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7619" cy="2568521"/>
                    </a:xfrm>
                    <a:prstGeom prst="rect">
                      <a:avLst/>
                    </a:prstGeom>
                  </pic:spPr>
                </pic:pic>
              </a:graphicData>
            </a:graphic>
          </wp:inline>
        </w:drawing>
      </w:r>
    </w:p>
    <w:p w14:paraId="5C2B7D49" w14:textId="08B3E927" w:rsidR="000F33FC" w:rsidRPr="00390AAC" w:rsidRDefault="000F33FC" w:rsidP="000F33FC">
      <w:pPr>
        <w:jc w:val="center"/>
        <w:rPr>
          <w:lang w:val="en-GB" w:eastAsia="zh-CN"/>
        </w:rPr>
      </w:pPr>
      <w:r>
        <w:rPr>
          <w:b/>
          <w:bCs/>
          <w:kern w:val="2"/>
          <w:sz w:val="20"/>
          <w:szCs w:val="20"/>
          <w:lang w:val="en-GB" w:eastAsia="zh-CN"/>
        </w:rPr>
        <w:t xml:space="preserve">Figure </w:t>
      </w:r>
      <w:r w:rsidR="0078126E">
        <w:rPr>
          <w:b/>
          <w:bCs/>
          <w:kern w:val="2"/>
          <w:sz w:val="20"/>
          <w:szCs w:val="20"/>
          <w:lang w:val="en-GB" w:eastAsia="zh-CN"/>
        </w:rPr>
        <w:t>2</w:t>
      </w:r>
      <w:r>
        <w:rPr>
          <w:b/>
          <w:bCs/>
          <w:kern w:val="2"/>
          <w:sz w:val="20"/>
          <w:szCs w:val="20"/>
          <w:lang w:val="en-GB" w:eastAsia="zh-CN"/>
        </w:rPr>
        <w:t>. Illustration of space-frequency matrix.</w:t>
      </w:r>
    </w:p>
    <w:p w14:paraId="07D3D52D" w14:textId="77777777" w:rsidR="000F33FC" w:rsidRDefault="000F33FC" w:rsidP="000F33FC">
      <w:pPr>
        <w:rPr>
          <w:lang w:eastAsia="zh-CN"/>
        </w:rPr>
      </w:pPr>
      <w:r>
        <w:rPr>
          <w:lang w:eastAsia="zh-CN"/>
        </w:rPr>
        <w:t>The frequency domain compression above can be also applied to the combination coefficients of type II codebook, in which case the space-frequency matrix consists of spatial combination coefficients from different subbands.</w:t>
      </w:r>
    </w:p>
    <w:p w14:paraId="06921F2B" w14:textId="2F7779AA" w:rsidR="00665F88" w:rsidRDefault="00665F88" w:rsidP="000F33FC">
      <w:pPr>
        <w:rPr>
          <w:lang w:eastAsia="zh-CN"/>
        </w:rPr>
      </w:pPr>
      <w:r>
        <w:rPr>
          <w:lang w:eastAsia="zh-CN"/>
        </w:rPr>
        <w:t xml:space="preserve">Moreover, the overhead saved by compression can be considered to improve the performance, if the same CSI reporting overhead is assumed. For example, more spatial beams can be configured and </w:t>
      </w:r>
      <w:r w:rsidR="002405CE">
        <w:rPr>
          <w:lang w:eastAsia="zh-CN"/>
        </w:rPr>
        <w:t xml:space="preserve">higher resolution with </w:t>
      </w:r>
      <w:r>
        <w:rPr>
          <w:lang w:eastAsia="zh-CN"/>
        </w:rPr>
        <w:t>more quantization bits can be used for amplitude and phase coefficients quantizing. In other words, the system throughput can be further improved even with the same feedback overhead of Type II codebook in R</w:t>
      </w:r>
      <w:r w:rsidR="00A618D4">
        <w:rPr>
          <w:lang w:eastAsia="zh-CN"/>
        </w:rPr>
        <w:t>el-</w:t>
      </w:r>
      <w:r>
        <w:rPr>
          <w:lang w:eastAsia="zh-CN"/>
        </w:rPr>
        <w:t>15.</w:t>
      </w:r>
    </w:p>
    <w:p w14:paraId="54FEE81B" w14:textId="058B400D" w:rsidR="00394EFF" w:rsidRDefault="0079709D" w:rsidP="00087C7C">
      <w:pPr>
        <w:pStyle w:val="2"/>
        <w:rPr>
          <w:lang w:eastAsia="zh-CN"/>
        </w:rPr>
      </w:pPr>
      <w:r>
        <w:rPr>
          <w:lang w:eastAsia="zh-CN"/>
        </w:rPr>
        <w:t>CSI Feedback Schemes based on Type II CSI Feedback</w:t>
      </w:r>
    </w:p>
    <w:p w14:paraId="4FC0A1DB" w14:textId="4ABB75FC" w:rsidR="002C41FA" w:rsidRPr="00F84B1D" w:rsidRDefault="002C41FA" w:rsidP="00A67E76">
      <w:pPr>
        <w:rPr>
          <w:lang w:eastAsia="zh-CN"/>
        </w:rPr>
      </w:pPr>
      <w:r>
        <w:rPr>
          <w:lang w:eastAsia="zh-CN"/>
        </w:rPr>
        <w:t>In the following</w:t>
      </w:r>
      <w:r w:rsidR="002405CE">
        <w:rPr>
          <w:lang w:eastAsia="zh-CN"/>
        </w:rPr>
        <w:t xml:space="preserve"> sections</w:t>
      </w:r>
      <w:r>
        <w:rPr>
          <w:lang w:eastAsia="zh-CN"/>
        </w:rPr>
        <w:t xml:space="preserve">, we discuss the detailed CSI feedback enhancement in Rel-16 to achieve the goal of performance enhancement and overhead reduction, where the frequency domain compression is considered. </w:t>
      </w:r>
    </w:p>
    <w:p w14:paraId="22AA2F41" w14:textId="44D4D4EA" w:rsidR="00026A82" w:rsidRDefault="0079709D" w:rsidP="00026A82">
      <w:pPr>
        <w:pStyle w:val="3"/>
        <w:tabs>
          <w:tab w:val="clear" w:pos="720"/>
        </w:tabs>
        <w:rPr>
          <w:lang w:eastAsia="zh-CN"/>
        </w:rPr>
      </w:pPr>
      <w:r>
        <w:rPr>
          <w:lang w:eastAsia="zh-CN"/>
        </w:rPr>
        <w:t>CSI Feedback Scheme 1</w:t>
      </w:r>
      <w:r w:rsidR="000B133E">
        <w:rPr>
          <w:lang w:eastAsia="zh-CN"/>
        </w:rPr>
        <w:t xml:space="preserve"> (</w:t>
      </w:r>
      <w:r w:rsidR="000B133E" w:rsidRPr="00357390">
        <w:rPr>
          <w:b w:val="0"/>
          <w:i/>
          <w:lang w:eastAsia="zh-CN"/>
        </w:rPr>
        <w:t>S</w:t>
      </w:r>
      <w:r w:rsidR="000B133E">
        <w:rPr>
          <w:b w:val="0"/>
          <w:i/>
          <w:lang w:eastAsia="zh-CN"/>
        </w:rPr>
        <w:t>pace-</w:t>
      </w:r>
      <w:r w:rsidR="000B133E" w:rsidRPr="000B133E">
        <w:rPr>
          <w:b w:val="0"/>
          <w:i/>
          <w:lang w:eastAsia="zh-CN"/>
        </w:rPr>
        <w:t>Frequency</w:t>
      </w:r>
      <w:r w:rsidR="000B133E">
        <w:rPr>
          <w:i/>
          <w:lang w:eastAsia="zh-CN"/>
        </w:rPr>
        <w:t xml:space="preserve"> </w:t>
      </w:r>
      <w:r w:rsidR="000B133E">
        <w:rPr>
          <w:b w:val="0"/>
          <w:i/>
          <w:lang w:eastAsia="zh-CN"/>
        </w:rPr>
        <w:t>compression codebook</w:t>
      </w:r>
      <w:r w:rsidR="000B133E">
        <w:rPr>
          <w:lang w:eastAsia="zh-CN"/>
        </w:rPr>
        <w:t>)</w:t>
      </w:r>
    </w:p>
    <w:p w14:paraId="17A7B6C2" w14:textId="01A071EF" w:rsidR="00087C7C" w:rsidRDefault="00087C7C" w:rsidP="00087C7C">
      <w:pPr>
        <w:rPr>
          <w:lang w:eastAsia="zh-CN"/>
        </w:rPr>
      </w:pPr>
      <w:r>
        <w:rPr>
          <w:lang w:eastAsia="zh-CN"/>
        </w:rPr>
        <w:t xml:space="preserve">It is </w:t>
      </w:r>
      <w:r w:rsidR="00503B85">
        <w:rPr>
          <w:lang w:eastAsia="zh-CN"/>
        </w:rPr>
        <w:t xml:space="preserve">simpler </w:t>
      </w:r>
      <w:r>
        <w:rPr>
          <w:lang w:eastAsia="zh-CN"/>
        </w:rPr>
        <w:t xml:space="preserve">to </w:t>
      </w:r>
      <w:r w:rsidR="00742635">
        <w:rPr>
          <w:lang w:eastAsia="zh-CN"/>
        </w:rPr>
        <w:t>report</w:t>
      </w:r>
      <w:r w:rsidR="00503B85">
        <w:rPr>
          <w:lang w:eastAsia="zh-CN"/>
        </w:rPr>
        <w:t xml:space="preserve"> </w:t>
      </w:r>
      <w:r>
        <w:rPr>
          <w:lang w:eastAsia="zh-CN"/>
        </w:rPr>
        <w:t>the precoding matrix relatively independent for each layer, as existing type II</w:t>
      </w:r>
      <w:r w:rsidR="00742635">
        <w:rPr>
          <w:lang w:eastAsia="zh-CN"/>
        </w:rPr>
        <w:t xml:space="preserve"> codebook in Rel</w:t>
      </w:r>
      <w:r w:rsidR="000A0FEE">
        <w:rPr>
          <w:lang w:eastAsia="zh-CN"/>
        </w:rPr>
        <w:t>-</w:t>
      </w:r>
      <w:r w:rsidR="00742635">
        <w:rPr>
          <w:lang w:eastAsia="zh-CN"/>
        </w:rPr>
        <w:t>15</w:t>
      </w:r>
      <w:r>
        <w:rPr>
          <w:lang w:eastAsia="zh-CN"/>
        </w:rPr>
        <w:t xml:space="preserve">. </w:t>
      </w:r>
      <w:r w:rsidR="003337F3">
        <w:rPr>
          <w:lang w:eastAsia="zh-CN"/>
        </w:rPr>
        <w:t>The overhead can be reduced by</w:t>
      </w:r>
      <w:r>
        <w:rPr>
          <w:lang w:eastAsia="zh-CN"/>
        </w:rPr>
        <w:t xml:space="preserve"> introducing a frequency domain codebook,</w:t>
      </w:r>
      <w:r w:rsidR="003337F3">
        <w:rPr>
          <w:lang w:eastAsia="zh-CN"/>
        </w:rPr>
        <w:t xml:space="preserve"> which consists of frequency basis vectors with </w:t>
      </w:r>
      <w:r w:rsidR="00A510C4">
        <w:rPr>
          <w:lang w:eastAsia="zh-CN"/>
        </w:rPr>
        <w:t xml:space="preserve">dimension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3337F3">
        <w:rPr>
          <w:lang w:eastAsia="zh-CN"/>
        </w:rPr>
        <w:t>.</w:t>
      </w:r>
      <w:r>
        <w:rPr>
          <w:lang w:eastAsia="zh-CN"/>
        </w:rPr>
        <w:t xml:space="preserve"> </w:t>
      </w:r>
      <w:r w:rsidR="003337F3">
        <w:rPr>
          <w:lang w:eastAsia="zh-CN"/>
        </w:rPr>
        <w:t>T</w:t>
      </w:r>
      <w:r>
        <w:rPr>
          <w:lang w:eastAsia="zh-CN"/>
        </w:rPr>
        <w:t xml:space="preserve">he spatial precoding vectors of </w:t>
      </w:r>
      <w:r w:rsidR="00742635">
        <w:rPr>
          <w:lang w:eastAsia="zh-CN"/>
        </w:rPr>
        <w:t xml:space="preserve">all reported </w:t>
      </w:r>
      <w:r>
        <w:rPr>
          <w:lang w:eastAsia="zh-CN"/>
        </w:rPr>
        <w:t xml:space="preserve">subbands in type II can be concatenated and form a space-frequency matrix. </w:t>
      </w:r>
      <w:r w:rsidR="00AD37A0">
        <w:rPr>
          <w:lang w:eastAsia="zh-CN"/>
        </w:rPr>
        <w:t>Separate space-frequency matrices</w:t>
      </w:r>
      <w:r w:rsidR="00017E86">
        <w:rPr>
          <w:lang w:eastAsia="zh-CN"/>
        </w:rPr>
        <w:t xml:space="preserve"> can be obtained for different layers. </w:t>
      </w:r>
      <w:r>
        <w:rPr>
          <w:lang w:eastAsia="zh-CN"/>
        </w:rPr>
        <w:t>Considering a single layer, the type II precoding</w:t>
      </w:r>
      <w:r>
        <w:rPr>
          <w:rFonts w:hint="eastAsia"/>
          <w:lang w:eastAsia="zh-CN"/>
        </w:rPr>
        <w:t xml:space="preserve"> vector</w:t>
      </w:r>
      <w:r>
        <w:rPr>
          <w:lang w:eastAsia="zh-CN"/>
        </w:rPr>
        <w:t xml:space="preserve"> of</w:t>
      </w:r>
      <w:r>
        <w:rPr>
          <w:rFonts w:hint="eastAsia"/>
          <w:lang w:eastAsia="zh-CN"/>
        </w:rPr>
        <w:t xml:space="preserve"> </w:t>
      </w:r>
      <w:r>
        <w:rPr>
          <w:lang w:eastAsia="zh-CN"/>
        </w:rPr>
        <w:t xml:space="preserve">subband </w:t>
      </w:r>
      <w:r w:rsidRPr="00D933A0">
        <w:rPr>
          <w:i/>
          <w:lang w:eastAsia="zh-CN"/>
        </w:rPr>
        <w:t>n</w:t>
      </w:r>
      <w:r>
        <w:rPr>
          <w:lang w:eastAsia="zh-CN"/>
        </w:rPr>
        <w:t xml:space="preserve"> can be</w:t>
      </w:r>
      <w:r w:rsidRPr="00EB06F7">
        <w:rPr>
          <w:lang w:eastAsia="zh-CN"/>
        </w:rPr>
        <w:t xml:space="preserve"> </w:t>
      </w:r>
      <w:r>
        <w:rPr>
          <w:lang w:eastAsia="zh-CN"/>
        </w:rPr>
        <w:t>written as</w:t>
      </w:r>
    </w:p>
    <w:p w14:paraId="181AEC59" w14:textId="77777777" w:rsidR="00087C7C" w:rsidRPr="004F1E67" w:rsidRDefault="00E77DF2" w:rsidP="00087C7C">
      <w:pPr>
        <w:jc w:val="cente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m:oMathPara>
    </w:p>
    <w:p w14:paraId="5BE9CAD4" w14:textId="7213A835" w:rsidR="00087C7C" w:rsidRDefault="00087C7C" w:rsidP="00087C7C">
      <w:r>
        <w:rPr>
          <w:lang w:eastAsia="zh-CN"/>
        </w:rPr>
        <w:t>w</w:t>
      </w:r>
      <w:r>
        <w:rPr>
          <w:rFonts w:hint="eastAsia"/>
          <w:lang w:eastAsia="zh-CN"/>
        </w:rPr>
        <w:t>here</w:t>
      </w:r>
      <w:r>
        <w:rPr>
          <w:lang w:eastAsia="zh-CN"/>
        </w:rPr>
        <w:t xml:space="preserve"> </w:t>
      </w:r>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oMath>
      <w:r>
        <w:rPr>
          <w:lang w:eastAsia="zh-CN"/>
        </w:rPr>
        <w:t xml:space="preserve"> is a column vector with dimension of</w:t>
      </w:r>
      <w:r w:rsidR="00A01B33">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r>
          <m:rPr>
            <m:sty m:val="p"/>
          </m:rPr>
          <w:rPr>
            <w:rFonts w:ascii="Cambria Math" w:hAnsi="Cambria Math"/>
          </w:rPr>
          <m:t>×1</m:t>
        </m:r>
      </m:oMath>
      <w: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316C72">
        <w:rPr>
          <w:rFonts w:hint="eastAsia"/>
          <w:b/>
          <w:lang w:eastAsia="zh-CN"/>
        </w:rPr>
        <w:t xml:space="preserve"> </w:t>
      </w:r>
      <w:r>
        <w:t xml:space="preserve">consists of the wideband spatial 2D-DFT beams with dimension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r>
          <m:rPr>
            <m:sty m:val="p"/>
          </m:rPr>
          <w:rPr>
            <w:rFonts w:ascii="Cambria Math" w:hAnsi="Cambria Math"/>
          </w:rPr>
          <m:t>×2</m:t>
        </m:r>
        <m:r>
          <w:rPr>
            <w:rFonts w:ascii="Cambria Math" w:hAnsi="Cambria Math"/>
          </w:rPr>
          <m:t>L</m:t>
        </m:r>
      </m:oMath>
      <w:r>
        <w:t xml:space="preserve">, and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sidR="00316C72">
        <w:rPr>
          <w:rFonts w:hint="eastAsia"/>
          <w:b/>
          <w:lang w:eastAsia="zh-CN"/>
        </w:rPr>
        <w:t xml:space="preserve"> </w:t>
      </w:r>
      <w:r>
        <w:t>is a vector of combination coefficients with dimension of</w:t>
      </w:r>
      <w:r w:rsidR="00A01B33">
        <w:t xml:space="preserve"> </w:t>
      </w:r>
      <m:oMath>
        <m:r>
          <m:rPr>
            <m:sty m:val="p"/>
          </m:rPr>
          <w:rPr>
            <w:rFonts w:ascii="Cambria Math" w:hAnsi="Cambria Math"/>
          </w:rPr>
          <m:t>2</m:t>
        </m:r>
        <m:r>
          <w:rPr>
            <w:rFonts w:ascii="Cambria Math" w:hAnsi="Cambria Math"/>
          </w:rPr>
          <m:t>L</m:t>
        </m:r>
        <m:r>
          <m:rPr>
            <m:sty m:val="p"/>
          </m:rPr>
          <w:rPr>
            <w:rFonts w:ascii="Cambria Math" w:hAnsi="Cambria Math"/>
          </w:rPr>
          <m:t>×1</m:t>
        </m:r>
      </m:oMath>
      <w:r>
        <w:t xml:space="preserve">, 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oMath>
      <w:r w:rsidR="00A01B33">
        <w:t xml:space="preserve"> </w:t>
      </w:r>
      <w:r>
        <w:t>denotes the number of TXRU ports</w:t>
      </w:r>
      <w:r w:rsidR="00A20875">
        <w:t xml:space="preserve"> and </w:t>
      </w:r>
      <m:oMath>
        <m:r>
          <w:rPr>
            <w:rFonts w:ascii="Cambria Math" w:hAnsi="Cambria Math"/>
          </w:rPr>
          <m:t>L</m:t>
        </m:r>
      </m:oMath>
      <w:r w:rsidR="00A20875">
        <w:rPr>
          <w:rFonts w:hint="eastAsia"/>
        </w:rPr>
        <w:t xml:space="preserve"> d</w:t>
      </w:r>
      <w:r w:rsidR="00A20875">
        <w:t>enotes the number of spatial beams for each</w:t>
      </w:r>
      <w:r w:rsidR="00A20875" w:rsidRPr="00A20875">
        <w:t xml:space="preserve"> polarization</w:t>
      </w:r>
      <w:r>
        <w:t>. By concatenating the precoding vectors of different subbands, a space-frequency matrix is obtained as</w:t>
      </w:r>
      <w:r w:rsidR="005A265B">
        <w:t xml:space="preserve"> </w:t>
      </w:r>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oMath>
      <w:r w:rsidR="00AB56CC">
        <w:t>, and then</w:t>
      </w:r>
    </w:p>
    <w:p w14:paraId="3316FF35" w14:textId="77777777" w:rsidR="005A265B" w:rsidRPr="005A265B" w:rsidRDefault="005A265B" w:rsidP="005A265B">
      <w:pPr>
        <w:jc w:val="center"/>
        <w:rPr>
          <w:b/>
          <w:lang w:eastAsia="zh-CN"/>
        </w:rPr>
      </w:pPr>
      <m:oMathPara>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r>
            <m:rPr>
              <m:sty m:val="p"/>
            </m:rPr>
            <w:rPr>
              <w:rFonts w:ascii="Cambria Math" w:hAnsi="Cambria Math"/>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m:oMathPara>
    </w:p>
    <w:p w14:paraId="14496614" w14:textId="033FA11D" w:rsidR="00DD48C7" w:rsidRDefault="005A265B" w:rsidP="00087C7C">
      <w:pPr>
        <w:rPr>
          <w:lang w:eastAsia="zh-CN"/>
        </w:rPr>
      </w:pPr>
      <w:r>
        <w:rPr>
          <w:lang w:eastAsia="zh-CN"/>
        </w:rPr>
        <w:t>w</w:t>
      </w:r>
      <w:r w:rsidR="00087C7C">
        <w:rPr>
          <w:rFonts w:hint="eastAsia"/>
          <w:lang w:eastAsia="zh-CN"/>
        </w:rPr>
        <w:t>here</w:t>
      </w:r>
      <w:r>
        <w:rPr>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(1)</m:t>
                      </m:r>
                    </m:sup>
                  </m:sSubSup>
                </m:e>
                <m:e>
                  <m:r>
                    <w:rPr>
                      <w:rFonts w:ascii="Cambria Math" w:hAnsi="Cambria Math"/>
                    </w:rPr>
                    <m:t>…</m:t>
                  </m:r>
                </m:e>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e>
              </m:mr>
            </m:m>
          </m:e>
        </m:d>
      </m:oMath>
      <w:r w:rsidR="00087C7C">
        <w:rPr>
          <w:lang w:eastAsia="zh-CN"/>
        </w:rPr>
        <w:t>, the dimension of</w:t>
      </w:r>
      <w:r w:rsidR="00087C7C">
        <w:rPr>
          <w:rFonts w:hint="eastAsia"/>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087C7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087C7C">
        <w:rPr>
          <w:lang w:eastAsia="zh-CN"/>
        </w:rPr>
        <w:t xml:space="preserve"> is the number of subbands. The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a </w:t>
      </w:r>
      <w:r w:rsidR="00087C7C">
        <w:t>concatenating</w:t>
      </w:r>
      <w:r w:rsidR="00087C7C">
        <w:rPr>
          <w:lang w:eastAsia="zh-CN"/>
        </w:rPr>
        <w:t xml:space="preserve"> matrix of the sp</w:t>
      </w:r>
      <w:r w:rsidR="005B22EA">
        <w:rPr>
          <w:lang w:eastAsia="zh-CN"/>
        </w:rPr>
        <w:t xml:space="preserve">atial combination coefficients. Fig. </w:t>
      </w:r>
      <w:r w:rsidR="0078126E">
        <w:rPr>
          <w:lang w:eastAsia="zh-CN"/>
        </w:rPr>
        <w:t xml:space="preserve">3 </w:t>
      </w:r>
      <w:r w:rsidR="005B22EA">
        <w:rPr>
          <w:lang w:eastAsia="zh-CN"/>
        </w:rPr>
        <w:t>shows the derivation of this section.</w:t>
      </w:r>
    </w:p>
    <w:p w14:paraId="5EDDCE3A" w14:textId="4AB00A1F" w:rsidR="004D44CE" w:rsidRDefault="00475BB1" w:rsidP="004D44CE">
      <w:pPr>
        <w:jc w:val="center"/>
        <w:rPr>
          <w:lang w:eastAsia="zh-CN"/>
        </w:rPr>
      </w:pPr>
      <w:r w:rsidRPr="00475BB1">
        <w:rPr>
          <w:noProof/>
          <w:lang w:eastAsia="zh-CN"/>
        </w:rPr>
        <w:lastRenderedPageBreak/>
        <w:t xml:space="preserve"> </w:t>
      </w:r>
      <w:r>
        <w:rPr>
          <w:noProof/>
          <w:lang w:eastAsia="zh-CN"/>
        </w:rPr>
        <w:drawing>
          <wp:inline distT="0" distB="0" distL="0" distR="0" wp14:anchorId="057B303E" wp14:editId="58B43A1A">
            <wp:extent cx="5916295" cy="204152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041525"/>
                    </a:xfrm>
                    <a:prstGeom prst="rect">
                      <a:avLst/>
                    </a:prstGeom>
                  </pic:spPr>
                </pic:pic>
              </a:graphicData>
            </a:graphic>
          </wp:inline>
        </w:drawing>
      </w:r>
    </w:p>
    <w:p w14:paraId="7E3D736A" w14:textId="3B148D5C" w:rsidR="004D44CE" w:rsidRPr="00DD48C7" w:rsidRDefault="004D44CE" w:rsidP="004D44CE">
      <w:pPr>
        <w:jc w:val="center"/>
        <w:rPr>
          <w:lang w:val="en-GB" w:eastAsia="zh-CN"/>
        </w:rPr>
      </w:pPr>
      <w:r>
        <w:rPr>
          <w:b/>
          <w:bCs/>
          <w:kern w:val="2"/>
          <w:sz w:val="20"/>
          <w:szCs w:val="20"/>
          <w:lang w:val="en-GB" w:eastAsia="zh-CN"/>
        </w:rPr>
        <w:t xml:space="preserve">Figure </w:t>
      </w:r>
      <w:r w:rsidR="0078126E">
        <w:rPr>
          <w:b/>
          <w:bCs/>
          <w:kern w:val="2"/>
          <w:sz w:val="20"/>
          <w:szCs w:val="20"/>
          <w:lang w:val="en-GB" w:eastAsia="zh-CN"/>
        </w:rPr>
        <w:t>3</w:t>
      </w:r>
      <w:r>
        <w:rPr>
          <w:b/>
          <w:bCs/>
          <w:kern w:val="2"/>
          <w:sz w:val="20"/>
          <w:szCs w:val="20"/>
          <w:lang w:val="en-GB" w:eastAsia="zh-CN"/>
        </w:rPr>
        <w:t>. Derivation of the codebook form.</w:t>
      </w:r>
    </w:p>
    <w:p w14:paraId="16819C60" w14:textId="4B2969DE" w:rsidR="00087C7C" w:rsidRDefault="00087C7C" w:rsidP="00087C7C">
      <w:pPr>
        <w:rPr>
          <w:lang w:eastAsia="zh-CN"/>
        </w:rPr>
      </w:pPr>
      <w:r>
        <w:rPr>
          <w:lang w:eastAsia="zh-CN"/>
        </w:rPr>
        <w:t xml:space="preserve">Each row of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Pr>
          <w:lang w:eastAsia="zh-CN"/>
        </w:rPr>
        <w:t xml:space="preserve"> can be represented as a linear combination </w:t>
      </w:r>
      <w:r w:rsidR="00742635">
        <w:rPr>
          <w:lang w:eastAsia="zh-CN"/>
        </w:rPr>
        <w:t xml:space="preserve">at </w:t>
      </w:r>
      <w:r>
        <w:rPr>
          <w:lang w:eastAsia="zh-CN"/>
        </w:rPr>
        <w:t>frequency domain</w:t>
      </w:r>
      <w:r w:rsidR="00742635">
        <w:rPr>
          <w:lang w:eastAsia="zh-CN"/>
        </w:rPr>
        <w:t xml:space="preserve"> and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742635">
        <w:rPr>
          <w:lang w:eastAsia="zh-CN"/>
        </w:rPr>
        <w:t xml:space="preserve"> itself can be approximated </w:t>
      </w:r>
      <w:r>
        <w:rPr>
          <w:lang w:eastAsia="zh-CN"/>
        </w:rPr>
        <w:t>with a mathematical form of</w:t>
      </w:r>
    </w:p>
    <w:p w14:paraId="0558D3E3" w14:textId="77777777" w:rsidR="00087C7C" w:rsidRDefault="00E77DF2" w:rsidP="00087C7C">
      <w:pPr>
        <w:jc w:val="center"/>
        <w:rPr>
          <w:lang w:eastAsia="zh-CN"/>
        </w:rPr>
      </w:pPr>
      <m:oMathPara>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14:paraId="3BC56A1B" w14:textId="401DBDEE" w:rsidR="00087C7C" w:rsidRDefault="00087C7C" w:rsidP="00087C7C">
      <w:pPr>
        <w:rPr>
          <w:lang w:eastAsia="zh-CN"/>
        </w:rPr>
      </w:pPr>
      <w:r>
        <w:rPr>
          <w:lang w:eastAsia="zh-CN"/>
        </w:rPr>
        <w:t xml:space="preserve">where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a matrix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r>
          <m:rPr>
            <m:sty m:val="p"/>
          </m:rPr>
          <w:rPr>
            <w:rFonts w:ascii="Cambria Math" w:hAnsi="Cambria Math"/>
          </w:rPr>
          <m:t>×</m:t>
        </m:r>
        <m:r>
          <w:rPr>
            <w:rFonts w:ascii="Cambria Math" w:hAnsi="Cambria Math"/>
          </w:rPr>
          <m:t>K</m:t>
        </m:r>
      </m:oMath>
      <w:r>
        <w:rPr>
          <w:lang w:eastAsia="zh-CN"/>
        </w:rPr>
        <w:t xml:space="preserve"> consisting of </w:t>
      </w:r>
      <m:oMath>
        <m:r>
          <w:rPr>
            <w:rFonts w:ascii="Cambria Math" w:hAnsi="Cambria Math"/>
          </w:rPr>
          <m:t>K</m:t>
        </m:r>
      </m:oMath>
      <w:r>
        <w:rPr>
          <w:lang w:eastAsia="zh-CN"/>
        </w:rPr>
        <w:t xml:space="preserve"> selected items in the frequency codebook and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 a </w:t>
      </w:r>
      <w:r w:rsidR="00C72578">
        <w:rPr>
          <w:lang w:eastAsia="zh-CN"/>
        </w:rPr>
        <w:t xml:space="preserve">compressed </w:t>
      </w:r>
      <w:r>
        <w:rPr>
          <w:lang w:eastAsia="zh-CN"/>
        </w:rPr>
        <w:t>combination matrix whose dimension is</w:t>
      </w:r>
      <w:r w:rsidR="00C86726">
        <w:rPr>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C72578">
        <w:t xml:space="preserve"> only for both spatial and frequency domains</w:t>
      </w:r>
      <w:r>
        <w:rPr>
          <w:lang w:eastAsia="zh-CN"/>
        </w:rPr>
        <w:t xml:space="preserve">. </w:t>
      </w:r>
    </w:p>
    <w:p w14:paraId="1F8461F5" w14:textId="35CB4912" w:rsidR="00087C7C" w:rsidRDefault="00087C7C" w:rsidP="00087C7C">
      <w:pPr>
        <w:rPr>
          <w:lang w:eastAsia="zh-CN"/>
        </w:rPr>
      </w:pPr>
      <w:r>
        <w:rPr>
          <w:lang w:eastAsia="zh-CN"/>
        </w:rPr>
        <w:t xml:space="preserve">Therefore, the original space-frequency matrix </w:t>
      </w:r>
      <m:oMath>
        <m:r>
          <m:rPr>
            <m:sty m:val="b"/>
          </m:rPr>
          <w:rPr>
            <w:rFonts w:ascii="Cambria Math" w:hAnsi="Cambria Math"/>
            <w:lang w:eastAsia="zh-CN"/>
          </w:rPr>
          <m:t>W</m:t>
        </m:r>
      </m:oMath>
      <w:r>
        <w:rPr>
          <w:lang w:eastAsia="zh-CN"/>
        </w:rPr>
        <w:t xml:space="preserve"> can be represented </w:t>
      </w:r>
      <w:r w:rsidR="00C72578">
        <w:rPr>
          <w:lang w:eastAsia="zh-CN"/>
        </w:rPr>
        <w:t xml:space="preserve">and approximated </w:t>
      </w:r>
      <w:r>
        <w:rPr>
          <w:lang w:eastAsia="zh-CN"/>
        </w:rPr>
        <w:t>by the following form</w:t>
      </w:r>
      <w:r w:rsidR="00C72578">
        <w:rPr>
          <w:lang w:eastAsia="zh-CN"/>
        </w:rPr>
        <w:t>ulation</w:t>
      </w:r>
    </w:p>
    <w:p w14:paraId="34AEA6CE" w14:textId="118CAFD7" w:rsidR="00087C7C" w:rsidRDefault="003D225C" w:rsidP="003D225C">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14:paraId="4137B022" w14:textId="04EA3257" w:rsidR="00741FCA" w:rsidRDefault="00087C7C" w:rsidP="00087C7C">
      <w:pPr>
        <w:rPr>
          <w:lang w:eastAsia="zh-CN"/>
        </w:rPr>
      </w:pPr>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w:t>
      </w:r>
      <w:r w:rsidR="001C24ED">
        <w:rPr>
          <w:lang w:eastAsia="zh-CN"/>
        </w:rPr>
        <w:t xml:space="preserve"> composed of selected basis vectors from</w:t>
      </w:r>
      <w:r>
        <w:rPr>
          <w:lang w:eastAsia="zh-CN"/>
        </w:rPr>
        <w:t xml:space="preserve">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w:t>
      </w:r>
      <w:r w:rsidR="00C86726">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997220">
        <w:rPr>
          <w:lang w:eastAsia="zh-CN"/>
        </w:rPr>
        <w:t xml:space="preserve">, with </w:t>
      </w:r>
      <m:oMath>
        <m:r>
          <w:rPr>
            <w:rFonts w:ascii="Cambria Math" w:hAnsi="Cambria Math"/>
          </w:rPr>
          <m:t>L</m:t>
        </m:r>
      </m:oMath>
      <w:r w:rsidR="00997220">
        <w:rPr>
          <w:lang w:eastAsia="zh-CN"/>
        </w:rPr>
        <w:t xml:space="preserve"> and </w:t>
      </w:r>
      <m:oMath>
        <m:r>
          <w:rPr>
            <w:rFonts w:ascii="Cambria Math" w:hAnsi="Cambria Math"/>
          </w:rPr>
          <m:t>K</m:t>
        </m:r>
      </m:oMath>
      <w:r w:rsidR="008E35B8">
        <w:rPr>
          <w:lang w:eastAsia="zh-CN"/>
        </w:rPr>
        <w:t xml:space="preserve"> depend</w:t>
      </w:r>
      <w:r>
        <w:rPr>
          <w:lang w:eastAsia="zh-CN"/>
        </w:rPr>
        <w:t xml:space="preserve"> on the feedback precision. </w:t>
      </w:r>
      <w:r w:rsidR="00741FCA">
        <w:rPr>
          <w:lang w:eastAsia="zh-CN"/>
        </w:rPr>
        <w:t>The UE only needs to feedback the indices of selected spatial and frequency basis vectors, i.e.</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741FCA">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sidR="00741FCA">
        <w:rPr>
          <w:lang w:eastAsia="zh-CN"/>
        </w:rPr>
        <w:t xml:space="preserve"> , as well as the combination coefficients </w:t>
      </w:r>
      <m:oMath>
        <m:acc>
          <m:accPr>
            <m:chr m:val="̃"/>
            <m:ctrlPr>
              <w:rPr>
                <w:rFonts w:ascii="Cambria Math" w:hAnsi="Cambria Math"/>
                <w:b/>
                <w:lang w:eastAsia="zh-CN"/>
              </w:rPr>
            </m:ctrlPr>
          </m:accPr>
          <m:e>
            <m:r>
              <m:rPr>
                <m:sty m:val="b"/>
              </m:rPr>
              <w:rPr>
                <w:rFonts w:ascii="Cambria Math" w:hAnsi="Cambria Math"/>
                <w:lang w:eastAsia="zh-CN"/>
              </w:rPr>
              <m:t>W</m:t>
            </m:r>
          </m:e>
        </m:acc>
      </m:oMath>
      <w:r w:rsidR="00741FCA" w:rsidRPr="008466E6">
        <w:rPr>
          <w:lang w:eastAsia="zh-CN"/>
        </w:rPr>
        <w:t>.</w:t>
      </w:r>
    </w:p>
    <w:p w14:paraId="2B420C85" w14:textId="44A47643" w:rsidR="00087C7C" w:rsidRDefault="00191AC6" w:rsidP="00087C7C">
      <w:pPr>
        <w:rPr>
          <w:lang w:eastAsia="zh-CN"/>
        </w:rPr>
      </w:pPr>
      <w:r>
        <w:rPr>
          <w:lang w:eastAsia="zh-CN"/>
        </w:rPr>
        <w:t xml:space="preserve">In the above formulation,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introduced for frequency domain compression, where the dimension K represent</w:t>
      </w:r>
      <w:r w:rsidR="00F7472D">
        <w:rPr>
          <w:lang w:eastAsia="zh-CN"/>
        </w:rPr>
        <w:t>s</w:t>
      </w:r>
      <w:r>
        <w:rPr>
          <w:lang w:eastAsia="zh-CN"/>
        </w:rPr>
        <w:t xml:space="preserve"> the </w:t>
      </w:r>
      <w:r w:rsidR="00F7472D">
        <w:rPr>
          <w:lang w:eastAsia="zh-CN"/>
        </w:rPr>
        <w:t xml:space="preserve">compression level. If </w:t>
      </w:r>
      <m:oMath>
        <m:r>
          <w:rPr>
            <w:rFonts w:ascii="Cambria Math" w:hAnsi="Cambria Math"/>
          </w:rPr>
          <m:t>K</m:t>
        </m:r>
      </m:oMath>
      <w:r w:rsidR="00F7472D">
        <w:rPr>
          <w:lang w:eastAsia="zh-CN"/>
        </w:rPr>
        <w:t xml:space="preserve"> is less than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F7472D">
        <w:rPr>
          <w:rFonts w:hint="eastAsia"/>
          <w:lang w:eastAsia="zh-CN"/>
        </w:rPr>
        <w:t xml:space="preserve">, the </w:t>
      </w:r>
      <w:r w:rsidR="00F7472D">
        <w:rPr>
          <w:lang w:eastAsia="zh-CN"/>
        </w:rPr>
        <w:t xml:space="preserve">overhead will be reduced compared to type-II CSI feedback in Rel-15. K is related the frequency domain correlation, where K can be a very small value if channel is high correlated in frequency. </w:t>
      </w:r>
      <w:r w:rsidR="00087C7C">
        <w:rPr>
          <w:lang w:eastAsia="zh-CN"/>
        </w:rPr>
        <w:t xml:space="preserve">With this space-frequency codebook </w:t>
      </w:r>
      <w:r w:rsidR="004E5072">
        <w:rPr>
          <w:lang w:eastAsia="zh-CN"/>
        </w:rPr>
        <w:t>formulation</w:t>
      </w:r>
      <w:r w:rsidR="004E5072" w:rsidDel="004E5072">
        <w:rPr>
          <w:lang w:eastAsia="zh-CN"/>
        </w:rPr>
        <w:t xml:space="preserve"> </w:t>
      </w:r>
      <w:r w:rsidR="00087C7C">
        <w:rPr>
          <w:lang w:eastAsia="zh-CN"/>
        </w:rPr>
        <w:t xml:space="preserve">involving two sets of basic codebooks, the compression of </w:t>
      </w:r>
      <w:r w:rsidR="00C72578">
        <w:rPr>
          <w:lang w:eastAsia="zh-CN"/>
        </w:rPr>
        <w:t xml:space="preserve">CSI feedback based on Type II codebook </w:t>
      </w:r>
      <w:r w:rsidR="004E5072">
        <w:rPr>
          <w:lang w:eastAsia="zh-CN"/>
        </w:rPr>
        <w:t>can be</w:t>
      </w:r>
      <w:r w:rsidR="00087C7C">
        <w:rPr>
          <w:lang w:eastAsia="zh-CN"/>
        </w:rPr>
        <w:t xml:space="preserve"> achieved</w:t>
      </w:r>
      <w:r w:rsidR="00F7472D">
        <w:rPr>
          <w:lang w:eastAsia="zh-CN"/>
        </w:rPr>
        <w:t>.</w:t>
      </w:r>
      <w:r w:rsidR="00C72578">
        <w:rPr>
          <w:lang w:eastAsia="zh-CN"/>
        </w:rPr>
        <w:t xml:space="preserve">. </w:t>
      </w:r>
      <w:r w:rsidR="00DF4A8F">
        <w:rPr>
          <w:lang w:eastAsia="zh-CN"/>
        </w:rPr>
        <w:t xml:space="preserve">The overhead reduction </w:t>
      </w:r>
      <w:r w:rsidR="00F7472D">
        <w:rPr>
          <w:lang w:eastAsia="zh-CN"/>
        </w:rPr>
        <w:t>can be observed</w:t>
      </w:r>
      <w:r w:rsidR="00DF4A8F">
        <w:rPr>
          <w:lang w:eastAsia="zh-CN"/>
        </w:rPr>
        <w:t xml:space="preserve"> from Fig. </w:t>
      </w:r>
      <w:r w:rsidR="0078126E">
        <w:rPr>
          <w:lang w:eastAsia="zh-CN"/>
        </w:rPr>
        <w:t>3</w:t>
      </w:r>
      <w:r w:rsidR="00DF4A8F">
        <w:rPr>
          <w:lang w:eastAsia="zh-CN"/>
        </w:rPr>
        <w:t>.</w:t>
      </w:r>
      <w:r w:rsidR="00B54126">
        <w:rPr>
          <w:lang w:eastAsia="zh-CN"/>
        </w:rPr>
        <w:t xml:space="preserve"> As shown in the middle </w:t>
      </w:r>
      <w:r w:rsidR="00B333CA">
        <w:rPr>
          <w:lang w:eastAsia="zh-CN"/>
        </w:rPr>
        <w:t>sub</w:t>
      </w:r>
      <w:r w:rsidR="00B54126">
        <w:rPr>
          <w:lang w:eastAsia="zh-CN"/>
        </w:rPr>
        <w:t xml:space="preserve">figure, type II codebook should feedback the </w:t>
      </w:r>
      <w:r w:rsidR="0086310A">
        <w:rPr>
          <w:lang w:eastAsia="zh-CN"/>
        </w:rPr>
        <w:t xml:space="preserve">subband </w:t>
      </w:r>
      <w:r w:rsidR="00B54126">
        <w:rPr>
          <w:lang w:eastAsia="zh-CN"/>
        </w:rPr>
        <w:t xml:space="preserve">coefficient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B54126">
        <w:rPr>
          <w:lang w:eastAsia="zh-CN"/>
        </w:rPr>
        <w:t xml:space="preserve">, with </w:t>
      </w:r>
      <m:oMath>
        <m:r>
          <m:rPr>
            <m:sty m:val="p"/>
          </m:rPr>
          <w:rPr>
            <w:rFonts w:ascii="Cambria Math" w:hAnsi="Cambria Math"/>
          </w:rPr>
          <m:t>2</m:t>
        </m:r>
        <m:r>
          <w:rPr>
            <w:rFonts w:ascii="Cambria Math" w:hAnsi="Cambria Math"/>
          </w:rPr>
          <m:t>L</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B54126">
        <w:rPr>
          <w:lang w:eastAsia="zh-CN"/>
        </w:rPr>
        <w:t xml:space="preserve"> coefficients for all subbands in total.</w:t>
      </w:r>
      <w:r w:rsidR="0086310A">
        <w:rPr>
          <w:lang w:eastAsia="zh-CN"/>
        </w:rPr>
        <w:t xml:space="preserve"> </w:t>
      </w:r>
      <w:r w:rsidR="00B54126">
        <w:rPr>
          <w:lang w:eastAsia="zh-CN"/>
        </w:rPr>
        <w:t xml:space="preserve">However, </w:t>
      </w:r>
      <w:r w:rsidR="00B333CA">
        <w:rPr>
          <w:lang w:eastAsia="zh-CN"/>
        </w:rPr>
        <w:t xml:space="preserve">for scheme 1 shown in the right subfigure, the coefficient matrix is </w:t>
      </w:r>
      <m:oMath>
        <m:acc>
          <m:accPr>
            <m:chr m:val="̃"/>
            <m:ctrlPr>
              <w:rPr>
                <w:rFonts w:ascii="Cambria Math" w:hAnsi="Cambria Math"/>
                <w:b/>
                <w:lang w:eastAsia="zh-CN"/>
              </w:rPr>
            </m:ctrlPr>
          </m:accPr>
          <m:e>
            <m:r>
              <m:rPr>
                <m:sty m:val="b"/>
              </m:rPr>
              <w:rPr>
                <w:rFonts w:ascii="Cambria Math" w:hAnsi="Cambria Math"/>
                <w:lang w:eastAsia="zh-CN"/>
              </w:rPr>
              <m:t>W</m:t>
            </m:r>
          </m:e>
        </m:acc>
      </m:oMath>
      <w:r w:rsidR="00B333CA">
        <w:rPr>
          <w:lang w:eastAsia="zh-CN"/>
        </w:rPr>
        <w:t xml:space="preserve"> and only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B333CA">
        <w:rPr>
          <w:lang w:eastAsia="zh-CN"/>
        </w:rPr>
        <w:t xml:space="preserve"> coefficients are fedback.</w:t>
      </w:r>
      <w:r w:rsidR="00107CA4">
        <w:rPr>
          <w:lang w:eastAsia="zh-CN"/>
        </w:rPr>
        <w:t xml:space="preserve"> Since most of type II feedback overhead is on the quantized subband coefficients, scheme 1 will reduce the amount of reported coefficients significantly.</w:t>
      </w:r>
      <w:r w:rsidR="00DF4A8F">
        <w:rPr>
          <w:lang w:eastAsia="zh-CN"/>
        </w:rPr>
        <w:t xml:space="preserve"> </w:t>
      </w:r>
      <w:r w:rsidR="00C72578">
        <w:rPr>
          <w:lang w:eastAsia="zh-CN"/>
        </w:rPr>
        <w:t>Moreover,</w:t>
      </w:r>
      <w:r w:rsidR="00B036C2">
        <w:rPr>
          <w:lang w:eastAsia="zh-CN"/>
        </w:rPr>
        <w:t xml:space="preserve"> as a special case,</w:t>
      </w:r>
      <w:r w:rsidR="00C72578">
        <w:rPr>
          <w:lang w:eastAsia="zh-CN"/>
        </w:rPr>
        <w:t xml:space="preserve"> if the value of </w:t>
      </w:r>
      <m:oMath>
        <m:r>
          <w:rPr>
            <w:rFonts w:ascii="Cambria Math" w:hAnsi="Cambria Math"/>
          </w:rPr>
          <m:t>K</m:t>
        </m:r>
      </m:oMath>
      <w:r w:rsidR="00C72578">
        <w:rPr>
          <w:lang w:eastAsia="zh-CN"/>
        </w:rPr>
        <w:t xml:space="preserve"> </w:t>
      </w:r>
      <w:r w:rsidR="00593E12">
        <w:rPr>
          <w:lang w:eastAsia="zh-CN"/>
        </w:rPr>
        <w:t xml:space="preserve">is set to be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C72578">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sidR="00C72578">
        <w:rPr>
          <w:lang w:eastAsia="zh-CN"/>
        </w:rPr>
        <w:t xml:space="preserve"> is an</w:t>
      </w:r>
      <w:r w:rsidR="00593E12">
        <w:rPr>
          <w:lang w:eastAsia="zh-CN"/>
        </w:rPr>
        <w:t xml:space="preserve"> identity matrix, CSI feedback scheme 1</w:t>
      </w:r>
      <w:r w:rsidR="00C72578">
        <w:rPr>
          <w:lang w:eastAsia="zh-CN"/>
        </w:rPr>
        <w:t xml:space="preserve"> is fallback to Rel</w:t>
      </w:r>
      <w:r w:rsidR="000A0FEE">
        <w:rPr>
          <w:lang w:eastAsia="zh-CN"/>
        </w:rPr>
        <w:t>-</w:t>
      </w:r>
      <w:r w:rsidR="00C72578">
        <w:rPr>
          <w:lang w:eastAsia="zh-CN"/>
        </w:rPr>
        <w:t>15 Type II codebook.</w:t>
      </w:r>
    </w:p>
    <w:p w14:paraId="1FE7226F" w14:textId="34163DE4" w:rsidR="00087C7C" w:rsidRDefault="008023DB" w:rsidP="00A67E76">
      <w:pPr>
        <w:spacing w:after="0"/>
        <w:rPr>
          <w:b/>
          <w:i/>
          <w:lang w:eastAsia="zh-CN"/>
        </w:rPr>
      </w:pPr>
      <w:r>
        <w:rPr>
          <w:b/>
          <w:i/>
          <w:lang w:eastAsia="zh-CN"/>
        </w:rPr>
        <w:t>Observation</w:t>
      </w:r>
      <w:r w:rsidRPr="00DF59DA">
        <w:rPr>
          <w:rFonts w:hint="eastAsia"/>
          <w:b/>
          <w:i/>
          <w:lang w:eastAsia="zh-CN"/>
        </w:rPr>
        <w:t xml:space="preserve"> </w:t>
      </w:r>
      <w:r w:rsidR="00094D1A">
        <w:rPr>
          <w:b/>
          <w:i/>
          <w:lang w:eastAsia="zh-CN"/>
        </w:rPr>
        <w:t>1</w:t>
      </w:r>
      <w:r>
        <w:rPr>
          <w:b/>
          <w:i/>
          <w:lang w:eastAsia="zh-CN"/>
        </w:rPr>
        <w:t>: CSI feedback with f</w:t>
      </w:r>
      <w:r w:rsidRPr="006954B4">
        <w:rPr>
          <w:b/>
          <w:i/>
          <w:lang w:eastAsia="zh-CN"/>
        </w:rPr>
        <w:t>requency</w:t>
      </w:r>
      <w:r>
        <w:rPr>
          <w:b/>
          <w:i/>
          <w:lang w:eastAsia="zh-CN"/>
        </w:rPr>
        <w:t xml:space="preserve"> domain compression can be </w:t>
      </w:r>
      <w:r w:rsidR="00191AC6">
        <w:rPr>
          <w:b/>
          <w:i/>
          <w:lang w:eastAsia="zh-CN"/>
        </w:rPr>
        <w:t xml:space="preserve">realized </w:t>
      </w:r>
      <w:r>
        <w:rPr>
          <w:b/>
          <w:i/>
          <w:lang w:eastAsia="zh-CN"/>
        </w:rPr>
        <w:t>by a space-frequency matrix of CSI for all reported subbands with two sets of basic PMI codebooks with reduced codebook dimension and quantization coefficients</w:t>
      </w:r>
      <w:r w:rsidRPr="006954B4">
        <w:rPr>
          <w:b/>
          <w:i/>
          <w:lang w:eastAsia="zh-CN"/>
        </w:rPr>
        <w:t>.</w:t>
      </w:r>
    </w:p>
    <w:p w14:paraId="219A4BF0" w14:textId="4930EBB7" w:rsidR="0079709D" w:rsidRDefault="0079709D" w:rsidP="0079709D">
      <w:pPr>
        <w:pStyle w:val="3"/>
        <w:tabs>
          <w:tab w:val="clear" w:pos="720"/>
        </w:tabs>
        <w:rPr>
          <w:lang w:eastAsia="zh-CN"/>
        </w:rPr>
      </w:pPr>
      <w:r>
        <w:rPr>
          <w:lang w:eastAsia="zh-CN"/>
        </w:rPr>
        <w:t xml:space="preserve">CSI Feedback Scheme </w:t>
      </w:r>
      <w:r w:rsidR="00206A05">
        <w:rPr>
          <w:lang w:eastAsia="zh-CN"/>
        </w:rPr>
        <w:t>2</w:t>
      </w:r>
      <w:r w:rsidR="000B133E">
        <w:rPr>
          <w:lang w:eastAsia="zh-CN"/>
        </w:rPr>
        <w:t xml:space="preserve"> (</w:t>
      </w:r>
      <w:r w:rsidR="000B133E" w:rsidRPr="000B133E">
        <w:rPr>
          <w:b w:val="0"/>
          <w:lang w:eastAsia="zh-CN"/>
        </w:rPr>
        <w:t>“</w:t>
      </w:r>
      <w:r w:rsidR="000B133E" w:rsidRPr="000B133E">
        <w:rPr>
          <w:b w:val="0"/>
          <w:i/>
          <w:lang w:eastAsia="zh-CN"/>
        </w:rPr>
        <w:t>Inflection point”</w:t>
      </w:r>
      <w:r w:rsidR="000B133E">
        <w:rPr>
          <w:i/>
          <w:lang w:eastAsia="zh-CN"/>
        </w:rPr>
        <w:t xml:space="preserve"> </w:t>
      </w:r>
      <w:r w:rsidR="000B133E">
        <w:rPr>
          <w:b w:val="0"/>
          <w:i/>
          <w:lang w:eastAsia="zh-CN"/>
        </w:rPr>
        <w:t>based CSI feedback</w:t>
      </w:r>
      <w:r w:rsidR="000B133E">
        <w:rPr>
          <w:lang w:eastAsia="zh-CN"/>
        </w:rPr>
        <w:t>)</w:t>
      </w:r>
    </w:p>
    <w:p w14:paraId="5F32D447" w14:textId="77777777" w:rsidR="00F0520F" w:rsidRDefault="00F0520F" w:rsidP="00F0520F">
      <w:pPr>
        <w:rPr>
          <w:lang w:eastAsia="zh-CN"/>
        </w:rPr>
      </w:pPr>
      <w:r>
        <w:rPr>
          <w:lang w:eastAsia="zh-CN"/>
        </w:rPr>
        <w:t xml:space="preserve">The above space-frequency domain codebook design utilize the channel correlation between subbands to achieve overhead reduction. In this CSI feedback scheme 2, the phase of each combination coefficient in the above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Pr>
          <w:lang w:eastAsia="zh-CN"/>
        </w:rPr>
        <w:t xml:space="preserve"> may shift in a linear manner piece-wisely as </w:t>
      </w:r>
      <w:r w:rsidRPr="00A67E76">
        <w:rPr>
          <w:i/>
          <w:lang w:eastAsia="zh-CN"/>
        </w:rPr>
        <w:t>n</w:t>
      </w:r>
      <w:r>
        <w:rPr>
          <w:lang w:eastAsia="zh-CN"/>
        </w:rPr>
        <w:t xml:space="preserve"> changes. Thus, it is possible to compress the phase overhead in frequency domain by only reporting the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Pr>
          <w:b/>
          <w:lang w:eastAsia="zh-CN"/>
        </w:rPr>
        <w:t xml:space="preserve"> </w:t>
      </w:r>
      <w:r w:rsidRPr="00A67E76">
        <w:rPr>
          <w:lang w:eastAsia="zh-CN"/>
        </w:rPr>
        <w:t>coefficient</w:t>
      </w:r>
      <w:r>
        <w:rPr>
          <w:lang w:eastAsia="zh-CN"/>
        </w:rPr>
        <w:t xml:space="preserve">s of the subbands which </w:t>
      </w:r>
      <w:r>
        <w:rPr>
          <w:lang w:eastAsia="zh-CN"/>
        </w:rPr>
        <w:lastRenderedPageBreak/>
        <w:t>are the “</w:t>
      </w:r>
      <w:r w:rsidRPr="00DD71C4">
        <w:rPr>
          <w:kern w:val="2"/>
          <w:lang w:val="en-GB" w:eastAsia="ja-JP"/>
        </w:rPr>
        <w:t xml:space="preserve">inflection </w:t>
      </w:r>
      <w:r>
        <w:rPr>
          <w:lang w:eastAsia="zh-CN"/>
        </w:rPr>
        <w:t>points”. The overhead of subband differential amplitude is only 1bit/subband, thus the main drive force of the overhead reduction comes to the phase overhead reduction.</w:t>
      </w:r>
    </w:p>
    <w:p w14:paraId="3C067FFC" w14:textId="77777777" w:rsidR="00F0520F" w:rsidRDefault="00F0520F" w:rsidP="00F0520F">
      <w:pPr>
        <w:jc w:val="left"/>
        <w:rPr>
          <w:lang w:eastAsia="zh-CN"/>
        </w:rPr>
      </w:pPr>
      <w:r>
        <w:rPr>
          <w:lang w:eastAsia="zh-CN"/>
        </w:rPr>
        <w:t xml:space="preserve">Let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r>
          <m:rPr>
            <m:sty m:val="bi"/>
          </m:rPr>
          <w:rPr>
            <w:rFonts w:ascii="Cambria Math" w:hAnsi="Cambria Math"/>
            <w:lang w:eastAsia="zh-CN"/>
          </w:rPr>
          <m:t>=</m:t>
        </m:r>
        <m:d>
          <m:dPr>
            <m:begChr m:val="["/>
            <m:endChr m:val="]"/>
            <m:ctrlPr>
              <w:rPr>
                <w:rFonts w:ascii="Cambria Math" w:hAnsi="Cambria Math"/>
                <w:b/>
                <w:i/>
                <w:lang w:eastAsia="zh-CN"/>
              </w:rPr>
            </m:ctrlPr>
          </m:dPr>
          <m:e>
            <m:m>
              <m:mPr>
                <m:mcs>
                  <m:mc>
                    <m:mcPr>
                      <m:count m:val="3"/>
                      <m:mcJc m:val="center"/>
                    </m:mcPr>
                  </m:mc>
                </m:mcs>
                <m:ctrlPr>
                  <w:rPr>
                    <w:rFonts w:ascii="Cambria Math" w:hAnsi="Cambria Math"/>
                    <w:b/>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c</m:t>
                      </m:r>
                    </m:e>
                    <m:sub>
                      <m:r>
                        <m:rPr>
                          <m:sty m:val="bi"/>
                        </m:rPr>
                        <w:rPr>
                          <w:rFonts w:ascii="Cambria Math" w:hAnsi="Cambria Math"/>
                          <w:lang w:eastAsia="zh-CN"/>
                        </w:rPr>
                        <m:t>0</m:t>
                      </m:r>
                    </m:sub>
                    <m:sup>
                      <m:r>
                        <m:rPr>
                          <m:sty m:val="bi"/>
                        </m:rPr>
                        <w:rPr>
                          <w:rFonts w:ascii="Cambria Math" w:hAnsi="Cambria Math"/>
                          <w:lang w:eastAsia="zh-CN"/>
                        </w:rPr>
                        <m:t>(n)</m:t>
                      </m:r>
                    </m:sup>
                  </m:sSubSup>
                </m:e>
                <m:e>
                  <m:r>
                    <m:rPr>
                      <m:sty m:val="bi"/>
                    </m:rPr>
                    <w:rPr>
                      <w:rFonts w:ascii="Cambria Math" w:hAnsi="Cambria Math"/>
                      <w:lang w:eastAsia="zh-CN"/>
                    </w:rPr>
                    <m:t>…</m:t>
                  </m:r>
                </m:e>
                <m:e>
                  <m:sSubSup>
                    <m:sSubSupPr>
                      <m:ctrlPr>
                        <w:rPr>
                          <w:rFonts w:ascii="Cambria Math" w:hAnsi="Cambria Math"/>
                          <w:b/>
                          <w:i/>
                          <w:lang w:eastAsia="zh-CN"/>
                        </w:rPr>
                      </m:ctrlPr>
                    </m:sSubSupPr>
                    <m:e>
                      <m:r>
                        <m:rPr>
                          <m:sty m:val="bi"/>
                        </m:rPr>
                        <w:rPr>
                          <w:rFonts w:ascii="Cambria Math" w:hAnsi="Cambria Math"/>
                          <w:lang w:eastAsia="zh-CN"/>
                        </w:rPr>
                        <m:t>c</m:t>
                      </m:r>
                    </m:e>
                    <m:sub>
                      <m:r>
                        <m:rPr>
                          <m:sty m:val="bi"/>
                        </m:rPr>
                        <w:rPr>
                          <w:rFonts w:ascii="Cambria Math" w:hAnsi="Cambria Math"/>
                          <w:lang w:eastAsia="zh-CN"/>
                        </w:rPr>
                        <m:t>2</m:t>
                      </m:r>
                      <m:r>
                        <m:rPr>
                          <m:sty m:val="bi"/>
                        </m:rPr>
                        <w:rPr>
                          <w:rFonts w:ascii="Cambria Math" w:hAnsi="Cambria Math"/>
                          <w:lang w:eastAsia="zh-CN"/>
                        </w:rPr>
                        <m:t>L-1</m:t>
                      </m:r>
                    </m:sub>
                    <m:sup>
                      <m:r>
                        <m:rPr>
                          <m:sty m:val="bi"/>
                        </m:rPr>
                        <w:rPr>
                          <w:rFonts w:ascii="Cambria Math" w:hAnsi="Cambria Math"/>
                          <w:lang w:eastAsia="zh-CN"/>
                        </w:rPr>
                        <m:t>(n)</m:t>
                      </m:r>
                    </m:sup>
                  </m:sSubSup>
                </m:e>
              </m:mr>
            </m:m>
          </m:e>
        </m:d>
      </m:oMath>
      <w:r w:rsidRPr="00737177">
        <w:rPr>
          <w:lang w:eastAsia="zh-CN"/>
        </w:rPr>
        <w:t>,</w:t>
      </w:r>
      <w:r>
        <w:rPr>
          <w:lang w:eastAsia="zh-CN"/>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i"/>
              </m:rPr>
              <w:rPr>
                <w:rFonts w:ascii="Cambria Math" w:hAnsi="Cambria Math"/>
                <w:lang w:eastAsia="zh-CN"/>
              </w:rPr>
              <m:t>i</m:t>
            </m:r>
          </m:sub>
          <m:sup>
            <m:r>
              <m:rPr>
                <m:sty m:val="bi"/>
              </m:rPr>
              <w:rPr>
                <w:rFonts w:ascii="Cambria Math" w:hAnsi="Cambria Math"/>
                <w:lang w:eastAsia="zh-CN"/>
              </w:rPr>
              <m:t>(n)</m:t>
            </m:r>
          </m:sup>
        </m:sSubSup>
      </m:oMath>
      <w:r>
        <w:rPr>
          <w:b/>
          <w:lang w:eastAsia="zh-CN"/>
        </w:rPr>
        <w:t xml:space="preserve"> </w:t>
      </w:r>
      <w:r>
        <w:rPr>
          <w:lang w:eastAsia="zh-CN"/>
        </w:rPr>
        <w:t xml:space="preserve">be the combination coefficient related to a specific spatial domain base in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b/>
          <w:lang w:eastAsia="zh-CN"/>
        </w:rPr>
        <w:t xml:space="preserve"> </w:t>
      </w:r>
      <w:r>
        <w:rPr>
          <w:lang w:eastAsia="zh-CN"/>
        </w:rPr>
        <w:t xml:space="preserve">in subband </w:t>
      </w:r>
      <w:r w:rsidRPr="00737177">
        <w:rPr>
          <w:i/>
          <w:lang w:eastAsia="zh-CN"/>
        </w:rPr>
        <w:t>n</w:t>
      </w:r>
      <w:r>
        <w:rPr>
          <w:lang w:eastAsia="zh-CN"/>
        </w:rPr>
        <w:t xml:space="preserve">, then its phase </w:t>
      </w:r>
      <m:oMath>
        <m:sSubSup>
          <m:sSubSupPr>
            <m:ctrlPr>
              <w:rPr>
                <w:rFonts w:ascii="Cambria Math" w:hAnsi="Cambria Math"/>
                <w:b/>
                <w:i/>
                <w:lang w:eastAsia="zh-CN"/>
              </w:rPr>
            </m:ctrlPr>
          </m:sSubSupPr>
          <m:e>
            <m:r>
              <m:rPr>
                <m:sty m:val="bi"/>
              </m:rPr>
              <w:rPr>
                <w:rFonts w:ascii="Cambria Math" w:hAnsi="Cambria Math"/>
                <w:lang w:eastAsia="zh-CN"/>
              </w:rPr>
              <m:t>θ</m:t>
            </m:r>
          </m:e>
          <m:sub>
            <m:r>
              <m:rPr>
                <m:sty m:val="bi"/>
              </m:rPr>
              <w:rPr>
                <w:rFonts w:ascii="Cambria Math" w:hAnsi="Cambria Math"/>
                <w:lang w:eastAsia="zh-CN"/>
              </w:rPr>
              <m:t>i</m:t>
            </m:r>
          </m:sub>
          <m:sup>
            <m:r>
              <m:rPr>
                <m:sty m:val="bi"/>
              </m:rPr>
              <w:rPr>
                <w:rFonts w:ascii="Cambria Math" w:hAnsi="Cambria Math"/>
                <w:lang w:eastAsia="zh-CN"/>
              </w:rPr>
              <m:t>(n)</m:t>
            </m:r>
          </m:sup>
        </m:sSubSup>
      </m:oMath>
      <w:r>
        <w:rPr>
          <w:lang w:eastAsia="zh-CN"/>
        </w:rPr>
        <w:t>can be modeled as a linear function within each range:</w:t>
      </w:r>
    </w:p>
    <w:p w14:paraId="6068B85E" w14:textId="77777777" w:rsidR="00F0520F" w:rsidRDefault="00E77DF2" w:rsidP="00F0520F">
      <w:pPr>
        <w:jc w:val="center"/>
        <w:rPr>
          <w:b/>
          <w:lang w:eastAsia="zh-CN"/>
        </w:rPr>
      </w:pPr>
      <m:oMath>
        <m:sSubSup>
          <m:sSubSupPr>
            <m:ctrlPr>
              <w:rPr>
                <w:rFonts w:ascii="Cambria Math" w:hAnsi="Cambria Math"/>
                <w:b/>
                <w:i/>
                <w:lang w:eastAsia="zh-CN"/>
              </w:rPr>
            </m:ctrlPr>
          </m:sSubSupPr>
          <m:e>
            <m:r>
              <m:rPr>
                <m:sty m:val="bi"/>
              </m:rPr>
              <w:rPr>
                <w:rFonts w:ascii="Cambria Math" w:hAnsi="Cambria Math"/>
                <w:lang w:eastAsia="zh-CN"/>
              </w:rPr>
              <m:t>θ</m:t>
            </m:r>
          </m:e>
          <m:sub>
            <m:r>
              <m:rPr>
                <m:sty m:val="bi"/>
              </m:rPr>
              <w:rPr>
                <w:rFonts w:ascii="Cambria Math" w:hAnsi="Cambria Math"/>
                <w:lang w:eastAsia="zh-CN"/>
              </w:rPr>
              <m:t>i</m:t>
            </m:r>
          </m:sub>
          <m:sup>
            <m:r>
              <m:rPr>
                <m:sty m:val="bi"/>
              </m:rPr>
              <w:rPr>
                <w:rFonts w:ascii="Cambria Math" w:hAnsi="Cambria Math"/>
                <w:lang w:eastAsia="zh-CN"/>
              </w:rPr>
              <m:t>(n)</m:t>
            </m:r>
          </m:sup>
        </m:sSubSup>
        <m:r>
          <m:rPr>
            <m:sty m:val="bi"/>
          </m:rPr>
          <w:rPr>
            <w:rFonts w:ascii="Cambria Math" w:hAnsi="Cambria Math"/>
            <w:lang w:eastAsia="zh-CN"/>
          </w:rPr>
          <m:t>=k</m:t>
        </m:r>
        <m:sSub>
          <m:sSubPr>
            <m:ctrlPr>
              <w:rPr>
                <w:rFonts w:ascii="Cambria Math" w:hAnsi="Cambria Math"/>
                <w:b/>
                <w:i/>
                <w:lang w:eastAsia="zh-CN"/>
              </w:rPr>
            </m:ctrlPr>
          </m:sSubPr>
          <m:e>
            <m:r>
              <m:rPr>
                <m:sty m:val="p"/>
              </m:rPr>
              <w:rPr>
                <w:rFonts w:ascii="Cambria Math" w:hAnsi="Cambria Math"/>
                <w:lang w:eastAsia="zh-CN"/>
              </w:rPr>
              <w:softHyphen/>
            </m:r>
          </m:e>
          <m:sub>
            <m:r>
              <m:rPr>
                <m:sty m:val="bi"/>
              </m:rPr>
              <w:rPr>
                <w:rFonts w:ascii="Cambria Math" w:hAnsi="Cambria Math"/>
                <w:lang w:eastAsia="zh-CN"/>
              </w:rPr>
              <m:t>i,j</m:t>
            </m:r>
          </m:sub>
        </m:sSub>
        <m:d>
          <m:dPr>
            <m:ctrlPr>
              <w:rPr>
                <w:rFonts w:ascii="Cambria Math" w:hAnsi="Cambria Math"/>
                <w:b/>
                <w:i/>
                <w:lang w:eastAsia="zh-CN"/>
              </w:rPr>
            </m:ctrlPr>
          </m:dPr>
          <m:e>
            <m:r>
              <m:rPr>
                <m:sty m:val="bi"/>
              </m:rPr>
              <w:rPr>
                <w:rFonts w:ascii="Cambria Math" w:hAnsi="Cambria Math"/>
                <w:lang w:eastAsia="zh-CN"/>
              </w:rPr>
              <m:t>n-</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i,j</m:t>
                </m:r>
              </m:sub>
            </m:sSub>
          </m:e>
        </m:d>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θ</m:t>
            </m:r>
          </m:e>
          <m:sub>
            <m:r>
              <m:rPr>
                <m:sty m:val="bi"/>
              </m:rPr>
              <w:rPr>
                <w:rFonts w:ascii="Cambria Math" w:hAnsi="Cambria Math"/>
                <w:lang w:eastAsia="zh-CN"/>
              </w:rPr>
              <m:t>i</m:t>
            </m:r>
          </m:sub>
          <m:sup>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j</m:t>
                    </m:r>
                  </m:sub>
                </m:sSub>
              </m:e>
            </m:d>
          </m:sup>
        </m:sSubSup>
        <m:r>
          <m:rPr>
            <m:sty m:val="bi"/>
          </m:rPr>
          <w:rPr>
            <w:rFonts w:ascii="Cambria Math" w:hAnsi="Cambria Math"/>
            <w:lang w:eastAsia="zh-CN"/>
          </w:rPr>
          <m:t>, n∈</m:t>
        </m:r>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i,j</m:t>
                </m:r>
              </m:sub>
            </m:sSub>
            <m:r>
              <m:rPr>
                <m:sty m:val="bi"/>
              </m:rPr>
              <w:rPr>
                <w:rFonts w:ascii="Cambria Math" w:hAnsi="Cambria Math"/>
                <w:lang w:eastAsia="zh-CN"/>
              </w:rPr>
              <m:t>,</m:t>
            </m:r>
          </m:e>
        </m:d>
        <m:r>
          <m:rPr>
            <m:sty m:val="bi"/>
          </m:rPr>
          <w:rPr>
            <w:rFonts w:ascii="Cambria Math" w:hAnsi="Cambria Math"/>
            <w:lang w:eastAsia="zh-CN"/>
          </w:rPr>
          <m:t xml:space="preserve">   </m:t>
        </m:r>
        <m:d>
          <m:dPr>
            <m:beg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i,j+1</m:t>
                </m:r>
              </m:sub>
            </m:sSub>
          </m:e>
        </m:d>
      </m:oMath>
      <w:r w:rsidR="00F0520F">
        <w:rPr>
          <w:b/>
          <w:lang w:eastAsia="zh-CN"/>
        </w:rPr>
        <w:t xml:space="preserve"> </w:t>
      </w:r>
    </w:p>
    <w:p w14:paraId="2C75D57A" w14:textId="77777777" w:rsidR="00F0520F" w:rsidRDefault="00F0520F" w:rsidP="00F0520F">
      <w:pPr>
        <w:rPr>
          <w:lang w:eastAsia="zh-CN"/>
        </w:rPr>
      </w:pPr>
      <w:r w:rsidRPr="00737177">
        <w:rPr>
          <w:lang w:eastAsia="zh-CN"/>
        </w:rPr>
        <w:t>where</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i,j</m:t>
            </m:r>
          </m:sub>
        </m:sSub>
      </m:oMath>
      <w:r w:rsidRPr="00737177">
        <w:rPr>
          <w:lang w:eastAsia="zh-CN"/>
        </w:rPr>
        <w:t xml:space="preserve"> repre</w:t>
      </w:r>
      <w:r>
        <w:rPr>
          <w:lang w:eastAsia="zh-CN"/>
        </w:rPr>
        <w:t xml:space="preserve">sents the </w:t>
      </w:r>
      <w:r w:rsidRPr="00737177">
        <w:rPr>
          <w:i/>
          <w:lang w:eastAsia="zh-CN"/>
        </w:rPr>
        <w:t>j</w:t>
      </w:r>
      <w:r>
        <w:rPr>
          <w:lang w:eastAsia="zh-CN"/>
        </w:rPr>
        <w:t>-th “</w:t>
      </w:r>
      <w:r w:rsidRPr="00DD71C4">
        <w:rPr>
          <w:kern w:val="2"/>
          <w:lang w:val="en-GB" w:eastAsia="ja-JP"/>
        </w:rPr>
        <w:t xml:space="preserve">inflection </w:t>
      </w:r>
      <w:r>
        <w:rPr>
          <w:lang w:eastAsia="zh-CN"/>
        </w:rPr>
        <w:t xml:space="preserve">point” of this coefficient phase, and </w:t>
      </w:r>
      <m:oMath>
        <m:r>
          <w:rPr>
            <w:rFonts w:ascii="Cambria Math" w:hAnsi="Cambria Math"/>
            <w:lang w:eastAsia="zh-CN"/>
          </w:rPr>
          <m:t>0≤j≤</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m:t>
            </m:r>
          </m:sub>
        </m:sSub>
        <m:r>
          <w:rPr>
            <w:rFonts w:ascii="Cambria Math" w:hAnsi="Cambria Math"/>
            <w:lang w:eastAsia="zh-CN"/>
          </w:rPr>
          <m:t>-1</m:t>
        </m:r>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m:t>
            </m:r>
          </m:sub>
        </m:sSub>
      </m:oMath>
      <w:r>
        <w:rPr>
          <w:lang w:eastAsia="zh-CN"/>
        </w:rPr>
        <w:t xml:space="preserve"> is number of the “</w:t>
      </w:r>
      <w:r w:rsidRPr="00DD71C4">
        <w:rPr>
          <w:kern w:val="2"/>
          <w:lang w:val="en-GB" w:eastAsia="ja-JP"/>
        </w:rPr>
        <w:t xml:space="preserve">inflection </w:t>
      </w:r>
      <w:r>
        <w:rPr>
          <w:lang w:eastAsia="zh-CN"/>
        </w:rPr>
        <w:t xml:space="preserve">point”. An illustrative figure is shown below,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m:t>
            </m:r>
          </m:sub>
        </m:sSub>
      </m:oMath>
      <w:r>
        <w:rPr>
          <w:lang w:eastAsia="zh-CN"/>
        </w:rPr>
        <w:t xml:space="preserve">= 4 </w:t>
      </w:r>
      <w:r w:rsidRPr="00DD71C4">
        <w:rPr>
          <w:kern w:val="2"/>
          <w:lang w:val="en-GB" w:eastAsia="ja-JP"/>
        </w:rPr>
        <w:t xml:space="preserve">inflection </w:t>
      </w:r>
      <w:r>
        <w:rPr>
          <w:lang w:eastAsia="zh-CN"/>
        </w:rPr>
        <w:t>points exits.</w:t>
      </w:r>
    </w:p>
    <w:p w14:paraId="3F8B6F4E" w14:textId="7EFA97AF" w:rsidR="00F0520F" w:rsidRDefault="00A611A3" w:rsidP="00F0520F">
      <w:pPr>
        <w:jc w:val="center"/>
      </w:pPr>
      <w:r>
        <w:pict w14:anchorId="48F1C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1.7pt">
            <v:imagedata r:id="rId11" o:title=""/>
          </v:shape>
        </w:pict>
      </w:r>
    </w:p>
    <w:p w14:paraId="6339CFD6" w14:textId="22D63E52" w:rsidR="00F0520F" w:rsidRDefault="00F0520F" w:rsidP="00F0520F">
      <w:pPr>
        <w:jc w:val="center"/>
        <w:rPr>
          <w:b/>
          <w:bCs/>
          <w:kern w:val="2"/>
          <w:sz w:val="20"/>
          <w:szCs w:val="20"/>
          <w:lang w:val="en-GB" w:eastAsia="zh-CN"/>
        </w:rPr>
      </w:pPr>
      <w:r>
        <w:rPr>
          <w:b/>
          <w:bCs/>
          <w:kern w:val="2"/>
          <w:sz w:val="20"/>
          <w:szCs w:val="20"/>
          <w:lang w:val="en-GB" w:eastAsia="zh-CN"/>
        </w:rPr>
        <w:t>Figure 4. Illustration of “</w:t>
      </w:r>
      <w:r w:rsidRPr="00960DBD">
        <w:rPr>
          <w:b/>
          <w:bCs/>
          <w:kern w:val="2"/>
          <w:sz w:val="20"/>
          <w:szCs w:val="20"/>
          <w:lang w:val="en-GB" w:eastAsia="zh-CN"/>
        </w:rPr>
        <w:t xml:space="preserve">inflection </w:t>
      </w:r>
      <w:r>
        <w:rPr>
          <w:b/>
          <w:bCs/>
          <w:kern w:val="2"/>
          <w:sz w:val="20"/>
          <w:szCs w:val="20"/>
          <w:lang w:val="en-GB" w:eastAsia="zh-CN"/>
        </w:rPr>
        <w:t>point” at frequency domain.</w:t>
      </w:r>
    </w:p>
    <w:p w14:paraId="50CA7967" w14:textId="77777777" w:rsidR="00530B7C" w:rsidRDefault="00530B7C" w:rsidP="00530B7C">
      <w:pPr>
        <w:rPr>
          <w:lang w:eastAsia="zh-CN"/>
        </w:rPr>
      </w:pPr>
      <w:r>
        <w:rPr>
          <w:lang w:eastAsia="zh-CN"/>
        </w:rPr>
        <w:t>In this way, only the positions of the “</w:t>
      </w:r>
      <w:r w:rsidRPr="00DD71C4">
        <w:rPr>
          <w:kern w:val="2"/>
          <w:lang w:val="en-GB" w:eastAsia="ja-JP"/>
        </w:rPr>
        <w:t xml:space="preserve">inflection </w:t>
      </w:r>
      <w:r>
        <w:rPr>
          <w:lang w:eastAsia="zh-CN"/>
        </w:rPr>
        <w:t xml:space="preserve">points”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i,j</m:t>
            </m:r>
          </m:sub>
        </m:sSub>
      </m:oMath>
      <w:r>
        <w:rPr>
          <w:lang w:eastAsia="zh-CN"/>
        </w:rPr>
        <w:t xml:space="preserve"> and the phases at these points are need to be reported for each combination coefficient. As analyzed above, when the delay spread of each base </w:t>
      </w:r>
      <m:oMath>
        <m:sSub>
          <m:sSubPr>
            <m:ctrlPr>
              <w:rPr>
                <w:rFonts w:ascii="Cambria Math" w:hAnsi="Cambria Math"/>
                <w:i/>
                <w:lang w:eastAsia="zh-CN"/>
              </w:rPr>
            </m:ctrlPr>
          </m:sSubPr>
          <m:e>
            <m:r>
              <m:rPr>
                <m:sty m:val="b"/>
              </m:rPr>
              <w:rPr>
                <w:rFonts w:ascii="Cambria Math" w:hAnsi="Cambria Math"/>
                <w:lang w:eastAsia="zh-CN"/>
              </w:rPr>
              <m:t>w</m:t>
            </m:r>
          </m:e>
          <m:sub>
            <m:r>
              <m:rPr>
                <m:sty m:val="p"/>
              </m:rPr>
              <w:rPr>
                <w:rFonts w:ascii="Cambria Math" w:hAnsi="Cambria Math"/>
                <w:lang w:eastAsia="zh-CN"/>
              </w:rPr>
              <m:t xml:space="preserve">space, </m:t>
            </m:r>
            <m:r>
              <w:rPr>
                <w:rFonts w:ascii="Cambria Math" w:hAnsi="Cambria Math"/>
                <w:lang w:eastAsia="zh-CN"/>
              </w:rPr>
              <m:t>l</m:t>
            </m:r>
          </m:sub>
        </m:sSub>
        <m:r>
          <w:rPr>
            <w:rFonts w:ascii="Cambria Math" w:hAnsi="Cambria Math"/>
            <w:lang w:eastAsia="zh-CN"/>
          </w:rPr>
          <m:t xml:space="preserve"> </m:t>
        </m:r>
      </m:oMath>
      <w:r w:rsidRPr="00737177">
        <w:rPr>
          <w:lang w:eastAsia="zh-CN"/>
        </w:rPr>
        <w:t xml:space="preserve">is </w:t>
      </w:r>
      <w:r>
        <w:rPr>
          <w:lang w:eastAsia="zh-CN"/>
        </w:rPr>
        <w:t xml:space="preserve">small, a few number of </w:t>
      </w:r>
      <m:oMath>
        <m:d>
          <m:dPr>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θ</m:t>
                </m:r>
              </m:e>
              <m:sub>
                <m:r>
                  <m:rPr>
                    <m:sty m:val="bi"/>
                  </m:rPr>
                  <w:rPr>
                    <w:rFonts w:ascii="Cambria Math" w:hAnsi="Cambria Math"/>
                    <w:lang w:eastAsia="zh-CN"/>
                  </w:rPr>
                  <m:t>i</m:t>
                </m:r>
              </m:sub>
              <m:sup>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j</m:t>
                        </m:r>
                      </m:sub>
                    </m:sSub>
                  </m:e>
                </m:d>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i,j</m:t>
                </m:r>
              </m:sub>
            </m:sSub>
          </m:e>
        </m:d>
      </m:oMath>
      <w:r>
        <w:rPr>
          <w:b/>
          <w:lang w:eastAsia="zh-CN"/>
        </w:rPr>
        <w:t xml:space="preserve"> </w:t>
      </w:r>
      <w:r w:rsidRPr="00A67E76">
        <w:rPr>
          <w:lang w:eastAsia="zh-CN"/>
        </w:rPr>
        <w:t>can</w:t>
      </w:r>
      <w:r>
        <w:rPr>
          <w:lang w:eastAsia="zh-CN"/>
        </w:rPr>
        <w:t xml:space="preserve"> characterize the related coefficient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i"/>
              </m:rPr>
              <w:rPr>
                <w:rFonts w:ascii="Cambria Math" w:hAnsi="Cambria Math"/>
                <w:lang w:eastAsia="zh-CN"/>
              </w:rPr>
              <m:t>i</m:t>
            </m:r>
          </m:sub>
          <m:sup>
            <m:r>
              <m:rPr>
                <m:sty m:val="bi"/>
              </m:rPr>
              <w:rPr>
                <w:rFonts w:ascii="Cambria Math" w:hAnsi="Cambria Math"/>
                <w:lang w:eastAsia="zh-CN"/>
              </w:rPr>
              <m:t>(n)</m:t>
            </m:r>
          </m:sup>
        </m:sSubSup>
      </m:oMath>
      <w:r>
        <w:rPr>
          <w:b/>
          <w:lang w:eastAsia="zh-CN"/>
        </w:rPr>
        <w:t xml:space="preserve"> </w:t>
      </w:r>
      <w:r w:rsidRPr="00A67E76">
        <w:rPr>
          <w:lang w:eastAsia="zh-CN"/>
        </w:rPr>
        <w:t>very well</w:t>
      </w:r>
      <w:r>
        <w:rPr>
          <w:lang w:eastAsia="zh-CN"/>
        </w:rPr>
        <w:t>. Thus, it can be expected that the overhead is reduced significantly.</w:t>
      </w:r>
    </w:p>
    <w:p w14:paraId="6C97239E" w14:textId="0CFC09FF" w:rsidR="00530B7C" w:rsidRDefault="00530B7C" w:rsidP="005D23F4">
      <w:pPr>
        <w:rPr>
          <w:lang w:eastAsia="zh-CN"/>
        </w:rPr>
      </w:pPr>
      <w:r>
        <w:rPr>
          <w:lang w:eastAsia="zh-CN"/>
        </w:rPr>
        <w:t xml:space="preserve">To guarantee performance and meanwhile reduce CSI reporting overhead as much as possible, </w:t>
      </w:r>
      <w:r w:rsidR="00F0520F" w:rsidRPr="001A77E1">
        <w:rPr>
          <w:lang w:eastAsia="zh-CN"/>
        </w:rPr>
        <w:t xml:space="preserve">an important </w:t>
      </w:r>
      <w:r w:rsidR="005D23F4">
        <w:rPr>
          <w:lang w:eastAsia="zh-CN"/>
        </w:rPr>
        <w:t xml:space="preserve"> aspect</w:t>
      </w:r>
      <w:r w:rsidR="00F0520F" w:rsidRPr="001A77E1">
        <w:rPr>
          <w:lang w:eastAsia="zh-CN"/>
        </w:rPr>
        <w:t xml:space="preserve"> </w:t>
      </w:r>
      <w:r>
        <w:rPr>
          <w:lang w:eastAsia="zh-CN"/>
        </w:rPr>
        <w:t xml:space="preserve">for this scheme </w:t>
      </w:r>
      <w:r w:rsidR="00F0520F" w:rsidRPr="001A77E1">
        <w:rPr>
          <w:lang w:eastAsia="zh-CN"/>
        </w:rPr>
        <w:t>is how to determine</w:t>
      </w:r>
      <w:r w:rsidR="00F0520F">
        <w:rPr>
          <w:lang w:eastAsia="zh-CN"/>
        </w:rPr>
        <w:t xml:space="preserve"> the “</w:t>
      </w:r>
      <w:r w:rsidR="00F0520F" w:rsidRPr="00DD71C4">
        <w:rPr>
          <w:kern w:val="2"/>
          <w:lang w:val="en-GB" w:eastAsia="ja-JP"/>
        </w:rPr>
        <w:t xml:space="preserve">inflection </w:t>
      </w:r>
      <w:r w:rsidR="00F0520F">
        <w:rPr>
          <w:lang w:eastAsia="zh-CN"/>
        </w:rPr>
        <w:t>point”</w:t>
      </w:r>
      <w:r w:rsidR="00105B15">
        <w:rPr>
          <w:lang w:eastAsia="zh-CN"/>
        </w:rPr>
        <w:t xml:space="preserve"> </w:t>
      </w:r>
      <w:r w:rsidR="00105B15" w:rsidRPr="00105B15">
        <w:rPr>
          <w:lang w:eastAsia="zh-CN"/>
        </w:rPr>
        <w:t>subbands</w:t>
      </w:r>
      <w:r w:rsidR="00F0520F">
        <w:rPr>
          <w:lang w:eastAsia="zh-CN"/>
        </w:rPr>
        <w:t xml:space="preserve">. </w:t>
      </w:r>
      <w:r>
        <w:rPr>
          <w:lang w:eastAsia="zh-CN"/>
        </w:rPr>
        <w:t xml:space="preserve">One </w:t>
      </w:r>
      <w:r w:rsidR="00F0520F">
        <w:rPr>
          <w:lang w:eastAsia="zh-CN"/>
        </w:rPr>
        <w:t xml:space="preserve">solution is to select the </w:t>
      </w:r>
      <w:r w:rsidR="00F0520F" w:rsidRPr="001A77E1">
        <w:rPr>
          <w:lang w:eastAsia="zh-CN"/>
        </w:rPr>
        <w:t xml:space="preserve">least </w:t>
      </w:r>
      <w:r w:rsidR="00F0520F">
        <w:rPr>
          <w:lang w:eastAsia="zh-CN"/>
        </w:rPr>
        <w:t>number of</w:t>
      </w:r>
      <w:r w:rsidR="00F0520F" w:rsidRPr="001A77E1">
        <w:rPr>
          <w:lang w:eastAsia="zh-CN"/>
        </w:rPr>
        <w:t xml:space="preserve"> </w:t>
      </w:r>
      <w:r w:rsidR="00105B15" w:rsidRPr="00105B15">
        <w:rPr>
          <w:lang w:eastAsia="zh-CN"/>
        </w:rPr>
        <w:t>subbands</w:t>
      </w:r>
      <w:r w:rsidR="00105B15" w:rsidDel="00105B15">
        <w:rPr>
          <w:lang w:eastAsia="zh-CN"/>
        </w:rPr>
        <w:t xml:space="preserve"> </w:t>
      </w:r>
      <w:r w:rsidR="005D23F4">
        <w:rPr>
          <w:lang w:eastAsia="zh-CN"/>
        </w:rPr>
        <w:t xml:space="preserve">which </w:t>
      </w:r>
      <w:r w:rsidR="00F0520F" w:rsidRPr="001A77E1">
        <w:rPr>
          <w:lang w:eastAsia="zh-CN"/>
        </w:rPr>
        <w:t>satisfy</w:t>
      </w:r>
      <w:r w:rsidR="00F0520F">
        <w:rPr>
          <w:lang w:eastAsia="zh-CN"/>
        </w:rPr>
        <w:t xml:space="preserve"> that the average distance between the </w:t>
      </w:r>
      <w:r w:rsidR="005D23F4">
        <w:rPr>
          <w:lang w:eastAsia="zh-CN"/>
        </w:rPr>
        <w:t>real</w:t>
      </w:r>
      <w:r w:rsidR="00F0520F">
        <w:rPr>
          <w:lang w:eastAsia="zh-CN"/>
        </w:rPr>
        <w:t xml:space="preserve"> </w:t>
      </w:r>
      <w:r>
        <w:rPr>
          <w:lang w:eastAsia="zh-CN"/>
        </w:rPr>
        <w:t xml:space="preserve">coefficient </w:t>
      </w:r>
      <w:r w:rsidR="00F0520F">
        <w:rPr>
          <w:lang w:eastAsia="zh-CN"/>
        </w:rPr>
        <w:t>phase</w:t>
      </w:r>
      <w:r w:rsidR="005D23F4">
        <w:rPr>
          <w:lang w:eastAsia="zh-CN"/>
        </w:rPr>
        <w:t>s</w:t>
      </w:r>
      <w:r w:rsidR="00F0520F">
        <w:rPr>
          <w:lang w:eastAsia="zh-CN"/>
        </w:rPr>
        <w:t xml:space="preserve"> and </w:t>
      </w:r>
      <w:r w:rsidR="005D23F4">
        <w:rPr>
          <w:lang w:eastAsia="zh-CN"/>
        </w:rPr>
        <w:t xml:space="preserve">the </w:t>
      </w:r>
      <w:r w:rsidR="00F0520F" w:rsidRPr="001A77E1">
        <w:rPr>
          <w:lang w:eastAsia="zh-CN"/>
        </w:rPr>
        <w:t>linear</w:t>
      </w:r>
      <w:r w:rsidR="005D23F4">
        <w:rPr>
          <w:lang w:eastAsia="zh-CN"/>
        </w:rPr>
        <w:t>ly</w:t>
      </w:r>
      <w:r w:rsidR="00F0520F" w:rsidRPr="001A77E1">
        <w:rPr>
          <w:lang w:eastAsia="zh-CN"/>
        </w:rPr>
        <w:t xml:space="preserve"> interpolat</w:t>
      </w:r>
      <w:r w:rsidR="005D23F4">
        <w:rPr>
          <w:lang w:eastAsia="zh-CN"/>
        </w:rPr>
        <w:t>ed</w:t>
      </w:r>
      <w:r>
        <w:rPr>
          <w:lang w:eastAsia="zh-CN"/>
        </w:rPr>
        <w:t xml:space="preserve"> coefficient</w:t>
      </w:r>
      <w:r w:rsidR="00F0520F">
        <w:rPr>
          <w:lang w:eastAsia="zh-CN"/>
        </w:rPr>
        <w:t xml:space="preserve"> </w:t>
      </w:r>
      <w:r w:rsidR="005D23F4">
        <w:rPr>
          <w:lang w:eastAsia="zh-CN"/>
        </w:rPr>
        <w:t xml:space="preserve">phases </w:t>
      </w:r>
      <w:r w:rsidR="00F0520F">
        <w:rPr>
          <w:lang w:eastAsia="zh-CN"/>
        </w:rPr>
        <w:t xml:space="preserve">is </w:t>
      </w:r>
      <w:r>
        <w:rPr>
          <w:lang w:eastAsia="zh-CN"/>
        </w:rPr>
        <w:t>smaller</w:t>
      </w:r>
      <w:r w:rsidR="00F0520F">
        <w:rPr>
          <w:lang w:eastAsia="zh-CN"/>
        </w:rPr>
        <w:t xml:space="preserve"> than a predefined value </w:t>
      </w:r>
      <m:oMath>
        <m:r>
          <m:rPr>
            <m:sty m:val="p"/>
          </m:rPr>
          <w:rPr>
            <w:rFonts w:ascii="Cambria Math" w:hAnsi="Cambria Math"/>
            <w:lang w:eastAsia="zh-CN"/>
          </w:rPr>
          <m:t>α∈[0,π]</m:t>
        </m:r>
      </m:oMath>
      <w:r w:rsidR="00F0520F">
        <w:rPr>
          <w:lang w:eastAsia="zh-CN"/>
        </w:rPr>
        <w:t xml:space="preserve">. </w:t>
      </w:r>
      <w:r w:rsidR="003D1777">
        <w:rPr>
          <w:lang w:eastAsia="zh-CN"/>
        </w:rPr>
        <w:t xml:space="preserve">A small </w:t>
      </w:r>
      <m:oMath>
        <m:r>
          <m:rPr>
            <m:sty m:val="p"/>
          </m:rPr>
          <w:rPr>
            <w:rFonts w:ascii="Cambria Math" w:hAnsi="Cambria Math"/>
            <w:lang w:eastAsia="zh-CN"/>
          </w:rPr>
          <m:t>α</m:t>
        </m:r>
      </m:oMath>
      <w:r w:rsidR="003D1777">
        <w:rPr>
          <w:lang w:eastAsia="zh-CN"/>
        </w:rPr>
        <w:t xml:space="preserve"> means a more accurate interpolation and potentially more selected inflection points. A large </w:t>
      </w:r>
      <m:oMath>
        <m:r>
          <m:rPr>
            <m:sty m:val="p"/>
          </m:rPr>
          <w:rPr>
            <w:rFonts w:ascii="Cambria Math" w:hAnsi="Cambria Math"/>
            <w:lang w:eastAsia="zh-CN"/>
          </w:rPr>
          <m:t>α</m:t>
        </m:r>
      </m:oMath>
      <w:r w:rsidR="003D1777">
        <w:rPr>
          <w:lang w:eastAsia="zh-CN"/>
        </w:rPr>
        <w:t xml:space="preserve"> means a less accurate interpolation but also less inflection points.</w:t>
      </w:r>
      <w:r w:rsidR="00E97F63">
        <w:rPr>
          <w:lang w:eastAsia="zh-CN"/>
        </w:rPr>
        <w:t xml:space="preserve"> By choosing a proper </w:t>
      </w:r>
      <m:oMath>
        <m:r>
          <m:rPr>
            <m:sty m:val="p"/>
          </m:rPr>
          <w:rPr>
            <w:rFonts w:ascii="Cambria Math" w:hAnsi="Cambria Math"/>
            <w:lang w:eastAsia="zh-CN"/>
          </w:rPr>
          <m:t>α</m:t>
        </m:r>
      </m:oMath>
      <w:r w:rsidR="00E97F63">
        <w:rPr>
          <w:lang w:eastAsia="zh-CN"/>
        </w:rPr>
        <w:t xml:space="preserve">, a tradeoff between overhead reduction and performance can be achieved. </w:t>
      </w:r>
    </w:p>
    <w:p w14:paraId="36AD850D" w14:textId="1CBE316B" w:rsidR="00F0520F" w:rsidRPr="00043F9D" w:rsidRDefault="00F0520F" w:rsidP="005D23F4">
      <w:pPr>
        <w:rPr>
          <w:i/>
          <w:lang w:eastAsia="zh-CN"/>
        </w:rPr>
      </w:pPr>
      <w:r w:rsidRPr="005D23F4">
        <w:rPr>
          <w:b/>
          <w:i/>
          <w:lang w:eastAsia="zh-CN"/>
        </w:rPr>
        <w:t xml:space="preserve">Observation </w:t>
      </w:r>
      <w:r w:rsidR="00094D1A">
        <w:rPr>
          <w:b/>
          <w:i/>
          <w:lang w:eastAsia="zh-CN"/>
        </w:rPr>
        <w:t>2</w:t>
      </w:r>
      <w:r w:rsidRPr="005D23F4">
        <w:rPr>
          <w:b/>
          <w:i/>
          <w:lang w:eastAsia="zh-CN"/>
        </w:rPr>
        <w:t xml:space="preserve">: CSI feedback with frequency domain compression can be </w:t>
      </w:r>
      <w:r w:rsidR="00191AC6">
        <w:rPr>
          <w:b/>
          <w:i/>
          <w:lang w:eastAsia="zh-CN"/>
        </w:rPr>
        <w:t>realized</w:t>
      </w:r>
      <w:r w:rsidR="00191AC6" w:rsidRPr="005D23F4">
        <w:rPr>
          <w:b/>
          <w:i/>
          <w:lang w:eastAsia="zh-CN"/>
        </w:rPr>
        <w:t xml:space="preserve"> </w:t>
      </w:r>
      <w:r w:rsidRPr="005D23F4">
        <w:rPr>
          <w:b/>
          <w:i/>
          <w:lang w:eastAsia="zh-CN"/>
        </w:rPr>
        <w:t xml:space="preserve">by </w:t>
      </w:r>
      <w:r w:rsidR="00314467">
        <w:rPr>
          <w:b/>
          <w:i/>
          <w:lang w:eastAsia="zh-CN"/>
        </w:rPr>
        <w:t xml:space="preserve">PMI </w:t>
      </w:r>
      <w:r w:rsidRPr="005D23F4">
        <w:rPr>
          <w:b/>
          <w:i/>
          <w:lang w:eastAsia="zh-CN"/>
        </w:rPr>
        <w:t xml:space="preserve">combination coefficients of </w:t>
      </w:r>
      <w:r w:rsidR="00191AC6">
        <w:rPr>
          <w:b/>
          <w:i/>
          <w:lang w:eastAsia="zh-CN"/>
        </w:rPr>
        <w:t>“</w:t>
      </w:r>
      <w:r w:rsidRPr="005D23F4">
        <w:rPr>
          <w:b/>
          <w:i/>
          <w:lang w:eastAsia="zh-CN"/>
        </w:rPr>
        <w:t>inflection point” subbands and associated subbands</w:t>
      </w:r>
      <w:r w:rsidR="00314467">
        <w:rPr>
          <w:b/>
          <w:i/>
          <w:lang w:eastAsia="zh-CN"/>
        </w:rPr>
        <w:t>’</w:t>
      </w:r>
      <w:r w:rsidRPr="005D23F4">
        <w:rPr>
          <w:b/>
          <w:i/>
          <w:lang w:eastAsia="zh-CN"/>
        </w:rPr>
        <w:t xml:space="preserve"> indices from all reported subbands with </w:t>
      </w:r>
      <w:r w:rsidR="00094D1A">
        <w:rPr>
          <w:b/>
          <w:i/>
          <w:lang w:eastAsia="zh-CN"/>
        </w:rPr>
        <w:t>an</w:t>
      </w:r>
      <w:r w:rsidR="00094D1A" w:rsidRPr="005D23F4">
        <w:rPr>
          <w:b/>
          <w:i/>
          <w:lang w:eastAsia="zh-CN"/>
        </w:rPr>
        <w:t xml:space="preserve"> </w:t>
      </w:r>
      <w:r w:rsidRPr="005D23F4">
        <w:rPr>
          <w:b/>
          <w:i/>
          <w:lang w:eastAsia="zh-CN"/>
        </w:rPr>
        <w:t>interpolation</w:t>
      </w:r>
      <w:r w:rsidR="00314467">
        <w:rPr>
          <w:b/>
          <w:i/>
          <w:lang w:eastAsia="zh-CN"/>
        </w:rPr>
        <w:t xml:space="preserve"> rules</w:t>
      </w:r>
      <w:r w:rsidRPr="005D23F4">
        <w:rPr>
          <w:b/>
          <w:i/>
          <w:lang w:eastAsia="zh-CN"/>
        </w:rPr>
        <w:t>.</w:t>
      </w:r>
    </w:p>
    <w:p w14:paraId="0120C72F" w14:textId="3CC36149" w:rsidR="0082560E" w:rsidRDefault="0082560E" w:rsidP="0082560E">
      <w:pPr>
        <w:pStyle w:val="2"/>
        <w:rPr>
          <w:lang w:eastAsia="zh-CN"/>
        </w:rPr>
      </w:pPr>
      <w:r>
        <w:rPr>
          <w:lang w:eastAsia="zh-CN"/>
        </w:rPr>
        <w:t xml:space="preserve">Simulation </w:t>
      </w:r>
      <w:r w:rsidR="008023DB">
        <w:rPr>
          <w:lang w:eastAsia="zh-CN"/>
        </w:rPr>
        <w:t>R</w:t>
      </w:r>
      <w:r>
        <w:rPr>
          <w:lang w:eastAsia="zh-CN"/>
        </w:rPr>
        <w:t>esults</w:t>
      </w:r>
    </w:p>
    <w:p w14:paraId="6185F4CB" w14:textId="5B3C6B13" w:rsidR="0082560E" w:rsidRDefault="0082560E" w:rsidP="0082560E">
      <w:r>
        <w:rPr>
          <w:kern w:val="2"/>
          <w:lang w:val="en-GB" w:eastAsia="ja-JP"/>
        </w:rPr>
        <w:t xml:space="preserve">Preliminary results of system-level simulation are illustrated in Fig. </w:t>
      </w:r>
      <w:r w:rsidR="00F93A79">
        <w:rPr>
          <w:kern w:val="2"/>
          <w:lang w:val="en-GB" w:eastAsia="ja-JP"/>
        </w:rPr>
        <w:t>5</w:t>
      </w:r>
      <w:r>
        <w:rPr>
          <w:kern w:val="2"/>
          <w:lang w:val="en-GB" w:eastAsia="ja-JP"/>
        </w:rPr>
        <w:t>.</w:t>
      </w:r>
      <w:r w:rsidR="00C80C0A">
        <w:rPr>
          <w:kern w:val="2"/>
          <w:lang w:val="en-GB" w:eastAsia="ja-JP"/>
        </w:rPr>
        <w:t xml:space="preserve"> The proposed space-frequency compression codebook follows the form </w:t>
      </w:r>
      <w:r w:rsidR="00F93A79">
        <w:rPr>
          <w:kern w:val="2"/>
          <w:lang w:val="en-GB" w:eastAsia="ja-JP"/>
        </w:rPr>
        <w:t>of scheme 1</w:t>
      </w:r>
      <w:r w:rsidR="00C80C0A">
        <w:rPr>
          <w:kern w:val="2"/>
          <w:lang w:val="en-GB" w:eastAsia="ja-JP"/>
        </w:rPr>
        <w:t xml:space="preserve">. The spatial </w:t>
      </w:r>
      <w:r w:rsidR="00E406B7">
        <w:rPr>
          <w:kern w:val="2"/>
          <w:lang w:val="en-GB" w:eastAsia="ja-JP"/>
        </w:rPr>
        <w:t xml:space="preserve">basis </w:t>
      </w:r>
      <w:r w:rsidR="00C80C0A">
        <w:rPr>
          <w:kern w:val="2"/>
          <w:lang w:val="en-GB" w:eastAsia="ja-JP"/>
        </w:rPr>
        <w:t xml:space="preserve">reuses the oversampled 2D-DFT </w:t>
      </w:r>
      <w:r w:rsidR="00E406B7">
        <w:rPr>
          <w:kern w:val="2"/>
          <w:lang w:val="en-GB" w:eastAsia="ja-JP"/>
        </w:rPr>
        <w:t>beam</w:t>
      </w:r>
      <w:r w:rsidR="00C80C0A">
        <w:rPr>
          <w:kern w:val="2"/>
          <w:lang w:val="en-GB" w:eastAsia="ja-JP"/>
        </w:rPr>
        <w:t xml:space="preserve">, while the frequency </w:t>
      </w:r>
      <w:r w:rsidR="00E406B7">
        <w:rPr>
          <w:kern w:val="2"/>
          <w:lang w:val="en-GB" w:eastAsia="ja-JP"/>
        </w:rPr>
        <w:t xml:space="preserve">basis </w:t>
      </w:r>
      <w:r w:rsidR="00C80C0A">
        <w:rPr>
          <w:kern w:val="2"/>
          <w:lang w:val="en-GB" w:eastAsia="ja-JP"/>
        </w:rPr>
        <w:t xml:space="preserve">use a DFT </w:t>
      </w:r>
      <w:r w:rsidR="00E406B7">
        <w:rPr>
          <w:kern w:val="2"/>
          <w:lang w:val="en-GB" w:eastAsia="ja-JP"/>
        </w:rPr>
        <w:t>beam</w:t>
      </w:r>
      <w:r w:rsidR="00F822F6">
        <w:rPr>
          <w:kern w:val="2"/>
          <w:lang w:val="en-GB" w:eastAsia="ja-JP"/>
        </w:rPr>
        <w:t>. The coefficient</w:t>
      </w:r>
      <w:r w:rsidR="00C80C0A">
        <w:rPr>
          <w:kern w:val="2"/>
          <w:lang w:val="en-GB" w:eastAsia="ja-JP"/>
        </w:rPr>
        <w:t xml:space="preserve"> matri</w:t>
      </w:r>
      <w:r w:rsidR="00C80C0A" w:rsidRPr="00CE6911">
        <w:rPr>
          <w:kern w:val="2"/>
          <w:lang w:val="en-GB" w:eastAsia="ja-JP"/>
        </w:rPr>
        <w:t xml:space="preserve">x </w:t>
      </w:r>
      <m:oMath>
        <m:acc>
          <m:accPr>
            <m:chr m:val="̃"/>
            <m:ctrlPr>
              <w:rPr>
                <w:rFonts w:ascii="Cambria Math" w:hAnsi="Cambria Math"/>
                <w:b/>
                <w:lang w:eastAsia="zh-CN"/>
              </w:rPr>
            </m:ctrlPr>
          </m:accPr>
          <m:e>
            <m:r>
              <m:rPr>
                <m:sty m:val="b"/>
              </m:rPr>
              <w:rPr>
                <w:rFonts w:ascii="Cambria Math" w:hAnsi="Cambria Math"/>
                <w:lang w:eastAsia="zh-CN"/>
              </w:rPr>
              <m:t>W</m:t>
            </m:r>
          </m:e>
        </m:acc>
      </m:oMath>
      <w:r w:rsidR="00C80C0A" w:rsidRPr="00CE6911">
        <w:rPr>
          <w:lang w:eastAsia="zh-CN"/>
        </w:rPr>
        <w:t xml:space="preserve">, whose size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C80C0A" w:rsidRPr="00CE6911">
        <w:t xml:space="preserve"> is quantized with </w:t>
      </w:r>
      <w:r w:rsidR="005D1308" w:rsidRPr="00CE6911">
        <w:t>4</w:t>
      </w:r>
      <w:r w:rsidR="00C80C0A" w:rsidRPr="00CE6911">
        <w:t xml:space="preserve"> bits for amplitude and </w:t>
      </w:r>
      <w:r w:rsidR="005D1308" w:rsidRPr="00CE6911">
        <w:t>4</w:t>
      </w:r>
      <w:r w:rsidR="00C80C0A" w:rsidRPr="00CE6911">
        <w:t xml:space="preserve"> bits for phase. Detailed</w:t>
      </w:r>
      <w:r w:rsidR="00C80C0A">
        <w:t xml:space="preserve"> parameters are shown in the appendix.</w:t>
      </w:r>
    </w:p>
    <w:p w14:paraId="6B0CFBB7" w14:textId="60D3151C" w:rsidR="0082560E" w:rsidRDefault="00434E63" w:rsidP="00D108C5">
      <w:pPr>
        <w:jc w:val="center"/>
        <w:rPr>
          <w:b/>
          <w:i/>
          <w:lang w:eastAsia="zh-CN"/>
        </w:rPr>
      </w:pPr>
      <w:r>
        <w:rPr>
          <w:noProof/>
          <w:lang w:eastAsia="zh-CN"/>
        </w:rPr>
        <w:lastRenderedPageBreak/>
        <w:drawing>
          <wp:inline distT="0" distB="0" distL="0" distR="0" wp14:anchorId="20670E07" wp14:editId="2C91D6EB">
            <wp:extent cx="3545912" cy="21494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1281" cy="2152736"/>
                    </a:xfrm>
                    <a:prstGeom prst="rect">
                      <a:avLst/>
                    </a:prstGeom>
                  </pic:spPr>
                </pic:pic>
              </a:graphicData>
            </a:graphic>
          </wp:inline>
        </w:drawing>
      </w:r>
    </w:p>
    <w:p w14:paraId="18C8F5D2" w14:textId="2BB87148" w:rsidR="0082560E" w:rsidRDefault="0082560E" w:rsidP="00D108C5">
      <w:pPr>
        <w:jc w:val="center"/>
        <w:rPr>
          <w:b/>
          <w:bCs/>
          <w:kern w:val="2"/>
          <w:sz w:val="20"/>
          <w:szCs w:val="20"/>
          <w:lang w:val="en-GB" w:eastAsia="zh-CN"/>
        </w:rPr>
      </w:pPr>
      <w:r w:rsidRPr="00A618C5">
        <w:rPr>
          <w:b/>
          <w:bCs/>
          <w:kern w:val="2"/>
          <w:sz w:val="20"/>
          <w:szCs w:val="20"/>
          <w:lang w:val="en-GB" w:eastAsia="zh-CN"/>
        </w:rPr>
        <w:t xml:space="preserve">Figure </w:t>
      </w:r>
      <w:r w:rsidR="00F93A79">
        <w:rPr>
          <w:b/>
          <w:bCs/>
          <w:kern w:val="2"/>
          <w:sz w:val="20"/>
          <w:szCs w:val="20"/>
          <w:lang w:val="en-GB" w:eastAsia="zh-CN"/>
        </w:rPr>
        <w:t>5</w:t>
      </w:r>
      <w:r w:rsidRPr="00A618C5">
        <w:rPr>
          <w:b/>
          <w:bCs/>
          <w:kern w:val="2"/>
          <w:sz w:val="20"/>
          <w:szCs w:val="20"/>
          <w:lang w:val="en-GB" w:eastAsia="zh-CN"/>
        </w:rPr>
        <w:t>. Performance comparison</w:t>
      </w:r>
      <w:r>
        <w:rPr>
          <w:b/>
          <w:bCs/>
          <w:kern w:val="2"/>
          <w:sz w:val="20"/>
          <w:szCs w:val="20"/>
          <w:lang w:val="en-GB" w:eastAsia="zh-CN"/>
        </w:rPr>
        <w:t xml:space="preserve"> of </w:t>
      </w:r>
      <w:r w:rsidR="00A5172B">
        <w:rPr>
          <w:b/>
          <w:bCs/>
          <w:kern w:val="2"/>
          <w:sz w:val="20"/>
          <w:szCs w:val="20"/>
          <w:lang w:val="en-GB" w:eastAsia="zh-CN"/>
        </w:rPr>
        <w:t>scheme 1</w:t>
      </w:r>
      <w:r>
        <w:rPr>
          <w:b/>
          <w:bCs/>
          <w:kern w:val="2"/>
          <w:sz w:val="20"/>
          <w:szCs w:val="20"/>
          <w:lang w:val="en-GB" w:eastAsia="zh-CN"/>
        </w:rPr>
        <w:t xml:space="preserve"> and t</w:t>
      </w:r>
      <w:r w:rsidRPr="00A618C5">
        <w:rPr>
          <w:b/>
          <w:bCs/>
          <w:kern w:val="2"/>
          <w:sz w:val="20"/>
          <w:szCs w:val="20"/>
          <w:lang w:val="en-GB" w:eastAsia="zh-CN"/>
        </w:rPr>
        <w:t>ype-II codebook.</w:t>
      </w:r>
    </w:p>
    <w:p w14:paraId="708B2C3D" w14:textId="36C94A40" w:rsidR="00E406B7" w:rsidRDefault="00E406B7" w:rsidP="00E406B7">
      <w:r>
        <w:t xml:space="preserve">According to the simulation result, it can be seen that </w:t>
      </w:r>
      <w:r w:rsidR="00D403FC">
        <w:t>for the first parameter setting</w:t>
      </w:r>
      <w:r w:rsidR="00D414E4">
        <w:rPr>
          <w:rFonts w:hint="eastAsia"/>
          <w:lang w:eastAsia="zh-CN"/>
        </w:rPr>
        <w:t>,</w:t>
      </w:r>
      <w:r w:rsidR="00D403FC">
        <w:t xml:space="preserve"> </w:t>
      </w:r>
      <w:r>
        <w:t xml:space="preserve">the proposed space-frequency codebook has almost the same </w:t>
      </w:r>
      <w:r w:rsidR="00992AF3">
        <w:t xml:space="preserve">CA and CE </w:t>
      </w:r>
      <w:r>
        <w:t>performance</w:t>
      </w:r>
      <w:r w:rsidR="00D403FC">
        <w:t>, while t</w:t>
      </w:r>
      <w:r>
        <w:t xml:space="preserve">he overhead of the proposed codebook is only </w:t>
      </w:r>
      <w:r w:rsidR="00992AF3">
        <w:t>36</w:t>
      </w:r>
      <w:r>
        <w:t>% of type II codebook.</w:t>
      </w:r>
      <w:r w:rsidR="00D403FC">
        <w:t xml:space="preserve"> For the second parameter setting, the proposed codebook has </w:t>
      </w:r>
      <w:r w:rsidR="005E7877">
        <w:t>around 90%</w:t>
      </w:r>
      <w:r w:rsidR="00D403FC">
        <w:t xml:space="preserve"> overhead compared with type II codebook, and has 12%</w:t>
      </w:r>
      <w:r>
        <w:t xml:space="preserve"> </w:t>
      </w:r>
      <w:r w:rsidR="00D403FC">
        <w:t xml:space="preserve">performance gain for CA. </w:t>
      </w:r>
      <w:r>
        <w:t>Compared with Type II codebook, the proposed space-frequency codebook can reduce the overhead significantly with a similar performance</w:t>
      </w:r>
      <w:r w:rsidR="0090432F">
        <w:t>, and improve the performance significantly with a similar overhead</w:t>
      </w:r>
      <w:r>
        <w:t>.</w:t>
      </w:r>
    </w:p>
    <w:p w14:paraId="765F4C40" w14:textId="4200729D" w:rsidR="003B5222" w:rsidRDefault="00E406B7" w:rsidP="00E406B7">
      <w:pPr>
        <w:rPr>
          <w:kern w:val="2"/>
          <w:lang w:val="en-GB" w:eastAsia="ja-JP"/>
        </w:rPr>
      </w:pPr>
      <w:r>
        <w:t xml:space="preserve">Actually, the </w:t>
      </w:r>
      <w:r>
        <w:rPr>
          <w:kern w:val="2"/>
          <w:lang w:val="en-GB" w:eastAsia="ja-JP"/>
        </w:rPr>
        <w:t xml:space="preserve">basis for spatial domain and frequency domain can be optimized to </w:t>
      </w:r>
      <w:r w:rsidR="0058603C">
        <w:rPr>
          <w:kern w:val="2"/>
          <w:lang w:val="en-GB" w:eastAsia="ja-JP"/>
        </w:rPr>
        <w:t xml:space="preserve">further </w:t>
      </w:r>
      <w:r>
        <w:rPr>
          <w:kern w:val="2"/>
          <w:lang w:val="en-GB" w:eastAsia="ja-JP"/>
        </w:rPr>
        <w:t>improve the system throughput as well as the quantization method of coefficients for linear combination.</w:t>
      </w:r>
      <w:r w:rsidR="00F75F21">
        <w:rPr>
          <w:kern w:val="2"/>
          <w:lang w:val="en-GB" w:eastAsia="ja-JP"/>
        </w:rPr>
        <w:t xml:space="preserve"> Further evaluation is needed for detailed designs.</w:t>
      </w:r>
    </w:p>
    <w:p w14:paraId="53082823" w14:textId="7C7950D9" w:rsidR="008023DB" w:rsidRDefault="008023DB" w:rsidP="00E406B7">
      <w:pPr>
        <w:rPr>
          <w:b/>
          <w:i/>
          <w:lang w:eastAsia="zh-CN"/>
        </w:rPr>
      </w:pPr>
      <w:r w:rsidRPr="00A67E76">
        <w:rPr>
          <w:b/>
          <w:i/>
          <w:lang w:eastAsia="zh-CN"/>
        </w:rPr>
        <w:t xml:space="preserve">Observation </w:t>
      </w:r>
      <w:r w:rsidR="00094D1A">
        <w:rPr>
          <w:b/>
          <w:i/>
          <w:lang w:eastAsia="zh-CN"/>
        </w:rPr>
        <w:t>3</w:t>
      </w:r>
      <w:r w:rsidRPr="00A67E76">
        <w:rPr>
          <w:b/>
          <w:i/>
          <w:lang w:eastAsia="zh-CN"/>
        </w:rPr>
        <w:t xml:space="preserve">: </w:t>
      </w:r>
      <w:r w:rsidR="00A14073">
        <w:rPr>
          <w:b/>
          <w:i/>
          <w:lang w:eastAsia="zh-CN"/>
        </w:rPr>
        <w:t>With the same cell average/edge performance compared to Rel</w:t>
      </w:r>
      <w:r w:rsidR="00CF21E0">
        <w:rPr>
          <w:b/>
          <w:i/>
          <w:lang w:eastAsia="zh-CN"/>
        </w:rPr>
        <w:t>-</w:t>
      </w:r>
      <w:r w:rsidR="00A14073">
        <w:rPr>
          <w:b/>
          <w:i/>
          <w:lang w:eastAsia="zh-CN"/>
        </w:rPr>
        <w:t xml:space="preserve">15 Type II based feedback, </w:t>
      </w:r>
      <w:r w:rsidR="00B85DA6">
        <w:rPr>
          <w:b/>
          <w:i/>
          <w:lang w:eastAsia="zh-CN"/>
        </w:rPr>
        <w:t xml:space="preserve">a space-frequency matrix of </w:t>
      </w:r>
      <w:r w:rsidR="00A14073">
        <w:rPr>
          <w:b/>
          <w:i/>
          <w:lang w:eastAsia="zh-CN"/>
        </w:rPr>
        <w:t>CSI feedback can reduce around 70% overhead of CSI reporting</w:t>
      </w:r>
      <w:r w:rsidR="00F42FC9">
        <w:rPr>
          <w:b/>
          <w:i/>
          <w:lang w:eastAsia="zh-CN"/>
        </w:rPr>
        <w:t>.</w:t>
      </w:r>
    </w:p>
    <w:p w14:paraId="21CABE20" w14:textId="55CF6699" w:rsidR="00A14073" w:rsidRDefault="00A14073" w:rsidP="00E406B7">
      <w:pPr>
        <w:rPr>
          <w:b/>
          <w:i/>
          <w:lang w:eastAsia="zh-CN"/>
        </w:rPr>
      </w:pPr>
      <w:r>
        <w:rPr>
          <w:b/>
          <w:i/>
          <w:lang w:eastAsia="zh-CN"/>
        </w:rPr>
        <w:t xml:space="preserve">Observation </w:t>
      </w:r>
      <w:r w:rsidR="00094D1A">
        <w:rPr>
          <w:b/>
          <w:i/>
          <w:lang w:eastAsia="zh-CN"/>
        </w:rPr>
        <w:t>4</w:t>
      </w:r>
      <w:r>
        <w:rPr>
          <w:b/>
          <w:i/>
          <w:lang w:eastAsia="zh-CN"/>
        </w:rPr>
        <w:t>: With the same overhead of CSI reporting compared to Rel</w:t>
      </w:r>
      <w:r w:rsidR="00CF21E0">
        <w:rPr>
          <w:b/>
          <w:i/>
          <w:lang w:eastAsia="zh-CN"/>
        </w:rPr>
        <w:t>-</w:t>
      </w:r>
      <w:r>
        <w:rPr>
          <w:b/>
          <w:i/>
          <w:lang w:eastAsia="zh-CN"/>
        </w:rPr>
        <w:t xml:space="preserve">15 Type II based feedback, </w:t>
      </w:r>
      <w:r w:rsidR="00B85DA6">
        <w:rPr>
          <w:b/>
          <w:i/>
          <w:lang w:eastAsia="zh-CN"/>
        </w:rPr>
        <w:t xml:space="preserve">a space-frequency matrix of </w:t>
      </w:r>
      <w:r>
        <w:rPr>
          <w:b/>
          <w:i/>
          <w:lang w:eastAsia="zh-CN"/>
        </w:rPr>
        <w:t>CSI feedback can provide better performance with around 10% cell average gain</w:t>
      </w:r>
      <w:r w:rsidR="005147EF">
        <w:rPr>
          <w:b/>
          <w:i/>
          <w:lang w:eastAsia="zh-CN"/>
        </w:rPr>
        <w:t>.</w:t>
      </w:r>
    </w:p>
    <w:p w14:paraId="22A76F16" w14:textId="109FCD7B" w:rsidR="00C66051" w:rsidRPr="00A67E76" w:rsidRDefault="00C66051" w:rsidP="00E406B7">
      <w:pPr>
        <w:rPr>
          <w:b/>
          <w:i/>
          <w:lang w:eastAsia="zh-CN"/>
        </w:rPr>
      </w:pPr>
      <w:r w:rsidRPr="00A67E76">
        <w:rPr>
          <w:b/>
          <w:i/>
          <w:lang w:eastAsia="zh-CN"/>
        </w:rPr>
        <w:t>Proposal</w:t>
      </w:r>
      <w:r w:rsidRPr="00DF59DA">
        <w:rPr>
          <w:rFonts w:hint="eastAsia"/>
          <w:b/>
          <w:i/>
          <w:lang w:eastAsia="zh-CN"/>
        </w:rPr>
        <w:t xml:space="preserve"> </w:t>
      </w:r>
      <w:r>
        <w:rPr>
          <w:b/>
          <w:i/>
          <w:lang w:eastAsia="zh-CN"/>
        </w:rPr>
        <w:t>2: CSI feedback with f</w:t>
      </w:r>
      <w:r w:rsidRPr="006954B4">
        <w:rPr>
          <w:b/>
          <w:i/>
          <w:lang w:eastAsia="zh-CN"/>
        </w:rPr>
        <w:t>requency</w:t>
      </w:r>
      <w:r>
        <w:rPr>
          <w:b/>
          <w:i/>
          <w:lang w:eastAsia="zh-CN"/>
        </w:rPr>
        <w:t xml:space="preserve"> domain compression should be considered to balance CSI reporting overhead and performance improvement more efficiently in Rel-16.</w:t>
      </w:r>
    </w:p>
    <w:p w14:paraId="2976819B" w14:textId="77777777" w:rsidR="00087C7C" w:rsidRPr="00B02895" w:rsidRDefault="00087C7C" w:rsidP="00087C7C">
      <w:pPr>
        <w:pStyle w:val="1"/>
      </w:pPr>
      <w:r w:rsidRPr="00B02895">
        <w:t>Conclusions</w:t>
      </w:r>
    </w:p>
    <w:p w14:paraId="4256E9E1" w14:textId="77777777"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proposals are made.</w:t>
      </w:r>
    </w:p>
    <w:p w14:paraId="21F375BC" w14:textId="48BA7EAD" w:rsidR="008023DB" w:rsidRDefault="008023DB" w:rsidP="008466E6">
      <w:pPr>
        <w:rPr>
          <w:b/>
          <w:i/>
          <w:lang w:eastAsia="zh-CN"/>
        </w:rPr>
      </w:pPr>
      <w:r>
        <w:rPr>
          <w:b/>
          <w:i/>
          <w:lang w:eastAsia="zh-CN"/>
        </w:rPr>
        <w:t xml:space="preserve">Observation </w:t>
      </w:r>
      <w:r w:rsidR="00094D1A">
        <w:rPr>
          <w:b/>
          <w:i/>
          <w:lang w:eastAsia="zh-CN"/>
        </w:rPr>
        <w:t>1</w:t>
      </w:r>
      <w:r>
        <w:rPr>
          <w:b/>
          <w:i/>
          <w:lang w:eastAsia="zh-CN"/>
        </w:rPr>
        <w:t>: CSI feedback with f</w:t>
      </w:r>
      <w:r w:rsidRPr="006954B4">
        <w:rPr>
          <w:b/>
          <w:i/>
          <w:lang w:eastAsia="zh-CN"/>
        </w:rPr>
        <w:t>requency</w:t>
      </w:r>
      <w:r>
        <w:rPr>
          <w:b/>
          <w:i/>
          <w:lang w:eastAsia="zh-CN"/>
        </w:rPr>
        <w:t xml:space="preserve"> domain compression can be </w:t>
      </w:r>
      <w:r w:rsidR="00FB0D88">
        <w:rPr>
          <w:b/>
          <w:i/>
          <w:lang w:eastAsia="zh-CN"/>
        </w:rPr>
        <w:t xml:space="preserve">realized </w:t>
      </w:r>
      <w:r>
        <w:rPr>
          <w:b/>
          <w:i/>
          <w:lang w:eastAsia="zh-CN"/>
        </w:rPr>
        <w:t>by a space-frequency matrix of CSI for all reported subbands with two sets of basic PMI codebooks with reduced codebook dimension and quantization coefficients</w:t>
      </w:r>
      <w:r w:rsidRPr="006954B4">
        <w:rPr>
          <w:b/>
          <w:i/>
          <w:lang w:eastAsia="zh-CN"/>
        </w:rPr>
        <w:t>.</w:t>
      </w:r>
    </w:p>
    <w:p w14:paraId="47BA8EF8" w14:textId="7566BCEF" w:rsidR="008023DB" w:rsidRDefault="008023DB" w:rsidP="008023DB">
      <w:pPr>
        <w:rPr>
          <w:b/>
          <w:i/>
          <w:lang w:eastAsia="zh-CN"/>
        </w:rPr>
      </w:pPr>
      <w:r>
        <w:rPr>
          <w:b/>
          <w:i/>
          <w:lang w:eastAsia="zh-CN"/>
        </w:rPr>
        <w:t>Observation</w:t>
      </w:r>
      <w:r w:rsidRPr="00DF59DA">
        <w:rPr>
          <w:rFonts w:hint="eastAsia"/>
          <w:b/>
          <w:i/>
          <w:lang w:eastAsia="zh-CN"/>
        </w:rPr>
        <w:t xml:space="preserve"> </w:t>
      </w:r>
      <w:r w:rsidR="00094D1A">
        <w:rPr>
          <w:b/>
          <w:i/>
          <w:lang w:eastAsia="zh-CN"/>
        </w:rPr>
        <w:t>2</w:t>
      </w:r>
      <w:r>
        <w:rPr>
          <w:b/>
          <w:i/>
          <w:lang w:eastAsia="zh-CN"/>
        </w:rPr>
        <w:t>: CSI feedback with f</w:t>
      </w:r>
      <w:r w:rsidRPr="006954B4">
        <w:rPr>
          <w:b/>
          <w:i/>
          <w:lang w:eastAsia="zh-CN"/>
        </w:rPr>
        <w:t>requency</w:t>
      </w:r>
      <w:r>
        <w:rPr>
          <w:b/>
          <w:i/>
          <w:lang w:eastAsia="zh-CN"/>
        </w:rPr>
        <w:t xml:space="preserve"> domain compression can be </w:t>
      </w:r>
      <w:r w:rsidR="00FB0D88">
        <w:rPr>
          <w:b/>
          <w:i/>
          <w:lang w:eastAsia="zh-CN"/>
        </w:rPr>
        <w:t xml:space="preserve">realized </w:t>
      </w:r>
      <w:r>
        <w:rPr>
          <w:b/>
          <w:i/>
          <w:lang w:eastAsia="zh-CN"/>
        </w:rPr>
        <w:t>by</w:t>
      </w:r>
      <w:r w:rsidR="00FC6069">
        <w:rPr>
          <w:b/>
          <w:i/>
          <w:lang w:eastAsia="zh-CN"/>
        </w:rPr>
        <w:t xml:space="preserve"> PMI</w:t>
      </w:r>
      <w:r>
        <w:rPr>
          <w:b/>
          <w:i/>
          <w:lang w:eastAsia="zh-CN"/>
        </w:rPr>
        <w:t xml:space="preserve"> combination coefficients of </w:t>
      </w:r>
      <w:r w:rsidR="00723F3F">
        <w:rPr>
          <w:b/>
          <w:i/>
          <w:lang w:eastAsia="zh-CN"/>
        </w:rPr>
        <w:t>“</w:t>
      </w:r>
      <w:r w:rsidR="00DA22CC">
        <w:rPr>
          <w:b/>
          <w:i/>
          <w:lang w:eastAsia="zh-CN"/>
        </w:rPr>
        <w:t>inflection</w:t>
      </w:r>
      <w:r w:rsidR="000A67EA">
        <w:rPr>
          <w:b/>
          <w:i/>
          <w:lang w:eastAsia="zh-CN"/>
        </w:rPr>
        <w:t xml:space="preserve"> point</w:t>
      </w:r>
      <w:r>
        <w:rPr>
          <w:b/>
          <w:i/>
          <w:lang w:eastAsia="zh-CN"/>
        </w:rPr>
        <w:t>” subbands and associated subbands</w:t>
      </w:r>
      <w:r w:rsidR="00FC6069">
        <w:rPr>
          <w:b/>
          <w:i/>
          <w:lang w:eastAsia="zh-CN"/>
        </w:rPr>
        <w:t>’</w:t>
      </w:r>
      <w:r>
        <w:rPr>
          <w:b/>
          <w:i/>
          <w:lang w:eastAsia="zh-CN"/>
        </w:rPr>
        <w:t xml:space="preserve"> indices from all reported subbands with </w:t>
      </w:r>
      <w:r w:rsidR="00094D1A">
        <w:rPr>
          <w:b/>
          <w:i/>
          <w:lang w:eastAsia="zh-CN"/>
        </w:rPr>
        <w:t xml:space="preserve">an </w:t>
      </w:r>
      <w:r w:rsidRPr="008023DB">
        <w:rPr>
          <w:b/>
          <w:i/>
          <w:lang w:eastAsia="zh-CN"/>
        </w:rPr>
        <w:t>interpolation</w:t>
      </w:r>
      <w:r w:rsidR="00FC6069">
        <w:rPr>
          <w:b/>
          <w:i/>
          <w:lang w:eastAsia="zh-CN"/>
        </w:rPr>
        <w:t xml:space="preserve"> rule</w:t>
      </w:r>
      <w:r w:rsidR="0079634A">
        <w:rPr>
          <w:b/>
          <w:i/>
          <w:lang w:eastAsia="zh-CN"/>
        </w:rPr>
        <w:t>s</w:t>
      </w:r>
      <w:r w:rsidR="00D906D2">
        <w:rPr>
          <w:b/>
          <w:i/>
          <w:lang w:eastAsia="zh-CN"/>
        </w:rPr>
        <w:t>.</w:t>
      </w:r>
      <w:bookmarkStart w:id="6" w:name="_GoBack"/>
      <w:bookmarkEnd w:id="6"/>
    </w:p>
    <w:p w14:paraId="4696D2C2" w14:textId="77777777" w:rsidR="00B85DA6" w:rsidRDefault="00B85DA6" w:rsidP="00B85DA6">
      <w:pPr>
        <w:rPr>
          <w:b/>
          <w:i/>
          <w:lang w:eastAsia="zh-CN"/>
        </w:rPr>
      </w:pPr>
      <w:r w:rsidRPr="00A67E76">
        <w:rPr>
          <w:b/>
          <w:i/>
          <w:lang w:eastAsia="zh-CN"/>
        </w:rPr>
        <w:t xml:space="preserve">Observation </w:t>
      </w:r>
      <w:r>
        <w:rPr>
          <w:b/>
          <w:i/>
          <w:lang w:eastAsia="zh-CN"/>
        </w:rPr>
        <w:t>3</w:t>
      </w:r>
      <w:r w:rsidRPr="00A67E76">
        <w:rPr>
          <w:b/>
          <w:i/>
          <w:lang w:eastAsia="zh-CN"/>
        </w:rPr>
        <w:t xml:space="preserve">: </w:t>
      </w:r>
      <w:r>
        <w:rPr>
          <w:b/>
          <w:i/>
          <w:lang w:eastAsia="zh-CN"/>
        </w:rPr>
        <w:t>With the same cell average/edge performance compared to Rel-15 Type II based feedback, a space-frequency matrix of CSI feedback can reduce around 70% overhead of CSI reporting.</w:t>
      </w:r>
    </w:p>
    <w:p w14:paraId="232025E9" w14:textId="77777777" w:rsidR="00B85DA6" w:rsidRDefault="00B85DA6" w:rsidP="00B85DA6">
      <w:pPr>
        <w:rPr>
          <w:b/>
          <w:i/>
          <w:lang w:eastAsia="zh-CN"/>
        </w:rPr>
      </w:pPr>
      <w:r>
        <w:rPr>
          <w:b/>
          <w:i/>
          <w:lang w:eastAsia="zh-CN"/>
        </w:rPr>
        <w:t>Observation 4: With the same overhead of CSI reporting compared to Rel-15 Type II based feedback, a space-frequency matrix of CSI feedback can provide better performance with around 10% cell average gain.</w:t>
      </w:r>
    </w:p>
    <w:p w14:paraId="3270187F" w14:textId="77777777" w:rsidR="00094D1A" w:rsidRPr="00004BED" w:rsidRDefault="00094D1A" w:rsidP="00094D1A">
      <w:pPr>
        <w:rPr>
          <w:b/>
          <w:i/>
          <w:lang w:eastAsia="zh-CN"/>
        </w:rPr>
      </w:pPr>
      <w:r>
        <w:rPr>
          <w:b/>
          <w:i/>
          <w:lang w:eastAsia="zh-CN"/>
        </w:rPr>
        <w:t>Proposal</w:t>
      </w:r>
      <w:r w:rsidRPr="00DF59DA">
        <w:rPr>
          <w:rFonts w:hint="eastAsia"/>
          <w:b/>
          <w:i/>
          <w:lang w:eastAsia="zh-CN"/>
        </w:rPr>
        <w:t xml:space="preserve"> </w:t>
      </w:r>
      <w:r>
        <w:rPr>
          <w:b/>
          <w:i/>
          <w:lang w:eastAsia="zh-CN"/>
        </w:rPr>
        <w:t>1:</w:t>
      </w:r>
      <w:r w:rsidRPr="00F36A4E">
        <w:rPr>
          <w:b/>
          <w:i/>
          <w:lang w:eastAsia="zh-CN"/>
        </w:rPr>
        <w:t xml:space="preserve"> </w:t>
      </w:r>
      <w:r>
        <w:rPr>
          <w:b/>
          <w:i/>
          <w:lang w:eastAsia="zh-CN"/>
        </w:rPr>
        <w:t>Both system performance and CSI overhead reduction should be considered in CSI feedback enhancement in Rel-16.</w:t>
      </w:r>
    </w:p>
    <w:p w14:paraId="78AA28AB" w14:textId="6EB7F6C6" w:rsidR="00CC2BC9" w:rsidRPr="0010482A" w:rsidRDefault="00CC2BC9" w:rsidP="00A14073">
      <w:pPr>
        <w:rPr>
          <w:b/>
          <w:i/>
          <w:lang w:eastAsia="zh-CN"/>
        </w:rPr>
      </w:pPr>
      <w:r w:rsidRPr="00A67E76">
        <w:rPr>
          <w:b/>
          <w:i/>
          <w:lang w:eastAsia="zh-CN"/>
        </w:rPr>
        <w:lastRenderedPageBreak/>
        <w:t>Proposal</w:t>
      </w:r>
      <w:r w:rsidRPr="00DF59DA">
        <w:rPr>
          <w:rFonts w:hint="eastAsia"/>
          <w:b/>
          <w:i/>
          <w:lang w:eastAsia="zh-CN"/>
        </w:rPr>
        <w:t xml:space="preserve"> </w:t>
      </w:r>
      <w:r w:rsidR="00094D1A">
        <w:rPr>
          <w:b/>
          <w:i/>
          <w:lang w:eastAsia="zh-CN"/>
        </w:rPr>
        <w:t>2</w:t>
      </w:r>
      <w:r>
        <w:rPr>
          <w:b/>
          <w:i/>
          <w:lang w:eastAsia="zh-CN"/>
        </w:rPr>
        <w:t>: CSI feedback with f</w:t>
      </w:r>
      <w:r w:rsidRPr="006954B4">
        <w:rPr>
          <w:b/>
          <w:i/>
          <w:lang w:eastAsia="zh-CN"/>
        </w:rPr>
        <w:t>requency</w:t>
      </w:r>
      <w:r w:rsidR="00B85DA6">
        <w:rPr>
          <w:b/>
          <w:i/>
          <w:lang w:eastAsia="zh-CN"/>
        </w:rPr>
        <w:t xml:space="preserve"> domain compression</w:t>
      </w:r>
      <w:r w:rsidR="00F44F94">
        <w:rPr>
          <w:b/>
          <w:i/>
          <w:lang w:eastAsia="zh-CN"/>
        </w:rPr>
        <w:t xml:space="preserve"> </w:t>
      </w:r>
      <w:r>
        <w:rPr>
          <w:b/>
          <w:i/>
          <w:lang w:eastAsia="zh-CN"/>
        </w:rPr>
        <w:t>should be considered to balance CSI reporting overhead and performance improvement more efficiently in Rel-16.</w:t>
      </w:r>
    </w:p>
    <w:p w14:paraId="58AD3DAC" w14:textId="77777777" w:rsidR="00087C7C" w:rsidRPr="00B02895" w:rsidRDefault="00087C7C" w:rsidP="00087C7C">
      <w:pPr>
        <w:pStyle w:val="1"/>
        <w:numPr>
          <w:ilvl w:val="0"/>
          <w:numId w:val="0"/>
        </w:numPr>
        <w:ind w:left="432" w:hanging="432"/>
      </w:pPr>
      <w:r w:rsidRPr="00B02895">
        <w:t>References</w:t>
      </w:r>
    </w:p>
    <w:p w14:paraId="0923DE02" w14:textId="77777777" w:rsidR="00AE4834" w:rsidRPr="00EC18B3"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EC18B3">
        <w:rPr>
          <w:sz w:val="22"/>
          <w:szCs w:val="22"/>
        </w:rPr>
        <w:t>RP-181453, Samsung, “WI Proposal on NR MIMO Enhancements”, 3GPP RAN#80, La Jolla, USA, 11-14 June, 2018.</w:t>
      </w:r>
    </w:p>
    <w:bookmarkEnd w:id="7"/>
    <w:bookmarkEnd w:id="8"/>
    <w:p w14:paraId="26670FDE" w14:textId="0B3C74C2"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7166"/>
      </w:tblGrid>
      <w:tr w:rsidR="009679E4" w14:paraId="12634BFC" w14:textId="77777777" w:rsidTr="009679E4">
        <w:tc>
          <w:tcPr>
            <w:tcW w:w="1150" w:type="pct"/>
            <w:shd w:val="clear" w:color="auto" w:fill="DBE5F1"/>
            <w:vAlign w:val="center"/>
          </w:tcPr>
          <w:p w14:paraId="5AD87A2F"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850" w:type="pct"/>
            <w:shd w:val="clear" w:color="auto" w:fill="DBE5F1"/>
            <w:vAlign w:val="center"/>
          </w:tcPr>
          <w:p w14:paraId="13006D06" w14:textId="724617FE" w:rsidR="009679E4" w:rsidRPr="00970709" w:rsidRDefault="009679E4">
            <w:pPr>
              <w:widowControl w:val="0"/>
              <w:jc w:val="center"/>
              <w:rPr>
                <w:b/>
                <w:lang w:eastAsia="zh-CN"/>
              </w:rPr>
            </w:pPr>
            <w:r>
              <w:rPr>
                <w:b/>
                <w:lang w:eastAsia="zh-CN"/>
              </w:rPr>
              <w:t>UMi</w:t>
            </w:r>
          </w:p>
        </w:tc>
      </w:tr>
      <w:tr w:rsidR="00E275F0" w14:paraId="2CEA5D6B" w14:textId="77777777" w:rsidTr="00D108C5">
        <w:tc>
          <w:tcPr>
            <w:tcW w:w="1150" w:type="pct"/>
            <w:vAlign w:val="center"/>
          </w:tcPr>
          <w:p w14:paraId="0666BCFF" w14:textId="77777777" w:rsidR="00E275F0" w:rsidRDefault="00E275F0" w:rsidP="00844F5B">
            <w:pPr>
              <w:widowControl w:val="0"/>
              <w:jc w:val="center"/>
              <w:rPr>
                <w:lang w:eastAsia="zh-CN"/>
              </w:rPr>
            </w:pPr>
            <w:r>
              <w:rPr>
                <w:rFonts w:hint="eastAsia"/>
                <w:lang w:eastAsia="zh-CN"/>
              </w:rPr>
              <w:t>Carrier frequency</w:t>
            </w:r>
          </w:p>
        </w:tc>
        <w:tc>
          <w:tcPr>
            <w:tcW w:w="3850" w:type="pct"/>
            <w:vAlign w:val="center"/>
          </w:tcPr>
          <w:p w14:paraId="2E6D29D3" w14:textId="77777777" w:rsidR="00E275F0" w:rsidRDefault="008A75EA" w:rsidP="00844F5B">
            <w:pPr>
              <w:widowControl w:val="0"/>
              <w:jc w:val="center"/>
              <w:rPr>
                <w:lang w:eastAsia="zh-CN"/>
              </w:rPr>
            </w:pPr>
            <w:r>
              <w:rPr>
                <w:rFonts w:hint="eastAsia"/>
                <w:lang w:eastAsia="zh-CN"/>
              </w:rPr>
              <w:t>2.1</w:t>
            </w:r>
            <w:r w:rsidR="00E275F0">
              <w:rPr>
                <w:rFonts w:hint="eastAsia"/>
                <w:lang w:eastAsia="zh-CN"/>
              </w:rPr>
              <w:t>GHz</w:t>
            </w:r>
          </w:p>
        </w:tc>
      </w:tr>
      <w:tr w:rsidR="00E275F0" w14:paraId="43592EDC" w14:textId="77777777" w:rsidTr="00D108C5">
        <w:tc>
          <w:tcPr>
            <w:tcW w:w="1150" w:type="pct"/>
            <w:vAlign w:val="center"/>
          </w:tcPr>
          <w:p w14:paraId="360E9C93" w14:textId="77777777" w:rsidR="00E275F0" w:rsidRDefault="00E275F0" w:rsidP="00844F5B">
            <w:pPr>
              <w:widowControl w:val="0"/>
              <w:jc w:val="center"/>
              <w:rPr>
                <w:lang w:eastAsia="zh-CN"/>
              </w:rPr>
            </w:pPr>
            <w:r>
              <w:rPr>
                <w:rFonts w:hint="eastAsia"/>
                <w:lang w:eastAsia="zh-CN"/>
              </w:rPr>
              <w:t>Subcarrier spacing</w:t>
            </w:r>
          </w:p>
        </w:tc>
        <w:tc>
          <w:tcPr>
            <w:tcW w:w="3850" w:type="pct"/>
            <w:vAlign w:val="center"/>
          </w:tcPr>
          <w:p w14:paraId="699990E9" w14:textId="77777777" w:rsidR="00E275F0" w:rsidRDefault="00E275F0" w:rsidP="00844F5B">
            <w:pPr>
              <w:widowControl w:val="0"/>
              <w:jc w:val="center"/>
              <w:rPr>
                <w:lang w:eastAsia="zh-CN"/>
              </w:rPr>
            </w:pPr>
            <w:r>
              <w:rPr>
                <w:rFonts w:hint="eastAsia"/>
                <w:lang w:eastAsia="zh-CN"/>
              </w:rPr>
              <w:t>15kHz</w:t>
            </w:r>
          </w:p>
        </w:tc>
      </w:tr>
      <w:tr w:rsidR="00E275F0" w14:paraId="7A0DC964" w14:textId="77777777" w:rsidTr="00D108C5">
        <w:tc>
          <w:tcPr>
            <w:tcW w:w="1150" w:type="pct"/>
            <w:vAlign w:val="center"/>
          </w:tcPr>
          <w:p w14:paraId="4F677D32" w14:textId="77777777" w:rsidR="00E275F0" w:rsidRDefault="00E275F0" w:rsidP="00844F5B">
            <w:pPr>
              <w:widowControl w:val="0"/>
              <w:jc w:val="center"/>
              <w:rPr>
                <w:lang w:eastAsia="zh-CN"/>
              </w:rPr>
            </w:pPr>
            <w:r>
              <w:rPr>
                <w:rFonts w:hint="eastAsia"/>
                <w:lang w:eastAsia="zh-CN"/>
              </w:rPr>
              <w:t>System Bandwidth</w:t>
            </w:r>
          </w:p>
        </w:tc>
        <w:tc>
          <w:tcPr>
            <w:tcW w:w="3850" w:type="pct"/>
            <w:vAlign w:val="center"/>
          </w:tcPr>
          <w:p w14:paraId="503AC7BF" w14:textId="77777777" w:rsidR="00E275F0" w:rsidRDefault="00661B25" w:rsidP="00A274F5">
            <w:pPr>
              <w:widowControl w:val="0"/>
              <w:jc w:val="center"/>
              <w:rPr>
                <w:lang w:eastAsia="zh-CN"/>
              </w:rPr>
            </w:pPr>
            <w:r>
              <w:rPr>
                <w:lang w:eastAsia="zh-CN"/>
              </w:rPr>
              <w:t>1</w:t>
            </w:r>
            <w:r w:rsidR="00680D29">
              <w:rPr>
                <w:lang w:eastAsia="zh-CN"/>
              </w:rPr>
              <w:t>5</w:t>
            </w:r>
            <w:r w:rsidR="00E275F0">
              <w:rPr>
                <w:lang w:eastAsia="zh-CN"/>
              </w:rPr>
              <w:t>MHz</w:t>
            </w:r>
            <w:r w:rsidR="00680D29">
              <w:rPr>
                <w:lang w:eastAsia="zh-CN"/>
              </w:rPr>
              <w:t xml:space="preserve"> (18 subbands, 4 PRB for each subband)</w:t>
            </w:r>
          </w:p>
        </w:tc>
      </w:tr>
      <w:tr w:rsidR="00E275F0" w14:paraId="5121DEAB" w14:textId="77777777" w:rsidTr="00D108C5">
        <w:tc>
          <w:tcPr>
            <w:tcW w:w="1150" w:type="pct"/>
            <w:vAlign w:val="center"/>
          </w:tcPr>
          <w:p w14:paraId="7DF40DD1" w14:textId="77777777" w:rsidR="00E275F0" w:rsidRDefault="00E275F0" w:rsidP="00844F5B">
            <w:pPr>
              <w:widowControl w:val="0"/>
              <w:jc w:val="center"/>
              <w:rPr>
                <w:lang w:eastAsia="zh-CN"/>
              </w:rPr>
            </w:pPr>
            <w:r>
              <w:rPr>
                <w:rFonts w:hint="eastAsia"/>
                <w:lang w:eastAsia="zh-CN"/>
              </w:rPr>
              <w:t>Layout</w:t>
            </w:r>
          </w:p>
        </w:tc>
        <w:tc>
          <w:tcPr>
            <w:tcW w:w="3850" w:type="pct"/>
            <w:vAlign w:val="center"/>
          </w:tcPr>
          <w:p w14:paraId="16C2FAF2" w14:textId="77777777" w:rsidR="00E275F0" w:rsidRDefault="00E275F0" w:rsidP="00844F5B">
            <w:pPr>
              <w:widowControl w:val="0"/>
              <w:jc w:val="center"/>
            </w:pPr>
            <w:r>
              <w:rPr>
                <w:rFonts w:hint="eastAsia"/>
                <w:lang w:eastAsia="zh-CN"/>
              </w:rPr>
              <w:t>Hexagonal grid, 3 sectors per site, 19 macro sites</w:t>
            </w:r>
            <w:r w:rsidR="005E7D14">
              <w:rPr>
                <w:lang w:eastAsia="zh-CN"/>
              </w:rPr>
              <w:t>, 570 UEs</w:t>
            </w:r>
          </w:p>
        </w:tc>
      </w:tr>
      <w:tr w:rsidR="009679E4" w14:paraId="0DDFE223" w14:textId="77777777" w:rsidTr="009679E4">
        <w:tc>
          <w:tcPr>
            <w:tcW w:w="1150" w:type="pct"/>
            <w:vAlign w:val="center"/>
          </w:tcPr>
          <w:p w14:paraId="1B682E46" w14:textId="77777777" w:rsidR="009679E4" w:rsidRDefault="009679E4" w:rsidP="00844F5B">
            <w:pPr>
              <w:widowControl w:val="0"/>
              <w:jc w:val="center"/>
              <w:rPr>
                <w:lang w:eastAsia="zh-CN"/>
              </w:rPr>
            </w:pPr>
            <w:r>
              <w:rPr>
                <w:rFonts w:hint="eastAsia"/>
                <w:lang w:eastAsia="zh-CN"/>
              </w:rPr>
              <w:t>ISD</w:t>
            </w:r>
          </w:p>
        </w:tc>
        <w:tc>
          <w:tcPr>
            <w:tcW w:w="3850" w:type="pct"/>
            <w:vAlign w:val="center"/>
          </w:tcPr>
          <w:p w14:paraId="27414424" w14:textId="298BCCF8" w:rsidR="009679E4" w:rsidRDefault="009679E4">
            <w:pPr>
              <w:widowControl w:val="0"/>
              <w:jc w:val="center"/>
              <w:rPr>
                <w:lang w:eastAsia="zh-CN"/>
              </w:rPr>
            </w:pPr>
            <w:r>
              <w:rPr>
                <w:rFonts w:hint="eastAsia"/>
                <w:lang w:eastAsia="zh-CN"/>
              </w:rPr>
              <w:t>200m</w:t>
            </w:r>
          </w:p>
        </w:tc>
      </w:tr>
      <w:tr w:rsidR="009679E4" w14:paraId="1D09BAE7" w14:textId="77777777" w:rsidTr="009679E4">
        <w:tc>
          <w:tcPr>
            <w:tcW w:w="1150" w:type="pct"/>
            <w:vAlign w:val="center"/>
          </w:tcPr>
          <w:p w14:paraId="60F31003" w14:textId="77777777" w:rsidR="009679E4" w:rsidRDefault="009679E4" w:rsidP="00E275F0">
            <w:pPr>
              <w:widowControl w:val="0"/>
              <w:jc w:val="center"/>
              <w:rPr>
                <w:lang w:eastAsia="zh-CN"/>
              </w:rPr>
            </w:pPr>
            <w:r>
              <w:rPr>
                <w:rFonts w:hint="eastAsia"/>
                <w:lang w:eastAsia="zh-CN"/>
              </w:rPr>
              <w:t>Minimum distance</w:t>
            </w:r>
          </w:p>
        </w:tc>
        <w:tc>
          <w:tcPr>
            <w:tcW w:w="3850" w:type="pct"/>
            <w:vAlign w:val="center"/>
          </w:tcPr>
          <w:p w14:paraId="6A3F64C5" w14:textId="25DD34DC" w:rsidR="009679E4" w:rsidRDefault="009679E4">
            <w:pPr>
              <w:widowControl w:val="0"/>
              <w:jc w:val="center"/>
              <w:rPr>
                <w:lang w:eastAsia="zh-CN"/>
              </w:rPr>
            </w:pPr>
            <w:r>
              <w:rPr>
                <w:rFonts w:hint="eastAsia"/>
                <w:lang w:eastAsia="zh-CN"/>
              </w:rPr>
              <w:t>10m</w:t>
            </w:r>
          </w:p>
        </w:tc>
      </w:tr>
      <w:tr w:rsidR="009679E4" w14:paraId="3442BF81" w14:textId="77777777" w:rsidTr="009679E4">
        <w:tc>
          <w:tcPr>
            <w:tcW w:w="1150" w:type="pct"/>
            <w:vAlign w:val="center"/>
          </w:tcPr>
          <w:p w14:paraId="1953E186" w14:textId="77777777" w:rsidR="009679E4" w:rsidRDefault="009679E4" w:rsidP="00E275F0">
            <w:pPr>
              <w:widowControl w:val="0"/>
              <w:jc w:val="center"/>
              <w:rPr>
                <w:lang w:eastAsia="zh-CN"/>
              </w:rPr>
            </w:pPr>
            <w:r>
              <w:rPr>
                <w:rFonts w:hint="eastAsia"/>
                <w:lang w:eastAsia="zh-CN"/>
              </w:rPr>
              <w:t>TP antenna height</w:t>
            </w:r>
          </w:p>
        </w:tc>
        <w:tc>
          <w:tcPr>
            <w:tcW w:w="3850" w:type="pct"/>
            <w:vAlign w:val="center"/>
          </w:tcPr>
          <w:p w14:paraId="040E50E9" w14:textId="5744B792" w:rsidR="009679E4" w:rsidRDefault="009679E4">
            <w:pPr>
              <w:widowControl w:val="0"/>
              <w:jc w:val="center"/>
              <w:rPr>
                <w:lang w:eastAsia="zh-CN"/>
              </w:rPr>
            </w:pPr>
            <w:r>
              <w:rPr>
                <w:rFonts w:hint="eastAsia"/>
                <w:lang w:eastAsia="zh-CN"/>
              </w:rPr>
              <w:t>10m</w:t>
            </w:r>
          </w:p>
        </w:tc>
      </w:tr>
      <w:tr w:rsidR="009679E4" w14:paraId="5BF8FC7C" w14:textId="77777777" w:rsidTr="009679E4">
        <w:tc>
          <w:tcPr>
            <w:tcW w:w="1150" w:type="pct"/>
            <w:vAlign w:val="center"/>
          </w:tcPr>
          <w:p w14:paraId="7FB98EED" w14:textId="77777777" w:rsidR="009679E4" w:rsidRDefault="009679E4" w:rsidP="002D6986">
            <w:pPr>
              <w:widowControl w:val="0"/>
              <w:jc w:val="center"/>
              <w:rPr>
                <w:lang w:eastAsia="zh-CN"/>
              </w:rPr>
            </w:pPr>
            <w:r>
              <w:rPr>
                <w:rFonts w:hint="eastAsia"/>
                <w:lang w:eastAsia="zh-CN"/>
              </w:rPr>
              <w:t>TP Tx power</w:t>
            </w:r>
          </w:p>
        </w:tc>
        <w:tc>
          <w:tcPr>
            <w:tcW w:w="3850" w:type="pct"/>
            <w:vAlign w:val="center"/>
          </w:tcPr>
          <w:p w14:paraId="68388952" w14:textId="03DEE2E0" w:rsidR="009679E4" w:rsidRDefault="009679E4">
            <w:pPr>
              <w:widowControl w:val="0"/>
              <w:jc w:val="center"/>
              <w:rPr>
                <w:lang w:eastAsia="zh-CN"/>
              </w:rPr>
            </w:pPr>
            <w:r>
              <w:rPr>
                <w:lang w:eastAsia="zh-CN"/>
              </w:rPr>
              <w:t>41dBm</w:t>
            </w:r>
          </w:p>
        </w:tc>
      </w:tr>
      <w:tr w:rsidR="002D6986" w14:paraId="3547B1AA" w14:textId="77777777" w:rsidTr="00D108C5">
        <w:tc>
          <w:tcPr>
            <w:tcW w:w="1150" w:type="pct"/>
            <w:vAlign w:val="center"/>
          </w:tcPr>
          <w:p w14:paraId="79FAF7E3" w14:textId="77777777" w:rsidR="002D6986" w:rsidRDefault="002D6986" w:rsidP="002D6986">
            <w:pPr>
              <w:widowControl w:val="0"/>
              <w:jc w:val="center"/>
              <w:rPr>
                <w:lang w:eastAsia="zh-CN"/>
              </w:rPr>
            </w:pPr>
            <w:r>
              <w:rPr>
                <w:rFonts w:hint="eastAsia"/>
                <w:lang w:eastAsia="zh-CN"/>
              </w:rPr>
              <w:t>TP antenna configuration</w:t>
            </w:r>
          </w:p>
        </w:tc>
        <w:tc>
          <w:tcPr>
            <w:tcW w:w="3850" w:type="pct"/>
            <w:vAlign w:val="center"/>
          </w:tcPr>
          <w:p w14:paraId="2C04AD50" w14:textId="77777777" w:rsidR="002D6986" w:rsidRDefault="002D6986" w:rsidP="002D6986">
            <w:pPr>
              <w:widowControl w:val="0"/>
              <w:jc w:val="center"/>
              <w:rPr>
                <w:lang w:eastAsia="zh-CN"/>
              </w:rPr>
            </w:pPr>
            <w:r w:rsidRPr="00FC435E">
              <w:t xml:space="preserve">X-pol (+/-45), </w:t>
            </w:r>
            <w:r>
              <w:rPr>
                <w:rFonts w:hint="eastAsia"/>
                <w:lang w:eastAsia="zh-CN"/>
              </w:rPr>
              <w:t>(dH, dV) = (0.5, 0.8)</w:t>
            </w:r>
            <w:r>
              <w:rPr>
                <w:rFonts w:hint="eastAsia"/>
              </w:rPr>
              <w:t xml:space="preserve"> </w:t>
            </w:r>
            <w:r w:rsidRPr="00733FCA">
              <w:rPr>
                <w:lang w:eastAsia="zh-CN"/>
              </w:rPr>
              <w:t>λ</w:t>
            </w:r>
            <w:r>
              <w:rPr>
                <w:lang w:eastAsia="zh-CN"/>
              </w:rPr>
              <w:t>,</w:t>
            </w:r>
          </w:p>
          <w:p w14:paraId="4A7994A1" w14:textId="77777777" w:rsidR="002D6986" w:rsidRDefault="002D6986" w:rsidP="002D6986">
            <w:pPr>
              <w:widowControl w:val="0"/>
              <w:jc w:val="center"/>
              <w:rPr>
                <w:lang w:eastAsia="zh-CN"/>
              </w:rPr>
            </w:pPr>
            <w:r w:rsidRPr="00FC435E">
              <w:t>(M, N, P, Mg, Ng) = (</w:t>
            </w:r>
            <w:r>
              <w:t>4</w:t>
            </w:r>
            <w:r w:rsidRPr="00FC435E">
              <w:t>,</w:t>
            </w:r>
            <w:r>
              <w:t>4</w:t>
            </w:r>
            <w:r w:rsidRPr="00FC435E">
              <w:t>,2,1,1)</w:t>
            </w:r>
          </w:p>
        </w:tc>
      </w:tr>
      <w:tr w:rsidR="002D6986" w14:paraId="71CC4FFD" w14:textId="77777777" w:rsidTr="00D108C5">
        <w:tc>
          <w:tcPr>
            <w:tcW w:w="1150" w:type="pct"/>
            <w:vAlign w:val="center"/>
          </w:tcPr>
          <w:p w14:paraId="1A77A40C" w14:textId="77777777" w:rsidR="002D6986" w:rsidRDefault="002D6986" w:rsidP="002D6986">
            <w:pPr>
              <w:widowControl w:val="0"/>
              <w:jc w:val="center"/>
              <w:rPr>
                <w:lang w:eastAsia="zh-CN"/>
              </w:rPr>
            </w:pPr>
            <w:r>
              <w:rPr>
                <w:rFonts w:hint="eastAsia"/>
                <w:lang w:eastAsia="zh-CN"/>
              </w:rPr>
              <w:t>UE antenna configuration</w:t>
            </w:r>
          </w:p>
        </w:tc>
        <w:tc>
          <w:tcPr>
            <w:tcW w:w="3850" w:type="pct"/>
            <w:vAlign w:val="center"/>
          </w:tcPr>
          <w:p w14:paraId="7ADD194D" w14:textId="77777777" w:rsidR="002D6986" w:rsidRDefault="002D6986" w:rsidP="002D6986">
            <w:pPr>
              <w:widowControl w:val="0"/>
              <w:jc w:val="center"/>
              <w:rPr>
                <w:lang w:eastAsia="zh-CN"/>
              </w:rPr>
            </w:pPr>
            <w:r>
              <w:rPr>
                <w:lang w:eastAsia="zh-CN"/>
              </w:rPr>
              <w:t>X-</w:t>
            </w:r>
            <w:r>
              <w:rPr>
                <w:rFonts w:hint="eastAsia"/>
                <w:lang w:eastAsia="zh-CN"/>
              </w:rPr>
              <w:t>Pol</w:t>
            </w:r>
          </w:p>
          <w:p w14:paraId="0F20A0FA" w14:textId="77777777" w:rsidR="002D6986" w:rsidRPr="00FC435E" w:rsidRDefault="002D6986" w:rsidP="00D917C6">
            <w:pPr>
              <w:widowControl w:val="0"/>
              <w:jc w:val="center"/>
            </w:pPr>
            <w:r w:rsidRPr="00FC435E">
              <w:t>(M, N, P, Mg, Ng) = (</w:t>
            </w:r>
            <w:r>
              <w:rPr>
                <w:rFonts w:hint="eastAsia"/>
                <w:lang w:eastAsia="zh-CN"/>
              </w:rPr>
              <w:t>1</w:t>
            </w:r>
            <w:r w:rsidRPr="00FC435E">
              <w:t>,</w:t>
            </w:r>
            <w:r w:rsidR="00D917C6">
              <w:rPr>
                <w:lang w:eastAsia="zh-CN"/>
              </w:rPr>
              <w:t>1</w:t>
            </w:r>
            <w:r w:rsidRPr="00FC435E">
              <w:t>,2,1,1)</w:t>
            </w:r>
          </w:p>
        </w:tc>
      </w:tr>
      <w:tr w:rsidR="002D6986" w14:paraId="70879E3C" w14:textId="77777777" w:rsidTr="00E275F0">
        <w:tc>
          <w:tcPr>
            <w:tcW w:w="1150" w:type="pct"/>
            <w:vAlign w:val="center"/>
          </w:tcPr>
          <w:p w14:paraId="46258D74" w14:textId="77777777" w:rsidR="002D6986" w:rsidRDefault="002D6986" w:rsidP="002D6986">
            <w:pPr>
              <w:widowControl w:val="0"/>
              <w:jc w:val="center"/>
              <w:rPr>
                <w:lang w:eastAsia="zh-CN"/>
              </w:rPr>
            </w:pPr>
            <w:r>
              <w:rPr>
                <w:rFonts w:hint="eastAsia"/>
                <w:lang w:eastAsia="zh-CN"/>
              </w:rPr>
              <w:t>UE antenna pattern</w:t>
            </w:r>
          </w:p>
        </w:tc>
        <w:tc>
          <w:tcPr>
            <w:tcW w:w="3850" w:type="pct"/>
            <w:vAlign w:val="center"/>
          </w:tcPr>
          <w:p w14:paraId="29B06E63" w14:textId="77777777" w:rsidR="002D6986" w:rsidRDefault="002D6986" w:rsidP="002D6986">
            <w:pPr>
              <w:widowControl w:val="0"/>
              <w:jc w:val="center"/>
              <w:rPr>
                <w:lang w:eastAsia="zh-CN"/>
              </w:rPr>
            </w:pPr>
            <w:r>
              <w:rPr>
                <w:rFonts w:hint="eastAsia"/>
                <w:lang w:eastAsia="zh-CN"/>
              </w:rPr>
              <w:t>Omnidirectional</w:t>
            </w:r>
          </w:p>
        </w:tc>
      </w:tr>
      <w:tr w:rsidR="002D6986" w14:paraId="060DA405" w14:textId="77777777" w:rsidTr="00E275F0">
        <w:tc>
          <w:tcPr>
            <w:tcW w:w="1150" w:type="pct"/>
            <w:vAlign w:val="center"/>
          </w:tcPr>
          <w:p w14:paraId="1DCE4E92" w14:textId="77777777" w:rsidR="002D6986" w:rsidRDefault="002D6986" w:rsidP="002D6986">
            <w:pPr>
              <w:widowControl w:val="0"/>
              <w:jc w:val="center"/>
              <w:rPr>
                <w:lang w:eastAsia="zh-CN"/>
              </w:rPr>
            </w:pPr>
            <w:r>
              <w:rPr>
                <w:rFonts w:hint="eastAsia"/>
                <w:lang w:eastAsia="zh-CN"/>
              </w:rPr>
              <w:t>UE antenna height</w:t>
            </w:r>
          </w:p>
        </w:tc>
        <w:tc>
          <w:tcPr>
            <w:tcW w:w="3850" w:type="pct"/>
            <w:vAlign w:val="center"/>
          </w:tcPr>
          <w:p w14:paraId="0EA90ABD" w14:textId="77777777" w:rsidR="002D6986" w:rsidRDefault="002D6986" w:rsidP="002D6986">
            <w:pPr>
              <w:widowControl w:val="0"/>
              <w:jc w:val="center"/>
              <w:rPr>
                <w:lang w:eastAsia="zh-CN"/>
              </w:rPr>
            </w:pPr>
            <w:r>
              <w:rPr>
                <w:rFonts w:hint="eastAsia"/>
                <w:lang w:eastAsia="zh-CN"/>
              </w:rPr>
              <w:t>1.5m</w:t>
            </w:r>
          </w:p>
        </w:tc>
      </w:tr>
      <w:tr w:rsidR="002D6986" w14:paraId="2340A122" w14:textId="77777777" w:rsidTr="00D108C5">
        <w:tc>
          <w:tcPr>
            <w:tcW w:w="1150" w:type="pct"/>
            <w:vAlign w:val="center"/>
          </w:tcPr>
          <w:p w14:paraId="5459FF80" w14:textId="77777777" w:rsidR="002D6986" w:rsidRDefault="002D6986" w:rsidP="002D6986">
            <w:pPr>
              <w:widowControl w:val="0"/>
              <w:jc w:val="center"/>
              <w:rPr>
                <w:lang w:eastAsia="zh-CN"/>
              </w:rPr>
            </w:pPr>
            <w:r>
              <w:rPr>
                <w:rFonts w:hint="eastAsia"/>
                <w:lang w:eastAsia="zh-CN"/>
              </w:rPr>
              <w:t>UE dropping</w:t>
            </w:r>
          </w:p>
        </w:tc>
        <w:tc>
          <w:tcPr>
            <w:tcW w:w="3850" w:type="pct"/>
            <w:vAlign w:val="center"/>
          </w:tcPr>
          <w:p w14:paraId="1BABA75F" w14:textId="77777777" w:rsidR="002D6986" w:rsidRDefault="002D6986">
            <w:pPr>
              <w:widowControl w:val="0"/>
              <w:jc w:val="center"/>
            </w:pPr>
            <w:r>
              <w:rPr>
                <w:rFonts w:hint="eastAsia"/>
                <w:lang w:eastAsia="zh-CN"/>
              </w:rPr>
              <w:t>indoor UE 80%, outdoor UE 20%</w:t>
            </w:r>
          </w:p>
        </w:tc>
      </w:tr>
      <w:tr w:rsidR="002D6986" w14:paraId="287E9B2C" w14:textId="77777777" w:rsidTr="00D108C5">
        <w:tc>
          <w:tcPr>
            <w:tcW w:w="1150" w:type="pct"/>
            <w:vAlign w:val="center"/>
          </w:tcPr>
          <w:p w14:paraId="017262FB" w14:textId="77777777" w:rsidR="002D6986" w:rsidRDefault="002D6986" w:rsidP="002D6986">
            <w:pPr>
              <w:widowControl w:val="0"/>
              <w:jc w:val="center"/>
              <w:rPr>
                <w:lang w:eastAsia="zh-CN"/>
              </w:rPr>
            </w:pPr>
            <w:r>
              <w:rPr>
                <w:rFonts w:hint="eastAsia"/>
                <w:lang w:eastAsia="zh-CN"/>
              </w:rPr>
              <w:t>UE speed</w:t>
            </w:r>
          </w:p>
        </w:tc>
        <w:tc>
          <w:tcPr>
            <w:tcW w:w="3850" w:type="pct"/>
            <w:vAlign w:val="center"/>
          </w:tcPr>
          <w:p w14:paraId="1C4BF18E" w14:textId="77777777" w:rsidR="002D6986" w:rsidRDefault="002D6986" w:rsidP="002D6986">
            <w:pPr>
              <w:widowControl w:val="0"/>
              <w:jc w:val="center"/>
            </w:pPr>
            <w:r>
              <w:rPr>
                <w:rFonts w:hint="eastAsia"/>
                <w:lang w:eastAsia="zh-CN"/>
              </w:rPr>
              <w:t>indoor UE 3km/h, outdoor UE 30km/h</w:t>
            </w:r>
          </w:p>
        </w:tc>
      </w:tr>
      <w:tr w:rsidR="002D6986" w14:paraId="485EC5D6" w14:textId="77777777" w:rsidTr="00E275F0">
        <w:tc>
          <w:tcPr>
            <w:tcW w:w="1150" w:type="pct"/>
            <w:vAlign w:val="center"/>
          </w:tcPr>
          <w:p w14:paraId="1C13AA03" w14:textId="77777777" w:rsidR="002D6986" w:rsidRDefault="002D6986" w:rsidP="002D6986">
            <w:pPr>
              <w:widowControl w:val="0"/>
              <w:jc w:val="center"/>
              <w:rPr>
                <w:lang w:eastAsia="zh-CN"/>
              </w:rPr>
            </w:pPr>
            <w:r>
              <w:rPr>
                <w:rFonts w:hint="eastAsia"/>
                <w:lang w:eastAsia="zh-CN"/>
              </w:rPr>
              <w:t>UE receiver</w:t>
            </w:r>
          </w:p>
        </w:tc>
        <w:tc>
          <w:tcPr>
            <w:tcW w:w="3850" w:type="pct"/>
            <w:vAlign w:val="center"/>
          </w:tcPr>
          <w:p w14:paraId="396DE7B4" w14:textId="77777777" w:rsidR="002D6986" w:rsidRDefault="002D6986" w:rsidP="002D6986">
            <w:pPr>
              <w:widowControl w:val="0"/>
              <w:jc w:val="center"/>
              <w:rPr>
                <w:lang w:eastAsia="zh-CN"/>
              </w:rPr>
            </w:pPr>
            <w:r>
              <w:rPr>
                <w:rFonts w:hint="eastAsia"/>
                <w:lang w:eastAsia="zh-CN"/>
              </w:rPr>
              <w:t>MMSE-IRC</w:t>
            </w:r>
          </w:p>
        </w:tc>
      </w:tr>
      <w:tr w:rsidR="002D6986" w14:paraId="192B0C5B" w14:textId="77777777" w:rsidTr="00E275F0">
        <w:tc>
          <w:tcPr>
            <w:tcW w:w="1150" w:type="pct"/>
            <w:vAlign w:val="center"/>
          </w:tcPr>
          <w:p w14:paraId="76D87203" w14:textId="77777777" w:rsidR="002D6986" w:rsidRDefault="002D6986" w:rsidP="002D6986">
            <w:pPr>
              <w:widowControl w:val="0"/>
              <w:jc w:val="center"/>
              <w:rPr>
                <w:lang w:eastAsia="zh-CN"/>
              </w:rPr>
            </w:pPr>
            <w:r>
              <w:rPr>
                <w:rFonts w:hint="eastAsia"/>
                <w:lang w:eastAsia="zh-CN"/>
              </w:rPr>
              <w:t>Scheduler</w:t>
            </w:r>
          </w:p>
        </w:tc>
        <w:tc>
          <w:tcPr>
            <w:tcW w:w="3850" w:type="pct"/>
            <w:vAlign w:val="center"/>
          </w:tcPr>
          <w:p w14:paraId="689AE409" w14:textId="77777777" w:rsidR="002D6986" w:rsidRDefault="002D6986" w:rsidP="002D6986">
            <w:pPr>
              <w:widowControl w:val="0"/>
              <w:jc w:val="center"/>
              <w:rPr>
                <w:lang w:eastAsia="zh-CN"/>
              </w:rPr>
            </w:pPr>
            <w:r>
              <w:rPr>
                <w:rFonts w:hint="eastAsia"/>
                <w:lang w:eastAsia="zh-CN"/>
              </w:rPr>
              <w:t>PF</w:t>
            </w:r>
          </w:p>
        </w:tc>
      </w:tr>
      <w:tr w:rsidR="002D6986" w14:paraId="04842D58" w14:textId="77777777" w:rsidTr="00D108C5">
        <w:tc>
          <w:tcPr>
            <w:tcW w:w="1150" w:type="pct"/>
            <w:vAlign w:val="center"/>
          </w:tcPr>
          <w:p w14:paraId="2385C5CB" w14:textId="77777777" w:rsidR="002D6986" w:rsidRDefault="002D6986" w:rsidP="002D6986">
            <w:pPr>
              <w:widowControl w:val="0"/>
              <w:jc w:val="center"/>
              <w:rPr>
                <w:lang w:eastAsia="zh-CN"/>
              </w:rPr>
            </w:pPr>
            <w:r>
              <w:rPr>
                <w:rFonts w:hint="eastAsia"/>
                <w:lang w:eastAsia="zh-CN"/>
              </w:rPr>
              <w:t>Traffic model</w:t>
            </w:r>
          </w:p>
        </w:tc>
        <w:tc>
          <w:tcPr>
            <w:tcW w:w="3850" w:type="pct"/>
            <w:vAlign w:val="center"/>
          </w:tcPr>
          <w:p w14:paraId="5E01C234" w14:textId="77777777" w:rsidR="002D6986" w:rsidRDefault="002D6986">
            <w:pPr>
              <w:widowControl w:val="0"/>
              <w:jc w:val="center"/>
              <w:rPr>
                <w:lang w:eastAsia="zh-CN"/>
              </w:rPr>
            </w:pPr>
            <w:r>
              <w:rPr>
                <w:rFonts w:hint="eastAsia"/>
                <w:lang w:eastAsia="zh-CN"/>
              </w:rPr>
              <w:t>Full buffer</w:t>
            </w:r>
          </w:p>
        </w:tc>
      </w:tr>
    </w:tbl>
    <w:p w14:paraId="286AB2FC" w14:textId="77777777" w:rsidR="00545D0C" w:rsidRPr="00E275F0" w:rsidRDefault="00545D0C">
      <w:pPr>
        <w:pStyle w:val="References"/>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08C53" w14:textId="77777777" w:rsidR="00E77DF2" w:rsidRDefault="00E77DF2" w:rsidP="00087C7C">
      <w:pPr>
        <w:spacing w:after="0"/>
      </w:pPr>
      <w:r>
        <w:separator/>
      </w:r>
    </w:p>
  </w:endnote>
  <w:endnote w:type="continuationSeparator" w:id="0">
    <w:p w14:paraId="273E335C" w14:textId="77777777" w:rsidR="00E77DF2" w:rsidRDefault="00E77DF2"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CE640" w14:textId="77777777" w:rsidR="00E77DF2" w:rsidRDefault="00E77DF2" w:rsidP="00087C7C">
      <w:pPr>
        <w:spacing w:after="0"/>
      </w:pPr>
      <w:r>
        <w:separator/>
      </w:r>
    </w:p>
  </w:footnote>
  <w:footnote w:type="continuationSeparator" w:id="0">
    <w:p w14:paraId="01AE5500" w14:textId="77777777" w:rsidR="00E77DF2" w:rsidRDefault="00E77DF2"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2"/>
  </w:num>
  <w:num w:numId="5">
    <w:abstractNumId w:val="5"/>
  </w:num>
  <w:num w:numId="6">
    <w:abstractNumId w:val="0"/>
  </w:num>
  <w:num w:numId="7">
    <w:abstractNumId w:val="8"/>
  </w:num>
  <w:num w:numId="8">
    <w:abstractNumId w:val="7"/>
  </w:num>
  <w:num w:numId="9">
    <w:abstractNumId w:val="6"/>
  </w:num>
  <w:num w:numId="10">
    <w:abstractNumId w:val="6"/>
  </w:num>
  <w:num w:numId="11">
    <w:abstractNumId w:val="3"/>
  </w:num>
  <w:num w:numId="12">
    <w:abstractNumId w:val="6"/>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50FA"/>
    <w:rsid w:val="000105D1"/>
    <w:rsid w:val="0001365A"/>
    <w:rsid w:val="00017E86"/>
    <w:rsid w:val="00023ED3"/>
    <w:rsid w:val="00024D2A"/>
    <w:rsid w:val="00026A82"/>
    <w:rsid w:val="000401A1"/>
    <w:rsid w:val="0004090C"/>
    <w:rsid w:val="00043F9D"/>
    <w:rsid w:val="00054DC6"/>
    <w:rsid w:val="0005788C"/>
    <w:rsid w:val="000623D9"/>
    <w:rsid w:val="00064AE0"/>
    <w:rsid w:val="00066E7F"/>
    <w:rsid w:val="00070D95"/>
    <w:rsid w:val="00073AF2"/>
    <w:rsid w:val="00076D42"/>
    <w:rsid w:val="00083AC8"/>
    <w:rsid w:val="00087C7C"/>
    <w:rsid w:val="00094D1A"/>
    <w:rsid w:val="00096CBF"/>
    <w:rsid w:val="000A0A7C"/>
    <w:rsid w:val="000A0FEE"/>
    <w:rsid w:val="000A5805"/>
    <w:rsid w:val="000A67EA"/>
    <w:rsid w:val="000B133E"/>
    <w:rsid w:val="000B4E80"/>
    <w:rsid w:val="000C5400"/>
    <w:rsid w:val="000C569C"/>
    <w:rsid w:val="000D4CD6"/>
    <w:rsid w:val="000E0A7D"/>
    <w:rsid w:val="000E5E05"/>
    <w:rsid w:val="000E5E06"/>
    <w:rsid w:val="000E60B6"/>
    <w:rsid w:val="000F20A2"/>
    <w:rsid w:val="000F33FC"/>
    <w:rsid w:val="000F3B18"/>
    <w:rsid w:val="000F4070"/>
    <w:rsid w:val="00100037"/>
    <w:rsid w:val="00105B15"/>
    <w:rsid w:val="0010781C"/>
    <w:rsid w:val="00107CA4"/>
    <w:rsid w:val="00123F45"/>
    <w:rsid w:val="00125668"/>
    <w:rsid w:val="00134D5C"/>
    <w:rsid w:val="001425A7"/>
    <w:rsid w:val="00143151"/>
    <w:rsid w:val="00155160"/>
    <w:rsid w:val="00162443"/>
    <w:rsid w:val="00164335"/>
    <w:rsid w:val="00164CE0"/>
    <w:rsid w:val="001671A6"/>
    <w:rsid w:val="00176F86"/>
    <w:rsid w:val="00182015"/>
    <w:rsid w:val="00191AC6"/>
    <w:rsid w:val="0019422C"/>
    <w:rsid w:val="00197A6D"/>
    <w:rsid w:val="001B3FD9"/>
    <w:rsid w:val="001B4944"/>
    <w:rsid w:val="001C023B"/>
    <w:rsid w:val="001C23B5"/>
    <w:rsid w:val="001C24ED"/>
    <w:rsid w:val="001C3F09"/>
    <w:rsid w:val="001C5AC5"/>
    <w:rsid w:val="001C7B94"/>
    <w:rsid w:val="001D1BC8"/>
    <w:rsid w:val="001D4FA5"/>
    <w:rsid w:val="001D5B14"/>
    <w:rsid w:val="001D63DF"/>
    <w:rsid w:val="001F6E85"/>
    <w:rsid w:val="00206A05"/>
    <w:rsid w:val="002119AC"/>
    <w:rsid w:val="002405CE"/>
    <w:rsid w:val="00253FD3"/>
    <w:rsid w:val="002745CE"/>
    <w:rsid w:val="00285A0D"/>
    <w:rsid w:val="00291902"/>
    <w:rsid w:val="002944D3"/>
    <w:rsid w:val="0029660E"/>
    <w:rsid w:val="002A1F08"/>
    <w:rsid w:val="002B5F77"/>
    <w:rsid w:val="002B6E76"/>
    <w:rsid w:val="002C41FA"/>
    <w:rsid w:val="002C644C"/>
    <w:rsid w:val="002D17DA"/>
    <w:rsid w:val="002D2FB7"/>
    <w:rsid w:val="002D6986"/>
    <w:rsid w:val="002D6A2E"/>
    <w:rsid w:val="002E0156"/>
    <w:rsid w:val="002F0835"/>
    <w:rsid w:val="002F1D1C"/>
    <w:rsid w:val="002F44F1"/>
    <w:rsid w:val="002F6313"/>
    <w:rsid w:val="0030170F"/>
    <w:rsid w:val="00303FFE"/>
    <w:rsid w:val="00307786"/>
    <w:rsid w:val="0031049C"/>
    <w:rsid w:val="00314467"/>
    <w:rsid w:val="00316C72"/>
    <w:rsid w:val="00320982"/>
    <w:rsid w:val="003211E4"/>
    <w:rsid w:val="003337F3"/>
    <w:rsid w:val="0033394E"/>
    <w:rsid w:val="003341DC"/>
    <w:rsid w:val="00357390"/>
    <w:rsid w:val="00366004"/>
    <w:rsid w:val="00371E30"/>
    <w:rsid w:val="003858A6"/>
    <w:rsid w:val="00390AAC"/>
    <w:rsid w:val="00392230"/>
    <w:rsid w:val="00393EF2"/>
    <w:rsid w:val="00394EFF"/>
    <w:rsid w:val="003B1291"/>
    <w:rsid w:val="003B24E4"/>
    <w:rsid w:val="003B33A0"/>
    <w:rsid w:val="003B5222"/>
    <w:rsid w:val="003B6413"/>
    <w:rsid w:val="003C1A47"/>
    <w:rsid w:val="003C5DB9"/>
    <w:rsid w:val="003D1777"/>
    <w:rsid w:val="003D1CFF"/>
    <w:rsid w:val="003D225C"/>
    <w:rsid w:val="003D33DD"/>
    <w:rsid w:val="003E4343"/>
    <w:rsid w:val="003F610A"/>
    <w:rsid w:val="00406CF0"/>
    <w:rsid w:val="00412208"/>
    <w:rsid w:val="00422167"/>
    <w:rsid w:val="00434E63"/>
    <w:rsid w:val="00436093"/>
    <w:rsid w:val="00437678"/>
    <w:rsid w:val="00445719"/>
    <w:rsid w:val="00447812"/>
    <w:rsid w:val="0045044A"/>
    <w:rsid w:val="004578AE"/>
    <w:rsid w:val="00460E47"/>
    <w:rsid w:val="0046161A"/>
    <w:rsid w:val="00472AA2"/>
    <w:rsid w:val="004736DA"/>
    <w:rsid w:val="00475BB1"/>
    <w:rsid w:val="00476714"/>
    <w:rsid w:val="00480EC7"/>
    <w:rsid w:val="00482CB6"/>
    <w:rsid w:val="004A26A4"/>
    <w:rsid w:val="004A4583"/>
    <w:rsid w:val="004A7D0E"/>
    <w:rsid w:val="004B2E15"/>
    <w:rsid w:val="004B4FC5"/>
    <w:rsid w:val="004D3D67"/>
    <w:rsid w:val="004D44CE"/>
    <w:rsid w:val="004D6D7D"/>
    <w:rsid w:val="004E5072"/>
    <w:rsid w:val="004E5CD5"/>
    <w:rsid w:val="004F1B3F"/>
    <w:rsid w:val="004F1E67"/>
    <w:rsid w:val="004F756C"/>
    <w:rsid w:val="00503807"/>
    <w:rsid w:val="00503B85"/>
    <w:rsid w:val="005147EF"/>
    <w:rsid w:val="005270FA"/>
    <w:rsid w:val="00530B7C"/>
    <w:rsid w:val="00534BE8"/>
    <w:rsid w:val="005376E1"/>
    <w:rsid w:val="00545D0C"/>
    <w:rsid w:val="00546619"/>
    <w:rsid w:val="00547FAD"/>
    <w:rsid w:val="0055209C"/>
    <w:rsid w:val="00560CFD"/>
    <w:rsid w:val="00564910"/>
    <w:rsid w:val="00567186"/>
    <w:rsid w:val="0058603C"/>
    <w:rsid w:val="00593E12"/>
    <w:rsid w:val="00594CF7"/>
    <w:rsid w:val="005967BC"/>
    <w:rsid w:val="00596C79"/>
    <w:rsid w:val="005A265B"/>
    <w:rsid w:val="005A461D"/>
    <w:rsid w:val="005B0C03"/>
    <w:rsid w:val="005B22EA"/>
    <w:rsid w:val="005C5D1D"/>
    <w:rsid w:val="005D1308"/>
    <w:rsid w:val="005D23F4"/>
    <w:rsid w:val="005E05F5"/>
    <w:rsid w:val="005E4CC5"/>
    <w:rsid w:val="005E7877"/>
    <w:rsid w:val="005E7D14"/>
    <w:rsid w:val="005F2FF3"/>
    <w:rsid w:val="005F4A68"/>
    <w:rsid w:val="005F6858"/>
    <w:rsid w:val="005F70FC"/>
    <w:rsid w:val="006148D6"/>
    <w:rsid w:val="00622E81"/>
    <w:rsid w:val="00625193"/>
    <w:rsid w:val="0062696E"/>
    <w:rsid w:val="00633C37"/>
    <w:rsid w:val="006460BA"/>
    <w:rsid w:val="00655802"/>
    <w:rsid w:val="00661B25"/>
    <w:rsid w:val="00662AEC"/>
    <w:rsid w:val="00665F88"/>
    <w:rsid w:val="00680179"/>
    <w:rsid w:val="00680D29"/>
    <w:rsid w:val="006A316E"/>
    <w:rsid w:val="006A3A2C"/>
    <w:rsid w:val="006A530A"/>
    <w:rsid w:val="006A5B66"/>
    <w:rsid w:val="006C66E2"/>
    <w:rsid w:val="006C77F7"/>
    <w:rsid w:val="006C7947"/>
    <w:rsid w:val="006D2D19"/>
    <w:rsid w:val="006D5463"/>
    <w:rsid w:val="006F4EC7"/>
    <w:rsid w:val="006F5A10"/>
    <w:rsid w:val="00707B16"/>
    <w:rsid w:val="007103BC"/>
    <w:rsid w:val="007164F0"/>
    <w:rsid w:val="007169E8"/>
    <w:rsid w:val="00723F3F"/>
    <w:rsid w:val="0072655F"/>
    <w:rsid w:val="00731303"/>
    <w:rsid w:val="0073398D"/>
    <w:rsid w:val="007362E2"/>
    <w:rsid w:val="00736DF0"/>
    <w:rsid w:val="00741FCA"/>
    <w:rsid w:val="00742635"/>
    <w:rsid w:val="007439B1"/>
    <w:rsid w:val="00770369"/>
    <w:rsid w:val="0078126E"/>
    <w:rsid w:val="007827CA"/>
    <w:rsid w:val="00786B72"/>
    <w:rsid w:val="00793779"/>
    <w:rsid w:val="0079634A"/>
    <w:rsid w:val="0079709D"/>
    <w:rsid w:val="007B7A1F"/>
    <w:rsid w:val="007C2C9A"/>
    <w:rsid w:val="007D0111"/>
    <w:rsid w:val="007D45A7"/>
    <w:rsid w:val="007E3E81"/>
    <w:rsid w:val="007F1D0F"/>
    <w:rsid w:val="007F376E"/>
    <w:rsid w:val="007F46BA"/>
    <w:rsid w:val="00801F4D"/>
    <w:rsid w:val="008023DB"/>
    <w:rsid w:val="008036FD"/>
    <w:rsid w:val="0080445C"/>
    <w:rsid w:val="00804983"/>
    <w:rsid w:val="008053F3"/>
    <w:rsid w:val="00806F35"/>
    <w:rsid w:val="008159EE"/>
    <w:rsid w:val="00816A2C"/>
    <w:rsid w:val="008202EF"/>
    <w:rsid w:val="00822886"/>
    <w:rsid w:val="0082560E"/>
    <w:rsid w:val="008325E1"/>
    <w:rsid w:val="00842042"/>
    <w:rsid w:val="00844F5B"/>
    <w:rsid w:val="008466E6"/>
    <w:rsid w:val="00846A6C"/>
    <w:rsid w:val="008565AF"/>
    <w:rsid w:val="0086310A"/>
    <w:rsid w:val="00865E16"/>
    <w:rsid w:val="00872732"/>
    <w:rsid w:val="00894323"/>
    <w:rsid w:val="008A28F2"/>
    <w:rsid w:val="008A38F2"/>
    <w:rsid w:val="008A75EA"/>
    <w:rsid w:val="008B0F86"/>
    <w:rsid w:val="008B42C4"/>
    <w:rsid w:val="008C3185"/>
    <w:rsid w:val="008C688B"/>
    <w:rsid w:val="008C6DDC"/>
    <w:rsid w:val="008C72C3"/>
    <w:rsid w:val="008E2D15"/>
    <w:rsid w:val="008E35B8"/>
    <w:rsid w:val="008E5D09"/>
    <w:rsid w:val="008F0781"/>
    <w:rsid w:val="008F0E5B"/>
    <w:rsid w:val="008F33D9"/>
    <w:rsid w:val="008F6901"/>
    <w:rsid w:val="008F6C08"/>
    <w:rsid w:val="00903450"/>
    <w:rsid w:val="0090432F"/>
    <w:rsid w:val="009144DB"/>
    <w:rsid w:val="0091493D"/>
    <w:rsid w:val="00920D52"/>
    <w:rsid w:val="00925ED5"/>
    <w:rsid w:val="00927E7D"/>
    <w:rsid w:val="00935207"/>
    <w:rsid w:val="00940B6F"/>
    <w:rsid w:val="009461E5"/>
    <w:rsid w:val="00951E5D"/>
    <w:rsid w:val="00954E88"/>
    <w:rsid w:val="00961493"/>
    <w:rsid w:val="009679E4"/>
    <w:rsid w:val="009750CF"/>
    <w:rsid w:val="0097714A"/>
    <w:rsid w:val="00981A61"/>
    <w:rsid w:val="009834EC"/>
    <w:rsid w:val="00985740"/>
    <w:rsid w:val="00990591"/>
    <w:rsid w:val="009910BA"/>
    <w:rsid w:val="0099139D"/>
    <w:rsid w:val="00992AF3"/>
    <w:rsid w:val="00997220"/>
    <w:rsid w:val="009973B2"/>
    <w:rsid w:val="009A1A42"/>
    <w:rsid w:val="009A5175"/>
    <w:rsid w:val="009A60BC"/>
    <w:rsid w:val="009B00FE"/>
    <w:rsid w:val="009C0211"/>
    <w:rsid w:val="009D3304"/>
    <w:rsid w:val="009D3478"/>
    <w:rsid w:val="009D52CE"/>
    <w:rsid w:val="009D7DA4"/>
    <w:rsid w:val="009E5056"/>
    <w:rsid w:val="009F24D4"/>
    <w:rsid w:val="009F6661"/>
    <w:rsid w:val="009F74A9"/>
    <w:rsid w:val="00A01B33"/>
    <w:rsid w:val="00A07198"/>
    <w:rsid w:val="00A14073"/>
    <w:rsid w:val="00A20875"/>
    <w:rsid w:val="00A268F1"/>
    <w:rsid w:val="00A2746A"/>
    <w:rsid w:val="00A274F5"/>
    <w:rsid w:val="00A30357"/>
    <w:rsid w:val="00A33CBD"/>
    <w:rsid w:val="00A41613"/>
    <w:rsid w:val="00A41F5F"/>
    <w:rsid w:val="00A438E4"/>
    <w:rsid w:val="00A443C1"/>
    <w:rsid w:val="00A457E4"/>
    <w:rsid w:val="00A46119"/>
    <w:rsid w:val="00A4708A"/>
    <w:rsid w:val="00A47FDD"/>
    <w:rsid w:val="00A510C4"/>
    <w:rsid w:val="00A5172B"/>
    <w:rsid w:val="00A520A4"/>
    <w:rsid w:val="00A52397"/>
    <w:rsid w:val="00A52EBB"/>
    <w:rsid w:val="00A56928"/>
    <w:rsid w:val="00A611A3"/>
    <w:rsid w:val="00A618D4"/>
    <w:rsid w:val="00A63FC9"/>
    <w:rsid w:val="00A67E76"/>
    <w:rsid w:val="00A71317"/>
    <w:rsid w:val="00A73854"/>
    <w:rsid w:val="00A84302"/>
    <w:rsid w:val="00A8500C"/>
    <w:rsid w:val="00A871E6"/>
    <w:rsid w:val="00A90745"/>
    <w:rsid w:val="00A90928"/>
    <w:rsid w:val="00A91B53"/>
    <w:rsid w:val="00AA6576"/>
    <w:rsid w:val="00AA795D"/>
    <w:rsid w:val="00AB0090"/>
    <w:rsid w:val="00AB0203"/>
    <w:rsid w:val="00AB56CC"/>
    <w:rsid w:val="00AC4D89"/>
    <w:rsid w:val="00AD37A0"/>
    <w:rsid w:val="00AD472A"/>
    <w:rsid w:val="00AD557B"/>
    <w:rsid w:val="00AE2055"/>
    <w:rsid w:val="00AE3CA5"/>
    <w:rsid w:val="00AE4834"/>
    <w:rsid w:val="00AF6F2F"/>
    <w:rsid w:val="00B02957"/>
    <w:rsid w:val="00B036C2"/>
    <w:rsid w:val="00B22B27"/>
    <w:rsid w:val="00B24093"/>
    <w:rsid w:val="00B25A84"/>
    <w:rsid w:val="00B333CA"/>
    <w:rsid w:val="00B44C65"/>
    <w:rsid w:val="00B54126"/>
    <w:rsid w:val="00B6422F"/>
    <w:rsid w:val="00B65DEB"/>
    <w:rsid w:val="00B779EE"/>
    <w:rsid w:val="00B85DA6"/>
    <w:rsid w:val="00B93D66"/>
    <w:rsid w:val="00BA0D4E"/>
    <w:rsid w:val="00BA2791"/>
    <w:rsid w:val="00BA333C"/>
    <w:rsid w:val="00BA4C80"/>
    <w:rsid w:val="00BB0BAC"/>
    <w:rsid w:val="00BC05B2"/>
    <w:rsid w:val="00BC19FC"/>
    <w:rsid w:val="00BC7A4E"/>
    <w:rsid w:val="00BD4EC1"/>
    <w:rsid w:val="00BD5847"/>
    <w:rsid w:val="00BE0854"/>
    <w:rsid w:val="00BE3252"/>
    <w:rsid w:val="00BE55BB"/>
    <w:rsid w:val="00BF6D5F"/>
    <w:rsid w:val="00C17374"/>
    <w:rsid w:val="00C22A42"/>
    <w:rsid w:val="00C24069"/>
    <w:rsid w:val="00C308FE"/>
    <w:rsid w:val="00C3523D"/>
    <w:rsid w:val="00C36789"/>
    <w:rsid w:val="00C400CB"/>
    <w:rsid w:val="00C53F2E"/>
    <w:rsid w:val="00C56AE3"/>
    <w:rsid w:val="00C63BE2"/>
    <w:rsid w:val="00C65262"/>
    <w:rsid w:val="00C6566B"/>
    <w:rsid w:val="00C66051"/>
    <w:rsid w:val="00C72578"/>
    <w:rsid w:val="00C80C0A"/>
    <w:rsid w:val="00C82361"/>
    <w:rsid w:val="00C825E6"/>
    <w:rsid w:val="00C86726"/>
    <w:rsid w:val="00C86793"/>
    <w:rsid w:val="00C95668"/>
    <w:rsid w:val="00CA4304"/>
    <w:rsid w:val="00CA6816"/>
    <w:rsid w:val="00CA786C"/>
    <w:rsid w:val="00CB158C"/>
    <w:rsid w:val="00CB5B6C"/>
    <w:rsid w:val="00CC04C8"/>
    <w:rsid w:val="00CC289C"/>
    <w:rsid w:val="00CC2BC9"/>
    <w:rsid w:val="00CC338A"/>
    <w:rsid w:val="00CC44A9"/>
    <w:rsid w:val="00CD2688"/>
    <w:rsid w:val="00CD2FA1"/>
    <w:rsid w:val="00CD3E30"/>
    <w:rsid w:val="00CD6468"/>
    <w:rsid w:val="00CD78D8"/>
    <w:rsid w:val="00CE6911"/>
    <w:rsid w:val="00CF18D2"/>
    <w:rsid w:val="00CF197D"/>
    <w:rsid w:val="00CF21E0"/>
    <w:rsid w:val="00CF5B42"/>
    <w:rsid w:val="00CF6169"/>
    <w:rsid w:val="00D0393F"/>
    <w:rsid w:val="00D06CF5"/>
    <w:rsid w:val="00D070F4"/>
    <w:rsid w:val="00D108C5"/>
    <w:rsid w:val="00D10BC8"/>
    <w:rsid w:val="00D11FC8"/>
    <w:rsid w:val="00D13115"/>
    <w:rsid w:val="00D21919"/>
    <w:rsid w:val="00D31366"/>
    <w:rsid w:val="00D3553F"/>
    <w:rsid w:val="00D403FC"/>
    <w:rsid w:val="00D414E4"/>
    <w:rsid w:val="00D41FD0"/>
    <w:rsid w:val="00D42EF3"/>
    <w:rsid w:val="00D529D2"/>
    <w:rsid w:val="00D618E0"/>
    <w:rsid w:val="00D6701B"/>
    <w:rsid w:val="00D77371"/>
    <w:rsid w:val="00D77D1E"/>
    <w:rsid w:val="00D82461"/>
    <w:rsid w:val="00D84A8A"/>
    <w:rsid w:val="00D86B9A"/>
    <w:rsid w:val="00D906D2"/>
    <w:rsid w:val="00D917C6"/>
    <w:rsid w:val="00D947CD"/>
    <w:rsid w:val="00D96AC6"/>
    <w:rsid w:val="00DA22CC"/>
    <w:rsid w:val="00DA34BC"/>
    <w:rsid w:val="00DC017A"/>
    <w:rsid w:val="00DC0C1B"/>
    <w:rsid w:val="00DC36C4"/>
    <w:rsid w:val="00DC45C8"/>
    <w:rsid w:val="00DC6692"/>
    <w:rsid w:val="00DC6E80"/>
    <w:rsid w:val="00DD44AC"/>
    <w:rsid w:val="00DD4642"/>
    <w:rsid w:val="00DD48C7"/>
    <w:rsid w:val="00DE28E5"/>
    <w:rsid w:val="00DF09AE"/>
    <w:rsid w:val="00DF3368"/>
    <w:rsid w:val="00DF36D1"/>
    <w:rsid w:val="00DF4A8F"/>
    <w:rsid w:val="00E0218D"/>
    <w:rsid w:val="00E0279E"/>
    <w:rsid w:val="00E055D0"/>
    <w:rsid w:val="00E11466"/>
    <w:rsid w:val="00E12469"/>
    <w:rsid w:val="00E16B1E"/>
    <w:rsid w:val="00E20EF3"/>
    <w:rsid w:val="00E234BD"/>
    <w:rsid w:val="00E23FC0"/>
    <w:rsid w:val="00E26FAA"/>
    <w:rsid w:val="00E275F0"/>
    <w:rsid w:val="00E2778B"/>
    <w:rsid w:val="00E30777"/>
    <w:rsid w:val="00E33B57"/>
    <w:rsid w:val="00E406B7"/>
    <w:rsid w:val="00E41E81"/>
    <w:rsid w:val="00E50555"/>
    <w:rsid w:val="00E50FB9"/>
    <w:rsid w:val="00E542FE"/>
    <w:rsid w:val="00E62C08"/>
    <w:rsid w:val="00E631DB"/>
    <w:rsid w:val="00E73E62"/>
    <w:rsid w:val="00E76EFD"/>
    <w:rsid w:val="00E77DF2"/>
    <w:rsid w:val="00E823BA"/>
    <w:rsid w:val="00E831FB"/>
    <w:rsid w:val="00E877BE"/>
    <w:rsid w:val="00E923B9"/>
    <w:rsid w:val="00E979B3"/>
    <w:rsid w:val="00E97F63"/>
    <w:rsid w:val="00EA2192"/>
    <w:rsid w:val="00EA51A5"/>
    <w:rsid w:val="00EB07A9"/>
    <w:rsid w:val="00EB7E2B"/>
    <w:rsid w:val="00EC082E"/>
    <w:rsid w:val="00EC0957"/>
    <w:rsid w:val="00EC0C0D"/>
    <w:rsid w:val="00EC1E16"/>
    <w:rsid w:val="00EC793B"/>
    <w:rsid w:val="00ED6260"/>
    <w:rsid w:val="00ED6A4A"/>
    <w:rsid w:val="00EF5D5F"/>
    <w:rsid w:val="00F0520F"/>
    <w:rsid w:val="00F14B94"/>
    <w:rsid w:val="00F268A9"/>
    <w:rsid w:val="00F33FC4"/>
    <w:rsid w:val="00F36A4E"/>
    <w:rsid w:val="00F41885"/>
    <w:rsid w:val="00F42FC9"/>
    <w:rsid w:val="00F44F94"/>
    <w:rsid w:val="00F47787"/>
    <w:rsid w:val="00F55858"/>
    <w:rsid w:val="00F61A10"/>
    <w:rsid w:val="00F678B5"/>
    <w:rsid w:val="00F67E0C"/>
    <w:rsid w:val="00F73E8E"/>
    <w:rsid w:val="00F7472D"/>
    <w:rsid w:val="00F75F21"/>
    <w:rsid w:val="00F822F6"/>
    <w:rsid w:val="00F84B1D"/>
    <w:rsid w:val="00F84B66"/>
    <w:rsid w:val="00F9028B"/>
    <w:rsid w:val="00F913E2"/>
    <w:rsid w:val="00F93A79"/>
    <w:rsid w:val="00F96A11"/>
    <w:rsid w:val="00FA0143"/>
    <w:rsid w:val="00FA0D8B"/>
    <w:rsid w:val="00FB0D88"/>
    <w:rsid w:val="00FB1248"/>
    <w:rsid w:val="00FB44C7"/>
    <w:rsid w:val="00FC2B55"/>
    <w:rsid w:val="00FC37EE"/>
    <w:rsid w:val="00FC49C5"/>
    <w:rsid w:val="00FC6069"/>
    <w:rsid w:val="00FD5660"/>
    <w:rsid w:val="00FD639E"/>
    <w:rsid w:val="00FE0602"/>
    <w:rsid w:val="00FE18BA"/>
    <w:rsid w:val="00FE5365"/>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11174"/>
  <w15:docId w15:val="{15F59580-15F7-44DE-93C8-BE0DFF17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basedOn w:val="a"/>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4FF28-935A-4A96-B463-E4BA8F05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2503</Words>
  <Characters>14318</Characters>
  <Application>Microsoft Office Word</Application>
  <DocSecurity>0</DocSecurity>
  <Lines>246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14</cp:revision>
  <dcterms:created xsi:type="dcterms:W3CDTF">2018-08-10T10:17:00Z</dcterms:created>
  <dcterms:modified xsi:type="dcterms:W3CDTF">2018-08-11T02:12:00Z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(3)PYRiMd+M6JSA2vWKn33biEj6kQtG9NCIF8fcOOzto7+aT8v2OBR/hA3n0a11AJMlTRjvG20p
6xTxVQAofE7v4prdOTm93iEHEPakV77vGKoeM6pywuycUDHv9T++Zr7pcAEk/Cok1AzUun5j
zEzZdtSkMceuOvUUo54sWfibRuNoM3IfsCp4Rd6lKMtWbWM2XkkplNxE3jiMUmNrGNVCVW6F
l+9lPc5T6ggqaZstyz</vt:lpwstr>
  </property>
  <property fmtid="{D5CDD505-2E9C-101B-9397-08002B2CF9AE}" pid="3" name="_2015_ms_pID_7253431">
    <vt:lpwstr>AUJ/Y6BK/kbkn1N6UGg1K0rjvf9aeYJxLviW4dZSf0il6ThKJf3oHP
ppM7Vvx12WWj6FWVPZWNJqmU4FPcjg/G3GUaKZL3MyhBd/oWN9a26eC0ZQhBVtoOFxAo1fyr
SMEd1o3rGUx+bX4e88JEVh9yYDTKuatJfNvYfM4BagykQCCQd/BSnyts7SBzJWEPWP1akQQy
XQ+wlbub2VoeEe+MxKSSU4qDgJGJWn/PSk09</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1533901880</vt:lpwstr>
  </property>
</Properties>
</file>