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94D94" w14:textId="26970F25" w:rsidR="0082286F" w:rsidRPr="00486020" w:rsidRDefault="00E417CF" w:rsidP="0082286F">
      <w:pPr>
        <w:tabs>
          <w:tab w:val="center" w:pos="4536"/>
          <w:tab w:val="right" w:pos="8280"/>
          <w:tab w:val="right" w:pos="9639"/>
        </w:tabs>
        <w:overflowPunct/>
        <w:autoSpaceDE/>
        <w:autoSpaceDN/>
        <w:adjustRightInd/>
        <w:spacing w:after="0"/>
        <w:rPr>
          <w:rFonts w:ascii="Arial" w:eastAsiaTheme="minorEastAsia" w:hAnsi="Arial" w:cs="Arial"/>
          <w:b/>
          <w:bCs/>
          <w:sz w:val="28"/>
          <w:szCs w:val="24"/>
          <w:lang w:val="en-GB" w:eastAsia="zh-TW"/>
        </w:rPr>
      </w:pPr>
      <w:r w:rsidRPr="00486020">
        <w:rPr>
          <w:rFonts w:ascii="Arial" w:eastAsia="Batang" w:hAnsi="Arial" w:cs="Arial"/>
          <w:b/>
          <w:bCs/>
          <w:sz w:val="28"/>
          <w:szCs w:val="24"/>
          <w:lang w:val="en-GB"/>
        </w:rPr>
        <w:t>3GPP TSG RAN WG1 Meeting #94</w:t>
      </w:r>
      <w:r w:rsidRPr="00486020">
        <w:rPr>
          <w:rFonts w:ascii="Arial" w:eastAsia="Batang" w:hAnsi="Arial" w:cs="Arial"/>
          <w:b/>
          <w:bCs/>
          <w:sz w:val="28"/>
          <w:szCs w:val="24"/>
          <w:lang w:val="en-GB"/>
        </w:rPr>
        <w:tab/>
      </w:r>
      <w:r w:rsidRPr="00486020">
        <w:rPr>
          <w:rFonts w:ascii="Arial" w:eastAsia="Batang" w:hAnsi="Arial" w:cs="Arial"/>
          <w:b/>
          <w:bCs/>
          <w:sz w:val="28"/>
          <w:szCs w:val="24"/>
          <w:lang w:val="en-GB"/>
        </w:rPr>
        <w:tab/>
      </w:r>
      <w:r w:rsidR="008B7ACA">
        <w:rPr>
          <w:rFonts w:ascii="Arial" w:eastAsiaTheme="minorEastAsia" w:hAnsi="Arial" w:cs="Arial" w:hint="eastAsia"/>
          <w:b/>
          <w:bCs/>
          <w:sz w:val="28"/>
          <w:szCs w:val="24"/>
          <w:lang w:val="en-GB" w:eastAsia="zh-TW"/>
        </w:rPr>
        <w:t xml:space="preserve">   </w:t>
      </w:r>
      <w:r w:rsidR="0082286F">
        <w:rPr>
          <w:rFonts w:ascii="Arial" w:eastAsiaTheme="minorEastAsia" w:hAnsi="Arial" w:cs="Arial" w:hint="eastAsia"/>
          <w:b/>
          <w:bCs/>
          <w:sz w:val="28"/>
          <w:szCs w:val="24"/>
          <w:lang w:val="en-GB" w:eastAsia="zh-TW"/>
        </w:rPr>
        <w:t xml:space="preserve">                                       </w:t>
      </w:r>
      <w:r w:rsidRPr="00486020">
        <w:rPr>
          <w:rFonts w:ascii="Arial" w:eastAsia="Batang" w:hAnsi="Arial" w:cs="Arial"/>
          <w:b/>
          <w:bCs/>
          <w:sz w:val="28"/>
          <w:szCs w:val="24"/>
          <w:lang w:val="en-GB"/>
        </w:rPr>
        <w:t>R1-18</w:t>
      </w:r>
      <w:r w:rsidR="00486020">
        <w:rPr>
          <w:rFonts w:ascii="Arial" w:eastAsiaTheme="minorEastAsia" w:hAnsi="Arial" w:cs="Arial" w:hint="eastAsia"/>
          <w:b/>
          <w:bCs/>
          <w:sz w:val="28"/>
          <w:szCs w:val="24"/>
          <w:lang w:val="en-GB" w:eastAsia="zh-TW"/>
        </w:rPr>
        <w:t>0</w:t>
      </w:r>
      <w:r w:rsidR="008B7ACA">
        <w:rPr>
          <w:rFonts w:ascii="Arial" w:eastAsiaTheme="minorEastAsia" w:hAnsi="Arial" w:cs="Arial" w:hint="eastAsia"/>
          <w:b/>
          <w:bCs/>
          <w:sz w:val="28"/>
          <w:szCs w:val="24"/>
          <w:lang w:val="en-GB" w:eastAsia="zh-TW"/>
        </w:rPr>
        <w:t>8722</w:t>
      </w:r>
    </w:p>
    <w:p w14:paraId="1570EB59" w14:textId="77777777" w:rsidR="00EC3224" w:rsidRDefault="00E417CF" w:rsidP="00486020">
      <w:pPr>
        <w:tabs>
          <w:tab w:val="center" w:pos="4536"/>
          <w:tab w:val="right" w:pos="8280"/>
          <w:tab w:val="right" w:pos="9639"/>
        </w:tabs>
        <w:overflowPunct/>
        <w:autoSpaceDE/>
        <w:autoSpaceDN/>
        <w:adjustRightInd/>
        <w:spacing w:after="0"/>
        <w:ind w:left="1440" w:right="2" w:hanging="1440"/>
        <w:rPr>
          <w:rFonts w:eastAsiaTheme="minorEastAsia"/>
          <w:bCs/>
          <w:sz w:val="24"/>
          <w:lang w:eastAsia="zh-TW"/>
        </w:rPr>
      </w:pPr>
      <w:r w:rsidRPr="00486020">
        <w:rPr>
          <w:rFonts w:ascii="Arial" w:eastAsia="Batang" w:hAnsi="Arial" w:cs="Arial"/>
          <w:b/>
          <w:bCs/>
          <w:sz w:val="28"/>
          <w:szCs w:val="24"/>
          <w:lang w:val="en-GB"/>
        </w:rPr>
        <w:t>Gothenburg, Sweden, August 20</w:t>
      </w:r>
      <w:r w:rsidRPr="00A4183F">
        <w:rPr>
          <w:rFonts w:ascii="Arial" w:eastAsia="Batang" w:hAnsi="Arial" w:cs="Arial"/>
          <w:b/>
          <w:bCs/>
          <w:sz w:val="28"/>
          <w:szCs w:val="24"/>
          <w:vertAlign w:val="superscript"/>
          <w:lang w:val="en-GB"/>
        </w:rPr>
        <w:t>th</w:t>
      </w:r>
      <w:r w:rsidRPr="00486020">
        <w:rPr>
          <w:rFonts w:ascii="Arial" w:eastAsia="Batang" w:hAnsi="Arial" w:cs="Arial"/>
          <w:b/>
          <w:bCs/>
          <w:sz w:val="28"/>
          <w:szCs w:val="24"/>
          <w:lang w:val="en-GB"/>
        </w:rPr>
        <w:t xml:space="preserve"> – 24</w:t>
      </w:r>
      <w:r w:rsidRPr="00A4183F">
        <w:rPr>
          <w:rFonts w:ascii="Arial" w:eastAsia="Batang" w:hAnsi="Arial" w:cs="Arial"/>
          <w:b/>
          <w:bCs/>
          <w:sz w:val="28"/>
          <w:szCs w:val="24"/>
          <w:vertAlign w:val="superscript"/>
          <w:lang w:val="en-GB"/>
        </w:rPr>
        <w:t>th</w:t>
      </w:r>
      <w:r w:rsidRPr="00486020">
        <w:rPr>
          <w:rFonts w:ascii="Arial" w:eastAsia="Batang" w:hAnsi="Arial" w:cs="Arial"/>
          <w:b/>
          <w:bCs/>
          <w:sz w:val="28"/>
          <w:szCs w:val="24"/>
          <w:lang w:val="en-GB"/>
        </w:rPr>
        <w:t>, 2018</w:t>
      </w:r>
    </w:p>
    <w:p w14:paraId="28017998" w14:textId="77777777" w:rsidR="00E417CF" w:rsidRPr="00E417CF" w:rsidRDefault="00E417CF" w:rsidP="00EC3224">
      <w:pPr>
        <w:pStyle w:val="a0"/>
        <w:spacing w:line="276" w:lineRule="auto"/>
        <w:jc w:val="both"/>
        <w:rPr>
          <w:rFonts w:eastAsiaTheme="minorEastAsia"/>
          <w:bCs/>
          <w:noProof w:val="0"/>
          <w:sz w:val="24"/>
          <w:lang w:eastAsia="zh-TW"/>
        </w:rPr>
      </w:pPr>
    </w:p>
    <w:p w14:paraId="5BA281E7" w14:textId="77777777"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486020">
        <w:rPr>
          <w:rFonts w:eastAsiaTheme="minorEastAsia" w:cs="Arial" w:hint="eastAsia"/>
          <w:bCs/>
          <w:sz w:val="24"/>
          <w:lang w:val="en-US" w:eastAsia="zh-TW"/>
        </w:rPr>
        <w:t xml:space="preserve">7.2.4.1.1 </w:t>
      </w:r>
      <w:bookmarkStart w:id="0" w:name="_GoBack"/>
      <w:bookmarkEnd w:id="0"/>
    </w:p>
    <w:p w14:paraId="045E51EA" w14:textId="77777777"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14:paraId="31792D10" w14:textId="77777777"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486020">
        <w:rPr>
          <w:rFonts w:ascii="Arial" w:eastAsiaTheme="minorEastAsia" w:hAnsi="Arial" w:cs="Arial" w:hint="eastAsia"/>
          <w:bCs/>
          <w:sz w:val="24"/>
          <w:lang w:eastAsia="zh-TW"/>
        </w:rPr>
        <w:t xml:space="preserve">Design issues for NR V2X </w:t>
      </w:r>
      <w:r w:rsidR="00301E84">
        <w:rPr>
          <w:rFonts w:ascii="Arial" w:eastAsiaTheme="minorEastAsia" w:hAnsi="Arial" w:cs="Arial"/>
          <w:bCs/>
          <w:sz w:val="24"/>
          <w:lang w:eastAsia="zh-TW"/>
        </w:rPr>
        <w:t xml:space="preserve">unicast, </w:t>
      </w:r>
      <w:r w:rsidR="00486020" w:rsidRPr="00084A54">
        <w:rPr>
          <w:rFonts w:ascii="Arial" w:eastAsiaTheme="minorEastAsia" w:hAnsi="Arial" w:cs="Arial" w:hint="eastAsia"/>
          <w:bCs/>
          <w:noProof/>
          <w:sz w:val="24"/>
          <w:lang w:eastAsia="zh-TW"/>
        </w:rPr>
        <w:t>groupcast</w:t>
      </w:r>
      <w:r w:rsidR="002A030B">
        <w:rPr>
          <w:rFonts w:ascii="Arial" w:eastAsiaTheme="minorEastAsia" w:hAnsi="Arial" w:cs="Arial" w:hint="eastAsia"/>
          <w:bCs/>
          <w:sz w:val="24"/>
          <w:lang w:eastAsia="zh-TW"/>
        </w:rPr>
        <w:t xml:space="preserve"> and broadcast</w:t>
      </w:r>
    </w:p>
    <w:p w14:paraId="10C29B5A" w14:textId="24F3547F"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14:paraId="14CE8BB0" w14:textId="77777777" w:rsidR="00EC3224" w:rsidRPr="0077190D" w:rsidRDefault="00EC3224" w:rsidP="00EA3FD8">
      <w:pPr>
        <w:pStyle w:val="1"/>
      </w:pPr>
      <w:bookmarkStart w:id="1" w:name="_Ref429645891"/>
      <w:r w:rsidRPr="0077190D">
        <w:t>Introduction</w:t>
      </w:r>
      <w:bookmarkEnd w:id="1"/>
    </w:p>
    <w:p w14:paraId="52D1970F" w14:textId="077FE4B2" w:rsidR="00BA623D" w:rsidRPr="00CF56DE" w:rsidRDefault="009E2126" w:rsidP="004F00D2">
      <w:pPr>
        <w:overflowPunct/>
        <w:autoSpaceDE/>
        <w:autoSpaceDN/>
        <w:adjustRightInd/>
        <w:spacing w:after="0"/>
        <w:ind w:left="720"/>
        <w:jc w:val="both"/>
        <w:rPr>
          <w:rFonts w:ascii="新細明體" w:eastAsia="新細明體" w:hAnsi="新細明體" w:cs="新細明體"/>
          <w:sz w:val="24"/>
          <w:szCs w:val="24"/>
          <w:lang w:eastAsia="zh-TW"/>
        </w:rPr>
      </w:pPr>
      <w:r>
        <w:rPr>
          <w:rFonts w:eastAsia="新細明體" w:hint="eastAsia"/>
          <w:sz w:val="24"/>
          <w:szCs w:val="24"/>
          <w:lang w:eastAsia="zh-TW"/>
        </w:rPr>
        <w:t xml:space="preserve">The NR V2X includes the basic use case group as </w:t>
      </w:r>
      <w:r>
        <w:rPr>
          <w:rFonts w:eastAsia="新細明體"/>
          <w:sz w:val="24"/>
          <w:szCs w:val="24"/>
          <w:lang w:eastAsia="zh-TW"/>
        </w:rPr>
        <w:t>specified</w:t>
      </w:r>
      <w:r>
        <w:rPr>
          <w:rFonts w:eastAsia="新細明體" w:hint="eastAsia"/>
          <w:sz w:val="24"/>
          <w:szCs w:val="24"/>
          <w:lang w:eastAsia="zh-TW"/>
        </w:rPr>
        <w:t xml:space="preserve"> in the La Jolla RAN#80 plenary </w:t>
      </w:r>
      <w:r>
        <w:rPr>
          <w:rFonts w:eastAsia="新細明體"/>
          <w:sz w:val="24"/>
          <w:szCs w:val="24"/>
          <w:lang w:eastAsia="zh-TW"/>
        </w:rPr>
        <w:fldChar w:fldCharType="begin"/>
      </w:r>
      <w:r>
        <w:rPr>
          <w:rFonts w:eastAsia="新細明體"/>
          <w:sz w:val="24"/>
          <w:szCs w:val="24"/>
          <w:lang w:eastAsia="zh-TW"/>
        </w:rPr>
        <w:instrText xml:space="preserve"> </w:instrText>
      </w:r>
      <w:r>
        <w:rPr>
          <w:rFonts w:eastAsia="新細明體" w:hint="eastAsia"/>
          <w:sz w:val="24"/>
          <w:szCs w:val="24"/>
          <w:lang w:eastAsia="zh-TW"/>
        </w:rPr>
        <w:instrText>REF _Ref521473608 \r \h</w:instrText>
      </w:r>
      <w:r>
        <w:rPr>
          <w:rFonts w:eastAsia="新細明體"/>
          <w:sz w:val="24"/>
          <w:szCs w:val="24"/>
          <w:lang w:eastAsia="zh-TW"/>
        </w:rPr>
        <w:instrText xml:space="preserve"> </w:instrText>
      </w:r>
      <w:r w:rsidR="004F00D2">
        <w:rPr>
          <w:rFonts w:eastAsia="新細明體"/>
          <w:sz w:val="24"/>
          <w:szCs w:val="24"/>
          <w:lang w:eastAsia="zh-TW"/>
        </w:rPr>
        <w:instrText xml:space="preserve"> \* MERGEFORMAT </w:instrText>
      </w:r>
      <w:r>
        <w:rPr>
          <w:rFonts w:eastAsia="新細明體"/>
          <w:sz w:val="24"/>
          <w:szCs w:val="24"/>
          <w:lang w:eastAsia="zh-TW"/>
        </w:rPr>
      </w:r>
      <w:r>
        <w:rPr>
          <w:rFonts w:eastAsia="新細明體"/>
          <w:sz w:val="24"/>
          <w:szCs w:val="24"/>
          <w:lang w:eastAsia="zh-TW"/>
        </w:rPr>
        <w:fldChar w:fldCharType="separate"/>
      </w:r>
      <w:r>
        <w:rPr>
          <w:rFonts w:eastAsia="新細明體"/>
          <w:sz w:val="24"/>
          <w:szCs w:val="24"/>
          <w:lang w:eastAsia="zh-TW"/>
        </w:rPr>
        <w:t>[1]</w:t>
      </w:r>
      <w:r>
        <w:rPr>
          <w:rFonts w:eastAsia="新細明體"/>
          <w:sz w:val="24"/>
          <w:szCs w:val="24"/>
          <w:lang w:eastAsia="zh-TW"/>
        </w:rPr>
        <w:fldChar w:fldCharType="end"/>
      </w:r>
      <w:r>
        <w:rPr>
          <w:rFonts w:eastAsia="新細明體" w:hint="eastAsia"/>
          <w:sz w:val="24"/>
          <w:szCs w:val="24"/>
          <w:lang w:eastAsia="zh-TW"/>
        </w:rPr>
        <w:t xml:space="preserve">: vehicles </w:t>
      </w:r>
      <w:proofErr w:type="gramStart"/>
      <w:r>
        <w:rPr>
          <w:rFonts w:eastAsia="新細明體" w:hint="eastAsia"/>
          <w:sz w:val="24"/>
          <w:szCs w:val="24"/>
          <w:lang w:eastAsia="zh-TW"/>
        </w:rPr>
        <w:t>platooning,</w:t>
      </w:r>
      <w:proofErr w:type="gramEnd"/>
      <w:r>
        <w:rPr>
          <w:rFonts w:eastAsia="新細明體" w:hint="eastAsia"/>
          <w:sz w:val="24"/>
          <w:szCs w:val="24"/>
          <w:lang w:eastAsia="zh-TW"/>
        </w:rPr>
        <w:t xml:space="preserve"> extended sensors, advanced driving, remote driving. Detailed use cases for the advanced V2X services are captured in TR 22.886</w:t>
      </w:r>
      <w:r w:rsidR="00A061F8">
        <w:rPr>
          <w:rFonts w:eastAsia="新細明體" w:hint="eastAsia"/>
          <w:sz w:val="24"/>
          <w:szCs w:val="24"/>
          <w:lang w:eastAsia="zh-TW"/>
        </w:rPr>
        <w:t xml:space="preserve"> </w:t>
      </w:r>
      <w:r w:rsidR="00A061F8">
        <w:rPr>
          <w:rFonts w:eastAsia="新細明體"/>
          <w:sz w:val="24"/>
          <w:szCs w:val="24"/>
          <w:lang w:eastAsia="zh-TW"/>
        </w:rPr>
        <w:fldChar w:fldCharType="begin"/>
      </w:r>
      <w:r w:rsidR="00A061F8">
        <w:rPr>
          <w:rFonts w:eastAsia="新細明體"/>
          <w:sz w:val="24"/>
          <w:szCs w:val="24"/>
          <w:lang w:eastAsia="zh-TW"/>
        </w:rPr>
        <w:instrText xml:space="preserve"> </w:instrText>
      </w:r>
      <w:r w:rsidR="00A061F8">
        <w:rPr>
          <w:rFonts w:eastAsia="新細明體" w:hint="eastAsia"/>
          <w:sz w:val="24"/>
          <w:szCs w:val="24"/>
          <w:lang w:eastAsia="zh-TW"/>
        </w:rPr>
        <w:instrText>REF _Ref521476925 \r \h</w:instrText>
      </w:r>
      <w:r w:rsidR="00A061F8">
        <w:rPr>
          <w:rFonts w:eastAsia="新細明體"/>
          <w:sz w:val="24"/>
          <w:szCs w:val="24"/>
          <w:lang w:eastAsia="zh-TW"/>
        </w:rPr>
        <w:instrText xml:space="preserve"> </w:instrText>
      </w:r>
      <w:r w:rsidR="004F00D2">
        <w:rPr>
          <w:rFonts w:eastAsia="新細明體"/>
          <w:sz w:val="24"/>
          <w:szCs w:val="24"/>
          <w:lang w:eastAsia="zh-TW"/>
        </w:rPr>
        <w:instrText xml:space="preserve"> \* MERGEFORMAT </w:instrText>
      </w:r>
      <w:r w:rsidR="00A061F8">
        <w:rPr>
          <w:rFonts w:eastAsia="新細明體"/>
          <w:sz w:val="24"/>
          <w:szCs w:val="24"/>
          <w:lang w:eastAsia="zh-TW"/>
        </w:rPr>
      </w:r>
      <w:r w:rsidR="00A061F8">
        <w:rPr>
          <w:rFonts w:eastAsia="新細明體"/>
          <w:sz w:val="24"/>
          <w:szCs w:val="24"/>
          <w:lang w:eastAsia="zh-TW"/>
        </w:rPr>
        <w:fldChar w:fldCharType="separate"/>
      </w:r>
      <w:r w:rsidR="00A061F8">
        <w:rPr>
          <w:rFonts w:eastAsia="新細明體"/>
          <w:sz w:val="24"/>
          <w:szCs w:val="24"/>
          <w:lang w:eastAsia="zh-TW"/>
        </w:rPr>
        <w:t>[2]</w:t>
      </w:r>
      <w:r w:rsidR="00A061F8">
        <w:rPr>
          <w:rFonts w:eastAsia="新細明體"/>
          <w:sz w:val="24"/>
          <w:szCs w:val="24"/>
          <w:lang w:eastAsia="zh-TW"/>
        </w:rPr>
        <w:fldChar w:fldCharType="end"/>
      </w:r>
      <w:r>
        <w:rPr>
          <w:rFonts w:eastAsia="新細明體" w:hint="eastAsia"/>
          <w:sz w:val="24"/>
          <w:szCs w:val="24"/>
          <w:lang w:eastAsia="zh-TW"/>
        </w:rPr>
        <w:t>, and the requirements are defined in TS 22.186</w:t>
      </w:r>
      <w:r w:rsidR="00A061F8">
        <w:rPr>
          <w:rFonts w:eastAsia="新細明體" w:hint="eastAsia"/>
          <w:sz w:val="24"/>
          <w:szCs w:val="24"/>
          <w:lang w:eastAsia="zh-TW"/>
        </w:rPr>
        <w:t xml:space="preserve"> </w:t>
      </w:r>
      <w:r w:rsidR="00A061F8">
        <w:rPr>
          <w:rFonts w:eastAsia="新細明體"/>
          <w:sz w:val="24"/>
          <w:szCs w:val="24"/>
          <w:lang w:eastAsia="zh-TW"/>
        </w:rPr>
        <w:fldChar w:fldCharType="begin"/>
      </w:r>
      <w:r w:rsidR="00A061F8">
        <w:rPr>
          <w:rFonts w:eastAsia="新細明體"/>
          <w:sz w:val="24"/>
          <w:szCs w:val="24"/>
          <w:lang w:eastAsia="zh-TW"/>
        </w:rPr>
        <w:instrText xml:space="preserve"> </w:instrText>
      </w:r>
      <w:r w:rsidR="00A061F8">
        <w:rPr>
          <w:rFonts w:eastAsia="新細明體" w:hint="eastAsia"/>
          <w:sz w:val="24"/>
          <w:szCs w:val="24"/>
          <w:lang w:eastAsia="zh-TW"/>
        </w:rPr>
        <w:instrText>REF _Ref521476917 \r \h</w:instrText>
      </w:r>
      <w:r w:rsidR="00A061F8">
        <w:rPr>
          <w:rFonts w:eastAsia="新細明體"/>
          <w:sz w:val="24"/>
          <w:szCs w:val="24"/>
          <w:lang w:eastAsia="zh-TW"/>
        </w:rPr>
        <w:instrText xml:space="preserve"> </w:instrText>
      </w:r>
      <w:r w:rsidR="004F00D2">
        <w:rPr>
          <w:rFonts w:eastAsia="新細明體"/>
          <w:sz w:val="24"/>
          <w:szCs w:val="24"/>
          <w:lang w:eastAsia="zh-TW"/>
        </w:rPr>
        <w:instrText xml:space="preserve"> \* MERGEFORMAT </w:instrText>
      </w:r>
      <w:r w:rsidR="00A061F8">
        <w:rPr>
          <w:rFonts w:eastAsia="新細明體"/>
          <w:sz w:val="24"/>
          <w:szCs w:val="24"/>
          <w:lang w:eastAsia="zh-TW"/>
        </w:rPr>
      </w:r>
      <w:r w:rsidR="00A061F8">
        <w:rPr>
          <w:rFonts w:eastAsia="新細明體"/>
          <w:sz w:val="24"/>
          <w:szCs w:val="24"/>
          <w:lang w:eastAsia="zh-TW"/>
        </w:rPr>
        <w:fldChar w:fldCharType="separate"/>
      </w:r>
      <w:r w:rsidR="00A061F8">
        <w:rPr>
          <w:rFonts w:eastAsia="新細明體"/>
          <w:sz w:val="24"/>
          <w:szCs w:val="24"/>
          <w:lang w:eastAsia="zh-TW"/>
        </w:rPr>
        <w:t>[3]</w:t>
      </w:r>
      <w:r w:rsidR="00A061F8">
        <w:rPr>
          <w:rFonts w:eastAsia="新細明體"/>
          <w:sz w:val="24"/>
          <w:szCs w:val="24"/>
          <w:lang w:eastAsia="zh-TW"/>
        </w:rPr>
        <w:fldChar w:fldCharType="end"/>
      </w:r>
      <w:r>
        <w:rPr>
          <w:rFonts w:eastAsia="新細明體" w:hint="eastAsia"/>
          <w:sz w:val="24"/>
          <w:szCs w:val="24"/>
          <w:lang w:eastAsia="zh-TW"/>
        </w:rPr>
        <w:t xml:space="preserve">. Above all these use </w:t>
      </w:r>
      <w:proofErr w:type="gramStart"/>
      <w:r>
        <w:rPr>
          <w:rFonts w:eastAsia="新細明體" w:hint="eastAsia"/>
          <w:sz w:val="24"/>
          <w:szCs w:val="24"/>
          <w:lang w:eastAsia="zh-TW"/>
        </w:rPr>
        <w:t>cases,</w:t>
      </w:r>
      <w:proofErr w:type="gramEnd"/>
      <w:r>
        <w:rPr>
          <w:rFonts w:eastAsia="新細明體" w:hint="eastAsia"/>
          <w:sz w:val="24"/>
          <w:szCs w:val="24"/>
          <w:lang w:eastAsia="zh-TW"/>
        </w:rPr>
        <w:t xml:space="preserve"> the </w:t>
      </w:r>
      <w:r w:rsidRPr="00084A54">
        <w:rPr>
          <w:rFonts w:eastAsia="新細明體" w:hint="eastAsia"/>
          <w:noProof/>
          <w:sz w:val="24"/>
          <w:szCs w:val="24"/>
          <w:lang w:eastAsia="zh-TW"/>
        </w:rPr>
        <w:t>sidelink</w:t>
      </w:r>
      <w:r>
        <w:rPr>
          <w:rFonts w:eastAsia="新細明體" w:hint="eastAsia"/>
          <w:sz w:val="24"/>
          <w:szCs w:val="24"/>
          <w:lang w:eastAsia="zh-TW"/>
        </w:rPr>
        <w:t xml:space="preserve"> design plays an important role </w:t>
      </w:r>
      <w:r w:rsidR="00084A54" w:rsidRPr="00084A54">
        <w:rPr>
          <w:rFonts w:eastAsia="新細明體"/>
          <w:noProof/>
          <w:sz w:val="24"/>
          <w:szCs w:val="24"/>
          <w:lang w:eastAsia="zh-TW"/>
        </w:rPr>
        <w:t>in</w:t>
      </w:r>
      <w:r>
        <w:rPr>
          <w:rFonts w:eastAsia="新細明體" w:hint="eastAsia"/>
          <w:sz w:val="24"/>
          <w:szCs w:val="24"/>
          <w:lang w:eastAsia="zh-TW"/>
        </w:rPr>
        <w:t xml:space="preserve"> achieving the normative requirements for the NR V2X. In this </w:t>
      </w:r>
      <w:r w:rsidRPr="00084A54">
        <w:rPr>
          <w:rFonts w:eastAsia="新細明體" w:hint="eastAsia"/>
          <w:noProof/>
          <w:sz w:val="24"/>
          <w:szCs w:val="24"/>
          <w:lang w:eastAsia="zh-TW"/>
        </w:rPr>
        <w:t>paper</w:t>
      </w:r>
      <w:r>
        <w:rPr>
          <w:rFonts w:eastAsia="新細明體" w:hint="eastAsia"/>
          <w:sz w:val="24"/>
          <w:szCs w:val="24"/>
          <w:lang w:eastAsia="zh-TW"/>
        </w:rPr>
        <w:t xml:space="preserve"> we propose some design issues for the NR V2X </w:t>
      </w:r>
      <w:r w:rsidRPr="00084A54">
        <w:rPr>
          <w:rFonts w:eastAsia="新細明體" w:hint="eastAsia"/>
          <w:noProof/>
          <w:sz w:val="24"/>
          <w:szCs w:val="24"/>
          <w:lang w:eastAsia="zh-TW"/>
        </w:rPr>
        <w:t>groupcast</w:t>
      </w:r>
      <w:r>
        <w:rPr>
          <w:rFonts w:eastAsia="新細明體" w:hint="eastAsia"/>
          <w:sz w:val="24"/>
          <w:szCs w:val="24"/>
          <w:lang w:eastAsia="zh-TW"/>
        </w:rPr>
        <w:t xml:space="preserve"> and broadcast for the consideration in the future design.</w:t>
      </w:r>
    </w:p>
    <w:p w14:paraId="4D9CF629" w14:textId="77777777" w:rsidR="005441AE" w:rsidRPr="00BC6831" w:rsidRDefault="005441AE" w:rsidP="00C46271">
      <w:pPr>
        <w:rPr>
          <w:rFonts w:eastAsiaTheme="minorEastAsia"/>
          <w:lang w:eastAsia="zh-TW"/>
        </w:rPr>
      </w:pPr>
    </w:p>
    <w:p w14:paraId="199C6953" w14:textId="77777777" w:rsidR="00D008A9" w:rsidRPr="0077190D" w:rsidRDefault="006E3858" w:rsidP="000F42B9">
      <w:pPr>
        <w:pStyle w:val="1"/>
      </w:pPr>
      <w:r w:rsidRPr="0077190D">
        <w:t>Discussion</w:t>
      </w:r>
      <w:r w:rsidR="009E2126">
        <w:rPr>
          <w:rFonts w:eastAsiaTheme="minorEastAsia" w:hint="eastAsia"/>
          <w:lang w:eastAsia="zh-TW"/>
        </w:rPr>
        <w:t xml:space="preserve"> on V2X </w:t>
      </w:r>
      <w:r w:rsidR="008B34B8">
        <w:rPr>
          <w:rFonts w:eastAsiaTheme="minorEastAsia" w:hint="eastAsia"/>
          <w:lang w:eastAsia="zh-TW"/>
        </w:rPr>
        <w:t xml:space="preserve">unicast </w:t>
      </w:r>
      <w:r w:rsidR="009E2126" w:rsidRPr="00084A54">
        <w:rPr>
          <w:rFonts w:eastAsiaTheme="minorEastAsia" w:hint="eastAsia"/>
          <w:lang w:eastAsia="zh-TW"/>
        </w:rPr>
        <w:t>groupcast</w:t>
      </w:r>
      <w:r w:rsidR="009E2126">
        <w:rPr>
          <w:rFonts w:eastAsiaTheme="minorEastAsia" w:hint="eastAsia"/>
          <w:lang w:eastAsia="zh-TW"/>
        </w:rPr>
        <w:t xml:space="preserve"> and broadcast</w:t>
      </w:r>
    </w:p>
    <w:p w14:paraId="2081543F" w14:textId="77777777" w:rsidR="00F42860" w:rsidRDefault="009E2126" w:rsidP="00F42860">
      <w:pPr>
        <w:pStyle w:val="2"/>
        <w:rPr>
          <w:rFonts w:eastAsiaTheme="minorEastAsia"/>
          <w:lang w:eastAsia="zh-TW"/>
        </w:rPr>
      </w:pPr>
      <w:r>
        <w:rPr>
          <w:rFonts w:eastAsiaTheme="minorEastAsia" w:hint="eastAsia"/>
          <w:lang w:eastAsia="zh-TW"/>
        </w:rPr>
        <w:t>Basic use cases and requirements</w:t>
      </w:r>
    </w:p>
    <w:p w14:paraId="1C89A61E" w14:textId="77777777" w:rsidR="0003254F" w:rsidRPr="0003254F" w:rsidRDefault="0003254F" w:rsidP="0003254F">
      <w:pPr>
        <w:tabs>
          <w:tab w:val="num" w:pos="2160"/>
        </w:tabs>
        <w:jc w:val="both"/>
        <w:rPr>
          <w:rFonts w:eastAsia="新細明體"/>
          <w:color w:val="000000"/>
          <w:kern w:val="2"/>
          <w:sz w:val="24"/>
          <w:szCs w:val="24"/>
          <w:lang w:eastAsia="zh-TW"/>
        </w:rPr>
      </w:pPr>
      <w:r w:rsidRPr="0003254F">
        <w:rPr>
          <w:rFonts w:eastAsia="新細明體"/>
          <w:kern w:val="2"/>
          <w:sz w:val="24"/>
          <w:szCs w:val="24"/>
          <w:lang w:eastAsia="zh-TW"/>
        </w:rPr>
        <w:t>In [</w:t>
      </w:r>
      <w:r>
        <w:rPr>
          <w:rFonts w:eastAsia="新細明體" w:hint="eastAsia"/>
          <w:kern w:val="2"/>
          <w:sz w:val="24"/>
          <w:szCs w:val="24"/>
          <w:lang w:eastAsia="zh-TW"/>
        </w:rPr>
        <w:t>2</w:t>
      </w:r>
      <w:r w:rsidRPr="0003254F">
        <w:rPr>
          <w:rFonts w:eastAsia="新細明體"/>
          <w:kern w:val="2"/>
          <w:sz w:val="24"/>
          <w:szCs w:val="24"/>
          <w:lang w:eastAsia="zh-TW"/>
        </w:rPr>
        <w:t xml:space="preserve">], the requirements and scenarios of 28 advanced V2X use cases have been described, which include 1) transmissions </w:t>
      </w:r>
      <w:r w:rsidRPr="0003254F">
        <w:rPr>
          <w:sz w:val="24"/>
          <w:szCs w:val="24"/>
        </w:rPr>
        <w:t xml:space="preserve">between the UE supporting V2X application and the RSU, and 2) transmissions between two or multiple UEs supporting V2X applications. Transmissions between two or multiple UEs supporting V2X applications can take place over </w:t>
      </w:r>
      <w:r w:rsidRPr="00084A54">
        <w:rPr>
          <w:noProof/>
          <w:sz w:val="24"/>
          <w:szCs w:val="24"/>
        </w:rPr>
        <w:t>PC5</w:t>
      </w:r>
      <w:r w:rsidRPr="0003254F">
        <w:rPr>
          <w:sz w:val="24"/>
          <w:szCs w:val="24"/>
        </w:rPr>
        <w:t xml:space="preserve"> interface, while t</w:t>
      </w:r>
      <w:r w:rsidRPr="0003254F">
        <w:rPr>
          <w:rFonts w:eastAsia="新細明體"/>
          <w:kern w:val="2"/>
          <w:sz w:val="24"/>
          <w:szCs w:val="24"/>
          <w:lang w:eastAsia="zh-TW"/>
        </w:rPr>
        <w:t xml:space="preserve">ransmissions </w:t>
      </w:r>
      <w:r w:rsidRPr="0003254F">
        <w:rPr>
          <w:sz w:val="24"/>
          <w:szCs w:val="24"/>
        </w:rPr>
        <w:t xml:space="preserve">between the UE supporting V2X application and the RSU can take place over PC5 or </w:t>
      </w:r>
      <w:proofErr w:type="spellStart"/>
      <w:r w:rsidRPr="0003254F">
        <w:rPr>
          <w:sz w:val="24"/>
          <w:szCs w:val="24"/>
        </w:rPr>
        <w:t>Uu</w:t>
      </w:r>
      <w:proofErr w:type="spellEnd"/>
      <w:r w:rsidRPr="0003254F">
        <w:rPr>
          <w:sz w:val="24"/>
          <w:szCs w:val="24"/>
        </w:rPr>
        <w:t xml:space="preserve"> interface. When </w:t>
      </w:r>
      <w:proofErr w:type="spellStart"/>
      <w:r w:rsidRPr="0003254F">
        <w:rPr>
          <w:sz w:val="24"/>
          <w:szCs w:val="24"/>
        </w:rPr>
        <w:t>Uu</w:t>
      </w:r>
      <w:proofErr w:type="spellEnd"/>
      <w:r w:rsidRPr="0003254F">
        <w:rPr>
          <w:sz w:val="24"/>
          <w:szCs w:val="24"/>
        </w:rPr>
        <w:t xml:space="preserve"> is used to sustain transmissions between the UE and the RSU, the advanced V2X use cases described in Section 5.3 </w:t>
      </w:r>
      <w:r w:rsidRPr="0003254F">
        <w:rPr>
          <w:rFonts w:eastAsia="新細明體"/>
          <w:kern w:val="2"/>
          <w:sz w:val="24"/>
          <w:szCs w:val="24"/>
          <w:lang w:eastAsia="zh-TW"/>
        </w:rPr>
        <w:t>automotive: sensor and state map sharing</w:t>
      </w:r>
      <w:r w:rsidRPr="0003254F">
        <w:rPr>
          <w:sz w:val="24"/>
          <w:szCs w:val="24"/>
        </w:rPr>
        <w:t xml:space="preserve">, 5.4 </w:t>
      </w:r>
      <w:r w:rsidRPr="0003254F">
        <w:rPr>
          <w:rFonts w:eastAsia="新細明體"/>
          <w:kern w:val="2"/>
          <w:sz w:val="24"/>
          <w:szCs w:val="24"/>
          <w:lang w:eastAsia="zh-TW"/>
        </w:rPr>
        <w:t xml:space="preserve">eV2X support for remote driving, 5.10 </w:t>
      </w:r>
      <w:r w:rsidRPr="0003254F">
        <w:rPr>
          <w:color w:val="000000"/>
          <w:sz w:val="24"/>
          <w:szCs w:val="24"/>
          <w:lang w:eastAsia="ko-KR"/>
        </w:rPr>
        <w:t xml:space="preserve">information sharing for partially/conditionally </w:t>
      </w:r>
      <w:r w:rsidRPr="0003254F">
        <w:rPr>
          <w:color w:val="000000"/>
          <w:sz w:val="24"/>
          <w:szCs w:val="24"/>
        </w:rPr>
        <w:t xml:space="preserve">automated driving, 5.12 </w:t>
      </w:r>
      <w:r w:rsidRPr="0003254F">
        <w:rPr>
          <w:rFonts w:eastAsia="新細明體"/>
          <w:color w:val="000000"/>
          <w:kern w:val="2"/>
          <w:sz w:val="24"/>
          <w:szCs w:val="24"/>
          <w:lang w:eastAsia="zh-TW"/>
        </w:rPr>
        <w:t>information sharing for partial/conditional automated platooning, and 5.22 intersection safety information provisioning for urban driving of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xml:space="preserve">] may be applied. In Table 1, the requirements of these use cases are summarized. </w:t>
      </w:r>
    </w:p>
    <w:p w14:paraId="67B68D56" w14:textId="77777777"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 xml:space="preserve">For 5.3 and 5.4, low latency, high reliability </w:t>
      </w:r>
      <w:r w:rsidRPr="00084A54">
        <w:rPr>
          <w:rFonts w:eastAsia="新細明體"/>
          <w:noProof/>
          <w:color w:val="000000"/>
          <w:kern w:val="2"/>
          <w:sz w:val="24"/>
          <w:szCs w:val="24"/>
          <w:lang w:eastAsia="zh-TW"/>
        </w:rPr>
        <w:t>and</w:t>
      </w:r>
      <w:r w:rsidRPr="0003254F">
        <w:rPr>
          <w:rFonts w:eastAsia="新細明體"/>
          <w:color w:val="000000"/>
          <w:kern w:val="2"/>
          <w:sz w:val="24"/>
          <w:szCs w:val="24"/>
          <w:lang w:eastAsia="zh-TW"/>
        </w:rPr>
        <w:t xml:space="preserve"> high data rate are jointly required.</w:t>
      </w:r>
    </w:p>
    <w:p w14:paraId="6158FE2C" w14:textId="5075278D"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 xml:space="preserve">For 5.10 and 5.12, although the latency requirements of 100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and 20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seem relatively relaxed, these requirements are designated for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end-to-end</w:t>
      </w:r>
      <w:r w:rsidRPr="0003254F">
        <w:rPr>
          <w:rFonts w:eastAsia="新細明體"/>
          <w:color w:val="000000"/>
          <w:kern w:val="2"/>
          <w:sz w:val="24"/>
          <w:szCs w:val="24"/>
          <w:lang w:eastAsia="zh-TW"/>
        </w:rPr>
        <w:t xml:space="preserve"> delay in the application layer. As higher layers may induce larger latency </w:t>
      </w:r>
      <w:r w:rsidRPr="00084A54">
        <w:rPr>
          <w:rFonts w:eastAsia="新細明體"/>
          <w:noProof/>
          <w:color w:val="000000"/>
          <w:kern w:val="2"/>
          <w:sz w:val="24"/>
          <w:szCs w:val="24"/>
          <w:lang w:eastAsia="zh-TW"/>
        </w:rPr>
        <w:t>th</w:t>
      </w:r>
      <w:r w:rsidR="00084A54">
        <w:rPr>
          <w:rFonts w:eastAsia="新細明體"/>
          <w:noProof/>
          <w:color w:val="000000"/>
          <w:kern w:val="2"/>
          <w:sz w:val="24"/>
          <w:szCs w:val="24"/>
          <w:lang w:eastAsia="zh-TW"/>
        </w:rPr>
        <w:t>a</w:t>
      </w:r>
      <w:r w:rsidRPr="00084A54">
        <w:rPr>
          <w:rFonts w:eastAsia="新細明體"/>
          <w:noProof/>
          <w:color w:val="000000"/>
          <w:kern w:val="2"/>
          <w:sz w:val="24"/>
          <w:szCs w:val="24"/>
          <w:lang w:eastAsia="zh-TW"/>
        </w:rPr>
        <w:t>n</w:t>
      </w:r>
      <w:r w:rsidRPr="0003254F">
        <w:rPr>
          <w:rFonts w:eastAsia="新細明體"/>
          <w:color w:val="000000"/>
          <w:kern w:val="2"/>
          <w:sz w:val="24"/>
          <w:szCs w:val="24"/>
          <w:lang w:eastAsia="zh-TW"/>
        </w:rPr>
        <w:t xml:space="preserve"> lower layers, the latency budget left for the physical layer may be very limited. Therefore, 5.10 and 5.12 may require low latency and high data rate. However, the requirement for reliability is not specified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Nevertheless, 5.3 and 5.12 may still need high reliability as described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w:t>
      </w:r>
    </w:p>
    <w:p w14:paraId="2E1BC756" w14:textId="77777777"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For 5.22, both latency and reliability are not specified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(although 5.22 may still need low latency and high reliability as described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w:t>
      </w:r>
      <w:proofErr w:type="gramStart"/>
      <w:r w:rsidRPr="0003254F">
        <w:rPr>
          <w:rFonts w:eastAsia="新細明體"/>
          <w:color w:val="000000"/>
          <w:kern w:val="2"/>
          <w:sz w:val="24"/>
          <w:szCs w:val="24"/>
          <w:lang w:eastAsia="zh-TW"/>
        </w:rPr>
        <w:t>,</w:t>
      </w:r>
      <w:proofErr w:type="gramEnd"/>
      <w:r w:rsidRPr="0003254F">
        <w:rPr>
          <w:rFonts w:eastAsia="新細明體"/>
          <w:color w:val="000000"/>
          <w:kern w:val="2"/>
          <w:sz w:val="24"/>
          <w:szCs w:val="24"/>
          <w:lang w:eastAsia="zh-TW"/>
        </w:rPr>
        <w:t xml:space="preserve"> a moderate data rate is required. </w:t>
      </w:r>
    </w:p>
    <w:p w14:paraId="7ABAF08D" w14:textId="77777777" w:rsidR="0003254F" w:rsidRPr="0003254F" w:rsidRDefault="0003254F" w:rsidP="0003254F">
      <w:pPr>
        <w:tabs>
          <w:tab w:val="num" w:pos="2160"/>
        </w:tabs>
        <w:jc w:val="both"/>
        <w:rPr>
          <w:rFonts w:eastAsia="新細明體"/>
          <w:kern w:val="2"/>
          <w:sz w:val="24"/>
          <w:szCs w:val="24"/>
          <w:lang w:eastAsia="zh-TW"/>
        </w:rPr>
      </w:pPr>
      <w:r w:rsidRPr="0003254F">
        <w:rPr>
          <w:rFonts w:eastAsia="新細明體"/>
          <w:color w:val="000000"/>
          <w:kern w:val="2"/>
          <w:sz w:val="24"/>
          <w:szCs w:val="24"/>
          <w:lang w:eastAsia="zh-TW"/>
        </w:rPr>
        <w:lastRenderedPageBreak/>
        <w:t xml:space="preserve">The NR V2X </w:t>
      </w:r>
      <w:r w:rsidRPr="00084A54">
        <w:rPr>
          <w:rFonts w:eastAsia="新細明體"/>
          <w:noProof/>
          <w:color w:val="000000"/>
          <w:kern w:val="2"/>
          <w:sz w:val="24"/>
          <w:szCs w:val="24"/>
          <w:lang w:eastAsia="zh-TW"/>
        </w:rPr>
        <w:t>sidelink</w:t>
      </w:r>
      <w:r w:rsidRPr="0003254F">
        <w:rPr>
          <w:rFonts w:eastAsia="新細明體"/>
          <w:color w:val="000000"/>
          <w:kern w:val="2"/>
          <w:sz w:val="24"/>
          <w:szCs w:val="24"/>
          <w:lang w:eastAsia="zh-TW"/>
        </w:rPr>
        <w:t xml:space="preserve"> design is going to include unicast, </w:t>
      </w:r>
      <w:r w:rsidRPr="00084A54">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and broadcast into consideration. Here we investigate into the </w:t>
      </w:r>
      <w:r w:rsidRPr="00084A54">
        <w:rPr>
          <w:rFonts w:eastAsia="新細明體" w:hint="eastAsia"/>
          <w:noProof/>
          <w:color w:val="000000"/>
          <w:kern w:val="2"/>
          <w:sz w:val="24"/>
          <w:szCs w:val="24"/>
          <w:lang w:eastAsia="zh-TW"/>
        </w:rPr>
        <w:t>sidelink</w:t>
      </w:r>
      <w:r>
        <w:rPr>
          <w:rFonts w:eastAsia="新細明體" w:hint="eastAsia"/>
          <w:color w:val="000000"/>
          <w:kern w:val="2"/>
          <w:sz w:val="24"/>
          <w:szCs w:val="24"/>
          <w:lang w:eastAsia="zh-TW"/>
        </w:rPr>
        <w:t xml:space="preserve"> </w:t>
      </w:r>
      <w:r w:rsidRPr="0003254F">
        <w:rPr>
          <w:rFonts w:eastAsia="新細明體"/>
          <w:color w:val="000000"/>
          <w:kern w:val="2"/>
          <w:sz w:val="24"/>
          <w:szCs w:val="24"/>
          <w:lang w:eastAsia="zh-TW"/>
        </w:rPr>
        <w:t xml:space="preserve">design of </w:t>
      </w:r>
      <w:r>
        <w:rPr>
          <w:rFonts w:eastAsia="新細明體" w:hint="eastAsia"/>
          <w:color w:val="000000"/>
          <w:kern w:val="2"/>
          <w:sz w:val="24"/>
          <w:szCs w:val="24"/>
          <w:lang w:eastAsia="zh-TW"/>
        </w:rPr>
        <w:t xml:space="preserve">unicast, </w:t>
      </w:r>
      <w:r w:rsidRPr="00084A54">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and broadcast to satisfy the requirements specified </w:t>
      </w:r>
      <w:r w:rsidR="008B34B8">
        <w:rPr>
          <w:rFonts w:eastAsia="新細明體" w:hint="eastAsia"/>
          <w:color w:val="000000"/>
          <w:kern w:val="2"/>
          <w:sz w:val="24"/>
          <w:szCs w:val="24"/>
          <w:lang w:eastAsia="zh-TW"/>
        </w:rPr>
        <w:t xml:space="preserve">in table 1. </w:t>
      </w:r>
    </w:p>
    <w:p w14:paraId="70AB47E8" w14:textId="77777777" w:rsidR="0003254F" w:rsidRPr="0003254F" w:rsidRDefault="0003254F" w:rsidP="0003254F">
      <w:pPr>
        <w:tabs>
          <w:tab w:val="num" w:pos="2160"/>
        </w:tabs>
        <w:jc w:val="both"/>
        <w:rPr>
          <w:rFonts w:eastAsia="新細明體"/>
          <w:kern w:val="2"/>
          <w:sz w:val="24"/>
          <w:szCs w:val="24"/>
          <w:lang w:eastAsia="zh-TW"/>
        </w:rPr>
      </w:pPr>
    </w:p>
    <w:p w14:paraId="75F284B1" w14:textId="397B307A" w:rsidR="0003254F" w:rsidRPr="0003254F" w:rsidRDefault="0003254F" w:rsidP="0003254F">
      <w:pPr>
        <w:tabs>
          <w:tab w:val="num" w:pos="2160"/>
        </w:tabs>
        <w:jc w:val="center"/>
        <w:rPr>
          <w:rFonts w:eastAsia="新細明體"/>
          <w:kern w:val="2"/>
          <w:sz w:val="24"/>
          <w:szCs w:val="24"/>
          <w:lang w:eastAsia="zh-TW"/>
        </w:rPr>
      </w:pPr>
      <w:r w:rsidRPr="0003254F">
        <w:rPr>
          <w:rFonts w:eastAsia="新細明體"/>
          <w:kern w:val="2"/>
          <w:sz w:val="24"/>
          <w:szCs w:val="24"/>
          <w:lang w:eastAsia="zh-TW"/>
        </w:rPr>
        <w:t>Table 1: Requirements of V2X use cases in [</w:t>
      </w:r>
      <w:r w:rsidR="008B7ACA">
        <w:rPr>
          <w:rFonts w:eastAsia="新細明體" w:hint="eastAsia"/>
          <w:kern w:val="2"/>
          <w:sz w:val="24"/>
          <w:szCs w:val="24"/>
          <w:lang w:eastAsia="zh-TW"/>
        </w:rPr>
        <w:t>2</w:t>
      </w:r>
      <w:r w:rsidRPr="0003254F">
        <w:rPr>
          <w:rFonts w:eastAsia="新細明體"/>
          <w:kern w:val="2"/>
          <w:sz w:val="24"/>
          <w:szCs w:val="24"/>
          <w:lang w:eastAsia="zh-TW"/>
        </w:rPr>
        <w:t xml:space="preserve">] and calculation of needed data rate in </w:t>
      </w:r>
      <w:proofErr w:type="spellStart"/>
      <w:r w:rsidRPr="0003254F">
        <w:rPr>
          <w:rFonts w:eastAsia="新細明體"/>
          <w:kern w:val="2"/>
          <w:sz w:val="24"/>
          <w:szCs w:val="24"/>
          <w:lang w:eastAsia="zh-TW"/>
        </w:rPr>
        <w:t>Uu</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5"/>
        <w:gridCol w:w="1843"/>
        <w:gridCol w:w="1843"/>
        <w:gridCol w:w="1843"/>
        <w:gridCol w:w="1843"/>
      </w:tblGrid>
      <w:tr w:rsidR="0003254F" w:rsidRPr="0003254F" w14:paraId="0FB41C5D" w14:textId="77777777" w:rsidTr="00D84D6F">
        <w:trPr>
          <w:trHeight w:val="475"/>
        </w:trPr>
        <w:tc>
          <w:tcPr>
            <w:tcW w:w="1384" w:type="dxa"/>
            <w:shd w:val="clear" w:color="auto" w:fill="auto"/>
            <w:vAlign w:val="center"/>
          </w:tcPr>
          <w:p w14:paraId="73D96C6A" w14:textId="45FF9382" w:rsidR="0003254F" w:rsidRPr="0003254F" w:rsidRDefault="0003254F" w:rsidP="008B7ACA">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Section # in [</w:t>
            </w:r>
            <w:r w:rsidR="008B7ACA">
              <w:rPr>
                <w:rFonts w:eastAsia="新細明體" w:hint="eastAsia"/>
                <w:b/>
                <w:color w:val="000000"/>
                <w:kern w:val="2"/>
                <w:sz w:val="24"/>
                <w:szCs w:val="24"/>
                <w:lang w:eastAsia="zh-TW"/>
              </w:rPr>
              <w:t>2</w:t>
            </w:r>
            <w:r w:rsidRPr="0003254F">
              <w:rPr>
                <w:rFonts w:eastAsia="新細明體"/>
                <w:b/>
                <w:color w:val="000000"/>
                <w:kern w:val="2"/>
                <w:sz w:val="24"/>
                <w:szCs w:val="24"/>
                <w:lang w:eastAsia="zh-TW"/>
              </w:rPr>
              <w:t>]</w:t>
            </w:r>
          </w:p>
        </w:tc>
        <w:tc>
          <w:tcPr>
            <w:tcW w:w="1275" w:type="dxa"/>
            <w:shd w:val="clear" w:color="auto" w:fill="auto"/>
            <w:vAlign w:val="center"/>
          </w:tcPr>
          <w:p w14:paraId="772110EC" w14:textId="77777777"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Description</w:t>
            </w:r>
          </w:p>
        </w:tc>
        <w:tc>
          <w:tcPr>
            <w:tcW w:w="1843" w:type="dxa"/>
            <w:shd w:val="clear" w:color="auto" w:fill="auto"/>
            <w:vAlign w:val="center"/>
          </w:tcPr>
          <w:p w14:paraId="4A9315A9" w14:textId="77777777"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Requirements</w:t>
            </w:r>
          </w:p>
        </w:tc>
        <w:tc>
          <w:tcPr>
            <w:tcW w:w="1843" w:type="dxa"/>
            <w:shd w:val="clear" w:color="auto" w:fill="auto"/>
            <w:vAlign w:val="center"/>
          </w:tcPr>
          <w:p w14:paraId="07B2CBD7" w14:textId="77777777"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Assumptions</w:t>
            </w:r>
          </w:p>
        </w:tc>
        <w:tc>
          <w:tcPr>
            <w:tcW w:w="1843" w:type="dxa"/>
            <w:shd w:val="clear" w:color="auto" w:fill="auto"/>
            <w:vAlign w:val="center"/>
          </w:tcPr>
          <w:p w14:paraId="7142A99B" w14:textId="77777777"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Required data rate per UE</w:t>
            </w:r>
          </w:p>
        </w:tc>
        <w:tc>
          <w:tcPr>
            <w:tcW w:w="1843" w:type="dxa"/>
            <w:shd w:val="clear" w:color="auto" w:fill="auto"/>
            <w:vAlign w:val="center"/>
          </w:tcPr>
          <w:p w14:paraId="2571897C" w14:textId="77777777"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Supported information data rate</w:t>
            </w:r>
          </w:p>
        </w:tc>
      </w:tr>
      <w:tr w:rsidR="0003254F" w:rsidRPr="0003254F" w14:paraId="48FD1A03" w14:textId="77777777" w:rsidTr="00D84D6F">
        <w:trPr>
          <w:trHeight w:val="475"/>
        </w:trPr>
        <w:tc>
          <w:tcPr>
            <w:tcW w:w="1384" w:type="dxa"/>
            <w:shd w:val="clear" w:color="auto" w:fill="auto"/>
            <w:vAlign w:val="center"/>
          </w:tcPr>
          <w:p w14:paraId="0BB0C5C0"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5.3 Automotive: sensor and state map sharing</w:t>
            </w:r>
          </w:p>
        </w:tc>
        <w:tc>
          <w:tcPr>
            <w:tcW w:w="1275" w:type="dxa"/>
            <w:shd w:val="clear" w:color="auto" w:fill="auto"/>
            <w:vAlign w:val="center"/>
          </w:tcPr>
          <w:p w14:paraId="179EFF70" w14:textId="77777777"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14:paraId="49BA375D"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10 </w:t>
            </w:r>
            <w:proofErr w:type="spellStart"/>
            <w:r w:rsidRPr="0003254F">
              <w:rPr>
                <w:rFonts w:eastAsia="新細明體"/>
                <w:color w:val="000000"/>
                <w:kern w:val="2"/>
                <w:sz w:val="24"/>
                <w:szCs w:val="24"/>
                <w:lang w:eastAsia="zh-TW"/>
              </w:rPr>
              <w:t>ms</w:t>
            </w:r>
            <w:proofErr w:type="spellEnd"/>
          </w:p>
          <w:p w14:paraId="07EAD629"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N/A</w:t>
            </w:r>
          </w:p>
          <w:p w14:paraId="5726A189"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90 %</w:t>
            </w:r>
          </w:p>
          <w:p w14:paraId="000FD8EB"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Peak data rate: 25 Mbps per UE</w:t>
            </w:r>
          </w:p>
          <w:p w14:paraId="7B01622B"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occasional</w:t>
            </w:r>
          </w:p>
        </w:tc>
        <w:tc>
          <w:tcPr>
            <w:tcW w:w="1843" w:type="dxa"/>
            <w:shd w:val="clear" w:color="auto" w:fill="auto"/>
            <w:vAlign w:val="center"/>
          </w:tcPr>
          <w:p w14:paraId="7F2011A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in PHY: 10 </w:t>
            </w:r>
            <w:proofErr w:type="spellStart"/>
            <w:r w:rsidRPr="0003254F">
              <w:rPr>
                <w:rFonts w:eastAsia="新細明體"/>
                <w:color w:val="000000"/>
                <w:kern w:val="2"/>
                <w:sz w:val="24"/>
                <w:szCs w:val="24"/>
                <w:lang w:eastAsia="zh-TW"/>
              </w:rPr>
              <w:t>ms</w:t>
            </w:r>
            <w:proofErr w:type="spellEnd"/>
          </w:p>
          <w:p w14:paraId="0C52B2F4"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500 kb*4=2000 kb (for 4 repetitions)</w:t>
            </w:r>
          </w:p>
          <w:p w14:paraId="5BA7E86C"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14:paraId="538C5066"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2000 kb/1 </w:t>
            </w:r>
            <w:proofErr w:type="spellStart"/>
            <w:r w:rsidRPr="0003254F">
              <w:rPr>
                <w:rFonts w:eastAsia="新細明體"/>
                <w:color w:val="000000"/>
                <w:kern w:val="2"/>
                <w:sz w:val="24"/>
                <w:szCs w:val="24"/>
                <w:lang w:eastAsia="zh-TW"/>
              </w:rPr>
              <w:t>ms</w:t>
            </w:r>
            <w:proofErr w:type="spellEnd"/>
          </w:p>
          <w:p w14:paraId="48F538BD"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2000 kb/4 </w:t>
            </w:r>
            <w:proofErr w:type="spellStart"/>
            <w:r w:rsidRPr="0003254F">
              <w:rPr>
                <w:rFonts w:eastAsia="新細明體"/>
                <w:color w:val="000000"/>
                <w:kern w:val="2"/>
                <w:sz w:val="24"/>
                <w:szCs w:val="24"/>
                <w:lang w:eastAsia="zh-TW"/>
              </w:rPr>
              <w:t>ms</w:t>
            </w:r>
            <w:proofErr w:type="spellEnd"/>
          </w:p>
          <w:p w14:paraId="028E82C8"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2000 kb/10 </w:t>
            </w:r>
            <w:proofErr w:type="spellStart"/>
            <w:r w:rsidRPr="0003254F">
              <w:rPr>
                <w:rFonts w:eastAsia="新細明體"/>
                <w:color w:val="000000"/>
                <w:kern w:val="2"/>
                <w:sz w:val="24"/>
                <w:szCs w:val="24"/>
                <w:lang w:eastAsia="zh-TW"/>
              </w:rPr>
              <w:t>ms</w:t>
            </w:r>
            <w:proofErr w:type="spellEnd"/>
          </w:p>
        </w:tc>
        <w:tc>
          <w:tcPr>
            <w:tcW w:w="1843" w:type="dxa"/>
            <w:shd w:val="clear" w:color="auto" w:fill="auto"/>
            <w:vAlign w:val="center"/>
          </w:tcPr>
          <w:p w14:paraId="303BD726"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w:t>
            </w:r>
            <w:proofErr w:type="spellStart"/>
            <w:r w:rsidRPr="0003254F">
              <w:rPr>
                <w:rFonts w:eastAsia="新細明體"/>
                <w:color w:val="000000"/>
                <w:kern w:val="2"/>
                <w:sz w:val="24"/>
                <w:szCs w:val="24"/>
                <w:lang w:eastAsia="zh-TW"/>
              </w:rPr>
              <w:t>ms</w:t>
            </w:r>
            <w:proofErr w:type="spellEnd"/>
          </w:p>
          <w:p w14:paraId="02B991E5"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w:t>
            </w:r>
            <w:proofErr w:type="spellStart"/>
            <w:r w:rsidRPr="0003254F">
              <w:rPr>
                <w:rFonts w:eastAsia="新細明體"/>
                <w:color w:val="000000"/>
                <w:kern w:val="2"/>
                <w:sz w:val="24"/>
                <w:szCs w:val="24"/>
                <w:lang w:eastAsia="zh-TW"/>
              </w:rPr>
              <w:t>ms</w:t>
            </w:r>
            <w:proofErr w:type="spellEnd"/>
          </w:p>
          <w:p w14:paraId="241EB471"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w:t>
            </w:r>
            <w:proofErr w:type="spellStart"/>
            <w:r w:rsidRPr="0003254F">
              <w:rPr>
                <w:rFonts w:eastAsia="新細明體"/>
                <w:color w:val="000000"/>
                <w:kern w:val="2"/>
                <w:sz w:val="24"/>
                <w:szCs w:val="24"/>
                <w:lang w:eastAsia="zh-TW"/>
              </w:rPr>
              <w:t>ms</w:t>
            </w:r>
            <w:proofErr w:type="spellEnd"/>
          </w:p>
        </w:tc>
      </w:tr>
      <w:tr w:rsidR="0003254F" w:rsidRPr="0003254F" w14:paraId="6446FD9F" w14:textId="77777777" w:rsidTr="00D84D6F">
        <w:trPr>
          <w:trHeight w:val="475"/>
        </w:trPr>
        <w:tc>
          <w:tcPr>
            <w:tcW w:w="1384" w:type="dxa"/>
            <w:shd w:val="clear" w:color="auto" w:fill="auto"/>
            <w:vAlign w:val="center"/>
          </w:tcPr>
          <w:p w14:paraId="30DBB018"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5.4 eV2X support for remote driving</w:t>
            </w:r>
          </w:p>
        </w:tc>
        <w:tc>
          <w:tcPr>
            <w:tcW w:w="1275" w:type="dxa"/>
            <w:shd w:val="clear" w:color="auto" w:fill="auto"/>
            <w:vAlign w:val="center"/>
          </w:tcPr>
          <w:p w14:paraId="76FF5BBC" w14:textId="77777777" w:rsidR="0003254F" w:rsidRPr="0003254F" w:rsidRDefault="0003254F" w:rsidP="00D84D6F">
            <w:pPr>
              <w:tabs>
                <w:tab w:val="num" w:pos="2160"/>
              </w:tabs>
              <w:rPr>
                <w:color w:val="000000"/>
                <w:sz w:val="24"/>
                <w:szCs w:val="24"/>
              </w:rPr>
            </w:pPr>
            <w:r w:rsidRPr="0003254F">
              <w:rPr>
                <w:color w:val="000000"/>
                <w:sz w:val="24"/>
                <w:szCs w:val="24"/>
              </w:rPr>
              <w:t>Between the UE supporting V2X application and the RSU</w:t>
            </w:r>
          </w:p>
        </w:tc>
        <w:tc>
          <w:tcPr>
            <w:tcW w:w="1843" w:type="dxa"/>
            <w:shd w:val="clear" w:color="auto" w:fill="auto"/>
            <w:vAlign w:val="center"/>
          </w:tcPr>
          <w:p w14:paraId="3D6F4564"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5 </w:t>
            </w:r>
            <w:proofErr w:type="spellStart"/>
            <w:r w:rsidRPr="0003254F">
              <w:rPr>
                <w:rFonts w:eastAsia="新細明體"/>
                <w:color w:val="000000"/>
                <w:kern w:val="2"/>
                <w:sz w:val="24"/>
                <w:szCs w:val="24"/>
                <w:lang w:eastAsia="zh-TW"/>
              </w:rPr>
              <w:t>ms</w:t>
            </w:r>
            <w:proofErr w:type="spellEnd"/>
          </w:p>
          <w:p w14:paraId="70C5DE2C"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99.999%</w:t>
            </w:r>
          </w:p>
          <w:p w14:paraId="71E93DCF"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Experienced data rate: 20 Mbps (UL)</w:t>
            </w:r>
          </w:p>
        </w:tc>
        <w:tc>
          <w:tcPr>
            <w:tcW w:w="1843" w:type="dxa"/>
            <w:shd w:val="clear" w:color="auto" w:fill="auto"/>
            <w:vAlign w:val="center"/>
          </w:tcPr>
          <w:p w14:paraId="1BF529E9"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in PHY: 5 </w:t>
            </w:r>
            <w:proofErr w:type="spellStart"/>
            <w:r w:rsidRPr="0003254F">
              <w:rPr>
                <w:rFonts w:eastAsia="新細明體"/>
                <w:color w:val="000000"/>
                <w:kern w:val="2"/>
                <w:sz w:val="24"/>
                <w:szCs w:val="24"/>
                <w:lang w:eastAsia="zh-TW"/>
              </w:rPr>
              <w:t>ms</w:t>
            </w:r>
            <w:proofErr w:type="spellEnd"/>
          </w:p>
          <w:p w14:paraId="27557EED"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400 kb*4=1600 kb (for 4 repetitions)</w:t>
            </w:r>
          </w:p>
          <w:p w14:paraId="15F3152E"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14:paraId="29803957"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(n=4): 1600 kb/1 </w:t>
            </w:r>
            <w:proofErr w:type="spellStart"/>
            <w:r w:rsidRPr="0003254F">
              <w:rPr>
                <w:rFonts w:eastAsia="新細明體"/>
                <w:color w:val="000000"/>
                <w:kern w:val="2"/>
                <w:sz w:val="24"/>
                <w:szCs w:val="24"/>
                <w:lang w:eastAsia="zh-TW"/>
              </w:rPr>
              <w:t>ms</w:t>
            </w:r>
            <w:proofErr w:type="spellEnd"/>
          </w:p>
          <w:p w14:paraId="372477DA"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1600 kb/5 </w:t>
            </w:r>
            <w:proofErr w:type="spellStart"/>
            <w:r w:rsidRPr="0003254F">
              <w:rPr>
                <w:rFonts w:eastAsia="新細明體"/>
                <w:color w:val="000000"/>
                <w:kern w:val="2"/>
                <w:sz w:val="24"/>
                <w:szCs w:val="24"/>
                <w:lang w:eastAsia="zh-TW"/>
              </w:rPr>
              <w:t>ms</w:t>
            </w:r>
            <w:proofErr w:type="spellEnd"/>
          </w:p>
        </w:tc>
        <w:tc>
          <w:tcPr>
            <w:tcW w:w="1843" w:type="dxa"/>
            <w:shd w:val="clear" w:color="auto" w:fill="auto"/>
            <w:vAlign w:val="center"/>
          </w:tcPr>
          <w:p w14:paraId="0D16B759"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(n=4): 5.6 kb/1 </w:t>
            </w:r>
            <w:proofErr w:type="spellStart"/>
            <w:r w:rsidRPr="0003254F">
              <w:rPr>
                <w:rFonts w:eastAsia="新細明體"/>
                <w:color w:val="000000"/>
                <w:kern w:val="2"/>
                <w:sz w:val="24"/>
                <w:szCs w:val="24"/>
                <w:lang w:eastAsia="zh-TW"/>
              </w:rPr>
              <w:t>ms</w:t>
            </w:r>
            <w:proofErr w:type="spellEnd"/>
          </w:p>
          <w:p w14:paraId="3B8479F2"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28 kb/5 </w:t>
            </w:r>
            <w:proofErr w:type="spellStart"/>
            <w:r w:rsidRPr="0003254F">
              <w:rPr>
                <w:rFonts w:eastAsia="新細明體"/>
                <w:color w:val="000000"/>
                <w:kern w:val="2"/>
                <w:sz w:val="24"/>
                <w:szCs w:val="24"/>
                <w:lang w:eastAsia="zh-TW"/>
              </w:rPr>
              <w:t>ms</w:t>
            </w:r>
            <w:proofErr w:type="spellEnd"/>
          </w:p>
        </w:tc>
      </w:tr>
      <w:tr w:rsidR="0003254F" w:rsidRPr="0003254F" w14:paraId="1172F2D7" w14:textId="77777777" w:rsidTr="00D84D6F">
        <w:tc>
          <w:tcPr>
            <w:tcW w:w="1384" w:type="dxa"/>
            <w:shd w:val="clear" w:color="auto" w:fill="auto"/>
            <w:vAlign w:val="center"/>
          </w:tcPr>
          <w:p w14:paraId="127CAC42"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5.10 </w:t>
            </w:r>
            <w:r w:rsidRPr="0003254F">
              <w:rPr>
                <w:color w:val="000000"/>
                <w:sz w:val="24"/>
                <w:szCs w:val="24"/>
                <w:lang w:eastAsia="ko-KR"/>
              </w:rPr>
              <w:t xml:space="preserve">Information sharing for partially/conditionally </w:t>
            </w:r>
            <w:r w:rsidRPr="0003254F">
              <w:rPr>
                <w:color w:val="000000"/>
                <w:sz w:val="24"/>
                <w:szCs w:val="24"/>
              </w:rPr>
              <w:t>automated driving</w:t>
            </w:r>
          </w:p>
        </w:tc>
        <w:tc>
          <w:tcPr>
            <w:tcW w:w="1275" w:type="dxa"/>
            <w:shd w:val="clear" w:color="auto" w:fill="auto"/>
            <w:vAlign w:val="center"/>
          </w:tcPr>
          <w:p w14:paraId="53E91E3E" w14:textId="77777777"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14:paraId="313A0831"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100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(application layer)</w:t>
            </w:r>
          </w:p>
          <w:p w14:paraId="1A590736"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14:paraId="64765A10"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6000 bytes</w:t>
            </w:r>
          </w:p>
          <w:p w14:paraId="2B6A018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Experienced data rate: 0.5 Mbps</w:t>
            </w:r>
          </w:p>
          <w:p w14:paraId="1CC9C9ED"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TX freq.: 10 </w:t>
            </w:r>
            <w:proofErr w:type="spellStart"/>
            <w:r w:rsidRPr="0003254F">
              <w:rPr>
                <w:rFonts w:eastAsia="新細明體"/>
                <w:color w:val="000000"/>
                <w:kern w:val="2"/>
                <w:sz w:val="24"/>
                <w:szCs w:val="24"/>
                <w:lang w:eastAsia="zh-TW"/>
              </w:rPr>
              <w:lastRenderedPageBreak/>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14:paraId="045444D2"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lastRenderedPageBreak/>
              <w:t xml:space="preserve">Latency in PHY: 10 </w:t>
            </w:r>
            <w:proofErr w:type="spellStart"/>
            <w:r w:rsidRPr="0003254F">
              <w:rPr>
                <w:rFonts w:eastAsia="新細明體"/>
                <w:color w:val="000000"/>
                <w:kern w:val="2"/>
                <w:sz w:val="24"/>
                <w:szCs w:val="24"/>
                <w:lang w:eastAsia="zh-TW"/>
              </w:rPr>
              <w:t>ms</w:t>
            </w:r>
            <w:proofErr w:type="spellEnd"/>
          </w:p>
          <w:p w14:paraId="2FE0D6D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6000*4*8=19.2kb (for 4 repetitions)</w:t>
            </w:r>
          </w:p>
        </w:tc>
        <w:tc>
          <w:tcPr>
            <w:tcW w:w="1843" w:type="dxa"/>
            <w:shd w:val="clear" w:color="auto" w:fill="auto"/>
            <w:vAlign w:val="center"/>
          </w:tcPr>
          <w:p w14:paraId="5F9F2343"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19.2 kb/1 </w:t>
            </w:r>
            <w:proofErr w:type="spellStart"/>
            <w:r w:rsidRPr="0003254F">
              <w:rPr>
                <w:rFonts w:eastAsia="新細明體"/>
                <w:color w:val="000000"/>
                <w:kern w:val="2"/>
                <w:sz w:val="24"/>
                <w:szCs w:val="24"/>
                <w:lang w:eastAsia="zh-TW"/>
              </w:rPr>
              <w:t>ms</w:t>
            </w:r>
            <w:proofErr w:type="spellEnd"/>
          </w:p>
          <w:p w14:paraId="7718B8C6"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19.2 kb/4 </w:t>
            </w:r>
            <w:proofErr w:type="spellStart"/>
            <w:r w:rsidRPr="0003254F">
              <w:rPr>
                <w:rFonts w:eastAsia="新細明體"/>
                <w:color w:val="000000"/>
                <w:kern w:val="2"/>
                <w:sz w:val="24"/>
                <w:szCs w:val="24"/>
                <w:lang w:eastAsia="zh-TW"/>
              </w:rPr>
              <w:t>ms</w:t>
            </w:r>
            <w:proofErr w:type="spellEnd"/>
          </w:p>
          <w:p w14:paraId="0A75724D"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19.2 kb/10 </w:t>
            </w:r>
            <w:proofErr w:type="spellStart"/>
            <w:r w:rsidRPr="0003254F">
              <w:rPr>
                <w:rFonts w:eastAsia="新細明體"/>
                <w:color w:val="000000"/>
                <w:kern w:val="2"/>
                <w:sz w:val="24"/>
                <w:szCs w:val="24"/>
                <w:lang w:eastAsia="zh-TW"/>
              </w:rPr>
              <w:t>ms</w:t>
            </w:r>
            <w:proofErr w:type="spellEnd"/>
          </w:p>
        </w:tc>
        <w:tc>
          <w:tcPr>
            <w:tcW w:w="1843" w:type="dxa"/>
            <w:shd w:val="clear" w:color="auto" w:fill="auto"/>
            <w:vAlign w:val="center"/>
          </w:tcPr>
          <w:p w14:paraId="56AEBCE0"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w:t>
            </w:r>
            <w:proofErr w:type="spellStart"/>
            <w:r w:rsidRPr="0003254F">
              <w:rPr>
                <w:rFonts w:eastAsia="新細明體"/>
                <w:color w:val="000000"/>
                <w:kern w:val="2"/>
                <w:sz w:val="24"/>
                <w:szCs w:val="24"/>
                <w:lang w:eastAsia="zh-TW"/>
              </w:rPr>
              <w:t>ms</w:t>
            </w:r>
            <w:proofErr w:type="spellEnd"/>
          </w:p>
          <w:p w14:paraId="0890D377"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w:t>
            </w:r>
            <w:proofErr w:type="spellStart"/>
            <w:r w:rsidRPr="0003254F">
              <w:rPr>
                <w:rFonts w:eastAsia="新細明體"/>
                <w:color w:val="000000"/>
                <w:kern w:val="2"/>
                <w:sz w:val="24"/>
                <w:szCs w:val="24"/>
                <w:lang w:eastAsia="zh-TW"/>
              </w:rPr>
              <w:t>ms</w:t>
            </w:r>
            <w:proofErr w:type="spellEnd"/>
          </w:p>
          <w:p w14:paraId="370D39E6"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w:t>
            </w:r>
            <w:proofErr w:type="spellStart"/>
            <w:r w:rsidRPr="0003254F">
              <w:rPr>
                <w:rFonts w:eastAsia="新細明體"/>
                <w:color w:val="000000"/>
                <w:kern w:val="2"/>
                <w:sz w:val="24"/>
                <w:szCs w:val="24"/>
                <w:lang w:eastAsia="zh-TW"/>
              </w:rPr>
              <w:t>ms</w:t>
            </w:r>
            <w:proofErr w:type="spellEnd"/>
          </w:p>
        </w:tc>
      </w:tr>
      <w:tr w:rsidR="0003254F" w:rsidRPr="0003254F" w14:paraId="27780EC3" w14:textId="77777777" w:rsidTr="00D84D6F">
        <w:tc>
          <w:tcPr>
            <w:tcW w:w="1384" w:type="dxa"/>
            <w:shd w:val="clear" w:color="auto" w:fill="auto"/>
            <w:vAlign w:val="center"/>
          </w:tcPr>
          <w:p w14:paraId="01DAE41F"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lastRenderedPageBreak/>
              <w:t>5.12 Information sharing for partial/conditional automated platooning</w:t>
            </w:r>
          </w:p>
        </w:tc>
        <w:tc>
          <w:tcPr>
            <w:tcW w:w="1275" w:type="dxa"/>
            <w:shd w:val="clear" w:color="auto" w:fill="auto"/>
            <w:vAlign w:val="center"/>
          </w:tcPr>
          <w:p w14:paraId="456E2DB6" w14:textId="77777777"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14:paraId="2EDC7EA8"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20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(application layer)</w:t>
            </w:r>
          </w:p>
          <w:p w14:paraId="5BF3ADD9"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14:paraId="2E614E3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6000 bytes</w:t>
            </w:r>
          </w:p>
          <w:p w14:paraId="6602CC3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Data rate: 2.5 Mbps</w:t>
            </w:r>
          </w:p>
          <w:p w14:paraId="1461C003"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14:paraId="050FFEFF"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in PHY: 2 </w:t>
            </w:r>
            <w:proofErr w:type="spellStart"/>
            <w:r w:rsidRPr="0003254F">
              <w:rPr>
                <w:rFonts w:eastAsia="新細明體"/>
                <w:color w:val="000000"/>
                <w:kern w:val="2"/>
                <w:sz w:val="24"/>
                <w:szCs w:val="24"/>
                <w:lang w:eastAsia="zh-TW"/>
              </w:rPr>
              <w:t>ms</w:t>
            </w:r>
            <w:proofErr w:type="spellEnd"/>
          </w:p>
          <w:p w14:paraId="51B63030"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6000*4*8=19.2kb (for 4 repetitions)</w:t>
            </w:r>
          </w:p>
        </w:tc>
        <w:tc>
          <w:tcPr>
            <w:tcW w:w="1843" w:type="dxa"/>
            <w:shd w:val="clear" w:color="auto" w:fill="auto"/>
            <w:vAlign w:val="center"/>
          </w:tcPr>
          <w:p w14:paraId="55637A14"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0.5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(7 </w:t>
            </w:r>
            <w:proofErr w:type="spellStart"/>
            <w:r w:rsidRPr="0003254F">
              <w:rPr>
                <w:rFonts w:eastAsia="新細明體"/>
                <w:color w:val="000000"/>
                <w:kern w:val="2"/>
                <w:sz w:val="24"/>
                <w:szCs w:val="24"/>
                <w:lang w:eastAsia="zh-TW"/>
              </w:rPr>
              <w:t>symb</w:t>
            </w:r>
            <w:proofErr w:type="spellEnd"/>
            <w:r w:rsidRPr="0003254F">
              <w:rPr>
                <w:rFonts w:eastAsia="新細明體"/>
                <w:color w:val="000000"/>
                <w:kern w:val="2"/>
                <w:sz w:val="24"/>
                <w:szCs w:val="24"/>
                <w:lang w:eastAsia="zh-TW"/>
              </w:rPr>
              <w:t xml:space="preserve">.): 19.2 kb/0.5 </w:t>
            </w:r>
            <w:proofErr w:type="spellStart"/>
            <w:r w:rsidRPr="0003254F">
              <w:rPr>
                <w:rFonts w:eastAsia="新細明體"/>
                <w:color w:val="000000"/>
                <w:kern w:val="2"/>
                <w:sz w:val="24"/>
                <w:szCs w:val="24"/>
                <w:lang w:eastAsia="zh-TW"/>
              </w:rPr>
              <w:t>ms</w:t>
            </w:r>
            <w:proofErr w:type="spellEnd"/>
          </w:p>
          <w:p w14:paraId="644F2688"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2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19.2 kb/2 </w:t>
            </w:r>
            <w:proofErr w:type="spellStart"/>
            <w:r w:rsidRPr="0003254F">
              <w:rPr>
                <w:rFonts w:eastAsia="新細明體"/>
                <w:color w:val="000000"/>
                <w:kern w:val="2"/>
                <w:sz w:val="24"/>
                <w:szCs w:val="24"/>
                <w:lang w:eastAsia="zh-TW"/>
              </w:rPr>
              <w:t>ms</w:t>
            </w:r>
            <w:proofErr w:type="spellEnd"/>
          </w:p>
        </w:tc>
        <w:tc>
          <w:tcPr>
            <w:tcW w:w="1843" w:type="dxa"/>
            <w:shd w:val="clear" w:color="auto" w:fill="auto"/>
            <w:vAlign w:val="center"/>
          </w:tcPr>
          <w:p w14:paraId="4B86245E"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0.5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(7 </w:t>
            </w:r>
            <w:proofErr w:type="spellStart"/>
            <w:r w:rsidRPr="0003254F">
              <w:rPr>
                <w:rFonts w:eastAsia="新細明體"/>
                <w:color w:val="000000"/>
                <w:kern w:val="2"/>
                <w:sz w:val="24"/>
                <w:szCs w:val="24"/>
                <w:lang w:eastAsia="zh-TW"/>
              </w:rPr>
              <w:t>symb</w:t>
            </w:r>
            <w:proofErr w:type="spellEnd"/>
            <w:r w:rsidRPr="0003254F">
              <w:rPr>
                <w:rFonts w:eastAsia="新細明體"/>
                <w:color w:val="000000"/>
                <w:kern w:val="2"/>
                <w:sz w:val="24"/>
                <w:szCs w:val="24"/>
                <w:lang w:eastAsia="zh-TW"/>
              </w:rPr>
              <w:t xml:space="preserve">.): 2.8 kb/0.5 </w:t>
            </w:r>
            <w:proofErr w:type="spellStart"/>
            <w:r w:rsidRPr="0003254F">
              <w:rPr>
                <w:rFonts w:eastAsia="新細明體"/>
                <w:color w:val="000000"/>
                <w:kern w:val="2"/>
                <w:sz w:val="24"/>
                <w:szCs w:val="24"/>
                <w:lang w:eastAsia="zh-TW"/>
              </w:rPr>
              <w:t>ms</w:t>
            </w:r>
            <w:proofErr w:type="spellEnd"/>
          </w:p>
          <w:p w14:paraId="742E18BD"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2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11.2 kb/2 </w:t>
            </w:r>
            <w:proofErr w:type="spellStart"/>
            <w:r w:rsidRPr="0003254F">
              <w:rPr>
                <w:rFonts w:eastAsia="新細明體"/>
                <w:color w:val="000000"/>
                <w:kern w:val="2"/>
                <w:sz w:val="24"/>
                <w:szCs w:val="24"/>
                <w:lang w:eastAsia="zh-TW"/>
              </w:rPr>
              <w:t>ms</w:t>
            </w:r>
            <w:proofErr w:type="spellEnd"/>
          </w:p>
        </w:tc>
      </w:tr>
      <w:tr w:rsidR="0003254F" w:rsidRPr="0003254F" w14:paraId="68CF41CA" w14:textId="77777777" w:rsidTr="00D84D6F">
        <w:tc>
          <w:tcPr>
            <w:tcW w:w="1384" w:type="dxa"/>
            <w:shd w:val="clear" w:color="auto" w:fill="auto"/>
            <w:vAlign w:val="center"/>
          </w:tcPr>
          <w:p w14:paraId="43DB0B4F"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5.22 Intersection safety information provisioning for urban driving</w:t>
            </w:r>
          </w:p>
        </w:tc>
        <w:tc>
          <w:tcPr>
            <w:tcW w:w="1275" w:type="dxa"/>
            <w:shd w:val="clear" w:color="auto" w:fill="auto"/>
            <w:vAlign w:val="center"/>
          </w:tcPr>
          <w:p w14:paraId="454D9F94" w14:textId="77777777"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14:paraId="4DEFCE5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N/A </w:t>
            </w:r>
          </w:p>
          <w:p w14:paraId="03CC2785"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14:paraId="4A14BE1B"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450 bytes</w:t>
            </w:r>
          </w:p>
          <w:p w14:paraId="18CDF2C5"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Average data rate: 0.5 Mbps (DL) and 50 Mbps (UL)</w:t>
            </w:r>
          </w:p>
          <w:p w14:paraId="2FE724B1"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TX frequency: 100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p w14:paraId="51776BD2"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No. of UEs: 200</w:t>
            </w:r>
          </w:p>
        </w:tc>
        <w:tc>
          <w:tcPr>
            <w:tcW w:w="1843" w:type="dxa"/>
            <w:shd w:val="clear" w:color="auto" w:fill="auto"/>
            <w:vAlign w:val="center"/>
          </w:tcPr>
          <w:p w14:paraId="6D70491A"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in PHY: 10 </w:t>
            </w:r>
            <w:proofErr w:type="spellStart"/>
            <w:r w:rsidRPr="0003254F">
              <w:rPr>
                <w:rFonts w:eastAsia="新細明體"/>
                <w:color w:val="000000"/>
                <w:kern w:val="2"/>
                <w:sz w:val="24"/>
                <w:szCs w:val="24"/>
                <w:lang w:eastAsia="zh-TW"/>
              </w:rPr>
              <w:t>ms</w:t>
            </w:r>
            <w:proofErr w:type="spellEnd"/>
          </w:p>
          <w:p w14:paraId="07B16748" w14:textId="77777777"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burst: 450*4*8=1.44 kb (for 4 repetitions)</w:t>
            </w:r>
          </w:p>
        </w:tc>
        <w:tc>
          <w:tcPr>
            <w:tcW w:w="1843" w:type="dxa"/>
            <w:shd w:val="clear" w:color="auto" w:fill="auto"/>
            <w:vAlign w:val="center"/>
          </w:tcPr>
          <w:p w14:paraId="3BD3D9F2"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1.44 kb/1 </w:t>
            </w:r>
            <w:proofErr w:type="spellStart"/>
            <w:r w:rsidRPr="0003254F">
              <w:rPr>
                <w:rFonts w:eastAsia="新細明體"/>
                <w:color w:val="000000"/>
                <w:kern w:val="2"/>
                <w:sz w:val="24"/>
                <w:szCs w:val="24"/>
                <w:lang w:eastAsia="zh-TW"/>
              </w:rPr>
              <w:t>ms</w:t>
            </w:r>
            <w:proofErr w:type="spellEnd"/>
          </w:p>
          <w:p w14:paraId="495CF9DF"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1.44 kb/4 </w:t>
            </w:r>
            <w:proofErr w:type="spellStart"/>
            <w:r w:rsidRPr="0003254F">
              <w:rPr>
                <w:rFonts w:eastAsia="新細明體"/>
                <w:color w:val="000000"/>
                <w:kern w:val="2"/>
                <w:sz w:val="24"/>
                <w:szCs w:val="24"/>
                <w:lang w:eastAsia="zh-TW"/>
              </w:rPr>
              <w:t>ms</w:t>
            </w:r>
            <w:proofErr w:type="spellEnd"/>
          </w:p>
          <w:p w14:paraId="0EEABB81"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1.44 kb/10 </w:t>
            </w:r>
            <w:proofErr w:type="spellStart"/>
            <w:r w:rsidRPr="0003254F">
              <w:rPr>
                <w:rFonts w:eastAsia="新細明體"/>
                <w:color w:val="000000"/>
                <w:kern w:val="2"/>
                <w:sz w:val="24"/>
                <w:szCs w:val="24"/>
                <w:lang w:eastAsia="zh-TW"/>
              </w:rPr>
              <w:t>ms</w:t>
            </w:r>
            <w:proofErr w:type="spellEnd"/>
          </w:p>
        </w:tc>
        <w:tc>
          <w:tcPr>
            <w:tcW w:w="1843" w:type="dxa"/>
            <w:shd w:val="clear" w:color="auto" w:fill="auto"/>
            <w:vAlign w:val="center"/>
          </w:tcPr>
          <w:p w14:paraId="5E27EF05"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w:t>
            </w:r>
            <w:proofErr w:type="spellStart"/>
            <w:r w:rsidRPr="0003254F">
              <w:rPr>
                <w:rFonts w:eastAsia="新細明體"/>
                <w:color w:val="000000"/>
                <w:kern w:val="2"/>
                <w:sz w:val="24"/>
                <w:szCs w:val="24"/>
                <w:lang w:eastAsia="zh-TW"/>
              </w:rPr>
              <w:t>ms</w:t>
            </w:r>
            <w:proofErr w:type="spellEnd"/>
          </w:p>
          <w:p w14:paraId="3D0984A2"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w:t>
            </w:r>
            <w:proofErr w:type="spellStart"/>
            <w:r w:rsidRPr="0003254F">
              <w:rPr>
                <w:rFonts w:eastAsia="新細明體"/>
                <w:color w:val="000000"/>
                <w:kern w:val="2"/>
                <w:sz w:val="24"/>
                <w:szCs w:val="24"/>
                <w:lang w:eastAsia="zh-TW"/>
              </w:rPr>
              <w:t>ms</w:t>
            </w:r>
            <w:proofErr w:type="spellEnd"/>
          </w:p>
          <w:p w14:paraId="31321152" w14:textId="77777777"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w:t>
            </w:r>
            <w:proofErr w:type="spellStart"/>
            <w:r w:rsidRPr="0003254F">
              <w:rPr>
                <w:rFonts w:eastAsia="新細明體"/>
                <w:color w:val="000000"/>
                <w:kern w:val="2"/>
                <w:sz w:val="24"/>
                <w:szCs w:val="24"/>
                <w:lang w:eastAsia="zh-TW"/>
              </w:rPr>
              <w:t>ms</w:t>
            </w:r>
            <w:proofErr w:type="spellEnd"/>
          </w:p>
        </w:tc>
      </w:tr>
    </w:tbl>
    <w:p w14:paraId="721BDBC4" w14:textId="77777777" w:rsidR="004F0EA8" w:rsidRDefault="004F0EA8" w:rsidP="009077C4">
      <w:pPr>
        <w:rPr>
          <w:rFonts w:eastAsiaTheme="minorEastAsia"/>
          <w:lang w:eastAsia="zh-TW"/>
        </w:rPr>
      </w:pPr>
    </w:p>
    <w:p w14:paraId="31CAD1EF" w14:textId="77777777" w:rsidR="00BA623D" w:rsidRDefault="0019786D" w:rsidP="00BA623D">
      <w:pPr>
        <w:pStyle w:val="2"/>
        <w:rPr>
          <w:rFonts w:eastAsiaTheme="minorEastAsia"/>
          <w:lang w:eastAsia="zh-TW"/>
        </w:rPr>
      </w:pPr>
      <w:r>
        <w:rPr>
          <w:rFonts w:eastAsiaTheme="minorEastAsia" w:hint="eastAsia"/>
          <w:lang w:eastAsia="zh-TW"/>
        </w:rPr>
        <w:t>Groupcast and broadcast</w:t>
      </w:r>
    </w:p>
    <w:p w14:paraId="4CE48EAC" w14:textId="78CABE3C" w:rsidR="007B782A" w:rsidRDefault="00853F3C" w:rsidP="004F00D2">
      <w:pPr>
        <w:ind w:leftChars="350" w:left="700"/>
        <w:jc w:val="both"/>
        <w:rPr>
          <w:rFonts w:eastAsia="新細明體"/>
          <w:color w:val="000000"/>
          <w:sz w:val="24"/>
          <w:szCs w:val="24"/>
          <w:lang w:eastAsia="zh-TW"/>
        </w:rPr>
      </w:pPr>
      <w:r>
        <w:rPr>
          <w:rFonts w:eastAsia="新細明體" w:hint="eastAsia"/>
          <w:color w:val="000000"/>
          <w:sz w:val="24"/>
          <w:szCs w:val="24"/>
          <w:lang w:eastAsia="zh-TW"/>
        </w:rPr>
        <w:t xml:space="preserve">The one end to multiple end transmission includes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and broadcast, differing in whether the recipients are limited to a specific group of UEs or not. </w:t>
      </w:r>
      <w:r w:rsidR="00084A54">
        <w:rPr>
          <w:rFonts w:eastAsia="新細明體"/>
          <w:noProof/>
          <w:color w:val="000000"/>
          <w:sz w:val="24"/>
          <w:szCs w:val="24"/>
          <w:lang w:eastAsia="zh-TW"/>
        </w:rPr>
        <w:t xml:space="preserve">The </w:t>
      </w:r>
      <w:r w:rsidR="00084A54" w:rsidRPr="00084A54">
        <w:rPr>
          <w:rFonts w:eastAsia="新細明體"/>
          <w:noProof/>
          <w:color w:val="000000"/>
          <w:sz w:val="24"/>
          <w:szCs w:val="24"/>
          <w:lang w:eastAsia="zh-TW"/>
        </w:rPr>
        <w:t>b</w:t>
      </w:r>
      <w:r w:rsidRPr="00084A54">
        <w:rPr>
          <w:rFonts w:eastAsia="新細明體" w:hint="eastAsia"/>
          <w:noProof/>
          <w:color w:val="000000"/>
          <w:sz w:val="24"/>
          <w:szCs w:val="24"/>
          <w:lang w:eastAsia="zh-TW"/>
        </w:rPr>
        <w:t>roadcast</w:t>
      </w:r>
      <w:r>
        <w:rPr>
          <w:rFonts w:eastAsia="新細明體" w:hint="eastAsia"/>
          <w:color w:val="000000"/>
          <w:sz w:val="24"/>
          <w:szCs w:val="24"/>
          <w:lang w:eastAsia="zh-TW"/>
        </w:rPr>
        <w:t xml:space="preserve"> transmission means that all members within range will receive the data, while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are destined to a subset of members which is smaller or equal to the number of all nearby vehicles.</w:t>
      </w:r>
    </w:p>
    <w:p w14:paraId="774235F2" w14:textId="77777777" w:rsidR="00685B6D" w:rsidRDefault="00685B6D" w:rsidP="008D73EE">
      <w:pPr>
        <w:ind w:leftChars="350" w:left="700"/>
        <w:rPr>
          <w:rFonts w:eastAsia="新細明體"/>
          <w:color w:val="000000"/>
          <w:sz w:val="24"/>
          <w:szCs w:val="24"/>
          <w:lang w:eastAsia="zh-TW"/>
        </w:rPr>
      </w:pPr>
    </w:p>
    <w:p w14:paraId="421C8079" w14:textId="77777777" w:rsidR="00685B6D" w:rsidRPr="00DC2F5F" w:rsidRDefault="00DC2F5F" w:rsidP="004F00D2">
      <w:pPr>
        <w:ind w:leftChars="350" w:left="700"/>
        <w:jc w:val="both"/>
        <w:rPr>
          <w:rFonts w:eastAsia="新細明體"/>
          <w:color w:val="000000"/>
          <w:sz w:val="24"/>
          <w:szCs w:val="24"/>
          <w:lang w:eastAsia="zh-TW"/>
        </w:rPr>
      </w:pPr>
      <w:r w:rsidRPr="00DC2F5F">
        <w:rPr>
          <w:rFonts w:eastAsia="新細明體" w:hint="eastAsia"/>
          <w:color w:val="000000"/>
          <w:sz w:val="24"/>
          <w:szCs w:val="24"/>
          <w:lang w:eastAsia="zh-TW"/>
        </w:rPr>
        <w:t>From the requirements specified in the previous section, we may classify the use cases into 3 major types:</w:t>
      </w:r>
    </w:p>
    <w:p w14:paraId="5A7969AA" w14:textId="77777777" w:rsidR="00DC2F5F" w:rsidRDefault="00DC2F5F" w:rsidP="00DC2F5F">
      <w:pPr>
        <w:pStyle w:val="a5"/>
        <w:numPr>
          <w:ilvl w:val="0"/>
          <w:numId w:val="34"/>
        </w:numPr>
        <w:rPr>
          <w:rFonts w:eastAsia="新細明體"/>
          <w:color w:val="000000"/>
          <w:sz w:val="24"/>
          <w:szCs w:val="24"/>
          <w:lang w:eastAsia="zh-TW"/>
        </w:rPr>
      </w:pPr>
      <w:r w:rsidRPr="00DC2F5F">
        <w:rPr>
          <w:rFonts w:eastAsia="新細明體" w:hint="eastAsia"/>
          <w:color w:val="000000"/>
          <w:sz w:val="24"/>
          <w:szCs w:val="24"/>
          <w:lang w:eastAsia="zh-TW"/>
        </w:rPr>
        <w:t xml:space="preserve">Security information </w:t>
      </w:r>
      <w:r>
        <w:rPr>
          <w:rFonts w:eastAsia="新細明體" w:hint="eastAsia"/>
          <w:color w:val="000000"/>
          <w:sz w:val="24"/>
          <w:szCs w:val="24"/>
          <w:lang w:eastAsia="zh-TW"/>
        </w:rPr>
        <w:t>exchange</w:t>
      </w:r>
    </w:p>
    <w:p w14:paraId="7ED77213" w14:textId="14F1061A" w:rsidR="00DC2F5F" w:rsidRDefault="00DC2F5F"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lastRenderedPageBreak/>
        <w:t xml:space="preserve">In this case, information </w:t>
      </w:r>
      <w:r w:rsidR="00084A54" w:rsidRPr="00084A54">
        <w:rPr>
          <w:rFonts w:eastAsia="新細明體"/>
          <w:noProof/>
          <w:color w:val="000000"/>
          <w:sz w:val="24"/>
          <w:szCs w:val="24"/>
          <w:lang w:eastAsia="zh-TW"/>
        </w:rPr>
        <w:t>is</w:t>
      </w:r>
      <w:r>
        <w:rPr>
          <w:rFonts w:eastAsia="新細明體" w:hint="eastAsia"/>
          <w:color w:val="000000"/>
          <w:sz w:val="24"/>
          <w:szCs w:val="24"/>
          <w:lang w:eastAsia="zh-TW"/>
        </w:rPr>
        <w:t xml:space="preserve"> exchanged in order to avoid collision or emergent operations, </w:t>
      </w:r>
      <w:r w:rsidR="00CA4DC9">
        <w:rPr>
          <w:rFonts w:eastAsia="新細明體" w:hint="eastAsia"/>
          <w:color w:val="000000"/>
          <w:sz w:val="24"/>
          <w:szCs w:val="24"/>
          <w:lang w:eastAsia="zh-TW"/>
        </w:rPr>
        <w:t>such as trajectory alignment. Low latency and high/extremely-high reliability are required for such transmission.</w:t>
      </w:r>
    </w:p>
    <w:p w14:paraId="2A404282" w14:textId="77777777" w:rsidR="005C453E" w:rsidRDefault="005C453E" w:rsidP="00DC2F5F">
      <w:pPr>
        <w:pStyle w:val="a5"/>
        <w:ind w:left="1060"/>
        <w:rPr>
          <w:rFonts w:eastAsia="新細明體"/>
          <w:color w:val="000000"/>
          <w:sz w:val="24"/>
          <w:szCs w:val="24"/>
          <w:lang w:eastAsia="zh-TW"/>
        </w:rPr>
      </w:pPr>
    </w:p>
    <w:p w14:paraId="7E443596" w14:textId="77777777" w:rsidR="00DC2F5F" w:rsidRDefault="00DC2F5F" w:rsidP="00DC2F5F">
      <w:pPr>
        <w:pStyle w:val="a5"/>
        <w:numPr>
          <w:ilvl w:val="0"/>
          <w:numId w:val="34"/>
        </w:numPr>
        <w:rPr>
          <w:rFonts w:eastAsia="新細明體"/>
          <w:color w:val="000000"/>
          <w:sz w:val="24"/>
          <w:szCs w:val="24"/>
          <w:lang w:eastAsia="zh-TW"/>
        </w:rPr>
      </w:pPr>
      <w:r>
        <w:rPr>
          <w:rFonts w:eastAsia="新細明體" w:hint="eastAsia"/>
          <w:color w:val="000000"/>
          <w:sz w:val="24"/>
          <w:szCs w:val="24"/>
          <w:lang w:eastAsia="zh-TW"/>
        </w:rPr>
        <w:t>Information sharing</w:t>
      </w:r>
    </w:p>
    <w:p w14:paraId="19C8BCD2" w14:textId="77777777" w:rsidR="00CA4DC9" w:rsidRDefault="00CA4DC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This type of transmission aims to share sensor or driving information between the UEs, with less </w:t>
      </w:r>
      <w:r>
        <w:rPr>
          <w:rFonts w:eastAsia="新細明體"/>
          <w:color w:val="000000"/>
          <w:sz w:val="24"/>
          <w:szCs w:val="24"/>
          <w:lang w:eastAsia="zh-TW"/>
        </w:rPr>
        <w:t>reliability</w:t>
      </w:r>
      <w:r>
        <w:rPr>
          <w:rFonts w:eastAsia="新細明體" w:hint="eastAsia"/>
          <w:color w:val="000000"/>
          <w:sz w:val="24"/>
          <w:szCs w:val="24"/>
          <w:lang w:eastAsia="zh-TW"/>
        </w:rPr>
        <w:t xml:space="preserve"> and latency requirement.</w:t>
      </w:r>
    </w:p>
    <w:p w14:paraId="45008B8C" w14:textId="77777777" w:rsidR="005C453E" w:rsidRDefault="005C453E" w:rsidP="00CA4DC9">
      <w:pPr>
        <w:pStyle w:val="a5"/>
        <w:ind w:left="1060"/>
        <w:rPr>
          <w:rFonts w:eastAsia="新細明體"/>
          <w:color w:val="000000"/>
          <w:sz w:val="24"/>
          <w:szCs w:val="24"/>
          <w:lang w:eastAsia="zh-TW"/>
        </w:rPr>
      </w:pPr>
    </w:p>
    <w:p w14:paraId="40F649BC" w14:textId="77777777" w:rsidR="00DC2F5F" w:rsidRDefault="00DC2F5F" w:rsidP="00DC2F5F">
      <w:pPr>
        <w:pStyle w:val="a5"/>
        <w:numPr>
          <w:ilvl w:val="0"/>
          <w:numId w:val="34"/>
        </w:numPr>
        <w:rPr>
          <w:rFonts w:eastAsia="新細明體"/>
          <w:color w:val="000000"/>
          <w:sz w:val="24"/>
          <w:szCs w:val="24"/>
          <w:lang w:eastAsia="zh-TW"/>
        </w:rPr>
      </w:pPr>
      <w:r>
        <w:rPr>
          <w:rFonts w:eastAsia="新細明體" w:hint="eastAsia"/>
          <w:color w:val="000000"/>
          <w:sz w:val="24"/>
          <w:szCs w:val="24"/>
          <w:lang w:eastAsia="zh-TW"/>
        </w:rPr>
        <w:t>Video sharing</w:t>
      </w:r>
    </w:p>
    <w:p w14:paraId="43777CE6" w14:textId="77777777" w:rsidR="00CA4DC9" w:rsidRDefault="00CA4DC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Compared metadata or message exchange, higher data rate and the </w:t>
      </w:r>
      <w:r>
        <w:rPr>
          <w:rFonts w:eastAsia="新細明體"/>
          <w:color w:val="000000"/>
          <w:sz w:val="24"/>
          <w:szCs w:val="24"/>
          <w:lang w:eastAsia="zh-TW"/>
        </w:rPr>
        <w:t>corresponding</w:t>
      </w:r>
      <w:r>
        <w:rPr>
          <w:rFonts w:eastAsia="新細明體" w:hint="eastAsia"/>
          <w:color w:val="000000"/>
          <w:sz w:val="24"/>
          <w:szCs w:val="24"/>
          <w:lang w:eastAsia="zh-TW"/>
        </w:rPr>
        <w:t xml:space="preserve"> payload size are required for such transmission. This is because it is for video information sharing. In some cases, such as imminent </w:t>
      </w:r>
      <w:r>
        <w:rPr>
          <w:rFonts w:eastAsia="新細明體"/>
          <w:color w:val="000000"/>
          <w:sz w:val="24"/>
          <w:szCs w:val="24"/>
          <w:lang w:eastAsia="zh-TW"/>
        </w:rPr>
        <w:t>collision</w:t>
      </w:r>
      <w:r>
        <w:rPr>
          <w:rFonts w:eastAsia="新細明體" w:hint="eastAsia"/>
          <w:color w:val="000000"/>
          <w:sz w:val="24"/>
          <w:szCs w:val="24"/>
          <w:lang w:eastAsia="zh-TW"/>
        </w:rPr>
        <w:t xml:space="preserve">, latency should also be low to ensure in-time analysis and handling of avoiding </w:t>
      </w:r>
      <w:r w:rsidRPr="00084A54">
        <w:rPr>
          <w:rFonts w:eastAsia="新細明體" w:hint="eastAsia"/>
          <w:noProof/>
          <w:color w:val="000000"/>
          <w:sz w:val="24"/>
          <w:szCs w:val="24"/>
          <w:lang w:eastAsia="zh-TW"/>
        </w:rPr>
        <w:t>collision</w:t>
      </w:r>
      <w:r w:rsidR="00084A54" w:rsidRPr="00084A54">
        <w:rPr>
          <w:rFonts w:eastAsia="新細明體"/>
          <w:noProof/>
          <w:color w:val="000000"/>
          <w:sz w:val="24"/>
          <w:szCs w:val="24"/>
          <w:lang w:eastAsia="zh-TW"/>
        </w:rPr>
        <w:t>s</w:t>
      </w:r>
      <w:r>
        <w:rPr>
          <w:rFonts w:eastAsia="新細明體" w:hint="eastAsia"/>
          <w:color w:val="000000"/>
          <w:sz w:val="24"/>
          <w:szCs w:val="24"/>
          <w:lang w:eastAsia="zh-TW"/>
        </w:rPr>
        <w:t>.</w:t>
      </w:r>
    </w:p>
    <w:p w14:paraId="59FF67F5" w14:textId="77777777" w:rsidR="00CA4DC9" w:rsidRDefault="00CA4DC9" w:rsidP="00CA4DC9">
      <w:pPr>
        <w:ind w:leftChars="350" w:left="700"/>
        <w:rPr>
          <w:rFonts w:eastAsia="新細明體"/>
          <w:color w:val="000000"/>
          <w:sz w:val="24"/>
          <w:szCs w:val="24"/>
          <w:lang w:eastAsia="zh-TW"/>
        </w:rPr>
      </w:pPr>
    </w:p>
    <w:p w14:paraId="36440B21" w14:textId="77777777" w:rsidR="00CA4DC9" w:rsidRDefault="00CA4DC9" w:rsidP="00CA4DC9">
      <w:pPr>
        <w:pStyle w:val="2"/>
        <w:rPr>
          <w:rFonts w:eastAsiaTheme="minorEastAsia"/>
          <w:lang w:eastAsia="zh-TW"/>
        </w:rPr>
      </w:pPr>
      <w:r>
        <w:rPr>
          <w:rFonts w:eastAsiaTheme="minorEastAsia" w:hint="eastAsia"/>
          <w:lang w:eastAsia="zh-TW"/>
        </w:rPr>
        <w:t xml:space="preserve">Design issues for </w:t>
      </w:r>
      <w:r w:rsidRPr="00084A54">
        <w:rPr>
          <w:rFonts w:eastAsiaTheme="minorEastAsia" w:hint="eastAsia"/>
          <w:lang w:eastAsia="zh-TW"/>
        </w:rPr>
        <w:t>groupcast</w:t>
      </w:r>
      <w:r>
        <w:rPr>
          <w:rFonts w:eastAsiaTheme="minorEastAsia" w:hint="eastAsia"/>
          <w:lang w:eastAsia="zh-TW"/>
        </w:rPr>
        <w:t xml:space="preserve"> and broadcast</w:t>
      </w:r>
    </w:p>
    <w:p w14:paraId="6B6BC4C1" w14:textId="77777777" w:rsidR="00CA4DC9" w:rsidRDefault="005C453E" w:rsidP="00CA4DC9">
      <w:pPr>
        <w:ind w:leftChars="350" w:left="700"/>
        <w:rPr>
          <w:rFonts w:eastAsia="新細明體"/>
          <w:color w:val="000000"/>
          <w:sz w:val="24"/>
          <w:szCs w:val="24"/>
          <w:lang w:eastAsia="zh-TW"/>
        </w:rPr>
      </w:pPr>
      <w:r>
        <w:rPr>
          <w:rFonts w:eastAsia="新細明體" w:hint="eastAsia"/>
          <w:color w:val="000000"/>
          <w:sz w:val="24"/>
          <w:szCs w:val="24"/>
          <w:lang w:eastAsia="zh-TW"/>
        </w:rPr>
        <w:t>Some issues should be considered while diverse traffics and requirements are supported under the NR V2X.</w:t>
      </w:r>
    </w:p>
    <w:p w14:paraId="5619D042" w14:textId="77777777" w:rsidR="005C453E" w:rsidRDefault="005C453E"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Unified framework</w:t>
      </w:r>
    </w:p>
    <w:p w14:paraId="37575130" w14:textId="77777777" w:rsidR="00522863" w:rsidRDefault="008F2FA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all these distinct traffics are delivered through the V2X services, implementing 3 (or more) types of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/broadcast increases both the complexity of the protocol and the cost of the devices. The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/broadcast should be able to support all of the use cases and the corresponding services in the previous sections. </w:t>
      </w:r>
    </w:p>
    <w:p w14:paraId="2BD276C8" w14:textId="77777777" w:rsidR="00B82C40" w:rsidRDefault="00B82C40" w:rsidP="00522863">
      <w:pPr>
        <w:pStyle w:val="a5"/>
        <w:ind w:left="1060"/>
        <w:rPr>
          <w:rFonts w:eastAsia="新細明體"/>
          <w:color w:val="000000"/>
          <w:sz w:val="24"/>
          <w:szCs w:val="24"/>
          <w:lang w:eastAsia="zh-TW"/>
        </w:rPr>
      </w:pPr>
    </w:p>
    <w:p w14:paraId="4423900D" w14:textId="77777777" w:rsidR="00B82C40" w:rsidRDefault="00B82C40"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security </w:t>
      </w:r>
      <w:r>
        <w:rPr>
          <w:rFonts w:eastAsia="新細明體"/>
          <w:color w:val="000000"/>
          <w:sz w:val="24"/>
          <w:szCs w:val="24"/>
          <w:lang w:eastAsia="zh-TW"/>
        </w:rPr>
        <w:t>message</w:t>
      </w:r>
      <w:r>
        <w:rPr>
          <w:rFonts w:eastAsia="新細明體" w:hint="eastAsia"/>
          <w:color w:val="000000"/>
          <w:sz w:val="24"/>
          <w:szCs w:val="24"/>
          <w:lang w:eastAsia="zh-TW"/>
        </w:rPr>
        <w:t xml:space="preserve"> may </w:t>
      </w:r>
      <w:r>
        <w:rPr>
          <w:rFonts w:eastAsia="新細明體"/>
          <w:color w:val="000000"/>
          <w:sz w:val="24"/>
          <w:szCs w:val="24"/>
          <w:lang w:eastAsia="zh-TW"/>
        </w:rPr>
        <w:t>nonetheless</w:t>
      </w:r>
      <w:r>
        <w:rPr>
          <w:rFonts w:eastAsia="新細明體" w:hint="eastAsia"/>
          <w:color w:val="000000"/>
          <w:sz w:val="24"/>
          <w:szCs w:val="24"/>
          <w:lang w:eastAsia="zh-TW"/>
        </w:rPr>
        <w:t xml:space="preserve"> require special treatment to enable extremely low latency and high reliability, information and video sharing should be able to be delivered in the same way with different profiles. For example, videos may be either distributed as real-time service via streaming based </w:t>
      </w:r>
      <w:r w:rsidRPr="00084A54">
        <w:rPr>
          <w:rFonts w:eastAsia="新細明體" w:hint="eastAsia"/>
          <w:noProof/>
          <w:color w:val="000000"/>
          <w:sz w:val="24"/>
          <w:szCs w:val="24"/>
          <w:lang w:eastAsia="zh-TW"/>
        </w:rPr>
        <w:t>transmission,</w:t>
      </w:r>
      <w:r>
        <w:rPr>
          <w:rFonts w:eastAsia="新細明體" w:hint="eastAsia"/>
          <w:color w:val="000000"/>
          <w:sz w:val="24"/>
          <w:szCs w:val="24"/>
          <w:lang w:eastAsia="zh-TW"/>
        </w:rPr>
        <w:t xml:space="preserve"> or as an HTTP-based packet transmission without MAC-layer timing control. </w:t>
      </w:r>
      <w:r w:rsidR="00E824CB">
        <w:rPr>
          <w:rFonts w:eastAsia="新細明體" w:hint="eastAsia"/>
          <w:color w:val="000000"/>
          <w:sz w:val="24"/>
          <w:szCs w:val="24"/>
          <w:lang w:eastAsia="zh-TW"/>
        </w:rPr>
        <w:t>In addition, when</w:t>
      </w:r>
      <w:r>
        <w:rPr>
          <w:rFonts w:eastAsia="新細明體" w:hint="eastAsia"/>
          <w:color w:val="000000"/>
          <w:sz w:val="24"/>
          <w:szCs w:val="24"/>
          <w:lang w:eastAsia="zh-TW"/>
        </w:rPr>
        <w:t xml:space="preserve"> the sensors are exchanging information, the raw data, including video, voice, or other </w:t>
      </w:r>
      <w:r w:rsidR="00E824CB">
        <w:rPr>
          <w:rFonts w:eastAsia="新細明體" w:hint="eastAsia"/>
          <w:color w:val="000000"/>
          <w:sz w:val="24"/>
          <w:szCs w:val="24"/>
          <w:lang w:eastAsia="zh-TW"/>
        </w:rPr>
        <w:t>data,</w:t>
      </w:r>
      <w:r>
        <w:rPr>
          <w:rFonts w:eastAsia="新細明體" w:hint="eastAsia"/>
          <w:color w:val="000000"/>
          <w:sz w:val="24"/>
          <w:szCs w:val="24"/>
          <w:lang w:eastAsia="zh-TW"/>
        </w:rPr>
        <w:t xml:space="preserve"> may be processed through the hardware accelerated circuits</w:t>
      </w:r>
      <w:r w:rsidR="00E824CB">
        <w:rPr>
          <w:rFonts w:eastAsia="新細明體" w:hint="eastAsia"/>
          <w:color w:val="000000"/>
          <w:sz w:val="24"/>
          <w:szCs w:val="24"/>
          <w:lang w:eastAsia="zh-TW"/>
        </w:rPr>
        <w:t xml:space="preserve">. This is </w:t>
      </w:r>
      <w:r>
        <w:rPr>
          <w:rFonts w:eastAsia="新細明體" w:hint="eastAsia"/>
          <w:color w:val="000000"/>
          <w:sz w:val="24"/>
          <w:szCs w:val="24"/>
          <w:lang w:eastAsia="zh-TW"/>
        </w:rPr>
        <w:t xml:space="preserve">to </w:t>
      </w:r>
      <w:r w:rsidR="00E824CB">
        <w:rPr>
          <w:rFonts w:eastAsia="新細明體" w:hint="eastAsia"/>
          <w:color w:val="000000"/>
          <w:sz w:val="24"/>
          <w:szCs w:val="24"/>
          <w:lang w:eastAsia="zh-TW"/>
        </w:rPr>
        <w:t xml:space="preserve">reduce the packet size or extract the required metadata. Such processed data may have a very similar latency requirement compared to the video </w:t>
      </w:r>
      <w:proofErr w:type="gramStart"/>
      <w:r w:rsidR="00E824CB">
        <w:rPr>
          <w:rFonts w:eastAsia="新細明體" w:hint="eastAsia"/>
          <w:color w:val="000000"/>
          <w:sz w:val="24"/>
          <w:szCs w:val="24"/>
          <w:lang w:eastAsia="zh-TW"/>
        </w:rPr>
        <w:t>data,</w:t>
      </w:r>
      <w:proofErr w:type="gramEnd"/>
      <w:r w:rsidR="00E824CB">
        <w:rPr>
          <w:rFonts w:eastAsia="新細明體" w:hint="eastAsia"/>
          <w:color w:val="000000"/>
          <w:sz w:val="24"/>
          <w:szCs w:val="24"/>
          <w:lang w:eastAsia="zh-TW"/>
        </w:rPr>
        <w:t xml:space="preserve"> while at the same time have a different requirement for the bandwidth. </w:t>
      </w:r>
      <w:r>
        <w:rPr>
          <w:rFonts w:eastAsia="新細明體" w:hint="eastAsia"/>
          <w:color w:val="000000"/>
          <w:sz w:val="24"/>
          <w:szCs w:val="24"/>
          <w:lang w:eastAsia="zh-TW"/>
        </w:rPr>
        <w:t>In other words, these two types of transmission, information and video sharing, are sometimes difficult</w:t>
      </w:r>
      <w:r w:rsidR="00E824CB">
        <w:rPr>
          <w:rFonts w:eastAsia="新細明體" w:hint="eastAsia"/>
          <w:color w:val="000000"/>
          <w:sz w:val="24"/>
          <w:szCs w:val="24"/>
          <w:lang w:eastAsia="zh-TW"/>
        </w:rPr>
        <w:t xml:space="preserve"> to distinguish from each other. Therefore a unified framework may benefit the configuration of information </w:t>
      </w:r>
      <w:r w:rsidR="00E824CB">
        <w:rPr>
          <w:rFonts w:eastAsia="新細明體"/>
          <w:color w:val="000000"/>
          <w:sz w:val="24"/>
          <w:szCs w:val="24"/>
          <w:lang w:eastAsia="zh-TW"/>
        </w:rPr>
        <w:t>exchange</w:t>
      </w:r>
      <w:r w:rsidR="00E824CB">
        <w:rPr>
          <w:rFonts w:eastAsia="新細明體" w:hint="eastAsia"/>
          <w:color w:val="000000"/>
          <w:sz w:val="24"/>
          <w:szCs w:val="24"/>
          <w:lang w:eastAsia="zh-TW"/>
        </w:rPr>
        <w:t>.</w:t>
      </w:r>
    </w:p>
    <w:p w14:paraId="235A21CF" w14:textId="77777777" w:rsidR="00522863" w:rsidRPr="00E824CB" w:rsidRDefault="00522863" w:rsidP="00522863">
      <w:pPr>
        <w:pStyle w:val="a5"/>
        <w:ind w:left="1060"/>
        <w:rPr>
          <w:rFonts w:eastAsia="新細明體"/>
          <w:color w:val="000000"/>
          <w:sz w:val="24"/>
          <w:szCs w:val="24"/>
          <w:lang w:eastAsia="zh-TW"/>
        </w:rPr>
      </w:pPr>
    </w:p>
    <w:p w14:paraId="53CFC8EE" w14:textId="77777777" w:rsidR="005C453E" w:rsidRDefault="00522863"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Fast configuration</w:t>
      </w:r>
    </w:p>
    <w:p w14:paraId="655C3E48" w14:textId="77777777" w:rsidR="00E824CB" w:rsidRDefault="00E824CB"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The latency and delay requirement for specific traffics are very limited. The configuration of the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or broadcast should be able to finish in time to support the following data transmission. In some cases, if the one-to-many transmission fails to be configured or delivered, the design should be able to </w:t>
      </w:r>
      <w:r w:rsidRPr="00084A54">
        <w:rPr>
          <w:rFonts w:eastAsia="新細明體" w:hint="eastAsia"/>
          <w:noProof/>
          <w:color w:val="000000"/>
          <w:sz w:val="24"/>
          <w:szCs w:val="24"/>
          <w:lang w:eastAsia="zh-TW"/>
        </w:rPr>
        <w:t>fall</w:t>
      </w:r>
      <w:r w:rsidR="00084A54">
        <w:rPr>
          <w:rFonts w:eastAsia="新細明體"/>
          <w:noProof/>
          <w:color w:val="000000"/>
          <w:sz w:val="24"/>
          <w:szCs w:val="24"/>
          <w:lang w:eastAsia="zh-TW"/>
        </w:rPr>
        <w:t xml:space="preserve"> </w:t>
      </w:r>
      <w:r w:rsidRPr="00084A54">
        <w:rPr>
          <w:rFonts w:eastAsia="新細明體" w:hint="eastAsia"/>
          <w:noProof/>
          <w:color w:val="000000"/>
          <w:sz w:val="24"/>
          <w:szCs w:val="24"/>
          <w:lang w:eastAsia="zh-TW"/>
        </w:rPr>
        <w:t>back</w:t>
      </w:r>
      <w:r>
        <w:rPr>
          <w:rFonts w:eastAsia="新細明體" w:hint="eastAsia"/>
          <w:color w:val="000000"/>
          <w:sz w:val="24"/>
          <w:szCs w:val="24"/>
          <w:lang w:eastAsia="zh-TW"/>
        </w:rPr>
        <w:t xml:space="preserve"> to unicast within a limited duration of time, or triggering the retransmission with the </w:t>
      </w:r>
      <w:r>
        <w:rPr>
          <w:rFonts w:eastAsia="新細明體"/>
          <w:color w:val="000000"/>
          <w:sz w:val="24"/>
          <w:szCs w:val="24"/>
          <w:lang w:eastAsia="zh-TW"/>
        </w:rPr>
        <w:t>corresponding</w:t>
      </w:r>
      <w:r>
        <w:rPr>
          <w:rFonts w:eastAsia="新細明體" w:hint="eastAsia"/>
          <w:color w:val="000000"/>
          <w:sz w:val="24"/>
          <w:szCs w:val="24"/>
          <w:lang w:eastAsia="zh-TW"/>
        </w:rPr>
        <w:t xml:space="preserve"> delay </w:t>
      </w:r>
      <w:r>
        <w:rPr>
          <w:rFonts w:eastAsia="新細明體" w:hint="eastAsia"/>
          <w:color w:val="000000"/>
          <w:sz w:val="24"/>
          <w:szCs w:val="24"/>
          <w:lang w:eastAsia="zh-TW"/>
        </w:rPr>
        <w:lastRenderedPageBreak/>
        <w:t xml:space="preserve">requirement. As a result, the design of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and broadcast should be swift and lightly-loaded to enable fast configuration.</w:t>
      </w:r>
    </w:p>
    <w:p w14:paraId="1ECE389C" w14:textId="77777777" w:rsidR="00E824CB" w:rsidRDefault="00E824CB" w:rsidP="00E824CB">
      <w:pPr>
        <w:pStyle w:val="a5"/>
        <w:ind w:left="1060"/>
        <w:rPr>
          <w:rFonts w:eastAsia="新細明體"/>
          <w:color w:val="000000"/>
          <w:sz w:val="24"/>
          <w:szCs w:val="24"/>
          <w:lang w:eastAsia="zh-TW"/>
        </w:rPr>
      </w:pPr>
    </w:p>
    <w:p w14:paraId="685E7416" w14:textId="77777777" w:rsidR="005C453E" w:rsidRDefault="00522863"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Flexible resource allocation</w:t>
      </w:r>
    </w:p>
    <w:p w14:paraId="0A9871C6" w14:textId="77777777" w:rsidR="00E824CB" w:rsidRDefault="00CE427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capacity of </w:t>
      </w:r>
      <w:r w:rsidRPr="00084A54">
        <w:rPr>
          <w:rFonts w:eastAsia="新細明體" w:hint="eastAsia"/>
          <w:noProof/>
          <w:color w:val="000000"/>
          <w:sz w:val="24"/>
          <w:szCs w:val="24"/>
          <w:lang w:eastAsia="zh-TW"/>
        </w:rPr>
        <w:t>sidelink</w:t>
      </w:r>
      <w:r>
        <w:rPr>
          <w:rFonts w:eastAsia="新細明體" w:hint="eastAsia"/>
          <w:color w:val="000000"/>
          <w:sz w:val="24"/>
          <w:szCs w:val="24"/>
          <w:lang w:eastAsia="zh-TW"/>
        </w:rPr>
        <w:t xml:space="preserve"> communication is limited, the resource allocation should be tuned based on the current requirement and the level of importance. Besides, the required bandwidth of video or information sharing is not a fixed value. At least the </w:t>
      </w:r>
      <w:r>
        <w:rPr>
          <w:rFonts w:eastAsia="新細明體"/>
          <w:color w:val="000000"/>
          <w:sz w:val="24"/>
          <w:szCs w:val="24"/>
          <w:lang w:eastAsia="zh-TW"/>
        </w:rPr>
        <w:t>flexibility</w:t>
      </w:r>
      <w:r>
        <w:rPr>
          <w:rFonts w:eastAsia="新細明體" w:hint="eastAsia"/>
          <w:color w:val="000000"/>
          <w:sz w:val="24"/>
          <w:szCs w:val="24"/>
          <w:lang w:eastAsia="zh-TW"/>
        </w:rPr>
        <w:t xml:space="preserve"> of semi-persistent-scheduling should be taken into account for</w:t>
      </w:r>
      <w:r w:rsidR="005809B3">
        <w:rPr>
          <w:rFonts w:eastAsia="新細明體" w:hint="eastAsia"/>
          <w:color w:val="000000"/>
          <w:sz w:val="24"/>
          <w:szCs w:val="24"/>
          <w:lang w:eastAsia="zh-TW"/>
        </w:rPr>
        <w:t xml:space="preserve"> the </w:t>
      </w:r>
      <w:r w:rsidR="005809B3" w:rsidRPr="00084A54">
        <w:rPr>
          <w:rFonts w:eastAsia="新細明體" w:hint="eastAsia"/>
          <w:noProof/>
          <w:color w:val="000000"/>
          <w:sz w:val="24"/>
          <w:szCs w:val="24"/>
          <w:lang w:eastAsia="zh-TW"/>
        </w:rPr>
        <w:t>groupcast</w:t>
      </w:r>
      <w:r w:rsidR="005809B3">
        <w:rPr>
          <w:rFonts w:eastAsia="新細明體" w:hint="eastAsia"/>
          <w:color w:val="000000"/>
          <w:sz w:val="24"/>
          <w:szCs w:val="24"/>
          <w:lang w:eastAsia="zh-TW"/>
        </w:rPr>
        <w:t>/broadcast design if the bandwidth resource is scarce.</w:t>
      </w:r>
    </w:p>
    <w:p w14:paraId="15515D1F" w14:textId="77777777" w:rsidR="005809B3" w:rsidRPr="005809B3" w:rsidRDefault="005809B3" w:rsidP="00E824CB">
      <w:pPr>
        <w:pStyle w:val="a5"/>
        <w:ind w:left="1060"/>
        <w:rPr>
          <w:rFonts w:eastAsia="新細明體"/>
          <w:color w:val="000000"/>
          <w:sz w:val="24"/>
          <w:szCs w:val="24"/>
          <w:lang w:eastAsia="zh-TW"/>
        </w:rPr>
      </w:pPr>
    </w:p>
    <w:p w14:paraId="6D6E3DD5" w14:textId="77777777" w:rsidR="00301E84" w:rsidRPr="00301E84" w:rsidRDefault="005809B3" w:rsidP="00301E84">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Besides, the importance of information/video may vary from time to time. For </w:t>
      </w:r>
      <w:r>
        <w:rPr>
          <w:rFonts w:eastAsia="新細明體"/>
          <w:color w:val="000000"/>
          <w:sz w:val="24"/>
          <w:szCs w:val="24"/>
          <w:lang w:eastAsia="zh-TW"/>
        </w:rPr>
        <w:t>example</w:t>
      </w:r>
      <w:r>
        <w:rPr>
          <w:rFonts w:eastAsia="新細明體" w:hint="eastAsia"/>
          <w:color w:val="000000"/>
          <w:sz w:val="24"/>
          <w:szCs w:val="24"/>
          <w:lang w:eastAsia="zh-TW"/>
        </w:rPr>
        <w:t xml:space="preserve">, lane </w:t>
      </w:r>
      <w:r>
        <w:rPr>
          <w:rFonts w:eastAsia="新細明體"/>
          <w:color w:val="000000"/>
          <w:sz w:val="24"/>
          <w:szCs w:val="24"/>
          <w:lang w:eastAsia="zh-TW"/>
        </w:rPr>
        <w:t>changing</w:t>
      </w:r>
      <w:r>
        <w:rPr>
          <w:rFonts w:eastAsia="新細明體" w:hint="eastAsia"/>
          <w:color w:val="000000"/>
          <w:sz w:val="24"/>
          <w:szCs w:val="24"/>
          <w:lang w:eastAsia="zh-TW"/>
        </w:rPr>
        <w:t xml:space="preserve"> information will be prioritized when we are driving on a straight highway </w:t>
      </w:r>
      <w:r>
        <w:rPr>
          <w:rFonts w:eastAsia="新細明體"/>
          <w:color w:val="000000"/>
          <w:sz w:val="24"/>
          <w:szCs w:val="24"/>
          <w:lang w:eastAsia="zh-TW"/>
        </w:rPr>
        <w:t>without</w:t>
      </w:r>
      <w:r>
        <w:rPr>
          <w:rFonts w:eastAsia="新細明體" w:hint="eastAsia"/>
          <w:color w:val="000000"/>
          <w:sz w:val="24"/>
          <w:szCs w:val="24"/>
          <w:lang w:eastAsia="zh-TW"/>
        </w:rPr>
        <w:t xml:space="preserve"> intersection, while the intersection safety information is much important when we are approaching an intersection with heavy traffic. Such variation lays more importance for the flexibility of resource allocation.</w:t>
      </w:r>
      <w:r w:rsidR="00301E84" w:rsidRPr="00301E84">
        <w:t xml:space="preserve"> </w:t>
      </w:r>
      <w:r w:rsidR="00301E84" w:rsidRPr="00301E84">
        <w:rPr>
          <w:rFonts w:eastAsia="新細明體"/>
          <w:color w:val="000000"/>
          <w:sz w:val="24"/>
          <w:szCs w:val="24"/>
          <w:lang w:eastAsia="zh-TW"/>
        </w:rPr>
        <w:t xml:space="preserve">From the collection and analysis of use cases and requirements from [2] and [3], some design issues may impact the performance of </w:t>
      </w:r>
      <w:r w:rsidR="00301E84" w:rsidRPr="00084A54">
        <w:rPr>
          <w:rFonts w:eastAsia="新細明體"/>
          <w:noProof/>
          <w:color w:val="000000"/>
          <w:sz w:val="24"/>
          <w:szCs w:val="24"/>
          <w:lang w:eastAsia="zh-TW"/>
        </w:rPr>
        <w:t>groupcast</w:t>
      </w:r>
      <w:r w:rsidR="00301E84" w:rsidRPr="00301E84">
        <w:rPr>
          <w:rFonts w:eastAsia="新細明體"/>
          <w:color w:val="000000"/>
          <w:sz w:val="24"/>
          <w:szCs w:val="24"/>
          <w:lang w:eastAsia="zh-TW"/>
        </w:rPr>
        <w:t xml:space="preserve"> and broadcast. Thus we think the key design issues should be considered before we go on with the </w:t>
      </w:r>
      <w:r w:rsidR="00301E84" w:rsidRPr="00084A54">
        <w:rPr>
          <w:rFonts w:eastAsia="新細明體"/>
          <w:noProof/>
          <w:color w:val="000000"/>
          <w:sz w:val="24"/>
          <w:szCs w:val="24"/>
          <w:lang w:eastAsia="zh-TW"/>
        </w:rPr>
        <w:t>groupcast</w:t>
      </w:r>
      <w:r w:rsidR="00301E84" w:rsidRPr="00301E84">
        <w:rPr>
          <w:rFonts w:eastAsia="新細明體"/>
          <w:color w:val="000000"/>
          <w:sz w:val="24"/>
          <w:szCs w:val="24"/>
          <w:lang w:eastAsia="zh-TW"/>
        </w:rPr>
        <w:t xml:space="preserve"> and broadcast design.</w:t>
      </w:r>
    </w:p>
    <w:p w14:paraId="394710D6" w14:textId="77777777" w:rsidR="00301E84" w:rsidRPr="00301E84" w:rsidRDefault="00301E84" w:rsidP="00301E84">
      <w:pPr>
        <w:pStyle w:val="a5"/>
        <w:ind w:left="1060"/>
        <w:jc w:val="both"/>
        <w:rPr>
          <w:rFonts w:eastAsia="新細明體"/>
          <w:color w:val="000000"/>
          <w:sz w:val="24"/>
          <w:szCs w:val="24"/>
          <w:lang w:eastAsia="zh-TW"/>
        </w:rPr>
      </w:pPr>
    </w:p>
    <w:p w14:paraId="765DB057" w14:textId="77777777" w:rsidR="00301E84" w:rsidRPr="00301E84" w:rsidRDefault="00301E84" w:rsidP="00301E84">
      <w:pPr>
        <w:spacing w:after="0"/>
        <w:ind w:leftChars="350" w:left="700"/>
        <w:rPr>
          <w:rFonts w:eastAsia="新細明體"/>
          <w:b/>
          <w:bCs/>
          <w:color w:val="000000"/>
          <w:sz w:val="24"/>
          <w:szCs w:val="24"/>
          <w:lang w:eastAsia="zh-TW"/>
        </w:rPr>
      </w:pPr>
      <w:r w:rsidRPr="00301E84">
        <w:rPr>
          <w:rFonts w:eastAsia="新細明體"/>
          <w:b/>
          <w:bCs/>
          <w:color w:val="000000"/>
          <w:sz w:val="24"/>
          <w:szCs w:val="24"/>
          <w:lang w:eastAsia="zh-TW"/>
        </w:rPr>
        <w:t>Proposal 1</w:t>
      </w:r>
      <w:r>
        <w:rPr>
          <w:rFonts w:eastAsia="新細明體"/>
          <w:b/>
          <w:bCs/>
          <w:color w:val="000000"/>
          <w:sz w:val="24"/>
          <w:szCs w:val="24"/>
          <w:lang w:eastAsia="zh-TW"/>
        </w:rPr>
        <w:t>:</w:t>
      </w:r>
      <w:r w:rsidRPr="00301E84">
        <w:rPr>
          <w:rFonts w:eastAsia="新細明體"/>
          <w:b/>
          <w:bCs/>
          <w:color w:val="000000"/>
          <w:sz w:val="24"/>
          <w:szCs w:val="24"/>
          <w:lang w:eastAsia="zh-TW"/>
        </w:rPr>
        <w:t xml:space="preserve"> Determine the necessary issues for the </w:t>
      </w:r>
      <w:r w:rsidRPr="00084A54">
        <w:rPr>
          <w:rFonts w:eastAsia="新細明體"/>
          <w:b/>
          <w:bCs/>
          <w:noProof/>
          <w:color w:val="000000"/>
          <w:sz w:val="24"/>
          <w:szCs w:val="24"/>
          <w:lang w:eastAsia="zh-TW"/>
        </w:rPr>
        <w:t>groupcast</w:t>
      </w:r>
      <w:r w:rsidRPr="00301E84">
        <w:rPr>
          <w:rFonts w:eastAsia="新細明體"/>
          <w:b/>
          <w:bCs/>
          <w:color w:val="000000"/>
          <w:sz w:val="24"/>
          <w:szCs w:val="24"/>
          <w:lang w:eastAsia="zh-TW"/>
        </w:rPr>
        <w:t xml:space="preserve"> and broadcast design.</w:t>
      </w:r>
    </w:p>
    <w:p w14:paraId="0342E834" w14:textId="77777777" w:rsidR="005809B3" w:rsidRPr="00301E84" w:rsidRDefault="005809B3" w:rsidP="004F00D2">
      <w:pPr>
        <w:pStyle w:val="a5"/>
        <w:ind w:left="1060"/>
        <w:jc w:val="both"/>
        <w:rPr>
          <w:rFonts w:eastAsia="新細明體"/>
          <w:color w:val="000000"/>
          <w:sz w:val="24"/>
          <w:szCs w:val="24"/>
          <w:lang w:eastAsia="zh-TW"/>
        </w:rPr>
      </w:pPr>
    </w:p>
    <w:p w14:paraId="38D2CA43" w14:textId="77777777" w:rsidR="00301E84" w:rsidRPr="008B34B8" w:rsidRDefault="00301E84" w:rsidP="008B34B8">
      <w:pPr>
        <w:pStyle w:val="2"/>
        <w:rPr>
          <w:rFonts w:eastAsiaTheme="minorEastAsia"/>
          <w:lang w:eastAsia="zh-TW"/>
        </w:rPr>
      </w:pPr>
      <w:r w:rsidRPr="008B34B8">
        <w:rPr>
          <w:rFonts w:eastAsiaTheme="minorEastAsia"/>
          <w:lang w:eastAsia="zh-TW"/>
        </w:rPr>
        <w:t>Support of Unicast Transmission in Sidelink Design</w:t>
      </w:r>
    </w:p>
    <w:p w14:paraId="09A64F1A" w14:textId="77777777" w:rsidR="00301E84" w:rsidRPr="00301E84" w:rsidRDefault="00301E84" w:rsidP="00301E84">
      <w:pPr>
        <w:tabs>
          <w:tab w:val="num" w:pos="2160"/>
        </w:tabs>
        <w:ind w:firstLineChars="200" w:firstLine="480"/>
        <w:jc w:val="both"/>
        <w:rPr>
          <w:rFonts w:eastAsia="新細明體"/>
          <w:kern w:val="2"/>
          <w:sz w:val="24"/>
          <w:szCs w:val="24"/>
          <w:lang w:eastAsia="zh-TW"/>
        </w:rPr>
      </w:pPr>
      <w:r w:rsidRPr="00084A54">
        <w:rPr>
          <w:rFonts w:eastAsia="新細明體"/>
          <w:noProof/>
          <w:kern w:val="2"/>
          <w:sz w:val="24"/>
          <w:szCs w:val="24"/>
          <w:lang w:eastAsia="zh-TW"/>
        </w:rPr>
        <w:t>In Rel</w:t>
      </w:r>
      <w:r w:rsidRPr="00301E84">
        <w:rPr>
          <w:rFonts w:eastAsia="新細明體"/>
          <w:kern w:val="2"/>
          <w:sz w:val="24"/>
          <w:szCs w:val="24"/>
          <w:lang w:eastAsia="zh-TW"/>
        </w:rPr>
        <w:t xml:space="preserve">-12 and Rel-13, the transmitter did not provide the destination ID and resource access information through </w:t>
      </w:r>
      <w:r w:rsidRPr="00084A54">
        <w:rPr>
          <w:rFonts w:eastAsia="新細明體"/>
          <w:noProof/>
          <w:kern w:val="2"/>
          <w:sz w:val="24"/>
          <w:szCs w:val="24"/>
          <w:lang w:eastAsia="zh-TW"/>
        </w:rPr>
        <w:t>sidelink</w:t>
      </w:r>
      <w:r w:rsidRPr="00301E84">
        <w:rPr>
          <w:rFonts w:eastAsia="新細明體"/>
          <w:kern w:val="2"/>
          <w:sz w:val="24"/>
          <w:szCs w:val="24"/>
          <w:lang w:eastAsia="zh-TW"/>
        </w:rPr>
        <w:t xml:space="preserve">. Therefore, it cannot do the feedback transmission. In other words, when a transmitter transmits the data information to the receiver, the receiver cannot feedback some enhanced information to the transmitter to improve the system performance. In order to increase the quality of service, Rel-15 </w:t>
      </w:r>
      <w:r w:rsidRPr="00084A54">
        <w:rPr>
          <w:rFonts w:eastAsia="新細明體"/>
          <w:noProof/>
          <w:kern w:val="2"/>
          <w:sz w:val="24"/>
          <w:szCs w:val="24"/>
          <w:lang w:eastAsia="zh-TW"/>
        </w:rPr>
        <w:t>sidelink</w:t>
      </w:r>
      <w:r w:rsidRPr="00301E84">
        <w:rPr>
          <w:rFonts w:eastAsia="新細明體"/>
          <w:kern w:val="2"/>
          <w:sz w:val="24"/>
          <w:szCs w:val="24"/>
          <w:lang w:eastAsia="zh-TW"/>
        </w:rPr>
        <w:t xml:space="preserve"> </w:t>
      </w:r>
      <w:proofErr w:type="gramStart"/>
      <w:r w:rsidRPr="00301E84">
        <w:rPr>
          <w:rFonts w:eastAsia="新細明體"/>
          <w:kern w:val="2"/>
          <w:sz w:val="24"/>
          <w:szCs w:val="24"/>
          <w:lang w:eastAsia="zh-TW"/>
        </w:rPr>
        <w:t>communication agree</w:t>
      </w:r>
      <w:proofErr w:type="gramEnd"/>
      <w:r w:rsidRPr="00301E84">
        <w:rPr>
          <w:rFonts w:eastAsia="新細明體"/>
          <w:kern w:val="2"/>
          <w:sz w:val="24"/>
          <w:szCs w:val="24"/>
          <w:lang w:eastAsia="zh-TW"/>
        </w:rPr>
        <w:t xml:space="preserve"> to do the feedback transmission. </w:t>
      </w:r>
      <w:r w:rsidRPr="00301E84">
        <w:rPr>
          <w:sz w:val="24"/>
          <w:szCs w:val="24"/>
        </w:rPr>
        <w:t xml:space="preserve">To support of unicast transmission in </w:t>
      </w:r>
      <w:r w:rsidRPr="00084A54">
        <w:rPr>
          <w:noProof/>
          <w:sz w:val="24"/>
          <w:szCs w:val="24"/>
        </w:rPr>
        <w:t>sidelink</w:t>
      </w:r>
      <w:r w:rsidRPr="00301E84">
        <w:rPr>
          <w:sz w:val="24"/>
          <w:szCs w:val="24"/>
        </w:rPr>
        <w:t xml:space="preserve"> design, </w:t>
      </w:r>
      <w:r w:rsidR="00084A54">
        <w:rPr>
          <w:sz w:val="24"/>
          <w:szCs w:val="24"/>
        </w:rPr>
        <w:t xml:space="preserve">the </w:t>
      </w:r>
      <w:r w:rsidRPr="00084A54">
        <w:rPr>
          <w:noProof/>
          <w:sz w:val="24"/>
          <w:szCs w:val="24"/>
        </w:rPr>
        <w:t>receiver</w:t>
      </w:r>
      <w:r w:rsidRPr="00301E84">
        <w:rPr>
          <w:sz w:val="24"/>
          <w:szCs w:val="24"/>
        </w:rPr>
        <w:t xml:space="preserve"> needs to identify with </w:t>
      </w:r>
      <w:r w:rsidRPr="00301E84">
        <w:rPr>
          <w:rFonts w:eastAsia="新細明體"/>
          <w:color w:val="000000"/>
          <w:kern w:val="2"/>
          <w:sz w:val="24"/>
          <w:szCs w:val="24"/>
          <w:lang w:eastAsia="zh-TW"/>
        </w:rPr>
        <w:t>data</w:t>
      </w:r>
      <w:r w:rsidRPr="00301E84">
        <w:rPr>
          <w:sz w:val="24"/>
          <w:szCs w:val="24"/>
        </w:rPr>
        <w:t xml:space="preserve"> information </w:t>
      </w:r>
      <w:r w:rsidRPr="00084A54">
        <w:rPr>
          <w:noProof/>
          <w:sz w:val="24"/>
          <w:szCs w:val="24"/>
        </w:rPr>
        <w:t>transmit</w:t>
      </w:r>
      <w:r w:rsidR="00084A54">
        <w:rPr>
          <w:noProof/>
          <w:sz w:val="24"/>
          <w:szCs w:val="24"/>
        </w:rPr>
        <w:t>ted</w:t>
      </w:r>
      <w:r w:rsidRPr="00301E84">
        <w:rPr>
          <w:sz w:val="24"/>
          <w:szCs w:val="24"/>
        </w:rPr>
        <w:t xml:space="preserve"> through LTE </w:t>
      </w:r>
      <w:r w:rsidRPr="00084A54">
        <w:rPr>
          <w:noProof/>
          <w:sz w:val="24"/>
          <w:szCs w:val="24"/>
        </w:rPr>
        <w:t>sidelink</w:t>
      </w:r>
      <w:r w:rsidRPr="00301E84">
        <w:rPr>
          <w:sz w:val="24"/>
          <w:szCs w:val="24"/>
        </w:rPr>
        <w:t xml:space="preserve"> or NR </w:t>
      </w:r>
      <w:r w:rsidRPr="00084A54">
        <w:rPr>
          <w:noProof/>
          <w:sz w:val="24"/>
          <w:szCs w:val="24"/>
        </w:rPr>
        <w:t>sidelink</w:t>
      </w:r>
      <w:r w:rsidRPr="00301E84">
        <w:rPr>
          <w:sz w:val="24"/>
          <w:szCs w:val="24"/>
        </w:rPr>
        <w:t xml:space="preserve"> by different transmitters. Similarity, </w:t>
      </w:r>
      <w:r w:rsidRPr="00301E84">
        <w:rPr>
          <w:rFonts w:eastAsia="新細明體"/>
          <w:color w:val="000000"/>
          <w:kern w:val="2"/>
          <w:sz w:val="24"/>
          <w:szCs w:val="24"/>
          <w:lang w:eastAsia="zh-TW"/>
        </w:rPr>
        <w:t xml:space="preserve">the transmitter needs to know whether the received messages are feedback transmission or new forward transmission from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Therefore, the received information is feedback information or new forward transmissions from other transmitters need to be distinguished</w:t>
      </w:r>
      <w:r w:rsidRPr="00301E84">
        <w:rPr>
          <w:rFonts w:eastAsia="新細明體" w:hint="eastAsia"/>
          <w:color w:val="000000"/>
          <w:kern w:val="2"/>
          <w:sz w:val="24"/>
          <w:szCs w:val="24"/>
          <w:lang w:eastAsia="zh-TW"/>
        </w:rPr>
        <w:t xml:space="preserve"> by</w:t>
      </w:r>
      <w:r w:rsidRPr="00301E84">
        <w:rPr>
          <w:rFonts w:eastAsia="新細明體"/>
          <w:color w:val="000000"/>
          <w:kern w:val="2"/>
          <w:sz w:val="24"/>
          <w:szCs w:val="24"/>
          <w:lang w:eastAsia="zh-TW"/>
        </w:rPr>
        <w:t xml:space="preserve"> the</w:t>
      </w:r>
      <w:r w:rsidRPr="00301E84">
        <w:rPr>
          <w:rFonts w:eastAsia="新細明體" w:hint="eastAsia"/>
          <w:color w:val="000000"/>
          <w:kern w:val="2"/>
          <w:sz w:val="24"/>
          <w:szCs w:val="24"/>
          <w:lang w:eastAsia="zh-TW"/>
        </w:rPr>
        <w:t xml:space="preserve"> </w:t>
      </w:r>
      <w:r w:rsidRPr="00301E84">
        <w:rPr>
          <w:rFonts w:eastAsia="新細明體"/>
          <w:color w:val="000000"/>
          <w:kern w:val="2"/>
          <w:sz w:val="24"/>
          <w:szCs w:val="24"/>
          <w:lang w:eastAsia="zh-TW"/>
        </w:rPr>
        <w:t>transmitter</w:t>
      </w:r>
      <w:r w:rsidRPr="00301E84">
        <w:rPr>
          <w:sz w:val="24"/>
          <w:szCs w:val="24"/>
        </w:rPr>
        <w:t>.</w:t>
      </w:r>
      <w:r w:rsidRPr="00301E84">
        <w:rPr>
          <w:rFonts w:eastAsia="新細明體"/>
          <w:color w:val="000000"/>
          <w:kern w:val="2"/>
          <w:sz w:val="24"/>
          <w:szCs w:val="24"/>
          <w:lang w:eastAsia="zh-TW"/>
        </w:rPr>
        <w:t xml:space="preserve"> </w:t>
      </w:r>
    </w:p>
    <w:p w14:paraId="4C354BFF" w14:textId="7AC2312B" w:rsidR="00301E84" w:rsidRPr="00301E84" w:rsidRDefault="00301E84" w:rsidP="00301E84">
      <w:pPr>
        <w:tabs>
          <w:tab w:val="num" w:pos="2160"/>
        </w:tabs>
        <w:ind w:firstLineChars="150" w:firstLine="360"/>
        <w:jc w:val="both"/>
        <w:rPr>
          <w:sz w:val="24"/>
          <w:szCs w:val="24"/>
        </w:rPr>
      </w:pPr>
      <w:r w:rsidRPr="00301E84">
        <w:rPr>
          <w:rFonts w:eastAsia="新細明體"/>
          <w:color w:val="000000"/>
          <w:kern w:val="2"/>
          <w:sz w:val="24"/>
          <w:szCs w:val="24"/>
          <w:lang w:eastAsia="zh-TW"/>
        </w:rPr>
        <w:t xml:space="preserve">To fulfill </w:t>
      </w:r>
      <w:r w:rsidRPr="00301E84">
        <w:rPr>
          <w:kern w:val="2"/>
          <w:sz w:val="24"/>
          <w:szCs w:val="24"/>
          <w:lang w:eastAsia="ko-KR"/>
        </w:rPr>
        <w:t>four categories of use cases for advanced V2X communication,</w:t>
      </w:r>
      <w:r w:rsidRPr="00301E84">
        <w:rPr>
          <w:rFonts w:eastAsia="新細明體"/>
          <w:color w:val="000000"/>
          <w:kern w:val="2"/>
          <w:sz w:val="24"/>
          <w:szCs w:val="24"/>
          <w:lang w:eastAsia="zh-TW"/>
        </w:rPr>
        <w:t xml:space="preserve"> </w:t>
      </w:r>
      <w:r w:rsidRPr="00301E84">
        <w:rPr>
          <w:sz w:val="24"/>
          <w:szCs w:val="24"/>
        </w:rPr>
        <w:t>ultra-reliability</w:t>
      </w:r>
      <w:r w:rsidRPr="00301E84">
        <w:rPr>
          <w:rFonts w:eastAsia="新細明體"/>
          <w:color w:val="000000"/>
          <w:kern w:val="2"/>
          <w:sz w:val="24"/>
          <w:szCs w:val="24"/>
          <w:lang w:eastAsia="zh-TW"/>
        </w:rPr>
        <w:t xml:space="preserve"> and low latency requirement over NR </w:t>
      </w:r>
      <w:r w:rsidRPr="00084A54">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transmission need to be considered.</w:t>
      </w:r>
      <w:r w:rsidRPr="00301E84">
        <w:rPr>
          <w:rFonts w:eastAsia="新細明體"/>
          <w:kern w:val="2"/>
          <w:sz w:val="24"/>
          <w:szCs w:val="24"/>
          <w:lang w:eastAsia="zh-TW"/>
        </w:rPr>
        <w:t xml:space="preserve"> </w:t>
      </w:r>
      <w:r w:rsidRPr="00301E84">
        <w:rPr>
          <w:sz w:val="24"/>
          <w:szCs w:val="24"/>
        </w:rPr>
        <w:t xml:space="preserve">To achieve the reliability constraints, modulation coding scheme and transmission repetitions need to be </w:t>
      </w:r>
      <w:proofErr w:type="gramStart"/>
      <w:r w:rsidRPr="00301E84">
        <w:rPr>
          <w:sz w:val="24"/>
          <w:szCs w:val="24"/>
        </w:rPr>
        <w:t>applied,</w:t>
      </w:r>
      <w:proofErr w:type="gramEnd"/>
      <w:r w:rsidRPr="00301E84">
        <w:rPr>
          <w:sz w:val="24"/>
          <w:szCs w:val="24"/>
        </w:rPr>
        <w:t xml:space="preserve"> a proper retransmission scheme over NR </w:t>
      </w:r>
      <w:r w:rsidRPr="00084A54">
        <w:rPr>
          <w:noProof/>
          <w:sz w:val="24"/>
          <w:szCs w:val="24"/>
        </w:rPr>
        <w:t>sidelink</w:t>
      </w:r>
      <w:r w:rsidRPr="00301E84">
        <w:rPr>
          <w:sz w:val="24"/>
          <w:szCs w:val="24"/>
        </w:rPr>
        <w:t xml:space="preserve"> should also be studied. To achieve the low latency</w:t>
      </w:r>
      <w:r w:rsidRPr="00301E84">
        <w:rPr>
          <w:bCs/>
          <w:kern w:val="2"/>
          <w:sz w:val="24"/>
          <w:szCs w:val="24"/>
        </w:rPr>
        <w:t xml:space="preserve"> requirement, we need to design a </w:t>
      </w:r>
      <w:r w:rsidRPr="00301E84">
        <w:rPr>
          <w:bCs/>
          <w:color w:val="000000"/>
          <w:kern w:val="2"/>
          <w:sz w:val="24"/>
          <w:szCs w:val="24"/>
        </w:rPr>
        <w:t xml:space="preserve">mechanism for the </w:t>
      </w:r>
      <w:r w:rsidRPr="00301E84">
        <w:rPr>
          <w:bCs/>
          <w:kern w:val="2"/>
          <w:sz w:val="24"/>
          <w:szCs w:val="24"/>
        </w:rPr>
        <w:t xml:space="preserve">identity procedure to reduce the latency. Moreover, </w:t>
      </w:r>
      <w:r w:rsidRPr="00301E84">
        <w:rPr>
          <w:rFonts w:eastAsia="新細明體"/>
          <w:kern w:val="2"/>
          <w:sz w:val="24"/>
          <w:szCs w:val="24"/>
          <w:lang w:eastAsia="zh-TW"/>
        </w:rPr>
        <w:t>data information</w:t>
      </w:r>
      <w:r w:rsidRPr="00301E84">
        <w:rPr>
          <w:sz w:val="24"/>
          <w:szCs w:val="24"/>
        </w:rPr>
        <w:t xml:space="preserve"> </w:t>
      </w:r>
      <w:r w:rsidRPr="00084A54">
        <w:rPr>
          <w:noProof/>
          <w:sz w:val="24"/>
          <w:szCs w:val="24"/>
        </w:rPr>
        <w:t>transmit</w:t>
      </w:r>
      <w:r w:rsidR="00084A54">
        <w:rPr>
          <w:noProof/>
          <w:sz w:val="24"/>
          <w:szCs w:val="24"/>
        </w:rPr>
        <w:t>ted</w:t>
      </w:r>
      <w:r w:rsidRPr="00301E84">
        <w:rPr>
          <w:sz w:val="24"/>
          <w:szCs w:val="24"/>
        </w:rPr>
        <w:t xml:space="preserve"> to lower layers may not be fully periodic and could be occasional, adaptive </w:t>
      </w:r>
      <w:r w:rsidRPr="00301E84">
        <w:rPr>
          <w:bCs/>
          <w:kern w:val="2"/>
          <w:sz w:val="24"/>
          <w:szCs w:val="24"/>
        </w:rPr>
        <w:t>channel selection design is used for the identity procedure of the transmitter feedback transmission for the receiver</w:t>
      </w:r>
      <w:r w:rsidRPr="00301E84">
        <w:rPr>
          <w:sz w:val="24"/>
          <w:szCs w:val="24"/>
        </w:rPr>
        <w:t xml:space="preserve">. From our observation, </w:t>
      </w:r>
      <w:r w:rsidRPr="00301E84">
        <w:rPr>
          <w:bCs/>
          <w:kern w:val="2"/>
          <w:sz w:val="24"/>
          <w:szCs w:val="24"/>
        </w:rPr>
        <w:t xml:space="preserve">support of unicast transmission in NR </w:t>
      </w:r>
      <w:r w:rsidRPr="00084A54">
        <w:rPr>
          <w:bCs/>
          <w:noProof/>
          <w:kern w:val="2"/>
          <w:sz w:val="24"/>
          <w:szCs w:val="24"/>
        </w:rPr>
        <w:t>sidelink</w:t>
      </w:r>
      <w:r w:rsidRPr="00301E84">
        <w:rPr>
          <w:bCs/>
          <w:kern w:val="2"/>
          <w:sz w:val="24"/>
          <w:szCs w:val="24"/>
        </w:rPr>
        <w:t xml:space="preserve"> design, ultra-reliability </w:t>
      </w:r>
      <w:r w:rsidRPr="00084A54">
        <w:rPr>
          <w:bCs/>
          <w:noProof/>
          <w:kern w:val="2"/>
          <w:sz w:val="24"/>
          <w:szCs w:val="24"/>
        </w:rPr>
        <w:t>and</w:t>
      </w:r>
      <w:r w:rsidRPr="00301E84">
        <w:rPr>
          <w:bCs/>
          <w:kern w:val="2"/>
          <w:sz w:val="24"/>
          <w:szCs w:val="24"/>
        </w:rPr>
        <w:t xml:space="preserve"> low latency need to be considered.</w:t>
      </w:r>
      <w:r w:rsidRPr="00301E84">
        <w:rPr>
          <w:rFonts w:eastAsia="新細明體" w:hint="eastAsia"/>
          <w:sz w:val="24"/>
          <w:szCs w:val="24"/>
          <w:lang w:eastAsia="zh-TW"/>
        </w:rPr>
        <w:t xml:space="preserve"> </w:t>
      </w:r>
      <w:r w:rsidRPr="00301E84">
        <w:rPr>
          <w:sz w:val="24"/>
          <w:szCs w:val="24"/>
        </w:rPr>
        <w:t xml:space="preserve">Furthermore, there is a trade-off between ultra-reliability and low latency. In order to achieve the </w:t>
      </w:r>
      <w:r w:rsidRPr="00301E84">
        <w:rPr>
          <w:sz w:val="24"/>
          <w:szCs w:val="24"/>
        </w:rPr>
        <w:lastRenderedPageBreak/>
        <w:t xml:space="preserve">two requirements, </w:t>
      </w:r>
      <w:r w:rsidRPr="00301E84">
        <w:rPr>
          <w:rFonts w:eastAsia="新細明體"/>
          <w:color w:val="000000"/>
          <w:kern w:val="2"/>
          <w:sz w:val="24"/>
          <w:szCs w:val="24"/>
          <w:lang w:eastAsia="zh-TW"/>
        </w:rPr>
        <w:t>t</w:t>
      </w:r>
      <w:r w:rsidRPr="00301E84">
        <w:rPr>
          <w:bCs/>
          <w:color w:val="000000"/>
          <w:kern w:val="2"/>
          <w:sz w:val="24"/>
          <w:szCs w:val="24"/>
        </w:rPr>
        <w:t xml:space="preserve">he mechanism for the unicast transmission and </w:t>
      </w:r>
      <w:r w:rsidRPr="00301E84">
        <w:rPr>
          <w:sz w:val="24"/>
          <w:szCs w:val="24"/>
        </w:rPr>
        <w:t xml:space="preserve">adaptive </w:t>
      </w:r>
      <w:r w:rsidRPr="00301E84">
        <w:rPr>
          <w:bCs/>
          <w:kern w:val="2"/>
          <w:sz w:val="24"/>
          <w:szCs w:val="24"/>
        </w:rPr>
        <w:t>channel selection design</w:t>
      </w:r>
      <w:r w:rsidRPr="00301E84">
        <w:rPr>
          <w:bCs/>
          <w:color w:val="000000"/>
          <w:kern w:val="2"/>
          <w:sz w:val="24"/>
          <w:szCs w:val="24"/>
        </w:rPr>
        <w:t xml:space="preserve"> for NR </w:t>
      </w:r>
      <w:r w:rsidRPr="00084A54">
        <w:rPr>
          <w:bCs/>
          <w:noProof/>
          <w:color w:val="000000"/>
          <w:kern w:val="2"/>
          <w:sz w:val="24"/>
          <w:szCs w:val="24"/>
        </w:rPr>
        <w:t>sidelink</w:t>
      </w:r>
      <w:r w:rsidRPr="00301E84">
        <w:rPr>
          <w:bCs/>
          <w:color w:val="000000"/>
          <w:kern w:val="2"/>
          <w:sz w:val="24"/>
          <w:szCs w:val="24"/>
        </w:rPr>
        <w:t xml:space="preserve"> </w:t>
      </w:r>
      <w:r w:rsidR="006964D5">
        <w:rPr>
          <w:rFonts w:eastAsiaTheme="minorEastAsia" w:hint="eastAsia"/>
          <w:sz w:val="24"/>
          <w:szCs w:val="24"/>
          <w:lang w:eastAsia="zh-TW"/>
        </w:rPr>
        <w:t>should</w:t>
      </w:r>
      <w:r w:rsidRPr="00301E84">
        <w:rPr>
          <w:sz w:val="24"/>
          <w:szCs w:val="24"/>
        </w:rPr>
        <w:t xml:space="preserve"> be FFS. </w:t>
      </w:r>
    </w:p>
    <w:p w14:paraId="33B14E47" w14:textId="77777777" w:rsidR="00301E84" w:rsidRPr="00301E84" w:rsidRDefault="00301E84" w:rsidP="00301E84">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transmission in NR </w:t>
      </w:r>
      <w:r w:rsidRPr="00084A54">
        <w:rPr>
          <w:b/>
          <w:bCs/>
          <w:noProof/>
          <w:kern w:val="2"/>
          <w:sz w:val="24"/>
          <w:szCs w:val="24"/>
        </w:rPr>
        <w:t>sidelink</w:t>
      </w:r>
      <w:r w:rsidRPr="00301E84">
        <w:rPr>
          <w:b/>
          <w:bCs/>
          <w:kern w:val="2"/>
          <w:sz w:val="24"/>
          <w:szCs w:val="24"/>
        </w:rPr>
        <w:t xml:space="preserve"> design, ultra-reliability </w:t>
      </w:r>
      <w:r w:rsidRPr="00084A54">
        <w:rPr>
          <w:b/>
          <w:bCs/>
          <w:noProof/>
          <w:kern w:val="2"/>
          <w:sz w:val="24"/>
          <w:szCs w:val="24"/>
        </w:rPr>
        <w:t>and</w:t>
      </w:r>
      <w:r w:rsidRPr="00301E84">
        <w:rPr>
          <w:b/>
          <w:bCs/>
          <w:kern w:val="2"/>
          <w:sz w:val="24"/>
          <w:szCs w:val="24"/>
        </w:rPr>
        <w:t xml:space="preserve"> low latency need to be considered.</w:t>
      </w:r>
    </w:p>
    <w:p w14:paraId="3414CF10" w14:textId="77777777"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Proposal 2</w:t>
      </w:r>
      <w:r w:rsidRPr="00301E84">
        <w:rPr>
          <w:rFonts w:eastAsia="新細明體" w:hint="eastAsia"/>
          <w:b/>
          <w:color w:val="000000"/>
          <w:kern w:val="2"/>
          <w:sz w:val="24"/>
          <w:szCs w:val="24"/>
          <w:lang w:eastAsia="zh-TW"/>
        </w:rPr>
        <w:t xml:space="preserve">: </w:t>
      </w:r>
      <w:r w:rsidRPr="00301E84">
        <w:rPr>
          <w:rFonts w:eastAsia="新細明體"/>
          <w:b/>
          <w:color w:val="000000"/>
          <w:kern w:val="2"/>
          <w:sz w:val="24"/>
          <w:szCs w:val="24"/>
          <w:lang w:eastAsia="zh-TW"/>
        </w:rPr>
        <w:t>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084A54">
        <w:rPr>
          <w:b/>
          <w:bCs/>
          <w:noProof/>
          <w:color w:val="000000"/>
          <w:kern w:val="2"/>
          <w:sz w:val="24"/>
          <w:szCs w:val="24"/>
        </w:rPr>
        <w:t>sidelink</w:t>
      </w:r>
      <w:r w:rsidRPr="00301E84">
        <w:rPr>
          <w:b/>
          <w:bCs/>
          <w:color w:val="000000"/>
          <w:kern w:val="2"/>
          <w:sz w:val="24"/>
          <w:szCs w:val="24"/>
        </w:rPr>
        <w:t xml:space="preserve"> should be FFS. </w:t>
      </w:r>
    </w:p>
    <w:p w14:paraId="1D58676A" w14:textId="77777777" w:rsidR="00301E84" w:rsidRPr="00301E84" w:rsidRDefault="00301E84" w:rsidP="00301E84">
      <w:pPr>
        <w:tabs>
          <w:tab w:val="num" w:pos="2160"/>
        </w:tabs>
        <w:ind w:firstLineChars="200" w:firstLine="480"/>
        <w:jc w:val="both"/>
        <w:rPr>
          <w:color w:val="FF0000"/>
          <w:sz w:val="24"/>
          <w:szCs w:val="24"/>
          <w:lang w:eastAsia="zh-CN"/>
        </w:rPr>
      </w:pPr>
      <w:r w:rsidRPr="00301E84">
        <w:rPr>
          <w:rFonts w:eastAsia="新細明體"/>
          <w:color w:val="000000"/>
          <w:kern w:val="2"/>
          <w:sz w:val="24"/>
          <w:szCs w:val="24"/>
          <w:lang w:eastAsia="zh-TW"/>
        </w:rPr>
        <w:t xml:space="preserve">In the legacy method,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receives data information multiple times from the transmitter to enhance the accuracy. If the receiver cannot decode the forward transmission, then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should at least to reply the ACK/NACK of a forward transmission to a transmitter. However, the system performance and resource utilization will decrease. The other method is given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The receiver can identify with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to know the forward transmission from which transmitter. In this case, when a receiver receives </w:t>
      </w:r>
      <w:proofErr w:type="gramStart"/>
      <w:r w:rsidRPr="00301E84">
        <w:rPr>
          <w:rFonts w:eastAsia="新細明體"/>
          <w:color w:val="000000"/>
          <w:kern w:val="2"/>
          <w:sz w:val="24"/>
          <w:szCs w:val="24"/>
          <w:lang w:eastAsia="zh-TW"/>
        </w:rPr>
        <w:t xml:space="preserve">a </w:t>
      </w:r>
      <w:r w:rsidRPr="00084A54">
        <w:rPr>
          <w:rFonts w:eastAsia="新細明體"/>
          <w:noProof/>
          <w:color w:val="000000"/>
          <w:kern w:val="2"/>
          <w:sz w:val="24"/>
          <w:szCs w:val="24"/>
          <w:lang w:eastAsia="zh-TW"/>
        </w:rPr>
        <w:t>sidelink</w:t>
      </w:r>
      <w:proofErr w:type="gramEnd"/>
      <w:r w:rsidRPr="00301E84">
        <w:rPr>
          <w:rFonts w:eastAsia="新細明體"/>
          <w:color w:val="000000"/>
          <w:kern w:val="2"/>
          <w:sz w:val="24"/>
          <w:szCs w:val="24"/>
          <w:lang w:eastAsia="zh-TW"/>
        </w:rPr>
        <w:t xml:space="preserve"> forward transmission information, the receiver first checks whether the </w:t>
      </w:r>
      <w:r w:rsidRPr="00084A54">
        <w:rPr>
          <w:rFonts w:eastAsia="新細明體"/>
          <w:noProof/>
          <w:color w:val="000000"/>
          <w:kern w:val="2"/>
          <w:sz w:val="24"/>
          <w:szCs w:val="24"/>
          <w:lang w:eastAsia="zh-TW"/>
        </w:rPr>
        <w:t>carried</w:t>
      </w:r>
      <w:r w:rsidRPr="00301E84">
        <w:rPr>
          <w:rFonts w:eastAsia="新細明體"/>
          <w:color w:val="000000"/>
          <w:kern w:val="2"/>
          <w:sz w:val="24"/>
          <w:szCs w:val="24"/>
          <w:lang w:eastAsia="zh-TW"/>
        </w:rPr>
        <w:t xml:space="preserve"> ID is same with its own ID or not. If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in </w:t>
      </w:r>
      <w:proofErr w:type="gramStart"/>
      <w:r w:rsidRPr="00301E84">
        <w:rPr>
          <w:rFonts w:eastAsia="新細明體"/>
          <w:color w:val="000000"/>
          <w:kern w:val="2"/>
          <w:sz w:val="24"/>
          <w:szCs w:val="24"/>
          <w:lang w:eastAsia="zh-TW"/>
        </w:rPr>
        <w:t>a transmission</w:t>
      </w:r>
      <w:proofErr w:type="gramEnd"/>
      <w:r w:rsidRPr="00301E84">
        <w:rPr>
          <w:rFonts w:eastAsia="新細明體"/>
          <w:color w:val="000000"/>
          <w:kern w:val="2"/>
          <w:sz w:val="24"/>
          <w:szCs w:val="24"/>
          <w:lang w:eastAsia="zh-TW"/>
        </w:rPr>
        <w:t xml:space="preserve"> information is same with a receiver ID, then this receiver should proceed to the subsequent reception procedure, the corresponding transmitter should not reject the feedback transmissions and should receive the feedback transmissions.</w:t>
      </w:r>
      <w:r w:rsidRPr="00301E84">
        <w:rPr>
          <w:color w:val="FF0000"/>
          <w:sz w:val="24"/>
          <w:szCs w:val="24"/>
          <w:lang w:eastAsia="zh-CN"/>
        </w:rPr>
        <w:t xml:space="preserve"> </w:t>
      </w:r>
      <w:r w:rsidRPr="00301E84">
        <w:rPr>
          <w:sz w:val="24"/>
          <w:szCs w:val="24"/>
          <w:lang w:eastAsia="zh-CN"/>
        </w:rPr>
        <w:t xml:space="preserve">Moreover, if the receiver knows who is the transmitter and then </w:t>
      </w:r>
      <w:r w:rsidRPr="00301E84">
        <w:rPr>
          <w:rFonts w:eastAsia="新細明體"/>
          <w:color w:val="000000"/>
          <w:kern w:val="2"/>
          <w:sz w:val="24"/>
          <w:szCs w:val="24"/>
          <w:lang w:eastAsia="zh-TW"/>
        </w:rPr>
        <w:t xml:space="preserve">a receiver may provide CSI feedback or </w:t>
      </w:r>
      <w:r w:rsidRPr="00084A54">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measurement results to the corresponding transmitter. </w:t>
      </w:r>
      <w:r w:rsidRPr="00301E84">
        <w:rPr>
          <w:color w:val="000000"/>
          <w:sz w:val="24"/>
          <w:szCs w:val="24"/>
          <w:lang w:eastAsia="zh-CN"/>
        </w:rPr>
        <w:t xml:space="preserve">The transmitter can </w:t>
      </w:r>
      <w:r w:rsidRPr="00084A54">
        <w:rPr>
          <w:noProof/>
          <w:color w:val="000000"/>
          <w:sz w:val="24"/>
          <w:szCs w:val="24"/>
          <w:lang w:eastAsia="zh-CN"/>
        </w:rPr>
        <w:t>based</w:t>
      </w:r>
      <w:r w:rsidRPr="00301E84">
        <w:rPr>
          <w:color w:val="000000"/>
          <w:sz w:val="24"/>
          <w:szCs w:val="24"/>
          <w:lang w:eastAsia="zh-CN"/>
        </w:rPr>
        <w:t xml:space="preserve"> on CSI feedback information to decide whether allow the receiver transmits feedback transmission or not. However, the </w:t>
      </w:r>
      <w:r w:rsidRPr="00084A54">
        <w:rPr>
          <w:noProof/>
          <w:color w:val="000000"/>
          <w:sz w:val="24"/>
          <w:szCs w:val="24"/>
          <w:lang w:eastAsia="zh-CN"/>
        </w:rPr>
        <w:t>sidelink</w:t>
      </w:r>
      <w:r w:rsidRPr="00301E84">
        <w:rPr>
          <w:color w:val="000000"/>
          <w:sz w:val="24"/>
          <w:szCs w:val="24"/>
          <w:lang w:eastAsia="zh-CN"/>
        </w:rPr>
        <w:t xml:space="preserve"> transmission </w:t>
      </w:r>
      <w:r w:rsidRPr="00301E84">
        <w:rPr>
          <w:rFonts w:hint="eastAsia"/>
          <w:color w:val="000000"/>
          <w:sz w:val="24"/>
          <w:szCs w:val="24"/>
          <w:lang w:eastAsia="zh-CN"/>
        </w:rPr>
        <w:t>may</w:t>
      </w:r>
      <w:r w:rsidRPr="00301E84">
        <w:rPr>
          <w:color w:val="000000"/>
          <w:sz w:val="24"/>
          <w:szCs w:val="24"/>
          <w:lang w:eastAsia="zh-CN"/>
        </w:rPr>
        <w:t xml:space="preserve"> be sporadic, and the periodic CSI report. It can</w:t>
      </w:r>
      <w:r w:rsidRPr="00301E84">
        <w:rPr>
          <w:rFonts w:hint="eastAsia"/>
          <w:color w:val="000000"/>
          <w:sz w:val="24"/>
          <w:szCs w:val="24"/>
          <w:lang w:eastAsia="zh-CN"/>
        </w:rPr>
        <w:t xml:space="preserve">not </w:t>
      </w:r>
      <w:r w:rsidRPr="00301E84">
        <w:rPr>
          <w:color w:val="000000"/>
          <w:sz w:val="24"/>
          <w:szCs w:val="24"/>
          <w:lang w:eastAsia="zh-CN"/>
        </w:rPr>
        <w:t xml:space="preserve">track the channel variation to adjust the scheduling in an efficient manner. In order to be robust enough to meet the ultra-reliability requirements, </w:t>
      </w:r>
      <w:r w:rsidR="00084A54">
        <w:rPr>
          <w:color w:val="000000"/>
          <w:sz w:val="24"/>
          <w:szCs w:val="24"/>
          <w:lang w:eastAsia="zh-CN"/>
        </w:rPr>
        <w:t xml:space="preserve">the </w:t>
      </w:r>
      <w:r w:rsidRPr="00084A54">
        <w:rPr>
          <w:noProof/>
          <w:color w:val="000000"/>
          <w:sz w:val="24"/>
          <w:szCs w:val="24"/>
          <w:lang w:eastAsia="zh-CN"/>
        </w:rPr>
        <w:t>transmitter</w:t>
      </w:r>
      <w:r w:rsidRPr="00301E84">
        <w:rPr>
          <w:color w:val="000000"/>
          <w:sz w:val="24"/>
          <w:szCs w:val="24"/>
          <w:lang w:eastAsia="zh-CN"/>
        </w:rPr>
        <w:t xml:space="preserve"> can also estimate </w:t>
      </w:r>
      <w:r w:rsidRPr="00301E84">
        <w:rPr>
          <w:rFonts w:eastAsia="新細明體"/>
          <w:color w:val="000000"/>
          <w:kern w:val="2"/>
          <w:sz w:val="24"/>
          <w:szCs w:val="24"/>
          <w:lang w:eastAsia="zh-TW"/>
        </w:rPr>
        <w:t>RSRP/RSRQ or use the new data information to decide to do the feedback transmission or not.</w:t>
      </w:r>
      <w:r w:rsidRPr="00301E84">
        <w:rPr>
          <w:rFonts w:eastAsia="新細明體"/>
          <w:b/>
          <w:color w:val="000000"/>
          <w:kern w:val="2"/>
          <w:sz w:val="24"/>
          <w:szCs w:val="24"/>
          <w:lang w:eastAsia="zh-TW"/>
        </w:rPr>
        <w:t xml:space="preserve"> </w:t>
      </w:r>
      <w:r w:rsidRPr="00301E84">
        <w:rPr>
          <w:rFonts w:eastAsia="新細明體"/>
          <w:color w:val="000000"/>
          <w:kern w:val="2"/>
          <w:sz w:val="24"/>
          <w:szCs w:val="24"/>
          <w:lang w:eastAsia="zh-TW"/>
        </w:rPr>
        <w:t xml:space="preserve">In addition, a </w:t>
      </w:r>
      <w:r w:rsidRPr="00301E84">
        <w:rPr>
          <w:bCs/>
          <w:color w:val="000000"/>
          <w:kern w:val="2"/>
          <w:sz w:val="24"/>
          <w:szCs w:val="24"/>
        </w:rPr>
        <w:t>transmitter needs to be able to identify the received messages are feedback information or new forward transmission from other transmitters.</w:t>
      </w:r>
      <w:r w:rsidRPr="00301E84">
        <w:rPr>
          <w:rFonts w:eastAsia="新細明體"/>
          <w:color w:val="000000"/>
          <w:kern w:val="2"/>
          <w:sz w:val="24"/>
          <w:szCs w:val="24"/>
          <w:lang w:eastAsia="zh-TW"/>
        </w:rPr>
        <w:t xml:space="preserve"> </w:t>
      </w:r>
    </w:p>
    <w:p w14:paraId="638415BD" w14:textId="77777777"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A </w:t>
      </w:r>
      <w:r w:rsidRPr="00301E84">
        <w:rPr>
          <w:b/>
          <w:bCs/>
          <w:color w:val="000000"/>
          <w:kern w:val="2"/>
          <w:sz w:val="24"/>
          <w:szCs w:val="24"/>
        </w:rPr>
        <w:t xml:space="preserve">transmitter needs to be able to identify the received messages </w:t>
      </w:r>
      <w:proofErr w:type="gramStart"/>
      <w:r w:rsidRPr="00301E84">
        <w:rPr>
          <w:b/>
          <w:bCs/>
          <w:color w:val="000000"/>
          <w:kern w:val="2"/>
          <w:sz w:val="24"/>
          <w:szCs w:val="24"/>
        </w:rPr>
        <w:t>are</w:t>
      </w:r>
      <w:proofErr w:type="gramEnd"/>
      <w:r w:rsidRPr="00301E84">
        <w:rPr>
          <w:b/>
          <w:bCs/>
          <w:color w:val="000000"/>
          <w:kern w:val="2"/>
          <w:sz w:val="24"/>
          <w:szCs w:val="24"/>
        </w:rPr>
        <w:t xml:space="preserve"> feedback information or new forward transmissions from other transmitters. </w:t>
      </w:r>
    </w:p>
    <w:p w14:paraId="5D42D165" w14:textId="77777777" w:rsidR="00301E84" w:rsidRPr="00301E84" w:rsidRDefault="00301E84" w:rsidP="00301E84">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Some of the received messages can be identified by the transmitter. The received messages may include ACK/NACK, CSI feedback, RSRP/RSRQ measurement, or new data information. </w:t>
      </w:r>
    </w:p>
    <w:p w14:paraId="6767F272" w14:textId="20A17F52" w:rsidR="00301E84" w:rsidRPr="00301E84" w:rsidRDefault="00301E84" w:rsidP="0070058E">
      <w:pPr>
        <w:tabs>
          <w:tab w:val="num" w:pos="2160"/>
        </w:tabs>
        <w:ind w:firstLineChars="100" w:firstLine="240"/>
        <w:jc w:val="both"/>
        <w:rPr>
          <w:rFonts w:eastAsia="新細明體"/>
          <w:color w:val="000000"/>
          <w:kern w:val="2"/>
          <w:sz w:val="24"/>
          <w:szCs w:val="24"/>
          <w:lang w:eastAsia="zh-TW"/>
        </w:rPr>
      </w:pPr>
      <w:r w:rsidRPr="00301E84">
        <w:rPr>
          <w:rFonts w:eastAsia="新細明體"/>
          <w:color w:val="000000"/>
          <w:kern w:val="2"/>
          <w:sz w:val="24"/>
          <w:szCs w:val="24"/>
          <w:lang w:eastAsia="zh-TW"/>
        </w:rPr>
        <w:t xml:space="preserve"> In a high intensity of in V2X traffic, it is more complicated to </w:t>
      </w:r>
      <w:r w:rsidRPr="00084A54">
        <w:rPr>
          <w:rFonts w:eastAsia="新細明體"/>
          <w:noProof/>
          <w:color w:val="000000"/>
          <w:kern w:val="2"/>
          <w:sz w:val="24"/>
          <w:szCs w:val="24"/>
          <w:lang w:eastAsia="zh-TW"/>
        </w:rPr>
        <w:t>identify</w:t>
      </w:r>
      <w:r w:rsidRPr="00301E84">
        <w:rPr>
          <w:rFonts w:eastAsia="新細明體"/>
          <w:color w:val="000000"/>
          <w:kern w:val="2"/>
          <w:sz w:val="24"/>
          <w:szCs w:val="24"/>
          <w:lang w:eastAsia="zh-TW"/>
        </w:rPr>
        <w:t xml:space="preserve"> and receive the data information by forward and feedback transmission. Unicast transmission may easily overload the network and cannot </w:t>
      </w:r>
      <w:r w:rsidRPr="00301E84">
        <w:rPr>
          <w:rFonts w:eastAsia="新細明體"/>
          <w:bCs/>
          <w:color w:val="000000"/>
          <w:kern w:val="2"/>
          <w:sz w:val="24"/>
          <w:szCs w:val="24"/>
          <w:lang w:eastAsia="zh-TW"/>
        </w:rPr>
        <w:t>achieve ultra-reliability and low latency requirement</w:t>
      </w:r>
      <w:r w:rsidRPr="00301E84">
        <w:rPr>
          <w:rFonts w:eastAsia="新細明體"/>
          <w:color w:val="000000"/>
          <w:kern w:val="2"/>
          <w:sz w:val="24"/>
          <w:szCs w:val="24"/>
          <w:lang w:eastAsia="zh-TW"/>
        </w:rPr>
        <w:t xml:space="preserve">. Therefore, </w:t>
      </w:r>
      <w:r w:rsidRPr="00084A54">
        <w:rPr>
          <w:rFonts w:eastAsia="新細明體"/>
          <w:noProof/>
          <w:color w:val="000000"/>
          <w:kern w:val="2"/>
          <w:sz w:val="24"/>
          <w:szCs w:val="24"/>
          <w:lang w:eastAsia="zh-TW"/>
        </w:rPr>
        <w:t>groupcast</w:t>
      </w:r>
      <w:r w:rsidRPr="00301E84">
        <w:rPr>
          <w:rFonts w:eastAsia="新細明體"/>
          <w:color w:val="000000"/>
          <w:kern w:val="2"/>
          <w:sz w:val="24"/>
          <w:szCs w:val="24"/>
          <w:lang w:eastAsia="zh-TW"/>
        </w:rPr>
        <w:t xml:space="preserve"> transmission or new hybrid transmission scheme can be considered.</w:t>
      </w:r>
    </w:p>
    <w:p w14:paraId="19CCE8B1" w14:textId="77777777" w:rsidR="00301E84" w:rsidRPr="00301E84" w:rsidRDefault="00301E84" w:rsidP="00301E84">
      <w:pPr>
        <w:tabs>
          <w:tab w:val="num" w:pos="2160"/>
        </w:tabs>
        <w:jc w:val="both"/>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084A54">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can be considered.</w:t>
      </w:r>
    </w:p>
    <w:p w14:paraId="650789A4" w14:textId="77777777" w:rsidR="00F06F3A" w:rsidRPr="00301E84" w:rsidRDefault="00F06F3A" w:rsidP="009077C4">
      <w:pPr>
        <w:rPr>
          <w:rFonts w:eastAsiaTheme="minorEastAsia"/>
          <w:lang w:eastAsia="zh-TW"/>
        </w:rPr>
      </w:pPr>
    </w:p>
    <w:p w14:paraId="6D385362" w14:textId="77777777" w:rsidR="00EC3224" w:rsidRPr="0077190D" w:rsidRDefault="00EC3224" w:rsidP="00EA3FD8">
      <w:pPr>
        <w:pStyle w:val="1"/>
      </w:pPr>
      <w:bookmarkStart w:id="2" w:name="_Toc481772604"/>
      <w:bookmarkStart w:id="3" w:name="_Toc481772836"/>
      <w:bookmarkStart w:id="4" w:name="_Toc465868502"/>
      <w:bookmarkStart w:id="5" w:name="_Toc466027731"/>
      <w:bookmarkStart w:id="6" w:name="_Toc466028398"/>
      <w:bookmarkStart w:id="7" w:name="_Toc465868504"/>
      <w:bookmarkStart w:id="8" w:name="_Toc466027733"/>
      <w:bookmarkStart w:id="9" w:name="_Toc466028400"/>
      <w:bookmarkEnd w:id="2"/>
      <w:bookmarkEnd w:id="3"/>
      <w:bookmarkEnd w:id="4"/>
      <w:bookmarkEnd w:id="5"/>
      <w:bookmarkEnd w:id="6"/>
      <w:bookmarkEnd w:id="7"/>
      <w:bookmarkEnd w:id="8"/>
      <w:bookmarkEnd w:id="9"/>
      <w:r w:rsidRPr="0077190D">
        <w:lastRenderedPageBreak/>
        <w:t xml:space="preserve">Conclusion </w:t>
      </w:r>
    </w:p>
    <w:p w14:paraId="24E3CBA4" w14:textId="77777777" w:rsidR="00301E84" w:rsidRPr="00301E84" w:rsidRDefault="00301E84" w:rsidP="00301E84">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14:paraId="520821ED" w14:textId="77777777" w:rsidR="00301E84" w:rsidRPr="00301E84" w:rsidRDefault="00301E84" w:rsidP="00301E84">
      <w:pPr>
        <w:rPr>
          <w:rFonts w:eastAsia="新細明體"/>
          <w:b/>
          <w:color w:val="000000"/>
          <w:kern w:val="2"/>
          <w:sz w:val="24"/>
          <w:szCs w:val="24"/>
          <w:lang w:eastAsia="zh-TW"/>
        </w:rPr>
      </w:pPr>
      <w:r w:rsidRPr="00301E84">
        <w:rPr>
          <w:rFonts w:eastAsia="新細明體"/>
          <w:b/>
          <w:color w:val="000000"/>
          <w:kern w:val="2"/>
          <w:sz w:val="24"/>
          <w:szCs w:val="24"/>
          <w:lang w:eastAsia="zh-TW"/>
        </w:rPr>
        <w:t xml:space="preserve">Proposal 1: Determine the necessary issues for the </w:t>
      </w:r>
      <w:r w:rsidRPr="00084A54">
        <w:rPr>
          <w:rFonts w:eastAsia="新細明體"/>
          <w:b/>
          <w:noProof/>
          <w:color w:val="000000"/>
          <w:kern w:val="2"/>
          <w:sz w:val="24"/>
          <w:szCs w:val="24"/>
          <w:lang w:eastAsia="zh-TW"/>
        </w:rPr>
        <w:t>groupcast</w:t>
      </w:r>
      <w:r w:rsidRPr="00301E84">
        <w:rPr>
          <w:rFonts w:eastAsia="新細明體"/>
          <w:b/>
          <w:color w:val="000000"/>
          <w:kern w:val="2"/>
          <w:sz w:val="24"/>
          <w:szCs w:val="24"/>
          <w:lang w:eastAsia="zh-TW"/>
        </w:rPr>
        <w:t xml:space="preserve"> and broadcast design</w:t>
      </w:r>
    </w:p>
    <w:p w14:paraId="1D0A68A7" w14:textId="77777777" w:rsidR="00301E84" w:rsidRPr="00301E84" w:rsidRDefault="00301E84" w:rsidP="00301E84">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in NR </w:t>
      </w:r>
      <w:r w:rsidRPr="00084A54">
        <w:rPr>
          <w:b/>
          <w:bCs/>
          <w:noProof/>
          <w:kern w:val="2"/>
          <w:sz w:val="24"/>
          <w:szCs w:val="24"/>
        </w:rPr>
        <w:t>sidelink</w:t>
      </w:r>
      <w:r w:rsidRPr="00301E84">
        <w:rPr>
          <w:b/>
          <w:bCs/>
          <w:kern w:val="2"/>
          <w:sz w:val="24"/>
          <w:szCs w:val="24"/>
        </w:rPr>
        <w:t xml:space="preserve"> design, ultra-reliability </w:t>
      </w:r>
      <w:r w:rsidRPr="00084A54">
        <w:rPr>
          <w:b/>
          <w:bCs/>
          <w:noProof/>
          <w:kern w:val="2"/>
          <w:sz w:val="24"/>
          <w:szCs w:val="24"/>
        </w:rPr>
        <w:t>and</w:t>
      </w:r>
      <w:r w:rsidRPr="00301E84">
        <w:rPr>
          <w:b/>
          <w:bCs/>
          <w:kern w:val="2"/>
          <w:sz w:val="24"/>
          <w:szCs w:val="24"/>
        </w:rPr>
        <w:t xml:space="preserve"> low latency need to be considered.</w:t>
      </w:r>
    </w:p>
    <w:p w14:paraId="335D8332" w14:textId="77777777" w:rsidR="00301E84" w:rsidRPr="00301E84" w:rsidRDefault="00301E84" w:rsidP="00301E84">
      <w:pPr>
        <w:rPr>
          <w:b/>
          <w:color w:val="000000"/>
          <w:kern w:val="2"/>
          <w:sz w:val="24"/>
          <w:szCs w:val="24"/>
        </w:rPr>
      </w:pPr>
      <w:r w:rsidRPr="00301E84">
        <w:rPr>
          <w:b/>
          <w:bCs/>
          <w:color w:val="000000"/>
          <w:kern w:val="2"/>
          <w:sz w:val="24"/>
          <w:szCs w:val="24"/>
        </w:rPr>
        <w:t>Proposal 2</w:t>
      </w:r>
      <w:r w:rsidRPr="00301E84">
        <w:rPr>
          <w:rFonts w:eastAsiaTheme="minorEastAsia" w:hint="eastAsia"/>
          <w:b/>
          <w:bCs/>
          <w:color w:val="000000"/>
          <w:kern w:val="2"/>
          <w:sz w:val="24"/>
          <w:szCs w:val="24"/>
          <w:lang w:eastAsia="zh-TW"/>
        </w:rPr>
        <w:t>:</w:t>
      </w:r>
      <w:r w:rsidRPr="00301E84">
        <w:rPr>
          <w:b/>
          <w:bCs/>
          <w:color w:val="000000"/>
          <w:kern w:val="2"/>
          <w:sz w:val="24"/>
          <w:szCs w:val="24"/>
        </w:rPr>
        <w:t xml:space="preserve"> </w:t>
      </w:r>
      <w:r w:rsidRPr="00301E84">
        <w:rPr>
          <w:rFonts w:eastAsia="新細明體"/>
          <w:b/>
          <w:color w:val="000000"/>
          <w:kern w:val="2"/>
          <w:sz w:val="24"/>
          <w:szCs w:val="24"/>
          <w:lang w:eastAsia="zh-TW"/>
        </w:rPr>
        <w:t xml:space="preserve"> 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084A54">
        <w:rPr>
          <w:b/>
          <w:bCs/>
          <w:noProof/>
          <w:color w:val="000000"/>
          <w:kern w:val="2"/>
          <w:sz w:val="24"/>
          <w:szCs w:val="24"/>
        </w:rPr>
        <w:t>sidelink</w:t>
      </w:r>
      <w:r w:rsidRPr="00301E84">
        <w:rPr>
          <w:b/>
          <w:bCs/>
          <w:color w:val="000000"/>
          <w:kern w:val="2"/>
          <w:sz w:val="24"/>
          <w:szCs w:val="24"/>
        </w:rPr>
        <w:t xml:space="preserve"> should be FFS.  </w:t>
      </w:r>
    </w:p>
    <w:p w14:paraId="257ED54E" w14:textId="77777777"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Transmitter needs to be able to identify the received messages </w:t>
      </w:r>
      <w:proofErr w:type="gramStart"/>
      <w:r w:rsidRPr="00301E84">
        <w:rPr>
          <w:b/>
          <w:bCs/>
          <w:color w:val="000000"/>
          <w:kern w:val="2"/>
          <w:sz w:val="24"/>
          <w:szCs w:val="24"/>
        </w:rPr>
        <w:t>are</w:t>
      </w:r>
      <w:proofErr w:type="gramEnd"/>
      <w:r w:rsidRPr="00301E84">
        <w:rPr>
          <w:b/>
          <w:bCs/>
          <w:color w:val="000000"/>
          <w:kern w:val="2"/>
          <w:sz w:val="24"/>
          <w:szCs w:val="24"/>
        </w:rPr>
        <w:t xml:space="preserve"> feedback information or new forward transmissions from other transmitters. </w:t>
      </w:r>
    </w:p>
    <w:p w14:paraId="0DC9D766" w14:textId="77777777" w:rsidR="00301E84" w:rsidRPr="00301E84" w:rsidRDefault="00301E84" w:rsidP="00301E84">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Some of the received messages can be identified by the transmitter. The received messages may include ACK/NACK, CSI feedback, RSRP/RSRQ measurement, or new data information. </w:t>
      </w:r>
    </w:p>
    <w:p w14:paraId="1359112A" w14:textId="77777777" w:rsidR="00301E84" w:rsidRPr="00301E84" w:rsidRDefault="00301E84" w:rsidP="00301E84">
      <w:pPr>
        <w:tabs>
          <w:tab w:val="num" w:pos="2160"/>
        </w:tabs>
        <w:jc w:val="both"/>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084A54">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can be considered.</w:t>
      </w:r>
    </w:p>
    <w:p w14:paraId="5AF43912" w14:textId="77777777" w:rsidR="00BA623D" w:rsidRPr="00301E84" w:rsidRDefault="00BA623D" w:rsidP="00C90197">
      <w:pPr>
        <w:overflowPunct/>
        <w:autoSpaceDE/>
        <w:autoSpaceDN/>
        <w:adjustRightInd/>
        <w:spacing w:after="0"/>
        <w:rPr>
          <w:rFonts w:ascii="新細明體" w:eastAsia="新細明體" w:hAnsi="新細明體" w:cs="新細明體"/>
          <w:sz w:val="24"/>
          <w:szCs w:val="24"/>
          <w:lang w:eastAsia="zh-TW"/>
        </w:rPr>
      </w:pPr>
    </w:p>
    <w:p w14:paraId="663E45F2" w14:textId="77777777" w:rsidR="00A36711" w:rsidRPr="00A36711" w:rsidRDefault="00A36711" w:rsidP="00C90197">
      <w:pPr>
        <w:spacing w:after="0"/>
        <w:ind w:leftChars="350" w:left="700"/>
        <w:rPr>
          <w:rFonts w:eastAsia="新細明體"/>
          <w:b/>
          <w:bCs/>
          <w:color w:val="000000"/>
          <w:sz w:val="24"/>
          <w:szCs w:val="24"/>
          <w:lang w:eastAsia="zh-TW"/>
        </w:rPr>
      </w:pPr>
    </w:p>
    <w:p w14:paraId="7E0E5005" w14:textId="77777777" w:rsidR="00EC3224" w:rsidRPr="0077190D" w:rsidRDefault="00EC3224" w:rsidP="00EA3FD8">
      <w:pPr>
        <w:pStyle w:val="1"/>
      </w:pPr>
      <w:r w:rsidRPr="0077190D">
        <w:t xml:space="preserve">References </w:t>
      </w:r>
    </w:p>
    <w:p w14:paraId="0620BA5E" w14:textId="77777777" w:rsidR="00FC4C2D" w:rsidRDefault="009E2126" w:rsidP="009D35F1">
      <w:pPr>
        <w:pStyle w:val="Web"/>
        <w:numPr>
          <w:ilvl w:val="0"/>
          <w:numId w:val="22"/>
        </w:numPr>
        <w:rPr>
          <w:rFonts w:eastAsiaTheme="minorEastAsia"/>
          <w:sz w:val="20"/>
          <w:lang w:eastAsia="zh-TW"/>
        </w:rPr>
      </w:pPr>
      <w:bookmarkStart w:id="10" w:name="_Ref521473608"/>
      <w:r>
        <w:rPr>
          <w:rFonts w:eastAsiaTheme="minorEastAsia" w:hint="eastAsia"/>
          <w:sz w:val="20"/>
          <w:lang w:eastAsia="zh-TW"/>
        </w:rPr>
        <w:t xml:space="preserve">RP-181480, Study on NR V2X, 3GPP TSG RAN Meeting #80, </w:t>
      </w:r>
      <w:r>
        <w:rPr>
          <w:rFonts w:eastAsiaTheme="minorEastAsia"/>
          <w:sz w:val="20"/>
          <w:lang w:eastAsia="zh-TW"/>
        </w:rPr>
        <w:t>2018</w:t>
      </w:r>
      <w:bookmarkEnd w:id="10"/>
      <w:r w:rsidR="00AE3D35">
        <w:rPr>
          <w:rFonts w:eastAsiaTheme="minorEastAsia" w:hint="eastAsia"/>
          <w:sz w:val="20"/>
          <w:lang w:eastAsia="zh-TW"/>
        </w:rPr>
        <w:t>-06</w:t>
      </w:r>
    </w:p>
    <w:p w14:paraId="309A6704" w14:textId="77777777" w:rsidR="009E2126" w:rsidRDefault="00AE3D35" w:rsidP="009D35F1">
      <w:pPr>
        <w:pStyle w:val="Web"/>
        <w:numPr>
          <w:ilvl w:val="0"/>
          <w:numId w:val="22"/>
        </w:numPr>
        <w:rPr>
          <w:rFonts w:eastAsiaTheme="minorEastAsia"/>
          <w:sz w:val="20"/>
          <w:lang w:eastAsia="zh-TW"/>
        </w:rPr>
      </w:pPr>
      <w:bookmarkStart w:id="11" w:name="_Ref521476925"/>
      <w:r>
        <w:rPr>
          <w:rFonts w:eastAsiaTheme="minorEastAsia" w:hint="eastAsia"/>
          <w:sz w:val="20"/>
          <w:lang w:eastAsia="zh-TW"/>
        </w:rPr>
        <w:t xml:space="preserve">TR 22.886, </w:t>
      </w:r>
      <w:r w:rsidRPr="00AE3D35">
        <w:rPr>
          <w:rFonts w:eastAsiaTheme="minorEastAsia"/>
          <w:sz w:val="20"/>
          <w:lang w:eastAsia="zh-TW"/>
        </w:rPr>
        <w:t xml:space="preserve">Study on </w:t>
      </w:r>
      <w:r w:rsidRPr="00084A54">
        <w:rPr>
          <w:rFonts w:eastAsiaTheme="minorEastAsia"/>
          <w:noProof/>
          <w:sz w:val="20"/>
          <w:lang w:eastAsia="zh-TW"/>
        </w:rPr>
        <w:t>enhanc</w:t>
      </w:r>
      <w:r w:rsidRPr="00084A54">
        <w:rPr>
          <w:rFonts w:eastAsiaTheme="minorEastAsia" w:hint="eastAsia"/>
          <w:noProof/>
          <w:sz w:val="20"/>
          <w:lang w:eastAsia="zh-TW"/>
        </w:rPr>
        <w:t>ement</w:t>
      </w:r>
      <w:r w:rsidRPr="00AE3D35">
        <w:rPr>
          <w:rFonts w:eastAsiaTheme="minorEastAsia"/>
          <w:sz w:val="20"/>
          <w:lang w:eastAsia="zh-TW"/>
        </w:rPr>
        <w:t xml:space="preserve"> of 3GPP </w:t>
      </w:r>
      <w:r w:rsidRPr="00AE3D35">
        <w:rPr>
          <w:rFonts w:eastAsiaTheme="minorEastAsia" w:hint="eastAsia"/>
          <w:sz w:val="20"/>
          <w:lang w:eastAsia="zh-TW"/>
        </w:rPr>
        <w:t>S</w:t>
      </w:r>
      <w:r w:rsidRPr="00AE3D35">
        <w:rPr>
          <w:rFonts w:eastAsiaTheme="minorEastAsia"/>
          <w:sz w:val="20"/>
          <w:lang w:eastAsia="zh-TW"/>
        </w:rPr>
        <w:t xml:space="preserve">upport for 5G V2X </w:t>
      </w:r>
      <w:r w:rsidRPr="00AE3D35">
        <w:rPr>
          <w:rFonts w:eastAsiaTheme="minorEastAsia" w:hint="eastAsia"/>
          <w:sz w:val="20"/>
          <w:lang w:eastAsia="zh-TW"/>
        </w:rPr>
        <w:t>S</w:t>
      </w:r>
      <w:r w:rsidRPr="00AE3D35">
        <w:rPr>
          <w:rFonts w:eastAsiaTheme="minorEastAsia"/>
          <w:sz w:val="20"/>
          <w:lang w:eastAsia="zh-TW"/>
        </w:rPr>
        <w:t>ervices</w:t>
      </w:r>
      <w:r>
        <w:rPr>
          <w:rFonts w:eastAsiaTheme="minorEastAsia" w:hint="eastAsia"/>
          <w:sz w:val="20"/>
          <w:lang w:eastAsia="zh-TW"/>
        </w:rPr>
        <w:t>, V15.2.0, 2018-06</w:t>
      </w:r>
      <w:bookmarkEnd w:id="11"/>
    </w:p>
    <w:p w14:paraId="2E6EC724" w14:textId="77777777" w:rsidR="00AE3D35" w:rsidRPr="00AE3D35" w:rsidRDefault="00AE3D35" w:rsidP="009D35F1">
      <w:pPr>
        <w:pStyle w:val="Web"/>
        <w:numPr>
          <w:ilvl w:val="0"/>
          <w:numId w:val="22"/>
        </w:numPr>
        <w:rPr>
          <w:rFonts w:eastAsiaTheme="minorEastAsia"/>
          <w:sz w:val="20"/>
          <w:lang w:eastAsia="zh-TW"/>
        </w:rPr>
      </w:pPr>
      <w:bookmarkStart w:id="12" w:name="_Ref521476917"/>
      <w:r>
        <w:rPr>
          <w:rFonts w:eastAsiaTheme="minorEastAsia" w:hint="eastAsia"/>
          <w:sz w:val="20"/>
          <w:lang w:eastAsia="zh-TW"/>
        </w:rPr>
        <w:t xml:space="preserve">TS 22.186, Enhancement of 3GPP </w:t>
      </w:r>
      <w:r>
        <w:rPr>
          <w:rFonts w:eastAsiaTheme="minorEastAsia"/>
          <w:sz w:val="20"/>
          <w:lang w:eastAsia="zh-TW"/>
        </w:rPr>
        <w:t>support</w:t>
      </w:r>
      <w:r>
        <w:rPr>
          <w:rFonts w:eastAsiaTheme="minorEastAsia" w:hint="eastAsia"/>
          <w:sz w:val="20"/>
          <w:lang w:eastAsia="zh-TW"/>
        </w:rPr>
        <w:t xml:space="preserve"> for V2X scenarios, Stage 1, V15.3.0, 2018-06</w:t>
      </w:r>
      <w:bookmarkEnd w:id="12"/>
    </w:p>
    <w:p w14:paraId="6ADA7CE1" w14:textId="77777777" w:rsidR="00AE3D35" w:rsidRDefault="00AE3D35" w:rsidP="00AE3D35">
      <w:pPr>
        <w:pStyle w:val="Web"/>
        <w:rPr>
          <w:rFonts w:eastAsiaTheme="minorEastAsia"/>
          <w:sz w:val="20"/>
          <w:lang w:eastAsia="zh-TW"/>
        </w:rPr>
      </w:pPr>
    </w:p>
    <w:p w14:paraId="5AF5A48B" w14:textId="77777777" w:rsidR="00AE3D35" w:rsidRPr="00AE3D35" w:rsidRDefault="00AE3D35" w:rsidP="00AE3D35">
      <w:pPr>
        <w:pStyle w:val="ZT"/>
        <w:framePr w:wrap="auto" w:hAnchor="text" w:yAlign="inline"/>
        <w:rPr>
          <w:rFonts w:ascii="Times New Roman" w:eastAsiaTheme="minorEastAsia" w:hAnsi="Times New Roman"/>
          <w:b w:val="0"/>
          <w:sz w:val="20"/>
          <w:szCs w:val="24"/>
          <w:lang w:val="en-US" w:eastAsia="zh-TW"/>
        </w:rPr>
      </w:pPr>
    </w:p>
    <w:p w14:paraId="1CB65C6A" w14:textId="77777777" w:rsidR="00AE3D35" w:rsidRPr="00AE3D35" w:rsidRDefault="00AE3D35" w:rsidP="00AE3D35">
      <w:pPr>
        <w:pStyle w:val="Web"/>
        <w:rPr>
          <w:rFonts w:eastAsiaTheme="minorEastAsia"/>
          <w:sz w:val="20"/>
          <w:lang w:eastAsia="zh-TW"/>
        </w:rPr>
      </w:pPr>
    </w:p>
    <w:sectPr w:rsidR="00AE3D35" w:rsidRPr="00AE3D35" w:rsidSect="00354E0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403A86" w15:done="0"/>
  <w15:commentEx w15:paraId="2D11F954" w15:done="0"/>
  <w15:commentEx w15:paraId="2596CC68" w15:done="0"/>
  <w15:commentEx w15:paraId="252C70CC" w15:done="0"/>
  <w15:commentEx w15:paraId="34F012BC" w15:done="0"/>
  <w15:commentEx w15:paraId="790B7ADA" w15:done="0"/>
  <w15:commentEx w15:paraId="4875051D" w15:done="0"/>
  <w15:commentEx w15:paraId="4C52168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766A0" w14:textId="77777777" w:rsidR="00C74FFB" w:rsidRDefault="00C74FFB" w:rsidP="002C30A2">
      <w:pPr>
        <w:spacing w:after="0"/>
      </w:pPr>
      <w:r>
        <w:separator/>
      </w:r>
    </w:p>
  </w:endnote>
  <w:endnote w:type="continuationSeparator" w:id="0">
    <w:p w14:paraId="57F648D5" w14:textId="77777777" w:rsidR="00C74FFB" w:rsidRDefault="00C74FFB"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3BEF0" w14:textId="77777777" w:rsidR="00C74FFB" w:rsidRDefault="00C74FFB" w:rsidP="002C30A2">
      <w:pPr>
        <w:spacing w:after="0"/>
      </w:pPr>
      <w:r>
        <w:separator/>
      </w:r>
    </w:p>
  </w:footnote>
  <w:footnote w:type="continuationSeparator" w:id="0">
    <w:p w14:paraId="59737684" w14:textId="77777777" w:rsidR="00C74FFB" w:rsidRDefault="00C74FFB"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27E1679"/>
    <w:multiLevelType w:val="hybridMultilevel"/>
    <w:tmpl w:val="27567EE2"/>
    <w:lvl w:ilvl="0" w:tplc="F6B05166">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7">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3">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F76E08"/>
    <w:multiLevelType w:val="hybridMultilevel"/>
    <w:tmpl w:val="FD624E3E"/>
    <w:lvl w:ilvl="0" w:tplc="5E2C48FA">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2">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5">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1">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0"/>
  </w:num>
  <w:num w:numId="3">
    <w:abstractNumId w:val="18"/>
  </w:num>
  <w:num w:numId="4">
    <w:abstractNumId w:val="8"/>
  </w:num>
  <w:num w:numId="5">
    <w:abstractNumId w:val="29"/>
  </w:num>
  <w:num w:numId="6">
    <w:abstractNumId w:val="22"/>
  </w:num>
  <w:num w:numId="7">
    <w:abstractNumId w:val="28"/>
  </w:num>
  <w:num w:numId="8">
    <w:abstractNumId w:val="27"/>
  </w:num>
  <w:num w:numId="9">
    <w:abstractNumId w:val="10"/>
  </w:num>
  <w:num w:numId="10">
    <w:abstractNumId w:val="11"/>
  </w:num>
  <w:num w:numId="11">
    <w:abstractNumId w:val="7"/>
  </w:num>
  <w:num w:numId="12">
    <w:abstractNumId w:val="0"/>
  </w:num>
  <w:num w:numId="13">
    <w:abstractNumId w:val="13"/>
  </w:num>
  <w:num w:numId="14">
    <w:abstractNumId w:val="19"/>
  </w:num>
  <w:num w:numId="15">
    <w:abstractNumId w:val="23"/>
  </w:num>
  <w:num w:numId="16">
    <w:abstractNumId w:val="17"/>
  </w:num>
  <w:num w:numId="17">
    <w:abstractNumId w:val="1"/>
  </w:num>
  <w:num w:numId="18">
    <w:abstractNumId w:val="4"/>
  </w:num>
  <w:num w:numId="19">
    <w:abstractNumId w:val="26"/>
  </w:num>
  <w:num w:numId="20">
    <w:abstractNumId w:val="9"/>
  </w:num>
  <w:num w:numId="21">
    <w:abstractNumId w:val="5"/>
  </w:num>
  <w:num w:numId="22">
    <w:abstractNumId w:val="3"/>
  </w:num>
  <w:num w:numId="23">
    <w:abstractNumId w:val="20"/>
  </w:num>
  <w:num w:numId="24">
    <w:abstractNumId w:val="21"/>
  </w:num>
  <w:num w:numId="25">
    <w:abstractNumId w:val="24"/>
  </w:num>
  <w:num w:numId="26">
    <w:abstractNumId w:val="15"/>
  </w:num>
  <w:num w:numId="27">
    <w:abstractNumId w:val="15"/>
  </w:num>
  <w:num w:numId="28">
    <w:abstractNumId w:val="15"/>
  </w:num>
  <w:num w:numId="29">
    <w:abstractNumId w:val="15"/>
  </w:num>
  <w:num w:numId="30">
    <w:abstractNumId w:val="31"/>
  </w:num>
  <w:num w:numId="31">
    <w:abstractNumId w:val="25"/>
  </w:num>
  <w:num w:numId="32">
    <w:abstractNumId w:val="2"/>
  </w:num>
  <w:num w:numId="33">
    <w:abstractNumId w:val="6"/>
  </w:num>
  <w:num w:numId="34">
    <w:abstractNumId w:val="14"/>
  </w:num>
  <w:num w:numId="35">
    <w:abstractNumId w:val="12"/>
  </w:num>
  <w:num w:numId="36">
    <w:abstractNumId w:val="16"/>
  </w:num>
  <w:num w:numId="3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7A33"/>
    <w:rsid w:val="000132E6"/>
    <w:rsid w:val="00013B60"/>
    <w:rsid w:val="00016AA4"/>
    <w:rsid w:val="00021544"/>
    <w:rsid w:val="00031CFE"/>
    <w:rsid w:val="0003254F"/>
    <w:rsid w:val="0003614F"/>
    <w:rsid w:val="00040FEE"/>
    <w:rsid w:val="00053B6C"/>
    <w:rsid w:val="00060CB9"/>
    <w:rsid w:val="000777AA"/>
    <w:rsid w:val="0008410A"/>
    <w:rsid w:val="00084A54"/>
    <w:rsid w:val="00085193"/>
    <w:rsid w:val="00086DF8"/>
    <w:rsid w:val="00092F50"/>
    <w:rsid w:val="000A55D8"/>
    <w:rsid w:val="000E21DE"/>
    <w:rsid w:val="000F35E9"/>
    <w:rsid w:val="000F42B9"/>
    <w:rsid w:val="000F6059"/>
    <w:rsid w:val="00115345"/>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9786D"/>
    <w:rsid w:val="001A0D01"/>
    <w:rsid w:val="001A1402"/>
    <w:rsid w:val="001A5A03"/>
    <w:rsid w:val="001A7BAA"/>
    <w:rsid w:val="001B546B"/>
    <w:rsid w:val="001C20BB"/>
    <w:rsid w:val="001E2751"/>
    <w:rsid w:val="001E50DC"/>
    <w:rsid w:val="001E50E3"/>
    <w:rsid w:val="001F0BD2"/>
    <w:rsid w:val="001F37F3"/>
    <w:rsid w:val="00201077"/>
    <w:rsid w:val="00205029"/>
    <w:rsid w:val="00206E2A"/>
    <w:rsid w:val="002243A7"/>
    <w:rsid w:val="0022448F"/>
    <w:rsid w:val="00226E97"/>
    <w:rsid w:val="00235DBE"/>
    <w:rsid w:val="00236CEA"/>
    <w:rsid w:val="00245F07"/>
    <w:rsid w:val="00256160"/>
    <w:rsid w:val="002640A9"/>
    <w:rsid w:val="00265F85"/>
    <w:rsid w:val="002669BE"/>
    <w:rsid w:val="00267101"/>
    <w:rsid w:val="00282E73"/>
    <w:rsid w:val="00283641"/>
    <w:rsid w:val="002841B3"/>
    <w:rsid w:val="002A030B"/>
    <w:rsid w:val="002A063A"/>
    <w:rsid w:val="002A0D67"/>
    <w:rsid w:val="002A7F4B"/>
    <w:rsid w:val="002C30A2"/>
    <w:rsid w:val="002D07F8"/>
    <w:rsid w:val="002D699B"/>
    <w:rsid w:val="002D7F6B"/>
    <w:rsid w:val="002E125B"/>
    <w:rsid w:val="002F51C7"/>
    <w:rsid w:val="00301E84"/>
    <w:rsid w:val="003152A0"/>
    <w:rsid w:val="0032509D"/>
    <w:rsid w:val="00325BAE"/>
    <w:rsid w:val="00332F82"/>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C3391"/>
    <w:rsid w:val="003E1747"/>
    <w:rsid w:val="003E389C"/>
    <w:rsid w:val="003E5731"/>
    <w:rsid w:val="003E62F6"/>
    <w:rsid w:val="0040158C"/>
    <w:rsid w:val="00411685"/>
    <w:rsid w:val="00423C0D"/>
    <w:rsid w:val="004255DA"/>
    <w:rsid w:val="00443720"/>
    <w:rsid w:val="0046109F"/>
    <w:rsid w:val="00463E32"/>
    <w:rsid w:val="00466C51"/>
    <w:rsid w:val="00467B72"/>
    <w:rsid w:val="00481568"/>
    <w:rsid w:val="00486020"/>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0D2"/>
    <w:rsid w:val="004F0EA8"/>
    <w:rsid w:val="004F7610"/>
    <w:rsid w:val="00522863"/>
    <w:rsid w:val="00523B1C"/>
    <w:rsid w:val="00524D42"/>
    <w:rsid w:val="00532F3F"/>
    <w:rsid w:val="005345D2"/>
    <w:rsid w:val="005347DA"/>
    <w:rsid w:val="00542D14"/>
    <w:rsid w:val="005441AE"/>
    <w:rsid w:val="0056048B"/>
    <w:rsid w:val="00560997"/>
    <w:rsid w:val="00566D22"/>
    <w:rsid w:val="00577AA3"/>
    <w:rsid w:val="005809B3"/>
    <w:rsid w:val="00581642"/>
    <w:rsid w:val="0058192A"/>
    <w:rsid w:val="005A4AC1"/>
    <w:rsid w:val="005A5B08"/>
    <w:rsid w:val="005C405B"/>
    <w:rsid w:val="005C453E"/>
    <w:rsid w:val="005C7AD9"/>
    <w:rsid w:val="005E0CC0"/>
    <w:rsid w:val="005E1EC9"/>
    <w:rsid w:val="005E4BE4"/>
    <w:rsid w:val="005F1D09"/>
    <w:rsid w:val="005F27E7"/>
    <w:rsid w:val="005F582C"/>
    <w:rsid w:val="005F61D3"/>
    <w:rsid w:val="006018F3"/>
    <w:rsid w:val="00606D86"/>
    <w:rsid w:val="006174EA"/>
    <w:rsid w:val="006200C0"/>
    <w:rsid w:val="00644797"/>
    <w:rsid w:val="006739ED"/>
    <w:rsid w:val="00673F1E"/>
    <w:rsid w:val="00676508"/>
    <w:rsid w:val="00685B6D"/>
    <w:rsid w:val="00693086"/>
    <w:rsid w:val="006947B3"/>
    <w:rsid w:val="006964D5"/>
    <w:rsid w:val="006A18AB"/>
    <w:rsid w:val="006A6989"/>
    <w:rsid w:val="006A7B10"/>
    <w:rsid w:val="006E3858"/>
    <w:rsid w:val="007001D4"/>
    <w:rsid w:val="0070058E"/>
    <w:rsid w:val="0070187C"/>
    <w:rsid w:val="00706E30"/>
    <w:rsid w:val="0072721E"/>
    <w:rsid w:val="00730E4E"/>
    <w:rsid w:val="00734AD3"/>
    <w:rsid w:val="00760C26"/>
    <w:rsid w:val="0076391F"/>
    <w:rsid w:val="00767EA6"/>
    <w:rsid w:val="0077190D"/>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E5AC2"/>
    <w:rsid w:val="007F231B"/>
    <w:rsid w:val="007F5434"/>
    <w:rsid w:val="00801552"/>
    <w:rsid w:val="008060E4"/>
    <w:rsid w:val="008209DF"/>
    <w:rsid w:val="00821684"/>
    <w:rsid w:val="0082286F"/>
    <w:rsid w:val="00822E6C"/>
    <w:rsid w:val="00826523"/>
    <w:rsid w:val="0083499D"/>
    <w:rsid w:val="00837A5B"/>
    <w:rsid w:val="00841DC5"/>
    <w:rsid w:val="00853F3C"/>
    <w:rsid w:val="00864BFE"/>
    <w:rsid w:val="00867F78"/>
    <w:rsid w:val="00873ED0"/>
    <w:rsid w:val="00880B79"/>
    <w:rsid w:val="00894823"/>
    <w:rsid w:val="008A29BF"/>
    <w:rsid w:val="008A2B40"/>
    <w:rsid w:val="008A6E99"/>
    <w:rsid w:val="008B008A"/>
    <w:rsid w:val="008B0C5C"/>
    <w:rsid w:val="008B166A"/>
    <w:rsid w:val="008B34B8"/>
    <w:rsid w:val="008B4B01"/>
    <w:rsid w:val="008B68C6"/>
    <w:rsid w:val="008B7ACA"/>
    <w:rsid w:val="008C208A"/>
    <w:rsid w:val="008D73EE"/>
    <w:rsid w:val="008F0C46"/>
    <w:rsid w:val="008F2FA9"/>
    <w:rsid w:val="00901FD0"/>
    <w:rsid w:val="009077C4"/>
    <w:rsid w:val="00912200"/>
    <w:rsid w:val="009132EB"/>
    <w:rsid w:val="00925DFE"/>
    <w:rsid w:val="009330D5"/>
    <w:rsid w:val="00942659"/>
    <w:rsid w:val="00954EDC"/>
    <w:rsid w:val="009572CD"/>
    <w:rsid w:val="00974834"/>
    <w:rsid w:val="00975D81"/>
    <w:rsid w:val="00992C13"/>
    <w:rsid w:val="009940E8"/>
    <w:rsid w:val="009A0945"/>
    <w:rsid w:val="009A0F9D"/>
    <w:rsid w:val="009A3999"/>
    <w:rsid w:val="009B618E"/>
    <w:rsid w:val="009D1E07"/>
    <w:rsid w:val="009D35F1"/>
    <w:rsid w:val="009E2126"/>
    <w:rsid w:val="009E60B5"/>
    <w:rsid w:val="009F4402"/>
    <w:rsid w:val="009F4E5F"/>
    <w:rsid w:val="00A0309B"/>
    <w:rsid w:val="00A05895"/>
    <w:rsid w:val="00A061F8"/>
    <w:rsid w:val="00A143D3"/>
    <w:rsid w:val="00A147C8"/>
    <w:rsid w:val="00A17302"/>
    <w:rsid w:val="00A22257"/>
    <w:rsid w:val="00A23091"/>
    <w:rsid w:val="00A25B94"/>
    <w:rsid w:val="00A260C6"/>
    <w:rsid w:val="00A360CE"/>
    <w:rsid w:val="00A36711"/>
    <w:rsid w:val="00A415C4"/>
    <w:rsid w:val="00A4183F"/>
    <w:rsid w:val="00A41B34"/>
    <w:rsid w:val="00A4670F"/>
    <w:rsid w:val="00A7500E"/>
    <w:rsid w:val="00AA14C5"/>
    <w:rsid w:val="00AB21FB"/>
    <w:rsid w:val="00AC12CD"/>
    <w:rsid w:val="00AC4CCA"/>
    <w:rsid w:val="00AD122F"/>
    <w:rsid w:val="00AD3568"/>
    <w:rsid w:val="00AE1E43"/>
    <w:rsid w:val="00AE3D35"/>
    <w:rsid w:val="00AE42A2"/>
    <w:rsid w:val="00AF1872"/>
    <w:rsid w:val="00B11843"/>
    <w:rsid w:val="00B11EB7"/>
    <w:rsid w:val="00B1362B"/>
    <w:rsid w:val="00B145C0"/>
    <w:rsid w:val="00B2143A"/>
    <w:rsid w:val="00B24507"/>
    <w:rsid w:val="00B249CE"/>
    <w:rsid w:val="00B2687B"/>
    <w:rsid w:val="00B26F77"/>
    <w:rsid w:val="00B35C0B"/>
    <w:rsid w:val="00B35DEB"/>
    <w:rsid w:val="00B40B65"/>
    <w:rsid w:val="00B40C30"/>
    <w:rsid w:val="00B43927"/>
    <w:rsid w:val="00B44716"/>
    <w:rsid w:val="00B5120D"/>
    <w:rsid w:val="00B560FB"/>
    <w:rsid w:val="00B576BF"/>
    <w:rsid w:val="00B70DF5"/>
    <w:rsid w:val="00B73C3E"/>
    <w:rsid w:val="00B74CE7"/>
    <w:rsid w:val="00B77B56"/>
    <w:rsid w:val="00B82C40"/>
    <w:rsid w:val="00B86797"/>
    <w:rsid w:val="00B8708F"/>
    <w:rsid w:val="00B90668"/>
    <w:rsid w:val="00B95EE4"/>
    <w:rsid w:val="00B96D8C"/>
    <w:rsid w:val="00B970F9"/>
    <w:rsid w:val="00BA623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74FFB"/>
    <w:rsid w:val="00C90197"/>
    <w:rsid w:val="00C90D6F"/>
    <w:rsid w:val="00C97308"/>
    <w:rsid w:val="00CA1ABF"/>
    <w:rsid w:val="00CA1B6E"/>
    <w:rsid w:val="00CA4DC9"/>
    <w:rsid w:val="00CA6A05"/>
    <w:rsid w:val="00CB45BA"/>
    <w:rsid w:val="00CB5CA4"/>
    <w:rsid w:val="00CB5CFC"/>
    <w:rsid w:val="00CC36BF"/>
    <w:rsid w:val="00CC4719"/>
    <w:rsid w:val="00CD4664"/>
    <w:rsid w:val="00CE071B"/>
    <w:rsid w:val="00CE4279"/>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A314C"/>
    <w:rsid w:val="00DA4AFD"/>
    <w:rsid w:val="00DA77AD"/>
    <w:rsid w:val="00DB152D"/>
    <w:rsid w:val="00DB1AC6"/>
    <w:rsid w:val="00DB20D0"/>
    <w:rsid w:val="00DB7C78"/>
    <w:rsid w:val="00DC277A"/>
    <w:rsid w:val="00DC2F5F"/>
    <w:rsid w:val="00DC5047"/>
    <w:rsid w:val="00DC58D1"/>
    <w:rsid w:val="00DC5FF1"/>
    <w:rsid w:val="00DD28D1"/>
    <w:rsid w:val="00DD75B2"/>
    <w:rsid w:val="00DE0BC9"/>
    <w:rsid w:val="00DE63EB"/>
    <w:rsid w:val="00DF24A9"/>
    <w:rsid w:val="00DF282A"/>
    <w:rsid w:val="00DF5E8E"/>
    <w:rsid w:val="00E02603"/>
    <w:rsid w:val="00E13147"/>
    <w:rsid w:val="00E20228"/>
    <w:rsid w:val="00E224F1"/>
    <w:rsid w:val="00E417CF"/>
    <w:rsid w:val="00E45ED1"/>
    <w:rsid w:val="00E47C6E"/>
    <w:rsid w:val="00E50713"/>
    <w:rsid w:val="00E53F56"/>
    <w:rsid w:val="00E55E76"/>
    <w:rsid w:val="00E56F2D"/>
    <w:rsid w:val="00E61BB1"/>
    <w:rsid w:val="00E63B34"/>
    <w:rsid w:val="00E73C6A"/>
    <w:rsid w:val="00E824CB"/>
    <w:rsid w:val="00E83E2A"/>
    <w:rsid w:val="00E92B08"/>
    <w:rsid w:val="00E977A5"/>
    <w:rsid w:val="00EA125B"/>
    <w:rsid w:val="00EA3FD8"/>
    <w:rsid w:val="00EB16EC"/>
    <w:rsid w:val="00EB19BC"/>
    <w:rsid w:val="00EB4DDA"/>
    <w:rsid w:val="00EB7ECC"/>
    <w:rsid w:val="00EC3224"/>
    <w:rsid w:val="00ED7378"/>
    <w:rsid w:val="00EE04DE"/>
    <w:rsid w:val="00EE409F"/>
    <w:rsid w:val="00EE4643"/>
    <w:rsid w:val="00EF5F74"/>
    <w:rsid w:val="00EF60FD"/>
    <w:rsid w:val="00F04367"/>
    <w:rsid w:val="00F06F3A"/>
    <w:rsid w:val="00F1064D"/>
    <w:rsid w:val="00F10FA5"/>
    <w:rsid w:val="00F16C86"/>
    <w:rsid w:val="00F17B51"/>
    <w:rsid w:val="00F17C0F"/>
    <w:rsid w:val="00F30084"/>
    <w:rsid w:val="00F42860"/>
    <w:rsid w:val="00F44D7F"/>
    <w:rsid w:val="00F5470F"/>
    <w:rsid w:val="00F555BE"/>
    <w:rsid w:val="00F55657"/>
    <w:rsid w:val="00F57D2E"/>
    <w:rsid w:val="00F63588"/>
    <w:rsid w:val="00F73BA4"/>
    <w:rsid w:val="00F7580C"/>
    <w:rsid w:val="00F76245"/>
    <w:rsid w:val="00F81443"/>
    <w:rsid w:val="00F8236E"/>
    <w:rsid w:val="00F9014E"/>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9C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177327E-D1C8-4EBC-844C-2BA66504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2458</Words>
  <Characters>14016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920660</cp:lastModifiedBy>
  <cp:revision>7</cp:revision>
  <dcterms:created xsi:type="dcterms:W3CDTF">2018-08-09T07:39:00Z</dcterms:created>
  <dcterms:modified xsi:type="dcterms:W3CDTF">2018-08-10T02:27:00Z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