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C39" w:rsidRPr="0055009F" w:rsidRDefault="00D80C39" w:rsidP="00D80C39">
      <w:pPr>
        <w:tabs>
          <w:tab w:val="center" w:pos="4536"/>
          <w:tab w:val="right" w:pos="8280"/>
          <w:tab w:val="right" w:pos="9639"/>
        </w:tabs>
        <w:autoSpaceDE/>
        <w:autoSpaceDN/>
        <w:adjustRightInd/>
        <w:snapToGrid/>
        <w:spacing w:after="0"/>
        <w:ind w:left="1440" w:right="2" w:hanging="1440"/>
        <w:jc w:val="left"/>
        <w:rPr>
          <w:rFonts w:ascii="Arial" w:hAnsi="Arial" w:cs="Arial"/>
          <w:b/>
          <w:bCs/>
          <w:sz w:val="28"/>
          <w:szCs w:val="24"/>
          <w:lang w:val="en-GB" w:eastAsia="zh-CN"/>
        </w:rPr>
      </w:pPr>
      <w:r w:rsidRPr="00D80C39">
        <w:rPr>
          <w:rFonts w:ascii="Arial" w:eastAsia="Batang" w:hAnsi="Arial" w:cs="Arial"/>
          <w:b/>
          <w:bCs/>
          <w:sz w:val="28"/>
          <w:szCs w:val="24"/>
          <w:lang w:val="en-GB"/>
        </w:rPr>
        <w:t>3GPP TSG RAN WG1 Meeting #94</w:t>
      </w:r>
      <w:r w:rsidRPr="00D80C39">
        <w:rPr>
          <w:rFonts w:ascii="Arial" w:eastAsia="Batang" w:hAnsi="Arial" w:cs="Arial"/>
          <w:b/>
          <w:bCs/>
          <w:sz w:val="28"/>
          <w:szCs w:val="24"/>
          <w:lang w:val="en-GB"/>
        </w:rPr>
        <w:tab/>
      </w:r>
      <w:r w:rsidRPr="00D80C39">
        <w:rPr>
          <w:rFonts w:ascii="Arial" w:eastAsia="Batang" w:hAnsi="Arial" w:cs="Arial"/>
          <w:b/>
          <w:bCs/>
          <w:sz w:val="28"/>
          <w:szCs w:val="24"/>
          <w:lang w:val="en-GB"/>
        </w:rPr>
        <w:tab/>
      </w:r>
      <w:r w:rsidRPr="00D80C39">
        <w:rPr>
          <w:rFonts w:ascii="Arial" w:eastAsia="Batang" w:hAnsi="Arial" w:cs="Arial"/>
          <w:b/>
          <w:bCs/>
          <w:sz w:val="28"/>
          <w:szCs w:val="24"/>
          <w:lang w:val="en-GB"/>
        </w:rPr>
        <w:tab/>
        <w:t>R1-18</w:t>
      </w:r>
      <w:r w:rsidR="0055009F">
        <w:rPr>
          <w:rFonts w:ascii="Arial" w:hAnsi="Arial" w:cs="Arial" w:hint="eastAsia"/>
          <w:b/>
          <w:bCs/>
          <w:sz w:val="28"/>
          <w:szCs w:val="24"/>
          <w:lang w:val="en-GB" w:eastAsia="zh-CN"/>
        </w:rPr>
        <w:t>08552</w:t>
      </w:r>
    </w:p>
    <w:p w:rsidR="00E96823" w:rsidRPr="009513AC" w:rsidRDefault="00D80C39" w:rsidP="00D80C39">
      <w:pPr>
        <w:tabs>
          <w:tab w:val="center" w:pos="4536"/>
          <w:tab w:val="right" w:pos="9072"/>
        </w:tabs>
        <w:autoSpaceDE/>
        <w:autoSpaceDN/>
        <w:adjustRightInd/>
        <w:snapToGrid/>
        <w:spacing w:after="0"/>
        <w:ind w:left="1440" w:hanging="1440"/>
        <w:jc w:val="left"/>
        <w:rPr>
          <w:rFonts w:ascii="Arial" w:eastAsia="MS Mincho" w:hAnsi="Arial" w:cs="Arial"/>
          <w:b/>
          <w:bCs/>
          <w:sz w:val="28"/>
          <w:lang w:eastAsia="ja-JP"/>
        </w:rPr>
      </w:pPr>
      <w:r w:rsidRPr="00D80C39">
        <w:rPr>
          <w:rFonts w:ascii="Arial" w:eastAsia="MS Mincho" w:hAnsi="Arial" w:cs="Arial"/>
          <w:b/>
          <w:bCs/>
          <w:sz w:val="28"/>
          <w:szCs w:val="24"/>
          <w:lang w:val="en-GB" w:eastAsia="ja-JP"/>
        </w:rPr>
        <w:t>Gothenburg, Sweden, August 20</w:t>
      </w:r>
      <w:r w:rsidRPr="00D80C39">
        <w:rPr>
          <w:rFonts w:ascii="Arial" w:eastAsia="MS Mincho" w:hAnsi="Arial" w:cs="Arial"/>
          <w:b/>
          <w:bCs/>
          <w:sz w:val="28"/>
          <w:szCs w:val="24"/>
          <w:vertAlign w:val="superscript"/>
          <w:lang w:val="en-GB" w:eastAsia="ja-JP"/>
        </w:rPr>
        <w:t>th</w:t>
      </w:r>
      <w:r w:rsidRPr="00D80C39">
        <w:rPr>
          <w:rFonts w:ascii="Arial" w:eastAsia="MS Mincho" w:hAnsi="Arial" w:cs="Arial"/>
          <w:b/>
          <w:bCs/>
          <w:sz w:val="28"/>
          <w:szCs w:val="24"/>
          <w:lang w:val="en-GB" w:eastAsia="ja-JP"/>
        </w:rPr>
        <w:t xml:space="preserve"> – 24</w:t>
      </w:r>
      <w:r w:rsidRPr="00D80C39">
        <w:rPr>
          <w:rFonts w:ascii="Arial" w:eastAsia="MS Mincho" w:hAnsi="Arial" w:cs="Arial"/>
          <w:b/>
          <w:bCs/>
          <w:sz w:val="28"/>
          <w:szCs w:val="24"/>
          <w:vertAlign w:val="superscript"/>
          <w:lang w:val="en-GB" w:eastAsia="ja-JP"/>
        </w:rPr>
        <w:t>th</w:t>
      </w:r>
      <w:r w:rsidRPr="00D80C39">
        <w:rPr>
          <w:rFonts w:ascii="Arial" w:eastAsia="MS Mincho" w:hAnsi="Arial" w:cs="Arial"/>
          <w:b/>
          <w:bCs/>
          <w:sz w:val="28"/>
          <w:szCs w:val="24"/>
          <w:lang w:val="en-GB" w:eastAsia="ja-JP"/>
        </w:rPr>
        <w:t xml:space="preserve">, 2018 </w:t>
      </w:r>
    </w:p>
    <w:p w:rsidR="009C0564" w:rsidRPr="00E9682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D80C39">
        <w:rPr>
          <w:rFonts w:ascii="Arial" w:hAnsi="Arial" w:cs="Arial" w:hint="eastAsia"/>
          <w:b/>
          <w:bCs/>
          <w:szCs w:val="20"/>
          <w:lang w:val="en-GB" w:eastAsia="zh-CN"/>
        </w:rPr>
        <w:t>2.3.3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80C39">
        <w:rPr>
          <w:rFonts w:ascii="Arial" w:hAnsi="Arial" w:cs="Arial" w:hint="eastAsia"/>
          <w:b/>
          <w:bCs/>
          <w:szCs w:val="20"/>
          <w:lang w:val="en-GB" w:eastAsia="zh-CN"/>
        </w:rPr>
        <w:t>Discussion on discovery</w:t>
      </w:r>
      <w:r w:rsidR="00E33065">
        <w:rPr>
          <w:rFonts w:ascii="Arial" w:hAnsi="Arial" w:cs="Arial" w:hint="eastAsia"/>
          <w:b/>
          <w:bCs/>
          <w:szCs w:val="20"/>
          <w:lang w:val="en-GB" w:eastAsia="zh-CN"/>
        </w:rPr>
        <w:t xml:space="preserve"> and measurement</w:t>
      </w:r>
      <w:r w:rsidR="00D80C39">
        <w:rPr>
          <w:rFonts w:ascii="Arial" w:hAnsi="Arial" w:cs="Arial" w:hint="eastAsia"/>
          <w:b/>
          <w:bCs/>
          <w:szCs w:val="20"/>
          <w:lang w:val="en-GB" w:eastAsia="zh-CN"/>
        </w:rPr>
        <w:t xml:space="preserve"> for IAB network</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E33065" w:rsidRPr="00E33065" w:rsidRDefault="00E33065" w:rsidP="00E33065">
      <w:pPr>
        <w:rPr>
          <w:sz w:val="20"/>
          <w:szCs w:val="20"/>
          <w:lang w:eastAsia="zh-CN"/>
        </w:rPr>
      </w:pPr>
      <w:r w:rsidRPr="00E33065">
        <w:rPr>
          <w:sz w:val="20"/>
          <w:szCs w:val="20"/>
          <w:lang w:eastAsia="zh-CN"/>
        </w:rPr>
        <w:t>In RAN1#93, the agreements regarding discovery and measurement in an IAB network is as following:</w:t>
      </w:r>
    </w:p>
    <w:p w:rsidR="00E33065" w:rsidRPr="00E33065" w:rsidRDefault="00E33065" w:rsidP="00E33065">
      <w:pPr>
        <w:rPr>
          <w:rFonts w:eastAsia="宋体"/>
          <w:sz w:val="20"/>
          <w:szCs w:val="20"/>
        </w:rPr>
      </w:pPr>
      <w:r w:rsidRPr="00E33065">
        <w:rPr>
          <w:rFonts w:eastAsia="宋体"/>
          <w:sz w:val="20"/>
          <w:szCs w:val="20"/>
          <w:highlight w:val="green"/>
        </w:rPr>
        <w:t>Agreements</w:t>
      </w:r>
      <w:r w:rsidRPr="00E33065">
        <w:rPr>
          <w:rFonts w:eastAsia="宋体"/>
          <w:sz w:val="20"/>
          <w:szCs w:val="20"/>
        </w:rPr>
        <w:t>:</w:t>
      </w:r>
    </w:p>
    <w:p w:rsidR="00E33065" w:rsidRPr="00E33065" w:rsidRDefault="00E33065" w:rsidP="00E33065">
      <w:pPr>
        <w:pStyle w:val="maintext"/>
        <w:numPr>
          <w:ilvl w:val="0"/>
          <w:numId w:val="38"/>
        </w:numPr>
        <w:ind w:left="360" w:firstLineChars="0"/>
      </w:pPr>
      <w:r w:rsidRPr="00E33065">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rsidR="00E33065" w:rsidRPr="00E33065" w:rsidRDefault="00E33065" w:rsidP="00E33065">
      <w:pPr>
        <w:pStyle w:val="maintext"/>
        <w:numPr>
          <w:ilvl w:val="0"/>
          <w:numId w:val="38"/>
        </w:numPr>
        <w:ind w:left="360" w:firstLineChars="0"/>
      </w:pPr>
      <w:r w:rsidRPr="00E33065">
        <w:t>The following solutions can be further considered:</w:t>
      </w:r>
    </w:p>
    <w:p w:rsidR="00E33065" w:rsidRPr="00E33065" w:rsidRDefault="00E33065" w:rsidP="00E33065">
      <w:pPr>
        <w:pStyle w:val="maintext"/>
        <w:numPr>
          <w:ilvl w:val="1"/>
          <w:numId w:val="38"/>
        </w:numPr>
        <w:ind w:left="1080" w:firstLineChars="0"/>
      </w:pPr>
      <w:r w:rsidRPr="00E33065">
        <w:t>TDM of SSBs (e.g. depending on hop order, cell ID, etc.)</w:t>
      </w:r>
    </w:p>
    <w:p w:rsidR="00E33065" w:rsidRPr="00E33065" w:rsidRDefault="00E33065" w:rsidP="00E33065">
      <w:pPr>
        <w:pStyle w:val="maintext"/>
        <w:numPr>
          <w:ilvl w:val="1"/>
          <w:numId w:val="38"/>
        </w:numPr>
        <w:ind w:left="1080" w:firstLineChars="0"/>
      </w:pPr>
      <w:r w:rsidRPr="00E33065">
        <w:t xml:space="preserve">SSB muting across IAB nodes </w:t>
      </w:r>
    </w:p>
    <w:p w:rsidR="00E33065" w:rsidRPr="00E33065" w:rsidRDefault="00E33065" w:rsidP="00E33065">
      <w:pPr>
        <w:pStyle w:val="maintext"/>
        <w:numPr>
          <w:ilvl w:val="1"/>
          <w:numId w:val="38"/>
        </w:numPr>
        <w:ind w:left="1080" w:firstLineChars="0"/>
      </w:pPr>
      <w:r w:rsidRPr="00E33065">
        <w:t xml:space="preserve">Multiplexing of SSBs for access UEs and IABs within a half-frame or across half-frames </w:t>
      </w:r>
    </w:p>
    <w:p w:rsidR="00E33065" w:rsidRPr="00E33065" w:rsidRDefault="00E33065" w:rsidP="00E33065">
      <w:pPr>
        <w:pStyle w:val="maintext"/>
        <w:numPr>
          <w:ilvl w:val="1"/>
          <w:numId w:val="38"/>
        </w:numPr>
        <w:ind w:left="1080" w:firstLineChars="0"/>
      </w:pPr>
      <w:r w:rsidRPr="00E33065">
        <w:t>Additional IAB node discovery signal TDM with SSB (e.g. CSI-RS)</w:t>
      </w:r>
    </w:p>
    <w:p w:rsidR="00E33065" w:rsidRPr="00E33065" w:rsidRDefault="00E33065" w:rsidP="00E33065">
      <w:pPr>
        <w:pStyle w:val="maintext"/>
        <w:numPr>
          <w:ilvl w:val="1"/>
          <w:numId w:val="38"/>
        </w:numPr>
        <w:ind w:left="1080" w:firstLineChars="0"/>
      </w:pPr>
      <w:r w:rsidRPr="00E33065">
        <w:t>Use of off-raster SSBs</w:t>
      </w:r>
    </w:p>
    <w:p w:rsidR="00E33065" w:rsidRPr="00E33065" w:rsidRDefault="00E33065" w:rsidP="00E33065">
      <w:pPr>
        <w:pStyle w:val="maintext"/>
        <w:numPr>
          <w:ilvl w:val="1"/>
          <w:numId w:val="38"/>
        </w:numPr>
        <w:ind w:left="1080" w:firstLineChars="0"/>
      </w:pPr>
      <w:r w:rsidRPr="00E33065">
        <w:t>Different transmission periodicity compared to the periodicity used by access UEs</w:t>
      </w:r>
    </w:p>
    <w:p w:rsidR="00E33065" w:rsidRPr="00E33065" w:rsidRDefault="00E33065" w:rsidP="00E33065">
      <w:pPr>
        <w:pStyle w:val="maintext"/>
        <w:numPr>
          <w:ilvl w:val="0"/>
          <w:numId w:val="38"/>
        </w:numPr>
        <w:ind w:left="360" w:firstLineChars="0"/>
      </w:pPr>
      <w:r w:rsidRPr="00E33065">
        <w:t>Further study coordination mechanisms for different solutions</w:t>
      </w:r>
    </w:p>
    <w:p w:rsidR="00E33065" w:rsidRPr="00E33065" w:rsidRDefault="00E33065" w:rsidP="00E33065">
      <w:pPr>
        <w:rPr>
          <w:rFonts w:eastAsia="宋体"/>
          <w:sz w:val="20"/>
          <w:szCs w:val="20"/>
        </w:rPr>
      </w:pPr>
      <w:r w:rsidRPr="00E33065">
        <w:rPr>
          <w:rFonts w:eastAsia="宋体"/>
          <w:sz w:val="20"/>
          <w:szCs w:val="20"/>
          <w:highlight w:val="green"/>
        </w:rPr>
        <w:t>Agreements</w:t>
      </w:r>
      <w:r w:rsidRPr="00E33065">
        <w:rPr>
          <w:rFonts w:eastAsia="宋体"/>
          <w:sz w:val="20"/>
          <w:szCs w:val="20"/>
        </w:rPr>
        <w:t>:</w:t>
      </w:r>
    </w:p>
    <w:p w:rsidR="00E33065" w:rsidRPr="00E33065" w:rsidRDefault="00E33065" w:rsidP="00E33065">
      <w:pPr>
        <w:numPr>
          <w:ilvl w:val="0"/>
          <w:numId w:val="39"/>
        </w:numPr>
        <w:autoSpaceDE/>
        <w:autoSpaceDN/>
        <w:adjustRightInd/>
        <w:snapToGrid/>
        <w:spacing w:before="60"/>
        <w:rPr>
          <w:rFonts w:eastAsia="Malgun Gothic"/>
          <w:sz w:val="20"/>
          <w:szCs w:val="20"/>
          <w:lang w:eastAsia="ko-KR"/>
        </w:rPr>
      </w:pPr>
      <w:r w:rsidRPr="00E33065">
        <w:rPr>
          <w:rFonts w:eastAsia="Malgun Gothic"/>
          <w:sz w:val="20"/>
          <w:szCs w:val="20"/>
          <w:lang w:eastAsia="ko-KR"/>
        </w:rPr>
        <w:t>IAB supports SSB and CSI-RS based RRM measurements. The following features can be considered:</w:t>
      </w:r>
    </w:p>
    <w:p w:rsidR="00E33065" w:rsidRPr="00E33065" w:rsidRDefault="00E33065" w:rsidP="00E33065">
      <w:pPr>
        <w:numPr>
          <w:ilvl w:val="1"/>
          <w:numId w:val="39"/>
        </w:numPr>
        <w:autoSpaceDE/>
        <w:autoSpaceDN/>
        <w:adjustRightInd/>
        <w:snapToGrid/>
        <w:spacing w:before="60"/>
        <w:rPr>
          <w:rFonts w:eastAsia="Malgun Gothic"/>
          <w:sz w:val="20"/>
          <w:szCs w:val="20"/>
          <w:lang w:eastAsia="ko-KR"/>
        </w:rPr>
      </w:pPr>
      <w:r w:rsidRPr="00E33065">
        <w:rPr>
          <w:rFonts w:eastAsia="Malgun Gothic"/>
          <w:sz w:val="20"/>
          <w:szCs w:val="20"/>
          <w:lang w:eastAsia="ko-KR"/>
        </w:rPr>
        <w:t xml:space="preserve">Mechanisms for coordination of RS transmission and measurement occasions for IAB nodes </w:t>
      </w:r>
    </w:p>
    <w:p w:rsidR="00E33065" w:rsidRPr="00E33065" w:rsidRDefault="00E33065" w:rsidP="00E33065">
      <w:pPr>
        <w:numPr>
          <w:ilvl w:val="1"/>
          <w:numId w:val="39"/>
        </w:numPr>
        <w:autoSpaceDE/>
        <w:autoSpaceDN/>
        <w:adjustRightInd/>
        <w:snapToGrid/>
        <w:spacing w:before="60"/>
        <w:rPr>
          <w:rFonts w:eastAsia="Malgun Gothic"/>
          <w:sz w:val="20"/>
          <w:szCs w:val="20"/>
          <w:lang w:eastAsia="ko-KR"/>
        </w:rPr>
      </w:pPr>
      <w:r w:rsidRPr="00E33065">
        <w:rPr>
          <w:rFonts w:eastAsia="Malgun Gothic"/>
          <w:sz w:val="20"/>
          <w:szCs w:val="20"/>
          <w:lang w:eastAsia="ko-KR"/>
        </w:rPr>
        <w:t xml:space="preserve">Enhancements of SMTC and CSI-RS configurations for IAB </w:t>
      </w:r>
    </w:p>
    <w:p w:rsidR="00E33065" w:rsidRPr="00E33065" w:rsidRDefault="00E33065" w:rsidP="00E33065">
      <w:pPr>
        <w:numPr>
          <w:ilvl w:val="0"/>
          <w:numId w:val="39"/>
        </w:numPr>
        <w:autoSpaceDE/>
        <w:autoSpaceDN/>
        <w:adjustRightInd/>
        <w:snapToGrid/>
        <w:spacing w:before="60"/>
        <w:rPr>
          <w:rFonts w:eastAsia="Malgun Gothic"/>
          <w:sz w:val="20"/>
          <w:szCs w:val="20"/>
          <w:lang w:eastAsia="ko-KR"/>
        </w:rPr>
      </w:pPr>
      <w:r w:rsidRPr="00E33065">
        <w:rPr>
          <w:rFonts w:eastAsia="Malgun Gothic"/>
          <w:sz w:val="20"/>
          <w:szCs w:val="20"/>
          <w:lang w:eastAsia="ko-KR"/>
        </w:rPr>
        <w:t>An IAB-node supports mechanisms for detecting/recovering from backhaul link failure based on Rel-15 mechanisms.</w:t>
      </w:r>
    </w:p>
    <w:p w:rsidR="00E33065" w:rsidRPr="00E33065" w:rsidRDefault="00E33065" w:rsidP="00E33065">
      <w:pPr>
        <w:numPr>
          <w:ilvl w:val="1"/>
          <w:numId w:val="39"/>
        </w:numPr>
        <w:autoSpaceDE/>
        <w:autoSpaceDN/>
        <w:adjustRightInd/>
        <w:snapToGrid/>
        <w:spacing w:before="60"/>
        <w:rPr>
          <w:rFonts w:eastAsia="Malgun Gothic"/>
          <w:sz w:val="20"/>
          <w:szCs w:val="20"/>
          <w:lang w:eastAsia="ko-KR"/>
        </w:rPr>
      </w:pPr>
      <w:r w:rsidRPr="00E33065">
        <w:rPr>
          <w:rFonts w:eastAsia="Malgun Gothic"/>
          <w:sz w:val="20"/>
          <w:szCs w:val="20"/>
          <w:lang w:eastAsia="ko-KR"/>
        </w:rPr>
        <w:t>Study enhancements to RLM RS and associated procedures for IAB</w:t>
      </w:r>
    </w:p>
    <w:p w:rsidR="00E33065" w:rsidRPr="00E33065" w:rsidRDefault="00E33065" w:rsidP="00E33065">
      <w:pPr>
        <w:rPr>
          <w:sz w:val="20"/>
          <w:szCs w:val="20"/>
          <w:lang w:eastAsia="zh-CN"/>
        </w:rPr>
      </w:pPr>
    </w:p>
    <w:p w:rsidR="00E33065" w:rsidRPr="00E33065" w:rsidRDefault="00E33065" w:rsidP="00E33065">
      <w:pPr>
        <w:rPr>
          <w:sz w:val="20"/>
          <w:szCs w:val="20"/>
          <w:lang w:eastAsia="zh-CN"/>
        </w:rPr>
      </w:pPr>
      <w:r>
        <w:rPr>
          <w:rFonts w:hint="eastAsia"/>
          <w:sz w:val="20"/>
          <w:szCs w:val="20"/>
          <w:lang w:eastAsia="zh-CN"/>
        </w:rPr>
        <w:t>In this contribution, we focus on</w:t>
      </w:r>
      <w:r w:rsidR="0019441F">
        <w:rPr>
          <w:rFonts w:hint="eastAsia"/>
          <w:sz w:val="20"/>
          <w:szCs w:val="20"/>
          <w:lang w:eastAsia="zh-CN"/>
        </w:rPr>
        <w:t xml:space="preserve"> the reference </w:t>
      </w:r>
      <w:r w:rsidR="004F3E7B">
        <w:rPr>
          <w:sz w:val="20"/>
          <w:szCs w:val="20"/>
          <w:lang w:eastAsia="zh-CN"/>
        </w:rPr>
        <w:t>signal</w:t>
      </w:r>
      <w:r w:rsidR="004F3E7B">
        <w:rPr>
          <w:rFonts w:hint="eastAsia"/>
          <w:sz w:val="20"/>
          <w:szCs w:val="20"/>
          <w:lang w:eastAsia="zh-CN"/>
        </w:rPr>
        <w:t xml:space="preserve"> </w:t>
      </w:r>
      <w:r w:rsidR="0019441F">
        <w:rPr>
          <w:rFonts w:hint="eastAsia"/>
          <w:sz w:val="20"/>
          <w:szCs w:val="20"/>
          <w:lang w:eastAsia="zh-CN"/>
        </w:rPr>
        <w:t>for inter-IAB node discovery and measurement</w:t>
      </w:r>
      <w:r>
        <w:rPr>
          <w:rFonts w:hint="eastAsia"/>
          <w:sz w:val="20"/>
          <w:szCs w:val="20"/>
          <w:lang w:eastAsia="zh-CN"/>
        </w:rPr>
        <w:t>.</w:t>
      </w:r>
    </w:p>
    <w:p w:rsidR="00F61183" w:rsidRDefault="00C82BDC" w:rsidP="003203E1">
      <w:pPr>
        <w:pStyle w:val="1"/>
        <w:numPr>
          <w:ilvl w:val="0"/>
          <w:numId w:val="4"/>
        </w:numPr>
        <w:rPr>
          <w:rFonts w:ascii="Arial" w:hAnsi="Arial" w:cs="Arial"/>
          <w:lang w:eastAsia="zh-CN"/>
        </w:rPr>
      </w:pPr>
      <w:r>
        <w:rPr>
          <w:rFonts w:ascii="Arial" w:hAnsi="Arial" w:cs="Arial"/>
          <w:lang w:eastAsia="zh-CN"/>
        </w:rPr>
        <w:t>Discussion</w:t>
      </w:r>
    </w:p>
    <w:p w:rsidR="00EB0865" w:rsidRPr="00EB0865" w:rsidRDefault="00EB0865" w:rsidP="00EB0865">
      <w:pPr>
        <w:pStyle w:val="2"/>
        <w:ind w:left="992" w:hanging="567"/>
        <w:rPr>
          <w:rFonts w:ascii="Arial" w:hAnsi="Arial" w:cs="Arial"/>
          <w:lang w:eastAsia="zh-CN"/>
        </w:rPr>
      </w:pPr>
      <w:r>
        <w:rPr>
          <w:rFonts w:ascii="Arial" w:hAnsi="Arial" w:cs="Arial"/>
          <w:lang w:eastAsia="zh-CN"/>
        </w:rPr>
        <w:t>2.1</w:t>
      </w:r>
      <w:r w:rsidR="00B323E0">
        <w:rPr>
          <w:rFonts w:ascii="Arial" w:hAnsi="Arial" w:cs="Arial"/>
          <w:lang w:eastAsia="zh-CN"/>
        </w:rPr>
        <w:t xml:space="preserve"> </w:t>
      </w:r>
      <w:r w:rsidR="00CE6B60">
        <w:rPr>
          <w:rFonts w:ascii="Arial" w:hAnsi="Arial" w:cs="Arial" w:hint="eastAsia"/>
          <w:lang w:eastAsia="zh-CN"/>
        </w:rPr>
        <w:t xml:space="preserve">SSB or CSI-RS for inter-IAB node discovery and measurement? </w:t>
      </w:r>
    </w:p>
    <w:p w:rsidR="00173DED" w:rsidRDefault="00942E85" w:rsidP="00336CEB">
      <w:pPr>
        <w:rPr>
          <w:sz w:val="20"/>
          <w:szCs w:val="20"/>
          <w:lang w:eastAsia="zh-CN"/>
        </w:rPr>
      </w:pPr>
      <w:r>
        <w:rPr>
          <w:rFonts w:hint="eastAsia"/>
          <w:sz w:val="20"/>
          <w:szCs w:val="20"/>
          <w:lang w:eastAsia="zh-CN"/>
        </w:rPr>
        <w:t>To support an IAB node automatically access to the network and</w:t>
      </w:r>
      <w:r w:rsidR="00833AB3">
        <w:rPr>
          <w:rFonts w:hint="eastAsia"/>
          <w:sz w:val="20"/>
          <w:szCs w:val="20"/>
          <w:lang w:eastAsia="zh-CN"/>
        </w:rPr>
        <w:t xml:space="preserve"> serve</w:t>
      </w:r>
      <w:r>
        <w:rPr>
          <w:rFonts w:hint="eastAsia"/>
          <w:sz w:val="20"/>
          <w:szCs w:val="20"/>
          <w:lang w:eastAsia="zh-CN"/>
        </w:rPr>
        <w:t xml:space="preserve"> its own UEs, there are several functions need to be supported by the link between two IAB nodes. The supported functions are: discovery including cell detection </w:t>
      </w:r>
      <w:r>
        <w:rPr>
          <w:sz w:val="20"/>
          <w:szCs w:val="20"/>
          <w:lang w:eastAsia="zh-CN"/>
        </w:rPr>
        <w:t>and</w:t>
      </w:r>
      <w:r>
        <w:rPr>
          <w:rFonts w:hint="eastAsia"/>
          <w:sz w:val="20"/>
          <w:szCs w:val="20"/>
          <w:lang w:eastAsia="zh-CN"/>
        </w:rPr>
        <w:t xml:space="preserve"> coarse time/frequency synchronization, RRM measurement for mobility, beam </w:t>
      </w:r>
      <w:r>
        <w:rPr>
          <w:sz w:val="20"/>
          <w:szCs w:val="20"/>
          <w:lang w:eastAsia="zh-CN"/>
        </w:rPr>
        <w:t>management,</w:t>
      </w:r>
      <w:r>
        <w:rPr>
          <w:rFonts w:hint="eastAsia"/>
          <w:sz w:val="20"/>
          <w:szCs w:val="20"/>
          <w:lang w:eastAsia="zh-CN"/>
        </w:rPr>
        <w:t xml:space="preserve"> radio link monitoring, </w:t>
      </w:r>
      <w:proofErr w:type="gramStart"/>
      <w:r>
        <w:rPr>
          <w:rFonts w:hint="eastAsia"/>
          <w:sz w:val="20"/>
          <w:szCs w:val="20"/>
          <w:lang w:eastAsia="zh-CN"/>
        </w:rPr>
        <w:t>CSI</w:t>
      </w:r>
      <w:proofErr w:type="gramEnd"/>
      <w:r>
        <w:rPr>
          <w:rFonts w:hint="eastAsia"/>
          <w:sz w:val="20"/>
          <w:szCs w:val="20"/>
          <w:lang w:eastAsia="zh-CN"/>
        </w:rPr>
        <w:t xml:space="preserve"> measurement. </w:t>
      </w:r>
    </w:p>
    <w:p w:rsidR="00173DED" w:rsidRDefault="00A07E12" w:rsidP="00336CEB">
      <w:pPr>
        <w:rPr>
          <w:sz w:val="20"/>
          <w:szCs w:val="20"/>
          <w:lang w:eastAsia="zh-CN"/>
        </w:rPr>
      </w:pPr>
      <w:r>
        <w:rPr>
          <w:rFonts w:hint="eastAsia"/>
          <w:sz w:val="20"/>
          <w:szCs w:val="20"/>
          <w:lang w:eastAsia="zh-CN"/>
        </w:rPr>
        <w:t xml:space="preserve">For IAB node discovery, SSB is designed </w:t>
      </w:r>
      <w:r w:rsidR="008667AE">
        <w:rPr>
          <w:rFonts w:hint="eastAsia"/>
          <w:sz w:val="20"/>
          <w:szCs w:val="20"/>
          <w:lang w:eastAsia="zh-CN"/>
        </w:rPr>
        <w:t>for</w:t>
      </w:r>
      <w:r>
        <w:rPr>
          <w:rFonts w:hint="eastAsia"/>
          <w:sz w:val="20"/>
          <w:szCs w:val="20"/>
          <w:lang w:eastAsia="zh-CN"/>
        </w:rPr>
        <w:t xml:space="preserve"> cell detection and coarse time/frequency synchronization. CSI-RS is also listed as a possible choice per last meeting agreement. Although the CSI-RS pattern can be configured to be similar like LTE CRS pattern, </w:t>
      </w:r>
      <w:r w:rsidR="008667AE">
        <w:rPr>
          <w:rFonts w:hint="eastAsia"/>
          <w:sz w:val="20"/>
          <w:szCs w:val="20"/>
          <w:lang w:eastAsia="zh-CN"/>
        </w:rPr>
        <w:t xml:space="preserve">and in this case </w:t>
      </w:r>
      <w:r>
        <w:rPr>
          <w:rFonts w:hint="eastAsia"/>
          <w:sz w:val="20"/>
          <w:szCs w:val="20"/>
          <w:lang w:eastAsia="zh-CN"/>
        </w:rPr>
        <w:t>time/frequency synchronization can be achieved. However, the CSI-RS sequence is based on pseudo-random sequence, while SSB is based on ZC sequence of PSS and pseudo-random sequence of SSS</w:t>
      </w:r>
      <w:r w:rsidR="008667AE">
        <w:rPr>
          <w:rFonts w:hint="eastAsia"/>
          <w:sz w:val="20"/>
          <w:szCs w:val="20"/>
          <w:lang w:eastAsia="zh-CN"/>
        </w:rPr>
        <w:t>.</w:t>
      </w:r>
      <w:r>
        <w:rPr>
          <w:rFonts w:hint="eastAsia"/>
          <w:sz w:val="20"/>
          <w:szCs w:val="20"/>
          <w:lang w:eastAsia="zh-CN"/>
        </w:rPr>
        <w:t xml:space="preserve"> </w:t>
      </w:r>
      <w:r w:rsidR="008667AE">
        <w:rPr>
          <w:rFonts w:hint="eastAsia"/>
          <w:sz w:val="20"/>
          <w:szCs w:val="20"/>
          <w:lang w:eastAsia="zh-CN"/>
        </w:rPr>
        <w:t>A</w:t>
      </w:r>
      <w:r>
        <w:rPr>
          <w:rFonts w:hint="eastAsia"/>
          <w:sz w:val="20"/>
          <w:szCs w:val="20"/>
          <w:lang w:eastAsia="zh-CN"/>
        </w:rPr>
        <w:t>s a result, the cell detection performance of SSB can NOT be achieved by CSI-RS. Meanwhile,</w:t>
      </w:r>
      <w:r w:rsidR="008667AE">
        <w:rPr>
          <w:rFonts w:hint="eastAsia"/>
          <w:sz w:val="20"/>
          <w:szCs w:val="20"/>
          <w:lang w:eastAsia="zh-CN"/>
        </w:rPr>
        <w:t xml:space="preserve"> </w:t>
      </w:r>
      <w:r w:rsidR="008667AE">
        <w:rPr>
          <w:rFonts w:hint="eastAsia"/>
          <w:sz w:val="20"/>
          <w:szCs w:val="20"/>
          <w:lang w:eastAsia="zh-CN"/>
        </w:rPr>
        <w:lastRenderedPageBreak/>
        <w:t>due to the interlaced CSI-RS pattern, it</w:t>
      </w:r>
      <w:r>
        <w:rPr>
          <w:rFonts w:hint="eastAsia"/>
          <w:sz w:val="20"/>
          <w:szCs w:val="20"/>
          <w:lang w:eastAsia="zh-CN"/>
        </w:rPr>
        <w:t xml:space="preserve"> will consume large frequency </w:t>
      </w:r>
      <w:r w:rsidR="008667AE">
        <w:rPr>
          <w:rFonts w:hint="eastAsia"/>
          <w:sz w:val="20"/>
          <w:szCs w:val="20"/>
          <w:lang w:eastAsia="zh-CN"/>
        </w:rPr>
        <w:t xml:space="preserve">domain </w:t>
      </w:r>
      <w:r>
        <w:rPr>
          <w:sz w:val="20"/>
          <w:szCs w:val="20"/>
          <w:lang w:eastAsia="zh-CN"/>
        </w:rPr>
        <w:t>resources</w:t>
      </w:r>
      <w:r>
        <w:rPr>
          <w:rFonts w:hint="eastAsia"/>
          <w:sz w:val="20"/>
          <w:szCs w:val="20"/>
          <w:lang w:eastAsia="zh-CN"/>
        </w:rPr>
        <w:t xml:space="preserve">, which is </w:t>
      </w:r>
      <w:r w:rsidR="008667AE">
        <w:rPr>
          <w:rFonts w:hint="eastAsia"/>
          <w:sz w:val="20"/>
          <w:szCs w:val="20"/>
          <w:lang w:eastAsia="zh-CN"/>
        </w:rPr>
        <w:t xml:space="preserve">also </w:t>
      </w:r>
      <w:r>
        <w:rPr>
          <w:rFonts w:hint="eastAsia"/>
          <w:sz w:val="20"/>
          <w:szCs w:val="20"/>
          <w:lang w:eastAsia="zh-CN"/>
        </w:rPr>
        <w:t>not favorable from forward compatibility perspective.</w:t>
      </w:r>
    </w:p>
    <w:p w:rsidR="00B37BE9" w:rsidRPr="00B37BE9" w:rsidRDefault="00B37BE9" w:rsidP="00336CEB">
      <w:pPr>
        <w:rPr>
          <w:b/>
          <w:i/>
          <w:sz w:val="20"/>
          <w:szCs w:val="20"/>
          <w:lang w:eastAsia="zh-CN"/>
        </w:rPr>
      </w:pPr>
      <w:r w:rsidRPr="00B37BE9">
        <w:rPr>
          <w:rFonts w:hint="eastAsia"/>
          <w:b/>
          <w:i/>
          <w:sz w:val="20"/>
          <w:szCs w:val="20"/>
          <w:lang w:eastAsia="zh-CN"/>
        </w:rPr>
        <w:t>Proposal 1: At least SSB is used as the RS for inter-IAB node discovery.</w:t>
      </w:r>
    </w:p>
    <w:p w:rsidR="00173DED" w:rsidRDefault="000646DD" w:rsidP="00336CEB">
      <w:pPr>
        <w:rPr>
          <w:sz w:val="20"/>
          <w:szCs w:val="20"/>
          <w:lang w:eastAsia="zh-CN"/>
        </w:rPr>
      </w:pPr>
      <w:r>
        <w:rPr>
          <w:rFonts w:hint="eastAsia"/>
          <w:sz w:val="20"/>
          <w:szCs w:val="20"/>
          <w:lang w:eastAsia="zh-CN"/>
        </w:rPr>
        <w:t xml:space="preserve">For RRM measurement, it has been agreed that both SSB and CSI-RS based measurement are supported. </w:t>
      </w:r>
    </w:p>
    <w:p w:rsidR="000646DD" w:rsidRDefault="000646DD" w:rsidP="00336CEB">
      <w:pPr>
        <w:rPr>
          <w:sz w:val="20"/>
          <w:szCs w:val="20"/>
          <w:lang w:eastAsia="zh-CN"/>
        </w:rPr>
      </w:pPr>
      <w:r>
        <w:rPr>
          <w:rFonts w:hint="eastAsia"/>
          <w:sz w:val="20"/>
          <w:szCs w:val="20"/>
          <w:lang w:eastAsia="zh-CN"/>
        </w:rPr>
        <w:t xml:space="preserve">For beam </w:t>
      </w:r>
      <w:r>
        <w:rPr>
          <w:sz w:val="20"/>
          <w:szCs w:val="20"/>
          <w:lang w:eastAsia="zh-CN"/>
        </w:rPr>
        <w:t>management</w:t>
      </w:r>
      <w:r>
        <w:rPr>
          <w:rFonts w:hint="eastAsia"/>
          <w:sz w:val="20"/>
          <w:szCs w:val="20"/>
          <w:lang w:eastAsia="zh-CN"/>
        </w:rPr>
        <w:t>,</w:t>
      </w:r>
      <w:r w:rsidR="00195EFD">
        <w:rPr>
          <w:rFonts w:hint="eastAsia"/>
          <w:sz w:val="20"/>
          <w:szCs w:val="20"/>
          <w:lang w:eastAsia="zh-CN"/>
        </w:rPr>
        <w:t xml:space="preserve"> both SSB and CSI-RS can be the spatial QCL source </w:t>
      </w:r>
      <w:r w:rsidR="001A745B">
        <w:rPr>
          <w:rFonts w:hint="eastAsia"/>
          <w:sz w:val="20"/>
          <w:szCs w:val="20"/>
          <w:lang w:eastAsia="zh-CN"/>
        </w:rPr>
        <w:t xml:space="preserve">RS </w:t>
      </w:r>
      <w:r w:rsidR="00195EFD">
        <w:rPr>
          <w:rFonts w:hint="eastAsia"/>
          <w:sz w:val="20"/>
          <w:szCs w:val="20"/>
          <w:lang w:eastAsia="zh-CN"/>
        </w:rPr>
        <w:t xml:space="preserve">per NR R15 specification. </w:t>
      </w:r>
      <w:r w:rsidR="001A745B">
        <w:rPr>
          <w:rFonts w:hint="eastAsia"/>
          <w:sz w:val="20"/>
          <w:szCs w:val="20"/>
          <w:lang w:eastAsia="zh-CN"/>
        </w:rPr>
        <w:t>A</w:t>
      </w:r>
      <w:r w:rsidR="001F406E">
        <w:rPr>
          <w:rFonts w:hint="eastAsia"/>
          <w:sz w:val="20"/>
          <w:szCs w:val="20"/>
          <w:lang w:eastAsia="zh-CN"/>
        </w:rPr>
        <w:t>n</w:t>
      </w:r>
      <w:r w:rsidR="001A745B">
        <w:rPr>
          <w:rFonts w:hint="eastAsia"/>
          <w:sz w:val="20"/>
          <w:szCs w:val="20"/>
          <w:lang w:eastAsia="zh-CN"/>
        </w:rPr>
        <w:t xml:space="preserve"> </w:t>
      </w:r>
      <w:r w:rsidR="00195EFD">
        <w:rPr>
          <w:rFonts w:hint="eastAsia"/>
          <w:sz w:val="20"/>
          <w:szCs w:val="20"/>
          <w:lang w:eastAsia="zh-CN"/>
        </w:rPr>
        <w:t xml:space="preserve">SSB </w:t>
      </w:r>
      <w:r w:rsidR="001A745B">
        <w:rPr>
          <w:rFonts w:hint="eastAsia"/>
          <w:sz w:val="20"/>
          <w:szCs w:val="20"/>
          <w:lang w:eastAsia="zh-CN"/>
        </w:rPr>
        <w:t>index is associated with</w:t>
      </w:r>
      <w:r w:rsidR="00195EFD">
        <w:rPr>
          <w:rFonts w:hint="eastAsia"/>
          <w:sz w:val="20"/>
          <w:szCs w:val="20"/>
          <w:lang w:eastAsia="zh-CN"/>
        </w:rPr>
        <w:t xml:space="preserve"> a relatively wide beam, and </w:t>
      </w:r>
      <w:r w:rsidR="001F406E">
        <w:rPr>
          <w:rFonts w:hint="eastAsia"/>
          <w:sz w:val="20"/>
          <w:szCs w:val="20"/>
          <w:lang w:eastAsia="zh-CN"/>
        </w:rPr>
        <w:t xml:space="preserve">combination of </w:t>
      </w:r>
      <w:r w:rsidR="001A745B">
        <w:rPr>
          <w:rFonts w:hint="eastAsia"/>
          <w:sz w:val="20"/>
          <w:szCs w:val="20"/>
          <w:lang w:eastAsia="zh-CN"/>
        </w:rPr>
        <w:t xml:space="preserve">all the SSB indices </w:t>
      </w:r>
      <w:r w:rsidR="00195EFD">
        <w:rPr>
          <w:rFonts w:hint="eastAsia"/>
          <w:sz w:val="20"/>
          <w:szCs w:val="20"/>
          <w:lang w:eastAsia="zh-CN"/>
        </w:rPr>
        <w:t xml:space="preserve">can </w:t>
      </w:r>
      <w:r w:rsidR="001A745B">
        <w:rPr>
          <w:rFonts w:hint="eastAsia"/>
          <w:sz w:val="20"/>
          <w:szCs w:val="20"/>
          <w:lang w:eastAsia="zh-CN"/>
        </w:rPr>
        <w:t xml:space="preserve">cover all the spatial </w:t>
      </w:r>
      <w:r w:rsidR="008E2CAB">
        <w:rPr>
          <w:rFonts w:hint="eastAsia"/>
          <w:sz w:val="20"/>
          <w:szCs w:val="20"/>
          <w:lang w:eastAsia="zh-CN"/>
        </w:rPr>
        <w:t>directions</w:t>
      </w:r>
      <w:r w:rsidR="001A745B">
        <w:rPr>
          <w:rFonts w:hint="eastAsia"/>
          <w:sz w:val="20"/>
          <w:szCs w:val="20"/>
          <w:lang w:eastAsia="zh-CN"/>
        </w:rPr>
        <w:t xml:space="preserve"> within a cell</w:t>
      </w:r>
      <w:r w:rsidR="001F406E">
        <w:rPr>
          <w:sz w:val="20"/>
          <w:szCs w:val="20"/>
          <w:lang w:eastAsia="zh-CN"/>
        </w:rPr>
        <w:t>’</w:t>
      </w:r>
      <w:r w:rsidR="001F406E">
        <w:rPr>
          <w:rFonts w:hint="eastAsia"/>
          <w:sz w:val="20"/>
          <w:szCs w:val="20"/>
          <w:lang w:eastAsia="zh-CN"/>
        </w:rPr>
        <w:t>s</w:t>
      </w:r>
      <w:r w:rsidR="001A745B">
        <w:rPr>
          <w:rFonts w:hint="eastAsia"/>
          <w:sz w:val="20"/>
          <w:szCs w:val="20"/>
          <w:lang w:eastAsia="zh-CN"/>
        </w:rPr>
        <w:t xml:space="preserve"> coverage. </w:t>
      </w:r>
      <w:r w:rsidR="008E2CAB">
        <w:rPr>
          <w:rFonts w:hint="eastAsia"/>
          <w:sz w:val="20"/>
          <w:szCs w:val="20"/>
          <w:lang w:eastAsia="zh-CN"/>
        </w:rPr>
        <w:t xml:space="preserve"> </w:t>
      </w:r>
      <w:r w:rsidR="008E2CAB">
        <w:rPr>
          <w:sz w:val="20"/>
          <w:szCs w:val="20"/>
          <w:lang w:eastAsia="zh-CN"/>
        </w:rPr>
        <w:t>A</w:t>
      </w:r>
      <w:r w:rsidR="008E2CAB">
        <w:rPr>
          <w:rFonts w:hint="eastAsia"/>
          <w:sz w:val="20"/>
          <w:szCs w:val="20"/>
          <w:lang w:eastAsia="zh-CN"/>
        </w:rPr>
        <w:t xml:space="preserve"> </w:t>
      </w:r>
      <w:r w:rsidR="00195EFD">
        <w:rPr>
          <w:rFonts w:hint="eastAsia"/>
          <w:sz w:val="20"/>
          <w:szCs w:val="20"/>
          <w:lang w:eastAsia="zh-CN"/>
        </w:rPr>
        <w:t xml:space="preserve">CSI-RS </w:t>
      </w:r>
      <w:r w:rsidR="008E2CAB">
        <w:rPr>
          <w:rFonts w:hint="eastAsia"/>
          <w:sz w:val="20"/>
          <w:szCs w:val="20"/>
          <w:lang w:eastAsia="zh-CN"/>
        </w:rPr>
        <w:t xml:space="preserve">resource is </w:t>
      </w:r>
      <w:r w:rsidR="008E2CAB">
        <w:rPr>
          <w:sz w:val="20"/>
          <w:szCs w:val="20"/>
          <w:lang w:eastAsia="zh-CN"/>
        </w:rPr>
        <w:t>associated</w:t>
      </w:r>
      <w:r w:rsidR="008E2CAB">
        <w:rPr>
          <w:rFonts w:hint="eastAsia"/>
          <w:sz w:val="20"/>
          <w:szCs w:val="20"/>
          <w:lang w:eastAsia="zh-CN"/>
        </w:rPr>
        <w:t xml:space="preserve"> with a relatively narrow beam. </w:t>
      </w:r>
      <w:r w:rsidR="008E2CAB">
        <w:rPr>
          <w:sz w:val="20"/>
          <w:szCs w:val="20"/>
          <w:lang w:eastAsia="zh-CN"/>
        </w:rPr>
        <w:t>C</w:t>
      </w:r>
      <w:r w:rsidR="008E2CAB">
        <w:rPr>
          <w:rFonts w:hint="eastAsia"/>
          <w:sz w:val="20"/>
          <w:szCs w:val="20"/>
          <w:lang w:eastAsia="zh-CN"/>
        </w:rPr>
        <w:t xml:space="preserve">onsidering the overhead consumption, </w:t>
      </w:r>
      <w:r w:rsidR="008E2CAB">
        <w:rPr>
          <w:sz w:val="20"/>
          <w:szCs w:val="20"/>
          <w:lang w:eastAsia="zh-CN"/>
        </w:rPr>
        <w:t>combination</w:t>
      </w:r>
      <w:r w:rsidR="008E2CAB">
        <w:rPr>
          <w:rFonts w:hint="eastAsia"/>
          <w:sz w:val="20"/>
          <w:szCs w:val="20"/>
          <w:lang w:eastAsia="zh-CN"/>
        </w:rPr>
        <w:t xml:space="preserve"> of all CSI-RS resources can only cover a</w:t>
      </w:r>
      <w:r w:rsidR="00195EFD">
        <w:rPr>
          <w:rFonts w:hint="eastAsia"/>
          <w:sz w:val="20"/>
          <w:szCs w:val="20"/>
          <w:lang w:eastAsia="zh-CN"/>
        </w:rPr>
        <w:t xml:space="preserve"> part of </w:t>
      </w:r>
      <w:r w:rsidR="008E2CAB">
        <w:rPr>
          <w:rFonts w:hint="eastAsia"/>
          <w:sz w:val="20"/>
          <w:szCs w:val="20"/>
          <w:lang w:eastAsia="zh-CN"/>
        </w:rPr>
        <w:t xml:space="preserve">a </w:t>
      </w:r>
      <w:r w:rsidR="00195EFD">
        <w:rPr>
          <w:rFonts w:hint="eastAsia"/>
          <w:sz w:val="20"/>
          <w:szCs w:val="20"/>
          <w:lang w:eastAsia="zh-CN"/>
        </w:rPr>
        <w:t>cell</w:t>
      </w:r>
      <w:r w:rsidR="008E2CAB">
        <w:rPr>
          <w:sz w:val="20"/>
          <w:szCs w:val="20"/>
          <w:lang w:eastAsia="zh-CN"/>
        </w:rPr>
        <w:t>’</w:t>
      </w:r>
      <w:r w:rsidR="008E2CAB">
        <w:rPr>
          <w:rFonts w:hint="eastAsia"/>
          <w:sz w:val="20"/>
          <w:szCs w:val="20"/>
          <w:lang w:eastAsia="zh-CN"/>
        </w:rPr>
        <w:t>s coverage</w:t>
      </w:r>
      <w:r w:rsidR="00195EFD">
        <w:rPr>
          <w:rFonts w:hint="eastAsia"/>
          <w:sz w:val="20"/>
          <w:szCs w:val="20"/>
          <w:lang w:eastAsia="zh-CN"/>
        </w:rPr>
        <w:t xml:space="preserve">. Combination of both SSB and CSI-RS can provide </w:t>
      </w:r>
      <w:r w:rsidR="00291FD8">
        <w:rPr>
          <w:rFonts w:hint="eastAsia"/>
          <w:sz w:val="20"/>
          <w:szCs w:val="20"/>
          <w:lang w:eastAsia="zh-CN"/>
        </w:rPr>
        <w:t xml:space="preserve">a </w:t>
      </w:r>
      <w:r w:rsidR="00195EFD">
        <w:rPr>
          <w:rFonts w:hint="eastAsia"/>
          <w:sz w:val="20"/>
          <w:szCs w:val="20"/>
          <w:lang w:eastAsia="zh-CN"/>
        </w:rPr>
        <w:t xml:space="preserve">tradeoff between </w:t>
      </w:r>
      <w:r w:rsidR="00195EFD">
        <w:rPr>
          <w:sz w:val="20"/>
          <w:szCs w:val="20"/>
          <w:lang w:eastAsia="zh-CN"/>
        </w:rPr>
        <w:t>signaling</w:t>
      </w:r>
      <w:r w:rsidR="00195EFD">
        <w:rPr>
          <w:rFonts w:hint="eastAsia"/>
          <w:sz w:val="20"/>
          <w:szCs w:val="20"/>
          <w:lang w:eastAsia="zh-CN"/>
        </w:rPr>
        <w:t xml:space="preserve"> overhead and beam management efficiency. As a result, it is </w:t>
      </w:r>
      <w:r w:rsidR="00195EFD">
        <w:rPr>
          <w:sz w:val="20"/>
          <w:szCs w:val="20"/>
          <w:lang w:eastAsia="zh-CN"/>
        </w:rPr>
        <w:t>desirable</w:t>
      </w:r>
      <w:r w:rsidR="00195EFD">
        <w:rPr>
          <w:rFonts w:hint="eastAsia"/>
          <w:sz w:val="20"/>
          <w:szCs w:val="20"/>
          <w:lang w:eastAsia="zh-CN"/>
        </w:rPr>
        <w:t xml:space="preserve"> to use both SSB and CSI-RS for beam management of the link between two IAB nodes. </w:t>
      </w:r>
    </w:p>
    <w:p w:rsidR="00195EFD" w:rsidRPr="00195EFD" w:rsidRDefault="00195EFD" w:rsidP="00336CEB">
      <w:pPr>
        <w:rPr>
          <w:b/>
          <w:i/>
          <w:sz w:val="20"/>
          <w:szCs w:val="20"/>
          <w:lang w:eastAsia="zh-CN"/>
        </w:rPr>
      </w:pPr>
      <w:r w:rsidRPr="00195EFD">
        <w:rPr>
          <w:rFonts w:hint="eastAsia"/>
          <w:b/>
          <w:i/>
          <w:sz w:val="20"/>
          <w:szCs w:val="20"/>
          <w:lang w:eastAsia="zh-CN"/>
        </w:rPr>
        <w:t>Proposal 2: Both SSB and CSI-RS are used as the spatial QCL source</w:t>
      </w:r>
      <w:r w:rsidR="00291FD8">
        <w:rPr>
          <w:rFonts w:hint="eastAsia"/>
          <w:b/>
          <w:i/>
          <w:sz w:val="20"/>
          <w:szCs w:val="20"/>
          <w:lang w:eastAsia="zh-CN"/>
        </w:rPr>
        <w:t xml:space="preserve"> RS</w:t>
      </w:r>
      <w:r w:rsidRPr="00195EFD">
        <w:rPr>
          <w:rFonts w:hint="eastAsia"/>
          <w:b/>
          <w:i/>
          <w:sz w:val="20"/>
          <w:szCs w:val="20"/>
          <w:lang w:eastAsia="zh-CN"/>
        </w:rPr>
        <w:t xml:space="preserve"> for beam </w:t>
      </w:r>
      <w:r w:rsidRPr="00195EFD">
        <w:rPr>
          <w:b/>
          <w:i/>
          <w:sz w:val="20"/>
          <w:szCs w:val="20"/>
          <w:lang w:eastAsia="zh-CN"/>
        </w:rPr>
        <w:t>management</w:t>
      </w:r>
      <w:r w:rsidRPr="00195EFD">
        <w:rPr>
          <w:rFonts w:hint="eastAsia"/>
          <w:b/>
          <w:i/>
          <w:sz w:val="20"/>
          <w:szCs w:val="20"/>
          <w:lang w:eastAsia="zh-CN"/>
        </w:rPr>
        <w:t xml:space="preserve"> between two IAB nodes.</w:t>
      </w:r>
    </w:p>
    <w:p w:rsidR="000646DD" w:rsidRDefault="000646DD" w:rsidP="00336CEB">
      <w:pPr>
        <w:rPr>
          <w:sz w:val="20"/>
          <w:szCs w:val="20"/>
          <w:lang w:eastAsia="zh-CN"/>
        </w:rPr>
      </w:pPr>
      <w:r>
        <w:rPr>
          <w:sz w:val="20"/>
          <w:szCs w:val="20"/>
          <w:lang w:eastAsia="zh-CN"/>
        </w:rPr>
        <w:t>F</w:t>
      </w:r>
      <w:r>
        <w:rPr>
          <w:rFonts w:hint="eastAsia"/>
          <w:sz w:val="20"/>
          <w:szCs w:val="20"/>
          <w:lang w:eastAsia="zh-CN"/>
        </w:rPr>
        <w:t>or radio link monitoring,</w:t>
      </w:r>
      <w:r w:rsidR="00195EFD">
        <w:rPr>
          <w:rFonts w:hint="eastAsia"/>
          <w:sz w:val="20"/>
          <w:szCs w:val="20"/>
          <w:lang w:eastAsia="zh-CN"/>
        </w:rPr>
        <w:t xml:space="preserve"> both SSB and CSI-RS can be configured as the RLM RS per NR R15 specification. </w:t>
      </w:r>
      <w:r w:rsidR="00674E2B">
        <w:rPr>
          <w:rFonts w:hint="eastAsia"/>
          <w:sz w:val="20"/>
          <w:szCs w:val="20"/>
          <w:lang w:eastAsia="zh-CN"/>
        </w:rPr>
        <w:t xml:space="preserve">SSB is transmitted with a relatively wide beam, so it can be monitored by a wide range of UEs, which makes the radio link monitoring </w:t>
      </w:r>
      <w:r w:rsidR="00674E2B">
        <w:rPr>
          <w:sz w:val="20"/>
          <w:szCs w:val="20"/>
          <w:lang w:eastAsia="zh-CN"/>
        </w:rPr>
        <w:t>behavior</w:t>
      </w:r>
      <w:r w:rsidR="00674E2B">
        <w:rPr>
          <w:rFonts w:hint="eastAsia"/>
          <w:sz w:val="20"/>
          <w:szCs w:val="20"/>
          <w:lang w:eastAsia="zh-CN"/>
        </w:rPr>
        <w:t xml:space="preserve"> </w:t>
      </w:r>
      <w:r w:rsidR="00D36531">
        <w:rPr>
          <w:rFonts w:hint="eastAsia"/>
          <w:sz w:val="20"/>
          <w:szCs w:val="20"/>
          <w:lang w:eastAsia="zh-CN"/>
        </w:rPr>
        <w:t>more robust.</w:t>
      </w:r>
      <w:r w:rsidR="00674E2B">
        <w:rPr>
          <w:rFonts w:hint="eastAsia"/>
          <w:sz w:val="20"/>
          <w:szCs w:val="20"/>
          <w:lang w:eastAsia="zh-CN"/>
        </w:rPr>
        <w:t xml:space="preserve"> In this case, as long as the UE is in coverage of the cell, </w:t>
      </w:r>
      <w:r w:rsidR="00EF1789">
        <w:rPr>
          <w:rFonts w:hint="eastAsia"/>
          <w:sz w:val="20"/>
          <w:szCs w:val="20"/>
          <w:lang w:eastAsia="zh-CN"/>
        </w:rPr>
        <w:t xml:space="preserve">there is no PRACH </w:t>
      </w:r>
      <w:r w:rsidR="00EF1789">
        <w:rPr>
          <w:sz w:val="20"/>
          <w:szCs w:val="20"/>
          <w:lang w:eastAsia="zh-CN"/>
        </w:rPr>
        <w:t>transmission</w:t>
      </w:r>
      <w:r w:rsidR="00EF1789">
        <w:rPr>
          <w:rFonts w:hint="eastAsia"/>
          <w:sz w:val="20"/>
          <w:szCs w:val="20"/>
          <w:lang w:eastAsia="zh-CN"/>
        </w:rPr>
        <w:t xml:space="preserve"> </w:t>
      </w:r>
      <w:r w:rsidR="00D36531">
        <w:rPr>
          <w:rFonts w:hint="eastAsia"/>
          <w:sz w:val="20"/>
          <w:szCs w:val="20"/>
          <w:lang w:eastAsia="zh-CN"/>
        </w:rPr>
        <w:t>for RRC reestablishment</w:t>
      </w:r>
      <w:r w:rsidR="00EF1789">
        <w:rPr>
          <w:rFonts w:hint="eastAsia"/>
          <w:sz w:val="20"/>
          <w:szCs w:val="20"/>
          <w:lang w:eastAsia="zh-CN"/>
        </w:rPr>
        <w:t>. While if CSI-RS is used, more CSI-RS</w:t>
      </w:r>
      <w:r w:rsidR="00D36531">
        <w:rPr>
          <w:rFonts w:hint="eastAsia"/>
          <w:sz w:val="20"/>
          <w:szCs w:val="20"/>
          <w:lang w:eastAsia="zh-CN"/>
        </w:rPr>
        <w:t xml:space="preserve"> resources</w:t>
      </w:r>
      <w:r w:rsidR="00EF1789">
        <w:rPr>
          <w:rFonts w:hint="eastAsia"/>
          <w:sz w:val="20"/>
          <w:szCs w:val="20"/>
          <w:lang w:eastAsia="zh-CN"/>
        </w:rPr>
        <w:t xml:space="preserve"> will be </w:t>
      </w:r>
      <w:r w:rsidR="00D36531">
        <w:rPr>
          <w:rFonts w:hint="eastAsia"/>
          <w:sz w:val="20"/>
          <w:szCs w:val="20"/>
          <w:lang w:eastAsia="zh-CN"/>
        </w:rPr>
        <w:t>needed</w:t>
      </w:r>
      <w:r w:rsidR="00EF1789">
        <w:rPr>
          <w:rFonts w:hint="eastAsia"/>
          <w:sz w:val="20"/>
          <w:szCs w:val="20"/>
          <w:lang w:eastAsia="zh-CN"/>
        </w:rPr>
        <w:t xml:space="preserve"> to </w:t>
      </w:r>
      <w:r w:rsidR="00EF1789">
        <w:rPr>
          <w:sz w:val="20"/>
          <w:szCs w:val="20"/>
          <w:lang w:eastAsia="zh-CN"/>
        </w:rPr>
        <w:t>provide</w:t>
      </w:r>
      <w:r w:rsidR="00EF1789">
        <w:rPr>
          <w:rFonts w:hint="eastAsia"/>
          <w:sz w:val="20"/>
          <w:szCs w:val="20"/>
          <w:lang w:eastAsia="zh-CN"/>
        </w:rPr>
        <w:t xml:space="preserve"> a wide coverage, otherwise, out of sync will be reported by </w:t>
      </w:r>
      <w:r w:rsidR="00D36531">
        <w:rPr>
          <w:rFonts w:hint="eastAsia"/>
          <w:sz w:val="20"/>
          <w:szCs w:val="20"/>
          <w:lang w:eastAsia="zh-CN"/>
        </w:rPr>
        <w:t xml:space="preserve">some </w:t>
      </w:r>
      <w:r w:rsidR="00EF1789">
        <w:rPr>
          <w:rFonts w:hint="eastAsia"/>
          <w:sz w:val="20"/>
          <w:szCs w:val="20"/>
          <w:lang w:eastAsia="zh-CN"/>
        </w:rPr>
        <w:t>UE</w:t>
      </w:r>
      <w:r w:rsidR="00D36531">
        <w:rPr>
          <w:rFonts w:hint="eastAsia"/>
          <w:sz w:val="20"/>
          <w:szCs w:val="20"/>
          <w:lang w:eastAsia="zh-CN"/>
        </w:rPr>
        <w:t>s due to the limited coverage provided by CSI-RS</w:t>
      </w:r>
      <w:r w:rsidR="00EF1789">
        <w:rPr>
          <w:rFonts w:hint="eastAsia"/>
          <w:sz w:val="20"/>
          <w:szCs w:val="20"/>
          <w:lang w:eastAsia="zh-CN"/>
        </w:rPr>
        <w:t xml:space="preserve">, and PRACH transmission to reestablish RRC connection will happen frequently. As both SSB and CSI-RS are used in NR R15 specification, here we </w:t>
      </w:r>
      <w:r w:rsidR="00795B37">
        <w:rPr>
          <w:rFonts w:hint="eastAsia"/>
          <w:sz w:val="20"/>
          <w:szCs w:val="20"/>
          <w:lang w:eastAsia="zh-CN"/>
        </w:rPr>
        <w:t xml:space="preserve">also </w:t>
      </w:r>
      <w:r w:rsidR="00EF1789">
        <w:rPr>
          <w:rFonts w:hint="eastAsia"/>
          <w:sz w:val="20"/>
          <w:szCs w:val="20"/>
          <w:lang w:eastAsia="zh-CN"/>
        </w:rPr>
        <w:t xml:space="preserve">prefer </w:t>
      </w:r>
      <w:r w:rsidR="00795B37">
        <w:rPr>
          <w:rFonts w:hint="eastAsia"/>
          <w:sz w:val="20"/>
          <w:szCs w:val="20"/>
          <w:lang w:eastAsia="zh-CN"/>
        </w:rPr>
        <w:t xml:space="preserve">that both of them are both used </w:t>
      </w:r>
      <w:r w:rsidR="00EF1789">
        <w:rPr>
          <w:rFonts w:hint="eastAsia"/>
          <w:sz w:val="20"/>
          <w:szCs w:val="20"/>
          <w:lang w:eastAsia="zh-CN"/>
        </w:rPr>
        <w:t>for the inter-IAB node RLM.</w:t>
      </w:r>
    </w:p>
    <w:p w:rsidR="00EF1789" w:rsidRPr="00EF1789" w:rsidRDefault="00EF1789" w:rsidP="00336CEB">
      <w:pPr>
        <w:rPr>
          <w:b/>
          <w:i/>
          <w:sz w:val="20"/>
          <w:szCs w:val="20"/>
          <w:lang w:eastAsia="zh-CN"/>
        </w:rPr>
      </w:pPr>
      <w:r w:rsidRPr="00EF1789">
        <w:rPr>
          <w:rFonts w:hint="eastAsia"/>
          <w:b/>
          <w:i/>
          <w:sz w:val="20"/>
          <w:szCs w:val="20"/>
          <w:lang w:eastAsia="zh-CN"/>
        </w:rPr>
        <w:t>Proposal 3: Both SSB and CSI-RS are used as the RLM RS for the link between two IAB nodes.</w:t>
      </w:r>
    </w:p>
    <w:p w:rsidR="000646DD" w:rsidRDefault="000646DD" w:rsidP="00336CEB">
      <w:pPr>
        <w:rPr>
          <w:sz w:val="20"/>
          <w:szCs w:val="20"/>
          <w:lang w:eastAsia="zh-CN"/>
        </w:rPr>
      </w:pPr>
      <w:r>
        <w:rPr>
          <w:rFonts w:hint="eastAsia"/>
          <w:sz w:val="20"/>
          <w:szCs w:val="20"/>
          <w:lang w:eastAsia="zh-CN"/>
        </w:rPr>
        <w:t xml:space="preserve">For CSI measurement, </w:t>
      </w:r>
      <w:r w:rsidR="00EF1789">
        <w:rPr>
          <w:rFonts w:hint="eastAsia"/>
          <w:sz w:val="20"/>
          <w:szCs w:val="20"/>
          <w:lang w:eastAsia="zh-CN"/>
        </w:rPr>
        <w:t xml:space="preserve">CSI-RS is utilized to get accurate channel state </w:t>
      </w:r>
      <w:r w:rsidR="00EF1789">
        <w:rPr>
          <w:sz w:val="20"/>
          <w:szCs w:val="20"/>
          <w:lang w:eastAsia="zh-CN"/>
        </w:rPr>
        <w:t>information</w:t>
      </w:r>
      <w:r w:rsidR="00EF1789">
        <w:rPr>
          <w:rFonts w:hint="eastAsia"/>
          <w:sz w:val="20"/>
          <w:szCs w:val="20"/>
          <w:lang w:eastAsia="zh-CN"/>
        </w:rPr>
        <w:t xml:space="preserve"> per NR R15 specification. So it can be reused for the link between two IAB nodes.</w:t>
      </w:r>
    </w:p>
    <w:p w:rsidR="00B323E0" w:rsidRPr="00F13FA2" w:rsidRDefault="001D27E9" w:rsidP="00F13FA2">
      <w:pPr>
        <w:pStyle w:val="2"/>
        <w:ind w:left="992" w:hanging="567"/>
        <w:rPr>
          <w:rFonts w:ascii="Arial" w:hAnsi="Arial" w:cs="Arial"/>
          <w:lang w:eastAsia="zh-CN"/>
        </w:rPr>
      </w:pPr>
      <w:r>
        <w:rPr>
          <w:rFonts w:ascii="Arial" w:hAnsi="Arial" w:cs="Arial"/>
          <w:lang w:eastAsia="zh-CN"/>
        </w:rPr>
        <w:t xml:space="preserve">2.2 </w:t>
      </w:r>
      <w:r w:rsidR="00CE6B60">
        <w:rPr>
          <w:rFonts w:ascii="Arial" w:hAnsi="Arial" w:cs="Arial" w:hint="eastAsia"/>
          <w:lang w:eastAsia="zh-CN"/>
        </w:rPr>
        <w:t xml:space="preserve">How to multiplex SSB of different links? </w:t>
      </w:r>
    </w:p>
    <w:p w:rsidR="00173DED" w:rsidRDefault="00EF1789" w:rsidP="00BC7999">
      <w:pPr>
        <w:rPr>
          <w:sz w:val="20"/>
          <w:szCs w:val="20"/>
          <w:lang w:eastAsia="zh-CN"/>
        </w:rPr>
      </w:pPr>
      <w:r>
        <w:rPr>
          <w:rFonts w:hint="eastAsia"/>
          <w:sz w:val="20"/>
          <w:szCs w:val="20"/>
          <w:lang w:eastAsia="zh-CN"/>
        </w:rPr>
        <w:t xml:space="preserve">As can be seen from section 2.1, SSB is </w:t>
      </w:r>
      <w:r>
        <w:rPr>
          <w:sz w:val="20"/>
          <w:szCs w:val="20"/>
          <w:lang w:eastAsia="zh-CN"/>
        </w:rPr>
        <w:t>necessary</w:t>
      </w:r>
      <w:r w:rsidR="00434E05">
        <w:rPr>
          <w:rFonts w:hint="eastAsia"/>
          <w:sz w:val="20"/>
          <w:szCs w:val="20"/>
          <w:lang w:eastAsia="zh-CN"/>
        </w:rPr>
        <w:t xml:space="preserve"> for inter-IAB node measurement.</w:t>
      </w:r>
      <w:r>
        <w:rPr>
          <w:rFonts w:hint="eastAsia"/>
          <w:sz w:val="20"/>
          <w:szCs w:val="20"/>
          <w:lang w:eastAsia="zh-CN"/>
        </w:rPr>
        <w:t xml:space="preserve"> </w:t>
      </w:r>
      <w:r w:rsidR="00434E05">
        <w:rPr>
          <w:rFonts w:hint="eastAsia"/>
          <w:sz w:val="20"/>
          <w:szCs w:val="20"/>
          <w:lang w:eastAsia="zh-CN"/>
        </w:rPr>
        <w:t>M</w:t>
      </w:r>
      <w:r>
        <w:rPr>
          <w:rFonts w:hint="eastAsia"/>
          <w:sz w:val="20"/>
          <w:szCs w:val="20"/>
          <w:lang w:eastAsia="zh-CN"/>
        </w:rPr>
        <w:t>eanwhile</w:t>
      </w:r>
      <w:r w:rsidR="00434E05">
        <w:rPr>
          <w:rFonts w:hint="eastAsia"/>
          <w:sz w:val="20"/>
          <w:szCs w:val="20"/>
          <w:lang w:eastAsia="zh-CN"/>
        </w:rPr>
        <w:t>, due to half-duplex constraint</w:t>
      </w:r>
      <w:r>
        <w:rPr>
          <w:rFonts w:hint="eastAsia"/>
          <w:sz w:val="20"/>
          <w:szCs w:val="20"/>
          <w:lang w:eastAsia="zh-CN"/>
        </w:rPr>
        <w:t xml:space="preserve"> an IAB node can NOT receive and transmit SSB </w:t>
      </w:r>
      <w:r>
        <w:rPr>
          <w:sz w:val="20"/>
          <w:szCs w:val="20"/>
          <w:lang w:eastAsia="zh-CN"/>
        </w:rPr>
        <w:t>in the</w:t>
      </w:r>
      <w:r>
        <w:rPr>
          <w:rFonts w:hint="eastAsia"/>
          <w:sz w:val="20"/>
          <w:szCs w:val="20"/>
          <w:lang w:eastAsia="zh-CN"/>
        </w:rPr>
        <w:t xml:space="preserve"> same time. </w:t>
      </w:r>
      <w:r w:rsidR="00695938">
        <w:rPr>
          <w:rFonts w:hint="eastAsia"/>
          <w:sz w:val="20"/>
          <w:szCs w:val="20"/>
          <w:lang w:eastAsia="zh-CN"/>
        </w:rPr>
        <w:t xml:space="preserve">So </w:t>
      </w:r>
      <w:r>
        <w:rPr>
          <w:rFonts w:hint="eastAsia"/>
          <w:sz w:val="20"/>
          <w:szCs w:val="20"/>
          <w:lang w:eastAsia="zh-CN"/>
        </w:rPr>
        <w:t xml:space="preserve">there should be some </w:t>
      </w:r>
      <w:r>
        <w:rPr>
          <w:sz w:val="20"/>
          <w:szCs w:val="20"/>
          <w:lang w:eastAsia="zh-CN"/>
        </w:rPr>
        <w:t>mechanisms</w:t>
      </w:r>
      <w:r>
        <w:rPr>
          <w:rFonts w:hint="eastAsia"/>
          <w:sz w:val="20"/>
          <w:szCs w:val="20"/>
          <w:lang w:eastAsia="zh-CN"/>
        </w:rPr>
        <w:t xml:space="preserve"> for multiplexing SSB of different links. </w:t>
      </w:r>
    </w:p>
    <w:p w:rsidR="00EF1789" w:rsidRDefault="00EF1789" w:rsidP="00BC7999">
      <w:pPr>
        <w:rPr>
          <w:sz w:val="20"/>
          <w:szCs w:val="20"/>
          <w:lang w:eastAsia="zh-CN"/>
        </w:rPr>
      </w:pPr>
      <w:r>
        <w:rPr>
          <w:rFonts w:hint="eastAsia"/>
          <w:sz w:val="20"/>
          <w:szCs w:val="20"/>
          <w:lang w:eastAsia="zh-CN"/>
        </w:rPr>
        <w:t xml:space="preserve">In NR R15 specification, </w:t>
      </w:r>
      <w:r w:rsidR="002B1653">
        <w:rPr>
          <w:rFonts w:hint="eastAsia"/>
          <w:sz w:val="20"/>
          <w:szCs w:val="20"/>
          <w:lang w:eastAsia="zh-CN"/>
        </w:rPr>
        <w:t xml:space="preserve">a SSB set containing multiple SSB indices </w:t>
      </w:r>
      <w:r w:rsidR="006F044A">
        <w:rPr>
          <w:rFonts w:hint="eastAsia"/>
          <w:sz w:val="20"/>
          <w:szCs w:val="20"/>
          <w:lang w:eastAsia="zh-CN"/>
        </w:rPr>
        <w:t xml:space="preserve">are restricted to a 5ms time window. Dedicated slot/symbols are used for </w:t>
      </w:r>
      <w:r w:rsidR="006F044A">
        <w:rPr>
          <w:sz w:val="20"/>
          <w:szCs w:val="20"/>
          <w:lang w:eastAsia="zh-CN"/>
        </w:rPr>
        <w:t>different</w:t>
      </w:r>
      <w:r w:rsidR="006F044A">
        <w:rPr>
          <w:rFonts w:hint="eastAsia"/>
          <w:sz w:val="20"/>
          <w:szCs w:val="20"/>
          <w:lang w:eastAsia="zh-CN"/>
        </w:rPr>
        <w:t xml:space="preserve"> SSB indices</w:t>
      </w:r>
      <w:r w:rsidR="00FD696A">
        <w:rPr>
          <w:rFonts w:hint="eastAsia"/>
          <w:sz w:val="20"/>
          <w:szCs w:val="20"/>
          <w:lang w:eastAsia="zh-CN"/>
        </w:rPr>
        <w:t xml:space="preserve"> in the 5ms window</w:t>
      </w:r>
      <w:r w:rsidR="006F044A">
        <w:rPr>
          <w:rFonts w:hint="eastAsia"/>
          <w:sz w:val="20"/>
          <w:szCs w:val="20"/>
          <w:lang w:eastAsia="zh-CN"/>
        </w:rPr>
        <w:t xml:space="preserve">, and it is predetermined in specification depending </w:t>
      </w:r>
      <w:r w:rsidR="006F044A">
        <w:rPr>
          <w:sz w:val="20"/>
          <w:szCs w:val="20"/>
          <w:lang w:eastAsia="zh-CN"/>
        </w:rPr>
        <w:t xml:space="preserve">on the frequency range and </w:t>
      </w:r>
      <w:r w:rsidR="00FD696A">
        <w:rPr>
          <w:rFonts w:hint="eastAsia"/>
          <w:sz w:val="20"/>
          <w:szCs w:val="20"/>
          <w:lang w:eastAsia="zh-CN"/>
        </w:rPr>
        <w:t xml:space="preserve">SSB </w:t>
      </w:r>
      <w:r w:rsidR="006F044A">
        <w:rPr>
          <w:sz w:val="20"/>
          <w:szCs w:val="20"/>
          <w:lang w:eastAsia="zh-CN"/>
        </w:rPr>
        <w:t xml:space="preserve">subcarrier spacing. </w:t>
      </w:r>
      <w:r w:rsidR="002B1653">
        <w:rPr>
          <w:rFonts w:hint="eastAsia"/>
          <w:sz w:val="20"/>
          <w:szCs w:val="20"/>
          <w:lang w:eastAsia="zh-CN"/>
        </w:rPr>
        <w:t xml:space="preserve">SSB set is transmitted periodically. The possible periodicity can be 5ms, 10ms, 20ms, 40ms, 80ms, etc. </w:t>
      </w:r>
      <w:r w:rsidR="006F044A">
        <w:rPr>
          <w:rFonts w:hint="eastAsia"/>
          <w:sz w:val="20"/>
          <w:szCs w:val="20"/>
          <w:lang w:eastAsia="zh-CN"/>
        </w:rPr>
        <w:t xml:space="preserve">Whether all or part of the SSB indices within </w:t>
      </w:r>
      <w:r w:rsidR="00FD696A">
        <w:rPr>
          <w:rFonts w:hint="eastAsia"/>
          <w:sz w:val="20"/>
          <w:szCs w:val="20"/>
          <w:lang w:eastAsia="zh-CN"/>
        </w:rPr>
        <w:t>a SSB set is actually transmitted</w:t>
      </w:r>
      <w:r w:rsidR="006F044A">
        <w:rPr>
          <w:rFonts w:hint="eastAsia"/>
          <w:sz w:val="20"/>
          <w:szCs w:val="20"/>
          <w:lang w:eastAsia="zh-CN"/>
        </w:rPr>
        <w:t xml:space="preserve"> is configurable by RRC signaling. Regarding the time </w:t>
      </w:r>
      <w:r w:rsidR="006F044A">
        <w:rPr>
          <w:sz w:val="20"/>
          <w:szCs w:val="20"/>
          <w:lang w:eastAsia="zh-CN"/>
        </w:rPr>
        <w:t>domain</w:t>
      </w:r>
      <w:r w:rsidR="006F044A">
        <w:rPr>
          <w:rFonts w:hint="eastAsia"/>
          <w:sz w:val="20"/>
          <w:szCs w:val="20"/>
          <w:lang w:eastAsia="zh-CN"/>
        </w:rPr>
        <w:t xml:space="preserve"> position of the 5ms time window, it is decided by the </w:t>
      </w:r>
      <w:proofErr w:type="spellStart"/>
      <w:r w:rsidR="006F044A">
        <w:rPr>
          <w:rFonts w:hint="eastAsia"/>
          <w:sz w:val="20"/>
          <w:szCs w:val="20"/>
          <w:lang w:eastAsia="zh-CN"/>
        </w:rPr>
        <w:t>gNB</w:t>
      </w:r>
      <w:proofErr w:type="spellEnd"/>
      <w:r w:rsidR="006F044A">
        <w:rPr>
          <w:rFonts w:hint="eastAsia"/>
          <w:sz w:val="20"/>
          <w:szCs w:val="20"/>
          <w:lang w:eastAsia="zh-CN"/>
        </w:rPr>
        <w:t xml:space="preserve"> </w:t>
      </w:r>
      <w:r w:rsidR="006F044A">
        <w:rPr>
          <w:sz w:val="20"/>
          <w:szCs w:val="20"/>
          <w:lang w:eastAsia="zh-CN"/>
        </w:rPr>
        <w:t>itself</w:t>
      </w:r>
      <w:r w:rsidR="006F044A">
        <w:rPr>
          <w:rFonts w:hint="eastAsia"/>
          <w:sz w:val="20"/>
          <w:szCs w:val="20"/>
          <w:lang w:eastAsia="zh-CN"/>
        </w:rPr>
        <w:t xml:space="preserve"> and indicated to its serving UEs by radio frame index. </w:t>
      </w:r>
    </w:p>
    <w:p w:rsidR="000A5BCE" w:rsidRDefault="006F044A" w:rsidP="00BC7999">
      <w:pPr>
        <w:rPr>
          <w:sz w:val="20"/>
          <w:szCs w:val="20"/>
          <w:lang w:eastAsia="zh-CN"/>
        </w:rPr>
      </w:pPr>
      <w:r>
        <w:rPr>
          <w:rFonts w:hint="eastAsia"/>
          <w:sz w:val="20"/>
          <w:szCs w:val="20"/>
          <w:lang w:eastAsia="zh-CN"/>
        </w:rPr>
        <w:t xml:space="preserve">Regarding </w:t>
      </w:r>
      <w:r>
        <w:rPr>
          <w:sz w:val="20"/>
          <w:szCs w:val="20"/>
          <w:lang w:eastAsia="zh-CN"/>
        </w:rPr>
        <w:t>the</w:t>
      </w:r>
      <w:r>
        <w:rPr>
          <w:rFonts w:hint="eastAsia"/>
          <w:sz w:val="20"/>
          <w:szCs w:val="20"/>
          <w:lang w:eastAsia="zh-CN"/>
        </w:rPr>
        <w:t xml:space="preserve"> SSB multiplexing among different links, different time domain positions of the 5ms time window can be used. </w:t>
      </w:r>
      <w:r w:rsidR="001C4343">
        <w:rPr>
          <w:rFonts w:hint="eastAsia"/>
          <w:sz w:val="20"/>
          <w:szCs w:val="20"/>
          <w:lang w:eastAsia="zh-CN"/>
        </w:rPr>
        <w:t xml:space="preserve">This can be achieved by different offset values with the same periodicity. For example, both link 1 and link 2 have the SSB periodicity of 40ms, and link 1 use offset 0, then the starting of the 5ms time window </w:t>
      </w:r>
      <w:r w:rsidR="001C4343">
        <w:rPr>
          <w:sz w:val="20"/>
          <w:szCs w:val="20"/>
          <w:lang w:eastAsia="zh-CN"/>
        </w:rPr>
        <w:t xml:space="preserve">will be 0ms, 40ms, 80ms, etc. </w:t>
      </w:r>
      <w:r w:rsidR="001C4343">
        <w:rPr>
          <w:rFonts w:hint="eastAsia"/>
          <w:sz w:val="20"/>
          <w:szCs w:val="20"/>
          <w:lang w:eastAsia="zh-CN"/>
        </w:rPr>
        <w:t xml:space="preserve">For link 2, the offset value is 20ms, then the starting of the 5ms time window will be 20ms, 60ms, 100ms, etc. </w:t>
      </w:r>
    </w:p>
    <w:p w:rsidR="006F044A" w:rsidRDefault="001C4343" w:rsidP="00BC7999">
      <w:pPr>
        <w:rPr>
          <w:sz w:val="20"/>
          <w:szCs w:val="20"/>
          <w:lang w:eastAsia="zh-CN"/>
        </w:rPr>
      </w:pPr>
      <w:r>
        <w:rPr>
          <w:rFonts w:hint="eastAsia"/>
          <w:sz w:val="20"/>
          <w:szCs w:val="20"/>
          <w:lang w:eastAsia="zh-CN"/>
        </w:rPr>
        <w:t>Another mechanism is to introduce a muting pattern with a less periodicity.</w:t>
      </w:r>
      <w:r w:rsidR="000A5BCE">
        <w:rPr>
          <w:rFonts w:hint="eastAsia"/>
          <w:sz w:val="20"/>
          <w:szCs w:val="20"/>
          <w:lang w:eastAsia="zh-CN"/>
        </w:rPr>
        <w:t xml:space="preserve"> </w:t>
      </w:r>
      <w:r w:rsidR="000A5BCE">
        <w:rPr>
          <w:sz w:val="20"/>
          <w:szCs w:val="20"/>
          <w:lang w:eastAsia="zh-CN"/>
        </w:rPr>
        <w:t>F</w:t>
      </w:r>
      <w:r w:rsidR="000A5BCE">
        <w:rPr>
          <w:rFonts w:hint="eastAsia"/>
          <w:sz w:val="20"/>
          <w:szCs w:val="20"/>
          <w:lang w:eastAsia="zh-CN"/>
        </w:rPr>
        <w:t>or example,</w:t>
      </w:r>
      <w:r w:rsidR="00DE367E">
        <w:rPr>
          <w:rFonts w:hint="eastAsia"/>
          <w:sz w:val="20"/>
          <w:szCs w:val="20"/>
          <w:lang w:eastAsia="zh-CN"/>
        </w:rPr>
        <w:t xml:space="preserve"> both link 1 and link 2 utilize</w:t>
      </w:r>
      <w:r w:rsidR="000A5BCE">
        <w:rPr>
          <w:rFonts w:hint="eastAsia"/>
          <w:sz w:val="20"/>
          <w:szCs w:val="20"/>
          <w:lang w:eastAsia="zh-CN"/>
        </w:rPr>
        <w:t xml:space="preserve"> 20ms periodicity, and the original time domain position of 5ms time </w:t>
      </w:r>
      <w:r w:rsidR="000A5BCE">
        <w:rPr>
          <w:sz w:val="20"/>
          <w:szCs w:val="20"/>
          <w:lang w:eastAsia="zh-CN"/>
        </w:rPr>
        <w:t>window</w:t>
      </w:r>
      <w:r w:rsidR="000A5BCE">
        <w:rPr>
          <w:rFonts w:hint="eastAsia"/>
          <w:sz w:val="20"/>
          <w:szCs w:val="20"/>
          <w:lang w:eastAsia="zh-CN"/>
        </w:rPr>
        <w:t xml:space="preserve"> is 0ms, 20ms, 40ms, 60ms, 80ms, 100ms, etc. Then a muting pattern is adopted for link 1, so that SSB transmission at 20ms, 60ms, 100ms are muted, then only SSB transmission at 0ms,40ms,80ms are kept. For link 2, another muting pattern is adopted, so the SSB </w:t>
      </w:r>
      <w:r w:rsidR="000A5BCE">
        <w:rPr>
          <w:sz w:val="20"/>
          <w:szCs w:val="20"/>
          <w:lang w:eastAsia="zh-CN"/>
        </w:rPr>
        <w:t>transmission</w:t>
      </w:r>
      <w:r w:rsidR="000A5BCE">
        <w:rPr>
          <w:rFonts w:hint="eastAsia"/>
          <w:sz w:val="20"/>
          <w:szCs w:val="20"/>
          <w:lang w:eastAsia="zh-CN"/>
        </w:rPr>
        <w:t xml:space="preserve"> at 0ms, 40ms, 80ms are muted, then only SSB transmission at 20ms, 60ms, 100ms are kept. With different muting patterns for </w:t>
      </w:r>
      <w:r w:rsidR="000A5BCE">
        <w:rPr>
          <w:sz w:val="20"/>
          <w:szCs w:val="20"/>
          <w:lang w:eastAsia="zh-CN"/>
        </w:rPr>
        <w:t>different</w:t>
      </w:r>
      <w:r w:rsidR="000A5BCE">
        <w:rPr>
          <w:rFonts w:hint="eastAsia"/>
          <w:sz w:val="20"/>
          <w:szCs w:val="20"/>
          <w:lang w:eastAsia="zh-CN"/>
        </w:rPr>
        <w:t xml:space="preserve"> links, SSB time domain multiplexing of different links can also be achieved.</w:t>
      </w:r>
      <w:r w:rsidR="004972F2">
        <w:rPr>
          <w:rFonts w:hint="eastAsia"/>
          <w:sz w:val="20"/>
          <w:szCs w:val="20"/>
          <w:lang w:eastAsia="zh-CN"/>
        </w:rPr>
        <w:t xml:space="preserve"> </w:t>
      </w:r>
    </w:p>
    <w:p w:rsidR="004972F2" w:rsidRDefault="004972F2" w:rsidP="00BC7999">
      <w:pPr>
        <w:rPr>
          <w:sz w:val="20"/>
          <w:szCs w:val="20"/>
          <w:lang w:eastAsia="zh-CN"/>
        </w:rPr>
      </w:pPr>
      <w:r>
        <w:rPr>
          <w:rFonts w:hint="eastAsia"/>
          <w:sz w:val="20"/>
          <w:szCs w:val="20"/>
          <w:lang w:eastAsia="zh-CN"/>
        </w:rPr>
        <w:t xml:space="preserve">Both mechanisms can achieve the same SSB </w:t>
      </w:r>
      <w:r>
        <w:rPr>
          <w:sz w:val="20"/>
          <w:szCs w:val="20"/>
          <w:lang w:eastAsia="zh-CN"/>
        </w:rPr>
        <w:t>multiplexing</w:t>
      </w:r>
      <w:r>
        <w:rPr>
          <w:rFonts w:hint="eastAsia"/>
          <w:sz w:val="20"/>
          <w:szCs w:val="20"/>
          <w:lang w:eastAsia="zh-CN"/>
        </w:rPr>
        <w:t xml:space="preserve"> pattern with suitable periodicity, offset and muting pattern configuration, so we propose to study both </w:t>
      </w:r>
      <w:r w:rsidR="00DE367E">
        <w:rPr>
          <w:rFonts w:hint="eastAsia"/>
          <w:sz w:val="20"/>
          <w:szCs w:val="20"/>
          <w:lang w:eastAsia="zh-CN"/>
        </w:rPr>
        <w:t xml:space="preserve">of </w:t>
      </w:r>
      <w:r>
        <w:rPr>
          <w:rFonts w:hint="eastAsia"/>
          <w:sz w:val="20"/>
          <w:szCs w:val="20"/>
          <w:lang w:eastAsia="zh-CN"/>
        </w:rPr>
        <w:t xml:space="preserve">these </w:t>
      </w:r>
      <w:r>
        <w:rPr>
          <w:sz w:val="20"/>
          <w:szCs w:val="20"/>
          <w:lang w:eastAsia="zh-CN"/>
        </w:rPr>
        <w:t>mechanisms</w:t>
      </w:r>
      <w:r>
        <w:rPr>
          <w:rFonts w:hint="eastAsia"/>
          <w:sz w:val="20"/>
          <w:szCs w:val="20"/>
          <w:lang w:eastAsia="zh-CN"/>
        </w:rPr>
        <w:t xml:space="preserve">, and down select one of them. </w:t>
      </w:r>
    </w:p>
    <w:p w:rsidR="00173DED" w:rsidRPr="00387718" w:rsidRDefault="00387718" w:rsidP="00BC7999">
      <w:pPr>
        <w:rPr>
          <w:b/>
          <w:i/>
          <w:sz w:val="20"/>
          <w:szCs w:val="20"/>
          <w:lang w:eastAsia="zh-CN"/>
        </w:rPr>
      </w:pPr>
      <w:r w:rsidRPr="00387718">
        <w:rPr>
          <w:rFonts w:hint="eastAsia"/>
          <w:b/>
          <w:i/>
          <w:sz w:val="20"/>
          <w:szCs w:val="20"/>
          <w:lang w:eastAsia="zh-CN"/>
        </w:rPr>
        <w:t xml:space="preserve">Proposal 4: Study both TDM of SSBs and SSB muting mechanism for SSB multiplexing and down select one of them later. </w:t>
      </w:r>
    </w:p>
    <w:p w:rsidR="00FF42F7" w:rsidRPr="00B323E0" w:rsidRDefault="001D27E9" w:rsidP="00B323E0">
      <w:pPr>
        <w:pStyle w:val="2"/>
        <w:ind w:left="992" w:hanging="567"/>
        <w:rPr>
          <w:rFonts w:ascii="Arial" w:hAnsi="Arial" w:cs="Arial"/>
          <w:lang w:eastAsia="zh-CN"/>
        </w:rPr>
      </w:pPr>
      <w:r>
        <w:rPr>
          <w:rFonts w:ascii="Arial" w:hAnsi="Arial" w:cs="Arial"/>
          <w:lang w:eastAsia="zh-CN"/>
        </w:rPr>
        <w:t xml:space="preserve">2.3 </w:t>
      </w:r>
      <w:r w:rsidR="00CE6B60">
        <w:rPr>
          <w:rFonts w:ascii="Arial" w:hAnsi="Arial" w:cs="Arial" w:hint="eastAsia"/>
          <w:lang w:eastAsia="zh-CN"/>
        </w:rPr>
        <w:t>SSB coordination</w:t>
      </w:r>
    </w:p>
    <w:p w:rsidR="00173DED" w:rsidRDefault="0079471B" w:rsidP="00BC7999">
      <w:pPr>
        <w:rPr>
          <w:sz w:val="20"/>
          <w:szCs w:val="20"/>
          <w:lang w:eastAsia="zh-CN"/>
        </w:rPr>
      </w:pPr>
      <w:r>
        <w:rPr>
          <w:rFonts w:hint="eastAsia"/>
          <w:sz w:val="20"/>
          <w:szCs w:val="20"/>
          <w:lang w:eastAsia="zh-CN"/>
        </w:rPr>
        <w:t xml:space="preserve">Regarding how to determine the time </w:t>
      </w:r>
      <w:r>
        <w:rPr>
          <w:sz w:val="20"/>
          <w:szCs w:val="20"/>
          <w:lang w:eastAsia="zh-CN"/>
        </w:rPr>
        <w:t>domain</w:t>
      </w:r>
      <w:r>
        <w:rPr>
          <w:rFonts w:hint="eastAsia"/>
          <w:sz w:val="20"/>
          <w:szCs w:val="20"/>
          <w:lang w:eastAsia="zh-CN"/>
        </w:rPr>
        <w:t xml:space="preserve"> offset of SSB or muting pattern of SSB for a specific </w:t>
      </w:r>
      <w:r w:rsidR="00DE367E">
        <w:rPr>
          <w:rFonts w:hint="eastAsia"/>
          <w:sz w:val="20"/>
          <w:szCs w:val="20"/>
          <w:lang w:eastAsia="zh-CN"/>
        </w:rPr>
        <w:t>link</w:t>
      </w:r>
      <w:r>
        <w:rPr>
          <w:rFonts w:hint="eastAsia"/>
          <w:sz w:val="20"/>
          <w:szCs w:val="20"/>
          <w:lang w:eastAsia="zh-CN"/>
        </w:rPr>
        <w:t xml:space="preserve">, it can be based on </w:t>
      </w:r>
      <w:r>
        <w:rPr>
          <w:sz w:val="20"/>
          <w:szCs w:val="20"/>
          <w:lang w:eastAsia="zh-CN"/>
        </w:rPr>
        <w:t>explicit</w:t>
      </w:r>
      <w:r>
        <w:rPr>
          <w:rFonts w:hint="eastAsia"/>
          <w:sz w:val="20"/>
          <w:szCs w:val="20"/>
          <w:lang w:eastAsia="zh-CN"/>
        </w:rPr>
        <w:t xml:space="preserve"> signaling or determined implicitly.</w:t>
      </w:r>
    </w:p>
    <w:p w:rsidR="0079471B" w:rsidRDefault="0079471B" w:rsidP="00BC7999">
      <w:pPr>
        <w:rPr>
          <w:sz w:val="20"/>
          <w:szCs w:val="20"/>
          <w:lang w:eastAsia="zh-CN"/>
        </w:rPr>
      </w:pPr>
      <w:r>
        <w:rPr>
          <w:sz w:val="20"/>
          <w:szCs w:val="20"/>
          <w:lang w:eastAsia="zh-CN"/>
        </w:rPr>
        <w:lastRenderedPageBreak/>
        <w:t>F</w:t>
      </w:r>
      <w:r>
        <w:rPr>
          <w:rFonts w:hint="eastAsia"/>
          <w:sz w:val="20"/>
          <w:szCs w:val="20"/>
          <w:lang w:eastAsia="zh-CN"/>
        </w:rPr>
        <w:t xml:space="preserve">or the explicit signaling, a parent IAB node inform the child IAB node on the offset or muting pattern to be used by the child IAB node. </w:t>
      </w:r>
      <w:r>
        <w:rPr>
          <w:sz w:val="20"/>
          <w:szCs w:val="20"/>
          <w:lang w:eastAsia="zh-CN"/>
        </w:rPr>
        <w:t>This</w:t>
      </w:r>
      <w:r>
        <w:rPr>
          <w:rFonts w:hint="eastAsia"/>
          <w:sz w:val="20"/>
          <w:szCs w:val="20"/>
          <w:lang w:eastAsia="zh-CN"/>
        </w:rPr>
        <w:t xml:space="preserve"> can be seen as a centralized operation. For the implicit way, the child IAB node select an offset or muting pattern which can avoid time domain collision of its parent node</w:t>
      </w:r>
      <w:r>
        <w:rPr>
          <w:sz w:val="20"/>
          <w:szCs w:val="20"/>
          <w:lang w:eastAsia="zh-CN"/>
        </w:rPr>
        <w:t>’</w:t>
      </w:r>
      <w:r>
        <w:rPr>
          <w:rFonts w:hint="eastAsia"/>
          <w:sz w:val="20"/>
          <w:szCs w:val="20"/>
          <w:lang w:eastAsia="zh-CN"/>
        </w:rPr>
        <w:t xml:space="preserve">s SSB transmission. </w:t>
      </w:r>
      <w:r>
        <w:rPr>
          <w:sz w:val="20"/>
          <w:szCs w:val="20"/>
          <w:lang w:eastAsia="zh-CN"/>
        </w:rPr>
        <w:t>T</w:t>
      </w:r>
      <w:r>
        <w:rPr>
          <w:rFonts w:hint="eastAsia"/>
          <w:sz w:val="20"/>
          <w:szCs w:val="20"/>
          <w:lang w:eastAsia="zh-CN"/>
        </w:rPr>
        <w:t xml:space="preserve">his can be regard as a distributed operation with less </w:t>
      </w:r>
      <w:r>
        <w:rPr>
          <w:sz w:val="20"/>
          <w:szCs w:val="20"/>
          <w:lang w:eastAsia="zh-CN"/>
        </w:rPr>
        <w:t>signaling</w:t>
      </w:r>
      <w:r>
        <w:rPr>
          <w:rFonts w:hint="eastAsia"/>
          <w:sz w:val="20"/>
          <w:szCs w:val="20"/>
          <w:lang w:eastAsia="zh-CN"/>
        </w:rPr>
        <w:t xml:space="preserve"> overhead. We propose to study both the </w:t>
      </w:r>
      <w:r>
        <w:rPr>
          <w:sz w:val="20"/>
          <w:szCs w:val="20"/>
          <w:lang w:eastAsia="zh-CN"/>
        </w:rPr>
        <w:t>explicit</w:t>
      </w:r>
      <w:r>
        <w:rPr>
          <w:rFonts w:hint="eastAsia"/>
          <w:sz w:val="20"/>
          <w:szCs w:val="20"/>
          <w:lang w:eastAsia="zh-CN"/>
        </w:rPr>
        <w:t xml:space="preserve"> and </w:t>
      </w:r>
      <w:r>
        <w:rPr>
          <w:sz w:val="20"/>
          <w:szCs w:val="20"/>
          <w:lang w:eastAsia="zh-CN"/>
        </w:rPr>
        <w:t>implicit</w:t>
      </w:r>
      <w:r>
        <w:rPr>
          <w:rFonts w:hint="eastAsia"/>
          <w:sz w:val="20"/>
          <w:szCs w:val="20"/>
          <w:lang w:eastAsia="zh-CN"/>
        </w:rPr>
        <w:t xml:space="preserve"> SSB coordination mechanism at this stage.</w:t>
      </w:r>
    </w:p>
    <w:p w:rsidR="0079471B" w:rsidRPr="0079471B" w:rsidRDefault="0079471B" w:rsidP="00BC7999">
      <w:pPr>
        <w:rPr>
          <w:b/>
          <w:i/>
          <w:sz w:val="20"/>
          <w:szCs w:val="20"/>
          <w:lang w:eastAsia="zh-CN"/>
        </w:rPr>
      </w:pPr>
      <w:r w:rsidRPr="0079471B">
        <w:rPr>
          <w:rFonts w:hint="eastAsia"/>
          <w:b/>
          <w:i/>
          <w:sz w:val="20"/>
          <w:szCs w:val="20"/>
          <w:lang w:eastAsia="zh-CN"/>
        </w:rPr>
        <w:t>Proposal 5: Study both explicit and implicit SSB coordination mechanisms.</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584A1C" w:rsidRDefault="00C82BDC" w:rsidP="00C82BDC">
      <w:pPr>
        <w:rPr>
          <w:sz w:val="20"/>
          <w:szCs w:val="20"/>
          <w:lang w:eastAsia="zh-CN"/>
        </w:rPr>
      </w:pPr>
      <w:r w:rsidRPr="005931FF">
        <w:rPr>
          <w:sz w:val="20"/>
          <w:szCs w:val="20"/>
        </w:rPr>
        <w:t xml:space="preserve">In this contribution, we discussed the </w:t>
      </w:r>
      <w:r w:rsidR="0079471B">
        <w:rPr>
          <w:rFonts w:hint="eastAsia"/>
          <w:sz w:val="20"/>
          <w:szCs w:val="20"/>
          <w:lang w:eastAsia="zh-CN"/>
        </w:rPr>
        <w:t xml:space="preserve">IAB node discovery and </w:t>
      </w:r>
      <w:r w:rsidR="0079471B">
        <w:rPr>
          <w:sz w:val="20"/>
          <w:szCs w:val="20"/>
          <w:lang w:eastAsia="zh-CN"/>
        </w:rPr>
        <w:t>measurement</w:t>
      </w:r>
      <w:r w:rsidR="0079471B">
        <w:rPr>
          <w:rFonts w:hint="eastAsia"/>
          <w:sz w:val="20"/>
          <w:szCs w:val="20"/>
          <w:lang w:eastAsia="zh-CN"/>
        </w:rPr>
        <w:t xml:space="preserve"> related</w:t>
      </w:r>
      <w:r w:rsidRPr="005931FF">
        <w:rPr>
          <w:sz w:val="20"/>
          <w:szCs w:val="20"/>
        </w:rPr>
        <w:t xml:space="preserve"> issues, and our proposals are as following:</w:t>
      </w:r>
    </w:p>
    <w:p w:rsidR="0079471B" w:rsidRDefault="0079471B" w:rsidP="00C82BDC">
      <w:pPr>
        <w:rPr>
          <w:b/>
          <w:i/>
          <w:sz w:val="20"/>
          <w:szCs w:val="20"/>
          <w:lang w:eastAsia="zh-CN"/>
        </w:rPr>
      </w:pPr>
      <w:r w:rsidRPr="00B37BE9">
        <w:rPr>
          <w:rFonts w:hint="eastAsia"/>
          <w:b/>
          <w:i/>
          <w:sz w:val="20"/>
          <w:szCs w:val="20"/>
          <w:lang w:eastAsia="zh-CN"/>
        </w:rPr>
        <w:t>Proposal 1: At least SSB is used as the RS for inter-IAB node discovery.</w:t>
      </w:r>
    </w:p>
    <w:p w:rsidR="0079471B" w:rsidRPr="00195EFD" w:rsidRDefault="0079471B" w:rsidP="0079471B">
      <w:pPr>
        <w:rPr>
          <w:b/>
          <w:i/>
          <w:sz w:val="20"/>
          <w:szCs w:val="20"/>
          <w:lang w:eastAsia="zh-CN"/>
        </w:rPr>
      </w:pPr>
      <w:r w:rsidRPr="00195EFD">
        <w:rPr>
          <w:rFonts w:hint="eastAsia"/>
          <w:b/>
          <w:i/>
          <w:sz w:val="20"/>
          <w:szCs w:val="20"/>
          <w:lang w:eastAsia="zh-CN"/>
        </w:rPr>
        <w:t>Proposal 2: Both SSB and CSI-RS are used as the spatial QCL source</w:t>
      </w:r>
      <w:r w:rsidR="002738A7">
        <w:rPr>
          <w:rFonts w:hint="eastAsia"/>
          <w:b/>
          <w:i/>
          <w:sz w:val="20"/>
          <w:szCs w:val="20"/>
          <w:lang w:eastAsia="zh-CN"/>
        </w:rPr>
        <w:t xml:space="preserve"> RS</w:t>
      </w:r>
      <w:r w:rsidRPr="00195EFD">
        <w:rPr>
          <w:rFonts w:hint="eastAsia"/>
          <w:b/>
          <w:i/>
          <w:sz w:val="20"/>
          <w:szCs w:val="20"/>
          <w:lang w:eastAsia="zh-CN"/>
        </w:rPr>
        <w:t xml:space="preserve"> for beam </w:t>
      </w:r>
      <w:r w:rsidRPr="00195EFD">
        <w:rPr>
          <w:b/>
          <w:i/>
          <w:sz w:val="20"/>
          <w:szCs w:val="20"/>
          <w:lang w:eastAsia="zh-CN"/>
        </w:rPr>
        <w:t>management</w:t>
      </w:r>
      <w:r w:rsidRPr="00195EFD">
        <w:rPr>
          <w:rFonts w:hint="eastAsia"/>
          <w:b/>
          <w:i/>
          <w:sz w:val="20"/>
          <w:szCs w:val="20"/>
          <w:lang w:eastAsia="zh-CN"/>
        </w:rPr>
        <w:t xml:space="preserve"> between two IAB nodes.</w:t>
      </w:r>
    </w:p>
    <w:p w:rsidR="0079471B" w:rsidRDefault="0079471B" w:rsidP="00C82BDC">
      <w:pPr>
        <w:rPr>
          <w:b/>
          <w:i/>
          <w:sz w:val="20"/>
          <w:szCs w:val="20"/>
          <w:lang w:eastAsia="zh-CN"/>
        </w:rPr>
      </w:pPr>
      <w:r w:rsidRPr="00EF1789">
        <w:rPr>
          <w:rFonts w:hint="eastAsia"/>
          <w:b/>
          <w:i/>
          <w:sz w:val="20"/>
          <w:szCs w:val="20"/>
          <w:lang w:eastAsia="zh-CN"/>
        </w:rPr>
        <w:t>Proposal 3: Both SSB and CSI-RS are used as the RLM RS for the link between two IAB nodes.</w:t>
      </w:r>
    </w:p>
    <w:p w:rsidR="0079471B" w:rsidRPr="00387718" w:rsidRDefault="0079471B" w:rsidP="0079471B">
      <w:pPr>
        <w:rPr>
          <w:b/>
          <w:i/>
          <w:sz w:val="20"/>
          <w:szCs w:val="20"/>
          <w:lang w:eastAsia="zh-CN"/>
        </w:rPr>
      </w:pPr>
      <w:r w:rsidRPr="00387718">
        <w:rPr>
          <w:rFonts w:hint="eastAsia"/>
          <w:b/>
          <w:i/>
          <w:sz w:val="20"/>
          <w:szCs w:val="20"/>
          <w:lang w:eastAsia="zh-CN"/>
        </w:rPr>
        <w:t xml:space="preserve">Proposal 4: Study both TDM of SSBs and SSB muting mechanism for SSB multiplexing and down select one of them later. </w:t>
      </w:r>
    </w:p>
    <w:p w:rsidR="0079471B" w:rsidRPr="0079471B" w:rsidRDefault="0079471B" w:rsidP="00C82BDC">
      <w:pPr>
        <w:rPr>
          <w:sz w:val="20"/>
          <w:szCs w:val="20"/>
          <w:lang w:eastAsia="zh-CN"/>
        </w:rPr>
      </w:pPr>
      <w:r w:rsidRPr="0079471B">
        <w:rPr>
          <w:rFonts w:hint="eastAsia"/>
          <w:b/>
          <w:i/>
          <w:sz w:val="20"/>
          <w:szCs w:val="20"/>
          <w:lang w:eastAsia="zh-CN"/>
        </w:rPr>
        <w:t>Proposal 5: Study both explicit and implicit SSB coordination mechanisms.</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04756C" w:rsidRPr="00673405" w:rsidRDefault="00C82BDC" w:rsidP="0004756C">
      <w:pPr>
        <w:pStyle w:val="References"/>
        <w:rPr>
          <w:lang w:eastAsia="zh-CN"/>
        </w:rPr>
      </w:pPr>
      <w:r>
        <w:rPr>
          <w:rFonts w:hint="eastAsia"/>
          <w:lang w:eastAsia="zh-CN"/>
        </w:rPr>
        <w:t>3GPP RAN1#9</w:t>
      </w:r>
      <w:r w:rsidR="002F2EFC">
        <w:rPr>
          <w:rFonts w:hint="eastAsia"/>
          <w:lang w:eastAsia="zh-CN"/>
        </w:rPr>
        <w:t>3</w:t>
      </w:r>
      <w:r>
        <w:rPr>
          <w:rFonts w:hint="eastAsia"/>
          <w:lang w:eastAsia="zh-CN"/>
        </w:rPr>
        <w:t xml:space="preserve"> chairman note</w:t>
      </w:r>
      <w:r w:rsidR="00673405">
        <w:rPr>
          <w:rFonts w:hint="eastAsia"/>
          <w:lang w:eastAsia="zh-CN"/>
        </w:rPr>
        <w:t>s</w:t>
      </w:r>
    </w:p>
    <w:sectPr w:rsidR="0004756C" w:rsidRPr="0067340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022" w:rsidRDefault="00D05022">
      <w:r>
        <w:separator/>
      </w:r>
    </w:p>
  </w:endnote>
  <w:endnote w:type="continuationSeparator" w:id="0">
    <w:p w:rsidR="00D05022" w:rsidRDefault="00D0502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022" w:rsidRDefault="00D05022">
      <w:r>
        <w:separator/>
      </w:r>
    </w:p>
  </w:footnote>
  <w:footnote w:type="continuationSeparator" w:id="0">
    <w:p w:rsidR="00D05022" w:rsidRDefault="00D050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4">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6">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3">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35"/>
  </w:num>
  <w:num w:numId="3">
    <w:abstractNumId w:val="34"/>
  </w:num>
  <w:num w:numId="4">
    <w:abstractNumId w:val="20"/>
  </w:num>
  <w:num w:numId="5">
    <w:abstractNumId w:val="19"/>
  </w:num>
  <w:num w:numId="6">
    <w:abstractNumId w:val="8"/>
  </w:num>
  <w:num w:numId="7">
    <w:abstractNumId w:val="13"/>
  </w:num>
  <w:num w:numId="8">
    <w:abstractNumId w:val="16"/>
  </w:num>
  <w:num w:numId="9">
    <w:abstractNumId w:val="23"/>
  </w:num>
  <w:num w:numId="10">
    <w:abstractNumId w:val="9"/>
  </w:num>
  <w:num w:numId="11">
    <w:abstractNumId w:val="14"/>
  </w:num>
  <w:num w:numId="12">
    <w:abstractNumId w:val="7"/>
  </w:num>
  <w:num w:numId="13">
    <w:abstractNumId w:val="25"/>
  </w:num>
  <w:num w:numId="14">
    <w:abstractNumId w:val="6"/>
  </w:num>
  <w:num w:numId="15">
    <w:abstractNumId w:val="33"/>
  </w:num>
  <w:num w:numId="16">
    <w:abstractNumId w:val="15"/>
  </w:num>
  <w:num w:numId="17">
    <w:abstractNumId w:val="32"/>
  </w:num>
  <w:num w:numId="18">
    <w:abstractNumId w:val="1"/>
  </w:num>
  <w:num w:numId="19">
    <w:abstractNumId w:val="0"/>
  </w:num>
  <w:num w:numId="20">
    <w:abstractNumId w:val="18"/>
  </w:num>
  <w:num w:numId="21">
    <w:abstractNumId w:val="11"/>
  </w:num>
  <w:num w:numId="22">
    <w:abstractNumId w:val="5"/>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1"/>
  </w:num>
  <w:num w:numId="27">
    <w:abstractNumId w:val="28"/>
  </w:num>
  <w:num w:numId="28">
    <w:abstractNumId w:val="17"/>
  </w:num>
  <w:num w:numId="29">
    <w:abstractNumId w:val="27"/>
  </w:num>
  <w:num w:numId="30">
    <w:abstractNumId w:val="30"/>
  </w:num>
  <w:num w:numId="31">
    <w:abstractNumId w:val="29"/>
  </w:num>
  <w:num w:numId="32">
    <w:abstractNumId w:val="24"/>
  </w:num>
  <w:num w:numId="33">
    <w:abstractNumId w:val="4"/>
  </w:num>
  <w:num w:numId="34">
    <w:abstractNumId w:val="36"/>
  </w:num>
  <w:num w:numId="35">
    <w:abstractNumId w:val="31"/>
  </w:num>
  <w:num w:numId="36">
    <w:abstractNumId w:val="22"/>
  </w:num>
  <w:num w:numId="37">
    <w:abstractNumId w:val="22"/>
  </w:num>
  <w:num w:numId="38">
    <w:abstractNumId w:val="26"/>
  </w:num>
  <w:num w:numId="39">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841"/>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46DD"/>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5BCE"/>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DED"/>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41F"/>
    <w:rsid w:val="00194773"/>
    <w:rsid w:val="00194848"/>
    <w:rsid w:val="00194A3C"/>
    <w:rsid w:val="00194C0A"/>
    <w:rsid w:val="001958EA"/>
    <w:rsid w:val="00195E0E"/>
    <w:rsid w:val="00195EFD"/>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45B"/>
    <w:rsid w:val="001A7763"/>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343"/>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06E"/>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866"/>
    <w:rsid w:val="00272B03"/>
    <w:rsid w:val="00272DB2"/>
    <w:rsid w:val="00273171"/>
    <w:rsid w:val="002732ED"/>
    <w:rsid w:val="002733E2"/>
    <w:rsid w:val="002738A7"/>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1E83"/>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1FD8"/>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653"/>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EFC"/>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BC"/>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718"/>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E05"/>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870DB"/>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2F2"/>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3E7B"/>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09F"/>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2D6"/>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05"/>
    <w:rsid w:val="00673454"/>
    <w:rsid w:val="00673578"/>
    <w:rsid w:val="0067375D"/>
    <w:rsid w:val="00673E10"/>
    <w:rsid w:val="006742CE"/>
    <w:rsid w:val="0067446F"/>
    <w:rsid w:val="006745B4"/>
    <w:rsid w:val="006745E1"/>
    <w:rsid w:val="006746A4"/>
    <w:rsid w:val="00674A80"/>
    <w:rsid w:val="00674CD8"/>
    <w:rsid w:val="00674E2B"/>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38"/>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44A"/>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C4D"/>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67F8B"/>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1B"/>
    <w:rsid w:val="00794771"/>
    <w:rsid w:val="00794924"/>
    <w:rsid w:val="00794D5C"/>
    <w:rsid w:val="00794FFD"/>
    <w:rsid w:val="007951B1"/>
    <w:rsid w:val="00795B37"/>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3AB3"/>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7AE"/>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D1"/>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243"/>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3F"/>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CAB"/>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2E85"/>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07E12"/>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BE9"/>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23D"/>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B60"/>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022"/>
    <w:rsid w:val="00D05132"/>
    <w:rsid w:val="00D05604"/>
    <w:rsid w:val="00D056A7"/>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53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39"/>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0B2"/>
    <w:rsid w:val="00D9068E"/>
    <w:rsid w:val="00D90CD3"/>
    <w:rsid w:val="00D919E6"/>
    <w:rsid w:val="00D91BE1"/>
    <w:rsid w:val="00D91C3A"/>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67E"/>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065"/>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2DBC"/>
    <w:rsid w:val="00E43084"/>
    <w:rsid w:val="00E43F37"/>
    <w:rsid w:val="00E44BB6"/>
    <w:rsid w:val="00E450ED"/>
    <w:rsid w:val="00E453B1"/>
    <w:rsid w:val="00E458FD"/>
    <w:rsid w:val="00E45E71"/>
    <w:rsid w:val="00E462B7"/>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7C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789"/>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AE8"/>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96A"/>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Caption Char2 Char,Caption Char Char Char Char,Caption Char Char1 Char1,fig and tbl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link w:val="Char3"/>
    <w:uiPriority w:val="34"/>
    <w:qFormat/>
    <w:rsid w:val="0050765C"/>
    <w:pPr>
      <w:autoSpaceDE/>
      <w:autoSpaceDN/>
      <w:adjustRightInd/>
      <w:spacing w:after="0"/>
      <w:ind w:left="720"/>
      <w:jc w:val="left"/>
    </w:pPr>
    <w:rPr>
      <w:rFonts w:ascii="Calibri" w:hAnsi="Calibri"/>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qFormat/>
    <w:rsid w:val="00F8144C"/>
    <w:rPr>
      <w:sz w:val="16"/>
      <w:szCs w:val="16"/>
    </w:rPr>
  </w:style>
  <w:style w:type="paragraph" w:styleId="af2">
    <w:name w:val="annotation text"/>
    <w:basedOn w:val="a"/>
    <w:link w:val="Char5"/>
    <w:qFormat/>
    <w:rsid w:val="00F8144C"/>
    <w:rPr>
      <w:sz w:val="20"/>
      <w:szCs w:val="20"/>
    </w:rPr>
  </w:style>
  <w:style w:type="character" w:customStyle="1" w:styleId="Char5">
    <w:name w:val="批注文字 Char"/>
    <w:basedOn w:val="a0"/>
    <w:link w:val="af2"/>
    <w:qFormat/>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Char3">
    <w:name w:val="列出段落 Char"/>
    <w:link w:val="af"/>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E3306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33065"/>
    <w:rPr>
      <w:rFonts w:eastAsia="Malgun Gothic"/>
      <w:lang w:val="en-GB" w:eastAsia="ko-KR"/>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3FAB7-95B2-4714-A585-C302668A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2444</TotalTime>
  <Pages>3</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liuhm6</cp:lastModifiedBy>
  <cp:revision>39</cp:revision>
  <cp:lastPrinted>2015-04-01T01:56:00Z</cp:lastPrinted>
  <dcterms:created xsi:type="dcterms:W3CDTF">2018-08-03T06:24:00Z</dcterms:created>
  <dcterms:modified xsi:type="dcterms:W3CDTF">2018-08-09T01:53:00Z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