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1B0AB" w14:textId="42052CCD" w:rsidR="00FF6BB3" w:rsidRPr="0021201E" w:rsidRDefault="00FF6BB3" w:rsidP="00FF6BB3">
      <w:pPr>
        <w:tabs>
          <w:tab w:val="right" w:pos="9216"/>
        </w:tabs>
        <w:spacing w:after="0"/>
        <w:jc w:val="left"/>
        <w:rPr>
          <w:b/>
          <w:kern w:val="2"/>
          <w:lang w:eastAsia="zh-CN"/>
        </w:rPr>
      </w:pPr>
      <w:r w:rsidRPr="0021201E">
        <w:rPr>
          <w:b/>
          <w:kern w:val="2"/>
          <w:lang w:eastAsia="zh-CN"/>
        </w:rPr>
        <w:t>3GPP TSG RAN WG1 Meeting #9</w:t>
      </w:r>
      <w:r w:rsidR="0095686C">
        <w:rPr>
          <w:b/>
          <w:kern w:val="2"/>
          <w:lang w:eastAsia="zh-CN"/>
        </w:rPr>
        <w:t>3</w:t>
      </w:r>
      <w:r w:rsidRPr="0021201E">
        <w:rPr>
          <w:b/>
          <w:kern w:val="2"/>
          <w:lang w:eastAsia="zh-CN"/>
        </w:rPr>
        <w:tab/>
      </w:r>
      <w:r w:rsidR="00477FE9" w:rsidRPr="00477FE9">
        <w:rPr>
          <w:b/>
          <w:kern w:val="2"/>
          <w:lang w:eastAsia="zh-CN"/>
        </w:rPr>
        <w:t>R1-1807134</w:t>
      </w:r>
    </w:p>
    <w:p w14:paraId="10B3476C" w14:textId="0DCA851F" w:rsidR="00FF6BB3" w:rsidRPr="0021201E" w:rsidRDefault="0095686C" w:rsidP="00FF6BB3">
      <w:pPr>
        <w:tabs>
          <w:tab w:val="right" w:pos="9216"/>
        </w:tabs>
        <w:spacing w:after="0"/>
        <w:jc w:val="left"/>
        <w:rPr>
          <w:b/>
          <w:kern w:val="2"/>
          <w:lang w:eastAsia="zh-CN"/>
        </w:rPr>
      </w:pPr>
      <w:r>
        <w:rPr>
          <w:b/>
          <w:kern w:val="2"/>
          <w:lang w:eastAsia="zh-CN"/>
        </w:rPr>
        <w:t>Busan</w:t>
      </w:r>
      <w:r w:rsidR="00FF6BB3" w:rsidRPr="0021201E">
        <w:rPr>
          <w:b/>
          <w:kern w:val="2"/>
          <w:lang w:eastAsia="zh-CN"/>
        </w:rPr>
        <w:t xml:space="preserve">, </w:t>
      </w:r>
      <w:r>
        <w:rPr>
          <w:b/>
          <w:kern w:val="2"/>
          <w:lang w:eastAsia="zh-CN"/>
        </w:rPr>
        <w:t>Korea</w:t>
      </w:r>
      <w:r w:rsidR="00FF6BB3" w:rsidRPr="0021201E">
        <w:rPr>
          <w:b/>
          <w:kern w:val="2"/>
          <w:lang w:eastAsia="zh-CN"/>
        </w:rPr>
        <w:t xml:space="preserve">, </w:t>
      </w:r>
      <w:r>
        <w:rPr>
          <w:b/>
          <w:kern w:val="2"/>
          <w:lang w:eastAsia="zh-CN"/>
        </w:rPr>
        <w:t>May 21 – May 25</w:t>
      </w:r>
      <w:r w:rsidR="00FF6BB3" w:rsidRPr="0021201E">
        <w:rPr>
          <w:b/>
          <w:kern w:val="2"/>
          <w:lang w:eastAsia="zh-CN"/>
        </w:rPr>
        <w:t xml:space="preserve">, 2018 </w:t>
      </w:r>
    </w:p>
    <w:p w14:paraId="27178338" w14:textId="77777777" w:rsidR="00A657DA" w:rsidRPr="00FF6BB3" w:rsidRDefault="00A657DA" w:rsidP="00B76CF5">
      <w:pPr>
        <w:pBdr>
          <w:top w:val="single" w:sz="4" w:space="1" w:color="auto"/>
        </w:pBdr>
        <w:spacing w:after="0"/>
        <w:jc w:val="left"/>
        <w:rPr>
          <w:b/>
          <w:kern w:val="2"/>
          <w:sz w:val="16"/>
          <w:szCs w:val="16"/>
          <w:lang w:eastAsia="zh-CN"/>
        </w:rPr>
      </w:pPr>
    </w:p>
    <w:p w14:paraId="4C11C4EC" w14:textId="1ED2D320"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E62886" w:rsidRPr="00E62886">
        <w:rPr>
          <w:b/>
          <w:kern w:val="2"/>
          <w:lang w:eastAsia="zh-CN"/>
        </w:rPr>
        <w:t>7.1.2.3.8</w:t>
      </w:r>
    </w:p>
    <w:p w14:paraId="60BC79CF"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3999DF81" w14:textId="5B5A7DE5"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E62886">
        <w:rPr>
          <w:b/>
          <w:kern w:val="2"/>
          <w:lang w:eastAsia="zh-CN"/>
        </w:rPr>
        <w:t>Remaining issues</w:t>
      </w:r>
      <w:r w:rsidR="00F71225" w:rsidRPr="00F71225">
        <w:rPr>
          <w:b/>
          <w:kern w:val="2"/>
          <w:lang w:eastAsia="zh-CN"/>
        </w:rPr>
        <w:t xml:space="preserve"> for SRS switching among CCs </w:t>
      </w:r>
    </w:p>
    <w:p w14:paraId="5F202184"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6EB2B3FF" w14:textId="77777777" w:rsidR="00A657DA" w:rsidRPr="00CF195E" w:rsidRDefault="00A657DA" w:rsidP="00871B75">
      <w:pPr>
        <w:pBdr>
          <w:bottom w:val="single" w:sz="4" w:space="1" w:color="auto"/>
        </w:pBdr>
        <w:spacing w:afterLines="50"/>
        <w:jc w:val="left"/>
        <w:rPr>
          <w:b/>
          <w:kern w:val="2"/>
          <w:sz w:val="16"/>
          <w:szCs w:val="16"/>
          <w:lang w:eastAsia="zh-CN"/>
        </w:rPr>
      </w:pPr>
    </w:p>
    <w:p w14:paraId="58B01ED1" w14:textId="77777777" w:rsidR="00A657DA" w:rsidRPr="00CF195E" w:rsidRDefault="00A657DA" w:rsidP="00871B75">
      <w:pPr>
        <w:pStyle w:val="Heading1"/>
        <w:spacing w:before="0" w:afterLines="50"/>
      </w:pPr>
      <w:bookmarkStart w:id="0" w:name="_Ref124589705"/>
      <w:bookmarkStart w:id="1" w:name="_Ref129681862"/>
      <w:r w:rsidRPr="00CF195E">
        <w:t>Introduction</w:t>
      </w:r>
      <w:bookmarkEnd w:id="0"/>
      <w:bookmarkEnd w:id="1"/>
    </w:p>
    <w:p w14:paraId="244967C9" w14:textId="7742EAAC" w:rsidR="00093610" w:rsidRPr="00A067B5" w:rsidRDefault="00093610" w:rsidP="0095686C">
      <w:pPr>
        <w:spacing w:afterLines="50"/>
        <w:rPr>
          <w:lang w:eastAsia="zh-CN"/>
        </w:rPr>
      </w:pPr>
      <w:bookmarkStart w:id="2" w:name="_Ref129681832"/>
      <w:r>
        <w:t xml:space="preserve">In </w:t>
      </w:r>
      <w:r w:rsidR="0095686C">
        <w:t xml:space="preserve">5G NR, </w:t>
      </w:r>
      <w:r>
        <w:rPr>
          <w:lang w:val="en-GB" w:eastAsia="zh-CN"/>
        </w:rPr>
        <w:t xml:space="preserve">SRS switching among CCs (also commonly referred as SRS carrier-based switching) </w:t>
      </w:r>
      <w:r w:rsidR="0095686C">
        <w:rPr>
          <w:lang w:val="en-GB" w:eastAsia="zh-CN"/>
        </w:rPr>
        <w:t>is supported</w:t>
      </w:r>
      <w:r w:rsidR="001D5121">
        <w:rPr>
          <w:lang w:eastAsia="zh-CN"/>
        </w:rPr>
        <w:t xml:space="preserve">, </w:t>
      </w:r>
      <w:r w:rsidR="0095686C">
        <w:rPr>
          <w:lang w:eastAsia="zh-CN"/>
        </w:rPr>
        <w:t xml:space="preserve">and </w:t>
      </w:r>
      <w:r w:rsidR="001D5121">
        <w:rPr>
          <w:lang w:eastAsia="zh-CN"/>
        </w:rPr>
        <w:t xml:space="preserve">details and RRC parameters for SRS switching among CCs were provided and standardized in TS 38.212, TS 38.213, TS 38.214, and TS 38.331. </w:t>
      </w:r>
    </w:p>
    <w:p w14:paraId="2F1F58B2" w14:textId="252F3045"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w:t>
      </w:r>
      <w:r w:rsidR="00E62886">
        <w:rPr>
          <w:lang w:eastAsia="zh-CN"/>
        </w:rPr>
        <w:t>issues with the current specifications</w:t>
      </w:r>
      <w:r>
        <w:rPr>
          <w:lang w:eastAsia="zh-CN"/>
        </w:rPr>
        <w:t xml:space="preserve"> and </w:t>
      </w:r>
      <w:r w:rsidR="001D5121">
        <w:rPr>
          <w:lang w:eastAsia="zh-CN"/>
        </w:rPr>
        <w:t>suggest text proposal</w:t>
      </w:r>
      <w:r w:rsidR="00625424">
        <w:rPr>
          <w:lang w:eastAsia="zh-CN"/>
        </w:rPr>
        <w:t>s</w:t>
      </w:r>
      <w:r>
        <w:rPr>
          <w:lang w:eastAsia="zh-CN"/>
        </w:rPr>
        <w:t xml:space="preserve"> for SRS switching among CCs.</w:t>
      </w:r>
      <w:r w:rsidR="00ED6535">
        <w:rPr>
          <w:lang w:eastAsia="zh-CN"/>
        </w:rPr>
        <w:t xml:space="preserve"> This contribution is updated from </w:t>
      </w:r>
      <w:r w:rsidR="00ED6535" w:rsidRPr="00ED6535">
        <w:rPr>
          <w:lang w:eastAsia="zh-CN"/>
        </w:rPr>
        <w:t>R1-1804448</w:t>
      </w:r>
      <w:r w:rsidR="00ED6535">
        <w:rPr>
          <w:lang w:eastAsia="zh-CN"/>
        </w:rPr>
        <w:t>.</w:t>
      </w:r>
      <w:bookmarkStart w:id="3" w:name="_GoBack"/>
      <w:bookmarkEnd w:id="3"/>
    </w:p>
    <w:p w14:paraId="609A73DD" w14:textId="5239F8D3" w:rsidR="00A657DA" w:rsidRDefault="00355AFF" w:rsidP="00871B75">
      <w:pPr>
        <w:pStyle w:val="Heading1"/>
        <w:spacing w:before="0" w:afterLines="50"/>
        <w:rPr>
          <w:lang w:eastAsia="zh-CN"/>
        </w:rPr>
      </w:pPr>
      <w:r>
        <w:rPr>
          <w:lang w:eastAsia="zh-CN"/>
        </w:rPr>
        <w:t>Remaining issues</w:t>
      </w:r>
    </w:p>
    <w:p w14:paraId="7198D32B" w14:textId="4AE613BF" w:rsidR="008869CC" w:rsidRDefault="00355AFF" w:rsidP="008869CC">
      <w:pPr>
        <w:pStyle w:val="Heading2"/>
        <w:spacing w:before="0" w:afterLines="50"/>
      </w:pPr>
      <w:r>
        <w:t>Remaining issues</w:t>
      </w:r>
      <w:r w:rsidR="008869CC">
        <w:t xml:space="preserve"> on some c</w:t>
      </w:r>
      <w:r w:rsidR="008869CC" w:rsidRPr="007778F1">
        <w:t xml:space="preserve">ollision handling </w:t>
      </w:r>
      <w:r w:rsidR="008869CC">
        <w:t>aspects in 38.214</w:t>
      </w:r>
    </w:p>
    <w:p w14:paraId="0EEA0280" w14:textId="1FB5CD9C" w:rsidR="008869CC" w:rsidRDefault="008869CC" w:rsidP="008869CC">
      <w:pPr>
        <w:autoSpaceDE/>
        <w:autoSpaceDN/>
        <w:adjustRightInd/>
        <w:snapToGrid/>
        <w:spacing w:afterLines="50"/>
        <w:jc w:val="left"/>
        <w:rPr>
          <w:rFonts w:eastAsia="MS Mincho"/>
          <w:lang w:eastAsia="ja-JP"/>
        </w:rPr>
      </w:pPr>
      <w:r w:rsidRPr="00EB6B74">
        <w:rPr>
          <w:rFonts w:eastAsia="MS Mincho"/>
          <w:lang w:eastAsia="ja-JP"/>
        </w:rPr>
        <w:t xml:space="preserve">In Rel-14, it is supported that </w:t>
      </w:r>
      <w:r w:rsidRPr="000531AD">
        <w:rPr>
          <w:rFonts w:eastAsia="MS Mincho"/>
          <w:lang w:eastAsia="ja-JP"/>
        </w:rPr>
        <w:t>A/N, SR, RI/PTI/CRI, PRACH &gt; Rel-14 A-SRS &gt; other A-periodic CSI &gt; Rel-14 P-SRS &gt; other CSI &gt; Legacy SRS</w:t>
      </w:r>
      <w:r>
        <w:rPr>
          <w:rFonts w:eastAsia="MS Mincho"/>
          <w:lang w:eastAsia="ja-JP"/>
        </w:rPr>
        <w:t xml:space="preserve">. This can be largely reused, with further consideration of SP-SRS, SP CSI, </w:t>
      </w:r>
      <w:r w:rsidR="00670DBD">
        <w:rPr>
          <w:rFonts w:eastAsia="MS Mincho"/>
          <w:lang w:eastAsia="ja-JP"/>
        </w:rPr>
        <w:t xml:space="preserve">new CSI reporting quantities (e.g., L1-RSRP, SSBRI), new PUCCH transmissions (e.g., PUCCH carrying beam failure </w:t>
      </w:r>
      <w:r w:rsidR="003C686E">
        <w:rPr>
          <w:rFonts w:eastAsia="MS Mincho"/>
          <w:lang w:eastAsia="ja-JP"/>
        </w:rPr>
        <w:t xml:space="preserve">recovery </w:t>
      </w:r>
      <w:r w:rsidR="00670DBD">
        <w:rPr>
          <w:rFonts w:eastAsia="MS Mincho"/>
          <w:lang w:eastAsia="ja-JP"/>
        </w:rPr>
        <w:t xml:space="preserve">request), </w:t>
      </w:r>
      <w:r>
        <w:rPr>
          <w:rFonts w:eastAsia="MS Mincho"/>
          <w:lang w:eastAsia="ja-JP"/>
        </w:rPr>
        <w:t xml:space="preserve">and other SRS related designs already introduced in NR Rel-15. </w:t>
      </w:r>
    </w:p>
    <w:p w14:paraId="426E8EF0" w14:textId="575531AA" w:rsidR="008869CC" w:rsidRDefault="005A0008" w:rsidP="008869CC">
      <w:pPr>
        <w:autoSpaceDE/>
        <w:autoSpaceDN/>
        <w:adjustRightInd/>
        <w:snapToGrid/>
        <w:spacing w:afterLines="50"/>
        <w:jc w:val="left"/>
        <w:rPr>
          <w:rFonts w:eastAsia="MS Mincho"/>
          <w:lang w:eastAsia="ja-JP"/>
        </w:rPr>
      </w:pPr>
      <w:r>
        <w:rPr>
          <w:rFonts w:eastAsia="MS Mincho"/>
          <w:lang w:eastAsia="ja-JP"/>
        </w:rPr>
        <w:t>I</w:t>
      </w:r>
      <w:r w:rsidR="008869CC">
        <w:rPr>
          <w:rFonts w:eastAsia="MS Mincho"/>
          <w:lang w:eastAsia="ja-JP"/>
        </w:rPr>
        <w:t xml:space="preserve">n </w:t>
      </w:r>
      <w:r w:rsidR="003C686E">
        <w:rPr>
          <w:rFonts w:eastAsia="MS Mincho"/>
          <w:lang w:eastAsia="ja-JP"/>
        </w:rPr>
        <w:t xml:space="preserve">the latest CR for </w:t>
      </w:r>
      <w:r w:rsidR="008869CC">
        <w:rPr>
          <w:rFonts w:eastAsia="MS Mincho"/>
          <w:lang w:eastAsia="ja-JP"/>
        </w:rPr>
        <w:t>TS 38.214, v</w:t>
      </w:r>
      <w:r w:rsidR="009A7B2D">
        <w:rPr>
          <w:rFonts w:eastAsia="MS Mincho"/>
          <w:lang w:eastAsia="ja-JP"/>
        </w:rPr>
        <w:t>15</w:t>
      </w:r>
      <w:r w:rsidR="008869CC">
        <w:rPr>
          <w:rFonts w:eastAsia="MS Mincho"/>
          <w:lang w:eastAsia="ja-JP"/>
        </w:rPr>
        <w:t>.</w:t>
      </w:r>
      <w:r w:rsidR="003C686E">
        <w:rPr>
          <w:rFonts w:eastAsia="MS Mincho"/>
          <w:lang w:eastAsia="ja-JP"/>
        </w:rPr>
        <w:t>1</w:t>
      </w:r>
      <w:r w:rsidR="008869CC">
        <w:rPr>
          <w:rFonts w:eastAsia="MS Mincho"/>
          <w:lang w:eastAsia="ja-JP"/>
        </w:rPr>
        <w:t>.</w:t>
      </w:r>
      <w:r w:rsidR="002F69A9">
        <w:rPr>
          <w:rFonts w:eastAsia="MS Mincho"/>
          <w:lang w:eastAsia="ja-JP"/>
        </w:rPr>
        <w:t>0 (</w:t>
      </w:r>
      <w:r w:rsidR="003C686E">
        <w:rPr>
          <w:rFonts w:eastAsia="MS Mincho"/>
          <w:lang w:eastAsia="ja-JP"/>
        </w:rPr>
        <w:t>R1-1805796</w:t>
      </w:r>
      <w:r w:rsidR="002F69A9">
        <w:rPr>
          <w:rFonts w:eastAsia="MS Mincho"/>
          <w:lang w:eastAsia="ja-JP"/>
        </w:rPr>
        <w:t>)</w:t>
      </w:r>
      <w:r w:rsidR="008869CC">
        <w:rPr>
          <w:rFonts w:eastAsia="MS Mincho"/>
          <w:lang w:eastAsia="ja-JP"/>
        </w:rPr>
        <w:t>, it specifies</w:t>
      </w:r>
      <w:r w:rsidR="003C686E">
        <w:rPr>
          <w:rFonts w:eastAsia="MS Mincho"/>
          <w:lang w:eastAsia="ja-JP"/>
        </w:rPr>
        <w:t xml:space="preserve"> in 6.2.1 that</w:t>
      </w:r>
      <w:r w:rsidR="008869CC">
        <w:rPr>
          <w:rFonts w:eastAsia="MS Mincho"/>
          <w:lang w:eastAsia="ja-JP"/>
        </w:rPr>
        <w:t>:</w:t>
      </w:r>
    </w:p>
    <w:p w14:paraId="15611434" w14:textId="2BD47C7A" w:rsidR="008869CC" w:rsidRPr="0060276D" w:rsidRDefault="0060276D" w:rsidP="008869CC">
      <w:pPr>
        <w:pStyle w:val="B1"/>
        <w:spacing w:afterLines="50" w:after="120"/>
        <w:ind w:left="425" w:firstLine="0"/>
        <w:jc w:val="both"/>
        <w:rPr>
          <w:rFonts w:eastAsia="MS Mincho"/>
          <w:i/>
          <w:lang w:val="en-US" w:eastAsia="ja-JP"/>
        </w:rPr>
      </w:pPr>
      <w:bookmarkStart w:id="4" w:name="_Hlk498636457"/>
      <w:bookmarkStart w:id="5" w:name="_Hlk498636712"/>
      <w:r w:rsidRPr="0060276D">
        <w:rPr>
          <w:i/>
        </w:rPr>
        <w:t xml:space="preserve">For PUCCH formats 0 and 2, a UE shall not transmit SRS when semi-persistent and periodic SRS are configured in the same symbol(s) with PUCCH </w:t>
      </w:r>
      <w:bookmarkEnd w:id="4"/>
      <w:r w:rsidRPr="0060276D">
        <w:rPr>
          <w:i/>
        </w:rPr>
        <w:t>carrying only CSI report(s), or only L1-RSRP report(s) o</w:t>
      </w:r>
      <w:bookmarkEnd w:id="5"/>
      <w:r w:rsidRPr="0060276D">
        <w:rPr>
          <w:i/>
        </w:rPr>
        <w:t>r if aperiodic SRS is configured and PUCCH consists of beam failure request. A UE shall not transmit SRS when semi-persistent or periodic SRS is configured or aperiodic SRS is triggered to be transmitted in the same symbol(s) with PUCCH carrying HARQ-ACK.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w:t>
      </w:r>
    </w:p>
    <w:p w14:paraId="104C30B7" w14:textId="05072097" w:rsidR="009A7B2D" w:rsidRDefault="008869CC" w:rsidP="0057387B">
      <w:pPr>
        <w:autoSpaceDE/>
        <w:autoSpaceDN/>
        <w:adjustRightInd/>
        <w:snapToGrid/>
        <w:spacing w:afterLines="50"/>
        <w:rPr>
          <w:lang w:eastAsia="zh-CN"/>
        </w:rPr>
      </w:pPr>
      <w:r w:rsidRPr="005C1305">
        <w:rPr>
          <w:rFonts w:hint="eastAsia"/>
          <w:lang w:eastAsia="zh-CN"/>
        </w:rPr>
        <w:t>In other words, it specifies PUCCH</w:t>
      </w:r>
      <w:r w:rsidR="009A7B2D">
        <w:rPr>
          <w:lang w:eastAsia="zh-CN"/>
        </w:rPr>
        <w:t>0/2</w:t>
      </w:r>
      <w:r w:rsidR="00E307BF">
        <w:rPr>
          <w:lang w:eastAsia="zh-CN"/>
        </w:rPr>
        <w:t xml:space="preserve"> with </w:t>
      </w:r>
      <w:r>
        <w:rPr>
          <w:lang w:eastAsia="zh-CN"/>
        </w:rPr>
        <w:t>CSI</w:t>
      </w:r>
      <w:r w:rsidR="009A7B2D">
        <w:rPr>
          <w:lang w:eastAsia="zh-CN"/>
        </w:rPr>
        <w:t>/RSRP</w:t>
      </w:r>
      <w:r>
        <w:rPr>
          <w:lang w:eastAsia="zh-CN"/>
        </w:rPr>
        <w:t xml:space="preserve"> </w:t>
      </w:r>
      <w:r w:rsidR="00E307BF">
        <w:rPr>
          <w:rFonts w:hint="eastAsia"/>
          <w:lang w:eastAsia="zh-CN"/>
        </w:rPr>
        <w:t xml:space="preserve">&gt; SP/P </w:t>
      </w:r>
      <w:r w:rsidRPr="005C1305">
        <w:rPr>
          <w:rFonts w:hint="eastAsia"/>
          <w:lang w:eastAsia="zh-CN"/>
        </w:rPr>
        <w:t xml:space="preserve">SRS, </w:t>
      </w:r>
      <w:r w:rsidR="0071686E">
        <w:rPr>
          <w:lang w:eastAsia="zh-CN"/>
        </w:rPr>
        <w:t xml:space="preserve">PUCCH-A/N &gt; A/SP/P SRS, </w:t>
      </w:r>
      <w:r>
        <w:rPr>
          <w:lang w:eastAsia="zh-CN"/>
        </w:rPr>
        <w:t xml:space="preserve">and </w:t>
      </w:r>
      <w:r w:rsidRPr="005C1305">
        <w:rPr>
          <w:rFonts w:hint="eastAsia"/>
          <w:lang w:eastAsia="zh-CN"/>
        </w:rPr>
        <w:t>P</w:t>
      </w:r>
      <w:r>
        <w:rPr>
          <w:rFonts w:hint="eastAsia"/>
          <w:lang w:eastAsia="zh-CN"/>
        </w:rPr>
        <w:t>UCCH-BFR &gt; A</w:t>
      </w:r>
      <w:r w:rsidR="00E307BF">
        <w:rPr>
          <w:lang w:eastAsia="zh-CN"/>
        </w:rPr>
        <w:t xml:space="preserve"> </w:t>
      </w:r>
      <w:r>
        <w:rPr>
          <w:rFonts w:hint="eastAsia"/>
          <w:lang w:eastAsia="zh-CN"/>
        </w:rPr>
        <w:t>SRS &gt; SP/P PUCCH</w:t>
      </w:r>
      <w:r w:rsidR="00E307BF">
        <w:rPr>
          <w:lang w:eastAsia="zh-CN"/>
        </w:rPr>
        <w:t xml:space="preserve"> with </w:t>
      </w:r>
      <w:r w:rsidRPr="005C1305">
        <w:rPr>
          <w:rFonts w:hint="eastAsia"/>
          <w:lang w:eastAsia="zh-CN"/>
        </w:rPr>
        <w:t>SP/P</w:t>
      </w:r>
      <w:r w:rsidR="00E307BF">
        <w:rPr>
          <w:lang w:eastAsia="zh-CN"/>
        </w:rPr>
        <w:t xml:space="preserve"> </w:t>
      </w:r>
      <w:r w:rsidRPr="005C1305">
        <w:rPr>
          <w:rFonts w:hint="eastAsia"/>
          <w:lang w:eastAsia="zh-CN"/>
        </w:rPr>
        <w:t>CSI</w:t>
      </w:r>
      <w:r w:rsidR="004940CD">
        <w:rPr>
          <w:lang w:eastAsia="zh-CN"/>
        </w:rPr>
        <w:t>/RSRP</w:t>
      </w:r>
      <w:r w:rsidR="009A7B2D">
        <w:rPr>
          <w:lang w:eastAsia="zh-CN"/>
        </w:rPr>
        <w:t>, on the same serving cell configured with PUSCH/PUCCH/SRS</w:t>
      </w:r>
      <w:r w:rsidRPr="005C1305">
        <w:rPr>
          <w:rFonts w:hint="eastAsia"/>
          <w:lang w:eastAsia="zh-CN"/>
        </w:rPr>
        <w:t>.</w:t>
      </w:r>
      <w:r>
        <w:rPr>
          <w:lang w:eastAsia="zh-CN"/>
        </w:rPr>
        <w:t xml:space="preserve"> T</w:t>
      </w:r>
      <w:r w:rsidR="009A7B2D">
        <w:rPr>
          <w:lang w:eastAsia="zh-CN"/>
        </w:rPr>
        <w:t>hough t</w:t>
      </w:r>
      <w:r>
        <w:rPr>
          <w:lang w:eastAsia="zh-CN"/>
        </w:rPr>
        <w:t xml:space="preserve">hese rules </w:t>
      </w:r>
      <w:r w:rsidR="009A7B2D">
        <w:rPr>
          <w:lang w:eastAsia="zh-CN"/>
        </w:rPr>
        <w:t>are for scenarios different from SRS switching, their principles can be considered in SRS switching collision handling</w:t>
      </w:r>
      <w:r>
        <w:rPr>
          <w:lang w:eastAsia="zh-CN"/>
        </w:rPr>
        <w:t xml:space="preserve">. </w:t>
      </w:r>
      <w:r w:rsidR="001D6F05">
        <w:rPr>
          <w:lang w:eastAsia="zh-CN"/>
        </w:rPr>
        <w:t>For example, we can see that PUCCH carrying beam failure request should have higher priority than SRS switching.</w:t>
      </w:r>
      <w:r w:rsidR="0057387B">
        <w:rPr>
          <w:lang w:eastAsia="zh-CN"/>
        </w:rPr>
        <w:t xml:space="preserve"> In addition, SP/P SRS are generally associated with the same priority, and SP/P CSI are generally associated with the same priority. These can be adopted for SRS switching.</w:t>
      </w:r>
      <w:r w:rsidR="00EF33F2">
        <w:rPr>
          <w:lang w:eastAsia="zh-CN"/>
        </w:rPr>
        <w:t xml:space="preserve"> </w:t>
      </w:r>
    </w:p>
    <w:p w14:paraId="146A0CCB" w14:textId="00B21322" w:rsidR="001D6F05" w:rsidRDefault="0006292C" w:rsidP="0057387B">
      <w:pPr>
        <w:autoSpaceDE/>
        <w:autoSpaceDN/>
        <w:adjustRightInd/>
        <w:snapToGrid/>
        <w:spacing w:afterLines="50"/>
        <w:rPr>
          <w:lang w:eastAsia="zh-CN"/>
        </w:rPr>
      </w:pPr>
      <w:r>
        <w:rPr>
          <w:lang w:eastAsia="zh-CN"/>
        </w:rPr>
        <w:t>R</w:t>
      </w:r>
      <w:r>
        <w:rPr>
          <w:rFonts w:hint="eastAsia"/>
          <w:lang w:eastAsia="zh-CN"/>
        </w:rPr>
        <w:t xml:space="preserve">egarding </w:t>
      </w:r>
      <w:r>
        <w:rPr>
          <w:lang w:eastAsia="zh-CN"/>
        </w:rPr>
        <w:t xml:space="preserve">new CSI reporting quantities, first we note that some of the new quantities, e.g., i1, LI, always accompany </w:t>
      </w:r>
      <w:r w:rsidR="00EF33F2">
        <w:rPr>
          <w:lang w:eastAsia="zh-CN"/>
        </w:rPr>
        <w:t xml:space="preserve">CRI/RI, and hence their priorities can be implied and do not need to be explicitly described in the specification. For SSBRI, it should have the same priority as CRI/RI and hence higher than SRS. </w:t>
      </w:r>
      <w:r w:rsidR="00194690">
        <w:rPr>
          <w:rFonts w:eastAsia="MS Mincho"/>
          <w:lang w:eastAsia="ja-JP"/>
        </w:rPr>
        <w:t>Note that PUCCH-BFR detail is still being developed, and hence it is included only if it is specified in the standards and we put it in brackets in our proposal and text proposal.</w:t>
      </w:r>
    </w:p>
    <w:p w14:paraId="5AEC4B04" w14:textId="51D91C0D" w:rsidR="008869CC" w:rsidRDefault="008869CC" w:rsidP="00EF33F2">
      <w:pPr>
        <w:autoSpaceDE/>
        <w:autoSpaceDN/>
        <w:adjustRightInd/>
        <w:snapToGrid/>
        <w:spacing w:afterLines="50"/>
        <w:jc w:val="left"/>
        <w:rPr>
          <w:rFonts w:eastAsia="MS Mincho"/>
          <w:lang w:eastAsia="ja-JP"/>
        </w:rPr>
      </w:pPr>
      <w:r>
        <w:rPr>
          <w:rFonts w:eastAsia="MS Mincho"/>
          <w:lang w:eastAsia="ja-JP"/>
        </w:rPr>
        <w:t xml:space="preserve">Combining the above, </w:t>
      </w:r>
      <w:r w:rsidR="00EF33F2">
        <w:rPr>
          <w:rFonts w:eastAsia="MS Mincho"/>
          <w:lang w:eastAsia="ja-JP"/>
        </w:rPr>
        <w:t>the following is then proposed:</w:t>
      </w:r>
    </w:p>
    <w:p w14:paraId="3606B2AB" w14:textId="48AB7E16" w:rsidR="008869CC" w:rsidRPr="00FA0019" w:rsidRDefault="008869CC" w:rsidP="008869CC">
      <w:pPr>
        <w:autoSpaceDE/>
        <w:autoSpaceDN/>
        <w:adjustRightInd/>
        <w:snapToGrid/>
        <w:spacing w:afterLines="50"/>
        <w:jc w:val="left"/>
        <w:rPr>
          <w:rFonts w:eastAsia="MS Mincho"/>
          <w:i/>
          <w:lang w:eastAsia="ja-JP"/>
        </w:rPr>
      </w:pPr>
      <w:r w:rsidRPr="00D062A3">
        <w:rPr>
          <w:b/>
          <w:kern w:val="2"/>
          <w:lang w:val="en-GB" w:eastAsia="zh-CN"/>
        </w:rPr>
        <w:t>P</w:t>
      </w:r>
      <w:r w:rsidR="006874EB">
        <w:rPr>
          <w:b/>
          <w:kern w:val="2"/>
          <w:lang w:val="en-GB" w:eastAsia="zh-CN"/>
        </w:rPr>
        <w:t>roposal</w:t>
      </w:r>
      <w:r w:rsidR="00A87ACA">
        <w:rPr>
          <w:b/>
          <w:kern w:val="2"/>
          <w:lang w:val="en-GB" w:eastAsia="zh-CN"/>
        </w:rPr>
        <w:t xml:space="preserve"> 1:</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3DAB83C1" w14:textId="457AC23E" w:rsidR="00EF33F2" w:rsidRPr="00BE7B06" w:rsidRDefault="00EF33F2" w:rsidP="00825D3F">
      <w:pPr>
        <w:numPr>
          <w:ilvl w:val="0"/>
          <w:numId w:val="7"/>
        </w:numPr>
        <w:autoSpaceDE/>
        <w:autoSpaceDN/>
        <w:adjustRightInd/>
        <w:snapToGrid/>
        <w:spacing w:afterLines="50"/>
        <w:jc w:val="left"/>
      </w:pPr>
      <w:r>
        <w:rPr>
          <w:rFonts w:eastAsia="MS Mincho"/>
          <w:b/>
          <w:lang w:eastAsia="ja-JP"/>
        </w:rPr>
        <w:t>SSB</w:t>
      </w:r>
      <w:r w:rsidR="008869CC" w:rsidRPr="008B6383">
        <w:rPr>
          <w:rFonts w:eastAsia="MS Mincho"/>
          <w:b/>
          <w:lang w:eastAsia="ja-JP"/>
        </w:rPr>
        <w:t xml:space="preserve">RI, </w:t>
      </w:r>
      <w:r w:rsidR="00194690">
        <w:rPr>
          <w:rFonts w:eastAsia="MS Mincho"/>
          <w:b/>
          <w:lang w:eastAsia="ja-JP"/>
        </w:rPr>
        <w:t>[</w:t>
      </w:r>
      <w:r w:rsidR="008869CC" w:rsidRPr="008B6383">
        <w:rPr>
          <w:rFonts w:eastAsia="MS Mincho"/>
          <w:b/>
          <w:lang w:eastAsia="ja-JP"/>
        </w:rPr>
        <w:t>PUCCH-BFR</w:t>
      </w:r>
      <w:r w:rsidR="00194690">
        <w:rPr>
          <w:rFonts w:eastAsia="MS Mincho"/>
          <w:b/>
          <w:lang w:eastAsia="ja-JP"/>
        </w:rPr>
        <w:t>]</w:t>
      </w:r>
      <w:r w:rsidR="008869CC" w:rsidRPr="008B6383">
        <w:rPr>
          <w:rFonts w:eastAsia="MS Mincho"/>
          <w:b/>
          <w:lang w:eastAsia="ja-JP"/>
        </w:rPr>
        <w:t xml:space="preserve"> &gt; SRS</w:t>
      </w:r>
    </w:p>
    <w:p w14:paraId="5761108F" w14:textId="29E3E3AA" w:rsidR="00BE7B06" w:rsidRPr="003C101A" w:rsidRDefault="00792DE2" w:rsidP="00825D3F">
      <w:pPr>
        <w:numPr>
          <w:ilvl w:val="0"/>
          <w:numId w:val="7"/>
        </w:numPr>
        <w:autoSpaceDE/>
        <w:autoSpaceDN/>
        <w:adjustRightInd/>
        <w:snapToGrid/>
        <w:spacing w:afterLines="50"/>
        <w:jc w:val="left"/>
        <w:rPr>
          <w:b/>
        </w:rPr>
      </w:pPr>
      <w:r>
        <w:rPr>
          <w:b/>
        </w:rPr>
        <w:t xml:space="preserve">A </w:t>
      </w:r>
      <w:r w:rsidR="00AB0BAD">
        <w:rPr>
          <w:b/>
        </w:rPr>
        <w:t xml:space="preserve">SRS &gt; </w:t>
      </w:r>
      <w:r w:rsidR="004D17C0">
        <w:rPr>
          <w:b/>
        </w:rPr>
        <w:t xml:space="preserve">SP/P </w:t>
      </w:r>
      <w:r w:rsidR="003C101A" w:rsidRPr="003C101A">
        <w:rPr>
          <w:b/>
        </w:rPr>
        <w:t>PUCCH</w:t>
      </w:r>
      <w:r w:rsidR="004D17C0">
        <w:rPr>
          <w:b/>
        </w:rPr>
        <w:t xml:space="preserve"> with SP/P </w:t>
      </w:r>
      <w:r w:rsidR="003C101A" w:rsidRPr="003C101A">
        <w:rPr>
          <w:b/>
        </w:rPr>
        <w:t>CSI/RSRP &gt; SP/P</w:t>
      </w:r>
      <w:r w:rsidR="004D17C0">
        <w:rPr>
          <w:b/>
        </w:rPr>
        <w:t xml:space="preserve"> </w:t>
      </w:r>
      <w:r w:rsidR="003C101A" w:rsidRPr="003C101A">
        <w:rPr>
          <w:b/>
        </w:rPr>
        <w:t>SRS</w:t>
      </w:r>
    </w:p>
    <w:p w14:paraId="66F21EEA" w14:textId="47FBB60A" w:rsidR="008869CC" w:rsidRPr="006874EB" w:rsidRDefault="00EF33F2" w:rsidP="00825D3F">
      <w:pPr>
        <w:numPr>
          <w:ilvl w:val="0"/>
          <w:numId w:val="7"/>
        </w:numPr>
        <w:autoSpaceDE/>
        <w:autoSpaceDN/>
        <w:adjustRightInd/>
        <w:snapToGrid/>
        <w:spacing w:afterLines="50"/>
        <w:jc w:val="left"/>
      </w:pPr>
      <w:r>
        <w:rPr>
          <w:rFonts w:eastAsia="MS Mincho"/>
          <w:b/>
          <w:lang w:eastAsia="ja-JP"/>
        </w:rPr>
        <w:t>P CSI and SP CSI have the same priority for collision handling with SRS switching.</w:t>
      </w:r>
    </w:p>
    <w:p w14:paraId="23EB7BA3" w14:textId="55F4AFCD" w:rsidR="006874EB" w:rsidRDefault="006874EB" w:rsidP="006874EB">
      <w:pPr>
        <w:autoSpaceDE/>
        <w:autoSpaceDN/>
        <w:adjustRightInd/>
        <w:snapToGrid/>
        <w:spacing w:afterLines="50"/>
        <w:jc w:val="left"/>
        <w:rPr>
          <w:rFonts w:eastAsia="MS Mincho"/>
          <w:lang w:eastAsia="ja-JP"/>
        </w:rPr>
      </w:pPr>
      <w:r w:rsidRPr="006874EB">
        <w:rPr>
          <w:rFonts w:eastAsia="MS Mincho"/>
          <w:lang w:eastAsia="ja-JP"/>
        </w:rPr>
        <w:lastRenderedPageBreak/>
        <w:t>A TP</w:t>
      </w:r>
      <w:r w:rsidR="000D520F">
        <w:rPr>
          <w:rFonts w:eastAsia="MS Mincho"/>
          <w:lang w:eastAsia="ja-JP"/>
        </w:rPr>
        <w:t xml:space="preserve"> for TS 38.214</w:t>
      </w:r>
      <w:r w:rsidRPr="006874EB">
        <w:rPr>
          <w:rFonts w:eastAsia="MS Mincho"/>
          <w:lang w:eastAsia="ja-JP"/>
        </w:rPr>
        <w:t xml:space="preserve"> is provided to capture the proposal.</w:t>
      </w:r>
      <w:r w:rsidR="00194690">
        <w:rPr>
          <w:rFonts w:eastAsia="MS Mincho"/>
          <w:lang w:eastAsia="ja-JP"/>
        </w:rPr>
        <w:t xml:space="preserve"> </w:t>
      </w:r>
    </w:p>
    <w:p w14:paraId="7E606CD6" w14:textId="6D2D56D9" w:rsidR="00822023" w:rsidRDefault="004D76F5" w:rsidP="00822023">
      <w:pPr>
        <w:pStyle w:val="Heading2"/>
        <w:spacing w:before="0" w:afterLines="50"/>
      </w:pPr>
      <w:r>
        <w:t>Remaining issue</w:t>
      </w:r>
      <w:r w:rsidR="00822023">
        <w:t xml:space="preserve"> on a parameter in 38.213</w:t>
      </w:r>
    </w:p>
    <w:p w14:paraId="776F280D" w14:textId="097E3641" w:rsidR="00822023" w:rsidRDefault="00822023" w:rsidP="006874EB">
      <w:pPr>
        <w:autoSpaceDE/>
        <w:autoSpaceDN/>
        <w:adjustRightInd/>
        <w:snapToGrid/>
        <w:spacing w:afterLines="50"/>
        <w:jc w:val="left"/>
        <w:rPr>
          <w:lang w:eastAsia="zh-CN"/>
        </w:rPr>
      </w:pPr>
      <w:r>
        <w:rPr>
          <w:rFonts w:hint="eastAsia"/>
          <w:lang w:eastAsia="zh-CN"/>
        </w:rPr>
        <w:t>In TS 38.213, 11.4, it describes the UE group common PDCCH for SRS switching</w:t>
      </w:r>
      <w:r w:rsidR="008A65D4">
        <w:rPr>
          <w:lang w:eastAsia="zh-CN"/>
        </w:rPr>
        <w:t>. However, some of the descriptions are not fully aligned with TS 38.212</w:t>
      </w:r>
      <w:r w:rsidR="000F7439">
        <w:rPr>
          <w:lang w:eastAsia="zh-CN"/>
        </w:rPr>
        <w:t>, TS 38.214,</w:t>
      </w:r>
      <w:r w:rsidR="00D43904">
        <w:rPr>
          <w:lang w:eastAsia="zh-CN"/>
        </w:rPr>
        <w:t xml:space="preserve"> or other agreements</w:t>
      </w:r>
      <w:r w:rsidR="008A65D4">
        <w:rPr>
          <w:lang w:eastAsia="zh-CN"/>
        </w:rPr>
        <w:t>.</w:t>
      </w:r>
    </w:p>
    <w:p w14:paraId="064F857F" w14:textId="21403E3D" w:rsidR="004037C4" w:rsidRDefault="004037C4" w:rsidP="008A65D4">
      <w:pPr>
        <w:pStyle w:val="ListParagraph"/>
        <w:numPr>
          <w:ilvl w:val="0"/>
          <w:numId w:val="7"/>
        </w:numPr>
        <w:autoSpaceDE/>
        <w:autoSpaceDN/>
        <w:adjustRightInd/>
        <w:snapToGrid/>
        <w:spacing w:afterLines="50"/>
        <w:ind w:firstLineChars="0"/>
        <w:jc w:val="left"/>
        <w:rPr>
          <w:lang w:eastAsia="zh-CN"/>
        </w:rPr>
      </w:pPr>
      <w:r>
        <w:rPr>
          <w:lang w:eastAsia="zh-CN"/>
        </w:rPr>
        <w:t>T</w:t>
      </w:r>
      <w:r>
        <w:rPr>
          <w:rFonts w:hint="eastAsia"/>
          <w:lang w:eastAsia="zh-CN"/>
        </w:rPr>
        <w:t xml:space="preserve">he </w:t>
      </w:r>
      <w:r>
        <w:rPr>
          <w:lang w:eastAsia="zh-CN"/>
        </w:rPr>
        <w:t>terms “block” and “field” have different meanings according to TS 38.212, and one block may have multiple fields. The description “</w:t>
      </w:r>
      <w:r>
        <w:t xml:space="preserve">an index for a location in DCI format 2_3 of a first bit for a field by higher layer parameter </w:t>
      </w:r>
      <w:r w:rsidRPr="00DA3AC5">
        <w:rPr>
          <w:i/>
        </w:rPr>
        <w:t>startingBitOfFormat2-3</w:t>
      </w:r>
      <w:r>
        <w:rPr>
          <w:lang w:eastAsia="zh-CN"/>
        </w:rPr>
        <w:t>” should apply to a block rather than a field.</w:t>
      </w:r>
    </w:p>
    <w:p w14:paraId="0B6F5000" w14:textId="32D9D831" w:rsidR="008A65D4" w:rsidRDefault="00001413" w:rsidP="008A65D4">
      <w:pPr>
        <w:pStyle w:val="ListParagraph"/>
        <w:numPr>
          <w:ilvl w:val="0"/>
          <w:numId w:val="7"/>
        </w:numPr>
        <w:autoSpaceDE/>
        <w:autoSpaceDN/>
        <w:adjustRightInd/>
        <w:snapToGrid/>
        <w:spacing w:afterLines="50"/>
        <w:ind w:firstLineChars="0"/>
        <w:jc w:val="left"/>
        <w:rPr>
          <w:lang w:eastAsia="zh-CN"/>
        </w:rPr>
      </w:pPr>
      <w:r>
        <w:rPr>
          <w:lang w:eastAsia="zh-CN"/>
        </w:rPr>
        <w:t>F</w:t>
      </w:r>
      <w:r>
        <w:rPr>
          <w:rFonts w:hint="eastAsia"/>
          <w:lang w:eastAsia="zh-CN"/>
        </w:rPr>
        <w:t xml:space="preserve">or </w:t>
      </w:r>
      <w:r>
        <w:rPr>
          <w:lang w:eastAsia="zh-CN"/>
        </w:rPr>
        <w:t>“</w:t>
      </w:r>
      <w:r w:rsidRPr="00B916EC">
        <w:t>a</w:t>
      </w:r>
      <w:r>
        <w:t xml:space="preserve">n index of a serving cell where the UE interrupts transmission in order to transmit SRS on one or more other serving cells by higher layer parameter </w:t>
      </w:r>
      <w:bookmarkStart w:id="6" w:name="_Hlk508197889"/>
      <w:r w:rsidRPr="004C2E38">
        <w:rPr>
          <w:i/>
        </w:rPr>
        <w:t>srs-SwitchFromServCellIndex</w:t>
      </w:r>
      <w:bookmarkEnd w:id="6"/>
      <w:r>
        <w:rPr>
          <w:lang w:eastAsia="zh-CN"/>
        </w:rPr>
        <w:t xml:space="preserve">”, the index is needed only for </w:t>
      </w:r>
      <w:r w:rsidR="000F7439">
        <w:rPr>
          <w:lang w:eastAsia="zh-CN"/>
        </w:rPr>
        <w:t>SRS</w:t>
      </w:r>
      <w:r w:rsidR="000F7439">
        <w:rPr>
          <w:rFonts w:hint="eastAsia"/>
          <w:lang w:eastAsia="zh-CN"/>
        </w:rPr>
        <w:t xml:space="preserve"> carrier switching but not for separate SRS/PUSCH power control. </w:t>
      </w:r>
      <w:r w:rsidR="000F7439">
        <w:rPr>
          <w:lang w:eastAsia="zh-CN"/>
        </w:rPr>
        <w:t>Also in 38.214, UL/SUL are described for the switching-from CC configuration, which should also be reflected here.</w:t>
      </w:r>
    </w:p>
    <w:p w14:paraId="49F40E6A" w14:textId="180F010E" w:rsidR="000F7439" w:rsidRDefault="00C02920" w:rsidP="009236FA">
      <w:pPr>
        <w:numPr>
          <w:ilvl w:val="0"/>
          <w:numId w:val="7"/>
        </w:numPr>
        <w:tabs>
          <w:tab w:val="left" w:pos="720"/>
        </w:tabs>
        <w:autoSpaceDE/>
        <w:autoSpaceDN/>
        <w:adjustRightInd/>
        <w:snapToGrid/>
        <w:spacing w:afterLines="50"/>
        <w:jc w:val="left"/>
        <w:rPr>
          <w:lang w:eastAsia="zh-CN"/>
        </w:rPr>
      </w:pPr>
      <w:r>
        <w:rPr>
          <w:lang w:eastAsia="zh-CN"/>
        </w:rPr>
        <w:t>T</w:t>
      </w:r>
      <w:r>
        <w:rPr>
          <w:rFonts w:hint="eastAsia"/>
          <w:lang w:eastAsia="zh-CN"/>
        </w:rPr>
        <w:t xml:space="preserve">he </w:t>
      </w:r>
      <w:r>
        <w:rPr>
          <w:lang w:eastAsia="zh-CN"/>
        </w:rPr>
        <w:t>“</w:t>
      </w:r>
      <w:r w:rsidRPr="00C02920">
        <w:rPr>
          <w:rFonts w:eastAsia="DengXian"/>
          <w:sz w:val="20"/>
          <w:szCs w:val="20"/>
        </w:rPr>
        <w:t xml:space="preserve">higher layer parameter </w:t>
      </w:r>
      <w:r w:rsidRPr="00C02920">
        <w:rPr>
          <w:rFonts w:eastAsia="DengXian"/>
          <w:i/>
          <w:sz w:val="20"/>
          <w:szCs w:val="20"/>
          <w:lang w:val="en-GB"/>
        </w:rPr>
        <w:t>srs-CellToSFI</w:t>
      </w:r>
      <w:r>
        <w:rPr>
          <w:lang w:eastAsia="zh-CN"/>
        </w:rPr>
        <w:t xml:space="preserve">” </w:t>
      </w:r>
      <w:r w:rsidR="00871E67">
        <w:rPr>
          <w:lang w:eastAsia="zh-CN"/>
        </w:rPr>
        <w:t>is not correct</w:t>
      </w:r>
      <w:r>
        <w:rPr>
          <w:lang w:eastAsia="zh-CN"/>
        </w:rPr>
        <w:t xml:space="preserve"> here.</w:t>
      </w:r>
      <w:r w:rsidR="00871E67">
        <w:rPr>
          <w:lang w:eastAsia="zh-CN"/>
        </w:rPr>
        <w:t xml:space="preserve"> SFI is not relevant. And for </w:t>
      </w:r>
      <w:r w:rsidR="00871E67" w:rsidRPr="005F39A6">
        <w:rPr>
          <w:i/>
          <w:lang w:eastAsia="zh-CN"/>
        </w:rPr>
        <w:t>typeB</w:t>
      </w:r>
      <w:r w:rsidR="00871E67">
        <w:rPr>
          <w:lang w:eastAsia="zh-CN"/>
        </w:rPr>
        <w:t xml:space="preserve">, </w:t>
      </w:r>
      <w:r w:rsidR="005F39A6">
        <w:rPr>
          <w:lang w:eastAsia="zh-CN"/>
        </w:rPr>
        <w:t xml:space="preserve">the CC associated with the block can also be determined by </w:t>
      </w:r>
      <w:r w:rsidR="005F39A6">
        <w:t xml:space="preserve">higher layer parameter </w:t>
      </w:r>
      <w:r w:rsidR="005F39A6" w:rsidRPr="00527EB8">
        <w:rPr>
          <w:i/>
        </w:rPr>
        <w:t>cc-SetIndex</w:t>
      </w:r>
      <w:r w:rsidR="005F39A6">
        <w:t xml:space="preserve"> which has only one set for the UE.</w:t>
      </w:r>
    </w:p>
    <w:p w14:paraId="67EF4B10" w14:textId="751A8513" w:rsidR="007F5146" w:rsidRDefault="007F5146" w:rsidP="009236FA">
      <w:pPr>
        <w:numPr>
          <w:ilvl w:val="0"/>
          <w:numId w:val="7"/>
        </w:numPr>
        <w:tabs>
          <w:tab w:val="left" w:pos="720"/>
        </w:tabs>
        <w:autoSpaceDE/>
        <w:autoSpaceDN/>
        <w:adjustRightInd/>
        <w:snapToGrid/>
        <w:spacing w:afterLines="50"/>
        <w:jc w:val="left"/>
        <w:rPr>
          <w:lang w:eastAsia="zh-CN"/>
        </w:rPr>
      </w:pPr>
      <w:r>
        <w:t>The terms “uplink carrier” and “serving cell” need to be correctly reflected.</w:t>
      </w:r>
    </w:p>
    <w:p w14:paraId="1D1E57E2" w14:textId="57EAAF82" w:rsidR="00822023" w:rsidRDefault="009A587E" w:rsidP="00822023">
      <w:pPr>
        <w:tabs>
          <w:tab w:val="left" w:pos="505"/>
        </w:tabs>
        <w:autoSpaceDE/>
        <w:autoSpaceDN/>
        <w:adjustRightInd/>
        <w:snapToGrid/>
        <w:spacing w:afterLines="50"/>
        <w:jc w:val="left"/>
        <w:rPr>
          <w:lang w:eastAsia="zh-CN"/>
        </w:rPr>
      </w:pPr>
      <w:r>
        <w:t>A TP</w:t>
      </w:r>
      <w:r>
        <w:rPr>
          <w:lang w:eastAsia="zh-CN"/>
        </w:rPr>
        <w:t xml:space="preserve"> for TS 38.213 is provided.</w:t>
      </w:r>
      <w:r w:rsidR="00EF3E8D">
        <w:rPr>
          <w:lang w:eastAsia="zh-CN"/>
        </w:rPr>
        <w:t xml:space="preserve"> </w:t>
      </w:r>
    </w:p>
    <w:p w14:paraId="07D539E6" w14:textId="19861758" w:rsidR="00A87ACA" w:rsidRPr="00822023" w:rsidRDefault="00A87ACA" w:rsidP="00822023">
      <w:pPr>
        <w:tabs>
          <w:tab w:val="left" w:pos="505"/>
        </w:tabs>
        <w:autoSpaceDE/>
        <w:autoSpaceDN/>
        <w:adjustRightInd/>
        <w:snapToGrid/>
        <w:spacing w:afterLines="50"/>
        <w:jc w:val="left"/>
        <w:rPr>
          <w:lang w:eastAsia="zh-CN"/>
        </w:rPr>
      </w:pPr>
      <w:r w:rsidRPr="00D062A3">
        <w:rPr>
          <w:b/>
          <w:kern w:val="2"/>
          <w:lang w:val="en-GB" w:eastAsia="zh-CN"/>
        </w:rPr>
        <w:t>P</w:t>
      </w:r>
      <w:r>
        <w:rPr>
          <w:b/>
          <w:kern w:val="2"/>
          <w:lang w:val="en-GB" w:eastAsia="zh-CN"/>
        </w:rPr>
        <w:t xml:space="preserve">roposal 2: Remove the parameter </w:t>
      </w:r>
      <w:r w:rsidR="005F39A6" w:rsidRPr="005F39A6">
        <w:rPr>
          <w:b/>
          <w:kern w:val="2"/>
          <w:lang w:val="en-GB" w:eastAsia="zh-CN"/>
        </w:rPr>
        <w:t>srs-CellToSFI</w:t>
      </w:r>
      <w:r>
        <w:rPr>
          <w:b/>
          <w:kern w:val="2"/>
          <w:lang w:val="en-GB" w:eastAsia="zh-CN"/>
        </w:rPr>
        <w:t xml:space="preserve"> from 38.213.</w:t>
      </w:r>
    </w:p>
    <w:p w14:paraId="524C979C" w14:textId="77777777" w:rsidR="00A657DA" w:rsidRDefault="00A657DA" w:rsidP="00871B75">
      <w:pPr>
        <w:pStyle w:val="Heading1"/>
        <w:spacing w:before="0" w:afterLines="50"/>
      </w:pPr>
      <w:r w:rsidRPr="00CF195E">
        <w:t>Conclusions</w:t>
      </w:r>
    </w:p>
    <w:p w14:paraId="5F611177" w14:textId="0C8DA923" w:rsidR="00112D76" w:rsidRPr="00296C52" w:rsidRDefault="00112D76" w:rsidP="00871B75">
      <w:pPr>
        <w:spacing w:afterLines="50"/>
        <w:rPr>
          <w:kern w:val="2"/>
          <w:lang w:val="en-GB" w:eastAsia="zh-CN"/>
        </w:rPr>
      </w:pPr>
      <w:r>
        <w:rPr>
          <w:kern w:val="2"/>
          <w:lang w:val="en-GB" w:eastAsia="zh-CN"/>
        </w:rPr>
        <w:t>Based the discussions above, we have the following proposal</w:t>
      </w:r>
      <w:r w:rsidR="002F7B04">
        <w:rPr>
          <w:kern w:val="2"/>
          <w:lang w:val="en-GB" w:eastAsia="zh-CN"/>
        </w:rPr>
        <w:t>s</w:t>
      </w:r>
      <w:r>
        <w:rPr>
          <w:kern w:val="2"/>
          <w:lang w:val="en-GB" w:eastAsia="zh-CN"/>
        </w:rPr>
        <w:t>:</w:t>
      </w:r>
    </w:p>
    <w:p w14:paraId="05DD9CDB" w14:textId="77777777" w:rsidR="00C407BC" w:rsidRPr="00FA0019" w:rsidRDefault="00C407BC" w:rsidP="00C407BC">
      <w:pPr>
        <w:autoSpaceDE/>
        <w:autoSpaceDN/>
        <w:adjustRightInd/>
        <w:snapToGrid/>
        <w:spacing w:afterLines="50"/>
        <w:jc w:val="left"/>
        <w:rPr>
          <w:rFonts w:eastAsia="MS Mincho"/>
          <w:i/>
          <w:lang w:eastAsia="ja-JP"/>
        </w:rPr>
      </w:pPr>
      <w:r w:rsidRPr="00D062A3">
        <w:rPr>
          <w:b/>
          <w:kern w:val="2"/>
          <w:lang w:val="en-GB" w:eastAsia="zh-CN"/>
        </w:rPr>
        <w:t>P</w:t>
      </w:r>
      <w:r>
        <w:rPr>
          <w:b/>
          <w:kern w:val="2"/>
          <w:lang w:val="en-GB" w:eastAsia="zh-CN"/>
        </w:rPr>
        <w:t>roposal 1:</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21D73D1A" w14:textId="77777777" w:rsidR="00C407BC" w:rsidRPr="00BE7B06" w:rsidRDefault="00C407BC" w:rsidP="00C407BC">
      <w:pPr>
        <w:numPr>
          <w:ilvl w:val="0"/>
          <w:numId w:val="7"/>
        </w:numPr>
        <w:autoSpaceDE/>
        <w:autoSpaceDN/>
        <w:adjustRightInd/>
        <w:snapToGrid/>
        <w:spacing w:afterLines="50"/>
        <w:jc w:val="left"/>
      </w:pPr>
      <w:r>
        <w:rPr>
          <w:rFonts w:eastAsia="MS Mincho"/>
          <w:b/>
          <w:lang w:eastAsia="ja-JP"/>
        </w:rPr>
        <w:t>SSB</w:t>
      </w:r>
      <w:r w:rsidRPr="008B6383">
        <w:rPr>
          <w:rFonts w:eastAsia="MS Mincho"/>
          <w:b/>
          <w:lang w:eastAsia="ja-JP"/>
        </w:rPr>
        <w:t xml:space="preserve">RI, </w:t>
      </w:r>
      <w:r>
        <w:rPr>
          <w:rFonts w:eastAsia="MS Mincho"/>
          <w:b/>
          <w:lang w:eastAsia="ja-JP"/>
        </w:rPr>
        <w:t>[</w:t>
      </w:r>
      <w:r w:rsidRPr="008B6383">
        <w:rPr>
          <w:rFonts w:eastAsia="MS Mincho"/>
          <w:b/>
          <w:lang w:eastAsia="ja-JP"/>
        </w:rPr>
        <w:t>PUCCH-BFR</w:t>
      </w:r>
      <w:r>
        <w:rPr>
          <w:rFonts w:eastAsia="MS Mincho"/>
          <w:b/>
          <w:lang w:eastAsia="ja-JP"/>
        </w:rPr>
        <w:t>]</w:t>
      </w:r>
      <w:r w:rsidRPr="008B6383">
        <w:rPr>
          <w:rFonts w:eastAsia="MS Mincho"/>
          <w:b/>
          <w:lang w:eastAsia="ja-JP"/>
        </w:rPr>
        <w:t xml:space="preserve"> &gt; SRS</w:t>
      </w:r>
    </w:p>
    <w:p w14:paraId="594FC31E" w14:textId="398175C9" w:rsidR="00C407BC" w:rsidRPr="003C101A" w:rsidRDefault="00C407BC" w:rsidP="00C407BC">
      <w:pPr>
        <w:numPr>
          <w:ilvl w:val="0"/>
          <w:numId w:val="7"/>
        </w:numPr>
        <w:autoSpaceDE/>
        <w:autoSpaceDN/>
        <w:adjustRightInd/>
        <w:snapToGrid/>
        <w:spacing w:afterLines="50"/>
        <w:jc w:val="left"/>
        <w:rPr>
          <w:b/>
        </w:rPr>
      </w:pPr>
      <w:r>
        <w:rPr>
          <w:b/>
        </w:rPr>
        <w:t>A</w:t>
      </w:r>
      <w:r w:rsidR="004D7F37">
        <w:rPr>
          <w:b/>
        </w:rPr>
        <w:t xml:space="preserve"> </w:t>
      </w:r>
      <w:r>
        <w:rPr>
          <w:b/>
        </w:rPr>
        <w:t xml:space="preserve">SRS &gt; SP/P </w:t>
      </w:r>
      <w:r w:rsidRPr="003C101A">
        <w:rPr>
          <w:b/>
        </w:rPr>
        <w:t>PUCCH</w:t>
      </w:r>
      <w:r>
        <w:rPr>
          <w:b/>
        </w:rPr>
        <w:t xml:space="preserve"> with SP/P </w:t>
      </w:r>
      <w:r w:rsidRPr="003C101A">
        <w:rPr>
          <w:b/>
        </w:rPr>
        <w:t>CSI/RSRP &gt; SP/P</w:t>
      </w:r>
      <w:r>
        <w:rPr>
          <w:b/>
        </w:rPr>
        <w:t xml:space="preserve"> </w:t>
      </w:r>
      <w:r w:rsidRPr="003C101A">
        <w:rPr>
          <w:b/>
        </w:rPr>
        <w:t>SRS</w:t>
      </w:r>
    </w:p>
    <w:p w14:paraId="63FD4A56" w14:textId="77777777" w:rsidR="00C407BC" w:rsidRPr="006874EB" w:rsidRDefault="00C407BC" w:rsidP="00C407BC">
      <w:pPr>
        <w:numPr>
          <w:ilvl w:val="0"/>
          <w:numId w:val="7"/>
        </w:numPr>
        <w:autoSpaceDE/>
        <w:autoSpaceDN/>
        <w:adjustRightInd/>
        <w:snapToGrid/>
        <w:spacing w:afterLines="50"/>
        <w:jc w:val="left"/>
      </w:pPr>
      <w:r>
        <w:rPr>
          <w:rFonts w:eastAsia="MS Mincho"/>
          <w:b/>
          <w:lang w:eastAsia="ja-JP"/>
        </w:rPr>
        <w:t>P CSI and SP CSI have the same priority for collision handling with SRS switching.</w:t>
      </w:r>
    </w:p>
    <w:p w14:paraId="12D88E86" w14:textId="77777777" w:rsidR="006E3DE7" w:rsidRDefault="006E3DE7" w:rsidP="00871B75">
      <w:pPr>
        <w:spacing w:afterLines="50"/>
        <w:rPr>
          <w:b/>
          <w:kern w:val="2"/>
          <w:lang w:val="en-GB" w:eastAsia="zh-CN"/>
        </w:rPr>
      </w:pPr>
      <w:r w:rsidRPr="006E3DE7">
        <w:rPr>
          <w:b/>
          <w:kern w:val="2"/>
          <w:lang w:val="en-GB" w:eastAsia="zh-CN"/>
        </w:rPr>
        <w:t>Proposal 2: Remove the parameter srs-CellToSFI from 38.213.</w:t>
      </w:r>
    </w:p>
    <w:p w14:paraId="08325AE2" w14:textId="18E068DF" w:rsidR="00021C57" w:rsidRPr="00112D76" w:rsidRDefault="00B758CE" w:rsidP="00871B75">
      <w:pPr>
        <w:spacing w:afterLines="50"/>
        <w:rPr>
          <w:lang w:eastAsia="zh-CN"/>
        </w:rPr>
      </w:pPr>
      <w:r>
        <w:rPr>
          <w:rFonts w:hint="eastAsia"/>
          <w:lang w:eastAsia="zh-CN"/>
        </w:rPr>
        <w:t>Text proposal</w:t>
      </w:r>
      <w:r w:rsidR="00FA650E">
        <w:rPr>
          <w:lang w:eastAsia="zh-CN"/>
        </w:rPr>
        <w:t>s</w:t>
      </w:r>
      <w:r>
        <w:rPr>
          <w:rFonts w:hint="eastAsia"/>
          <w:lang w:eastAsia="zh-CN"/>
        </w:rPr>
        <w:t xml:space="preserve"> for the specification </w:t>
      </w:r>
      <w:r w:rsidR="00FA650E">
        <w:rPr>
          <w:lang w:eastAsia="zh-CN"/>
        </w:rPr>
        <w:t>are</w:t>
      </w:r>
      <w:r>
        <w:rPr>
          <w:rFonts w:hint="eastAsia"/>
          <w:lang w:eastAsia="zh-CN"/>
        </w:rPr>
        <w:t xml:space="preserve"> at the end of this contribution.</w:t>
      </w:r>
    </w:p>
    <w:p w14:paraId="0ED53BB7" w14:textId="77777777" w:rsidR="00A657DA" w:rsidRPr="002E6E1B" w:rsidRDefault="00A657DA" w:rsidP="00871B75">
      <w:pPr>
        <w:spacing w:afterLines="50"/>
        <w:rPr>
          <w:rFonts w:eastAsia="MS Mincho"/>
          <w:b/>
          <w:i/>
          <w:lang w:eastAsia="ja-JP"/>
        </w:rPr>
      </w:pPr>
    </w:p>
    <w:p w14:paraId="25608405" w14:textId="77777777" w:rsidR="00A657DA" w:rsidRPr="00CF195E" w:rsidRDefault="00A657DA" w:rsidP="00871B75">
      <w:pPr>
        <w:pStyle w:val="Heading1"/>
        <w:numPr>
          <w:ilvl w:val="0"/>
          <w:numId w:val="0"/>
        </w:numPr>
        <w:spacing w:before="0" w:afterLines="50"/>
        <w:ind w:left="432" w:hanging="432"/>
      </w:pPr>
      <w:bookmarkStart w:id="7" w:name="_Ref124589665"/>
      <w:bookmarkStart w:id="8" w:name="_Ref71620620"/>
      <w:bookmarkStart w:id="9" w:name="_Ref124671424"/>
      <w:r w:rsidRPr="00CF195E">
        <w:t>References</w:t>
      </w:r>
    </w:p>
    <w:bookmarkEnd w:id="2"/>
    <w:bookmarkEnd w:id="7"/>
    <w:bookmarkEnd w:id="8"/>
    <w:bookmarkEnd w:id="9"/>
    <w:p w14:paraId="02B57190" w14:textId="77777777" w:rsidR="00D67280" w:rsidRDefault="00D67280" w:rsidP="00825D3F">
      <w:pPr>
        <w:pStyle w:val="References"/>
        <w:numPr>
          <w:ilvl w:val="0"/>
          <w:numId w:val="8"/>
        </w:numPr>
        <w:spacing w:afterLines="50" w:after="120"/>
        <w:rPr>
          <w:sz w:val="22"/>
          <w:szCs w:val="22"/>
          <w:lang w:eastAsia="zh-CN"/>
        </w:rPr>
      </w:pPr>
      <w:r>
        <w:rPr>
          <w:sz w:val="22"/>
          <w:szCs w:val="22"/>
          <w:lang w:eastAsia="zh-CN"/>
        </w:rPr>
        <w:t xml:space="preserve">Chairman’s notes, RAN1#90bis, October 2017. </w:t>
      </w:r>
    </w:p>
    <w:p w14:paraId="05D24834" w14:textId="77777777" w:rsidR="00D67280" w:rsidRDefault="00D67280" w:rsidP="00825D3F">
      <w:pPr>
        <w:pStyle w:val="References"/>
        <w:numPr>
          <w:ilvl w:val="0"/>
          <w:numId w:val="8"/>
        </w:numPr>
        <w:spacing w:afterLines="50" w:after="120"/>
        <w:rPr>
          <w:sz w:val="22"/>
          <w:szCs w:val="22"/>
          <w:lang w:eastAsia="zh-CN"/>
        </w:rPr>
      </w:pPr>
      <w:r w:rsidRPr="00E54E84">
        <w:rPr>
          <w:sz w:val="22"/>
          <w:szCs w:val="22"/>
          <w:lang w:eastAsia="zh-CN"/>
        </w:rPr>
        <w:t xml:space="preserve">R1-1613787, </w:t>
      </w:r>
      <w:r>
        <w:rPr>
          <w:sz w:val="22"/>
          <w:szCs w:val="22"/>
          <w:lang w:eastAsia="zh-CN"/>
        </w:rPr>
        <w:t>‘</w:t>
      </w:r>
      <w:r w:rsidRPr="00E54E84">
        <w:rPr>
          <w:sz w:val="22"/>
          <w:szCs w:val="22"/>
          <w:lang w:eastAsia="zh-CN"/>
        </w:rPr>
        <w:t>List of agreements for “SRS Carrier-Based Switching”</w:t>
      </w:r>
      <w:r>
        <w:rPr>
          <w:sz w:val="22"/>
          <w:szCs w:val="22"/>
          <w:lang w:eastAsia="zh-CN"/>
        </w:rPr>
        <w:t>’, Huawei, RAN1#87, Reno, USA, Nov. 2016.</w:t>
      </w:r>
    </w:p>
    <w:p w14:paraId="6F28B0C8" w14:textId="77777777" w:rsidR="00373038" w:rsidRPr="00D67280" w:rsidRDefault="00373038" w:rsidP="00871B75">
      <w:pPr>
        <w:pStyle w:val="References"/>
        <w:numPr>
          <w:ilvl w:val="0"/>
          <w:numId w:val="0"/>
        </w:numPr>
        <w:spacing w:afterLines="50" w:after="120"/>
        <w:ind w:left="360"/>
        <w:rPr>
          <w:szCs w:val="20"/>
          <w:lang w:eastAsia="zh-CN"/>
        </w:rPr>
      </w:pPr>
    </w:p>
    <w:p w14:paraId="0712DAD7" w14:textId="35AB89BA" w:rsidR="00FB28CD" w:rsidRDefault="00857572" w:rsidP="00871B75">
      <w:pPr>
        <w:pStyle w:val="Heading1"/>
        <w:numPr>
          <w:ilvl w:val="0"/>
          <w:numId w:val="0"/>
        </w:numPr>
        <w:spacing w:before="0" w:afterLines="50"/>
        <w:ind w:left="432" w:hanging="432"/>
      </w:pPr>
      <w:r>
        <w:rPr>
          <w:rFonts w:hint="eastAsia"/>
        </w:rPr>
        <w:t>Text proposal</w:t>
      </w:r>
      <w:r w:rsidR="00FA650E">
        <w:t>s</w:t>
      </w:r>
      <w:r>
        <w:rPr>
          <w:rFonts w:hint="eastAsia"/>
        </w:rPr>
        <w:t>:</w:t>
      </w:r>
    </w:p>
    <w:p w14:paraId="79622DEA" w14:textId="77777777" w:rsidR="00857572" w:rsidRDefault="00857572" w:rsidP="00871B75">
      <w:pPr>
        <w:spacing w:afterLines="50"/>
        <w:rPr>
          <w:lang w:eastAsia="zh-CN"/>
        </w:rPr>
      </w:pPr>
    </w:p>
    <w:p w14:paraId="4688529C" w14:textId="77777777" w:rsidR="00857572" w:rsidRPr="002448D2" w:rsidRDefault="005F4BA7" w:rsidP="00871B75">
      <w:pPr>
        <w:spacing w:afterLines="50"/>
        <w:rPr>
          <w:b/>
          <w:lang w:eastAsia="zh-CN"/>
        </w:rPr>
      </w:pPr>
      <w:r w:rsidRPr="002448D2">
        <w:rPr>
          <w:rFonts w:hint="eastAsia"/>
          <w:b/>
          <w:lang w:eastAsia="zh-CN"/>
        </w:rPr>
        <w:t>38.21</w:t>
      </w:r>
      <w:r w:rsidR="003B7232">
        <w:rPr>
          <w:b/>
          <w:lang w:eastAsia="zh-CN"/>
        </w:rPr>
        <w:t>4</w:t>
      </w:r>
    </w:p>
    <w:p w14:paraId="38FA8C1D" w14:textId="77777777" w:rsidR="004E3DB7" w:rsidRPr="00395E3F" w:rsidRDefault="004E3DB7" w:rsidP="004E3DB7">
      <w:pPr>
        <w:spacing w:after="0"/>
        <w:rPr>
          <w:color w:val="FF0000"/>
          <w:sz w:val="24"/>
          <w:lang w:eastAsia="zh-CN"/>
        </w:rPr>
      </w:pPr>
      <w:bookmarkStart w:id="10" w:name="_Toc501048223"/>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EDE0408" w14:textId="77777777" w:rsidR="004E3DB7" w:rsidRDefault="004E3DB7" w:rsidP="004E3DB7">
      <w:pPr>
        <w:spacing w:after="0"/>
        <w:rPr>
          <w:color w:val="FF0000"/>
          <w:sz w:val="24"/>
          <w:lang w:eastAsia="zh-CN"/>
        </w:rPr>
      </w:pPr>
      <w:r w:rsidRPr="00395E3F">
        <w:rPr>
          <w:color w:val="FF0000"/>
          <w:sz w:val="24"/>
          <w:lang w:eastAsia="zh-CN"/>
        </w:rPr>
        <w:t>---------------------------------------- Unchanged parts omitted --------------------------------------------</w:t>
      </w:r>
    </w:p>
    <w:p w14:paraId="0C1474B7" w14:textId="77777777" w:rsidR="00E652E6" w:rsidRPr="00507347" w:rsidRDefault="00E652E6" w:rsidP="00E652E6">
      <w:pPr>
        <w:keepNext/>
        <w:keepLines/>
        <w:autoSpaceDE/>
        <w:autoSpaceDN/>
        <w:adjustRightInd/>
        <w:snapToGrid/>
        <w:spacing w:before="120" w:after="180"/>
        <w:jc w:val="left"/>
        <w:outlineLvl w:val="3"/>
        <w:rPr>
          <w:lang w:val="en-GB" w:eastAsia="zh-CN"/>
        </w:rPr>
      </w:pPr>
      <w:r w:rsidRPr="00507347">
        <w:rPr>
          <w:color w:val="000000"/>
          <w:lang w:val="en-GB"/>
        </w:rPr>
        <w:t>6.2.1.3</w:t>
      </w:r>
      <w:r w:rsidRPr="00507347">
        <w:rPr>
          <w:color w:val="000000"/>
          <w:lang w:val="en-GB"/>
        </w:rPr>
        <w:tab/>
        <w:t>UE sounding procedure between component carriers</w:t>
      </w:r>
    </w:p>
    <w:p w14:paraId="7AE64B57" w14:textId="64048004" w:rsidR="00C3297A" w:rsidRPr="0048482F" w:rsidRDefault="00C3297A" w:rsidP="00C3297A">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not transmit SRS whenever SRS transmission (including any </w:t>
      </w:r>
      <w:r w:rsidRPr="0048482F">
        <w:rPr>
          <w:color w:val="000000"/>
        </w:rPr>
        <w:lastRenderedPageBreak/>
        <w:t xml:space="preserve">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ins w:id="11" w:author="Huawei" w:date="2018-03-21T17:11:00Z">
        <w:r w:rsidR="00C6554E" w:rsidRPr="00C6554E">
          <w:rPr>
            <w:rFonts w:eastAsia="MS Mincho"/>
            <w:color w:val="000000"/>
            <w:lang w:eastAsia="ja-JP"/>
          </w:rPr>
          <w:t>/SSBRI</w:t>
        </w:r>
      </w:ins>
      <w:r w:rsidRPr="0048482F">
        <w:rPr>
          <w:color w:val="000000"/>
        </w:rPr>
        <w:t xml:space="preserve"> and/or PRACH </w:t>
      </w:r>
      <w:ins w:id="12" w:author="Huawei" w:date="2018-04-04T16:48:00Z">
        <w:r w:rsidR="00194690">
          <w:rPr>
            <w:color w:val="000000"/>
          </w:rPr>
          <w:t>[</w:t>
        </w:r>
      </w:ins>
      <w:ins w:id="13" w:author="Huawei" w:date="2018-03-21T17:12:00Z">
        <w:r w:rsidR="00C6554E" w:rsidRPr="00C6554E">
          <w:rPr>
            <w:color w:val="000000"/>
          </w:rPr>
          <w:t>and/or PUCCH formats 0 and 2 consisting of beam failure request</w:t>
        </w:r>
      </w:ins>
      <w:ins w:id="14" w:author="Huawei" w:date="2018-04-04T16:48:00Z">
        <w:r w:rsidR="00194690">
          <w:rPr>
            <w:color w:val="000000"/>
          </w:rPr>
          <w:t>]</w:t>
        </w:r>
      </w:ins>
      <w:ins w:id="15" w:author="Huawei" w:date="2018-03-21T17:12:00Z">
        <w:r w:rsidR="00C6554E" w:rsidRPr="00C6554E">
          <w:rPr>
            <w:color w:val="000000"/>
          </w:rPr>
          <w:t xml:space="preserve"> </w:t>
        </w:r>
      </w:ins>
      <w:r w:rsidRPr="0048482F">
        <w:rPr>
          <w:color w:val="000000"/>
        </w:rPr>
        <w:t xml:space="preserve">happen </w:t>
      </w:r>
      <w:r w:rsidRPr="0048482F">
        <w:rPr>
          <w:color w:val="000000"/>
          <w:lang w:eastAsia="ko-KR"/>
        </w:rPr>
        <w:t>to overlap in the same symbol</w:t>
      </w:r>
      <w:r w:rsidRPr="0048482F">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r w:rsidRPr="0048482F">
        <w:rPr>
          <w:i/>
          <w:color w:val="000000"/>
        </w:rPr>
        <w:t xml:space="preserve">SRS_capability </w:t>
      </w:r>
      <w:r w:rsidRPr="0048482F">
        <w:rPr>
          <w:color w:val="000000"/>
        </w:rPr>
        <w:t>[13, TS 38.306].</w:t>
      </w:r>
    </w:p>
    <w:p w14:paraId="6FE546B5" w14:textId="1BAFF744" w:rsidR="00C3297A" w:rsidRPr="0048482F" w:rsidRDefault="00C3297A" w:rsidP="00C3297A">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not transmit a</w:t>
      </w:r>
      <w:r w:rsidRPr="005E0EF8">
        <w:t xml:space="preserve"> periodic/semi-persistent </w:t>
      </w:r>
      <w:del w:id="16" w:author="Huawei" w:date="2018-03-21T17:12:00Z">
        <w:r w:rsidRPr="0048482F" w:rsidDel="00C45128">
          <w:rPr>
            <w:color w:val="000000"/>
          </w:rPr>
          <w:delText xml:space="preserve">type 0 </w:delText>
        </w:r>
      </w:del>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w:t>
      </w:r>
      <w:ins w:id="17" w:author="Huawei" w:date="2018-03-21T17:13:00Z">
        <w:r w:rsidR="00C45128" w:rsidRPr="00C45128">
          <w:rPr>
            <w:color w:val="000000"/>
          </w:rPr>
          <w:t xml:space="preserve">or PUCCH formats 0 and 2 carrying only CSI report(s) or only L1-RSRP report(s) </w:t>
        </w:r>
      </w:ins>
      <w:r w:rsidRPr="0048482F">
        <w:rPr>
          <w:color w:val="000000"/>
        </w:rPr>
        <w:t xml:space="preserve">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r w:rsidRPr="0048482F">
        <w:rPr>
          <w:i/>
          <w:color w:val="000000"/>
        </w:rPr>
        <w:t xml:space="preserve">SRS_capability </w:t>
      </w:r>
      <w:r w:rsidRPr="0048482F">
        <w:rPr>
          <w:color w:val="000000"/>
        </w:rPr>
        <w:t xml:space="preserve">[13, TS 38.306]. </w:t>
      </w:r>
    </w:p>
    <w:p w14:paraId="49D68291" w14:textId="48ADAF10" w:rsidR="00C3297A" w:rsidRPr="0048482F" w:rsidRDefault="00C3297A" w:rsidP="00C3297A">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the UE shall drop PUCCH/PUSCH transmission carrying </w:t>
      </w:r>
      <w:ins w:id="18" w:author="Huawei" w:date="2018-03-21T17:14:00Z">
        <w:r w:rsidR="002A7021" w:rsidRPr="002A7021">
          <w:rPr>
            <w:color w:val="000000"/>
          </w:rPr>
          <w:t>semi-persistent/</w:t>
        </w:r>
      </w:ins>
      <w:r w:rsidRPr="0048482F">
        <w:rPr>
          <w:color w:val="000000"/>
        </w:rPr>
        <w:t xml:space="preserve">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48482F">
        <w:rPr>
          <w:i/>
          <w:color w:val="000000"/>
        </w:rPr>
        <w:t>rf-RetuningTimeUL</w:t>
      </w:r>
      <w:r w:rsidRPr="0048482F">
        <w:rPr>
          <w:color w:val="000000"/>
        </w:rPr>
        <w:t xml:space="preserve"> and</w:t>
      </w:r>
      <w:r w:rsidRPr="0048482F">
        <w:rPr>
          <w:i/>
          <w:color w:val="000000"/>
        </w:rPr>
        <w:t xml:space="preserve"> rf-RetuningTimeDL)</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del w:id="19" w:author="Huawei" w:date="2018-05-04T12:04:00Z">
        <w:r w:rsidRPr="0048482F" w:rsidDel="0059048E">
          <w:rPr>
            <w:color w:val="000000"/>
          </w:rPr>
          <w:delText>[</w:delText>
        </w:r>
      </w:del>
      <w:r w:rsidRPr="0048482F">
        <w:rPr>
          <w:i/>
          <w:color w:val="000000"/>
        </w:rPr>
        <w:t xml:space="preserve">SRS_capability </w:t>
      </w:r>
      <w:r w:rsidRPr="0048482F">
        <w:rPr>
          <w:color w:val="000000"/>
        </w:rPr>
        <w:t xml:space="preserve">[13, TS 38.306]. </w:t>
      </w:r>
    </w:p>
    <w:p w14:paraId="27BC3913" w14:textId="5A426951" w:rsidR="00C3297A" w:rsidRDefault="00C3297A" w:rsidP="00C3297A">
      <w:pPr>
        <w:autoSpaceDE/>
        <w:autoSpaceDN/>
        <w:adjustRightInd/>
        <w:snapToGrid/>
        <w:spacing w:after="180"/>
        <w:jc w:val="left"/>
        <w:rPr>
          <w:color w:val="000000"/>
          <w:sz w:val="20"/>
          <w:szCs w:val="20"/>
          <w:lang w:val="en-GB"/>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the UE shall drop PUSCH transmission carrying aperiodic CSI comprising only CQI/PMI </w:t>
      </w:r>
      <w:ins w:id="20" w:author="Huawei" w:date="2018-03-21T17:15:00Z">
        <w:r w:rsidR="00EF3EE7" w:rsidRPr="00EF3EE7">
          <w:t xml:space="preserve">and </w:t>
        </w:r>
      </w:ins>
      <w:ins w:id="21" w:author="Huawei" w:date="2018-05-04T12:11:00Z">
        <w:r w:rsidR="005449A3" w:rsidRPr="0048482F">
          <w:t>semi-persistent or periodic</w:t>
        </w:r>
        <w:r w:rsidR="005449A3" w:rsidRPr="00EF3EE7">
          <w:t xml:space="preserve"> </w:t>
        </w:r>
      </w:ins>
      <w:ins w:id="22" w:author="Huawei" w:date="2018-03-21T17:15:00Z">
        <w:r w:rsidR="00EF3EE7" w:rsidRPr="00EF3EE7">
          <w:t xml:space="preserve">PUCCH transmission </w:t>
        </w:r>
      </w:ins>
      <w:ins w:id="23" w:author="Huawei" w:date="2018-05-04T12:11:00Z">
        <w:r w:rsidR="005449A3">
          <w:t xml:space="preserve">carrying </w:t>
        </w:r>
        <w:r w:rsidR="005449A3" w:rsidRPr="0048482F">
          <w:t>semi-persistent/periodic CSI report</w:t>
        </w:r>
        <w:r w:rsidR="005449A3">
          <w:t>(s) or semi-persistent/periodic L1-RSRP report(s)</w:t>
        </w:r>
        <w:r w:rsidR="005449A3" w:rsidRPr="0048482F">
          <w:t xml:space="preserve"> only</w:t>
        </w:r>
      </w:ins>
      <w:ins w:id="24" w:author="Huawei" w:date="2018-03-21T17:15:00Z">
        <w:r w:rsidR="00EF3EE7">
          <w:t xml:space="preserve"> </w:t>
        </w:r>
      </w:ins>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48482F">
        <w:rPr>
          <w:i/>
        </w:rPr>
        <w:t>rf-RetuningTimeUL</w:t>
      </w:r>
      <w:r w:rsidRPr="0048482F">
        <w:t xml:space="preserve"> and</w:t>
      </w:r>
      <w:r w:rsidRPr="0048482F">
        <w:rPr>
          <w:i/>
        </w:rPr>
        <w:t xml:space="preserve"> rf-RetuningTimeDL)</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the </w:t>
      </w:r>
      <w:del w:id="25" w:author="Huawei" w:date="2018-05-04T12:05:00Z">
        <w:r w:rsidRPr="0048482F" w:rsidDel="0059048E">
          <w:delText>[</w:delText>
        </w:r>
      </w:del>
      <w:r w:rsidRPr="0048482F">
        <w:rPr>
          <w:i/>
        </w:rPr>
        <w:t xml:space="preserve">SRS_capability </w:t>
      </w:r>
      <w:r w:rsidRPr="0048482F">
        <w:t>[13, TS 38.306]</w:t>
      </w:r>
      <w:r w:rsidRPr="0048482F">
        <w:rPr>
          <w:rFonts w:ascii="Times" w:hAnsi="Times"/>
        </w:rPr>
        <w:t>.</w:t>
      </w:r>
    </w:p>
    <w:bookmarkEnd w:id="10"/>
    <w:p w14:paraId="4B68F1F9" w14:textId="77777777" w:rsidR="00E8481E" w:rsidRPr="00DD3B42" w:rsidRDefault="00E8481E" w:rsidP="00E8481E">
      <w:pPr>
        <w:spacing w:after="160" w:line="256" w:lineRule="auto"/>
        <w:rPr>
          <w:rFonts w:eastAsia="Times New Roman"/>
          <w:color w:val="FF0000"/>
          <w:sz w:val="28"/>
        </w:rPr>
      </w:pPr>
      <w:r w:rsidRPr="00DD3B42">
        <w:rPr>
          <w:rFonts w:eastAsia="Times New Roman"/>
          <w:color w:val="FF0000"/>
          <w:sz w:val="28"/>
        </w:rPr>
        <w:t>----------------------- End of Text Proposal --------------------------</w:t>
      </w:r>
    </w:p>
    <w:p w14:paraId="1417ABAF" w14:textId="77777777" w:rsidR="00DA2682" w:rsidRDefault="00DA2682" w:rsidP="00871B75">
      <w:pPr>
        <w:spacing w:afterLines="50"/>
        <w:rPr>
          <w:lang w:eastAsia="zh-CN"/>
        </w:rPr>
      </w:pPr>
    </w:p>
    <w:p w14:paraId="43E45395" w14:textId="061AFCB9" w:rsidR="00F308BE" w:rsidRPr="002448D2" w:rsidRDefault="00F308BE" w:rsidP="00F308BE">
      <w:pPr>
        <w:spacing w:afterLines="50"/>
        <w:rPr>
          <w:b/>
          <w:lang w:eastAsia="zh-CN"/>
        </w:rPr>
      </w:pPr>
      <w:r w:rsidRPr="002448D2">
        <w:rPr>
          <w:rFonts w:hint="eastAsia"/>
          <w:b/>
          <w:lang w:eastAsia="zh-CN"/>
        </w:rPr>
        <w:t>38.21</w:t>
      </w:r>
      <w:r>
        <w:rPr>
          <w:b/>
          <w:lang w:eastAsia="zh-CN"/>
        </w:rPr>
        <w:t>3</w:t>
      </w:r>
    </w:p>
    <w:p w14:paraId="29674C34" w14:textId="77777777" w:rsidR="00F308BE" w:rsidRPr="00395E3F" w:rsidRDefault="00F308BE" w:rsidP="00F308B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AE32EE5" w14:textId="77777777" w:rsidR="00F308BE" w:rsidRDefault="00F308BE" w:rsidP="00F308BE">
      <w:pPr>
        <w:spacing w:after="0"/>
        <w:rPr>
          <w:color w:val="FF0000"/>
          <w:sz w:val="24"/>
          <w:lang w:eastAsia="zh-CN"/>
        </w:rPr>
      </w:pPr>
      <w:r w:rsidRPr="00395E3F">
        <w:rPr>
          <w:color w:val="FF0000"/>
          <w:sz w:val="24"/>
          <w:lang w:eastAsia="zh-CN"/>
        </w:rPr>
        <w:t>---------------------------------------- Unchanged parts omitted --------------------------------------------</w:t>
      </w:r>
    </w:p>
    <w:p w14:paraId="6F5062B3" w14:textId="77777777" w:rsidR="000E457F" w:rsidRPr="000E457F" w:rsidRDefault="000E457F" w:rsidP="000E457F">
      <w:pPr>
        <w:keepNext/>
        <w:keepLines/>
        <w:autoSpaceDE/>
        <w:autoSpaceDN/>
        <w:adjustRightInd/>
        <w:snapToGrid/>
        <w:spacing w:before="180" w:after="180"/>
        <w:jc w:val="left"/>
        <w:outlineLvl w:val="1"/>
        <w:rPr>
          <w:rFonts w:ascii="Arial" w:hAnsi="Arial"/>
          <w:sz w:val="32"/>
          <w:szCs w:val="20"/>
          <w:lang w:val="en-GB" w:eastAsia="zh-CN"/>
        </w:rPr>
      </w:pPr>
      <w:r w:rsidRPr="000E457F">
        <w:rPr>
          <w:rFonts w:ascii="Arial" w:hAnsi="Arial"/>
          <w:sz w:val="32"/>
          <w:szCs w:val="20"/>
          <w:lang w:val="en-GB" w:eastAsia="zh-CN"/>
        </w:rPr>
        <w:t>11.4</w:t>
      </w:r>
      <w:r w:rsidRPr="000E457F">
        <w:rPr>
          <w:rFonts w:ascii="Arial" w:hAnsi="Arial"/>
          <w:sz w:val="32"/>
          <w:szCs w:val="20"/>
          <w:lang w:val="en-GB" w:eastAsia="zh-CN"/>
        </w:rPr>
        <w:tab/>
        <w:t>SRS switching</w:t>
      </w:r>
    </w:p>
    <w:p w14:paraId="29FCE95A" w14:textId="77777777" w:rsidR="00F63FB6" w:rsidRPr="00F63FB6" w:rsidRDefault="00F63FB6" w:rsidP="00F63FB6">
      <w:pPr>
        <w:autoSpaceDE/>
        <w:autoSpaceDN/>
        <w:adjustRightInd/>
        <w:snapToGrid/>
        <w:spacing w:after="180"/>
        <w:jc w:val="left"/>
        <w:rPr>
          <w:rFonts w:eastAsia="DengXian"/>
          <w:sz w:val="20"/>
          <w:szCs w:val="20"/>
        </w:rPr>
      </w:pPr>
      <w:r w:rsidRPr="00F63FB6">
        <w:rPr>
          <w:sz w:val="20"/>
          <w:szCs w:val="20"/>
          <w:lang w:val="en-GB" w:eastAsia="zh-CN"/>
        </w:rPr>
        <w:t xml:space="preserve">DCI format 2_3 is applicable for serving cells </w:t>
      </w:r>
      <w:r w:rsidRPr="00F63FB6">
        <w:rPr>
          <w:rFonts w:eastAsia="DengXian"/>
          <w:sz w:val="20"/>
          <w:szCs w:val="20"/>
          <w:lang w:val="en-GB"/>
        </w:rPr>
        <w:t>where a UE is not configured for PUSCH/PUCCH transmission or for a serving cell where</w:t>
      </w:r>
      <w:r w:rsidRPr="00F63FB6">
        <w:rPr>
          <w:rFonts w:eastAsia="DengXian"/>
          <w:sz w:val="20"/>
          <w:szCs w:val="20"/>
        </w:rPr>
        <w:t xml:space="preserve"> higher layer parameter </w:t>
      </w:r>
      <w:r w:rsidRPr="00F63FB6">
        <w:rPr>
          <w:rFonts w:eastAsia="DengXian"/>
          <w:i/>
          <w:sz w:val="20"/>
          <w:szCs w:val="20"/>
        </w:rPr>
        <w:t>srs-pcadjustment-state-config</w:t>
      </w:r>
      <w:r w:rsidRPr="00F63FB6">
        <w:rPr>
          <w:rFonts w:eastAsia="DengXian"/>
          <w:sz w:val="20"/>
          <w:szCs w:val="20"/>
        </w:rPr>
        <w:t xml:space="preserve"> indicates a separate power control adjustment state between SRS transmissions and PUSCH transmissions. </w:t>
      </w:r>
    </w:p>
    <w:p w14:paraId="6690E37B" w14:textId="77777777" w:rsidR="00F63FB6" w:rsidRPr="00F63FB6" w:rsidRDefault="00F63FB6" w:rsidP="00F63FB6">
      <w:pPr>
        <w:autoSpaceDE/>
        <w:autoSpaceDN/>
        <w:adjustRightInd/>
        <w:snapToGrid/>
        <w:spacing w:after="180"/>
        <w:jc w:val="left"/>
        <w:rPr>
          <w:sz w:val="20"/>
          <w:szCs w:val="20"/>
          <w:lang w:val="en-GB" w:eastAsia="zh-CN"/>
        </w:rPr>
      </w:pPr>
      <w:r w:rsidRPr="00F63FB6">
        <w:rPr>
          <w:sz w:val="20"/>
          <w:szCs w:val="20"/>
          <w:lang w:val="en-GB" w:eastAsia="zh-CN"/>
        </w:rPr>
        <w:t xml:space="preserve">A UE configured by higher layers with parameter </w:t>
      </w:r>
      <w:r w:rsidRPr="00F63FB6">
        <w:rPr>
          <w:rFonts w:eastAsia="DengXian"/>
          <w:i/>
          <w:sz w:val="20"/>
          <w:szCs w:val="20"/>
          <w:lang w:val="en-GB"/>
        </w:rPr>
        <w:t>SRS-CarrierSwitching</w:t>
      </w:r>
      <w:r w:rsidRPr="00F63FB6">
        <w:rPr>
          <w:rFonts w:eastAsia="DengXian"/>
          <w:sz w:val="20"/>
          <w:szCs w:val="20"/>
        </w:rPr>
        <w:t xml:space="preserve"> is provided with </w:t>
      </w:r>
    </w:p>
    <w:p w14:paraId="5F73D1F4" w14:textId="77777777" w:rsidR="00F63FB6" w:rsidRPr="00F63FB6" w:rsidRDefault="00F63FB6" w:rsidP="00F63FB6">
      <w:pPr>
        <w:autoSpaceDE/>
        <w:autoSpaceDN/>
        <w:adjustRightInd/>
        <w:snapToGrid/>
        <w:spacing w:after="180"/>
        <w:ind w:left="568" w:hanging="284"/>
        <w:jc w:val="left"/>
        <w:rPr>
          <w:rFonts w:eastAsia="DengXian"/>
          <w:sz w:val="20"/>
          <w:szCs w:val="20"/>
        </w:rPr>
      </w:pPr>
      <w:r w:rsidRPr="00F63FB6">
        <w:rPr>
          <w:rFonts w:eastAsia="DengXian"/>
          <w:sz w:val="20"/>
          <w:szCs w:val="20"/>
        </w:rPr>
        <w:t>-</w:t>
      </w:r>
      <w:r w:rsidRPr="00F63FB6">
        <w:rPr>
          <w:rFonts w:eastAsia="DengXian"/>
          <w:sz w:val="20"/>
          <w:szCs w:val="20"/>
        </w:rPr>
        <w:tab/>
      </w:r>
      <w:r w:rsidRPr="00F63FB6">
        <w:rPr>
          <w:rFonts w:eastAsia="DengXian"/>
          <w:sz w:val="20"/>
          <w:szCs w:val="20"/>
          <w:lang w:val="x-none"/>
        </w:rPr>
        <w:t xml:space="preserve">a </w:t>
      </w:r>
      <w:r w:rsidRPr="00F63FB6">
        <w:rPr>
          <w:rFonts w:eastAsia="DengXian"/>
          <w:sz w:val="20"/>
          <w:szCs w:val="20"/>
        </w:rPr>
        <w:t xml:space="preserve">TPC-SRS-RNTI for a DCI format 2_3 provided by higher layer parameter </w:t>
      </w:r>
      <w:r w:rsidRPr="00F63FB6">
        <w:rPr>
          <w:rFonts w:eastAsia="DengXian"/>
          <w:i/>
          <w:sz w:val="20"/>
          <w:szCs w:val="20"/>
        </w:rPr>
        <w:t>srs-TPC-RNTI</w:t>
      </w:r>
      <w:r w:rsidRPr="00F63FB6">
        <w:rPr>
          <w:rFonts w:eastAsia="DengXian"/>
          <w:sz w:val="20"/>
          <w:szCs w:val="20"/>
        </w:rPr>
        <w:t xml:space="preserve"> </w:t>
      </w:r>
    </w:p>
    <w:p w14:paraId="794A6989" w14:textId="18FEB606" w:rsidR="00F63FB6" w:rsidRDefault="00F63FB6" w:rsidP="00F63FB6">
      <w:pPr>
        <w:autoSpaceDE/>
        <w:autoSpaceDN/>
        <w:adjustRightInd/>
        <w:snapToGrid/>
        <w:spacing w:after="180"/>
        <w:ind w:left="568" w:hanging="284"/>
        <w:jc w:val="left"/>
        <w:rPr>
          <w:ins w:id="26" w:author="Huawei" w:date="2018-05-08T10:20:00Z"/>
          <w:rFonts w:eastAsia="DengXian"/>
          <w:sz w:val="20"/>
          <w:szCs w:val="20"/>
          <w:lang w:val="x-none"/>
        </w:rPr>
      </w:pPr>
      <w:r w:rsidRPr="00F63FB6">
        <w:rPr>
          <w:rFonts w:eastAsia="DengXian"/>
          <w:sz w:val="20"/>
          <w:szCs w:val="20"/>
        </w:rPr>
        <w:t>-</w:t>
      </w:r>
      <w:r w:rsidRPr="00F63FB6">
        <w:rPr>
          <w:rFonts w:eastAsia="DengXian"/>
          <w:sz w:val="20"/>
          <w:szCs w:val="20"/>
        </w:rPr>
        <w:tab/>
      </w:r>
      <w:r w:rsidRPr="00F63FB6">
        <w:rPr>
          <w:rFonts w:eastAsia="DengXian"/>
          <w:sz w:val="20"/>
          <w:szCs w:val="20"/>
          <w:lang w:val="x-none"/>
        </w:rPr>
        <w:t>a</w:t>
      </w:r>
      <w:r w:rsidRPr="00F63FB6">
        <w:rPr>
          <w:rFonts w:eastAsia="DengXian"/>
          <w:sz w:val="20"/>
          <w:szCs w:val="20"/>
        </w:rPr>
        <w:t xml:space="preserve">n index of a serving cell where the UE interrupts transmission in order to transmit SRS on one or more other serving cells by higher layer parameter </w:t>
      </w:r>
      <w:r w:rsidRPr="00F63FB6">
        <w:rPr>
          <w:rFonts w:eastAsia="DengXian"/>
          <w:i/>
          <w:sz w:val="20"/>
          <w:szCs w:val="20"/>
          <w:lang w:val="x-none"/>
        </w:rPr>
        <w:t>srs-SwitchFromServCellIndex</w:t>
      </w:r>
      <w:r w:rsidR="002A6D47">
        <w:rPr>
          <w:rFonts w:eastAsia="DengXian"/>
          <w:i/>
          <w:sz w:val="20"/>
          <w:szCs w:val="20"/>
          <w:lang w:val="x-none"/>
        </w:rPr>
        <w:t xml:space="preserve"> </w:t>
      </w:r>
      <w:ins w:id="27" w:author="Huawei" w:date="2018-05-08T10:18:00Z">
        <w:r w:rsidR="002A6D47" w:rsidRPr="002A6D47">
          <w:rPr>
            <w:color w:val="000000"/>
            <w:sz w:val="20"/>
            <w:szCs w:val="20"/>
          </w:rPr>
          <w:t>in the case that the serving cell is configured with one uplink carrier</w:t>
        </w:r>
      </w:ins>
      <w:ins w:id="28" w:author="Huawei" w:date="2018-05-04T16:46:00Z">
        <w:r w:rsidR="00A62C58" w:rsidRPr="002A6D47">
          <w:rPr>
            <w:rFonts w:eastAsia="DengXian"/>
            <w:i/>
            <w:sz w:val="20"/>
            <w:szCs w:val="20"/>
            <w:lang w:val="x-none"/>
          </w:rPr>
          <w:t>.</w:t>
        </w:r>
        <w:r w:rsidR="00A62C58">
          <w:rPr>
            <w:rFonts w:eastAsia="DengXian"/>
            <w:i/>
            <w:sz w:val="20"/>
            <w:szCs w:val="20"/>
            <w:lang w:val="x-none"/>
          </w:rPr>
          <w:t xml:space="preserve"> </w:t>
        </w:r>
      </w:ins>
      <w:ins w:id="29" w:author="Huawei" w:date="2018-05-04T16:50:00Z">
        <w:r w:rsidR="00A62C58">
          <w:rPr>
            <w:rFonts w:eastAsia="DengXian"/>
            <w:sz w:val="20"/>
            <w:szCs w:val="20"/>
            <w:lang w:val="x-none"/>
          </w:rPr>
          <w:t>This index is present only if the DCI format 2_3 is for a SRS transmission on a carrier not configured for PUSCH/PUCCH transmission.</w:t>
        </w:r>
      </w:ins>
    </w:p>
    <w:p w14:paraId="63AF18A5" w14:textId="6727B7B2" w:rsidR="002A6D47" w:rsidRPr="00A62C58" w:rsidRDefault="002A6D47" w:rsidP="00F63FB6">
      <w:pPr>
        <w:autoSpaceDE/>
        <w:autoSpaceDN/>
        <w:adjustRightInd/>
        <w:snapToGrid/>
        <w:spacing w:after="180"/>
        <w:ind w:left="568" w:hanging="284"/>
        <w:jc w:val="left"/>
        <w:rPr>
          <w:rFonts w:eastAsia="DengXian"/>
          <w:sz w:val="20"/>
          <w:szCs w:val="20"/>
        </w:rPr>
      </w:pPr>
      <w:ins w:id="30" w:author="Huawei" w:date="2018-05-08T10:20:00Z">
        <w:r w:rsidRPr="00F63FB6">
          <w:rPr>
            <w:rFonts w:eastAsia="DengXian"/>
            <w:sz w:val="20"/>
            <w:szCs w:val="20"/>
          </w:rPr>
          <w:lastRenderedPageBreak/>
          <w:t>-</w:t>
        </w:r>
        <w:r w:rsidRPr="00F63FB6">
          <w:rPr>
            <w:rFonts w:eastAsia="DengXian"/>
            <w:sz w:val="20"/>
            <w:szCs w:val="20"/>
          </w:rPr>
          <w:tab/>
        </w:r>
        <w:r w:rsidRPr="00F63FB6">
          <w:rPr>
            <w:rFonts w:eastAsia="DengXian"/>
            <w:sz w:val="20"/>
            <w:szCs w:val="20"/>
            <w:lang w:val="x-none"/>
          </w:rPr>
          <w:t>a</w:t>
        </w:r>
        <w:r w:rsidRPr="00F63FB6">
          <w:rPr>
            <w:rFonts w:eastAsia="DengXian"/>
            <w:sz w:val="20"/>
            <w:szCs w:val="20"/>
          </w:rPr>
          <w:t xml:space="preserve">n index of a serving cell </w:t>
        </w:r>
        <w:r>
          <w:rPr>
            <w:rFonts w:eastAsia="DengXian"/>
            <w:sz w:val="20"/>
            <w:szCs w:val="20"/>
          </w:rPr>
          <w:t>and an index of a</w:t>
        </w:r>
      </w:ins>
      <w:ins w:id="31" w:author="Huawei" w:date="2018-05-08T10:21:00Z">
        <w:r>
          <w:rPr>
            <w:rFonts w:eastAsia="DengXian"/>
            <w:sz w:val="20"/>
            <w:szCs w:val="20"/>
          </w:rPr>
          <w:t>n</w:t>
        </w:r>
      </w:ins>
      <w:ins w:id="32" w:author="Huawei" w:date="2018-05-08T10:20:00Z">
        <w:r>
          <w:rPr>
            <w:rFonts w:eastAsia="DengXian"/>
            <w:sz w:val="20"/>
            <w:szCs w:val="20"/>
          </w:rPr>
          <w:t xml:space="preserve"> uplink carrier </w:t>
        </w:r>
      </w:ins>
      <w:ins w:id="33" w:author="Huawei" w:date="2018-05-08T10:21:00Z">
        <w:r>
          <w:rPr>
            <w:rFonts w:eastAsia="DengXian"/>
            <w:sz w:val="20"/>
            <w:szCs w:val="20"/>
          </w:rPr>
          <w:t xml:space="preserve">of the serving cell </w:t>
        </w:r>
      </w:ins>
      <w:ins w:id="34" w:author="Huawei" w:date="2018-05-08T10:20:00Z">
        <w:r w:rsidRPr="00F63FB6">
          <w:rPr>
            <w:rFonts w:eastAsia="DengXian"/>
            <w:sz w:val="20"/>
            <w:szCs w:val="20"/>
          </w:rPr>
          <w:t>where the UE interrupts transmission in order to transmit SRS on one or more other serving cells by higher layer parameter</w:t>
        </w:r>
      </w:ins>
      <w:ins w:id="35" w:author="Huawei" w:date="2018-05-08T10:21:00Z">
        <w:r>
          <w:rPr>
            <w:rFonts w:eastAsia="DengXian"/>
            <w:sz w:val="20"/>
            <w:szCs w:val="20"/>
          </w:rPr>
          <w:t>s</w:t>
        </w:r>
      </w:ins>
      <w:ins w:id="36" w:author="Huawei" w:date="2018-05-08T10:20:00Z">
        <w:r w:rsidRPr="00F63FB6">
          <w:rPr>
            <w:rFonts w:eastAsia="DengXian"/>
            <w:sz w:val="20"/>
            <w:szCs w:val="20"/>
          </w:rPr>
          <w:t xml:space="preserve"> </w:t>
        </w:r>
        <w:r w:rsidRPr="00F63FB6">
          <w:rPr>
            <w:rFonts w:eastAsia="DengXian"/>
            <w:i/>
            <w:sz w:val="20"/>
            <w:szCs w:val="20"/>
            <w:lang w:val="x-none"/>
          </w:rPr>
          <w:t>srs-SwitchFromServCellIndex</w:t>
        </w:r>
        <w:r>
          <w:rPr>
            <w:rFonts w:eastAsia="DengXian"/>
            <w:i/>
            <w:sz w:val="20"/>
            <w:szCs w:val="20"/>
            <w:lang w:val="x-none"/>
          </w:rPr>
          <w:t xml:space="preserve"> </w:t>
        </w:r>
      </w:ins>
      <w:ins w:id="37" w:author="Huawei" w:date="2018-05-08T10:21:00Z">
        <w:r w:rsidRPr="002A6D47">
          <w:rPr>
            <w:color w:val="000000"/>
            <w:sz w:val="20"/>
          </w:rPr>
          <w:t xml:space="preserve">and </w:t>
        </w:r>
        <w:r w:rsidRPr="002A6D47">
          <w:rPr>
            <w:i/>
            <w:color w:val="000000"/>
            <w:sz w:val="20"/>
          </w:rPr>
          <w:t>srs-Swi</w:t>
        </w:r>
      </w:ins>
      <w:ins w:id="38" w:author="Huawei" w:date="2018-05-08T10:22:00Z">
        <w:r>
          <w:rPr>
            <w:i/>
            <w:color w:val="000000"/>
            <w:sz w:val="20"/>
          </w:rPr>
          <w:t>t</w:t>
        </w:r>
      </w:ins>
      <w:ins w:id="39" w:author="Huawei" w:date="2018-05-08T10:21:00Z">
        <w:r w:rsidRPr="002A6D47">
          <w:rPr>
            <w:i/>
            <w:color w:val="000000"/>
            <w:sz w:val="20"/>
          </w:rPr>
          <w:t>chFromCarrier</w:t>
        </w:r>
        <w:r w:rsidRPr="002A6D47">
          <w:rPr>
            <w:color w:val="000000"/>
            <w:sz w:val="16"/>
            <w:szCs w:val="20"/>
          </w:rPr>
          <w:t xml:space="preserve"> </w:t>
        </w:r>
      </w:ins>
      <w:ins w:id="40" w:author="Huawei" w:date="2018-05-08T10:20:00Z">
        <w:r w:rsidRPr="002A6D47">
          <w:rPr>
            <w:color w:val="000000"/>
            <w:sz w:val="20"/>
            <w:szCs w:val="20"/>
          </w:rPr>
          <w:t xml:space="preserve">in the case that the serving cell is configured with </w:t>
        </w:r>
      </w:ins>
      <w:ins w:id="41" w:author="Huawei" w:date="2018-05-08T10:22:00Z">
        <w:r w:rsidR="009B7443">
          <w:rPr>
            <w:color w:val="000000"/>
            <w:sz w:val="20"/>
            <w:szCs w:val="20"/>
          </w:rPr>
          <w:t>two</w:t>
        </w:r>
      </w:ins>
      <w:ins w:id="42" w:author="Huawei" w:date="2018-05-08T10:20:00Z">
        <w:r w:rsidRPr="002A6D47">
          <w:rPr>
            <w:color w:val="000000"/>
            <w:sz w:val="20"/>
            <w:szCs w:val="20"/>
          </w:rPr>
          <w:t xml:space="preserve"> uplink carrier</w:t>
        </w:r>
      </w:ins>
      <w:ins w:id="43" w:author="Huawei" w:date="2018-05-08T10:22:00Z">
        <w:r w:rsidR="009B7443">
          <w:rPr>
            <w:color w:val="000000"/>
            <w:sz w:val="20"/>
            <w:szCs w:val="20"/>
          </w:rPr>
          <w:t>s</w:t>
        </w:r>
      </w:ins>
      <w:ins w:id="44" w:author="Huawei" w:date="2018-05-08T10:20:00Z">
        <w:r w:rsidRPr="002A6D47">
          <w:rPr>
            <w:rFonts w:eastAsia="DengXian"/>
            <w:i/>
            <w:sz w:val="20"/>
            <w:szCs w:val="20"/>
            <w:lang w:val="x-none"/>
          </w:rPr>
          <w:t>.</w:t>
        </w:r>
        <w:r>
          <w:rPr>
            <w:rFonts w:eastAsia="DengXian"/>
            <w:i/>
            <w:sz w:val="20"/>
            <w:szCs w:val="20"/>
            <w:lang w:val="x-none"/>
          </w:rPr>
          <w:t xml:space="preserve"> </w:t>
        </w:r>
        <w:r>
          <w:rPr>
            <w:rFonts w:eastAsia="DengXian"/>
            <w:sz w:val="20"/>
            <w:szCs w:val="20"/>
            <w:lang w:val="x-none"/>
          </w:rPr>
          <w:t>Th</w:t>
        </w:r>
      </w:ins>
      <w:ins w:id="45" w:author="Huawei" w:date="2018-05-08T10:22:00Z">
        <w:r w:rsidR="009B7443">
          <w:rPr>
            <w:rFonts w:eastAsia="DengXian"/>
            <w:sz w:val="20"/>
            <w:szCs w:val="20"/>
            <w:lang w:val="x-none"/>
          </w:rPr>
          <w:t>ese</w:t>
        </w:r>
      </w:ins>
      <w:ins w:id="46" w:author="Huawei" w:date="2018-05-08T10:20:00Z">
        <w:r>
          <w:rPr>
            <w:rFonts w:eastAsia="DengXian"/>
            <w:sz w:val="20"/>
            <w:szCs w:val="20"/>
            <w:lang w:val="x-none"/>
          </w:rPr>
          <w:t xml:space="preserve"> index</w:t>
        </w:r>
      </w:ins>
      <w:ins w:id="47" w:author="Huawei" w:date="2018-05-08T10:22:00Z">
        <w:r w:rsidR="009B7443">
          <w:rPr>
            <w:rFonts w:eastAsia="DengXian"/>
            <w:sz w:val="20"/>
            <w:szCs w:val="20"/>
            <w:lang w:val="x-none"/>
          </w:rPr>
          <w:t>es</w:t>
        </w:r>
      </w:ins>
      <w:ins w:id="48" w:author="Huawei" w:date="2018-05-08T10:20:00Z">
        <w:r>
          <w:rPr>
            <w:rFonts w:eastAsia="DengXian"/>
            <w:sz w:val="20"/>
            <w:szCs w:val="20"/>
            <w:lang w:val="x-none"/>
          </w:rPr>
          <w:t xml:space="preserve"> </w:t>
        </w:r>
      </w:ins>
      <w:ins w:id="49" w:author="Huawei" w:date="2018-05-08T10:22:00Z">
        <w:r w:rsidR="009B7443">
          <w:rPr>
            <w:rFonts w:eastAsia="DengXian"/>
            <w:sz w:val="20"/>
            <w:szCs w:val="20"/>
            <w:lang w:val="x-none"/>
          </w:rPr>
          <w:t>are</w:t>
        </w:r>
      </w:ins>
      <w:ins w:id="50" w:author="Huawei" w:date="2018-05-08T10:20:00Z">
        <w:r>
          <w:rPr>
            <w:rFonts w:eastAsia="DengXian"/>
            <w:sz w:val="20"/>
            <w:szCs w:val="20"/>
            <w:lang w:val="x-none"/>
          </w:rPr>
          <w:t xml:space="preserve"> present only if the DCI format 2_3 is for a SRS transmission on a carrier not configured for PUSCH/PUCCH transmission.</w:t>
        </w:r>
      </w:ins>
    </w:p>
    <w:p w14:paraId="36BF9C30" w14:textId="54202AE1" w:rsidR="00F63FB6" w:rsidRPr="00F63FB6" w:rsidRDefault="00F63FB6" w:rsidP="00F63FB6">
      <w:pPr>
        <w:autoSpaceDE/>
        <w:autoSpaceDN/>
        <w:adjustRightInd/>
        <w:snapToGrid/>
        <w:spacing w:after="180"/>
        <w:ind w:left="568" w:hanging="284"/>
        <w:jc w:val="left"/>
        <w:rPr>
          <w:rFonts w:eastAsia="DengXian"/>
          <w:sz w:val="20"/>
          <w:szCs w:val="20"/>
        </w:rPr>
      </w:pPr>
      <w:r w:rsidRPr="00F63FB6">
        <w:rPr>
          <w:rFonts w:eastAsia="DengXian"/>
          <w:sz w:val="20"/>
          <w:szCs w:val="20"/>
        </w:rPr>
        <w:t>-</w:t>
      </w:r>
      <w:r w:rsidRPr="00F63FB6">
        <w:rPr>
          <w:rFonts w:eastAsia="DengXian"/>
          <w:sz w:val="20"/>
          <w:szCs w:val="20"/>
        </w:rPr>
        <w:tab/>
      </w:r>
      <w:r w:rsidRPr="00F63FB6">
        <w:rPr>
          <w:rFonts w:eastAsia="DengXian"/>
          <w:sz w:val="20"/>
          <w:szCs w:val="20"/>
          <w:lang w:val="x-none"/>
        </w:rPr>
        <w:t>a</w:t>
      </w:r>
      <w:r w:rsidRPr="00F63FB6">
        <w:rPr>
          <w:rFonts w:eastAsia="DengXian"/>
          <w:sz w:val="20"/>
          <w:szCs w:val="20"/>
        </w:rPr>
        <w:t xml:space="preserve"> DCI format 2_3 </w:t>
      </w:r>
      <w:del w:id="51" w:author="Huawei" w:date="2018-05-08T10:49:00Z">
        <w:r w:rsidRPr="00F63FB6" w:rsidDel="00572229">
          <w:rPr>
            <w:rFonts w:eastAsia="DengXian"/>
            <w:sz w:val="20"/>
            <w:szCs w:val="20"/>
          </w:rPr>
          <w:delText xml:space="preserve">field </w:delText>
        </w:r>
      </w:del>
      <w:ins w:id="52" w:author="Huawei" w:date="2018-05-08T10:49:00Z">
        <w:r w:rsidR="00572229">
          <w:rPr>
            <w:rFonts w:eastAsia="DengXian"/>
            <w:sz w:val="20"/>
            <w:szCs w:val="20"/>
          </w:rPr>
          <w:t>block</w:t>
        </w:r>
        <w:r w:rsidR="00572229" w:rsidRPr="00F63FB6">
          <w:rPr>
            <w:rFonts w:eastAsia="DengXian"/>
            <w:sz w:val="20"/>
            <w:szCs w:val="20"/>
          </w:rPr>
          <w:t xml:space="preserve"> </w:t>
        </w:r>
      </w:ins>
      <w:r w:rsidRPr="00F63FB6">
        <w:rPr>
          <w:rFonts w:eastAsia="DengXian"/>
          <w:sz w:val="20"/>
          <w:szCs w:val="20"/>
        </w:rPr>
        <w:t xml:space="preserve">configuration type by higher layer parameter </w:t>
      </w:r>
      <w:r w:rsidRPr="00F63FB6">
        <w:rPr>
          <w:rFonts w:eastAsia="DengXian"/>
          <w:i/>
          <w:sz w:val="20"/>
          <w:szCs w:val="20"/>
        </w:rPr>
        <w:t>typeA</w:t>
      </w:r>
      <w:r w:rsidRPr="00F63FB6">
        <w:rPr>
          <w:rFonts w:eastAsia="DengXian"/>
          <w:sz w:val="20"/>
          <w:szCs w:val="20"/>
        </w:rPr>
        <w:t xml:space="preserve"> or higher layer parameter </w:t>
      </w:r>
      <w:r w:rsidRPr="00F63FB6">
        <w:rPr>
          <w:rFonts w:eastAsia="DengXian"/>
          <w:i/>
          <w:sz w:val="20"/>
          <w:szCs w:val="20"/>
        </w:rPr>
        <w:t>typeB</w:t>
      </w:r>
    </w:p>
    <w:p w14:paraId="6FD7BB2C" w14:textId="7A4C3260" w:rsidR="00F63FB6" w:rsidRPr="00F63FB6" w:rsidRDefault="00F63FB6" w:rsidP="00F63FB6">
      <w:pPr>
        <w:numPr>
          <w:ilvl w:val="1"/>
          <w:numId w:val="12"/>
        </w:numPr>
        <w:tabs>
          <w:tab w:val="left" w:pos="720"/>
        </w:tabs>
        <w:autoSpaceDE/>
        <w:autoSpaceDN/>
        <w:adjustRightInd/>
        <w:snapToGrid/>
        <w:spacing w:after="180"/>
        <w:ind w:left="990" w:hanging="374"/>
        <w:jc w:val="left"/>
        <w:rPr>
          <w:rFonts w:eastAsia="DengXian"/>
          <w:sz w:val="20"/>
          <w:szCs w:val="20"/>
        </w:rPr>
      </w:pPr>
      <w:r w:rsidRPr="00F63FB6">
        <w:rPr>
          <w:rFonts w:eastAsia="DengXian"/>
          <w:sz w:val="20"/>
          <w:szCs w:val="20"/>
        </w:rPr>
        <w:t>for</w:t>
      </w:r>
      <w:r w:rsidRPr="00F63FB6">
        <w:rPr>
          <w:rFonts w:eastAsia="DengXian"/>
          <w:sz w:val="20"/>
          <w:szCs w:val="20"/>
          <w:lang w:val="en-GB"/>
        </w:rPr>
        <w:t xml:space="preserve"> higher layer parameter </w:t>
      </w:r>
      <w:r w:rsidRPr="00F63FB6">
        <w:rPr>
          <w:rFonts w:eastAsia="DengXian"/>
          <w:i/>
          <w:sz w:val="20"/>
          <w:szCs w:val="20"/>
          <w:lang w:val="en-GB"/>
        </w:rPr>
        <w:t>typeA</w:t>
      </w:r>
      <w:r w:rsidRPr="00F63FB6">
        <w:rPr>
          <w:rFonts w:eastAsia="DengXian"/>
          <w:sz w:val="20"/>
          <w:szCs w:val="20"/>
          <w:lang w:val="en-GB"/>
        </w:rPr>
        <w:t xml:space="preserve">, an index for a set of </w:t>
      </w:r>
      <w:ins w:id="53" w:author="Huawei" w:date="2018-05-08T10:51:00Z">
        <w:r w:rsidR="00880BEC">
          <w:rPr>
            <w:rFonts w:eastAsia="DengXian"/>
            <w:sz w:val="20"/>
            <w:szCs w:val="20"/>
            <w:lang w:val="en-GB"/>
          </w:rPr>
          <w:t xml:space="preserve">uplink carriers of </w:t>
        </w:r>
      </w:ins>
      <w:r w:rsidRPr="00F63FB6">
        <w:rPr>
          <w:rFonts w:eastAsia="DengXian"/>
          <w:sz w:val="20"/>
          <w:szCs w:val="20"/>
          <w:lang w:val="en-GB"/>
        </w:rPr>
        <w:t xml:space="preserve">serving cells is provided by higher layer parameter </w:t>
      </w:r>
      <w:r w:rsidRPr="00F63FB6">
        <w:rPr>
          <w:rFonts w:eastAsia="DengXian"/>
          <w:i/>
          <w:sz w:val="20"/>
          <w:szCs w:val="20"/>
          <w:lang w:val="en-GB"/>
        </w:rPr>
        <w:t>cc-SetIndex</w:t>
      </w:r>
      <w:r w:rsidRPr="00F63FB6">
        <w:rPr>
          <w:rFonts w:eastAsia="DengXian"/>
          <w:sz w:val="20"/>
          <w:szCs w:val="20"/>
          <w:lang w:val="en-GB"/>
        </w:rPr>
        <w:t xml:space="preserve">, indexes of </w:t>
      </w:r>
      <w:ins w:id="54" w:author="Huawei" w:date="2018-05-08T10:51:00Z">
        <w:r w:rsidR="00880BEC">
          <w:rPr>
            <w:rFonts w:eastAsia="DengXian"/>
            <w:sz w:val="20"/>
            <w:szCs w:val="20"/>
            <w:lang w:val="en-GB"/>
          </w:rPr>
          <w:t xml:space="preserve">the uplink carriers of the </w:t>
        </w:r>
      </w:ins>
      <w:r w:rsidRPr="00F63FB6">
        <w:rPr>
          <w:rFonts w:eastAsia="DengXian"/>
          <w:sz w:val="20"/>
          <w:szCs w:val="20"/>
          <w:lang w:val="en-GB"/>
        </w:rPr>
        <w:t>serving cells in the set of</w:t>
      </w:r>
      <w:ins w:id="55" w:author="Huawei" w:date="2018-05-08T10:51:00Z">
        <w:r w:rsidR="00880BEC">
          <w:rPr>
            <w:rFonts w:eastAsia="DengXian"/>
            <w:sz w:val="20"/>
            <w:szCs w:val="20"/>
            <w:lang w:val="en-GB"/>
          </w:rPr>
          <w:t xml:space="preserve"> uplink carriers of</w:t>
        </w:r>
      </w:ins>
      <w:r w:rsidRPr="00F63FB6">
        <w:rPr>
          <w:rFonts w:eastAsia="DengXian"/>
          <w:sz w:val="20"/>
          <w:szCs w:val="20"/>
          <w:lang w:val="en-GB"/>
        </w:rPr>
        <w:t xml:space="preserve"> serving cells are provided by higher layer parameter </w:t>
      </w:r>
      <w:r w:rsidRPr="00F63FB6">
        <w:rPr>
          <w:rFonts w:eastAsia="DengXian"/>
          <w:i/>
          <w:sz w:val="20"/>
          <w:szCs w:val="20"/>
          <w:lang w:val="en-GB"/>
        </w:rPr>
        <w:t>cc-IndexInOneCC-Set</w:t>
      </w:r>
      <w:r w:rsidRPr="00F63FB6">
        <w:rPr>
          <w:rFonts w:eastAsia="DengXian"/>
          <w:sz w:val="20"/>
          <w:szCs w:val="20"/>
          <w:lang w:val="en-GB"/>
        </w:rPr>
        <w:t xml:space="preserve">, and </w:t>
      </w:r>
      <w:del w:id="56" w:author="Huawei" w:date="2018-05-08T10:52:00Z">
        <w:r w:rsidRPr="00F63FB6" w:rsidDel="00DE1E0A">
          <w:rPr>
            <w:rFonts w:eastAsia="DengXian"/>
            <w:sz w:val="20"/>
            <w:szCs w:val="20"/>
            <w:lang w:val="en-GB"/>
          </w:rPr>
          <w:delText xml:space="preserve">a </w:delText>
        </w:r>
      </w:del>
      <w:ins w:id="57" w:author="Huawei" w:date="2018-05-08T10:52:00Z">
        <w:r w:rsidR="00DE1E0A">
          <w:rPr>
            <w:rFonts w:eastAsia="DengXian"/>
            <w:sz w:val="20"/>
            <w:szCs w:val="20"/>
            <w:lang w:val="en-GB"/>
          </w:rPr>
          <w:t>one</w:t>
        </w:r>
        <w:r w:rsidR="00DE1E0A" w:rsidRPr="00F63FB6">
          <w:rPr>
            <w:rFonts w:eastAsia="DengXian"/>
            <w:sz w:val="20"/>
            <w:szCs w:val="20"/>
            <w:lang w:val="en-GB"/>
          </w:rPr>
          <w:t xml:space="preserve"> </w:t>
        </w:r>
      </w:ins>
      <w:r w:rsidRPr="00F63FB6">
        <w:rPr>
          <w:rFonts w:eastAsia="DengXian"/>
          <w:sz w:val="20"/>
          <w:szCs w:val="20"/>
          <w:lang w:val="en-GB"/>
        </w:rPr>
        <w:t xml:space="preserve">DCI format 2_3 </w:t>
      </w:r>
      <w:del w:id="58" w:author="Huawei" w:date="2018-05-08T10:52:00Z">
        <w:r w:rsidRPr="00F63FB6" w:rsidDel="00DE1E0A">
          <w:rPr>
            <w:rFonts w:eastAsia="DengXian"/>
            <w:sz w:val="20"/>
            <w:szCs w:val="20"/>
            <w:lang w:val="en-GB"/>
          </w:rPr>
          <w:delText xml:space="preserve">field </w:delText>
        </w:r>
      </w:del>
      <w:ins w:id="59" w:author="Huawei" w:date="2018-05-08T10:52:00Z">
        <w:r w:rsidR="00DE1E0A">
          <w:rPr>
            <w:rFonts w:eastAsia="DengXian"/>
            <w:sz w:val="20"/>
            <w:szCs w:val="20"/>
            <w:lang w:val="en-GB"/>
          </w:rPr>
          <w:t>block</w:t>
        </w:r>
        <w:r w:rsidR="00DE1E0A" w:rsidRPr="00F63FB6">
          <w:rPr>
            <w:rFonts w:eastAsia="DengXian"/>
            <w:sz w:val="20"/>
            <w:szCs w:val="20"/>
            <w:lang w:val="en-GB"/>
          </w:rPr>
          <w:t xml:space="preserve"> </w:t>
        </w:r>
      </w:ins>
      <w:r w:rsidRPr="00F63FB6">
        <w:rPr>
          <w:rFonts w:eastAsia="DengXian"/>
          <w:sz w:val="20"/>
          <w:szCs w:val="20"/>
          <w:lang w:val="en-GB"/>
        </w:rPr>
        <w:t xml:space="preserve">includes a TPC command for each </w:t>
      </w:r>
      <w:ins w:id="60" w:author="Huawei" w:date="2018-05-08T10:52:00Z">
        <w:r w:rsidR="000270F2">
          <w:rPr>
            <w:rFonts w:eastAsia="DengXian"/>
            <w:sz w:val="20"/>
            <w:szCs w:val="20"/>
            <w:lang w:val="en-GB"/>
          </w:rPr>
          <w:t xml:space="preserve">uplink carrier of </w:t>
        </w:r>
      </w:ins>
      <w:r w:rsidRPr="00F63FB6">
        <w:rPr>
          <w:rFonts w:eastAsia="DengXian"/>
          <w:sz w:val="20"/>
          <w:szCs w:val="20"/>
          <w:lang w:val="en-GB"/>
        </w:rPr>
        <w:t>serving cell</w:t>
      </w:r>
      <w:ins w:id="61" w:author="Huawei" w:date="2018-05-08T10:53:00Z">
        <w:r w:rsidR="000270F2">
          <w:rPr>
            <w:rFonts w:eastAsia="DengXian"/>
            <w:sz w:val="20"/>
            <w:szCs w:val="20"/>
            <w:lang w:val="en-GB"/>
          </w:rPr>
          <w:t>s</w:t>
        </w:r>
      </w:ins>
      <w:r w:rsidRPr="00F63FB6">
        <w:rPr>
          <w:rFonts w:eastAsia="DengXian"/>
          <w:sz w:val="20"/>
          <w:szCs w:val="20"/>
          <w:lang w:val="en-GB"/>
        </w:rPr>
        <w:t xml:space="preserve"> from the set of </w:t>
      </w:r>
      <w:ins w:id="62" w:author="Huawei" w:date="2018-05-08T10:53:00Z">
        <w:r w:rsidR="000270F2">
          <w:rPr>
            <w:rFonts w:eastAsia="DengXian"/>
            <w:sz w:val="20"/>
            <w:szCs w:val="20"/>
            <w:lang w:val="en-GB"/>
          </w:rPr>
          <w:t xml:space="preserve">uplink carriers of the </w:t>
        </w:r>
      </w:ins>
      <w:r w:rsidRPr="00F63FB6">
        <w:rPr>
          <w:rFonts w:eastAsia="DengXian"/>
          <w:sz w:val="20"/>
          <w:szCs w:val="20"/>
          <w:lang w:val="en-GB"/>
        </w:rPr>
        <w:t>serving cells</w:t>
      </w:r>
      <w:ins w:id="63" w:author="Huawei" w:date="2018-05-08T10:54:00Z">
        <w:r w:rsidR="00A72620">
          <w:rPr>
            <w:rFonts w:eastAsia="DengXian"/>
            <w:sz w:val="20"/>
            <w:szCs w:val="20"/>
            <w:lang w:val="en-GB"/>
          </w:rPr>
          <w:t>,</w:t>
        </w:r>
      </w:ins>
      <w:r w:rsidRPr="00F63FB6">
        <w:rPr>
          <w:rFonts w:eastAsia="DengXian"/>
          <w:sz w:val="20"/>
          <w:szCs w:val="20"/>
          <w:lang w:val="en-GB"/>
        </w:rPr>
        <w:t xml:space="preserve"> and can also include </w:t>
      </w:r>
      <w:del w:id="64" w:author="Huawei" w:date="2018-05-08T10:54:00Z">
        <w:r w:rsidRPr="00F63FB6" w:rsidDel="00A72620">
          <w:rPr>
            <w:rFonts w:eastAsia="DengXian"/>
            <w:sz w:val="20"/>
            <w:szCs w:val="20"/>
            <w:lang w:val="en-GB"/>
          </w:rPr>
          <w:delText xml:space="preserve">a </w:delText>
        </w:r>
      </w:del>
      <w:ins w:id="65" w:author="Huawei" w:date="2018-05-08T10:54:00Z">
        <w:r w:rsidR="00A72620">
          <w:rPr>
            <w:rFonts w:eastAsia="DengXian"/>
            <w:sz w:val="20"/>
            <w:szCs w:val="20"/>
            <w:lang w:val="en-GB"/>
          </w:rPr>
          <w:t>one</w:t>
        </w:r>
        <w:r w:rsidR="00A72620" w:rsidRPr="00F63FB6">
          <w:rPr>
            <w:rFonts w:eastAsia="DengXian"/>
            <w:sz w:val="20"/>
            <w:szCs w:val="20"/>
            <w:lang w:val="en-GB"/>
          </w:rPr>
          <w:t xml:space="preserve"> </w:t>
        </w:r>
      </w:ins>
      <w:r w:rsidRPr="00F63FB6">
        <w:rPr>
          <w:rFonts w:eastAsia="DengXian"/>
          <w:sz w:val="20"/>
          <w:szCs w:val="20"/>
          <w:lang w:val="en-GB"/>
        </w:rPr>
        <w:t>SRS request for SRS transmission</w:t>
      </w:r>
      <w:ins w:id="66" w:author="Huawei" w:date="2018-05-08T10:54:00Z">
        <w:r w:rsidR="00A72620">
          <w:rPr>
            <w:rFonts w:eastAsia="DengXian"/>
            <w:sz w:val="20"/>
            <w:szCs w:val="20"/>
            <w:lang w:val="en-GB"/>
          </w:rPr>
          <w:t>s</w:t>
        </w:r>
      </w:ins>
      <w:r w:rsidRPr="00F63FB6">
        <w:rPr>
          <w:rFonts w:eastAsia="DengXian"/>
          <w:sz w:val="20"/>
          <w:szCs w:val="20"/>
          <w:lang w:val="en-GB"/>
        </w:rPr>
        <w:t xml:space="preserve"> on </w:t>
      </w:r>
      <w:ins w:id="67" w:author="Huawei" w:date="2018-05-08T10:54:00Z">
        <w:r w:rsidR="00A72620">
          <w:rPr>
            <w:rFonts w:eastAsia="DengXian"/>
            <w:sz w:val="20"/>
            <w:szCs w:val="20"/>
            <w:lang w:val="en-GB"/>
          </w:rPr>
          <w:t>all</w:t>
        </w:r>
      </w:ins>
      <w:ins w:id="68" w:author="Huawei" w:date="2018-05-08T11:06:00Z">
        <w:r w:rsidR="00051D6C">
          <w:rPr>
            <w:rFonts w:eastAsia="DengXian"/>
            <w:sz w:val="20"/>
            <w:szCs w:val="20"/>
            <w:lang w:val="en-GB"/>
          </w:rPr>
          <w:t xml:space="preserve"> the </w:t>
        </w:r>
        <w:r w:rsidR="006B6206">
          <w:rPr>
            <w:rFonts w:eastAsia="DengXian"/>
            <w:sz w:val="20"/>
            <w:szCs w:val="20"/>
            <w:lang w:val="en-GB"/>
          </w:rPr>
          <w:t xml:space="preserve">uplink </w:t>
        </w:r>
        <w:r w:rsidR="00051D6C">
          <w:rPr>
            <w:rFonts w:eastAsia="DengXian"/>
            <w:sz w:val="20"/>
            <w:szCs w:val="20"/>
            <w:lang w:val="en-GB"/>
          </w:rPr>
          <w:t xml:space="preserve">carriers </w:t>
        </w:r>
        <w:r w:rsidR="006B6206">
          <w:rPr>
            <w:rFonts w:eastAsia="DengXian"/>
            <w:sz w:val="20"/>
            <w:szCs w:val="20"/>
            <w:lang w:val="en-GB"/>
          </w:rPr>
          <w:t xml:space="preserve">of serving cells </w:t>
        </w:r>
        <w:r w:rsidR="00051D6C">
          <w:rPr>
            <w:rFonts w:eastAsia="DengXian"/>
            <w:sz w:val="20"/>
            <w:szCs w:val="20"/>
            <w:lang w:val="en-GB"/>
          </w:rPr>
          <w:t>in</w:t>
        </w:r>
      </w:ins>
      <w:ins w:id="69" w:author="Huawei" w:date="2018-05-08T10:54:00Z">
        <w:r w:rsidR="00A72620">
          <w:rPr>
            <w:rFonts w:eastAsia="DengXian"/>
            <w:sz w:val="20"/>
            <w:szCs w:val="20"/>
            <w:lang w:val="en-GB"/>
          </w:rPr>
          <w:t xml:space="preserve"> </w:t>
        </w:r>
      </w:ins>
      <w:r w:rsidRPr="00F63FB6">
        <w:rPr>
          <w:rFonts w:eastAsia="DengXian"/>
          <w:sz w:val="20"/>
          <w:szCs w:val="20"/>
          <w:lang w:val="en-GB"/>
        </w:rPr>
        <w:t xml:space="preserve">the set of </w:t>
      </w:r>
      <w:ins w:id="70" w:author="Huawei" w:date="2018-05-08T11:06:00Z">
        <w:r w:rsidR="006B6206">
          <w:rPr>
            <w:rFonts w:eastAsia="DengXian"/>
            <w:sz w:val="20"/>
            <w:szCs w:val="20"/>
            <w:lang w:val="en-GB"/>
          </w:rPr>
          <w:t xml:space="preserve">uplink </w:t>
        </w:r>
      </w:ins>
      <w:ins w:id="71" w:author="Huawei" w:date="2018-05-08T10:53:00Z">
        <w:r w:rsidR="00A72620">
          <w:rPr>
            <w:rFonts w:eastAsia="DengXian"/>
            <w:sz w:val="20"/>
            <w:szCs w:val="20"/>
            <w:lang w:val="en-GB"/>
          </w:rPr>
          <w:t>carrier</w:t>
        </w:r>
      </w:ins>
      <w:ins w:id="72" w:author="Huawei" w:date="2018-05-08T10:54:00Z">
        <w:r w:rsidR="006B6206">
          <w:rPr>
            <w:rFonts w:eastAsia="DengXian"/>
            <w:sz w:val="20"/>
            <w:szCs w:val="20"/>
            <w:lang w:val="en-GB"/>
          </w:rPr>
          <w:t>s of</w:t>
        </w:r>
      </w:ins>
      <w:ins w:id="73" w:author="Huawei" w:date="2018-05-08T11:06:00Z">
        <w:r w:rsidR="006B6206">
          <w:rPr>
            <w:rFonts w:eastAsia="DengXian"/>
            <w:sz w:val="20"/>
            <w:szCs w:val="20"/>
            <w:lang w:val="en-GB"/>
          </w:rPr>
          <w:t xml:space="preserve"> </w:t>
        </w:r>
      </w:ins>
      <w:r w:rsidRPr="00F63FB6">
        <w:rPr>
          <w:rFonts w:eastAsia="DengXian"/>
          <w:sz w:val="20"/>
          <w:szCs w:val="20"/>
          <w:lang w:val="en-GB"/>
        </w:rPr>
        <w:t xml:space="preserve">serving cells </w:t>
      </w:r>
    </w:p>
    <w:p w14:paraId="423469BD" w14:textId="48C9D6F2" w:rsidR="00F63FB6" w:rsidRPr="00F63FB6" w:rsidRDefault="00F63FB6" w:rsidP="00F63FB6">
      <w:pPr>
        <w:numPr>
          <w:ilvl w:val="1"/>
          <w:numId w:val="12"/>
        </w:numPr>
        <w:tabs>
          <w:tab w:val="left" w:pos="720"/>
        </w:tabs>
        <w:autoSpaceDE/>
        <w:autoSpaceDN/>
        <w:adjustRightInd/>
        <w:snapToGrid/>
        <w:spacing w:after="180"/>
        <w:ind w:left="990" w:hanging="374"/>
        <w:jc w:val="left"/>
        <w:rPr>
          <w:rFonts w:eastAsia="DengXian"/>
          <w:sz w:val="20"/>
          <w:szCs w:val="20"/>
        </w:rPr>
      </w:pPr>
      <w:r w:rsidRPr="00F63FB6">
        <w:rPr>
          <w:rFonts w:eastAsia="DengXian"/>
          <w:sz w:val="20"/>
          <w:szCs w:val="20"/>
        </w:rPr>
        <w:t>for</w:t>
      </w:r>
      <w:r w:rsidRPr="00F63FB6">
        <w:rPr>
          <w:rFonts w:eastAsia="DengXian"/>
          <w:sz w:val="20"/>
          <w:szCs w:val="20"/>
          <w:lang w:val="en-GB"/>
        </w:rPr>
        <w:t xml:space="preserve"> higher layer parameter </w:t>
      </w:r>
      <w:r w:rsidRPr="00F63FB6">
        <w:rPr>
          <w:rFonts w:eastAsia="DengXian"/>
          <w:i/>
          <w:sz w:val="20"/>
          <w:szCs w:val="20"/>
          <w:lang w:val="en-GB"/>
        </w:rPr>
        <w:t>typeB</w:t>
      </w:r>
      <w:r w:rsidRPr="00F63FB6">
        <w:rPr>
          <w:rFonts w:eastAsia="DengXian"/>
          <w:sz w:val="20"/>
          <w:szCs w:val="20"/>
          <w:lang w:val="en-GB"/>
        </w:rPr>
        <w:t xml:space="preserve">, </w:t>
      </w:r>
      <w:ins w:id="74" w:author="Huawei" w:date="2018-05-08T11:08:00Z">
        <w:r w:rsidR="0082579D">
          <w:rPr>
            <w:rFonts w:eastAsia="DengXian"/>
            <w:sz w:val="20"/>
            <w:szCs w:val="20"/>
            <w:lang w:val="en-GB"/>
          </w:rPr>
          <w:t xml:space="preserve">a </w:t>
        </w:r>
      </w:ins>
      <w:r w:rsidRPr="00F63FB6">
        <w:rPr>
          <w:rFonts w:eastAsia="DengXian"/>
          <w:sz w:val="20"/>
          <w:szCs w:val="20"/>
          <w:lang w:val="en-GB"/>
        </w:rPr>
        <w:t xml:space="preserve">DCI format 2_3 </w:t>
      </w:r>
      <w:del w:id="75" w:author="Huawei" w:date="2018-05-08T11:08:00Z">
        <w:r w:rsidRPr="00F63FB6" w:rsidDel="0082579D">
          <w:rPr>
            <w:rFonts w:eastAsia="DengXian"/>
            <w:sz w:val="20"/>
            <w:szCs w:val="20"/>
            <w:lang w:val="en-GB"/>
          </w:rPr>
          <w:delText>field</w:delText>
        </w:r>
      </w:del>
      <w:ins w:id="76" w:author="Huawei" w:date="2018-05-08T11:08:00Z">
        <w:r w:rsidR="0082579D">
          <w:rPr>
            <w:rFonts w:eastAsia="DengXian"/>
            <w:sz w:val="20"/>
            <w:szCs w:val="20"/>
            <w:lang w:val="en-GB"/>
          </w:rPr>
          <w:t>block</w:t>
        </w:r>
      </w:ins>
      <w:r w:rsidRPr="00F63FB6">
        <w:rPr>
          <w:rFonts w:eastAsia="DengXian"/>
          <w:sz w:val="20"/>
          <w:szCs w:val="20"/>
          <w:lang w:val="en-GB"/>
        </w:rPr>
        <w:t xml:space="preserve"> includes a TPC command for a</w:t>
      </w:r>
      <w:ins w:id="77" w:author="Huawei" w:date="2018-05-08T11:09:00Z">
        <w:r w:rsidR="009C75BA">
          <w:rPr>
            <w:rFonts w:eastAsia="DengXian"/>
            <w:sz w:val="20"/>
            <w:szCs w:val="20"/>
            <w:lang w:val="en-GB"/>
          </w:rPr>
          <w:t xml:space="preserve">n uplink </w:t>
        </w:r>
        <w:r w:rsidR="00B143D5">
          <w:rPr>
            <w:rFonts w:eastAsia="DengXian"/>
            <w:sz w:val="20"/>
            <w:szCs w:val="20"/>
            <w:lang w:val="en-GB"/>
          </w:rPr>
          <w:t xml:space="preserve">carrier </w:t>
        </w:r>
        <w:r w:rsidR="009C75BA">
          <w:rPr>
            <w:rFonts w:eastAsia="DengXian"/>
            <w:sz w:val="20"/>
            <w:szCs w:val="20"/>
            <w:lang w:val="en-GB"/>
          </w:rPr>
          <w:t>of a</w:t>
        </w:r>
      </w:ins>
      <w:r w:rsidRPr="00F63FB6">
        <w:rPr>
          <w:rFonts w:eastAsia="DengXian"/>
          <w:sz w:val="20"/>
          <w:szCs w:val="20"/>
          <w:lang w:val="en-GB"/>
        </w:rPr>
        <w:t xml:space="preserve"> serving cell </w:t>
      </w:r>
      <w:del w:id="78" w:author="Huawei" w:date="2018-05-08T11:09:00Z">
        <w:r w:rsidRPr="00F63FB6" w:rsidDel="009C75BA">
          <w:rPr>
            <w:rFonts w:eastAsia="DengXian"/>
            <w:sz w:val="20"/>
            <w:szCs w:val="20"/>
            <w:lang w:val="en-GB"/>
          </w:rPr>
          <w:delText xml:space="preserve">index </w:delText>
        </w:r>
      </w:del>
      <w:r w:rsidRPr="00F63FB6">
        <w:rPr>
          <w:rFonts w:eastAsia="DengXian"/>
          <w:sz w:val="20"/>
          <w:szCs w:val="20"/>
          <w:lang w:val="en-GB"/>
        </w:rPr>
        <w:t xml:space="preserve">and can also include a SRS request for SRS transmission on the </w:t>
      </w:r>
      <w:ins w:id="79" w:author="Huawei" w:date="2018-05-08T11:09:00Z">
        <w:r w:rsidR="00B143D5">
          <w:rPr>
            <w:rFonts w:eastAsia="DengXian"/>
            <w:sz w:val="20"/>
            <w:szCs w:val="20"/>
            <w:lang w:val="en-GB"/>
          </w:rPr>
          <w:t xml:space="preserve">uplink of the </w:t>
        </w:r>
      </w:ins>
      <w:r w:rsidRPr="00F63FB6">
        <w:rPr>
          <w:rFonts w:eastAsia="DengXian"/>
          <w:sz w:val="20"/>
          <w:szCs w:val="20"/>
          <w:lang w:val="en-GB"/>
        </w:rPr>
        <w:t>serving c</w:t>
      </w:r>
      <w:r w:rsidRPr="00F63FB6">
        <w:rPr>
          <w:rFonts w:eastAsia="DengXian"/>
          <w:sz w:val="20"/>
          <w:szCs w:val="20"/>
        </w:rPr>
        <w:t xml:space="preserve">ell - </w:t>
      </w:r>
      <w:r w:rsidRPr="00F63FB6">
        <w:rPr>
          <w:rFonts w:eastAsia="DengXian"/>
          <w:sz w:val="20"/>
          <w:szCs w:val="20"/>
          <w:lang w:val="en-GB"/>
        </w:rPr>
        <w:t>a</w:t>
      </w:r>
      <w:r w:rsidRPr="00F63FB6">
        <w:rPr>
          <w:rFonts w:eastAsia="DengXian"/>
          <w:sz w:val="20"/>
          <w:szCs w:val="20"/>
        </w:rPr>
        <w:t xml:space="preserve"> mapping between </w:t>
      </w:r>
      <w:ins w:id="80" w:author="Huawei" w:date="2018-05-08T11:09:00Z">
        <w:r w:rsidR="008A00BB">
          <w:rPr>
            <w:rFonts w:eastAsia="DengXian"/>
            <w:sz w:val="20"/>
            <w:szCs w:val="20"/>
          </w:rPr>
          <w:t>the uplink of the</w:t>
        </w:r>
      </w:ins>
      <w:del w:id="81" w:author="Huawei" w:date="2018-05-08T11:10:00Z">
        <w:r w:rsidRPr="00F63FB6" w:rsidDel="008A00BB">
          <w:rPr>
            <w:rFonts w:eastAsia="DengXian"/>
            <w:sz w:val="20"/>
            <w:szCs w:val="20"/>
          </w:rPr>
          <w:delText>a</w:delText>
        </w:r>
      </w:del>
      <w:r w:rsidRPr="00F63FB6">
        <w:rPr>
          <w:rFonts w:eastAsia="DengXian"/>
          <w:sz w:val="20"/>
          <w:szCs w:val="20"/>
        </w:rPr>
        <w:t xml:space="preserve"> serving cell</w:t>
      </w:r>
      <w:del w:id="82" w:author="Huawei" w:date="2018-05-08T11:10:00Z">
        <w:r w:rsidRPr="00F63FB6" w:rsidDel="008A00BB">
          <w:rPr>
            <w:rFonts w:eastAsia="DengXian"/>
            <w:sz w:val="20"/>
            <w:szCs w:val="20"/>
          </w:rPr>
          <w:delText xml:space="preserve"> index</w:delText>
        </w:r>
      </w:del>
      <w:r w:rsidRPr="00F63FB6">
        <w:rPr>
          <w:rFonts w:eastAsia="DengXian"/>
          <w:sz w:val="20"/>
          <w:szCs w:val="20"/>
        </w:rPr>
        <w:t xml:space="preserve"> for SRS transmission and a DCI format 2_3 </w:t>
      </w:r>
      <w:del w:id="83" w:author="Huawei" w:date="2018-05-08T11:10:00Z">
        <w:r w:rsidRPr="00F63FB6" w:rsidDel="00C648C6">
          <w:rPr>
            <w:rFonts w:eastAsia="DengXian"/>
            <w:sz w:val="20"/>
            <w:szCs w:val="20"/>
          </w:rPr>
          <w:delText xml:space="preserve">field </w:delText>
        </w:r>
      </w:del>
      <w:ins w:id="84" w:author="Huawei" w:date="2018-05-08T11:10:00Z">
        <w:r w:rsidR="00C648C6">
          <w:rPr>
            <w:rFonts w:eastAsia="DengXian"/>
            <w:sz w:val="20"/>
            <w:szCs w:val="20"/>
          </w:rPr>
          <w:t>block</w:t>
        </w:r>
        <w:r w:rsidR="00C648C6" w:rsidRPr="00F63FB6">
          <w:rPr>
            <w:rFonts w:eastAsia="DengXian"/>
            <w:sz w:val="20"/>
            <w:szCs w:val="20"/>
          </w:rPr>
          <w:t xml:space="preserve"> </w:t>
        </w:r>
      </w:ins>
      <w:r w:rsidRPr="00F63FB6">
        <w:rPr>
          <w:rFonts w:eastAsia="DengXian"/>
          <w:sz w:val="20"/>
          <w:szCs w:val="20"/>
        </w:rPr>
        <w:t xml:space="preserve">is provided by higher layer parameter </w:t>
      </w:r>
      <w:ins w:id="85" w:author="Huawei" w:date="2018-05-08T11:10:00Z">
        <w:r w:rsidR="0081594A" w:rsidRPr="00F63FB6">
          <w:rPr>
            <w:rFonts w:eastAsia="DengXian"/>
            <w:i/>
            <w:sz w:val="20"/>
            <w:szCs w:val="20"/>
            <w:lang w:val="x-none"/>
          </w:rPr>
          <w:t>startingBitOfFormat2-3</w:t>
        </w:r>
      </w:ins>
      <w:del w:id="86" w:author="Huawei" w:date="2018-05-04T16:52:00Z">
        <w:r w:rsidRPr="00F63FB6" w:rsidDel="00563C0E">
          <w:rPr>
            <w:rFonts w:eastAsia="DengXian"/>
            <w:i/>
            <w:sz w:val="20"/>
            <w:szCs w:val="20"/>
            <w:lang w:val="en-GB"/>
          </w:rPr>
          <w:delText>srs-CellToSFI</w:delText>
        </w:r>
      </w:del>
    </w:p>
    <w:p w14:paraId="6FC96115" w14:textId="1C62CA9C" w:rsidR="00F63FB6" w:rsidRPr="00F63FB6" w:rsidRDefault="00F63FB6" w:rsidP="00F63FB6">
      <w:pPr>
        <w:autoSpaceDE/>
        <w:autoSpaceDN/>
        <w:adjustRightInd/>
        <w:snapToGrid/>
        <w:spacing w:after="180"/>
        <w:ind w:left="568" w:hanging="284"/>
        <w:jc w:val="left"/>
        <w:rPr>
          <w:rFonts w:eastAsia="DengXian"/>
          <w:sz w:val="20"/>
          <w:szCs w:val="20"/>
        </w:rPr>
      </w:pPr>
      <w:r w:rsidRPr="00F63FB6">
        <w:rPr>
          <w:rFonts w:eastAsia="DengXian"/>
          <w:sz w:val="20"/>
          <w:szCs w:val="20"/>
        </w:rPr>
        <w:t xml:space="preserve"> -</w:t>
      </w:r>
      <w:r w:rsidRPr="00F63FB6">
        <w:rPr>
          <w:rFonts w:eastAsia="DengXian"/>
          <w:sz w:val="20"/>
          <w:szCs w:val="20"/>
        </w:rPr>
        <w:tab/>
      </w:r>
      <w:r w:rsidRPr="00F63FB6">
        <w:rPr>
          <w:rFonts w:eastAsia="DengXian"/>
          <w:sz w:val="20"/>
          <w:szCs w:val="20"/>
          <w:lang w:val="x-none"/>
        </w:rPr>
        <w:t>a</w:t>
      </w:r>
      <w:r w:rsidRPr="00F63FB6">
        <w:rPr>
          <w:rFonts w:eastAsia="DengXian"/>
          <w:sz w:val="20"/>
          <w:szCs w:val="20"/>
        </w:rPr>
        <w:t xml:space="preserve">n indication for </w:t>
      </w:r>
      <w:ins w:id="87" w:author="Huawei" w:date="2018-05-08T11:11:00Z">
        <w:r w:rsidR="0032557E" w:rsidRPr="00F63FB6">
          <w:rPr>
            <w:rFonts w:eastAsia="DengXian"/>
            <w:sz w:val="20"/>
            <w:szCs w:val="20"/>
            <w:lang w:val="en-GB"/>
          </w:rPr>
          <w:t xml:space="preserve">a set of </w:t>
        </w:r>
        <w:r w:rsidR="0032557E">
          <w:rPr>
            <w:rFonts w:eastAsia="DengXian"/>
            <w:sz w:val="20"/>
            <w:szCs w:val="20"/>
            <w:lang w:val="en-GB"/>
          </w:rPr>
          <w:t xml:space="preserve">uplink carriers of </w:t>
        </w:r>
        <w:r w:rsidR="0032557E" w:rsidRPr="00F63FB6">
          <w:rPr>
            <w:rFonts w:eastAsia="DengXian"/>
            <w:sz w:val="20"/>
            <w:szCs w:val="20"/>
            <w:lang w:val="en-GB"/>
          </w:rPr>
          <w:t>serving cells</w:t>
        </w:r>
        <w:r w:rsidR="0032557E" w:rsidRPr="00F63FB6">
          <w:rPr>
            <w:rFonts w:eastAsia="DengXian"/>
            <w:sz w:val="20"/>
            <w:szCs w:val="20"/>
          </w:rPr>
          <w:t xml:space="preserve"> </w:t>
        </w:r>
        <w:r w:rsidR="0032557E">
          <w:rPr>
            <w:rFonts w:eastAsia="DengXian"/>
            <w:sz w:val="20"/>
            <w:szCs w:val="20"/>
          </w:rPr>
          <w:t>(</w:t>
        </w:r>
      </w:ins>
      <w:ins w:id="88" w:author="Huawei" w:date="2018-05-08T11:12:00Z">
        <w:r w:rsidR="0032557E" w:rsidRPr="00F63FB6">
          <w:rPr>
            <w:rFonts w:eastAsia="DengXian"/>
            <w:i/>
            <w:sz w:val="20"/>
            <w:szCs w:val="20"/>
            <w:lang w:val="en-GB"/>
          </w:rPr>
          <w:t>typeA</w:t>
        </w:r>
      </w:ins>
      <w:ins w:id="89" w:author="Huawei" w:date="2018-05-08T11:11:00Z">
        <w:r w:rsidR="0032557E">
          <w:rPr>
            <w:rFonts w:eastAsia="DengXian"/>
            <w:sz w:val="20"/>
            <w:szCs w:val="20"/>
          </w:rPr>
          <w:t xml:space="preserve">) or </w:t>
        </w:r>
      </w:ins>
      <w:r w:rsidRPr="00F63FB6">
        <w:rPr>
          <w:rFonts w:eastAsia="DengXian"/>
          <w:sz w:val="20"/>
          <w:szCs w:val="20"/>
        </w:rPr>
        <w:t>a</w:t>
      </w:r>
      <w:ins w:id="90" w:author="Huawei" w:date="2018-05-08T11:10:00Z">
        <w:r w:rsidR="002B7DF5">
          <w:rPr>
            <w:rFonts w:eastAsia="DengXian"/>
            <w:sz w:val="20"/>
            <w:szCs w:val="20"/>
          </w:rPr>
          <w:t>n uplink carrier of a</w:t>
        </w:r>
      </w:ins>
      <w:r w:rsidRPr="00F63FB6">
        <w:rPr>
          <w:rFonts w:eastAsia="DengXian"/>
          <w:sz w:val="20"/>
          <w:szCs w:val="20"/>
        </w:rPr>
        <w:t xml:space="preserve"> serving cell </w:t>
      </w:r>
      <w:ins w:id="91" w:author="Huawei" w:date="2018-05-08T11:11:00Z">
        <w:r w:rsidR="0032557E">
          <w:rPr>
            <w:rFonts w:eastAsia="DengXian"/>
            <w:sz w:val="20"/>
            <w:szCs w:val="20"/>
          </w:rPr>
          <w:t>(</w:t>
        </w:r>
        <w:r w:rsidR="0032557E" w:rsidRPr="00F63FB6">
          <w:rPr>
            <w:rFonts w:eastAsia="DengXian"/>
            <w:i/>
            <w:sz w:val="20"/>
            <w:szCs w:val="20"/>
            <w:lang w:val="en-GB"/>
          </w:rPr>
          <w:t>typeB</w:t>
        </w:r>
        <w:r w:rsidR="0032557E">
          <w:rPr>
            <w:rFonts w:eastAsia="DengXian"/>
            <w:sz w:val="20"/>
            <w:szCs w:val="20"/>
          </w:rPr>
          <w:t xml:space="preserve">) </w:t>
        </w:r>
      </w:ins>
      <w:r w:rsidRPr="00F63FB6">
        <w:rPr>
          <w:rFonts w:eastAsia="DengXian"/>
          <w:sz w:val="20"/>
          <w:szCs w:val="20"/>
        </w:rPr>
        <w:t xml:space="preserve">for whether or not a </w:t>
      </w:r>
      <w:del w:id="92" w:author="Huawei" w:date="2018-05-08T11:12:00Z">
        <w:r w:rsidRPr="00F63FB6" w:rsidDel="00A95234">
          <w:rPr>
            <w:rFonts w:eastAsia="DengXian"/>
            <w:sz w:val="20"/>
            <w:szCs w:val="20"/>
          </w:rPr>
          <w:delText xml:space="preserve">field </w:delText>
        </w:r>
      </w:del>
      <w:ins w:id="93" w:author="Huawei" w:date="2018-05-08T11:12:00Z">
        <w:r w:rsidR="00A95234">
          <w:rPr>
            <w:rFonts w:eastAsia="DengXian"/>
            <w:sz w:val="20"/>
            <w:szCs w:val="20"/>
          </w:rPr>
          <w:t>block</w:t>
        </w:r>
        <w:r w:rsidR="00A95234" w:rsidRPr="00F63FB6">
          <w:rPr>
            <w:rFonts w:eastAsia="DengXian"/>
            <w:sz w:val="20"/>
            <w:szCs w:val="20"/>
          </w:rPr>
          <w:t xml:space="preserve"> </w:t>
        </w:r>
      </w:ins>
      <w:r w:rsidRPr="00F63FB6">
        <w:rPr>
          <w:rFonts w:eastAsia="DengXian"/>
          <w:sz w:val="20"/>
          <w:szCs w:val="20"/>
        </w:rPr>
        <w:t>in DCI format 2_3 includes a SRS request</w:t>
      </w:r>
      <w:ins w:id="94" w:author="Huawei" w:date="2018-05-08T11:12:00Z">
        <w:r w:rsidR="00A95234">
          <w:rPr>
            <w:rFonts w:eastAsia="DengXian"/>
            <w:sz w:val="20"/>
            <w:szCs w:val="20"/>
          </w:rPr>
          <w:t xml:space="preserve"> field</w:t>
        </w:r>
      </w:ins>
      <w:r w:rsidRPr="00F63FB6">
        <w:rPr>
          <w:rFonts w:eastAsia="DengXian"/>
          <w:sz w:val="20"/>
          <w:szCs w:val="20"/>
        </w:rPr>
        <w:t xml:space="preserve"> by higher layer parameter </w:t>
      </w:r>
      <w:r w:rsidRPr="00F63FB6">
        <w:rPr>
          <w:rFonts w:eastAsia="DengXian"/>
          <w:i/>
          <w:sz w:val="20"/>
          <w:szCs w:val="20"/>
          <w:lang w:val="x-none"/>
        </w:rPr>
        <w:t>fieldTypeFormat2-3</w:t>
      </w:r>
      <w:r w:rsidRPr="00F63FB6">
        <w:rPr>
          <w:rFonts w:eastAsia="DengXian"/>
          <w:sz w:val="20"/>
          <w:szCs w:val="20"/>
        </w:rPr>
        <w:t xml:space="preserve"> where a value of 0/1 indicates absence/presence of the SRS request – a mapping for a 2 </w:t>
      </w:r>
      <w:r w:rsidRPr="00F63FB6">
        <w:rPr>
          <w:rFonts w:eastAsia="DengXian"/>
          <w:sz w:val="20"/>
          <w:szCs w:val="20"/>
          <w:lang w:val="x-none"/>
        </w:rPr>
        <w:t>bit SRS request</w:t>
      </w:r>
      <w:r w:rsidRPr="00F63FB6">
        <w:rPr>
          <w:rFonts w:eastAsia="DengXian"/>
          <w:sz w:val="20"/>
          <w:szCs w:val="20"/>
        </w:rPr>
        <w:t xml:space="preserve"> to SRS resource sets is as provided in [6, TS 38.214]</w:t>
      </w:r>
    </w:p>
    <w:p w14:paraId="1B9E5246" w14:textId="542BE9E4" w:rsidR="00F63FB6" w:rsidRPr="00F63FB6" w:rsidRDefault="00F63FB6" w:rsidP="00F63FB6">
      <w:pPr>
        <w:autoSpaceDE/>
        <w:autoSpaceDN/>
        <w:adjustRightInd/>
        <w:snapToGrid/>
        <w:spacing w:after="180"/>
        <w:ind w:left="568" w:hanging="284"/>
        <w:jc w:val="left"/>
        <w:rPr>
          <w:rFonts w:eastAsia="DengXian"/>
          <w:sz w:val="20"/>
          <w:szCs w:val="20"/>
        </w:rPr>
      </w:pPr>
      <w:r w:rsidRPr="00F63FB6">
        <w:rPr>
          <w:rFonts w:eastAsia="DengXian"/>
          <w:sz w:val="20"/>
          <w:szCs w:val="20"/>
        </w:rPr>
        <w:t>-</w:t>
      </w:r>
      <w:r w:rsidRPr="00F63FB6">
        <w:rPr>
          <w:rFonts w:eastAsia="DengXian"/>
          <w:sz w:val="20"/>
          <w:szCs w:val="20"/>
        </w:rPr>
        <w:tab/>
        <w:t xml:space="preserve">an index for a location in DCI format 2_3 of a first bit for a </w:t>
      </w:r>
      <w:del w:id="95" w:author="Huawei" w:date="2018-05-04T16:51:00Z">
        <w:r w:rsidRPr="00F63FB6" w:rsidDel="004E7508">
          <w:rPr>
            <w:rFonts w:eastAsia="DengXian"/>
            <w:sz w:val="20"/>
            <w:szCs w:val="20"/>
          </w:rPr>
          <w:delText xml:space="preserve">field </w:delText>
        </w:r>
      </w:del>
      <w:ins w:id="96" w:author="Huawei" w:date="2018-05-04T16:51:00Z">
        <w:r w:rsidR="004E7508">
          <w:rPr>
            <w:rFonts w:eastAsia="DengXian"/>
            <w:sz w:val="20"/>
            <w:szCs w:val="20"/>
          </w:rPr>
          <w:t>block</w:t>
        </w:r>
        <w:r w:rsidR="004E7508" w:rsidRPr="00F63FB6">
          <w:rPr>
            <w:rFonts w:eastAsia="DengXian"/>
            <w:sz w:val="20"/>
            <w:szCs w:val="20"/>
          </w:rPr>
          <w:t xml:space="preserve"> </w:t>
        </w:r>
      </w:ins>
      <w:r w:rsidRPr="00F63FB6">
        <w:rPr>
          <w:rFonts w:eastAsia="DengXian"/>
          <w:sz w:val="20"/>
          <w:szCs w:val="20"/>
        </w:rPr>
        <w:t xml:space="preserve">by higher layer parameter </w:t>
      </w:r>
      <w:r w:rsidRPr="00F63FB6">
        <w:rPr>
          <w:rFonts w:eastAsia="DengXian"/>
          <w:i/>
          <w:sz w:val="20"/>
          <w:szCs w:val="20"/>
          <w:lang w:val="x-none"/>
        </w:rPr>
        <w:t>startingBitOfFormat2-3</w:t>
      </w:r>
    </w:p>
    <w:p w14:paraId="6736594A" w14:textId="77777777" w:rsidR="002D1639" w:rsidRPr="00DD3B42" w:rsidRDefault="002D1639" w:rsidP="002D1639">
      <w:pPr>
        <w:spacing w:after="160" w:line="256" w:lineRule="auto"/>
        <w:rPr>
          <w:rFonts w:eastAsia="Times New Roman"/>
          <w:color w:val="FF0000"/>
          <w:sz w:val="28"/>
        </w:rPr>
      </w:pPr>
      <w:r w:rsidRPr="00DD3B42">
        <w:rPr>
          <w:rFonts w:eastAsia="Times New Roman"/>
          <w:color w:val="FF0000"/>
          <w:sz w:val="28"/>
        </w:rPr>
        <w:t>----------------------- End of Text Proposal --------------------------</w:t>
      </w:r>
    </w:p>
    <w:p w14:paraId="32FA5874" w14:textId="77777777" w:rsidR="005A0008" w:rsidRPr="000E457F" w:rsidRDefault="005A0008">
      <w:pPr>
        <w:spacing w:afterLines="50"/>
        <w:rPr>
          <w:lang w:val="en-GB" w:eastAsia="zh-CN"/>
        </w:rPr>
      </w:pPr>
    </w:p>
    <w:sectPr w:rsidR="005A0008" w:rsidRPr="000E457F" w:rsidSect="005A000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559E2" w14:textId="77777777" w:rsidR="0098457B" w:rsidRDefault="0098457B">
      <w:r>
        <w:separator/>
      </w:r>
    </w:p>
  </w:endnote>
  <w:endnote w:type="continuationSeparator" w:id="0">
    <w:p w14:paraId="3AADD413" w14:textId="77777777" w:rsidR="0098457B" w:rsidRDefault="0098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43DD6" w14:textId="77777777" w:rsidR="0098457B" w:rsidRDefault="0098457B">
      <w:r>
        <w:separator/>
      </w:r>
    </w:p>
  </w:footnote>
  <w:footnote w:type="continuationSeparator" w:id="0">
    <w:p w14:paraId="726B5D45" w14:textId="77777777" w:rsidR="0098457B" w:rsidRDefault="00984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2"/>
  </w:num>
  <w:num w:numId="4">
    <w:abstractNumId w:val="1"/>
  </w:num>
  <w:num w:numId="5">
    <w:abstractNumId w:val="9"/>
  </w:num>
  <w:num w:numId="6">
    <w:abstractNumId w:val="8"/>
  </w:num>
  <w:num w:numId="7">
    <w:abstractNumId w:val="7"/>
  </w:num>
  <w:num w:numId="8">
    <w:abstractNumId w:val="5"/>
    <w:lvlOverride w:ilvl="0">
      <w:startOverride w:val="1"/>
    </w:lvlOverride>
  </w:num>
  <w:num w:numId="9">
    <w:abstractNumId w:val="0"/>
  </w:num>
  <w:num w:numId="10">
    <w:abstractNumId w:val="6"/>
  </w:num>
  <w:num w:numId="11">
    <w:abstractNumId w:val="10"/>
  </w:num>
  <w:num w:numId="12">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13"/>
    <w:rsid w:val="00001D7D"/>
    <w:rsid w:val="000020F6"/>
    <w:rsid w:val="00002399"/>
    <w:rsid w:val="00002893"/>
    <w:rsid w:val="000031CE"/>
    <w:rsid w:val="000033A3"/>
    <w:rsid w:val="00003605"/>
    <w:rsid w:val="00003C56"/>
    <w:rsid w:val="00003EC2"/>
    <w:rsid w:val="000040A9"/>
    <w:rsid w:val="0000458E"/>
    <w:rsid w:val="00004857"/>
    <w:rsid w:val="00004B02"/>
    <w:rsid w:val="00004E70"/>
    <w:rsid w:val="00006C6B"/>
    <w:rsid w:val="000072B6"/>
    <w:rsid w:val="00007813"/>
    <w:rsid w:val="00007AF5"/>
    <w:rsid w:val="000109E6"/>
    <w:rsid w:val="00010ADA"/>
    <w:rsid w:val="00011F67"/>
    <w:rsid w:val="00012862"/>
    <w:rsid w:val="000128E6"/>
    <w:rsid w:val="0001444A"/>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AD2"/>
    <w:rsid w:val="00026D4B"/>
    <w:rsid w:val="000270F2"/>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3B9"/>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1B15"/>
    <w:rsid w:val="00051D6C"/>
    <w:rsid w:val="0005239A"/>
    <w:rsid w:val="00052A56"/>
    <w:rsid w:val="00052AD2"/>
    <w:rsid w:val="000530DF"/>
    <w:rsid w:val="00054E0C"/>
    <w:rsid w:val="0005541D"/>
    <w:rsid w:val="00055A51"/>
    <w:rsid w:val="000565C8"/>
    <w:rsid w:val="00056FF4"/>
    <w:rsid w:val="00057DC8"/>
    <w:rsid w:val="00061190"/>
    <w:rsid w:val="000612E1"/>
    <w:rsid w:val="000614FE"/>
    <w:rsid w:val="0006175E"/>
    <w:rsid w:val="00061EFD"/>
    <w:rsid w:val="0006292C"/>
    <w:rsid w:val="00065920"/>
    <w:rsid w:val="00065D38"/>
    <w:rsid w:val="0006647E"/>
    <w:rsid w:val="00067162"/>
    <w:rsid w:val="00067228"/>
    <w:rsid w:val="00067DD1"/>
    <w:rsid w:val="00070447"/>
    <w:rsid w:val="000706E7"/>
    <w:rsid w:val="00070EF8"/>
    <w:rsid w:val="00071192"/>
    <w:rsid w:val="000713A7"/>
    <w:rsid w:val="00072A80"/>
    <w:rsid w:val="000731A0"/>
    <w:rsid w:val="0007340D"/>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46F"/>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76C"/>
    <w:rsid w:val="000B6E2C"/>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C7199"/>
    <w:rsid w:val="000D0565"/>
    <w:rsid w:val="000D0E4E"/>
    <w:rsid w:val="000D113C"/>
    <w:rsid w:val="000D12D1"/>
    <w:rsid w:val="000D159A"/>
    <w:rsid w:val="000D1796"/>
    <w:rsid w:val="000D1F37"/>
    <w:rsid w:val="000D22CC"/>
    <w:rsid w:val="000D23D4"/>
    <w:rsid w:val="000D36AE"/>
    <w:rsid w:val="000D38A1"/>
    <w:rsid w:val="000D4300"/>
    <w:rsid w:val="000D443D"/>
    <w:rsid w:val="000D4C4E"/>
    <w:rsid w:val="000D5077"/>
    <w:rsid w:val="000D520F"/>
    <w:rsid w:val="000D5362"/>
    <w:rsid w:val="000D57F8"/>
    <w:rsid w:val="000D5851"/>
    <w:rsid w:val="000D5C60"/>
    <w:rsid w:val="000D71E2"/>
    <w:rsid w:val="000D73A5"/>
    <w:rsid w:val="000E07D6"/>
    <w:rsid w:val="000E1380"/>
    <w:rsid w:val="000E18DF"/>
    <w:rsid w:val="000E2065"/>
    <w:rsid w:val="000E246F"/>
    <w:rsid w:val="000E457F"/>
    <w:rsid w:val="000E59A0"/>
    <w:rsid w:val="000E7A84"/>
    <w:rsid w:val="000E7E97"/>
    <w:rsid w:val="000F06C8"/>
    <w:rsid w:val="000F15BC"/>
    <w:rsid w:val="000F180A"/>
    <w:rsid w:val="000F1C92"/>
    <w:rsid w:val="000F22F4"/>
    <w:rsid w:val="000F2EEE"/>
    <w:rsid w:val="000F316A"/>
    <w:rsid w:val="000F3697"/>
    <w:rsid w:val="000F4C0F"/>
    <w:rsid w:val="000F6248"/>
    <w:rsid w:val="000F740C"/>
    <w:rsid w:val="000F7439"/>
    <w:rsid w:val="000F7F58"/>
    <w:rsid w:val="00100128"/>
    <w:rsid w:val="00100FF3"/>
    <w:rsid w:val="001021EA"/>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42"/>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4774C"/>
    <w:rsid w:val="00151361"/>
    <w:rsid w:val="00151619"/>
    <w:rsid w:val="00151BD0"/>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AEA"/>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67FD"/>
    <w:rsid w:val="00187252"/>
    <w:rsid w:val="0019089B"/>
    <w:rsid w:val="0019121A"/>
    <w:rsid w:val="001919EC"/>
    <w:rsid w:val="00191C91"/>
    <w:rsid w:val="00191F03"/>
    <w:rsid w:val="00192888"/>
    <w:rsid w:val="00192A2B"/>
    <w:rsid w:val="00192DD9"/>
    <w:rsid w:val="0019328B"/>
    <w:rsid w:val="00193817"/>
    <w:rsid w:val="00194339"/>
    <w:rsid w:val="00194690"/>
    <w:rsid w:val="00194848"/>
    <w:rsid w:val="00195637"/>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846"/>
    <w:rsid w:val="001B691A"/>
    <w:rsid w:val="001B6CD0"/>
    <w:rsid w:val="001B76F0"/>
    <w:rsid w:val="001B7EE3"/>
    <w:rsid w:val="001C02D8"/>
    <w:rsid w:val="001C04E3"/>
    <w:rsid w:val="001C22B3"/>
    <w:rsid w:val="001C236A"/>
    <w:rsid w:val="001C2378"/>
    <w:rsid w:val="001C23A3"/>
    <w:rsid w:val="001C359D"/>
    <w:rsid w:val="001C3868"/>
    <w:rsid w:val="001C3EE9"/>
    <w:rsid w:val="001C3FA4"/>
    <w:rsid w:val="001C40F9"/>
    <w:rsid w:val="001C458B"/>
    <w:rsid w:val="001C5D4F"/>
    <w:rsid w:val="001C64C0"/>
    <w:rsid w:val="001C6594"/>
    <w:rsid w:val="001C69DA"/>
    <w:rsid w:val="001C6F06"/>
    <w:rsid w:val="001D2360"/>
    <w:rsid w:val="001D3109"/>
    <w:rsid w:val="001D332E"/>
    <w:rsid w:val="001D4275"/>
    <w:rsid w:val="001D5033"/>
    <w:rsid w:val="001D5121"/>
    <w:rsid w:val="001D5C88"/>
    <w:rsid w:val="001D6567"/>
    <w:rsid w:val="001D695C"/>
    <w:rsid w:val="001D6F05"/>
    <w:rsid w:val="001D6FD9"/>
    <w:rsid w:val="001D732A"/>
    <w:rsid w:val="001D779F"/>
    <w:rsid w:val="001D780E"/>
    <w:rsid w:val="001E05C3"/>
    <w:rsid w:val="001E0949"/>
    <w:rsid w:val="001E0AD3"/>
    <w:rsid w:val="001E0BAF"/>
    <w:rsid w:val="001E3603"/>
    <w:rsid w:val="001E36E4"/>
    <w:rsid w:val="001E379D"/>
    <w:rsid w:val="001E3A3C"/>
    <w:rsid w:val="001E4272"/>
    <w:rsid w:val="001E4696"/>
    <w:rsid w:val="001E5196"/>
    <w:rsid w:val="001E5C23"/>
    <w:rsid w:val="001E6C70"/>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0FB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695"/>
    <w:rsid w:val="00231C25"/>
    <w:rsid w:val="00231C6F"/>
    <w:rsid w:val="00232046"/>
    <w:rsid w:val="00232A90"/>
    <w:rsid w:val="00233600"/>
    <w:rsid w:val="00234151"/>
    <w:rsid w:val="0023439D"/>
    <w:rsid w:val="002348B5"/>
    <w:rsid w:val="00234F2A"/>
    <w:rsid w:val="00234F8C"/>
    <w:rsid w:val="00235542"/>
    <w:rsid w:val="002369B0"/>
    <w:rsid w:val="00236AD8"/>
    <w:rsid w:val="002401F5"/>
    <w:rsid w:val="0024029A"/>
    <w:rsid w:val="00240CA7"/>
    <w:rsid w:val="00240E54"/>
    <w:rsid w:val="00243253"/>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6F4"/>
    <w:rsid w:val="002551D0"/>
    <w:rsid w:val="00255374"/>
    <w:rsid w:val="002566ED"/>
    <w:rsid w:val="00256FAE"/>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7B5"/>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172B"/>
    <w:rsid w:val="00281F8E"/>
    <w:rsid w:val="00283D50"/>
    <w:rsid w:val="002840E7"/>
    <w:rsid w:val="00284BAE"/>
    <w:rsid w:val="002859AF"/>
    <w:rsid w:val="00286131"/>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16ED"/>
    <w:rsid w:val="002A1E92"/>
    <w:rsid w:val="002A204D"/>
    <w:rsid w:val="002A2616"/>
    <w:rsid w:val="002A26E1"/>
    <w:rsid w:val="002A368A"/>
    <w:rsid w:val="002A36F0"/>
    <w:rsid w:val="002A4065"/>
    <w:rsid w:val="002A4C17"/>
    <w:rsid w:val="002A533D"/>
    <w:rsid w:val="002A59F0"/>
    <w:rsid w:val="002A6432"/>
    <w:rsid w:val="002A6D47"/>
    <w:rsid w:val="002A6F25"/>
    <w:rsid w:val="002A6FD3"/>
    <w:rsid w:val="002A7021"/>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DF5"/>
    <w:rsid w:val="002B7EAF"/>
    <w:rsid w:val="002C099C"/>
    <w:rsid w:val="002C0B74"/>
    <w:rsid w:val="002C0C8B"/>
    <w:rsid w:val="002C0CBB"/>
    <w:rsid w:val="002C1201"/>
    <w:rsid w:val="002C1460"/>
    <w:rsid w:val="002C18D7"/>
    <w:rsid w:val="002C20F2"/>
    <w:rsid w:val="002C38B2"/>
    <w:rsid w:val="002C3F9C"/>
    <w:rsid w:val="002C5AFA"/>
    <w:rsid w:val="002C5E22"/>
    <w:rsid w:val="002C7F10"/>
    <w:rsid w:val="002D0439"/>
    <w:rsid w:val="002D0E18"/>
    <w:rsid w:val="002D11B2"/>
    <w:rsid w:val="002D11B7"/>
    <w:rsid w:val="002D1639"/>
    <w:rsid w:val="002D3604"/>
    <w:rsid w:val="002D3BBC"/>
    <w:rsid w:val="002D438A"/>
    <w:rsid w:val="002D44A9"/>
    <w:rsid w:val="002D4BE5"/>
    <w:rsid w:val="002D5738"/>
    <w:rsid w:val="002D5E53"/>
    <w:rsid w:val="002D6424"/>
    <w:rsid w:val="002D7165"/>
    <w:rsid w:val="002D79D2"/>
    <w:rsid w:val="002D7DD6"/>
    <w:rsid w:val="002E0319"/>
    <w:rsid w:val="002E08C1"/>
    <w:rsid w:val="002E179B"/>
    <w:rsid w:val="002E1C0F"/>
    <w:rsid w:val="002E1C9E"/>
    <w:rsid w:val="002E257B"/>
    <w:rsid w:val="002E3C65"/>
    <w:rsid w:val="002E3F5B"/>
    <w:rsid w:val="002E4362"/>
    <w:rsid w:val="002E4899"/>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69A9"/>
    <w:rsid w:val="002F7B04"/>
    <w:rsid w:val="002F7BE3"/>
    <w:rsid w:val="002F7E5A"/>
    <w:rsid w:val="002F7E6A"/>
    <w:rsid w:val="00300165"/>
    <w:rsid w:val="003010CF"/>
    <w:rsid w:val="00301622"/>
    <w:rsid w:val="003017FF"/>
    <w:rsid w:val="00301B62"/>
    <w:rsid w:val="00303440"/>
    <w:rsid w:val="003035FA"/>
    <w:rsid w:val="00303E7F"/>
    <w:rsid w:val="00304D9B"/>
    <w:rsid w:val="00305FF9"/>
    <w:rsid w:val="00306348"/>
    <w:rsid w:val="00306993"/>
    <w:rsid w:val="00306E6B"/>
    <w:rsid w:val="003100C8"/>
    <w:rsid w:val="00311161"/>
    <w:rsid w:val="003120BF"/>
    <w:rsid w:val="003121D6"/>
    <w:rsid w:val="00312400"/>
    <w:rsid w:val="00312739"/>
    <w:rsid w:val="00312D10"/>
    <w:rsid w:val="00312F6D"/>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D7"/>
    <w:rsid w:val="0032260F"/>
    <w:rsid w:val="003228DA"/>
    <w:rsid w:val="00323D6B"/>
    <w:rsid w:val="003247C4"/>
    <w:rsid w:val="0032500A"/>
    <w:rsid w:val="0032557E"/>
    <w:rsid w:val="00326957"/>
    <w:rsid w:val="00326AE2"/>
    <w:rsid w:val="00327207"/>
    <w:rsid w:val="003279B2"/>
    <w:rsid w:val="00330B7E"/>
    <w:rsid w:val="00331426"/>
    <w:rsid w:val="0033171D"/>
    <w:rsid w:val="00331FC3"/>
    <w:rsid w:val="003325E0"/>
    <w:rsid w:val="003336B3"/>
    <w:rsid w:val="00335B75"/>
    <w:rsid w:val="00335D8C"/>
    <w:rsid w:val="00336072"/>
    <w:rsid w:val="003363A1"/>
    <w:rsid w:val="00336CC4"/>
    <w:rsid w:val="00337B3C"/>
    <w:rsid w:val="00341678"/>
    <w:rsid w:val="00341E8C"/>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5AFF"/>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175"/>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90"/>
    <w:rsid w:val="003865EF"/>
    <w:rsid w:val="00386BA9"/>
    <w:rsid w:val="0038798D"/>
    <w:rsid w:val="00390017"/>
    <w:rsid w:val="003901A3"/>
    <w:rsid w:val="0039072F"/>
    <w:rsid w:val="003908D7"/>
    <w:rsid w:val="0039128F"/>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2D"/>
    <w:rsid w:val="003B7232"/>
    <w:rsid w:val="003B7D7E"/>
    <w:rsid w:val="003C1012"/>
    <w:rsid w:val="003C101A"/>
    <w:rsid w:val="003C11C9"/>
    <w:rsid w:val="003C1229"/>
    <w:rsid w:val="003C128B"/>
    <w:rsid w:val="003C1FD4"/>
    <w:rsid w:val="003C213D"/>
    <w:rsid w:val="003C25AD"/>
    <w:rsid w:val="003C2D21"/>
    <w:rsid w:val="003C4DAC"/>
    <w:rsid w:val="003C5E6B"/>
    <w:rsid w:val="003C686E"/>
    <w:rsid w:val="003C7AD7"/>
    <w:rsid w:val="003D0831"/>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0A97"/>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7C4"/>
    <w:rsid w:val="00403B53"/>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604"/>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2FF7"/>
    <w:rsid w:val="00423641"/>
    <w:rsid w:val="00425351"/>
    <w:rsid w:val="004259A8"/>
    <w:rsid w:val="00425AB8"/>
    <w:rsid w:val="0042603B"/>
    <w:rsid w:val="00426266"/>
    <w:rsid w:val="004273D5"/>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30F"/>
    <w:rsid w:val="00445718"/>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36BF"/>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512"/>
    <w:rsid w:val="00474AFC"/>
    <w:rsid w:val="004752D3"/>
    <w:rsid w:val="004754E1"/>
    <w:rsid w:val="00475CCD"/>
    <w:rsid w:val="00475CE0"/>
    <w:rsid w:val="00476827"/>
    <w:rsid w:val="00476BD4"/>
    <w:rsid w:val="00477683"/>
    <w:rsid w:val="00477C35"/>
    <w:rsid w:val="00477FE9"/>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0CD"/>
    <w:rsid w:val="00494242"/>
    <w:rsid w:val="00494486"/>
    <w:rsid w:val="00494625"/>
    <w:rsid w:val="00494E8E"/>
    <w:rsid w:val="004955BC"/>
    <w:rsid w:val="00495652"/>
    <w:rsid w:val="00495ABF"/>
    <w:rsid w:val="00495D30"/>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56F8"/>
    <w:rsid w:val="004C621F"/>
    <w:rsid w:val="004C65B3"/>
    <w:rsid w:val="004C7948"/>
    <w:rsid w:val="004C7BB8"/>
    <w:rsid w:val="004C7C60"/>
    <w:rsid w:val="004D0B71"/>
    <w:rsid w:val="004D0DFE"/>
    <w:rsid w:val="004D0FFB"/>
    <w:rsid w:val="004D1691"/>
    <w:rsid w:val="004D17C0"/>
    <w:rsid w:val="004D1D91"/>
    <w:rsid w:val="004D22C3"/>
    <w:rsid w:val="004D3405"/>
    <w:rsid w:val="004D688D"/>
    <w:rsid w:val="004D6F4D"/>
    <w:rsid w:val="004D6F95"/>
    <w:rsid w:val="004D72FE"/>
    <w:rsid w:val="004D76F5"/>
    <w:rsid w:val="004D7E91"/>
    <w:rsid w:val="004D7F37"/>
    <w:rsid w:val="004E003A"/>
    <w:rsid w:val="004E0768"/>
    <w:rsid w:val="004E1A31"/>
    <w:rsid w:val="004E2C5F"/>
    <w:rsid w:val="004E2DE0"/>
    <w:rsid w:val="004E3DB7"/>
    <w:rsid w:val="004E4060"/>
    <w:rsid w:val="004E406F"/>
    <w:rsid w:val="004E409A"/>
    <w:rsid w:val="004E5D93"/>
    <w:rsid w:val="004E7508"/>
    <w:rsid w:val="004E77F8"/>
    <w:rsid w:val="004E7E9C"/>
    <w:rsid w:val="004F0FB9"/>
    <w:rsid w:val="004F2576"/>
    <w:rsid w:val="004F2F7E"/>
    <w:rsid w:val="004F32B5"/>
    <w:rsid w:val="004F407E"/>
    <w:rsid w:val="004F5479"/>
    <w:rsid w:val="004F5A00"/>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7A9"/>
    <w:rsid w:val="005157CB"/>
    <w:rsid w:val="00516D3B"/>
    <w:rsid w:val="00516F7D"/>
    <w:rsid w:val="005173A7"/>
    <w:rsid w:val="005177E1"/>
    <w:rsid w:val="0052010B"/>
    <w:rsid w:val="00520AEE"/>
    <w:rsid w:val="00520C0A"/>
    <w:rsid w:val="005218B6"/>
    <w:rsid w:val="00522589"/>
    <w:rsid w:val="00523EB2"/>
    <w:rsid w:val="00524138"/>
    <w:rsid w:val="00524545"/>
    <w:rsid w:val="005255BF"/>
    <w:rsid w:val="005257DE"/>
    <w:rsid w:val="005268AB"/>
    <w:rsid w:val="00526975"/>
    <w:rsid w:val="00527200"/>
    <w:rsid w:val="00530157"/>
    <w:rsid w:val="0053167F"/>
    <w:rsid w:val="00531EBE"/>
    <w:rsid w:val="00532129"/>
    <w:rsid w:val="00532F8B"/>
    <w:rsid w:val="00533280"/>
    <w:rsid w:val="00533428"/>
    <w:rsid w:val="00533737"/>
    <w:rsid w:val="0053449D"/>
    <w:rsid w:val="00535B79"/>
    <w:rsid w:val="00535D7C"/>
    <w:rsid w:val="00536579"/>
    <w:rsid w:val="00536A70"/>
    <w:rsid w:val="00536C1E"/>
    <w:rsid w:val="005421C9"/>
    <w:rsid w:val="005428F8"/>
    <w:rsid w:val="0054343A"/>
    <w:rsid w:val="00543974"/>
    <w:rsid w:val="00543EBF"/>
    <w:rsid w:val="005448A4"/>
    <w:rsid w:val="005449A3"/>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204"/>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3C0E"/>
    <w:rsid w:val="00564674"/>
    <w:rsid w:val="005656ED"/>
    <w:rsid w:val="00566544"/>
    <w:rsid w:val="00566608"/>
    <w:rsid w:val="00566C83"/>
    <w:rsid w:val="005674BE"/>
    <w:rsid w:val="005700FE"/>
    <w:rsid w:val="00570E24"/>
    <w:rsid w:val="00572229"/>
    <w:rsid w:val="00572760"/>
    <w:rsid w:val="00572F6B"/>
    <w:rsid w:val="0057387B"/>
    <w:rsid w:val="005743DE"/>
    <w:rsid w:val="005744E5"/>
    <w:rsid w:val="00574F3F"/>
    <w:rsid w:val="00575547"/>
    <w:rsid w:val="0057562C"/>
    <w:rsid w:val="005759F6"/>
    <w:rsid w:val="00575E3E"/>
    <w:rsid w:val="005765F5"/>
    <w:rsid w:val="005766B1"/>
    <w:rsid w:val="00576845"/>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48E"/>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008"/>
    <w:rsid w:val="005A054D"/>
    <w:rsid w:val="005A0A46"/>
    <w:rsid w:val="005A0C1E"/>
    <w:rsid w:val="005A10B9"/>
    <w:rsid w:val="005A11EA"/>
    <w:rsid w:val="005A20D9"/>
    <w:rsid w:val="005A269F"/>
    <w:rsid w:val="005A305E"/>
    <w:rsid w:val="005A30BB"/>
    <w:rsid w:val="005A31E5"/>
    <w:rsid w:val="005A3887"/>
    <w:rsid w:val="005A48F6"/>
    <w:rsid w:val="005A4ACB"/>
    <w:rsid w:val="005A6795"/>
    <w:rsid w:val="005A7B3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5C5A"/>
    <w:rsid w:val="005D648A"/>
    <w:rsid w:val="005D76C6"/>
    <w:rsid w:val="005D7E0D"/>
    <w:rsid w:val="005D7F40"/>
    <w:rsid w:val="005E07AC"/>
    <w:rsid w:val="005E0C7A"/>
    <w:rsid w:val="005E0D4F"/>
    <w:rsid w:val="005E0F6A"/>
    <w:rsid w:val="005E1152"/>
    <w:rsid w:val="005E1D64"/>
    <w:rsid w:val="005E1FFE"/>
    <w:rsid w:val="005E228A"/>
    <w:rsid w:val="005E234A"/>
    <w:rsid w:val="005E248C"/>
    <w:rsid w:val="005E35CC"/>
    <w:rsid w:val="005E371E"/>
    <w:rsid w:val="005E53F9"/>
    <w:rsid w:val="005E5851"/>
    <w:rsid w:val="005E775D"/>
    <w:rsid w:val="005E7DB4"/>
    <w:rsid w:val="005F0A43"/>
    <w:rsid w:val="005F1210"/>
    <w:rsid w:val="005F1BD8"/>
    <w:rsid w:val="005F1F50"/>
    <w:rsid w:val="005F27BF"/>
    <w:rsid w:val="005F39A6"/>
    <w:rsid w:val="005F4171"/>
    <w:rsid w:val="005F46D6"/>
    <w:rsid w:val="005F4BA7"/>
    <w:rsid w:val="005F4DD6"/>
    <w:rsid w:val="005F50D8"/>
    <w:rsid w:val="005F53A1"/>
    <w:rsid w:val="005F66CB"/>
    <w:rsid w:val="005F6B77"/>
    <w:rsid w:val="005F7487"/>
    <w:rsid w:val="006002C7"/>
    <w:rsid w:val="00600555"/>
    <w:rsid w:val="00600F95"/>
    <w:rsid w:val="00601300"/>
    <w:rsid w:val="00601839"/>
    <w:rsid w:val="00602759"/>
    <w:rsid w:val="0060276D"/>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0837"/>
    <w:rsid w:val="00612502"/>
    <w:rsid w:val="006130F7"/>
    <w:rsid w:val="00613AF8"/>
    <w:rsid w:val="00613D8E"/>
    <w:rsid w:val="006142E0"/>
    <w:rsid w:val="006146D1"/>
    <w:rsid w:val="00614F36"/>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53D9"/>
    <w:rsid w:val="00625424"/>
    <w:rsid w:val="0062660B"/>
    <w:rsid w:val="00626AD1"/>
    <w:rsid w:val="00626B4A"/>
    <w:rsid w:val="00626C6E"/>
    <w:rsid w:val="006270B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DC3"/>
    <w:rsid w:val="00637240"/>
    <w:rsid w:val="006417D8"/>
    <w:rsid w:val="006419B1"/>
    <w:rsid w:val="00641C83"/>
    <w:rsid w:val="006432D9"/>
    <w:rsid w:val="00643660"/>
    <w:rsid w:val="006454BE"/>
    <w:rsid w:val="00646D6B"/>
    <w:rsid w:val="00647B4D"/>
    <w:rsid w:val="00650139"/>
    <w:rsid w:val="00650454"/>
    <w:rsid w:val="0065087D"/>
    <w:rsid w:val="00650E30"/>
    <w:rsid w:val="0065129E"/>
    <w:rsid w:val="006515A6"/>
    <w:rsid w:val="006522BA"/>
    <w:rsid w:val="00652650"/>
    <w:rsid w:val="00652756"/>
    <w:rsid w:val="00652AD8"/>
    <w:rsid w:val="00652B79"/>
    <w:rsid w:val="006533C3"/>
    <w:rsid w:val="00654068"/>
    <w:rsid w:val="006547B2"/>
    <w:rsid w:val="00654B38"/>
    <w:rsid w:val="00654B83"/>
    <w:rsid w:val="00655061"/>
    <w:rsid w:val="0065510C"/>
    <w:rsid w:val="0065542A"/>
    <w:rsid w:val="00655B63"/>
    <w:rsid w:val="0065693E"/>
    <w:rsid w:val="006571F6"/>
    <w:rsid w:val="00657489"/>
    <w:rsid w:val="006577C0"/>
    <w:rsid w:val="00657B0E"/>
    <w:rsid w:val="006604F8"/>
    <w:rsid w:val="006618CC"/>
    <w:rsid w:val="00662111"/>
    <w:rsid w:val="00662118"/>
    <w:rsid w:val="00662430"/>
    <w:rsid w:val="006638AD"/>
    <w:rsid w:val="00666E61"/>
    <w:rsid w:val="00666F15"/>
    <w:rsid w:val="0066732C"/>
    <w:rsid w:val="006679F5"/>
    <w:rsid w:val="00667B77"/>
    <w:rsid w:val="00670150"/>
    <w:rsid w:val="00670DBD"/>
    <w:rsid w:val="00670FBD"/>
    <w:rsid w:val="006716DA"/>
    <w:rsid w:val="006728ED"/>
    <w:rsid w:val="006732B1"/>
    <w:rsid w:val="0067363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3B2"/>
    <w:rsid w:val="00683E10"/>
    <w:rsid w:val="006842B1"/>
    <w:rsid w:val="0068436C"/>
    <w:rsid w:val="00684D00"/>
    <w:rsid w:val="00684D76"/>
    <w:rsid w:val="006850FA"/>
    <w:rsid w:val="0068545E"/>
    <w:rsid w:val="00685FD4"/>
    <w:rsid w:val="00686612"/>
    <w:rsid w:val="0068661E"/>
    <w:rsid w:val="006874EB"/>
    <w:rsid w:val="00690739"/>
    <w:rsid w:val="00690A49"/>
    <w:rsid w:val="00690BB6"/>
    <w:rsid w:val="00690BF2"/>
    <w:rsid w:val="0069175F"/>
    <w:rsid w:val="00691808"/>
    <w:rsid w:val="006918B5"/>
    <w:rsid w:val="00691B30"/>
    <w:rsid w:val="006924F7"/>
    <w:rsid w:val="00693E1F"/>
    <w:rsid w:val="00693ECB"/>
    <w:rsid w:val="00694797"/>
    <w:rsid w:val="00695354"/>
    <w:rsid w:val="00695887"/>
    <w:rsid w:val="006958DB"/>
    <w:rsid w:val="00696719"/>
    <w:rsid w:val="00697733"/>
    <w:rsid w:val="006A1681"/>
    <w:rsid w:val="006A1E1F"/>
    <w:rsid w:val="006A225B"/>
    <w:rsid w:val="006A254E"/>
    <w:rsid w:val="006A28B6"/>
    <w:rsid w:val="006A2C30"/>
    <w:rsid w:val="006A301C"/>
    <w:rsid w:val="006A35A3"/>
    <w:rsid w:val="006A3C2B"/>
    <w:rsid w:val="006A3E2B"/>
    <w:rsid w:val="006A5A18"/>
    <w:rsid w:val="006A64DA"/>
    <w:rsid w:val="006A6E17"/>
    <w:rsid w:val="006A77A3"/>
    <w:rsid w:val="006A7C33"/>
    <w:rsid w:val="006B120D"/>
    <w:rsid w:val="006B17E7"/>
    <w:rsid w:val="006B19E8"/>
    <w:rsid w:val="006B1A8A"/>
    <w:rsid w:val="006B1FD5"/>
    <w:rsid w:val="006B330B"/>
    <w:rsid w:val="006B555A"/>
    <w:rsid w:val="006B5B9B"/>
    <w:rsid w:val="006B600A"/>
    <w:rsid w:val="006B6206"/>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5A7"/>
    <w:rsid w:val="006D7EB0"/>
    <w:rsid w:val="006E0138"/>
    <w:rsid w:val="006E08B0"/>
    <w:rsid w:val="006E0BB0"/>
    <w:rsid w:val="006E12C3"/>
    <w:rsid w:val="006E17DF"/>
    <w:rsid w:val="006E2529"/>
    <w:rsid w:val="006E32F6"/>
    <w:rsid w:val="006E3A3F"/>
    <w:rsid w:val="006E3DE7"/>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1686E"/>
    <w:rsid w:val="00721084"/>
    <w:rsid w:val="0072113B"/>
    <w:rsid w:val="00721262"/>
    <w:rsid w:val="00721751"/>
    <w:rsid w:val="00721BA2"/>
    <w:rsid w:val="00721D9B"/>
    <w:rsid w:val="00722121"/>
    <w:rsid w:val="007224B9"/>
    <w:rsid w:val="00722F94"/>
    <w:rsid w:val="00723AA7"/>
    <w:rsid w:val="0072432E"/>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795"/>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410"/>
    <w:rsid w:val="0074360F"/>
    <w:rsid w:val="007445CC"/>
    <w:rsid w:val="00744713"/>
    <w:rsid w:val="00744A3F"/>
    <w:rsid w:val="00744A64"/>
    <w:rsid w:val="00744B0C"/>
    <w:rsid w:val="00744B91"/>
    <w:rsid w:val="00744D27"/>
    <w:rsid w:val="00744D47"/>
    <w:rsid w:val="00744EA0"/>
    <w:rsid w:val="00745536"/>
    <w:rsid w:val="0074638D"/>
    <w:rsid w:val="00746484"/>
    <w:rsid w:val="0074704F"/>
    <w:rsid w:val="007473C3"/>
    <w:rsid w:val="00747F48"/>
    <w:rsid w:val="00747F4C"/>
    <w:rsid w:val="00750EB1"/>
    <w:rsid w:val="00751091"/>
    <w:rsid w:val="00751454"/>
    <w:rsid w:val="00751B83"/>
    <w:rsid w:val="00752049"/>
    <w:rsid w:val="0075248A"/>
    <w:rsid w:val="00752C54"/>
    <w:rsid w:val="00753A28"/>
    <w:rsid w:val="00753B9F"/>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473A"/>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28F8"/>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2DE2"/>
    <w:rsid w:val="0079401C"/>
    <w:rsid w:val="00794924"/>
    <w:rsid w:val="007961F0"/>
    <w:rsid w:val="0079670B"/>
    <w:rsid w:val="00796C66"/>
    <w:rsid w:val="007A01C7"/>
    <w:rsid w:val="007A0631"/>
    <w:rsid w:val="007A07C5"/>
    <w:rsid w:val="007A0BC2"/>
    <w:rsid w:val="007A1B66"/>
    <w:rsid w:val="007A1F44"/>
    <w:rsid w:val="007A23FF"/>
    <w:rsid w:val="007A295B"/>
    <w:rsid w:val="007A3424"/>
    <w:rsid w:val="007A35EF"/>
    <w:rsid w:val="007A3820"/>
    <w:rsid w:val="007A43A2"/>
    <w:rsid w:val="007A4D04"/>
    <w:rsid w:val="007A5A61"/>
    <w:rsid w:val="007A72CC"/>
    <w:rsid w:val="007A7A96"/>
    <w:rsid w:val="007B03AF"/>
    <w:rsid w:val="007B1442"/>
    <w:rsid w:val="007B1543"/>
    <w:rsid w:val="007B1AC0"/>
    <w:rsid w:val="007B270A"/>
    <w:rsid w:val="007B2D3B"/>
    <w:rsid w:val="007B2E80"/>
    <w:rsid w:val="007B320B"/>
    <w:rsid w:val="007B3585"/>
    <w:rsid w:val="007B4275"/>
    <w:rsid w:val="007B4CC5"/>
    <w:rsid w:val="007B52CD"/>
    <w:rsid w:val="007B7DC1"/>
    <w:rsid w:val="007B7EDB"/>
    <w:rsid w:val="007C1034"/>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329"/>
    <w:rsid w:val="007E7DDF"/>
    <w:rsid w:val="007F11C8"/>
    <w:rsid w:val="007F1CFB"/>
    <w:rsid w:val="007F220B"/>
    <w:rsid w:val="007F27DD"/>
    <w:rsid w:val="007F2EED"/>
    <w:rsid w:val="007F5146"/>
    <w:rsid w:val="007F52ED"/>
    <w:rsid w:val="007F5D85"/>
    <w:rsid w:val="007F67C5"/>
    <w:rsid w:val="007F6880"/>
    <w:rsid w:val="007F76B4"/>
    <w:rsid w:val="008001B4"/>
    <w:rsid w:val="00800769"/>
    <w:rsid w:val="00800ECA"/>
    <w:rsid w:val="00800ED2"/>
    <w:rsid w:val="00801B91"/>
    <w:rsid w:val="0080229D"/>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277A"/>
    <w:rsid w:val="0081417E"/>
    <w:rsid w:val="00814700"/>
    <w:rsid w:val="0081518E"/>
    <w:rsid w:val="008151CD"/>
    <w:rsid w:val="0081581D"/>
    <w:rsid w:val="0081594A"/>
    <w:rsid w:val="00815D70"/>
    <w:rsid w:val="00816737"/>
    <w:rsid w:val="008172BE"/>
    <w:rsid w:val="00817B71"/>
    <w:rsid w:val="00820244"/>
    <w:rsid w:val="00822023"/>
    <w:rsid w:val="008221B3"/>
    <w:rsid w:val="0082248E"/>
    <w:rsid w:val="00823E23"/>
    <w:rsid w:val="0082420C"/>
    <w:rsid w:val="00824251"/>
    <w:rsid w:val="008249D1"/>
    <w:rsid w:val="00824FDF"/>
    <w:rsid w:val="00825125"/>
    <w:rsid w:val="0082579D"/>
    <w:rsid w:val="008257CC"/>
    <w:rsid w:val="00825D3F"/>
    <w:rsid w:val="00825EC8"/>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4C44"/>
    <w:rsid w:val="00845C12"/>
    <w:rsid w:val="0084612E"/>
    <w:rsid w:val="008469D9"/>
    <w:rsid w:val="00846DC0"/>
    <w:rsid w:val="00846E6D"/>
    <w:rsid w:val="00846F20"/>
    <w:rsid w:val="008474A7"/>
    <w:rsid w:val="008506B6"/>
    <w:rsid w:val="00850AE0"/>
    <w:rsid w:val="00851302"/>
    <w:rsid w:val="0085148C"/>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1E67"/>
    <w:rsid w:val="008727EA"/>
    <w:rsid w:val="00872D3F"/>
    <w:rsid w:val="00873108"/>
    <w:rsid w:val="008733E4"/>
    <w:rsid w:val="00873F15"/>
    <w:rsid w:val="00874096"/>
    <w:rsid w:val="00874D49"/>
    <w:rsid w:val="008756A4"/>
    <w:rsid w:val="00875F73"/>
    <w:rsid w:val="00880028"/>
    <w:rsid w:val="00880225"/>
    <w:rsid w:val="0088058D"/>
    <w:rsid w:val="00880BEC"/>
    <w:rsid w:val="00880F30"/>
    <w:rsid w:val="00881294"/>
    <w:rsid w:val="008812CE"/>
    <w:rsid w:val="008833E8"/>
    <w:rsid w:val="008835B9"/>
    <w:rsid w:val="00884507"/>
    <w:rsid w:val="0088614C"/>
    <w:rsid w:val="008869CC"/>
    <w:rsid w:val="008870EE"/>
    <w:rsid w:val="00887B48"/>
    <w:rsid w:val="008905F3"/>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0BB"/>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65D4"/>
    <w:rsid w:val="008A73B2"/>
    <w:rsid w:val="008A7DEB"/>
    <w:rsid w:val="008B043F"/>
    <w:rsid w:val="008B04FE"/>
    <w:rsid w:val="008B0541"/>
    <w:rsid w:val="008B0808"/>
    <w:rsid w:val="008B0AEC"/>
    <w:rsid w:val="008B1CE0"/>
    <w:rsid w:val="008B1E53"/>
    <w:rsid w:val="008B1E5B"/>
    <w:rsid w:val="008B1FB5"/>
    <w:rsid w:val="008B331B"/>
    <w:rsid w:val="008B3386"/>
    <w:rsid w:val="008B389D"/>
    <w:rsid w:val="008B3C5C"/>
    <w:rsid w:val="008B4118"/>
    <w:rsid w:val="008B496E"/>
    <w:rsid w:val="008B4D16"/>
    <w:rsid w:val="008B5299"/>
    <w:rsid w:val="008B5A5F"/>
    <w:rsid w:val="008B5AB0"/>
    <w:rsid w:val="008B5E8B"/>
    <w:rsid w:val="008B6054"/>
    <w:rsid w:val="008B6383"/>
    <w:rsid w:val="008B6770"/>
    <w:rsid w:val="008B6B04"/>
    <w:rsid w:val="008B7B08"/>
    <w:rsid w:val="008C065A"/>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1FB"/>
    <w:rsid w:val="008E4848"/>
    <w:rsid w:val="008E5BF2"/>
    <w:rsid w:val="008E5C81"/>
    <w:rsid w:val="008E62E6"/>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5F81"/>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6BC"/>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86C"/>
    <w:rsid w:val="00956D75"/>
    <w:rsid w:val="0096039E"/>
    <w:rsid w:val="00960735"/>
    <w:rsid w:val="00960B6A"/>
    <w:rsid w:val="00960EF1"/>
    <w:rsid w:val="00961F19"/>
    <w:rsid w:val="009622FB"/>
    <w:rsid w:val="0096252A"/>
    <w:rsid w:val="00962DFC"/>
    <w:rsid w:val="0096430B"/>
    <w:rsid w:val="009657F1"/>
    <w:rsid w:val="00965F1B"/>
    <w:rsid w:val="0096625D"/>
    <w:rsid w:val="00966C04"/>
    <w:rsid w:val="009709F8"/>
    <w:rsid w:val="00971B73"/>
    <w:rsid w:val="00972929"/>
    <w:rsid w:val="00972F91"/>
    <w:rsid w:val="0097324B"/>
    <w:rsid w:val="00973827"/>
    <w:rsid w:val="009742D3"/>
    <w:rsid w:val="00977B74"/>
    <w:rsid w:val="00977BA7"/>
    <w:rsid w:val="0098124B"/>
    <w:rsid w:val="009812C1"/>
    <w:rsid w:val="00981683"/>
    <w:rsid w:val="0098194F"/>
    <w:rsid w:val="00981C02"/>
    <w:rsid w:val="009826C8"/>
    <w:rsid w:val="009836A2"/>
    <w:rsid w:val="009836E4"/>
    <w:rsid w:val="0098412F"/>
    <w:rsid w:val="0098457B"/>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87E"/>
    <w:rsid w:val="009A5C92"/>
    <w:rsid w:val="009A6A6B"/>
    <w:rsid w:val="009A7B2D"/>
    <w:rsid w:val="009B1EF9"/>
    <w:rsid w:val="009B26AC"/>
    <w:rsid w:val="009B378E"/>
    <w:rsid w:val="009B37E2"/>
    <w:rsid w:val="009B4519"/>
    <w:rsid w:val="009B506B"/>
    <w:rsid w:val="009B57EF"/>
    <w:rsid w:val="009B5B85"/>
    <w:rsid w:val="009B5BCC"/>
    <w:rsid w:val="009B6F7F"/>
    <w:rsid w:val="009B7204"/>
    <w:rsid w:val="009B7443"/>
    <w:rsid w:val="009C0074"/>
    <w:rsid w:val="009C0564"/>
    <w:rsid w:val="009C099C"/>
    <w:rsid w:val="009C1818"/>
    <w:rsid w:val="009C2685"/>
    <w:rsid w:val="009C39BC"/>
    <w:rsid w:val="009C4674"/>
    <w:rsid w:val="009C4BC2"/>
    <w:rsid w:val="009C4D22"/>
    <w:rsid w:val="009C7320"/>
    <w:rsid w:val="009C75BA"/>
    <w:rsid w:val="009D0729"/>
    <w:rsid w:val="009D0F66"/>
    <w:rsid w:val="009D1A06"/>
    <w:rsid w:val="009D1BA4"/>
    <w:rsid w:val="009D22E4"/>
    <w:rsid w:val="009D22F7"/>
    <w:rsid w:val="009D2379"/>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0D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845"/>
    <w:rsid w:val="00A309C6"/>
    <w:rsid w:val="00A30AA6"/>
    <w:rsid w:val="00A30D13"/>
    <w:rsid w:val="00A314F9"/>
    <w:rsid w:val="00A319D0"/>
    <w:rsid w:val="00A32316"/>
    <w:rsid w:val="00A33172"/>
    <w:rsid w:val="00A3432B"/>
    <w:rsid w:val="00A346BA"/>
    <w:rsid w:val="00A34C67"/>
    <w:rsid w:val="00A34D62"/>
    <w:rsid w:val="00A35103"/>
    <w:rsid w:val="00A35FBE"/>
    <w:rsid w:val="00A3611D"/>
    <w:rsid w:val="00A36339"/>
    <w:rsid w:val="00A366E1"/>
    <w:rsid w:val="00A366E4"/>
    <w:rsid w:val="00A42217"/>
    <w:rsid w:val="00A43290"/>
    <w:rsid w:val="00A4376F"/>
    <w:rsid w:val="00A43B50"/>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1DC2"/>
    <w:rsid w:val="00A62080"/>
    <w:rsid w:val="00A62C58"/>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620"/>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43A"/>
    <w:rsid w:val="00A8479C"/>
    <w:rsid w:val="00A847CF"/>
    <w:rsid w:val="00A8557B"/>
    <w:rsid w:val="00A85A05"/>
    <w:rsid w:val="00A86D63"/>
    <w:rsid w:val="00A875D3"/>
    <w:rsid w:val="00A87797"/>
    <w:rsid w:val="00A87ACA"/>
    <w:rsid w:val="00A87CBB"/>
    <w:rsid w:val="00A90E72"/>
    <w:rsid w:val="00A90FB9"/>
    <w:rsid w:val="00A922A2"/>
    <w:rsid w:val="00A9327B"/>
    <w:rsid w:val="00A936A4"/>
    <w:rsid w:val="00A93B69"/>
    <w:rsid w:val="00A9413F"/>
    <w:rsid w:val="00A94CA2"/>
    <w:rsid w:val="00A95234"/>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B0543"/>
    <w:rsid w:val="00AB064C"/>
    <w:rsid w:val="00AB0AC9"/>
    <w:rsid w:val="00AB0BAD"/>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70F"/>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4E43"/>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01D"/>
    <w:rsid w:val="00B026C1"/>
    <w:rsid w:val="00B02B9C"/>
    <w:rsid w:val="00B02C5A"/>
    <w:rsid w:val="00B02FE6"/>
    <w:rsid w:val="00B0353B"/>
    <w:rsid w:val="00B04053"/>
    <w:rsid w:val="00B040B2"/>
    <w:rsid w:val="00B06118"/>
    <w:rsid w:val="00B06386"/>
    <w:rsid w:val="00B10558"/>
    <w:rsid w:val="00B110C6"/>
    <w:rsid w:val="00B1272B"/>
    <w:rsid w:val="00B136AB"/>
    <w:rsid w:val="00B143D5"/>
    <w:rsid w:val="00B156A9"/>
    <w:rsid w:val="00B15C74"/>
    <w:rsid w:val="00B15F83"/>
    <w:rsid w:val="00B160FF"/>
    <w:rsid w:val="00B16322"/>
    <w:rsid w:val="00B1662E"/>
    <w:rsid w:val="00B16A6F"/>
    <w:rsid w:val="00B214F0"/>
    <w:rsid w:val="00B21B08"/>
    <w:rsid w:val="00B22C0D"/>
    <w:rsid w:val="00B23AF4"/>
    <w:rsid w:val="00B23C15"/>
    <w:rsid w:val="00B23C86"/>
    <w:rsid w:val="00B2466E"/>
    <w:rsid w:val="00B24829"/>
    <w:rsid w:val="00B2508A"/>
    <w:rsid w:val="00B25762"/>
    <w:rsid w:val="00B259A0"/>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6FEC"/>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1542"/>
    <w:rsid w:val="00B51D1D"/>
    <w:rsid w:val="00B5310E"/>
    <w:rsid w:val="00B54ACC"/>
    <w:rsid w:val="00B54C2E"/>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256"/>
    <w:rsid w:val="00B94773"/>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398"/>
    <w:rsid w:val="00BB25E9"/>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2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B06"/>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C64"/>
    <w:rsid w:val="00BF7EDE"/>
    <w:rsid w:val="00C00974"/>
    <w:rsid w:val="00C00D19"/>
    <w:rsid w:val="00C01671"/>
    <w:rsid w:val="00C02363"/>
    <w:rsid w:val="00C02419"/>
    <w:rsid w:val="00C02766"/>
    <w:rsid w:val="00C02920"/>
    <w:rsid w:val="00C03EE8"/>
    <w:rsid w:val="00C0581B"/>
    <w:rsid w:val="00C05BEC"/>
    <w:rsid w:val="00C05D98"/>
    <w:rsid w:val="00C063DB"/>
    <w:rsid w:val="00C06E7D"/>
    <w:rsid w:val="00C07B9B"/>
    <w:rsid w:val="00C108C4"/>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469B"/>
    <w:rsid w:val="00C248F1"/>
    <w:rsid w:val="00C252DE"/>
    <w:rsid w:val="00C255A5"/>
    <w:rsid w:val="00C256A7"/>
    <w:rsid w:val="00C2584B"/>
    <w:rsid w:val="00C25942"/>
    <w:rsid w:val="00C25DD9"/>
    <w:rsid w:val="00C2663F"/>
    <w:rsid w:val="00C26DB8"/>
    <w:rsid w:val="00C27189"/>
    <w:rsid w:val="00C27C5E"/>
    <w:rsid w:val="00C27E45"/>
    <w:rsid w:val="00C27E49"/>
    <w:rsid w:val="00C30EC6"/>
    <w:rsid w:val="00C31564"/>
    <w:rsid w:val="00C323B0"/>
    <w:rsid w:val="00C3297A"/>
    <w:rsid w:val="00C330FE"/>
    <w:rsid w:val="00C33DA8"/>
    <w:rsid w:val="00C3400F"/>
    <w:rsid w:val="00C34B64"/>
    <w:rsid w:val="00C34C36"/>
    <w:rsid w:val="00C352B3"/>
    <w:rsid w:val="00C3654C"/>
    <w:rsid w:val="00C36BF5"/>
    <w:rsid w:val="00C36DBC"/>
    <w:rsid w:val="00C372F6"/>
    <w:rsid w:val="00C376BA"/>
    <w:rsid w:val="00C37BA8"/>
    <w:rsid w:val="00C37EC5"/>
    <w:rsid w:val="00C40373"/>
    <w:rsid w:val="00C407BC"/>
    <w:rsid w:val="00C4082D"/>
    <w:rsid w:val="00C40AE6"/>
    <w:rsid w:val="00C40D39"/>
    <w:rsid w:val="00C411AF"/>
    <w:rsid w:val="00C4127C"/>
    <w:rsid w:val="00C4138D"/>
    <w:rsid w:val="00C41A43"/>
    <w:rsid w:val="00C41E3A"/>
    <w:rsid w:val="00C4304C"/>
    <w:rsid w:val="00C43315"/>
    <w:rsid w:val="00C45128"/>
    <w:rsid w:val="00C452F5"/>
    <w:rsid w:val="00C46555"/>
    <w:rsid w:val="00C4658C"/>
    <w:rsid w:val="00C46623"/>
    <w:rsid w:val="00C46B15"/>
    <w:rsid w:val="00C46BBB"/>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8C6"/>
    <w:rsid w:val="00C649CE"/>
    <w:rsid w:val="00C64CE4"/>
    <w:rsid w:val="00C654E0"/>
    <w:rsid w:val="00C6554E"/>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87D51"/>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56A"/>
    <w:rsid w:val="00CB4935"/>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1E34"/>
    <w:rsid w:val="00CD239A"/>
    <w:rsid w:val="00CD3FD0"/>
    <w:rsid w:val="00CD4047"/>
    <w:rsid w:val="00CD44FB"/>
    <w:rsid w:val="00CD4B17"/>
    <w:rsid w:val="00CD5078"/>
    <w:rsid w:val="00CD5512"/>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4C97"/>
    <w:rsid w:val="00CE5279"/>
    <w:rsid w:val="00CE5A78"/>
    <w:rsid w:val="00CE649F"/>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293"/>
    <w:rsid w:val="00D13267"/>
    <w:rsid w:val="00D14236"/>
    <w:rsid w:val="00D14553"/>
    <w:rsid w:val="00D14DB1"/>
    <w:rsid w:val="00D158FE"/>
    <w:rsid w:val="00D15F43"/>
    <w:rsid w:val="00D16E87"/>
    <w:rsid w:val="00D2046C"/>
    <w:rsid w:val="00D20B8B"/>
    <w:rsid w:val="00D21280"/>
    <w:rsid w:val="00D2162C"/>
    <w:rsid w:val="00D2164D"/>
    <w:rsid w:val="00D21A3C"/>
    <w:rsid w:val="00D233F1"/>
    <w:rsid w:val="00D23E36"/>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57C"/>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3904"/>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6EA"/>
    <w:rsid w:val="00D55FB5"/>
    <w:rsid w:val="00D56DB2"/>
    <w:rsid w:val="00D57134"/>
    <w:rsid w:val="00D573BA"/>
    <w:rsid w:val="00D5747F"/>
    <w:rsid w:val="00D57495"/>
    <w:rsid w:val="00D574FA"/>
    <w:rsid w:val="00D57CFD"/>
    <w:rsid w:val="00D6013C"/>
    <w:rsid w:val="00D60240"/>
    <w:rsid w:val="00D60C8D"/>
    <w:rsid w:val="00D61374"/>
    <w:rsid w:val="00D6168A"/>
    <w:rsid w:val="00D616A5"/>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C49"/>
    <w:rsid w:val="00D83E21"/>
    <w:rsid w:val="00D8446A"/>
    <w:rsid w:val="00D84FFA"/>
    <w:rsid w:val="00D857B8"/>
    <w:rsid w:val="00D87175"/>
    <w:rsid w:val="00D87538"/>
    <w:rsid w:val="00D87ABF"/>
    <w:rsid w:val="00D908C1"/>
    <w:rsid w:val="00D90CD3"/>
    <w:rsid w:val="00D919E6"/>
    <w:rsid w:val="00D91BE1"/>
    <w:rsid w:val="00D92BE3"/>
    <w:rsid w:val="00D92C29"/>
    <w:rsid w:val="00D936E2"/>
    <w:rsid w:val="00D93C49"/>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75C5"/>
    <w:rsid w:val="00DE0E59"/>
    <w:rsid w:val="00DE0F6C"/>
    <w:rsid w:val="00DE132B"/>
    <w:rsid w:val="00DE1603"/>
    <w:rsid w:val="00DE1E0A"/>
    <w:rsid w:val="00DE219B"/>
    <w:rsid w:val="00DE2D11"/>
    <w:rsid w:val="00DE3517"/>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4572"/>
    <w:rsid w:val="00DF4658"/>
    <w:rsid w:val="00DF523C"/>
    <w:rsid w:val="00DF5771"/>
    <w:rsid w:val="00DF6A1B"/>
    <w:rsid w:val="00DF6C8B"/>
    <w:rsid w:val="00DF6F17"/>
    <w:rsid w:val="00DF7358"/>
    <w:rsid w:val="00DF776A"/>
    <w:rsid w:val="00DF78FA"/>
    <w:rsid w:val="00E002F1"/>
    <w:rsid w:val="00E0082C"/>
    <w:rsid w:val="00E01387"/>
    <w:rsid w:val="00E01DAA"/>
    <w:rsid w:val="00E023E5"/>
    <w:rsid w:val="00E023E6"/>
    <w:rsid w:val="00E02432"/>
    <w:rsid w:val="00E03A2C"/>
    <w:rsid w:val="00E04022"/>
    <w:rsid w:val="00E040AF"/>
    <w:rsid w:val="00E0481E"/>
    <w:rsid w:val="00E04C0A"/>
    <w:rsid w:val="00E05B64"/>
    <w:rsid w:val="00E06151"/>
    <w:rsid w:val="00E06A8A"/>
    <w:rsid w:val="00E0728F"/>
    <w:rsid w:val="00E0755C"/>
    <w:rsid w:val="00E077EE"/>
    <w:rsid w:val="00E078B1"/>
    <w:rsid w:val="00E10974"/>
    <w:rsid w:val="00E10D2D"/>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B60"/>
    <w:rsid w:val="00E25F89"/>
    <w:rsid w:val="00E26535"/>
    <w:rsid w:val="00E26F41"/>
    <w:rsid w:val="00E27964"/>
    <w:rsid w:val="00E307BF"/>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5338"/>
    <w:rsid w:val="00E56643"/>
    <w:rsid w:val="00E56C52"/>
    <w:rsid w:val="00E5733D"/>
    <w:rsid w:val="00E5798D"/>
    <w:rsid w:val="00E57BB0"/>
    <w:rsid w:val="00E57BE5"/>
    <w:rsid w:val="00E605DC"/>
    <w:rsid w:val="00E61CC0"/>
    <w:rsid w:val="00E6277B"/>
    <w:rsid w:val="00E62886"/>
    <w:rsid w:val="00E633C7"/>
    <w:rsid w:val="00E64424"/>
    <w:rsid w:val="00E64C99"/>
    <w:rsid w:val="00E64CD3"/>
    <w:rsid w:val="00E652E6"/>
    <w:rsid w:val="00E671C9"/>
    <w:rsid w:val="00E6743F"/>
    <w:rsid w:val="00E6758E"/>
    <w:rsid w:val="00E67705"/>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9A1"/>
    <w:rsid w:val="00E90BFF"/>
    <w:rsid w:val="00E912AE"/>
    <w:rsid w:val="00E916FA"/>
    <w:rsid w:val="00E91AED"/>
    <w:rsid w:val="00E91C7C"/>
    <w:rsid w:val="00E91F04"/>
    <w:rsid w:val="00E91F35"/>
    <w:rsid w:val="00E91FE8"/>
    <w:rsid w:val="00E948A4"/>
    <w:rsid w:val="00E94AE1"/>
    <w:rsid w:val="00E9502D"/>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79"/>
    <w:rsid w:val="00EA53C2"/>
    <w:rsid w:val="00EA5695"/>
    <w:rsid w:val="00EA5B0A"/>
    <w:rsid w:val="00EA65AD"/>
    <w:rsid w:val="00EA7039"/>
    <w:rsid w:val="00EA70CA"/>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6DBC"/>
    <w:rsid w:val="00EC7DB6"/>
    <w:rsid w:val="00ED0DEA"/>
    <w:rsid w:val="00ED0EA1"/>
    <w:rsid w:val="00ED162F"/>
    <w:rsid w:val="00ED1D80"/>
    <w:rsid w:val="00ED1F86"/>
    <w:rsid w:val="00ED2E52"/>
    <w:rsid w:val="00ED3024"/>
    <w:rsid w:val="00ED57EC"/>
    <w:rsid w:val="00ED5FE4"/>
    <w:rsid w:val="00ED6535"/>
    <w:rsid w:val="00ED6844"/>
    <w:rsid w:val="00ED71C5"/>
    <w:rsid w:val="00ED747E"/>
    <w:rsid w:val="00EE0019"/>
    <w:rsid w:val="00EE0184"/>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2BE5"/>
    <w:rsid w:val="00EF3186"/>
    <w:rsid w:val="00EF33F2"/>
    <w:rsid w:val="00EF3E8D"/>
    <w:rsid w:val="00EF3EE7"/>
    <w:rsid w:val="00EF4366"/>
    <w:rsid w:val="00EF4CD6"/>
    <w:rsid w:val="00EF529A"/>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492A"/>
    <w:rsid w:val="00F155CE"/>
    <w:rsid w:val="00F17C3C"/>
    <w:rsid w:val="00F17E3C"/>
    <w:rsid w:val="00F17EAE"/>
    <w:rsid w:val="00F21855"/>
    <w:rsid w:val="00F218D4"/>
    <w:rsid w:val="00F21FDE"/>
    <w:rsid w:val="00F223D6"/>
    <w:rsid w:val="00F2250A"/>
    <w:rsid w:val="00F22A52"/>
    <w:rsid w:val="00F24788"/>
    <w:rsid w:val="00F24849"/>
    <w:rsid w:val="00F258DB"/>
    <w:rsid w:val="00F2640F"/>
    <w:rsid w:val="00F27C34"/>
    <w:rsid w:val="00F27E46"/>
    <w:rsid w:val="00F30040"/>
    <w:rsid w:val="00F301C2"/>
    <w:rsid w:val="00F302E1"/>
    <w:rsid w:val="00F30811"/>
    <w:rsid w:val="00F308BE"/>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31F"/>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3FB6"/>
    <w:rsid w:val="00F641FC"/>
    <w:rsid w:val="00F647F7"/>
    <w:rsid w:val="00F650C0"/>
    <w:rsid w:val="00F6583C"/>
    <w:rsid w:val="00F6589A"/>
    <w:rsid w:val="00F668B0"/>
    <w:rsid w:val="00F6783E"/>
    <w:rsid w:val="00F70DBE"/>
    <w:rsid w:val="00F71124"/>
    <w:rsid w:val="00F71225"/>
    <w:rsid w:val="00F71888"/>
    <w:rsid w:val="00F719CD"/>
    <w:rsid w:val="00F71BB8"/>
    <w:rsid w:val="00F72584"/>
    <w:rsid w:val="00F7290D"/>
    <w:rsid w:val="00F7302F"/>
    <w:rsid w:val="00F732EC"/>
    <w:rsid w:val="00F73ADA"/>
    <w:rsid w:val="00F73BCC"/>
    <w:rsid w:val="00F73D08"/>
    <w:rsid w:val="00F746D6"/>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650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09"/>
    <w:rsid w:val="00FC7528"/>
    <w:rsid w:val="00FD0572"/>
    <w:rsid w:val="00FD1A97"/>
    <w:rsid w:val="00FD1D32"/>
    <w:rsid w:val="00FD2D7B"/>
    <w:rsid w:val="00FD37F6"/>
    <w:rsid w:val="00FD4589"/>
    <w:rsid w:val="00FD473E"/>
    <w:rsid w:val="00FD58B0"/>
    <w:rsid w:val="00FD6003"/>
    <w:rsid w:val="00FD722B"/>
    <w:rsid w:val="00FD7C1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0F4"/>
    <w:rsid w:val="00FF126D"/>
    <w:rsid w:val="00FF2310"/>
    <w:rsid w:val="00FF2E73"/>
    <w:rsid w:val="00FF3DE0"/>
    <w:rsid w:val="00FF4218"/>
    <w:rsid w:val="00FF49D7"/>
    <w:rsid w:val="00FF4AE2"/>
    <w:rsid w:val="00FF50A8"/>
    <w:rsid w:val="00FF571E"/>
    <w:rsid w:val="00FF6BB3"/>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CEE46"/>
  <w15:docId w15:val="{E5342275-B38D-4DD3-9FFF-97F49F77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B0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A5A61"/>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qFormat/>
    <w:rsid w:val="00C7342A"/>
    <w:rPr>
      <w:kern w:val="2"/>
      <w:sz w:val="16"/>
      <w:szCs w:val="16"/>
      <w:lang w:val="en-GB" w:eastAsia="zh-CN" w:bidi="ar-SA"/>
    </w:rPr>
  </w:style>
  <w:style w:type="paragraph" w:styleId="CommentText">
    <w:name w:val="annotation text"/>
    <w:basedOn w:val="Normal"/>
    <w:link w:val="CommentTextChar"/>
    <w:uiPriority w:val="99"/>
    <w:qFormat/>
    <w:rsid w:val="00C7342A"/>
    <w:rPr>
      <w:kern w:val="2"/>
      <w:sz w:val="20"/>
      <w:szCs w:val="20"/>
      <w:lang w:val="en-GB"/>
    </w:rPr>
  </w:style>
  <w:style w:type="character" w:customStyle="1" w:styleId="CommentTextChar">
    <w:name w:val="Comment Text Char"/>
    <w:link w:val="CommentText"/>
    <w:uiPriority w:val="99"/>
    <w:qForma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A657D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Heading3Char">
    <w:name w:val="Heading 3 Char"/>
    <w:aliases w:val="H3 Char,h3 Char"/>
    <w:basedOn w:val="DefaultParagraphFont"/>
    <w:link w:val="Heading3"/>
    <w:rsid w:val="00093610"/>
    <w:rPr>
      <w:b/>
      <w:sz w:val="22"/>
      <w:szCs w:val="22"/>
    </w:rPr>
  </w:style>
  <w:style w:type="paragraph" w:customStyle="1" w:styleId="B1">
    <w:name w:val="B1"/>
    <w:basedOn w:val="List"/>
    <w:link w:val="B1Char"/>
    <w:rsid w:val="00093610"/>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
    <w:name w:val="B1 Char"/>
    <w:link w:val="B1"/>
    <w:rsid w:val="00093610"/>
    <w:rPr>
      <w:rFonts w:eastAsia="Times New Roman"/>
      <w:lang w:val="en-GB" w:eastAsia="x-none"/>
    </w:rPr>
  </w:style>
  <w:style w:type="character" w:customStyle="1" w:styleId="Heading2Char">
    <w:name w:val="Heading 2 Char"/>
    <w:aliases w:val="H2 Char,h2 Char"/>
    <w:basedOn w:val="DefaultParagraphFont"/>
    <w:link w:val="Heading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Normal"/>
    <w:rsid w:val="00507347"/>
    <w:pPr>
      <w:numPr>
        <w:numId w:val="9"/>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
    <w:name w:val="text"/>
    <w:basedOn w:val="Normal"/>
    <w:link w:val="textChar"/>
    <w:qFormat/>
    <w:rsid w:val="00CD4B17"/>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D4B17"/>
    <w:pPr>
      <w:widowControl/>
      <w:numPr>
        <w:numId w:val="10"/>
      </w:numPr>
      <w:spacing w:after="0"/>
      <w:jc w:val="left"/>
    </w:pPr>
    <w:rPr>
      <w:szCs w:val="24"/>
      <w:lang w:val="en-GB"/>
    </w:rPr>
  </w:style>
  <w:style w:type="character" w:customStyle="1" w:styleId="textChar">
    <w:name w:val="text Char"/>
    <w:link w:val="text"/>
    <w:rsid w:val="00CD4B17"/>
    <w:rPr>
      <w:rFonts w:ascii="Calibri" w:hAnsi="Calibri"/>
      <w:kern w:val="2"/>
      <w:sz w:val="24"/>
      <w:lang w:eastAsia="zh-CN"/>
    </w:rPr>
  </w:style>
  <w:style w:type="paragraph" w:customStyle="1" w:styleId="bullet2">
    <w:name w:val="bullet2"/>
    <w:basedOn w:val="text"/>
    <w:qFormat/>
    <w:rsid w:val="00CD4B17"/>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CD4B17"/>
    <w:rPr>
      <w:rFonts w:ascii="Calibri" w:hAnsi="Calibri"/>
      <w:kern w:val="2"/>
      <w:sz w:val="24"/>
      <w:szCs w:val="24"/>
      <w:lang w:val="en-GB" w:eastAsia="zh-CN"/>
    </w:rPr>
  </w:style>
  <w:style w:type="paragraph" w:customStyle="1" w:styleId="bullet3">
    <w:name w:val="bullet3"/>
    <w:basedOn w:val="text"/>
    <w:qFormat/>
    <w:rsid w:val="00CD4B17"/>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CD4B17"/>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2">
    <w:name w:val="B2"/>
    <w:basedOn w:val="Normal"/>
    <w:link w:val="B2Char"/>
    <w:qFormat/>
    <w:rsid w:val="00822023"/>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822023"/>
    <w:rPr>
      <w:rFonts w:eastAsiaTheme="minorEastAsia"/>
      <w:lang w:val="x-none"/>
    </w:rPr>
  </w:style>
  <w:style w:type="paragraph" w:customStyle="1" w:styleId="textintend2">
    <w:name w:val="text intend 2"/>
    <w:basedOn w:val="text"/>
    <w:rsid w:val="00822023"/>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Huawei</cp:lastModifiedBy>
  <cp:revision>4</cp:revision>
  <cp:lastPrinted>2018-02-07T21:42:00Z</cp:lastPrinted>
  <dcterms:created xsi:type="dcterms:W3CDTF">2018-05-11T16:30:00Z</dcterms:created>
  <dcterms:modified xsi:type="dcterms:W3CDTF">2018-05-11T16:31:00Z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(3)em/BDy2NHy2q0lC6TPc2u2kUKWe8Cux5YOKT9VaF9Y/X+2ViiaSvrFixX+5xNKmG0MFxmJ28
gAw4yk0E/qCMERLDBWu7740fB5KDzk+fmoDgT25ePDDwUxkDx5gTra7ZDBhN2rScdNChIDgm
Jj6A7gi/yzPJtGU0N1Cp7E3RWJdvae//nTtORU6wijI55GglhhGFDlofEQK0yP6me0ny5uBs
Yb3hRJjhKJs+JNjw25</vt:lpwstr>
  </property>
  <property fmtid="{D5CDD505-2E9C-101B-9397-08002B2CF9AE}" pid="3" name="_2015_ms_pID_7253431">
    <vt:lpwstr>y56TpOx1s8ey8OO0fzQddlpbYlvHND2LilPQFD9q9Yi1BBGIXJKK7t
mqTQb0UQc/gUEZ1nRYZhNohihGtEuoZPmuN0cBmAEJ+HdS3ydrVUvPQ+qPnb15GM+CeOyoZE
DscIoLVm4f3bWH4aTwj8WtDASlr8wJS2/JXFAto8Jr9PLxNRg7zAxy374FvCsV8D6IY3bHEu
l93YOanuy37u/O98h2Kx05V8X7zbQfyclMU3</vt:lpwstr>
  </property>
  <property fmtid="{D5CDD505-2E9C-101B-9397-08002B2CF9AE}" pid="4" name="_2015_ms_pID_7253432">
    <vt:lpwstr>MKRFK/mv3w/kSGeAmdsYOdE=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1525880795</vt:lpwstr>
  </property>
</Properties>
</file>