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5A210" w14:textId="670AB503" w:rsidR="00842220" w:rsidRPr="005B50B6" w:rsidRDefault="00842220" w:rsidP="005570E3">
      <w:pPr>
        <w:pStyle w:val="ad"/>
        <w:widowControl w:val="0"/>
        <w:ind w:right="-58"/>
        <w:jc w:val="left"/>
        <w:rPr>
          <w:rFonts w:ascii="Arial" w:hAnsi="Arial" w:cs="Arial"/>
          <w:b/>
          <w:bCs/>
          <w:color w:val="000000" w:themeColor="text1"/>
          <w:sz w:val="28"/>
        </w:rPr>
      </w:pPr>
      <w:r w:rsidRPr="005B50B6">
        <w:rPr>
          <w:rFonts w:ascii="Arial" w:hAnsi="Arial" w:cs="Arial"/>
          <w:b/>
          <w:bCs/>
          <w:color w:val="000000" w:themeColor="text1"/>
          <w:sz w:val="28"/>
        </w:rPr>
        <w:t>3GPP TSG</w:t>
      </w:r>
      <w:r w:rsidR="00B17B01" w:rsidRPr="005B50B6">
        <w:rPr>
          <w:rFonts w:ascii="Arial" w:hAnsi="Arial" w:cs="Arial"/>
          <w:b/>
          <w:bCs/>
          <w:color w:val="000000" w:themeColor="text1"/>
          <w:sz w:val="28"/>
        </w:rPr>
        <w:t>-</w:t>
      </w:r>
      <w:r w:rsidRPr="005B50B6">
        <w:rPr>
          <w:rFonts w:ascii="Arial" w:hAnsi="Arial" w:cs="Arial"/>
          <w:b/>
          <w:bCs/>
          <w:color w:val="000000" w:themeColor="text1"/>
          <w:sz w:val="28"/>
        </w:rPr>
        <w:t>RAN WG1 #</w:t>
      </w:r>
      <w:r w:rsidR="00194081" w:rsidRPr="005B50B6">
        <w:rPr>
          <w:rFonts w:ascii="Arial" w:hAnsi="Arial" w:cs="Arial" w:hint="eastAsia"/>
          <w:b/>
          <w:bCs/>
          <w:color w:val="000000" w:themeColor="text1"/>
          <w:sz w:val="28"/>
          <w:lang w:eastAsia="zh-CN"/>
        </w:rPr>
        <w:t>9</w:t>
      </w:r>
      <w:r w:rsidR="001D0AA8">
        <w:rPr>
          <w:rFonts w:ascii="Arial" w:hAnsi="Arial" w:cs="Arial" w:hint="eastAsia"/>
          <w:b/>
          <w:bCs/>
          <w:color w:val="000000" w:themeColor="text1"/>
          <w:sz w:val="28"/>
          <w:lang w:eastAsia="zh-CN"/>
        </w:rPr>
        <w:t>1</w:t>
      </w:r>
      <w:r w:rsidRPr="005B50B6">
        <w:rPr>
          <w:rFonts w:ascii="Arial" w:eastAsia="MS Mincho" w:hAnsi="Arial" w:cs="Arial" w:hint="eastAsia"/>
          <w:b/>
          <w:bCs/>
          <w:color w:val="000000" w:themeColor="text1"/>
          <w:sz w:val="28"/>
          <w:lang w:eastAsia="ja-JP"/>
        </w:rPr>
        <w:tab/>
      </w:r>
      <w:r w:rsidRPr="005B50B6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 xml:space="preserve">                 </w:t>
      </w:r>
      <w:r w:rsidR="00B17B01" w:rsidRPr="005B50B6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ab/>
        <w:t xml:space="preserve">  </w:t>
      </w:r>
      <w:r w:rsidR="00B17B01" w:rsidRPr="00387A18">
        <w:rPr>
          <w:rFonts w:ascii="Arial" w:hAnsi="Arial" w:cs="Arial"/>
          <w:b/>
          <w:bCs/>
          <w:color w:val="000000" w:themeColor="text1"/>
          <w:sz w:val="28"/>
        </w:rPr>
        <w:t xml:space="preserve">      </w:t>
      </w:r>
      <w:r w:rsidR="00387A18" w:rsidRPr="00387A18">
        <w:rPr>
          <w:rFonts w:ascii="Arial" w:hAnsi="Arial" w:cs="Arial"/>
          <w:b/>
          <w:bCs/>
          <w:color w:val="000000" w:themeColor="text1"/>
          <w:sz w:val="28"/>
        </w:rPr>
        <w:t>R1-1720473</w:t>
      </w:r>
    </w:p>
    <w:p w14:paraId="7C19ABDC" w14:textId="26077566" w:rsidR="002D6DCB" w:rsidRPr="002D6DCB" w:rsidRDefault="002D6DCB" w:rsidP="002D6DC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8"/>
          <w:szCs w:val="28"/>
          <w:lang w:val="de-DE" w:eastAsia="ja-JP"/>
        </w:rPr>
      </w:pPr>
      <w:r w:rsidRPr="002D6DCB">
        <w:rPr>
          <w:rFonts w:cs="Arial" w:hint="eastAsia"/>
          <w:b/>
          <w:noProof/>
          <w:sz w:val="28"/>
          <w:szCs w:val="28"/>
          <w:lang w:eastAsia="ja-JP"/>
        </w:rPr>
        <w:t>Reno,USA,</w:t>
      </w:r>
      <w:r w:rsidR="0009587E">
        <w:rPr>
          <w:rFonts w:eastAsiaTheme="minorEastAsia" w:cs="Arial" w:hint="eastAsia"/>
          <w:b/>
          <w:noProof/>
          <w:sz w:val="28"/>
          <w:szCs w:val="28"/>
          <w:lang w:eastAsia="zh-CN"/>
        </w:rPr>
        <w:t xml:space="preserve"> 27th</w:t>
      </w:r>
      <w:r w:rsidRPr="002D6DCB">
        <w:rPr>
          <w:rFonts w:cs="Arial" w:hint="eastAsia"/>
          <w:b/>
          <w:noProof/>
          <w:sz w:val="28"/>
          <w:szCs w:val="28"/>
          <w:lang w:val="de-DE" w:eastAsia="ja-JP"/>
        </w:rPr>
        <w:t xml:space="preserve"> November</w:t>
      </w:r>
      <w:r w:rsidR="0009587E">
        <w:rPr>
          <w:rFonts w:eastAsiaTheme="minorEastAsia" w:cs="Arial" w:hint="eastAsia"/>
          <w:b/>
          <w:noProof/>
          <w:sz w:val="28"/>
          <w:szCs w:val="28"/>
          <w:lang w:val="de-DE" w:eastAsia="zh-CN"/>
        </w:rPr>
        <w:t xml:space="preserve"> </w:t>
      </w:r>
      <w:r w:rsidR="0009587E">
        <w:rPr>
          <w:rFonts w:cs="Arial"/>
          <w:b/>
          <w:noProof/>
          <w:sz w:val="28"/>
          <w:szCs w:val="28"/>
          <w:lang w:val="de-DE" w:eastAsia="ja-JP"/>
        </w:rPr>
        <w:t>–</w:t>
      </w:r>
      <w:r w:rsidR="0009587E">
        <w:rPr>
          <w:rFonts w:eastAsiaTheme="minorEastAsia" w:cs="Arial" w:hint="eastAsia"/>
          <w:b/>
          <w:noProof/>
          <w:sz w:val="28"/>
          <w:szCs w:val="28"/>
          <w:lang w:val="de-DE" w:eastAsia="zh-CN"/>
        </w:rPr>
        <w:t xml:space="preserve"> 1st </w:t>
      </w:r>
      <w:r w:rsidRPr="002D6DCB">
        <w:rPr>
          <w:rFonts w:cs="Arial" w:hint="eastAsia"/>
          <w:b/>
          <w:noProof/>
          <w:sz w:val="28"/>
          <w:szCs w:val="28"/>
          <w:lang w:val="de-DE" w:eastAsia="ja-JP"/>
        </w:rPr>
        <w:t>December</w:t>
      </w:r>
      <w:r w:rsidR="0009587E">
        <w:rPr>
          <w:rFonts w:eastAsiaTheme="minorEastAsia" w:cs="Arial" w:hint="eastAsia"/>
          <w:b/>
          <w:noProof/>
          <w:sz w:val="28"/>
          <w:szCs w:val="28"/>
          <w:lang w:val="de-DE" w:eastAsia="zh-CN"/>
        </w:rPr>
        <w:t xml:space="preserve"> </w:t>
      </w:r>
      <w:r w:rsidRPr="002D6DCB">
        <w:rPr>
          <w:rFonts w:cs="Arial"/>
          <w:b/>
          <w:noProof/>
          <w:sz w:val="28"/>
          <w:szCs w:val="28"/>
          <w:lang w:val="de-DE"/>
        </w:rPr>
        <w:t>201</w:t>
      </w:r>
      <w:r w:rsidRPr="002D6DCB">
        <w:rPr>
          <w:rFonts w:cs="Arial" w:hint="eastAsia"/>
          <w:b/>
          <w:noProof/>
          <w:sz w:val="28"/>
          <w:szCs w:val="28"/>
          <w:lang w:val="de-DE" w:eastAsia="ja-JP"/>
        </w:rPr>
        <w:t>7</w:t>
      </w:r>
    </w:p>
    <w:p w14:paraId="74DE7E4E" w14:textId="77777777" w:rsidR="00842220" w:rsidRPr="002D6DCB" w:rsidRDefault="00842220" w:rsidP="00842220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de-DE" w:eastAsia="zh-CN"/>
        </w:rPr>
      </w:pPr>
    </w:p>
    <w:p w14:paraId="16A07E69" w14:textId="7AE8A752" w:rsidR="00842220" w:rsidRPr="005B50B6" w:rsidRDefault="009B6298" w:rsidP="00172C76">
      <w:pPr>
        <w:spacing w:after="60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Agenda Item:</w:t>
      </w:r>
      <w:r w:rsidR="00634E6D"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 xml:space="preserve">  </w:t>
      </w:r>
      <w:r w:rsidR="0011612A">
        <w:rPr>
          <w:b/>
          <w:color w:val="000000" w:themeColor="text1"/>
          <w:kern w:val="2"/>
          <w:sz w:val="24"/>
          <w:lang w:eastAsia="zh-CN"/>
        </w:rPr>
        <w:t>6.2.7.</w:t>
      </w:r>
      <w:r w:rsidR="0011612A">
        <w:rPr>
          <w:rFonts w:hint="eastAsia"/>
          <w:b/>
          <w:color w:val="000000" w:themeColor="text1"/>
          <w:kern w:val="2"/>
          <w:sz w:val="24"/>
          <w:lang w:eastAsia="zh-CN"/>
        </w:rPr>
        <w:t>4</w:t>
      </w:r>
    </w:p>
    <w:p w14:paraId="261E303A" w14:textId="5E46BD80" w:rsidR="00842220" w:rsidRPr="005B50B6" w:rsidRDefault="00A83958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Source: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7065E2"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6F2CEFBE" w14:textId="6D05AF9C" w:rsidR="00842220" w:rsidRPr="005B50B6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242A96">
        <w:rPr>
          <w:rFonts w:hint="eastAsia"/>
          <w:b/>
          <w:color w:val="000000" w:themeColor="text1"/>
          <w:kern w:val="2"/>
          <w:sz w:val="24"/>
          <w:lang w:eastAsia="zh-CN"/>
        </w:rPr>
        <w:t xml:space="preserve">CRS collision </w:t>
      </w:r>
      <w:r w:rsidR="00FF13D4">
        <w:rPr>
          <w:rFonts w:hint="eastAsia"/>
          <w:b/>
          <w:color w:val="000000" w:themeColor="text1"/>
          <w:kern w:val="2"/>
          <w:sz w:val="24"/>
          <w:lang w:eastAsia="zh-CN"/>
        </w:rPr>
        <w:t xml:space="preserve">issue </w:t>
      </w:r>
      <w:r w:rsidR="00242A96">
        <w:rPr>
          <w:rFonts w:hint="eastAsia"/>
          <w:b/>
          <w:color w:val="000000" w:themeColor="text1"/>
          <w:kern w:val="2"/>
          <w:sz w:val="24"/>
          <w:lang w:eastAsia="zh-CN"/>
        </w:rPr>
        <w:t>for aerial vehicle</w:t>
      </w:r>
    </w:p>
    <w:p w14:paraId="29F64196" w14:textId="4AEA55AB" w:rsidR="00842220" w:rsidRPr="005B50B6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 w:rsidR="008A5484">
        <w:rPr>
          <w:rFonts w:hint="eastAsia"/>
          <w:b/>
          <w:color w:val="000000" w:themeColor="text1"/>
          <w:kern w:val="2"/>
          <w:sz w:val="24"/>
          <w:lang w:eastAsia="zh-CN"/>
        </w:rPr>
        <w:t>/ Deci</w:t>
      </w:r>
      <w:r w:rsidR="00CE53E6">
        <w:rPr>
          <w:rFonts w:hint="eastAsia"/>
          <w:b/>
          <w:color w:val="000000" w:themeColor="text1"/>
          <w:kern w:val="2"/>
          <w:sz w:val="24"/>
          <w:lang w:eastAsia="zh-CN"/>
        </w:rPr>
        <w:t>sion</w:t>
      </w:r>
    </w:p>
    <w:p w14:paraId="444A3FA8" w14:textId="77777777" w:rsidR="00143FA4" w:rsidRPr="005B50B6" w:rsidRDefault="00143FA4" w:rsidP="00842220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588F44AC" w14:textId="3BD8106F" w:rsidR="00736247" w:rsidRPr="005B50B6" w:rsidRDefault="00842220" w:rsidP="0060389C">
      <w:pPr>
        <w:pStyle w:val="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7F3AC43B" w14:textId="1628ECD5" w:rsidR="000670CF" w:rsidRPr="00941827" w:rsidRDefault="004514B3" w:rsidP="000670CF">
      <w:pPr>
        <w:rPr>
          <w:color w:val="000000" w:themeColor="text1"/>
          <w:lang w:eastAsia="zh-CN"/>
        </w:rPr>
      </w:pPr>
      <w:r w:rsidRPr="00941827">
        <w:t xml:space="preserve">A new Study Item on “Study on Enhanced Support for Aerial Vehicles” was approved in 3GPP RAN#75 meeting [1]. </w:t>
      </w:r>
      <w:r w:rsidR="00700E4F">
        <w:rPr>
          <w:color w:val="000000" w:themeColor="text1"/>
        </w:rPr>
        <w:t>In RAN1</w:t>
      </w:r>
      <w:r w:rsidR="00BD0982" w:rsidRPr="00941827">
        <w:rPr>
          <w:color w:val="000000" w:themeColor="text1"/>
        </w:rPr>
        <w:t>#90</w:t>
      </w:r>
      <w:r w:rsidR="00BB28BC">
        <w:rPr>
          <w:rFonts w:hint="eastAsia"/>
          <w:color w:val="000000" w:themeColor="text1"/>
          <w:lang w:eastAsia="zh-CN"/>
        </w:rPr>
        <w:t xml:space="preserve"> </w:t>
      </w:r>
      <w:proofErr w:type="spellStart"/>
      <w:r w:rsidR="00BB28BC">
        <w:rPr>
          <w:rFonts w:hint="eastAsia"/>
          <w:color w:val="000000" w:themeColor="text1"/>
          <w:lang w:eastAsia="zh-CN"/>
        </w:rPr>
        <w:t>bis</w:t>
      </w:r>
      <w:proofErr w:type="spellEnd"/>
      <w:r w:rsidR="000670CF" w:rsidRPr="00941827">
        <w:rPr>
          <w:color w:val="000000" w:themeColor="text1"/>
        </w:rPr>
        <w:t xml:space="preserve">, the following </w:t>
      </w:r>
      <w:r w:rsidR="00BB28BC">
        <w:rPr>
          <w:rFonts w:hint="eastAsia"/>
          <w:color w:val="000000" w:themeColor="text1"/>
          <w:lang w:eastAsia="zh-CN"/>
        </w:rPr>
        <w:t>conclusion</w:t>
      </w:r>
      <w:r w:rsidR="000670CF" w:rsidRPr="00941827">
        <w:rPr>
          <w:color w:val="000000" w:themeColor="text1"/>
        </w:rPr>
        <w:t xml:space="preserve"> </w:t>
      </w:r>
      <w:r w:rsidRPr="00941827">
        <w:rPr>
          <w:color w:val="000000" w:themeColor="text1"/>
        </w:rPr>
        <w:t>[2</w:t>
      </w:r>
      <w:r w:rsidR="00502030" w:rsidRPr="00941827">
        <w:rPr>
          <w:color w:val="000000" w:themeColor="text1"/>
        </w:rPr>
        <w:t xml:space="preserve">] </w:t>
      </w:r>
      <w:r w:rsidR="002D024D">
        <w:rPr>
          <w:rFonts w:hint="eastAsia"/>
          <w:color w:val="000000" w:themeColor="text1"/>
          <w:lang w:eastAsia="zh-CN"/>
        </w:rPr>
        <w:t>were</w:t>
      </w:r>
      <w:r w:rsidR="000965A4">
        <w:rPr>
          <w:rFonts w:hint="eastAsia"/>
          <w:color w:val="000000" w:themeColor="text1"/>
          <w:lang w:eastAsia="zh-CN"/>
        </w:rPr>
        <w:t xml:space="preserve"> achieved</w:t>
      </w:r>
      <w:r w:rsidR="000670CF" w:rsidRPr="00941827">
        <w:rPr>
          <w:color w:val="000000" w:themeColor="text1"/>
        </w:rPr>
        <w:t>:</w:t>
      </w:r>
    </w:p>
    <w:p w14:paraId="020139B5" w14:textId="77777777" w:rsidR="00BB28BC" w:rsidRDefault="00BB28BC" w:rsidP="00BB28BC">
      <w:r w:rsidRPr="00605082">
        <w:rPr>
          <w:b/>
        </w:rPr>
        <w:t>Conclusion:</w:t>
      </w:r>
    </w:p>
    <w:p w14:paraId="040F7CD8" w14:textId="77777777" w:rsidR="00BB28BC" w:rsidRPr="00B01738" w:rsidRDefault="00BB28BC" w:rsidP="00BB28BC">
      <w:pPr>
        <w:numPr>
          <w:ilvl w:val="0"/>
          <w:numId w:val="13"/>
        </w:numPr>
        <w:autoSpaceDE/>
        <w:autoSpaceDN/>
        <w:adjustRightInd/>
        <w:snapToGrid/>
        <w:spacing w:after="0"/>
        <w:jc w:val="left"/>
        <w:rPr>
          <w:rFonts w:eastAsia="MS Mincho" w:cs="Times"/>
          <w:iCs/>
          <w:szCs w:val="20"/>
          <w:lang w:eastAsia="ja-JP"/>
        </w:rPr>
      </w:pPr>
      <w:r>
        <w:rPr>
          <w:rFonts w:eastAsia="MS Mincho" w:cs="Times"/>
          <w:iCs/>
          <w:szCs w:val="20"/>
          <w:lang w:eastAsia="ja-JP"/>
        </w:rPr>
        <w:t>RAN1 has discussed the followings for interference detection</w:t>
      </w:r>
      <w:r w:rsidRPr="00995709">
        <w:rPr>
          <w:rFonts w:eastAsia="MS Mincho" w:cs="Times"/>
          <w:iCs/>
          <w:szCs w:val="20"/>
          <w:lang w:eastAsia="ja-JP"/>
        </w:rPr>
        <w:t>:</w:t>
      </w:r>
    </w:p>
    <w:p w14:paraId="613524C3" w14:textId="77777777" w:rsidR="00BB28BC" w:rsidRPr="00B87022" w:rsidRDefault="00BB28BC" w:rsidP="00BB28BC">
      <w:pPr>
        <w:numPr>
          <w:ilvl w:val="1"/>
          <w:numId w:val="14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 w:cs="Times"/>
          <w:iCs/>
          <w:szCs w:val="20"/>
          <w:lang w:eastAsia="ja-JP"/>
        </w:rPr>
      </w:pPr>
      <w:r w:rsidRPr="00B87022">
        <w:rPr>
          <w:rFonts w:eastAsia="MS Mincho" w:cs="Times"/>
          <w:iCs/>
          <w:szCs w:val="20"/>
          <w:lang w:eastAsia="ja-JP"/>
        </w:rPr>
        <w:t xml:space="preserve">Measurement report with RSRP/CSI-RSRP of serving cell and neighbor cells for interference detection for both downlink and uplink </w:t>
      </w:r>
    </w:p>
    <w:p w14:paraId="4ED049D1" w14:textId="77777777" w:rsidR="00BB28BC" w:rsidRPr="00B87022" w:rsidRDefault="00BB28BC" w:rsidP="00BB28BC">
      <w:pPr>
        <w:numPr>
          <w:ilvl w:val="2"/>
          <w:numId w:val="14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 w:cs="Times"/>
          <w:iCs/>
          <w:szCs w:val="20"/>
          <w:lang w:eastAsia="ja-JP"/>
        </w:rPr>
      </w:pPr>
      <w:r w:rsidRPr="00B87022">
        <w:rPr>
          <w:rFonts w:eastAsia="MS Mincho" w:cs="Times"/>
          <w:iCs/>
          <w:szCs w:val="20"/>
          <w:lang w:eastAsia="ja-JP"/>
        </w:rPr>
        <w:t>FFS: How many cells can be accurately measured</w:t>
      </w:r>
    </w:p>
    <w:p w14:paraId="27ACA83A" w14:textId="77777777" w:rsidR="00BB28BC" w:rsidRPr="00B87022" w:rsidRDefault="00BB28BC" w:rsidP="00BB28BC">
      <w:pPr>
        <w:numPr>
          <w:ilvl w:val="2"/>
          <w:numId w:val="14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 w:cs="Times"/>
          <w:iCs/>
          <w:szCs w:val="20"/>
          <w:lang w:eastAsia="ja-JP"/>
        </w:rPr>
      </w:pPr>
      <w:r w:rsidRPr="00B87022">
        <w:rPr>
          <w:rFonts w:eastAsia="MS Mincho" w:cs="Times"/>
          <w:iCs/>
          <w:szCs w:val="20"/>
          <w:lang w:eastAsia="ja-JP"/>
        </w:rPr>
        <w:t xml:space="preserve">FFS: the case of different Rx and </w:t>
      </w:r>
      <w:proofErr w:type="spellStart"/>
      <w:r w:rsidRPr="00B87022">
        <w:rPr>
          <w:rFonts w:eastAsia="MS Mincho" w:cs="Times"/>
          <w:iCs/>
          <w:szCs w:val="20"/>
          <w:lang w:eastAsia="ja-JP"/>
        </w:rPr>
        <w:t>Tx</w:t>
      </w:r>
      <w:proofErr w:type="spellEnd"/>
      <w:r w:rsidRPr="00B87022">
        <w:rPr>
          <w:rFonts w:eastAsia="MS Mincho" w:cs="Times"/>
          <w:iCs/>
          <w:szCs w:val="20"/>
          <w:lang w:eastAsia="ja-JP"/>
        </w:rPr>
        <w:t xml:space="preserve"> antennas at the UE</w:t>
      </w:r>
    </w:p>
    <w:p w14:paraId="25BE6F9F" w14:textId="77777777" w:rsidR="00BB28BC" w:rsidRPr="00B87022" w:rsidRDefault="00BB28BC" w:rsidP="00BB28BC">
      <w:pPr>
        <w:numPr>
          <w:ilvl w:val="2"/>
          <w:numId w:val="14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 w:cs="Times"/>
          <w:iCs/>
          <w:szCs w:val="20"/>
          <w:lang w:eastAsia="ja-JP"/>
        </w:rPr>
      </w:pPr>
      <w:r w:rsidRPr="00B87022">
        <w:rPr>
          <w:rFonts w:eastAsia="MS Mincho" w:cs="Times"/>
          <w:iCs/>
          <w:szCs w:val="20"/>
          <w:lang w:eastAsia="ja-JP"/>
        </w:rPr>
        <w:t>Note: RAN1 performed simulations assuming ideal RSRP without considering measurement errors.</w:t>
      </w:r>
    </w:p>
    <w:p w14:paraId="15CCE33B" w14:textId="77777777" w:rsidR="00BB28BC" w:rsidRPr="00B87022" w:rsidRDefault="00BB28BC" w:rsidP="00BB28BC">
      <w:pPr>
        <w:numPr>
          <w:ilvl w:val="2"/>
          <w:numId w:val="14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 w:cs="Times"/>
          <w:iCs/>
          <w:szCs w:val="20"/>
          <w:lang w:eastAsia="ja-JP"/>
        </w:rPr>
      </w:pPr>
      <w:r w:rsidRPr="00B87022">
        <w:rPr>
          <w:rFonts w:eastAsia="MS Mincho" w:cs="Times"/>
          <w:iCs/>
          <w:szCs w:val="20"/>
          <w:lang w:eastAsia="ja-JP"/>
        </w:rPr>
        <w:t>Necessary enhancement on measurement report is up to RAN2</w:t>
      </w:r>
    </w:p>
    <w:p w14:paraId="7036184F" w14:textId="77777777" w:rsidR="00BB28BC" w:rsidRPr="006401DA" w:rsidRDefault="00BB28BC" w:rsidP="00BB28BC">
      <w:pPr>
        <w:numPr>
          <w:ilvl w:val="1"/>
          <w:numId w:val="14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 w:cs="Times"/>
          <w:iCs/>
          <w:szCs w:val="20"/>
          <w:lang w:eastAsia="ja-JP"/>
        </w:rPr>
      </w:pPr>
      <w:r w:rsidRPr="00995709">
        <w:rPr>
          <w:rFonts w:eastAsia="MS Mincho" w:cs="Times"/>
          <w:iCs/>
          <w:szCs w:val="20"/>
          <w:lang w:eastAsia="ja-JP"/>
        </w:rPr>
        <w:t xml:space="preserve">interference </w:t>
      </w:r>
      <w:r>
        <w:rPr>
          <w:rFonts w:eastAsia="MS Mincho" w:cs="Times"/>
          <w:iCs/>
          <w:szCs w:val="20"/>
          <w:lang w:eastAsia="ja-JP"/>
        </w:rPr>
        <w:t>detection based on SRS or any other uplink signal</w:t>
      </w:r>
    </w:p>
    <w:p w14:paraId="664F92A5" w14:textId="77777777" w:rsidR="00BB28BC" w:rsidRPr="00637D97" w:rsidRDefault="00BB28BC" w:rsidP="00BB28BC">
      <w:pPr>
        <w:numPr>
          <w:ilvl w:val="2"/>
          <w:numId w:val="14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 w:cs="Times"/>
          <w:iCs/>
          <w:szCs w:val="20"/>
          <w:lang w:eastAsia="ja-JP"/>
        </w:rPr>
      </w:pPr>
      <w:r>
        <w:rPr>
          <w:rFonts w:eastAsia="MS Mincho" w:cs="Times"/>
          <w:iCs/>
          <w:szCs w:val="20"/>
          <w:lang w:eastAsia="ja-JP"/>
        </w:rPr>
        <w:t>Note: Simulation results are not provided to RAN1</w:t>
      </w:r>
    </w:p>
    <w:p w14:paraId="15B9BF34" w14:textId="77777777" w:rsidR="00BB28BC" w:rsidRPr="006401DA" w:rsidRDefault="00BB28BC" w:rsidP="00BB28BC">
      <w:pPr>
        <w:numPr>
          <w:ilvl w:val="1"/>
          <w:numId w:val="14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 w:cs="Times"/>
          <w:iCs/>
          <w:szCs w:val="20"/>
          <w:lang w:eastAsia="ja-JP"/>
        </w:rPr>
      </w:pPr>
      <w:r>
        <w:rPr>
          <w:rFonts w:eastAsia="MS Mincho" w:cs="Times"/>
          <w:iCs/>
          <w:szCs w:val="20"/>
          <w:lang w:eastAsia="ja-JP"/>
        </w:rPr>
        <w:t>ICIC (OI and HII)</w:t>
      </w:r>
    </w:p>
    <w:p w14:paraId="11E8D9A7" w14:textId="77777777" w:rsidR="00BB28BC" w:rsidRPr="006401DA" w:rsidRDefault="00BB28BC" w:rsidP="00BB28BC">
      <w:pPr>
        <w:numPr>
          <w:ilvl w:val="2"/>
          <w:numId w:val="14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 w:cs="Times"/>
          <w:iCs/>
          <w:szCs w:val="20"/>
          <w:lang w:eastAsia="ja-JP"/>
        </w:rPr>
      </w:pPr>
      <w:r>
        <w:rPr>
          <w:rFonts w:eastAsia="MS Mincho" w:cs="Times"/>
          <w:iCs/>
          <w:szCs w:val="20"/>
          <w:lang w:eastAsia="ja-JP"/>
        </w:rPr>
        <w:t>Note: Simulation results are not provided to RAN1</w:t>
      </w:r>
    </w:p>
    <w:p w14:paraId="2CF29224" w14:textId="77777777" w:rsidR="00BB28BC" w:rsidRPr="00995709" w:rsidRDefault="00BB28BC" w:rsidP="00BB28BC">
      <w:pPr>
        <w:numPr>
          <w:ilvl w:val="1"/>
          <w:numId w:val="14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 w:cs="Times"/>
          <w:iCs/>
          <w:szCs w:val="20"/>
          <w:lang w:eastAsia="ja-JP"/>
        </w:rPr>
      </w:pPr>
      <w:r>
        <w:rPr>
          <w:rFonts w:eastAsia="MS Mincho" w:cs="Times"/>
          <w:iCs/>
          <w:szCs w:val="20"/>
          <w:lang w:eastAsia="ja-JP"/>
        </w:rPr>
        <w:t xml:space="preserve">Measurement </w:t>
      </w:r>
      <w:proofErr w:type="spellStart"/>
      <w:r>
        <w:rPr>
          <w:rFonts w:eastAsia="MS Mincho" w:cs="Times"/>
          <w:iCs/>
          <w:szCs w:val="20"/>
          <w:lang w:eastAsia="ja-JP"/>
        </w:rPr>
        <w:t>resports</w:t>
      </w:r>
      <w:proofErr w:type="spellEnd"/>
      <w:r>
        <w:rPr>
          <w:rFonts w:eastAsia="MS Mincho" w:cs="Times"/>
          <w:iCs/>
          <w:szCs w:val="20"/>
          <w:lang w:eastAsia="ja-JP"/>
        </w:rPr>
        <w:t xml:space="preserve"> with RSRQ/RSSI for interference detection</w:t>
      </w:r>
    </w:p>
    <w:p w14:paraId="70DD4AF0" w14:textId="77777777" w:rsidR="00BB28BC" w:rsidRPr="00403DA1" w:rsidRDefault="00BB28BC" w:rsidP="00BB28BC">
      <w:pPr>
        <w:numPr>
          <w:ilvl w:val="1"/>
          <w:numId w:val="14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 w:cs="Times"/>
          <w:iCs/>
          <w:szCs w:val="20"/>
          <w:lang w:eastAsia="ja-JP"/>
        </w:rPr>
      </w:pPr>
      <w:r w:rsidRPr="00995709">
        <w:rPr>
          <w:rFonts w:eastAsia="MS Mincho" w:cs="Times"/>
          <w:iCs/>
          <w:szCs w:val="20"/>
          <w:lang w:eastAsia="ja-JP"/>
        </w:rPr>
        <w:t>Other solutions are not precluded</w:t>
      </w:r>
    </w:p>
    <w:p w14:paraId="7490CD8C" w14:textId="77777777" w:rsidR="00BB28BC" w:rsidRPr="00605082" w:rsidRDefault="00BB28BC" w:rsidP="00BB28BC">
      <w:pPr>
        <w:numPr>
          <w:ilvl w:val="1"/>
          <w:numId w:val="14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 w:cs="Times"/>
          <w:iCs/>
          <w:szCs w:val="20"/>
          <w:lang w:eastAsia="ja-JP"/>
        </w:rPr>
      </w:pPr>
      <w:r>
        <w:rPr>
          <w:rFonts w:eastAsia="MS Mincho" w:cs="Times"/>
          <w:iCs/>
          <w:szCs w:val="20"/>
          <w:lang w:eastAsia="ja-JP"/>
        </w:rPr>
        <w:t>Note: further decision on which techniques are feasible requires RAN2 input.</w:t>
      </w:r>
    </w:p>
    <w:p w14:paraId="722A7781" w14:textId="77777777" w:rsidR="00BB28BC" w:rsidRPr="00995709" w:rsidRDefault="00BB28BC" w:rsidP="00BB28BC">
      <w:pPr>
        <w:numPr>
          <w:ilvl w:val="1"/>
          <w:numId w:val="14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 w:cs="Times"/>
          <w:iCs/>
          <w:szCs w:val="20"/>
          <w:lang w:eastAsia="ja-JP"/>
        </w:rPr>
      </w:pPr>
      <w:r>
        <w:rPr>
          <w:rFonts w:eastAsia="MS Mincho" w:cs="Times"/>
          <w:iCs/>
          <w:szCs w:val="20"/>
          <w:lang w:eastAsia="ja-JP"/>
        </w:rPr>
        <w:t>Note: Solutions above could be jointly used.</w:t>
      </w:r>
    </w:p>
    <w:p w14:paraId="15191979" w14:textId="77777777" w:rsidR="00374CA0" w:rsidRPr="00BB28BC" w:rsidRDefault="00374CA0" w:rsidP="003161B6">
      <w:pPr>
        <w:tabs>
          <w:tab w:val="left" w:pos="1440"/>
        </w:tabs>
        <w:autoSpaceDE/>
        <w:autoSpaceDN/>
        <w:adjustRightInd/>
        <w:snapToGrid/>
        <w:spacing w:after="0"/>
        <w:ind w:left="1440"/>
        <w:jc w:val="left"/>
        <w:rPr>
          <w:rFonts w:eastAsia="MS Mincho" w:cs="Times"/>
          <w:color w:val="000000" w:themeColor="text1"/>
          <w:szCs w:val="20"/>
          <w:lang w:eastAsia="ja-JP"/>
        </w:rPr>
      </w:pPr>
    </w:p>
    <w:p w14:paraId="35836C84" w14:textId="27C478F6" w:rsidR="00B22F85" w:rsidRDefault="00CF1B7A" w:rsidP="0041323A">
      <w:pPr>
        <w:pStyle w:val="a3"/>
        <w:rPr>
          <w:color w:val="000000" w:themeColor="text1"/>
          <w:sz w:val="22"/>
          <w:szCs w:val="22"/>
          <w:lang w:eastAsia="zh-CN"/>
        </w:rPr>
      </w:pPr>
      <w:r>
        <w:rPr>
          <w:rFonts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4E637D">
        <w:rPr>
          <w:rFonts w:hint="eastAsia"/>
          <w:color w:val="000000" w:themeColor="text1"/>
          <w:sz w:val="22"/>
          <w:szCs w:val="22"/>
          <w:lang w:eastAsia="zh-CN"/>
        </w:rPr>
        <w:t xml:space="preserve">we will further </w:t>
      </w:r>
      <w:r w:rsidR="007A6404">
        <w:rPr>
          <w:rFonts w:hint="eastAsia"/>
          <w:color w:val="000000" w:themeColor="text1"/>
          <w:sz w:val="22"/>
          <w:szCs w:val="22"/>
          <w:lang w:eastAsia="zh-CN"/>
        </w:rPr>
        <w:t>discuss</w:t>
      </w:r>
      <w:r w:rsidR="004E637D">
        <w:rPr>
          <w:rFonts w:hint="eastAsia"/>
          <w:color w:val="000000" w:themeColor="text1"/>
          <w:sz w:val="22"/>
          <w:szCs w:val="22"/>
          <w:lang w:eastAsia="zh-CN"/>
        </w:rPr>
        <w:t xml:space="preserve"> the</w:t>
      </w:r>
      <w:r w:rsidR="00087EFB">
        <w:rPr>
          <w:rFonts w:hint="eastAsia"/>
          <w:color w:val="000000" w:themeColor="text1"/>
          <w:sz w:val="22"/>
          <w:szCs w:val="22"/>
          <w:lang w:eastAsia="zh-CN"/>
        </w:rPr>
        <w:t xml:space="preserve"> options in </w:t>
      </w:r>
      <w:r w:rsidR="00BB28BC">
        <w:rPr>
          <w:rFonts w:cs="Times" w:hint="eastAsia"/>
          <w:iCs/>
          <w:sz w:val="22"/>
          <w:szCs w:val="22"/>
          <w:lang w:eastAsia="zh-CN"/>
        </w:rPr>
        <w:t>m</w:t>
      </w:r>
      <w:r w:rsidR="00BB28BC" w:rsidRPr="00BB28BC">
        <w:rPr>
          <w:rFonts w:eastAsia="MS Mincho" w:cs="Times"/>
          <w:iCs/>
          <w:sz w:val="22"/>
          <w:szCs w:val="22"/>
          <w:lang w:eastAsia="ja-JP"/>
        </w:rPr>
        <w:t>easurement report with RSRP/CSI-RSRP of serving cell and neighbor cells for interference detection for both downlink and uplink</w:t>
      </w:r>
      <w:r w:rsidR="00BB28BC">
        <w:rPr>
          <w:rFonts w:cs="Times" w:hint="eastAsia"/>
          <w:iCs/>
          <w:sz w:val="22"/>
          <w:szCs w:val="22"/>
          <w:lang w:eastAsia="zh-CN"/>
        </w:rPr>
        <w:t>,</w:t>
      </w:r>
      <w:r w:rsidR="00087EFB">
        <w:rPr>
          <w:rFonts w:hint="eastAsia"/>
          <w:color w:val="000000" w:themeColor="text1"/>
          <w:sz w:val="22"/>
          <w:szCs w:val="22"/>
          <w:lang w:eastAsia="zh-CN"/>
        </w:rPr>
        <w:t xml:space="preserve"> and raise our concern of CRS collision</w:t>
      </w:r>
      <w:r w:rsidR="0008028F">
        <w:rPr>
          <w:rFonts w:hint="eastAsia"/>
          <w:color w:val="000000" w:themeColor="text1"/>
          <w:sz w:val="22"/>
          <w:szCs w:val="22"/>
          <w:lang w:eastAsia="zh-CN"/>
        </w:rPr>
        <w:t xml:space="preserve"> when</w:t>
      </w:r>
      <w:r w:rsidR="006A0042">
        <w:rPr>
          <w:rFonts w:hint="eastAsia"/>
          <w:color w:val="000000" w:themeColor="text1"/>
          <w:sz w:val="22"/>
          <w:szCs w:val="22"/>
          <w:lang w:eastAsia="zh-CN"/>
        </w:rPr>
        <w:t xml:space="preserve"> </w:t>
      </w:r>
      <w:r w:rsidR="0008028F">
        <w:rPr>
          <w:rFonts w:hint="eastAsia"/>
          <w:color w:val="000000" w:themeColor="text1"/>
          <w:sz w:val="22"/>
          <w:szCs w:val="22"/>
          <w:lang w:eastAsia="zh-CN"/>
        </w:rPr>
        <w:t>multiple cells are detected by the aerial vehicle</w:t>
      </w:r>
      <w:r w:rsidR="00087EFB">
        <w:rPr>
          <w:rFonts w:hint="eastAsia"/>
          <w:color w:val="000000" w:themeColor="text1"/>
          <w:sz w:val="22"/>
          <w:szCs w:val="22"/>
          <w:lang w:eastAsia="zh-CN"/>
        </w:rPr>
        <w:t>. The rest of the contribution is organized as follows:</w:t>
      </w:r>
    </w:p>
    <w:p w14:paraId="50C6B95B" w14:textId="686081D5" w:rsidR="00EE21BA" w:rsidRDefault="00E46221" w:rsidP="00E46221">
      <w:pPr>
        <w:numPr>
          <w:ilvl w:val="0"/>
          <w:numId w:val="12"/>
        </w:numPr>
        <w:overflowPunct w:val="0"/>
        <w:snapToGrid/>
        <w:spacing w:after="180"/>
        <w:textAlignment w:val="baseline"/>
      </w:pPr>
      <w:r w:rsidRPr="00A669B9">
        <w:t>Section 2</w:t>
      </w:r>
      <w:r w:rsidRPr="00EE21BA">
        <w:rPr>
          <w:rFonts w:eastAsia="宋体" w:hint="eastAsia"/>
          <w:lang w:eastAsia="zh-CN"/>
        </w:rPr>
        <w:t xml:space="preserve"> </w:t>
      </w:r>
      <w:r w:rsidR="00EE21BA">
        <w:rPr>
          <w:rFonts w:eastAsia="宋体" w:hint="eastAsia"/>
          <w:lang w:eastAsia="zh-CN"/>
        </w:rPr>
        <w:t>shows</w:t>
      </w:r>
      <w:r w:rsidRPr="00EE21BA">
        <w:rPr>
          <w:rFonts w:eastAsia="宋体" w:hint="eastAsia"/>
          <w:lang w:eastAsia="zh-CN"/>
        </w:rPr>
        <w:t xml:space="preserve"> </w:t>
      </w:r>
      <w:r w:rsidR="00DD0848" w:rsidRPr="00EE21BA">
        <w:rPr>
          <w:rFonts w:eastAsia="宋体" w:hint="eastAsia"/>
          <w:lang w:eastAsia="zh-CN"/>
        </w:rPr>
        <w:t xml:space="preserve">that the </w:t>
      </w:r>
      <w:r w:rsidR="00EE21BA">
        <w:rPr>
          <w:rFonts w:eastAsia="宋体" w:hint="eastAsia"/>
          <w:lang w:eastAsia="zh-CN"/>
        </w:rPr>
        <w:t xml:space="preserve">relationship between </w:t>
      </w:r>
      <w:r w:rsidR="00EE21BA" w:rsidRPr="00EE21BA">
        <w:rPr>
          <w:rFonts w:eastAsia="宋体" w:hint="eastAsia"/>
          <w:lang w:eastAsia="zh-CN"/>
        </w:rPr>
        <w:t xml:space="preserve">altitude of aerial UE </w:t>
      </w:r>
      <w:r w:rsidR="00EE21BA">
        <w:rPr>
          <w:rFonts w:eastAsia="宋体" w:hint="eastAsia"/>
          <w:lang w:eastAsia="zh-CN"/>
        </w:rPr>
        <w:t>and</w:t>
      </w:r>
      <w:r w:rsidR="00EE21BA" w:rsidRPr="00EE21BA">
        <w:rPr>
          <w:rFonts w:eastAsia="宋体" w:hint="eastAsia"/>
          <w:lang w:eastAsia="zh-CN"/>
        </w:rPr>
        <w:t xml:space="preserve"> </w:t>
      </w:r>
      <w:r w:rsidR="00EE21BA">
        <w:rPr>
          <w:rFonts w:cs="Times" w:hint="eastAsia"/>
          <w:iCs/>
          <w:szCs w:val="20"/>
          <w:lang w:eastAsia="zh-CN"/>
        </w:rPr>
        <w:t>the number of</w:t>
      </w:r>
      <w:r w:rsidR="00EE21BA" w:rsidRPr="00B87022">
        <w:rPr>
          <w:rFonts w:eastAsia="MS Mincho" w:cs="Times"/>
          <w:iCs/>
          <w:szCs w:val="20"/>
          <w:lang w:eastAsia="ja-JP"/>
        </w:rPr>
        <w:t xml:space="preserve"> cells </w:t>
      </w:r>
      <w:r w:rsidR="00EE21BA">
        <w:rPr>
          <w:rFonts w:cs="Times" w:hint="eastAsia"/>
          <w:iCs/>
          <w:szCs w:val="20"/>
          <w:lang w:eastAsia="zh-CN"/>
        </w:rPr>
        <w:t xml:space="preserve">that </w:t>
      </w:r>
      <w:r w:rsidR="00EE21BA" w:rsidRPr="00EE21BA">
        <w:rPr>
          <w:rFonts w:eastAsia="宋体" w:hint="eastAsia"/>
          <w:lang w:eastAsia="zh-CN"/>
        </w:rPr>
        <w:t>aerial UE</w:t>
      </w:r>
      <w:r w:rsidR="00EE21BA" w:rsidRPr="00B87022">
        <w:rPr>
          <w:rFonts w:eastAsia="MS Mincho" w:cs="Times"/>
          <w:iCs/>
          <w:szCs w:val="20"/>
          <w:lang w:eastAsia="ja-JP"/>
        </w:rPr>
        <w:t xml:space="preserve"> can be measured</w:t>
      </w:r>
      <w:r w:rsidR="00EE21BA">
        <w:t xml:space="preserve"> </w:t>
      </w:r>
    </w:p>
    <w:p w14:paraId="5BE028F2" w14:textId="5B6B42D7" w:rsidR="00E46221" w:rsidRDefault="00E46221" w:rsidP="00E46221">
      <w:pPr>
        <w:numPr>
          <w:ilvl w:val="0"/>
          <w:numId w:val="12"/>
        </w:numPr>
        <w:overflowPunct w:val="0"/>
        <w:snapToGrid/>
        <w:spacing w:after="180"/>
        <w:textAlignment w:val="baseline"/>
      </w:pPr>
      <w:r>
        <w:t xml:space="preserve">Section </w:t>
      </w:r>
      <w:r w:rsidRPr="00EE21BA">
        <w:rPr>
          <w:rFonts w:eastAsia="宋体" w:hint="eastAsia"/>
          <w:lang w:eastAsia="zh-CN"/>
        </w:rPr>
        <w:t xml:space="preserve">3 addresses the concern of </w:t>
      </w:r>
      <w:r w:rsidR="00E26A9C" w:rsidRPr="00EE21BA">
        <w:rPr>
          <w:rFonts w:eastAsia="宋体" w:hint="eastAsia"/>
          <w:lang w:eastAsia="zh-CN"/>
        </w:rPr>
        <w:t>CRS collision issue for</w:t>
      </w:r>
      <w:r w:rsidRPr="00EE21BA">
        <w:rPr>
          <w:rFonts w:eastAsia="宋体" w:hint="eastAsia"/>
          <w:lang w:eastAsia="zh-CN"/>
        </w:rPr>
        <w:t xml:space="preserve"> aerial </w:t>
      </w:r>
      <w:r w:rsidR="00EE21BA">
        <w:rPr>
          <w:rFonts w:eastAsia="宋体" w:hint="eastAsia"/>
          <w:lang w:eastAsia="zh-CN"/>
        </w:rPr>
        <w:t>UE</w:t>
      </w:r>
      <w:r w:rsidRPr="00A669B9">
        <w:t>.</w:t>
      </w:r>
    </w:p>
    <w:p w14:paraId="5367AF8D" w14:textId="4BC68E49" w:rsidR="00884190" w:rsidRPr="002332EC" w:rsidRDefault="00884190" w:rsidP="00E46221">
      <w:pPr>
        <w:numPr>
          <w:ilvl w:val="0"/>
          <w:numId w:val="12"/>
        </w:numPr>
        <w:overflowPunct w:val="0"/>
        <w:snapToGrid/>
        <w:spacing w:after="180"/>
        <w:textAlignment w:val="baseline"/>
      </w:pPr>
      <w:r>
        <w:rPr>
          <w:rFonts w:hint="eastAsia"/>
          <w:lang w:eastAsia="zh-CN"/>
        </w:rPr>
        <w:t>Section 4 provides a potential solution for CRS collision and DL interference mitigation.</w:t>
      </w:r>
    </w:p>
    <w:p w14:paraId="7D9FF987" w14:textId="045F251D" w:rsidR="00087EFB" w:rsidRPr="005B264D" w:rsidRDefault="00E46221" w:rsidP="0041323A">
      <w:pPr>
        <w:numPr>
          <w:ilvl w:val="0"/>
          <w:numId w:val="12"/>
        </w:numPr>
        <w:overflowPunct w:val="0"/>
        <w:snapToGrid/>
        <w:spacing w:after="180"/>
        <w:textAlignment w:val="baseline"/>
        <w:rPr>
          <w:lang w:eastAsia="zh-CN"/>
        </w:rPr>
      </w:pPr>
      <w:r>
        <w:t xml:space="preserve">Section </w:t>
      </w:r>
      <w:r w:rsidR="00884190">
        <w:rPr>
          <w:rFonts w:eastAsia="宋体" w:hint="eastAsia"/>
          <w:lang w:eastAsia="zh-CN"/>
        </w:rPr>
        <w:t>5</w:t>
      </w:r>
      <w:r w:rsidRPr="00A669B9">
        <w:t xml:space="preserve"> concludes the contribution.</w:t>
      </w:r>
    </w:p>
    <w:p w14:paraId="30F46E84" w14:textId="6C30441C" w:rsidR="00036935" w:rsidRPr="005B50B6" w:rsidRDefault="00531487" w:rsidP="00036935">
      <w:pPr>
        <w:pStyle w:val="1"/>
        <w:rPr>
          <w:lang w:eastAsia="zh-CN"/>
        </w:rPr>
      </w:pPr>
      <w:r>
        <w:rPr>
          <w:rFonts w:hint="eastAsia"/>
          <w:lang w:eastAsia="zh-CN"/>
        </w:rPr>
        <w:t>N</w:t>
      </w:r>
      <w:r w:rsidR="002A59F5">
        <w:rPr>
          <w:rFonts w:hint="eastAsia"/>
          <w:lang w:eastAsia="zh-CN"/>
        </w:rPr>
        <w:t xml:space="preserve">umber of detected </w:t>
      </w:r>
      <w:r>
        <w:rPr>
          <w:rFonts w:hint="eastAsia"/>
          <w:lang w:eastAsia="zh-CN"/>
        </w:rPr>
        <w:t>cells</w:t>
      </w:r>
    </w:p>
    <w:p w14:paraId="2069A740" w14:textId="37A128D3" w:rsidR="00572E67" w:rsidRDefault="00374EC5" w:rsidP="00092A57">
      <w:pPr>
        <w:tabs>
          <w:tab w:val="left" w:pos="1440"/>
        </w:tabs>
        <w:autoSpaceDE/>
        <w:autoSpaceDN/>
        <w:adjustRightInd/>
        <w:snapToGrid/>
        <w:spacing w:after="0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</w:rPr>
        <w:t>I</w:t>
      </w:r>
      <w:r w:rsidR="000A09F5">
        <w:rPr>
          <w:rFonts w:hint="eastAsia"/>
          <w:color w:val="000000" w:themeColor="text1"/>
          <w:lang w:eastAsia="zh-CN"/>
        </w:rPr>
        <w:t xml:space="preserve">t is agreed that </w:t>
      </w:r>
      <w:r w:rsidR="00572E67">
        <w:rPr>
          <w:rFonts w:cs="Times" w:hint="eastAsia"/>
          <w:iCs/>
          <w:szCs w:val="20"/>
          <w:lang w:eastAsia="zh-CN"/>
        </w:rPr>
        <w:t>m</w:t>
      </w:r>
      <w:r w:rsidR="00572E67" w:rsidRPr="00B87022">
        <w:rPr>
          <w:rFonts w:eastAsia="MS Mincho" w:cs="Times"/>
          <w:iCs/>
          <w:szCs w:val="20"/>
          <w:lang w:eastAsia="ja-JP"/>
        </w:rPr>
        <w:t xml:space="preserve">easurement report with RSRP/CSI-RSRP of serving cell and neighbor cells for interference detection for both downlink and uplink </w:t>
      </w:r>
      <w:r w:rsidRPr="00374EC5">
        <w:rPr>
          <w:rFonts w:hint="eastAsia"/>
          <w:color w:val="000000" w:themeColor="text1"/>
        </w:rPr>
        <w:t xml:space="preserve">is </w:t>
      </w:r>
      <w:r w:rsidR="0008028F">
        <w:rPr>
          <w:rFonts w:hint="eastAsia"/>
          <w:color w:val="000000" w:themeColor="text1"/>
        </w:rPr>
        <w:t>concluded</w:t>
      </w:r>
      <w:r w:rsidR="00572E67">
        <w:rPr>
          <w:rFonts w:hint="eastAsia"/>
          <w:color w:val="000000" w:themeColor="text1"/>
          <w:lang w:eastAsia="zh-CN"/>
        </w:rPr>
        <w:t xml:space="preserve">, and </w:t>
      </w:r>
      <w:r w:rsidR="00572E67">
        <w:rPr>
          <w:rFonts w:cs="Times" w:hint="eastAsia"/>
          <w:iCs/>
          <w:szCs w:val="20"/>
          <w:lang w:eastAsia="zh-CN"/>
        </w:rPr>
        <w:t>h</w:t>
      </w:r>
      <w:r w:rsidR="00572E67" w:rsidRPr="00B87022">
        <w:rPr>
          <w:rFonts w:eastAsia="MS Mincho" w:cs="Times"/>
          <w:iCs/>
          <w:szCs w:val="20"/>
          <w:lang w:eastAsia="ja-JP"/>
        </w:rPr>
        <w:t>ow many cells can be accurately measured</w:t>
      </w:r>
      <w:r w:rsidR="00572E67">
        <w:rPr>
          <w:rFonts w:cs="Times" w:hint="eastAsia"/>
          <w:iCs/>
          <w:szCs w:val="20"/>
          <w:lang w:eastAsia="zh-CN"/>
        </w:rPr>
        <w:t xml:space="preserve"> is left for FFS. From our point of view, the number of cells can be accurately measured depend</w:t>
      </w:r>
      <w:r w:rsidR="00444D02">
        <w:rPr>
          <w:rFonts w:cs="Times" w:hint="eastAsia"/>
          <w:iCs/>
          <w:szCs w:val="20"/>
          <w:lang w:eastAsia="zh-CN"/>
        </w:rPr>
        <w:t>s</w:t>
      </w:r>
      <w:r w:rsidR="00572E67">
        <w:rPr>
          <w:rFonts w:cs="Times" w:hint="eastAsia"/>
          <w:iCs/>
          <w:szCs w:val="20"/>
          <w:lang w:eastAsia="zh-CN"/>
        </w:rPr>
        <w:t xml:space="preserve"> on th</w:t>
      </w:r>
      <w:r w:rsidR="00572E67" w:rsidRPr="009C428D">
        <w:rPr>
          <w:rFonts w:hint="eastAsia"/>
          <w:color w:val="000000" w:themeColor="text1"/>
          <w:lang w:eastAsia="zh-CN"/>
        </w:rPr>
        <w:t xml:space="preserve">e latitude of the aerial </w:t>
      </w:r>
      <w:r w:rsidR="00EE21BA" w:rsidRPr="009C428D">
        <w:rPr>
          <w:rFonts w:hint="eastAsia"/>
          <w:color w:val="000000" w:themeColor="text1"/>
          <w:lang w:eastAsia="zh-CN"/>
        </w:rPr>
        <w:t>UE</w:t>
      </w:r>
      <w:r w:rsidR="00572E67" w:rsidRPr="009C428D">
        <w:rPr>
          <w:rFonts w:hint="eastAsia"/>
          <w:color w:val="000000" w:themeColor="text1"/>
          <w:lang w:eastAsia="zh-CN"/>
        </w:rPr>
        <w:t>.</w:t>
      </w:r>
      <w:r w:rsidR="00572E67">
        <w:rPr>
          <w:rFonts w:hint="eastAsia"/>
          <w:color w:val="000000" w:themeColor="text1"/>
          <w:lang w:eastAsia="zh-CN"/>
        </w:rPr>
        <w:t xml:space="preserve"> </w:t>
      </w:r>
    </w:p>
    <w:p w14:paraId="6B4FD8AC" w14:textId="17AF7A3E" w:rsidR="00562AC0" w:rsidRDefault="005D25C3" w:rsidP="00562AC0">
      <w:pPr>
        <w:pStyle w:val="af3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9C428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Generally, a ground UE </w:t>
      </w:r>
      <w:r w:rsidRPr="009C428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is normally</w:t>
      </w:r>
      <w:r w:rsidRPr="009C428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operat</w:t>
      </w:r>
      <w:r w:rsidRPr="009C428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ing</w:t>
      </w:r>
      <w:r w:rsidRPr="009C428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at </w:t>
      </w:r>
      <w:r w:rsidRPr="009C428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a</w:t>
      </w:r>
      <w:r w:rsidRPr="009C428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low height</w:t>
      </w:r>
      <w:r w:rsidRPr="009C428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and/or at a low speed</w:t>
      </w:r>
      <w:r w:rsidRPr="009C428D">
        <w:rPr>
          <w:rFonts w:ascii="Times New Roman" w:hAnsi="Times New Roman" w:cs="Times New Roman"/>
          <w:color w:val="000000" w:themeColor="text1"/>
          <w:sz w:val="22"/>
          <w:szCs w:val="22"/>
        </w:rPr>
        <w:t>. At low elevation, there exists a variety of obstacles, where the transmission is non-light of sight (NLOS) with a high</w:t>
      </w:r>
      <w:r w:rsidR="009C428D" w:rsidRPr="009C428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probability</w:t>
      </w:r>
      <w:r w:rsidRPr="009C428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. In the NLOS environment, the path loss is large </w:t>
      </w:r>
      <w:r w:rsidRPr="009C428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between</w:t>
      </w:r>
      <w:r w:rsidRPr="009C428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 neighbor</w:t>
      </w:r>
      <w:r w:rsidRPr="009C428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cell</w:t>
      </w:r>
      <w:r w:rsidRPr="009C428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9C428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and</w:t>
      </w:r>
      <w:r w:rsidRPr="009C428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the ground UE, which limits the </w:t>
      </w:r>
      <w:r w:rsidRPr="009C428D">
        <w:rPr>
          <w:rFonts w:ascii="Times New Roman" w:hAnsi="Times New Roman" w:cs="Times New Roman"/>
          <w:color w:val="000000" w:themeColor="text1"/>
          <w:sz w:val="22"/>
          <w:szCs w:val="22"/>
        </w:rPr>
        <w:lastRenderedPageBreak/>
        <w:t>number of cells</w:t>
      </w:r>
      <w:r w:rsidRPr="009C428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r w:rsidRPr="009C428D">
        <w:rPr>
          <w:rFonts w:ascii="Times New Roman" w:hAnsi="Times New Roman" w:cs="Times New Roman"/>
          <w:color w:val="000000" w:themeColor="text1"/>
          <w:sz w:val="22"/>
          <w:szCs w:val="22"/>
        </w:rPr>
        <w:t>detected</w:t>
      </w:r>
      <w:r w:rsidRPr="009C428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by </w:t>
      </w:r>
      <w:r w:rsidRPr="009C428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the </w:t>
      </w:r>
      <w:r w:rsidRPr="009C428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ground UE</w:t>
      </w:r>
      <w:r w:rsidRPr="009C428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. </w:t>
      </w:r>
      <w:r w:rsidRPr="009C428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Therefore, when measur</w:t>
      </w:r>
      <w:r w:rsidRPr="009C428D">
        <w:rPr>
          <w:rFonts w:ascii="Times New Roman" w:hAnsi="Times New Roman" w:cs="Times New Roman"/>
          <w:color w:val="000000" w:themeColor="text1"/>
          <w:sz w:val="22"/>
          <w:szCs w:val="22"/>
        </w:rPr>
        <w:t>ing</w:t>
      </w:r>
      <w:r w:rsidRPr="009C428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neighbor cells, the ground UE only needs to measure those neighbor cells that are </w:t>
      </w:r>
      <w:r w:rsidRPr="009C428D">
        <w:rPr>
          <w:rFonts w:ascii="Times New Roman" w:hAnsi="Times New Roman" w:cs="Times New Roman"/>
          <w:color w:val="000000" w:themeColor="text1"/>
          <w:sz w:val="22"/>
          <w:szCs w:val="22"/>
        </w:rPr>
        <w:t>geographically</w:t>
      </w:r>
      <w:r w:rsidRPr="009C428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neighbors to its serving cell. </w:t>
      </w:r>
      <w:r w:rsidRPr="009C428D">
        <w:rPr>
          <w:rFonts w:ascii="Times New Roman" w:hAnsi="Times New Roman" w:cs="Times New Roman"/>
          <w:color w:val="000000" w:themeColor="text1"/>
          <w:sz w:val="22"/>
          <w:szCs w:val="22"/>
        </w:rPr>
        <w:t>Hence</w:t>
      </w:r>
      <w:r w:rsidRPr="009C428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the</w:t>
      </w:r>
      <w:r w:rsidRPr="009C428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CRS</w:t>
      </w:r>
      <w:r w:rsidRPr="009C428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collision problem</w:t>
      </w:r>
      <w:r w:rsidRPr="009C428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could be </w:t>
      </w:r>
      <w:r w:rsidRPr="009C428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avoided in the network design.</w:t>
      </w:r>
      <w:r w:rsidR="00562AC0" w:rsidRPr="009C428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r w:rsidR="00562AC0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As shown in Figure 1, for example, for a ground UE (TUE in Figure 1), only neighbor cells a1, a2, </w:t>
      </w:r>
      <w:r w:rsidR="00562AC0">
        <w:rPr>
          <w:rFonts w:ascii="Times New Roman" w:hAnsi="Times New Roman" w:cs="Times New Roman"/>
          <w:color w:val="000000" w:themeColor="text1"/>
          <w:sz w:val="22"/>
          <w:szCs w:val="22"/>
        </w:rPr>
        <w:t>…</w:t>
      </w:r>
      <w:r w:rsidR="00562AC0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, a6, need to be taken into account.</w:t>
      </w:r>
    </w:p>
    <w:p w14:paraId="06EDCF16" w14:textId="77777777" w:rsidR="007E3869" w:rsidRDefault="007E3869" w:rsidP="007E3869">
      <w:pPr>
        <w:pStyle w:val="af3"/>
        <w:spacing w:after="120"/>
        <w:ind w:left="0"/>
        <w:jc w:val="center"/>
      </w:pPr>
      <w:r>
        <w:object w:dxaOrig="12945" w:dyaOrig="11251" w14:anchorId="26AE47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35pt;height:321.4pt" o:ole="">
            <v:imagedata r:id="rId10" o:title=""/>
          </v:shape>
          <o:OLEObject Type="Embed" ProgID="Visio.Drawing.15" ShapeID="_x0000_i1025" DrawAspect="Content" ObjectID="_1572433208" r:id="rId11"/>
        </w:object>
      </w:r>
    </w:p>
    <w:p w14:paraId="3C3DB750" w14:textId="6C2E3FE1" w:rsidR="007E3869" w:rsidRDefault="007E3869" w:rsidP="00300750">
      <w:pPr>
        <w:tabs>
          <w:tab w:val="left" w:pos="1440"/>
        </w:tabs>
        <w:autoSpaceDE/>
        <w:autoSpaceDN/>
        <w:adjustRightInd/>
        <w:snapToGrid/>
        <w:spacing w:after="0"/>
        <w:jc w:val="center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</w:rPr>
        <w:t>Figure 1. The number of cells detected by aerial UE is rel</w:t>
      </w:r>
      <w:r>
        <w:rPr>
          <w:color w:val="000000" w:themeColor="text1"/>
        </w:rPr>
        <w:t>ated to</w:t>
      </w:r>
      <w:r>
        <w:rPr>
          <w:rFonts w:hint="eastAsia"/>
          <w:color w:val="000000" w:themeColor="text1"/>
        </w:rPr>
        <w:t xml:space="preserve"> its flying height.</w:t>
      </w:r>
    </w:p>
    <w:p w14:paraId="1C4CED60" w14:textId="77777777" w:rsidR="00092A57" w:rsidRDefault="00092A57" w:rsidP="007E3869">
      <w:pPr>
        <w:tabs>
          <w:tab w:val="left" w:pos="1440"/>
        </w:tabs>
        <w:autoSpaceDE/>
        <w:autoSpaceDN/>
        <w:adjustRightInd/>
        <w:snapToGrid/>
        <w:spacing w:after="0"/>
        <w:jc w:val="left"/>
        <w:rPr>
          <w:color w:val="000000" w:themeColor="text1"/>
          <w:lang w:eastAsia="zh-CN"/>
        </w:rPr>
      </w:pPr>
    </w:p>
    <w:p w14:paraId="2BCE059A" w14:textId="00BF7803" w:rsidR="000434A1" w:rsidRPr="00884190" w:rsidRDefault="000434A1" w:rsidP="00BD3CAF">
      <w:pPr>
        <w:pStyle w:val="af3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884190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However, </w:t>
      </w:r>
      <w:r w:rsidR="00682DFF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due to the LOS </w:t>
      </w:r>
      <w:r w:rsidR="00682DFF">
        <w:rPr>
          <w:rFonts w:ascii="Times New Roman" w:hAnsi="Times New Roman" w:cs="Times New Roman"/>
          <w:color w:val="000000" w:themeColor="text1"/>
          <w:sz w:val="22"/>
          <w:szCs w:val="22"/>
        </w:rPr>
        <w:t>environment</w:t>
      </w:r>
      <w:r w:rsidR="003F3FC1" w:rsidRPr="00884190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, </w:t>
      </w:r>
      <w:r w:rsidR="00682DFF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aerial UE</w:t>
      </w:r>
      <w:r w:rsidR="003F3FC1" w:rsidRPr="00884190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r w:rsidR="00682DFF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t</w:t>
      </w:r>
      <w:r w:rsidR="00682DFF" w:rsidRPr="00884190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hat is flying above a certain height </w:t>
      </w:r>
      <w:r w:rsidR="00257C60" w:rsidRPr="00884190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normally </w:t>
      </w:r>
      <w:r w:rsidR="003F3FC1" w:rsidRPr="00884190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can </w:t>
      </w:r>
      <w:r w:rsidR="003F3FC1" w:rsidRPr="0088419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detect and </w:t>
      </w:r>
      <w:r w:rsidR="00257C60" w:rsidRPr="00884190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consequently </w:t>
      </w:r>
      <w:r w:rsidR="003F3FC1" w:rsidRPr="00884190">
        <w:rPr>
          <w:rFonts w:ascii="Times New Roman" w:hAnsi="Times New Roman" w:cs="Times New Roman"/>
          <w:color w:val="000000" w:themeColor="text1"/>
          <w:sz w:val="22"/>
          <w:szCs w:val="22"/>
        </w:rPr>
        <w:t>can be in</w:t>
      </w:r>
      <w:r w:rsidR="003F3FC1" w:rsidRPr="00884190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terfered by more neighbor cells. </w:t>
      </w:r>
      <w:r w:rsidR="00B6332C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For example, A</w:t>
      </w:r>
      <w:r w:rsidR="009372AD" w:rsidRPr="00884190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erial UE1</w:t>
      </w:r>
      <w:r w:rsidR="006A38CE" w:rsidRPr="00884190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illustrated</w:t>
      </w:r>
      <w:r w:rsidR="00B6332C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in Figure 1 </w:t>
      </w:r>
      <w:r w:rsidR="00845308" w:rsidRPr="00884190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can not only measure </w:t>
      </w:r>
      <w:r w:rsidR="009372AD" w:rsidRPr="00884190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cells</w:t>
      </w:r>
      <w:r w:rsidR="00845308" w:rsidRPr="00884190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a1, a2, a3, </w:t>
      </w:r>
      <w:r w:rsidR="00845308" w:rsidRPr="00884190">
        <w:rPr>
          <w:rFonts w:ascii="Times New Roman" w:hAnsi="Times New Roman" w:cs="Times New Roman"/>
          <w:color w:val="000000" w:themeColor="text1"/>
          <w:sz w:val="22"/>
          <w:szCs w:val="22"/>
        </w:rPr>
        <w:t>…</w:t>
      </w:r>
      <w:r w:rsidR="00845308" w:rsidRPr="00884190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, a6, but also measure </w:t>
      </w:r>
      <w:r w:rsidR="009372AD" w:rsidRPr="00884190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some </w:t>
      </w:r>
      <w:r w:rsidR="00845308" w:rsidRPr="00884190">
        <w:rPr>
          <w:rFonts w:ascii="Times New Roman" w:hAnsi="Times New Roman" w:cs="Times New Roman"/>
          <w:color w:val="000000" w:themeColor="text1"/>
          <w:sz w:val="22"/>
          <w:szCs w:val="22"/>
        </w:rPr>
        <w:t>“</w:t>
      </w:r>
      <w:r w:rsidR="00845308" w:rsidRPr="00884190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extended neighbor cells</w:t>
      </w:r>
      <w:r w:rsidR="00845308" w:rsidRPr="00884190">
        <w:rPr>
          <w:rFonts w:ascii="Times New Roman" w:hAnsi="Times New Roman" w:cs="Times New Roman"/>
          <w:color w:val="000000" w:themeColor="text1"/>
          <w:sz w:val="22"/>
          <w:szCs w:val="22"/>
        </w:rPr>
        <w:t>”</w:t>
      </w:r>
      <w:r w:rsidR="00845308" w:rsidRPr="00884190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, such as b1, b2, </w:t>
      </w:r>
      <w:r w:rsidR="00845308" w:rsidRPr="00884190">
        <w:rPr>
          <w:rFonts w:ascii="Times New Roman" w:hAnsi="Times New Roman" w:cs="Times New Roman"/>
          <w:color w:val="000000" w:themeColor="text1"/>
          <w:sz w:val="22"/>
          <w:szCs w:val="22"/>
        </w:rPr>
        <w:t>…</w:t>
      </w:r>
      <w:r w:rsidR="00845308" w:rsidRPr="00884190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, b12. Likewise, </w:t>
      </w:r>
      <w:r w:rsidR="00CB60BF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A</w:t>
      </w:r>
      <w:r w:rsidR="00845308" w:rsidRPr="00884190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erial UE2 may measure cells a1, a2, a3, </w:t>
      </w:r>
      <w:r w:rsidR="00845308" w:rsidRPr="00884190">
        <w:rPr>
          <w:rFonts w:ascii="Times New Roman" w:hAnsi="Times New Roman" w:cs="Times New Roman"/>
          <w:color w:val="000000" w:themeColor="text1"/>
          <w:sz w:val="22"/>
          <w:szCs w:val="22"/>
        </w:rPr>
        <w:t>…</w:t>
      </w:r>
      <w:r w:rsidR="00845308" w:rsidRPr="00884190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, a6, cells b1, b2, </w:t>
      </w:r>
      <w:r w:rsidR="00845308" w:rsidRPr="00884190">
        <w:rPr>
          <w:rFonts w:ascii="Times New Roman" w:hAnsi="Times New Roman" w:cs="Times New Roman"/>
          <w:color w:val="000000" w:themeColor="text1"/>
          <w:sz w:val="22"/>
          <w:szCs w:val="22"/>
        </w:rPr>
        <w:t>…</w:t>
      </w:r>
      <w:r w:rsidR="00845308" w:rsidRPr="00884190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, b12, and cells c1, c2, </w:t>
      </w:r>
      <w:r w:rsidR="00845308" w:rsidRPr="00884190">
        <w:rPr>
          <w:rFonts w:ascii="Times New Roman" w:hAnsi="Times New Roman" w:cs="Times New Roman"/>
          <w:color w:val="000000" w:themeColor="text1"/>
          <w:sz w:val="22"/>
          <w:szCs w:val="22"/>
        </w:rPr>
        <w:t>…</w:t>
      </w:r>
      <w:r w:rsidR="00845308" w:rsidRPr="00884190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, c18.</w:t>
      </w:r>
      <w:r w:rsidR="00B27646" w:rsidRPr="00884190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It is simulated that </w:t>
      </w:r>
      <w:r w:rsidRPr="00884190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the higher the aerial vehicle is flying, the more cells it can detect</w:t>
      </w:r>
      <w:r w:rsidR="00B27646" w:rsidRPr="00884190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[</w:t>
      </w:r>
      <w:r w:rsidR="006D74DE" w:rsidRPr="00884190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3</w:t>
      </w:r>
      <w:r w:rsidR="00B27646" w:rsidRPr="00884190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].</w:t>
      </w:r>
      <w:r w:rsidR="00EE21BA" w:rsidRPr="00884190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r w:rsidR="00A86ACB" w:rsidRPr="00884190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Therefore, </w:t>
      </w:r>
      <w:r w:rsidR="00572E67" w:rsidRPr="00884190">
        <w:rPr>
          <w:rFonts w:ascii="Times New Roman" w:hAnsi="Times New Roman" w:cs="Times New Roman"/>
          <w:iCs/>
          <w:sz w:val="22"/>
          <w:szCs w:val="22"/>
        </w:rPr>
        <w:t>the number of cells can be accurately measured is depended on the latitude of the aerial vehicle.</w:t>
      </w:r>
    </w:p>
    <w:p w14:paraId="3954E487" w14:textId="3E135286" w:rsidR="00083617" w:rsidRPr="004923BB" w:rsidRDefault="00CB60BF" w:rsidP="00EE392F">
      <w:pPr>
        <w:pStyle w:val="af3"/>
        <w:spacing w:after="120"/>
        <w:ind w:left="0"/>
        <w:rPr>
          <w:rFonts w:ascii="Times New Roman" w:hAnsi="Times New Roman"/>
          <w:b/>
          <w:color w:val="000000"/>
          <w:sz w:val="22"/>
          <w:szCs w:val="22"/>
        </w:rPr>
      </w:pPr>
      <w:r w:rsidRPr="004923BB">
        <w:rPr>
          <w:rFonts w:ascii="Times New Roman" w:hAnsi="Times New Roman" w:hint="eastAsia"/>
          <w:b/>
          <w:color w:val="000000"/>
          <w:sz w:val="22"/>
          <w:szCs w:val="22"/>
        </w:rPr>
        <w:t>Observation</w:t>
      </w:r>
      <w:r w:rsidR="003F756A" w:rsidRPr="004923BB">
        <w:rPr>
          <w:rFonts w:ascii="Times New Roman" w:hAnsi="Times New Roman" w:hint="eastAsia"/>
          <w:b/>
          <w:color w:val="000000"/>
          <w:sz w:val="22"/>
          <w:szCs w:val="22"/>
        </w:rPr>
        <w:t xml:space="preserve"> 1: </w:t>
      </w:r>
      <w:r w:rsidR="00E66D5E">
        <w:rPr>
          <w:rFonts w:ascii="Times New Roman" w:hAnsi="Times New Roman" w:hint="eastAsia"/>
          <w:b/>
          <w:color w:val="000000"/>
          <w:sz w:val="22"/>
          <w:szCs w:val="22"/>
        </w:rPr>
        <w:t>More cells may be detected when the aerial vehicle flies higher.</w:t>
      </w:r>
      <w:bookmarkStart w:id="0" w:name="_GoBack"/>
      <w:bookmarkEnd w:id="0"/>
      <w:r w:rsidR="00B11018" w:rsidRPr="004923BB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</w:p>
    <w:p w14:paraId="17FA1056" w14:textId="7CA6E270" w:rsidR="00D41521" w:rsidRPr="005B50B6" w:rsidRDefault="007A3693" w:rsidP="00F4675F">
      <w:pPr>
        <w:pStyle w:val="1"/>
        <w:jc w:val="left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CRS c</w:t>
      </w:r>
      <w:r>
        <w:rPr>
          <w:color w:val="000000" w:themeColor="text1"/>
          <w:lang w:eastAsia="zh-CN"/>
        </w:rPr>
        <w:t>ollision</w:t>
      </w:r>
    </w:p>
    <w:p w14:paraId="46EF2A1C" w14:textId="687FB04F" w:rsidR="003A3AB4" w:rsidRPr="004D4A7A" w:rsidRDefault="003A3AB4" w:rsidP="00901C01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According to discussion in Section 2, </w:t>
      </w:r>
      <w:r w:rsidR="00F51189">
        <w:rPr>
          <w:rFonts w:hint="eastAsia"/>
          <w:color w:val="000000" w:themeColor="text1"/>
          <w:lang w:eastAsia="zh-CN"/>
        </w:rPr>
        <w:t>it is</w:t>
      </w:r>
      <w:r w:rsidR="00F51189" w:rsidRPr="004D4A7A">
        <w:rPr>
          <w:rFonts w:hint="eastAsia"/>
          <w:color w:val="000000" w:themeColor="text1"/>
          <w:lang w:eastAsia="zh-CN"/>
        </w:rPr>
        <w:t xml:space="preserve"> observed </w:t>
      </w:r>
      <w:r w:rsidR="004D4A7A" w:rsidRPr="004D4A7A">
        <w:rPr>
          <w:rFonts w:hint="eastAsia"/>
          <w:color w:val="000000" w:themeColor="text1"/>
          <w:lang w:eastAsia="zh-CN"/>
        </w:rPr>
        <w:t xml:space="preserve">that </w:t>
      </w:r>
      <w:r w:rsidR="006A30CD">
        <w:rPr>
          <w:rFonts w:hint="eastAsia"/>
          <w:color w:val="000000" w:themeColor="text1"/>
          <w:lang w:eastAsia="zh-CN"/>
        </w:rPr>
        <w:t>n</w:t>
      </w:r>
      <w:r w:rsidR="004D4A7A" w:rsidRPr="004D4A7A">
        <w:rPr>
          <w:iCs/>
        </w:rPr>
        <w:t>umber of cells can be accurately measured depend</w:t>
      </w:r>
      <w:r w:rsidR="004D4A7A" w:rsidRPr="004D4A7A">
        <w:rPr>
          <w:rFonts w:hint="eastAsia"/>
          <w:iCs/>
        </w:rPr>
        <w:t>s</w:t>
      </w:r>
      <w:r w:rsidR="004D4A7A" w:rsidRPr="004D4A7A">
        <w:rPr>
          <w:iCs/>
        </w:rPr>
        <w:t xml:space="preserve"> on the latitude of the aerial vehicle</w:t>
      </w:r>
      <w:r w:rsidR="006A30CD">
        <w:rPr>
          <w:rFonts w:hint="eastAsia"/>
          <w:iCs/>
          <w:lang w:eastAsia="zh-CN"/>
        </w:rPr>
        <w:t xml:space="preserve">. In another word, aerial UE that is flying at a high altitude </w:t>
      </w:r>
      <w:r w:rsidR="009A6E03">
        <w:rPr>
          <w:rFonts w:hint="eastAsia"/>
          <w:iCs/>
          <w:lang w:eastAsia="zh-CN"/>
        </w:rPr>
        <w:t>is possible to</w:t>
      </w:r>
      <w:r w:rsidR="006A30CD">
        <w:rPr>
          <w:rFonts w:hint="eastAsia"/>
          <w:iCs/>
          <w:lang w:eastAsia="zh-CN"/>
        </w:rPr>
        <w:t xml:space="preserve"> detect a large </w:t>
      </w:r>
      <w:r w:rsidR="006A30CD">
        <w:rPr>
          <w:iCs/>
          <w:lang w:eastAsia="zh-CN"/>
        </w:rPr>
        <w:t>number</w:t>
      </w:r>
      <w:r w:rsidR="006A30CD">
        <w:rPr>
          <w:rFonts w:hint="eastAsia"/>
          <w:iCs/>
          <w:lang w:eastAsia="zh-CN"/>
        </w:rPr>
        <w:t xml:space="preserve"> of cells. </w:t>
      </w:r>
      <w:r w:rsidR="009A6E03">
        <w:rPr>
          <w:rFonts w:hint="eastAsia"/>
          <w:iCs/>
          <w:lang w:eastAsia="zh-CN"/>
        </w:rPr>
        <w:t xml:space="preserve">For handover efficiency and </w:t>
      </w:r>
      <w:r w:rsidR="00A00316">
        <w:rPr>
          <w:rFonts w:hint="eastAsia"/>
          <w:iCs/>
          <w:lang w:eastAsia="zh-CN"/>
        </w:rPr>
        <w:t xml:space="preserve">service </w:t>
      </w:r>
      <w:r w:rsidR="00A00316">
        <w:rPr>
          <w:iCs/>
          <w:lang w:eastAsia="zh-CN"/>
        </w:rPr>
        <w:t>continuity</w:t>
      </w:r>
      <w:r w:rsidR="009A6E03">
        <w:rPr>
          <w:rFonts w:hint="eastAsia"/>
          <w:iCs/>
          <w:lang w:eastAsia="zh-CN"/>
        </w:rPr>
        <w:t xml:space="preserve">, aerial UE may be configured to measure cells that are not </w:t>
      </w:r>
      <w:r w:rsidR="00E34822" w:rsidRPr="00E34822">
        <w:rPr>
          <w:iCs/>
          <w:lang w:eastAsia="zh-CN"/>
        </w:rPr>
        <w:t>geographical</w:t>
      </w:r>
      <w:r w:rsidR="00E34822">
        <w:rPr>
          <w:rFonts w:hint="eastAsia"/>
          <w:iCs/>
          <w:lang w:eastAsia="zh-CN"/>
        </w:rPr>
        <w:t>ly neighboring to its home cell.</w:t>
      </w:r>
      <w:r w:rsidR="009B6331">
        <w:rPr>
          <w:rFonts w:hint="eastAsia"/>
          <w:iCs/>
          <w:lang w:eastAsia="zh-CN"/>
        </w:rPr>
        <w:t xml:space="preserve"> </w:t>
      </w:r>
      <w:r w:rsidR="00F82886">
        <w:rPr>
          <w:rFonts w:hint="eastAsia"/>
          <w:color w:val="000000" w:themeColor="text1"/>
          <w:lang w:val="en" w:eastAsia="zh-CN"/>
        </w:rPr>
        <w:t>This potentially increases the risk of CRS collision for aerial UE</w:t>
      </w:r>
      <w:r w:rsidR="00F82886">
        <w:rPr>
          <w:color w:val="000000" w:themeColor="text1"/>
          <w:lang w:val="en" w:eastAsia="zh-CN"/>
        </w:rPr>
        <w:t>s</w:t>
      </w:r>
      <w:r w:rsidR="00F82886">
        <w:rPr>
          <w:rFonts w:hint="eastAsia"/>
          <w:color w:val="000000" w:themeColor="text1"/>
          <w:lang w:val="en" w:eastAsia="zh-CN"/>
        </w:rPr>
        <w:t xml:space="preserve"> </w:t>
      </w:r>
      <w:r w:rsidR="00F82886">
        <w:rPr>
          <w:color w:val="000000" w:themeColor="text1"/>
          <w:lang w:val="en" w:eastAsia="zh-CN"/>
        </w:rPr>
        <w:t>when</w:t>
      </w:r>
      <w:r w:rsidR="00F82886">
        <w:rPr>
          <w:rFonts w:hint="eastAsia"/>
          <w:color w:val="000000" w:themeColor="text1"/>
          <w:lang w:val="en" w:eastAsia="zh-CN"/>
        </w:rPr>
        <w:t xml:space="preserve"> measur</w:t>
      </w:r>
      <w:r w:rsidR="00F82886">
        <w:rPr>
          <w:color w:val="000000" w:themeColor="text1"/>
          <w:lang w:val="en" w:eastAsia="zh-CN"/>
        </w:rPr>
        <w:t>ing</w:t>
      </w:r>
      <w:r w:rsidR="00F82886">
        <w:rPr>
          <w:rFonts w:hint="eastAsia"/>
          <w:color w:val="000000" w:themeColor="text1"/>
          <w:lang w:val="en" w:eastAsia="zh-CN"/>
        </w:rPr>
        <w:t xml:space="preserve"> th</w:t>
      </w:r>
      <w:r w:rsidR="006F27F2">
        <w:rPr>
          <w:rFonts w:hint="eastAsia"/>
          <w:color w:val="000000" w:themeColor="text1"/>
          <w:lang w:val="en" w:eastAsia="zh-CN"/>
        </w:rPr>
        <w:t>o</w:t>
      </w:r>
      <w:r w:rsidR="00F82886">
        <w:rPr>
          <w:rFonts w:hint="eastAsia"/>
          <w:color w:val="000000" w:themeColor="text1"/>
          <w:lang w:val="en" w:eastAsia="zh-CN"/>
        </w:rPr>
        <w:t>se cells</w:t>
      </w:r>
      <w:r w:rsidR="006F27F2">
        <w:rPr>
          <w:rFonts w:hint="eastAsia"/>
          <w:color w:val="000000" w:themeColor="text1"/>
          <w:lang w:val="en" w:eastAsia="zh-CN"/>
        </w:rPr>
        <w:t xml:space="preserve"> </w:t>
      </w:r>
      <w:r w:rsidR="00D27C50">
        <w:rPr>
          <w:rFonts w:hint="eastAsia"/>
          <w:color w:val="000000" w:themeColor="text1"/>
          <w:lang w:val="en" w:eastAsia="zh-CN"/>
        </w:rPr>
        <w:t xml:space="preserve">that </w:t>
      </w:r>
      <w:r w:rsidR="006F27F2">
        <w:rPr>
          <w:rFonts w:hint="eastAsia"/>
          <w:color w:val="000000" w:themeColor="text1"/>
          <w:lang w:val="en" w:eastAsia="zh-CN"/>
        </w:rPr>
        <w:t xml:space="preserve">are not </w:t>
      </w:r>
      <w:r w:rsidR="00E122F2" w:rsidRPr="00E34822">
        <w:rPr>
          <w:iCs/>
          <w:lang w:eastAsia="zh-CN"/>
        </w:rPr>
        <w:t>geographical</w:t>
      </w:r>
      <w:r w:rsidR="00E122F2">
        <w:rPr>
          <w:rFonts w:hint="eastAsia"/>
          <w:iCs/>
          <w:lang w:eastAsia="zh-CN"/>
        </w:rPr>
        <w:t>ly neighboring to its home cell</w:t>
      </w:r>
      <w:r w:rsidR="00F82886">
        <w:rPr>
          <w:rFonts w:hint="eastAsia"/>
          <w:color w:val="000000" w:themeColor="text1"/>
          <w:lang w:val="en" w:eastAsia="zh-CN"/>
        </w:rPr>
        <w:t>.</w:t>
      </w:r>
    </w:p>
    <w:p w14:paraId="39C28207" w14:textId="081FA8F9" w:rsidR="002028C2" w:rsidRPr="004923BB" w:rsidRDefault="002028C2" w:rsidP="002028C2">
      <w:pPr>
        <w:pStyle w:val="af3"/>
        <w:spacing w:after="120"/>
        <w:ind w:left="0"/>
        <w:rPr>
          <w:rFonts w:ascii="Times New Roman" w:hAnsi="Times New Roman"/>
          <w:b/>
          <w:color w:val="000000"/>
          <w:sz w:val="22"/>
          <w:szCs w:val="22"/>
        </w:rPr>
      </w:pPr>
      <w:r w:rsidRPr="004923BB">
        <w:rPr>
          <w:rFonts w:ascii="Times New Roman" w:hAnsi="Times New Roman"/>
          <w:b/>
          <w:color w:val="000000"/>
          <w:sz w:val="22"/>
          <w:szCs w:val="22"/>
        </w:rPr>
        <w:t xml:space="preserve">Proposal </w:t>
      </w:r>
      <w:r w:rsidR="00FF1F40" w:rsidRPr="004923BB">
        <w:rPr>
          <w:rFonts w:ascii="Times New Roman" w:hAnsi="Times New Roman" w:hint="eastAsia"/>
          <w:b/>
          <w:color w:val="000000"/>
          <w:sz w:val="22"/>
          <w:szCs w:val="22"/>
        </w:rPr>
        <w:t>1</w:t>
      </w:r>
      <w:r w:rsidRPr="004923BB">
        <w:rPr>
          <w:rFonts w:ascii="Times New Roman" w:hAnsi="Times New Roman"/>
          <w:b/>
          <w:color w:val="000000"/>
          <w:sz w:val="22"/>
          <w:szCs w:val="22"/>
        </w:rPr>
        <w:t xml:space="preserve">: </w:t>
      </w:r>
      <w:r w:rsidRPr="004923BB">
        <w:rPr>
          <w:rFonts w:ascii="Times New Roman" w:hAnsi="Times New Roman" w:hint="eastAsia"/>
          <w:b/>
          <w:color w:val="000000"/>
          <w:sz w:val="22"/>
          <w:szCs w:val="22"/>
        </w:rPr>
        <w:t>RAN1 is encouraged to study the CRS collision issue for aerial UE</w:t>
      </w:r>
      <w:r w:rsidRPr="004923BB">
        <w:rPr>
          <w:rFonts w:ascii="Times New Roman" w:hAnsi="Times New Roman"/>
          <w:b/>
          <w:color w:val="000000"/>
          <w:sz w:val="22"/>
          <w:szCs w:val="22"/>
        </w:rPr>
        <w:t>s</w:t>
      </w:r>
      <w:r w:rsidRPr="004923BB">
        <w:rPr>
          <w:rFonts w:ascii="Times New Roman" w:hAnsi="Times New Roman" w:hint="eastAsia"/>
          <w:b/>
          <w:color w:val="000000"/>
          <w:sz w:val="22"/>
          <w:szCs w:val="22"/>
        </w:rPr>
        <w:t>.</w:t>
      </w:r>
    </w:p>
    <w:p w14:paraId="19B7B791" w14:textId="6FA16968" w:rsidR="003A3641" w:rsidRPr="00884190" w:rsidRDefault="003A3641" w:rsidP="003A3641">
      <w:pPr>
        <w:rPr>
          <w:color w:val="000000" w:themeColor="text1"/>
          <w:lang w:val="en" w:eastAsia="zh-CN"/>
        </w:rPr>
      </w:pPr>
      <w:r w:rsidRPr="00884190">
        <w:rPr>
          <w:color w:val="000000" w:themeColor="text1"/>
          <w:lang w:val="en" w:eastAsia="zh-CN"/>
        </w:rPr>
        <w:t xml:space="preserve">From the configuration perspective, by applying FeICIC, up to 8 </w:t>
      </w:r>
      <w:r w:rsidR="00255CCD" w:rsidRPr="00884190">
        <w:rPr>
          <w:rFonts w:hint="eastAsia"/>
          <w:color w:val="000000" w:themeColor="text1"/>
          <w:lang w:val="en" w:eastAsia="zh-CN"/>
        </w:rPr>
        <w:t>neighbor</w:t>
      </w:r>
      <w:r w:rsidRPr="00884190">
        <w:rPr>
          <w:color w:val="000000" w:themeColor="text1"/>
          <w:lang w:val="en" w:eastAsia="zh-CN"/>
        </w:rPr>
        <w:t xml:space="preserve"> cells can be canceled. Actually, up to 2 cell</w:t>
      </w:r>
      <w:r w:rsidR="0075168C" w:rsidRPr="00884190">
        <w:rPr>
          <w:rFonts w:hint="eastAsia"/>
          <w:color w:val="000000" w:themeColor="text1"/>
          <w:lang w:val="en" w:eastAsia="zh-CN"/>
        </w:rPr>
        <w:t>s</w:t>
      </w:r>
      <w:r w:rsidRPr="00884190">
        <w:rPr>
          <w:color w:val="000000" w:themeColor="text1"/>
          <w:lang w:val="en" w:eastAsia="zh-CN"/>
        </w:rPr>
        <w:t xml:space="preserve"> can be canceled from </w:t>
      </w:r>
      <w:r w:rsidR="001F0389" w:rsidRPr="00884190">
        <w:rPr>
          <w:color w:val="000000" w:themeColor="text1"/>
          <w:lang w:val="en" w:eastAsia="zh-CN"/>
        </w:rPr>
        <w:t xml:space="preserve">the </w:t>
      </w:r>
      <w:r w:rsidRPr="00884190">
        <w:rPr>
          <w:color w:val="000000" w:themeColor="text1"/>
          <w:lang w:val="en" w:eastAsia="zh-CN"/>
        </w:rPr>
        <w:t>rec</w:t>
      </w:r>
      <w:r w:rsidR="00A00316">
        <w:rPr>
          <w:color w:val="000000" w:themeColor="text1"/>
          <w:lang w:val="en" w:eastAsia="zh-CN"/>
        </w:rPr>
        <w:t xml:space="preserve">eiver perspective. </w:t>
      </w:r>
      <w:r w:rsidR="00A00316">
        <w:rPr>
          <w:rFonts w:hint="eastAsia"/>
          <w:color w:val="000000" w:themeColor="text1"/>
          <w:lang w:val="en" w:eastAsia="zh-CN"/>
        </w:rPr>
        <w:t xml:space="preserve">So, there may be a problem when </w:t>
      </w:r>
      <w:r w:rsidRPr="00884190">
        <w:rPr>
          <w:color w:val="000000" w:themeColor="text1"/>
          <w:lang w:val="en" w:eastAsia="zh-CN"/>
        </w:rPr>
        <w:t>aerial UE detects more than 8 neighbor cells.</w:t>
      </w:r>
      <w:r w:rsidR="00590D78" w:rsidRPr="00884190">
        <w:rPr>
          <w:rFonts w:hint="eastAsia"/>
          <w:color w:val="000000" w:themeColor="text1"/>
          <w:lang w:val="en" w:eastAsia="zh-CN"/>
        </w:rPr>
        <w:t xml:space="preserve"> Two potential options to solve this problem</w:t>
      </w:r>
      <w:r w:rsidR="001F0389" w:rsidRPr="00884190">
        <w:rPr>
          <w:color w:val="000000" w:themeColor="text1"/>
          <w:lang w:val="en" w:eastAsia="zh-CN"/>
        </w:rPr>
        <w:t xml:space="preserve"> are</w:t>
      </w:r>
      <w:r w:rsidR="00590D78" w:rsidRPr="00884190">
        <w:rPr>
          <w:rFonts w:hint="eastAsia"/>
          <w:color w:val="000000" w:themeColor="text1"/>
          <w:lang w:val="en" w:eastAsia="zh-CN"/>
        </w:rPr>
        <w:t>:</w:t>
      </w:r>
    </w:p>
    <w:p w14:paraId="052CF4A6" w14:textId="79CD6832" w:rsidR="00590D78" w:rsidRPr="00884190" w:rsidRDefault="00590D78" w:rsidP="003A3641">
      <w:pPr>
        <w:rPr>
          <w:color w:val="000000" w:themeColor="text1"/>
          <w:lang w:val="en" w:eastAsia="zh-CN"/>
        </w:rPr>
      </w:pPr>
      <w:r w:rsidRPr="00884190">
        <w:rPr>
          <w:rFonts w:hint="eastAsia"/>
          <w:color w:val="000000" w:themeColor="text1"/>
          <w:lang w:val="en" w:eastAsia="zh-CN"/>
        </w:rPr>
        <w:t>Option 1:</w:t>
      </w:r>
      <w:r w:rsidR="002754B7" w:rsidRPr="00884190">
        <w:rPr>
          <w:rFonts w:hint="eastAsia"/>
          <w:color w:val="000000" w:themeColor="text1"/>
          <w:lang w:val="en" w:eastAsia="zh-CN"/>
        </w:rPr>
        <w:t xml:space="preserve"> </w:t>
      </w:r>
      <w:r w:rsidR="002754B7" w:rsidRPr="00884190">
        <w:rPr>
          <w:color w:val="000000" w:themeColor="text1"/>
          <w:lang w:val="en" w:eastAsia="zh-CN"/>
        </w:rPr>
        <w:t>receiver enhancement</w:t>
      </w:r>
      <w:r w:rsidR="002754B7" w:rsidRPr="00884190">
        <w:rPr>
          <w:rFonts w:hint="eastAsia"/>
          <w:color w:val="000000" w:themeColor="text1"/>
          <w:lang w:val="en" w:eastAsia="zh-CN"/>
        </w:rPr>
        <w:t>.</w:t>
      </w:r>
    </w:p>
    <w:p w14:paraId="347F265C" w14:textId="14E80977" w:rsidR="0046369C" w:rsidRPr="00884190" w:rsidRDefault="00943475" w:rsidP="003A3641">
      <w:pPr>
        <w:rPr>
          <w:color w:val="000000" w:themeColor="text1"/>
          <w:lang w:val="en" w:eastAsia="zh-CN"/>
        </w:rPr>
      </w:pPr>
      <w:r w:rsidRPr="00884190">
        <w:rPr>
          <w:rFonts w:hint="eastAsia"/>
          <w:color w:val="000000" w:themeColor="text1"/>
          <w:lang w:val="en" w:eastAsia="zh-CN"/>
        </w:rPr>
        <w:lastRenderedPageBreak/>
        <w:t xml:space="preserve">We think </w:t>
      </w:r>
      <w:r w:rsidR="001F0389" w:rsidRPr="00884190">
        <w:rPr>
          <w:color w:val="000000" w:themeColor="text1"/>
          <w:lang w:val="en" w:eastAsia="zh-CN"/>
        </w:rPr>
        <w:t xml:space="preserve">the </w:t>
      </w:r>
      <w:r w:rsidRPr="00884190">
        <w:rPr>
          <w:rFonts w:hint="eastAsia"/>
          <w:color w:val="000000" w:themeColor="text1"/>
          <w:lang w:val="en" w:eastAsia="zh-CN"/>
        </w:rPr>
        <w:t>aerial UE is battery and cost sensitive, so it may be not a good choice to enhance the aerial UE at the receiver side.</w:t>
      </w:r>
    </w:p>
    <w:p w14:paraId="60495EF9" w14:textId="495AC0BB" w:rsidR="002754B7" w:rsidRPr="00884190" w:rsidRDefault="002754B7" w:rsidP="003A3641">
      <w:pPr>
        <w:rPr>
          <w:color w:val="000000" w:themeColor="text1"/>
          <w:lang w:val="en" w:eastAsia="zh-CN"/>
        </w:rPr>
      </w:pPr>
      <w:r w:rsidRPr="00884190">
        <w:rPr>
          <w:rFonts w:hint="eastAsia"/>
          <w:color w:val="000000" w:themeColor="text1"/>
          <w:lang w:val="en" w:eastAsia="zh-CN"/>
        </w:rPr>
        <w:t xml:space="preserve">Option 2: </w:t>
      </w:r>
      <w:r w:rsidR="00613B69" w:rsidRPr="00884190">
        <w:rPr>
          <w:rFonts w:hint="eastAsia"/>
          <w:color w:val="000000" w:themeColor="text1"/>
          <w:lang w:val="en" w:eastAsia="zh-CN"/>
        </w:rPr>
        <w:t xml:space="preserve">system </w:t>
      </w:r>
      <w:r w:rsidR="00411B0B" w:rsidRPr="00884190">
        <w:rPr>
          <w:color w:val="000000" w:themeColor="text1"/>
          <w:lang w:val="en" w:eastAsia="zh-CN"/>
        </w:rPr>
        <w:t>enhancement</w:t>
      </w:r>
      <w:r w:rsidR="00613B69" w:rsidRPr="00884190">
        <w:rPr>
          <w:rFonts w:hint="eastAsia"/>
          <w:color w:val="000000" w:themeColor="text1"/>
          <w:lang w:val="en" w:eastAsia="zh-CN"/>
        </w:rPr>
        <w:t>.</w:t>
      </w:r>
    </w:p>
    <w:p w14:paraId="3809F31E" w14:textId="0F55117C" w:rsidR="003A3641" w:rsidRDefault="00D169D7" w:rsidP="003A3641">
      <w:pPr>
        <w:rPr>
          <w:color w:val="000000" w:themeColor="text1"/>
          <w:lang w:val="en" w:eastAsia="zh-CN"/>
        </w:rPr>
      </w:pPr>
      <w:r>
        <w:rPr>
          <w:rFonts w:hint="eastAsia"/>
          <w:color w:val="000000" w:themeColor="text1"/>
          <w:lang w:val="en" w:eastAsia="zh-CN"/>
        </w:rPr>
        <w:t xml:space="preserve">In previous </w:t>
      </w:r>
      <w:r w:rsidR="006A350A">
        <w:rPr>
          <w:rFonts w:hint="eastAsia"/>
          <w:color w:val="000000" w:themeColor="text1"/>
          <w:lang w:val="en" w:eastAsia="zh-CN"/>
        </w:rPr>
        <w:t xml:space="preserve">RAN1 #90 bis </w:t>
      </w:r>
      <w:r>
        <w:rPr>
          <w:rFonts w:hint="eastAsia"/>
          <w:color w:val="000000" w:themeColor="text1"/>
          <w:lang w:val="en" w:eastAsia="zh-CN"/>
        </w:rPr>
        <w:t xml:space="preserve">meeting, ABS or control/data muting </w:t>
      </w:r>
      <w:r>
        <w:rPr>
          <w:color w:val="000000" w:themeColor="text1"/>
          <w:lang w:val="en" w:eastAsia="zh-CN"/>
        </w:rPr>
        <w:t>was concluded as potential solutions</w:t>
      </w:r>
      <w:r w:rsidR="00815BBE">
        <w:rPr>
          <w:rFonts w:hint="eastAsia"/>
          <w:color w:val="000000" w:themeColor="text1"/>
          <w:lang w:val="en" w:eastAsia="zh-CN"/>
        </w:rPr>
        <w:t xml:space="preserve"> to DL interference mitigation.</w:t>
      </w:r>
      <w:r w:rsidR="00410152">
        <w:rPr>
          <w:rFonts w:hint="eastAsia"/>
          <w:color w:val="000000" w:themeColor="text1"/>
          <w:lang w:val="en" w:eastAsia="zh-CN"/>
        </w:rPr>
        <w:t xml:space="preserve"> So, we think </w:t>
      </w:r>
      <w:r w:rsidR="009B4051">
        <w:rPr>
          <w:rFonts w:hint="eastAsia"/>
          <w:color w:val="000000" w:themeColor="text1"/>
          <w:lang w:val="en" w:eastAsia="zh-CN"/>
        </w:rPr>
        <w:t xml:space="preserve">this muting operation, e.g. </w:t>
      </w:r>
      <w:r w:rsidR="00627C4B" w:rsidRPr="00884190">
        <w:rPr>
          <w:color w:val="000000" w:themeColor="text1"/>
          <w:lang w:val="en" w:eastAsia="zh-CN"/>
        </w:rPr>
        <w:t>CRS-less subframe</w:t>
      </w:r>
      <w:r w:rsidR="001F0389" w:rsidRPr="00884190">
        <w:rPr>
          <w:color w:val="000000" w:themeColor="text1"/>
          <w:lang w:val="en" w:eastAsia="zh-CN"/>
        </w:rPr>
        <w:t>s</w:t>
      </w:r>
      <w:r w:rsidR="009B4051">
        <w:rPr>
          <w:rFonts w:hint="eastAsia"/>
          <w:color w:val="000000" w:themeColor="text1"/>
          <w:lang w:val="en" w:eastAsia="zh-CN"/>
        </w:rPr>
        <w:t>,</w:t>
      </w:r>
      <w:r w:rsidR="007070E9" w:rsidRPr="00884190">
        <w:rPr>
          <w:rFonts w:hint="eastAsia"/>
          <w:color w:val="000000" w:themeColor="text1"/>
          <w:lang w:val="en" w:eastAsia="zh-CN"/>
        </w:rPr>
        <w:t xml:space="preserve"> may be introduced</w:t>
      </w:r>
      <w:r w:rsidR="00627C4B" w:rsidRPr="00884190">
        <w:rPr>
          <w:color w:val="000000" w:themeColor="text1"/>
          <w:lang w:val="en" w:eastAsia="zh-CN"/>
        </w:rPr>
        <w:t xml:space="preserve"> in orde</w:t>
      </w:r>
      <w:r w:rsidR="009230A7" w:rsidRPr="00884190">
        <w:rPr>
          <w:color w:val="000000" w:themeColor="text1"/>
          <w:lang w:val="en" w:eastAsia="zh-CN"/>
        </w:rPr>
        <w:t xml:space="preserve">r to </w:t>
      </w:r>
      <w:r w:rsidR="009C6E2B" w:rsidRPr="00884190">
        <w:rPr>
          <w:rFonts w:hint="eastAsia"/>
          <w:color w:val="000000" w:themeColor="text1"/>
          <w:lang w:val="en" w:eastAsia="zh-CN"/>
        </w:rPr>
        <w:t xml:space="preserve">avoid </w:t>
      </w:r>
      <w:r w:rsidR="009230A7" w:rsidRPr="00884190">
        <w:rPr>
          <w:color w:val="000000" w:themeColor="text1"/>
          <w:lang w:val="en" w:eastAsia="zh-CN"/>
        </w:rPr>
        <w:t>CRS collision</w:t>
      </w:r>
      <w:r w:rsidR="009230A7" w:rsidRPr="00884190">
        <w:rPr>
          <w:rFonts w:hint="eastAsia"/>
          <w:color w:val="000000" w:themeColor="text1"/>
          <w:lang w:val="en" w:eastAsia="zh-CN"/>
        </w:rPr>
        <w:t xml:space="preserve">. </w:t>
      </w:r>
      <w:r w:rsidR="00057F1E">
        <w:rPr>
          <w:rFonts w:hint="eastAsia"/>
          <w:color w:val="000000" w:themeColor="text1"/>
          <w:lang w:val="en" w:eastAsia="zh-CN"/>
        </w:rPr>
        <w:t xml:space="preserve">However, </w:t>
      </w:r>
      <w:r w:rsidR="00931486">
        <w:rPr>
          <w:rFonts w:hint="eastAsia"/>
          <w:color w:val="000000" w:themeColor="text1"/>
          <w:lang w:val="en" w:eastAsia="zh-CN"/>
        </w:rPr>
        <w:t xml:space="preserve">this may </w:t>
      </w:r>
      <w:r w:rsidR="00057F1E" w:rsidRPr="00884190">
        <w:rPr>
          <w:rFonts w:hint="eastAsia"/>
          <w:color w:val="000000" w:themeColor="text1"/>
          <w:lang w:val="en" w:eastAsia="zh-CN"/>
        </w:rPr>
        <w:t>influence</w:t>
      </w:r>
      <w:r w:rsidR="00931486">
        <w:rPr>
          <w:rFonts w:hint="eastAsia"/>
          <w:color w:val="000000" w:themeColor="text1"/>
          <w:lang w:val="en" w:eastAsia="zh-CN"/>
        </w:rPr>
        <w:t xml:space="preserve"> other ground U</w:t>
      </w:r>
      <w:r w:rsidR="00931486">
        <w:rPr>
          <w:color w:val="000000" w:themeColor="text1"/>
          <w:lang w:val="en" w:eastAsia="zh-CN"/>
        </w:rPr>
        <w:t>Es.</w:t>
      </w:r>
      <w:r w:rsidR="00931486">
        <w:rPr>
          <w:rFonts w:hint="eastAsia"/>
          <w:color w:val="000000" w:themeColor="text1"/>
          <w:lang w:val="en" w:eastAsia="zh-CN"/>
        </w:rPr>
        <w:t xml:space="preserve"> </w:t>
      </w:r>
      <w:r w:rsidR="006A58AE" w:rsidRPr="00884190">
        <w:rPr>
          <w:rFonts w:hint="eastAsia"/>
          <w:color w:val="000000" w:themeColor="text1"/>
          <w:lang w:val="en" w:eastAsia="zh-CN"/>
        </w:rPr>
        <w:t xml:space="preserve">RAN1 </w:t>
      </w:r>
      <w:r w:rsidR="009B4051">
        <w:rPr>
          <w:rFonts w:hint="eastAsia"/>
          <w:color w:val="000000" w:themeColor="text1"/>
          <w:lang w:val="en" w:eastAsia="zh-CN"/>
        </w:rPr>
        <w:t>is encouraged to further study</w:t>
      </w:r>
      <w:r w:rsidR="006A58AE" w:rsidRPr="00884190">
        <w:rPr>
          <w:rFonts w:hint="eastAsia"/>
          <w:color w:val="000000" w:themeColor="text1"/>
          <w:lang w:val="en" w:eastAsia="zh-CN"/>
        </w:rPr>
        <w:t xml:space="preserve"> how this would influence other U</w:t>
      </w:r>
      <w:r w:rsidR="006A58AE" w:rsidRPr="00884190">
        <w:rPr>
          <w:color w:val="000000" w:themeColor="text1"/>
          <w:lang w:val="en" w:eastAsia="zh-CN"/>
        </w:rPr>
        <w:t>Es.</w:t>
      </w:r>
    </w:p>
    <w:p w14:paraId="64351BCD" w14:textId="01433AE8" w:rsidR="00CB3390" w:rsidRPr="004923BB" w:rsidRDefault="006A58AE" w:rsidP="006A58AE">
      <w:pPr>
        <w:pStyle w:val="af3"/>
        <w:spacing w:after="120"/>
        <w:ind w:left="0"/>
        <w:rPr>
          <w:rFonts w:ascii="Times New Roman" w:hAnsi="Times New Roman"/>
          <w:b/>
          <w:color w:val="000000"/>
          <w:sz w:val="22"/>
          <w:szCs w:val="22"/>
        </w:rPr>
      </w:pPr>
      <w:r w:rsidRPr="004923BB">
        <w:rPr>
          <w:rFonts w:ascii="Times New Roman" w:hAnsi="Times New Roman"/>
          <w:b/>
          <w:color w:val="000000"/>
          <w:sz w:val="22"/>
          <w:szCs w:val="22"/>
        </w:rPr>
        <w:t xml:space="preserve">Proposal </w:t>
      </w:r>
      <w:r w:rsidR="00FF1F40" w:rsidRPr="004923BB">
        <w:rPr>
          <w:rFonts w:ascii="Times New Roman" w:hAnsi="Times New Roman" w:hint="eastAsia"/>
          <w:b/>
          <w:color w:val="000000"/>
          <w:sz w:val="22"/>
          <w:szCs w:val="22"/>
        </w:rPr>
        <w:t>2</w:t>
      </w:r>
      <w:r w:rsidRPr="004923BB">
        <w:rPr>
          <w:rFonts w:ascii="Times New Roman" w:hAnsi="Times New Roman"/>
          <w:b/>
          <w:color w:val="000000"/>
          <w:sz w:val="22"/>
          <w:szCs w:val="22"/>
        </w:rPr>
        <w:t xml:space="preserve">: </w:t>
      </w:r>
      <w:r w:rsidRPr="004923BB">
        <w:rPr>
          <w:rFonts w:ascii="Times New Roman" w:hAnsi="Times New Roman" w:hint="eastAsia"/>
          <w:b/>
          <w:color w:val="000000"/>
          <w:sz w:val="22"/>
          <w:szCs w:val="22"/>
        </w:rPr>
        <w:t xml:space="preserve">RAN1 is encouraged to study </w:t>
      </w:r>
      <w:r w:rsidR="009B4051" w:rsidRPr="004923BB">
        <w:rPr>
          <w:rFonts w:ascii="Times New Roman" w:hAnsi="Times New Roman" w:hint="eastAsia"/>
          <w:b/>
          <w:color w:val="000000"/>
          <w:sz w:val="22"/>
          <w:szCs w:val="22"/>
        </w:rPr>
        <w:t>muting solutions, e.g. CRS-less subframes, and consider how this would influence other UEs</w:t>
      </w:r>
      <w:r w:rsidRPr="004923BB">
        <w:rPr>
          <w:rFonts w:ascii="Times New Roman" w:hAnsi="Times New Roman" w:hint="eastAsia"/>
          <w:b/>
          <w:color w:val="000000"/>
          <w:sz w:val="22"/>
          <w:szCs w:val="22"/>
        </w:rPr>
        <w:t>.</w:t>
      </w:r>
    </w:p>
    <w:p w14:paraId="7E1FCFA1" w14:textId="0019C109" w:rsidR="001D76DF" w:rsidRDefault="00842220" w:rsidP="001D76DF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075DB149" w14:textId="79E1A52A" w:rsidR="00E42FA0" w:rsidRPr="00F7452E" w:rsidRDefault="00E42FA0" w:rsidP="00E42FA0">
      <w:pPr>
        <w:rPr>
          <w:rFonts w:eastAsia="宋体"/>
          <w:i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宋体"/>
          <w:lang w:eastAsia="zh-CN"/>
        </w:rPr>
        <w:t>ased on discussion</w:t>
      </w:r>
      <w:r w:rsidRPr="00F7452E">
        <w:rPr>
          <w:rFonts w:eastAsia="宋体" w:hint="eastAsia"/>
          <w:lang w:eastAsia="zh-CN"/>
        </w:rPr>
        <w:t>s</w:t>
      </w:r>
      <w:r w:rsidRPr="00F7452E">
        <w:rPr>
          <w:rFonts w:eastAsia="宋体"/>
          <w:lang w:eastAsia="zh-CN"/>
        </w:rPr>
        <w:t xml:space="preserve"> we propose:</w:t>
      </w:r>
    </w:p>
    <w:p w14:paraId="50C9BF2B" w14:textId="77777777" w:rsidR="0010577A" w:rsidRPr="004923BB" w:rsidRDefault="0010577A" w:rsidP="0010577A">
      <w:pPr>
        <w:pStyle w:val="af3"/>
        <w:spacing w:after="120"/>
        <w:ind w:left="0"/>
        <w:rPr>
          <w:b/>
          <w:color w:val="000000" w:themeColor="text1"/>
          <w:sz w:val="22"/>
          <w:szCs w:val="22"/>
        </w:rPr>
      </w:pPr>
      <w:r w:rsidRPr="004923BB">
        <w:rPr>
          <w:rFonts w:ascii="Times New Roman" w:hAnsi="Times New Roman" w:hint="eastAsia"/>
          <w:b/>
          <w:color w:val="000000"/>
          <w:sz w:val="22"/>
          <w:szCs w:val="22"/>
        </w:rPr>
        <w:t xml:space="preserve">Observation 1: </w:t>
      </w:r>
      <w:r w:rsidRPr="004923BB">
        <w:rPr>
          <w:rFonts w:ascii="Times New Roman" w:hAnsi="Times New Roman" w:cs="Times New Roman" w:hint="eastAsia"/>
          <w:b/>
          <w:iCs/>
          <w:sz w:val="22"/>
          <w:szCs w:val="22"/>
        </w:rPr>
        <w:t>N</w:t>
      </w:r>
      <w:r w:rsidRPr="004923BB">
        <w:rPr>
          <w:rFonts w:ascii="Times New Roman" w:hAnsi="Times New Roman" w:cs="Times New Roman"/>
          <w:b/>
          <w:iCs/>
          <w:sz w:val="22"/>
          <w:szCs w:val="22"/>
        </w:rPr>
        <w:t>umber of cells can be accurately measured depend</w:t>
      </w:r>
      <w:r w:rsidRPr="004923BB">
        <w:rPr>
          <w:rFonts w:ascii="Times New Roman" w:hAnsi="Times New Roman" w:cs="Times New Roman" w:hint="eastAsia"/>
          <w:b/>
          <w:iCs/>
          <w:sz w:val="22"/>
          <w:szCs w:val="22"/>
        </w:rPr>
        <w:t>s</w:t>
      </w:r>
      <w:r w:rsidRPr="004923BB">
        <w:rPr>
          <w:rFonts w:ascii="Times New Roman" w:hAnsi="Times New Roman" w:cs="Times New Roman"/>
          <w:b/>
          <w:iCs/>
          <w:sz w:val="22"/>
          <w:szCs w:val="22"/>
        </w:rPr>
        <w:t xml:space="preserve"> on the latitude of the aerial vehicle.</w:t>
      </w:r>
      <w:r w:rsidRPr="004923BB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</w:p>
    <w:p w14:paraId="303DCFDA" w14:textId="32F9D085" w:rsidR="0047755A" w:rsidRPr="004923BB" w:rsidRDefault="0047755A" w:rsidP="0047755A">
      <w:pPr>
        <w:pStyle w:val="af3"/>
        <w:spacing w:after="120"/>
        <w:ind w:left="0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4923BB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Proposal </w:t>
      </w:r>
      <w:r w:rsidR="0010577A" w:rsidRPr="004923BB">
        <w:rPr>
          <w:rFonts w:ascii="Times New Roman" w:hAnsi="Times New Roman" w:cs="Times New Roman" w:hint="eastAsia"/>
          <w:b/>
          <w:color w:val="000000" w:themeColor="text1"/>
          <w:sz w:val="22"/>
          <w:szCs w:val="22"/>
        </w:rPr>
        <w:t>1</w:t>
      </w:r>
      <w:r w:rsidRPr="004923BB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: </w:t>
      </w:r>
      <w:r w:rsidRPr="004923BB">
        <w:rPr>
          <w:rFonts w:ascii="Times New Roman" w:hAnsi="Times New Roman" w:cs="Times New Roman" w:hint="eastAsia"/>
          <w:b/>
          <w:color w:val="000000" w:themeColor="text1"/>
          <w:sz w:val="22"/>
          <w:szCs w:val="22"/>
        </w:rPr>
        <w:t>RAN1 is encouraged to study the CRS collision issue for aerial UE</w:t>
      </w:r>
      <w:r w:rsidRPr="004923BB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s</w:t>
      </w:r>
      <w:r w:rsidRPr="004923BB">
        <w:rPr>
          <w:rFonts w:ascii="Times New Roman" w:hAnsi="Times New Roman" w:cs="Times New Roman" w:hint="eastAsia"/>
          <w:b/>
          <w:color w:val="000000" w:themeColor="text1"/>
          <w:sz w:val="22"/>
          <w:szCs w:val="22"/>
        </w:rPr>
        <w:t>.</w:t>
      </w:r>
    </w:p>
    <w:p w14:paraId="307EF9A2" w14:textId="74F5EF84" w:rsidR="0047755A" w:rsidRPr="004923BB" w:rsidRDefault="0047755A" w:rsidP="0047755A">
      <w:pPr>
        <w:pStyle w:val="af3"/>
        <w:spacing w:after="120"/>
        <w:ind w:left="0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4923BB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Proposal </w:t>
      </w:r>
      <w:r w:rsidR="0010577A" w:rsidRPr="004923BB">
        <w:rPr>
          <w:rFonts w:ascii="Times New Roman" w:hAnsi="Times New Roman" w:cs="Times New Roman" w:hint="eastAsia"/>
          <w:b/>
          <w:color w:val="000000" w:themeColor="text1"/>
          <w:sz w:val="22"/>
          <w:szCs w:val="22"/>
        </w:rPr>
        <w:t>2</w:t>
      </w:r>
      <w:r w:rsidRPr="004923BB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: </w:t>
      </w:r>
      <w:r w:rsidRPr="004923BB">
        <w:rPr>
          <w:rFonts w:ascii="Times New Roman" w:hAnsi="Times New Roman" w:cs="Times New Roman" w:hint="eastAsia"/>
          <w:b/>
          <w:color w:val="000000" w:themeColor="text1"/>
          <w:sz w:val="22"/>
          <w:szCs w:val="22"/>
        </w:rPr>
        <w:t>RAN1 is encouraged to study muting solutions, e.g. CRS-</w:t>
      </w:r>
      <w:proofErr w:type="gramStart"/>
      <w:r w:rsidRPr="004923BB">
        <w:rPr>
          <w:rFonts w:ascii="Times New Roman" w:hAnsi="Times New Roman" w:cs="Times New Roman" w:hint="eastAsia"/>
          <w:b/>
          <w:color w:val="000000" w:themeColor="text1"/>
          <w:sz w:val="22"/>
          <w:szCs w:val="22"/>
        </w:rPr>
        <w:t>less</w:t>
      </w:r>
      <w:proofErr w:type="gramEnd"/>
      <w:r w:rsidRPr="004923BB">
        <w:rPr>
          <w:rFonts w:ascii="Times New Roman" w:hAnsi="Times New Roman" w:cs="Times New Roman" w:hint="eastAsia"/>
          <w:b/>
          <w:color w:val="000000" w:themeColor="text1"/>
          <w:sz w:val="22"/>
          <w:szCs w:val="22"/>
        </w:rPr>
        <w:t xml:space="preserve"> subframes, and consider how this would influence other UEs.</w:t>
      </w:r>
    </w:p>
    <w:p w14:paraId="48EAE642" w14:textId="77777777" w:rsidR="00842220" w:rsidRPr="005B50B6" w:rsidRDefault="00842220" w:rsidP="0060389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References</w:t>
      </w:r>
      <w:r w:rsidRPr="005B50B6">
        <w:rPr>
          <w:rFonts w:hint="eastAsia"/>
          <w:color w:val="000000" w:themeColor="text1"/>
          <w:lang w:eastAsia="zh-CN"/>
        </w:rPr>
        <w:t xml:space="preserve"> </w:t>
      </w:r>
    </w:p>
    <w:p w14:paraId="444EF9B8" w14:textId="251FE1EF" w:rsidR="00502030" w:rsidRPr="003F2086" w:rsidRDefault="00147FC4" w:rsidP="003F2086">
      <w:pPr>
        <w:pStyle w:val="af6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RP-170779, </w:t>
      </w:r>
      <w:r w:rsidR="00941827" w:rsidRPr="006714C3">
        <w:rPr>
          <w:rFonts w:ascii="Times New Roman" w:hAnsi="Times New Roman" w:cs="Times New Roman"/>
          <w:sz w:val="22"/>
          <w:szCs w:val="22"/>
        </w:rPr>
        <w:t>Study on enhan</w:t>
      </w:r>
      <w:r>
        <w:rPr>
          <w:rFonts w:ascii="Times New Roman" w:hAnsi="Times New Roman" w:cs="Times New Roman"/>
          <w:sz w:val="22"/>
          <w:szCs w:val="22"/>
        </w:rPr>
        <w:t>ced support for aerial vehicles</w:t>
      </w:r>
      <w:r w:rsidR="00941827" w:rsidRPr="006714C3">
        <w:rPr>
          <w:rFonts w:ascii="Times New Roman" w:hAnsi="Times New Roman" w:cs="Times New Roman"/>
          <w:sz w:val="22"/>
          <w:szCs w:val="22"/>
        </w:rPr>
        <w:t xml:space="preserve">, 3GPP RAN#75 meeting, Dubrovnik, Croatia, March 6 - 9, 2017. </w:t>
      </w:r>
    </w:p>
    <w:p w14:paraId="24CEE1FC" w14:textId="1BD13488" w:rsidR="00502030" w:rsidRPr="00147FC4" w:rsidRDefault="00B754C1" w:rsidP="00502030">
      <w:pPr>
        <w:widowControl w:val="0"/>
        <w:snapToGrid/>
        <w:rPr>
          <w:rFonts w:eastAsia="宋体"/>
          <w:lang w:eastAsia="zh-CN"/>
        </w:rPr>
      </w:pPr>
      <w:r w:rsidRPr="00147FC4">
        <w:rPr>
          <w:rFonts w:eastAsia="宋体"/>
          <w:lang w:eastAsia="zh-CN"/>
        </w:rPr>
        <w:t>[2</w:t>
      </w:r>
      <w:r w:rsidR="00147FC4">
        <w:rPr>
          <w:rFonts w:eastAsia="宋体"/>
          <w:lang w:eastAsia="zh-CN"/>
        </w:rPr>
        <w:t>] RAN1 Chairman’s Notes</w:t>
      </w:r>
      <w:r w:rsidR="00502030" w:rsidRPr="00147FC4">
        <w:rPr>
          <w:rFonts w:eastAsia="宋体"/>
          <w:lang w:eastAsia="zh-CN"/>
        </w:rPr>
        <w:t>, 3GPP TSG RAN</w:t>
      </w:r>
      <w:r w:rsidR="00B551F5">
        <w:rPr>
          <w:rFonts w:eastAsia="宋体" w:hint="eastAsia"/>
          <w:lang w:eastAsia="zh-CN"/>
        </w:rPr>
        <w:t>1</w:t>
      </w:r>
      <w:r w:rsidR="00502030" w:rsidRPr="00147FC4">
        <w:rPr>
          <w:rFonts w:eastAsia="宋体"/>
          <w:lang w:eastAsia="zh-CN"/>
        </w:rPr>
        <w:t>#90</w:t>
      </w:r>
      <w:r w:rsidR="00B551F5">
        <w:rPr>
          <w:rFonts w:eastAsia="宋体" w:hint="eastAsia"/>
          <w:lang w:eastAsia="zh-CN"/>
        </w:rPr>
        <w:t xml:space="preserve"> bis</w:t>
      </w:r>
      <w:r w:rsidR="00FA07C6">
        <w:rPr>
          <w:rFonts w:eastAsia="宋体" w:hint="eastAsia"/>
          <w:lang w:eastAsia="zh-CN"/>
        </w:rPr>
        <w:t xml:space="preserve"> </w:t>
      </w:r>
      <w:r w:rsidR="00FA07C6" w:rsidRPr="0062700D">
        <w:rPr>
          <w:rFonts w:eastAsia="宋体"/>
          <w:lang w:eastAsia="zh-CN"/>
        </w:rPr>
        <w:t>meeting</w:t>
      </w:r>
      <w:r w:rsidR="008C2683" w:rsidRPr="0062700D">
        <w:rPr>
          <w:rFonts w:eastAsia="宋体" w:hint="eastAsia"/>
          <w:lang w:eastAsia="zh-CN"/>
        </w:rPr>
        <w:t xml:space="preserve">, </w:t>
      </w:r>
      <w:r w:rsidR="0062700D" w:rsidRPr="0062700D">
        <w:rPr>
          <w:rFonts w:eastAsia="宋体"/>
          <w:lang w:eastAsia="zh-CN"/>
        </w:rPr>
        <w:t xml:space="preserve">Prague, Czech Republic, </w:t>
      </w:r>
      <w:r w:rsidR="00B551F5">
        <w:rPr>
          <w:rFonts w:eastAsia="宋体" w:hint="eastAsia"/>
          <w:lang w:eastAsia="zh-CN"/>
        </w:rPr>
        <w:t>October</w:t>
      </w:r>
      <w:r w:rsidR="0047444F" w:rsidRPr="0062700D">
        <w:rPr>
          <w:rFonts w:eastAsia="宋体"/>
          <w:lang w:eastAsia="zh-CN"/>
        </w:rPr>
        <w:t xml:space="preserve"> </w:t>
      </w:r>
      <w:r w:rsidR="0053583F">
        <w:rPr>
          <w:rFonts w:eastAsia="宋体" w:hint="eastAsia"/>
          <w:lang w:eastAsia="zh-CN"/>
        </w:rPr>
        <w:t>14</w:t>
      </w:r>
      <w:r w:rsidR="0047444F">
        <w:rPr>
          <w:rFonts w:eastAsia="宋体" w:hint="eastAsia"/>
          <w:lang w:eastAsia="zh-CN"/>
        </w:rPr>
        <w:t>-</w:t>
      </w:r>
      <w:r w:rsidR="0053583F">
        <w:rPr>
          <w:rFonts w:eastAsia="宋体" w:hint="eastAsia"/>
          <w:lang w:eastAsia="zh-CN"/>
        </w:rPr>
        <w:t>18</w:t>
      </w:r>
      <w:r w:rsidR="0047444F">
        <w:rPr>
          <w:rFonts w:eastAsia="宋体" w:hint="eastAsia"/>
          <w:lang w:eastAsia="zh-CN"/>
        </w:rPr>
        <w:t>,</w:t>
      </w:r>
      <w:r w:rsidR="0062700D" w:rsidRPr="0062700D">
        <w:rPr>
          <w:rFonts w:eastAsia="宋体"/>
          <w:lang w:eastAsia="zh-CN"/>
        </w:rPr>
        <w:t xml:space="preserve"> 2017</w:t>
      </w:r>
      <w:r w:rsidR="008C2683" w:rsidRPr="0062700D">
        <w:rPr>
          <w:rFonts w:eastAsia="宋体" w:hint="eastAsia"/>
          <w:lang w:eastAsia="zh-CN"/>
        </w:rPr>
        <w:t>.</w:t>
      </w:r>
    </w:p>
    <w:p w14:paraId="683CDD1C" w14:textId="1F4CC446" w:rsidR="00FE3B65" w:rsidRPr="005B50B6" w:rsidRDefault="00EC25CF" w:rsidP="002B796A">
      <w:pPr>
        <w:rPr>
          <w:color w:val="000000" w:themeColor="text1"/>
        </w:rPr>
      </w:pPr>
      <w:r w:rsidRPr="00B36082">
        <w:rPr>
          <w:rFonts w:eastAsia="宋体" w:hint="eastAsia"/>
          <w:lang w:eastAsia="zh-CN"/>
        </w:rPr>
        <w:t>[</w:t>
      </w:r>
      <w:r w:rsidR="00914623">
        <w:rPr>
          <w:rFonts w:eastAsia="宋体" w:hint="eastAsia"/>
          <w:lang w:eastAsia="zh-CN"/>
        </w:rPr>
        <w:t>3</w:t>
      </w:r>
      <w:r w:rsidRPr="00B36082">
        <w:rPr>
          <w:rFonts w:eastAsia="宋体" w:hint="eastAsia"/>
          <w:lang w:eastAsia="zh-CN"/>
        </w:rPr>
        <w:t xml:space="preserve">] </w:t>
      </w:r>
      <w:r w:rsidRPr="00B36082">
        <w:rPr>
          <w:rFonts w:eastAsia="宋体"/>
          <w:lang w:eastAsia="zh-CN"/>
        </w:rPr>
        <w:t>R2-1</w:t>
      </w:r>
      <w:r w:rsidRPr="00B36082">
        <w:rPr>
          <w:rFonts w:eastAsia="宋体" w:hint="eastAsia"/>
          <w:lang w:eastAsia="zh-CN"/>
        </w:rPr>
        <w:t>704</w:t>
      </w:r>
      <w:r>
        <w:rPr>
          <w:rFonts w:eastAsia="宋体" w:hint="eastAsia"/>
          <w:lang w:eastAsia="zh-CN"/>
        </w:rPr>
        <w:t>321</w:t>
      </w:r>
      <w:r w:rsidRPr="00B36082">
        <w:rPr>
          <w:rFonts w:eastAsia="宋体" w:hint="eastAsia"/>
          <w:lang w:eastAsia="zh-CN"/>
        </w:rPr>
        <w:t>,</w:t>
      </w:r>
      <w:r>
        <w:rPr>
          <w:rFonts w:eastAsia="宋体" w:hint="eastAsia"/>
          <w:lang w:eastAsia="zh-CN"/>
        </w:rPr>
        <w:t xml:space="preserve"> </w:t>
      </w:r>
      <w:r w:rsidRPr="00696C27">
        <w:rPr>
          <w:rFonts w:eastAsia="宋体"/>
          <w:lang w:eastAsia="zh-CN"/>
        </w:rPr>
        <w:t>Potential mobility issues for air-borne UEs</w:t>
      </w:r>
      <w:r w:rsidRPr="00B36082">
        <w:rPr>
          <w:rFonts w:eastAsia="宋体" w:hint="eastAsia"/>
          <w:lang w:eastAsia="zh-CN"/>
        </w:rPr>
        <w:t xml:space="preserve">, </w:t>
      </w:r>
      <w:r w:rsidRPr="005928D9">
        <w:rPr>
          <w:rFonts w:eastAsia="宋体"/>
          <w:lang w:eastAsia="zh-CN"/>
        </w:rPr>
        <w:t>Nokia, Alcatel-Lucent Shanghai Bell</w:t>
      </w:r>
      <w:r w:rsidRPr="00384CA2">
        <w:rPr>
          <w:rFonts w:eastAsia="宋体" w:hint="eastAsia"/>
          <w:lang w:eastAsia="zh-CN"/>
        </w:rPr>
        <w:t xml:space="preserve">, </w:t>
      </w:r>
      <w:r w:rsidRPr="00B36082">
        <w:rPr>
          <w:rFonts w:eastAsia="宋体"/>
          <w:lang w:eastAsia="zh-CN"/>
        </w:rPr>
        <w:t>3GPP TSG-RAN WG2 #9</w:t>
      </w:r>
      <w:r w:rsidRPr="00B36082">
        <w:rPr>
          <w:rFonts w:eastAsia="宋体" w:hint="eastAsia"/>
          <w:lang w:eastAsia="zh-CN"/>
        </w:rPr>
        <w:t>8.</w:t>
      </w:r>
    </w:p>
    <w:sectPr w:rsidR="00FE3B65" w:rsidRPr="005B50B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90A15C" w14:textId="77777777" w:rsidR="0000551A" w:rsidRDefault="0000551A">
      <w:r>
        <w:separator/>
      </w:r>
    </w:p>
  </w:endnote>
  <w:endnote w:type="continuationSeparator" w:id="0">
    <w:p w14:paraId="22F7CED7" w14:textId="77777777" w:rsidR="0000551A" w:rsidRDefault="00005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1B016D" w14:textId="77777777" w:rsidR="0000551A" w:rsidRDefault="0000551A">
      <w:r>
        <w:separator/>
      </w:r>
    </w:p>
  </w:footnote>
  <w:footnote w:type="continuationSeparator" w:id="0">
    <w:p w14:paraId="49D27AAF" w14:textId="77777777" w:rsidR="0000551A" w:rsidRDefault="000055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173AC"/>
    <w:multiLevelType w:val="hybridMultilevel"/>
    <w:tmpl w:val="2EF60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FE7198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161111"/>
    <w:multiLevelType w:val="hybridMultilevel"/>
    <w:tmpl w:val="C1A8D8F6"/>
    <w:lvl w:ilvl="0" w:tplc="2B5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2B9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1201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E6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88C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C69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901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E4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6CE00B9"/>
    <w:multiLevelType w:val="hybridMultilevel"/>
    <w:tmpl w:val="AA3435F2"/>
    <w:lvl w:ilvl="0" w:tplc="DE72600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5239D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027F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E430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E844B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DC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C0754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EC39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9A17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6D16B8"/>
    <w:multiLevelType w:val="hybridMultilevel"/>
    <w:tmpl w:val="8D7404E8"/>
    <w:lvl w:ilvl="0" w:tplc="AEBA9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44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64AE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422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E68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3E7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6A2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2C7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9C9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0F2E26"/>
    <w:multiLevelType w:val="hybridMultilevel"/>
    <w:tmpl w:val="65304AA2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42EE74A6"/>
    <w:multiLevelType w:val="hybridMultilevel"/>
    <w:tmpl w:val="FDB0F0A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45E235E1"/>
    <w:multiLevelType w:val="hybridMultilevel"/>
    <w:tmpl w:val="68365840"/>
    <w:lvl w:ilvl="0" w:tplc="185A8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69D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C2C9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EEE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04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4E8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E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3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782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5F16301"/>
    <w:multiLevelType w:val="hybridMultilevel"/>
    <w:tmpl w:val="C6C05F68"/>
    <w:lvl w:ilvl="0" w:tplc="A306C0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4C5D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C21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A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B62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A67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3CF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EAE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23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4"/>
  </w:num>
  <w:num w:numId="4">
    <w:abstractNumId w:val="12"/>
  </w:num>
  <w:num w:numId="5">
    <w:abstractNumId w:val="13"/>
  </w:num>
  <w:num w:numId="6">
    <w:abstractNumId w:val="9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2"/>
  </w:num>
  <w:num w:numId="10">
    <w:abstractNumId w:val="1"/>
  </w:num>
  <w:num w:numId="11">
    <w:abstractNumId w:val="3"/>
  </w:num>
  <w:num w:numId="12">
    <w:abstractNumId w:val="4"/>
  </w:num>
  <w:num w:numId="13">
    <w:abstractNumId w:val="0"/>
  </w:num>
  <w:num w:numId="14">
    <w:abstractNumId w:val="11"/>
  </w:num>
  <w:num w:numId="15">
    <w:abstractNumId w:val="10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eale, Martin">
    <w15:presenceInfo w15:providerId="AD" w15:userId="S-1-5-21-2055027368-649148005-1435325219-13780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0BD"/>
    <w:rsid w:val="00000922"/>
    <w:rsid w:val="00000D04"/>
    <w:rsid w:val="00000DB2"/>
    <w:rsid w:val="00001023"/>
    <w:rsid w:val="00001E27"/>
    <w:rsid w:val="00002893"/>
    <w:rsid w:val="00002AD6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412"/>
    <w:rsid w:val="0000458E"/>
    <w:rsid w:val="00004E70"/>
    <w:rsid w:val="00004F68"/>
    <w:rsid w:val="0000551A"/>
    <w:rsid w:val="00005E27"/>
    <w:rsid w:val="00005F18"/>
    <w:rsid w:val="0000602F"/>
    <w:rsid w:val="0000608A"/>
    <w:rsid w:val="0000676E"/>
    <w:rsid w:val="00006C43"/>
    <w:rsid w:val="00006F3B"/>
    <w:rsid w:val="000072B6"/>
    <w:rsid w:val="00007813"/>
    <w:rsid w:val="000102A7"/>
    <w:rsid w:val="000109E6"/>
    <w:rsid w:val="00010ABF"/>
    <w:rsid w:val="00011096"/>
    <w:rsid w:val="00011A54"/>
    <w:rsid w:val="00011F67"/>
    <w:rsid w:val="0001215C"/>
    <w:rsid w:val="000121C3"/>
    <w:rsid w:val="0001241C"/>
    <w:rsid w:val="00012862"/>
    <w:rsid w:val="000128E6"/>
    <w:rsid w:val="00012A12"/>
    <w:rsid w:val="000134B5"/>
    <w:rsid w:val="00013840"/>
    <w:rsid w:val="000138F4"/>
    <w:rsid w:val="000142E9"/>
    <w:rsid w:val="000158ED"/>
    <w:rsid w:val="00015EFB"/>
    <w:rsid w:val="000165E2"/>
    <w:rsid w:val="00017020"/>
    <w:rsid w:val="000172BE"/>
    <w:rsid w:val="00017CDF"/>
    <w:rsid w:val="00017D8A"/>
    <w:rsid w:val="00020A9F"/>
    <w:rsid w:val="00021626"/>
    <w:rsid w:val="000218F5"/>
    <w:rsid w:val="000226B5"/>
    <w:rsid w:val="00023388"/>
    <w:rsid w:val="00023425"/>
    <w:rsid w:val="00023683"/>
    <w:rsid w:val="000241BE"/>
    <w:rsid w:val="000242F2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6935"/>
    <w:rsid w:val="00036C55"/>
    <w:rsid w:val="0003717F"/>
    <w:rsid w:val="00037216"/>
    <w:rsid w:val="000400E3"/>
    <w:rsid w:val="0004023E"/>
    <w:rsid w:val="0004024B"/>
    <w:rsid w:val="000411EC"/>
    <w:rsid w:val="0004133A"/>
    <w:rsid w:val="00041C57"/>
    <w:rsid w:val="0004202B"/>
    <w:rsid w:val="0004243B"/>
    <w:rsid w:val="00042720"/>
    <w:rsid w:val="0004290B"/>
    <w:rsid w:val="000434A1"/>
    <w:rsid w:val="000434B7"/>
    <w:rsid w:val="000435C9"/>
    <w:rsid w:val="000435E4"/>
    <w:rsid w:val="00043EFC"/>
    <w:rsid w:val="0004483A"/>
    <w:rsid w:val="00044E41"/>
    <w:rsid w:val="00046796"/>
    <w:rsid w:val="000467FD"/>
    <w:rsid w:val="0004693A"/>
    <w:rsid w:val="00046AAF"/>
    <w:rsid w:val="00047225"/>
    <w:rsid w:val="00047E60"/>
    <w:rsid w:val="00047FDE"/>
    <w:rsid w:val="000504E6"/>
    <w:rsid w:val="000512D8"/>
    <w:rsid w:val="00052386"/>
    <w:rsid w:val="00052615"/>
    <w:rsid w:val="00052AD2"/>
    <w:rsid w:val="000530DF"/>
    <w:rsid w:val="000533BD"/>
    <w:rsid w:val="00053541"/>
    <w:rsid w:val="000537D4"/>
    <w:rsid w:val="00053A5D"/>
    <w:rsid w:val="00053F54"/>
    <w:rsid w:val="00054E0C"/>
    <w:rsid w:val="00054E40"/>
    <w:rsid w:val="0005541D"/>
    <w:rsid w:val="00055A75"/>
    <w:rsid w:val="000565C8"/>
    <w:rsid w:val="00056ACF"/>
    <w:rsid w:val="0005714C"/>
    <w:rsid w:val="0005793E"/>
    <w:rsid w:val="00057DC8"/>
    <w:rsid w:val="00057F1E"/>
    <w:rsid w:val="0006045C"/>
    <w:rsid w:val="00060AED"/>
    <w:rsid w:val="000612E1"/>
    <w:rsid w:val="000614FE"/>
    <w:rsid w:val="00061F3E"/>
    <w:rsid w:val="00061FD2"/>
    <w:rsid w:val="00062424"/>
    <w:rsid w:val="00062A4F"/>
    <w:rsid w:val="00063F01"/>
    <w:rsid w:val="00063F42"/>
    <w:rsid w:val="00063F5E"/>
    <w:rsid w:val="000657F9"/>
    <w:rsid w:val="00065D38"/>
    <w:rsid w:val="00066416"/>
    <w:rsid w:val="00066DEB"/>
    <w:rsid w:val="000670CF"/>
    <w:rsid w:val="00067571"/>
    <w:rsid w:val="00067DD1"/>
    <w:rsid w:val="00070447"/>
    <w:rsid w:val="0007051B"/>
    <w:rsid w:val="000706E7"/>
    <w:rsid w:val="00070992"/>
    <w:rsid w:val="00070EF8"/>
    <w:rsid w:val="00070FFE"/>
    <w:rsid w:val="00071192"/>
    <w:rsid w:val="000713A7"/>
    <w:rsid w:val="000713D8"/>
    <w:rsid w:val="0007167A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5AA"/>
    <w:rsid w:val="00074632"/>
    <w:rsid w:val="00074E86"/>
    <w:rsid w:val="00074E9C"/>
    <w:rsid w:val="00075109"/>
    <w:rsid w:val="00075C69"/>
    <w:rsid w:val="00076097"/>
    <w:rsid w:val="00076541"/>
    <w:rsid w:val="000772F4"/>
    <w:rsid w:val="000776EB"/>
    <w:rsid w:val="00080106"/>
    <w:rsid w:val="0008028F"/>
    <w:rsid w:val="000807B7"/>
    <w:rsid w:val="00080BB5"/>
    <w:rsid w:val="000823B0"/>
    <w:rsid w:val="00082D8F"/>
    <w:rsid w:val="0008335B"/>
    <w:rsid w:val="00083379"/>
    <w:rsid w:val="00083587"/>
    <w:rsid w:val="00083617"/>
    <w:rsid w:val="0008374F"/>
    <w:rsid w:val="00083838"/>
    <w:rsid w:val="00083B6A"/>
    <w:rsid w:val="00084F87"/>
    <w:rsid w:val="000851E9"/>
    <w:rsid w:val="000857E2"/>
    <w:rsid w:val="00085E04"/>
    <w:rsid w:val="0008661A"/>
    <w:rsid w:val="00086800"/>
    <w:rsid w:val="0008740C"/>
    <w:rsid w:val="00087913"/>
    <w:rsid w:val="00087C4F"/>
    <w:rsid w:val="00087D9B"/>
    <w:rsid w:val="00087EFB"/>
    <w:rsid w:val="000902DC"/>
    <w:rsid w:val="000906E4"/>
    <w:rsid w:val="000911AE"/>
    <w:rsid w:val="000916C1"/>
    <w:rsid w:val="00091A32"/>
    <w:rsid w:val="00091F60"/>
    <w:rsid w:val="00092146"/>
    <w:rsid w:val="00092A57"/>
    <w:rsid w:val="00092C34"/>
    <w:rsid w:val="00092C64"/>
    <w:rsid w:val="00093697"/>
    <w:rsid w:val="00093916"/>
    <w:rsid w:val="00093D42"/>
    <w:rsid w:val="00094A16"/>
    <w:rsid w:val="00094DE6"/>
    <w:rsid w:val="0009587E"/>
    <w:rsid w:val="00096348"/>
    <w:rsid w:val="00096356"/>
    <w:rsid w:val="0009638B"/>
    <w:rsid w:val="000965A4"/>
    <w:rsid w:val="000965E5"/>
    <w:rsid w:val="00096753"/>
    <w:rsid w:val="000971A6"/>
    <w:rsid w:val="00097C99"/>
    <w:rsid w:val="000A09F5"/>
    <w:rsid w:val="000A0F14"/>
    <w:rsid w:val="000A1182"/>
    <w:rsid w:val="000A1441"/>
    <w:rsid w:val="000A1584"/>
    <w:rsid w:val="000A1A06"/>
    <w:rsid w:val="000A1B60"/>
    <w:rsid w:val="000A1DA2"/>
    <w:rsid w:val="000A20C4"/>
    <w:rsid w:val="000A21B4"/>
    <w:rsid w:val="000A2CC7"/>
    <w:rsid w:val="000A2ED6"/>
    <w:rsid w:val="000A338C"/>
    <w:rsid w:val="000A34E3"/>
    <w:rsid w:val="000A3A9C"/>
    <w:rsid w:val="000A3E17"/>
    <w:rsid w:val="000A4205"/>
    <w:rsid w:val="000A443F"/>
    <w:rsid w:val="000A4A19"/>
    <w:rsid w:val="000A5A8F"/>
    <w:rsid w:val="000A5B59"/>
    <w:rsid w:val="000A6351"/>
    <w:rsid w:val="000A63D6"/>
    <w:rsid w:val="000A70DC"/>
    <w:rsid w:val="000A7888"/>
    <w:rsid w:val="000A7B38"/>
    <w:rsid w:val="000A7F5B"/>
    <w:rsid w:val="000B0343"/>
    <w:rsid w:val="000B0E53"/>
    <w:rsid w:val="000B208C"/>
    <w:rsid w:val="000B27C5"/>
    <w:rsid w:val="000B2985"/>
    <w:rsid w:val="000B2C88"/>
    <w:rsid w:val="000B2CD1"/>
    <w:rsid w:val="000B3065"/>
    <w:rsid w:val="000B3342"/>
    <w:rsid w:val="000B3F4E"/>
    <w:rsid w:val="000B439F"/>
    <w:rsid w:val="000B5016"/>
    <w:rsid w:val="000B51FA"/>
    <w:rsid w:val="000B5905"/>
    <w:rsid w:val="000B5975"/>
    <w:rsid w:val="000B6D7C"/>
    <w:rsid w:val="000B6E2C"/>
    <w:rsid w:val="000B76C5"/>
    <w:rsid w:val="000B7A10"/>
    <w:rsid w:val="000B7BE5"/>
    <w:rsid w:val="000B7C48"/>
    <w:rsid w:val="000C096C"/>
    <w:rsid w:val="000C0DFC"/>
    <w:rsid w:val="000C115D"/>
    <w:rsid w:val="000C1535"/>
    <w:rsid w:val="000C182F"/>
    <w:rsid w:val="000C1D16"/>
    <w:rsid w:val="000C201F"/>
    <w:rsid w:val="000C2165"/>
    <w:rsid w:val="000C252B"/>
    <w:rsid w:val="000C2F06"/>
    <w:rsid w:val="000C2F81"/>
    <w:rsid w:val="000C2FBD"/>
    <w:rsid w:val="000C3B0C"/>
    <w:rsid w:val="000C422D"/>
    <w:rsid w:val="000C4C89"/>
    <w:rsid w:val="000C5974"/>
    <w:rsid w:val="000C5F91"/>
    <w:rsid w:val="000C6025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6AE"/>
    <w:rsid w:val="000D38A1"/>
    <w:rsid w:val="000D38DD"/>
    <w:rsid w:val="000D3F5E"/>
    <w:rsid w:val="000D4C4E"/>
    <w:rsid w:val="000D5077"/>
    <w:rsid w:val="000D5362"/>
    <w:rsid w:val="000D5746"/>
    <w:rsid w:val="000D57F8"/>
    <w:rsid w:val="000D5851"/>
    <w:rsid w:val="000D5C52"/>
    <w:rsid w:val="000D5C60"/>
    <w:rsid w:val="000D5D6F"/>
    <w:rsid w:val="000D6446"/>
    <w:rsid w:val="000D64BD"/>
    <w:rsid w:val="000D67D5"/>
    <w:rsid w:val="000D71E2"/>
    <w:rsid w:val="000D73A5"/>
    <w:rsid w:val="000E0056"/>
    <w:rsid w:val="000E01F5"/>
    <w:rsid w:val="000E07D6"/>
    <w:rsid w:val="000E08B2"/>
    <w:rsid w:val="000E0992"/>
    <w:rsid w:val="000E0E51"/>
    <w:rsid w:val="000E1380"/>
    <w:rsid w:val="000E1626"/>
    <w:rsid w:val="000E18DF"/>
    <w:rsid w:val="000E224F"/>
    <w:rsid w:val="000E2288"/>
    <w:rsid w:val="000E3765"/>
    <w:rsid w:val="000E429B"/>
    <w:rsid w:val="000E4791"/>
    <w:rsid w:val="000E48E7"/>
    <w:rsid w:val="000E4984"/>
    <w:rsid w:val="000E4F23"/>
    <w:rsid w:val="000E50F5"/>
    <w:rsid w:val="000E52A2"/>
    <w:rsid w:val="000E565C"/>
    <w:rsid w:val="000E59A0"/>
    <w:rsid w:val="000E7937"/>
    <w:rsid w:val="000E7A84"/>
    <w:rsid w:val="000F06E1"/>
    <w:rsid w:val="000F0F31"/>
    <w:rsid w:val="000F15BC"/>
    <w:rsid w:val="000F180A"/>
    <w:rsid w:val="000F1C92"/>
    <w:rsid w:val="000F275B"/>
    <w:rsid w:val="000F2EEE"/>
    <w:rsid w:val="000F3312"/>
    <w:rsid w:val="000F3697"/>
    <w:rsid w:val="000F4C20"/>
    <w:rsid w:val="000F4D74"/>
    <w:rsid w:val="000F4E03"/>
    <w:rsid w:val="000F59E4"/>
    <w:rsid w:val="000F6EAD"/>
    <w:rsid w:val="000F7F58"/>
    <w:rsid w:val="00100128"/>
    <w:rsid w:val="00100E3F"/>
    <w:rsid w:val="00100FF3"/>
    <w:rsid w:val="0010101C"/>
    <w:rsid w:val="00101586"/>
    <w:rsid w:val="00101C5E"/>
    <w:rsid w:val="001026CA"/>
    <w:rsid w:val="00102D51"/>
    <w:rsid w:val="00103EE9"/>
    <w:rsid w:val="001043C2"/>
    <w:rsid w:val="001043E1"/>
    <w:rsid w:val="00104CA6"/>
    <w:rsid w:val="0010505A"/>
    <w:rsid w:val="0010577A"/>
    <w:rsid w:val="00105CC7"/>
    <w:rsid w:val="00105E8F"/>
    <w:rsid w:val="001061B1"/>
    <w:rsid w:val="0010732C"/>
    <w:rsid w:val="00107779"/>
    <w:rsid w:val="001078C2"/>
    <w:rsid w:val="00107E1C"/>
    <w:rsid w:val="00110156"/>
    <w:rsid w:val="00110243"/>
    <w:rsid w:val="001112C4"/>
    <w:rsid w:val="0011130B"/>
    <w:rsid w:val="00111444"/>
    <w:rsid w:val="00111723"/>
    <w:rsid w:val="00111EC3"/>
    <w:rsid w:val="001121AE"/>
    <w:rsid w:val="00112928"/>
    <w:rsid w:val="001129B5"/>
    <w:rsid w:val="001141E3"/>
    <w:rsid w:val="001144DF"/>
    <w:rsid w:val="0011557B"/>
    <w:rsid w:val="0011564F"/>
    <w:rsid w:val="0011612A"/>
    <w:rsid w:val="001163DF"/>
    <w:rsid w:val="00116711"/>
    <w:rsid w:val="00116806"/>
    <w:rsid w:val="00117C85"/>
    <w:rsid w:val="00120B13"/>
    <w:rsid w:val="00121019"/>
    <w:rsid w:val="00122457"/>
    <w:rsid w:val="00123538"/>
    <w:rsid w:val="001235B7"/>
    <w:rsid w:val="00124A01"/>
    <w:rsid w:val="00124D84"/>
    <w:rsid w:val="001250DD"/>
    <w:rsid w:val="00125660"/>
    <w:rsid w:val="00125733"/>
    <w:rsid w:val="00125B70"/>
    <w:rsid w:val="001263AA"/>
    <w:rsid w:val="001265FC"/>
    <w:rsid w:val="001272EE"/>
    <w:rsid w:val="00127325"/>
    <w:rsid w:val="00127CCF"/>
    <w:rsid w:val="00127F8B"/>
    <w:rsid w:val="00130779"/>
    <w:rsid w:val="001307A1"/>
    <w:rsid w:val="001308EC"/>
    <w:rsid w:val="00130EB5"/>
    <w:rsid w:val="001321D3"/>
    <w:rsid w:val="001323B6"/>
    <w:rsid w:val="00132D48"/>
    <w:rsid w:val="00132F3C"/>
    <w:rsid w:val="001332BA"/>
    <w:rsid w:val="00133599"/>
    <w:rsid w:val="00133BF7"/>
    <w:rsid w:val="00133DB1"/>
    <w:rsid w:val="001345A2"/>
    <w:rsid w:val="00134939"/>
    <w:rsid w:val="001349B6"/>
    <w:rsid w:val="00134B88"/>
    <w:rsid w:val="00134E66"/>
    <w:rsid w:val="00135B16"/>
    <w:rsid w:val="0013625B"/>
    <w:rsid w:val="001365EE"/>
    <w:rsid w:val="001367A0"/>
    <w:rsid w:val="00136A23"/>
    <w:rsid w:val="00136B99"/>
    <w:rsid w:val="001400F0"/>
    <w:rsid w:val="001401BF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384A"/>
    <w:rsid w:val="00143FA4"/>
    <w:rsid w:val="0014450F"/>
    <w:rsid w:val="0014496A"/>
    <w:rsid w:val="00144D8F"/>
    <w:rsid w:val="001450B7"/>
    <w:rsid w:val="00145C74"/>
    <w:rsid w:val="00145E06"/>
    <w:rsid w:val="001462E9"/>
    <w:rsid w:val="00146E32"/>
    <w:rsid w:val="00147CF5"/>
    <w:rsid w:val="00147FC4"/>
    <w:rsid w:val="0015104B"/>
    <w:rsid w:val="00151619"/>
    <w:rsid w:val="00152835"/>
    <w:rsid w:val="001529FC"/>
    <w:rsid w:val="00155927"/>
    <w:rsid w:val="001559FA"/>
    <w:rsid w:val="00156374"/>
    <w:rsid w:val="001566C8"/>
    <w:rsid w:val="00156BD8"/>
    <w:rsid w:val="00157285"/>
    <w:rsid w:val="00157478"/>
    <w:rsid w:val="001577D8"/>
    <w:rsid w:val="00157B75"/>
    <w:rsid w:val="00157FC3"/>
    <w:rsid w:val="00160279"/>
    <w:rsid w:val="00160739"/>
    <w:rsid w:val="00161394"/>
    <w:rsid w:val="00161918"/>
    <w:rsid w:val="0016271E"/>
    <w:rsid w:val="00162734"/>
    <w:rsid w:val="00162D7A"/>
    <w:rsid w:val="001636E0"/>
    <w:rsid w:val="00163C5F"/>
    <w:rsid w:val="00164DAB"/>
    <w:rsid w:val="0016579D"/>
    <w:rsid w:val="00165BBB"/>
    <w:rsid w:val="0016613F"/>
    <w:rsid w:val="00166215"/>
    <w:rsid w:val="00166591"/>
    <w:rsid w:val="001668D3"/>
    <w:rsid w:val="00166971"/>
    <w:rsid w:val="0016725C"/>
    <w:rsid w:val="0016759A"/>
    <w:rsid w:val="0017068C"/>
    <w:rsid w:val="00171143"/>
    <w:rsid w:val="001715BF"/>
    <w:rsid w:val="001716D6"/>
    <w:rsid w:val="0017211C"/>
    <w:rsid w:val="00172864"/>
    <w:rsid w:val="00172B82"/>
    <w:rsid w:val="00172C76"/>
    <w:rsid w:val="00172EFA"/>
    <w:rsid w:val="00173608"/>
    <w:rsid w:val="00173A68"/>
    <w:rsid w:val="00174206"/>
    <w:rsid w:val="00174386"/>
    <w:rsid w:val="001745EC"/>
    <w:rsid w:val="001747B7"/>
    <w:rsid w:val="00175C30"/>
    <w:rsid w:val="00175DA1"/>
    <w:rsid w:val="00176576"/>
    <w:rsid w:val="00176BD6"/>
    <w:rsid w:val="00177069"/>
    <w:rsid w:val="00177FC1"/>
    <w:rsid w:val="00180018"/>
    <w:rsid w:val="00180634"/>
    <w:rsid w:val="0018136C"/>
    <w:rsid w:val="001815A2"/>
    <w:rsid w:val="00181FC1"/>
    <w:rsid w:val="00182121"/>
    <w:rsid w:val="00182183"/>
    <w:rsid w:val="00182C7D"/>
    <w:rsid w:val="00183034"/>
    <w:rsid w:val="001830F7"/>
    <w:rsid w:val="00183EE6"/>
    <w:rsid w:val="001854FE"/>
    <w:rsid w:val="0018588A"/>
    <w:rsid w:val="00185FA5"/>
    <w:rsid w:val="00187252"/>
    <w:rsid w:val="00187FCE"/>
    <w:rsid w:val="00191305"/>
    <w:rsid w:val="00191C91"/>
    <w:rsid w:val="0019245F"/>
    <w:rsid w:val="00192A36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E0E"/>
    <w:rsid w:val="00196633"/>
    <w:rsid w:val="00197E31"/>
    <w:rsid w:val="001A0E39"/>
    <w:rsid w:val="001A0E65"/>
    <w:rsid w:val="001A180D"/>
    <w:rsid w:val="001A1BAC"/>
    <w:rsid w:val="001A23CE"/>
    <w:rsid w:val="001A2C89"/>
    <w:rsid w:val="001A414B"/>
    <w:rsid w:val="001A4E3C"/>
    <w:rsid w:val="001A506E"/>
    <w:rsid w:val="001A5222"/>
    <w:rsid w:val="001A57F3"/>
    <w:rsid w:val="001A5E6D"/>
    <w:rsid w:val="001A6552"/>
    <w:rsid w:val="001A673E"/>
    <w:rsid w:val="001A67B2"/>
    <w:rsid w:val="001A6D82"/>
    <w:rsid w:val="001A70BE"/>
    <w:rsid w:val="001A7724"/>
    <w:rsid w:val="001A7763"/>
    <w:rsid w:val="001A7D26"/>
    <w:rsid w:val="001B1405"/>
    <w:rsid w:val="001B203C"/>
    <w:rsid w:val="001B2C86"/>
    <w:rsid w:val="001B3964"/>
    <w:rsid w:val="001B3D59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5E8C"/>
    <w:rsid w:val="001B6564"/>
    <w:rsid w:val="001B691A"/>
    <w:rsid w:val="001B6BB2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205"/>
    <w:rsid w:val="001C2378"/>
    <w:rsid w:val="001C2F70"/>
    <w:rsid w:val="001C3771"/>
    <w:rsid w:val="001C39E2"/>
    <w:rsid w:val="001C3EE9"/>
    <w:rsid w:val="001C3FA4"/>
    <w:rsid w:val="001C40F9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C7E66"/>
    <w:rsid w:val="001D032F"/>
    <w:rsid w:val="001D0345"/>
    <w:rsid w:val="001D05F3"/>
    <w:rsid w:val="001D0731"/>
    <w:rsid w:val="001D0AA8"/>
    <w:rsid w:val="001D1187"/>
    <w:rsid w:val="001D2360"/>
    <w:rsid w:val="001D2932"/>
    <w:rsid w:val="001D2CAE"/>
    <w:rsid w:val="001D2FFA"/>
    <w:rsid w:val="001D3109"/>
    <w:rsid w:val="001D332E"/>
    <w:rsid w:val="001D382E"/>
    <w:rsid w:val="001D3836"/>
    <w:rsid w:val="001D5033"/>
    <w:rsid w:val="001D5C6A"/>
    <w:rsid w:val="001D5C88"/>
    <w:rsid w:val="001D5F4E"/>
    <w:rsid w:val="001D6567"/>
    <w:rsid w:val="001D695C"/>
    <w:rsid w:val="001D6FD9"/>
    <w:rsid w:val="001D72E2"/>
    <w:rsid w:val="001D7447"/>
    <w:rsid w:val="001D76DF"/>
    <w:rsid w:val="001D7722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7504"/>
    <w:rsid w:val="001E76DF"/>
    <w:rsid w:val="001F0389"/>
    <w:rsid w:val="001F1308"/>
    <w:rsid w:val="001F1525"/>
    <w:rsid w:val="001F1663"/>
    <w:rsid w:val="001F1E87"/>
    <w:rsid w:val="001F1EB6"/>
    <w:rsid w:val="001F20D1"/>
    <w:rsid w:val="001F2E23"/>
    <w:rsid w:val="001F341F"/>
    <w:rsid w:val="001F3911"/>
    <w:rsid w:val="001F3EF8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E34"/>
    <w:rsid w:val="001F7121"/>
    <w:rsid w:val="00200926"/>
    <w:rsid w:val="00200BE1"/>
    <w:rsid w:val="00200D2C"/>
    <w:rsid w:val="002014C7"/>
    <w:rsid w:val="002019D8"/>
    <w:rsid w:val="00201EC7"/>
    <w:rsid w:val="00201F53"/>
    <w:rsid w:val="00202169"/>
    <w:rsid w:val="00202261"/>
    <w:rsid w:val="002028C2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584F"/>
    <w:rsid w:val="0020778C"/>
    <w:rsid w:val="00207C7C"/>
    <w:rsid w:val="00210860"/>
    <w:rsid w:val="00210B6A"/>
    <w:rsid w:val="002111C2"/>
    <w:rsid w:val="002118BA"/>
    <w:rsid w:val="00212109"/>
    <w:rsid w:val="00212CB6"/>
    <w:rsid w:val="00212E37"/>
    <w:rsid w:val="002140FF"/>
    <w:rsid w:val="002156CD"/>
    <w:rsid w:val="002158EA"/>
    <w:rsid w:val="00215AFD"/>
    <w:rsid w:val="00215F7E"/>
    <w:rsid w:val="00216422"/>
    <w:rsid w:val="002170AA"/>
    <w:rsid w:val="00217D5B"/>
    <w:rsid w:val="00217DF2"/>
    <w:rsid w:val="00220894"/>
    <w:rsid w:val="00221005"/>
    <w:rsid w:val="00222A34"/>
    <w:rsid w:val="00222D1D"/>
    <w:rsid w:val="00223012"/>
    <w:rsid w:val="00223F29"/>
    <w:rsid w:val="002241D5"/>
    <w:rsid w:val="00224952"/>
    <w:rsid w:val="00224DD2"/>
    <w:rsid w:val="00225A6A"/>
    <w:rsid w:val="00225AC7"/>
    <w:rsid w:val="00225ACC"/>
    <w:rsid w:val="00226CC8"/>
    <w:rsid w:val="00226CEE"/>
    <w:rsid w:val="00227B82"/>
    <w:rsid w:val="00230C01"/>
    <w:rsid w:val="002311FE"/>
    <w:rsid w:val="00231403"/>
    <w:rsid w:val="00231A3D"/>
    <w:rsid w:val="00231C25"/>
    <w:rsid w:val="00231C6F"/>
    <w:rsid w:val="002324AA"/>
    <w:rsid w:val="00232A90"/>
    <w:rsid w:val="00232AE7"/>
    <w:rsid w:val="00232B6D"/>
    <w:rsid w:val="00233523"/>
    <w:rsid w:val="00233B5C"/>
    <w:rsid w:val="00234151"/>
    <w:rsid w:val="002341E4"/>
    <w:rsid w:val="0023468E"/>
    <w:rsid w:val="002348AF"/>
    <w:rsid w:val="00234F8C"/>
    <w:rsid w:val="00235542"/>
    <w:rsid w:val="002358F1"/>
    <w:rsid w:val="00236349"/>
    <w:rsid w:val="002369B0"/>
    <w:rsid w:val="00236A16"/>
    <w:rsid w:val="00236A36"/>
    <w:rsid w:val="00236AD8"/>
    <w:rsid w:val="002401F5"/>
    <w:rsid w:val="00240E54"/>
    <w:rsid w:val="002418BF"/>
    <w:rsid w:val="0024293A"/>
    <w:rsid w:val="00242A96"/>
    <w:rsid w:val="00242B4D"/>
    <w:rsid w:val="00243DA7"/>
    <w:rsid w:val="00243FCB"/>
    <w:rsid w:val="00244955"/>
    <w:rsid w:val="00244DC3"/>
    <w:rsid w:val="002451C5"/>
    <w:rsid w:val="0024522D"/>
    <w:rsid w:val="002456B6"/>
    <w:rsid w:val="002458EC"/>
    <w:rsid w:val="00245F1F"/>
    <w:rsid w:val="0024663B"/>
    <w:rsid w:val="00247103"/>
    <w:rsid w:val="00247201"/>
    <w:rsid w:val="00250067"/>
    <w:rsid w:val="0025088C"/>
    <w:rsid w:val="0025096B"/>
    <w:rsid w:val="00250E6E"/>
    <w:rsid w:val="002511B6"/>
    <w:rsid w:val="002516DE"/>
    <w:rsid w:val="00251A69"/>
    <w:rsid w:val="00251F81"/>
    <w:rsid w:val="00252BE0"/>
    <w:rsid w:val="00253588"/>
    <w:rsid w:val="00253823"/>
    <w:rsid w:val="00253881"/>
    <w:rsid w:val="002546F4"/>
    <w:rsid w:val="002551D0"/>
    <w:rsid w:val="00255374"/>
    <w:rsid w:val="002556BC"/>
    <w:rsid w:val="00255AC0"/>
    <w:rsid w:val="00255CCD"/>
    <w:rsid w:val="00255F8F"/>
    <w:rsid w:val="00256368"/>
    <w:rsid w:val="00256FA1"/>
    <w:rsid w:val="00257381"/>
    <w:rsid w:val="00257BF4"/>
    <w:rsid w:val="00257C60"/>
    <w:rsid w:val="00260003"/>
    <w:rsid w:val="0026035D"/>
    <w:rsid w:val="002606D6"/>
    <w:rsid w:val="00260F7B"/>
    <w:rsid w:val="00261B34"/>
    <w:rsid w:val="00261C98"/>
    <w:rsid w:val="0026248E"/>
    <w:rsid w:val="00262914"/>
    <w:rsid w:val="00262E50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6799F"/>
    <w:rsid w:val="002702C9"/>
    <w:rsid w:val="00270728"/>
    <w:rsid w:val="002707BA"/>
    <w:rsid w:val="00270AAB"/>
    <w:rsid w:val="00270D42"/>
    <w:rsid w:val="002716C9"/>
    <w:rsid w:val="0027195D"/>
    <w:rsid w:val="0027274E"/>
    <w:rsid w:val="00272B03"/>
    <w:rsid w:val="00272B15"/>
    <w:rsid w:val="00273361"/>
    <w:rsid w:val="002733E2"/>
    <w:rsid w:val="002736C4"/>
    <w:rsid w:val="002747A2"/>
    <w:rsid w:val="002750B1"/>
    <w:rsid w:val="002754B7"/>
    <w:rsid w:val="00275552"/>
    <w:rsid w:val="00275621"/>
    <w:rsid w:val="00275C51"/>
    <w:rsid w:val="00275CB7"/>
    <w:rsid w:val="00275D30"/>
    <w:rsid w:val="00275ED3"/>
    <w:rsid w:val="002761AF"/>
    <w:rsid w:val="00276A35"/>
    <w:rsid w:val="00277835"/>
    <w:rsid w:val="00277A3A"/>
    <w:rsid w:val="0028001B"/>
    <w:rsid w:val="0028035C"/>
    <w:rsid w:val="00280A7A"/>
    <w:rsid w:val="00280AB1"/>
    <w:rsid w:val="00281D0E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60BE"/>
    <w:rsid w:val="002862FE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37DD"/>
    <w:rsid w:val="00293E57"/>
    <w:rsid w:val="00294234"/>
    <w:rsid w:val="002947D1"/>
    <w:rsid w:val="002948DF"/>
    <w:rsid w:val="002949E7"/>
    <w:rsid w:val="00294B55"/>
    <w:rsid w:val="00294D90"/>
    <w:rsid w:val="00294EA2"/>
    <w:rsid w:val="0029722B"/>
    <w:rsid w:val="00297611"/>
    <w:rsid w:val="002A00CD"/>
    <w:rsid w:val="002A05F3"/>
    <w:rsid w:val="002A0C01"/>
    <w:rsid w:val="002A0EC3"/>
    <w:rsid w:val="002A0EE0"/>
    <w:rsid w:val="002A0FD5"/>
    <w:rsid w:val="002A1B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9F5"/>
    <w:rsid w:val="002A5C48"/>
    <w:rsid w:val="002A5DD1"/>
    <w:rsid w:val="002A6432"/>
    <w:rsid w:val="002A6A5C"/>
    <w:rsid w:val="002A6D11"/>
    <w:rsid w:val="002A6F25"/>
    <w:rsid w:val="002A6FD3"/>
    <w:rsid w:val="002A744A"/>
    <w:rsid w:val="002B0654"/>
    <w:rsid w:val="002B0A7D"/>
    <w:rsid w:val="002B1364"/>
    <w:rsid w:val="002B1446"/>
    <w:rsid w:val="002B1A69"/>
    <w:rsid w:val="002B1B71"/>
    <w:rsid w:val="002B20B3"/>
    <w:rsid w:val="002B2723"/>
    <w:rsid w:val="002B280E"/>
    <w:rsid w:val="002B283A"/>
    <w:rsid w:val="002B303A"/>
    <w:rsid w:val="002B33D1"/>
    <w:rsid w:val="002B3713"/>
    <w:rsid w:val="002B457C"/>
    <w:rsid w:val="002B4AD2"/>
    <w:rsid w:val="002B538E"/>
    <w:rsid w:val="002B5DCA"/>
    <w:rsid w:val="002B6BDC"/>
    <w:rsid w:val="002B7342"/>
    <w:rsid w:val="002B75B0"/>
    <w:rsid w:val="002B7705"/>
    <w:rsid w:val="002B796A"/>
    <w:rsid w:val="002B7EAF"/>
    <w:rsid w:val="002C099C"/>
    <w:rsid w:val="002C0B74"/>
    <w:rsid w:val="002C0C8B"/>
    <w:rsid w:val="002C0CBB"/>
    <w:rsid w:val="002C107C"/>
    <w:rsid w:val="002C1201"/>
    <w:rsid w:val="002C1412"/>
    <w:rsid w:val="002C1460"/>
    <w:rsid w:val="002C1594"/>
    <w:rsid w:val="002C20F2"/>
    <w:rsid w:val="002C232C"/>
    <w:rsid w:val="002C2715"/>
    <w:rsid w:val="002C2E80"/>
    <w:rsid w:val="002C2F6B"/>
    <w:rsid w:val="002C384C"/>
    <w:rsid w:val="002C38B2"/>
    <w:rsid w:val="002C394E"/>
    <w:rsid w:val="002C39D0"/>
    <w:rsid w:val="002C3F9C"/>
    <w:rsid w:val="002C493E"/>
    <w:rsid w:val="002C547B"/>
    <w:rsid w:val="002C5AFA"/>
    <w:rsid w:val="002C61B0"/>
    <w:rsid w:val="002C6B7F"/>
    <w:rsid w:val="002C6D22"/>
    <w:rsid w:val="002D0033"/>
    <w:rsid w:val="002D024D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DAE"/>
    <w:rsid w:val="002D6DCB"/>
    <w:rsid w:val="002D7777"/>
    <w:rsid w:val="002D77A0"/>
    <w:rsid w:val="002E0319"/>
    <w:rsid w:val="002E0CB0"/>
    <w:rsid w:val="002E179B"/>
    <w:rsid w:val="002E1954"/>
    <w:rsid w:val="002E1B94"/>
    <w:rsid w:val="002E1C9E"/>
    <w:rsid w:val="002E1D56"/>
    <w:rsid w:val="002E1F24"/>
    <w:rsid w:val="002E257B"/>
    <w:rsid w:val="002E25FC"/>
    <w:rsid w:val="002E2C65"/>
    <w:rsid w:val="002E3C65"/>
    <w:rsid w:val="002E3CEB"/>
    <w:rsid w:val="002E3F5B"/>
    <w:rsid w:val="002E4179"/>
    <w:rsid w:val="002E4362"/>
    <w:rsid w:val="002E471B"/>
    <w:rsid w:val="002E4F79"/>
    <w:rsid w:val="002E52BA"/>
    <w:rsid w:val="002E5CC7"/>
    <w:rsid w:val="002E63D9"/>
    <w:rsid w:val="002E640E"/>
    <w:rsid w:val="002E6686"/>
    <w:rsid w:val="002E66CC"/>
    <w:rsid w:val="002E6A79"/>
    <w:rsid w:val="002E7F89"/>
    <w:rsid w:val="002F0086"/>
    <w:rsid w:val="002F0C28"/>
    <w:rsid w:val="002F13CA"/>
    <w:rsid w:val="002F1725"/>
    <w:rsid w:val="002F201A"/>
    <w:rsid w:val="002F2353"/>
    <w:rsid w:val="002F35CA"/>
    <w:rsid w:val="002F3CDE"/>
    <w:rsid w:val="002F505B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6D4E"/>
    <w:rsid w:val="002F7282"/>
    <w:rsid w:val="002F7BE3"/>
    <w:rsid w:val="002F7E6A"/>
    <w:rsid w:val="002F7EF1"/>
    <w:rsid w:val="00300165"/>
    <w:rsid w:val="00300750"/>
    <w:rsid w:val="0030086B"/>
    <w:rsid w:val="003010CF"/>
    <w:rsid w:val="00301DC9"/>
    <w:rsid w:val="00301DD9"/>
    <w:rsid w:val="00301DFB"/>
    <w:rsid w:val="00303251"/>
    <w:rsid w:val="003032F7"/>
    <w:rsid w:val="00303440"/>
    <w:rsid w:val="003044AD"/>
    <w:rsid w:val="00304B71"/>
    <w:rsid w:val="00304D9B"/>
    <w:rsid w:val="0030536E"/>
    <w:rsid w:val="00305B77"/>
    <w:rsid w:val="00305FF9"/>
    <w:rsid w:val="00306289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3A90"/>
    <w:rsid w:val="003145EB"/>
    <w:rsid w:val="00315590"/>
    <w:rsid w:val="003155D3"/>
    <w:rsid w:val="003160A8"/>
    <w:rsid w:val="00316153"/>
    <w:rsid w:val="003161B6"/>
    <w:rsid w:val="00316710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85B"/>
    <w:rsid w:val="003228DA"/>
    <w:rsid w:val="00323687"/>
    <w:rsid w:val="00323D6B"/>
    <w:rsid w:val="003252C8"/>
    <w:rsid w:val="00326957"/>
    <w:rsid w:val="00326AE2"/>
    <w:rsid w:val="003270EB"/>
    <w:rsid w:val="00327E70"/>
    <w:rsid w:val="0033171D"/>
    <w:rsid w:val="00331A52"/>
    <w:rsid w:val="00331A61"/>
    <w:rsid w:val="00331EB6"/>
    <w:rsid w:val="00331FC3"/>
    <w:rsid w:val="00332773"/>
    <w:rsid w:val="003329B8"/>
    <w:rsid w:val="00332C61"/>
    <w:rsid w:val="00332DBB"/>
    <w:rsid w:val="003330F7"/>
    <w:rsid w:val="003335DD"/>
    <w:rsid w:val="003336B3"/>
    <w:rsid w:val="00333CFD"/>
    <w:rsid w:val="0033507A"/>
    <w:rsid w:val="00335B75"/>
    <w:rsid w:val="00335D8C"/>
    <w:rsid w:val="00336072"/>
    <w:rsid w:val="003363A1"/>
    <w:rsid w:val="0033780B"/>
    <w:rsid w:val="00340022"/>
    <w:rsid w:val="00340061"/>
    <w:rsid w:val="00340313"/>
    <w:rsid w:val="0034081E"/>
    <w:rsid w:val="00340A09"/>
    <w:rsid w:val="003413A0"/>
    <w:rsid w:val="00341499"/>
    <w:rsid w:val="00341722"/>
    <w:rsid w:val="0034226D"/>
    <w:rsid w:val="003423CC"/>
    <w:rsid w:val="00342972"/>
    <w:rsid w:val="00342FDD"/>
    <w:rsid w:val="00342FE7"/>
    <w:rsid w:val="0034429B"/>
    <w:rsid w:val="00344866"/>
    <w:rsid w:val="00344C02"/>
    <w:rsid w:val="003450D7"/>
    <w:rsid w:val="00345197"/>
    <w:rsid w:val="00345266"/>
    <w:rsid w:val="0034594B"/>
    <w:rsid w:val="0034638C"/>
    <w:rsid w:val="00346F7F"/>
    <w:rsid w:val="00350108"/>
    <w:rsid w:val="0035013B"/>
    <w:rsid w:val="0035018E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48D8"/>
    <w:rsid w:val="003554CA"/>
    <w:rsid w:val="0035628E"/>
    <w:rsid w:val="003567BF"/>
    <w:rsid w:val="003569DF"/>
    <w:rsid w:val="00356C80"/>
    <w:rsid w:val="00356CD0"/>
    <w:rsid w:val="00356EB6"/>
    <w:rsid w:val="003570C2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D6"/>
    <w:rsid w:val="00362569"/>
    <w:rsid w:val="003628D6"/>
    <w:rsid w:val="003636CD"/>
    <w:rsid w:val="00364207"/>
    <w:rsid w:val="00364220"/>
    <w:rsid w:val="0036487C"/>
    <w:rsid w:val="003651FF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94E"/>
    <w:rsid w:val="00370E4F"/>
    <w:rsid w:val="00371215"/>
    <w:rsid w:val="00371FEF"/>
    <w:rsid w:val="00372123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4CA0"/>
    <w:rsid w:val="00374EC5"/>
    <w:rsid w:val="00375044"/>
    <w:rsid w:val="0037535B"/>
    <w:rsid w:val="0037552D"/>
    <w:rsid w:val="003756DB"/>
    <w:rsid w:val="00376348"/>
    <w:rsid w:val="00376DF1"/>
    <w:rsid w:val="003770BB"/>
    <w:rsid w:val="0037771A"/>
    <w:rsid w:val="003802DC"/>
    <w:rsid w:val="0038076D"/>
    <w:rsid w:val="00380C40"/>
    <w:rsid w:val="00380E4E"/>
    <w:rsid w:val="00380FBF"/>
    <w:rsid w:val="00381029"/>
    <w:rsid w:val="0038133A"/>
    <w:rsid w:val="00381C0B"/>
    <w:rsid w:val="00382489"/>
    <w:rsid w:val="00382A43"/>
    <w:rsid w:val="00382B2B"/>
    <w:rsid w:val="00382D60"/>
    <w:rsid w:val="00382D6B"/>
    <w:rsid w:val="00382F29"/>
    <w:rsid w:val="00383AD4"/>
    <w:rsid w:val="00383C8D"/>
    <w:rsid w:val="00383DB1"/>
    <w:rsid w:val="003852FB"/>
    <w:rsid w:val="00385429"/>
    <w:rsid w:val="00385B05"/>
    <w:rsid w:val="00385D2A"/>
    <w:rsid w:val="00386382"/>
    <w:rsid w:val="003865CE"/>
    <w:rsid w:val="003865EF"/>
    <w:rsid w:val="00386BA9"/>
    <w:rsid w:val="00387A18"/>
    <w:rsid w:val="00387AA7"/>
    <w:rsid w:val="00390017"/>
    <w:rsid w:val="003901A3"/>
    <w:rsid w:val="0039072F"/>
    <w:rsid w:val="00390F5F"/>
    <w:rsid w:val="00390F60"/>
    <w:rsid w:val="00391B88"/>
    <w:rsid w:val="003940CE"/>
    <w:rsid w:val="003942FE"/>
    <w:rsid w:val="00396949"/>
    <w:rsid w:val="003971B8"/>
    <w:rsid w:val="00397414"/>
    <w:rsid w:val="00397A6B"/>
    <w:rsid w:val="00397C1D"/>
    <w:rsid w:val="003A129C"/>
    <w:rsid w:val="003A180F"/>
    <w:rsid w:val="003A18DD"/>
    <w:rsid w:val="003A1FFE"/>
    <w:rsid w:val="003A20C8"/>
    <w:rsid w:val="003A267D"/>
    <w:rsid w:val="003A29EB"/>
    <w:rsid w:val="003A2A6D"/>
    <w:rsid w:val="003A2C29"/>
    <w:rsid w:val="003A2EC3"/>
    <w:rsid w:val="003A3641"/>
    <w:rsid w:val="003A36F2"/>
    <w:rsid w:val="003A3AB4"/>
    <w:rsid w:val="003A3BC7"/>
    <w:rsid w:val="003A3D39"/>
    <w:rsid w:val="003A3EC7"/>
    <w:rsid w:val="003A40B4"/>
    <w:rsid w:val="003A47C0"/>
    <w:rsid w:val="003A5DA5"/>
    <w:rsid w:val="003A65D6"/>
    <w:rsid w:val="003A6D70"/>
    <w:rsid w:val="003A7834"/>
    <w:rsid w:val="003A78FB"/>
    <w:rsid w:val="003B0B5B"/>
    <w:rsid w:val="003B0B8A"/>
    <w:rsid w:val="003B0E79"/>
    <w:rsid w:val="003B11E7"/>
    <w:rsid w:val="003B1443"/>
    <w:rsid w:val="003B1882"/>
    <w:rsid w:val="003B19F7"/>
    <w:rsid w:val="003B1F9D"/>
    <w:rsid w:val="003B2C7E"/>
    <w:rsid w:val="003B3575"/>
    <w:rsid w:val="003B4652"/>
    <w:rsid w:val="003B4CD1"/>
    <w:rsid w:val="003B50BC"/>
    <w:rsid w:val="003B52B7"/>
    <w:rsid w:val="003B5D97"/>
    <w:rsid w:val="003B63A4"/>
    <w:rsid w:val="003B68FE"/>
    <w:rsid w:val="003B6D7D"/>
    <w:rsid w:val="003B70C3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CDE"/>
    <w:rsid w:val="003C1FD4"/>
    <w:rsid w:val="003C213D"/>
    <w:rsid w:val="003C21CD"/>
    <w:rsid w:val="003C2406"/>
    <w:rsid w:val="003C25AD"/>
    <w:rsid w:val="003C2664"/>
    <w:rsid w:val="003C2CDC"/>
    <w:rsid w:val="003C2D21"/>
    <w:rsid w:val="003C4E23"/>
    <w:rsid w:val="003C4EBD"/>
    <w:rsid w:val="003C5E6B"/>
    <w:rsid w:val="003C62CB"/>
    <w:rsid w:val="003C6F89"/>
    <w:rsid w:val="003C73FA"/>
    <w:rsid w:val="003C7678"/>
    <w:rsid w:val="003C7AD7"/>
    <w:rsid w:val="003D0F24"/>
    <w:rsid w:val="003D0FC3"/>
    <w:rsid w:val="003D13AD"/>
    <w:rsid w:val="003D17B1"/>
    <w:rsid w:val="003D1BED"/>
    <w:rsid w:val="003D1DC5"/>
    <w:rsid w:val="003D2C1D"/>
    <w:rsid w:val="003D2C34"/>
    <w:rsid w:val="003D31EB"/>
    <w:rsid w:val="003D347B"/>
    <w:rsid w:val="003D3980"/>
    <w:rsid w:val="003D3DDD"/>
    <w:rsid w:val="003D583B"/>
    <w:rsid w:val="003D5842"/>
    <w:rsid w:val="003D58F9"/>
    <w:rsid w:val="003D5CBF"/>
    <w:rsid w:val="003D6320"/>
    <w:rsid w:val="003D63CB"/>
    <w:rsid w:val="003D66D2"/>
    <w:rsid w:val="003D6C26"/>
    <w:rsid w:val="003D6D5C"/>
    <w:rsid w:val="003D73DB"/>
    <w:rsid w:val="003D7584"/>
    <w:rsid w:val="003D7DB3"/>
    <w:rsid w:val="003E0488"/>
    <w:rsid w:val="003E0768"/>
    <w:rsid w:val="003E07AE"/>
    <w:rsid w:val="003E09A4"/>
    <w:rsid w:val="003E14FC"/>
    <w:rsid w:val="003E166E"/>
    <w:rsid w:val="003E1D3D"/>
    <w:rsid w:val="003E2311"/>
    <w:rsid w:val="003E2785"/>
    <w:rsid w:val="003E2976"/>
    <w:rsid w:val="003E2F0B"/>
    <w:rsid w:val="003E3F0C"/>
    <w:rsid w:val="003E47C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F0096"/>
    <w:rsid w:val="003F06E5"/>
    <w:rsid w:val="003F0850"/>
    <w:rsid w:val="003F0D12"/>
    <w:rsid w:val="003F0FC4"/>
    <w:rsid w:val="003F11CA"/>
    <w:rsid w:val="003F160C"/>
    <w:rsid w:val="003F2086"/>
    <w:rsid w:val="003F324F"/>
    <w:rsid w:val="003F33BC"/>
    <w:rsid w:val="003F3C9F"/>
    <w:rsid w:val="003F3D4E"/>
    <w:rsid w:val="003F3FC1"/>
    <w:rsid w:val="003F477E"/>
    <w:rsid w:val="003F4F2E"/>
    <w:rsid w:val="003F5041"/>
    <w:rsid w:val="003F50DA"/>
    <w:rsid w:val="003F6CD2"/>
    <w:rsid w:val="003F745E"/>
    <w:rsid w:val="003F756A"/>
    <w:rsid w:val="003F75FB"/>
    <w:rsid w:val="003F788D"/>
    <w:rsid w:val="003F78C0"/>
    <w:rsid w:val="0040126E"/>
    <w:rsid w:val="00401CC1"/>
    <w:rsid w:val="004020D4"/>
    <w:rsid w:val="004020E1"/>
    <w:rsid w:val="004021B6"/>
    <w:rsid w:val="004023F6"/>
    <w:rsid w:val="00402616"/>
    <w:rsid w:val="00402811"/>
    <w:rsid w:val="0040301A"/>
    <w:rsid w:val="00403E77"/>
    <w:rsid w:val="004040A1"/>
    <w:rsid w:val="00404672"/>
    <w:rsid w:val="004047C4"/>
    <w:rsid w:val="004049D9"/>
    <w:rsid w:val="00405262"/>
    <w:rsid w:val="004052A4"/>
    <w:rsid w:val="0040570B"/>
    <w:rsid w:val="00405EDB"/>
    <w:rsid w:val="00405EE5"/>
    <w:rsid w:val="00405FB1"/>
    <w:rsid w:val="0040618D"/>
    <w:rsid w:val="00406460"/>
    <w:rsid w:val="0040752B"/>
    <w:rsid w:val="00407ACE"/>
    <w:rsid w:val="004100D2"/>
    <w:rsid w:val="00410152"/>
    <w:rsid w:val="00410B39"/>
    <w:rsid w:val="00410B99"/>
    <w:rsid w:val="0041157B"/>
    <w:rsid w:val="00411B0B"/>
    <w:rsid w:val="00411E60"/>
    <w:rsid w:val="00412417"/>
    <w:rsid w:val="00412461"/>
    <w:rsid w:val="00412483"/>
    <w:rsid w:val="00412546"/>
    <w:rsid w:val="004128E5"/>
    <w:rsid w:val="00413053"/>
    <w:rsid w:val="0041319C"/>
    <w:rsid w:val="0041323A"/>
    <w:rsid w:val="004132EA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9A9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2BCF"/>
    <w:rsid w:val="00423504"/>
    <w:rsid w:val="00423641"/>
    <w:rsid w:val="004238F2"/>
    <w:rsid w:val="004244DD"/>
    <w:rsid w:val="00424932"/>
    <w:rsid w:val="00424CC9"/>
    <w:rsid w:val="00424D48"/>
    <w:rsid w:val="00425C0B"/>
    <w:rsid w:val="00425C6D"/>
    <w:rsid w:val="00426266"/>
    <w:rsid w:val="004264BB"/>
    <w:rsid w:val="00426880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270"/>
    <w:rsid w:val="004344C7"/>
    <w:rsid w:val="00435274"/>
    <w:rsid w:val="004352AD"/>
    <w:rsid w:val="004352F6"/>
    <w:rsid w:val="0043545D"/>
    <w:rsid w:val="0043592C"/>
    <w:rsid w:val="00435F9E"/>
    <w:rsid w:val="00435FE2"/>
    <w:rsid w:val="004360C5"/>
    <w:rsid w:val="0043676D"/>
    <w:rsid w:val="00436E08"/>
    <w:rsid w:val="00436E2F"/>
    <w:rsid w:val="00436EAB"/>
    <w:rsid w:val="0043710C"/>
    <w:rsid w:val="00437818"/>
    <w:rsid w:val="0043797D"/>
    <w:rsid w:val="0044014D"/>
    <w:rsid w:val="00441A0D"/>
    <w:rsid w:val="00442181"/>
    <w:rsid w:val="004421C9"/>
    <w:rsid w:val="0044282A"/>
    <w:rsid w:val="00443C85"/>
    <w:rsid w:val="004447AD"/>
    <w:rsid w:val="004449AA"/>
    <w:rsid w:val="00444C38"/>
    <w:rsid w:val="00444D02"/>
    <w:rsid w:val="00445D33"/>
    <w:rsid w:val="00445DB5"/>
    <w:rsid w:val="004461D9"/>
    <w:rsid w:val="004462FD"/>
    <w:rsid w:val="004465F7"/>
    <w:rsid w:val="00446A13"/>
    <w:rsid w:val="00446AC6"/>
    <w:rsid w:val="00446D21"/>
    <w:rsid w:val="00447379"/>
    <w:rsid w:val="0044759B"/>
    <w:rsid w:val="0044767A"/>
    <w:rsid w:val="004479AE"/>
    <w:rsid w:val="00447F54"/>
    <w:rsid w:val="00450B7E"/>
    <w:rsid w:val="0045136B"/>
    <w:rsid w:val="004514B3"/>
    <w:rsid w:val="00451C7E"/>
    <w:rsid w:val="0045224E"/>
    <w:rsid w:val="004527E3"/>
    <w:rsid w:val="00453BB6"/>
    <w:rsid w:val="00453CAA"/>
    <w:rsid w:val="004541D3"/>
    <w:rsid w:val="004543AD"/>
    <w:rsid w:val="0045440D"/>
    <w:rsid w:val="00454876"/>
    <w:rsid w:val="0045509E"/>
    <w:rsid w:val="00455113"/>
    <w:rsid w:val="00455A8D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2035"/>
    <w:rsid w:val="00462062"/>
    <w:rsid w:val="00462A4E"/>
    <w:rsid w:val="00463680"/>
    <w:rsid w:val="0046369C"/>
    <w:rsid w:val="00463A6F"/>
    <w:rsid w:val="00463BAE"/>
    <w:rsid w:val="004646B4"/>
    <w:rsid w:val="00464A88"/>
    <w:rsid w:val="004651A0"/>
    <w:rsid w:val="0046576F"/>
    <w:rsid w:val="00466532"/>
    <w:rsid w:val="00466BFE"/>
    <w:rsid w:val="00467468"/>
    <w:rsid w:val="00467488"/>
    <w:rsid w:val="004700A6"/>
    <w:rsid w:val="0047069F"/>
    <w:rsid w:val="0047083E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4220"/>
    <w:rsid w:val="0047444F"/>
    <w:rsid w:val="00474C39"/>
    <w:rsid w:val="004752D3"/>
    <w:rsid w:val="004754E1"/>
    <w:rsid w:val="00475528"/>
    <w:rsid w:val="00475AFF"/>
    <w:rsid w:val="00475CE0"/>
    <w:rsid w:val="0047658C"/>
    <w:rsid w:val="00476827"/>
    <w:rsid w:val="00476BD4"/>
    <w:rsid w:val="0047755A"/>
    <w:rsid w:val="00477C35"/>
    <w:rsid w:val="00480988"/>
    <w:rsid w:val="00480E05"/>
    <w:rsid w:val="00480F2F"/>
    <w:rsid w:val="00481504"/>
    <w:rsid w:val="00482063"/>
    <w:rsid w:val="00482078"/>
    <w:rsid w:val="004823B6"/>
    <w:rsid w:val="00482A6F"/>
    <w:rsid w:val="00482BBE"/>
    <w:rsid w:val="00482D85"/>
    <w:rsid w:val="004834BA"/>
    <w:rsid w:val="0048365C"/>
    <w:rsid w:val="00483A12"/>
    <w:rsid w:val="00484458"/>
    <w:rsid w:val="0048477C"/>
    <w:rsid w:val="00484A4C"/>
    <w:rsid w:val="00484A77"/>
    <w:rsid w:val="0048540F"/>
    <w:rsid w:val="00485970"/>
    <w:rsid w:val="004859F2"/>
    <w:rsid w:val="00485B10"/>
    <w:rsid w:val="00485C0D"/>
    <w:rsid w:val="00486575"/>
    <w:rsid w:val="0048658A"/>
    <w:rsid w:val="004866D0"/>
    <w:rsid w:val="004866D5"/>
    <w:rsid w:val="004866D7"/>
    <w:rsid w:val="004903DD"/>
    <w:rsid w:val="00491CD4"/>
    <w:rsid w:val="004920F0"/>
    <w:rsid w:val="004923BB"/>
    <w:rsid w:val="00492613"/>
    <w:rsid w:val="00493951"/>
    <w:rsid w:val="00493958"/>
    <w:rsid w:val="00493D20"/>
    <w:rsid w:val="00494242"/>
    <w:rsid w:val="00494363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5046"/>
    <w:rsid w:val="004A565E"/>
    <w:rsid w:val="004A56AC"/>
    <w:rsid w:val="004A5DF3"/>
    <w:rsid w:val="004A6134"/>
    <w:rsid w:val="004A62E8"/>
    <w:rsid w:val="004A6A60"/>
    <w:rsid w:val="004A6F46"/>
    <w:rsid w:val="004A7092"/>
    <w:rsid w:val="004B05D1"/>
    <w:rsid w:val="004B084A"/>
    <w:rsid w:val="004B0B03"/>
    <w:rsid w:val="004B0E6F"/>
    <w:rsid w:val="004B111A"/>
    <w:rsid w:val="004B1C6B"/>
    <w:rsid w:val="004B267F"/>
    <w:rsid w:val="004B2EBA"/>
    <w:rsid w:val="004B3609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32"/>
    <w:rsid w:val="004B7CAA"/>
    <w:rsid w:val="004C01A8"/>
    <w:rsid w:val="004C0DC5"/>
    <w:rsid w:val="004C0DF4"/>
    <w:rsid w:val="004C1840"/>
    <w:rsid w:val="004C19A3"/>
    <w:rsid w:val="004C24C9"/>
    <w:rsid w:val="004C2ADA"/>
    <w:rsid w:val="004C31B6"/>
    <w:rsid w:val="004C32D7"/>
    <w:rsid w:val="004C5319"/>
    <w:rsid w:val="004C5BCD"/>
    <w:rsid w:val="004C5EDE"/>
    <w:rsid w:val="004C621F"/>
    <w:rsid w:val="004C6481"/>
    <w:rsid w:val="004C6E43"/>
    <w:rsid w:val="004C7948"/>
    <w:rsid w:val="004C7BB8"/>
    <w:rsid w:val="004C7C60"/>
    <w:rsid w:val="004D0418"/>
    <w:rsid w:val="004D08AF"/>
    <w:rsid w:val="004D0DFE"/>
    <w:rsid w:val="004D19E0"/>
    <w:rsid w:val="004D1D91"/>
    <w:rsid w:val="004D22C3"/>
    <w:rsid w:val="004D29E4"/>
    <w:rsid w:val="004D3BB4"/>
    <w:rsid w:val="004D3C9B"/>
    <w:rsid w:val="004D419A"/>
    <w:rsid w:val="004D4A7A"/>
    <w:rsid w:val="004D4DAC"/>
    <w:rsid w:val="004D5BCC"/>
    <w:rsid w:val="004D6A2A"/>
    <w:rsid w:val="004D6F4D"/>
    <w:rsid w:val="004D6F95"/>
    <w:rsid w:val="004D703E"/>
    <w:rsid w:val="004D72FE"/>
    <w:rsid w:val="004D7425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676"/>
    <w:rsid w:val="004E3938"/>
    <w:rsid w:val="004E3B72"/>
    <w:rsid w:val="004E4060"/>
    <w:rsid w:val="004E409A"/>
    <w:rsid w:val="004E5BBF"/>
    <w:rsid w:val="004E5EFC"/>
    <w:rsid w:val="004E637D"/>
    <w:rsid w:val="004E6631"/>
    <w:rsid w:val="004E726B"/>
    <w:rsid w:val="004F0235"/>
    <w:rsid w:val="004F0325"/>
    <w:rsid w:val="004F0F69"/>
    <w:rsid w:val="004F0FB9"/>
    <w:rsid w:val="004F1AA9"/>
    <w:rsid w:val="004F1F56"/>
    <w:rsid w:val="004F2603"/>
    <w:rsid w:val="004F2F7E"/>
    <w:rsid w:val="004F32B5"/>
    <w:rsid w:val="004F3DB0"/>
    <w:rsid w:val="004F407E"/>
    <w:rsid w:val="004F4774"/>
    <w:rsid w:val="004F5479"/>
    <w:rsid w:val="004F5812"/>
    <w:rsid w:val="004F6264"/>
    <w:rsid w:val="004F66EC"/>
    <w:rsid w:val="004F7528"/>
    <w:rsid w:val="004F78C6"/>
    <w:rsid w:val="004F7BCA"/>
    <w:rsid w:val="004F7D89"/>
    <w:rsid w:val="00500779"/>
    <w:rsid w:val="00501981"/>
    <w:rsid w:val="00501A85"/>
    <w:rsid w:val="00501BB3"/>
    <w:rsid w:val="00501E42"/>
    <w:rsid w:val="00502030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971"/>
    <w:rsid w:val="00505C04"/>
    <w:rsid w:val="00505E47"/>
    <w:rsid w:val="005077A7"/>
    <w:rsid w:val="00507E8B"/>
    <w:rsid w:val="00511C6E"/>
    <w:rsid w:val="00511F15"/>
    <w:rsid w:val="005126EE"/>
    <w:rsid w:val="0051318C"/>
    <w:rsid w:val="005142CD"/>
    <w:rsid w:val="005143C9"/>
    <w:rsid w:val="00514B2D"/>
    <w:rsid w:val="005157A9"/>
    <w:rsid w:val="00515DD8"/>
    <w:rsid w:val="0051613E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121"/>
    <w:rsid w:val="00520C0A"/>
    <w:rsid w:val="00521043"/>
    <w:rsid w:val="005218B6"/>
    <w:rsid w:val="00522589"/>
    <w:rsid w:val="005234F5"/>
    <w:rsid w:val="00523F04"/>
    <w:rsid w:val="00524545"/>
    <w:rsid w:val="005255BF"/>
    <w:rsid w:val="005257DE"/>
    <w:rsid w:val="00525861"/>
    <w:rsid w:val="00525F0A"/>
    <w:rsid w:val="00526C02"/>
    <w:rsid w:val="00527098"/>
    <w:rsid w:val="00527200"/>
    <w:rsid w:val="00527651"/>
    <w:rsid w:val="00530157"/>
    <w:rsid w:val="00530423"/>
    <w:rsid w:val="00531487"/>
    <w:rsid w:val="00531D8D"/>
    <w:rsid w:val="00531D97"/>
    <w:rsid w:val="00531EBE"/>
    <w:rsid w:val="005320F8"/>
    <w:rsid w:val="00532F8B"/>
    <w:rsid w:val="00533737"/>
    <w:rsid w:val="00533941"/>
    <w:rsid w:val="00533D4D"/>
    <w:rsid w:val="0053433E"/>
    <w:rsid w:val="0053583F"/>
    <w:rsid w:val="00535B79"/>
    <w:rsid w:val="00535CF5"/>
    <w:rsid w:val="00535D7C"/>
    <w:rsid w:val="00535EF1"/>
    <w:rsid w:val="00536579"/>
    <w:rsid w:val="00536C1E"/>
    <w:rsid w:val="00537F8E"/>
    <w:rsid w:val="0054015C"/>
    <w:rsid w:val="005409F7"/>
    <w:rsid w:val="00541D23"/>
    <w:rsid w:val="005429D9"/>
    <w:rsid w:val="00543070"/>
    <w:rsid w:val="0054343A"/>
    <w:rsid w:val="0054392B"/>
    <w:rsid w:val="00543974"/>
    <w:rsid w:val="00543AE1"/>
    <w:rsid w:val="00543EBF"/>
    <w:rsid w:val="00544ABA"/>
    <w:rsid w:val="005453B0"/>
    <w:rsid w:val="00545574"/>
    <w:rsid w:val="0054593A"/>
    <w:rsid w:val="00545D32"/>
    <w:rsid w:val="005467FB"/>
    <w:rsid w:val="00546AE9"/>
    <w:rsid w:val="00546F15"/>
    <w:rsid w:val="0054716D"/>
    <w:rsid w:val="00547989"/>
    <w:rsid w:val="00551320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291"/>
    <w:rsid w:val="00554BE7"/>
    <w:rsid w:val="005550DE"/>
    <w:rsid w:val="0055567A"/>
    <w:rsid w:val="00555DC8"/>
    <w:rsid w:val="0055682F"/>
    <w:rsid w:val="00556D68"/>
    <w:rsid w:val="005570E3"/>
    <w:rsid w:val="00557173"/>
    <w:rsid w:val="005574E7"/>
    <w:rsid w:val="005576A1"/>
    <w:rsid w:val="00557A64"/>
    <w:rsid w:val="0056017F"/>
    <w:rsid w:val="0056050A"/>
    <w:rsid w:val="005605C0"/>
    <w:rsid w:val="00560A71"/>
    <w:rsid w:val="00560D23"/>
    <w:rsid w:val="00560E59"/>
    <w:rsid w:val="005615D8"/>
    <w:rsid w:val="00562156"/>
    <w:rsid w:val="005626D6"/>
    <w:rsid w:val="0056287A"/>
    <w:rsid w:val="005629E0"/>
    <w:rsid w:val="00562AC0"/>
    <w:rsid w:val="0056345E"/>
    <w:rsid w:val="005638D4"/>
    <w:rsid w:val="00564A45"/>
    <w:rsid w:val="005651D3"/>
    <w:rsid w:val="00565377"/>
    <w:rsid w:val="00565379"/>
    <w:rsid w:val="005656ED"/>
    <w:rsid w:val="00566544"/>
    <w:rsid w:val="00566608"/>
    <w:rsid w:val="00566756"/>
    <w:rsid w:val="00566C83"/>
    <w:rsid w:val="00566D88"/>
    <w:rsid w:val="005673A4"/>
    <w:rsid w:val="0056751C"/>
    <w:rsid w:val="00567E70"/>
    <w:rsid w:val="005700FE"/>
    <w:rsid w:val="00570E24"/>
    <w:rsid w:val="00571512"/>
    <w:rsid w:val="00571A90"/>
    <w:rsid w:val="00571EF5"/>
    <w:rsid w:val="0057248A"/>
    <w:rsid w:val="00572760"/>
    <w:rsid w:val="00572CD3"/>
    <w:rsid w:val="00572DA9"/>
    <w:rsid w:val="00572E67"/>
    <w:rsid w:val="00572FC5"/>
    <w:rsid w:val="00573087"/>
    <w:rsid w:val="00573775"/>
    <w:rsid w:val="0057394B"/>
    <w:rsid w:val="00573E25"/>
    <w:rsid w:val="0057408B"/>
    <w:rsid w:val="005740E8"/>
    <w:rsid w:val="00574195"/>
    <w:rsid w:val="005743DE"/>
    <w:rsid w:val="00574F3F"/>
    <w:rsid w:val="0057562C"/>
    <w:rsid w:val="005759F6"/>
    <w:rsid w:val="00575DDC"/>
    <w:rsid w:val="00575E3E"/>
    <w:rsid w:val="00575F91"/>
    <w:rsid w:val="00575FFB"/>
    <w:rsid w:val="005765F5"/>
    <w:rsid w:val="00576656"/>
    <w:rsid w:val="00576778"/>
    <w:rsid w:val="00576B41"/>
    <w:rsid w:val="00576D6C"/>
    <w:rsid w:val="0057709F"/>
    <w:rsid w:val="00577A2E"/>
    <w:rsid w:val="0058048E"/>
    <w:rsid w:val="00580544"/>
    <w:rsid w:val="005805EC"/>
    <w:rsid w:val="00580E48"/>
    <w:rsid w:val="00580EA7"/>
    <w:rsid w:val="00580F0A"/>
    <w:rsid w:val="00581246"/>
    <w:rsid w:val="00582C3A"/>
    <w:rsid w:val="00582E1A"/>
    <w:rsid w:val="00583147"/>
    <w:rsid w:val="005832D6"/>
    <w:rsid w:val="00583836"/>
    <w:rsid w:val="00583B2F"/>
    <w:rsid w:val="00583B63"/>
    <w:rsid w:val="005840E1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6C52"/>
    <w:rsid w:val="005874AD"/>
    <w:rsid w:val="00587FC0"/>
    <w:rsid w:val="005906AD"/>
    <w:rsid w:val="00590CC0"/>
    <w:rsid w:val="00590D42"/>
    <w:rsid w:val="00590D78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778"/>
    <w:rsid w:val="0059379B"/>
    <w:rsid w:val="00593957"/>
    <w:rsid w:val="00593AB9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4FD"/>
    <w:rsid w:val="00596B9C"/>
    <w:rsid w:val="00597E98"/>
    <w:rsid w:val="005A0258"/>
    <w:rsid w:val="005A02CD"/>
    <w:rsid w:val="005A054D"/>
    <w:rsid w:val="005A0A46"/>
    <w:rsid w:val="005A10B9"/>
    <w:rsid w:val="005A11EA"/>
    <w:rsid w:val="005A19F0"/>
    <w:rsid w:val="005A1DA8"/>
    <w:rsid w:val="005A269F"/>
    <w:rsid w:val="005A26D9"/>
    <w:rsid w:val="005A305E"/>
    <w:rsid w:val="005A30BB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68F"/>
    <w:rsid w:val="005B0DEF"/>
    <w:rsid w:val="005B10E2"/>
    <w:rsid w:val="005B2225"/>
    <w:rsid w:val="005B264D"/>
    <w:rsid w:val="005B2799"/>
    <w:rsid w:val="005B2B3A"/>
    <w:rsid w:val="005B2B77"/>
    <w:rsid w:val="005B2DF2"/>
    <w:rsid w:val="005B3D30"/>
    <w:rsid w:val="005B3D4A"/>
    <w:rsid w:val="005B4D87"/>
    <w:rsid w:val="005B50B6"/>
    <w:rsid w:val="005B5A46"/>
    <w:rsid w:val="005B7674"/>
    <w:rsid w:val="005B7DD1"/>
    <w:rsid w:val="005B7E74"/>
    <w:rsid w:val="005C00A0"/>
    <w:rsid w:val="005C0ADF"/>
    <w:rsid w:val="005C1182"/>
    <w:rsid w:val="005C14AB"/>
    <w:rsid w:val="005C1B22"/>
    <w:rsid w:val="005C20C6"/>
    <w:rsid w:val="005C2403"/>
    <w:rsid w:val="005C28FA"/>
    <w:rsid w:val="005C3F44"/>
    <w:rsid w:val="005C4031"/>
    <w:rsid w:val="005C40F4"/>
    <w:rsid w:val="005C43BE"/>
    <w:rsid w:val="005C44F3"/>
    <w:rsid w:val="005C4B71"/>
    <w:rsid w:val="005C5758"/>
    <w:rsid w:val="005C588C"/>
    <w:rsid w:val="005C5A01"/>
    <w:rsid w:val="005C6425"/>
    <w:rsid w:val="005C671C"/>
    <w:rsid w:val="005C6A3F"/>
    <w:rsid w:val="005C712D"/>
    <w:rsid w:val="005C72BE"/>
    <w:rsid w:val="005C7C75"/>
    <w:rsid w:val="005D0E4F"/>
    <w:rsid w:val="005D14D0"/>
    <w:rsid w:val="005D15D0"/>
    <w:rsid w:val="005D1E32"/>
    <w:rsid w:val="005D206B"/>
    <w:rsid w:val="005D22B7"/>
    <w:rsid w:val="005D25C3"/>
    <w:rsid w:val="005D2BDE"/>
    <w:rsid w:val="005D3B60"/>
    <w:rsid w:val="005D3D76"/>
    <w:rsid w:val="005D3F19"/>
    <w:rsid w:val="005D4578"/>
    <w:rsid w:val="005D4C26"/>
    <w:rsid w:val="005D4EFA"/>
    <w:rsid w:val="005D55BA"/>
    <w:rsid w:val="005D5ADB"/>
    <w:rsid w:val="005D648A"/>
    <w:rsid w:val="005D6847"/>
    <w:rsid w:val="005D6E82"/>
    <w:rsid w:val="005D746C"/>
    <w:rsid w:val="005D7802"/>
    <w:rsid w:val="005D7E0D"/>
    <w:rsid w:val="005E05DC"/>
    <w:rsid w:val="005E108F"/>
    <w:rsid w:val="005E1997"/>
    <w:rsid w:val="005E1BD0"/>
    <w:rsid w:val="005E2193"/>
    <w:rsid w:val="005E234A"/>
    <w:rsid w:val="005E28A8"/>
    <w:rsid w:val="005E2F4B"/>
    <w:rsid w:val="005E3170"/>
    <w:rsid w:val="005E35CC"/>
    <w:rsid w:val="005E3713"/>
    <w:rsid w:val="005E371E"/>
    <w:rsid w:val="005E3E21"/>
    <w:rsid w:val="005E4697"/>
    <w:rsid w:val="005E536E"/>
    <w:rsid w:val="005E53F9"/>
    <w:rsid w:val="005E68C7"/>
    <w:rsid w:val="005E6A78"/>
    <w:rsid w:val="005E6E6C"/>
    <w:rsid w:val="005E775D"/>
    <w:rsid w:val="005E7C81"/>
    <w:rsid w:val="005F0A43"/>
    <w:rsid w:val="005F2273"/>
    <w:rsid w:val="005F27BF"/>
    <w:rsid w:val="005F369C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5E56"/>
    <w:rsid w:val="005F6B77"/>
    <w:rsid w:val="005F7487"/>
    <w:rsid w:val="006002C7"/>
    <w:rsid w:val="0060088E"/>
    <w:rsid w:val="00600F95"/>
    <w:rsid w:val="00601213"/>
    <w:rsid w:val="006012DD"/>
    <w:rsid w:val="00601839"/>
    <w:rsid w:val="00602759"/>
    <w:rsid w:val="0060277A"/>
    <w:rsid w:val="00602B7C"/>
    <w:rsid w:val="006031FA"/>
    <w:rsid w:val="00603312"/>
    <w:rsid w:val="0060389C"/>
    <w:rsid w:val="006039C9"/>
    <w:rsid w:val="00604668"/>
    <w:rsid w:val="00604DC7"/>
    <w:rsid w:val="00604E47"/>
    <w:rsid w:val="00605441"/>
    <w:rsid w:val="0060690F"/>
    <w:rsid w:val="00606970"/>
    <w:rsid w:val="00606A20"/>
    <w:rsid w:val="00606B2B"/>
    <w:rsid w:val="00606CBC"/>
    <w:rsid w:val="006072C6"/>
    <w:rsid w:val="00607A2E"/>
    <w:rsid w:val="006107EB"/>
    <w:rsid w:val="00610895"/>
    <w:rsid w:val="00610931"/>
    <w:rsid w:val="00611634"/>
    <w:rsid w:val="00611698"/>
    <w:rsid w:val="00611A26"/>
    <w:rsid w:val="00611DC1"/>
    <w:rsid w:val="006124EE"/>
    <w:rsid w:val="006126B8"/>
    <w:rsid w:val="0061307E"/>
    <w:rsid w:val="006130F7"/>
    <w:rsid w:val="006138A1"/>
    <w:rsid w:val="00613AF8"/>
    <w:rsid w:val="00613B69"/>
    <w:rsid w:val="00613D8E"/>
    <w:rsid w:val="00613F8F"/>
    <w:rsid w:val="00613FFB"/>
    <w:rsid w:val="006142E0"/>
    <w:rsid w:val="00614E40"/>
    <w:rsid w:val="00615CA8"/>
    <w:rsid w:val="006160BA"/>
    <w:rsid w:val="00616112"/>
    <w:rsid w:val="00616C5C"/>
    <w:rsid w:val="006175A9"/>
    <w:rsid w:val="00617B8E"/>
    <w:rsid w:val="00617E63"/>
    <w:rsid w:val="006205CA"/>
    <w:rsid w:val="00620716"/>
    <w:rsid w:val="0062145A"/>
    <w:rsid w:val="00621584"/>
    <w:rsid w:val="00621711"/>
    <w:rsid w:val="00621AB9"/>
    <w:rsid w:val="00621F53"/>
    <w:rsid w:val="006229B2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6003"/>
    <w:rsid w:val="0062660B"/>
    <w:rsid w:val="00626AD1"/>
    <w:rsid w:val="00626D80"/>
    <w:rsid w:val="0062700D"/>
    <w:rsid w:val="00627C4B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2D51"/>
    <w:rsid w:val="00633149"/>
    <w:rsid w:val="0063391D"/>
    <w:rsid w:val="00633C46"/>
    <w:rsid w:val="00634ACF"/>
    <w:rsid w:val="00634D1F"/>
    <w:rsid w:val="00634E6D"/>
    <w:rsid w:val="00635035"/>
    <w:rsid w:val="0063580D"/>
    <w:rsid w:val="00635824"/>
    <w:rsid w:val="00635A32"/>
    <w:rsid w:val="00635CAE"/>
    <w:rsid w:val="00635ED7"/>
    <w:rsid w:val="006360F6"/>
    <w:rsid w:val="00636943"/>
    <w:rsid w:val="00637240"/>
    <w:rsid w:val="006406F5"/>
    <w:rsid w:val="00641256"/>
    <w:rsid w:val="006414A1"/>
    <w:rsid w:val="00642179"/>
    <w:rsid w:val="006435FF"/>
    <w:rsid w:val="00643639"/>
    <w:rsid w:val="00643660"/>
    <w:rsid w:val="00645739"/>
    <w:rsid w:val="00646788"/>
    <w:rsid w:val="0064781C"/>
    <w:rsid w:val="00647A5E"/>
    <w:rsid w:val="00647C1A"/>
    <w:rsid w:val="00650139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4BC9"/>
    <w:rsid w:val="00655061"/>
    <w:rsid w:val="0065510C"/>
    <w:rsid w:val="006553BE"/>
    <w:rsid w:val="006555AE"/>
    <w:rsid w:val="00655649"/>
    <w:rsid w:val="0065586F"/>
    <w:rsid w:val="00655B63"/>
    <w:rsid w:val="0065678A"/>
    <w:rsid w:val="00656A5C"/>
    <w:rsid w:val="00656E74"/>
    <w:rsid w:val="006571F6"/>
    <w:rsid w:val="0065759D"/>
    <w:rsid w:val="00657D5A"/>
    <w:rsid w:val="0066169A"/>
    <w:rsid w:val="006618CC"/>
    <w:rsid w:val="00662111"/>
    <w:rsid w:val="00662118"/>
    <w:rsid w:val="00662681"/>
    <w:rsid w:val="00662FC2"/>
    <w:rsid w:val="006637B8"/>
    <w:rsid w:val="006638AD"/>
    <w:rsid w:val="00663DE4"/>
    <w:rsid w:val="00663ECA"/>
    <w:rsid w:val="0066609E"/>
    <w:rsid w:val="00667020"/>
    <w:rsid w:val="0066732C"/>
    <w:rsid w:val="006679F5"/>
    <w:rsid w:val="00667B77"/>
    <w:rsid w:val="00671026"/>
    <w:rsid w:val="0067143D"/>
    <w:rsid w:val="006714C3"/>
    <w:rsid w:val="006716DA"/>
    <w:rsid w:val="00671965"/>
    <w:rsid w:val="006719A7"/>
    <w:rsid w:val="006728ED"/>
    <w:rsid w:val="00672D90"/>
    <w:rsid w:val="006732B1"/>
    <w:rsid w:val="0067446F"/>
    <w:rsid w:val="00674614"/>
    <w:rsid w:val="006746A4"/>
    <w:rsid w:val="00675558"/>
    <w:rsid w:val="00675611"/>
    <w:rsid w:val="00675A60"/>
    <w:rsid w:val="0067697E"/>
    <w:rsid w:val="00676D8F"/>
    <w:rsid w:val="00677443"/>
    <w:rsid w:val="0067769A"/>
    <w:rsid w:val="006806A3"/>
    <w:rsid w:val="006806A6"/>
    <w:rsid w:val="00680D7E"/>
    <w:rsid w:val="00681211"/>
    <w:rsid w:val="006812C2"/>
    <w:rsid w:val="00681308"/>
    <w:rsid w:val="00681B36"/>
    <w:rsid w:val="00682DFF"/>
    <w:rsid w:val="00682E14"/>
    <w:rsid w:val="0068407E"/>
    <w:rsid w:val="0068436C"/>
    <w:rsid w:val="0068446B"/>
    <w:rsid w:val="006846AB"/>
    <w:rsid w:val="00684FDE"/>
    <w:rsid w:val="0068545E"/>
    <w:rsid w:val="00685FD4"/>
    <w:rsid w:val="00686200"/>
    <w:rsid w:val="00686212"/>
    <w:rsid w:val="00686612"/>
    <w:rsid w:val="0068661E"/>
    <w:rsid w:val="006868B3"/>
    <w:rsid w:val="00686C51"/>
    <w:rsid w:val="00687343"/>
    <w:rsid w:val="006907B8"/>
    <w:rsid w:val="00690A49"/>
    <w:rsid w:val="00690B1F"/>
    <w:rsid w:val="00690BB6"/>
    <w:rsid w:val="00691B30"/>
    <w:rsid w:val="006920FE"/>
    <w:rsid w:val="00692A89"/>
    <w:rsid w:val="00693E1F"/>
    <w:rsid w:val="00693ECB"/>
    <w:rsid w:val="006946FE"/>
    <w:rsid w:val="00694797"/>
    <w:rsid w:val="006948D3"/>
    <w:rsid w:val="0069525D"/>
    <w:rsid w:val="006952E2"/>
    <w:rsid w:val="006954D8"/>
    <w:rsid w:val="00695887"/>
    <w:rsid w:val="006960D7"/>
    <w:rsid w:val="006962DF"/>
    <w:rsid w:val="00697733"/>
    <w:rsid w:val="00697C63"/>
    <w:rsid w:val="006A0018"/>
    <w:rsid w:val="006A0042"/>
    <w:rsid w:val="006A010B"/>
    <w:rsid w:val="006A0F70"/>
    <w:rsid w:val="006A11A1"/>
    <w:rsid w:val="006A254E"/>
    <w:rsid w:val="006A2C30"/>
    <w:rsid w:val="006A301C"/>
    <w:rsid w:val="006A301E"/>
    <w:rsid w:val="006A30CD"/>
    <w:rsid w:val="006A350A"/>
    <w:rsid w:val="006A38CE"/>
    <w:rsid w:val="006A3E2B"/>
    <w:rsid w:val="006A3F39"/>
    <w:rsid w:val="006A4833"/>
    <w:rsid w:val="006A58AE"/>
    <w:rsid w:val="006A5BD3"/>
    <w:rsid w:val="006A6242"/>
    <w:rsid w:val="006A6A46"/>
    <w:rsid w:val="006A6E17"/>
    <w:rsid w:val="006A6F21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4E72"/>
    <w:rsid w:val="006B555A"/>
    <w:rsid w:val="006B600A"/>
    <w:rsid w:val="006B6635"/>
    <w:rsid w:val="006B6B86"/>
    <w:rsid w:val="006B6D39"/>
    <w:rsid w:val="006B78FD"/>
    <w:rsid w:val="006B7D22"/>
    <w:rsid w:val="006B7D2C"/>
    <w:rsid w:val="006C1019"/>
    <w:rsid w:val="006C1595"/>
    <w:rsid w:val="006C2A71"/>
    <w:rsid w:val="006C2BB5"/>
    <w:rsid w:val="006C2BEE"/>
    <w:rsid w:val="006C2C37"/>
    <w:rsid w:val="006C2C40"/>
    <w:rsid w:val="006C3AD8"/>
    <w:rsid w:val="006C3ED9"/>
    <w:rsid w:val="006C4054"/>
    <w:rsid w:val="006C4516"/>
    <w:rsid w:val="006C455E"/>
    <w:rsid w:val="006C46AD"/>
    <w:rsid w:val="006C507B"/>
    <w:rsid w:val="006C587C"/>
    <w:rsid w:val="006C5958"/>
    <w:rsid w:val="006C5B4F"/>
    <w:rsid w:val="006C643C"/>
    <w:rsid w:val="006C6E3A"/>
    <w:rsid w:val="006C6FD7"/>
    <w:rsid w:val="006D00DB"/>
    <w:rsid w:val="006D0361"/>
    <w:rsid w:val="006D054B"/>
    <w:rsid w:val="006D0810"/>
    <w:rsid w:val="006D0B31"/>
    <w:rsid w:val="006D0D75"/>
    <w:rsid w:val="006D0E02"/>
    <w:rsid w:val="006D16B0"/>
    <w:rsid w:val="006D2182"/>
    <w:rsid w:val="006D2444"/>
    <w:rsid w:val="006D254B"/>
    <w:rsid w:val="006D289B"/>
    <w:rsid w:val="006D29DC"/>
    <w:rsid w:val="006D2CD1"/>
    <w:rsid w:val="006D2EB7"/>
    <w:rsid w:val="006D368A"/>
    <w:rsid w:val="006D3BE1"/>
    <w:rsid w:val="006D43BD"/>
    <w:rsid w:val="006D48FC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DA3"/>
    <w:rsid w:val="006D7040"/>
    <w:rsid w:val="006D74DE"/>
    <w:rsid w:val="006D74F3"/>
    <w:rsid w:val="006D7EB0"/>
    <w:rsid w:val="006E0138"/>
    <w:rsid w:val="006E06C4"/>
    <w:rsid w:val="006E0BB0"/>
    <w:rsid w:val="006E0D34"/>
    <w:rsid w:val="006E12C3"/>
    <w:rsid w:val="006E2529"/>
    <w:rsid w:val="006E2B39"/>
    <w:rsid w:val="006E2E36"/>
    <w:rsid w:val="006E35C7"/>
    <w:rsid w:val="006E376A"/>
    <w:rsid w:val="006E45F3"/>
    <w:rsid w:val="006E4A2F"/>
    <w:rsid w:val="006E4ED4"/>
    <w:rsid w:val="006E51C3"/>
    <w:rsid w:val="006E5432"/>
    <w:rsid w:val="006E5A6C"/>
    <w:rsid w:val="006E5ADC"/>
    <w:rsid w:val="006E5B94"/>
    <w:rsid w:val="006E5E19"/>
    <w:rsid w:val="006E61C3"/>
    <w:rsid w:val="006E696F"/>
    <w:rsid w:val="006E6E9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27F2"/>
    <w:rsid w:val="006F375C"/>
    <w:rsid w:val="006F4AEF"/>
    <w:rsid w:val="006F4C0A"/>
    <w:rsid w:val="006F4D52"/>
    <w:rsid w:val="006F52E5"/>
    <w:rsid w:val="006F59C4"/>
    <w:rsid w:val="006F5C60"/>
    <w:rsid w:val="006F6066"/>
    <w:rsid w:val="006F6850"/>
    <w:rsid w:val="006F6B03"/>
    <w:rsid w:val="006F707E"/>
    <w:rsid w:val="006F7171"/>
    <w:rsid w:val="006F7DC6"/>
    <w:rsid w:val="007001DC"/>
    <w:rsid w:val="007003A1"/>
    <w:rsid w:val="00700E4F"/>
    <w:rsid w:val="00701247"/>
    <w:rsid w:val="007014F8"/>
    <w:rsid w:val="0070185A"/>
    <w:rsid w:val="00701B8E"/>
    <w:rsid w:val="00701C0E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A42"/>
    <w:rsid w:val="00704D67"/>
    <w:rsid w:val="007054C2"/>
    <w:rsid w:val="00705731"/>
    <w:rsid w:val="0070592C"/>
    <w:rsid w:val="00705BFF"/>
    <w:rsid w:val="00705C38"/>
    <w:rsid w:val="00706465"/>
    <w:rsid w:val="007065E2"/>
    <w:rsid w:val="0070695A"/>
    <w:rsid w:val="00706C75"/>
    <w:rsid w:val="0070700F"/>
    <w:rsid w:val="007070E9"/>
    <w:rsid w:val="0070782D"/>
    <w:rsid w:val="00707EC1"/>
    <w:rsid w:val="0071022D"/>
    <w:rsid w:val="007109C2"/>
    <w:rsid w:val="00711223"/>
    <w:rsid w:val="00711340"/>
    <w:rsid w:val="007116DE"/>
    <w:rsid w:val="0071196D"/>
    <w:rsid w:val="00711BC6"/>
    <w:rsid w:val="00712723"/>
    <w:rsid w:val="00712A5F"/>
    <w:rsid w:val="00712C42"/>
    <w:rsid w:val="007137FA"/>
    <w:rsid w:val="00713DE4"/>
    <w:rsid w:val="00714C47"/>
    <w:rsid w:val="007151A0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27FEE"/>
    <w:rsid w:val="00730D37"/>
    <w:rsid w:val="00731367"/>
    <w:rsid w:val="0073178C"/>
    <w:rsid w:val="00731E7C"/>
    <w:rsid w:val="007329EF"/>
    <w:rsid w:val="00732A96"/>
    <w:rsid w:val="00732C4A"/>
    <w:rsid w:val="00732DDB"/>
    <w:rsid w:val="00732E5F"/>
    <w:rsid w:val="0073327A"/>
    <w:rsid w:val="00733519"/>
    <w:rsid w:val="00733A34"/>
    <w:rsid w:val="00733C89"/>
    <w:rsid w:val="00733EBF"/>
    <w:rsid w:val="00734339"/>
    <w:rsid w:val="00734761"/>
    <w:rsid w:val="00734EBE"/>
    <w:rsid w:val="00735522"/>
    <w:rsid w:val="00735A0F"/>
    <w:rsid w:val="00736247"/>
    <w:rsid w:val="007362F8"/>
    <w:rsid w:val="007367F2"/>
    <w:rsid w:val="00736DD8"/>
    <w:rsid w:val="00737F9B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0088"/>
    <w:rsid w:val="00751091"/>
    <w:rsid w:val="0075168C"/>
    <w:rsid w:val="00751B83"/>
    <w:rsid w:val="00751FBD"/>
    <w:rsid w:val="007520C2"/>
    <w:rsid w:val="007522BB"/>
    <w:rsid w:val="00752A63"/>
    <w:rsid w:val="00753871"/>
    <w:rsid w:val="007538DD"/>
    <w:rsid w:val="00754359"/>
    <w:rsid w:val="00754411"/>
    <w:rsid w:val="00754BD9"/>
    <w:rsid w:val="00754E7A"/>
    <w:rsid w:val="0075507A"/>
    <w:rsid w:val="0075540C"/>
    <w:rsid w:val="007558F3"/>
    <w:rsid w:val="00755944"/>
    <w:rsid w:val="00755DA9"/>
    <w:rsid w:val="00755DB1"/>
    <w:rsid w:val="00756A63"/>
    <w:rsid w:val="007574FC"/>
    <w:rsid w:val="0075775D"/>
    <w:rsid w:val="00760975"/>
    <w:rsid w:val="00761254"/>
    <w:rsid w:val="00761653"/>
    <w:rsid w:val="00761747"/>
    <w:rsid w:val="00761CAA"/>
    <w:rsid w:val="00761FDA"/>
    <w:rsid w:val="007621FF"/>
    <w:rsid w:val="007622CD"/>
    <w:rsid w:val="007629D4"/>
    <w:rsid w:val="00762EFC"/>
    <w:rsid w:val="007634E3"/>
    <w:rsid w:val="0076357A"/>
    <w:rsid w:val="007639D2"/>
    <w:rsid w:val="00764194"/>
    <w:rsid w:val="00764B56"/>
    <w:rsid w:val="00764C22"/>
    <w:rsid w:val="00765291"/>
    <w:rsid w:val="00765B80"/>
    <w:rsid w:val="00765ED3"/>
    <w:rsid w:val="00766055"/>
    <w:rsid w:val="00766586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1FD3"/>
    <w:rsid w:val="007820FA"/>
    <w:rsid w:val="00782133"/>
    <w:rsid w:val="0078285F"/>
    <w:rsid w:val="007830F5"/>
    <w:rsid w:val="00783207"/>
    <w:rsid w:val="00783E1D"/>
    <w:rsid w:val="007843CE"/>
    <w:rsid w:val="0078483B"/>
    <w:rsid w:val="00784EED"/>
    <w:rsid w:val="00785484"/>
    <w:rsid w:val="00785900"/>
    <w:rsid w:val="007861DF"/>
    <w:rsid w:val="00786958"/>
    <w:rsid w:val="00786C49"/>
    <w:rsid w:val="00786E71"/>
    <w:rsid w:val="007909F4"/>
    <w:rsid w:val="0079162F"/>
    <w:rsid w:val="00791C4C"/>
    <w:rsid w:val="00791F39"/>
    <w:rsid w:val="0079262F"/>
    <w:rsid w:val="00793539"/>
    <w:rsid w:val="00793985"/>
    <w:rsid w:val="00793AC7"/>
    <w:rsid w:val="0079468D"/>
    <w:rsid w:val="00794924"/>
    <w:rsid w:val="00794C8A"/>
    <w:rsid w:val="00794F3C"/>
    <w:rsid w:val="00795C05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693"/>
    <w:rsid w:val="007A3BF1"/>
    <w:rsid w:val="007A41EE"/>
    <w:rsid w:val="007A43A2"/>
    <w:rsid w:val="007A4C27"/>
    <w:rsid w:val="007A4D04"/>
    <w:rsid w:val="007A4DD5"/>
    <w:rsid w:val="007A580B"/>
    <w:rsid w:val="007A639A"/>
    <w:rsid w:val="007A6404"/>
    <w:rsid w:val="007A6541"/>
    <w:rsid w:val="007A665C"/>
    <w:rsid w:val="007A68AC"/>
    <w:rsid w:val="007A6B42"/>
    <w:rsid w:val="007A77E7"/>
    <w:rsid w:val="007A77F6"/>
    <w:rsid w:val="007A7A96"/>
    <w:rsid w:val="007A7E62"/>
    <w:rsid w:val="007B03AF"/>
    <w:rsid w:val="007B1187"/>
    <w:rsid w:val="007B142F"/>
    <w:rsid w:val="007B1543"/>
    <w:rsid w:val="007B1AC0"/>
    <w:rsid w:val="007B1D85"/>
    <w:rsid w:val="007B245D"/>
    <w:rsid w:val="007B24C8"/>
    <w:rsid w:val="007B270A"/>
    <w:rsid w:val="007B2929"/>
    <w:rsid w:val="007B2D3B"/>
    <w:rsid w:val="007B355B"/>
    <w:rsid w:val="007B3C31"/>
    <w:rsid w:val="007B48EA"/>
    <w:rsid w:val="007B52CD"/>
    <w:rsid w:val="007B58EB"/>
    <w:rsid w:val="007B6892"/>
    <w:rsid w:val="007B7026"/>
    <w:rsid w:val="007B7DC1"/>
    <w:rsid w:val="007B7EDB"/>
    <w:rsid w:val="007C02EB"/>
    <w:rsid w:val="007C06E6"/>
    <w:rsid w:val="007C19AD"/>
    <w:rsid w:val="007C3497"/>
    <w:rsid w:val="007C34CF"/>
    <w:rsid w:val="007C3598"/>
    <w:rsid w:val="007C3B4C"/>
    <w:rsid w:val="007C3FA8"/>
    <w:rsid w:val="007C4C66"/>
    <w:rsid w:val="007C5CED"/>
    <w:rsid w:val="007C6168"/>
    <w:rsid w:val="007C68DA"/>
    <w:rsid w:val="007C6928"/>
    <w:rsid w:val="007C7893"/>
    <w:rsid w:val="007D0D30"/>
    <w:rsid w:val="007D0D3D"/>
    <w:rsid w:val="007D131B"/>
    <w:rsid w:val="007D1BE2"/>
    <w:rsid w:val="007D1F46"/>
    <w:rsid w:val="007D229A"/>
    <w:rsid w:val="007D2355"/>
    <w:rsid w:val="007D29AA"/>
    <w:rsid w:val="007D2D15"/>
    <w:rsid w:val="007D2F09"/>
    <w:rsid w:val="007D2F44"/>
    <w:rsid w:val="007D2F4D"/>
    <w:rsid w:val="007D3544"/>
    <w:rsid w:val="007D40DA"/>
    <w:rsid w:val="007D4178"/>
    <w:rsid w:val="007D46BA"/>
    <w:rsid w:val="007D4D33"/>
    <w:rsid w:val="007D5FC3"/>
    <w:rsid w:val="007D670C"/>
    <w:rsid w:val="007D67F3"/>
    <w:rsid w:val="007D7175"/>
    <w:rsid w:val="007E1369"/>
    <w:rsid w:val="007E1A1B"/>
    <w:rsid w:val="007E1A88"/>
    <w:rsid w:val="007E1ACC"/>
    <w:rsid w:val="007E2935"/>
    <w:rsid w:val="007E2B3C"/>
    <w:rsid w:val="007E3322"/>
    <w:rsid w:val="007E3869"/>
    <w:rsid w:val="007E42A2"/>
    <w:rsid w:val="007E44DF"/>
    <w:rsid w:val="007E4693"/>
    <w:rsid w:val="007E4C88"/>
    <w:rsid w:val="007E585E"/>
    <w:rsid w:val="007E66BB"/>
    <w:rsid w:val="007E67C2"/>
    <w:rsid w:val="007E6A6F"/>
    <w:rsid w:val="007E6EDE"/>
    <w:rsid w:val="007E6EEA"/>
    <w:rsid w:val="007E714C"/>
    <w:rsid w:val="007E74EB"/>
    <w:rsid w:val="007E7DDF"/>
    <w:rsid w:val="007F06E1"/>
    <w:rsid w:val="007F11C8"/>
    <w:rsid w:val="007F120A"/>
    <w:rsid w:val="007F1269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FA5"/>
    <w:rsid w:val="007F6880"/>
    <w:rsid w:val="007F69F1"/>
    <w:rsid w:val="007F70DF"/>
    <w:rsid w:val="007F7237"/>
    <w:rsid w:val="007F76B4"/>
    <w:rsid w:val="007F76E4"/>
    <w:rsid w:val="007F77D0"/>
    <w:rsid w:val="008001B4"/>
    <w:rsid w:val="00800769"/>
    <w:rsid w:val="00800ED2"/>
    <w:rsid w:val="00801CAD"/>
    <w:rsid w:val="0080237E"/>
    <w:rsid w:val="00802E74"/>
    <w:rsid w:val="0080301B"/>
    <w:rsid w:val="008031C2"/>
    <w:rsid w:val="0080355C"/>
    <w:rsid w:val="00803B89"/>
    <w:rsid w:val="00804B01"/>
    <w:rsid w:val="00804B92"/>
    <w:rsid w:val="00804E21"/>
    <w:rsid w:val="00805092"/>
    <w:rsid w:val="00806765"/>
    <w:rsid w:val="008067CC"/>
    <w:rsid w:val="00806AAF"/>
    <w:rsid w:val="008070AC"/>
    <w:rsid w:val="00807C01"/>
    <w:rsid w:val="008101FD"/>
    <w:rsid w:val="00810AA8"/>
    <w:rsid w:val="00810D8D"/>
    <w:rsid w:val="00810E59"/>
    <w:rsid w:val="00811835"/>
    <w:rsid w:val="00811B80"/>
    <w:rsid w:val="00813226"/>
    <w:rsid w:val="00814631"/>
    <w:rsid w:val="008146BA"/>
    <w:rsid w:val="00814A89"/>
    <w:rsid w:val="00815237"/>
    <w:rsid w:val="008152C6"/>
    <w:rsid w:val="0081581D"/>
    <w:rsid w:val="00815BBE"/>
    <w:rsid w:val="00815E27"/>
    <w:rsid w:val="008172BE"/>
    <w:rsid w:val="00817B71"/>
    <w:rsid w:val="00820244"/>
    <w:rsid w:val="00820440"/>
    <w:rsid w:val="00820C09"/>
    <w:rsid w:val="00820FF3"/>
    <w:rsid w:val="008221B3"/>
    <w:rsid w:val="0082248E"/>
    <w:rsid w:val="008228FD"/>
    <w:rsid w:val="00823415"/>
    <w:rsid w:val="00824725"/>
    <w:rsid w:val="00824DE7"/>
    <w:rsid w:val="00824FDF"/>
    <w:rsid w:val="00825125"/>
    <w:rsid w:val="00825193"/>
    <w:rsid w:val="008257CC"/>
    <w:rsid w:val="008260CA"/>
    <w:rsid w:val="0082632F"/>
    <w:rsid w:val="00826EC5"/>
    <w:rsid w:val="008274BF"/>
    <w:rsid w:val="00830991"/>
    <w:rsid w:val="00830B75"/>
    <w:rsid w:val="00830D1A"/>
    <w:rsid w:val="00830DC3"/>
    <w:rsid w:val="00831555"/>
    <w:rsid w:val="00831CE2"/>
    <w:rsid w:val="00831F52"/>
    <w:rsid w:val="00831FE7"/>
    <w:rsid w:val="00832154"/>
    <w:rsid w:val="00832F5C"/>
    <w:rsid w:val="00833107"/>
    <w:rsid w:val="00833810"/>
    <w:rsid w:val="00834E0F"/>
    <w:rsid w:val="00834FEA"/>
    <w:rsid w:val="008359E0"/>
    <w:rsid w:val="00835D4F"/>
    <w:rsid w:val="008376F6"/>
    <w:rsid w:val="00837D5B"/>
    <w:rsid w:val="00840607"/>
    <w:rsid w:val="00840817"/>
    <w:rsid w:val="00840970"/>
    <w:rsid w:val="00841CD2"/>
    <w:rsid w:val="00842220"/>
    <w:rsid w:val="00842910"/>
    <w:rsid w:val="00842B77"/>
    <w:rsid w:val="00842EEA"/>
    <w:rsid w:val="0084309F"/>
    <w:rsid w:val="00844613"/>
    <w:rsid w:val="00844659"/>
    <w:rsid w:val="00845308"/>
    <w:rsid w:val="008459A2"/>
    <w:rsid w:val="00845C12"/>
    <w:rsid w:val="0084612B"/>
    <w:rsid w:val="0084658B"/>
    <w:rsid w:val="008469D9"/>
    <w:rsid w:val="00846D4A"/>
    <w:rsid w:val="00846DC0"/>
    <w:rsid w:val="00846FCB"/>
    <w:rsid w:val="008474A7"/>
    <w:rsid w:val="00847D0B"/>
    <w:rsid w:val="008506B6"/>
    <w:rsid w:val="0085085A"/>
    <w:rsid w:val="00850AE0"/>
    <w:rsid w:val="00850B8B"/>
    <w:rsid w:val="008514BE"/>
    <w:rsid w:val="00851B0C"/>
    <w:rsid w:val="00851C17"/>
    <w:rsid w:val="00851FE4"/>
    <w:rsid w:val="008524D2"/>
    <w:rsid w:val="0085264A"/>
    <w:rsid w:val="00852E19"/>
    <w:rsid w:val="008544D7"/>
    <w:rsid w:val="00854572"/>
    <w:rsid w:val="00854BD5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75E"/>
    <w:rsid w:val="008629CB"/>
    <w:rsid w:val="0086302E"/>
    <w:rsid w:val="008632FF"/>
    <w:rsid w:val="00863304"/>
    <w:rsid w:val="00863FB1"/>
    <w:rsid w:val="00864440"/>
    <w:rsid w:val="00864824"/>
    <w:rsid w:val="00864D76"/>
    <w:rsid w:val="008650FC"/>
    <w:rsid w:val="0086607B"/>
    <w:rsid w:val="0086626A"/>
    <w:rsid w:val="00866922"/>
    <w:rsid w:val="008669E2"/>
    <w:rsid w:val="00866EB3"/>
    <w:rsid w:val="0086701A"/>
    <w:rsid w:val="008675E9"/>
    <w:rsid w:val="008677B8"/>
    <w:rsid w:val="00867AC4"/>
    <w:rsid w:val="00867BD2"/>
    <w:rsid w:val="00867C54"/>
    <w:rsid w:val="00867F0D"/>
    <w:rsid w:val="0087126C"/>
    <w:rsid w:val="008712FD"/>
    <w:rsid w:val="008713EB"/>
    <w:rsid w:val="008716A1"/>
    <w:rsid w:val="00871966"/>
    <w:rsid w:val="0087267D"/>
    <w:rsid w:val="008728A2"/>
    <w:rsid w:val="00872985"/>
    <w:rsid w:val="00872D3F"/>
    <w:rsid w:val="008733E4"/>
    <w:rsid w:val="00873F15"/>
    <w:rsid w:val="00874096"/>
    <w:rsid w:val="0087421F"/>
    <w:rsid w:val="00875161"/>
    <w:rsid w:val="008756A4"/>
    <w:rsid w:val="00875EBE"/>
    <w:rsid w:val="00875ECC"/>
    <w:rsid w:val="00875F73"/>
    <w:rsid w:val="0087652F"/>
    <w:rsid w:val="00876584"/>
    <w:rsid w:val="00877AA2"/>
    <w:rsid w:val="00877EE6"/>
    <w:rsid w:val="00880133"/>
    <w:rsid w:val="00880BCB"/>
    <w:rsid w:val="00880F30"/>
    <w:rsid w:val="00881FA0"/>
    <w:rsid w:val="00882788"/>
    <w:rsid w:val="008833E8"/>
    <w:rsid w:val="00884190"/>
    <w:rsid w:val="008846C5"/>
    <w:rsid w:val="008846F1"/>
    <w:rsid w:val="00885CA4"/>
    <w:rsid w:val="0088718A"/>
    <w:rsid w:val="008877FD"/>
    <w:rsid w:val="00887B48"/>
    <w:rsid w:val="0089033E"/>
    <w:rsid w:val="00890451"/>
    <w:rsid w:val="00890680"/>
    <w:rsid w:val="0089176E"/>
    <w:rsid w:val="008917E0"/>
    <w:rsid w:val="00891C90"/>
    <w:rsid w:val="00892365"/>
    <w:rsid w:val="00892BE5"/>
    <w:rsid w:val="0089387C"/>
    <w:rsid w:val="00893FD6"/>
    <w:rsid w:val="0089444E"/>
    <w:rsid w:val="008949DF"/>
    <w:rsid w:val="00894F04"/>
    <w:rsid w:val="00895173"/>
    <w:rsid w:val="008951DB"/>
    <w:rsid w:val="008952B2"/>
    <w:rsid w:val="008958BE"/>
    <w:rsid w:val="00895D81"/>
    <w:rsid w:val="00896C81"/>
    <w:rsid w:val="00896D83"/>
    <w:rsid w:val="008972D6"/>
    <w:rsid w:val="008977B9"/>
    <w:rsid w:val="008977FF"/>
    <w:rsid w:val="008A090B"/>
    <w:rsid w:val="008A09C7"/>
    <w:rsid w:val="008A0AB2"/>
    <w:rsid w:val="008A0B7A"/>
    <w:rsid w:val="008A0CFC"/>
    <w:rsid w:val="008A12FE"/>
    <w:rsid w:val="008A14B8"/>
    <w:rsid w:val="008A27A9"/>
    <w:rsid w:val="008A28B6"/>
    <w:rsid w:val="008A29A1"/>
    <w:rsid w:val="008A2BB1"/>
    <w:rsid w:val="008A3466"/>
    <w:rsid w:val="008A389F"/>
    <w:rsid w:val="008A3D02"/>
    <w:rsid w:val="008A44CE"/>
    <w:rsid w:val="008A5484"/>
    <w:rsid w:val="008A5940"/>
    <w:rsid w:val="008A6AC3"/>
    <w:rsid w:val="008A73B2"/>
    <w:rsid w:val="008B043F"/>
    <w:rsid w:val="008B048F"/>
    <w:rsid w:val="008B07AA"/>
    <w:rsid w:val="008B0808"/>
    <w:rsid w:val="008B0AEC"/>
    <w:rsid w:val="008B1E53"/>
    <w:rsid w:val="008B1E5B"/>
    <w:rsid w:val="008B389D"/>
    <w:rsid w:val="008B3C5C"/>
    <w:rsid w:val="008B5299"/>
    <w:rsid w:val="008B56CC"/>
    <w:rsid w:val="008B5A5F"/>
    <w:rsid w:val="008B5AB0"/>
    <w:rsid w:val="008B6054"/>
    <w:rsid w:val="008B694E"/>
    <w:rsid w:val="008B7B08"/>
    <w:rsid w:val="008C00B5"/>
    <w:rsid w:val="008C0D2B"/>
    <w:rsid w:val="008C13F0"/>
    <w:rsid w:val="008C14DD"/>
    <w:rsid w:val="008C1A09"/>
    <w:rsid w:val="008C1E66"/>
    <w:rsid w:val="008C1F26"/>
    <w:rsid w:val="008C2452"/>
    <w:rsid w:val="008C24CA"/>
    <w:rsid w:val="008C2683"/>
    <w:rsid w:val="008C2A3A"/>
    <w:rsid w:val="008C339E"/>
    <w:rsid w:val="008C42F2"/>
    <w:rsid w:val="008C4A76"/>
    <w:rsid w:val="008C4C7E"/>
    <w:rsid w:val="008C5263"/>
    <w:rsid w:val="008C544A"/>
    <w:rsid w:val="008C5C17"/>
    <w:rsid w:val="008C5C46"/>
    <w:rsid w:val="008C6184"/>
    <w:rsid w:val="008C682D"/>
    <w:rsid w:val="008C6D43"/>
    <w:rsid w:val="008C6DEB"/>
    <w:rsid w:val="008C785E"/>
    <w:rsid w:val="008D0116"/>
    <w:rsid w:val="008D0AFB"/>
    <w:rsid w:val="008D14EF"/>
    <w:rsid w:val="008D1511"/>
    <w:rsid w:val="008D2194"/>
    <w:rsid w:val="008D2D5E"/>
    <w:rsid w:val="008D32DF"/>
    <w:rsid w:val="008D35E9"/>
    <w:rsid w:val="008D3959"/>
    <w:rsid w:val="008D3966"/>
    <w:rsid w:val="008D3A03"/>
    <w:rsid w:val="008D4352"/>
    <w:rsid w:val="008D44C7"/>
    <w:rsid w:val="008D4808"/>
    <w:rsid w:val="008D5465"/>
    <w:rsid w:val="008D60BC"/>
    <w:rsid w:val="008D6501"/>
    <w:rsid w:val="008D6BC3"/>
    <w:rsid w:val="008D6D7B"/>
    <w:rsid w:val="008D7EB7"/>
    <w:rsid w:val="008E0EB8"/>
    <w:rsid w:val="008E10A6"/>
    <w:rsid w:val="008E1271"/>
    <w:rsid w:val="008E1592"/>
    <w:rsid w:val="008E1AF2"/>
    <w:rsid w:val="008E2251"/>
    <w:rsid w:val="008E24B3"/>
    <w:rsid w:val="008E24CA"/>
    <w:rsid w:val="008E24D5"/>
    <w:rsid w:val="008E27FD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4E77"/>
    <w:rsid w:val="008E5AB5"/>
    <w:rsid w:val="008E5ACF"/>
    <w:rsid w:val="008E5BF2"/>
    <w:rsid w:val="008E5C81"/>
    <w:rsid w:val="008E5CB5"/>
    <w:rsid w:val="008E5FBB"/>
    <w:rsid w:val="008E7794"/>
    <w:rsid w:val="008E78B4"/>
    <w:rsid w:val="008E7B54"/>
    <w:rsid w:val="008E7CBA"/>
    <w:rsid w:val="008F0A38"/>
    <w:rsid w:val="008F0E1B"/>
    <w:rsid w:val="008F0E2F"/>
    <w:rsid w:val="008F0F84"/>
    <w:rsid w:val="008F1014"/>
    <w:rsid w:val="008F11C9"/>
    <w:rsid w:val="008F20F7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E4"/>
    <w:rsid w:val="008F4F7F"/>
    <w:rsid w:val="008F55E8"/>
    <w:rsid w:val="008F5840"/>
    <w:rsid w:val="008F5EEF"/>
    <w:rsid w:val="008F66FE"/>
    <w:rsid w:val="008F72CC"/>
    <w:rsid w:val="008F72CD"/>
    <w:rsid w:val="009005AA"/>
    <w:rsid w:val="00901AD7"/>
    <w:rsid w:val="00901C01"/>
    <w:rsid w:val="00902132"/>
    <w:rsid w:val="00902F22"/>
    <w:rsid w:val="00903802"/>
    <w:rsid w:val="00903D3F"/>
    <w:rsid w:val="00904249"/>
    <w:rsid w:val="009047C2"/>
    <w:rsid w:val="00905066"/>
    <w:rsid w:val="0090515C"/>
    <w:rsid w:val="0090533F"/>
    <w:rsid w:val="009057C7"/>
    <w:rsid w:val="00906094"/>
    <w:rsid w:val="0090668D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DF9"/>
    <w:rsid w:val="00910FC9"/>
    <w:rsid w:val="009110EB"/>
    <w:rsid w:val="009114B6"/>
    <w:rsid w:val="009115F1"/>
    <w:rsid w:val="00911CA3"/>
    <w:rsid w:val="00912023"/>
    <w:rsid w:val="009125C9"/>
    <w:rsid w:val="0091291A"/>
    <w:rsid w:val="00913369"/>
    <w:rsid w:val="00913612"/>
    <w:rsid w:val="0091366A"/>
    <w:rsid w:val="00913824"/>
    <w:rsid w:val="00913C99"/>
    <w:rsid w:val="00914054"/>
    <w:rsid w:val="00914623"/>
    <w:rsid w:val="00915757"/>
    <w:rsid w:val="009159B3"/>
    <w:rsid w:val="00916181"/>
    <w:rsid w:val="00916A61"/>
    <w:rsid w:val="00916BD3"/>
    <w:rsid w:val="00917A32"/>
    <w:rsid w:val="009204C5"/>
    <w:rsid w:val="00920673"/>
    <w:rsid w:val="00920D3D"/>
    <w:rsid w:val="0092153B"/>
    <w:rsid w:val="0092180D"/>
    <w:rsid w:val="009220CA"/>
    <w:rsid w:val="00922949"/>
    <w:rsid w:val="0092306A"/>
    <w:rsid w:val="009230A7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BA8"/>
    <w:rsid w:val="009266F4"/>
    <w:rsid w:val="00926DA7"/>
    <w:rsid w:val="00927210"/>
    <w:rsid w:val="00927F8B"/>
    <w:rsid w:val="009306ED"/>
    <w:rsid w:val="0093094D"/>
    <w:rsid w:val="00931486"/>
    <w:rsid w:val="00931891"/>
    <w:rsid w:val="0093220C"/>
    <w:rsid w:val="009326FC"/>
    <w:rsid w:val="00932832"/>
    <w:rsid w:val="009328C7"/>
    <w:rsid w:val="009336EC"/>
    <w:rsid w:val="00933C77"/>
    <w:rsid w:val="00933F56"/>
    <w:rsid w:val="00933F7F"/>
    <w:rsid w:val="00934C13"/>
    <w:rsid w:val="00934F66"/>
    <w:rsid w:val="00935228"/>
    <w:rsid w:val="009355A2"/>
    <w:rsid w:val="00935F4C"/>
    <w:rsid w:val="00935F9E"/>
    <w:rsid w:val="00936514"/>
    <w:rsid w:val="00936560"/>
    <w:rsid w:val="00936D98"/>
    <w:rsid w:val="009372AD"/>
    <w:rsid w:val="00937763"/>
    <w:rsid w:val="00941495"/>
    <w:rsid w:val="00941617"/>
    <w:rsid w:val="00941827"/>
    <w:rsid w:val="009426C3"/>
    <w:rsid w:val="00942A29"/>
    <w:rsid w:val="00942BD8"/>
    <w:rsid w:val="00942C80"/>
    <w:rsid w:val="009430A5"/>
    <w:rsid w:val="00943197"/>
    <w:rsid w:val="0094344F"/>
    <w:rsid w:val="00943475"/>
    <w:rsid w:val="009435F2"/>
    <w:rsid w:val="00943C70"/>
    <w:rsid w:val="0094462F"/>
    <w:rsid w:val="00945180"/>
    <w:rsid w:val="009453CA"/>
    <w:rsid w:val="009455DD"/>
    <w:rsid w:val="0094590C"/>
    <w:rsid w:val="00946355"/>
    <w:rsid w:val="00946640"/>
    <w:rsid w:val="009468B7"/>
    <w:rsid w:val="0094724E"/>
    <w:rsid w:val="00947384"/>
    <w:rsid w:val="00947BE6"/>
    <w:rsid w:val="0095017E"/>
    <w:rsid w:val="0095048D"/>
    <w:rsid w:val="009518AE"/>
    <w:rsid w:val="00951AAB"/>
    <w:rsid w:val="00951ADB"/>
    <w:rsid w:val="0095364F"/>
    <w:rsid w:val="0095380C"/>
    <w:rsid w:val="00953D92"/>
    <w:rsid w:val="009540FE"/>
    <w:rsid w:val="00954293"/>
    <w:rsid w:val="00954353"/>
    <w:rsid w:val="00954495"/>
    <w:rsid w:val="009557EC"/>
    <w:rsid w:val="00955C0A"/>
    <w:rsid w:val="00955C4F"/>
    <w:rsid w:val="0096046E"/>
    <w:rsid w:val="00961160"/>
    <w:rsid w:val="009611D2"/>
    <w:rsid w:val="00961D3E"/>
    <w:rsid w:val="009630BB"/>
    <w:rsid w:val="00963E2B"/>
    <w:rsid w:val="00964C06"/>
    <w:rsid w:val="00964D65"/>
    <w:rsid w:val="0096502A"/>
    <w:rsid w:val="009657F1"/>
    <w:rsid w:val="00965A0C"/>
    <w:rsid w:val="00965B14"/>
    <w:rsid w:val="0096625D"/>
    <w:rsid w:val="00966B03"/>
    <w:rsid w:val="00966CE3"/>
    <w:rsid w:val="00966FA6"/>
    <w:rsid w:val="0096787C"/>
    <w:rsid w:val="00967E1F"/>
    <w:rsid w:val="009705FB"/>
    <w:rsid w:val="009709F8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4E10"/>
    <w:rsid w:val="00975EB1"/>
    <w:rsid w:val="009762E7"/>
    <w:rsid w:val="00977BA7"/>
    <w:rsid w:val="009813ED"/>
    <w:rsid w:val="0098194F"/>
    <w:rsid w:val="009826C8"/>
    <w:rsid w:val="009836E4"/>
    <w:rsid w:val="0098412F"/>
    <w:rsid w:val="009843D2"/>
    <w:rsid w:val="00984549"/>
    <w:rsid w:val="009848AB"/>
    <w:rsid w:val="00984A73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192"/>
    <w:rsid w:val="009A0C6F"/>
    <w:rsid w:val="009A0EF7"/>
    <w:rsid w:val="009A1475"/>
    <w:rsid w:val="009A14EF"/>
    <w:rsid w:val="009A1933"/>
    <w:rsid w:val="009A2510"/>
    <w:rsid w:val="009A27B9"/>
    <w:rsid w:val="009A286E"/>
    <w:rsid w:val="009A2A28"/>
    <w:rsid w:val="009A2DF9"/>
    <w:rsid w:val="009A2F7D"/>
    <w:rsid w:val="009A3201"/>
    <w:rsid w:val="009A3A86"/>
    <w:rsid w:val="009A483C"/>
    <w:rsid w:val="009A4869"/>
    <w:rsid w:val="009A4D04"/>
    <w:rsid w:val="009A505F"/>
    <w:rsid w:val="009A532E"/>
    <w:rsid w:val="009A6A6B"/>
    <w:rsid w:val="009A6E03"/>
    <w:rsid w:val="009A791C"/>
    <w:rsid w:val="009B1E81"/>
    <w:rsid w:val="009B1EF9"/>
    <w:rsid w:val="009B1F0A"/>
    <w:rsid w:val="009B2090"/>
    <w:rsid w:val="009B26AC"/>
    <w:rsid w:val="009B29F4"/>
    <w:rsid w:val="009B2A77"/>
    <w:rsid w:val="009B324E"/>
    <w:rsid w:val="009B37E2"/>
    <w:rsid w:val="009B4051"/>
    <w:rsid w:val="009B4519"/>
    <w:rsid w:val="009B461E"/>
    <w:rsid w:val="009B506B"/>
    <w:rsid w:val="009B5111"/>
    <w:rsid w:val="009B54C2"/>
    <w:rsid w:val="009B57EF"/>
    <w:rsid w:val="009B5B85"/>
    <w:rsid w:val="009B5DCA"/>
    <w:rsid w:val="009B6298"/>
    <w:rsid w:val="009B6331"/>
    <w:rsid w:val="009B704F"/>
    <w:rsid w:val="009B7118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9BC"/>
    <w:rsid w:val="009C428D"/>
    <w:rsid w:val="009C4B5D"/>
    <w:rsid w:val="009C4BC2"/>
    <w:rsid w:val="009C4D22"/>
    <w:rsid w:val="009C5170"/>
    <w:rsid w:val="009C59E1"/>
    <w:rsid w:val="009C6A6B"/>
    <w:rsid w:val="009C6E2B"/>
    <w:rsid w:val="009C705F"/>
    <w:rsid w:val="009C7320"/>
    <w:rsid w:val="009D03C2"/>
    <w:rsid w:val="009D0729"/>
    <w:rsid w:val="009D0DC6"/>
    <w:rsid w:val="009D0F66"/>
    <w:rsid w:val="009D1660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A3D"/>
    <w:rsid w:val="009D4B9E"/>
    <w:rsid w:val="009D4EA2"/>
    <w:rsid w:val="009D55B6"/>
    <w:rsid w:val="009D5BAB"/>
    <w:rsid w:val="009D62B9"/>
    <w:rsid w:val="009D6A0A"/>
    <w:rsid w:val="009D7432"/>
    <w:rsid w:val="009D7BA6"/>
    <w:rsid w:val="009E058F"/>
    <w:rsid w:val="009E0A9E"/>
    <w:rsid w:val="009E0E1F"/>
    <w:rsid w:val="009E19A2"/>
    <w:rsid w:val="009E1B47"/>
    <w:rsid w:val="009E3AFD"/>
    <w:rsid w:val="009E3CDD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7CC"/>
    <w:rsid w:val="009F0B4D"/>
    <w:rsid w:val="009F1096"/>
    <w:rsid w:val="009F150E"/>
    <w:rsid w:val="009F195D"/>
    <w:rsid w:val="009F19D8"/>
    <w:rsid w:val="009F2520"/>
    <w:rsid w:val="009F27AD"/>
    <w:rsid w:val="009F399E"/>
    <w:rsid w:val="009F3FB5"/>
    <w:rsid w:val="009F4F66"/>
    <w:rsid w:val="009F510E"/>
    <w:rsid w:val="009F520B"/>
    <w:rsid w:val="009F521F"/>
    <w:rsid w:val="009F553C"/>
    <w:rsid w:val="009F59F8"/>
    <w:rsid w:val="009F6878"/>
    <w:rsid w:val="009F6A6A"/>
    <w:rsid w:val="009F6B33"/>
    <w:rsid w:val="009F74D0"/>
    <w:rsid w:val="009F795D"/>
    <w:rsid w:val="009F7A21"/>
    <w:rsid w:val="009F7AE6"/>
    <w:rsid w:val="009F7E10"/>
    <w:rsid w:val="00A00316"/>
    <w:rsid w:val="00A005A3"/>
    <w:rsid w:val="00A005B0"/>
    <w:rsid w:val="00A00851"/>
    <w:rsid w:val="00A00B9B"/>
    <w:rsid w:val="00A015B3"/>
    <w:rsid w:val="00A018DE"/>
    <w:rsid w:val="00A01F17"/>
    <w:rsid w:val="00A02019"/>
    <w:rsid w:val="00A022A5"/>
    <w:rsid w:val="00A02679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406"/>
    <w:rsid w:val="00A14813"/>
    <w:rsid w:val="00A153E9"/>
    <w:rsid w:val="00A15591"/>
    <w:rsid w:val="00A1566A"/>
    <w:rsid w:val="00A165BF"/>
    <w:rsid w:val="00A16B59"/>
    <w:rsid w:val="00A172E8"/>
    <w:rsid w:val="00A179FF"/>
    <w:rsid w:val="00A20193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7008"/>
    <w:rsid w:val="00A27029"/>
    <w:rsid w:val="00A27CDF"/>
    <w:rsid w:val="00A3047D"/>
    <w:rsid w:val="00A309C6"/>
    <w:rsid w:val="00A30D13"/>
    <w:rsid w:val="00A30F06"/>
    <w:rsid w:val="00A3104D"/>
    <w:rsid w:val="00A312A7"/>
    <w:rsid w:val="00A319D0"/>
    <w:rsid w:val="00A32316"/>
    <w:rsid w:val="00A33172"/>
    <w:rsid w:val="00A3353A"/>
    <w:rsid w:val="00A33B1A"/>
    <w:rsid w:val="00A3432B"/>
    <w:rsid w:val="00A346BA"/>
    <w:rsid w:val="00A34C67"/>
    <w:rsid w:val="00A34D62"/>
    <w:rsid w:val="00A34DC8"/>
    <w:rsid w:val="00A3513E"/>
    <w:rsid w:val="00A3611D"/>
    <w:rsid w:val="00A3620E"/>
    <w:rsid w:val="00A362C5"/>
    <w:rsid w:val="00A36339"/>
    <w:rsid w:val="00A366E4"/>
    <w:rsid w:val="00A4078D"/>
    <w:rsid w:val="00A40F05"/>
    <w:rsid w:val="00A41B37"/>
    <w:rsid w:val="00A42458"/>
    <w:rsid w:val="00A42912"/>
    <w:rsid w:val="00A43221"/>
    <w:rsid w:val="00A4376F"/>
    <w:rsid w:val="00A43D5B"/>
    <w:rsid w:val="00A4444D"/>
    <w:rsid w:val="00A44689"/>
    <w:rsid w:val="00A45066"/>
    <w:rsid w:val="00A4549F"/>
    <w:rsid w:val="00A457AD"/>
    <w:rsid w:val="00A45B9B"/>
    <w:rsid w:val="00A45F6B"/>
    <w:rsid w:val="00A462FE"/>
    <w:rsid w:val="00A46464"/>
    <w:rsid w:val="00A469BD"/>
    <w:rsid w:val="00A469FB"/>
    <w:rsid w:val="00A46ADE"/>
    <w:rsid w:val="00A501C9"/>
    <w:rsid w:val="00A50506"/>
    <w:rsid w:val="00A50943"/>
    <w:rsid w:val="00A50CE0"/>
    <w:rsid w:val="00A50F11"/>
    <w:rsid w:val="00A515EA"/>
    <w:rsid w:val="00A52200"/>
    <w:rsid w:val="00A524D3"/>
    <w:rsid w:val="00A52E4E"/>
    <w:rsid w:val="00A5356E"/>
    <w:rsid w:val="00A53CEF"/>
    <w:rsid w:val="00A53F55"/>
    <w:rsid w:val="00A54114"/>
    <w:rsid w:val="00A5417B"/>
    <w:rsid w:val="00A54599"/>
    <w:rsid w:val="00A54B82"/>
    <w:rsid w:val="00A556F9"/>
    <w:rsid w:val="00A55CD4"/>
    <w:rsid w:val="00A55F7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925"/>
    <w:rsid w:val="00A62F4E"/>
    <w:rsid w:val="00A630A2"/>
    <w:rsid w:val="00A632B8"/>
    <w:rsid w:val="00A6378C"/>
    <w:rsid w:val="00A63BF3"/>
    <w:rsid w:val="00A63D8C"/>
    <w:rsid w:val="00A648E6"/>
    <w:rsid w:val="00A64942"/>
    <w:rsid w:val="00A64990"/>
    <w:rsid w:val="00A64D05"/>
    <w:rsid w:val="00A64EA5"/>
    <w:rsid w:val="00A657B4"/>
    <w:rsid w:val="00A65911"/>
    <w:rsid w:val="00A65A21"/>
    <w:rsid w:val="00A65CF3"/>
    <w:rsid w:val="00A6643C"/>
    <w:rsid w:val="00A66AA4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4242"/>
    <w:rsid w:val="00A74A92"/>
    <w:rsid w:val="00A74CDF"/>
    <w:rsid w:val="00A74E2A"/>
    <w:rsid w:val="00A751D8"/>
    <w:rsid w:val="00A75CC1"/>
    <w:rsid w:val="00A75E88"/>
    <w:rsid w:val="00A75F62"/>
    <w:rsid w:val="00A761F1"/>
    <w:rsid w:val="00A7627C"/>
    <w:rsid w:val="00A76792"/>
    <w:rsid w:val="00A76AC9"/>
    <w:rsid w:val="00A770F2"/>
    <w:rsid w:val="00A77A72"/>
    <w:rsid w:val="00A77B49"/>
    <w:rsid w:val="00A77DDD"/>
    <w:rsid w:val="00A77F53"/>
    <w:rsid w:val="00A803D5"/>
    <w:rsid w:val="00A8056E"/>
    <w:rsid w:val="00A8095B"/>
    <w:rsid w:val="00A80ADE"/>
    <w:rsid w:val="00A8100D"/>
    <w:rsid w:val="00A8240A"/>
    <w:rsid w:val="00A8253A"/>
    <w:rsid w:val="00A82907"/>
    <w:rsid w:val="00A82D58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557B"/>
    <w:rsid w:val="00A85A05"/>
    <w:rsid w:val="00A8660F"/>
    <w:rsid w:val="00A86ACB"/>
    <w:rsid w:val="00A86D63"/>
    <w:rsid w:val="00A87294"/>
    <w:rsid w:val="00A8762A"/>
    <w:rsid w:val="00A87797"/>
    <w:rsid w:val="00A90005"/>
    <w:rsid w:val="00A90413"/>
    <w:rsid w:val="00A90A50"/>
    <w:rsid w:val="00A90E4F"/>
    <w:rsid w:val="00A90E72"/>
    <w:rsid w:val="00A922A2"/>
    <w:rsid w:val="00A9291A"/>
    <w:rsid w:val="00A9327B"/>
    <w:rsid w:val="00A934B9"/>
    <w:rsid w:val="00A93610"/>
    <w:rsid w:val="00A93B69"/>
    <w:rsid w:val="00A952AD"/>
    <w:rsid w:val="00A95F6F"/>
    <w:rsid w:val="00A963C7"/>
    <w:rsid w:val="00A97044"/>
    <w:rsid w:val="00A97731"/>
    <w:rsid w:val="00AA01DA"/>
    <w:rsid w:val="00AA079C"/>
    <w:rsid w:val="00AA11FE"/>
    <w:rsid w:val="00AA1626"/>
    <w:rsid w:val="00AA1653"/>
    <w:rsid w:val="00AA19F2"/>
    <w:rsid w:val="00AA1C25"/>
    <w:rsid w:val="00AA2AA1"/>
    <w:rsid w:val="00AA3016"/>
    <w:rsid w:val="00AA371B"/>
    <w:rsid w:val="00AA3DB7"/>
    <w:rsid w:val="00AA41A6"/>
    <w:rsid w:val="00AA4309"/>
    <w:rsid w:val="00AA4E9C"/>
    <w:rsid w:val="00AA5165"/>
    <w:rsid w:val="00AA51F5"/>
    <w:rsid w:val="00AA5935"/>
    <w:rsid w:val="00AA5A16"/>
    <w:rsid w:val="00AA5E3B"/>
    <w:rsid w:val="00AA68B4"/>
    <w:rsid w:val="00AA708D"/>
    <w:rsid w:val="00AA75B2"/>
    <w:rsid w:val="00AA7798"/>
    <w:rsid w:val="00AA7F12"/>
    <w:rsid w:val="00AB0008"/>
    <w:rsid w:val="00AB0543"/>
    <w:rsid w:val="00AB05D2"/>
    <w:rsid w:val="00AB08B1"/>
    <w:rsid w:val="00AB09EF"/>
    <w:rsid w:val="00AB0AC9"/>
    <w:rsid w:val="00AB0D3B"/>
    <w:rsid w:val="00AB185A"/>
    <w:rsid w:val="00AB1BA7"/>
    <w:rsid w:val="00AB1CE8"/>
    <w:rsid w:val="00AB1E04"/>
    <w:rsid w:val="00AB1E1A"/>
    <w:rsid w:val="00AB27F9"/>
    <w:rsid w:val="00AB290F"/>
    <w:rsid w:val="00AB2EA3"/>
    <w:rsid w:val="00AB30A4"/>
    <w:rsid w:val="00AB3113"/>
    <w:rsid w:val="00AB348A"/>
    <w:rsid w:val="00AB3F38"/>
    <w:rsid w:val="00AB43EC"/>
    <w:rsid w:val="00AB446A"/>
    <w:rsid w:val="00AB4A24"/>
    <w:rsid w:val="00AB4BF4"/>
    <w:rsid w:val="00AB4C93"/>
    <w:rsid w:val="00AB599F"/>
    <w:rsid w:val="00AB5ADF"/>
    <w:rsid w:val="00AB5E57"/>
    <w:rsid w:val="00AB725F"/>
    <w:rsid w:val="00AB74A7"/>
    <w:rsid w:val="00AB774E"/>
    <w:rsid w:val="00AC0705"/>
    <w:rsid w:val="00AC091C"/>
    <w:rsid w:val="00AC0E88"/>
    <w:rsid w:val="00AC109B"/>
    <w:rsid w:val="00AC254D"/>
    <w:rsid w:val="00AC2896"/>
    <w:rsid w:val="00AC28D4"/>
    <w:rsid w:val="00AC2B97"/>
    <w:rsid w:val="00AC2D2D"/>
    <w:rsid w:val="00AC326A"/>
    <w:rsid w:val="00AC3C99"/>
    <w:rsid w:val="00AC3D1E"/>
    <w:rsid w:val="00AC3F7A"/>
    <w:rsid w:val="00AC50BD"/>
    <w:rsid w:val="00AC5423"/>
    <w:rsid w:val="00AC59A5"/>
    <w:rsid w:val="00AC6EFC"/>
    <w:rsid w:val="00AC74DA"/>
    <w:rsid w:val="00AC789C"/>
    <w:rsid w:val="00AC7A2B"/>
    <w:rsid w:val="00AC7C25"/>
    <w:rsid w:val="00AD09F6"/>
    <w:rsid w:val="00AD0A29"/>
    <w:rsid w:val="00AD0A51"/>
    <w:rsid w:val="00AD0B37"/>
    <w:rsid w:val="00AD11F7"/>
    <w:rsid w:val="00AD17C5"/>
    <w:rsid w:val="00AD1DB7"/>
    <w:rsid w:val="00AD2852"/>
    <w:rsid w:val="00AD2C29"/>
    <w:rsid w:val="00AD3757"/>
    <w:rsid w:val="00AD3976"/>
    <w:rsid w:val="00AD3D07"/>
    <w:rsid w:val="00AD4089"/>
    <w:rsid w:val="00AD4C4D"/>
    <w:rsid w:val="00AD4D2A"/>
    <w:rsid w:val="00AD542F"/>
    <w:rsid w:val="00AD5543"/>
    <w:rsid w:val="00AD6094"/>
    <w:rsid w:val="00AD6849"/>
    <w:rsid w:val="00AD6AAA"/>
    <w:rsid w:val="00AD7305"/>
    <w:rsid w:val="00AD7539"/>
    <w:rsid w:val="00AD7E64"/>
    <w:rsid w:val="00AD7F1C"/>
    <w:rsid w:val="00AE0752"/>
    <w:rsid w:val="00AE0B8A"/>
    <w:rsid w:val="00AE0C56"/>
    <w:rsid w:val="00AE1021"/>
    <w:rsid w:val="00AE1221"/>
    <w:rsid w:val="00AE149E"/>
    <w:rsid w:val="00AE2221"/>
    <w:rsid w:val="00AE22F2"/>
    <w:rsid w:val="00AE235C"/>
    <w:rsid w:val="00AE252B"/>
    <w:rsid w:val="00AE29FC"/>
    <w:rsid w:val="00AE2F3F"/>
    <w:rsid w:val="00AE3338"/>
    <w:rsid w:val="00AE3834"/>
    <w:rsid w:val="00AE3B3B"/>
    <w:rsid w:val="00AE3B4E"/>
    <w:rsid w:val="00AE3E92"/>
    <w:rsid w:val="00AE4256"/>
    <w:rsid w:val="00AE59EC"/>
    <w:rsid w:val="00AE6365"/>
    <w:rsid w:val="00AE67B3"/>
    <w:rsid w:val="00AE6A0F"/>
    <w:rsid w:val="00AE7864"/>
    <w:rsid w:val="00AE7949"/>
    <w:rsid w:val="00AF03AE"/>
    <w:rsid w:val="00AF0B51"/>
    <w:rsid w:val="00AF15DA"/>
    <w:rsid w:val="00AF17C2"/>
    <w:rsid w:val="00AF18D6"/>
    <w:rsid w:val="00AF18E5"/>
    <w:rsid w:val="00AF25D5"/>
    <w:rsid w:val="00AF29A7"/>
    <w:rsid w:val="00AF333A"/>
    <w:rsid w:val="00AF3DBB"/>
    <w:rsid w:val="00AF4205"/>
    <w:rsid w:val="00AF47C8"/>
    <w:rsid w:val="00AF5194"/>
    <w:rsid w:val="00AF53EF"/>
    <w:rsid w:val="00AF54B9"/>
    <w:rsid w:val="00AF5EFD"/>
    <w:rsid w:val="00AF5FD2"/>
    <w:rsid w:val="00AF6195"/>
    <w:rsid w:val="00AF6387"/>
    <w:rsid w:val="00AF65AE"/>
    <w:rsid w:val="00AF73C3"/>
    <w:rsid w:val="00AF795C"/>
    <w:rsid w:val="00AF7D63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50E9"/>
    <w:rsid w:val="00B05CBB"/>
    <w:rsid w:val="00B05F7A"/>
    <w:rsid w:val="00B062D2"/>
    <w:rsid w:val="00B07468"/>
    <w:rsid w:val="00B074D5"/>
    <w:rsid w:val="00B07AE3"/>
    <w:rsid w:val="00B07F59"/>
    <w:rsid w:val="00B104CB"/>
    <w:rsid w:val="00B10558"/>
    <w:rsid w:val="00B11018"/>
    <w:rsid w:val="00B11534"/>
    <w:rsid w:val="00B11697"/>
    <w:rsid w:val="00B116F0"/>
    <w:rsid w:val="00B11770"/>
    <w:rsid w:val="00B118AF"/>
    <w:rsid w:val="00B1354C"/>
    <w:rsid w:val="00B1393F"/>
    <w:rsid w:val="00B13B3E"/>
    <w:rsid w:val="00B13DAA"/>
    <w:rsid w:val="00B13F5A"/>
    <w:rsid w:val="00B14C3D"/>
    <w:rsid w:val="00B14FD0"/>
    <w:rsid w:val="00B156A9"/>
    <w:rsid w:val="00B15F83"/>
    <w:rsid w:val="00B160FF"/>
    <w:rsid w:val="00B16322"/>
    <w:rsid w:val="00B1662E"/>
    <w:rsid w:val="00B171A7"/>
    <w:rsid w:val="00B17415"/>
    <w:rsid w:val="00B17B01"/>
    <w:rsid w:val="00B212B2"/>
    <w:rsid w:val="00B212D2"/>
    <w:rsid w:val="00B21CBF"/>
    <w:rsid w:val="00B22006"/>
    <w:rsid w:val="00B222C3"/>
    <w:rsid w:val="00B2248A"/>
    <w:rsid w:val="00B22C0D"/>
    <w:rsid w:val="00B22F85"/>
    <w:rsid w:val="00B23AF4"/>
    <w:rsid w:val="00B23C15"/>
    <w:rsid w:val="00B2485E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4C5"/>
    <w:rsid w:val="00B27646"/>
    <w:rsid w:val="00B2770D"/>
    <w:rsid w:val="00B27A74"/>
    <w:rsid w:val="00B27E25"/>
    <w:rsid w:val="00B3049F"/>
    <w:rsid w:val="00B30B4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CDA"/>
    <w:rsid w:val="00B36351"/>
    <w:rsid w:val="00B36373"/>
    <w:rsid w:val="00B36D53"/>
    <w:rsid w:val="00B373C0"/>
    <w:rsid w:val="00B37D97"/>
    <w:rsid w:val="00B40285"/>
    <w:rsid w:val="00B40429"/>
    <w:rsid w:val="00B4095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876"/>
    <w:rsid w:val="00B45B8B"/>
    <w:rsid w:val="00B462F6"/>
    <w:rsid w:val="00B4759B"/>
    <w:rsid w:val="00B50B02"/>
    <w:rsid w:val="00B51542"/>
    <w:rsid w:val="00B51D1D"/>
    <w:rsid w:val="00B5285D"/>
    <w:rsid w:val="00B52BF7"/>
    <w:rsid w:val="00B5310E"/>
    <w:rsid w:val="00B54ACC"/>
    <w:rsid w:val="00B54DCB"/>
    <w:rsid w:val="00B551F5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0D1"/>
    <w:rsid w:val="00B6266F"/>
    <w:rsid w:val="00B62E0B"/>
    <w:rsid w:val="00B6332C"/>
    <w:rsid w:val="00B636BE"/>
    <w:rsid w:val="00B63762"/>
    <w:rsid w:val="00B63C32"/>
    <w:rsid w:val="00B640F8"/>
    <w:rsid w:val="00B64434"/>
    <w:rsid w:val="00B64584"/>
    <w:rsid w:val="00B64B7F"/>
    <w:rsid w:val="00B6515D"/>
    <w:rsid w:val="00B65630"/>
    <w:rsid w:val="00B65EB5"/>
    <w:rsid w:val="00B66472"/>
    <w:rsid w:val="00B67955"/>
    <w:rsid w:val="00B7037E"/>
    <w:rsid w:val="00B703FC"/>
    <w:rsid w:val="00B70F27"/>
    <w:rsid w:val="00B711CE"/>
    <w:rsid w:val="00B7157B"/>
    <w:rsid w:val="00B71822"/>
    <w:rsid w:val="00B71967"/>
    <w:rsid w:val="00B71DC8"/>
    <w:rsid w:val="00B72A0D"/>
    <w:rsid w:val="00B74251"/>
    <w:rsid w:val="00B7455A"/>
    <w:rsid w:val="00B746C6"/>
    <w:rsid w:val="00B754C1"/>
    <w:rsid w:val="00B7604C"/>
    <w:rsid w:val="00B7652C"/>
    <w:rsid w:val="00B766BF"/>
    <w:rsid w:val="00B76EAF"/>
    <w:rsid w:val="00B76FA6"/>
    <w:rsid w:val="00B77640"/>
    <w:rsid w:val="00B80246"/>
    <w:rsid w:val="00B80910"/>
    <w:rsid w:val="00B818F4"/>
    <w:rsid w:val="00B819F9"/>
    <w:rsid w:val="00B81BC9"/>
    <w:rsid w:val="00B81E72"/>
    <w:rsid w:val="00B8222F"/>
    <w:rsid w:val="00B82615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6D3"/>
    <w:rsid w:val="00B948B4"/>
    <w:rsid w:val="00B94E17"/>
    <w:rsid w:val="00B957FE"/>
    <w:rsid w:val="00B95F02"/>
    <w:rsid w:val="00B96425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3D1D"/>
    <w:rsid w:val="00BA40F5"/>
    <w:rsid w:val="00BA41C3"/>
    <w:rsid w:val="00BA46D4"/>
    <w:rsid w:val="00BA6527"/>
    <w:rsid w:val="00BA76DE"/>
    <w:rsid w:val="00BA78F0"/>
    <w:rsid w:val="00BB0067"/>
    <w:rsid w:val="00BB1463"/>
    <w:rsid w:val="00BB1548"/>
    <w:rsid w:val="00BB1CE7"/>
    <w:rsid w:val="00BB28BC"/>
    <w:rsid w:val="00BB2FD3"/>
    <w:rsid w:val="00BB2FDF"/>
    <w:rsid w:val="00BB2FFF"/>
    <w:rsid w:val="00BB3360"/>
    <w:rsid w:val="00BB44C4"/>
    <w:rsid w:val="00BB4E9D"/>
    <w:rsid w:val="00BB55C6"/>
    <w:rsid w:val="00BB58E6"/>
    <w:rsid w:val="00BB5FCB"/>
    <w:rsid w:val="00BB604B"/>
    <w:rsid w:val="00BB60D5"/>
    <w:rsid w:val="00BB65DB"/>
    <w:rsid w:val="00BB6B95"/>
    <w:rsid w:val="00BB7F22"/>
    <w:rsid w:val="00BC00EC"/>
    <w:rsid w:val="00BC08C5"/>
    <w:rsid w:val="00BC10CB"/>
    <w:rsid w:val="00BC12FB"/>
    <w:rsid w:val="00BC1C3C"/>
    <w:rsid w:val="00BC1CE9"/>
    <w:rsid w:val="00BC208C"/>
    <w:rsid w:val="00BC2A20"/>
    <w:rsid w:val="00BC2AC1"/>
    <w:rsid w:val="00BC2B33"/>
    <w:rsid w:val="00BC307F"/>
    <w:rsid w:val="00BC3159"/>
    <w:rsid w:val="00BC3257"/>
    <w:rsid w:val="00BC37A1"/>
    <w:rsid w:val="00BC39DB"/>
    <w:rsid w:val="00BC3A32"/>
    <w:rsid w:val="00BC46EF"/>
    <w:rsid w:val="00BC4BBF"/>
    <w:rsid w:val="00BC6164"/>
    <w:rsid w:val="00BC6AA1"/>
    <w:rsid w:val="00BC6FD6"/>
    <w:rsid w:val="00BD008E"/>
    <w:rsid w:val="00BD0982"/>
    <w:rsid w:val="00BD23D2"/>
    <w:rsid w:val="00BD267C"/>
    <w:rsid w:val="00BD2F3B"/>
    <w:rsid w:val="00BD3372"/>
    <w:rsid w:val="00BD3CAF"/>
    <w:rsid w:val="00BD50AA"/>
    <w:rsid w:val="00BD5135"/>
    <w:rsid w:val="00BD521A"/>
    <w:rsid w:val="00BD5C52"/>
    <w:rsid w:val="00BD61DB"/>
    <w:rsid w:val="00BD7151"/>
    <w:rsid w:val="00BD7291"/>
    <w:rsid w:val="00BD7EA3"/>
    <w:rsid w:val="00BD7FE2"/>
    <w:rsid w:val="00BE0B19"/>
    <w:rsid w:val="00BE0DD8"/>
    <w:rsid w:val="00BE0E4C"/>
    <w:rsid w:val="00BE1AFA"/>
    <w:rsid w:val="00BE1BD8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B20"/>
    <w:rsid w:val="00BE56F8"/>
    <w:rsid w:val="00BE57E8"/>
    <w:rsid w:val="00BE5EA3"/>
    <w:rsid w:val="00BE5FC4"/>
    <w:rsid w:val="00BE5FCC"/>
    <w:rsid w:val="00BE6607"/>
    <w:rsid w:val="00BE6A11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571"/>
    <w:rsid w:val="00BF3914"/>
    <w:rsid w:val="00BF3C0D"/>
    <w:rsid w:val="00BF3F3B"/>
    <w:rsid w:val="00BF49B1"/>
    <w:rsid w:val="00BF5552"/>
    <w:rsid w:val="00BF585F"/>
    <w:rsid w:val="00BF59B5"/>
    <w:rsid w:val="00BF5E4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0861"/>
    <w:rsid w:val="00C00F7A"/>
    <w:rsid w:val="00C01671"/>
    <w:rsid w:val="00C0182B"/>
    <w:rsid w:val="00C01D13"/>
    <w:rsid w:val="00C02419"/>
    <w:rsid w:val="00C02766"/>
    <w:rsid w:val="00C03D91"/>
    <w:rsid w:val="00C03EE8"/>
    <w:rsid w:val="00C0442E"/>
    <w:rsid w:val="00C044ED"/>
    <w:rsid w:val="00C0522F"/>
    <w:rsid w:val="00C05972"/>
    <w:rsid w:val="00C05BEC"/>
    <w:rsid w:val="00C06846"/>
    <w:rsid w:val="00C06E7D"/>
    <w:rsid w:val="00C06EA5"/>
    <w:rsid w:val="00C07579"/>
    <w:rsid w:val="00C10515"/>
    <w:rsid w:val="00C1070F"/>
    <w:rsid w:val="00C1112B"/>
    <w:rsid w:val="00C11396"/>
    <w:rsid w:val="00C11655"/>
    <w:rsid w:val="00C11A88"/>
    <w:rsid w:val="00C11F3A"/>
    <w:rsid w:val="00C12012"/>
    <w:rsid w:val="00C120C5"/>
    <w:rsid w:val="00C12734"/>
    <w:rsid w:val="00C12874"/>
    <w:rsid w:val="00C12BC1"/>
    <w:rsid w:val="00C13A1D"/>
    <w:rsid w:val="00C13BDA"/>
    <w:rsid w:val="00C13FFD"/>
    <w:rsid w:val="00C14426"/>
    <w:rsid w:val="00C14632"/>
    <w:rsid w:val="00C15616"/>
    <w:rsid w:val="00C159F5"/>
    <w:rsid w:val="00C162DC"/>
    <w:rsid w:val="00C16699"/>
    <w:rsid w:val="00C16C30"/>
    <w:rsid w:val="00C17299"/>
    <w:rsid w:val="00C17437"/>
    <w:rsid w:val="00C17DA6"/>
    <w:rsid w:val="00C20239"/>
    <w:rsid w:val="00C20A00"/>
    <w:rsid w:val="00C20F87"/>
    <w:rsid w:val="00C21673"/>
    <w:rsid w:val="00C21729"/>
    <w:rsid w:val="00C21C7A"/>
    <w:rsid w:val="00C2205C"/>
    <w:rsid w:val="00C23130"/>
    <w:rsid w:val="00C23A1F"/>
    <w:rsid w:val="00C23CC4"/>
    <w:rsid w:val="00C23CC8"/>
    <w:rsid w:val="00C23D8A"/>
    <w:rsid w:val="00C23EB0"/>
    <w:rsid w:val="00C2500A"/>
    <w:rsid w:val="00C255A5"/>
    <w:rsid w:val="00C25651"/>
    <w:rsid w:val="00C2584B"/>
    <w:rsid w:val="00C25942"/>
    <w:rsid w:val="00C25DD9"/>
    <w:rsid w:val="00C2663F"/>
    <w:rsid w:val="00C26704"/>
    <w:rsid w:val="00C2697A"/>
    <w:rsid w:val="00C26A41"/>
    <w:rsid w:val="00C26DB8"/>
    <w:rsid w:val="00C30AB2"/>
    <w:rsid w:val="00C315DC"/>
    <w:rsid w:val="00C31678"/>
    <w:rsid w:val="00C31AAE"/>
    <w:rsid w:val="00C31E03"/>
    <w:rsid w:val="00C31E89"/>
    <w:rsid w:val="00C321DB"/>
    <w:rsid w:val="00C32361"/>
    <w:rsid w:val="00C32623"/>
    <w:rsid w:val="00C33091"/>
    <w:rsid w:val="00C330F2"/>
    <w:rsid w:val="00C337E5"/>
    <w:rsid w:val="00C3400F"/>
    <w:rsid w:val="00C349E9"/>
    <w:rsid w:val="00C34B64"/>
    <w:rsid w:val="00C34C36"/>
    <w:rsid w:val="00C34E49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BA2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979"/>
    <w:rsid w:val="00C41E3A"/>
    <w:rsid w:val="00C42200"/>
    <w:rsid w:val="00C4304C"/>
    <w:rsid w:val="00C43315"/>
    <w:rsid w:val="00C44992"/>
    <w:rsid w:val="00C452F5"/>
    <w:rsid w:val="00C45F29"/>
    <w:rsid w:val="00C46555"/>
    <w:rsid w:val="00C468EA"/>
    <w:rsid w:val="00C46B15"/>
    <w:rsid w:val="00C46F7D"/>
    <w:rsid w:val="00C479B5"/>
    <w:rsid w:val="00C47B9F"/>
    <w:rsid w:val="00C47E70"/>
    <w:rsid w:val="00C50031"/>
    <w:rsid w:val="00C50242"/>
    <w:rsid w:val="00C502A7"/>
    <w:rsid w:val="00C5034D"/>
    <w:rsid w:val="00C5050E"/>
    <w:rsid w:val="00C50E99"/>
    <w:rsid w:val="00C52744"/>
    <w:rsid w:val="00C528AF"/>
    <w:rsid w:val="00C530AD"/>
    <w:rsid w:val="00C536A0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41F"/>
    <w:rsid w:val="00C61E6E"/>
    <w:rsid w:val="00C62C4B"/>
    <w:rsid w:val="00C62CD5"/>
    <w:rsid w:val="00C6359E"/>
    <w:rsid w:val="00C63655"/>
    <w:rsid w:val="00C636E6"/>
    <w:rsid w:val="00C6378B"/>
    <w:rsid w:val="00C639D6"/>
    <w:rsid w:val="00C63D25"/>
    <w:rsid w:val="00C63F8E"/>
    <w:rsid w:val="00C647FB"/>
    <w:rsid w:val="00C64C36"/>
    <w:rsid w:val="00C654E0"/>
    <w:rsid w:val="00C661AE"/>
    <w:rsid w:val="00C67700"/>
    <w:rsid w:val="00C67EAB"/>
    <w:rsid w:val="00C67FA1"/>
    <w:rsid w:val="00C70DFF"/>
    <w:rsid w:val="00C71A97"/>
    <w:rsid w:val="00C725C9"/>
    <w:rsid w:val="00C72B49"/>
    <w:rsid w:val="00C733B3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DEA"/>
    <w:rsid w:val="00C81837"/>
    <w:rsid w:val="00C832AE"/>
    <w:rsid w:val="00C832DC"/>
    <w:rsid w:val="00C8377F"/>
    <w:rsid w:val="00C83E28"/>
    <w:rsid w:val="00C85424"/>
    <w:rsid w:val="00C8646D"/>
    <w:rsid w:val="00C8715E"/>
    <w:rsid w:val="00C873C5"/>
    <w:rsid w:val="00C87488"/>
    <w:rsid w:val="00C8781C"/>
    <w:rsid w:val="00C879DD"/>
    <w:rsid w:val="00C87E93"/>
    <w:rsid w:val="00C902FE"/>
    <w:rsid w:val="00C90478"/>
    <w:rsid w:val="00C9134A"/>
    <w:rsid w:val="00C91DE3"/>
    <w:rsid w:val="00C91FA0"/>
    <w:rsid w:val="00C92C7F"/>
    <w:rsid w:val="00C9307D"/>
    <w:rsid w:val="00C93586"/>
    <w:rsid w:val="00C9369D"/>
    <w:rsid w:val="00C9415A"/>
    <w:rsid w:val="00C944FA"/>
    <w:rsid w:val="00C95854"/>
    <w:rsid w:val="00C95DB6"/>
    <w:rsid w:val="00C95EFF"/>
    <w:rsid w:val="00C9644E"/>
    <w:rsid w:val="00C96BC9"/>
    <w:rsid w:val="00C96E6F"/>
    <w:rsid w:val="00C96EAD"/>
    <w:rsid w:val="00C97872"/>
    <w:rsid w:val="00C97C96"/>
    <w:rsid w:val="00CA0532"/>
    <w:rsid w:val="00CA14A5"/>
    <w:rsid w:val="00CA195D"/>
    <w:rsid w:val="00CA21D8"/>
    <w:rsid w:val="00CA2241"/>
    <w:rsid w:val="00CA2D5A"/>
    <w:rsid w:val="00CA396C"/>
    <w:rsid w:val="00CA3CDD"/>
    <w:rsid w:val="00CA403B"/>
    <w:rsid w:val="00CA4B9E"/>
    <w:rsid w:val="00CA505A"/>
    <w:rsid w:val="00CA54C6"/>
    <w:rsid w:val="00CA5822"/>
    <w:rsid w:val="00CA5858"/>
    <w:rsid w:val="00CA59DD"/>
    <w:rsid w:val="00CA633D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0EFD"/>
    <w:rsid w:val="00CB101E"/>
    <w:rsid w:val="00CB1E6A"/>
    <w:rsid w:val="00CB232A"/>
    <w:rsid w:val="00CB24AF"/>
    <w:rsid w:val="00CB2506"/>
    <w:rsid w:val="00CB26EC"/>
    <w:rsid w:val="00CB2D2A"/>
    <w:rsid w:val="00CB3390"/>
    <w:rsid w:val="00CB3E2E"/>
    <w:rsid w:val="00CB541B"/>
    <w:rsid w:val="00CB5B1E"/>
    <w:rsid w:val="00CB60BF"/>
    <w:rsid w:val="00CB62D7"/>
    <w:rsid w:val="00CB676D"/>
    <w:rsid w:val="00CB6C38"/>
    <w:rsid w:val="00CB6CA6"/>
    <w:rsid w:val="00CB787A"/>
    <w:rsid w:val="00CC0957"/>
    <w:rsid w:val="00CC0C4A"/>
    <w:rsid w:val="00CC0E27"/>
    <w:rsid w:val="00CC17F0"/>
    <w:rsid w:val="00CC1853"/>
    <w:rsid w:val="00CC1FAE"/>
    <w:rsid w:val="00CC2CDF"/>
    <w:rsid w:val="00CC3372"/>
    <w:rsid w:val="00CC3A23"/>
    <w:rsid w:val="00CC52F4"/>
    <w:rsid w:val="00CC52FE"/>
    <w:rsid w:val="00CC5C5B"/>
    <w:rsid w:val="00CC5D59"/>
    <w:rsid w:val="00CC6D4F"/>
    <w:rsid w:val="00CC70F6"/>
    <w:rsid w:val="00CC737C"/>
    <w:rsid w:val="00CC7DB5"/>
    <w:rsid w:val="00CD04F4"/>
    <w:rsid w:val="00CD05A0"/>
    <w:rsid w:val="00CD05E5"/>
    <w:rsid w:val="00CD087D"/>
    <w:rsid w:val="00CD0B93"/>
    <w:rsid w:val="00CD0F5D"/>
    <w:rsid w:val="00CD1C0B"/>
    <w:rsid w:val="00CD239A"/>
    <w:rsid w:val="00CD37DE"/>
    <w:rsid w:val="00CD44B2"/>
    <w:rsid w:val="00CD5512"/>
    <w:rsid w:val="00CD6E3D"/>
    <w:rsid w:val="00CD71AB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3E6"/>
    <w:rsid w:val="00CE5A78"/>
    <w:rsid w:val="00CE6429"/>
    <w:rsid w:val="00CE6F06"/>
    <w:rsid w:val="00CE7408"/>
    <w:rsid w:val="00CE78AE"/>
    <w:rsid w:val="00CE7D53"/>
    <w:rsid w:val="00CE7E62"/>
    <w:rsid w:val="00CF0B1E"/>
    <w:rsid w:val="00CF19DA"/>
    <w:rsid w:val="00CF1B7A"/>
    <w:rsid w:val="00CF1C7F"/>
    <w:rsid w:val="00CF1CC0"/>
    <w:rsid w:val="00CF23C0"/>
    <w:rsid w:val="00CF2485"/>
    <w:rsid w:val="00CF24F8"/>
    <w:rsid w:val="00CF2653"/>
    <w:rsid w:val="00CF2EBF"/>
    <w:rsid w:val="00CF3061"/>
    <w:rsid w:val="00CF36FF"/>
    <w:rsid w:val="00CF4247"/>
    <w:rsid w:val="00CF50BA"/>
    <w:rsid w:val="00CF5263"/>
    <w:rsid w:val="00CF536E"/>
    <w:rsid w:val="00CF570B"/>
    <w:rsid w:val="00CF59F4"/>
    <w:rsid w:val="00CF60B5"/>
    <w:rsid w:val="00CF6156"/>
    <w:rsid w:val="00CF7E2F"/>
    <w:rsid w:val="00D0027D"/>
    <w:rsid w:val="00D0040A"/>
    <w:rsid w:val="00D004FA"/>
    <w:rsid w:val="00D007C7"/>
    <w:rsid w:val="00D01B21"/>
    <w:rsid w:val="00D01E2F"/>
    <w:rsid w:val="00D02A52"/>
    <w:rsid w:val="00D02B7D"/>
    <w:rsid w:val="00D03102"/>
    <w:rsid w:val="00D03727"/>
    <w:rsid w:val="00D0378A"/>
    <w:rsid w:val="00D04DB1"/>
    <w:rsid w:val="00D05132"/>
    <w:rsid w:val="00D05415"/>
    <w:rsid w:val="00D0544F"/>
    <w:rsid w:val="00D05E18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07"/>
    <w:rsid w:val="00D1026A"/>
    <w:rsid w:val="00D103DA"/>
    <w:rsid w:val="00D107CF"/>
    <w:rsid w:val="00D11B0B"/>
    <w:rsid w:val="00D11D79"/>
    <w:rsid w:val="00D12293"/>
    <w:rsid w:val="00D131DC"/>
    <w:rsid w:val="00D138F8"/>
    <w:rsid w:val="00D13B13"/>
    <w:rsid w:val="00D14236"/>
    <w:rsid w:val="00D143CD"/>
    <w:rsid w:val="00D14553"/>
    <w:rsid w:val="00D14DB1"/>
    <w:rsid w:val="00D15027"/>
    <w:rsid w:val="00D15F43"/>
    <w:rsid w:val="00D1620A"/>
    <w:rsid w:val="00D164C3"/>
    <w:rsid w:val="00D169D7"/>
    <w:rsid w:val="00D16B48"/>
    <w:rsid w:val="00D16DFB"/>
    <w:rsid w:val="00D16E87"/>
    <w:rsid w:val="00D173F6"/>
    <w:rsid w:val="00D17B86"/>
    <w:rsid w:val="00D17C7D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929"/>
    <w:rsid w:val="00D24D92"/>
    <w:rsid w:val="00D2545F"/>
    <w:rsid w:val="00D256F8"/>
    <w:rsid w:val="00D2604D"/>
    <w:rsid w:val="00D2605B"/>
    <w:rsid w:val="00D267A0"/>
    <w:rsid w:val="00D2685C"/>
    <w:rsid w:val="00D26A3B"/>
    <w:rsid w:val="00D26F78"/>
    <w:rsid w:val="00D27585"/>
    <w:rsid w:val="00D277AC"/>
    <w:rsid w:val="00D27C50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47F0"/>
    <w:rsid w:val="00D34A0B"/>
    <w:rsid w:val="00D3580A"/>
    <w:rsid w:val="00D36234"/>
    <w:rsid w:val="00D36371"/>
    <w:rsid w:val="00D3710C"/>
    <w:rsid w:val="00D37248"/>
    <w:rsid w:val="00D37E19"/>
    <w:rsid w:val="00D41521"/>
    <w:rsid w:val="00D41AA1"/>
    <w:rsid w:val="00D42333"/>
    <w:rsid w:val="00D43057"/>
    <w:rsid w:val="00D437D8"/>
    <w:rsid w:val="00D43D6A"/>
    <w:rsid w:val="00D44994"/>
    <w:rsid w:val="00D44F57"/>
    <w:rsid w:val="00D45748"/>
    <w:rsid w:val="00D45B94"/>
    <w:rsid w:val="00D45BC9"/>
    <w:rsid w:val="00D45DF3"/>
    <w:rsid w:val="00D46174"/>
    <w:rsid w:val="00D46182"/>
    <w:rsid w:val="00D47DD0"/>
    <w:rsid w:val="00D50183"/>
    <w:rsid w:val="00D50579"/>
    <w:rsid w:val="00D515BF"/>
    <w:rsid w:val="00D51D12"/>
    <w:rsid w:val="00D53348"/>
    <w:rsid w:val="00D5362B"/>
    <w:rsid w:val="00D54449"/>
    <w:rsid w:val="00D54CD8"/>
    <w:rsid w:val="00D54F03"/>
    <w:rsid w:val="00D55072"/>
    <w:rsid w:val="00D551B5"/>
    <w:rsid w:val="00D55CEB"/>
    <w:rsid w:val="00D5667D"/>
    <w:rsid w:val="00D56DB2"/>
    <w:rsid w:val="00D5747F"/>
    <w:rsid w:val="00D57495"/>
    <w:rsid w:val="00D574FA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A55"/>
    <w:rsid w:val="00D62C97"/>
    <w:rsid w:val="00D632A1"/>
    <w:rsid w:val="00D63517"/>
    <w:rsid w:val="00D63B75"/>
    <w:rsid w:val="00D63F33"/>
    <w:rsid w:val="00D640E7"/>
    <w:rsid w:val="00D64D22"/>
    <w:rsid w:val="00D650A8"/>
    <w:rsid w:val="00D6570B"/>
    <w:rsid w:val="00D659B1"/>
    <w:rsid w:val="00D66E18"/>
    <w:rsid w:val="00D67107"/>
    <w:rsid w:val="00D671CD"/>
    <w:rsid w:val="00D6734D"/>
    <w:rsid w:val="00D6752A"/>
    <w:rsid w:val="00D679CF"/>
    <w:rsid w:val="00D679D3"/>
    <w:rsid w:val="00D70376"/>
    <w:rsid w:val="00D70DDA"/>
    <w:rsid w:val="00D7356F"/>
    <w:rsid w:val="00D73587"/>
    <w:rsid w:val="00D739F5"/>
    <w:rsid w:val="00D73C55"/>
    <w:rsid w:val="00D73EBB"/>
    <w:rsid w:val="00D7469D"/>
    <w:rsid w:val="00D748CE"/>
    <w:rsid w:val="00D74A0A"/>
    <w:rsid w:val="00D74BC1"/>
    <w:rsid w:val="00D751FB"/>
    <w:rsid w:val="00D753CE"/>
    <w:rsid w:val="00D754D6"/>
    <w:rsid w:val="00D75E10"/>
    <w:rsid w:val="00D761AA"/>
    <w:rsid w:val="00D76FAE"/>
    <w:rsid w:val="00D777D7"/>
    <w:rsid w:val="00D801A2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3F55"/>
    <w:rsid w:val="00D84BA8"/>
    <w:rsid w:val="00D84ECC"/>
    <w:rsid w:val="00D851AB"/>
    <w:rsid w:val="00D854EC"/>
    <w:rsid w:val="00D857B8"/>
    <w:rsid w:val="00D87175"/>
    <w:rsid w:val="00D87321"/>
    <w:rsid w:val="00D87ABF"/>
    <w:rsid w:val="00D87AE2"/>
    <w:rsid w:val="00D90C0E"/>
    <w:rsid w:val="00D90CD3"/>
    <w:rsid w:val="00D919E6"/>
    <w:rsid w:val="00D91BE1"/>
    <w:rsid w:val="00D92222"/>
    <w:rsid w:val="00D92C29"/>
    <w:rsid w:val="00D936E2"/>
    <w:rsid w:val="00D93B2F"/>
    <w:rsid w:val="00D93D5A"/>
    <w:rsid w:val="00D945A1"/>
    <w:rsid w:val="00D95104"/>
    <w:rsid w:val="00D9534A"/>
    <w:rsid w:val="00D955BE"/>
    <w:rsid w:val="00D95600"/>
    <w:rsid w:val="00D95C94"/>
    <w:rsid w:val="00D96077"/>
    <w:rsid w:val="00D960E5"/>
    <w:rsid w:val="00D96328"/>
    <w:rsid w:val="00D96466"/>
    <w:rsid w:val="00D9683C"/>
    <w:rsid w:val="00D968BC"/>
    <w:rsid w:val="00D96A7F"/>
    <w:rsid w:val="00D96F64"/>
    <w:rsid w:val="00D97884"/>
    <w:rsid w:val="00DA0A7F"/>
    <w:rsid w:val="00DA1C31"/>
    <w:rsid w:val="00DA20BC"/>
    <w:rsid w:val="00DA27B3"/>
    <w:rsid w:val="00DA2C0E"/>
    <w:rsid w:val="00DA2ED7"/>
    <w:rsid w:val="00DA3520"/>
    <w:rsid w:val="00DA3E7A"/>
    <w:rsid w:val="00DA430C"/>
    <w:rsid w:val="00DA4603"/>
    <w:rsid w:val="00DA4A52"/>
    <w:rsid w:val="00DA4FBE"/>
    <w:rsid w:val="00DA509C"/>
    <w:rsid w:val="00DA60D9"/>
    <w:rsid w:val="00DA615D"/>
    <w:rsid w:val="00DA6363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0FD9"/>
    <w:rsid w:val="00DB11F8"/>
    <w:rsid w:val="00DB1604"/>
    <w:rsid w:val="00DB18F8"/>
    <w:rsid w:val="00DB1CC3"/>
    <w:rsid w:val="00DB1F2A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7F9"/>
    <w:rsid w:val="00DB781B"/>
    <w:rsid w:val="00DB7CA7"/>
    <w:rsid w:val="00DB7F21"/>
    <w:rsid w:val="00DC00B2"/>
    <w:rsid w:val="00DC0BCF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4A3F"/>
    <w:rsid w:val="00DC5190"/>
    <w:rsid w:val="00DC55A2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3A7"/>
    <w:rsid w:val="00DD055B"/>
    <w:rsid w:val="00DD0848"/>
    <w:rsid w:val="00DD0BE4"/>
    <w:rsid w:val="00DD0C80"/>
    <w:rsid w:val="00DD0C8F"/>
    <w:rsid w:val="00DD1023"/>
    <w:rsid w:val="00DD1503"/>
    <w:rsid w:val="00DD1B60"/>
    <w:rsid w:val="00DD2025"/>
    <w:rsid w:val="00DD22EA"/>
    <w:rsid w:val="00DD23A0"/>
    <w:rsid w:val="00DD2A7E"/>
    <w:rsid w:val="00DD397D"/>
    <w:rsid w:val="00DD3EF5"/>
    <w:rsid w:val="00DD458A"/>
    <w:rsid w:val="00DD45C1"/>
    <w:rsid w:val="00DD487D"/>
    <w:rsid w:val="00DD53FA"/>
    <w:rsid w:val="00DD5F0D"/>
    <w:rsid w:val="00DD5F42"/>
    <w:rsid w:val="00DD60B6"/>
    <w:rsid w:val="00DD617B"/>
    <w:rsid w:val="00DD6B09"/>
    <w:rsid w:val="00DD6CCF"/>
    <w:rsid w:val="00DD6D1A"/>
    <w:rsid w:val="00DE0E59"/>
    <w:rsid w:val="00DE0F6C"/>
    <w:rsid w:val="00DE219B"/>
    <w:rsid w:val="00DE28B7"/>
    <w:rsid w:val="00DE2E7A"/>
    <w:rsid w:val="00DE37D4"/>
    <w:rsid w:val="00DE3945"/>
    <w:rsid w:val="00DE404A"/>
    <w:rsid w:val="00DE48AD"/>
    <w:rsid w:val="00DE52E3"/>
    <w:rsid w:val="00DE5D60"/>
    <w:rsid w:val="00DE5E32"/>
    <w:rsid w:val="00DE6344"/>
    <w:rsid w:val="00DE689E"/>
    <w:rsid w:val="00DE6C08"/>
    <w:rsid w:val="00DE7363"/>
    <w:rsid w:val="00DE76CF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81B"/>
    <w:rsid w:val="00E01DAA"/>
    <w:rsid w:val="00E023E5"/>
    <w:rsid w:val="00E02432"/>
    <w:rsid w:val="00E02CBA"/>
    <w:rsid w:val="00E04022"/>
    <w:rsid w:val="00E04BC7"/>
    <w:rsid w:val="00E05DFF"/>
    <w:rsid w:val="00E0728F"/>
    <w:rsid w:val="00E0755C"/>
    <w:rsid w:val="00E07595"/>
    <w:rsid w:val="00E07758"/>
    <w:rsid w:val="00E1214E"/>
    <w:rsid w:val="00E121C1"/>
    <w:rsid w:val="00E122F2"/>
    <w:rsid w:val="00E1243D"/>
    <w:rsid w:val="00E14946"/>
    <w:rsid w:val="00E14A42"/>
    <w:rsid w:val="00E14A7E"/>
    <w:rsid w:val="00E14D85"/>
    <w:rsid w:val="00E151E1"/>
    <w:rsid w:val="00E15AE3"/>
    <w:rsid w:val="00E163A5"/>
    <w:rsid w:val="00E16680"/>
    <w:rsid w:val="00E17619"/>
    <w:rsid w:val="00E177CB"/>
    <w:rsid w:val="00E17805"/>
    <w:rsid w:val="00E200D4"/>
    <w:rsid w:val="00E2077C"/>
    <w:rsid w:val="00E20F79"/>
    <w:rsid w:val="00E21121"/>
    <w:rsid w:val="00E21278"/>
    <w:rsid w:val="00E215C9"/>
    <w:rsid w:val="00E21B1B"/>
    <w:rsid w:val="00E21E7F"/>
    <w:rsid w:val="00E22CCD"/>
    <w:rsid w:val="00E23A11"/>
    <w:rsid w:val="00E23FB7"/>
    <w:rsid w:val="00E246E1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A9C"/>
    <w:rsid w:val="00E26C0B"/>
    <w:rsid w:val="00E2766A"/>
    <w:rsid w:val="00E3163B"/>
    <w:rsid w:val="00E3165B"/>
    <w:rsid w:val="00E32D62"/>
    <w:rsid w:val="00E339C0"/>
    <w:rsid w:val="00E339DC"/>
    <w:rsid w:val="00E33B6C"/>
    <w:rsid w:val="00E33E15"/>
    <w:rsid w:val="00E34822"/>
    <w:rsid w:val="00E352EF"/>
    <w:rsid w:val="00E35AF2"/>
    <w:rsid w:val="00E35CC0"/>
    <w:rsid w:val="00E361B8"/>
    <w:rsid w:val="00E3633C"/>
    <w:rsid w:val="00E363BC"/>
    <w:rsid w:val="00E3696F"/>
    <w:rsid w:val="00E369E9"/>
    <w:rsid w:val="00E36A1B"/>
    <w:rsid w:val="00E37728"/>
    <w:rsid w:val="00E404C3"/>
    <w:rsid w:val="00E4053C"/>
    <w:rsid w:val="00E406DC"/>
    <w:rsid w:val="00E40BBD"/>
    <w:rsid w:val="00E41983"/>
    <w:rsid w:val="00E429ED"/>
    <w:rsid w:val="00E42B69"/>
    <w:rsid w:val="00E42FA0"/>
    <w:rsid w:val="00E43F37"/>
    <w:rsid w:val="00E44185"/>
    <w:rsid w:val="00E44C06"/>
    <w:rsid w:val="00E450ED"/>
    <w:rsid w:val="00E45A10"/>
    <w:rsid w:val="00E45BC0"/>
    <w:rsid w:val="00E46221"/>
    <w:rsid w:val="00E47543"/>
    <w:rsid w:val="00E4768B"/>
    <w:rsid w:val="00E4791B"/>
    <w:rsid w:val="00E479BB"/>
    <w:rsid w:val="00E47E31"/>
    <w:rsid w:val="00E50AC6"/>
    <w:rsid w:val="00E51148"/>
    <w:rsid w:val="00E51DDD"/>
    <w:rsid w:val="00E51FDD"/>
    <w:rsid w:val="00E522CB"/>
    <w:rsid w:val="00E52435"/>
    <w:rsid w:val="00E52D7F"/>
    <w:rsid w:val="00E53122"/>
    <w:rsid w:val="00E5351B"/>
    <w:rsid w:val="00E53FA9"/>
    <w:rsid w:val="00E5414C"/>
    <w:rsid w:val="00E54649"/>
    <w:rsid w:val="00E547B3"/>
    <w:rsid w:val="00E5590D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3B87"/>
    <w:rsid w:val="00E6409A"/>
    <w:rsid w:val="00E64424"/>
    <w:rsid w:val="00E64455"/>
    <w:rsid w:val="00E64C99"/>
    <w:rsid w:val="00E64CD3"/>
    <w:rsid w:val="00E66D5E"/>
    <w:rsid w:val="00E66EDB"/>
    <w:rsid w:val="00E671C9"/>
    <w:rsid w:val="00E6743F"/>
    <w:rsid w:val="00E6758E"/>
    <w:rsid w:val="00E67E23"/>
    <w:rsid w:val="00E70016"/>
    <w:rsid w:val="00E70735"/>
    <w:rsid w:val="00E70B8A"/>
    <w:rsid w:val="00E70BC7"/>
    <w:rsid w:val="00E70C48"/>
    <w:rsid w:val="00E70FBC"/>
    <w:rsid w:val="00E71547"/>
    <w:rsid w:val="00E718F5"/>
    <w:rsid w:val="00E71DEB"/>
    <w:rsid w:val="00E721D5"/>
    <w:rsid w:val="00E72C01"/>
    <w:rsid w:val="00E732F6"/>
    <w:rsid w:val="00E741AC"/>
    <w:rsid w:val="00E749D8"/>
    <w:rsid w:val="00E75174"/>
    <w:rsid w:val="00E75B78"/>
    <w:rsid w:val="00E75EBA"/>
    <w:rsid w:val="00E76113"/>
    <w:rsid w:val="00E763B4"/>
    <w:rsid w:val="00E76DAC"/>
    <w:rsid w:val="00E777A6"/>
    <w:rsid w:val="00E77848"/>
    <w:rsid w:val="00E802A5"/>
    <w:rsid w:val="00E80514"/>
    <w:rsid w:val="00E80E5B"/>
    <w:rsid w:val="00E816C5"/>
    <w:rsid w:val="00E81CD4"/>
    <w:rsid w:val="00E81CE0"/>
    <w:rsid w:val="00E81E7C"/>
    <w:rsid w:val="00E81FFF"/>
    <w:rsid w:val="00E8224D"/>
    <w:rsid w:val="00E842F4"/>
    <w:rsid w:val="00E845AB"/>
    <w:rsid w:val="00E8519F"/>
    <w:rsid w:val="00E855CD"/>
    <w:rsid w:val="00E85CC3"/>
    <w:rsid w:val="00E8644A"/>
    <w:rsid w:val="00E868B0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23F3"/>
    <w:rsid w:val="00E92481"/>
    <w:rsid w:val="00E92D42"/>
    <w:rsid w:val="00E9304E"/>
    <w:rsid w:val="00E940D6"/>
    <w:rsid w:val="00E943C2"/>
    <w:rsid w:val="00E944BA"/>
    <w:rsid w:val="00E94B38"/>
    <w:rsid w:val="00E94CF1"/>
    <w:rsid w:val="00E94F0D"/>
    <w:rsid w:val="00E957AB"/>
    <w:rsid w:val="00E95BA6"/>
    <w:rsid w:val="00E9635D"/>
    <w:rsid w:val="00E967DC"/>
    <w:rsid w:val="00E968F4"/>
    <w:rsid w:val="00E97648"/>
    <w:rsid w:val="00E976AD"/>
    <w:rsid w:val="00E97CC8"/>
    <w:rsid w:val="00EA0935"/>
    <w:rsid w:val="00EA0E4A"/>
    <w:rsid w:val="00EA17A9"/>
    <w:rsid w:val="00EA1978"/>
    <w:rsid w:val="00EA1A54"/>
    <w:rsid w:val="00EA1AF5"/>
    <w:rsid w:val="00EA20D5"/>
    <w:rsid w:val="00EA2226"/>
    <w:rsid w:val="00EA26FC"/>
    <w:rsid w:val="00EA2ED3"/>
    <w:rsid w:val="00EA30AD"/>
    <w:rsid w:val="00EA3B5A"/>
    <w:rsid w:val="00EA3BF4"/>
    <w:rsid w:val="00EA3FB9"/>
    <w:rsid w:val="00EA410E"/>
    <w:rsid w:val="00EA4BB2"/>
    <w:rsid w:val="00EA4FD1"/>
    <w:rsid w:val="00EA53C2"/>
    <w:rsid w:val="00EA5695"/>
    <w:rsid w:val="00EA5B0A"/>
    <w:rsid w:val="00EA61F6"/>
    <w:rsid w:val="00EA63F6"/>
    <w:rsid w:val="00EA65AD"/>
    <w:rsid w:val="00EA727A"/>
    <w:rsid w:val="00EA7A95"/>
    <w:rsid w:val="00EA7FCF"/>
    <w:rsid w:val="00EB0CA3"/>
    <w:rsid w:val="00EB0F98"/>
    <w:rsid w:val="00EB0FCB"/>
    <w:rsid w:val="00EB104F"/>
    <w:rsid w:val="00EB14AA"/>
    <w:rsid w:val="00EB160C"/>
    <w:rsid w:val="00EB1B27"/>
    <w:rsid w:val="00EB1DA8"/>
    <w:rsid w:val="00EB3921"/>
    <w:rsid w:val="00EB3D55"/>
    <w:rsid w:val="00EB4CFF"/>
    <w:rsid w:val="00EB5476"/>
    <w:rsid w:val="00EB54AB"/>
    <w:rsid w:val="00EB5A81"/>
    <w:rsid w:val="00EB5ECA"/>
    <w:rsid w:val="00EB6524"/>
    <w:rsid w:val="00EB6ABD"/>
    <w:rsid w:val="00EB70B0"/>
    <w:rsid w:val="00EB7612"/>
    <w:rsid w:val="00EB7633"/>
    <w:rsid w:val="00EB7736"/>
    <w:rsid w:val="00EC069D"/>
    <w:rsid w:val="00EC25CF"/>
    <w:rsid w:val="00EC2651"/>
    <w:rsid w:val="00EC2CDE"/>
    <w:rsid w:val="00EC2D00"/>
    <w:rsid w:val="00EC2E2D"/>
    <w:rsid w:val="00EC37AD"/>
    <w:rsid w:val="00EC462B"/>
    <w:rsid w:val="00EC4723"/>
    <w:rsid w:val="00EC56E0"/>
    <w:rsid w:val="00EC6057"/>
    <w:rsid w:val="00EC6847"/>
    <w:rsid w:val="00EC743C"/>
    <w:rsid w:val="00EC7534"/>
    <w:rsid w:val="00EC770F"/>
    <w:rsid w:val="00EC7DB6"/>
    <w:rsid w:val="00ED01CD"/>
    <w:rsid w:val="00ED0B07"/>
    <w:rsid w:val="00ED162F"/>
    <w:rsid w:val="00ED21F3"/>
    <w:rsid w:val="00ED2A3B"/>
    <w:rsid w:val="00ED2E52"/>
    <w:rsid w:val="00ED3024"/>
    <w:rsid w:val="00ED3C45"/>
    <w:rsid w:val="00ED3F27"/>
    <w:rsid w:val="00ED4D2F"/>
    <w:rsid w:val="00ED545D"/>
    <w:rsid w:val="00ED598F"/>
    <w:rsid w:val="00ED5EE9"/>
    <w:rsid w:val="00ED5FE4"/>
    <w:rsid w:val="00ED6816"/>
    <w:rsid w:val="00ED71C5"/>
    <w:rsid w:val="00EE0286"/>
    <w:rsid w:val="00EE0476"/>
    <w:rsid w:val="00EE04C4"/>
    <w:rsid w:val="00EE16FA"/>
    <w:rsid w:val="00EE21BA"/>
    <w:rsid w:val="00EE225F"/>
    <w:rsid w:val="00EE3615"/>
    <w:rsid w:val="00EE392F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7359"/>
    <w:rsid w:val="00EE750C"/>
    <w:rsid w:val="00EE7B8B"/>
    <w:rsid w:val="00EF0348"/>
    <w:rsid w:val="00EF04E3"/>
    <w:rsid w:val="00EF0862"/>
    <w:rsid w:val="00EF0A2F"/>
    <w:rsid w:val="00EF1F9C"/>
    <w:rsid w:val="00EF205E"/>
    <w:rsid w:val="00EF21A0"/>
    <w:rsid w:val="00EF26BA"/>
    <w:rsid w:val="00EF2950"/>
    <w:rsid w:val="00EF29AD"/>
    <w:rsid w:val="00EF4205"/>
    <w:rsid w:val="00EF4366"/>
    <w:rsid w:val="00EF4CD6"/>
    <w:rsid w:val="00EF5530"/>
    <w:rsid w:val="00EF55A0"/>
    <w:rsid w:val="00EF5CAB"/>
    <w:rsid w:val="00EF5FB3"/>
    <w:rsid w:val="00EF63D1"/>
    <w:rsid w:val="00EF6513"/>
    <w:rsid w:val="00EF6683"/>
    <w:rsid w:val="00EF7002"/>
    <w:rsid w:val="00EF769B"/>
    <w:rsid w:val="00EF7C7F"/>
    <w:rsid w:val="00F0061D"/>
    <w:rsid w:val="00F00A25"/>
    <w:rsid w:val="00F017DD"/>
    <w:rsid w:val="00F01A6A"/>
    <w:rsid w:val="00F01C4C"/>
    <w:rsid w:val="00F0206A"/>
    <w:rsid w:val="00F027BA"/>
    <w:rsid w:val="00F03E79"/>
    <w:rsid w:val="00F045E8"/>
    <w:rsid w:val="00F04CE1"/>
    <w:rsid w:val="00F05705"/>
    <w:rsid w:val="00F05A08"/>
    <w:rsid w:val="00F0628D"/>
    <w:rsid w:val="00F06651"/>
    <w:rsid w:val="00F06E7F"/>
    <w:rsid w:val="00F07570"/>
    <w:rsid w:val="00F07660"/>
    <w:rsid w:val="00F07DE6"/>
    <w:rsid w:val="00F07F90"/>
    <w:rsid w:val="00F10551"/>
    <w:rsid w:val="00F1056C"/>
    <w:rsid w:val="00F1058F"/>
    <w:rsid w:val="00F106FF"/>
    <w:rsid w:val="00F107F1"/>
    <w:rsid w:val="00F10DCD"/>
    <w:rsid w:val="00F10FC1"/>
    <w:rsid w:val="00F112FD"/>
    <w:rsid w:val="00F123AF"/>
    <w:rsid w:val="00F12A51"/>
    <w:rsid w:val="00F13087"/>
    <w:rsid w:val="00F13097"/>
    <w:rsid w:val="00F13376"/>
    <w:rsid w:val="00F133A1"/>
    <w:rsid w:val="00F1368F"/>
    <w:rsid w:val="00F13ECD"/>
    <w:rsid w:val="00F14328"/>
    <w:rsid w:val="00F155CE"/>
    <w:rsid w:val="00F156C0"/>
    <w:rsid w:val="00F17166"/>
    <w:rsid w:val="00F174FA"/>
    <w:rsid w:val="00F17EAE"/>
    <w:rsid w:val="00F17F4D"/>
    <w:rsid w:val="00F2006A"/>
    <w:rsid w:val="00F218D4"/>
    <w:rsid w:val="00F2250A"/>
    <w:rsid w:val="00F22738"/>
    <w:rsid w:val="00F238DC"/>
    <w:rsid w:val="00F24788"/>
    <w:rsid w:val="00F24A06"/>
    <w:rsid w:val="00F24DEB"/>
    <w:rsid w:val="00F250AB"/>
    <w:rsid w:val="00F2578E"/>
    <w:rsid w:val="00F2635F"/>
    <w:rsid w:val="00F2640F"/>
    <w:rsid w:val="00F265BD"/>
    <w:rsid w:val="00F26B80"/>
    <w:rsid w:val="00F273DC"/>
    <w:rsid w:val="00F27C34"/>
    <w:rsid w:val="00F27E46"/>
    <w:rsid w:val="00F301C2"/>
    <w:rsid w:val="00F3020A"/>
    <w:rsid w:val="00F302E1"/>
    <w:rsid w:val="00F30A46"/>
    <w:rsid w:val="00F30E7C"/>
    <w:rsid w:val="00F31A25"/>
    <w:rsid w:val="00F31A58"/>
    <w:rsid w:val="00F31B22"/>
    <w:rsid w:val="00F31B49"/>
    <w:rsid w:val="00F322B6"/>
    <w:rsid w:val="00F32B12"/>
    <w:rsid w:val="00F32F56"/>
    <w:rsid w:val="00F33D25"/>
    <w:rsid w:val="00F33D4F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48"/>
    <w:rsid w:val="00F37259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4DA"/>
    <w:rsid w:val="00F44724"/>
    <w:rsid w:val="00F44B2F"/>
    <w:rsid w:val="00F44CE3"/>
    <w:rsid w:val="00F44EC5"/>
    <w:rsid w:val="00F45C72"/>
    <w:rsid w:val="00F4675F"/>
    <w:rsid w:val="00F47498"/>
    <w:rsid w:val="00F478F8"/>
    <w:rsid w:val="00F503D2"/>
    <w:rsid w:val="00F51189"/>
    <w:rsid w:val="00F512B2"/>
    <w:rsid w:val="00F512C6"/>
    <w:rsid w:val="00F516D4"/>
    <w:rsid w:val="00F51E76"/>
    <w:rsid w:val="00F5283D"/>
    <w:rsid w:val="00F52ABA"/>
    <w:rsid w:val="00F52BC7"/>
    <w:rsid w:val="00F536FC"/>
    <w:rsid w:val="00F53BF4"/>
    <w:rsid w:val="00F53BFB"/>
    <w:rsid w:val="00F54266"/>
    <w:rsid w:val="00F55043"/>
    <w:rsid w:val="00F55A2F"/>
    <w:rsid w:val="00F55BE7"/>
    <w:rsid w:val="00F55C77"/>
    <w:rsid w:val="00F5691D"/>
    <w:rsid w:val="00F56DCF"/>
    <w:rsid w:val="00F57034"/>
    <w:rsid w:val="00F608E3"/>
    <w:rsid w:val="00F60BE9"/>
    <w:rsid w:val="00F60EB2"/>
    <w:rsid w:val="00F616DF"/>
    <w:rsid w:val="00F61FD8"/>
    <w:rsid w:val="00F62446"/>
    <w:rsid w:val="00F62ABE"/>
    <w:rsid w:val="00F62DBF"/>
    <w:rsid w:val="00F6373C"/>
    <w:rsid w:val="00F63997"/>
    <w:rsid w:val="00F641FC"/>
    <w:rsid w:val="00F647F7"/>
    <w:rsid w:val="00F6566A"/>
    <w:rsid w:val="00F6583C"/>
    <w:rsid w:val="00F6589A"/>
    <w:rsid w:val="00F6603D"/>
    <w:rsid w:val="00F6642C"/>
    <w:rsid w:val="00F66660"/>
    <w:rsid w:val="00F6772F"/>
    <w:rsid w:val="00F6783E"/>
    <w:rsid w:val="00F70DBE"/>
    <w:rsid w:val="00F71124"/>
    <w:rsid w:val="00F71260"/>
    <w:rsid w:val="00F713D5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800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56A"/>
    <w:rsid w:val="00F77A69"/>
    <w:rsid w:val="00F77FE5"/>
    <w:rsid w:val="00F80399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3A8"/>
    <w:rsid w:val="00F82886"/>
    <w:rsid w:val="00F82F32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59DA"/>
    <w:rsid w:val="00F85ABC"/>
    <w:rsid w:val="00F85FE8"/>
    <w:rsid w:val="00F8657A"/>
    <w:rsid w:val="00F8679A"/>
    <w:rsid w:val="00F8685D"/>
    <w:rsid w:val="00F87117"/>
    <w:rsid w:val="00F8736C"/>
    <w:rsid w:val="00F877EF"/>
    <w:rsid w:val="00F9030E"/>
    <w:rsid w:val="00F90A7D"/>
    <w:rsid w:val="00F90ADB"/>
    <w:rsid w:val="00F90E78"/>
    <w:rsid w:val="00F91209"/>
    <w:rsid w:val="00F91BAA"/>
    <w:rsid w:val="00F91C02"/>
    <w:rsid w:val="00F921F8"/>
    <w:rsid w:val="00F9221F"/>
    <w:rsid w:val="00F931C7"/>
    <w:rsid w:val="00F93559"/>
    <w:rsid w:val="00F93D72"/>
    <w:rsid w:val="00F93E65"/>
    <w:rsid w:val="00F94070"/>
    <w:rsid w:val="00F950B5"/>
    <w:rsid w:val="00F9513F"/>
    <w:rsid w:val="00F96249"/>
    <w:rsid w:val="00F9649D"/>
    <w:rsid w:val="00F97908"/>
    <w:rsid w:val="00F97AF7"/>
    <w:rsid w:val="00F97B43"/>
    <w:rsid w:val="00F97C64"/>
    <w:rsid w:val="00FA027A"/>
    <w:rsid w:val="00FA07C6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329F"/>
    <w:rsid w:val="00FA359C"/>
    <w:rsid w:val="00FA3B76"/>
    <w:rsid w:val="00FA3F05"/>
    <w:rsid w:val="00FA3FBC"/>
    <w:rsid w:val="00FA4622"/>
    <w:rsid w:val="00FA4D66"/>
    <w:rsid w:val="00FA5A4E"/>
    <w:rsid w:val="00FA6EE1"/>
    <w:rsid w:val="00FA7189"/>
    <w:rsid w:val="00FA7C14"/>
    <w:rsid w:val="00FB0082"/>
    <w:rsid w:val="00FB0243"/>
    <w:rsid w:val="00FB0E87"/>
    <w:rsid w:val="00FB1527"/>
    <w:rsid w:val="00FB2537"/>
    <w:rsid w:val="00FB33DC"/>
    <w:rsid w:val="00FB3BEE"/>
    <w:rsid w:val="00FB4313"/>
    <w:rsid w:val="00FB4338"/>
    <w:rsid w:val="00FB477E"/>
    <w:rsid w:val="00FB4C9C"/>
    <w:rsid w:val="00FB4D0A"/>
    <w:rsid w:val="00FB51A2"/>
    <w:rsid w:val="00FB5BAE"/>
    <w:rsid w:val="00FB5F43"/>
    <w:rsid w:val="00FB6165"/>
    <w:rsid w:val="00FB6818"/>
    <w:rsid w:val="00FC0150"/>
    <w:rsid w:val="00FC03AB"/>
    <w:rsid w:val="00FC0755"/>
    <w:rsid w:val="00FC0A61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432"/>
    <w:rsid w:val="00FC5BE0"/>
    <w:rsid w:val="00FC5FC2"/>
    <w:rsid w:val="00FC6177"/>
    <w:rsid w:val="00FC63D1"/>
    <w:rsid w:val="00FC6690"/>
    <w:rsid w:val="00FC6DB5"/>
    <w:rsid w:val="00FC7528"/>
    <w:rsid w:val="00FD0098"/>
    <w:rsid w:val="00FD0572"/>
    <w:rsid w:val="00FD0851"/>
    <w:rsid w:val="00FD1167"/>
    <w:rsid w:val="00FD1A97"/>
    <w:rsid w:val="00FD2D7B"/>
    <w:rsid w:val="00FD3291"/>
    <w:rsid w:val="00FD37F6"/>
    <w:rsid w:val="00FD4589"/>
    <w:rsid w:val="00FD46DF"/>
    <w:rsid w:val="00FD473E"/>
    <w:rsid w:val="00FD548D"/>
    <w:rsid w:val="00FD55CC"/>
    <w:rsid w:val="00FD57C4"/>
    <w:rsid w:val="00FD59E0"/>
    <w:rsid w:val="00FD5F6D"/>
    <w:rsid w:val="00FD6279"/>
    <w:rsid w:val="00FD7A5E"/>
    <w:rsid w:val="00FD7DF9"/>
    <w:rsid w:val="00FE0B51"/>
    <w:rsid w:val="00FE0B78"/>
    <w:rsid w:val="00FE0D8D"/>
    <w:rsid w:val="00FE0ED4"/>
    <w:rsid w:val="00FE125F"/>
    <w:rsid w:val="00FE16DD"/>
    <w:rsid w:val="00FE1EAB"/>
    <w:rsid w:val="00FE27D8"/>
    <w:rsid w:val="00FE2F08"/>
    <w:rsid w:val="00FE31EC"/>
    <w:rsid w:val="00FE3465"/>
    <w:rsid w:val="00FE3B65"/>
    <w:rsid w:val="00FE3C68"/>
    <w:rsid w:val="00FE51F6"/>
    <w:rsid w:val="00FE602C"/>
    <w:rsid w:val="00FE67CF"/>
    <w:rsid w:val="00FE6D20"/>
    <w:rsid w:val="00FE6FB9"/>
    <w:rsid w:val="00FE7549"/>
    <w:rsid w:val="00FE75CF"/>
    <w:rsid w:val="00FE7BCC"/>
    <w:rsid w:val="00FF126D"/>
    <w:rsid w:val="00FF13D4"/>
    <w:rsid w:val="00FF1AC3"/>
    <w:rsid w:val="00FF1AED"/>
    <w:rsid w:val="00FF1F40"/>
    <w:rsid w:val="00FF2310"/>
    <w:rsid w:val="00FF2E73"/>
    <w:rsid w:val="00FF3755"/>
    <w:rsid w:val="00FF386D"/>
    <w:rsid w:val="00FF394C"/>
    <w:rsid w:val="00FF3BD6"/>
    <w:rsid w:val="00FF3C62"/>
    <w:rsid w:val="00FF4A76"/>
    <w:rsid w:val="00FF4AE2"/>
    <w:rsid w:val="00FF50A8"/>
    <w:rsid w:val="00FF52F0"/>
    <w:rsid w:val="00FF571E"/>
    <w:rsid w:val="00FF5841"/>
    <w:rsid w:val="00FF620A"/>
    <w:rsid w:val="00FF6975"/>
    <w:rsid w:val="00FF6A55"/>
    <w:rsid w:val="00FF6BD1"/>
    <w:rsid w:val="00FF6CC0"/>
    <w:rsid w:val="00FF7142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940D6"/>
    <w:pPr>
      <w:ind w:left="360" w:hanging="360"/>
    </w:pPr>
  </w:style>
  <w:style w:type="paragraph" w:styleId="20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E940D6"/>
    <w:rPr>
      <w:color w:val="800080"/>
      <w:u w:val="single"/>
    </w:rPr>
  </w:style>
  <w:style w:type="paragraph" w:styleId="aa">
    <w:name w:val="footnote text"/>
    <w:basedOn w:val="a"/>
    <w:semiHidden/>
    <w:rsid w:val="00E940D6"/>
    <w:rPr>
      <w:sz w:val="20"/>
      <w:szCs w:val="20"/>
    </w:rPr>
  </w:style>
  <w:style w:type="character" w:styleId="ab">
    <w:name w:val="footnote reference"/>
    <w:basedOn w:val="a0"/>
    <w:semiHidden/>
    <w:rsid w:val="00E940D6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0">
    <w:name w:val="题注 Char"/>
    <w:aliases w:val="cap Char"/>
    <w:basedOn w:val="a0"/>
    <w:link w:val="a5"/>
    <w:uiPriority w:val="35"/>
    <w:rsid w:val="006A301E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">
    <w:name w:val="Document Map"/>
    <w:basedOn w:val="a"/>
    <w:link w:val="Char3"/>
    <w:rsid w:val="00FF4A76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"/>
    <w:rsid w:val="00FF4A76"/>
    <w:rPr>
      <w:rFonts w:ascii="宋体"/>
      <w:sz w:val="18"/>
      <w:szCs w:val="18"/>
      <w:lang w:eastAsia="en-US"/>
    </w:rPr>
  </w:style>
  <w:style w:type="character" w:styleId="af0">
    <w:name w:val="annotation reference"/>
    <w:basedOn w:val="a0"/>
    <w:rsid w:val="0076357A"/>
    <w:rPr>
      <w:sz w:val="21"/>
      <w:szCs w:val="21"/>
    </w:rPr>
  </w:style>
  <w:style w:type="paragraph" w:styleId="af1">
    <w:name w:val="annotation text"/>
    <w:basedOn w:val="a"/>
    <w:link w:val="Char4"/>
    <w:rsid w:val="0076357A"/>
    <w:pPr>
      <w:jc w:val="left"/>
    </w:pPr>
  </w:style>
  <w:style w:type="character" w:customStyle="1" w:styleId="Char4">
    <w:name w:val="批注文字 Char"/>
    <w:basedOn w:val="a0"/>
    <w:link w:val="af1"/>
    <w:rsid w:val="0076357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76357A"/>
    <w:rPr>
      <w:b/>
      <w:bCs/>
    </w:rPr>
  </w:style>
  <w:style w:type="character" w:customStyle="1" w:styleId="Char5">
    <w:name w:val="批注主题 Char"/>
    <w:basedOn w:val="Char4"/>
    <w:link w:val="af2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3">
    <w:name w:val="List Paragraph"/>
    <w:basedOn w:val="a"/>
    <w:link w:val="Char6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4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宋体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a7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MS Mincho"/>
      <w:lang w:eastAsia="en-US"/>
    </w:rPr>
  </w:style>
  <w:style w:type="paragraph" w:styleId="21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Char6">
    <w:name w:val="列出段落 Char"/>
    <w:link w:val="af3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MS Mincho" w:hAnsi="Arial"/>
      <w:lang w:val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2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5">
    <w:name w:val="Placeholder Text"/>
    <w:basedOn w:val="a0"/>
    <w:uiPriority w:val="99"/>
    <w:semiHidden/>
    <w:rsid w:val="000D67D5"/>
    <w:rPr>
      <w:color w:val="808080"/>
    </w:rPr>
  </w:style>
  <w:style w:type="paragraph" w:styleId="af6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eastAsia="zh-CN"/>
    </w:rPr>
  </w:style>
  <w:style w:type="paragraph" w:styleId="af7">
    <w:name w:val="Date"/>
    <w:basedOn w:val="a"/>
    <w:next w:val="a"/>
    <w:link w:val="Char7"/>
    <w:rsid w:val="00BA3D1D"/>
    <w:pPr>
      <w:ind w:leftChars="2500" w:left="100"/>
    </w:pPr>
  </w:style>
  <w:style w:type="character" w:customStyle="1" w:styleId="Char7">
    <w:name w:val="日期 Char"/>
    <w:basedOn w:val="a0"/>
    <w:link w:val="af7"/>
    <w:rsid w:val="00BA3D1D"/>
    <w:rPr>
      <w:sz w:val="22"/>
      <w:szCs w:val="22"/>
    </w:rPr>
  </w:style>
  <w:style w:type="character" w:customStyle="1" w:styleId="2Char">
    <w:name w:val="标题 2 Char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8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9">
    <w:name w:val="Title"/>
    <w:basedOn w:val="a"/>
    <w:next w:val="a"/>
    <w:link w:val="Char8"/>
    <w:qFormat/>
    <w:rsid w:val="00DD45C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0"/>
    <w:link w:val="af9"/>
    <w:rsid w:val="00DD45C1"/>
    <w:rPr>
      <w:rFonts w:asciiTheme="majorHAnsi" w:eastAsia="宋体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940D6"/>
    <w:pPr>
      <w:ind w:left="360" w:hanging="360"/>
    </w:pPr>
  </w:style>
  <w:style w:type="paragraph" w:styleId="20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E940D6"/>
    <w:rPr>
      <w:color w:val="800080"/>
      <w:u w:val="single"/>
    </w:rPr>
  </w:style>
  <w:style w:type="paragraph" w:styleId="aa">
    <w:name w:val="footnote text"/>
    <w:basedOn w:val="a"/>
    <w:semiHidden/>
    <w:rsid w:val="00E940D6"/>
    <w:rPr>
      <w:sz w:val="20"/>
      <w:szCs w:val="20"/>
    </w:rPr>
  </w:style>
  <w:style w:type="character" w:styleId="ab">
    <w:name w:val="footnote reference"/>
    <w:basedOn w:val="a0"/>
    <w:semiHidden/>
    <w:rsid w:val="00E940D6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0">
    <w:name w:val="题注 Char"/>
    <w:aliases w:val="cap Char"/>
    <w:basedOn w:val="a0"/>
    <w:link w:val="a5"/>
    <w:uiPriority w:val="35"/>
    <w:rsid w:val="006A301E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">
    <w:name w:val="Document Map"/>
    <w:basedOn w:val="a"/>
    <w:link w:val="Char3"/>
    <w:rsid w:val="00FF4A76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"/>
    <w:rsid w:val="00FF4A76"/>
    <w:rPr>
      <w:rFonts w:ascii="宋体"/>
      <w:sz w:val="18"/>
      <w:szCs w:val="18"/>
      <w:lang w:eastAsia="en-US"/>
    </w:rPr>
  </w:style>
  <w:style w:type="character" w:styleId="af0">
    <w:name w:val="annotation reference"/>
    <w:basedOn w:val="a0"/>
    <w:rsid w:val="0076357A"/>
    <w:rPr>
      <w:sz w:val="21"/>
      <w:szCs w:val="21"/>
    </w:rPr>
  </w:style>
  <w:style w:type="paragraph" w:styleId="af1">
    <w:name w:val="annotation text"/>
    <w:basedOn w:val="a"/>
    <w:link w:val="Char4"/>
    <w:rsid w:val="0076357A"/>
    <w:pPr>
      <w:jc w:val="left"/>
    </w:pPr>
  </w:style>
  <w:style w:type="character" w:customStyle="1" w:styleId="Char4">
    <w:name w:val="批注文字 Char"/>
    <w:basedOn w:val="a0"/>
    <w:link w:val="af1"/>
    <w:rsid w:val="0076357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76357A"/>
    <w:rPr>
      <w:b/>
      <w:bCs/>
    </w:rPr>
  </w:style>
  <w:style w:type="character" w:customStyle="1" w:styleId="Char5">
    <w:name w:val="批注主题 Char"/>
    <w:basedOn w:val="Char4"/>
    <w:link w:val="af2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3">
    <w:name w:val="List Paragraph"/>
    <w:basedOn w:val="a"/>
    <w:link w:val="Char6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4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宋体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a7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MS Mincho"/>
      <w:lang w:eastAsia="en-US"/>
    </w:rPr>
  </w:style>
  <w:style w:type="paragraph" w:styleId="21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Char6">
    <w:name w:val="列出段落 Char"/>
    <w:link w:val="af3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MS Mincho" w:hAnsi="Arial"/>
      <w:lang w:val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2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5">
    <w:name w:val="Placeholder Text"/>
    <w:basedOn w:val="a0"/>
    <w:uiPriority w:val="99"/>
    <w:semiHidden/>
    <w:rsid w:val="000D67D5"/>
    <w:rPr>
      <w:color w:val="808080"/>
    </w:rPr>
  </w:style>
  <w:style w:type="paragraph" w:styleId="af6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eastAsia="zh-CN"/>
    </w:rPr>
  </w:style>
  <w:style w:type="paragraph" w:styleId="af7">
    <w:name w:val="Date"/>
    <w:basedOn w:val="a"/>
    <w:next w:val="a"/>
    <w:link w:val="Char7"/>
    <w:rsid w:val="00BA3D1D"/>
    <w:pPr>
      <w:ind w:leftChars="2500" w:left="100"/>
    </w:pPr>
  </w:style>
  <w:style w:type="character" w:customStyle="1" w:styleId="Char7">
    <w:name w:val="日期 Char"/>
    <w:basedOn w:val="a0"/>
    <w:link w:val="af7"/>
    <w:rsid w:val="00BA3D1D"/>
    <w:rPr>
      <w:sz w:val="22"/>
      <w:szCs w:val="22"/>
    </w:rPr>
  </w:style>
  <w:style w:type="character" w:customStyle="1" w:styleId="2Char">
    <w:name w:val="标题 2 Char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8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9">
    <w:name w:val="Title"/>
    <w:basedOn w:val="a"/>
    <w:next w:val="a"/>
    <w:link w:val="Char8"/>
    <w:qFormat/>
    <w:rsid w:val="00DD45C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0"/>
    <w:link w:val="af9"/>
    <w:rsid w:val="00DD45C1"/>
    <w:rPr>
      <w:rFonts w:asciiTheme="majorHAnsi" w:eastAsia="宋体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1111111.vsdx"/><Relationship Id="rId5" Type="http://schemas.microsoft.com/office/2007/relationships/stylesWithEffects" Target="stylesWithEffects.xml"/><Relationship Id="rId15" Type="http://schemas.microsoft.com/office/2011/relationships/people" Target="peop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AC4C7844-6454-4B25-AF68-097782EB96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EC785A-A993-4DB8-9CC5-9E4914FC2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3</Pages>
  <Words>929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Cao, Jeffrey</dc:creator>
  <cp:lastModifiedBy>Zhang, Wenbo</cp:lastModifiedBy>
  <cp:revision>105</cp:revision>
  <cp:lastPrinted>2017-08-08T10:03:00Z</cp:lastPrinted>
  <dcterms:created xsi:type="dcterms:W3CDTF">2017-09-29T15:07:00Z</dcterms:created>
  <dcterms:modified xsi:type="dcterms:W3CDTF">2017-11-17T06:14:00Z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</Properties>
</file>