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3F7" w:rsidRPr="00585EA9" w:rsidRDefault="001C73F7" w:rsidP="001C73F7">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036DD3">
        <w:rPr>
          <w:rFonts w:ascii="Arial" w:eastAsiaTheme="minorEastAsia" w:hAnsi="Arial" w:cs="Arial" w:hint="eastAsia"/>
          <w:b/>
          <w:sz w:val="24"/>
          <w:lang w:eastAsia="zh-CN"/>
        </w:rPr>
        <w:t>Meeting</w:t>
      </w:r>
      <w:r w:rsidR="004F7A70">
        <w:rPr>
          <w:rFonts w:ascii="Arial" w:eastAsiaTheme="minorEastAsia" w:hAnsi="Arial" w:cs="Arial" w:hint="eastAsia"/>
          <w:b/>
          <w:sz w:val="24"/>
          <w:lang w:eastAsia="zh-CN"/>
        </w:rPr>
        <w:t xml:space="preserve"> </w:t>
      </w:r>
      <w:r w:rsidR="00A00CCA">
        <w:rPr>
          <w:rFonts w:ascii="Arial" w:eastAsiaTheme="minorEastAsia" w:hAnsi="Arial" w:cs="Arial" w:hint="eastAsia"/>
          <w:b/>
          <w:sz w:val="24"/>
          <w:lang w:eastAsia="zh-CN"/>
        </w:rPr>
        <w:t xml:space="preserve">91     </w:t>
      </w:r>
      <w:r w:rsidRPr="00B22D73">
        <w:rPr>
          <w:rFonts w:ascii="Arial" w:hAnsi="Arial" w:cs="Arial"/>
          <w:b/>
          <w:sz w:val="24"/>
        </w:rPr>
        <w:tab/>
        <w:t xml:space="preserve">                          </w:t>
      </w:r>
      <w:r>
        <w:rPr>
          <w:rFonts w:ascii="Arial" w:hAnsi="Arial" w:cs="Arial"/>
          <w:b/>
          <w:sz w:val="24"/>
        </w:rPr>
        <w:t xml:space="preserve">                      R1-</w:t>
      </w:r>
      <w:r w:rsidR="00A00CCA">
        <w:rPr>
          <w:rFonts w:ascii="Arial" w:hAnsi="Arial" w:cs="Arial"/>
          <w:b/>
          <w:sz w:val="24"/>
        </w:rPr>
        <w:t>1</w:t>
      </w:r>
      <w:r w:rsidR="00A00CCA">
        <w:rPr>
          <w:rFonts w:ascii="Arial" w:eastAsiaTheme="minorEastAsia" w:hAnsi="Arial" w:cs="Arial" w:hint="eastAsia"/>
          <w:b/>
          <w:sz w:val="24"/>
          <w:lang w:eastAsia="zh-CN"/>
        </w:rPr>
        <w:t>7</w:t>
      </w:r>
      <w:r w:rsidR="00C535D0">
        <w:rPr>
          <w:rFonts w:ascii="Arial" w:eastAsiaTheme="minorEastAsia" w:hAnsi="Arial" w:cs="Arial" w:hint="eastAsia"/>
          <w:b/>
          <w:sz w:val="24"/>
          <w:lang w:eastAsia="zh-CN"/>
        </w:rPr>
        <w:t>20170</w:t>
      </w:r>
    </w:p>
    <w:p w:rsidR="001C73F7" w:rsidRPr="00C32707" w:rsidRDefault="00A00CCA" w:rsidP="001C73F7">
      <w:pPr>
        <w:pStyle w:val="a5"/>
        <w:tabs>
          <w:tab w:val="right" w:pos="8280"/>
          <w:tab w:val="right" w:pos="9781"/>
        </w:tabs>
        <w:snapToGrid w:val="0"/>
        <w:ind w:left="-2" w:right="-57"/>
        <w:rPr>
          <w:rFonts w:cs="Arial"/>
          <w:sz w:val="24"/>
        </w:rPr>
      </w:pPr>
      <w:r>
        <w:rPr>
          <w:rFonts w:eastAsiaTheme="minorEastAsia" w:cs="Arial" w:hint="eastAsia"/>
          <w:sz w:val="24"/>
          <w:lang w:eastAsia="zh-CN"/>
        </w:rPr>
        <w:t>Reno</w:t>
      </w:r>
      <w:r w:rsidR="001C73F7" w:rsidRPr="00C32707">
        <w:rPr>
          <w:rFonts w:cs="Arial"/>
          <w:sz w:val="24"/>
        </w:rPr>
        <w:t xml:space="preserve">, </w:t>
      </w:r>
      <w:r>
        <w:rPr>
          <w:rFonts w:eastAsiaTheme="minorEastAsia" w:cs="Arial" w:hint="eastAsia"/>
          <w:sz w:val="24"/>
          <w:lang w:eastAsia="zh-CN"/>
        </w:rPr>
        <w:t>USA</w:t>
      </w:r>
      <w:r w:rsidR="001C73F7" w:rsidRPr="00C32707">
        <w:rPr>
          <w:rFonts w:cs="Arial"/>
          <w:sz w:val="24"/>
        </w:rPr>
        <w:t xml:space="preserve">, </w:t>
      </w:r>
      <w:r>
        <w:rPr>
          <w:rFonts w:eastAsiaTheme="minorEastAsia" w:cs="Arial" w:hint="eastAsia"/>
          <w:sz w:val="24"/>
          <w:lang w:eastAsia="zh-CN"/>
        </w:rPr>
        <w:t>November 27</w:t>
      </w:r>
      <w:r w:rsidR="004F7A70">
        <w:rPr>
          <w:rFonts w:eastAsiaTheme="minorEastAsia" w:cs="Arial" w:hint="eastAsia"/>
          <w:sz w:val="24"/>
          <w:vertAlign w:val="superscript"/>
          <w:lang w:eastAsia="zh-CN"/>
        </w:rPr>
        <w:t>th</w:t>
      </w:r>
      <w:r w:rsidR="004F7A70" w:rsidRPr="00C32707">
        <w:rPr>
          <w:rFonts w:cs="Arial" w:hint="eastAsia"/>
          <w:sz w:val="24"/>
        </w:rPr>
        <w:t xml:space="preserve"> </w:t>
      </w:r>
      <w:r w:rsidR="00404148">
        <w:rPr>
          <w:rFonts w:cs="Arial"/>
          <w:sz w:val="24"/>
        </w:rPr>
        <w:t>–</w:t>
      </w:r>
      <w:r w:rsidR="001C73F7">
        <w:rPr>
          <w:rFonts w:cs="Arial"/>
          <w:sz w:val="24"/>
        </w:rPr>
        <w:t xml:space="preserve"> </w:t>
      </w:r>
      <w:r>
        <w:rPr>
          <w:rFonts w:eastAsiaTheme="minorEastAsia" w:cs="Arial" w:hint="eastAsia"/>
          <w:sz w:val="24"/>
          <w:lang w:eastAsia="zh-CN"/>
        </w:rPr>
        <w:t xml:space="preserve">December </w:t>
      </w:r>
      <w:r w:rsidR="004F7A70">
        <w:rPr>
          <w:rFonts w:eastAsiaTheme="minorEastAsia" w:cs="Arial" w:hint="eastAsia"/>
          <w:sz w:val="24"/>
          <w:lang w:eastAsia="zh-CN"/>
        </w:rPr>
        <w:t>1</w:t>
      </w:r>
      <w:r>
        <w:rPr>
          <w:rFonts w:eastAsiaTheme="minorEastAsia" w:cs="Arial" w:hint="eastAsia"/>
          <w:sz w:val="24"/>
          <w:vertAlign w:val="superscript"/>
          <w:lang w:eastAsia="zh-CN"/>
        </w:rPr>
        <w:t>st</w:t>
      </w:r>
      <w:r w:rsidR="00A0004D">
        <w:rPr>
          <w:rFonts w:eastAsiaTheme="minorEastAsia" w:cs="Arial" w:hint="eastAsia"/>
          <w:sz w:val="24"/>
          <w:lang w:eastAsia="zh-CN"/>
        </w:rPr>
        <w:t>,</w:t>
      </w:r>
      <w:r w:rsidR="004F7A70" w:rsidRPr="00C32707">
        <w:rPr>
          <w:rFonts w:cs="Arial" w:hint="eastAsia"/>
          <w:sz w:val="24"/>
        </w:rPr>
        <w:t xml:space="preserve"> </w:t>
      </w:r>
      <w:r w:rsidR="001C73F7" w:rsidRPr="00C32707">
        <w:rPr>
          <w:rFonts w:cs="Arial"/>
          <w:sz w:val="24"/>
        </w:rPr>
        <w:t>2017</w:t>
      </w:r>
    </w:p>
    <w:p w:rsidR="001C73F7" w:rsidRPr="00A0004D" w:rsidRDefault="001C73F7" w:rsidP="001C73F7">
      <w:pPr>
        <w:pStyle w:val="a5"/>
        <w:ind w:left="-2"/>
        <w:rPr>
          <w:sz w:val="22"/>
          <w:szCs w:val="22"/>
        </w:rPr>
      </w:pPr>
    </w:p>
    <w:p w:rsidR="001C73F7" w:rsidRPr="0052231C" w:rsidRDefault="001C73F7" w:rsidP="001C73F7">
      <w:pPr>
        <w:pStyle w:val="a5"/>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a5"/>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000710">
        <w:rPr>
          <w:rFonts w:eastAsiaTheme="minorEastAsia" w:hint="eastAsia"/>
          <w:sz w:val="22"/>
          <w:szCs w:val="22"/>
          <w:lang w:eastAsia="zh-CN"/>
        </w:rPr>
        <w:t xml:space="preserve">On </w:t>
      </w:r>
      <w:r w:rsidR="00B11AFB">
        <w:rPr>
          <w:rFonts w:eastAsiaTheme="minorEastAsia" w:hint="eastAsia"/>
          <w:sz w:val="22"/>
          <w:szCs w:val="22"/>
          <w:lang w:eastAsia="zh-CN"/>
        </w:rPr>
        <w:t xml:space="preserve">Remaining details on </w:t>
      </w:r>
      <w:r w:rsidR="006B2993">
        <w:rPr>
          <w:rFonts w:eastAsiaTheme="minorEastAsia" w:hint="eastAsia"/>
          <w:sz w:val="22"/>
          <w:szCs w:val="22"/>
          <w:lang w:eastAsia="zh-CN"/>
        </w:rPr>
        <w:t xml:space="preserve">RMSI </w:t>
      </w:r>
    </w:p>
    <w:p w:rsidR="001C73F7" w:rsidRPr="0052231C" w:rsidRDefault="001C73F7" w:rsidP="001C73F7">
      <w:pPr>
        <w:pStyle w:val="a5"/>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a5"/>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af5"/>
        <w:pBdr>
          <w:bottom w:val="single" w:sz="4" w:space="1" w:color="auto"/>
        </w:pBdr>
        <w:tabs>
          <w:tab w:val="left" w:pos="709"/>
        </w:tabs>
        <w:spacing w:after="0"/>
        <w:jc w:val="left"/>
        <w:rPr>
          <w:rFonts w:eastAsiaTheme="minorEastAsia" w:cs="Arial"/>
          <w:lang w:val="en-GB" w:eastAsia="zh-CN"/>
        </w:rPr>
      </w:pPr>
    </w:p>
    <w:p w:rsidR="00DB34E7" w:rsidRPr="00EB68F2" w:rsidRDefault="00454947" w:rsidP="0002607B">
      <w:pPr>
        <w:pStyle w:val="1"/>
      </w:pPr>
      <w:r w:rsidRPr="00061DA0">
        <w:t>Introduction</w:t>
      </w:r>
    </w:p>
    <w:p w:rsidR="002C38D0" w:rsidRDefault="002C38D0" w:rsidP="003A5586">
      <w:pPr>
        <w:rPr>
          <w:rFonts w:eastAsiaTheme="minorEastAsia"/>
          <w:lang w:eastAsia="zh-CN"/>
        </w:rPr>
      </w:pPr>
      <w:r w:rsidRPr="0002607B">
        <w:rPr>
          <w:rFonts w:hint="eastAsia"/>
        </w:rPr>
        <w:t>In RAN1</w:t>
      </w:r>
      <w:r>
        <w:rPr>
          <w:rFonts w:eastAsiaTheme="minorEastAsia" w:hint="eastAsia"/>
          <w:lang w:eastAsia="zh-CN"/>
        </w:rPr>
        <w:t xml:space="preserve">#90bis </w:t>
      </w:r>
      <w:r w:rsidRPr="00F26234">
        <w:t>meeting</w:t>
      </w:r>
      <w:r w:rsidRPr="0002607B">
        <w:rPr>
          <w:rFonts w:hint="eastAsia"/>
        </w:rPr>
        <w:t>,</w:t>
      </w:r>
      <w:r w:rsidRPr="00F26234">
        <w:t xml:space="preserve"> </w:t>
      </w:r>
      <w:r w:rsidR="001B6F2A">
        <w:rPr>
          <w:rFonts w:eastAsiaTheme="minorEastAsia" w:hint="eastAsia"/>
          <w:lang w:eastAsia="zh-CN"/>
        </w:rPr>
        <w:t xml:space="preserve">a few RMSI </w:t>
      </w:r>
      <w:r w:rsidRPr="00F26234">
        <w:t>CORESET configuration</w:t>
      </w:r>
      <w:r>
        <w:rPr>
          <w:rFonts w:eastAsiaTheme="minorEastAsia" w:hint="eastAsia"/>
          <w:lang w:eastAsia="zh-CN"/>
        </w:rPr>
        <w:t xml:space="preserve"> </w:t>
      </w:r>
      <w:r w:rsidRPr="00F26234">
        <w:t>agreements were made [1]</w:t>
      </w:r>
    </w:p>
    <w:p w:rsidR="001B6F2A" w:rsidRPr="001B6F2A" w:rsidRDefault="00DD0A4C" w:rsidP="001B6F2A">
      <w:pPr>
        <w:rPr>
          <w:highlight w:val="green"/>
          <w:u w:val="single"/>
        </w:rPr>
      </w:pPr>
      <w:r w:rsidRPr="00DD0A4C">
        <w:rPr>
          <w:highlight w:val="green"/>
          <w:u w:val="single"/>
        </w:rPr>
        <w:t>Agreements:</w:t>
      </w:r>
    </w:p>
    <w:p w:rsidR="001B6F2A" w:rsidRPr="006D2207" w:rsidRDefault="001B6F2A" w:rsidP="001B6F2A">
      <w:pPr>
        <w:numPr>
          <w:ilvl w:val="0"/>
          <w:numId w:val="46"/>
        </w:numPr>
        <w:spacing w:after="0"/>
      </w:pPr>
      <w:r w:rsidRPr="006D2207">
        <w:t>UE minimum bandwidth in the context of confinement of RMSI and CORESET containing PDCCH scheduling RMSI is defined as the largest bandwidth that all UEs must support regardless of UE capability, which is at least no less than the SS/PBCH bandwidth.</w:t>
      </w:r>
    </w:p>
    <w:p w:rsidR="001B6F2A" w:rsidRPr="006D2207" w:rsidRDefault="001B6F2A" w:rsidP="001B6F2A">
      <w:pPr>
        <w:numPr>
          <w:ilvl w:val="0"/>
          <w:numId w:val="46"/>
        </w:numPr>
        <w:spacing w:after="0"/>
      </w:pPr>
      <w:r w:rsidRPr="006D2207">
        <w:t>Bandwidth for RMSI and CORESET containing PDCCH scheduling RMSI supports at least the same bandwidth as SS/PBCH (e.g.,[24 PRBs]).</w:t>
      </w:r>
    </w:p>
    <w:p w:rsidR="001B6F2A" w:rsidRPr="001B6F2A" w:rsidRDefault="001B6F2A" w:rsidP="002C38D0">
      <w:pPr>
        <w:rPr>
          <w:rFonts w:eastAsiaTheme="minorEastAsia"/>
          <w:highlight w:val="green"/>
          <w:u w:val="single"/>
          <w:lang w:eastAsia="zh-CN"/>
        </w:rPr>
      </w:pPr>
    </w:p>
    <w:p w:rsidR="002C38D0" w:rsidRPr="00493F56" w:rsidRDefault="00DD0A4C" w:rsidP="002C38D0">
      <w:pPr>
        <w:rPr>
          <w:rFonts w:eastAsiaTheme="minorEastAsia"/>
          <w:highlight w:val="green"/>
          <w:u w:val="single"/>
          <w:lang w:eastAsia="zh-CN"/>
        </w:rPr>
      </w:pPr>
      <w:r w:rsidRPr="00DD0A4C">
        <w:rPr>
          <w:highlight w:val="green"/>
          <w:u w:val="single"/>
        </w:rPr>
        <w:t>Agreements:</w:t>
      </w:r>
    </w:p>
    <w:p w:rsidR="002C38D0" w:rsidRPr="00E22D99" w:rsidRDefault="002C38D0" w:rsidP="002C38D0">
      <w:pPr>
        <w:numPr>
          <w:ilvl w:val="0"/>
          <w:numId w:val="46"/>
        </w:numPr>
        <w:spacing w:after="0"/>
      </w:pPr>
      <w:r w:rsidRPr="00E22D99">
        <w:t>The initial active DL BWP is defined as frequency location and bandwidth of RMSI CORESET and numerology of RMSI.</w:t>
      </w:r>
    </w:p>
    <w:p w:rsidR="002C38D0" w:rsidRPr="00E22D99" w:rsidRDefault="002C38D0" w:rsidP="002C38D0">
      <w:pPr>
        <w:numPr>
          <w:ilvl w:val="1"/>
          <w:numId w:val="46"/>
        </w:numPr>
        <w:spacing w:after="0"/>
      </w:pPr>
      <w:r w:rsidRPr="00E22D99">
        <w:t>PDSCH delivering RMSI are confined within the initial active DL BWP</w:t>
      </w:r>
    </w:p>
    <w:p w:rsidR="002C38D0" w:rsidRDefault="002C38D0" w:rsidP="003A5586">
      <w:pPr>
        <w:rPr>
          <w:rFonts w:eastAsiaTheme="minorEastAsia"/>
          <w:lang w:eastAsia="zh-CN"/>
        </w:rPr>
      </w:pPr>
    </w:p>
    <w:p w:rsidR="001B6F2A" w:rsidRPr="001B6F2A" w:rsidRDefault="00DD0A4C" w:rsidP="001B6F2A">
      <w:pPr>
        <w:rPr>
          <w:highlight w:val="green"/>
          <w:u w:val="single"/>
        </w:rPr>
      </w:pPr>
      <w:r w:rsidRPr="00DD0A4C">
        <w:rPr>
          <w:highlight w:val="green"/>
          <w:u w:val="single"/>
        </w:rPr>
        <w:t>Agreements:</w:t>
      </w:r>
    </w:p>
    <w:p w:rsidR="001B6F2A" w:rsidRPr="00960D7B" w:rsidRDefault="001B6F2A" w:rsidP="001B6F2A">
      <w:pPr>
        <w:numPr>
          <w:ilvl w:val="0"/>
          <w:numId w:val="46"/>
        </w:numPr>
        <w:spacing w:after="0"/>
        <w:rPr>
          <w:rFonts w:eastAsia="宋体"/>
        </w:rPr>
      </w:pPr>
      <w:r w:rsidRPr="00960D7B">
        <w:rPr>
          <w:rFonts w:eastAsia="宋体"/>
        </w:rPr>
        <w:t>UE assumes the DMRS of NR-PDCCH transmitted in the CORESET for RMSI and the DMRS of NR-PDSCH for RMSI/broadcast OSI is QCLed with the corresponding  SS/PBCH block</w:t>
      </w:r>
    </w:p>
    <w:p w:rsidR="001B6F2A" w:rsidRDefault="001B6F2A" w:rsidP="001B6F2A">
      <w:pPr>
        <w:numPr>
          <w:ilvl w:val="0"/>
          <w:numId w:val="47"/>
        </w:numPr>
        <w:tabs>
          <w:tab w:val="clear" w:pos="720"/>
          <w:tab w:val="num" w:pos="1080"/>
          <w:tab w:val="num" w:pos="1800"/>
        </w:tabs>
        <w:autoSpaceDE w:val="0"/>
        <w:autoSpaceDN w:val="0"/>
        <w:adjustRightInd w:val="0"/>
        <w:snapToGrid w:val="0"/>
        <w:spacing w:after="120"/>
        <w:ind w:left="1080"/>
        <w:jc w:val="both"/>
      </w:pPr>
      <w:r w:rsidRPr="00960D7B">
        <w:t>FFS: On the details on the associations between SS blocks and monitoring windows (if introduced) for RMSI CORESETs/</w:t>
      </w:r>
      <w:r w:rsidRPr="00960D7B">
        <w:rPr>
          <w:rFonts w:eastAsia="宋体"/>
        </w:rPr>
        <w:t>broadcast OSI</w:t>
      </w:r>
      <w:r w:rsidRPr="00960D7B">
        <w:t>.</w:t>
      </w:r>
    </w:p>
    <w:p w:rsidR="001B6F2A" w:rsidRDefault="001B6F2A" w:rsidP="003A5586">
      <w:pPr>
        <w:rPr>
          <w:rFonts w:eastAsiaTheme="minorEastAsia"/>
          <w:lang w:eastAsia="zh-CN"/>
        </w:rPr>
      </w:pPr>
    </w:p>
    <w:p w:rsidR="001B6F2A" w:rsidRPr="001B6F2A" w:rsidRDefault="00DD0A4C" w:rsidP="001B6F2A">
      <w:pPr>
        <w:rPr>
          <w:highlight w:val="green"/>
          <w:u w:val="single"/>
        </w:rPr>
      </w:pPr>
      <w:r w:rsidRPr="00DD0A4C">
        <w:rPr>
          <w:highlight w:val="green"/>
          <w:u w:val="single"/>
        </w:rPr>
        <w:t>Agreements:</w:t>
      </w:r>
    </w:p>
    <w:p w:rsidR="001B6F2A" w:rsidRPr="00216DC5" w:rsidRDefault="001B6F2A" w:rsidP="001B6F2A">
      <w:pPr>
        <w:numPr>
          <w:ilvl w:val="0"/>
          <w:numId w:val="46"/>
        </w:numPr>
        <w:spacing w:after="0"/>
        <w:rPr>
          <w:rFonts w:eastAsia="宋体"/>
        </w:rPr>
      </w:pPr>
      <w:r w:rsidRPr="00216DC5">
        <w:rPr>
          <w:rFonts w:eastAsia="宋体"/>
        </w:rPr>
        <w:t>NR supports FDM transmission of QCLed SS/PBCH block and RMSI (CORESET/NR-PDSCH), when</w:t>
      </w:r>
    </w:p>
    <w:p w:rsidR="001B6F2A" w:rsidRPr="00216DC5" w:rsidRDefault="001B6F2A" w:rsidP="001B6F2A">
      <w:pPr>
        <w:numPr>
          <w:ilvl w:val="1"/>
          <w:numId w:val="46"/>
        </w:numPr>
        <w:spacing w:after="0"/>
        <w:rPr>
          <w:rFonts w:eastAsia="宋体"/>
        </w:rPr>
      </w:pPr>
      <w:r w:rsidRPr="00216DC5">
        <w:rPr>
          <w:rFonts w:eastAsia="宋体"/>
        </w:rPr>
        <w:t>there is no latency requirement for UE to acquire RMSI if the combined bandwidth for SS/PBCH block and RMSI (CORESET/NR-PDSCH) exceeds the UE capability, and</w:t>
      </w:r>
    </w:p>
    <w:p w:rsidR="001B6F2A" w:rsidRPr="00216DC5" w:rsidRDefault="001B6F2A" w:rsidP="001B6F2A">
      <w:pPr>
        <w:numPr>
          <w:ilvl w:val="1"/>
          <w:numId w:val="46"/>
        </w:numPr>
        <w:spacing w:after="0"/>
      </w:pPr>
      <w:r w:rsidRPr="00216DC5">
        <w:rPr>
          <w:rFonts w:eastAsia="宋体"/>
        </w:rPr>
        <w:t xml:space="preserve">the number of RMSI CORESETs to monitor within a slot is 1, and </w:t>
      </w:r>
    </w:p>
    <w:p w:rsidR="001B6F2A" w:rsidRPr="00216DC5" w:rsidRDefault="001B6F2A" w:rsidP="001B6F2A">
      <w:pPr>
        <w:numPr>
          <w:ilvl w:val="1"/>
          <w:numId w:val="46"/>
        </w:numPr>
        <w:spacing w:after="0"/>
      </w:pPr>
      <w:r w:rsidRPr="00216DC5">
        <w:t>the number of slots of a CORESET corresponding to an SS/PBCH block is 1 within a monitoring window for RMSI CORESET (NR-PDCCH)</w:t>
      </w:r>
    </w:p>
    <w:p w:rsidR="001B6F2A" w:rsidRPr="00B171B9" w:rsidRDefault="001B6F2A" w:rsidP="001B6F2A">
      <w:pPr>
        <w:numPr>
          <w:ilvl w:val="2"/>
          <w:numId w:val="46"/>
        </w:numPr>
        <w:spacing w:after="0"/>
      </w:pPr>
      <w:r w:rsidRPr="00216DC5">
        <w:t xml:space="preserve">FFS: whether the number of slots of a CORESET corresponding to an SS/PBCH block can </w:t>
      </w:r>
      <w:r w:rsidRPr="00B171B9">
        <w:t>be larger than 1</w:t>
      </w:r>
    </w:p>
    <w:p w:rsidR="001B6F2A" w:rsidRDefault="001B6F2A" w:rsidP="003A5586">
      <w:pPr>
        <w:rPr>
          <w:rFonts w:eastAsiaTheme="minorEastAsia"/>
          <w:lang w:eastAsia="zh-CN"/>
        </w:rPr>
      </w:pPr>
    </w:p>
    <w:p w:rsidR="001B6F2A" w:rsidRPr="001B6F2A" w:rsidRDefault="00DD0A4C" w:rsidP="001B6F2A">
      <w:pPr>
        <w:rPr>
          <w:highlight w:val="green"/>
          <w:u w:val="single"/>
        </w:rPr>
      </w:pPr>
      <w:r w:rsidRPr="00DD0A4C">
        <w:rPr>
          <w:highlight w:val="green"/>
          <w:u w:val="single"/>
        </w:rPr>
        <w:t>Agreements:</w:t>
      </w:r>
    </w:p>
    <w:p w:rsidR="001B6F2A" w:rsidRPr="00B171B9" w:rsidRDefault="001B6F2A" w:rsidP="001B6F2A">
      <w:pPr>
        <w:pStyle w:val="afa"/>
        <w:numPr>
          <w:ilvl w:val="0"/>
          <w:numId w:val="48"/>
        </w:numPr>
        <w:autoSpaceDE w:val="0"/>
        <w:autoSpaceDN w:val="0"/>
        <w:adjustRightInd w:val="0"/>
        <w:snapToGrid w:val="0"/>
        <w:spacing w:after="120"/>
        <w:contextualSpacing w:val="0"/>
        <w:jc w:val="both"/>
        <w:rPr>
          <w:szCs w:val="20"/>
        </w:rPr>
      </w:pPr>
      <w:r w:rsidRPr="00B171B9">
        <w:rPr>
          <w:szCs w:val="20"/>
        </w:rPr>
        <w:t>There is an RMSI PDCCH monitoring window associated with an SS/PBCH block, which recurs periodically.</w:t>
      </w:r>
    </w:p>
    <w:p w:rsidR="001B6F2A" w:rsidRPr="00B171B9" w:rsidRDefault="001B6F2A" w:rsidP="001B6F2A">
      <w:pPr>
        <w:pStyle w:val="afa"/>
        <w:numPr>
          <w:ilvl w:val="1"/>
          <w:numId w:val="48"/>
        </w:numPr>
        <w:autoSpaceDE w:val="0"/>
        <w:autoSpaceDN w:val="0"/>
        <w:adjustRightInd w:val="0"/>
        <w:snapToGrid w:val="0"/>
        <w:spacing w:after="120"/>
        <w:contextualSpacing w:val="0"/>
        <w:jc w:val="both"/>
        <w:rPr>
          <w:szCs w:val="20"/>
        </w:rPr>
      </w:pPr>
      <w:r w:rsidRPr="00B171B9">
        <w:rPr>
          <w:szCs w:val="20"/>
        </w:rPr>
        <w:t>Each window has duration of x consecutive slot(s).</w:t>
      </w:r>
    </w:p>
    <w:p w:rsidR="001B6F2A" w:rsidRPr="00B171B9" w:rsidRDefault="001B6F2A" w:rsidP="001B6F2A">
      <w:pPr>
        <w:pStyle w:val="afa"/>
        <w:numPr>
          <w:ilvl w:val="2"/>
          <w:numId w:val="48"/>
        </w:numPr>
        <w:autoSpaceDE w:val="0"/>
        <w:autoSpaceDN w:val="0"/>
        <w:adjustRightInd w:val="0"/>
        <w:snapToGrid w:val="0"/>
        <w:spacing w:after="120"/>
        <w:contextualSpacing w:val="0"/>
        <w:jc w:val="both"/>
        <w:rPr>
          <w:szCs w:val="20"/>
        </w:rPr>
      </w:pPr>
      <w:r w:rsidRPr="00B171B9">
        <w:rPr>
          <w:szCs w:val="20"/>
        </w:rPr>
        <w:t>FFS: x is e.g., 1/2/4</w:t>
      </w:r>
    </w:p>
    <w:p w:rsidR="001B6F2A" w:rsidRPr="00B171B9" w:rsidRDefault="001B6F2A" w:rsidP="001B6F2A">
      <w:pPr>
        <w:pStyle w:val="afa"/>
        <w:numPr>
          <w:ilvl w:val="2"/>
          <w:numId w:val="48"/>
        </w:numPr>
        <w:autoSpaceDE w:val="0"/>
        <w:autoSpaceDN w:val="0"/>
        <w:adjustRightInd w:val="0"/>
        <w:snapToGrid w:val="0"/>
        <w:spacing w:after="120"/>
        <w:contextualSpacing w:val="0"/>
        <w:jc w:val="both"/>
        <w:rPr>
          <w:szCs w:val="20"/>
        </w:rPr>
      </w:pPr>
      <w:r w:rsidRPr="00B171B9">
        <w:rPr>
          <w:szCs w:val="20"/>
        </w:rPr>
        <w:t>FFS: whether x is frequency band dependent</w:t>
      </w:r>
    </w:p>
    <w:p w:rsidR="001B6F2A" w:rsidRPr="00B171B9" w:rsidRDefault="001B6F2A" w:rsidP="001B6F2A">
      <w:pPr>
        <w:pStyle w:val="afa"/>
        <w:numPr>
          <w:ilvl w:val="2"/>
          <w:numId w:val="48"/>
        </w:numPr>
        <w:autoSpaceDE w:val="0"/>
        <w:autoSpaceDN w:val="0"/>
        <w:adjustRightInd w:val="0"/>
        <w:snapToGrid w:val="0"/>
        <w:spacing w:after="120"/>
        <w:contextualSpacing w:val="0"/>
        <w:jc w:val="both"/>
        <w:rPr>
          <w:szCs w:val="20"/>
        </w:rPr>
      </w:pPr>
      <w:r w:rsidRPr="00B171B9">
        <w:rPr>
          <w:szCs w:val="20"/>
        </w:rPr>
        <w:t>FFS: whether x is configured in PBCH.</w:t>
      </w:r>
    </w:p>
    <w:p w:rsidR="001B6F2A" w:rsidRPr="00B171B9" w:rsidRDefault="001B6F2A" w:rsidP="001B6F2A">
      <w:pPr>
        <w:pStyle w:val="afa"/>
        <w:numPr>
          <w:ilvl w:val="1"/>
          <w:numId w:val="48"/>
        </w:numPr>
        <w:autoSpaceDE w:val="0"/>
        <w:autoSpaceDN w:val="0"/>
        <w:adjustRightInd w:val="0"/>
        <w:snapToGrid w:val="0"/>
        <w:spacing w:after="120"/>
        <w:contextualSpacing w:val="0"/>
        <w:jc w:val="both"/>
        <w:rPr>
          <w:szCs w:val="20"/>
        </w:rPr>
      </w:pPr>
      <w:r w:rsidRPr="00B171B9">
        <w:rPr>
          <w:szCs w:val="20"/>
        </w:rPr>
        <w:t>The period, y, of the monitoring window can be the same as or different from the period of the SS/PBCH block burst set.</w:t>
      </w:r>
    </w:p>
    <w:p w:rsidR="001B6F2A" w:rsidRPr="00B171B9" w:rsidRDefault="001B6F2A" w:rsidP="001B6F2A">
      <w:pPr>
        <w:pStyle w:val="afa"/>
        <w:numPr>
          <w:ilvl w:val="2"/>
          <w:numId w:val="48"/>
        </w:numPr>
        <w:autoSpaceDE w:val="0"/>
        <w:autoSpaceDN w:val="0"/>
        <w:adjustRightInd w:val="0"/>
        <w:snapToGrid w:val="0"/>
        <w:spacing w:after="120"/>
        <w:contextualSpacing w:val="0"/>
        <w:jc w:val="both"/>
        <w:rPr>
          <w:szCs w:val="20"/>
        </w:rPr>
      </w:pPr>
      <w:r w:rsidRPr="00B171B9">
        <w:rPr>
          <w:szCs w:val="20"/>
        </w:rPr>
        <w:lastRenderedPageBreak/>
        <w:t>FFS: y is e.g., 10/20/40/80/160 ms</w:t>
      </w:r>
    </w:p>
    <w:p w:rsidR="001B6F2A" w:rsidRPr="00B171B9" w:rsidRDefault="001B6F2A" w:rsidP="001B6F2A">
      <w:pPr>
        <w:pStyle w:val="afa"/>
        <w:numPr>
          <w:ilvl w:val="2"/>
          <w:numId w:val="48"/>
        </w:numPr>
        <w:autoSpaceDE w:val="0"/>
        <w:autoSpaceDN w:val="0"/>
        <w:adjustRightInd w:val="0"/>
        <w:snapToGrid w:val="0"/>
        <w:spacing w:after="120"/>
        <w:contextualSpacing w:val="0"/>
        <w:jc w:val="both"/>
        <w:rPr>
          <w:szCs w:val="20"/>
        </w:rPr>
      </w:pPr>
      <w:r w:rsidRPr="00B171B9">
        <w:rPr>
          <w:szCs w:val="20"/>
        </w:rPr>
        <w:t>FFS: whether y is frequency band dependent</w:t>
      </w:r>
    </w:p>
    <w:p w:rsidR="001B6F2A" w:rsidRPr="00B171B9" w:rsidRDefault="001B6F2A" w:rsidP="001B6F2A">
      <w:pPr>
        <w:pStyle w:val="afa"/>
        <w:numPr>
          <w:ilvl w:val="2"/>
          <w:numId w:val="48"/>
        </w:numPr>
        <w:autoSpaceDE w:val="0"/>
        <w:autoSpaceDN w:val="0"/>
        <w:adjustRightInd w:val="0"/>
        <w:snapToGrid w:val="0"/>
        <w:spacing w:after="120"/>
        <w:contextualSpacing w:val="0"/>
        <w:jc w:val="both"/>
        <w:rPr>
          <w:szCs w:val="20"/>
        </w:rPr>
      </w:pPr>
      <w:r w:rsidRPr="00B171B9">
        <w:rPr>
          <w:szCs w:val="20"/>
        </w:rPr>
        <w:t>FFS: whether y is configured in PBCH</w:t>
      </w:r>
    </w:p>
    <w:p w:rsidR="001B6F2A" w:rsidRPr="00B171B9" w:rsidRDefault="001B6F2A" w:rsidP="001B6F2A">
      <w:pPr>
        <w:pStyle w:val="afa"/>
        <w:numPr>
          <w:ilvl w:val="2"/>
          <w:numId w:val="48"/>
        </w:numPr>
        <w:autoSpaceDE w:val="0"/>
        <w:autoSpaceDN w:val="0"/>
        <w:adjustRightInd w:val="0"/>
        <w:snapToGrid w:val="0"/>
        <w:spacing w:after="120"/>
        <w:contextualSpacing w:val="0"/>
        <w:jc w:val="both"/>
        <w:rPr>
          <w:szCs w:val="20"/>
        </w:rPr>
      </w:pPr>
      <w:r w:rsidRPr="00B171B9">
        <w:rPr>
          <w:szCs w:val="20"/>
        </w:rPr>
        <w:t>FFS: whether y is dependent on RMSI TTI</w:t>
      </w:r>
    </w:p>
    <w:p w:rsidR="001B6F2A" w:rsidRPr="00B171B9" w:rsidRDefault="001B6F2A" w:rsidP="001B6F2A">
      <w:pPr>
        <w:pStyle w:val="afa"/>
        <w:numPr>
          <w:ilvl w:val="1"/>
          <w:numId w:val="48"/>
        </w:numPr>
        <w:autoSpaceDE w:val="0"/>
        <w:autoSpaceDN w:val="0"/>
        <w:adjustRightInd w:val="0"/>
        <w:snapToGrid w:val="0"/>
        <w:spacing w:after="120"/>
        <w:contextualSpacing w:val="0"/>
        <w:jc w:val="both"/>
        <w:rPr>
          <w:szCs w:val="20"/>
        </w:rPr>
      </w:pPr>
      <w:r w:rsidRPr="00B171B9">
        <w:rPr>
          <w:szCs w:val="20"/>
        </w:rPr>
        <w:t>FFS: whether there is a dependency between the period of the monitoring window and the period of the SS/PBCH block burst set.</w:t>
      </w:r>
    </w:p>
    <w:p w:rsidR="001B6F2A" w:rsidRPr="00B171B9" w:rsidRDefault="001B6F2A" w:rsidP="001B6F2A">
      <w:pPr>
        <w:pStyle w:val="afa"/>
        <w:numPr>
          <w:ilvl w:val="1"/>
          <w:numId w:val="48"/>
        </w:numPr>
        <w:autoSpaceDE w:val="0"/>
        <w:autoSpaceDN w:val="0"/>
        <w:adjustRightInd w:val="0"/>
        <w:snapToGrid w:val="0"/>
        <w:spacing w:after="120"/>
        <w:contextualSpacing w:val="0"/>
        <w:jc w:val="both"/>
        <w:rPr>
          <w:szCs w:val="20"/>
        </w:rPr>
      </w:pPr>
      <w:r w:rsidRPr="00B171B9">
        <w:rPr>
          <w:szCs w:val="20"/>
        </w:rPr>
        <w:t>FFS: whether it is allowed to configure the overlapping monitoring windows associated with different SS/PBCH blocks</w:t>
      </w:r>
    </w:p>
    <w:p w:rsidR="001B6F2A" w:rsidRPr="00B171B9" w:rsidRDefault="001B6F2A" w:rsidP="001B6F2A">
      <w:pPr>
        <w:pStyle w:val="afa"/>
        <w:numPr>
          <w:ilvl w:val="1"/>
          <w:numId w:val="48"/>
        </w:numPr>
        <w:autoSpaceDE w:val="0"/>
        <w:autoSpaceDN w:val="0"/>
        <w:adjustRightInd w:val="0"/>
        <w:snapToGrid w:val="0"/>
        <w:spacing w:after="120"/>
        <w:contextualSpacing w:val="0"/>
        <w:jc w:val="both"/>
        <w:rPr>
          <w:szCs w:val="20"/>
        </w:rPr>
      </w:pPr>
      <w:r w:rsidRPr="00B171B9">
        <w:rPr>
          <w:szCs w:val="20"/>
        </w:rPr>
        <w:t xml:space="preserve">FFS: Monitoring window time offset </w:t>
      </w:r>
    </w:p>
    <w:p w:rsidR="001B6F2A" w:rsidRPr="00B171B9" w:rsidRDefault="001B6F2A" w:rsidP="001B6F2A">
      <w:pPr>
        <w:pStyle w:val="afa"/>
        <w:numPr>
          <w:ilvl w:val="0"/>
          <w:numId w:val="48"/>
        </w:numPr>
        <w:autoSpaceDE w:val="0"/>
        <w:autoSpaceDN w:val="0"/>
        <w:adjustRightInd w:val="0"/>
        <w:snapToGrid w:val="0"/>
        <w:spacing w:after="120"/>
        <w:contextualSpacing w:val="0"/>
        <w:jc w:val="both"/>
        <w:rPr>
          <w:szCs w:val="20"/>
        </w:rPr>
      </w:pPr>
      <w:r w:rsidRPr="00B171B9">
        <w:rPr>
          <w:szCs w:val="20"/>
        </w:rPr>
        <w:t>From RAN1’s perspective, the considered values of the RMSI TTI for down-selection are 80ms and 160ms.</w:t>
      </w:r>
    </w:p>
    <w:p w:rsidR="002C38D0" w:rsidRDefault="002C38D0" w:rsidP="003A5586">
      <w:pPr>
        <w:rPr>
          <w:rFonts w:eastAsiaTheme="minorEastAsia"/>
          <w:lang w:eastAsia="zh-CN"/>
        </w:rPr>
      </w:pPr>
    </w:p>
    <w:p w:rsidR="003A5586" w:rsidRDefault="008E18AB" w:rsidP="003A5586">
      <w:pPr>
        <w:rPr>
          <w:rFonts w:eastAsiaTheme="minorEastAsia"/>
          <w:highlight w:val="green"/>
          <w:lang w:eastAsia="zh-CN"/>
        </w:rPr>
      </w:pPr>
      <w:r w:rsidRPr="0002607B">
        <w:rPr>
          <w:rFonts w:hint="eastAsia"/>
        </w:rPr>
        <w:t>In RAN1</w:t>
      </w:r>
      <w:r w:rsidR="003A5586">
        <w:rPr>
          <w:rFonts w:eastAsiaTheme="minorEastAsia" w:hint="eastAsia"/>
          <w:lang w:eastAsia="zh-CN"/>
        </w:rPr>
        <w:t xml:space="preserve"> NR</w:t>
      </w:r>
      <w:r w:rsidR="003A5586" w:rsidRPr="003A5586">
        <w:rPr>
          <w:rFonts w:eastAsiaTheme="minorEastAsia" w:hint="eastAsia"/>
          <w:lang w:eastAsia="zh-CN"/>
        </w:rPr>
        <w:t xml:space="preserve"> </w:t>
      </w:r>
      <w:r w:rsidR="003A5586">
        <w:rPr>
          <w:rFonts w:eastAsiaTheme="minorEastAsia" w:hint="eastAsia"/>
          <w:lang w:eastAsia="zh-CN"/>
        </w:rPr>
        <w:t xml:space="preserve">Ad-hoc#3 </w:t>
      </w:r>
      <w:r w:rsidR="00F26234" w:rsidRPr="00F26234">
        <w:t>meeting</w:t>
      </w:r>
      <w:r w:rsidRPr="0002607B">
        <w:rPr>
          <w:rFonts w:hint="eastAsia"/>
        </w:rPr>
        <w:t>,</w:t>
      </w:r>
      <w:r w:rsidR="00F26234" w:rsidRPr="00F26234">
        <w:t xml:space="preserve"> CORESET configuration</w:t>
      </w:r>
      <w:r w:rsidR="00600707">
        <w:rPr>
          <w:rFonts w:eastAsiaTheme="minorEastAsia" w:hint="eastAsia"/>
          <w:lang w:eastAsia="zh-CN"/>
        </w:rPr>
        <w:t xml:space="preserve"> </w:t>
      </w:r>
      <w:r w:rsidR="00F26234" w:rsidRPr="00F26234">
        <w:t>for RMSI was discussed and following agreements were made [</w:t>
      </w:r>
      <w:r w:rsidR="001B6F2A">
        <w:rPr>
          <w:rFonts w:eastAsiaTheme="minorEastAsia" w:hint="eastAsia"/>
          <w:lang w:eastAsia="zh-CN"/>
        </w:rPr>
        <w:t>2</w:t>
      </w:r>
      <w:r w:rsidR="00F26234" w:rsidRPr="00F26234">
        <w:t>]</w:t>
      </w:r>
    </w:p>
    <w:p w:rsidR="003A5586" w:rsidRPr="003A5586" w:rsidRDefault="00F26234" w:rsidP="003A5586">
      <w:pPr>
        <w:rPr>
          <w:highlight w:val="green"/>
          <w:u w:val="single"/>
        </w:rPr>
      </w:pPr>
      <w:r w:rsidRPr="00F26234">
        <w:rPr>
          <w:highlight w:val="green"/>
          <w:u w:val="single"/>
        </w:rPr>
        <w:t>Agreements:</w:t>
      </w:r>
    </w:p>
    <w:p w:rsidR="003A5586" w:rsidRPr="00981693" w:rsidRDefault="003A5586" w:rsidP="003A5586">
      <w:pPr>
        <w:numPr>
          <w:ilvl w:val="0"/>
          <w:numId w:val="43"/>
        </w:numPr>
        <w:tabs>
          <w:tab w:val="left" w:pos="720"/>
        </w:tabs>
        <w:spacing w:after="0"/>
      </w:pPr>
      <w:r w:rsidRPr="00981693">
        <w:t>NR supports both slot based PDCCH and PDSCH, and non-slot based PDSCH transmissions for RMSI/broadcast OSI delivery</w:t>
      </w:r>
    </w:p>
    <w:p w:rsidR="003A5586" w:rsidRPr="00981693" w:rsidRDefault="003A5586" w:rsidP="003A5586">
      <w:pPr>
        <w:numPr>
          <w:ilvl w:val="1"/>
          <w:numId w:val="43"/>
        </w:numPr>
        <w:tabs>
          <w:tab w:val="left" w:pos="720"/>
        </w:tabs>
        <w:spacing w:after="0"/>
      </w:pPr>
      <w:r w:rsidRPr="00981693">
        <w:t>For the non-slot based transmission, 2, 4 and 7 OFDM-symbol duration for the RMSI/broadcast OSI PDSCH is supported</w:t>
      </w:r>
    </w:p>
    <w:p w:rsidR="003A5586" w:rsidRPr="00981693" w:rsidRDefault="003A5586" w:rsidP="003A5586">
      <w:pPr>
        <w:numPr>
          <w:ilvl w:val="1"/>
          <w:numId w:val="43"/>
        </w:numPr>
        <w:tabs>
          <w:tab w:val="left" w:pos="720"/>
        </w:tabs>
        <w:spacing w:after="0"/>
      </w:pPr>
      <w:r w:rsidRPr="00981693">
        <w:t>FFS the handling of PDCCH for non-slot based transmissions</w:t>
      </w:r>
    </w:p>
    <w:p w:rsidR="007E3734" w:rsidRPr="003A5586" w:rsidRDefault="007E3734" w:rsidP="00C228CD">
      <w:pPr>
        <w:rPr>
          <w:rFonts w:eastAsiaTheme="minorEastAsia"/>
          <w:lang w:eastAsia="zh-CN"/>
        </w:rPr>
      </w:pPr>
    </w:p>
    <w:p w:rsidR="00C228CD" w:rsidRDefault="00C228CD" w:rsidP="00C228CD">
      <w:pPr>
        <w:rPr>
          <w:rFonts w:eastAsiaTheme="minorEastAsia"/>
          <w:lang w:eastAsia="zh-CN"/>
        </w:rPr>
      </w:pPr>
      <w:r w:rsidRPr="0002607B">
        <w:rPr>
          <w:rFonts w:hint="eastAsia"/>
        </w:rPr>
        <w:t>In RAN1#</w:t>
      </w:r>
      <w:r>
        <w:rPr>
          <w:rFonts w:eastAsiaTheme="minorEastAsia" w:hint="eastAsia"/>
          <w:lang w:eastAsia="zh-CN"/>
        </w:rPr>
        <w:t>90 meeting</w:t>
      </w:r>
      <w:r w:rsidRPr="0002607B">
        <w:rPr>
          <w:rFonts w:hint="eastAsia"/>
        </w:rPr>
        <w:t xml:space="preserve">, </w:t>
      </w:r>
      <w:r>
        <w:rPr>
          <w:lang w:eastAsia="zh-CN"/>
        </w:rPr>
        <w:t xml:space="preserve">the following </w:t>
      </w:r>
      <w:r w:rsidRPr="0002607B">
        <w:rPr>
          <w:rFonts w:hint="eastAsia"/>
        </w:rPr>
        <w:t>related</w:t>
      </w:r>
      <w:r>
        <w:rPr>
          <w:rFonts w:eastAsiaTheme="minorEastAsia" w:hint="eastAsia"/>
          <w:lang w:eastAsia="zh-CN"/>
        </w:rPr>
        <w:t xml:space="preserve"> </w:t>
      </w:r>
      <w:r w:rsidR="00E93530">
        <w:rPr>
          <w:rFonts w:eastAsiaTheme="minorEastAsia" w:hint="eastAsia"/>
          <w:lang w:eastAsia="zh-CN"/>
        </w:rPr>
        <w:t>CORESET for RMSI</w:t>
      </w:r>
      <w:r>
        <w:rPr>
          <w:lang w:eastAsia="zh-CN"/>
        </w:rPr>
        <w:t xml:space="preserve"> </w:t>
      </w:r>
      <w:r w:rsidR="00E93530">
        <w:rPr>
          <w:rFonts w:eastAsiaTheme="minorEastAsia" w:hint="eastAsia"/>
          <w:lang w:eastAsia="zh-CN"/>
        </w:rPr>
        <w:t>was</w:t>
      </w:r>
      <w:r>
        <w:rPr>
          <w:lang w:eastAsia="zh-CN"/>
        </w:rPr>
        <w:t xml:space="preserve"> agreed</w:t>
      </w:r>
      <w:r>
        <w:rPr>
          <w:rFonts w:eastAsiaTheme="minorEastAsia"/>
          <w:lang w:eastAsia="zh-CN"/>
        </w:rPr>
        <w:t xml:space="preserve"> [</w:t>
      </w:r>
      <w:r w:rsidR="00C8381F">
        <w:rPr>
          <w:rFonts w:eastAsiaTheme="minorEastAsia" w:hint="eastAsia"/>
          <w:lang w:eastAsia="zh-CN"/>
        </w:rPr>
        <w:t>3</w:t>
      </w:r>
      <w:r>
        <w:rPr>
          <w:rFonts w:eastAsiaTheme="minorEastAsia" w:hint="eastAsia"/>
          <w:lang w:eastAsia="zh-CN"/>
        </w:rPr>
        <w:t>]</w:t>
      </w:r>
    </w:p>
    <w:p w:rsidR="00C228CD" w:rsidRPr="00C228CD" w:rsidRDefault="006D37F5" w:rsidP="00C228CD">
      <w:pPr>
        <w:rPr>
          <w:highlight w:val="green"/>
          <w:u w:val="single"/>
        </w:rPr>
      </w:pPr>
      <w:r w:rsidRPr="006D37F5">
        <w:rPr>
          <w:highlight w:val="green"/>
          <w:u w:val="single"/>
        </w:rPr>
        <w:t>Agreements:</w:t>
      </w:r>
    </w:p>
    <w:p w:rsidR="00C228CD" w:rsidRPr="005E5E22" w:rsidRDefault="00C228CD" w:rsidP="00C228CD">
      <w:pPr>
        <w:numPr>
          <w:ilvl w:val="0"/>
          <w:numId w:val="41"/>
        </w:numPr>
        <w:tabs>
          <w:tab w:val="left" w:pos="1440"/>
        </w:tabs>
        <w:spacing w:after="0"/>
        <w:rPr>
          <w:lang w:val="en-US"/>
        </w:rPr>
      </w:pPr>
      <w:r>
        <w:rPr>
          <w:rFonts w:hint="eastAsia"/>
          <w:lang w:val="en-US"/>
        </w:rPr>
        <w:t>F</w:t>
      </w:r>
      <w:r w:rsidRPr="005E5E22">
        <w:rPr>
          <w:lang w:val="en-US"/>
        </w:rPr>
        <w:t xml:space="preserve">or frequency location of CORESET for RMSI scheduling and NR-PDSCH for RMSI, </w:t>
      </w:r>
    </w:p>
    <w:p w:rsidR="00C228CD" w:rsidRDefault="00C228CD" w:rsidP="00C228CD">
      <w:pPr>
        <w:numPr>
          <w:ilvl w:val="1"/>
          <w:numId w:val="41"/>
        </w:numPr>
        <w:tabs>
          <w:tab w:val="left" w:pos="1440"/>
        </w:tabs>
        <w:spacing w:after="0"/>
        <w:rPr>
          <w:lang w:val="en-US"/>
        </w:rPr>
      </w:pPr>
      <w:r w:rsidRPr="005E5E22">
        <w:rPr>
          <w:lang w:val="en-US"/>
        </w:rPr>
        <w:t>CORESET for RMSI scheduling and NR-PDSCH for RMSI does not have to be confined within the same BW of corresponding NR-PBCH</w:t>
      </w:r>
    </w:p>
    <w:p w:rsidR="00C228CD" w:rsidRDefault="00C228CD" w:rsidP="00C228CD">
      <w:pPr>
        <w:numPr>
          <w:ilvl w:val="1"/>
          <w:numId w:val="41"/>
        </w:numPr>
        <w:tabs>
          <w:tab w:val="left" w:pos="1440"/>
        </w:tabs>
        <w:spacing w:after="0"/>
        <w:rPr>
          <w:lang w:val="en-US"/>
        </w:rPr>
      </w:pPr>
      <w:r>
        <w:rPr>
          <w:rFonts w:hint="eastAsia"/>
          <w:lang w:val="en-US"/>
        </w:rPr>
        <w:t>Bandwidth for CORESET and NR-PDSCH for RMSI is confined within the UE minimum bandwidth for the given frequency band</w:t>
      </w:r>
    </w:p>
    <w:p w:rsidR="00C228CD" w:rsidRDefault="00C228CD" w:rsidP="00C228CD">
      <w:pPr>
        <w:rPr>
          <w:lang w:val="en-US"/>
        </w:rPr>
      </w:pPr>
    </w:p>
    <w:p w:rsidR="00C228CD" w:rsidRPr="00C228CD" w:rsidRDefault="006D37F5" w:rsidP="00C228CD">
      <w:pPr>
        <w:rPr>
          <w:highlight w:val="green"/>
          <w:u w:val="single"/>
        </w:rPr>
      </w:pPr>
      <w:r w:rsidRPr="006D37F5">
        <w:rPr>
          <w:highlight w:val="green"/>
          <w:u w:val="single"/>
        </w:rPr>
        <w:t>Agreements:</w:t>
      </w:r>
    </w:p>
    <w:p w:rsidR="00C228CD" w:rsidRPr="00622ACF" w:rsidRDefault="00C228CD" w:rsidP="00C228CD">
      <w:pPr>
        <w:numPr>
          <w:ilvl w:val="0"/>
          <w:numId w:val="41"/>
        </w:numPr>
        <w:tabs>
          <w:tab w:val="left" w:pos="1440"/>
        </w:tabs>
        <w:spacing w:after="0"/>
        <w:rPr>
          <w:lang w:val="en-US"/>
        </w:rPr>
      </w:pPr>
      <w:r w:rsidRPr="00622ACF">
        <w:rPr>
          <w:rFonts w:hint="eastAsia"/>
          <w:lang w:val="en-US"/>
        </w:rPr>
        <w:t xml:space="preserve">Discuss further whether </w:t>
      </w:r>
      <w:r w:rsidRPr="00622ACF">
        <w:rPr>
          <w:lang w:val="en-US"/>
        </w:rPr>
        <w:t>NR supports FDM between SS/PBCH block and CORESET/NR-PDSCH</w:t>
      </w:r>
    </w:p>
    <w:p w:rsidR="00C228CD" w:rsidRPr="00622ACF" w:rsidRDefault="00C228CD" w:rsidP="00C228CD">
      <w:pPr>
        <w:numPr>
          <w:ilvl w:val="0"/>
          <w:numId w:val="41"/>
        </w:numPr>
        <w:tabs>
          <w:tab w:val="left" w:pos="1440"/>
        </w:tabs>
        <w:spacing w:after="0"/>
        <w:rPr>
          <w:lang w:val="en-US"/>
        </w:rPr>
      </w:pPr>
      <w:r w:rsidRPr="00622ACF">
        <w:rPr>
          <w:rFonts w:hint="eastAsia"/>
          <w:lang w:val="en-US"/>
        </w:rPr>
        <w:t>CORESET is designed at least for TDM</w:t>
      </w:r>
    </w:p>
    <w:p w:rsidR="00C228CD" w:rsidRPr="00C228CD" w:rsidRDefault="00C228CD" w:rsidP="003A25E1">
      <w:pPr>
        <w:rPr>
          <w:rFonts w:eastAsiaTheme="minorEastAsia"/>
          <w:lang w:val="en-US" w:eastAsia="zh-CN"/>
        </w:rPr>
      </w:pPr>
    </w:p>
    <w:p w:rsidR="00012D10" w:rsidRPr="00012D10" w:rsidRDefault="00CB24CD" w:rsidP="00012D10">
      <w:pPr>
        <w:rPr>
          <w:rFonts w:eastAsiaTheme="minorEastAsia"/>
          <w:lang w:eastAsia="zh-CN"/>
        </w:rPr>
      </w:pPr>
      <w:r>
        <w:rPr>
          <w:rFonts w:eastAsiaTheme="minorEastAsia" w:hint="eastAsia"/>
          <w:lang w:eastAsia="zh-CN"/>
        </w:rPr>
        <w:t xml:space="preserve">In this contribution, we </w:t>
      </w:r>
      <w:r w:rsidR="00694F76">
        <w:rPr>
          <w:rFonts w:eastAsiaTheme="minorEastAsia" w:hint="eastAsia"/>
          <w:lang w:eastAsia="zh-CN"/>
        </w:rPr>
        <w:t xml:space="preserve">will </w:t>
      </w:r>
      <w:r>
        <w:rPr>
          <w:rFonts w:eastAsiaTheme="minorEastAsia" w:hint="eastAsia"/>
          <w:lang w:eastAsia="zh-CN"/>
        </w:rPr>
        <w:t xml:space="preserve">discuss </w:t>
      </w:r>
      <w:r w:rsidR="007265DA">
        <w:rPr>
          <w:rFonts w:eastAsiaTheme="minorEastAsia" w:hint="eastAsia"/>
          <w:lang w:eastAsia="zh-CN"/>
        </w:rPr>
        <w:t xml:space="preserve">remaining RMSI </w:t>
      </w:r>
      <w:r w:rsidR="00F62630">
        <w:rPr>
          <w:rFonts w:eastAsiaTheme="minorEastAsia" w:hint="eastAsia"/>
          <w:lang w:eastAsia="zh-CN"/>
        </w:rPr>
        <w:t xml:space="preserve">delivery </w:t>
      </w:r>
      <w:r w:rsidR="007265DA">
        <w:rPr>
          <w:rFonts w:eastAsiaTheme="minorEastAsia" w:hint="eastAsia"/>
          <w:lang w:eastAsia="zh-CN"/>
        </w:rPr>
        <w:t>and the related CORESET configuration.</w:t>
      </w:r>
    </w:p>
    <w:p w:rsidR="00012D10" w:rsidRPr="00E11E52" w:rsidRDefault="00012D10" w:rsidP="004741B0">
      <w:pPr>
        <w:spacing w:after="0"/>
        <w:rPr>
          <w:rFonts w:eastAsiaTheme="minorEastAsia"/>
          <w:lang w:eastAsia="zh-CN"/>
        </w:rPr>
      </w:pPr>
    </w:p>
    <w:p w:rsidR="00943233" w:rsidRDefault="00012D10" w:rsidP="00943233">
      <w:pPr>
        <w:pStyle w:val="1"/>
        <w:rPr>
          <w:lang w:eastAsia="ja-JP"/>
        </w:rPr>
      </w:pPr>
      <w:r>
        <w:rPr>
          <w:rFonts w:eastAsiaTheme="minorEastAsia" w:hint="eastAsia"/>
          <w:lang w:eastAsia="zh-CN"/>
        </w:rPr>
        <w:t>Discussion</w:t>
      </w:r>
    </w:p>
    <w:p w:rsidR="00051747" w:rsidRDefault="00012D10" w:rsidP="00FF1E75">
      <w:pPr>
        <w:pStyle w:val="2"/>
        <w:ind w:left="544" w:hanging="544"/>
        <w:rPr>
          <w:rFonts w:eastAsiaTheme="minorEastAsia"/>
          <w:lang w:eastAsia="zh-CN"/>
        </w:rPr>
      </w:pPr>
      <w:r>
        <w:rPr>
          <w:rFonts w:eastAsiaTheme="minorEastAsia" w:hint="eastAsia"/>
          <w:lang w:eastAsia="zh-CN"/>
        </w:rPr>
        <w:t>Delivery of RMSI</w:t>
      </w:r>
    </w:p>
    <w:p w:rsidR="00F574E5" w:rsidRDefault="00696110" w:rsidP="00F574E5">
      <w:pPr>
        <w:rPr>
          <w:rFonts w:eastAsiaTheme="minorEastAsia"/>
          <w:lang w:eastAsia="zh-CN"/>
        </w:rPr>
      </w:pPr>
      <w:r>
        <w:rPr>
          <w:rFonts w:eastAsiaTheme="minorEastAsia" w:hint="eastAsia"/>
          <w:lang w:eastAsia="zh-CN"/>
        </w:rPr>
        <w:t>In RAN</w:t>
      </w:r>
      <w:r w:rsidR="006743E3">
        <w:rPr>
          <w:rFonts w:eastAsiaTheme="minorEastAsia" w:hint="eastAsia"/>
          <w:lang w:eastAsia="zh-CN"/>
        </w:rPr>
        <w:t>1</w:t>
      </w:r>
      <w:r>
        <w:rPr>
          <w:rFonts w:eastAsiaTheme="minorEastAsia" w:hint="eastAsia"/>
          <w:lang w:eastAsia="zh-CN"/>
        </w:rPr>
        <w:t>#88bis, i</w:t>
      </w:r>
      <w:r w:rsidRPr="00696110">
        <w:rPr>
          <w:lang w:eastAsia="zh-CN"/>
        </w:rPr>
        <w:t>t was agreed that NR PBCH provides</w:t>
      </w:r>
      <w:r w:rsidR="00C02061">
        <w:rPr>
          <w:lang w:eastAsia="zh-CN"/>
        </w:rPr>
        <w:t xml:space="preserve"> the</w:t>
      </w:r>
      <w:r w:rsidRPr="00696110">
        <w:rPr>
          <w:lang w:eastAsia="zh-CN"/>
        </w:rPr>
        <w:t xml:space="preserve"> configuration information needed for NR PDCCH scheduling of the</w:t>
      </w:r>
      <w:r>
        <w:rPr>
          <w:lang w:eastAsia="zh-CN"/>
        </w:rPr>
        <w:t xml:space="preserve"> NR PDSCH that is carrying the RM</w:t>
      </w:r>
      <w:r w:rsidR="008B3992">
        <w:rPr>
          <w:rFonts w:eastAsiaTheme="minorEastAsia" w:hint="eastAsia"/>
          <w:lang w:eastAsia="zh-CN"/>
        </w:rPr>
        <w:t>S</w:t>
      </w:r>
      <w:r>
        <w:rPr>
          <w:lang w:eastAsia="zh-CN"/>
        </w:rPr>
        <w:t>I</w:t>
      </w:r>
      <w:r w:rsidRPr="00696110">
        <w:rPr>
          <w:lang w:eastAsia="zh-CN"/>
        </w:rPr>
        <w:t xml:space="preserve">. </w:t>
      </w:r>
      <w:r w:rsidR="00612D5D">
        <w:rPr>
          <w:rFonts w:eastAsia="SimSun" w:cs="Calibri" w:hint="eastAsia"/>
          <w:lang w:eastAsia="zh-CN"/>
        </w:rPr>
        <w:t xml:space="preserve">In RAN#90, it was agreed that TDM multiplexing </w:t>
      </w:r>
      <w:r w:rsidR="00612D5D">
        <w:rPr>
          <w:rFonts w:eastAsia="SimSun" w:cs="Calibri"/>
          <w:lang w:eastAsia="zh-CN"/>
        </w:rPr>
        <w:t>between</w:t>
      </w:r>
      <w:r w:rsidR="00612D5D">
        <w:rPr>
          <w:rFonts w:eastAsia="SimSun" w:cs="Calibri" w:hint="eastAsia"/>
          <w:lang w:eastAsia="zh-CN"/>
        </w:rPr>
        <w:t xml:space="preserve"> SS Block and CORESET for RMSI is supported. </w:t>
      </w:r>
      <w:r w:rsidR="00831DE2">
        <w:rPr>
          <w:rFonts w:eastAsia="SimSun" w:cs="Calibri" w:hint="eastAsia"/>
          <w:lang w:eastAsia="zh-CN"/>
        </w:rPr>
        <w:t>In RAN#90</w:t>
      </w:r>
      <w:r w:rsidR="00831DE2">
        <w:rPr>
          <w:rFonts w:eastAsiaTheme="minorEastAsia" w:cs="Calibri" w:hint="eastAsia"/>
          <w:lang w:eastAsia="zh-CN"/>
        </w:rPr>
        <w:t xml:space="preserve">bis FDM </w:t>
      </w:r>
      <w:r w:rsidR="00831DE2">
        <w:rPr>
          <w:rFonts w:eastAsia="SimSun" w:cs="Calibri" w:hint="eastAsia"/>
          <w:lang w:eastAsia="zh-CN"/>
        </w:rPr>
        <w:t xml:space="preserve">multiplexing </w:t>
      </w:r>
      <w:r w:rsidR="00831DE2">
        <w:rPr>
          <w:rFonts w:eastAsia="SimSun" w:cs="Calibri"/>
          <w:lang w:eastAsia="zh-CN"/>
        </w:rPr>
        <w:t>between</w:t>
      </w:r>
      <w:r w:rsidR="00831DE2">
        <w:rPr>
          <w:rFonts w:eastAsia="SimSun" w:cs="Calibri" w:hint="eastAsia"/>
          <w:lang w:eastAsia="zh-CN"/>
        </w:rPr>
        <w:t xml:space="preserve"> SS Block and CORESET for RMSI </w:t>
      </w:r>
      <w:r w:rsidR="00831DE2">
        <w:rPr>
          <w:rFonts w:eastAsiaTheme="minorEastAsia" w:cs="Calibri" w:hint="eastAsia"/>
          <w:lang w:eastAsia="zh-CN"/>
        </w:rPr>
        <w:t>has been agreed for some special cases. In that case</w:t>
      </w:r>
      <w:r w:rsidR="00612D5D">
        <w:rPr>
          <w:rFonts w:eastAsia="SimSun" w:cs="Calibri"/>
          <w:lang w:eastAsia="zh-CN"/>
        </w:rPr>
        <w:t xml:space="preserve">, </w:t>
      </w:r>
      <w:r w:rsidR="00831DE2">
        <w:rPr>
          <w:rFonts w:eastAsiaTheme="minorEastAsia" w:cs="Calibri" w:hint="eastAsia"/>
          <w:lang w:eastAsia="zh-CN"/>
        </w:rPr>
        <w:t>when</w:t>
      </w:r>
      <w:r w:rsidR="00831DE2">
        <w:rPr>
          <w:rFonts w:eastAsia="SimSun" w:cs="Calibri"/>
          <w:lang w:eastAsia="zh-CN"/>
        </w:rPr>
        <w:t xml:space="preserve"> </w:t>
      </w:r>
      <w:r w:rsidR="00221F41">
        <w:rPr>
          <w:rFonts w:eastAsia="SimSun" w:cs="Calibri"/>
          <w:lang w:eastAsia="zh-CN"/>
        </w:rPr>
        <w:t xml:space="preserve">the system bandwidth is larger than the minimum system bandwidth, </w:t>
      </w:r>
      <w:r w:rsidR="00831DE2">
        <w:rPr>
          <w:rFonts w:eastAsiaTheme="minorEastAsia" w:cs="Calibri" w:hint="eastAsia"/>
          <w:lang w:eastAsia="zh-CN"/>
        </w:rPr>
        <w:t>RMSI</w:t>
      </w:r>
      <w:r w:rsidR="00E362AE">
        <w:rPr>
          <w:rFonts w:eastAsia="SimSun" w:cs="Calibri"/>
          <w:lang w:eastAsia="zh-CN"/>
        </w:rPr>
        <w:t xml:space="preserve"> </w:t>
      </w:r>
      <w:r w:rsidR="00E362AE" w:rsidRPr="002A237E">
        <w:rPr>
          <w:rFonts w:eastAsia="SimSun" w:cs="Calibri"/>
          <w:lang w:eastAsia="zh-CN"/>
        </w:rPr>
        <w:t>CORESET could</w:t>
      </w:r>
      <w:r w:rsidR="00C40004">
        <w:rPr>
          <w:rFonts w:eastAsia="SimSun" w:cs="Calibri"/>
          <w:lang w:eastAsia="zh-CN"/>
        </w:rPr>
        <w:t xml:space="preserve"> be configured at other subband at the</w:t>
      </w:r>
      <w:r w:rsidR="00C40004" w:rsidRPr="002A237E">
        <w:rPr>
          <w:rFonts w:eastAsia="SimSun" w:cs="Calibri"/>
          <w:lang w:eastAsia="zh-CN"/>
        </w:rPr>
        <w:t xml:space="preserve"> </w:t>
      </w:r>
      <w:r w:rsidR="00F574E5" w:rsidRPr="002A237E">
        <w:rPr>
          <w:rFonts w:eastAsia="SimSun" w:cs="Calibri"/>
          <w:lang w:eastAsia="zh-CN"/>
        </w:rPr>
        <w:t xml:space="preserve">same </w:t>
      </w:r>
      <w:r w:rsidR="00221F41">
        <w:rPr>
          <w:rFonts w:eastAsia="SimSun" w:cs="Calibri"/>
          <w:lang w:eastAsia="zh-CN"/>
        </w:rPr>
        <w:t xml:space="preserve">OFDM symbols </w:t>
      </w:r>
      <w:r w:rsidR="00F574E5" w:rsidRPr="002A237E">
        <w:rPr>
          <w:rFonts w:eastAsia="SimSun" w:cs="Calibri"/>
          <w:lang w:eastAsia="zh-CN"/>
        </w:rPr>
        <w:t>of the SS block</w:t>
      </w:r>
      <w:r w:rsidR="00C40004">
        <w:rPr>
          <w:rFonts w:eastAsia="SimSun" w:cs="Calibri"/>
          <w:lang w:eastAsia="zh-CN"/>
        </w:rPr>
        <w:t>.  The CORESET and the SS block will be in the same beam in both single beam and multi-beam configuration</w:t>
      </w:r>
      <w:r w:rsidR="00F574E5" w:rsidRPr="002A237E">
        <w:rPr>
          <w:rFonts w:eastAsia="SimSun" w:cs="Calibri"/>
          <w:lang w:eastAsia="zh-CN"/>
        </w:rPr>
        <w:t xml:space="preserve">. </w:t>
      </w:r>
      <w:r w:rsidR="00C40004">
        <w:rPr>
          <w:rFonts w:eastAsia="SimSun" w:cs="Calibri"/>
          <w:lang w:eastAsia="zh-CN"/>
        </w:rPr>
        <w:t>UE will be</w:t>
      </w:r>
      <w:r w:rsidR="00F574E5">
        <w:rPr>
          <w:rFonts w:eastAsia="SimSun" w:cs="Calibri" w:hint="eastAsia"/>
          <w:lang w:eastAsia="zh-CN"/>
        </w:rPr>
        <w:t xml:space="preserve"> monitoring </w:t>
      </w:r>
      <w:r w:rsidR="00831DE2">
        <w:rPr>
          <w:rFonts w:eastAsiaTheme="minorEastAsia" w:cs="Calibri" w:hint="eastAsia"/>
          <w:lang w:eastAsia="zh-CN"/>
        </w:rPr>
        <w:t>RMSI</w:t>
      </w:r>
      <w:r w:rsidR="00C40004">
        <w:rPr>
          <w:rFonts w:eastAsia="SimSun" w:cs="Calibri"/>
          <w:lang w:eastAsia="zh-CN"/>
        </w:rPr>
        <w:t xml:space="preserve"> CORESET </w:t>
      </w:r>
      <w:r w:rsidR="00F574E5">
        <w:rPr>
          <w:rFonts w:eastAsia="SimSun" w:cs="Calibri" w:hint="eastAsia"/>
          <w:lang w:eastAsia="zh-CN"/>
        </w:rPr>
        <w:t>exactly</w:t>
      </w:r>
      <w:r w:rsidR="00C40004">
        <w:rPr>
          <w:rFonts w:eastAsia="SimSun" w:cs="Calibri"/>
          <w:lang w:eastAsia="zh-CN"/>
        </w:rPr>
        <w:t xml:space="preserve"> the</w:t>
      </w:r>
      <w:r w:rsidR="00F574E5">
        <w:rPr>
          <w:rFonts w:eastAsia="SimSun" w:cs="Calibri" w:hint="eastAsia"/>
          <w:lang w:eastAsia="zh-CN"/>
        </w:rPr>
        <w:t xml:space="preserve"> same as </w:t>
      </w:r>
      <w:r w:rsidR="00C40004">
        <w:rPr>
          <w:rFonts w:eastAsia="SimSun" w:cs="Calibri"/>
          <w:lang w:eastAsia="zh-CN"/>
        </w:rPr>
        <w:t xml:space="preserve">that of </w:t>
      </w:r>
      <w:r w:rsidR="00F574E5">
        <w:rPr>
          <w:rFonts w:eastAsia="SimSun" w:cs="Calibri" w:hint="eastAsia"/>
          <w:lang w:eastAsia="zh-CN"/>
        </w:rPr>
        <w:t xml:space="preserve">the </w:t>
      </w:r>
      <w:r w:rsidR="00831DE2">
        <w:rPr>
          <w:rFonts w:eastAsiaTheme="minorEastAsia" w:cs="Calibri"/>
          <w:lang w:eastAsia="zh-CN"/>
        </w:rPr>
        <w:t>corresponding</w:t>
      </w:r>
      <w:r w:rsidR="00831DE2">
        <w:rPr>
          <w:rFonts w:eastAsiaTheme="minorEastAsia" w:cs="Calibri" w:hint="eastAsia"/>
          <w:lang w:eastAsia="zh-CN"/>
        </w:rPr>
        <w:t xml:space="preserve"> to </w:t>
      </w:r>
      <w:r w:rsidR="00F574E5">
        <w:rPr>
          <w:rFonts w:eastAsia="SimSun" w:cs="Calibri" w:hint="eastAsia"/>
          <w:lang w:eastAsia="zh-CN"/>
        </w:rPr>
        <w:t>SS block. F</w:t>
      </w:r>
      <w:r w:rsidR="00F574E5" w:rsidRPr="002A237E">
        <w:rPr>
          <w:rFonts w:eastAsia="SimSun" w:cs="Calibri"/>
          <w:lang w:eastAsia="zh-CN"/>
        </w:rPr>
        <w:t xml:space="preserve">or analog beam sweeping, </w:t>
      </w:r>
      <w:r w:rsidR="00F574E5">
        <w:rPr>
          <w:rFonts w:eastAsia="SimSun" w:cs="Calibri" w:hint="eastAsia"/>
          <w:lang w:eastAsia="zh-CN"/>
        </w:rPr>
        <w:t xml:space="preserve">the CORESET is transmitted on the same beam where the associated SS block is transmitted and </w:t>
      </w:r>
      <w:r w:rsidR="00F574E5" w:rsidRPr="002A237E">
        <w:rPr>
          <w:rFonts w:eastAsia="SimSun" w:cs="Calibri"/>
          <w:lang w:eastAsia="zh-CN"/>
        </w:rPr>
        <w:t xml:space="preserve">no additional OFDM symbols are needed in order to transmit this CORESET. </w:t>
      </w:r>
    </w:p>
    <w:p w:rsidR="00F043EA" w:rsidRPr="00F043EA" w:rsidRDefault="00F043EA" w:rsidP="00F043EA">
      <w:pPr>
        <w:rPr>
          <w:rFonts w:eastAsiaTheme="minorEastAsia"/>
          <w:lang w:eastAsia="zh-CN"/>
        </w:rPr>
      </w:pPr>
      <w:r w:rsidRPr="00F043EA">
        <w:rPr>
          <w:rFonts w:eastAsiaTheme="minorEastAsia"/>
          <w:lang w:eastAsia="zh-CN"/>
        </w:rPr>
        <w:lastRenderedPageBreak/>
        <w:t>In general</w:t>
      </w:r>
      <w:r w:rsidR="00831DE2">
        <w:rPr>
          <w:rFonts w:eastAsiaTheme="minorEastAsia" w:hint="eastAsia"/>
          <w:lang w:eastAsia="zh-CN"/>
        </w:rPr>
        <w:t xml:space="preserve">, </w:t>
      </w:r>
      <w:r w:rsidRPr="00F043EA">
        <w:rPr>
          <w:rFonts w:eastAsiaTheme="minorEastAsia"/>
          <w:lang w:eastAsia="zh-CN"/>
        </w:rPr>
        <w:t xml:space="preserve">the configuration parameters of </w:t>
      </w:r>
      <w:r w:rsidR="00625B8C">
        <w:rPr>
          <w:rFonts w:eastAsiaTheme="minorEastAsia" w:hint="eastAsia"/>
          <w:lang w:eastAsia="zh-CN"/>
        </w:rPr>
        <w:t xml:space="preserve">RMSI </w:t>
      </w:r>
      <w:r>
        <w:rPr>
          <w:rFonts w:eastAsiaTheme="minorEastAsia" w:hint="eastAsia"/>
          <w:lang w:eastAsia="zh-CN"/>
        </w:rPr>
        <w:t>CORESET</w:t>
      </w:r>
      <w:r w:rsidRPr="00F043EA">
        <w:rPr>
          <w:rFonts w:eastAsiaTheme="minorEastAsia"/>
          <w:lang w:eastAsia="zh-CN"/>
        </w:rPr>
        <w:t xml:space="preserve"> should include at least:</w:t>
      </w:r>
    </w:p>
    <w:p w:rsidR="00F043EA" w:rsidRPr="00F043EA" w:rsidRDefault="00625B8C" w:rsidP="004818B4">
      <w:pPr>
        <w:pStyle w:val="afa"/>
        <w:numPr>
          <w:ilvl w:val="0"/>
          <w:numId w:val="36"/>
        </w:numPr>
        <w:spacing w:line="360" w:lineRule="auto"/>
        <w:ind w:left="987"/>
      </w:pPr>
      <w:r>
        <w:rPr>
          <w:rFonts w:asciiTheme="minorEastAsia" w:eastAsiaTheme="minorEastAsia" w:hAnsiTheme="minorEastAsia" w:hint="eastAsia"/>
          <w:lang w:eastAsia="zh-CN"/>
        </w:rPr>
        <w:t>F</w:t>
      </w:r>
      <w:r w:rsidR="000D40A4">
        <w:t xml:space="preserve">requency </w:t>
      </w:r>
      <w:r>
        <w:rPr>
          <w:rFonts w:eastAsiaTheme="minorEastAsia" w:hint="eastAsia"/>
          <w:lang w:eastAsia="zh-CN"/>
        </w:rPr>
        <w:t xml:space="preserve">offset </w:t>
      </w:r>
      <w:r>
        <w:rPr>
          <w:rFonts w:eastAsiaTheme="minorEastAsia"/>
          <w:lang w:eastAsia="zh-CN"/>
        </w:rPr>
        <w:t>relative</w:t>
      </w:r>
      <w:r>
        <w:rPr>
          <w:rFonts w:eastAsiaTheme="minorEastAsia" w:hint="eastAsia"/>
          <w:lang w:eastAsia="zh-CN"/>
        </w:rPr>
        <w:t xml:space="preserve"> to SS/PBCH Block</w:t>
      </w:r>
    </w:p>
    <w:p w:rsidR="00625B8C" w:rsidRPr="00625B8C" w:rsidRDefault="00625B8C" w:rsidP="004818B4">
      <w:pPr>
        <w:pStyle w:val="afa"/>
        <w:numPr>
          <w:ilvl w:val="0"/>
          <w:numId w:val="36"/>
        </w:numPr>
        <w:spacing w:line="360" w:lineRule="auto"/>
        <w:ind w:left="987"/>
      </w:pPr>
      <w:r>
        <w:rPr>
          <w:rFonts w:eastAsiaTheme="minorEastAsia" w:hint="eastAsia"/>
          <w:lang w:eastAsia="zh-CN"/>
        </w:rPr>
        <w:t xml:space="preserve">Bandwidth </w:t>
      </w:r>
    </w:p>
    <w:p w:rsidR="00F043EA" w:rsidRPr="00F043EA" w:rsidRDefault="00625B8C" w:rsidP="004818B4">
      <w:pPr>
        <w:pStyle w:val="afa"/>
        <w:numPr>
          <w:ilvl w:val="0"/>
          <w:numId w:val="36"/>
        </w:numPr>
        <w:spacing w:line="360" w:lineRule="auto"/>
        <w:ind w:left="987"/>
      </w:pPr>
      <w:r>
        <w:rPr>
          <w:rFonts w:eastAsiaTheme="minorEastAsia" w:hint="eastAsia"/>
          <w:lang w:eastAsia="zh-CN"/>
        </w:rPr>
        <w:t xml:space="preserve">A </w:t>
      </w:r>
      <w:r w:rsidR="00F043EA" w:rsidRPr="00F043EA">
        <w:t>set</w:t>
      </w:r>
      <w:r>
        <w:rPr>
          <w:rFonts w:asciiTheme="minorEastAsia" w:eastAsiaTheme="minorEastAsia" w:hAnsiTheme="minorEastAsia" w:hint="eastAsia"/>
          <w:lang w:eastAsia="zh-CN"/>
        </w:rPr>
        <w:t xml:space="preserve"> </w:t>
      </w:r>
      <w:r>
        <w:rPr>
          <w:rFonts w:eastAsiaTheme="minorEastAsia" w:hint="eastAsia"/>
          <w:lang w:eastAsia="zh-CN"/>
        </w:rPr>
        <w:t xml:space="preserve">of </w:t>
      </w:r>
      <w:r w:rsidR="00FB08E2" w:rsidRPr="00261561">
        <w:t xml:space="preserve">consecutive </w:t>
      </w:r>
      <w:r>
        <w:rPr>
          <w:rFonts w:eastAsiaTheme="minorEastAsia" w:hint="eastAsia"/>
          <w:lang w:eastAsia="zh-CN"/>
        </w:rPr>
        <w:t xml:space="preserve">OFDM </w:t>
      </w:r>
      <w:r>
        <w:rPr>
          <w:rFonts w:eastAsiaTheme="minorEastAsia"/>
          <w:lang w:eastAsia="zh-CN"/>
        </w:rPr>
        <w:t>symbol</w:t>
      </w:r>
      <w:r w:rsidR="008E699C">
        <w:rPr>
          <w:rFonts w:eastAsiaTheme="minorEastAsia" w:hint="eastAsia"/>
          <w:lang w:eastAsia="zh-CN"/>
        </w:rPr>
        <w:t>s</w:t>
      </w:r>
    </w:p>
    <w:p w:rsidR="00F043EA" w:rsidRPr="00625B8C" w:rsidRDefault="00F043EA" w:rsidP="004818B4">
      <w:pPr>
        <w:pStyle w:val="afa"/>
        <w:numPr>
          <w:ilvl w:val="0"/>
          <w:numId w:val="36"/>
        </w:numPr>
        <w:spacing w:line="360" w:lineRule="auto"/>
        <w:ind w:left="987"/>
      </w:pPr>
      <w:r w:rsidRPr="00F043EA">
        <w:t xml:space="preserve">Starting symbol offset with respect to </w:t>
      </w:r>
      <w:r w:rsidR="00625B8C">
        <w:rPr>
          <w:rFonts w:eastAsiaTheme="minorEastAsia" w:hint="eastAsia"/>
          <w:lang w:eastAsia="zh-CN"/>
        </w:rPr>
        <w:t>SS/PBCH Block</w:t>
      </w:r>
    </w:p>
    <w:p w:rsidR="00625B8C" w:rsidRPr="00F043EA" w:rsidRDefault="00625B8C" w:rsidP="004818B4">
      <w:pPr>
        <w:pStyle w:val="afa"/>
        <w:numPr>
          <w:ilvl w:val="0"/>
          <w:numId w:val="36"/>
        </w:numPr>
        <w:spacing w:line="360" w:lineRule="auto"/>
        <w:ind w:left="987"/>
      </w:pPr>
      <w:r>
        <w:rPr>
          <w:rFonts w:eastAsiaTheme="minorEastAsia" w:hint="eastAsia"/>
          <w:lang w:eastAsia="zh-CN"/>
        </w:rPr>
        <w:t xml:space="preserve"> </w:t>
      </w:r>
      <w:r w:rsidR="002F7987">
        <w:rPr>
          <w:rFonts w:eastAsiaTheme="minorEastAsia" w:hint="eastAsia"/>
          <w:lang w:eastAsia="zh-CN"/>
        </w:rPr>
        <w:t>Transmission periodicity and TTI</w:t>
      </w:r>
    </w:p>
    <w:p w:rsidR="00F043EA" w:rsidRPr="00F043EA" w:rsidRDefault="002F7987" w:rsidP="004818B4">
      <w:pPr>
        <w:pStyle w:val="afa"/>
        <w:numPr>
          <w:ilvl w:val="0"/>
          <w:numId w:val="36"/>
        </w:numPr>
        <w:spacing w:line="360" w:lineRule="auto"/>
        <w:ind w:left="987"/>
      </w:pPr>
      <w:r>
        <w:rPr>
          <w:rFonts w:eastAsiaTheme="minorEastAsia" w:hint="eastAsia"/>
          <w:lang w:eastAsia="zh-CN"/>
        </w:rPr>
        <w:t>Timing configuration(including monitor window periodicity and duration)</w:t>
      </w:r>
    </w:p>
    <w:p w:rsidR="00E86C89" w:rsidRDefault="00731898">
      <w:pPr>
        <w:rPr>
          <w:rFonts w:eastAsiaTheme="minorEastAsia"/>
          <w:lang w:eastAsia="zh-CN"/>
        </w:rPr>
      </w:pPr>
      <w:r>
        <w:rPr>
          <w:rFonts w:eastAsiaTheme="minorEastAsia"/>
          <w:lang w:eastAsia="zh-CN"/>
        </w:rPr>
        <w:t xml:space="preserve">When </w:t>
      </w:r>
      <w:r>
        <w:rPr>
          <w:rFonts w:eastAsiaTheme="minorEastAsia" w:hint="eastAsia"/>
          <w:lang w:eastAsia="zh-CN"/>
        </w:rPr>
        <w:t xml:space="preserve">the </w:t>
      </w:r>
      <w:r>
        <w:rPr>
          <w:rFonts w:eastAsiaTheme="minorEastAsia"/>
          <w:lang w:eastAsia="zh-CN"/>
        </w:rPr>
        <w:t>limited</w:t>
      </w:r>
      <w:r>
        <w:rPr>
          <w:rFonts w:eastAsiaTheme="minorEastAsia" w:hint="eastAsia"/>
          <w:lang w:eastAsia="zh-CN"/>
        </w:rPr>
        <w:t xml:space="preserve"> payload size of NR PBCH, inter-cell </w:t>
      </w:r>
      <w:r>
        <w:rPr>
          <w:rFonts w:eastAsiaTheme="minorEastAsia"/>
          <w:lang w:eastAsia="zh-CN"/>
        </w:rPr>
        <w:t>inference</w:t>
      </w:r>
      <w:r>
        <w:rPr>
          <w:rFonts w:eastAsiaTheme="minorEastAsia" w:hint="eastAsia"/>
          <w:lang w:eastAsia="zh-CN"/>
        </w:rPr>
        <w:t xml:space="preserve"> and </w:t>
      </w:r>
      <w:r>
        <w:rPr>
          <w:rFonts w:eastAsiaTheme="minorEastAsia"/>
          <w:lang w:eastAsia="zh-CN"/>
        </w:rPr>
        <w:t>flexible</w:t>
      </w:r>
      <w:r>
        <w:rPr>
          <w:rFonts w:eastAsiaTheme="minorEastAsia" w:hint="eastAsia"/>
          <w:lang w:eastAsia="zh-CN"/>
        </w:rPr>
        <w:t xml:space="preserve"> configuration are </w:t>
      </w:r>
      <w:r>
        <w:rPr>
          <w:rFonts w:eastAsiaTheme="minorEastAsia"/>
          <w:lang w:eastAsia="zh-CN"/>
        </w:rPr>
        <w:t>considered</w:t>
      </w:r>
      <w:r>
        <w:rPr>
          <w:rFonts w:eastAsiaTheme="minorEastAsia" w:hint="eastAsia"/>
          <w:lang w:eastAsia="zh-CN"/>
        </w:rPr>
        <w:t>,</w:t>
      </w:r>
      <w:r w:rsidR="002F7987">
        <w:rPr>
          <w:rFonts w:eastAsiaTheme="minorEastAsia" w:hint="eastAsia"/>
          <w:lang w:eastAsia="zh-CN"/>
        </w:rPr>
        <w:t xml:space="preserve"> </w:t>
      </w:r>
      <w:r w:rsidR="00831DE2">
        <w:rPr>
          <w:rFonts w:eastAsiaTheme="minorEastAsia" w:hint="eastAsia"/>
          <w:lang w:eastAsia="zh-CN"/>
        </w:rPr>
        <w:t xml:space="preserve">a part </w:t>
      </w:r>
      <w:r w:rsidR="00831DE2">
        <w:rPr>
          <w:rFonts w:eastAsiaTheme="minorEastAsia"/>
          <w:lang w:eastAsia="zh-CN"/>
        </w:rPr>
        <w:t>of configuration</w:t>
      </w:r>
      <w:r w:rsidR="002F7987">
        <w:rPr>
          <w:rFonts w:eastAsiaTheme="minorEastAsia" w:hint="eastAsia"/>
          <w:lang w:eastAsia="zh-CN"/>
        </w:rPr>
        <w:t xml:space="preserve"> </w:t>
      </w:r>
      <w:r w:rsidR="00831DE2">
        <w:rPr>
          <w:rFonts w:eastAsiaTheme="minorEastAsia"/>
          <w:lang w:eastAsia="zh-CN"/>
        </w:rPr>
        <w:t>parameters (</w:t>
      </w:r>
      <w:r w:rsidR="002F7987">
        <w:rPr>
          <w:rFonts w:eastAsiaTheme="minorEastAsia" w:hint="eastAsia"/>
          <w:lang w:eastAsia="zh-CN"/>
        </w:rPr>
        <w:t>e.g. Transmission periodicity, TTI, Timing configuration etc</w:t>
      </w:r>
      <w:r w:rsidR="00831DE2">
        <w:rPr>
          <w:rFonts w:eastAsiaTheme="minorEastAsia"/>
          <w:lang w:eastAsia="zh-CN"/>
        </w:rPr>
        <w:t>.)</w:t>
      </w:r>
      <w:r w:rsidR="002F7987">
        <w:rPr>
          <w:rFonts w:eastAsiaTheme="minorEastAsia" w:hint="eastAsia"/>
          <w:lang w:eastAsia="zh-CN"/>
        </w:rPr>
        <w:t xml:space="preserve"> can be specified in the specification.</w:t>
      </w:r>
      <w:r>
        <w:rPr>
          <w:rFonts w:eastAsiaTheme="minorEastAsia" w:hint="eastAsia"/>
          <w:lang w:eastAsia="zh-CN"/>
        </w:rPr>
        <w:t xml:space="preserve"> </w:t>
      </w:r>
      <w:r w:rsidR="002F7987">
        <w:rPr>
          <w:rFonts w:eastAsiaTheme="minorEastAsia" w:hint="eastAsia"/>
          <w:lang w:eastAsia="zh-CN"/>
        </w:rPr>
        <w:t xml:space="preserve"> However, </w:t>
      </w:r>
      <w:r w:rsidR="00831DE2">
        <w:rPr>
          <w:rFonts w:eastAsiaTheme="minorEastAsia" w:hint="eastAsia"/>
          <w:lang w:eastAsia="zh-CN"/>
        </w:rPr>
        <w:t xml:space="preserve">the rest of </w:t>
      </w:r>
      <w:r w:rsidR="002F7987">
        <w:rPr>
          <w:rFonts w:eastAsiaTheme="minorEastAsia" w:hint="eastAsia"/>
          <w:lang w:eastAsia="zh-CN"/>
        </w:rPr>
        <w:t xml:space="preserve">parameters can be indicated by a field in NR-PBCH </w:t>
      </w:r>
      <w:r w:rsidR="00DD0A4C" w:rsidRPr="00DD0A4C">
        <w:rPr>
          <w:rFonts w:eastAsiaTheme="minorEastAsia"/>
          <w:lang w:eastAsia="zh-CN"/>
        </w:rPr>
        <w:t>pointing to an index in a table of</w:t>
      </w:r>
      <w:r w:rsidR="002F7987">
        <w:rPr>
          <w:rFonts w:eastAsiaTheme="minorEastAsia" w:hint="eastAsia"/>
          <w:lang w:eastAsia="zh-CN"/>
        </w:rPr>
        <w:t xml:space="preserve"> candidate configuration sets. </w:t>
      </w:r>
      <w:r w:rsidR="00DD0A4C" w:rsidRPr="00DD0A4C">
        <w:rPr>
          <w:rFonts w:eastAsiaTheme="minorEastAsia"/>
          <w:lang w:eastAsia="zh-CN"/>
        </w:rPr>
        <w:t xml:space="preserve">Preferably, the table would jointly signal all essential configuration parameters that should not be fixed by specifications to provide operational flexibility. </w:t>
      </w:r>
    </w:p>
    <w:p w:rsidR="00FB08E2" w:rsidRPr="00FB08E2" w:rsidRDefault="00DD0A4C" w:rsidP="00FB08E2">
      <w:pPr>
        <w:rPr>
          <w:rFonts w:eastAsiaTheme="minorEastAsia"/>
          <w:lang w:eastAsia="zh-CN"/>
        </w:rPr>
      </w:pPr>
      <w:r w:rsidRPr="00DD0A4C">
        <w:rPr>
          <w:rFonts w:eastAsiaTheme="minorEastAsia"/>
          <w:lang w:eastAsia="zh-CN"/>
        </w:rPr>
        <w:t xml:space="preserve">In 3GPP RAN1#90bis meeting, it was agreed as working assumption that NR PBCH contents, except the SSB index, should be the same for all SS/PBCH blocks within an SSB burst set for the same centre frequency. Thus, it is reasonable to assume that for all of the RMSI CORESETs associated with the SS/PBCH blocks within an SSB burst set for the same centre frequency, have the same settings for the bandwidth and frequency position as well as the number of the </w:t>
      </w:r>
      <w:r w:rsidR="00643BE0">
        <w:rPr>
          <w:rFonts w:eastAsiaTheme="minorEastAsia" w:hint="eastAsia"/>
          <w:lang w:eastAsia="zh-CN"/>
        </w:rPr>
        <w:t xml:space="preserve">consecutive </w:t>
      </w:r>
      <w:r w:rsidR="008E699C">
        <w:rPr>
          <w:rFonts w:eastAsiaTheme="minorEastAsia" w:hint="eastAsia"/>
          <w:lang w:eastAsia="zh-CN"/>
        </w:rPr>
        <w:t>symbol</w:t>
      </w:r>
      <w:r w:rsidR="00643BE0">
        <w:rPr>
          <w:rFonts w:eastAsiaTheme="minorEastAsia" w:hint="eastAsia"/>
          <w:lang w:eastAsia="zh-CN"/>
        </w:rPr>
        <w:t>s</w:t>
      </w:r>
      <w:r w:rsidRPr="00DD0A4C">
        <w:rPr>
          <w:rFonts w:eastAsiaTheme="minorEastAsia"/>
          <w:lang w:eastAsia="zh-CN"/>
        </w:rPr>
        <w:t xml:space="preserve"> duration regardless whether RMSI CORSETs are multiplexed with SS/PBCH blocks in FDM or TDM.</w:t>
      </w:r>
    </w:p>
    <w:p w:rsidR="00E86C89" w:rsidRDefault="00BE216E">
      <w:pPr>
        <w:pStyle w:val="af"/>
        <w:rPr>
          <w:b/>
          <w:i/>
        </w:rPr>
      </w:pPr>
      <w:r>
        <w:rPr>
          <w:rFonts w:eastAsiaTheme="minorEastAsia" w:hint="eastAsia"/>
          <w:b/>
          <w:i/>
          <w:lang w:eastAsia="zh-CN"/>
        </w:rPr>
        <w:t>Proposals</w:t>
      </w:r>
      <w:r w:rsidR="00FC1DF9">
        <w:rPr>
          <w:rFonts w:eastAsiaTheme="minorEastAsia" w:hint="eastAsia"/>
          <w:b/>
          <w:i/>
          <w:lang w:eastAsia="zh-CN"/>
        </w:rPr>
        <w:t xml:space="preserve"> </w:t>
      </w:r>
      <w:r w:rsidR="00CE38A6">
        <w:rPr>
          <w:rFonts w:eastAsiaTheme="minorEastAsia" w:hint="eastAsia"/>
          <w:b/>
          <w:i/>
          <w:lang w:eastAsia="zh-CN"/>
        </w:rPr>
        <w:t>1</w:t>
      </w:r>
      <w:r>
        <w:rPr>
          <w:rFonts w:eastAsiaTheme="minorEastAsia" w:hint="eastAsia"/>
          <w:b/>
          <w:i/>
          <w:lang w:eastAsia="zh-CN"/>
        </w:rPr>
        <w:t xml:space="preserve">: </w:t>
      </w:r>
      <w:r w:rsidR="00DD0A4C" w:rsidRPr="00DD0A4C">
        <w:rPr>
          <w:b/>
          <w:i/>
        </w:rPr>
        <w:t xml:space="preserve">All of the RMSI CORESETs associated the SS/PBCH blocks within </w:t>
      </w:r>
      <w:r w:rsidR="008E699C">
        <w:rPr>
          <w:rFonts w:eastAsiaTheme="minorEastAsia" w:hint="eastAsia"/>
          <w:b/>
          <w:i/>
          <w:lang w:eastAsia="zh-CN"/>
        </w:rPr>
        <w:t>an</w:t>
      </w:r>
      <w:r w:rsidR="00DD0A4C" w:rsidRPr="00DD0A4C">
        <w:rPr>
          <w:b/>
          <w:i/>
        </w:rPr>
        <w:t xml:space="preserve"> SSB burst set for the same centre frequency should have the same settings for the following properties regardless whether RMSI CORSETs are multiplexed with SS/PBCH blocks in FDM or TDM, namely,  </w:t>
      </w:r>
    </w:p>
    <w:p w:rsidR="00E86C89" w:rsidRDefault="00DD0A4C">
      <w:pPr>
        <w:pStyle w:val="afa"/>
        <w:numPr>
          <w:ilvl w:val="3"/>
          <w:numId w:val="49"/>
        </w:numPr>
        <w:rPr>
          <w:rFonts w:eastAsiaTheme="minorEastAsia"/>
          <w:b/>
          <w:i/>
          <w:szCs w:val="20"/>
          <w:lang w:val="en-GB" w:eastAsia="zh-CN"/>
        </w:rPr>
      </w:pPr>
      <w:r w:rsidRPr="00DD0A4C">
        <w:rPr>
          <w:rFonts w:eastAsiaTheme="minorEastAsia"/>
          <w:b/>
          <w:i/>
          <w:szCs w:val="20"/>
          <w:lang w:val="en-GB" w:eastAsia="zh-CN"/>
        </w:rPr>
        <w:t>the same  bandwidth</w:t>
      </w:r>
    </w:p>
    <w:p w:rsidR="00E86C89" w:rsidRDefault="00DD0A4C">
      <w:pPr>
        <w:pStyle w:val="afa"/>
        <w:numPr>
          <w:ilvl w:val="3"/>
          <w:numId w:val="49"/>
        </w:numPr>
        <w:rPr>
          <w:rFonts w:eastAsiaTheme="minorEastAsia"/>
          <w:b/>
          <w:i/>
          <w:szCs w:val="20"/>
          <w:lang w:val="en-GB" w:eastAsia="zh-CN"/>
        </w:rPr>
      </w:pPr>
      <w:r w:rsidRPr="00DD0A4C">
        <w:rPr>
          <w:rFonts w:eastAsiaTheme="minorEastAsia"/>
          <w:b/>
          <w:i/>
          <w:szCs w:val="20"/>
          <w:lang w:val="en-GB" w:eastAsia="zh-CN"/>
        </w:rPr>
        <w:t xml:space="preserve">the same frequency position </w:t>
      </w:r>
    </w:p>
    <w:p w:rsidR="00E86C89" w:rsidRDefault="00DD0A4C">
      <w:pPr>
        <w:pStyle w:val="afa"/>
        <w:numPr>
          <w:ilvl w:val="3"/>
          <w:numId w:val="49"/>
        </w:numPr>
        <w:rPr>
          <w:rFonts w:eastAsiaTheme="minorEastAsia"/>
          <w:b/>
          <w:i/>
          <w:szCs w:val="20"/>
          <w:lang w:val="en-GB" w:eastAsia="zh-CN"/>
        </w:rPr>
      </w:pPr>
      <w:r w:rsidRPr="00DD0A4C">
        <w:rPr>
          <w:rFonts w:eastAsiaTheme="minorEastAsia"/>
          <w:b/>
          <w:i/>
          <w:szCs w:val="20"/>
          <w:lang w:val="en-GB" w:eastAsia="zh-CN"/>
        </w:rPr>
        <w:t>the same number of consecutive OFDM symbols</w:t>
      </w:r>
    </w:p>
    <w:p w:rsidR="00A94CC3" w:rsidRDefault="00A94CC3" w:rsidP="00047248">
      <w:pPr>
        <w:rPr>
          <w:rFonts w:eastAsiaTheme="minorEastAsia"/>
          <w:lang w:eastAsia="zh-CN"/>
        </w:rPr>
      </w:pPr>
    </w:p>
    <w:p w:rsidR="00047248" w:rsidRPr="00047248" w:rsidRDefault="00047248" w:rsidP="00047248">
      <w:pPr>
        <w:rPr>
          <w:rFonts w:eastAsiaTheme="minorEastAsia"/>
          <w:lang w:eastAsia="zh-CN"/>
        </w:rPr>
      </w:pPr>
      <w:r>
        <w:t xml:space="preserve">The </w:t>
      </w:r>
      <w:r>
        <w:rPr>
          <w:rFonts w:eastAsiaTheme="minorEastAsia" w:hint="eastAsia"/>
          <w:lang w:eastAsia="zh-CN"/>
        </w:rPr>
        <w:t>SS/PBCH Block</w:t>
      </w:r>
      <w:r>
        <w:t xml:space="preserve"> </w:t>
      </w:r>
      <w:r>
        <w:rPr>
          <w:rFonts w:eastAsiaTheme="minorEastAsia" w:hint="eastAsia"/>
          <w:lang w:eastAsia="zh-CN"/>
        </w:rPr>
        <w:t xml:space="preserve">and RMSI CORESET </w:t>
      </w:r>
      <w:r>
        <w:t xml:space="preserve">can have the same subcarrier spacing (SCS) or different subcarrier spacing (SCS). </w:t>
      </w:r>
      <w:r>
        <w:rPr>
          <w:rFonts w:eastAsiaTheme="minorEastAsia" w:hint="eastAsia"/>
          <w:lang w:eastAsia="zh-CN"/>
        </w:rPr>
        <w:t>Thus, it</w:t>
      </w:r>
      <w:r>
        <w:t xml:space="preserve"> has made the agreement to support the combinations of </w:t>
      </w:r>
      <w:r>
        <w:rPr>
          <w:rFonts w:eastAsiaTheme="minorEastAsia" w:hint="eastAsia"/>
          <w:lang w:eastAsia="zh-CN"/>
        </w:rPr>
        <w:t>SS/PBCH Block</w:t>
      </w:r>
      <w:r>
        <w:t xml:space="preserve"> </w:t>
      </w:r>
      <w:r>
        <w:rPr>
          <w:rFonts w:eastAsiaTheme="minorEastAsia" w:hint="eastAsia"/>
          <w:lang w:eastAsia="zh-CN"/>
        </w:rPr>
        <w:t>and RMSI CORESET</w:t>
      </w:r>
      <w:r>
        <w:t xml:space="preserve"> shown in Table 1.</w:t>
      </w:r>
    </w:p>
    <w:p w:rsidR="00047248" w:rsidRPr="00863373" w:rsidRDefault="00047248" w:rsidP="00047248">
      <w:pPr>
        <w:jc w:val="center"/>
        <w:rPr>
          <w:rFonts w:eastAsiaTheme="minorEastAsia"/>
          <w:b/>
          <w:lang w:eastAsia="zh-CN"/>
        </w:rPr>
      </w:pPr>
      <w:r w:rsidRPr="0066006D">
        <w:rPr>
          <w:b/>
        </w:rPr>
        <w:t xml:space="preserve">Table 1: </w:t>
      </w:r>
      <w:r w:rsidR="000465BB" w:rsidRPr="008767E2">
        <w:t>the</w:t>
      </w:r>
      <w:r w:rsidRPr="008767E2">
        <w:t xml:space="preserve"> combination of SS/PBCH </w:t>
      </w:r>
      <w:r w:rsidRPr="008767E2">
        <w:rPr>
          <w:rFonts w:eastAsiaTheme="minorEastAsia" w:hint="eastAsia"/>
          <w:lang w:eastAsia="zh-CN"/>
        </w:rPr>
        <w:t xml:space="preserve">Block </w:t>
      </w:r>
      <w:r w:rsidRPr="008767E2">
        <w:t>SCS and RMSI SCS</w:t>
      </w:r>
    </w:p>
    <w:tbl>
      <w:tblPr>
        <w:tblStyle w:val="af3"/>
        <w:tblW w:w="0" w:type="auto"/>
        <w:jc w:val="center"/>
        <w:tblLook w:val="04A0"/>
      </w:tblPr>
      <w:tblGrid>
        <w:gridCol w:w="2088"/>
        <w:gridCol w:w="3405"/>
      </w:tblGrid>
      <w:tr w:rsidR="00047248" w:rsidTr="00047248">
        <w:trPr>
          <w:jc w:val="center"/>
        </w:trPr>
        <w:tc>
          <w:tcPr>
            <w:tcW w:w="2088" w:type="dxa"/>
            <w:vAlign w:val="center"/>
          </w:tcPr>
          <w:p w:rsidR="00E86C89" w:rsidRDefault="00047248">
            <w:pPr>
              <w:jc w:val="center"/>
              <w:textAlignment w:val="center"/>
            </w:pPr>
            <w:r>
              <w:t>Combination Number</w:t>
            </w:r>
          </w:p>
        </w:tc>
        <w:tc>
          <w:tcPr>
            <w:tcW w:w="3405" w:type="dxa"/>
            <w:vAlign w:val="center"/>
          </w:tcPr>
          <w:p w:rsidR="00E86C89" w:rsidRDefault="00047248">
            <w:pPr>
              <w:jc w:val="center"/>
              <w:textAlignment w:val="center"/>
              <w:rPr>
                <w:rFonts w:eastAsiaTheme="minorEastAsia"/>
                <w:lang w:eastAsia="zh-CN"/>
              </w:rPr>
            </w:pPr>
            <w:r>
              <w:t>{SSB SCS (kHz), RMSI SCS (kHz)</w:t>
            </w:r>
            <w:r>
              <w:rPr>
                <w:rFonts w:eastAsiaTheme="minorEastAsia" w:hint="eastAsia"/>
                <w:lang w:eastAsia="zh-CN"/>
              </w:rPr>
              <w:t>}</w:t>
            </w:r>
          </w:p>
        </w:tc>
      </w:tr>
      <w:tr w:rsidR="00047248" w:rsidTr="00047248">
        <w:trPr>
          <w:jc w:val="center"/>
        </w:trPr>
        <w:tc>
          <w:tcPr>
            <w:tcW w:w="2088" w:type="dxa"/>
            <w:vAlign w:val="center"/>
          </w:tcPr>
          <w:p w:rsidR="00E86C89" w:rsidRDefault="00047248">
            <w:pPr>
              <w:jc w:val="center"/>
              <w:textAlignment w:val="center"/>
            </w:pPr>
            <w:r>
              <w:t>1</w:t>
            </w:r>
          </w:p>
        </w:tc>
        <w:tc>
          <w:tcPr>
            <w:tcW w:w="3405" w:type="dxa"/>
            <w:vAlign w:val="center"/>
          </w:tcPr>
          <w:p w:rsidR="00E86C89" w:rsidRDefault="00047248">
            <w:pPr>
              <w:jc w:val="center"/>
              <w:textAlignment w:val="center"/>
            </w:pPr>
            <w:r>
              <w:t>{15, 15}</w:t>
            </w:r>
          </w:p>
        </w:tc>
      </w:tr>
      <w:tr w:rsidR="00047248" w:rsidTr="00047248">
        <w:trPr>
          <w:jc w:val="center"/>
        </w:trPr>
        <w:tc>
          <w:tcPr>
            <w:tcW w:w="2088" w:type="dxa"/>
            <w:vAlign w:val="center"/>
          </w:tcPr>
          <w:p w:rsidR="00E86C89" w:rsidRDefault="00047248">
            <w:pPr>
              <w:jc w:val="center"/>
              <w:textAlignment w:val="center"/>
            </w:pPr>
            <w:r>
              <w:t>2</w:t>
            </w:r>
          </w:p>
        </w:tc>
        <w:tc>
          <w:tcPr>
            <w:tcW w:w="3405" w:type="dxa"/>
            <w:vAlign w:val="center"/>
          </w:tcPr>
          <w:p w:rsidR="00E86C89" w:rsidRDefault="00047248">
            <w:pPr>
              <w:jc w:val="center"/>
              <w:textAlignment w:val="center"/>
            </w:pPr>
            <w:r>
              <w:t>{15, 30}</w:t>
            </w:r>
          </w:p>
        </w:tc>
      </w:tr>
      <w:tr w:rsidR="00047248" w:rsidTr="00047248">
        <w:trPr>
          <w:jc w:val="center"/>
        </w:trPr>
        <w:tc>
          <w:tcPr>
            <w:tcW w:w="2088" w:type="dxa"/>
            <w:vAlign w:val="center"/>
          </w:tcPr>
          <w:p w:rsidR="00E86C89" w:rsidRDefault="00047248">
            <w:pPr>
              <w:jc w:val="center"/>
              <w:textAlignment w:val="center"/>
            </w:pPr>
            <w:r>
              <w:t>3</w:t>
            </w:r>
          </w:p>
        </w:tc>
        <w:tc>
          <w:tcPr>
            <w:tcW w:w="3405" w:type="dxa"/>
            <w:vAlign w:val="center"/>
          </w:tcPr>
          <w:p w:rsidR="00E86C89" w:rsidRDefault="00047248">
            <w:pPr>
              <w:jc w:val="center"/>
              <w:textAlignment w:val="center"/>
            </w:pPr>
            <w:r>
              <w:t>{30, 15}</w:t>
            </w:r>
          </w:p>
        </w:tc>
      </w:tr>
      <w:tr w:rsidR="00047248" w:rsidTr="00047248">
        <w:trPr>
          <w:jc w:val="center"/>
        </w:trPr>
        <w:tc>
          <w:tcPr>
            <w:tcW w:w="2088" w:type="dxa"/>
            <w:vAlign w:val="center"/>
          </w:tcPr>
          <w:p w:rsidR="00E86C89" w:rsidRDefault="00047248">
            <w:pPr>
              <w:jc w:val="center"/>
              <w:textAlignment w:val="center"/>
            </w:pPr>
            <w:r>
              <w:t>4</w:t>
            </w:r>
          </w:p>
        </w:tc>
        <w:tc>
          <w:tcPr>
            <w:tcW w:w="3405" w:type="dxa"/>
            <w:vAlign w:val="center"/>
          </w:tcPr>
          <w:p w:rsidR="00E86C89" w:rsidRDefault="00047248">
            <w:pPr>
              <w:jc w:val="center"/>
              <w:textAlignment w:val="center"/>
            </w:pPr>
            <w:r>
              <w:t>{30, 30}</w:t>
            </w:r>
          </w:p>
        </w:tc>
      </w:tr>
      <w:tr w:rsidR="00047248" w:rsidTr="00047248">
        <w:trPr>
          <w:jc w:val="center"/>
        </w:trPr>
        <w:tc>
          <w:tcPr>
            <w:tcW w:w="2088" w:type="dxa"/>
            <w:vAlign w:val="center"/>
          </w:tcPr>
          <w:p w:rsidR="00E86C89" w:rsidRDefault="00047248">
            <w:pPr>
              <w:jc w:val="center"/>
              <w:textAlignment w:val="center"/>
            </w:pPr>
            <w:r>
              <w:t>5</w:t>
            </w:r>
          </w:p>
        </w:tc>
        <w:tc>
          <w:tcPr>
            <w:tcW w:w="3405" w:type="dxa"/>
            <w:vAlign w:val="center"/>
          </w:tcPr>
          <w:p w:rsidR="00E86C89" w:rsidRDefault="00047248">
            <w:pPr>
              <w:jc w:val="center"/>
              <w:textAlignment w:val="center"/>
            </w:pPr>
            <w:r>
              <w:t>{120, 60}</w:t>
            </w:r>
          </w:p>
        </w:tc>
      </w:tr>
      <w:tr w:rsidR="00047248" w:rsidTr="00047248">
        <w:trPr>
          <w:jc w:val="center"/>
        </w:trPr>
        <w:tc>
          <w:tcPr>
            <w:tcW w:w="2088" w:type="dxa"/>
            <w:vAlign w:val="center"/>
          </w:tcPr>
          <w:p w:rsidR="00E86C89" w:rsidRDefault="00047248">
            <w:pPr>
              <w:jc w:val="center"/>
              <w:textAlignment w:val="center"/>
            </w:pPr>
            <w:r>
              <w:t>6</w:t>
            </w:r>
          </w:p>
        </w:tc>
        <w:tc>
          <w:tcPr>
            <w:tcW w:w="3405" w:type="dxa"/>
            <w:vAlign w:val="center"/>
          </w:tcPr>
          <w:p w:rsidR="00E86C89" w:rsidRDefault="00047248">
            <w:pPr>
              <w:jc w:val="center"/>
              <w:textAlignment w:val="center"/>
            </w:pPr>
            <w:r>
              <w:t>{120, 120}</w:t>
            </w:r>
          </w:p>
        </w:tc>
      </w:tr>
      <w:tr w:rsidR="00047248" w:rsidTr="00047248">
        <w:trPr>
          <w:jc w:val="center"/>
        </w:trPr>
        <w:tc>
          <w:tcPr>
            <w:tcW w:w="2088" w:type="dxa"/>
            <w:vAlign w:val="center"/>
          </w:tcPr>
          <w:p w:rsidR="00E86C89" w:rsidRDefault="00047248">
            <w:pPr>
              <w:jc w:val="center"/>
              <w:textAlignment w:val="center"/>
            </w:pPr>
            <w:r>
              <w:t>7</w:t>
            </w:r>
          </w:p>
        </w:tc>
        <w:tc>
          <w:tcPr>
            <w:tcW w:w="3405" w:type="dxa"/>
            <w:vAlign w:val="center"/>
          </w:tcPr>
          <w:p w:rsidR="00E86C89" w:rsidRDefault="00047248">
            <w:pPr>
              <w:jc w:val="center"/>
              <w:textAlignment w:val="center"/>
            </w:pPr>
            <w:r>
              <w:t>{240, 60}</w:t>
            </w:r>
          </w:p>
        </w:tc>
      </w:tr>
      <w:tr w:rsidR="00047248" w:rsidTr="00047248">
        <w:trPr>
          <w:jc w:val="center"/>
        </w:trPr>
        <w:tc>
          <w:tcPr>
            <w:tcW w:w="2088" w:type="dxa"/>
            <w:vAlign w:val="center"/>
          </w:tcPr>
          <w:p w:rsidR="00E86C89" w:rsidRDefault="00047248">
            <w:pPr>
              <w:jc w:val="center"/>
              <w:textAlignment w:val="center"/>
            </w:pPr>
            <w:r>
              <w:t>8</w:t>
            </w:r>
          </w:p>
        </w:tc>
        <w:tc>
          <w:tcPr>
            <w:tcW w:w="3405" w:type="dxa"/>
            <w:vAlign w:val="center"/>
          </w:tcPr>
          <w:p w:rsidR="00E86C89" w:rsidRDefault="00047248">
            <w:pPr>
              <w:jc w:val="center"/>
              <w:textAlignment w:val="center"/>
            </w:pPr>
            <w:r>
              <w:t>{240, 120}</w:t>
            </w:r>
          </w:p>
        </w:tc>
      </w:tr>
    </w:tbl>
    <w:p w:rsidR="004A7264" w:rsidRDefault="004A7264" w:rsidP="004A7264">
      <w:pPr>
        <w:rPr>
          <w:rFonts w:eastAsiaTheme="minorEastAsia"/>
          <w:lang w:eastAsia="zh-CN"/>
        </w:rPr>
      </w:pPr>
    </w:p>
    <w:p w:rsidR="00E86C89" w:rsidRDefault="004A7264">
      <w:pPr>
        <w:rPr>
          <w:rFonts w:eastAsiaTheme="minorEastAsia"/>
          <w:lang w:eastAsia="zh-CN"/>
        </w:rPr>
      </w:pPr>
      <w:r>
        <w:rPr>
          <w:rFonts w:eastAsiaTheme="minorEastAsia"/>
          <w:lang w:eastAsia="zh-CN"/>
        </w:rPr>
        <w:t>W</w:t>
      </w:r>
      <w:r>
        <w:rPr>
          <w:rFonts w:eastAsiaTheme="minorEastAsia" w:hint="eastAsia"/>
          <w:lang w:eastAsia="zh-CN"/>
        </w:rPr>
        <w:t>e give our proposals of RMSI CORESET configuration in both FDM and TDM manner between SS/PBCH Block and RMSI CORESET</w:t>
      </w:r>
      <w:r w:rsidR="00CE38A6">
        <w:rPr>
          <w:rFonts w:eastAsiaTheme="minorEastAsia" w:hint="eastAsia"/>
          <w:lang w:eastAsia="zh-CN"/>
        </w:rPr>
        <w:t xml:space="preserve"> based on SCS combinations as shown in Table 1</w:t>
      </w:r>
      <w:r>
        <w:rPr>
          <w:rFonts w:eastAsiaTheme="minorEastAsia" w:hint="eastAsia"/>
          <w:lang w:eastAsia="zh-CN"/>
        </w:rPr>
        <w:t>.</w:t>
      </w:r>
    </w:p>
    <w:p w:rsidR="002F7987" w:rsidRPr="00736919" w:rsidRDefault="00DD0A4C" w:rsidP="00AC532F">
      <w:pPr>
        <w:rPr>
          <w:rFonts w:eastAsiaTheme="minorEastAsia"/>
          <w:b/>
          <w:i/>
          <w:u w:val="single"/>
          <w:lang w:val="en-US" w:eastAsia="zh-CN"/>
        </w:rPr>
      </w:pPr>
      <w:r w:rsidRPr="00DD0A4C">
        <w:rPr>
          <w:rFonts w:eastAsiaTheme="minorEastAsia"/>
          <w:b/>
          <w:i/>
          <w:u w:val="single"/>
          <w:lang w:val="en-US" w:eastAsia="zh-CN"/>
        </w:rPr>
        <w:t xml:space="preserve">FDM between </w:t>
      </w:r>
      <w:r w:rsidRPr="00DD0A4C">
        <w:rPr>
          <w:rFonts w:eastAsiaTheme="minorEastAsia"/>
          <w:b/>
          <w:i/>
          <w:u w:val="single"/>
          <w:lang w:eastAsia="zh-CN"/>
        </w:rPr>
        <w:t>SS/PBCH Block</w:t>
      </w:r>
      <w:r w:rsidRPr="00DD0A4C">
        <w:rPr>
          <w:b/>
          <w:i/>
          <w:u w:val="single"/>
        </w:rPr>
        <w:t xml:space="preserve"> </w:t>
      </w:r>
      <w:r w:rsidRPr="00DD0A4C">
        <w:rPr>
          <w:rFonts w:eastAsiaTheme="minorEastAsia"/>
          <w:b/>
          <w:i/>
          <w:u w:val="single"/>
          <w:lang w:eastAsia="zh-CN"/>
        </w:rPr>
        <w:t>and RMSI CORESET</w:t>
      </w:r>
    </w:p>
    <w:p w:rsidR="00B17740" w:rsidRPr="00904C12" w:rsidRDefault="00B17740" w:rsidP="00B17740">
      <w:pPr>
        <w:rPr>
          <w:rFonts w:eastAsia="SimSun" w:cs="Calibri"/>
        </w:rPr>
      </w:pPr>
      <w:r>
        <w:rPr>
          <w:rFonts w:eastAsia="SimSun" w:cs="Calibri"/>
        </w:rPr>
        <w:lastRenderedPageBreak/>
        <w:t xml:space="preserve">Figures </w:t>
      </w:r>
      <w:r>
        <w:rPr>
          <w:rFonts w:eastAsiaTheme="minorEastAsia" w:cs="Calibri" w:hint="eastAsia"/>
          <w:lang w:eastAsia="zh-CN"/>
        </w:rPr>
        <w:t>1</w:t>
      </w:r>
      <w:r w:rsidR="00263510">
        <w:rPr>
          <w:rFonts w:eastAsia="SimSun" w:cs="Calibri"/>
        </w:rPr>
        <w:t>,</w:t>
      </w:r>
      <w:r w:rsidR="00263510">
        <w:rPr>
          <w:rFonts w:eastAsiaTheme="minorEastAsia" w:cs="Calibri"/>
          <w:lang w:eastAsia="zh-CN"/>
        </w:rPr>
        <w:t xml:space="preserve"> 2</w:t>
      </w:r>
      <w:r>
        <w:rPr>
          <w:rFonts w:eastAsiaTheme="minorEastAsia" w:cs="Calibri" w:hint="eastAsia"/>
          <w:lang w:eastAsia="zh-CN"/>
        </w:rPr>
        <w:t>,</w:t>
      </w:r>
      <w:r>
        <w:rPr>
          <w:rFonts w:eastAsia="SimSun" w:cs="Calibri"/>
        </w:rPr>
        <w:t xml:space="preserve"> 3 and </w:t>
      </w:r>
      <w:r>
        <w:rPr>
          <w:rFonts w:eastAsiaTheme="minorEastAsia" w:cs="Calibri" w:hint="eastAsia"/>
          <w:lang w:eastAsia="zh-CN"/>
        </w:rPr>
        <w:t>4</w:t>
      </w:r>
      <w:r>
        <w:rPr>
          <w:rFonts w:eastAsia="SimSun" w:cs="Calibri"/>
        </w:rPr>
        <w:t xml:space="preserve"> illustrate the possible </w:t>
      </w:r>
      <w:r w:rsidRPr="00904C12">
        <w:rPr>
          <w:rFonts w:eastAsia="SimSun" w:cs="Calibri"/>
        </w:rPr>
        <w:t>RMSI CORESET configuration</w:t>
      </w:r>
      <w:r>
        <w:rPr>
          <w:rFonts w:eastAsia="SimSun" w:cs="Calibri"/>
        </w:rPr>
        <w:t>s</w:t>
      </w:r>
      <w:r w:rsidRPr="00904C12">
        <w:rPr>
          <w:rFonts w:eastAsia="SimSun" w:cs="Calibri"/>
        </w:rPr>
        <w:t xml:space="preserve"> in FDM cases </w:t>
      </w:r>
      <w:r>
        <w:rPr>
          <w:rFonts w:eastAsia="SimSun" w:cs="Calibri"/>
        </w:rPr>
        <w:t xml:space="preserve">for the combination of the SSB SCS and RMSI SCS shown in Table </w:t>
      </w:r>
      <w:r w:rsidR="00F139A2">
        <w:rPr>
          <w:rFonts w:eastAsiaTheme="minorEastAsia" w:cs="Calibri" w:hint="eastAsia"/>
          <w:lang w:eastAsia="zh-CN"/>
        </w:rPr>
        <w:t>1</w:t>
      </w:r>
      <w:r w:rsidRPr="00904C12">
        <w:rPr>
          <w:rFonts w:eastAsia="SimSun" w:cs="Calibri"/>
        </w:rPr>
        <w:t>.</w:t>
      </w:r>
    </w:p>
    <w:p w:rsidR="00B17740" w:rsidRDefault="00B17740" w:rsidP="00B17740">
      <w:pPr>
        <w:rPr>
          <w:rFonts w:eastAsia="SimSun" w:cs="Calibri"/>
        </w:rPr>
      </w:pPr>
    </w:p>
    <w:p w:rsidR="00B17740" w:rsidRDefault="00B17740" w:rsidP="00B17740">
      <w:pPr>
        <w:keepNext/>
        <w:jc w:val="center"/>
      </w:pPr>
      <w:r>
        <w:rPr>
          <w:noProof/>
          <w:lang w:val="en-US" w:eastAsia="zh-CN"/>
        </w:rPr>
        <w:drawing>
          <wp:inline distT="0" distB="0" distL="0" distR="0">
            <wp:extent cx="5543550" cy="2575145"/>
            <wp:effectExtent l="0" t="0" r="0" b="0"/>
            <wp:docPr id="9" name="Object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5800" cy="3858399"/>
                      <a:chOff x="228600" y="381000"/>
                      <a:chExt cx="8305800" cy="3858399"/>
                    </a:xfrm>
                  </a:grpSpPr>
                  <a:sp>
                    <a:nvSpPr>
                      <a:cNvPr id="71" name="TextBox 70"/>
                      <a:cNvSpPr txBox="1"/>
                    </a:nvSpPr>
                    <a:spPr>
                      <a:xfrm>
                        <a:off x="1676400" y="3962400"/>
                        <a:ext cx="4572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375" name="TextBox 374"/>
                      <a:cNvSpPr txBox="1"/>
                    </a:nvSpPr>
                    <a:spPr>
                      <a:xfrm>
                        <a:off x="4343400" y="3962400"/>
                        <a:ext cx="4572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(b)</a:t>
                          </a:r>
                          <a:endParaRPr lang="en-US" sz="1200" dirty="0"/>
                        </a:p>
                      </a:txBody>
                      <a:useSpRect/>
                    </a:txSp>
                  </a:sp>
                  <a:sp>
                    <a:nvSpPr>
                      <a:cNvPr id="68" name="TextBox 67"/>
                      <a:cNvSpPr txBox="1"/>
                    </a:nvSpPr>
                    <a:spPr>
                      <a:xfrm>
                        <a:off x="228600" y="381000"/>
                        <a:ext cx="1295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Slot boundary</a:t>
                          </a:r>
                          <a:endParaRPr lang="en-US" sz="1200" dirty="0"/>
                        </a:p>
                      </a:txBody>
                      <a:useSpRect/>
                    </a:txSp>
                  </a:sp>
                  <a:cxnSp>
                    <a:nvCxnSpPr>
                      <a:cNvPr id="306" name="Straight Connector 305"/>
                      <a:cNvCxnSpPr/>
                    </a:nvCxnSpPr>
                    <a:spPr>
                      <a:xfrm>
                        <a:off x="1219200" y="838200"/>
                        <a:ext cx="0" cy="838200"/>
                      </a:xfrm>
                      <a:prstGeom prst="line">
                        <a:avLst/>
                      </a:prstGeom>
                    </a:spPr>
                    <a:style>
                      <a:lnRef idx="1">
                        <a:schemeClr val="accent1"/>
                      </a:lnRef>
                      <a:fillRef idx="0">
                        <a:schemeClr val="accent1"/>
                      </a:fillRef>
                      <a:effectRef idx="0">
                        <a:schemeClr val="accent1"/>
                      </a:effectRef>
                      <a:fontRef idx="minor">
                        <a:schemeClr val="tx1"/>
                      </a:fontRef>
                    </a:style>
                  </a:cxnSp>
                  <a:sp>
                    <a:nvSpPr>
                      <a:cNvPr id="310" name="Rectangle 309"/>
                      <a:cNvSpPr/>
                    </a:nvSpPr>
                    <a:spPr>
                      <a:xfrm>
                        <a:off x="12192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5" name="Rectangle 314"/>
                      <a:cNvSpPr/>
                    </a:nvSpPr>
                    <a:spPr>
                      <a:xfrm>
                        <a:off x="13716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9" name="Rectangle 318"/>
                      <a:cNvSpPr/>
                    </a:nvSpPr>
                    <a:spPr>
                      <a:xfrm>
                        <a:off x="15240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4" name="Rectangle 323"/>
                      <a:cNvSpPr/>
                    </a:nvSpPr>
                    <a:spPr>
                      <a:xfrm>
                        <a:off x="16764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7" name="Rectangle 326"/>
                      <a:cNvSpPr/>
                    </a:nvSpPr>
                    <a:spPr>
                      <a:xfrm>
                        <a:off x="1066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8" name="Rectangle 327"/>
                      <a:cNvSpPr/>
                    </a:nvSpPr>
                    <a:spPr>
                      <a:xfrm>
                        <a:off x="914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9" name="Rectangle 328"/>
                      <a:cNvSpPr/>
                    </a:nvSpPr>
                    <a:spPr>
                      <a:xfrm>
                        <a:off x="1981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0" name="Rectangle 329"/>
                      <a:cNvSpPr/>
                    </a:nvSpPr>
                    <a:spPr>
                      <a:xfrm>
                        <a:off x="1828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3" name="Rectangle 332"/>
                      <a:cNvSpPr/>
                    </a:nvSpPr>
                    <a:spPr>
                      <a:xfrm>
                        <a:off x="21336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8" name="Rectangle 337"/>
                      <a:cNvSpPr/>
                    </a:nvSpPr>
                    <a:spPr>
                      <a:xfrm>
                        <a:off x="22860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2" name="Rectangle 341"/>
                      <a:cNvSpPr/>
                    </a:nvSpPr>
                    <a:spPr>
                      <a:xfrm>
                        <a:off x="24384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3" name="Rectangle 342"/>
                      <a:cNvSpPr/>
                    </a:nvSpPr>
                    <a:spPr>
                      <a:xfrm>
                        <a:off x="24384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4" name="Rectangle 343"/>
                      <a:cNvSpPr/>
                    </a:nvSpPr>
                    <a:spPr>
                      <a:xfrm>
                        <a:off x="24384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7" name="Rectangle 346"/>
                      <a:cNvSpPr/>
                    </a:nvSpPr>
                    <a:spPr>
                      <a:xfrm>
                        <a:off x="25908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8" name="Rectangle 347"/>
                      <a:cNvSpPr/>
                    </a:nvSpPr>
                    <a:spPr>
                      <a:xfrm>
                        <a:off x="25908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9" name="Rectangle 348"/>
                      <a:cNvSpPr/>
                    </a:nvSpPr>
                    <a:spPr>
                      <a:xfrm>
                        <a:off x="25908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1" name="Rectangle 350"/>
                      <a:cNvSpPr/>
                    </a:nvSpPr>
                    <a:spPr>
                      <a:xfrm>
                        <a:off x="2743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54" name="Straight Connector 353"/>
                      <a:cNvCxnSpPr/>
                    </a:nvCxnSpPr>
                    <a:spPr>
                      <a:xfrm>
                        <a:off x="533400" y="2362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5" name="Straight Connector 354"/>
                      <a:cNvCxnSpPr/>
                    </a:nvCxnSpPr>
                    <a:spPr>
                      <a:xfrm>
                        <a:off x="533400" y="2743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6" name="Straight Connector 355"/>
                      <a:cNvCxnSpPr/>
                    </a:nvCxnSpPr>
                    <a:spPr>
                      <a:xfrm>
                        <a:off x="762000" y="2362200"/>
                        <a:ext cx="0" cy="3810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357" name="TextBox 356"/>
                      <a:cNvSpPr txBox="1"/>
                    </a:nvSpPr>
                    <a:spPr>
                      <a:xfrm>
                        <a:off x="502852" y="2362200"/>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358" name="TextBox 357"/>
                      <a:cNvSpPr txBox="1"/>
                    </a:nvSpPr>
                    <a:spPr>
                      <a:xfrm>
                        <a:off x="1449684" y="685800"/>
                        <a:ext cx="184731"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1200" dirty="0"/>
                        </a:p>
                      </a:txBody>
                      <a:useSpRect/>
                    </a:txSp>
                  </a:sp>
                  <a:cxnSp>
                    <a:nvCxnSpPr>
                      <a:cNvPr id="359" name="Straight Connector 358"/>
                      <a:cNvCxnSpPr/>
                    </a:nvCxnSpPr>
                    <a:spPr>
                      <a:xfrm>
                        <a:off x="533400" y="16002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360" name="TextBox 359"/>
                      <a:cNvSpPr txBox="1"/>
                    </a:nvSpPr>
                    <a:spPr>
                      <a:xfrm>
                        <a:off x="425908" y="1752600"/>
                        <a:ext cx="41229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A/2</a:t>
                          </a:r>
                          <a:endParaRPr lang="en-US" sz="1200" dirty="0"/>
                        </a:p>
                      </a:txBody>
                      <a:useSpRect/>
                    </a:txSp>
                  </a:sp>
                  <a:cxnSp>
                    <a:nvCxnSpPr>
                      <a:cNvPr id="361" name="Straight Connector 360"/>
                      <a:cNvCxnSpPr/>
                    </a:nvCxnSpPr>
                    <a:spPr>
                      <a:xfrm>
                        <a:off x="762000" y="1600200"/>
                        <a:ext cx="0" cy="5334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363" name="Rectangle 362"/>
                      <a:cNvSpPr/>
                    </a:nvSpPr>
                    <a:spPr>
                      <a:xfrm>
                        <a:off x="1219200" y="23622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4" name="Rectangle 363"/>
                      <a:cNvSpPr/>
                    </a:nvSpPr>
                    <a:spPr>
                      <a:xfrm>
                        <a:off x="2133600" y="23622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5" name="Rectangle 364"/>
                      <a:cNvSpPr/>
                    </a:nvSpPr>
                    <a:spPr>
                      <a:xfrm>
                        <a:off x="2895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68" name="Straight Connector 367"/>
                      <a:cNvCxnSpPr/>
                    </a:nvCxnSpPr>
                    <a:spPr>
                      <a:xfrm>
                        <a:off x="1257300" y="1066800"/>
                        <a:ext cx="304800" cy="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369" name="TextBox 368"/>
                      <a:cNvSpPr txBox="1"/>
                    </a:nvSpPr>
                    <a:spPr>
                      <a:xfrm>
                        <a:off x="1337932" y="838974"/>
                        <a:ext cx="152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B</a:t>
                          </a:r>
                          <a:endParaRPr lang="en-US" sz="1200" dirty="0"/>
                        </a:p>
                      </a:txBody>
                      <a:useSpRect/>
                    </a:txSp>
                  </a:sp>
                  <a:cxnSp>
                    <a:nvCxnSpPr>
                      <a:cNvPr id="372" name="Straight Connector 371"/>
                      <a:cNvCxnSpPr/>
                    </a:nvCxnSpPr>
                    <a:spPr>
                      <a:xfrm>
                        <a:off x="533400" y="35052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373" name="TextBox 372"/>
                      <a:cNvSpPr txBox="1"/>
                    </a:nvSpPr>
                    <a:spPr>
                      <a:xfrm>
                        <a:off x="425908" y="3124200"/>
                        <a:ext cx="41229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A/2</a:t>
                          </a:r>
                          <a:endParaRPr lang="en-US" sz="1200" dirty="0"/>
                        </a:p>
                      </a:txBody>
                      <a:useSpRect/>
                    </a:txSp>
                  </a:sp>
                  <a:cxnSp>
                    <a:nvCxnSpPr>
                      <a:cNvPr id="374" name="Straight Connector 373"/>
                      <a:cNvCxnSpPr/>
                    </a:nvCxnSpPr>
                    <a:spPr>
                      <a:xfrm>
                        <a:off x="762000" y="3048000"/>
                        <a:ext cx="0" cy="4572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379" name="Straight Connector 378"/>
                      <a:cNvCxnSpPr/>
                    </a:nvCxnSpPr>
                    <a:spPr>
                      <a:xfrm>
                        <a:off x="914400" y="685800"/>
                        <a:ext cx="0" cy="609600"/>
                      </a:xfrm>
                      <a:prstGeom prst="line">
                        <a:avLst/>
                      </a:prstGeom>
                      <a:ln w="12700" cmpd="sng">
                        <a:prstDash val="solid"/>
                        <a:tailEnd type="triangle"/>
                      </a:ln>
                    </a:spPr>
                    <a:style>
                      <a:lnRef idx="1">
                        <a:schemeClr val="accent1"/>
                      </a:lnRef>
                      <a:fillRef idx="0">
                        <a:schemeClr val="accent1"/>
                      </a:fillRef>
                      <a:effectRef idx="0">
                        <a:schemeClr val="accent1"/>
                      </a:effectRef>
                      <a:fontRef idx="minor">
                        <a:schemeClr val="tx1"/>
                      </a:fontRef>
                    </a:style>
                  </a:cxnSp>
                  <a:sp>
                    <a:nvSpPr>
                      <a:cNvPr id="210" name="Rectangle 209"/>
                      <a:cNvSpPr/>
                    </a:nvSpPr>
                    <a:spPr>
                      <a:xfrm>
                        <a:off x="15240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1" name="Rectangle 210"/>
                      <a:cNvSpPr/>
                    </a:nvSpPr>
                    <a:spPr>
                      <a:xfrm>
                        <a:off x="16764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2" name="Rectangle 211"/>
                      <a:cNvSpPr/>
                    </a:nvSpPr>
                    <a:spPr>
                      <a:xfrm>
                        <a:off x="15240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3" name="Rectangle 212"/>
                      <a:cNvSpPr/>
                    </a:nvSpPr>
                    <a:spPr>
                      <a:xfrm>
                        <a:off x="16764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Rectangle 182"/>
                      <a:cNvSpPr/>
                    </a:nvSpPr>
                    <a:spPr>
                      <a:xfrm>
                        <a:off x="1217675" y="26743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4" name="Rectangle 183"/>
                      <a:cNvSpPr/>
                    </a:nvSpPr>
                    <a:spPr>
                      <a:xfrm>
                        <a:off x="1206095" y="23548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5" name="Rectangle 184"/>
                      <a:cNvSpPr/>
                    </a:nvSpPr>
                    <a:spPr>
                      <a:xfrm>
                        <a:off x="2127810" y="26743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Rectangle 185"/>
                      <a:cNvSpPr/>
                    </a:nvSpPr>
                    <a:spPr>
                      <a:xfrm>
                        <a:off x="2116230" y="23548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68" name="Straight Connector 267"/>
                      <a:cNvCxnSpPr/>
                    </a:nvCxnSpPr>
                    <a:spPr>
                      <a:xfrm>
                        <a:off x="3276600" y="3124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2" name="Straight Connector 271"/>
                      <a:cNvCxnSpPr/>
                    </a:nvCxnSpPr>
                    <a:spPr>
                      <a:xfrm>
                        <a:off x="3505200" y="3124200"/>
                        <a:ext cx="0" cy="3810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275" name="Straight Connector 274"/>
                      <a:cNvCxnSpPr/>
                    </a:nvCxnSpPr>
                    <a:spPr>
                      <a:xfrm>
                        <a:off x="3276600" y="1600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8" name="Straight Connector 277"/>
                      <a:cNvCxnSpPr/>
                    </a:nvCxnSpPr>
                    <a:spPr>
                      <a:xfrm>
                        <a:off x="3505200" y="1600200"/>
                        <a:ext cx="0" cy="12192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438" name="Straight Connector 437"/>
                      <a:cNvCxnSpPr/>
                    </a:nvCxnSpPr>
                    <a:spPr>
                      <a:xfrm>
                        <a:off x="5998534" y="1981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40" name="Straight Connector 439"/>
                      <a:cNvCxnSpPr/>
                    </a:nvCxnSpPr>
                    <a:spPr>
                      <a:xfrm>
                        <a:off x="5998534" y="3505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43" name="Straight Connector 442"/>
                      <a:cNvCxnSpPr/>
                    </a:nvCxnSpPr>
                    <a:spPr>
                      <a:xfrm>
                        <a:off x="6248400" y="1600200"/>
                        <a:ext cx="0" cy="3810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48" name="TextBox 447"/>
                      <a:cNvSpPr txBox="1"/>
                    </a:nvSpPr>
                    <a:spPr>
                      <a:xfrm>
                        <a:off x="5968730" y="1628001"/>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cxnSp>
                    <a:nvCxnSpPr>
                      <a:cNvPr id="449" name="Straight Connector 448"/>
                      <a:cNvCxnSpPr/>
                    </a:nvCxnSpPr>
                    <a:spPr>
                      <a:xfrm>
                        <a:off x="6074734" y="16002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450" name="TextBox 449"/>
                      <a:cNvSpPr txBox="1"/>
                    </a:nvSpPr>
                    <a:spPr>
                      <a:xfrm>
                        <a:off x="5952700" y="2667000"/>
                        <a:ext cx="27443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cxnSp>
                    <a:nvCxnSpPr>
                      <a:cNvPr id="451" name="Straight Connector 450"/>
                      <a:cNvCxnSpPr/>
                    </a:nvCxnSpPr>
                    <a:spPr>
                      <a:xfrm>
                        <a:off x="6248400" y="2286000"/>
                        <a:ext cx="0" cy="12192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60" name="TextBox 459"/>
                      <a:cNvSpPr txBox="1"/>
                    </a:nvSpPr>
                    <a:spPr>
                      <a:xfrm>
                        <a:off x="5753100" y="381000"/>
                        <a:ext cx="1295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Slot boundary</a:t>
                          </a:r>
                          <a:endParaRPr lang="en-US" sz="1200" dirty="0"/>
                        </a:p>
                      </a:txBody>
                      <a:useSpRect/>
                    </a:txSp>
                  </a:sp>
                  <a:cxnSp>
                    <a:nvCxnSpPr>
                      <a:cNvPr id="461" name="Straight Connector 460"/>
                      <a:cNvCxnSpPr/>
                    </a:nvCxnSpPr>
                    <a:spPr>
                      <a:xfrm>
                        <a:off x="6400800" y="685800"/>
                        <a:ext cx="0" cy="914400"/>
                      </a:xfrm>
                      <a:prstGeom prst="line">
                        <a:avLst/>
                      </a:prstGeom>
                      <a:ln w="12700" cmpd="sng">
                        <a:prstDash val="solid"/>
                        <a:tailEnd type="triangle"/>
                      </a:ln>
                    </a:spPr>
                    <a:style>
                      <a:lnRef idx="1">
                        <a:schemeClr val="accent1"/>
                      </a:lnRef>
                      <a:fillRef idx="0">
                        <a:schemeClr val="accent1"/>
                      </a:fillRef>
                      <a:effectRef idx="0">
                        <a:schemeClr val="accent1"/>
                      </a:effectRef>
                      <a:fontRef idx="minor">
                        <a:schemeClr val="tx1"/>
                      </a:fontRef>
                    </a:style>
                  </a:cxnSp>
                  <a:cxnSp>
                    <a:nvCxnSpPr>
                      <a:cNvPr id="476" name="Straight Connector 475"/>
                      <a:cNvCxnSpPr/>
                    </a:nvCxnSpPr>
                    <a:spPr>
                      <a:xfrm>
                        <a:off x="5998534" y="22860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77" name="Straight Connector 476"/>
                      <a:cNvCxnSpPr/>
                    </a:nvCxnSpPr>
                    <a:spPr>
                      <a:xfrm>
                        <a:off x="3505200" y="2819400"/>
                        <a:ext cx="0" cy="3048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479" name="Straight Connector 478"/>
                      <a:cNvCxnSpPr/>
                    </a:nvCxnSpPr>
                    <a:spPr>
                      <a:xfrm>
                        <a:off x="6248400" y="1981200"/>
                        <a:ext cx="0" cy="3048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80" name="TextBox 479"/>
                      <a:cNvSpPr txBox="1"/>
                    </a:nvSpPr>
                    <a:spPr>
                      <a:xfrm>
                        <a:off x="5998534" y="1981200"/>
                        <a:ext cx="2286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a:t>
                          </a:r>
                          <a:endParaRPr lang="en-US" sz="1200" dirty="0"/>
                        </a:p>
                      </a:txBody>
                      <a:useSpRect/>
                    </a:txSp>
                  </a:sp>
                  <a:sp>
                    <a:nvSpPr>
                      <a:cNvPr id="481" name="Rectangle 480"/>
                      <a:cNvSpPr/>
                    </a:nvSpPr>
                    <a:spPr>
                      <a:xfrm>
                        <a:off x="1214768" y="1295400"/>
                        <a:ext cx="156832"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2" name="Rectangle 481"/>
                      <a:cNvSpPr/>
                    </a:nvSpPr>
                    <a:spPr>
                      <a:xfrm>
                        <a:off x="1365398" y="1295400"/>
                        <a:ext cx="158601"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3" name="Rectangle 482"/>
                      <a:cNvSpPr/>
                    </a:nvSpPr>
                    <a:spPr>
                      <a:xfrm>
                        <a:off x="1214768" y="2743200"/>
                        <a:ext cx="156832"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4" name="Rectangle 483"/>
                      <a:cNvSpPr/>
                    </a:nvSpPr>
                    <a:spPr>
                      <a:xfrm>
                        <a:off x="1367168" y="2743200"/>
                        <a:ext cx="156832"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87" name="Straight Connector 486"/>
                      <a:cNvCxnSpPr/>
                    </a:nvCxnSpPr>
                    <a:spPr>
                      <a:xfrm>
                        <a:off x="495300" y="2078666"/>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88" name="Straight Connector 487"/>
                      <a:cNvCxnSpPr/>
                    </a:nvCxnSpPr>
                    <a:spPr>
                      <a:xfrm>
                        <a:off x="762000" y="2078666"/>
                        <a:ext cx="0" cy="3048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89" name="TextBox 488"/>
                      <a:cNvSpPr txBox="1"/>
                    </a:nvSpPr>
                    <a:spPr>
                      <a:xfrm>
                        <a:off x="503596" y="2078666"/>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a:t>
                          </a:r>
                          <a:endParaRPr lang="en-US" sz="1200" dirty="0"/>
                        </a:p>
                      </a:txBody>
                      <a:useSpRect/>
                    </a:txSp>
                  </a:sp>
                  <a:cxnSp>
                    <a:nvCxnSpPr>
                      <a:cNvPr id="491" name="Straight Connector 490"/>
                      <a:cNvCxnSpPr/>
                    </a:nvCxnSpPr>
                    <a:spPr>
                      <a:xfrm>
                        <a:off x="533400" y="3026734"/>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2" name="Straight Connector 491"/>
                      <a:cNvCxnSpPr/>
                    </a:nvCxnSpPr>
                    <a:spPr>
                      <a:xfrm>
                        <a:off x="495300" y="2743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3" name="Straight Connector 492"/>
                      <a:cNvCxnSpPr/>
                    </a:nvCxnSpPr>
                    <a:spPr>
                      <a:xfrm>
                        <a:off x="762000" y="2743200"/>
                        <a:ext cx="0" cy="3048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94" name="TextBox 493"/>
                      <a:cNvSpPr txBox="1"/>
                    </a:nvSpPr>
                    <a:spPr>
                      <a:xfrm>
                        <a:off x="502852" y="2743200"/>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a:t>
                          </a:r>
                          <a:endParaRPr lang="en-US" sz="1200" dirty="0"/>
                        </a:p>
                      </a:txBody>
                      <a:useSpRect/>
                    </a:txSp>
                  </a:sp>
                  <a:sp>
                    <a:nvSpPr>
                      <a:cNvPr id="498" name="Rectangle 497"/>
                      <a:cNvSpPr/>
                    </a:nvSpPr>
                    <a:spPr>
                      <a:xfrm>
                        <a:off x="1219200" y="1600200"/>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9" name="Rectangle 498"/>
                      <a:cNvSpPr/>
                    </a:nvSpPr>
                    <a:spPr>
                      <a:xfrm>
                        <a:off x="1202366" y="3035598"/>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6" name="Rectangle 505"/>
                      <a:cNvSpPr/>
                    </a:nvSpPr>
                    <a:spPr>
                      <a:xfrm>
                        <a:off x="2142708" y="26743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7" name="Rectangle 506"/>
                      <a:cNvSpPr/>
                    </a:nvSpPr>
                    <a:spPr>
                      <a:xfrm>
                        <a:off x="2131128" y="23548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8" name="Rectangle 507"/>
                      <a:cNvSpPr/>
                    </a:nvSpPr>
                    <a:spPr>
                      <a:xfrm>
                        <a:off x="2139801" y="1295400"/>
                        <a:ext cx="146199"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9" name="Rectangle 508"/>
                      <a:cNvSpPr/>
                    </a:nvSpPr>
                    <a:spPr>
                      <a:xfrm>
                        <a:off x="2290432" y="1295400"/>
                        <a:ext cx="147968"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0" name="Rectangle 509"/>
                      <a:cNvSpPr/>
                    </a:nvSpPr>
                    <a:spPr>
                      <a:xfrm>
                        <a:off x="2139801" y="2743200"/>
                        <a:ext cx="146199"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1" name="Rectangle 510"/>
                      <a:cNvSpPr/>
                    </a:nvSpPr>
                    <a:spPr>
                      <a:xfrm>
                        <a:off x="2292201" y="2743200"/>
                        <a:ext cx="146199"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2" name="Rectangle 511"/>
                      <a:cNvSpPr/>
                    </a:nvSpPr>
                    <a:spPr>
                      <a:xfrm>
                        <a:off x="2133600" y="1589567"/>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3" name="Rectangle 512"/>
                      <a:cNvSpPr/>
                    </a:nvSpPr>
                    <a:spPr>
                      <a:xfrm>
                        <a:off x="2127399" y="3035598"/>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4" name="TextBox 513"/>
                      <a:cNvSpPr txBox="1"/>
                    </a:nvSpPr>
                    <a:spPr>
                      <a:xfrm>
                        <a:off x="2971800" y="381000"/>
                        <a:ext cx="1295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Slot boundary</a:t>
                          </a:r>
                          <a:endParaRPr lang="en-US" sz="1200" dirty="0"/>
                        </a:p>
                      </a:txBody>
                      <a:useSpRect/>
                    </a:txSp>
                  </a:sp>
                  <a:cxnSp>
                    <a:nvCxnSpPr>
                      <a:cNvPr id="515" name="Straight Connector 514"/>
                      <a:cNvCxnSpPr/>
                    </a:nvCxnSpPr>
                    <a:spPr>
                      <a:xfrm>
                        <a:off x="1828800" y="838200"/>
                        <a:ext cx="0" cy="762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516" name="Straight Connector 515"/>
                      <a:cNvCxnSpPr/>
                    </a:nvCxnSpPr>
                    <a:spPr>
                      <a:xfrm>
                        <a:off x="1219200" y="892466"/>
                        <a:ext cx="609600" cy="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517" name="TextBox 516"/>
                      <a:cNvSpPr txBox="1"/>
                    </a:nvSpPr>
                    <a:spPr>
                      <a:xfrm>
                        <a:off x="1443483" y="691667"/>
                        <a:ext cx="264816"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b</a:t>
                          </a:r>
                          <a:endParaRPr lang="en-US" sz="1200" dirty="0"/>
                        </a:p>
                      </a:txBody>
                      <a:useSpRect/>
                    </a:txSp>
                  </a:sp>
                  <a:sp>
                    <a:nvSpPr>
                      <a:cNvPr id="535" name="Rectangle 534"/>
                      <a:cNvSpPr/>
                    </a:nvSpPr>
                    <a:spPr>
                      <a:xfrm>
                        <a:off x="3810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6" name="Rectangle 535"/>
                      <a:cNvSpPr/>
                    </a:nvSpPr>
                    <a:spPr>
                      <a:xfrm>
                        <a:off x="3657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7" name="Rectangle 536"/>
                      <a:cNvSpPr/>
                    </a:nvSpPr>
                    <a:spPr>
                      <a:xfrm>
                        <a:off x="4724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8" name="Rectangle 537"/>
                      <a:cNvSpPr/>
                    </a:nvSpPr>
                    <a:spPr>
                      <a:xfrm>
                        <a:off x="4572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61" name="Straight Connector 560"/>
                      <a:cNvCxnSpPr/>
                    </a:nvCxnSpPr>
                    <a:spPr>
                      <a:xfrm>
                        <a:off x="3276600" y="3505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64" name="Straight Connector 563"/>
                      <a:cNvCxnSpPr/>
                    </a:nvCxnSpPr>
                    <a:spPr>
                      <a:xfrm>
                        <a:off x="3657600" y="685800"/>
                        <a:ext cx="0" cy="609600"/>
                      </a:xfrm>
                      <a:prstGeom prst="line">
                        <a:avLst/>
                      </a:prstGeom>
                      <a:ln w="12700" cmpd="sng">
                        <a:prstDash val="solid"/>
                        <a:tailEnd type="triangle"/>
                      </a:ln>
                    </a:spPr>
                    <a:style>
                      <a:lnRef idx="1">
                        <a:schemeClr val="accent1"/>
                      </a:lnRef>
                      <a:fillRef idx="0">
                        <a:schemeClr val="accent1"/>
                      </a:fillRef>
                      <a:effectRef idx="0">
                        <a:schemeClr val="accent1"/>
                      </a:effectRef>
                      <a:fontRef idx="minor">
                        <a:schemeClr val="tx1"/>
                      </a:fontRef>
                    </a:style>
                  </a:cxnSp>
                  <a:sp>
                    <a:nvSpPr>
                      <a:cNvPr id="567" name="Rectangle 566"/>
                      <a:cNvSpPr/>
                    </a:nvSpPr>
                    <a:spPr>
                      <a:xfrm>
                        <a:off x="4267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8" name="Rectangle 567"/>
                      <a:cNvSpPr/>
                    </a:nvSpPr>
                    <a:spPr>
                      <a:xfrm>
                        <a:off x="4419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3" name="Rectangle 572"/>
                      <a:cNvSpPr/>
                    </a:nvSpPr>
                    <a:spPr>
                      <a:xfrm>
                        <a:off x="39579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4" name="Rectangle 573"/>
                      <a:cNvSpPr/>
                    </a:nvSpPr>
                    <a:spPr>
                      <a:xfrm>
                        <a:off x="41148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7" name="Rectangle 596"/>
                      <a:cNvSpPr/>
                    </a:nvSpPr>
                    <a:spPr>
                      <a:xfrm>
                        <a:off x="4876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9" name="Rectangle 598"/>
                      <a:cNvSpPr/>
                    </a:nvSpPr>
                    <a:spPr>
                      <a:xfrm>
                        <a:off x="5638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0" name="Rectangle 599"/>
                      <a:cNvSpPr/>
                    </a:nvSpPr>
                    <a:spPr>
                      <a:xfrm>
                        <a:off x="5334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1" name="Rectangle 600"/>
                      <a:cNvSpPr/>
                    </a:nvSpPr>
                    <a:spPr>
                      <a:xfrm>
                        <a:off x="5486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2" name="Rectangle 601"/>
                      <a:cNvSpPr/>
                    </a:nvSpPr>
                    <a:spPr>
                      <a:xfrm>
                        <a:off x="50247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3" name="Rectangle 602"/>
                      <a:cNvSpPr/>
                    </a:nvSpPr>
                    <a:spPr>
                      <a:xfrm>
                        <a:off x="51816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4" name="Rectangle 603"/>
                      <a:cNvSpPr/>
                    </a:nvSpPr>
                    <a:spPr>
                      <a:xfrm>
                        <a:off x="3962400" y="16002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08" name="Group 607"/>
                      <a:cNvGrpSpPr/>
                    </a:nvGrpSpPr>
                    <a:grpSpPr>
                      <a:xfrm>
                        <a:off x="3959660" y="3124200"/>
                        <a:ext cx="612340" cy="395630"/>
                        <a:chOff x="6398060" y="6012485"/>
                        <a:chExt cx="612340" cy="395630"/>
                      </a:xfrm>
                    </a:grpSpPr>
                    <a:sp>
                      <a:nvSpPr>
                        <a:cNvPr id="609" name="Rectangle 608"/>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0" name="Rectangle 609"/>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1" name="Rectangle 610"/>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2" name="Rectangle 611"/>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3" name="Rectangle 612"/>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4" name="Rectangle 613"/>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5" name="Rectangle 614"/>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616" name="Straight Connector 615"/>
                      <a:cNvCxnSpPr/>
                    </a:nvCxnSpPr>
                    <a:spPr>
                      <a:xfrm>
                        <a:off x="3276600" y="28194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617" name="TextBox 616"/>
                      <a:cNvSpPr txBox="1"/>
                    </a:nvSpPr>
                    <a:spPr>
                      <a:xfrm>
                        <a:off x="3276600" y="2819400"/>
                        <a:ext cx="2286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a:t>
                          </a:r>
                          <a:endParaRPr lang="en-US" sz="1200" dirty="0"/>
                        </a:p>
                      </a:txBody>
                      <a:useSpRect/>
                    </a:txSp>
                  </a:sp>
                  <a:sp>
                    <a:nvSpPr>
                      <a:cNvPr id="618" name="TextBox 617"/>
                      <a:cNvSpPr txBox="1"/>
                    </a:nvSpPr>
                    <a:spPr>
                      <a:xfrm>
                        <a:off x="3276600" y="2057400"/>
                        <a:ext cx="27443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619" name="TextBox 618"/>
                      <a:cNvSpPr txBox="1"/>
                    </a:nvSpPr>
                    <a:spPr>
                      <a:xfrm>
                        <a:off x="3276600" y="3200400"/>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620" name="Rectangle 619"/>
                      <a:cNvSpPr/>
                    </a:nvSpPr>
                    <a:spPr>
                      <a:xfrm>
                        <a:off x="4876800" y="16002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21" name="Group 620"/>
                      <a:cNvGrpSpPr/>
                    </a:nvGrpSpPr>
                    <a:grpSpPr>
                      <a:xfrm>
                        <a:off x="4874060" y="3124200"/>
                        <a:ext cx="612340" cy="395630"/>
                        <a:chOff x="6398060" y="6012485"/>
                        <a:chExt cx="612340" cy="395630"/>
                      </a:xfrm>
                    </a:grpSpPr>
                    <a:sp>
                      <a:nvSpPr>
                        <a:cNvPr id="622" name="Rectangle 621"/>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3" name="Rectangle 622"/>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4" name="Rectangle 623"/>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5" name="Rectangle 624"/>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6" name="Rectangle 625"/>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7" name="Rectangle 626"/>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8" name="Rectangle 627"/>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33" name="Rectangle 632"/>
                      <a:cNvSpPr/>
                    </a:nvSpPr>
                    <a:spPr>
                      <a:xfrm>
                        <a:off x="6553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4" name="Rectangle 633"/>
                      <a:cNvSpPr/>
                    </a:nvSpPr>
                    <a:spPr>
                      <a:xfrm>
                        <a:off x="6400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5" name="Rectangle 634"/>
                      <a:cNvSpPr/>
                    </a:nvSpPr>
                    <a:spPr>
                      <a:xfrm>
                        <a:off x="7467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6" name="Rectangle 635"/>
                      <a:cNvSpPr/>
                    </a:nvSpPr>
                    <a:spPr>
                      <a:xfrm>
                        <a:off x="7315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9" name="Rectangle 638"/>
                      <a:cNvSpPr/>
                    </a:nvSpPr>
                    <a:spPr>
                      <a:xfrm>
                        <a:off x="7010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0" name="Rectangle 639"/>
                      <a:cNvSpPr/>
                    </a:nvSpPr>
                    <a:spPr>
                      <a:xfrm>
                        <a:off x="7162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1" name="Rectangle 640"/>
                      <a:cNvSpPr/>
                    </a:nvSpPr>
                    <a:spPr>
                      <a:xfrm>
                        <a:off x="67011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2" name="Rectangle 641"/>
                      <a:cNvSpPr/>
                    </a:nvSpPr>
                    <a:spPr>
                      <a:xfrm>
                        <a:off x="68580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5" name="Rectangle 644"/>
                      <a:cNvSpPr/>
                    </a:nvSpPr>
                    <a:spPr>
                      <a:xfrm>
                        <a:off x="7620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6" name="Rectangle 645"/>
                      <a:cNvSpPr/>
                    </a:nvSpPr>
                    <a:spPr>
                      <a:xfrm>
                        <a:off x="8382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7" name="Rectangle 646"/>
                      <a:cNvSpPr/>
                    </a:nvSpPr>
                    <a:spPr>
                      <a:xfrm>
                        <a:off x="8077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8" name="Rectangle 647"/>
                      <a:cNvSpPr/>
                    </a:nvSpPr>
                    <a:spPr>
                      <a:xfrm>
                        <a:off x="8229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9" name="Rectangle 648"/>
                      <a:cNvSpPr/>
                    </a:nvSpPr>
                    <a:spPr>
                      <a:xfrm>
                        <a:off x="77679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0" name="Rectangle 649"/>
                      <a:cNvSpPr/>
                    </a:nvSpPr>
                    <a:spPr>
                      <a:xfrm>
                        <a:off x="79248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1" name="Rectangle 650"/>
                      <a:cNvSpPr/>
                    </a:nvSpPr>
                    <a:spPr>
                      <a:xfrm>
                        <a:off x="6705600" y="22860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52" name="Group 651"/>
                      <a:cNvGrpSpPr/>
                    </a:nvGrpSpPr>
                    <a:grpSpPr>
                      <a:xfrm>
                        <a:off x="6705600" y="1600200"/>
                        <a:ext cx="612340" cy="395630"/>
                        <a:chOff x="6398060" y="6012485"/>
                        <a:chExt cx="612340" cy="395630"/>
                      </a:xfrm>
                    </a:grpSpPr>
                    <a:sp>
                      <a:nvSpPr>
                        <a:cNvPr id="653" name="Rectangle 652"/>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4" name="Rectangle 653"/>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5" name="Rectangle 654"/>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6" name="Rectangle 655"/>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7" name="Rectangle 656"/>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8" name="Rectangle 657"/>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9" name="Rectangle 658"/>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60" name="Rectangle 659"/>
                      <a:cNvSpPr/>
                    </a:nvSpPr>
                    <a:spPr>
                      <a:xfrm>
                        <a:off x="7620000" y="22860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61" name="Group 660"/>
                      <a:cNvGrpSpPr/>
                    </a:nvGrpSpPr>
                    <a:grpSpPr>
                      <a:xfrm>
                        <a:off x="7617260" y="1600200"/>
                        <a:ext cx="612340" cy="395630"/>
                        <a:chOff x="6398060" y="6012485"/>
                        <a:chExt cx="612340" cy="395630"/>
                      </a:xfrm>
                    </a:grpSpPr>
                    <a:sp>
                      <a:nvSpPr>
                        <a:cNvPr id="662" name="Rectangle 661"/>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3" name="Rectangle 662"/>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4" name="Rectangle 663"/>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5" name="Rectangle 664"/>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6" name="Rectangle 665"/>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7" name="Rectangle 666"/>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8" name="Rectangle 667"/>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674" name="Straight Connector 673"/>
                      <a:cNvCxnSpPr/>
                    </a:nvCxnSpPr>
                    <a:spPr>
                      <a:xfrm>
                        <a:off x="228600" y="12954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75" name="Straight Connector 674"/>
                      <a:cNvCxnSpPr/>
                    </a:nvCxnSpPr>
                    <a:spPr>
                      <a:xfrm>
                        <a:off x="228600" y="37338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77" name="Straight Arrow Connector 676"/>
                      <a:cNvCxnSpPr/>
                    </a:nvCxnSpPr>
                    <a:spPr>
                      <a:xfrm>
                        <a:off x="457200" y="1295400"/>
                        <a:ext cx="0" cy="24384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678" name="TextBox 677"/>
                      <a:cNvSpPr txBox="1"/>
                    </a:nvSpPr>
                    <a:spPr>
                      <a:xfrm>
                        <a:off x="228600" y="2390001"/>
                        <a:ext cx="152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D</a:t>
                          </a:r>
                          <a:endParaRPr lang="en-US" sz="1200" dirty="0"/>
                        </a:p>
                      </a:txBody>
                      <a:useSpRect/>
                    </a:txSp>
                  </a:sp>
                  <a:sp>
                    <a:nvSpPr>
                      <a:cNvPr id="679" name="TextBox 678"/>
                      <a:cNvSpPr txBox="1"/>
                    </a:nvSpPr>
                    <a:spPr>
                      <a:xfrm>
                        <a:off x="7239000" y="3962400"/>
                        <a:ext cx="4572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a:t>
                          </a:r>
                          <a:endParaRPr lang="en-US" sz="1200" dirty="0"/>
                        </a:p>
                      </a:txBody>
                      <a:useSpRect/>
                    </a:txSp>
                  </a:sp>
                </lc:lockedCanvas>
              </a:graphicData>
            </a:graphic>
          </wp:inline>
        </w:drawing>
      </w:r>
    </w:p>
    <w:p w:rsidR="00B17740" w:rsidRDefault="00B17740" w:rsidP="00B17740">
      <w:pPr>
        <w:pStyle w:val="af9"/>
      </w:pPr>
      <w:r>
        <w:t xml:space="preserve">Figure </w:t>
      </w:r>
      <w:r>
        <w:rPr>
          <w:rFonts w:eastAsiaTheme="minorEastAsia" w:hint="eastAsia"/>
          <w:lang w:eastAsia="zh-CN"/>
        </w:rPr>
        <w:t>1</w:t>
      </w:r>
      <w:r>
        <w:t xml:space="preserve"> </w:t>
      </w:r>
      <w:r w:rsidRPr="00B26C39">
        <w:rPr>
          <w:b w:val="0"/>
        </w:rPr>
        <w:t>Illustration of RMSI CORESET configuration in FDM cases</w:t>
      </w:r>
      <w:r>
        <w:rPr>
          <w:b w:val="0"/>
        </w:rPr>
        <w:t xml:space="preserve"> when the SSB SCS and RMSI SCS </w:t>
      </w:r>
      <w:r w:rsidR="00A94CC3">
        <w:rPr>
          <w:rFonts w:eastAsiaTheme="minorEastAsia" w:hint="eastAsia"/>
          <w:b w:val="0"/>
          <w:lang w:eastAsia="zh-CN"/>
        </w:rPr>
        <w:t>are</w:t>
      </w:r>
      <w:r w:rsidR="00A94CC3">
        <w:rPr>
          <w:b w:val="0"/>
        </w:rPr>
        <w:t xml:space="preserve"> </w:t>
      </w:r>
      <w:r>
        <w:rPr>
          <w:b w:val="0"/>
        </w:rPr>
        <w:t>the same</w:t>
      </w:r>
    </w:p>
    <w:p w:rsidR="00E86C89" w:rsidRDefault="00B17740">
      <w:pPr>
        <w:pStyle w:val="af"/>
        <w:keepNext/>
        <w:spacing w:after="120"/>
        <w:jc w:val="center"/>
      </w:pPr>
      <w:r>
        <w:rPr>
          <w:noProof/>
          <w:lang w:val="en-US" w:eastAsia="zh-CN"/>
        </w:rPr>
        <w:drawing>
          <wp:inline distT="0" distB="0" distL="0" distR="0">
            <wp:extent cx="5543550" cy="2553978"/>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543550" cy="2553978"/>
                    </a:xfrm>
                    <a:prstGeom prst="rect">
                      <a:avLst/>
                    </a:prstGeom>
                    <a:noFill/>
                    <a:ln w="9525">
                      <a:noFill/>
                      <a:miter lim="800000"/>
                      <a:headEnd/>
                      <a:tailEnd/>
                    </a:ln>
                  </pic:spPr>
                </pic:pic>
              </a:graphicData>
            </a:graphic>
          </wp:inline>
        </w:drawing>
      </w:r>
    </w:p>
    <w:p w:rsidR="00B17740" w:rsidRDefault="00B17740" w:rsidP="00B17740">
      <w:pPr>
        <w:pStyle w:val="af9"/>
        <w:jc w:val="both"/>
        <w:rPr>
          <w:b w:val="0"/>
        </w:rPr>
      </w:pPr>
      <w:r>
        <w:t xml:space="preserve">Figure </w:t>
      </w:r>
      <w:r>
        <w:rPr>
          <w:rFonts w:eastAsiaTheme="minorEastAsia" w:hint="eastAsia"/>
          <w:lang w:eastAsia="zh-CN"/>
        </w:rPr>
        <w:t>2</w:t>
      </w:r>
      <w:r>
        <w:t xml:space="preserve"> </w:t>
      </w:r>
      <w:r w:rsidRPr="00B26C39">
        <w:rPr>
          <w:b w:val="0"/>
        </w:rPr>
        <w:t>Illustration of RMSI CORESET configuration in FDM cases</w:t>
      </w:r>
      <w:r>
        <w:rPr>
          <w:b w:val="0"/>
        </w:rPr>
        <w:t xml:space="preserve"> when {SSB SCS, RMSI SCS} ={15 kHz, 30 kHz}</w:t>
      </w:r>
    </w:p>
    <w:p w:rsidR="00B17740" w:rsidRDefault="00B17740" w:rsidP="00B17740">
      <w:pPr>
        <w:pStyle w:val="af"/>
        <w:overflowPunct/>
        <w:autoSpaceDE/>
        <w:autoSpaceDN/>
        <w:adjustRightInd/>
        <w:spacing w:after="120"/>
        <w:jc w:val="both"/>
        <w:textAlignment w:val="auto"/>
      </w:pPr>
    </w:p>
    <w:p w:rsidR="00B17740" w:rsidRDefault="00B17740" w:rsidP="0016051F">
      <w:pPr>
        <w:pStyle w:val="af"/>
        <w:keepNext/>
        <w:spacing w:after="120"/>
        <w:jc w:val="center"/>
      </w:pPr>
      <w:r>
        <w:rPr>
          <w:noProof/>
          <w:lang w:val="en-US" w:eastAsia="zh-CN"/>
        </w:rPr>
        <w:lastRenderedPageBreak/>
        <w:drawing>
          <wp:inline distT="0" distB="0" distL="0" distR="0">
            <wp:extent cx="5543550" cy="2553978"/>
            <wp:effectExtent l="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543550" cy="2553978"/>
                    </a:xfrm>
                    <a:prstGeom prst="rect">
                      <a:avLst/>
                    </a:prstGeom>
                    <a:noFill/>
                    <a:ln w="9525">
                      <a:noFill/>
                      <a:miter lim="800000"/>
                      <a:headEnd/>
                      <a:tailEnd/>
                    </a:ln>
                  </pic:spPr>
                </pic:pic>
              </a:graphicData>
            </a:graphic>
          </wp:inline>
        </w:drawing>
      </w:r>
    </w:p>
    <w:p w:rsidR="00B17740" w:rsidRDefault="00B17740" w:rsidP="0016051F">
      <w:pPr>
        <w:pStyle w:val="af9"/>
        <w:rPr>
          <w:b w:val="0"/>
        </w:rPr>
      </w:pPr>
      <w:r>
        <w:t xml:space="preserve">Figure </w:t>
      </w:r>
      <w:r>
        <w:rPr>
          <w:rFonts w:eastAsiaTheme="minorEastAsia" w:hint="eastAsia"/>
          <w:lang w:eastAsia="zh-CN"/>
        </w:rPr>
        <w:t>3</w:t>
      </w:r>
      <w:r>
        <w:t xml:space="preserve"> </w:t>
      </w:r>
      <w:r w:rsidRPr="00B26C39">
        <w:rPr>
          <w:b w:val="0"/>
        </w:rPr>
        <w:t>Illustration of RMSI CORESET configuration in FDM cases</w:t>
      </w:r>
      <w:r>
        <w:rPr>
          <w:b w:val="0"/>
        </w:rPr>
        <w:t xml:space="preserve"> when </w:t>
      </w:r>
      <w:r w:rsidR="00DD0A4C" w:rsidRPr="00DD0A4C">
        <w:rPr>
          <w:b w:val="0"/>
        </w:rPr>
        <w:t>the SSB SCS is twice of the RMSI SCS</w:t>
      </w:r>
    </w:p>
    <w:p w:rsidR="00B17740" w:rsidRPr="001A0028" w:rsidRDefault="00B17740" w:rsidP="00B17740"/>
    <w:p w:rsidR="00B17740" w:rsidRDefault="00B17740" w:rsidP="0016051F">
      <w:pPr>
        <w:keepNext/>
        <w:jc w:val="center"/>
      </w:pPr>
      <w:r>
        <w:rPr>
          <w:noProof/>
          <w:lang w:val="en-US" w:eastAsia="zh-CN"/>
        </w:rPr>
        <w:drawing>
          <wp:inline distT="0" distB="0" distL="0" distR="0">
            <wp:extent cx="5543550" cy="2553978"/>
            <wp:effectExtent l="0" t="0" r="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543550" cy="2553978"/>
                    </a:xfrm>
                    <a:prstGeom prst="rect">
                      <a:avLst/>
                    </a:prstGeom>
                    <a:noFill/>
                    <a:ln w="9525">
                      <a:noFill/>
                      <a:miter lim="800000"/>
                      <a:headEnd/>
                      <a:tailEnd/>
                    </a:ln>
                  </pic:spPr>
                </pic:pic>
              </a:graphicData>
            </a:graphic>
          </wp:inline>
        </w:drawing>
      </w:r>
    </w:p>
    <w:p w:rsidR="00B17740" w:rsidRDefault="00B17740" w:rsidP="0016051F">
      <w:pPr>
        <w:pStyle w:val="af9"/>
        <w:rPr>
          <w:b w:val="0"/>
        </w:rPr>
      </w:pPr>
      <w:r>
        <w:t xml:space="preserve">Figure </w:t>
      </w:r>
      <w:r>
        <w:rPr>
          <w:rFonts w:eastAsiaTheme="minorEastAsia" w:hint="eastAsia"/>
          <w:lang w:eastAsia="zh-CN"/>
        </w:rPr>
        <w:t>4</w:t>
      </w:r>
      <w:r>
        <w:t xml:space="preserve"> </w:t>
      </w:r>
      <w:r w:rsidRPr="00B26C39">
        <w:rPr>
          <w:b w:val="0"/>
        </w:rPr>
        <w:t>Illustration of RMSI CORESET configuration in FDM cases</w:t>
      </w:r>
      <w:r>
        <w:rPr>
          <w:b w:val="0"/>
        </w:rPr>
        <w:t xml:space="preserve"> when {SSB SCS, RMSI SCS} ={240 kHz, 60 kHz}</w:t>
      </w:r>
    </w:p>
    <w:p w:rsidR="002F7987" w:rsidRDefault="002F7987" w:rsidP="00AC532F">
      <w:pPr>
        <w:rPr>
          <w:rFonts w:eastAsiaTheme="minorEastAsia"/>
          <w:lang w:eastAsia="zh-CN"/>
        </w:rPr>
      </w:pPr>
    </w:p>
    <w:p w:rsidR="00F139A2" w:rsidRPr="00A271F4" w:rsidRDefault="00DD0A4C" w:rsidP="00AC532F">
      <w:pPr>
        <w:rPr>
          <w:rFonts w:eastAsiaTheme="minorEastAsia"/>
          <w:i/>
          <w:lang w:eastAsia="zh-CN"/>
        </w:rPr>
      </w:pPr>
      <w:r w:rsidRPr="00DD0A4C">
        <w:rPr>
          <w:rFonts w:eastAsiaTheme="minorEastAsia"/>
          <w:i/>
          <w:lang w:eastAsia="zh-CN"/>
        </w:rPr>
        <w:t>Bandwidth and the number of consecutive OFDM symbols</w:t>
      </w:r>
    </w:p>
    <w:p w:rsidR="00F139A2" w:rsidRPr="00FB08E2" w:rsidRDefault="00F139A2" w:rsidP="00F139A2">
      <w:pPr>
        <w:rPr>
          <w:rFonts w:eastAsiaTheme="minorEastAsia"/>
          <w:lang w:eastAsia="zh-CN"/>
        </w:rPr>
      </w:pPr>
      <w:r w:rsidRPr="00FB08E2">
        <w:rPr>
          <w:rFonts w:eastAsiaTheme="minorEastAsia"/>
          <w:lang w:eastAsia="zh-CN"/>
        </w:rPr>
        <w:t xml:space="preserve">Considering that for reliable delivery of the RMSI PDCCH, the total number of PRBs for RMSI PDCCH should be at least 48 PRBs to support a PDCCH candidate of aggregation level (AL) 8, we suggest to have the candidate values of the total number of PRBs for RMSI PDCCH as {48, 72, 96} PRBs. </w:t>
      </w:r>
    </w:p>
    <w:p w:rsidR="00F139A2" w:rsidRPr="00FB08E2" w:rsidRDefault="00F139A2" w:rsidP="00F139A2">
      <w:pPr>
        <w:rPr>
          <w:rFonts w:eastAsiaTheme="minorEastAsia"/>
          <w:lang w:eastAsia="zh-CN"/>
        </w:rPr>
      </w:pPr>
    </w:p>
    <w:p w:rsidR="00E86C89" w:rsidRDefault="00736919">
      <w:pPr>
        <w:pStyle w:val="af"/>
        <w:rPr>
          <w:rFonts w:eastAsiaTheme="minorEastAsia"/>
          <w:b/>
          <w:i/>
          <w:lang w:eastAsia="zh-CN"/>
        </w:rPr>
      </w:pPr>
      <w:r>
        <w:rPr>
          <w:rFonts w:eastAsiaTheme="minorEastAsia" w:hint="eastAsia"/>
          <w:b/>
          <w:i/>
          <w:lang w:eastAsia="zh-CN"/>
        </w:rPr>
        <w:t xml:space="preserve">Proposal </w:t>
      </w:r>
      <w:r w:rsidR="00F46DE5">
        <w:rPr>
          <w:rFonts w:eastAsiaTheme="minorEastAsia" w:hint="eastAsia"/>
          <w:b/>
          <w:i/>
          <w:lang w:eastAsia="zh-CN"/>
        </w:rPr>
        <w:t>2</w:t>
      </w:r>
      <w:r>
        <w:rPr>
          <w:rFonts w:eastAsiaTheme="minorEastAsia" w:hint="eastAsia"/>
          <w:b/>
          <w:i/>
          <w:lang w:eastAsia="zh-CN"/>
        </w:rPr>
        <w:t xml:space="preserve">: </w:t>
      </w:r>
      <w:r w:rsidR="00DD0A4C" w:rsidRPr="00DD0A4C">
        <w:rPr>
          <w:rFonts w:eastAsiaTheme="minorEastAsia"/>
          <w:b/>
          <w:i/>
          <w:lang w:eastAsia="zh-CN"/>
        </w:rPr>
        <w:t xml:space="preserve">When an RMSI CORESET is FDMed with the corresponding SS/PBCH block, the following pairs of {RMSI CORESET bandwidth, the number of consecutive OFDM symbols} shown in Table </w:t>
      </w:r>
      <w:r w:rsidR="00F46DE5">
        <w:rPr>
          <w:rFonts w:eastAsiaTheme="minorEastAsia" w:hint="eastAsia"/>
          <w:b/>
          <w:i/>
          <w:lang w:eastAsia="zh-CN"/>
        </w:rPr>
        <w:t>2</w:t>
      </w:r>
      <w:r w:rsidR="00DD0A4C" w:rsidRPr="00DD0A4C">
        <w:rPr>
          <w:rFonts w:eastAsiaTheme="minorEastAsia"/>
          <w:b/>
          <w:i/>
          <w:lang w:eastAsia="zh-CN"/>
        </w:rPr>
        <w:t xml:space="preserve"> are supported in RMSI CORESET configuration</w:t>
      </w:r>
      <w:r>
        <w:rPr>
          <w:rFonts w:eastAsiaTheme="minorEastAsia" w:hint="eastAsia"/>
          <w:b/>
          <w:i/>
          <w:lang w:eastAsia="zh-CN"/>
        </w:rPr>
        <w:t>,</w:t>
      </w:r>
    </w:p>
    <w:p w:rsidR="00F139A2" w:rsidRPr="00EA7A85" w:rsidRDefault="00F139A2" w:rsidP="00F139A2">
      <w:pPr>
        <w:jc w:val="center"/>
        <w:rPr>
          <w:rFonts w:eastAsiaTheme="minorEastAsia"/>
          <w:b/>
          <w:lang w:eastAsia="zh-CN"/>
        </w:rPr>
      </w:pPr>
      <w:r>
        <w:rPr>
          <w:b/>
        </w:rPr>
        <w:t xml:space="preserve">Table </w:t>
      </w:r>
      <w:r w:rsidR="00F46DE5">
        <w:rPr>
          <w:rFonts w:eastAsiaTheme="minorEastAsia" w:hint="eastAsia"/>
          <w:b/>
          <w:lang w:eastAsia="zh-CN"/>
        </w:rPr>
        <w:t>2</w:t>
      </w:r>
      <w:r w:rsidRPr="0066006D">
        <w:rPr>
          <w:b/>
        </w:rPr>
        <w:t xml:space="preserve">: </w:t>
      </w:r>
      <w:r w:rsidRPr="00981EFB">
        <w:t xml:space="preserve">The combination of RMSI CORESET bandwidth and </w:t>
      </w:r>
      <w:r w:rsidRPr="00981EFB">
        <w:rPr>
          <w:rFonts w:hint="eastAsia"/>
        </w:rPr>
        <w:t xml:space="preserve">the number of </w:t>
      </w:r>
      <w:r w:rsidRPr="00981EFB">
        <w:t>consecutive OFDM symbols</w:t>
      </w:r>
      <w:r w:rsidR="00307A7C" w:rsidRPr="00981EFB">
        <w:rPr>
          <w:rFonts w:eastAsiaTheme="minorEastAsia" w:hint="eastAsia"/>
          <w:lang w:eastAsia="zh-CN"/>
        </w:rPr>
        <w:t xml:space="preserve"> in FDM manner</w:t>
      </w:r>
    </w:p>
    <w:tbl>
      <w:tblPr>
        <w:tblStyle w:val="af3"/>
        <w:tblW w:w="0" w:type="auto"/>
        <w:jc w:val="center"/>
        <w:tblLook w:val="04A0"/>
      </w:tblPr>
      <w:tblGrid>
        <w:gridCol w:w="2430"/>
        <w:gridCol w:w="2430"/>
        <w:gridCol w:w="2430"/>
        <w:gridCol w:w="2250"/>
      </w:tblGrid>
      <w:tr w:rsidR="00B3476C" w:rsidRPr="00FB08E2" w:rsidTr="00307A7C">
        <w:trPr>
          <w:jc w:val="center"/>
        </w:trPr>
        <w:tc>
          <w:tcPr>
            <w:tcW w:w="2430" w:type="dxa"/>
            <w:vAlign w:val="center"/>
          </w:tcPr>
          <w:p w:rsidR="00B3476C" w:rsidRPr="00307A7C" w:rsidRDefault="00DD0A4C" w:rsidP="00307A7C">
            <w:pPr>
              <w:jc w:val="center"/>
              <w:rPr>
                <w:b/>
              </w:rPr>
            </w:pPr>
            <w:r w:rsidRPr="00DD0A4C">
              <w:rPr>
                <w:b/>
              </w:rPr>
              <w:t>Combination Number</w:t>
            </w:r>
          </w:p>
        </w:tc>
        <w:tc>
          <w:tcPr>
            <w:tcW w:w="2430" w:type="dxa"/>
            <w:vAlign w:val="center"/>
          </w:tcPr>
          <w:p w:rsidR="00B3476C" w:rsidRPr="00307A7C" w:rsidRDefault="00307A7C" w:rsidP="00307A7C">
            <w:pPr>
              <w:jc w:val="center"/>
              <w:rPr>
                <w:b/>
              </w:rPr>
            </w:pPr>
            <w:r w:rsidRPr="00307A7C">
              <w:rPr>
                <w:rFonts w:eastAsiaTheme="minorEastAsia" w:hint="eastAsia"/>
                <w:b/>
                <w:lang w:eastAsia="zh-CN"/>
              </w:rPr>
              <w:t>N</w:t>
            </w:r>
            <w:r w:rsidR="00B3476C" w:rsidRPr="00307A7C">
              <w:rPr>
                <w:b/>
              </w:rPr>
              <w:t>umber of consecutive OFDM symbols</w:t>
            </w:r>
          </w:p>
        </w:tc>
        <w:tc>
          <w:tcPr>
            <w:tcW w:w="2430" w:type="dxa"/>
            <w:vAlign w:val="center"/>
          </w:tcPr>
          <w:p w:rsidR="00B3476C" w:rsidRPr="00307A7C" w:rsidRDefault="00B3476C" w:rsidP="00307A7C">
            <w:pPr>
              <w:jc w:val="center"/>
              <w:rPr>
                <w:b/>
              </w:rPr>
            </w:pPr>
            <w:r w:rsidRPr="00307A7C">
              <w:rPr>
                <w:b/>
              </w:rPr>
              <w:t>RMSI CORESET bandwidth (PRBs)</w:t>
            </w:r>
          </w:p>
        </w:tc>
        <w:tc>
          <w:tcPr>
            <w:tcW w:w="2250" w:type="dxa"/>
            <w:vAlign w:val="center"/>
          </w:tcPr>
          <w:p w:rsidR="00B3476C" w:rsidRPr="00307A7C" w:rsidRDefault="00B3476C" w:rsidP="00307A7C">
            <w:pPr>
              <w:jc w:val="center"/>
              <w:rPr>
                <w:b/>
              </w:rPr>
            </w:pPr>
            <w:r w:rsidRPr="00307A7C">
              <w:rPr>
                <w:b/>
              </w:rPr>
              <w:t>Comments</w:t>
            </w:r>
          </w:p>
        </w:tc>
      </w:tr>
      <w:tr w:rsidR="00B3476C" w:rsidTr="00307A7C">
        <w:trPr>
          <w:jc w:val="center"/>
        </w:trPr>
        <w:tc>
          <w:tcPr>
            <w:tcW w:w="2430" w:type="dxa"/>
            <w:vAlign w:val="center"/>
          </w:tcPr>
          <w:p w:rsidR="00B3476C" w:rsidRPr="00B3476C" w:rsidRDefault="00B3476C" w:rsidP="00307A7C">
            <w:pPr>
              <w:jc w:val="center"/>
              <w:rPr>
                <w:rFonts w:eastAsiaTheme="minorEastAsia"/>
                <w:lang w:eastAsia="zh-CN"/>
              </w:rPr>
            </w:pPr>
            <w:r>
              <w:rPr>
                <w:rFonts w:eastAsiaTheme="minorEastAsia" w:hint="eastAsia"/>
                <w:lang w:eastAsia="zh-CN"/>
              </w:rPr>
              <w:lastRenderedPageBreak/>
              <w:t>1</w:t>
            </w:r>
          </w:p>
        </w:tc>
        <w:tc>
          <w:tcPr>
            <w:tcW w:w="2430" w:type="dxa"/>
            <w:vAlign w:val="center"/>
          </w:tcPr>
          <w:p w:rsidR="00B3476C" w:rsidRDefault="00B3476C" w:rsidP="00307A7C">
            <w:pPr>
              <w:jc w:val="center"/>
            </w:pPr>
            <w:r>
              <w:t>1</w:t>
            </w:r>
          </w:p>
        </w:tc>
        <w:tc>
          <w:tcPr>
            <w:tcW w:w="2430" w:type="dxa"/>
            <w:vAlign w:val="center"/>
          </w:tcPr>
          <w:p w:rsidR="00B3476C" w:rsidRDefault="00B3476C" w:rsidP="00307A7C">
            <w:pPr>
              <w:jc w:val="center"/>
            </w:pPr>
            <w:r>
              <w:t>{48, 72, 96}</w:t>
            </w:r>
          </w:p>
        </w:tc>
        <w:tc>
          <w:tcPr>
            <w:tcW w:w="2250" w:type="dxa"/>
            <w:vAlign w:val="center"/>
          </w:tcPr>
          <w:p w:rsidR="00B3476C" w:rsidRDefault="00B3476C" w:rsidP="00307A7C">
            <w:pPr>
              <w:jc w:val="center"/>
            </w:pPr>
          </w:p>
        </w:tc>
      </w:tr>
      <w:tr w:rsidR="00B3476C" w:rsidTr="00307A7C">
        <w:trPr>
          <w:jc w:val="center"/>
        </w:trPr>
        <w:tc>
          <w:tcPr>
            <w:tcW w:w="2430" w:type="dxa"/>
            <w:vAlign w:val="center"/>
          </w:tcPr>
          <w:p w:rsidR="00B3476C" w:rsidRPr="00B3476C" w:rsidRDefault="00B3476C" w:rsidP="00307A7C">
            <w:pPr>
              <w:jc w:val="center"/>
              <w:rPr>
                <w:rFonts w:eastAsiaTheme="minorEastAsia"/>
                <w:lang w:eastAsia="zh-CN"/>
              </w:rPr>
            </w:pPr>
            <w:r>
              <w:rPr>
                <w:rFonts w:eastAsiaTheme="minorEastAsia" w:hint="eastAsia"/>
                <w:lang w:eastAsia="zh-CN"/>
              </w:rPr>
              <w:t>2</w:t>
            </w:r>
          </w:p>
        </w:tc>
        <w:tc>
          <w:tcPr>
            <w:tcW w:w="2430" w:type="dxa"/>
            <w:vAlign w:val="center"/>
          </w:tcPr>
          <w:p w:rsidR="00B3476C" w:rsidRDefault="00B3476C" w:rsidP="00307A7C">
            <w:pPr>
              <w:jc w:val="center"/>
            </w:pPr>
            <w:r>
              <w:t>2</w:t>
            </w:r>
          </w:p>
        </w:tc>
        <w:tc>
          <w:tcPr>
            <w:tcW w:w="2430" w:type="dxa"/>
            <w:vAlign w:val="center"/>
          </w:tcPr>
          <w:p w:rsidR="00B3476C" w:rsidRDefault="00B3476C" w:rsidP="00307A7C">
            <w:pPr>
              <w:jc w:val="center"/>
            </w:pPr>
            <w:r>
              <w:t>{24, 36, 48}</w:t>
            </w:r>
          </w:p>
        </w:tc>
        <w:tc>
          <w:tcPr>
            <w:tcW w:w="2250" w:type="dxa"/>
            <w:vAlign w:val="center"/>
          </w:tcPr>
          <w:p w:rsidR="00B3476C" w:rsidRDefault="00B3476C" w:rsidP="00307A7C">
            <w:pPr>
              <w:jc w:val="center"/>
            </w:pPr>
            <w:r>
              <w:t>Not supported if {SSB SCS, RMSI SCS} = {240, 60} kHz</w:t>
            </w:r>
          </w:p>
        </w:tc>
      </w:tr>
      <w:tr w:rsidR="00B3476C" w:rsidTr="00307A7C">
        <w:trPr>
          <w:jc w:val="center"/>
        </w:trPr>
        <w:tc>
          <w:tcPr>
            <w:tcW w:w="2430" w:type="dxa"/>
            <w:vAlign w:val="center"/>
          </w:tcPr>
          <w:p w:rsidR="00B3476C" w:rsidRPr="00B3476C" w:rsidRDefault="00B3476C" w:rsidP="00307A7C">
            <w:pPr>
              <w:jc w:val="center"/>
              <w:rPr>
                <w:rFonts w:eastAsiaTheme="minorEastAsia"/>
                <w:lang w:eastAsia="zh-CN"/>
              </w:rPr>
            </w:pPr>
            <w:r>
              <w:rPr>
                <w:rFonts w:eastAsiaTheme="minorEastAsia" w:hint="eastAsia"/>
                <w:lang w:eastAsia="zh-CN"/>
              </w:rPr>
              <w:t>3</w:t>
            </w:r>
          </w:p>
        </w:tc>
        <w:tc>
          <w:tcPr>
            <w:tcW w:w="2430" w:type="dxa"/>
            <w:vAlign w:val="center"/>
          </w:tcPr>
          <w:p w:rsidR="00B3476C" w:rsidRDefault="00B3476C" w:rsidP="00307A7C">
            <w:pPr>
              <w:jc w:val="center"/>
            </w:pPr>
            <w:r>
              <w:t>3</w:t>
            </w:r>
          </w:p>
        </w:tc>
        <w:tc>
          <w:tcPr>
            <w:tcW w:w="2430" w:type="dxa"/>
            <w:vAlign w:val="center"/>
          </w:tcPr>
          <w:p w:rsidR="00B3476C" w:rsidRPr="00F46DE5" w:rsidRDefault="00DD0A4C" w:rsidP="00307A7C">
            <w:pPr>
              <w:jc w:val="center"/>
              <w:rPr>
                <w:highlight w:val="yellow"/>
              </w:rPr>
            </w:pPr>
            <w:r w:rsidRPr="00DD0A4C">
              <w:t>{16, 24, 32}</w:t>
            </w:r>
          </w:p>
        </w:tc>
        <w:tc>
          <w:tcPr>
            <w:tcW w:w="2250" w:type="dxa"/>
            <w:vAlign w:val="center"/>
          </w:tcPr>
          <w:p w:rsidR="00B3476C" w:rsidRPr="00307A7C" w:rsidRDefault="00B3476C" w:rsidP="00307A7C">
            <w:pPr>
              <w:jc w:val="center"/>
              <w:rPr>
                <w:rFonts w:eastAsiaTheme="minorEastAsia"/>
                <w:lang w:eastAsia="zh-CN"/>
              </w:rPr>
            </w:pPr>
            <w:r>
              <w:t>Not supported if SSB SCS larger than RMSI SCS</w:t>
            </w:r>
          </w:p>
        </w:tc>
      </w:tr>
      <w:tr w:rsidR="00B3476C" w:rsidTr="00307A7C">
        <w:trPr>
          <w:jc w:val="center"/>
        </w:trPr>
        <w:tc>
          <w:tcPr>
            <w:tcW w:w="2430" w:type="dxa"/>
            <w:vAlign w:val="center"/>
          </w:tcPr>
          <w:p w:rsidR="00B3476C" w:rsidRPr="00B3476C" w:rsidRDefault="00B3476C" w:rsidP="00307A7C">
            <w:pPr>
              <w:jc w:val="center"/>
              <w:rPr>
                <w:rFonts w:eastAsiaTheme="minorEastAsia"/>
                <w:lang w:eastAsia="zh-CN"/>
              </w:rPr>
            </w:pPr>
            <w:r>
              <w:rPr>
                <w:rFonts w:eastAsiaTheme="minorEastAsia" w:hint="eastAsia"/>
                <w:lang w:eastAsia="zh-CN"/>
              </w:rPr>
              <w:t>4</w:t>
            </w:r>
          </w:p>
        </w:tc>
        <w:tc>
          <w:tcPr>
            <w:tcW w:w="2430" w:type="dxa"/>
            <w:vAlign w:val="center"/>
          </w:tcPr>
          <w:p w:rsidR="00B3476C" w:rsidRDefault="00B3476C" w:rsidP="00307A7C">
            <w:pPr>
              <w:jc w:val="center"/>
            </w:pPr>
            <w:r>
              <w:t>4</w:t>
            </w:r>
          </w:p>
        </w:tc>
        <w:tc>
          <w:tcPr>
            <w:tcW w:w="2430" w:type="dxa"/>
            <w:vAlign w:val="center"/>
          </w:tcPr>
          <w:p w:rsidR="00B3476C" w:rsidRPr="00F46DE5" w:rsidRDefault="00DD0A4C" w:rsidP="00307A7C">
            <w:pPr>
              <w:jc w:val="center"/>
            </w:pPr>
            <w:r w:rsidRPr="00DD0A4C">
              <w:t>{12, 18, 24}</w:t>
            </w:r>
          </w:p>
        </w:tc>
        <w:tc>
          <w:tcPr>
            <w:tcW w:w="2250" w:type="dxa"/>
            <w:vAlign w:val="center"/>
          </w:tcPr>
          <w:p w:rsidR="00B3476C" w:rsidRPr="00307A7C" w:rsidRDefault="00B3476C" w:rsidP="00307A7C">
            <w:pPr>
              <w:jc w:val="center"/>
              <w:rPr>
                <w:rFonts w:eastAsiaTheme="minorEastAsia"/>
                <w:lang w:eastAsia="zh-CN"/>
              </w:rPr>
            </w:pPr>
            <w:r>
              <w:t>Not supported if SSB SCS larger than RMSI SCS</w:t>
            </w:r>
          </w:p>
        </w:tc>
      </w:tr>
      <w:tr w:rsidR="00B3476C" w:rsidTr="00307A7C">
        <w:trPr>
          <w:jc w:val="center"/>
        </w:trPr>
        <w:tc>
          <w:tcPr>
            <w:tcW w:w="2430" w:type="dxa"/>
            <w:vAlign w:val="center"/>
          </w:tcPr>
          <w:p w:rsidR="00B3476C" w:rsidRPr="00B3476C" w:rsidRDefault="00B3476C" w:rsidP="00307A7C">
            <w:pPr>
              <w:jc w:val="center"/>
              <w:rPr>
                <w:rFonts w:eastAsiaTheme="minorEastAsia"/>
                <w:lang w:eastAsia="zh-CN"/>
              </w:rPr>
            </w:pPr>
            <w:r>
              <w:rPr>
                <w:rFonts w:eastAsiaTheme="minorEastAsia" w:hint="eastAsia"/>
                <w:lang w:eastAsia="zh-CN"/>
              </w:rPr>
              <w:t>5</w:t>
            </w:r>
          </w:p>
        </w:tc>
        <w:tc>
          <w:tcPr>
            <w:tcW w:w="2430" w:type="dxa"/>
            <w:vAlign w:val="center"/>
          </w:tcPr>
          <w:p w:rsidR="00B3476C" w:rsidRDefault="00B3476C" w:rsidP="00307A7C">
            <w:pPr>
              <w:jc w:val="center"/>
            </w:pPr>
            <w:r>
              <w:t>6</w:t>
            </w:r>
          </w:p>
        </w:tc>
        <w:tc>
          <w:tcPr>
            <w:tcW w:w="2430" w:type="dxa"/>
            <w:vAlign w:val="center"/>
          </w:tcPr>
          <w:p w:rsidR="00B3476C" w:rsidRPr="00F46DE5" w:rsidRDefault="00DD0A4C" w:rsidP="00307A7C">
            <w:pPr>
              <w:jc w:val="center"/>
            </w:pPr>
            <w:r w:rsidRPr="00DD0A4C">
              <w:t>{8, 12, 16}</w:t>
            </w:r>
          </w:p>
        </w:tc>
        <w:tc>
          <w:tcPr>
            <w:tcW w:w="2250" w:type="dxa"/>
            <w:vAlign w:val="center"/>
          </w:tcPr>
          <w:p w:rsidR="00B3476C" w:rsidRDefault="00B3476C" w:rsidP="00307A7C">
            <w:pPr>
              <w:jc w:val="center"/>
            </w:pPr>
            <w:r>
              <w:t>For {SSB SCS, RMSI SCS} = {15, 30} kHz only</w:t>
            </w:r>
          </w:p>
        </w:tc>
      </w:tr>
      <w:tr w:rsidR="00B3476C" w:rsidTr="00307A7C">
        <w:trPr>
          <w:jc w:val="center"/>
        </w:trPr>
        <w:tc>
          <w:tcPr>
            <w:tcW w:w="2430" w:type="dxa"/>
            <w:vAlign w:val="center"/>
          </w:tcPr>
          <w:p w:rsidR="00B3476C" w:rsidRPr="00B3476C" w:rsidRDefault="00B3476C" w:rsidP="00307A7C">
            <w:pPr>
              <w:jc w:val="center"/>
              <w:rPr>
                <w:rFonts w:eastAsiaTheme="minorEastAsia"/>
                <w:lang w:eastAsia="zh-CN"/>
              </w:rPr>
            </w:pPr>
            <w:r>
              <w:rPr>
                <w:rFonts w:eastAsiaTheme="minorEastAsia" w:hint="eastAsia"/>
                <w:lang w:eastAsia="zh-CN"/>
              </w:rPr>
              <w:t>6</w:t>
            </w:r>
          </w:p>
        </w:tc>
        <w:tc>
          <w:tcPr>
            <w:tcW w:w="2430" w:type="dxa"/>
            <w:vAlign w:val="center"/>
          </w:tcPr>
          <w:p w:rsidR="00B3476C" w:rsidRDefault="00B3476C" w:rsidP="00307A7C">
            <w:pPr>
              <w:jc w:val="center"/>
            </w:pPr>
            <w:r>
              <w:t>8</w:t>
            </w:r>
          </w:p>
        </w:tc>
        <w:tc>
          <w:tcPr>
            <w:tcW w:w="2430" w:type="dxa"/>
            <w:vAlign w:val="center"/>
          </w:tcPr>
          <w:p w:rsidR="00B3476C" w:rsidRPr="00F46DE5" w:rsidRDefault="00DD0A4C" w:rsidP="00307A7C">
            <w:pPr>
              <w:jc w:val="center"/>
            </w:pPr>
            <w:r w:rsidRPr="00DD0A4C">
              <w:t>{6, 9, 12}</w:t>
            </w:r>
          </w:p>
        </w:tc>
        <w:tc>
          <w:tcPr>
            <w:tcW w:w="2250" w:type="dxa"/>
            <w:vAlign w:val="center"/>
          </w:tcPr>
          <w:p w:rsidR="00B3476C" w:rsidRDefault="00B3476C" w:rsidP="00307A7C">
            <w:pPr>
              <w:jc w:val="center"/>
            </w:pPr>
            <w:r>
              <w:t>For {SSB SCS, RMSI SCS} = {15, 30} kHz only</w:t>
            </w:r>
          </w:p>
        </w:tc>
      </w:tr>
    </w:tbl>
    <w:p w:rsidR="00F139A2" w:rsidRDefault="00F139A2" w:rsidP="00F139A2">
      <w:pPr>
        <w:rPr>
          <w:rFonts w:eastAsiaTheme="minorEastAsia"/>
          <w:lang w:eastAsia="zh-CN"/>
        </w:rPr>
      </w:pPr>
    </w:p>
    <w:p w:rsidR="00A271F4" w:rsidRPr="00A271F4" w:rsidRDefault="00DD0A4C" w:rsidP="00A271F4">
      <w:pPr>
        <w:rPr>
          <w:rFonts w:eastAsiaTheme="minorEastAsia"/>
          <w:i/>
          <w:lang w:eastAsia="zh-CN"/>
        </w:rPr>
      </w:pPr>
      <w:r w:rsidRPr="00DD0A4C">
        <w:rPr>
          <w:rFonts w:eastAsiaTheme="minorEastAsia"/>
          <w:i/>
          <w:lang w:eastAsia="zh-CN"/>
        </w:rPr>
        <w:t>RMSI CORESET Frequency Position</w:t>
      </w:r>
    </w:p>
    <w:p w:rsidR="00A271F4" w:rsidRPr="00A271F4" w:rsidRDefault="00A271F4" w:rsidP="00A271F4">
      <w:pPr>
        <w:rPr>
          <w:rFonts w:eastAsiaTheme="minorEastAsia"/>
          <w:b/>
          <w:lang w:eastAsia="zh-CN"/>
        </w:rPr>
      </w:pPr>
      <w:r>
        <w:t xml:space="preserve">The following discussion of </w:t>
      </w:r>
      <w:r w:rsidRPr="00B82523">
        <w:t xml:space="preserve">RMSI CORESET </w:t>
      </w:r>
      <w:r w:rsidR="00634AE4">
        <w:rPr>
          <w:rFonts w:eastAsiaTheme="minorEastAsia" w:hint="eastAsia"/>
          <w:lang w:eastAsia="zh-CN"/>
        </w:rPr>
        <w:t>f</w:t>
      </w:r>
      <w:r w:rsidR="00634AE4" w:rsidRPr="00B82523">
        <w:t xml:space="preserve">requency </w:t>
      </w:r>
      <w:r w:rsidR="00634AE4">
        <w:rPr>
          <w:rFonts w:eastAsiaTheme="minorEastAsia" w:hint="eastAsia"/>
          <w:lang w:eastAsia="zh-CN"/>
        </w:rPr>
        <w:t>p</w:t>
      </w:r>
      <w:r w:rsidR="00634AE4" w:rsidRPr="00B82523">
        <w:t>osition</w:t>
      </w:r>
      <w:r w:rsidR="00634AE4">
        <w:t xml:space="preserve"> </w:t>
      </w:r>
      <w:r>
        <w:t xml:space="preserve">apply to all of the cases when the SSB SCS and RMSI SCS </w:t>
      </w:r>
      <w:r w:rsidR="00EC6A13">
        <w:rPr>
          <w:rFonts w:eastAsiaTheme="minorEastAsia" w:hint="eastAsia"/>
          <w:lang w:eastAsia="zh-CN"/>
        </w:rPr>
        <w:t>are</w:t>
      </w:r>
      <w:r w:rsidR="00EC6A13">
        <w:t xml:space="preserve"> </w:t>
      </w:r>
      <w:r>
        <w:t>the same or different.</w:t>
      </w:r>
    </w:p>
    <w:p w:rsidR="00A271F4" w:rsidRPr="00A271F4" w:rsidRDefault="00A271F4" w:rsidP="00A271F4">
      <w:pPr>
        <w:rPr>
          <w:rFonts w:eastAsiaTheme="minorEastAsia"/>
          <w:lang w:eastAsia="zh-CN"/>
        </w:rPr>
      </w:pPr>
      <w:r>
        <w:t xml:space="preserve">It was agreed </w:t>
      </w:r>
      <w:r w:rsidR="00634AE4">
        <w:rPr>
          <w:rFonts w:eastAsiaTheme="minorEastAsia" w:hint="eastAsia"/>
          <w:lang w:eastAsia="zh-CN"/>
        </w:rPr>
        <w:t xml:space="preserve">that </w:t>
      </w:r>
      <w:r>
        <w:t xml:space="preserve">the RMSI CORESET frequency position will be specified with frequency offset relative to SS/PBCH block. However, there can be still various ways to specify frequency offset. For example, it can be the offset between the frequency </w:t>
      </w:r>
      <w:r w:rsidR="00736919">
        <w:t>centres</w:t>
      </w:r>
      <w:r>
        <w:t xml:space="preserve"> between the SS/PBCH block and the </w:t>
      </w:r>
      <w:r w:rsidR="00D67F98">
        <w:t>CORESET;</w:t>
      </w:r>
      <w:r>
        <w:t xml:space="preserve"> it can be the offset between the starting/ending subcarrier indexes between the edge SS/PBCH block and the CORESET. </w:t>
      </w:r>
    </w:p>
    <w:p w:rsidR="00A271F4" w:rsidRDefault="00A271F4" w:rsidP="00A271F4">
      <w:r>
        <w:t>For</w:t>
      </w:r>
      <w:r w:rsidRPr="00B14A2E">
        <w:t xml:space="preserve"> FDM case</w:t>
      </w:r>
      <w:r>
        <w:t xml:space="preserve">s, we may consider the three relative positions in frequency as shown in </w:t>
      </w:r>
      <w:r w:rsidR="00755716">
        <w:fldChar w:fldCharType="begin"/>
      </w:r>
      <w:r>
        <w:instrText xml:space="preserve"> REF _Ref497509479 \h </w:instrText>
      </w:r>
      <w:r w:rsidR="00755716">
        <w:fldChar w:fldCharType="separate"/>
      </w:r>
      <w:r>
        <w:t xml:space="preserve">Figure </w:t>
      </w:r>
      <w:r w:rsidR="00755716">
        <w:fldChar w:fldCharType="end"/>
      </w:r>
      <w:r>
        <w:rPr>
          <w:rFonts w:eastAsiaTheme="minorEastAsia" w:hint="eastAsia"/>
          <w:lang w:eastAsia="zh-CN"/>
        </w:rPr>
        <w:t>1</w:t>
      </w:r>
      <w:r>
        <w:t xml:space="preserve">. </w:t>
      </w:r>
    </w:p>
    <w:p w:rsidR="00A271F4" w:rsidRDefault="00A271F4" w:rsidP="00A271F4">
      <w:pPr>
        <w:pStyle w:val="afa"/>
        <w:numPr>
          <w:ilvl w:val="0"/>
          <w:numId w:val="46"/>
        </w:numPr>
      </w:pPr>
      <w:r>
        <w:t xml:space="preserve">Figure </w:t>
      </w:r>
      <w:r>
        <w:rPr>
          <w:rFonts w:eastAsiaTheme="minorEastAsia" w:hint="eastAsia"/>
          <w:lang w:eastAsia="zh-CN"/>
        </w:rPr>
        <w:t>1</w:t>
      </w:r>
      <w:r>
        <w:t xml:space="preserve"> (a) presents the case </w:t>
      </w:r>
      <w:r w:rsidR="00FA089D">
        <w:t xml:space="preserve">where </w:t>
      </w:r>
      <w:r>
        <w:t xml:space="preserve">the </w:t>
      </w:r>
      <w:r w:rsidRPr="00B14A2E">
        <w:t>RMSI CORESET and associated SSB share the same centre frequency</w:t>
      </w:r>
    </w:p>
    <w:p w:rsidR="00A271F4" w:rsidRDefault="00A271F4" w:rsidP="00A271F4">
      <w:pPr>
        <w:pStyle w:val="afa"/>
        <w:numPr>
          <w:ilvl w:val="0"/>
          <w:numId w:val="46"/>
        </w:numPr>
      </w:pPr>
      <w:r>
        <w:t xml:space="preserve">Figure </w:t>
      </w:r>
      <w:r>
        <w:rPr>
          <w:rFonts w:eastAsiaTheme="minorEastAsia" w:hint="eastAsia"/>
          <w:lang w:eastAsia="zh-CN"/>
        </w:rPr>
        <w:t>1</w:t>
      </w:r>
      <w:r>
        <w:t xml:space="preserve"> (b) shows the case where </w:t>
      </w:r>
      <w:r w:rsidRPr="00B14A2E">
        <w:t xml:space="preserve">RMSI CORESET </w:t>
      </w:r>
      <w:r>
        <w:t xml:space="preserve">is placed above the </w:t>
      </w:r>
      <w:r w:rsidRPr="00B14A2E">
        <w:t xml:space="preserve">associated </w:t>
      </w:r>
      <w:r>
        <w:t xml:space="preserve">SSB </w:t>
      </w:r>
    </w:p>
    <w:p w:rsidR="00A271F4" w:rsidRDefault="00A271F4" w:rsidP="00A271F4">
      <w:pPr>
        <w:pStyle w:val="afa"/>
        <w:numPr>
          <w:ilvl w:val="0"/>
          <w:numId w:val="46"/>
        </w:numPr>
      </w:pPr>
      <w:r>
        <w:t xml:space="preserve">Figure </w:t>
      </w:r>
      <w:r>
        <w:rPr>
          <w:rFonts w:eastAsiaTheme="minorEastAsia" w:hint="eastAsia"/>
          <w:lang w:eastAsia="zh-CN"/>
        </w:rPr>
        <w:t>1</w:t>
      </w:r>
      <w:r>
        <w:t xml:space="preserve"> (c) shows the case where </w:t>
      </w:r>
      <w:r w:rsidRPr="00B14A2E">
        <w:t xml:space="preserve">RMSI CORESET </w:t>
      </w:r>
      <w:r>
        <w:t xml:space="preserve">is placed below the </w:t>
      </w:r>
      <w:r w:rsidRPr="00B14A2E">
        <w:t xml:space="preserve">associated </w:t>
      </w:r>
      <w:r>
        <w:t xml:space="preserve">SSB </w:t>
      </w:r>
    </w:p>
    <w:p w:rsidR="00A271F4" w:rsidRDefault="00A271F4" w:rsidP="00A271F4">
      <w:pPr>
        <w:pStyle w:val="afa"/>
      </w:pPr>
    </w:p>
    <w:p w:rsidR="00A271F4" w:rsidRPr="00A271F4" w:rsidRDefault="00A271F4" w:rsidP="00A271F4">
      <w:pPr>
        <w:rPr>
          <w:rFonts w:eastAsiaTheme="minorEastAsia"/>
          <w:lang w:eastAsia="zh-CN"/>
        </w:rPr>
      </w:pPr>
      <w:r>
        <w:t xml:space="preserve">Figure </w:t>
      </w:r>
      <w:r>
        <w:rPr>
          <w:rFonts w:eastAsiaTheme="minorEastAsia" w:hint="eastAsia"/>
          <w:lang w:eastAsia="zh-CN"/>
        </w:rPr>
        <w:t>1</w:t>
      </w:r>
      <w:r>
        <w:t xml:space="preserve"> (a) could be a most common use case for supporting FDM RMSI CORESET. Figure </w:t>
      </w:r>
      <w:r>
        <w:rPr>
          <w:rFonts w:eastAsiaTheme="minorEastAsia" w:hint="eastAsia"/>
          <w:lang w:eastAsia="zh-CN"/>
        </w:rPr>
        <w:t>1</w:t>
      </w:r>
      <w:r>
        <w:t xml:space="preserve"> (b) and Figure </w:t>
      </w:r>
      <w:r>
        <w:rPr>
          <w:rFonts w:eastAsiaTheme="minorEastAsia" w:hint="eastAsia"/>
          <w:lang w:eastAsia="zh-CN"/>
        </w:rPr>
        <w:t>1</w:t>
      </w:r>
      <w:r>
        <w:t xml:space="preserve"> (c) may be useful for special deployment scenarios, e.g., when it is desirable to place the SSBs at special locations, e.g., further away from the carrier edge in wideband operation.</w:t>
      </w:r>
    </w:p>
    <w:p w:rsidR="00E86C89" w:rsidRDefault="00736919">
      <w:pPr>
        <w:pStyle w:val="af"/>
        <w:rPr>
          <w:rFonts w:eastAsiaTheme="minorEastAsia"/>
          <w:b/>
          <w:i/>
          <w:lang w:eastAsia="zh-CN"/>
        </w:rPr>
      </w:pPr>
      <w:r>
        <w:rPr>
          <w:rFonts w:eastAsiaTheme="minorEastAsia" w:hint="eastAsia"/>
          <w:b/>
          <w:i/>
          <w:lang w:eastAsia="zh-CN"/>
        </w:rPr>
        <w:t xml:space="preserve">Proposal </w:t>
      </w:r>
      <w:r w:rsidR="00D67F98">
        <w:rPr>
          <w:rFonts w:eastAsiaTheme="minorEastAsia" w:hint="eastAsia"/>
          <w:b/>
          <w:i/>
          <w:lang w:eastAsia="zh-CN"/>
        </w:rPr>
        <w:t>3</w:t>
      </w:r>
      <w:r>
        <w:rPr>
          <w:rFonts w:eastAsiaTheme="minorEastAsia" w:hint="eastAsia"/>
          <w:b/>
          <w:i/>
          <w:lang w:eastAsia="zh-CN"/>
        </w:rPr>
        <w:t xml:space="preserve">: </w:t>
      </w:r>
      <w:r w:rsidR="00DD0A4C" w:rsidRPr="00DD0A4C">
        <w:rPr>
          <w:rFonts w:eastAsiaTheme="minorEastAsia"/>
          <w:b/>
          <w:i/>
          <w:lang w:eastAsia="zh-CN"/>
        </w:rPr>
        <w:t>For FDM case, NR supports the following relative frequency position between RMSI CORESET and the associated SS/PBCH block</w:t>
      </w:r>
      <w:r w:rsidR="00AF6423">
        <w:rPr>
          <w:rFonts w:eastAsiaTheme="minorEastAsia" w:hint="eastAsia"/>
          <w:b/>
          <w:i/>
          <w:lang w:eastAsia="zh-CN"/>
        </w:rPr>
        <w:t>,</w:t>
      </w:r>
    </w:p>
    <w:p w:rsidR="00E86C89" w:rsidRDefault="00DD0A4C">
      <w:pPr>
        <w:pStyle w:val="af"/>
        <w:numPr>
          <w:ilvl w:val="0"/>
          <w:numId w:val="54"/>
        </w:numPr>
        <w:rPr>
          <w:rFonts w:eastAsiaTheme="minorEastAsia"/>
          <w:b/>
          <w:i/>
          <w:lang w:eastAsia="zh-CN"/>
        </w:rPr>
      </w:pPr>
      <w:r w:rsidRPr="00DD0A4C">
        <w:rPr>
          <w:rFonts w:eastAsiaTheme="minorEastAsia"/>
          <w:b/>
          <w:i/>
          <w:lang w:eastAsia="zh-CN"/>
        </w:rPr>
        <w:t xml:space="preserve">RMSI CORESET and associated SS/PBCH block share the same </w:t>
      </w:r>
      <w:r w:rsidR="00634AE4" w:rsidRPr="0025115C">
        <w:rPr>
          <w:rFonts w:eastAsiaTheme="minorEastAsia"/>
          <w:b/>
          <w:i/>
          <w:lang w:eastAsia="zh-CN"/>
        </w:rPr>
        <w:t>centre</w:t>
      </w:r>
      <w:r w:rsidRPr="00DD0A4C">
        <w:rPr>
          <w:rFonts w:eastAsiaTheme="minorEastAsia"/>
          <w:b/>
          <w:i/>
          <w:lang w:eastAsia="zh-CN"/>
        </w:rPr>
        <w:t xml:space="preserve"> frequency. Half of the CORESET PRBs are placed above the associated SS/PBCH block and the other half of the CORESET PRBs are placed below bottom of the associated SS/PBCH block</w:t>
      </w:r>
      <w:r w:rsidR="00AF6423">
        <w:rPr>
          <w:rFonts w:eastAsiaTheme="minorEastAsia" w:hint="eastAsia"/>
          <w:b/>
          <w:i/>
          <w:lang w:eastAsia="zh-CN"/>
        </w:rPr>
        <w:t>;</w:t>
      </w:r>
    </w:p>
    <w:p w:rsidR="00E86C89" w:rsidRDefault="00DD0A4C">
      <w:pPr>
        <w:pStyle w:val="af"/>
        <w:numPr>
          <w:ilvl w:val="0"/>
          <w:numId w:val="54"/>
        </w:numPr>
        <w:rPr>
          <w:rFonts w:eastAsiaTheme="minorEastAsia"/>
          <w:b/>
          <w:i/>
          <w:lang w:eastAsia="zh-CN"/>
        </w:rPr>
      </w:pPr>
      <w:r w:rsidRPr="00DD0A4C">
        <w:rPr>
          <w:rFonts w:eastAsiaTheme="minorEastAsia"/>
          <w:b/>
          <w:i/>
          <w:lang w:eastAsia="zh-CN"/>
        </w:rPr>
        <w:t>RMSI CORESET PRBs are placed above the associated SS/PBCH block</w:t>
      </w:r>
      <w:r w:rsidR="00AF6423">
        <w:rPr>
          <w:rFonts w:eastAsiaTheme="minorEastAsia" w:hint="eastAsia"/>
          <w:b/>
          <w:i/>
          <w:lang w:eastAsia="zh-CN"/>
        </w:rPr>
        <w:t>;</w:t>
      </w:r>
    </w:p>
    <w:p w:rsidR="00E86C89" w:rsidRDefault="00DD0A4C">
      <w:pPr>
        <w:pStyle w:val="af"/>
        <w:numPr>
          <w:ilvl w:val="0"/>
          <w:numId w:val="54"/>
        </w:numPr>
        <w:rPr>
          <w:rFonts w:eastAsiaTheme="minorEastAsia"/>
          <w:b/>
          <w:i/>
          <w:lang w:eastAsia="zh-CN"/>
        </w:rPr>
      </w:pPr>
      <w:r w:rsidRPr="00DD0A4C">
        <w:rPr>
          <w:rFonts w:eastAsiaTheme="minorEastAsia"/>
          <w:b/>
          <w:i/>
          <w:lang w:eastAsia="zh-CN"/>
        </w:rPr>
        <w:t>RMSI CORESET PRBs are placed below the associated SS/PBCH block.</w:t>
      </w:r>
    </w:p>
    <w:p w:rsidR="00A271F4" w:rsidRPr="00E2781C" w:rsidRDefault="00A271F4" w:rsidP="00A271F4">
      <w:pPr>
        <w:pStyle w:val="afa"/>
        <w:ind w:left="1440"/>
        <w:rPr>
          <w:rFonts w:eastAsia="SimSun" w:cs="Calibri"/>
        </w:rPr>
      </w:pPr>
    </w:p>
    <w:p w:rsidR="00A271F4" w:rsidRPr="00736919" w:rsidRDefault="00A271F4" w:rsidP="00A271F4">
      <w:pPr>
        <w:rPr>
          <w:rFonts w:eastAsiaTheme="minorEastAsia"/>
          <w:lang w:eastAsia="zh-CN"/>
        </w:rPr>
      </w:pPr>
      <w:r>
        <w:t xml:space="preserve">To minimize the number of bits used for the RMSI CORESET configuration, the unit for the frequency offset ‘c’ in Figure </w:t>
      </w:r>
      <w:r>
        <w:rPr>
          <w:rFonts w:eastAsiaTheme="minorEastAsia" w:hint="eastAsia"/>
          <w:lang w:eastAsia="zh-CN"/>
        </w:rPr>
        <w:t>1</w:t>
      </w:r>
      <w:r>
        <w:t xml:space="preserve"> can be multiple PRBs instead of a PRB, in order to support the frequency band with large UE minimum bandwidth. </w:t>
      </w:r>
      <w:r>
        <w:rPr>
          <w:rFonts w:eastAsia="SimSun"/>
        </w:rPr>
        <w:t xml:space="preserve">The unit of the offset ‘c’ in Figure </w:t>
      </w:r>
      <w:r w:rsidR="00AF6423">
        <w:rPr>
          <w:rFonts w:eastAsiaTheme="minorEastAsia" w:hint="eastAsia"/>
          <w:lang w:eastAsia="zh-CN"/>
        </w:rPr>
        <w:t>1</w:t>
      </w:r>
      <w:r w:rsidR="00AF6423">
        <w:rPr>
          <w:rFonts w:eastAsia="SimSun"/>
        </w:rPr>
        <w:t xml:space="preserve"> </w:t>
      </w:r>
      <w:r>
        <w:rPr>
          <w:rFonts w:eastAsia="SimSun"/>
        </w:rPr>
        <w:t xml:space="preserve">can be defined depending on the carrier frequency in the specification. It can be set to different values for different frequency ranges, e.g., different values for sub-6GHz and above-6GHz. It may also be set differently for different frequency band based on, e.g., the UE minimum bandwidth or the maximum carrier frequency of the on frequency band. </w:t>
      </w:r>
      <w:r>
        <w:t xml:space="preserve">In addition, considering that for UE-specific RRC </w:t>
      </w:r>
      <w:r w:rsidR="00AF6423">
        <w:t>signalling</w:t>
      </w:r>
      <w:r>
        <w:t xml:space="preserve"> a CORESET frequency domain allocation uses resource block group (RBG) bitmap where each RBG where each RBG = 6 PRBs, the unit for the frequency offset ‘c’ in Figure </w:t>
      </w:r>
      <w:r w:rsidR="00F76A9F">
        <w:rPr>
          <w:rFonts w:eastAsiaTheme="minorEastAsia" w:hint="eastAsia"/>
          <w:lang w:eastAsia="zh-CN"/>
        </w:rPr>
        <w:t>1</w:t>
      </w:r>
      <w:r w:rsidR="00F76A9F">
        <w:t xml:space="preserve"> </w:t>
      </w:r>
      <w:r>
        <w:t>may also be defined as a multiple of 6 PRBs.</w:t>
      </w:r>
    </w:p>
    <w:p w:rsidR="00E86C89" w:rsidRDefault="00736919">
      <w:pPr>
        <w:pStyle w:val="af"/>
        <w:rPr>
          <w:rFonts w:eastAsiaTheme="minorEastAsia"/>
          <w:b/>
          <w:i/>
          <w:lang w:eastAsia="zh-CN"/>
        </w:rPr>
      </w:pPr>
      <w:r>
        <w:rPr>
          <w:rFonts w:eastAsiaTheme="minorEastAsia" w:hint="eastAsia"/>
          <w:b/>
          <w:i/>
          <w:lang w:eastAsia="zh-CN"/>
        </w:rPr>
        <w:lastRenderedPageBreak/>
        <w:t xml:space="preserve">Proposal </w:t>
      </w:r>
      <w:r w:rsidR="00F76A9F">
        <w:rPr>
          <w:rFonts w:eastAsiaTheme="minorEastAsia" w:hint="eastAsia"/>
          <w:b/>
          <w:i/>
          <w:lang w:eastAsia="zh-CN"/>
        </w:rPr>
        <w:t>4</w:t>
      </w:r>
      <w:r>
        <w:rPr>
          <w:rFonts w:eastAsiaTheme="minorEastAsia" w:hint="eastAsia"/>
          <w:b/>
          <w:i/>
          <w:lang w:eastAsia="zh-CN"/>
        </w:rPr>
        <w:t xml:space="preserve">: </w:t>
      </w:r>
      <w:r w:rsidR="00DD0A4C" w:rsidRPr="00DD0A4C">
        <w:rPr>
          <w:rFonts w:eastAsiaTheme="minorEastAsia"/>
          <w:b/>
          <w:i/>
          <w:lang w:eastAsia="zh-CN"/>
        </w:rPr>
        <w:t xml:space="preserve">The unit of the frequency offset ‘c’ in terms of PRB can be predefined in the specification. It can be defined differently for different frequency ranges, or for different frequency bands. For example, for carrier band with small the UE minimum bandwidth, the unit of the frequency offset ‘c’ can be 1 PRB. For carrier band with large UE minimum bandwidth, the unit of the frequency offset ‘c’ can be multiple PRBs, or a multiple of 6 PRBs. </w:t>
      </w:r>
    </w:p>
    <w:p w:rsidR="00A271F4" w:rsidRPr="00A271F4" w:rsidRDefault="00A271F4" w:rsidP="00A271F4">
      <w:pPr>
        <w:rPr>
          <w:rFonts w:eastAsiaTheme="minorEastAsia"/>
          <w:lang w:eastAsia="zh-CN"/>
        </w:rPr>
      </w:pPr>
      <w:r>
        <w:t xml:space="preserve">The frequency offset indication ‘c’ can also be defined by only 1 bit with two values {0, 1}. If the c=0, there is no frequency offset, as shown in Figure </w:t>
      </w:r>
      <w:r>
        <w:rPr>
          <w:rFonts w:eastAsiaTheme="minorEastAsia" w:hint="eastAsia"/>
          <w:lang w:eastAsia="zh-CN"/>
        </w:rPr>
        <w:t>5</w:t>
      </w:r>
      <w:r>
        <w:t>.</w:t>
      </w:r>
    </w:p>
    <w:p w:rsidR="00A271F4" w:rsidRDefault="00A271F4" w:rsidP="0016051F">
      <w:pPr>
        <w:keepNext/>
        <w:jc w:val="center"/>
      </w:pPr>
      <w:r w:rsidRPr="007F1B77">
        <w:rPr>
          <w:noProof/>
          <w:lang w:val="en-US" w:eastAsia="zh-CN"/>
        </w:rPr>
        <w:drawing>
          <wp:inline distT="0" distB="0" distL="0" distR="0">
            <wp:extent cx="5543550" cy="2575145"/>
            <wp:effectExtent l="0" t="0" r="0" b="0"/>
            <wp:docPr id="12"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5800" cy="3858399"/>
                      <a:chOff x="228600" y="381000"/>
                      <a:chExt cx="8305800" cy="3858399"/>
                    </a:xfrm>
                  </a:grpSpPr>
                  <a:sp>
                    <a:nvSpPr>
                      <a:cNvPr id="71" name="TextBox 70"/>
                      <a:cNvSpPr txBox="1"/>
                    </a:nvSpPr>
                    <a:spPr>
                      <a:xfrm>
                        <a:off x="1676400" y="3962400"/>
                        <a:ext cx="4572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375" name="TextBox 374"/>
                      <a:cNvSpPr txBox="1"/>
                    </a:nvSpPr>
                    <a:spPr>
                      <a:xfrm>
                        <a:off x="4343400" y="3962400"/>
                        <a:ext cx="4572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(b)</a:t>
                          </a:r>
                          <a:endParaRPr lang="en-US" sz="1200" dirty="0"/>
                        </a:p>
                      </a:txBody>
                      <a:useSpRect/>
                    </a:txSp>
                  </a:sp>
                  <a:sp>
                    <a:nvSpPr>
                      <a:cNvPr id="68" name="TextBox 67"/>
                      <a:cNvSpPr txBox="1"/>
                    </a:nvSpPr>
                    <a:spPr>
                      <a:xfrm>
                        <a:off x="228600" y="381000"/>
                        <a:ext cx="1295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Slot boundary</a:t>
                          </a:r>
                          <a:endParaRPr lang="en-US" sz="1200" dirty="0"/>
                        </a:p>
                      </a:txBody>
                      <a:useSpRect/>
                    </a:txSp>
                  </a:sp>
                  <a:cxnSp>
                    <a:nvCxnSpPr>
                      <a:cNvPr id="306" name="Straight Connector 305"/>
                      <a:cNvCxnSpPr/>
                    </a:nvCxnSpPr>
                    <a:spPr>
                      <a:xfrm>
                        <a:off x="1219200" y="838200"/>
                        <a:ext cx="0" cy="838200"/>
                      </a:xfrm>
                      <a:prstGeom prst="line">
                        <a:avLst/>
                      </a:prstGeom>
                    </a:spPr>
                    <a:style>
                      <a:lnRef idx="1">
                        <a:schemeClr val="accent1"/>
                      </a:lnRef>
                      <a:fillRef idx="0">
                        <a:schemeClr val="accent1"/>
                      </a:fillRef>
                      <a:effectRef idx="0">
                        <a:schemeClr val="accent1"/>
                      </a:effectRef>
                      <a:fontRef idx="minor">
                        <a:schemeClr val="tx1"/>
                      </a:fontRef>
                    </a:style>
                  </a:cxnSp>
                  <a:sp>
                    <a:nvSpPr>
                      <a:cNvPr id="310" name="Rectangle 309"/>
                      <a:cNvSpPr/>
                    </a:nvSpPr>
                    <a:spPr>
                      <a:xfrm>
                        <a:off x="12192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5" name="Rectangle 314"/>
                      <a:cNvSpPr/>
                    </a:nvSpPr>
                    <a:spPr>
                      <a:xfrm>
                        <a:off x="13716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9" name="Rectangle 318"/>
                      <a:cNvSpPr/>
                    </a:nvSpPr>
                    <a:spPr>
                      <a:xfrm>
                        <a:off x="15240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4" name="Rectangle 323"/>
                      <a:cNvSpPr/>
                    </a:nvSpPr>
                    <a:spPr>
                      <a:xfrm>
                        <a:off x="16764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7" name="Rectangle 326"/>
                      <a:cNvSpPr/>
                    </a:nvSpPr>
                    <a:spPr>
                      <a:xfrm>
                        <a:off x="1066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8" name="Rectangle 327"/>
                      <a:cNvSpPr/>
                    </a:nvSpPr>
                    <a:spPr>
                      <a:xfrm>
                        <a:off x="914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9" name="Rectangle 328"/>
                      <a:cNvSpPr/>
                    </a:nvSpPr>
                    <a:spPr>
                      <a:xfrm>
                        <a:off x="1981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0" name="Rectangle 329"/>
                      <a:cNvSpPr/>
                    </a:nvSpPr>
                    <a:spPr>
                      <a:xfrm>
                        <a:off x="1828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3" name="Rectangle 332"/>
                      <a:cNvSpPr/>
                    </a:nvSpPr>
                    <a:spPr>
                      <a:xfrm>
                        <a:off x="21336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8" name="Rectangle 337"/>
                      <a:cNvSpPr/>
                    </a:nvSpPr>
                    <a:spPr>
                      <a:xfrm>
                        <a:off x="22860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2" name="Rectangle 341"/>
                      <a:cNvSpPr/>
                    </a:nvSpPr>
                    <a:spPr>
                      <a:xfrm>
                        <a:off x="24384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3" name="Rectangle 342"/>
                      <a:cNvSpPr/>
                    </a:nvSpPr>
                    <a:spPr>
                      <a:xfrm>
                        <a:off x="24384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4" name="Rectangle 343"/>
                      <a:cNvSpPr/>
                    </a:nvSpPr>
                    <a:spPr>
                      <a:xfrm>
                        <a:off x="24384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7" name="Rectangle 346"/>
                      <a:cNvSpPr/>
                    </a:nvSpPr>
                    <a:spPr>
                      <a:xfrm>
                        <a:off x="25908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8" name="Rectangle 347"/>
                      <a:cNvSpPr/>
                    </a:nvSpPr>
                    <a:spPr>
                      <a:xfrm>
                        <a:off x="25908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9" name="Rectangle 348"/>
                      <a:cNvSpPr/>
                    </a:nvSpPr>
                    <a:spPr>
                      <a:xfrm>
                        <a:off x="25908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1" name="Rectangle 350"/>
                      <a:cNvSpPr/>
                    </a:nvSpPr>
                    <a:spPr>
                      <a:xfrm>
                        <a:off x="2743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54" name="Straight Connector 353"/>
                      <a:cNvCxnSpPr/>
                    </a:nvCxnSpPr>
                    <a:spPr>
                      <a:xfrm>
                        <a:off x="533400" y="2362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5" name="Straight Connector 354"/>
                      <a:cNvCxnSpPr/>
                    </a:nvCxnSpPr>
                    <a:spPr>
                      <a:xfrm>
                        <a:off x="533400" y="2743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6" name="Straight Connector 355"/>
                      <a:cNvCxnSpPr/>
                    </a:nvCxnSpPr>
                    <a:spPr>
                      <a:xfrm>
                        <a:off x="762000" y="2362200"/>
                        <a:ext cx="0" cy="3810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357" name="TextBox 356"/>
                      <a:cNvSpPr txBox="1"/>
                    </a:nvSpPr>
                    <a:spPr>
                      <a:xfrm>
                        <a:off x="502852" y="2362200"/>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358" name="TextBox 357"/>
                      <a:cNvSpPr txBox="1"/>
                    </a:nvSpPr>
                    <a:spPr>
                      <a:xfrm>
                        <a:off x="1449684" y="685800"/>
                        <a:ext cx="184731"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1200" dirty="0"/>
                        </a:p>
                      </a:txBody>
                      <a:useSpRect/>
                    </a:txSp>
                  </a:sp>
                  <a:cxnSp>
                    <a:nvCxnSpPr>
                      <a:cNvPr id="359" name="Straight Connector 358"/>
                      <a:cNvCxnSpPr/>
                    </a:nvCxnSpPr>
                    <a:spPr>
                      <a:xfrm>
                        <a:off x="533400" y="1891352"/>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360" name="TextBox 359"/>
                      <a:cNvSpPr txBox="1"/>
                    </a:nvSpPr>
                    <a:spPr>
                      <a:xfrm>
                        <a:off x="425908" y="2043752"/>
                        <a:ext cx="41229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A/2</a:t>
                          </a:r>
                          <a:endParaRPr lang="en-US" sz="1200" dirty="0"/>
                        </a:p>
                      </a:txBody>
                      <a:useSpRect/>
                    </a:txSp>
                  </a:sp>
                  <a:cxnSp>
                    <a:nvCxnSpPr>
                      <a:cNvPr id="361" name="Straight Connector 360"/>
                      <a:cNvCxnSpPr/>
                    </a:nvCxnSpPr>
                    <a:spPr>
                      <a:xfrm>
                        <a:off x="762000" y="1891352"/>
                        <a:ext cx="0" cy="470848"/>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363" name="Rectangle 362"/>
                      <a:cNvSpPr/>
                    </a:nvSpPr>
                    <a:spPr>
                      <a:xfrm>
                        <a:off x="1219200" y="23622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4" name="Rectangle 363"/>
                      <a:cNvSpPr/>
                    </a:nvSpPr>
                    <a:spPr>
                      <a:xfrm>
                        <a:off x="2133600" y="23622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5" name="Rectangle 364"/>
                      <a:cNvSpPr/>
                    </a:nvSpPr>
                    <a:spPr>
                      <a:xfrm>
                        <a:off x="2895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68" name="Straight Connector 367"/>
                      <a:cNvCxnSpPr/>
                    </a:nvCxnSpPr>
                    <a:spPr>
                      <a:xfrm>
                        <a:off x="1257300" y="1066800"/>
                        <a:ext cx="304800" cy="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369" name="TextBox 368"/>
                      <a:cNvSpPr txBox="1"/>
                    </a:nvSpPr>
                    <a:spPr>
                      <a:xfrm>
                        <a:off x="1337932" y="838974"/>
                        <a:ext cx="152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B</a:t>
                          </a:r>
                          <a:endParaRPr lang="en-US" sz="1200" dirty="0"/>
                        </a:p>
                      </a:txBody>
                      <a:useSpRect/>
                    </a:txSp>
                  </a:sp>
                  <a:cxnSp>
                    <a:nvCxnSpPr>
                      <a:cNvPr id="372" name="Straight Connector 371"/>
                      <a:cNvCxnSpPr/>
                    </a:nvCxnSpPr>
                    <a:spPr>
                      <a:xfrm>
                        <a:off x="533400" y="322645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373" name="TextBox 372"/>
                      <a:cNvSpPr txBox="1"/>
                    </a:nvSpPr>
                    <a:spPr>
                      <a:xfrm>
                        <a:off x="425908" y="2845450"/>
                        <a:ext cx="41229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A/2</a:t>
                          </a:r>
                          <a:endParaRPr lang="en-US" sz="1200" dirty="0"/>
                        </a:p>
                      </a:txBody>
                      <a:useSpRect/>
                    </a:txSp>
                  </a:sp>
                  <a:cxnSp>
                    <a:nvCxnSpPr>
                      <a:cNvPr id="374" name="Straight Connector 373"/>
                      <a:cNvCxnSpPr/>
                    </a:nvCxnSpPr>
                    <a:spPr>
                      <a:xfrm>
                        <a:off x="762000" y="2769250"/>
                        <a:ext cx="0" cy="4572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379" name="Straight Connector 378"/>
                      <a:cNvCxnSpPr/>
                    </a:nvCxnSpPr>
                    <a:spPr>
                      <a:xfrm>
                        <a:off x="914400" y="685800"/>
                        <a:ext cx="0" cy="609600"/>
                      </a:xfrm>
                      <a:prstGeom prst="line">
                        <a:avLst/>
                      </a:prstGeom>
                      <a:ln w="12700" cmpd="sng">
                        <a:prstDash val="solid"/>
                        <a:tailEnd type="triangle"/>
                      </a:ln>
                    </a:spPr>
                    <a:style>
                      <a:lnRef idx="1">
                        <a:schemeClr val="accent1"/>
                      </a:lnRef>
                      <a:fillRef idx="0">
                        <a:schemeClr val="accent1"/>
                      </a:fillRef>
                      <a:effectRef idx="0">
                        <a:schemeClr val="accent1"/>
                      </a:effectRef>
                      <a:fontRef idx="minor">
                        <a:schemeClr val="tx1"/>
                      </a:fontRef>
                    </a:style>
                  </a:cxnSp>
                  <a:sp>
                    <a:nvSpPr>
                      <a:cNvPr id="210" name="Rectangle 209"/>
                      <a:cNvSpPr/>
                    </a:nvSpPr>
                    <a:spPr>
                      <a:xfrm>
                        <a:off x="15240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1" name="Rectangle 210"/>
                      <a:cNvSpPr/>
                    </a:nvSpPr>
                    <a:spPr>
                      <a:xfrm>
                        <a:off x="16764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2" name="Rectangle 211"/>
                      <a:cNvSpPr/>
                    </a:nvSpPr>
                    <a:spPr>
                      <a:xfrm>
                        <a:off x="15240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3" name="Rectangle 212"/>
                      <a:cNvSpPr/>
                    </a:nvSpPr>
                    <a:spPr>
                      <a:xfrm>
                        <a:off x="16764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Rectangle 182"/>
                      <a:cNvSpPr/>
                    </a:nvSpPr>
                    <a:spPr>
                      <a:xfrm>
                        <a:off x="1217675" y="26743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4" name="Rectangle 183"/>
                      <a:cNvSpPr/>
                    </a:nvSpPr>
                    <a:spPr>
                      <a:xfrm>
                        <a:off x="1206095" y="23548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5" name="Rectangle 184"/>
                      <a:cNvSpPr/>
                    </a:nvSpPr>
                    <a:spPr>
                      <a:xfrm>
                        <a:off x="2127810" y="26743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Rectangle 185"/>
                      <a:cNvSpPr/>
                    </a:nvSpPr>
                    <a:spPr>
                      <a:xfrm>
                        <a:off x="2116230" y="23548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68" name="Straight Connector 267"/>
                      <a:cNvCxnSpPr/>
                    </a:nvCxnSpPr>
                    <a:spPr>
                      <a:xfrm>
                        <a:off x="3276600" y="3124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2" name="Straight Connector 271"/>
                      <a:cNvCxnSpPr/>
                    </a:nvCxnSpPr>
                    <a:spPr>
                      <a:xfrm>
                        <a:off x="3505200" y="3124200"/>
                        <a:ext cx="0" cy="3810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275" name="Straight Connector 274"/>
                      <a:cNvCxnSpPr/>
                    </a:nvCxnSpPr>
                    <a:spPr>
                      <a:xfrm>
                        <a:off x="3276600" y="19050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8" name="Straight Connector 277"/>
                      <a:cNvCxnSpPr/>
                    </a:nvCxnSpPr>
                    <a:spPr>
                      <a:xfrm>
                        <a:off x="3505200" y="1905000"/>
                        <a:ext cx="0" cy="12192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438" name="Straight Connector 437"/>
                      <a:cNvCxnSpPr/>
                    </a:nvCxnSpPr>
                    <a:spPr>
                      <a:xfrm>
                        <a:off x="5998534" y="1981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40" name="Straight Connector 439"/>
                      <a:cNvCxnSpPr/>
                    </a:nvCxnSpPr>
                    <a:spPr>
                      <a:xfrm>
                        <a:off x="5998534" y="32004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43" name="Straight Connector 442"/>
                      <a:cNvCxnSpPr/>
                    </a:nvCxnSpPr>
                    <a:spPr>
                      <a:xfrm>
                        <a:off x="6248400" y="1600200"/>
                        <a:ext cx="0" cy="3810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48" name="TextBox 447"/>
                      <a:cNvSpPr txBox="1"/>
                    </a:nvSpPr>
                    <a:spPr>
                      <a:xfrm>
                        <a:off x="5968730" y="1628001"/>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cxnSp>
                    <a:nvCxnSpPr>
                      <a:cNvPr id="449" name="Straight Connector 448"/>
                      <a:cNvCxnSpPr/>
                    </a:nvCxnSpPr>
                    <a:spPr>
                      <a:xfrm>
                        <a:off x="6074734" y="16002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450" name="TextBox 449"/>
                      <a:cNvSpPr txBox="1"/>
                    </a:nvSpPr>
                    <a:spPr>
                      <a:xfrm>
                        <a:off x="5952700" y="2362200"/>
                        <a:ext cx="27443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cxnSp>
                    <a:nvCxnSpPr>
                      <a:cNvPr id="451" name="Straight Connector 450"/>
                      <a:cNvCxnSpPr/>
                    </a:nvCxnSpPr>
                    <a:spPr>
                      <a:xfrm>
                        <a:off x="6248400" y="1981200"/>
                        <a:ext cx="0" cy="12192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60" name="TextBox 459"/>
                      <a:cNvSpPr txBox="1"/>
                    </a:nvSpPr>
                    <a:spPr>
                      <a:xfrm>
                        <a:off x="5753100" y="381000"/>
                        <a:ext cx="1295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Slot boundary</a:t>
                          </a:r>
                          <a:endParaRPr lang="en-US" sz="1200" dirty="0"/>
                        </a:p>
                      </a:txBody>
                      <a:useSpRect/>
                    </a:txSp>
                  </a:sp>
                  <a:cxnSp>
                    <a:nvCxnSpPr>
                      <a:cNvPr id="461" name="Straight Connector 460"/>
                      <a:cNvCxnSpPr/>
                    </a:nvCxnSpPr>
                    <a:spPr>
                      <a:xfrm>
                        <a:off x="6400800" y="685800"/>
                        <a:ext cx="0" cy="914400"/>
                      </a:xfrm>
                      <a:prstGeom prst="line">
                        <a:avLst/>
                      </a:prstGeom>
                      <a:ln w="12700" cmpd="sng">
                        <a:prstDash val="solid"/>
                        <a:tailEnd type="triangle"/>
                      </a:ln>
                    </a:spPr>
                    <a:style>
                      <a:lnRef idx="1">
                        <a:schemeClr val="accent1"/>
                      </a:lnRef>
                      <a:fillRef idx="0">
                        <a:schemeClr val="accent1"/>
                      </a:fillRef>
                      <a:effectRef idx="0">
                        <a:schemeClr val="accent1"/>
                      </a:effectRef>
                      <a:fontRef idx="minor">
                        <a:schemeClr val="tx1"/>
                      </a:fontRef>
                    </a:style>
                  </a:cxnSp>
                  <a:cxnSp>
                    <a:nvCxnSpPr>
                      <a:cNvPr id="476" name="Straight Connector 475"/>
                      <a:cNvCxnSpPr/>
                    </a:nvCxnSpPr>
                    <a:spPr>
                      <a:xfrm>
                        <a:off x="5998534" y="19812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481" name="Rectangle 480"/>
                      <a:cNvSpPr/>
                    </a:nvSpPr>
                    <a:spPr>
                      <a:xfrm>
                        <a:off x="1214768" y="1295400"/>
                        <a:ext cx="156832"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2" name="Rectangle 481"/>
                      <a:cNvSpPr/>
                    </a:nvSpPr>
                    <a:spPr>
                      <a:xfrm>
                        <a:off x="1365398" y="1295400"/>
                        <a:ext cx="158601"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3" name="Rectangle 482"/>
                      <a:cNvSpPr/>
                    </a:nvSpPr>
                    <a:spPr>
                      <a:xfrm>
                        <a:off x="1214768" y="2743200"/>
                        <a:ext cx="156832"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4" name="Rectangle 483"/>
                      <a:cNvSpPr/>
                    </a:nvSpPr>
                    <a:spPr>
                      <a:xfrm>
                        <a:off x="1367168" y="2743200"/>
                        <a:ext cx="156832"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92" name="Straight Connector 491"/>
                      <a:cNvCxnSpPr/>
                    </a:nvCxnSpPr>
                    <a:spPr>
                      <a:xfrm>
                        <a:off x="495300" y="27432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498" name="Rectangle 497"/>
                      <a:cNvSpPr/>
                    </a:nvSpPr>
                    <a:spPr>
                      <a:xfrm>
                        <a:off x="1219200" y="1891352"/>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9" name="Rectangle 498"/>
                      <a:cNvSpPr/>
                    </a:nvSpPr>
                    <a:spPr>
                      <a:xfrm>
                        <a:off x="1202366" y="2756848"/>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6" name="Rectangle 505"/>
                      <a:cNvSpPr/>
                    </a:nvSpPr>
                    <a:spPr>
                      <a:xfrm>
                        <a:off x="2142708" y="26743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7" name="Rectangle 506"/>
                      <a:cNvSpPr/>
                    </a:nvSpPr>
                    <a:spPr>
                      <a:xfrm>
                        <a:off x="2131128" y="23548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8" name="Rectangle 507"/>
                      <a:cNvSpPr/>
                    </a:nvSpPr>
                    <a:spPr>
                      <a:xfrm>
                        <a:off x="2139801" y="1295400"/>
                        <a:ext cx="146199"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9" name="Rectangle 508"/>
                      <a:cNvSpPr/>
                    </a:nvSpPr>
                    <a:spPr>
                      <a:xfrm>
                        <a:off x="2290432" y="1295400"/>
                        <a:ext cx="147968"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0" name="Rectangle 509"/>
                      <a:cNvSpPr/>
                    </a:nvSpPr>
                    <a:spPr>
                      <a:xfrm>
                        <a:off x="2139801" y="2743200"/>
                        <a:ext cx="146199"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1" name="Rectangle 510"/>
                      <a:cNvSpPr/>
                    </a:nvSpPr>
                    <a:spPr>
                      <a:xfrm>
                        <a:off x="2292201" y="2743200"/>
                        <a:ext cx="146199"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2" name="Rectangle 511"/>
                      <a:cNvSpPr/>
                    </a:nvSpPr>
                    <a:spPr>
                      <a:xfrm>
                        <a:off x="2133600" y="1880719"/>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3" name="Rectangle 512"/>
                      <a:cNvSpPr/>
                    </a:nvSpPr>
                    <a:spPr>
                      <a:xfrm>
                        <a:off x="2127399" y="2756848"/>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4" name="TextBox 513"/>
                      <a:cNvSpPr txBox="1"/>
                    </a:nvSpPr>
                    <a:spPr>
                      <a:xfrm>
                        <a:off x="2971800" y="381000"/>
                        <a:ext cx="1295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Slot boundary</a:t>
                          </a:r>
                          <a:endParaRPr lang="en-US" sz="1200" dirty="0"/>
                        </a:p>
                      </a:txBody>
                      <a:useSpRect/>
                    </a:txSp>
                  </a:sp>
                  <a:cxnSp>
                    <a:nvCxnSpPr>
                      <a:cNvPr id="515" name="Straight Connector 514"/>
                      <a:cNvCxnSpPr/>
                    </a:nvCxnSpPr>
                    <a:spPr>
                      <a:xfrm>
                        <a:off x="1828800" y="838200"/>
                        <a:ext cx="0" cy="762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516" name="Straight Connector 515"/>
                      <a:cNvCxnSpPr/>
                    </a:nvCxnSpPr>
                    <a:spPr>
                      <a:xfrm>
                        <a:off x="1219200" y="892466"/>
                        <a:ext cx="609600" cy="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517" name="TextBox 516"/>
                      <a:cNvSpPr txBox="1"/>
                    </a:nvSpPr>
                    <a:spPr>
                      <a:xfrm>
                        <a:off x="1443483" y="691667"/>
                        <a:ext cx="264816"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b</a:t>
                          </a:r>
                          <a:endParaRPr lang="en-US" sz="1200" dirty="0"/>
                        </a:p>
                      </a:txBody>
                      <a:useSpRect/>
                    </a:txSp>
                  </a:sp>
                  <a:sp>
                    <a:nvSpPr>
                      <a:cNvPr id="535" name="Rectangle 534"/>
                      <a:cNvSpPr/>
                    </a:nvSpPr>
                    <a:spPr>
                      <a:xfrm>
                        <a:off x="3810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6" name="Rectangle 535"/>
                      <a:cNvSpPr/>
                    </a:nvSpPr>
                    <a:spPr>
                      <a:xfrm>
                        <a:off x="3657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7" name="Rectangle 536"/>
                      <a:cNvSpPr/>
                    </a:nvSpPr>
                    <a:spPr>
                      <a:xfrm>
                        <a:off x="4724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8" name="Rectangle 537"/>
                      <a:cNvSpPr/>
                    </a:nvSpPr>
                    <a:spPr>
                      <a:xfrm>
                        <a:off x="4572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61" name="Straight Connector 560"/>
                      <a:cNvCxnSpPr/>
                    </a:nvCxnSpPr>
                    <a:spPr>
                      <a:xfrm>
                        <a:off x="3276600" y="3505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64" name="Straight Connector 563"/>
                      <a:cNvCxnSpPr/>
                    </a:nvCxnSpPr>
                    <a:spPr>
                      <a:xfrm>
                        <a:off x="3657600" y="685800"/>
                        <a:ext cx="0" cy="609600"/>
                      </a:xfrm>
                      <a:prstGeom prst="line">
                        <a:avLst/>
                      </a:prstGeom>
                      <a:ln w="12700" cmpd="sng">
                        <a:prstDash val="solid"/>
                        <a:tailEnd type="triangle"/>
                      </a:ln>
                    </a:spPr>
                    <a:style>
                      <a:lnRef idx="1">
                        <a:schemeClr val="accent1"/>
                      </a:lnRef>
                      <a:fillRef idx="0">
                        <a:schemeClr val="accent1"/>
                      </a:fillRef>
                      <a:effectRef idx="0">
                        <a:schemeClr val="accent1"/>
                      </a:effectRef>
                      <a:fontRef idx="minor">
                        <a:schemeClr val="tx1"/>
                      </a:fontRef>
                    </a:style>
                  </a:cxnSp>
                  <a:sp>
                    <a:nvSpPr>
                      <a:cNvPr id="567" name="Rectangle 566"/>
                      <a:cNvSpPr/>
                    </a:nvSpPr>
                    <a:spPr>
                      <a:xfrm>
                        <a:off x="4267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8" name="Rectangle 567"/>
                      <a:cNvSpPr/>
                    </a:nvSpPr>
                    <a:spPr>
                      <a:xfrm>
                        <a:off x="4419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3" name="Rectangle 572"/>
                      <a:cNvSpPr/>
                    </a:nvSpPr>
                    <a:spPr>
                      <a:xfrm>
                        <a:off x="39579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4" name="Rectangle 573"/>
                      <a:cNvSpPr/>
                    </a:nvSpPr>
                    <a:spPr>
                      <a:xfrm>
                        <a:off x="41148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7" name="Rectangle 596"/>
                      <a:cNvSpPr/>
                    </a:nvSpPr>
                    <a:spPr>
                      <a:xfrm>
                        <a:off x="4876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9" name="Rectangle 598"/>
                      <a:cNvSpPr/>
                    </a:nvSpPr>
                    <a:spPr>
                      <a:xfrm>
                        <a:off x="5638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0" name="Rectangle 599"/>
                      <a:cNvSpPr/>
                    </a:nvSpPr>
                    <a:spPr>
                      <a:xfrm>
                        <a:off x="5334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1" name="Rectangle 600"/>
                      <a:cNvSpPr/>
                    </a:nvSpPr>
                    <a:spPr>
                      <a:xfrm>
                        <a:off x="5486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2" name="Rectangle 601"/>
                      <a:cNvSpPr/>
                    </a:nvSpPr>
                    <a:spPr>
                      <a:xfrm>
                        <a:off x="50247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3" name="Rectangle 602"/>
                      <a:cNvSpPr/>
                    </a:nvSpPr>
                    <a:spPr>
                      <a:xfrm>
                        <a:off x="51816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4" name="Rectangle 603"/>
                      <a:cNvSpPr/>
                    </a:nvSpPr>
                    <a:spPr>
                      <a:xfrm>
                        <a:off x="3962400" y="19050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 name="Group 607"/>
                      <a:cNvGrpSpPr/>
                    </a:nvGrpSpPr>
                    <a:grpSpPr>
                      <a:xfrm>
                        <a:off x="3959660" y="3124200"/>
                        <a:ext cx="612340" cy="395630"/>
                        <a:chOff x="6398060" y="6012485"/>
                        <a:chExt cx="612340" cy="395630"/>
                      </a:xfrm>
                    </a:grpSpPr>
                    <a:sp>
                      <a:nvSpPr>
                        <a:cNvPr id="609" name="Rectangle 608"/>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0" name="Rectangle 609"/>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1" name="Rectangle 610"/>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2" name="Rectangle 611"/>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3" name="Rectangle 612"/>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4" name="Rectangle 613"/>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5" name="Rectangle 614"/>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18" name="TextBox 617"/>
                      <a:cNvSpPr txBox="1"/>
                    </a:nvSpPr>
                    <a:spPr>
                      <a:xfrm>
                        <a:off x="3276600" y="2362200"/>
                        <a:ext cx="27443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619" name="TextBox 618"/>
                      <a:cNvSpPr txBox="1"/>
                    </a:nvSpPr>
                    <a:spPr>
                      <a:xfrm>
                        <a:off x="3276600" y="3200400"/>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620" name="Rectangle 619"/>
                      <a:cNvSpPr/>
                    </a:nvSpPr>
                    <a:spPr>
                      <a:xfrm>
                        <a:off x="4876800" y="19050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 name="Group 620"/>
                      <a:cNvGrpSpPr/>
                    </a:nvGrpSpPr>
                    <a:grpSpPr>
                      <a:xfrm>
                        <a:off x="4874060" y="3124200"/>
                        <a:ext cx="612340" cy="395630"/>
                        <a:chOff x="6398060" y="6012485"/>
                        <a:chExt cx="612340" cy="395630"/>
                      </a:xfrm>
                    </a:grpSpPr>
                    <a:sp>
                      <a:nvSpPr>
                        <a:cNvPr id="622" name="Rectangle 621"/>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3" name="Rectangle 622"/>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4" name="Rectangle 623"/>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5" name="Rectangle 624"/>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6" name="Rectangle 625"/>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7" name="Rectangle 626"/>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8" name="Rectangle 627"/>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33" name="Rectangle 632"/>
                      <a:cNvSpPr/>
                    </a:nvSpPr>
                    <a:spPr>
                      <a:xfrm>
                        <a:off x="6553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4" name="Rectangle 633"/>
                      <a:cNvSpPr/>
                    </a:nvSpPr>
                    <a:spPr>
                      <a:xfrm>
                        <a:off x="6400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5" name="Rectangle 634"/>
                      <a:cNvSpPr/>
                    </a:nvSpPr>
                    <a:spPr>
                      <a:xfrm>
                        <a:off x="7467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6" name="Rectangle 635"/>
                      <a:cNvSpPr/>
                    </a:nvSpPr>
                    <a:spPr>
                      <a:xfrm>
                        <a:off x="7315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9" name="Rectangle 638"/>
                      <a:cNvSpPr/>
                    </a:nvSpPr>
                    <a:spPr>
                      <a:xfrm>
                        <a:off x="7010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0" name="Rectangle 639"/>
                      <a:cNvSpPr/>
                    </a:nvSpPr>
                    <a:spPr>
                      <a:xfrm>
                        <a:off x="7162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1" name="Rectangle 640"/>
                      <a:cNvSpPr/>
                    </a:nvSpPr>
                    <a:spPr>
                      <a:xfrm>
                        <a:off x="67011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2" name="Rectangle 641"/>
                      <a:cNvSpPr/>
                    </a:nvSpPr>
                    <a:spPr>
                      <a:xfrm>
                        <a:off x="68580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5" name="Rectangle 644"/>
                      <a:cNvSpPr/>
                    </a:nvSpPr>
                    <a:spPr>
                      <a:xfrm>
                        <a:off x="7620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6" name="Rectangle 645"/>
                      <a:cNvSpPr/>
                    </a:nvSpPr>
                    <a:spPr>
                      <a:xfrm>
                        <a:off x="8382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7" name="Rectangle 646"/>
                      <a:cNvSpPr/>
                    </a:nvSpPr>
                    <a:spPr>
                      <a:xfrm>
                        <a:off x="8077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8" name="Rectangle 647"/>
                      <a:cNvSpPr/>
                    </a:nvSpPr>
                    <a:spPr>
                      <a:xfrm>
                        <a:off x="8229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9" name="Rectangle 648"/>
                      <a:cNvSpPr/>
                    </a:nvSpPr>
                    <a:spPr>
                      <a:xfrm>
                        <a:off x="77679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0" name="Rectangle 649"/>
                      <a:cNvSpPr/>
                    </a:nvSpPr>
                    <a:spPr>
                      <a:xfrm>
                        <a:off x="79248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1" name="Rectangle 650"/>
                      <a:cNvSpPr/>
                    </a:nvSpPr>
                    <a:spPr>
                      <a:xfrm>
                        <a:off x="6705600" y="19812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 name="Group 651"/>
                      <a:cNvGrpSpPr/>
                    </a:nvGrpSpPr>
                    <a:grpSpPr>
                      <a:xfrm>
                        <a:off x="6705600" y="1600200"/>
                        <a:ext cx="612340" cy="395630"/>
                        <a:chOff x="6398060" y="6012485"/>
                        <a:chExt cx="612340" cy="395630"/>
                      </a:xfrm>
                    </a:grpSpPr>
                    <a:sp>
                      <a:nvSpPr>
                        <a:cNvPr id="653" name="Rectangle 652"/>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4" name="Rectangle 653"/>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5" name="Rectangle 654"/>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6" name="Rectangle 655"/>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7" name="Rectangle 656"/>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8" name="Rectangle 657"/>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9" name="Rectangle 658"/>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60" name="Rectangle 659"/>
                      <a:cNvSpPr/>
                    </a:nvSpPr>
                    <a:spPr>
                      <a:xfrm>
                        <a:off x="7620000" y="19812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5" name="Group 660"/>
                      <a:cNvGrpSpPr/>
                    </a:nvGrpSpPr>
                    <a:grpSpPr>
                      <a:xfrm>
                        <a:off x="7617260" y="1600200"/>
                        <a:ext cx="612340" cy="395630"/>
                        <a:chOff x="6398060" y="6012485"/>
                        <a:chExt cx="612340" cy="395630"/>
                      </a:xfrm>
                    </a:grpSpPr>
                    <a:sp>
                      <a:nvSpPr>
                        <a:cNvPr id="662" name="Rectangle 661"/>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3" name="Rectangle 662"/>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4" name="Rectangle 663"/>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5" name="Rectangle 664"/>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6" name="Rectangle 665"/>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7" name="Rectangle 666"/>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8" name="Rectangle 667"/>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674" name="Straight Connector 673"/>
                      <a:cNvCxnSpPr/>
                    </a:nvCxnSpPr>
                    <a:spPr>
                      <a:xfrm>
                        <a:off x="228600" y="12954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75" name="Straight Connector 674"/>
                      <a:cNvCxnSpPr/>
                    </a:nvCxnSpPr>
                    <a:spPr>
                      <a:xfrm>
                        <a:off x="228600" y="37338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77" name="Straight Arrow Connector 676"/>
                      <a:cNvCxnSpPr/>
                    </a:nvCxnSpPr>
                    <a:spPr>
                      <a:xfrm>
                        <a:off x="457200" y="1295400"/>
                        <a:ext cx="0" cy="24384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678" name="TextBox 677"/>
                      <a:cNvSpPr txBox="1"/>
                    </a:nvSpPr>
                    <a:spPr>
                      <a:xfrm>
                        <a:off x="228600" y="2390001"/>
                        <a:ext cx="152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D</a:t>
                          </a:r>
                          <a:endParaRPr lang="en-US" sz="1200" dirty="0"/>
                        </a:p>
                      </a:txBody>
                      <a:useSpRect/>
                    </a:txSp>
                  </a:sp>
                  <a:sp>
                    <a:nvSpPr>
                      <a:cNvPr id="679" name="TextBox 678"/>
                      <a:cNvSpPr txBox="1"/>
                    </a:nvSpPr>
                    <a:spPr>
                      <a:xfrm>
                        <a:off x="7239000" y="3962400"/>
                        <a:ext cx="4572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a:t>
                          </a:r>
                          <a:endParaRPr lang="en-US" sz="1200" dirty="0"/>
                        </a:p>
                      </a:txBody>
                      <a:useSpRect/>
                    </a:txSp>
                  </a:sp>
                </lc:lockedCanvas>
              </a:graphicData>
            </a:graphic>
          </wp:inline>
        </w:drawing>
      </w:r>
    </w:p>
    <w:p w:rsidR="00E86C89" w:rsidRDefault="00A271F4">
      <w:pPr>
        <w:pStyle w:val="af9"/>
        <w:rPr>
          <w:b w:val="0"/>
        </w:rPr>
      </w:pPr>
      <w:bookmarkStart w:id="3" w:name="_Ref498075280"/>
      <w:r>
        <w:t xml:space="preserve">Figure </w:t>
      </w:r>
      <w:bookmarkEnd w:id="3"/>
      <w:r>
        <w:rPr>
          <w:rFonts w:eastAsiaTheme="minorEastAsia" w:hint="eastAsia"/>
          <w:lang w:eastAsia="zh-CN"/>
        </w:rPr>
        <w:t>5</w:t>
      </w:r>
      <w:r>
        <w:t xml:space="preserve">   </w:t>
      </w:r>
      <w:r w:rsidRPr="00B26C39">
        <w:rPr>
          <w:b w:val="0"/>
        </w:rPr>
        <w:t>Illustration of RMSI CORESET configuration in FDM cases</w:t>
      </w:r>
      <w:r>
        <w:rPr>
          <w:b w:val="0"/>
        </w:rPr>
        <w:t xml:space="preserve"> with 1 bit ‘c’ and ‘c’=0</w:t>
      </w:r>
    </w:p>
    <w:p w:rsidR="00A271F4" w:rsidRPr="00736919" w:rsidRDefault="00A271F4" w:rsidP="00A271F4">
      <w:pPr>
        <w:rPr>
          <w:rFonts w:eastAsiaTheme="minorEastAsia"/>
          <w:lang w:eastAsia="zh-CN"/>
        </w:rPr>
      </w:pPr>
      <w:r>
        <w:t xml:space="preserve">If the c=1, the </w:t>
      </w:r>
      <w:r w:rsidRPr="00AF2B62">
        <w:t>RMSI CORESET</w:t>
      </w:r>
      <w:r w:rsidRPr="00B26C39">
        <w:rPr>
          <w:b/>
        </w:rPr>
        <w:t xml:space="preserve"> </w:t>
      </w:r>
      <w:r>
        <w:t xml:space="preserve">and corresponding SSB are placed as shown in Figure </w:t>
      </w:r>
      <w:r>
        <w:rPr>
          <w:rFonts w:eastAsiaTheme="minorEastAsia" w:hint="eastAsia"/>
          <w:lang w:eastAsia="zh-CN"/>
        </w:rPr>
        <w:t xml:space="preserve">6 </w:t>
      </w:r>
      <w:r>
        <w:t>starting from the edge of the UE minimum bandwidth.</w:t>
      </w:r>
    </w:p>
    <w:p w:rsidR="00A271F4" w:rsidRDefault="00A271F4" w:rsidP="0016051F">
      <w:pPr>
        <w:keepNext/>
        <w:jc w:val="center"/>
      </w:pPr>
      <w:r w:rsidRPr="0012449E">
        <w:rPr>
          <w:noProof/>
          <w:lang w:val="en-US" w:eastAsia="zh-CN"/>
        </w:rPr>
        <w:drawing>
          <wp:inline distT="0" distB="0" distL="0" distR="0">
            <wp:extent cx="5543550" cy="2575145"/>
            <wp:effectExtent l="0" t="0" r="0" b="0"/>
            <wp:docPr id="13" name="Object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5800" cy="3858399"/>
                      <a:chOff x="228600" y="381000"/>
                      <a:chExt cx="8305800" cy="3858399"/>
                    </a:xfrm>
                  </a:grpSpPr>
                  <a:sp>
                    <a:nvSpPr>
                      <a:cNvPr id="71" name="TextBox 70"/>
                      <a:cNvSpPr txBox="1"/>
                    </a:nvSpPr>
                    <a:spPr>
                      <a:xfrm>
                        <a:off x="1676400" y="3962400"/>
                        <a:ext cx="4572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375" name="TextBox 374"/>
                      <a:cNvSpPr txBox="1"/>
                    </a:nvSpPr>
                    <a:spPr>
                      <a:xfrm>
                        <a:off x="4343400" y="3962400"/>
                        <a:ext cx="4572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(b)</a:t>
                          </a:r>
                          <a:endParaRPr lang="en-US" sz="1200" dirty="0"/>
                        </a:p>
                      </a:txBody>
                      <a:useSpRect/>
                    </a:txSp>
                  </a:sp>
                  <a:sp>
                    <a:nvSpPr>
                      <a:cNvPr id="68" name="TextBox 67"/>
                      <a:cNvSpPr txBox="1"/>
                    </a:nvSpPr>
                    <a:spPr>
                      <a:xfrm>
                        <a:off x="228600" y="381000"/>
                        <a:ext cx="1295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Slot boundary</a:t>
                          </a:r>
                          <a:endParaRPr lang="en-US" sz="1200" dirty="0"/>
                        </a:p>
                      </a:txBody>
                      <a:useSpRect/>
                    </a:txSp>
                  </a:sp>
                  <a:cxnSp>
                    <a:nvCxnSpPr>
                      <a:cNvPr id="306" name="Straight Connector 305"/>
                      <a:cNvCxnSpPr/>
                    </a:nvCxnSpPr>
                    <a:spPr>
                      <a:xfrm>
                        <a:off x="1219200" y="838200"/>
                        <a:ext cx="0" cy="838200"/>
                      </a:xfrm>
                      <a:prstGeom prst="line">
                        <a:avLst/>
                      </a:prstGeom>
                    </a:spPr>
                    <a:style>
                      <a:lnRef idx="1">
                        <a:schemeClr val="accent1"/>
                      </a:lnRef>
                      <a:fillRef idx="0">
                        <a:schemeClr val="accent1"/>
                      </a:fillRef>
                      <a:effectRef idx="0">
                        <a:schemeClr val="accent1"/>
                      </a:effectRef>
                      <a:fontRef idx="minor">
                        <a:schemeClr val="tx1"/>
                      </a:fontRef>
                    </a:style>
                  </a:cxnSp>
                  <a:sp>
                    <a:nvSpPr>
                      <a:cNvPr id="310" name="Rectangle 309"/>
                      <a:cNvSpPr/>
                    </a:nvSpPr>
                    <a:spPr>
                      <a:xfrm>
                        <a:off x="12192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5" name="Rectangle 314"/>
                      <a:cNvSpPr/>
                    </a:nvSpPr>
                    <a:spPr>
                      <a:xfrm>
                        <a:off x="13716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9" name="Rectangle 318"/>
                      <a:cNvSpPr/>
                    </a:nvSpPr>
                    <a:spPr>
                      <a:xfrm>
                        <a:off x="15240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4" name="Rectangle 323"/>
                      <a:cNvSpPr/>
                    </a:nvSpPr>
                    <a:spPr>
                      <a:xfrm>
                        <a:off x="16764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7" name="Rectangle 326"/>
                      <a:cNvSpPr/>
                    </a:nvSpPr>
                    <a:spPr>
                      <a:xfrm>
                        <a:off x="1066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8" name="Rectangle 327"/>
                      <a:cNvSpPr/>
                    </a:nvSpPr>
                    <a:spPr>
                      <a:xfrm>
                        <a:off x="914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9" name="Rectangle 328"/>
                      <a:cNvSpPr/>
                    </a:nvSpPr>
                    <a:spPr>
                      <a:xfrm>
                        <a:off x="1981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0" name="Rectangle 329"/>
                      <a:cNvSpPr/>
                    </a:nvSpPr>
                    <a:spPr>
                      <a:xfrm>
                        <a:off x="1828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3" name="Rectangle 332"/>
                      <a:cNvSpPr/>
                    </a:nvSpPr>
                    <a:spPr>
                      <a:xfrm>
                        <a:off x="21336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8" name="Rectangle 337"/>
                      <a:cNvSpPr/>
                    </a:nvSpPr>
                    <a:spPr>
                      <a:xfrm>
                        <a:off x="22860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2" name="Rectangle 341"/>
                      <a:cNvSpPr/>
                    </a:nvSpPr>
                    <a:spPr>
                      <a:xfrm>
                        <a:off x="24384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3" name="Rectangle 342"/>
                      <a:cNvSpPr/>
                    </a:nvSpPr>
                    <a:spPr>
                      <a:xfrm>
                        <a:off x="24384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4" name="Rectangle 343"/>
                      <a:cNvSpPr/>
                    </a:nvSpPr>
                    <a:spPr>
                      <a:xfrm>
                        <a:off x="24384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7" name="Rectangle 346"/>
                      <a:cNvSpPr/>
                    </a:nvSpPr>
                    <a:spPr>
                      <a:xfrm>
                        <a:off x="25908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8" name="Rectangle 347"/>
                      <a:cNvSpPr/>
                    </a:nvSpPr>
                    <a:spPr>
                      <a:xfrm>
                        <a:off x="25908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9" name="Rectangle 348"/>
                      <a:cNvSpPr/>
                    </a:nvSpPr>
                    <a:spPr>
                      <a:xfrm>
                        <a:off x="25908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1" name="Rectangle 350"/>
                      <a:cNvSpPr/>
                    </a:nvSpPr>
                    <a:spPr>
                      <a:xfrm>
                        <a:off x="2743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54" name="Straight Connector 353"/>
                      <a:cNvCxnSpPr/>
                    </a:nvCxnSpPr>
                    <a:spPr>
                      <a:xfrm>
                        <a:off x="533400" y="2362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5" name="Straight Connector 354"/>
                      <a:cNvCxnSpPr/>
                    </a:nvCxnSpPr>
                    <a:spPr>
                      <a:xfrm>
                        <a:off x="533400" y="2743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6" name="Straight Connector 355"/>
                      <a:cNvCxnSpPr/>
                    </a:nvCxnSpPr>
                    <a:spPr>
                      <a:xfrm>
                        <a:off x="762000" y="2362200"/>
                        <a:ext cx="0" cy="3810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357" name="TextBox 356"/>
                      <a:cNvSpPr txBox="1"/>
                    </a:nvSpPr>
                    <a:spPr>
                      <a:xfrm>
                        <a:off x="502852" y="2362200"/>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358" name="TextBox 357"/>
                      <a:cNvSpPr txBox="1"/>
                    </a:nvSpPr>
                    <a:spPr>
                      <a:xfrm>
                        <a:off x="1449684" y="685800"/>
                        <a:ext cx="184731"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1200" dirty="0"/>
                        </a:p>
                      </a:txBody>
                      <a:useSpRect/>
                    </a:txSp>
                  </a:sp>
                  <a:cxnSp>
                    <a:nvCxnSpPr>
                      <a:cNvPr id="359" name="Straight Connector 358"/>
                      <a:cNvCxnSpPr/>
                    </a:nvCxnSpPr>
                    <a:spPr>
                      <a:xfrm>
                        <a:off x="533400" y="1306033"/>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360" name="TextBox 359"/>
                      <a:cNvSpPr txBox="1"/>
                    </a:nvSpPr>
                    <a:spPr>
                      <a:xfrm>
                        <a:off x="425908" y="1458433"/>
                        <a:ext cx="41229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A/2</a:t>
                          </a:r>
                          <a:endParaRPr lang="en-US" sz="1200" dirty="0"/>
                        </a:p>
                      </a:txBody>
                      <a:useSpRect/>
                    </a:txSp>
                  </a:sp>
                  <a:cxnSp>
                    <a:nvCxnSpPr>
                      <a:cNvPr id="361" name="Straight Connector 360"/>
                      <a:cNvCxnSpPr/>
                    </a:nvCxnSpPr>
                    <a:spPr>
                      <a:xfrm>
                        <a:off x="762000" y="1306033"/>
                        <a:ext cx="0" cy="470848"/>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363" name="Rectangle 362"/>
                      <a:cNvSpPr/>
                    </a:nvSpPr>
                    <a:spPr>
                      <a:xfrm>
                        <a:off x="1219200" y="23622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4" name="Rectangle 363"/>
                      <a:cNvSpPr/>
                    </a:nvSpPr>
                    <a:spPr>
                      <a:xfrm>
                        <a:off x="2133600" y="23622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5" name="Rectangle 364"/>
                      <a:cNvSpPr/>
                    </a:nvSpPr>
                    <a:spPr>
                      <a:xfrm>
                        <a:off x="2895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68" name="Straight Connector 367"/>
                      <a:cNvCxnSpPr/>
                    </a:nvCxnSpPr>
                    <a:spPr>
                      <a:xfrm>
                        <a:off x="1257300" y="1066800"/>
                        <a:ext cx="304800" cy="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369" name="TextBox 368"/>
                      <a:cNvSpPr txBox="1"/>
                    </a:nvSpPr>
                    <a:spPr>
                      <a:xfrm>
                        <a:off x="1337932" y="838974"/>
                        <a:ext cx="152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B</a:t>
                          </a:r>
                          <a:endParaRPr lang="en-US" sz="1200" dirty="0"/>
                        </a:p>
                      </a:txBody>
                      <a:useSpRect/>
                    </a:txSp>
                  </a:sp>
                  <a:cxnSp>
                    <a:nvCxnSpPr>
                      <a:cNvPr id="372" name="Straight Connector 371"/>
                      <a:cNvCxnSpPr/>
                    </a:nvCxnSpPr>
                    <a:spPr>
                      <a:xfrm>
                        <a:off x="533400" y="3267394"/>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373" name="TextBox 372"/>
                      <a:cNvSpPr txBox="1"/>
                    </a:nvSpPr>
                    <a:spPr>
                      <a:xfrm>
                        <a:off x="425908" y="3351554"/>
                        <a:ext cx="41229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A/2</a:t>
                          </a:r>
                          <a:endParaRPr lang="en-US" sz="1200" dirty="0"/>
                        </a:p>
                      </a:txBody>
                      <a:useSpRect/>
                    </a:txSp>
                  </a:sp>
                  <a:cxnSp>
                    <a:nvCxnSpPr>
                      <a:cNvPr id="374" name="Straight Connector 373"/>
                      <a:cNvCxnSpPr/>
                    </a:nvCxnSpPr>
                    <a:spPr>
                      <a:xfrm>
                        <a:off x="762000" y="3275354"/>
                        <a:ext cx="0" cy="4572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379" name="Straight Connector 378"/>
                      <a:cNvCxnSpPr/>
                    </a:nvCxnSpPr>
                    <a:spPr>
                      <a:xfrm>
                        <a:off x="914400" y="685800"/>
                        <a:ext cx="0" cy="609600"/>
                      </a:xfrm>
                      <a:prstGeom prst="line">
                        <a:avLst/>
                      </a:prstGeom>
                      <a:ln w="12700" cmpd="sng">
                        <a:prstDash val="solid"/>
                        <a:tailEnd type="triangle"/>
                      </a:ln>
                    </a:spPr>
                    <a:style>
                      <a:lnRef idx="1">
                        <a:schemeClr val="accent1"/>
                      </a:lnRef>
                      <a:fillRef idx="0">
                        <a:schemeClr val="accent1"/>
                      </a:fillRef>
                      <a:effectRef idx="0">
                        <a:schemeClr val="accent1"/>
                      </a:effectRef>
                      <a:fontRef idx="minor">
                        <a:schemeClr val="tx1"/>
                      </a:fontRef>
                    </a:style>
                  </a:cxnSp>
                  <a:sp>
                    <a:nvSpPr>
                      <a:cNvPr id="210" name="Rectangle 209"/>
                      <a:cNvSpPr/>
                    </a:nvSpPr>
                    <a:spPr>
                      <a:xfrm>
                        <a:off x="15240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1" name="Rectangle 210"/>
                      <a:cNvSpPr/>
                    </a:nvSpPr>
                    <a:spPr>
                      <a:xfrm>
                        <a:off x="16764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2" name="Rectangle 211"/>
                      <a:cNvSpPr/>
                    </a:nvSpPr>
                    <a:spPr>
                      <a:xfrm>
                        <a:off x="15240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3" name="Rectangle 212"/>
                      <a:cNvSpPr/>
                    </a:nvSpPr>
                    <a:spPr>
                      <a:xfrm>
                        <a:off x="16764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Rectangle 182"/>
                      <a:cNvSpPr/>
                    </a:nvSpPr>
                    <a:spPr>
                      <a:xfrm>
                        <a:off x="1217675" y="26743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4" name="Rectangle 183"/>
                      <a:cNvSpPr/>
                    </a:nvSpPr>
                    <a:spPr>
                      <a:xfrm>
                        <a:off x="1206095" y="23548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5" name="Rectangle 184"/>
                      <a:cNvSpPr/>
                    </a:nvSpPr>
                    <a:spPr>
                      <a:xfrm>
                        <a:off x="2127810" y="26743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Rectangle 185"/>
                      <a:cNvSpPr/>
                    </a:nvSpPr>
                    <a:spPr>
                      <a:xfrm>
                        <a:off x="2116230" y="23548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68" name="Straight Connector 267"/>
                      <a:cNvCxnSpPr/>
                    </a:nvCxnSpPr>
                    <a:spPr>
                      <a:xfrm>
                        <a:off x="3276600" y="3351818"/>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2" name="Straight Connector 271"/>
                      <a:cNvCxnSpPr/>
                    </a:nvCxnSpPr>
                    <a:spPr>
                      <a:xfrm>
                        <a:off x="3505200" y="3352800"/>
                        <a:ext cx="0" cy="3810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275" name="Straight Connector 274"/>
                      <a:cNvCxnSpPr/>
                    </a:nvCxnSpPr>
                    <a:spPr>
                      <a:xfrm>
                        <a:off x="3276600" y="12954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8" name="Straight Connector 277"/>
                      <a:cNvCxnSpPr/>
                    </a:nvCxnSpPr>
                    <a:spPr>
                      <a:xfrm>
                        <a:off x="3505200" y="1295400"/>
                        <a:ext cx="0" cy="12192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438" name="Straight Connector 437"/>
                      <a:cNvCxnSpPr/>
                    </a:nvCxnSpPr>
                    <a:spPr>
                      <a:xfrm>
                        <a:off x="5998534" y="25146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40" name="Straight Connector 439"/>
                      <a:cNvCxnSpPr/>
                    </a:nvCxnSpPr>
                    <a:spPr>
                      <a:xfrm>
                        <a:off x="5998534" y="37338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43" name="Straight Connector 442"/>
                      <a:cNvCxnSpPr/>
                    </a:nvCxnSpPr>
                    <a:spPr>
                      <a:xfrm>
                        <a:off x="6248400" y="1295400"/>
                        <a:ext cx="0" cy="3810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48" name="TextBox 447"/>
                      <a:cNvSpPr txBox="1"/>
                    </a:nvSpPr>
                    <a:spPr>
                      <a:xfrm>
                        <a:off x="5968730" y="1323201"/>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cxnSp>
                    <a:nvCxnSpPr>
                      <a:cNvPr id="449" name="Straight Connector 448"/>
                      <a:cNvCxnSpPr/>
                    </a:nvCxnSpPr>
                    <a:spPr>
                      <a:xfrm>
                        <a:off x="6074734" y="12954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450" name="TextBox 449"/>
                      <a:cNvSpPr txBox="1"/>
                    </a:nvSpPr>
                    <a:spPr>
                      <a:xfrm>
                        <a:off x="5952700" y="2895600"/>
                        <a:ext cx="27443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cxnSp>
                    <a:nvCxnSpPr>
                      <a:cNvPr id="451" name="Straight Connector 450"/>
                      <a:cNvCxnSpPr/>
                    </a:nvCxnSpPr>
                    <a:spPr>
                      <a:xfrm>
                        <a:off x="6248400" y="2514600"/>
                        <a:ext cx="0" cy="12192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60" name="TextBox 459"/>
                      <a:cNvSpPr txBox="1"/>
                    </a:nvSpPr>
                    <a:spPr>
                      <a:xfrm>
                        <a:off x="5753100" y="381000"/>
                        <a:ext cx="1295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Slot boundary</a:t>
                          </a:r>
                          <a:endParaRPr lang="en-US" sz="1200" dirty="0"/>
                        </a:p>
                      </a:txBody>
                      <a:useSpRect/>
                    </a:txSp>
                  </a:sp>
                  <a:cxnSp>
                    <a:nvCxnSpPr>
                      <a:cNvPr id="461" name="Straight Connector 460"/>
                      <a:cNvCxnSpPr/>
                    </a:nvCxnSpPr>
                    <a:spPr>
                      <a:xfrm>
                        <a:off x="6400800" y="685800"/>
                        <a:ext cx="0" cy="914400"/>
                      </a:xfrm>
                      <a:prstGeom prst="line">
                        <a:avLst/>
                      </a:prstGeom>
                      <a:ln w="12700" cmpd="sng">
                        <a:prstDash val="solid"/>
                        <a:tailEnd type="triangle"/>
                      </a:ln>
                    </a:spPr>
                    <a:style>
                      <a:lnRef idx="1">
                        <a:schemeClr val="accent1"/>
                      </a:lnRef>
                      <a:fillRef idx="0">
                        <a:schemeClr val="accent1"/>
                      </a:fillRef>
                      <a:effectRef idx="0">
                        <a:schemeClr val="accent1"/>
                      </a:effectRef>
                      <a:fontRef idx="minor">
                        <a:schemeClr val="tx1"/>
                      </a:fontRef>
                    </a:style>
                  </a:cxnSp>
                  <a:cxnSp>
                    <a:nvCxnSpPr>
                      <a:cNvPr id="476" name="Straight Connector 475"/>
                      <a:cNvCxnSpPr/>
                    </a:nvCxnSpPr>
                    <a:spPr>
                      <a:xfrm>
                        <a:off x="5998534" y="16764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481" name="Rectangle 480"/>
                      <a:cNvSpPr/>
                    </a:nvSpPr>
                    <a:spPr>
                      <a:xfrm>
                        <a:off x="1214768" y="1295400"/>
                        <a:ext cx="156832"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2" name="Rectangle 481"/>
                      <a:cNvSpPr/>
                    </a:nvSpPr>
                    <a:spPr>
                      <a:xfrm>
                        <a:off x="1365398" y="1295400"/>
                        <a:ext cx="158601"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3" name="Rectangle 482"/>
                      <a:cNvSpPr/>
                    </a:nvSpPr>
                    <a:spPr>
                      <a:xfrm>
                        <a:off x="1214768" y="2743200"/>
                        <a:ext cx="156832"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4" name="Rectangle 483"/>
                      <a:cNvSpPr/>
                    </a:nvSpPr>
                    <a:spPr>
                      <a:xfrm>
                        <a:off x="1367168" y="2743200"/>
                        <a:ext cx="156832"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92" name="Straight Connector 491"/>
                      <a:cNvCxnSpPr/>
                    </a:nvCxnSpPr>
                    <a:spPr>
                      <a:xfrm>
                        <a:off x="495300" y="27432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498" name="Rectangle 497"/>
                      <a:cNvSpPr/>
                    </a:nvSpPr>
                    <a:spPr>
                      <a:xfrm>
                        <a:off x="1219200" y="1306033"/>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9" name="Rectangle 498"/>
                      <a:cNvSpPr/>
                    </a:nvSpPr>
                    <a:spPr>
                      <a:xfrm>
                        <a:off x="1202366" y="3262952"/>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6" name="Rectangle 505"/>
                      <a:cNvSpPr/>
                    </a:nvSpPr>
                    <a:spPr>
                      <a:xfrm>
                        <a:off x="2142708" y="26743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7" name="Rectangle 506"/>
                      <a:cNvSpPr/>
                    </a:nvSpPr>
                    <a:spPr>
                      <a:xfrm>
                        <a:off x="2131128" y="23548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8" name="Rectangle 507"/>
                      <a:cNvSpPr/>
                    </a:nvSpPr>
                    <a:spPr>
                      <a:xfrm>
                        <a:off x="2139801" y="1295400"/>
                        <a:ext cx="146199"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9" name="Rectangle 508"/>
                      <a:cNvSpPr/>
                    </a:nvSpPr>
                    <a:spPr>
                      <a:xfrm>
                        <a:off x="2290432" y="1295400"/>
                        <a:ext cx="147968"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0" name="Rectangle 509"/>
                      <a:cNvSpPr/>
                    </a:nvSpPr>
                    <a:spPr>
                      <a:xfrm>
                        <a:off x="2139801" y="2743200"/>
                        <a:ext cx="146199"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1" name="Rectangle 510"/>
                      <a:cNvSpPr/>
                    </a:nvSpPr>
                    <a:spPr>
                      <a:xfrm>
                        <a:off x="2292201" y="2743200"/>
                        <a:ext cx="146199"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2" name="Rectangle 511"/>
                      <a:cNvSpPr/>
                    </a:nvSpPr>
                    <a:spPr>
                      <a:xfrm>
                        <a:off x="2133600" y="1295400"/>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3" name="Rectangle 512"/>
                      <a:cNvSpPr/>
                    </a:nvSpPr>
                    <a:spPr>
                      <a:xfrm>
                        <a:off x="2127399" y="3262952"/>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4" name="TextBox 513"/>
                      <a:cNvSpPr txBox="1"/>
                    </a:nvSpPr>
                    <a:spPr>
                      <a:xfrm>
                        <a:off x="2971800" y="381000"/>
                        <a:ext cx="1295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Slot boundary</a:t>
                          </a:r>
                          <a:endParaRPr lang="en-US" sz="1200" dirty="0"/>
                        </a:p>
                      </a:txBody>
                      <a:useSpRect/>
                    </a:txSp>
                  </a:sp>
                  <a:cxnSp>
                    <a:nvCxnSpPr>
                      <a:cNvPr id="515" name="Straight Connector 514"/>
                      <a:cNvCxnSpPr/>
                    </a:nvCxnSpPr>
                    <a:spPr>
                      <a:xfrm>
                        <a:off x="1828800" y="838200"/>
                        <a:ext cx="0" cy="762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516" name="Straight Connector 515"/>
                      <a:cNvCxnSpPr/>
                    </a:nvCxnSpPr>
                    <a:spPr>
                      <a:xfrm>
                        <a:off x="1219200" y="892466"/>
                        <a:ext cx="609600" cy="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517" name="TextBox 516"/>
                      <a:cNvSpPr txBox="1"/>
                    </a:nvSpPr>
                    <a:spPr>
                      <a:xfrm>
                        <a:off x="1443483" y="691667"/>
                        <a:ext cx="264816"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b</a:t>
                          </a:r>
                          <a:endParaRPr lang="en-US" sz="1200" dirty="0"/>
                        </a:p>
                      </a:txBody>
                      <a:useSpRect/>
                    </a:txSp>
                  </a:sp>
                  <a:sp>
                    <a:nvSpPr>
                      <a:cNvPr id="535" name="Rectangle 534"/>
                      <a:cNvSpPr/>
                    </a:nvSpPr>
                    <a:spPr>
                      <a:xfrm>
                        <a:off x="3810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6" name="Rectangle 535"/>
                      <a:cNvSpPr/>
                    </a:nvSpPr>
                    <a:spPr>
                      <a:xfrm>
                        <a:off x="3657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7" name="Rectangle 536"/>
                      <a:cNvSpPr/>
                    </a:nvSpPr>
                    <a:spPr>
                      <a:xfrm>
                        <a:off x="4724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8" name="Rectangle 537"/>
                      <a:cNvSpPr/>
                    </a:nvSpPr>
                    <a:spPr>
                      <a:xfrm>
                        <a:off x="4572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61" name="Straight Connector 560"/>
                      <a:cNvCxnSpPr/>
                    </a:nvCxnSpPr>
                    <a:spPr>
                      <a:xfrm>
                        <a:off x="3276600" y="3732818"/>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64" name="Straight Connector 563"/>
                      <a:cNvCxnSpPr/>
                    </a:nvCxnSpPr>
                    <a:spPr>
                      <a:xfrm>
                        <a:off x="3657600" y="685800"/>
                        <a:ext cx="0" cy="609600"/>
                      </a:xfrm>
                      <a:prstGeom prst="line">
                        <a:avLst/>
                      </a:prstGeom>
                      <a:ln w="12700" cmpd="sng">
                        <a:prstDash val="solid"/>
                        <a:tailEnd type="triangle"/>
                      </a:ln>
                    </a:spPr>
                    <a:style>
                      <a:lnRef idx="1">
                        <a:schemeClr val="accent1"/>
                      </a:lnRef>
                      <a:fillRef idx="0">
                        <a:schemeClr val="accent1"/>
                      </a:fillRef>
                      <a:effectRef idx="0">
                        <a:schemeClr val="accent1"/>
                      </a:effectRef>
                      <a:fontRef idx="minor">
                        <a:schemeClr val="tx1"/>
                      </a:fontRef>
                    </a:style>
                  </a:cxnSp>
                  <a:sp>
                    <a:nvSpPr>
                      <a:cNvPr id="567" name="Rectangle 566"/>
                      <a:cNvSpPr/>
                    </a:nvSpPr>
                    <a:spPr>
                      <a:xfrm>
                        <a:off x="4267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8" name="Rectangle 567"/>
                      <a:cNvSpPr/>
                    </a:nvSpPr>
                    <a:spPr>
                      <a:xfrm>
                        <a:off x="4419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3" name="Rectangle 572"/>
                      <a:cNvSpPr/>
                    </a:nvSpPr>
                    <a:spPr>
                      <a:xfrm>
                        <a:off x="39579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4" name="Rectangle 573"/>
                      <a:cNvSpPr/>
                    </a:nvSpPr>
                    <a:spPr>
                      <a:xfrm>
                        <a:off x="41148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7" name="Rectangle 596"/>
                      <a:cNvSpPr/>
                    </a:nvSpPr>
                    <a:spPr>
                      <a:xfrm>
                        <a:off x="4876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9" name="Rectangle 598"/>
                      <a:cNvSpPr/>
                    </a:nvSpPr>
                    <a:spPr>
                      <a:xfrm>
                        <a:off x="5638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0" name="Rectangle 599"/>
                      <a:cNvSpPr/>
                    </a:nvSpPr>
                    <a:spPr>
                      <a:xfrm>
                        <a:off x="5334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1" name="Rectangle 600"/>
                      <a:cNvSpPr/>
                    </a:nvSpPr>
                    <a:spPr>
                      <a:xfrm>
                        <a:off x="5486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2" name="Rectangle 601"/>
                      <a:cNvSpPr/>
                    </a:nvSpPr>
                    <a:spPr>
                      <a:xfrm>
                        <a:off x="50247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3" name="Rectangle 602"/>
                      <a:cNvSpPr/>
                    </a:nvSpPr>
                    <a:spPr>
                      <a:xfrm>
                        <a:off x="51816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4" name="Rectangle 603"/>
                      <a:cNvSpPr/>
                    </a:nvSpPr>
                    <a:spPr>
                      <a:xfrm>
                        <a:off x="3962400" y="12954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 name="Group 607"/>
                      <a:cNvGrpSpPr/>
                    </a:nvGrpSpPr>
                    <a:grpSpPr>
                      <a:xfrm>
                        <a:off x="3959660" y="3351818"/>
                        <a:ext cx="612340" cy="395630"/>
                        <a:chOff x="6398060" y="6012485"/>
                        <a:chExt cx="612340" cy="395630"/>
                      </a:xfrm>
                    </a:grpSpPr>
                    <a:sp>
                      <a:nvSpPr>
                        <a:cNvPr id="609" name="Rectangle 608"/>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0" name="Rectangle 609"/>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1" name="Rectangle 610"/>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2" name="Rectangle 611"/>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3" name="Rectangle 612"/>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4" name="Rectangle 613"/>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5" name="Rectangle 614"/>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18" name="TextBox 617"/>
                      <a:cNvSpPr txBox="1"/>
                    </a:nvSpPr>
                    <a:spPr>
                      <a:xfrm>
                        <a:off x="3276600" y="1752600"/>
                        <a:ext cx="27443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619" name="TextBox 618"/>
                      <a:cNvSpPr txBox="1"/>
                    </a:nvSpPr>
                    <a:spPr>
                      <a:xfrm>
                        <a:off x="3276600" y="3428018"/>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620" name="Rectangle 619"/>
                      <a:cNvSpPr/>
                    </a:nvSpPr>
                    <a:spPr>
                      <a:xfrm>
                        <a:off x="4876800" y="12954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 name="Group 620"/>
                      <a:cNvGrpSpPr/>
                    </a:nvGrpSpPr>
                    <a:grpSpPr>
                      <a:xfrm>
                        <a:off x="4874060" y="3351818"/>
                        <a:ext cx="612340" cy="395630"/>
                        <a:chOff x="6398060" y="6012485"/>
                        <a:chExt cx="612340" cy="395630"/>
                      </a:xfrm>
                    </a:grpSpPr>
                    <a:sp>
                      <a:nvSpPr>
                        <a:cNvPr id="622" name="Rectangle 621"/>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3" name="Rectangle 622"/>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4" name="Rectangle 623"/>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5" name="Rectangle 624"/>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6" name="Rectangle 625"/>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7" name="Rectangle 626"/>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8" name="Rectangle 627"/>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33" name="Rectangle 632"/>
                      <a:cNvSpPr/>
                    </a:nvSpPr>
                    <a:spPr>
                      <a:xfrm>
                        <a:off x="6553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4" name="Rectangle 633"/>
                      <a:cNvSpPr/>
                    </a:nvSpPr>
                    <a:spPr>
                      <a:xfrm>
                        <a:off x="6400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5" name="Rectangle 634"/>
                      <a:cNvSpPr/>
                    </a:nvSpPr>
                    <a:spPr>
                      <a:xfrm>
                        <a:off x="7467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6" name="Rectangle 635"/>
                      <a:cNvSpPr/>
                    </a:nvSpPr>
                    <a:spPr>
                      <a:xfrm>
                        <a:off x="7315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9" name="Rectangle 638"/>
                      <a:cNvSpPr/>
                    </a:nvSpPr>
                    <a:spPr>
                      <a:xfrm>
                        <a:off x="7010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0" name="Rectangle 639"/>
                      <a:cNvSpPr/>
                    </a:nvSpPr>
                    <a:spPr>
                      <a:xfrm>
                        <a:off x="7162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1" name="Rectangle 640"/>
                      <a:cNvSpPr/>
                    </a:nvSpPr>
                    <a:spPr>
                      <a:xfrm>
                        <a:off x="67011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2" name="Rectangle 641"/>
                      <a:cNvSpPr/>
                    </a:nvSpPr>
                    <a:spPr>
                      <a:xfrm>
                        <a:off x="68580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5" name="Rectangle 644"/>
                      <a:cNvSpPr/>
                    </a:nvSpPr>
                    <a:spPr>
                      <a:xfrm>
                        <a:off x="7620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6" name="Rectangle 645"/>
                      <a:cNvSpPr/>
                    </a:nvSpPr>
                    <a:spPr>
                      <a:xfrm>
                        <a:off x="8382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7" name="Rectangle 646"/>
                      <a:cNvSpPr/>
                    </a:nvSpPr>
                    <a:spPr>
                      <a:xfrm>
                        <a:off x="8077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8" name="Rectangle 647"/>
                      <a:cNvSpPr/>
                    </a:nvSpPr>
                    <a:spPr>
                      <a:xfrm>
                        <a:off x="8229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9" name="Rectangle 648"/>
                      <a:cNvSpPr/>
                    </a:nvSpPr>
                    <a:spPr>
                      <a:xfrm>
                        <a:off x="77679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0" name="Rectangle 649"/>
                      <a:cNvSpPr/>
                    </a:nvSpPr>
                    <a:spPr>
                      <a:xfrm>
                        <a:off x="79248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1" name="Rectangle 650"/>
                      <a:cNvSpPr/>
                    </a:nvSpPr>
                    <a:spPr>
                      <a:xfrm>
                        <a:off x="6705600" y="25146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 name="Group 651"/>
                      <a:cNvGrpSpPr/>
                    </a:nvGrpSpPr>
                    <a:grpSpPr>
                      <a:xfrm>
                        <a:off x="6705600" y="1295400"/>
                        <a:ext cx="612340" cy="395630"/>
                        <a:chOff x="6398060" y="6012485"/>
                        <a:chExt cx="612340" cy="395630"/>
                      </a:xfrm>
                    </a:grpSpPr>
                    <a:sp>
                      <a:nvSpPr>
                        <a:cNvPr id="653" name="Rectangle 652"/>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4" name="Rectangle 653"/>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5" name="Rectangle 654"/>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6" name="Rectangle 655"/>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7" name="Rectangle 656"/>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8" name="Rectangle 657"/>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9" name="Rectangle 658"/>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60" name="Rectangle 659"/>
                      <a:cNvSpPr/>
                    </a:nvSpPr>
                    <a:spPr>
                      <a:xfrm>
                        <a:off x="7620000" y="25146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5" name="Group 660"/>
                      <a:cNvGrpSpPr/>
                    </a:nvGrpSpPr>
                    <a:grpSpPr>
                      <a:xfrm>
                        <a:off x="7617260" y="1295400"/>
                        <a:ext cx="612340" cy="395630"/>
                        <a:chOff x="6398060" y="6012485"/>
                        <a:chExt cx="612340" cy="395630"/>
                      </a:xfrm>
                    </a:grpSpPr>
                    <a:sp>
                      <a:nvSpPr>
                        <a:cNvPr id="662" name="Rectangle 661"/>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3" name="Rectangle 662"/>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4" name="Rectangle 663"/>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5" name="Rectangle 664"/>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6" name="Rectangle 665"/>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7" name="Rectangle 666"/>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8" name="Rectangle 667"/>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674" name="Straight Connector 673"/>
                      <a:cNvCxnSpPr/>
                    </a:nvCxnSpPr>
                    <a:spPr>
                      <a:xfrm>
                        <a:off x="228600" y="12954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75" name="Straight Connector 674"/>
                      <a:cNvCxnSpPr/>
                    </a:nvCxnSpPr>
                    <a:spPr>
                      <a:xfrm>
                        <a:off x="228600" y="37338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77" name="Straight Arrow Connector 676"/>
                      <a:cNvCxnSpPr/>
                    </a:nvCxnSpPr>
                    <a:spPr>
                      <a:xfrm>
                        <a:off x="457200" y="1295400"/>
                        <a:ext cx="0" cy="24384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678" name="TextBox 677"/>
                      <a:cNvSpPr txBox="1"/>
                    </a:nvSpPr>
                    <a:spPr>
                      <a:xfrm>
                        <a:off x="228600" y="2390001"/>
                        <a:ext cx="152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D</a:t>
                          </a:r>
                          <a:endParaRPr lang="en-US" sz="1200" dirty="0"/>
                        </a:p>
                      </a:txBody>
                      <a:useSpRect/>
                    </a:txSp>
                  </a:sp>
                  <a:sp>
                    <a:nvSpPr>
                      <a:cNvPr id="679" name="TextBox 678"/>
                      <a:cNvSpPr txBox="1"/>
                    </a:nvSpPr>
                    <a:spPr>
                      <a:xfrm>
                        <a:off x="7239000" y="3962400"/>
                        <a:ext cx="4572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a:t>
                          </a:r>
                          <a:endParaRPr lang="en-US" sz="1200" dirty="0"/>
                        </a:p>
                      </a:txBody>
                      <a:useSpRect/>
                    </a:txSp>
                  </a:sp>
                  <a:cxnSp>
                    <a:nvCxnSpPr>
                      <a:cNvPr id="154" name="Straight Connector 153"/>
                      <a:cNvCxnSpPr/>
                    </a:nvCxnSpPr>
                    <a:spPr>
                      <a:xfrm>
                        <a:off x="547048" y="1787856"/>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5" name="Straight Connector 154"/>
                      <a:cNvCxnSpPr/>
                    </a:nvCxnSpPr>
                    <a:spPr>
                      <a:xfrm>
                        <a:off x="3352800" y="2514600"/>
                        <a:ext cx="685800" cy="0"/>
                      </a:xfrm>
                      <a:prstGeom prst="line">
                        <a:avLst/>
                      </a:prstGeom>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E86C89" w:rsidRDefault="00A271F4">
      <w:pPr>
        <w:pStyle w:val="af9"/>
        <w:rPr>
          <w:b w:val="0"/>
        </w:rPr>
      </w:pPr>
      <w:bookmarkStart w:id="4" w:name="_Ref498075484"/>
      <w:r>
        <w:t xml:space="preserve">Figure </w:t>
      </w:r>
      <w:bookmarkEnd w:id="4"/>
      <w:r w:rsidR="00117ED6">
        <w:rPr>
          <w:rFonts w:eastAsiaTheme="minorEastAsia" w:hint="eastAsia"/>
          <w:lang w:eastAsia="zh-CN"/>
        </w:rPr>
        <w:t>6</w:t>
      </w:r>
      <w:r>
        <w:t xml:space="preserve">   </w:t>
      </w:r>
      <w:r w:rsidRPr="00B26C39">
        <w:rPr>
          <w:b w:val="0"/>
        </w:rPr>
        <w:t>Illustration of RMSI CORESET configuration in FDM cases</w:t>
      </w:r>
      <w:r>
        <w:rPr>
          <w:b w:val="0"/>
        </w:rPr>
        <w:t xml:space="preserve"> with 1 bit ‘c’ and ‘c’=0</w:t>
      </w:r>
    </w:p>
    <w:p w:rsidR="00A271F4" w:rsidRPr="0012449E" w:rsidRDefault="00A271F4" w:rsidP="00A271F4"/>
    <w:p w:rsidR="00E86C89" w:rsidRDefault="00AF622C">
      <w:pPr>
        <w:pStyle w:val="af"/>
        <w:rPr>
          <w:rFonts w:eastAsiaTheme="minorEastAsia"/>
          <w:b/>
          <w:i/>
          <w:lang w:eastAsia="zh-CN"/>
        </w:rPr>
      </w:pPr>
      <w:r>
        <w:rPr>
          <w:rFonts w:eastAsiaTheme="minorEastAsia" w:hint="eastAsia"/>
          <w:b/>
          <w:i/>
          <w:lang w:eastAsia="zh-CN"/>
        </w:rPr>
        <w:t xml:space="preserve">Proposal </w:t>
      </w:r>
      <w:r w:rsidR="00E86368">
        <w:rPr>
          <w:rFonts w:eastAsiaTheme="minorEastAsia" w:hint="eastAsia"/>
          <w:b/>
          <w:i/>
          <w:lang w:eastAsia="zh-CN"/>
        </w:rPr>
        <w:t>5</w:t>
      </w:r>
      <w:r>
        <w:rPr>
          <w:rFonts w:eastAsiaTheme="minorEastAsia" w:hint="eastAsia"/>
          <w:b/>
          <w:i/>
          <w:lang w:eastAsia="zh-CN"/>
        </w:rPr>
        <w:t xml:space="preserve">: </w:t>
      </w:r>
      <w:r w:rsidR="00DD0A4C" w:rsidRPr="00DD0A4C">
        <w:rPr>
          <w:rFonts w:eastAsiaTheme="minorEastAsia"/>
          <w:b/>
          <w:i/>
          <w:lang w:eastAsia="zh-CN"/>
        </w:rPr>
        <w:t>The frequency offset indication can also be defined by 1 bit with the value {0, 1} only. When ‘c’=0, there will be no frequency gap between the RMSI CORESET and its corresponding SS/PBCH block. When ‘c’=1, the RMSI CORESET and its corresponding SS/PBCH block will occupy whole UE minimum bandwidth with the maximum frequency gap(s) between the between RMSI CORESET and its corresponding SS/PBCH block.</w:t>
      </w:r>
    </w:p>
    <w:p w:rsidR="00A271F4" w:rsidRDefault="00A271F4" w:rsidP="00F139A2">
      <w:pPr>
        <w:rPr>
          <w:rFonts w:eastAsiaTheme="minorEastAsia"/>
          <w:lang w:eastAsia="zh-CN"/>
        </w:rPr>
      </w:pPr>
    </w:p>
    <w:p w:rsidR="00041C22" w:rsidRPr="00041C22" w:rsidRDefault="00DD0A4C" w:rsidP="00F139A2">
      <w:pPr>
        <w:rPr>
          <w:rFonts w:eastAsiaTheme="minorEastAsia"/>
          <w:i/>
          <w:lang w:eastAsia="zh-CN"/>
        </w:rPr>
      </w:pPr>
      <w:r w:rsidRPr="00DD0A4C">
        <w:rPr>
          <w:rFonts w:eastAsiaTheme="minorEastAsia"/>
          <w:i/>
          <w:lang w:eastAsia="zh-CN"/>
        </w:rPr>
        <w:t>The starting OFDM symbol</w:t>
      </w:r>
      <w:r w:rsidR="00041C22" w:rsidRPr="00A271F4">
        <w:rPr>
          <w:rFonts w:eastAsiaTheme="minorEastAsia"/>
          <w:i/>
          <w:lang w:eastAsia="zh-CN"/>
        </w:rPr>
        <w:t xml:space="preserve"> </w:t>
      </w:r>
      <w:r w:rsidR="00041C22">
        <w:rPr>
          <w:rFonts w:eastAsiaTheme="minorEastAsia" w:hint="eastAsia"/>
          <w:i/>
          <w:lang w:eastAsia="zh-CN"/>
        </w:rPr>
        <w:t xml:space="preserve">of </w:t>
      </w:r>
      <w:r w:rsidR="00041C22" w:rsidRPr="00A271F4">
        <w:rPr>
          <w:rFonts w:eastAsiaTheme="minorEastAsia"/>
          <w:i/>
          <w:lang w:eastAsia="zh-CN"/>
        </w:rPr>
        <w:t>RMSI CORESET</w:t>
      </w:r>
    </w:p>
    <w:p w:rsidR="00041C22" w:rsidRPr="00041C22" w:rsidRDefault="00041C22" w:rsidP="00041C22">
      <w:pPr>
        <w:rPr>
          <w:rFonts w:eastAsiaTheme="minorEastAsia"/>
          <w:lang w:eastAsia="zh-CN"/>
        </w:rPr>
      </w:pPr>
      <w:r>
        <w:lastRenderedPageBreak/>
        <w:t xml:space="preserve">To minimize the number of bits used for the RMSI CORESET configuration, the starting OFDM symbol of RMSI </w:t>
      </w:r>
      <w:r w:rsidRPr="00D10CCA">
        <w:t xml:space="preserve">CORESET </w:t>
      </w:r>
      <w:r>
        <w:t>relative to the corresponding SSB can be set to a fixed value in the specification</w:t>
      </w:r>
      <w:r w:rsidR="00EC6DD2">
        <w:rPr>
          <w:rFonts w:eastAsiaTheme="minorEastAsia" w:hint="eastAsia"/>
          <w:lang w:eastAsia="zh-CN"/>
        </w:rPr>
        <w:t xml:space="preserve"> for FDM case</w:t>
      </w:r>
      <w:r>
        <w:t xml:space="preserve">. A reasonable design is to align the starting OFDM symbol of RMSI </w:t>
      </w:r>
      <w:r w:rsidRPr="00D10CCA">
        <w:t xml:space="preserve">CORESET </w:t>
      </w:r>
      <w:r>
        <w:t xml:space="preserve">always to the starting OFDM symbol of corresponding SS/PBCH block, or to align the ending OFDM symbol of RMSI </w:t>
      </w:r>
      <w:r w:rsidRPr="00D10CCA">
        <w:t xml:space="preserve">CORESET </w:t>
      </w:r>
      <w:r>
        <w:t>always to the ending OFDM symbol of corresponding SS/PBCH block. In this way, the RMSI CORESET OFDM symbols will always be within the SS/PBCH block OFDM symbols.</w:t>
      </w:r>
    </w:p>
    <w:p w:rsidR="00E86C89" w:rsidRDefault="00B4633B">
      <w:pPr>
        <w:pStyle w:val="af"/>
        <w:rPr>
          <w:rFonts w:eastAsiaTheme="minorEastAsia"/>
          <w:b/>
          <w:i/>
          <w:lang w:eastAsia="zh-CN"/>
        </w:rPr>
      </w:pPr>
      <w:r>
        <w:rPr>
          <w:rFonts w:eastAsiaTheme="minorEastAsia" w:hint="eastAsia"/>
          <w:b/>
          <w:i/>
          <w:lang w:eastAsia="zh-CN"/>
        </w:rPr>
        <w:t xml:space="preserve">Proposal </w:t>
      </w:r>
      <w:r w:rsidR="00E86368">
        <w:rPr>
          <w:rFonts w:eastAsiaTheme="minorEastAsia" w:hint="eastAsia"/>
          <w:b/>
          <w:i/>
          <w:lang w:eastAsia="zh-CN"/>
        </w:rPr>
        <w:t>6</w:t>
      </w:r>
      <w:r>
        <w:rPr>
          <w:rFonts w:eastAsiaTheme="minorEastAsia" w:hint="eastAsia"/>
          <w:b/>
          <w:i/>
          <w:lang w:eastAsia="zh-CN"/>
        </w:rPr>
        <w:t xml:space="preserve">: </w:t>
      </w:r>
      <w:r w:rsidR="00E86368">
        <w:rPr>
          <w:rFonts w:eastAsiaTheme="minorEastAsia" w:hint="eastAsia"/>
          <w:b/>
          <w:i/>
          <w:lang w:eastAsia="zh-CN"/>
        </w:rPr>
        <w:t>T</w:t>
      </w:r>
      <w:r w:rsidR="00DD0A4C" w:rsidRPr="00DD0A4C">
        <w:rPr>
          <w:rFonts w:eastAsiaTheme="minorEastAsia"/>
          <w:b/>
          <w:i/>
          <w:lang w:eastAsia="zh-CN"/>
        </w:rPr>
        <w:t>he starting OFDM symbol of RMSI CORESET relative to the corresponding SSB can be set to a fixed value in the specification. When an RMSI CORESET is FDMed with the corresponding SS/PBCH block, either the starting OFDM symbol of RMSI CORESET is always set to be aligned with the starting OFDM symbol of corresponding SS/PBCH block, or the ending OFDM symbol of RMSI CORESET is always set to be aligned with the ending OFDM symbol of corresponding SS/PBCH block.</w:t>
      </w:r>
    </w:p>
    <w:p w:rsidR="00041C22" w:rsidRDefault="00041C22" w:rsidP="00F139A2">
      <w:pPr>
        <w:rPr>
          <w:rFonts w:eastAsiaTheme="minorEastAsia"/>
          <w:lang w:eastAsia="zh-CN"/>
        </w:rPr>
      </w:pPr>
    </w:p>
    <w:p w:rsidR="00B36C76" w:rsidRPr="00097E1D" w:rsidRDefault="00DD0A4C" w:rsidP="00B36C76">
      <w:pPr>
        <w:rPr>
          <w:rFonts w:eastAsiaTheme="minorEastAsia"/>
          <w:b/>
          <w:i/>
          <w:u w:val="single"/>
          <w:lang w:val="en-US" w:eastAsia="zh-CN"/>
        </w:rPr>
      </w:pPr>
      <w:r w:rsidRPr="00DD0A4C">
        <w:rPr>
          <w:rFonts w:eastAsiaTheme="minorEastAsia"/>
          <w:b/>
          <w:i/>
          <w:u w:val="single"/>
          <w:lang w:val="en-US" w:eastAsia="zh-CN"/>
        </w:rPr>
        <w:t xml:space="preserve">TDM between </w:t>
      </w:r>
      <w:r w:rsidRPr="00DD0A4C">
        <w:rPr>
          <w:rFonts w:eastAsiaTheme="minorEastAsia"/>
          <w:b/>
          <w:i/>
          <w:u w:val="single"/>
          <w:lang w:eastAsia="zh-CN"/>
        </w:rPr>
        <w:t>SS/PBCH Block</w:t>
      </w:r>
      <w:r w:rsidRPr="00DD0A4C">
        <w:rPr>
          <w:b/>
          <w:i/>
          <w:u w:val="single"/>
        </w:rPr>
        <w:t xml:space="preserve"> </w:t>
      </w:r>
      <w:r w:rsidRPr="00DD0A4C">
        <w:rPr>
          <w:rFonts w:eastAsiaTheme="minorEastAsia"/>
          <w:b/>
          <w:i/>
          <w:u w:val="single"/>
          <w:lang w:eastAsia="zh-CN"/>
        </w:rPr>
        <w:t>and RMSI CORESET</w:t>
      </w:r>
    </w:p>
    <w:p w:rsidR="00914BE2" w:rsidRPr="00A271F4" w:rsidRDefault="00914BE2" w:rsidP="00914BE2">
      <w:pPr>
        <w:rPr>
          <w:rFonts w:eastAsiaTheme="minorEastAsia"/>
          <w:i/>
          <w:lang w:eastAsia="zh-CN"/>
        </w:rPr>
      </w:pPr>
      <w:r w:rsidRPr="00A271F4">
        <w:rPr>
          <w:rFonts w:eastAsiaTheme="minorEastAsia"/>
          <w:i/>
          <w:lang w:eastAsia="zh-CN"/>
        </w:rPr>
        <w:t>B</w:t>
      </w:r>
      <w:r w:rsidRPr="00A271F4">
        <w:rPr>
          <w:rFonts w:eastAsiaTheme="minorEastAsia" w:hint="eastAsia"/>
          <w:i/>
          <w:lang w:eastAsia="zh-CN"/>
        </w:rPr>
        <w:t>andwidth and the number of consecutive OFDM symbols</w:t>
      </w:r>
    </w:p>
    <w:p w:rsidR="00914BE2" w:rsidRPr="00097E1D" w:rsidRDefault="00914BE2" w:rsidP="00914BE2">
      <w:pPr>
        <w:rPr>
          <w:rFonts w:eastAsiaTheme="minorEastAsia"/>
          <w:lang w:eastAsia="zh-CN"/>
        </w:rPr>
      </w:pPr>
      <w:r>
        <w:t xml:space="preserve">For TDM case, the CORESET duration is limited to a </w:t>
      </w:r>
      <w:r w:rsidR="00E86368">
        <w:t>few OFDM</w:t>
      </w:r>
      <w:r>
        <w:t xml:space="preserve"> symbols due to the limitation of the available OFDM symbols in the SSB slot for each RMSI CORESET. To reduce the number of bits for CORESET configuration, it might be better to configure the pairs of </w:t>
      </w:r>
      <w:r w:rsidR="00DD0A4C" w:rsidRPr="00DD0A4C">
        <w:t>{RMSI CORESET bandwidth, the number of consecutive OFDM symbols}</w:t>
      </w:r>
      <w:r>
        <w:t xml:space="preserve"> based on the required total number of PRBs for an RMSI CORESET, instead of defining </w:t>
      </w:r>
      <w:r w:rsidR="00A556B9" w:rsidRPr="00A556B9">
        <w:t>RMSI CORESET bandwidth</w:t>
      </w:r>
      <w:r w:rsidR="00A556B9" w:rsidDel="00A556B9">
        <w:t xml:space="preserve"> </w:t>
      </w:r>
      <w:r>
        <w:rPr>
          <w:rFonts w:eastAsia="SimSun" w:cs="Calibri"/>
        </w:rPr>
        <w:t xml:space="preserve">and </w:t>
      </w:r>
      <w:r w:rsidR="00A556B9" w:rsidRPr="00A556B9">
        <w:t>the number of consecutive OFDM symbols</w:t>
      </w:r>
      <w:r w:rsidRPr="00D10CCA">
        <w:t xml:space="preserve"> </w:t>
      </w:r>
      <w:r>
        <w:t>separately.</w:t>
      </w:r>
    </w:p>
    <w:p w:rsidR="00914BE2" w:rsidRDefault="00914BE2" w:rsidP="00914BE2">
      <w:r>
        <w:t xml:space="preserve">Consider that for reliable delivery of the RMSI PDCCH, the total </w:t>
      </w:r>
      <w:r w:rsidRPr="00A854CE">
        <w:t xml:space="preserve">number of PRBs </w:t>
      </w:r>
      <w:r>
        <w:t xml:space="preserve">for </w:t>
      </w:r>
      <w:r w:rsidRPr="00A854CE">
        <w:t xml:space="preserve">RMSI </w:t>
      </w:r>
      <w:r>
        <w:t xml:space="preserve">PDCCH should at least 48 PRBs, we propose here to have the candidate values of the total </w:t>
      </w:r>
      <w:r w:rsidRPr="00A854CE">
        <w:t xml:space="preserve">number of PRBs </w:t>
      </w:r>
      <w:r>
        <w:t xml:space="preserve">for </w:t>
      </w:r>
      <w:r w:rsidRPr="00A854CE">
        <w:t xml:space="preserve">RMSI </w:t>
      </w:r>
      <w:r>
        <w:t>PDCCH as {48, 72, 96} PRBs.</w:t>
      </w:r>
    </w:p>
    <w:p w:rsidR="00E86C89" w:rsidRDefault="00097E1D">
      <w:pPr>
        <w:rPr>
          <w:rFonts w:eastAsiaTheme="minorEastAsia"/>
          <w:b/>
          <w:i/>
          <w:lang w:eastAsia="zh-CN"/>
        </w:rPr>
      </w:pPr>
      <w:r>
        <w:rPr>
          <w:rFonts w:eastAsiaTheme="minorEastAsia" w:hint="eastAsia"/>
          <w:b/>
          <w:i/>
          <w:lang w:eastAsia="zh-CN"/>
        </w:rPr>
        <w:t xml:space="preserve">Proposal </w:t>
      </w:r>
      <w:r w:rsidR="00E86368">
        <w:rPr>
          <w:rFonts w:eastAsiaTheme="minorEastAsia" w:hint="eastAsia"/>
          <w:b/>
          <w:i/>
          <w:lang w:eastAsia="zh-CN"/>
        </w:rPr>
        <w:t>7</w:t>
      </w:r>
      <w:r>
        <w:rPr>
          <w:rFonts w:eastAsiaTheme="minorEastAsia" w:hint="eastAsia"/>
          <w:b/>
          <w:i/>
          <w:lang w:eastAsia="zh-CN"/>
        </w:rPr>
        <w:t xml:space="preserve">: </w:t>
      </w:r>
      <w:r w:rsidR="002240B5" w:rsidRPr="0016054A">
        <w:rPr>
          <w:rFonts w:eastAsiaTheme="minorEastAsia"/>
          <w:b/>
          <w:i/>
          <w:lang w:eastAsia="zh-CN"/>
        </w:rPr>
        <w:t xml:space="preserve">When an RMSI CORESET is </w:t>
      </w:r>
      <w:r w:rsidR="002240B5">
        <w:rPr>
          <w:rFonts w:eastAsiaTheme="minorEastAsia" w:hint="eastAsia"/>
          <w:b/>
          <w:i/>
          <w:lang w:eastAsia="zh-CN"/>
        </w:rPr>
        <w:t>T</w:t>
      </w:r>
      <w:r w:rsidR="002240B5" w:rsidRPr="0016054A">
        <w:rPr>
          <w:rFonts w:eastAsiaTheme="minorEastAsia"/>
          <w:b/>
          <w:i/>
          <w:lang w:eastAsia="zh-CN"/>
        </w:rPr>
        <w:t xml:space="preserve">DMed with the corresponding SS/PBCH block, the following pairs of {RMSI CORESET bandwidth, the number of consecutive OFDM symbols} shown in Table </w:t>
      </w:r>
      <w:r w:rsidR="002240B5">
        <w:rPr>
          <w:rFonts w:eastAsiaTheme="minorEastAsia" w:hint="eastAsia"/>
          <w:b/>
          <w:i/>
          <w:lang w:eastAsia="zh-CN"/>
        </w:rPr>
        <w:t>3</w:t>
      </w:r>
      <w:r w:rsidR="002240B5" w:rsidRPr="0016054A">
        <w:rPr>
          <w:rFonts w:eastAsiaTheme="minorEastAsia"/>
          <w:b/>
          <w:i/>
          <w:lang w:eastAsia="zh-CN"/>
        </w:rPr>
        <w:t xml:space="preserve"> are supported in RMSI CORESET configuration</w:t>
      </w:r>
      <w:r w:rsidR="002240B5">
        <w:rPr>
          <w:rFonts w:eastAsiaTheme="minorEastAsia" w:hint="eastAsia"/>
          <w:b/>
          <w:i/>
          <w:lang w:eastAsia="zh-CN"/>
        </w:rPr>
        <w:t>,</w:t>
      </w:r>
    </w:p>
    <w:p w:rsidR="00E86C89" w:rsidRPr="00136A6A" w:rsidRDefault="00914BE2" w:rsidP="00136A6A">
      <w:pPr>
        <w:pStyle w:val="afa"/>
        <w:ind w:left="360"/>
        <w:jc w:val="center"/>
        <w:rPr>
          <w:rFonts w:eastAsiaTheme="minorEastAsia"/>
          <w:lang w:eastAsia="zh-CN"/>
        </w:rPr>
      </w:pPr>
      <w:r w:rsidRPr="00914BE2">
        <w:rPr>
          <w:b/>
        </w:rPr>
        <w:t xml:space="preserve">Table </w:t>
      </w:r>
      <w:r w:rsidR="006647BA">
        <w:rPr>
          <w:rFonts w:eastAsiaTheme="minorEastAsia" w:hint="eastAsia"/>
          <w:b/>
          <w:lang w:eastAsia="zh-CN"/>
        </w:rPr>
        <w:t>3</w:t>
      </w:r>
      <w:r w:rsidRPr="00914BE2">
        <w:rPr>
          <w:b/>
        </w:rPr>
        <w:t xml:space="preserve">: </w:t>
      </w:r>
      <w:r w:rsidRPr="00136A6A">
        <w:t xml:space="preserve">The combination of </w:t>
      </w:r>
      <w:r w:rsidRPr="00136A6A">
        <w:rPr>
          <w:rFonts w:eastAsia="MS Mincho"/>
        </w:rPr>
        <w:t xml:space="preserve">RMSI CORESET </w:t>
      </w:r>
      <w:r w:rsidRPr="00136A6A">
        <w:t xml:space="preserve">bandwidth and </w:t>
      </w:r>
      <w:r w:rsidRPr="00136A6A">
        <w:rPr>
          <w:rFonts w:eastAsia="MS Mincho" w:hint="eastAsia"/>
        </w:rPr>
        <w:t xml:space="preserve">the number of </w:t>
      </w:r>
      <w:r w:rsidRPr="00136A6A">
        <w:rPr>
          <w:rFonts w:eastAsia="MS Mincho"/>
        </w:rPr>
        <w:t>consecutive OFDM symbols</w:t>
      </w:r>
      <w:r w:rsidR="00A556B9" w:rsidRPr="00136A6A">
        <w:rPr>
          <w:rFonts w:eastAsiaTheme="minorEastAsia" w:hint="eastAsia"/>
          <w:lang w:eastAsia="zh-CN"/>
        </w:rPr>
        <w:t xml:space="preserve"> in TDM manner</w:t>
      </w:r>
    </w:p>
    <w:p w:rsidR="00E86C89" w:rsidRDefault="00E86C89">
      <w:pPr>
        <w:pStyle w:val="afa"/>
        <w:ind w:left="360"/>
        <w:rPr>
          <w:rFonts w:eastAsiaTheme="minorEastAsia"/>
          <w:b/>
          <w:lang w:eastAsia="zh-CN"/>
        </w:rPr>
      </w:pPr>
    </w:p>
    <w:tbl>
      <w:tblPr>
        <w:tblStyle w:val="af3"/>
        <w:tblW w:w="9540" w:type="dxa"/>
        <w:jc w:val="center"/>
        <w:tblLook w:val="04A0"/>
      </w:tblPr>
      <w:tblGrid>
        <w:gridCol w:w="2430"/>
        <w:gridCol w:w="2430"/>
        <w:gridCol w:w="2430"/>
        <w:gridCol w:w="2250"/>
      </w:tblGrid>
      <w:tr w:rsidR="006647BA" w:rsidRPr="00FB08E2" w:rsidTr="0078777D">
        <w:trPr>
          <w:jc w:val="center"/>
        </w:trPr>
        <w:tc>
          <w:tcPr>
            <w:tcW w:w="2430" w:type="dxa"/>
            <w:vAlign w:val="center"/>
          </w:tcPr>
          <w:p w:rsidR="006647BA" w:rsidRPr="0078777D" w:rsidRDefault="00DD0A4C" w:rsidP="0078777D">
            <w:pPr>
              <w:jc w:val="center"/>
              <w:rPr>
                <w:b/>
              </w:rPr>
            </w:pPr>
            <w:r w:rsidRPr="00DD0A4C">
              <w:rPr>
                <w:b/>
              </w:rPr>
              <w:t>Combination Number</w:t>
            </w:r>
          </w:p>
        </w:tc>
        <w:tc>
          <w:tcPr>
            <w:tcW w:w="2430" w:type="dxa"/>
            <w:vAlign w:val="center"/>
          </w:tcPr>
          <w:p w:rsidR="006647BA" w:rsidRPr="0078777D" w:rsidRDefault="0078777D" w:rsidP="0078777D">
            <w:pPr>
              <w:jc w:val="center"/>
              <w:rPr>
                <w:b/>
              </w:rPr>
            </w:pPr>
            <w:r w:rsidRPr="0078777D">
              <w:rPr>
                <w:rFonts w:eastAsiaTheme="minorEastAsia" w:hint="eastAsia"/>
                <w:b/>
                <w:lang w:eastAsia="zh-CN"/>
              </w:rPr>
              <w:t>N</w:t>
            </w:r>
            <w:r w:rsidRPr="0078777D">
              <w:rPr>
                <w:b/>
              </w:rPr>
              <w:t xml:space="preserve">umber </w:t>
            </w:r>
            <w:r w:rsidR="006647BA" w:rsidRPr="0078777D">
              <w:rPr>
                <w:b/>
              </w:rPr>
              <w:t>of consecutive OFDM symbols</w:t>
            </w:r>
          </w:p>
        </w:tc>
        <w:tc>
          <w:tcPr>
            <w:tcW w:w="2430" w:type="dxa"/>
            <w:vAlign w:val="center"/>
          </w:tcPr>
          <w:p w:rsidR="006647BA" w:rsidRPr="0078777D" w:rsidRDefault="006647BA" w:rsidP="0078777D">
            <w:pPr>
              <w:jc w:val="center"/>
              <w:rPr>
                <w:b/>
              </w:rPr>
            </w:pPr>
            <w:r w:rsidRPr="0078777D">
              <w:rPr>
                <w:b/>
              </w:rPr>
              <w:t>RMSI CORESET bandwidth (PRBs)</w:t>
            </w:r>
          </w:p>
        </w:tc>
        <w:tc>
          <w:tcPr>
            <w:tcW w:w="2250" w:type="dxa"/>
            <w:vAlign w:val="center"/>
          </w:tcPr>
          <w:p w:rsidR="006647BA" w:rsidRPr="0078777D" w:rsidRDefault="006647BA" w:rsidP="0078777D">
            <w:pPr>
              <w:jc w:val="center"/>
              <w:rPr>
                <w:b/>
              </w:rPr>
            </w:pPr>
            <w:r w:rsidRPr="0078777D">
              <w:rPr>
                <w:b/>
              </w:rPr>
              <w:t>Comments</w:t>
            </w:r>
          </w:p>
        </w:tc>
      </w:tr>
      <w:tr w:rsidR="006647BA" w:rsidTr="0078777D">
        <w:trPr>
          <w:jc w:val="center"/>
        </w:trPr>
        <w:tc>
          <w:tcPr>
            <w:tcW w:w="2430" w:type="dxa"/>
            <w:vAlign w:val="center"/>
          </w:tcPr>
          <w:p w:rsidR="006647BA" w:rsidRDefault="006647BA" w:rsidP="0078777D">
            <w:pPr>
              <w:jc w:val="center"/>
            </w:pPr>
            <w:r>
              <w:rPr>
                <w:rFonts w:eastAsiaTheme="minorEastAsia" w:hint="eastAsia"/>
                <w:lang w:eastAsia="zh-CN"/>
              </w:rPr>
              <w:t>1</w:t>
            </w:r>
          </w:p>
        </w:tc>
        <w:tc>
          <w:tcPr>
            <w:tcW w:w="2430" w:type="dxa"/>
            <w:vAlign w:val="center"/>
          </w:tcPr>
          <w:p w:rsidR="006647BA" w:rsidRDefault="006647BA" w:rsidP="0078777D">
            <w:pPr>
              <w:jc w:val="center"/>
            </w:pPr>
            <w:r>
              <w:t>1</w:t>
            </w:r>
          </w:p>
        </w:tc>
        <w:tc>
          <w:tcPr>
            <w:tcW w:w="2430" w:type="dxa"/>
            <w:vAlign w:val="center"/>
          </w:tcPr>
          <w:p w:rsidR="006647BA" w:rsidRDefault="006647BA" w:rsidP="0078777D">
            <w:pPr>
              <w:jc w:val="center"/>
            </w:pPr>
            <w:r>
              <w:t>{48, 72, 96}</w:t>
            </w:r>
          </w:p>
        </w:tc>
        <w:tc>
          <w:tcPr>
            <w:tcW w:w="2250" w:type="dxa"/>
            <w:vAlign w:val="center"/>
          </w:tcPr>
          <w:p w:rsidR="006647BA" w:rsidRDefault="006647BA" w:rsidP="0078777D">
            <w:pPr>
              <w:jc w:val="center"/>
            </w:pPr>
          </w:p>
        </w:tc>
      </w:tr>
      <w:tr w:rsidR="006647BA" w:rsidTr="0078777D">
        <w:trPr>
          <w:jc w:val="center"/>
        </w:trPr>
        <w:tc>
          <w:tcPr>
            <w:tcW w:w="2430" w:type="dxa"/>
            <w:vAlign w:val="center"/>
          </w:tcPr>
          <w:p w:rsidR="006647BA" w:rsidRDefault="006647BA" w:rsidP="0078777D">
            <w:pPr>
              <w:jc w:val="center"/>
            </w:pPr>
            <w:r>
              <w:rPr>
                <w:rFonts w:eastAsiaTheme="minorEastAsia" w:hint="eastAsia"/>
                <w:lang w:eastAsia="zh-CN"/>
              </w:rPr>
              <w:t>2</w:t>
            </w:r>
          </w:p>
        </w:tc>
        <w:tc>
          <w:tcPr>
            <w:tcW w:w="2430" w:type="dxa"/>
            <w:vAlign w:val="center"/>
          </w:tcPr>
          <w:p w:rsidR="006647BA" w:rsidRDefault="006647BA" w:rsidP="0078777D">
            <w:pPr>
              <w:jc w:val="center"/>
            </w:pPr>
            <w:r>
              <w:t>2</w:t>
            </w:r>
          </w:p>
        </w:tc>
        <w:tc>
          <w:tcPr>
            <w:tcW w:w="2430" w:type="dxa"/>
            <w:vAlign w:val="center"/>
          </w:tcPr>
          <w:p w:rsidR="006647BA" w:rsidRDefault="006647BA" w:rsidP="0078777D">
            <w:pPr>
              <w:jc w:val="center"/>
            </w:pPr>
            <w:r>
              <w:t>{24, 36, 48}</w:t>
            </w:r>
          </w:p>
        </w:tc>
        <w:tc>
          <w:tcPr>
            <w:tcW w:w="2250" w:type="dxa"/>
            <w:vAlign w:val="center"/>
          </w:tcPr>
          <w:p w:rsidR="006647BA" w:rsidRDefault="006647BA" w:rsidP="0078777D">
            <w:pPr>
              <w:jc w:val="center"/>
            </w:pPr>
            <w:r>
              <w:t>Not supported if {SSB SCS, RMSI SCS} = {240, 60} kHz</w:t>
            </w:r>
          </w:p>
        </w:tc>
      </w:tr>
      <w:tr w:rsidR="006647BA" w:rsidTr="0078777D">
        <w:trPr>
          <w:jc w:val="center"/>
        </w:trPr>
        <w:tc>
          <w:tcPr>
            <w:tcW w:w="2430" w:type="dxa"/>
            <w:vAlign w:val="center"/>
          </w:tcPr>
          <w:p w:rsidR="006647BA" w:rsidRDefault="006647BA" w:rsidP="0078777D">
            <w:pPr>
              <w:jc w:val="center"/>
            </w:pPr>
            <w:r>
              <w:rPr>
                <w:rFonts w:eastAsiaTheme="minorEastAsia" w:hint="eastAsia"/>
                <w:lang w:eastAsia="zh-CN"/>
              </w:rPr>
              <w:t>3</w:t>
            </w:r>
          </w:p>
        </w:tc>
        <w:tc>
          <w:tcPr>
            <w:tcW w:w="2430" w:type="dxa"/>
            <w:vAlign w:val="center"/>
          </w:tcPr>
          <w:p w:rsidR="006647BA" w:rsidRDefault="006647BA" w:rsidP="0078777D">
            <w:pPr>
              <w:jc w:val="center"/>
            </w:pPr>
            <w:r>
              <w:t>3</w:t>
            </w:r>
          </w:p>
        </w:tc>
        <w:tc>
          <w:tcPr>
            <w:tcW w:w="2430" w:type="dxa"/>
            <w:vAlign w:val="center"/>
          </w:tcPr>
          <w:p w:rsidR="006647BA" w:rsidRPr="0078777D" w:rsidRDefault="00DD0A4C" w:rsidP="0078777D">
            <w:pPr>
              <w:jc w:val="center"/>
            </w:pPr>
            <w:r w:rsidRPr="00DD0A4C">
              <w:t>{16, 24, 32}</w:t>
            </w:r>
          </w:p>
        </w:tc>
        <w:tc>
          <w:tcPr>
            <w:tcW w:w="2250" w:type="dxa"/>
            <w:vAlign w:val="center"/>
          </w:tcPr>
          <w:p w:rsidR="006647BA" w:rsidRDefault="006647BA" w:rsidP="0078777D">
            <w:pPr>
              <w:jc w:val="center"/>
            </w:pPr>
            <w:r>
              <w:t>Not supported if SSB SCS larger than RMSI SCS.</w:t>
            </w:r>
          </w:p>
        </w:tc>
      </w:tr>
      <w:tr w:rsidR="006647BA" w:rsidTr="0078777D">
        <w:trPr>
          <w:jc w:val="center"/>
        </w:trPr>
        <w:tc>
          <w:tcPr>
            <w:tcW w:w="2430" w:type="dxa"/>
            <w:vAlign w:val="center"/>
          </w:tcPr>
          <w:p w:rsidR="006647BA" w:rsidRDefault="006647BA" w:rsidP="0078777D">
            <w:pPr>
              <w:jc w:val="center"/>
            </w:pPr>
            <w:r>
              <w:rPr>
                <w:rFonts w:eastAsiaTheme="minorEastAsia" w:hint="eastAsia"/>
                <w:lang w:eastAsia="zh-CN"/>
              </w:rPr>
              <w:t>4</w:t>
            </w:r>
          </w:p>
        </w:tc>
        <w:tc>
          <w:tcPr>
            <w:tcW w:w="2430" w:type="dxa"/>
            <w:vAlign w:val="center"/>
          </w:tcPr>
          <w:p w:rsidR="006647BA" w:rsidRDefault="006647BA" w:rsidP="0078777D">
            <w:pPr>
              <w:jc w:val="center"/>
            </w:pPr>
            <w:r>
              <w:t>4</w:t>
            </w:r>
          </w:p>
        </w:tc>
        <w:tc>
          <w:tcPr>
            <w:tcW w:w="2430" w:type="dxa"/>
            <w:vAlign w:val="center"/>
          </w:tcPr>
          <w:p w:rsidR="006647BA" w:rsidRPr="0078777D" w:rsidRDefault="00DD0A4C" w:rsidP="0078777D">
            <w:pPr>
              <w:jc w:val="center"/>
            </w:pPr>
            <w:r w:rsidRPr="00DD0A4C">
              <w:t>{12, 18, 24}</w:t>
            </w:r>
          </w:p>
        </w:tc>
        <w:tc>
          <w:tcPr>
            <w:tcW w:w="2250" w:type="dxa"/>
            <w:vAlign w:val="center"/>
          </w:tcPr>
          <w:p w:rsidR="006647BA" w:rsidRDefault="006647BA" w:rsidP="0078777D">
            <w:pPr>
              <w:jc w:val="center"/>
            </w:pPr>
            <w:r>
              <w:t>Not supported if SSB SCS larger than RMSI SCS.</w:t>
            </w:r>
          </w:p>
        </w:tc>
      </w:tr>
    </w:tbl>
    <w:p w:rsidR="00E86C89" w:rsidRDefault="00E86C89">
      <w:pPr>
        <w:pStyle w:val="af"/>
        <w:ind w:left="360"/>
        <w:jc w:val="center"/>
        <w:rPr>
          <w:rFonts w:eastAsia="SimSun"/>
          <w:i/>
          <w:lang w:eastAsia="zh-CN"/>
        </w:rPr>
      </w:pPr>
    </w:p>
    <w:p w:rsidR="006A561F" w:rsidRPr="008D6ED9" w:rsidRDefault="006A561F" w:rsidP="006A561F">
      <w:pPr>
        <w:rPr>
          <w:rFonts w:eastAsiaTheme="minorEastAsia"/>
          <w:i/>
          <w:lang w:eastAsia="zh-CN"/>
        </w:rPr>
      </w:pPr>
      <w:r w:rsidRPr="00A271F4">
        <w:rPr>
          <w:rFonts w:eastAsiaTheme="minorEastAsia"/>
          <w:i/>
          <w:lang w:eastAsia="zh-CN"/>
        </w:rPr>
        <w:t>RMSI CORESET Frequency Position</w:t>
      </w:r>
    </w:p>
    <w:p w:rsidR="006A561F" w:rsidRPr="008D6ED9" w:rsidRDefault="006A561F" w:rsidP="006A561F">
      <w:pPr>
        <w:rPr>
          <w:rFonts w:eastAsiaTheme="minorEastAsia"/>
          <w:lang w:eastAsia="zh-CN"/>
        </w:rPr>
      </w:pPr>
      <w:r>
        <w:t>RMSI CORESET frequency position can be specified with frequency offset relative to SSB. For T</w:t>
      </w:r>
      <w:r w:rsidRPr="00B14A2E">
        <w:t>DM case</w:t>
      </w:r>
      <w:r>
        <w:t xml:space="preserve">s, the three relative positions in frequency are shown in </w:t>
      </w:r>
      <w:r w:rsidR="00755716">
        <w:fldChar w:fldCharType="begin"/>
      </w:r>
      <w:r>
        <w:instrText xml:space="preserve"> REF _Ref497509479 \h </w:instrText>
      </w:r>
      <w:r w:rsidR="00755716">
        <w:fldChar w:fldCharType="separate"/>
      </w:r>
      <w:r>
        <w:t xml:space="preserve">Figure </w:t>
      </w:r>
      <w:r w:rsidR="00755716">
        <w:fldChar w:fldCharType="end"/>
      </w:r>
      <w:r w:rsidR="008D6ED9">
        <w:rPr>
          <w:rFonts w:eastAsiaTheme="minorEastAsia" w:hint="eastAsia"/>
          <w:lang w:eastAsia="zh-CN"/>
        </w:rPr>
        <w:t>7</w:t>
      </w:r>
      <w:r>
        <w:t>.</w:t>
      </w:r>
    </w:p>
    <w:p w:rsidR="006A561F" w:rsidRDefault="006A561F" w:rsidP="006A561F">
      <w:pPr>
        <w:pStyle w:val="afa"/>
        <w:numPr>
          <w:ilvl w:val="0"/>
          <w:numId w:val="46"/>
        </w:numPr>
      </w:pPr>
      <w:r>
        <w:t xml:space="preserve">Figure </w:t>
      </w:r>
      <w:r w:rsidR="008D6ED9">
        <w:rPr>
          <w:rFonts w:eastAsiaTheme="minorEastAsia" w:hint="eastAsia"/>
          <w:lang w:eastAsia="zh-CN"/>
        </w:rPr>
        <w:t xml:space="preserve">7 </w:t>
      </w:r>
      <w:r>
        <w:t xml:space="preserve">(a) presents the case </w:t>
      </w:r>
      <w:r w:rsidR="00204C5A">
        <w:t xml:space="preserve">where </w:t>
      </w:r>
      <w:r>
        <w:t xml:space="preserve">the </w:t>
      </w:r>
      <w:r w:rsidRPr="00B14A2E">
        <w:t>RMSI CORESET and associated SSB share the same centre frequency</w:t>
      </w:r>
      <w:r w:rsidR="002240B5">
        <w:rPr>
          <w:rFonts w:eastAsiaTheme="minorEastAsia" w:hint="eastAsia"/>
          <w:lang w:eastAsia="zh-CN"/>
        </w:rPr>
        <w:t>;</w:t>
      </w:r>
    </w:p>
    <w:p w:rsidR="006A561F" w:rsidRDefault="008D6ED9" w:rsidP="006A561F">
      <w:pPr>
        <w:pStyle w:val="afa"/>
        <w:numPr>
          <w:ilvl w:val="0"/>
          <w:numId w:val="46"/>
        </w:numPr>
      </w:pPr>
      <w:r>
        <w:t xml:space="preserve">Figure </w:t>
      </w:r>
      <w:r>
        <w:rPr>
          <w:rFonts w:eastAsiaTheme="minorEastAsia" w:hint="eastAsia"/>
          <w:lang w:eastAsia="zh-CN"/>
        </w:rPr>
        <w:t>7</w:t>
      </w:r>
      <w:r w:rsidR="006A561F">
        <w:t xml:space="preserve"> (b) shows the case where the center frequency of the </w:t>
      </w:r>
      <w:r w:rsidR="006A561F" w:rsidRPr="00B14A2E">
        <w:t xml:space="preserve">RMSI CORESET </w:t>
      </w:r>
      <w:r w:rsidR="006A561F">
        <w:t xml:space="preserve">is above the center frequency of the </w:t>
      </w:r>
      <w:r w:rsidR="006A561F" w:rsidRPr="00B14A2E">
        <w:t xml:space="preserve">associated </w:t>
      </w:r>
      <w:r w:rsidR="006A561F">
        <w:t>SSB</w:t>
      </w:r>
      <w:r w:rsidR="002240B5">
        <w:rPr>
          <w:rFonts w:eastAsiaTheme="minorEastAsia" w:hint="eastAsia"/>
          <w:lang w:eastAsia="zh-CN"/>
        </w:rPr>
        <w:t>;</w:t>
      </w:r>
    </w:p>
    <w:p w:rsidR="006A561F" w:rsidRDefault="008D6ED9" w:rsidP="006A561F">
      <w:pPr>
        <w:pStyle w:val="afa"/>
        <w:numPr>
          <w:ilvl w:val="0"/>
          <w:numId w:val="46"/>
        </w:numPr>
      </w:pPr>
      <w:r>
        <w:t xml:space="preserve">Figure </w:t>
      </w:r>
      <w:r>
        <w:rPr>
          <w:rFonts w:eastAsiaTheme="minorEastAsia" w:hint="eastAsia"/>
          <w:lang w:eastAsia="zh-CN"/>
        </w:rPr>
        <w:t>7</w:t>
      </w:r>
      <w:r w:rsidR="006A561F">
        <w:t xml:space="preserve"> (c) shows the cases where the center frequency of the </w:t>
      </w:r>
      <w:r w:rsidR="006A561F" w:rsidRPr="00B14A2E">
        <w:t xml:space="preserve">RMSI CORESET </w:t>
      </w:r>
      <w:r w:rsidR="006A561F">
        <w:t xml:space="preserve">is below the center frequency of the </w:t>
      </w:r>
      <w:r w:rsidR="006A561F" w:rsidRPr="00B14A2E">
        <w:t xml:space="preserve">associated </w:t>
      </w:r>
      <w:r w:rsidR="006A561F">
        <w:t>SSB</w:t>
      </w:r>
      <w:r w:rsidR="002240B5">
        <w:rPr>
          <w:rFonts w:eastAsiaTheme="minorEastAsia" w:hint="eastAsia"/>
          <w:lang w:eastAsia="zh-CN"/>
        </w:rPr>
        <w:t>.</w:t>
      </w:r>
    </w:p>
    <w:p w:rsidR="006A561F" w:rsidRDefault="006A561F" w:rsidP="006A561F">
      <w:pPr>
        <w:pStyle w:val="afa"/>
      </w:pPr>
    </w:p>
    <w:p w:rsidR="00D432C9" w:rsidRDefault="00D432C9" w:rsidP="006A561F">
      <w:pPr>
        <w:rPr>
          <w:rFonts w:eastAsiaTheme="minorEastAsia"/>
          <w:lang w:eastAsia="zh-CN"/>
        </w:rPr>
      </w:pPr>
    </w:p>
    <w:p w:rsidR="00D432C9" w:rsidRDefault="00BA3DA0" w:rsidP="00D432C9">
      <w:pPr>
        <w:jc w:val="center"/>
        <w:rPr>
          <w:rFonts w:eastAsia="SimSun" w:cs="Calibri"/>
        </w:rPr>
      </w:pPr>
      <w:r>
        <w:rPr>
          <w:noProof/>
          <w:lang w:val="en-US" w:eastAsia="zh-CN"/>
        </w:rPr>
        <w:drawing>
          <wp:inline distT="0" distB="0" distL="0" distR="0">
            <wp:extent cx="5543550" cy="2397482"/>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543550" cy="2397482"/>
                    </a:xfrm>
                    <a:prstGeom prst="rect">
                      <a:avLst/>
                    </a:prstGeom>
                    <a:noFill/>
                    <a:ln w="9525">
                      <a:noFill/>
                      <a:miter lim="800000"/>
                      <a:headEnd/>
                      <a:tailEnd/>
                    </a:ln>
                  </pic:spPr>
                </pic:pic>
              </a:graphicData>
            </a:graphic>
          </wp:inline>
        </w:drawing>
      </w:r>
    </w:p>
    <w:p w:rsidR="00D432C9" w:rsidRPr="00E0029D" w:rsidRDefault="00D432C9" w:rsidP="00D432C9">
      <w:pPr>
        <w:pStyle w:val="af9"/>
        <w:rPr>
          <w:b w:val="0"/>
        </w:rPr>
      </w:pPr>
      <w:r>
        <w:t xml:space="preserve">Figure </w:t>
      </w:r>
      <w:r w:rsidR="008F758E">
        <w:rPr>
          <w:rFonts w:eastAsiaTheme="minorEastAsia" w:hint="eastAsia"/>
          <w:lang w:eastAsia="zh-CN"/>
        </w:rPr>
        <w:t>7</w:t>
      </w:r>
      <w:r>
        <w:t xml:space="preserve"> </w:t>
      </w:r>
      <w:r w:rsidRPr="00B26C39">
        <w:rPr>
          <w:b w:val="0"/>
        </w:rPr>
        <w:t xml:space="preserve">Illustration of </w:t>
      </w:r>
      <w:r>
        <w:rPr>
          <w:b w:val="0"/>
        </w:rPr>
        <w:t xml:space="preserve">relative frequency position between </w:t>
      </w:r>
      <w:r w:rsidRPr="00B26C39">
        <w:rPr>
          <w:b w:val="0"/>
        </w:rPr>
        <w:t xml:space="preserve">RMSI CORESET </w:t>
      </w:r>
      <w:r>
        <w:rPr>
          <w:b w:val="0"/>
        </w:rPr>
        <w:t>and the SSBs in TDM case</w:t>
      </w:r>
    </w:p>
    <w:p w:rsidR="00D432C9" w:rsidRDefault="00D432C9" w:rsidP="006A561F">
      <w:pPr>
        <w:rPr>
          <w:rFonts w:eastAsiaTheme="minorEastAsia"/>
          <w:lang w:eastAsia="zh-CN"/>
        </w:rPr>
      </w:pPr>
    </w:p>
    <w:p w:rsidR="006A561F" w:rsidRPr="002240B5" w:rsidRDefault="00DD0A4C" w:rsidP="006A561F">
      <w:pPr>
        <w:rPr>
          <w:rFonts w:eastAsiaTheme="minorEastAsia"/>
          <w:lang w:eastAsia="zh-CN"/>
        </w:rPr>
      </w:pPr>
      <w:r w:rsidRPr="00DD0A4C">
        <w:rPr>
          <w:rFonts w:eastAsiaTheme="minorEastAsia" w:cs="Calibri"/>
          <w:lang w:eastAsia="zh-CN"/>
        </w:rPr>
        <w:t xml:space="preserve">To minimize the number of bits used for the RMSI CORESET configuration, the unit for the frequency offset ‘c’ in Figure </w:t>
      </w:r>
      <w:r w:rsidR="002240B5">
        <w:rPr>
          <w:rFonts w:eastAsiaTheme="minorEastAsia" w:cs="Calibri" w:hint="eastAsia"/>
          <w:lang w:eastAsia="zh-CN"/>
        </w:rPr>
        <w:t>7</w:t>
      </w:r>
      <w:r w:rsidRPr="00DD0A4C">
        <w:rPr>
          <w:rFonts w:eastAsiaTheme="minorEastAsia" w:cs="Calibri"/>
          <w:lang w:eastAsia="zh-CN"/>
        </w:rPr>
        <w:t xml:space="preserve"> should be defined in the specification instead of configured in PBCH. The unit of the offset ‘c’ can be defined as carrier frequency dependent. For example, it may also be defined to different values for different frequency ranges, e.g., different values for sub-6GHz and above-6GHz, or for different frequency bands.</w:t>
      </w:r>
    </w:p>
    <w:p w:rsidR="00E86C89" w:rsidRDefault="00440E02">
      <w:pPr>
        <w:rPr>
          <w:rFonts w:eastAsia="SimSun" w:cs="Calibri"/>
          <w:b/>
          <w:i/>
        </w:rPr>
      </w:pPr>
      <w:r>
        <w:rPr>
          <w:rFonts w:eastAsia="SimSun" w:cs="Calibri"/>
          <w:b/>
          <w:i/>
        </w:rPr>
        <w:t xml:space="preserve">Proposal </w:t>
      </w:r>
      <w:r w:rsidR="002240B5">
        <w:rPr>
          <w:rFonts w:eastAsiaTheme="minorEastAsia" w:cs="Calibri" w:hint="eastAsia"/>
          <w:b/>
          <w:i/>
          <w:lang w:eastAsia="zh-CN"/>
        </w:rPr>
        <w:t>8</w:t>
      </w:r>
      <w:r w:rsidR="006A561F">
        <w:rPr>
          <w:rFonts w:eastAsia="SimSun" w:cs="Calibri"/>
          <w:b/>
          <w:i/>
        </w:rPr>
        <w:t>:</w:t>
      </w:r>
      <w:r w:rsidR="008D4193">
        <w:rPr>
          <w:rFonts w:eastAsiaTheme="minorEastAsia" w:cs="Calibri" w:hint="eastAsia"/>
          <w:b/>
          <w:i/>
          <w:lang w:eastAsia="zh-CN"/>
        </w:rPr>
        <w:t xml:space="preserve"> </w:t>
      </w:r>
      <w:r w:rsidR="00DD0A4C" w:rsidRPr="00DD0A4C">
        <w:rPr>
          <w:rFonts w:eastAsiaTheme="minorEastAsia"/>
          <w:b/>
          <w:i/>
          <w:lang w:eastAsia="zh-CN"/>
        </w:rPr>
        <w:t>The unit of the frequency offset ‘c’ between the RMSI CORESET and its corresponding SSB can be predefined in the 3GPP specification as a unit of PRB or multiple PRBs. It can be defined differently for different frequency ranges, and/or for different frequency bands, For example, for carrier band with small the UE minimum bandwidth, the unit of the frequency offset ‘c’ can be 1 PRB. For carrier band with large UE minimum bandwidth, the unit of the frequency offset ‘c’ can be multiple PRBs, such as 6 PRBs.</w:t>
      </w:r>
    </w:p>
    <w:p w:rsidR="006A561F" w:rsidRPr="006A667E" w:rsidRDefault="006A561F" w:rsidP="006A561F">
      <w:pPr>
        <w:rPr>
          <w:rFonts w:eastAsiaTheme="minorEastAsia"/>
          <w:lang w:eastAsia="zh-CN"/>
        </w:rPr>
      </w:pPr>
      <w:r>
        <w:t xml:space="preserve">The frequency offset indication ‘c’ can also be defined by with a few specific values without unit. For example, ‘c’= {0, 1, 2} can be used to represent the three relative positions between the RMSI CORESET and corresponding SSB as shown in Figure </w:t>
      </w:r>
      <w:r w:rsidR="002240B5">
        <w:rPr>
          <w:rFonts w:eastAsiaTheme="minorEastAsia" w:hint="eastAsia"/>
          <w:lang w:eastAsia="zh-CN"/>
        </w:rPr>
        <w:t>8</w:t>
      </w:r>
      <w:r>
        <w:t xml:space="preserve">, where ‘c’=0, ‘c’=1 and ‘c’=2 indicates the </w:t>
      </w:r>
      <w:r w:rsidR="008D4193">
        <w:t>centre</w:t>
      </w:r>
      <w:r>
        <w:t xml:space="preserve"> frequencies of the CORESET and the SSBs are the same, the CORESET and the SSBs have the same staring subcarrier; and the CORESET and the SSBs have the same ending subcarrier, respectively.</w:t>
      </w:r>
    </w:p>
    <w:p w:rsidR="006A561F" w:rsidRDefault="00BA3DA0" w:rsidP="0016051F">
      <w:pPr>
        <w:jc w:val="center"/>
      </w:pPr>
      <w:r>
        <w:rPr>
          <w:noProof/>
          <w:lang w:val="en-US" w:eastAsia="zh-CN"/>
        </w:rPr>
        <w:drawing>
          <wp:inline distT="0" distB="0" distL="0" distR="0">
            <wp:extent cx="5543550" cy="2493012"/>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5543550" cy="2493012"/>
                    </a:xfrm>
                    <a:prstGeom prst="rect">
                      <a:avLst/>
                    </a:prstGeom>
                    <a:noFill/>
                    <a:ln w="9525">
                      <a:noFill/>
                      <a:miter lim="800000"/>
                      <a:headEnd/>
                      <a:tailEnd/>
                    </a:ln>
                  </pic:spPr>
                </pic:pic>
              </a:graphicData>
            </a:graphic>
          </wp:inline>
        </w:drawing>
      </w:r>
    </w:p>
    <w:p w:rsidR="006A561F" w:rsidRPr="00B365BD" w:rsidRDefault="006A667E" w:rsidP="006A561F">
      <w:pPr>
        <w:pStyle w:val="af9"/>
        <w:rPr>
          <w:b w:val="0"/>
        </w:rPr>
      </w:pPr>
      <w:r>
        <w:t xml:space="preserve">Figure </w:t>
      </w:r>
      <w:r>
        <w:rPr>
          <w:rFonts w:eastAsiaTheme="minorEastAsia" w:hint="eastAsia"/>
          <w:lang w:eastAsia="zh-CN"/>
        </w:rPr>
        <w:t>8</w:t>
      </w:r>
      <w:r w:rsidR="006A561F">
        <w:t xml:space="preserve"> </w:t>
      </w:r>
      <w:r w:rsidR="006A561F" w:rsidRPr="00B26C39">
        <w:rPr>
          <w:b w:val="0"/>
        </w:rPr>
        <w:t xml:space="preserve">Illustration of </w:t>
      </w:r>
      <w:r w:rsidR="006A561F">
        <w:rPr>
          <w:b w:val="0"/>
        </w:rPr>
        <w:t xml:space="preserve">relative </w:t>
      </w:r>
      <w:r w:rsidR="006A561F" w:rsidRPr="00B26C39">
        <w:rPr>
          <w:b w:val="0"/>
        </w:rPr>
        <w:t xml:space="preserve">RMSI CORESET </w:t>
      </w:r>
      <w:r w:rsidR="006A561F">
        <w:rPr>
          <w:b w:val="0"/>
        </w:rPr>
        <w:t xml:space="preserve">and SS/PBCH frequecy positions in TDM case with </w:t>
      </w:r>
      <w:r w:rsidR="006A561F" w:rsidRPr="00B365BD">
        <w:rPr>
          <w:b w:val="0"/>
        </w:rPr>
        <w:t xml:space="preserve">frequency offset indication ‘c’ </w:t>
      </w:r>
      <w:r w:rsidR="006A561F">
        <w:rPr>
          <w:b w:val="0"/>
        </w:rPr>
        <w:t xml:space="preserve">= </w:t>
      </w:r>
      <w:r w:rsidR="006A561F" w:rsidRPr="00B365BD">
        <w:rPr>
          <w:b w:val="0"/>
        </w:rPr>
        <w:t xml:space="preserve">{0, 1, 2},  </w:t>
      </w:r>
    </w:p>
    <w:p w:rsidR="006A561F" w:rsidRPr="0012449E" w:rsidRDefault="006A561F" w:rsidP="006A561F"/>
    <w:p w:rsidR="00E86C89" w:rsidRDefault="00440E02">
      <w:pPr>
        <w:rPr>
          <w:rFonts w:eastAsia="SimSun" w:cs="Calibri"/>
          <w:b/>
          <w:i/>
        </w:rPr>
      </w:pPr>
      <w:r>
        <w:rPr>
          <w:rFonts w:eastAsia="SimSun" w:cs="Calibri"/>
          <w:b/>
          <w:i/>
        </w:rPr>
        <w:lastRenderedPageBreak/>
        <w:t xml:space="preserve">Proposal </w:t>
      </w:r>
      <w:r w:rsidR="002240B5">
        <w:rPr>
          <w:rFonts w:eastAsiaTheme="minorEastAsia" w:cs="Calibri" w:hint="eastAsia"/>
          <w:b/>
          <w:i/>
          <w:lang w:eastAsia="zh-CN"/>
        </w:rPr>
        <w:t>9</w:t>
      </w:r>
      <w:r w:rsidR="006A561F">
        <w:rPr>
          <w:rFonts w:eastAsia="SimSun" w:cs="Calibri"/>
          <w:b/>
          <w:i/>
        </w:rPr>
        <w:t>:</w:t>
      </w:r>
      <w:r>
        <w:rPr>
          <w:rFonts w:eastAsiaTheme="minorEastAsia" w:cs="Calibri" w:hint="eastAsia"/>
          <w:b/>
          <w:i/>
          <w:lang w:eastAsia="zh-CN"/>
        </w:rPr>
        <w:t xml:space="preserve"> </w:t>
      </w:r>
      <w:r w:rsidR="00DD0A4C" w:rsidRPr="00DD0A4C">
        <w:rPr>
          <w:rFonts w:eastAsia="SimSun" w:cs="Calibri"/>
          <w:b/>
          <w:i/>
        </w:rPr>
        <w:t xml:space="preserve">The relative positions between the RMSI CORESET and corresponding SSB can be </w:t>
      </w:r>
      <w:r w:rsidR="0078777D">
        <w:rPr>
          <w:rFonts w:eastAsiaTheme="minorEastAsia" w:cs="Calibri" w:hint="eastAsia"/>
          <w:b/>
          <w:i/>
          <w:lang w:eastAsia="zh-CN"/>
        </w:rPr>
        <w:t xml:space="preserve">also </w:t>
      </w:r>
      <w:r w:rsidR="00DD0A4C" w:rsidRPr="00DD0A4C">
        <w:rPr>
          <w:rFonts w:eastAsia="SimSun" w:cs="Calibri"/>
          <w:b/>
          <w:i/>
        </w:rPr>
        <w:t xml:space="preserve">defined with frequency offset indication ‘c’, where ‘c’=0, ‘c’=1 and ‘c’=2 indicates the </w:t>
      </w:r>
      <w:r w:rsidR="0078777D" w:rsidRPr="0025115C">
        <w:rPr>
          <w:rFonts w:eastAsia="SimSun" w:cs="Calibri"/>
          <w:b/>
          <w:i/>
        </w:rPr>
        <w:t>centre</w:t>
      </w:r>
      <w:r w:rsidR="00DD0A4C" w:rsidRPr="00DD0A4C">
        <w:rPr>
          <w:rFonts w:eastAsia="SimSun" w:cs="Calibri"/>
          <w:b/>
          <w:i/>
        </w:rPr>
        <w:t xml:space="preserve"> frequencies of the CORESET and the SSBs are the same, the CORESET and the SSBs have the same staring subcarrier; and the CORESET and the SSBs have the same ending subcarrier, respectively.</w:t>
      </w:r>
    </w:p>
    <w:p w:rsidR="00B0731A" w:rsidRDefault="00B0731A" w:rsidP="00114CF9">
      <w:pPr>
        <w:rPr>
          <w:rFonts w:eastAsiaTheme="minorEastAsia"/>
          <w:i/>
          <w:lang w:eastAsia="zh-CN"/>
        </w:rPr>
      </w:pPr>
    </w:p>
    <w:p w:rsidR="00114CF9" w:rsidRPr="00B0731A" w:rsidRDefault="00DD0A4C" w:rsidP="00114CF9">
      <w:pPr>
        <w:rPr>
          <w:rFonts w:eastAsiaTheme="minorEastAsia"/>
          <w:i/>
          <w:lang w:eastAsia="zh-CN"/>
        </w:rPr>
      </w:pPr>
      <w:r w:rsidRPr="00DD0A4C">
        <w:rPr>
          <w:rFonts w:eastAsiaTheme="minorEastAsia"/>
          <w:i/>
          <w:lang w:eastAsia="zh-CN"/>
        </w:rPr>
        <w:t>RMSI CORESET Time Positions</w:t>
      </w:r>
    </w:p>
    <w:p w:rsidR="00114CF9" w:rsidRPr="00B0731A" w:rsidRDefault="00114CF9" w:rsidP="00114CF9">
      <w:pPr>
        <w:rPr>
          <w:rFonts w:eastAsiaTheme="minorEastAsia" w:cs="Calibri"/>
          <w:lang w:eastAsia="zh-CN"/>
        </w:rPr>
      </w:pPr>
      <w:r>
        <w:rPr>
          <w:rFonts w:eastAsia="SimSun" w:cs="Calibri"/>
        </w:rPr>
        <w:t>In NR, the transmission patterns of SSBs depend on the subcarrier spacing (SCS) of the SSBs. The ODFM symbols in SSB slot available for the RMSI CORSET also depend on the SSB transmission patterns. Thus, the RMSI CORESET time positions depend on also the SSB transmission patterns.</w:t>
      </w:r>
    </w:p>
    <w:p w:rsidR="00E86C89" w:rsidRDefault="00DD0A4C">
      <w:r w:rsidRPr="00DD0A4C">
        <w:t xml:space="preserve">Case 1: SSB SCS </w:t>
      </w:r>
      <w:r w:rsidR="0025115C" w:rsidRPr="0025115C">
        <w:t>15 kHz</w:t>
      </w:r>
    </w:p>
    <w:p w:rsidR="00114CF9" w:rsidRPr="00B0731A" w:rsidRDefault="00114CF9" w:rsidP="00114CF9">
      <w:pPr>
        <w:rPr>
          <w:rFonts w:eastAsia="宋体"/>
          <w:lang w:eastAsia="zh-CN"/>
        </w:rPr>
      </w:pPr>
      <w:r w:rsidRPr="002835A4">
        <w:rPr>
          <w:rFonts w:eastAsia="SimSun" w:cs="Calibri"/>
        </w:rPr>
        <w:t xml:space="preserve">For the transmission of SSBs with </w:t>
      </w:r>
      <w:r>
        <w:rPr>
          <w:rFonts w:eastAsia="宋体"/>
        </w:rPr>
        <w:t>15 KHz subcarrier spacing</w:t>
      </w:r>
      <w:r w:rsidRPr="002835A4">
        <w:rPr>
          <w:rFonts w:eastAsia="SimSun" w:cs="Calibri"/>
        </w:rPr>
        <w:t xml:space="preserve">, </w:t>
      </w:r>
      <w:r>
        <w:t xml:space="preserve">the </w:t>
      </w:r>
      <w:r w:rsidR="00B0731A">
        <w:t>transmission</w:t>
      </w:r>
      <w:r>
        <w:t xml:space="preserve"> pattern for </w:t>
      </w:r>
      <w:r>
        <w:rPr>
          <w:rFonts w:eastAsia="宋体"/>
        </w:rPr>
        <w:t>candidate</w:t>
      </w:r>
      <w:r>
        <w:t xml:space="preserve"> SS/PBCH blocks are as follows: </w:t>
      </w:r>
      <w:r>
        <w:rPr>
          <w:rFonts w:eastAsia="宋体"/>
        </w:rPr>
        <w:t xml:space="preserve">the first symbols of the candidate SS/PBCH blocks have indexes of </w:t>
      </w:r>
      <w:r>
        <w:t xml:space="preserve">{2, 8} + 14*n, as shown in Figure </w:t>
      </w:r>
      <w:r w:rsidR="002240B5">
        <w:rPr>
          <w:rFonts w:eastAsiaTheme="minorEastAsia" w:hint="eastAsia"/>
          <w:lang w:eastAsia="zh-CN"/>
        </w:rPr>
        <w:t>9</w:t>
      </w:r>
      <w:r>
        <w:t>(a).</w:t>
      </w:r>
      <w:r>
        <w:rPr>
          <w:rFonts w:eastAsia="宋体"/>
        </w:rPr>
        <w:t xml:space="preserve"> For carrier frequencies smaller than or equal to 3 GHz, n=0, 1. For carrier frequencies larger than 3 GHz and smaller than or equal to 6 GHz, n=0, 1, 2, 3.</w:t>
      </w:r>
    </w:p>
    <w:p w:rsidR="00114CF9" w:rsidRPr="00B0731A" w:rsidRDefault="00114CF9" w:rsidP="00114CF9">
      <w:pPr>
        <w:rPr>
          <w:rFonts w:eastAsiaTheme="minorEastAsia"/>
          <w:lang w:eastAsia="zh-CN"/>
        </w:rPr>
      </w:pPr>
      <w:r>
        <w:rPr>
          <w:rFonts w:eastAsia="SimSun" w:cs="Calibri"/>
        </w:rPr>
        <w:t xml:space="preserve">With the </w:t>
      </w:r>
      <w:r w:rsidRPr="002835A4">
        <w:rPr>
          <w:rFonts w:eastAsia="SimSun" w:cs="Calibri"/>
        </w:rPr>
        <w:t xml:space="preserve">transmission of SSBs with </w:t>
      </w:r>
      <w:r>
        <w:rPr>
          <w:rFonts w:eastAsia="宋体"/>
        </w:rPr>
        <w:t>15 KHz subcarrier spacing</w:t>
      </w:r>
      <w:r>
        <w:t>, the RMSI CORSET SCS can b</w:t>
      </w:r>
      <w:r w:rsidR="00B0731A">
        <w:t xml:space="preserve">e configured as 30 kHz. Figure </w:t>
      </w:r>
      <w:r w:rsidR="00B0731A">
        <w:rPr>
          <w:rFonts w:eastAsiaTheme="minorEastAsia" w:hint="eastAsia"/>
          <w:lang w:eastAsia="zh-CN"/>
        </w:rPr>
        <w:t>9</w:t>
      </w:r>
      <w:r>
        <w:t xml:space="preserve">(b) presents the proposed </w:t>
      </w:r>
      <w:r w:rsidRPr="002835A4">
        <w:rPr>
          <w:rFonts w:eastAsia="SimSun" w:cs="Calibri"/>
        </w:rPr>
        <w:t>time locations of the RMSI CORESET</w:t>
      </w:r>
      <w:r>
        <w:rPr>
          <w:rFonts w:eastAsia="SimSun" w:cs="Calibri"/>
        </w:rPr>
        <w:t xml:space="preserve"> when the </w:t>
      </w:r>
      <w:r>
        <w:t>RMSI CORSET SCS is configured as 30 kHz.</w:t>
      </w:r>
    </w:p>
    <w:p w:rsidR="00114CF9" w:rsidRDefault="00BA3DA0" w:rsidP="00114CF9">
      <w:pPr>
        <w:jc w:val="center"/>
      </w:pPr>
      <w:r>
        <w:rPr>
          <w:noProof/>
          <w:lang w:val="en-US" w:eastAsia="zh-CN"/>
        </w:rPr>
        <w:drawing>
          <wp:inline distT="0" distB="0" distL="0" distR="0">
            <wp:extent cx="3721100" cy="3562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3721100" cy="3562350"/>
                    </a:xfrm>
                    <a:prstGeom prst="rect">
                      <a:avLst/>
                    </a:prstGeom>
                    <a:noFill/>
                    <a:ln w="9525">
                      <a:noFill/>
                      <a:miter lim="800000"/>
                      <a:headEnd/>
                      <a:tailEnd/>
                    </a:ln>
                  </pic:spPr>
                </pic:pic>
              </a:graphicData>
            </a:graphic>
          </wp:inline>
        </w:drawing>
      </w:r>
    </w:p>
    <w:p w:rsidR="00114CF9" w:rsidRPr="005C00A0" w:rsidRDefault="00B0731A" w:rsidP="00114CF9">
      <w:pPr>
        <w:pStyle w:val="af9"/>
        <w:rPr>
          <w:rFonts w:eastAsiaTheme="minorEastAsia" w:cs="Calibri"/>
          <w:lang w:eastAsia="zh-CN"/>
        </w:rPr>
      </w:pPr>
      <w:r>
        <w:t xml:space="preserve">Figure </w:t>
      </w:r>
      <w:r>
        <w:rPr>
          <w:rFonts w:eastAsiaTheme="minorEastAsia" w:hint="eastAsia"/>
          <w:lang w:eastAsia="zh-CN"/>
        </w:rPr>
        <w:t>9</w:t>
      </w:r>
      <w:r w:rsidR="00114CF9">
        <w:t xml:space="preserve"> </w:t>
      </w:r>
      <w:r w:rsidR="00114CF9" w:rsidRPr="005C00A0">
        <w:rPr>
          <w:b w:val="0"/>
        </w:rPr>
        <w:t xml:space="preserve">SSB </w:t>
      </w:r>
      <w:r w:rsidR="00114CF9" w:rsidRPr="005C00A0">
        <w:rPr>
          <w:rFonts w:eastAsia="SimSun" w:cs="Calibri"/>
          <w:b w:val="0"/>
          <w:lang w:eastAsia="zh-CN"/>
        </w:rPr>
        <w:t>Transmission pattern and RMSI CORESET locations when SSB SCS is 15 kHz and RMSI CORESET SCS is 30 kHz</w:t>
      </w:r>
    </w:p>
    <w:p w:rsidR="00114CF9" w:rsidRDefault="00114CF9" w:rsidP="00114CF9">
      <w:pPr>
        <w:rPr>
          <w:rFonts w:eastAsia="SimSun" w:cs="Calibri"/>
          <w:i/>
        </w:rPr>
      </w:pPr>
    </w:p>
    <w:p w:rsidR="00E86C89" w:rsidRDefault="0016054A">
      <w:pPr>
        <w:rPr>
          <w:rFonts w:eastAsia="SimSun" w:cs="Calibri"/>
        </w:rPr>
      </w:pPr>
      <w:r w:rsidRPr="002240B5">
        <w:rPr>
          <w:rFonts w:eastAsia="SimSun" w:cs="Calibri"/>
        </w:rPr>
        <w:t>When the SCS of the SSBs is 15 kHz SCS and the SCS of the RMSI CORESET is 30 kHz, the following configurations are proposed for the OFDM symbol locations:</w:t>
      </w:r>
    </w:p>
    <w:p w:rsidR="00E86C89" w:rsidRDefault="00DD0A4C">
      <w:pPr>
        <w:pStyle w:val="afa"/>
        <w:numPr>
          <w:ilvl w:val="0"/>
          <w:numId w:val="61"/>
        </w:numPr>
        <w:rPr>
          <w:rFonts w:eastAsia="SimSun" w:cs="Calibri"/>
        </w:rPr>
      </w:pPr>
      <w:r w:rsidRPr="00DD0A4C">
        <w:rPr>
          <w:rFonts w:eastAsia="SimSun" w:cs="Calibri"/>
          <w:lang w:val="en-GB"/>
        </w:rPr>
        <w:t>F</w:t>
      </w:r>
      <w:r w:rsidR="0016054A" w:rsidRPr="002240B5">
        <w:rPr>
          <w:rFonts w:eastAsia="SimSun" w:cs="Calibri"/>
        </w:rPr>
        <w:t>or all SSBs, the corresponding RMSI CORESET</w:t>
      </w:r>
      <w:r w:rsidR="00855B20">
        <w:rPr>
          <w:rFonts w:eastAsiaTheme="minorEastAsia" w:cs="Calibri" w:hint="eastAsia"/>
          <w:lang w:eastAsia="zh-CN"/>
        </w:rPr>
        <w:t>s</w:t>
      </w:r>
      <w:r w:rsidR="0016054A" w:rsidRPr="002240B5">
        <w:rPr>
          <w:rFonts w:eastAsia="SimSun" w:cs="Calibri"/>
        </w:rPr>
        <w:t xml:space="preserve"> are placed right before their SSB; </w:t>
      </w:r>
    </w:p>
    <w:p w:rsidR="00E86C89" w:rsidRDefault="00DD0A4C">
      <w:pPr>
        <w:pStyle w:val="afa"/>
        <w:numPr>
          <w:ilvl w:val="0"/>
          <w:numId w:val="61"/>
        </w:numPr>
        <w:rPr>
          <w:rFonts w:eastAsia="SimSun" w:cs="Calibri"/>
        </w:rPr>
      </w:pPr>
      <w:r w:rsidRPr="00DD0A4C">
        <w:rPr>
          <w:rFonts w:eastAsia="SimSun" w:cs="Calibri"/>
        </w:rPr>
        <w:t>F</w:t>
      </w:r>
      <w:r w:rsidR="0016054A" w:rsidRPr="002240B5">
        <w:rPr>
          <w:rFonts w:eastAsia="SimSun" w:cs="Calibri"/>
        </w:rPr>
        <w:t>or all SSBs, the corresponding RMSI CORESET</w:t>
      </w:r>
      <w:r w:rsidR="00855B20">
        <w:rPr>
          <w:rFonts w:eastAsiaTheme="minorEastAsia" w:cs="Calibri" w:hint="eastAsia"/>
          <w:lang w:eastAsia="zh-CN"/>
        </w:rPr>
        <w:t>s</w:t>
      </w:r>
      <w:r w:rsidR="0016054A" w:rsidRPr="002240B5">
        <w:rPr>
          <w:rFonts w:eastAsia="SimSun" w:cs="Calibri"/>
        </w:rPr>
        <w:t xml:space="preserve"> are placed right after their SSB</w:t>
      </w:r>
      <w:r w:rsidR="002240B5">
        <w:rPr>
          <w:rFonts w:eastAsiaTheme="minorEastAsia" w:cs="Calibri" w:hint="eastAsia"/>
          <w:lang w:eastAsia="zh-CN"/>
        </w:rPr>
        <w:t>;</w:t>
      </w:r>
    </w:p>
    <w:p w:rsidR="00E86C89" w:rsidRDefault="00DD0A4C">
      <w:pPr>
        <w:pStyle w:val="afa"/>
        <w:numPr>
          <w:ilvl w:val="0"/>
          <w:numId w:val="61"/>
        </w:numPr>
        <w:rPr>
          <w:rFonts w:eastAsia="SimSun" w:cs="Calibri"/>
        </w:rPr>
      </w:pPr>
      <w:r w:rsidRPr="00DD0A4C">
        <w:rPr>
          <w:rFonts w:eastAsia="SimSun" w:cs="Calibri"/>
        </w:rPr>
        <w:t>F</w:t>
      </w:r>
      <w:r w:rsidR="0016054A" w:rsidRPr="002240B5">
        <w:rPr>
          <w:rFonts w:eastAsia="SimSun" w:cs="Calibri"/>
        </w:rPr>
        <w:t>or all SSBs with an even SSB index, its RMSI CORESET is placed right before the SSB; for an SSB with an odd SSB index, its RMSI CORESET is placed immediate after the SSB.</w:t>
      </w:r>
    </w:p>
    <w:p w:rsidR="00114CF9" w:rsidRDefault="00114CF9" w:rsidP="00114CF9">
      <w:pPr>
        <w:rPr>
          <w:rFonts w:eastAsia="SimSun" w:cs="Calibri"/>
          <w:i/>
        </w:rPr>
      </w:pPr>
    </w:p>
    <w:p w:rsidR="00E86C89" w:rsidRDefault="00B97A62">
      <w:pPr>
        <w:rPr>
          <w:lang w:eastAsia="zh-CN"/>
        </w:rPr>
      </w:pPr>
      <w:r>
        <w:rPr>
          <w:rFonts w:eastAsiaTheme="minorEastAsia" w:hint="eastAsia"/>
          <w:lang w:eastAsia="zh-CN"/>
        </w:rPr>
        <w:t>Case 2:</w:t>
      </w:r>
      <w:r w:rsidR="00114CF9" w:rsidRPr="00B97A62">
        <w:rPr>
          <w:lang w:eastAsia="zh-CN"/>
        </w:rPr>
        <w:t xml:space="preserve"> SSB </w:t>
      </w:r>
      <w:r>
        <w:rPr>
          <w:rFonts w:eastAsiaTheme="minorEastAsia" w:hint="eastAsia"/>
          <w:lang w:eastAsia="zh-CN"/>
        </w:rPr>
        <w:t xml:space="preserve">SCS </w:t>
      </w:r>
      <w:r w:rsidR="002240B5" w:rsidRPr="00B97A62">
        <w:rPr>
          <w:lang w:eastAsia="zh-CN"/>
        </w:rPr>
        <w:t>30 kHz</w:t>
      </w:r>
      <w:r w:rsidR="00114CF9" w:rsidRPr="00B97A62">
        <w:rPr>
          <w:lang w:eastAsia="zh-CN"/>
        </w:rPr>
        <w:t xml:space="preserve"> and </w:t>
      </w:r>
      <w:r w:rsidR="002240B5" w:rsidRPr="00B97A62">
        <w:rPr>
          <w:lang w:eastAsia="zh-CN"/>
        </w:rPr>
        <w:t>120 kHz</w:t>
      </w:r>
      <w:r w:rsidR="00114CF9" w:rsidRPr="00B97A62">
        <w:rPr>
          <w:lang w:eastAsia="zh-CN"/>
        </w:rPr>
        <w:t xml:space="preserve"> </w:t>
      </w:r>
    </w:p>
    <w:p w:rsidR="00114CF9" w:rsidRPr="00B97A62" w:rsidRDefault="00114CF9" w:rsidP="00114CF9">
      <w:pPr>
        <w:rPr>
          <w:rFonts w:eastAsiaTheme="minorEastAsia" w:cs="Calibri"/>
          <w:lang w:eastAsia="zh-CN"/>
        </w:rPr>
      </w:pPr>
      <w:r w:rsidRPr="002835A4">
        <w:rPr>
          <w:rFonts w:eastAsia="SimSun" w:cs="Calibri"/>
        </w:rPr>
        <w:lastRenderedPageBreak/>
        <w:t>For the transmission of SSBs with 30 KHz and 120kHz subcarrier spacings (SCSs), 3GPP defines the SSB transmission pattern as follows: the first OFDM symbols of the candidate SSBs have indexes {4, 8, 16, 20} + 28*n  (</w:t>
      </w:r>
      <w:r w:rsidRPr="002835A4">
        <w:t>n=0 for carrier frequency up to 3 GHz; n=0,1 for carrier frequency up to 6 GHz)</w:t>
      </w:r>
      <w:r w:rsidR="00B97A62">
        <w:t xml:space="preserve"> as shown in Figure </w:t>
      </w:r>
      <w:r w:rsidR="00B97A62">
        <w:rPr>
          <w:rFonts w:eastAsiaTheme="minorEastAsia" w:hint="eastAsia"/>
          <w:lang w:eastAsia="zh-CN"/>
        </w:rPr>
        <w:t>10</w:t>
      </w:r>
      <w:r w:rsidRPr="002835A4">
        <w:rPr>
          <w:rFonts w:eastAsia="SimSun" w:cs="Calibri"/>
        </w:rPr>
        <w:t xml:space="preserve">. </w:t>
      </w:r>
    </w:p>
    <w:p w:rsidR="00114CF9" w:rsidRPr="00B97A62" w:rsidRDefault="00114CF9" w:rsidP="00114CF9">
      <w:pPr>
        <w:rPr>
          <w:rFonts w:eastAsiaTheme="minorEastAsia" w:cs="Calibri"/>
          <w:lang w:eastAsia="zh-CN"/>
        </w:rPr>
      </w:pPr>
      <w:r>
        <w:rPr>
          <w:rFonts w:eastAsia="SimSun" w:cs="Calibri"/>
        </w:rPr>
        <w:t xml:space="preserve">When the </w:t>
      </w:r>
      <w:r w:rsidRPr="002835A4">
        <w:rPr>
          <w:rFonts w:eastAsia="SimSun" w:cs="Calibri"/>
        </w:rPr>
        <w:t xml:space="preserve">SSBs </w:t>
      </w:r>
      <w:r>
        <w:rPr>
          <w:rFonts w:eastAsia="SimSun" w:cs="Calibri"/>
        </w:rPr>
        <w:t xml:space="preserve">are transmitted </w:t>
      </w:r>
      <w:r w:rsidRPr="002835A4">
        <w:rPr>
          <w:rFonts w:eastAsia="SimSun" w:cs="Calibri"/>
        </w:rPr>
        <w:t xml:space="preserve">with </w:t>
      </w:r>
      <w:r>
        <w:rPr>
          <w:rFonts w:eastAsia="SimSun" w:cs="Calibri"/>
        </w:rPr>
        <w:t>30</w:t>
      </w:r>
      <w:r>
        <w:t xml:space="preserve"> k</w:t>
      </w:r>
      <w:r>
        <w:rPr>
          <w:rFonts w:eastAsia="宋体"/>
        </w:rPr>
        <w:t xml:space="preserve">Hz </w:t>
      </w:r>
      <w:r>
        <w:t xml:space="preserve">or 120 kHz SCS, the RMSI CORSET SCS can be configured to be the same as the SSB SCS. </w:t>
      </w:r>
      <w:r w:rsidRPr="002835A4">
        <w:rPr>
          <w:rFonts w:eastAsia="SimSun" w:cs="Calibri"/>
        </w:rPr>
        <w:t>Figure</w:t>
      </w:r>
      <w:r w:rsidR="002240B5">
        <w:rPr>
          <w:rFonts w:eastAsiaTheme="minorEastAsia" w:cs="Calibri" w:hint="eastAsia"/>
          <w:lang w:eastAsia="zh-CN"/>
        </w:rPr>
        <w:t xml:space="preserve"> 10</w:t>
      </w:r>
      <w:r w:rsidRPr="002835A4">
        <w:rPr>
          <w:rFonts w:eastAsia="SimSun" w:cs="Calibri"/>
        </w:rPr>
        <w:t xml:space="preserve"> presents the proposed time locations of the RMSI CORESET</w:t>
      </w:r>
      <w:r>
        <w:rPr>
          <w:rFonts w:eastAsia="SimSun" w:cs="Calibri"/>
        </w:rPr>
        <w:t xml:space="preserve"> for the cases</w:t>
      </w:r>
      <w:r w:rsidRPr="002835A4">
        <w:rPr>
          <w:rFonts w:eastAsia="SimSun" w:cs="Calibri"/>
        </w:rPr>
        <w:t xml:space="preserve">, where ‘B’ is the duration of the CORESET, which can be either 1 OFDM symbol or 2 OFDM symbols. As shown in Figure </w:t>
      </w:r>
      <w:r w:rsidR="002240B5">
        <w:rPr>
          <w:rFonts w:eastAsiaTheme="minorEastAsia" w:cs="Calibri" w:hint="eastAsia"/>
          <w:lang w:eastAsia="zh-CN"/>
        </w:rPr>
        <w:t>10</w:t>
      </w:r>
      <w:r w:rsidRPr="002835A4">
        <w:rPr>
          <w:rFonts w:eastAsia="SimSun" w:cs="Calibri"/>
        </w:rPr>
        <w:t xml:space="preserve">, the RMSI CORESET corresponding to an SSB with </w:t>
      </w:r>
      <w:r>
        <w:rPr>
          <w:rFonts w:eastAsia="SimSun" w:cs="Calibri"/>
        </w:rPr>
        <w:t xml:space="preserve">an </w:t>
      </w:r>
      <w:r w:rsidRPr="002835A4">
        <w:rPr>
          <w:rFonts w:eastAsia="SimSun" w:cs="Calibri"/>
        </w:rPr>
        <w:t xml:space="preserve">even index is placed </w:t>
      </w:r>
      <w:r>
        <w:rPr>
          <w:rFonts w:eastAsia="SimSun" w:cs="Calibri"/>
        </w:rPr>
        <w:t>right</w:t>
      </w:r>
      <w:r w:rsidRPr="002835A4">
        <w:rPr>
          <w:rFonts w:eastAsia="SimSun" w:cs="Calibri"/>
        </w:rPr>
        <w:t xml:space="preserve"> before the corresponding SSB; and the RMSI CORESET corresponding to an SS/PBCH with </w:t>
      </w:r>
      <w:r>
        <w:rPr>
          <w:rFonts w:eastAsia="SimSun" w:cs="Calibri"/>
        </w:rPr>
        <w:t xml:space="preserve">an </w:t>
      </w:r>
      <w:r w:rsidRPr="002835A4">
        <w:rPr>
          <w:rFonts w:eastAsia="SimSun" w:cs="Calibri"/>
        </w:rPr>
        <w:t xml:space="preserve">odd index is placed </w:t>
      </w:r>
      <w:r>
        <w:rPr>
          <w:rFonts w:eastAsia="SimSun" w:cs="Calibri"/>
        </w:rPr>
        <w:t>right</w:t>
      </w:r>
      <w:r w:rsidRPr="002835A4">
        <w:rPr>
          <w:rFonts w:eastAsia="SimSun" w:cs="Calibri"/>
        </w:rPr>
        <w:t xml:space="preserve"> after the corresponding SSB.</w:t>
      </w:r>
    </w:p>
    <w:p w:rsidR="00114CF9" w:rsidRDefault="00BA3DA0" w:rsidP="00114CF9">
      <w:pPr>
        <w:jc w:val="center"/>
        <w:rPr>
          <w:rFonts w:eastAsia="SimSun" w:cs="Calibri"/>
        </w:rPr>
      </w:pPr>
      <w:r>
        <w:rPr>
          <w:noProof/>
          <w:lang w:val="en-US" w:eastAsia="zh-CN"/>
        </w:rPr>
        <w:drawing>
          <wp:inline distT="0" distB="0" distL="0" distR="0">
            <wp:extent cx="4301490" cy="787400"/>
            <wp:effectExtent l="19050" t="0" r="381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4301490" cy="787400"/>
                    </a:xfrm>
                    <a:prstGeom prst="rect">
                      <a:avLst/>
                    </a:prstGeom>
                    <a:noFill/>
                    <a:ln w="9525">
                      <a:noFill/>
                      <a:miter lim="800000"/>
                      <a:headEnd/>
                      <a:tailEnd/>
                    </a:ln>
                  </pic:spPr>
                </pic:pic>
              </a:graphicData>
            </a:graphic>
          </wp:inline>
        </w:drawing>
      </w:r>
    </w:p>
    <w:p w:rsidR="00114CF9" w:rsidRDefault="00114CF9" w:rsidP="00114CF9">
      <w:pPr>
        <w:jc w:val="center"/>
        <w:rPr>
          <w:rFonts w:eastAsia="SimSun" w:cs="Calibri"/>
        </w:rPr>
      </w:pPr>
    </w:p>
    <w:p w:rsidR="00114CF9" w:rsidRPr="00361543" w:rsidRDefault="00B97A62" w:rsidP="00114CF9">
      <w:pPr>
        <w:pStyle w:val="af9"/>
        <w:rPr>
          <w:rFonts w:eastAsia="SimSun" w:cs="Calibri"/>
          <w:b w:val="0"/>
          <w:lang w:eastAsia="zh-CN"/>
        </w:rPr>
      </w:pPr>
      <w:r>
        <w:t xml:space="preserve">Figure </w:t>
      </w:r>
      <w:r>
        <w:rPr>
          <w:rFonts w:eastAsiaTheme="minorEastAsia" w:hint="eastAsia"/>
          <w:lang w:eastAsia="zh-CN"/>
        </w:rPr>
        <w:t>10</w:t>
      </w:r>
      <w:r w:rsidR="00114CF9">
        <w:t xml:space="preserve"> </w:t>
      </w:r>
      <w:r w:rsidR="00114CF9" w:rsidRPr="00361543">
        <w:rPr>
          <w:b w:val="0"/>
        </w:rPr>
        <w:t xml:space="preserve">SSB </w:t>
      </w:r>
      <w:r w:rsidR="00114CF9" w:rsidRPr="00361543">
        <w:rPr>
          <w:rFonts w:eastAsia="SimSun" w:cs="Calibri"/>
          <w:b w:val="0"/>
          <w:lang w:eastAsia="zh-CN"/>
        </w:rPr>
        <w:t>Transmission pattern and RMSI CORESET locationsfor 30 kHz and 120 kHz SCSs  (SSBs and RMSI CORSET have the same SCS)</w:t>
      </w:r>
    </w:p>
    <w:p w:rsidR="00114CF9" w:rsidRDefault="00114CF9" w:rsidP="00114CF9">
      <w:pPr>
        <w:rPr>
          <w:rFonts w:eastAsia="SimSun" w:cs="Calibri"/>
        </w:rPr>
      </w:pPr>
    </w:p>
    <w:p w:rsidR="00E86C89" w:rsidRDefault="00DD0A4C">
      <w:pPr>
        <w:rPr>
          <w:rFonts w:eastAsia="SimSun" w:cs="Calibri"/>
        </w:rPr>
      </w:pPr>
      <w:r w:rsidRPr="00DD0A4C">
        <w:rPr>
          <w:rFonts w:eastAsia="SimSun" w:cs="Calibri"/>
        </w:rPr>
        <w:t>For 30 kHz and 120 kHz SCS SSB burst set, if the configured RMSI CORESET SCS is the same as the SSB SCS, the following configuration is proposed for the RMSI CORESET OFDM symbol locations:</w:t>
      </w:r>
    </w:p>
    <w:p w:rsidR="00E86C89" w:rsidRDefault="00DD0A4C">
      <w:pPr>
        <w:pStyle w:val="afa"/>
        <w:numPr>
          <w:ilvl w:val="0"/>
          <w:numId w:val="61"/>
        </w:numPr>
        <w:rPr>
          <w:rFonts w:eastAsia="SimSun" w:cs="Calibri"/>
        </w:rPr>
      </w:pPr>
      <w:r w:rsidRPr="00DD0A4C">
        <w:rPr>
          <w:rFonts w:eastAsia="SimSun" w:cs="Calibri"/>
          <w:lang w:val="en-GB"/>
        </w:rPr>
        <w:t>For an SSB with an even SSB index, its RMSI CORESET is placed right before the SSB; For an SSB with an odd SSB index, its RMSI CORESET is placed immediate after the SSB</w:t>
      </w:r>
      <w:r w:rsidR="002240B5">
        <w:rPr>
          <w:rFonts w:eastAsiaTheme="minorEastAsia" w:cs="Calibri" w:hint="eastAsia"/>
          <w:lang w:val="en-GB" w:eastAsia="zh-CN"/>
        </w:rPr>
        <w:t>.</w:t>
      </w:r>
    </w:p>
    <w:p w:rsidR="00114CF9" w:rsidRPr="002240B5" w:rsidRDefault="00114CF9" w:rsidP="00114CF9">
      <w:pPr>
        <w:contextualSpacing/>
        <w:rPr>
          <w:rFonts w:eastAsiaTheme="minorEastAsia" w:cs="Calibri"/>
          <w:lang w:eastAsia="zh-CN"/>
        </w:rPr>
      </w:pPr>
    </w:p>
    <w:p w:rsidR="00114CF9" w:rsidRDefault="00114CF9" w:rsidP="00114CF9">
      <w:pPr>
        <w:rPr>
          <w:rFonts w:eastAsia="SimSun" w:cs="Calibri"/>
        </w:rPr>
      </w:pPr>
      <w:r>
        <w:rPr>
          <w:rFonts w:eastAsia="SimSun" w:cs="Calibri"/>
        </w:rPr>
        <w:t xml:space="preserve">When the </w:t>
      </w:r>
      <w:r w:rsidRPr="002835A4">
        <w:rPr>
          <w:rFonts w:eastAsia="SimSun" w:cs="Calibri"/>
        </w:rPr>
        <w:t xml:space="preserve">SSBs </w:t>
      </w:r>
      <w:r>
        <w:rPr>
          <w:rFonts w:eastAsia="SimSun" w:cs="Calibri"/>
        </w:rPr>
        <w:t xml:space="preserve">are transmitted </w:t>
      </w:r>
      <w:r w:rsidRPr="002835A4">
        <w:rPr>
          <w:rFonts w:eastAsia="SimSun" w:cs="Calibri"/>
        </w:rPr>
        <w:t xml:space="preserve">with </w:t>
      </w:r>
      <w:r>
        <w:rPr>
          <w:rFonts w:eastAsia="SimSun" w:cs="Calibri"/>
        </w:rPr>
        <w:t>30</w:t>
      </w:r>
      <w:r>
        <w:t xml:space="preserve"> kHz, the RMSI CORSET SCS can be also configured to be 15 kHz. Similarly, </w:t>
      </w:r>
      <w:r>
        <w:rPr>
          <w:rFonts w:eastAsia="SimSun" w:cs="Calibri"/>
        </w:rPr>
        <w:t xml:space="preserve">when the </w:t>
      </w:r>
      <w:r w:rsidRPr="002835A4">
        <w:rPr>
          <w:rFonts w:eastAsia="SimSun" w:cs="Calibri"/>
        </w:rPr>
        <w:t xml:space="preserve">SSBs </w:t>
      </w:r>
      <w:r>
        <w:rPr>
          <w:rFonts w:eastAsia="SimSun" w:cs="Calibri"/>
        </w:rPr>
        <w:t xml:space="preserve">are transmitted </w:t>
      </w:r>
      <w:r w:rsidRPr="002835A4">
        <w:rPr>
          <w:rFonts w:eastAsia="SimSun" w:cs="Calibri"/>
        </w:rPr>
        <w:t xml:space="preserve">with </w:t>
      </w:r>
      <w:r>
        <w:rPr>
          <w:rFonts w:eastAsia="SimSun" w:cs="Calibri"/>
        </w:rPr>
        <w:t>120</w:t>
      </w:r>
      <w:r>
        <w:t xml:space="preserve"> kHz, the RMSI CORSET SCS can also be configured to be 60 kHz. </w:t>
      </w:r>
      <w:r w:rsidR="00915328">
        <w:rPr>
          <w:rFonts w:eastAsia="SimSun" w:cs="Calibri"/>
        </w:rPr>
        <w:t>Figure</w:t>
      </w:r>
      <w:r w:rsidR="00915328">
        <w:rPr>
          <w:rFonts w:eastAsiaTheme="minorEastAsia" w:cs="Calibri" w:hint="eastAsia"/>
          <w:lang w:eastAsia="zh-CN"/>
        </w:rPr>
        <w:t xml:space="preserve"> 11</w:t>
      </w:r>
      <w:r w:rsidRPr="002835A4">
        <w:rPr>
          <w:rFonts w:eastAsia="SimSun" w:cs="Calibri"/>
        </w:rPr>
        <w:t xml:space="preserve"> presents the proposed time locations of the RMSI CORESET</w:t>
      </w:r>
      <w:r>
        <w:rPr>
          <w:rFonts w:eastAsia="SimSun" w:cs="Calibri"/>
        </w:rPr>
        <w:t xml:space="preserve"> for these cases</w:t>
      </w:r>
      <w:r w:rsidRPr="002835A4">
        <w:rPr>
          <w:rFonts w:eastAsia="SimSun" w:cs="Calibri"/>
        </w:rPr>
        <w:t xml:space="preserve">, where ‘B’ is the duration of the CORESET, which can </w:t>
      </w:r>
      <w:r>
        <w:rPr>
          <w:rFonts w:eastAsia="SimSun" w:cs="Calibri"/>
        </w:rPr>
        <w:t xml:space="preserve">only </w:t>
      </w:r>
      <w:r w:rsidRPr="002835A4">
        <w:rPr>
          <w:rFonts w:eastAsia="SimSun" w:cs="Calibri"/>
        </w:rPr>
        <w:t>be 1 OFDM symbol.</w:t>
      </w:r>
    </w:p>
    <w:p w:rsidR="00114CF9" w:rsidRDefault="00114CF9" w:rsidP="00114CF9">
      <w:pPr>
        <w:rPr>
          <w:rFonts w:eastAsia="SimSun" w:cs="Calibri"/>
        </w:rPr>
      </w:pPr>
    </w:p>
    <w:p w:rsidR="00114CF9" w:rsidRDefault="00BA3DA0" w:rsidP="00114CF9">
      <w:pPr>
        <w:jc w:val="center"/>
        <w:rPr>
          <w:rFonts w:eastAsia="SimSun" w:cs="Calibri"/>
        </w:rPr>
      </w:pPr>
      <w:r>
        <w:rPr>
          <w:noProof/>
          <w:lang w:val="en-US" w:eastAsia="zh-CN"/>
        </w:rPr>
        <w:drawing>
          <wp:inline distT="0" distB="0" distL="0" distR="0">
            <wp:extent cx="4364990" cy="21310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4364990" cy="2131060"/>
                    </a:xfrm>
                    <a:prstGeom prst="rect">
                      <a:avLst/>
                    </a:prstGeom>
                    <a:noFill/>
                    <a:ln w="9525">
                      <a:noFill/>
                      <a:miter lim="800000"/>
                      <a:headEnd/>
                      <a:tailEnd/>
                    </a:ln>
                  </pic:spPr>
                </pic:pic>
              </a:graphicData>
            </a:graphic>
          </wp:inline>
        </w:drawing>
      </w:r>
    </w:p>
    <w:p w:rsidR="00114CF9" w:rsidRDefault="00114CF9" w:rsidP="00114CF9">
      <w:pPr>
        <w:rPr>
          <w:rFonts w:eastAsia="SimSun" w:cs="Calibri"/>
        </w:rPr>
      </w:pPr>
    </w:p>
    <w:p w:rsidR="00114CF9" w:rsidRPr="00361543" w:rsidRDefault="00915328" w:rsidP="00114CF9">
      <w:pPr>
        <w:pStyle w:val="af9"/>
        <w:rPr>
          <w:rFonts w:eastAsiaTheme="minorEastAsia" w:cs="Calibri"/>
          <w:b w:val="0"/>
          <w:lang w:eastAsia="zh-CN"/>
        </w:rPr>
      </w:pPr>
      <w:r>
        <w:t xml:space="preserve">Figure </w:t>
      </w:r>
      <w:r>
        <w:rPr>
          <w:rFonts w:eastAsiaTheme="minorEastAsia" w:hint="eastAsia"/>
          <w:lang w:eastAsia="zh-CN"/>
        </w:rPr>
        <w:t>11</w:t>
      </w:r>
      <w:r w:rsidR="00114CF9">
        <w:t xml:space="preserve"> </w:t>
      </w:r>
      <w:r w:rsidR="00114CF9" w:rsidRPr="00361543">
        <w:rPr>
          <w:b w:val="0"/>
        </w:rPr>
        <w:t xml:space="preserve">SSB </w:t>
      </w:r>
      <w:r w:rsidR="00114CF9" w:rsidRPr="00361543">
        <w:rPr>
          <w:rFonts w:eastAsia="SimSun" w:cs="Calibri"/>
          <w:b w:val="0"/>
          <w:lang w:eastAsia="zh-CN"/>
        </w:rPr>
        <w:t>Transmission pattern and RMSI CORESET locations when SSB SCS is 30 kHz (or 120kHz) and RMSI CORESET SCS is 15 kHz (or 60 kHz)</w:t>
      </w:r>
    </w:p>
    <w:p w:rsidR="00114CF9" w:rsidRDefault="00114CF9" w:rsidP="00114CF9">
      <w:pPr>
        <w:rPr>
          <w:rFonts w:eastAsia="SimSun" w:cs="Calibri"/>
        </w:rPr>
      </w:pPr>
    </w:p>
    <w:p w:rsidR="00E86C89" w:rsidRDefault="00DD0A4C">
      <w:pPr>
        <w:rPr>
          <w:rFonts w:eastAsiaTheme="minorEastAsia" w:cs="Calibri"/>
          <w:lang w:eastAsia="zh-CN"/>
        </w:rPr>
      </w:pPr>
      <w:r w:rsidRPr="00DD0A4C">
        <w:rPr>
          <w:rFonts w:eastAsia="SimSun" w:cs="Calibri"/>
        </w:rPr>
        <w:t xml:space="preserve">For 30 kHz (or 120 kHz) SCS SSB burst set, if the configured RMSI CORESET SCS is 15 kHz (or 60 kHz), the duration of the CORESET is configured as 1 OFDM symbol only. The following configuration is proposed for the RMSI CORESET OFDM symbol locations, as shown in Figure </w:t>
      </w:r>
      <w:r w:rsidR="00774625">
        <w:rPr>
          <w:rFonts w:eastAsiaTheme="minorEastAsia" w:cs="Calibri" w:hint="eastAsia"/>
          <w:lang w:eastAsia="zh-CN"/>
        </w:rPr>
        <w:t>11,</w:t>
      </w:r>
    </w:p>
    <w:p w:rsidR="00E86C89" w:rsidRDefault="00DD0A4C">
      <w:pPr>
        <w:pStyle w:val="afa"/>
        <w:numPr>
          <w:ilvl w:val="0"/>
          <w:numId w:val="61"/>
        </w:numPr>
        <w:rPr>
          <w:rFonts w:eastAsia="SimSun" w:cs="Calibri"/>
          <w:lang w:val="en-GB"/>
        </w:rPr>
      </w:pPr>
      <w:r w:rsidRPr="00DD0A4C">
        <w:rPr>
          <w:rFonts w:eastAsia="SimSun" w:cs="Calibri"/>
          <w:lang w:val="en-GB"/>
        </w:rPr>
        <w:lastRenderedPageBreak/>
        <w:t>Configuration 1: For all SSBs, the corresponding RMSI CORESET</w:t>
      </w:r>
      <w:r w:rsidR="00A612E6">
        <w:rPr>
          <w:rFonts w:eastAsiaTheme="minorEastAsia" w:cs="Calibri" w:hint="eastAsia"/>
          <w:lang w:val="en-GB" w:eastAsia="zh-CN"/>
        </w:rPr>
        <w:t>s</w:t>
      </w:r>
      <w:r w:rsidRPr="00DD0A4C">
        <w:rPr>
          <w:rFonts w:eastAsia="SimSun" w:cs="Calibri"/>
          <w:lang w:val="en-GB"/>
        </w:rPr>
        <w:t xml:space="preserve"> are placed before their SSB; The starting OFDM symbol of a CORESET is ahead of the starting OFDM symbol of the corresponding SSB by the offset that is calculated as follows: </w:t>
      </w:r>
    </w:p>
    <w:p w:rsidR="00E86C89" w:rsidRDefault="00DD0A4C">
      <w:pPr>
        <w:pStyle w:val="afa"/>
        <w:numPr>
          <w:ilvl w:val="0"/>
          <w:numId w:val="61"/>
        </w:numPr>
        <w:rPr>
          <w:rFonts w:eastAsia="SimSun" w:cs="Calibri"/>
          <w:lang w:val="en-GB"/>
        </w:rPr>
      </w:pPr>
      <w:r w:rsidRPr="00DD0A4C">
        <w:rPr>
          <w:rFonts w:eastAsia="SimSun" w:cs="Calibri"/>
          <w:lang w:val="en-GB"/>
        </w:rPr>
        <w:t>For mod(SSB Index,4)={0,2}, the offset = 2;</w:t>
      </w:r>
    </w:p>
    <w:p w:rsidR="00E86C89" w:rsidRDefault="00DD0A4C">
      <w:pPr>
        <w:pStyle w:val="afa"/>
        <w:numPr>
          <w:ilvl w:val="0"/>
          <w:numId w:val="61"/>
        </w:numPr>
        <w:rPr>
          <w:rFonts w:eastAsia="SimSun" w:cs="Calibri"/>
          <w:lang w:val="en-GB"/>
        </w:rPr>
      </w:pPr>
      <w:r w:rsidRPr="00DD0A4C">
        <w:rPr>
          <w:rFonts w:eastAsia="SimSun" w:cs="Calibri"/>
          <w:lang w:val="en-GB"/>
        </w:rPr>
        <w:t>For mod(SSB Index,4)={1,3}, the offset = 5;</w:t>
      </w:r>
    </w:p>
    <w:p w:rsidR="00E86C89" w:rsidRDefault="00DD0A4C">
      <w:pPr>
        <w:pStyle w:val="afa"/>
        <w:numPr>
          <w:ilvl w:val="0"/>
          <w:numId w:val="61"/>
        </w:numPr>
        <w:rPr>
          <w:rFonts w:eastAsia="SimSun" w:cs="Calibri"/>
        </w:rPr>
      </w:pPr>
      <w:r w:rsidRPr="00DD0A4C">
        <w:rPr>
          <w:rFonts w:eastAsia="SimSun" w:cs="Calibri"/>
          <w:lang w:val="en-GB"/>
        </w:rPr>
        <w:t>Configuration 2: For all SSBs, the corresponding RMSI CORESET</w:t>
      </w:r>
      <w:r w:rsidR="00A612E6">
        <w:rPr>
          <w:rFonts w:eastAsiaTheme="minorEastAsia" w:cs="Calibri" w:hint="eastAsia"/>
          <w:lang w:val="en-GB" w:eastAsia="zh-CN"/>
        </w:rPr>
        <w:t>s</w:t>
      </w:r>
      <w:r w:rsidRPr="00DD0A4C">
        <w:rPr>
          <w:rFonts w:eastAsia="SimSun" w:cs="Calibri"/>
          <w:lang w:val="en-GB"/>
        </w:rPr>
        <w:t xml:space="preserve"> are placed right after their SSB. The starting OFDM symbol of a CORESET is behind of the starting OFDM symbol of the corresponding SSB by the offset that is calculated as follows:</w:t>
      </w:r>
    </w:p>
    <w:p w:rsidR="00E86C89" w:rsidRDefault="00DD0A4C">
      <w:pPr>
        <w:pStyle w:val="afa"/>
        <w:numPr>
          <w:ilvl w:val="0"/>
          <w:numId w:val="61"/>
        </w:numPr>
        <w:rPr>
          <w:rFonts w:eastAsia="SimSun" w:cs="Calibri"/>
          <w:lang w:val="en-GB"/>
        </w:rPr>
      </w:pPr>
      <w:r w:rsidRPr="00DD0A4C">
        <w:rPr>
          <w:rFonts w:eastAsia="SimSun" w:cs="Calibri"/>
          <w:lang w:val="en-GB"/>
        </w:rPr>
        <w:t xml:space="preserve">For mod(SSB Index,4)={0,2}, the offset = </w:t>
      </w:r>
      <w:r w:rsidR="00121C46">
        <w:rPr>
          <w:rFonts w:eastAsiaTheme="minorEastAsia" w:cs="Calibri" w:hint="eastAsia"/>
          <w:lang w:val="en-GB" w:eastAsia="zh-CN"/>
        </w:rPr>
        <w:t>9</w:t>
      </w:r>
    </w:p>
    <w:p w:rsidR="00E86C89" w:rsidRDefault="00DD0A4C">
      <w:pPr>
        <w:pStyle w:val="afa"/>
        <w:numPr>
          <w:ilvl w:val="0"/>
          <w:numId w:val="61"/>
        </w:numPr>
        <w:rPr>
          <w:rFonts w:eastAsia="SimSun" w:cs="Calibri"/>
          <w:lang w:val="en-GB"/>
        </w:rPr>
      </w:pPr>
      <w:r w:rsidRPr="00DD0A4C">
        <w:rPr>
          <w:rFonts w:eastAsia="SimSun" w:cs="Calibri"/>
          <w:lang w:val="en-GB"/>
        </w:rPr>
        <w:t>For mod(SSB Index,4)={1,3}, the offset = 5;</w:t>
      </w:r>
    </w:p>
    <w:p w:rsidR="00E86C89" w:rsidRDefault="00DD0A4C">
      <w:pPr>
        <w:pStyle w:val="afa"/>
        <w:numPr>
          <w:ilvl w:val="0"/>
          <w:numId w:val="61"/>
        </w:numPr>
        <w:rPr>
          <w:rFonts w:eastAsia="SimSun" w:cs="Calibri"/>
          <w:lang w:val="en-GB"/>
        </w:rPr>
      </w:pPr>
      <w:r w:rsidRPr="00DD0A4C">
        <w:rPr>
          <w:rFonts w:eastAsia="SimSun" w:cs="Calibri"/>
          <w:lang w:val="en-GB"/>
        </w:rPr>
        <w:t>Configuration 3: For an SSB with even index, its RMSI CORESET is placed immediate before the SSB. For an SSB with odd index, its RMSI CORESET is placed immediate after the SSB.</w:t>
      </w:r>
    </w:p>
    <w:p w:rsidR="00114CF9" w:rsidRPr="00680224" w:rsidRDefault="00114CF9" w:rsidP="00114CF9">
      <w:pPr>
        <w:pStyle w:val="af"/>
        <w:ind w:left="360"/>
        <w:rPr>
          <w:rFonts w:eastAsia="SimSun"/>
          <w:i/>
          <w:lang w:eastAsia="zh-CN"/>
        </w:rPr>
      </w:pPr>
    </w:p>
    <w:p w:rsidR="00E86C89" w:rsidRDefault="00DD0A4C">
      <w:pPr>
        <w:rPr>
          <w:lang w:eastAsia="zh-CN"/>
        </w:rPr>
      </w:pPr>
      <w:r w:rsidRPr="00DD0A4C">
        <w:rPr>
          <w:lang w:eastAsia="zh-CN"/>
        </w:rPr>
        <w:t>Case 3:</w:t>
      </w:r>
      <w:r w:rsidR="00114CF9" w:rsidRPr="00915328">
        <w:rPr>
          <w:lang w:eastAsia="zh-CN"/>
        </w:rPr>
        <w:t xml:space="preserve"> </w:t>
      </w:r>
      <w:r w:rsidRPr="00DD0A4C">
        <w:rPr>
          <w:lang w:eastAsia="zh-CN"/>
        </w:rPr>
        <w:t xml:space="preserve">SSB SCS </w:t>
      </w:r>
      <w:r w:rsidR="00774625" w:rsidRPr="00915328">
        <w:rPr>
          <w:lang w:eastAsia="zh-CN"/>
        </w:rPr>
        <w:t>240 kHz</w:t>
      </w:r>
    </w:p>
    <w:p w:rsidR="00114CF9" w:rsidRDefault="00114CF9" w:rsidP="00114CF9">
      <w:r>
        <w:rPr>
          <w:rFonts w:eastAsia="SimSun" w:cs="Calibri"/>
        </w:rPr>
        <w:t>For 240 KHz subcarrier spacing,</w:t>
      </w:r>
      <w:r>
        <w:t xml:space="preserve"> the first OFDM symbols of the candidate SSBs have indexes {8, 12, 16, 20, 32, 36, 40, 44} + 56*n (n=0, 1, 2, 3, 5, 6, 7, 8</w:t>
      </w:r>
      <w:r>
        <w:rPr>
          <w:rFonts w:eastAsia="SimSun" w:cs="Calibri"/>
        </w:rPr>
        <w:t>). Figure</w:t>
      </w:r>
      <w:r w:rsidR="00DB22E7">
        <w:rPr>
          <w:rFonts w:eastAsia="SimSun" w:cs="Calibri"/>
        </w:rPr>
        <w:t xml:space="preserve"> </w:t>
      </w:r>
      <w:r w:rsidR="00DB22E7">
        <w:rPr>
          <w:rFonts w:eastAsiaTheme="minorEastAsia" w:cs="Calibri" w:hint="eastAsia"/>
          <w:lang w:eastAsia="zh-CN"/>
        </w:rPr>
        <w:t>12</w:t>
      </w:r>
      <w:r>
        <w:rPr>
          <w:rFonts w:eastAsia="SimSun" w:cs="Calibri"/>
        </w:rPr>
        <w:t xml:space="preserve"> presents the proposed time locations of the RMSI CORESET. When the </w:t>
      </w:r>
      <w:r w:rsidRPr="002835A4">
        <w:rPr>
          <w:rFonts w:eastAsia="SimSun" w:cs="Calibri"/>
        </w:rPr>
        <w:t xml:space="preserve">SSBs </w:t>
      </w:r>
      <w:r>
        <w:rPr>
          <w:rFonts w:eastAsia="SimSun" w:cs="Calibri"/>
        </w:rPr>
        <w:t xml:space="preserve">are transmitted </w:t>
      </w:r>
      <w:r w:rsidRPr="002835A4">
        <w:rPr>
          <w:rFonts w:eastAsia="SimSun" w:cs="Calibri"/>
        </w:rPr>
        <w:t xml:space="preserve">with </w:t>
      </w:r>
      <w:r>
        <w:rPr>
          <w:rFonts w:eastAsia="SimSun" w:cs="Calibri"/>
        </w:rPr>
        <w:t>240</w:t>
      </w:r>
      <w:r>
        <w:t xml:space="preserve"> kHz, the RMSI CORSET SCS can be configured either as 60 kHz</w:t>
      </w:r>
      <w:r w:rsidR="00B208EA">
        <w:t xml:space="preserve"> or 120 kHz as shown in Figure </w:t>
      </w:r>
      <w:r w:rsidR="00B208EA">
        <w:rPr>
          <w:rFonts w:eastAsiaTheme="minorEastAsia" w:hint="eastAsia"/>
          <w:lang w:eastAsia="zh-CN"/>
        </w:rPr>
        <w:t>12</w:t>
      </w:r>
      <w:r>
        <w:t>(a).</w:t>
      </w:r>
    </w:p>
    <w:p w:rsidR="00114CF9" w:rsidRDefault="00114CF9" w:rsidP="00114CF9"/>
    <w:p w:rsidR="00114CF9" w:rsidRPr="00180DE1" w:rsidRDefault="00BA3DA0" w:rsidP="00880E18">
      <w:pPr>
        <w:jc w:val="center"/>
        <w:rPr>
          <w:rFonts w:eastAsiaTheme="minorEastAsia"/>
          <w:lang w:eastAsia="zh-CN"/>
        </w:rPr>
      </w:pPr>
      <w:r>
        <w:rPr>
          <w:noProof/>
          <w:lang w:val="en-US" w:eastAsia="zh-CN"/>
        </w:rPr>
        <w:drawing>
          <wp:inline distT="0" distB="0" distL="0" distR="0">
            <wp:extent cx="5543550" cy="3072933"/>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5543550" cy="3072933"/>
                    </a:xfrm>
                    <a:prstGeom prst="rect">
                      <a:avLst/>
                    </a:prstGeom>
                    <a:noFill/>
                    <a:ln w="9525">
                      <a:noFill/>
                      <a:miter lim="800000"/>
                      <a:headEnd/>
                      <a:tailEnd/>
                    </a:ln>
                  </pic:spPr>
                </pic:pic>
              </a:graphicData>
            </a:graphic>
          </wp:inline>
        </w:drawing>
      </w:r>
    </w:p>
    <w:p w:rsidR="00114CF9" w:rsidRPr="00361543" w:rsidRDefault="00DB22E7" w:rsidP="00114CF9">
      <w:pPr>
        <w:pStyle w:val="af9"/>
        <w:rPr>
          <w:rFonts w:eastAsia="SimSun" w:cs="Calibri"/>
          <w:b w:val="0"/>
          <w:lang w:eastAsia="zh-CN"/>
        </w:rPr>
      </w:pPr>
      <w:r>
        <w:t xml:space="preserve"> Figure </w:t>
      </w:r>
      <w:r>
        <w:rPr>
          <w:rFonts w:eastAsiaTheme="minorEastAsia" w:hint="eastAsia"/>
          <w:lang w:eastAsia="zh-CN"/>
        </w:rPr>
        <w:t>12</w:t>
      </w:r>
      <w:r w:rsidR="00114CF9">
        <w:t xml:space="preserve"> </w:t>
      </w:r>
      <w:r w:rsidR="00114CF9" w:rsidRPr="00361543">
        <w:rPr>
          <w:b w:val="0"/>
        </w:rPr>
        <w:t xml:space="preserve">SSB </w:t>
      </w:r>
      <w:r w:rsidR="00114CF9" w:rsidRPr="00361543">
        <w:rPr>
          <w:rFonts w:eastAsia="SimSun" w:cs="Calibri"/>
          <w:b w:val="0"/>
          <w:lang w:eastAsia="zh-CN"/>
        </w:rPr>
        <w:t>Transmission pattern with SCS of 240 kHz, RMSI CORESET locations when RMSI CORESET SCS is 120kHz  and 60 kHz.</w:t>
      </w:r>
    </w:p>
    <w:p w:rsidR="00114CF9" w:rsidRPr="004D0792" w:rsidRDefault="00114CF9" w:rsidP="00114CF9">
      <w:pPr>
        <w:rPr>
          <w:rFonts w:eastAsiaTheme="minorEastAsia" w:cs="Calibri"/>
          <w:lang w:eastAsia="zh-CN"/>
        </w:rPr>
      </w:pPr>
      <w:r w:rsidRPr="002835A4">
        <w:rPr>
          <w:rFonts w:eastAsia="SimSun" w:cs="Calibri"/>
        </w:rPr>
        <w:t xml:space="preserve">Figure </w:t>
      </w:r>
      <w:r w:rsidR="00DB22E7">
        <w:rPr>
          <w:rFonts w:eastAsiaTheme="minorEastAsia" w:cs="Calibri" w:hint="eastAsia"/>
          <w:lang w:eastAsia="zh-CN"/>
        </w:rPr>
        <w:t>12</w:t>
      </w:r>
      <w:r>
        <w:rPr>
          <w:rFonts w:eastAsia="SimSun" w:cs="Calibri"/>
        </w:rPr>
        <w:t>(b)</w:t>
      </w:r>
      <w:r w:rsidRPr="002835A4">
        <w:rPr>
          <w:rFonts w:eastAsia="SimSun" w:cs="Calibri"/>
        </w:rPr>
        <w:t xml:space="preserve"> presents the proposed time locations of the RMSI CORESET</w:t>
      </w:r>
      <w:r>
        <w:rPr>
          <w:rFonts w:eastAsia="SimSun" w:cs="Calibri"/>
        </w:rPr>
        <w:t xml:space="preserve"> when </w:t>
      </w:r>
      <w:r w:rsidRPr="008410E1">
        <w:rPr>
          <w:rFonts w:eastAsia="SimSun" w:cs="Calibri"/>
        </w:rPr>
        <w:t xml:space="preserve">RMSI </w:t>
      </w:r>
      <w:r>
        <w:rPr>
          <w:rFonts w:eastAsia="SimSun" w:cs="Calibri"/>
        </w:rPr>
        <w:t xml:space="preserve">CORESET SCS is 120 kHz </w:t>
      </w:r>
      <w:r w:rsidR="00DD0A4C" w:rsidRPr="00DD0A4C">
        <w:rPr>
          <w:rFonts w:eastAsia="SimSun" w:cs="Calibri"/>
        </w:rPr>
        <w:t>if SSBs are transmitted in all candidate SSB positions.</w:t>
      </w:r>
      <w:r>
        <w:rPr>
          <w:rFonts w:eastAsia="SimSun" w:cs="Calibri"/>
        </w:rPr>
        <w:t xml:space="preserve"> </w:t>
      </w:r>
    </w:p>
    <w:p w:rsidR="00114CF9" w:rsidRPr="007F61A0" w:rsidRDefault="00114CF9" w:rsidP="00114CF9">
      <w:pPr>
        <w:pStyle w:val="af"/>
        <w:numPr>
          <w:ilvl w:val="0"/>
          <w:numId w:val="52"/>
        </w:numPr>
        <w:rPr>
          <w:rFonts w:eastAsia="SimSun"/>
          <w:lang w:eastAsia="zh-CN"/>
        </w:rPr>
      </w:pPr>
      <w:r w:rsidRPr="007F61A0">
        <w:rPr>
          <w:rFonts w:eastAsia="SimSun"/>
          <w:lang w:eastAsia="zh-CN"/>
        </w:rPr>
        <w:t xml:space="preserve">For </w:t>
      </w:r>
      <w:r>
        <w:rPr>
          <w:lang w:eastAsia="zh-CN"/>
        </w:rPr>
        <w:t xml:space="preserve">240 kHz </w:t>
      </w:r>
      <w:r w:rsidRPr="007F61A0">
        <w:rPr>
          <w:lang w:eastAsia="zh-CN"/>
        </w:rPr>
        <w:t xml:space="preserve">SCS SSB burst set, </w:t>
      </w:r>
      <w:r>
        <w:rPr>
          <w:lang w:eastAsia="zh-CN"/>
        </w:rPr>
        <w:t xml:space="preserve">if the configured RMSI CORESET SCS is 120 kHz, </w:t>
      </w:r>
      <w:r>
        <w:rPr>
          <w:rFonts w:eastAsia="SimSun" w:cs="Calibri"/>
        </w:rPr>
        <w:t xml:space="preserve">the duration of the CORESET is configured as 1 OFDM symbol only. </w:t>
      </w:r>
      <w:r>
        <w:rPr>
          <w:lang w:eastAsia="zh-CN"/>
        </w:rPr>
        <w:t>T</w:t>
      </w:r>
      <w:r w:rsidRPr="007F61A0">
        <w:rPr>
          <w:rFonts w:eastAsia="SimSun"/>
          <w:lang w:eastAsia="zh-CN"/>
        </w:rPr>
        <w:t>he following configuration is proposed for the RMS</w:t>
      </w:r>
      <w:r>
        <w:rPr>
          <w:rFonts w:eastAsia="SimSun"/>
          <w:lang w:eastAsia="zh-CN"/>
        </w:rPr>
        <w:t xml:space="preserve">I CORESET OFDM symbol locations, as shown in Figure </w:t>
      </w:r>
      <w:r w:rsidR="00774625">
        <w:rPr>
          <w:rFonts w:eastAsiaTheme="minorEastAsia" w:hint="eastAsia"/>
          <w:lang w:eastAsia="zh-CN"/>
        </w:rPr>
        <w:t>12</w:t>
      </w:r>
      <w:r>
        <w:rPr>
          <w:rFonts w:eastAsia="SimSun"/>
          <w:lang w:eastAsia="zh-CN"/>
        </w:rPr>
        <w:t>(b):</w:t>
      </w:r>
    </w:p>
    <w:p w:rsidR="00114CF9" w:rsidRPr="00C95943" w:rsidRDefault="00114CF9" w:rsidP="00114CF9">
      <w:pPr>
        <w:pStyle w:val="afa"/>
        <w:numPr>
          <w:ilvl w:val="1"/>
          <w:numId w:val="52"/>
        </w:numPr>
        <w:rPr>
          <w:rFonts w:eastAsia="SimSun" w:cs="Calibri"/>
        </w:rPr>
      </w:pPr>
      <w:r>
        <w:rPr>
          <w:rFonts w:eastAsia="SimSun" w:cs="Calibri"/>
        </w:rPr>
        <w:t xml:space="preserve">Configuration 1: </w:t>
      </w:r>
      <w:r w:rsidRPr="00C95943">
        <w:rPr>
          <w:rFonts w:eastAsia="SimSun" w:cs="Calibri"/>
        </w:rPr>
        <w:t>For all SSBs, the corresponding RMSI CORESET</w:t>
      </w:r>
      <w:r w:rsidR="00471D63">
        <w:rPr>
          <w:rFonts w:eastAsiaTheme="minorEastAsia" w:cs="Calibri" w:hint="eastAsia"/>
          <w:lang w:eastAsia="zh-CN"/>
        </w:rPr>
        <w:t>s</w:t>
      </w:r>
      <w:r w:rsidRPr="00C95943">
        <w:rPr>
          <w:rFonts w:eastAsia="SimSun" w:cs="Calibri"/>
        </w:rPr>
        <w:t xml:space="preserve"> are placed before their SSB; The starting OFDM symbol of a CORESET is </w:t>
      </w:r>
      <w:r w:rsidRPr="00C95943">
        <w:rPr>
          <w:rFonts w:eastAsia="SimSun" w:cs="Calibri"/>
          <w:u w:val="single"/>
        </w:rPr>
        <w:t>ahead of</w:t>
      </w:r>
      <w:r w:rsidRPr="00C95943">
        <w:rPr>
          <w:rFonts w:eastAsia="SimSun" w:cs="Calibri"/>
        </w:rPr>
        <w:t xml:space="preserve"> the starting OFDM symbol of the corresponding SSB by the offset that is calculated as follows: </w:t>
      </w:r>
    </w:p>
    <w:p w:rsidR="00114CF9" w:rsidRDefault="00114CF9" w:rsidP="00114CF9">
      <w:pPr>
        <w:pStyle w:val="afa"/>
        <w:numPr>
          <w:ilvl w:val="3"/>
          <w:numId w:val="52"/>
        </w:numPr>
        <w:rPr>
          <w:rFonts w:eastAsia="SimSun" w:cs="Calibri"/>
        </w:rPr>
      </w:pPr>
      <w:r>
        <w:rPr>
          <w:rFonts w:eastAsia="SimSun" w:cs="Calibri"/>
        </w:rPr>
        <w:t>For mod(SSB Index,4)=n, the offset = (4-n) + 2*n OFDM symbols of 120 kHz SCS;</w:t>
      </w:r>
    </w:p>
    <w:p w:rsidR="00114CF9" w:rsidRPr="00366971" w:rsidRDefault="00114CF9" w:rsidP="00114CF9">
      <w:pPr>
        <w:pStyle w:val="af"/>
        <w:numPr>
          <w:ilvl w:val="1"/>
          <w:numId w:val="52"/>
        </w:numPr>
        <w:rPr>
          <w:rFonts w:eastAsia="SimSun" w:cs="Calibri"/>
          <w:lang w:eastAsia="zh-CN"/>
        </w:rPr>
      </w:pPr>
      <w:r>
        <w:rPr>
          <w:rFonts w:eastAsia="SimSun" w:cs="Calibri"/>
        </w:rPr>
        <w:t xml:space="preserve">Configuration 2: For all </w:t>
      </w:r>
      <w:r w:rsidRPr="006F0471">
        <w:rPr>
          <w:rFonts w:eastAsia="SimSun" w:cs="Calibri"/>
        </w:rPr>
        <w:t>SSB</w:t>
      </w:r>
      <w:r>
        <w:rPr>
          <w:rFonts w:eastAsia="SimSun" w:cs="Calibri"/>
        </w:rPr>
        <w:t>s</w:t>
      </w:r>
      <w:r w:rsidRPr="006F0471">
        <w:rPr>
          <w:rFonts w:eastAsia="SimSun" w:cs="Calibri"/>
        </w:rPr>
        <w:t xml:space="preserve">, </w:t>
      </w:r>
      <w:r>
        <w:rPr>
          <w:rFonts w:eastAsia="SimSun" w:cs="Calibri"/>
        </w:rPr>
        <w:t>the corresponding RMSI CORESET are</w:t>
      </w:r>
      <w:r w:rsidRPr="006F0471">
        <w:rPr>
          <w:rFonts w:eastAsia="SimSun" w:cs="Calibri"/>
        </w:rPr>
        <w:t xml:space="preserve"> placed </w:t>
      </w:r>
      <w:r>
        <w:rPr>
          <w:rFonts w:eastAsia="SimSun" w:cs="Calibri"/>
        </w:rPr>
        <w:t>right</w:t>
      </w:r>
      <w:r w:rsidRPr="006F0471">
        <w:rPr>
          <w:rFonts w:eastAsia="SimSun" w:cs="Calibri"/>
        </w:rPr>
        <w:t xml:space="preserve"> </w:t>
      </w:r>
      <w:r>
        <w:rPr>
          <w:rFonts w:eastAsia="SimSun" w:cs="Calibri"/>
        </w:rPr>
        <w:t xml:space="preserve">after </w:t>
      </w:r>
      <w:r w:rsidRPr="006F0471">
        <w:rPr>
          <w:rFonts w:eastAsia="SimSun" w:cs="Calibri"/>
        </w:rPr>
        <w:t>the</w:t>
      </w:r>
      <w:r>
        <w:rPr>
          <w:rFonts w:eastAsia="SimSun" w:cs="Calibri"/>
        </w:rPr>
        <w:t xml:space="preserve">ir SSB. </w:t>
      </w:r>
      <w:r>
        <w:rPr>
          <w:rFonts w:eastAsia="SimSun" w:cs="Calibri"/>
          <w:lang w:eastAsia="zh-CN"/>
        </w:rPr>
        <w:t xml:space="preserve">The starting OFDM symbol of a CORESET is </w:t>
      </w:r>
      <w:r>
        <w:rPr>
          <w:rFonts w:eastAsia="SimSun" w:cs="Calibri"/>
          <w:u w:val="single"/>
          <w:lang w:eastAsia="zh-CN"/>
        </w:rPr>
        <w:t>behind</w:t>
      </w:r>
      <w:r w:rsidRPr="005D7EDA">
        <w:rPr>
          <w:rFonts w:eastAsia="SimSun" w:cs="Calibri"/>
          <w:u w:val="single"/>
          <w:lang w:eastAsia="zh-CN"/>
        </w:rPr>
        <w:t xml:space="preserve"> of</w:t>
      </w:r>
      <w:r>
        <w:rPr>
          <w:rFonts w:eastAsia="SimSun" w:cs="Calibri"/>
          <w:lang w:eastAsia="zh-CN"/>
        </w:rPr>
        <w:t xml:space="preserve"> the starting OFDM symbol of the corresponding SSB by the offset that is calculated as follows:</w:t>
      </w:r>
    </w:p>
    <w:p w:rsidR="00114CF9" w:rsidRDefault="00114CF9" w:rsidP="00114CF9">
      <w:pPr>
        <w:pStyle w:val="afa"/>
        <w:numPr>
          <w:ilvl w:val="3"/>
          <w:numId w:val="52"/>
        </w:numPr>
        <w:rPr>
          <w:rFonts w:eastAsia="SimSun" w:cs="Calibri"/>
        </w:rPr>
      </w:pPr>
      <w:r>
        <w:rPr>
          <w:rFonts w:eastAsia="SimSun" w:cs="Calibri"/>
        </w:rPr>
        <w:lastRenderedPageBreak/>
        <w:t>For mod(SSB Index,4)=n, the offset = n + 2*(4-n) OFDM symbols of 120 kHz SCS;</w:t>
      </w:r>
    </w:p>
    <w:p w:rsidR="00114CF9" w:rsidRPr="00366971" w:rsidRDefault="00114CF9" w:rsidP="00114CF9">
      <w:pPr>
        <w:pStyle w:val="af"/>
        <w:numPr>
          <w:ilvl w:val="1"/>
          <w:numId w:val="52"/>
        </w:numPr>
        <w:rPr>
          <w:rFonts w:eastAsia="SimSun" w:cs="Calibri"/>
          <w:lang w:eastAsia="zh-CN"/>
        </w:rPr>
      </w:pPr>
      <w:r>
        <w:rPr>
          <w:rFonts w:eastAsia="SimSun" w:cs="Calibri"/>
        </w:rPr>
        <w:t xml:space="preserve">Configuration 3: </w:t>
      </w:r>
      <w:r w:rsidRPr="00086434">
        <w:rPr>
          <w:rFonts w:eastAsia="SimSun" w:cs="Calibri"/>
        </w:rPr>
        <w:t>F</w:t>
      </w:r>
      <w:r>
        <w:rPr>
          <w:rFonts w:eastAsia="SimSun" w:cs="Calibri"/>
        </w:rPr>
        <w:t>or</w:t>
      </w:r>
      <w:r w:rsidRPr="00086434">
        <w:rPr>
          <w:rFonts w:eastAsia="SimSun" w:cs="Calibri"/>
        </w:rPr>
        <w:t xml:space="preserve"> SSB</w:t>
      </w:r>
      <w:r>
        <w:rPr>
          <w:rFonts w:eastAsia="SimSun" w:cs="Calibri"/>
        </w:rPr>
        <w:t>s</w:t>
      </w:r>
      <w:r w:rsidRPr="00086434">
        <w:rPr>
          <w:rFonts w:eastAsia="SimSun" w:cs="Calibri"/>
        </w:rPr>
        <w:t xml:space="preserve"> with </w:t>
      </w:r>
      <w:r w:rsidR="009766F2">
        <w:rPr>
          <w:rFonts w:eastAsia="SimSun" w:cs="Calibri"/>
        </w:rPr>
        <w:t>mod (</w:t>
      </w:r>
      <w:r>
        <w:rPr>
          <w:rFonts w:eastAsia="SimSun" w:cs="Calibri"/>
        </w:rPr>
        <w:t>SSB Index</w:t>
      </w:r>
      <w:r w:rsidR="00071CC0">
        <w:rPr>
          <w:rFonts w:eastAsia="SimSun" w:cs="Calibri"/>
        </w:rPr>
        <w:t>, 4</w:t>
      </w:r>
      <w:r>
        <w:rPr>
          <w:rFonts w:eastAsia="SimSun" w:cs="Calibri"/>
        </w:rPr>
        <w:t>)={0,1}, their RMSI CORESET are</w:t>
      </w:r>
      <w:r w:rsidRPr="00086434">
        <w:rPr>
          <w:rFonts w:eastAsia="SimSun" w:cs="Calibri"/>
        </w:rPr>
        <w:t xml:space="preserve"> placed </w:t>
      </w:r>
      <w:r>
        <w:rPr>
          <w:rFonts w:eastAsia="SimSun" w:cs="Calibri"/>
        </w:rPr>
        <w:t>before</w:t>
      </w:r>
      <w:r w:rsidRPr="00086434">
        <w:rPr>
          <w:rFonts w:eastAsia="SimSun" w:cs="Calibri"/>
        </w:rPr>
        <w:t xml:space="preserve"> the SSB</w:t>
      </w:r>
      <w:r>
        <w:rPr>
          <w:rFonts w:eastAsia="SimSun" w:cs="Calibri"/>
        </w:rPr>
        <w:t>s</w:t>
      </w:r>
      <w:r w:rsidRPr="00086434">
        <w:rPr>
          <w:rFonts w:eastAsia="SimSun" w:cs="Calibri"/>
        </w:rPr>
        <w:t xml:space="preserve">. </w:t>
      </w:r>
      <w:r>
        <w:rPr>
          <w:rFonts w:eastAsia="SimSun" w:cs="Calibri"/>
          <w:lang w:eastAsia="zh-CN"/>
        </w:rPr>
        <w:t xml:space="preserve">The starting OFDM symbol of a CORESET is </w:t>
      </w:r>
      <w:r>
        <w:rPr>
          <w:rFonts w:eastAsia="SimSun" w:cs="Calibri"/>
          <w:u w:val="single"/>
          <w:lang w:eastAsia="zh-CN"/>
        </w:rPr>
        <w:t>ahead</w:t>
      </w:r>
      <w:r w:rsidRPr="005D7EDA">
        <w:rPr>
          <w:rFonts w:eastAsia="SimSun" w:cs="Calibri"/>
          <w:u w:val="single"/>
          <w:lang w:eastAsia="zh-CN"/>
        </w:rPr>
        <w:t xml:space="preserve"> of</w:t>
      </w:r>
      <w:r>
        <w:rPr>
          <w:rFonts w:eastAsia="SimSun" w:cs="Calibri"/>
          <w:lang w:eastAsia="zh-CN"/>
        </w:rPr>
        <w:t xml:space="preserve"> the starting OFDM symbol of the corresponding SSB by the offset that is calculated as follows:</w:t>
      </w:r>
    </w:p>
    <w:p w:rsidR="00114CF9" w:rsidRDefault="00114CF9" w:rsidP="00114CF9">
      <w:pPr>
        <w:pStyle w:val="afa"/>
        <w:numPr>
          <w:ilvl w:val="3"/>
          <w:numId w:val="52"/>
        </w:numPr>
        <w:rPr>
          <w:rFonts w:eastAsia="SimSun" w:cs="Calibri"/>
        </w:rPr>
      </w:pPr>
      <w:r>
        <w:rPr>
          <w:rFonts w:eastAsia="SimSun" w:cs="Calibri"/>
        </w:rPr>
        <w:t>For mod(SSB Index,4)={0,1}, the offset ={2,3} OFDM symbols of 120 kHz SCS;</w:t>
      </w:r>
    </w:p>
    <w:p w:rsidR="00E86C89" w:rsidRDefault="00114CF9">
      <w:pPr>
        <w:pStyle w:val="af"/>
        <w:ind w:leftChars="413" w:left="826"/>
        <w:rPr>
          <w:rFonts w:eastAsia="SimSun" w:cs="Calibri"/>
          <w:lang w:eastAsia="zh-CN"/>
        </w:rPr>
      </w:pPr>
      <w:r w:rsidRPr="00086434">
        <w:rPr>
          <w:rFonts w:eastAsia="SimSun" w:cs="Calibri"/>
        </w:rPr>
        <w:t>F</w:t>
      </w:r>
      <w:r>
        <w:rPr>
          <w:rFonts w:eastAsia="SimSun" w:cs="Calibri"/>
        </w:rPr>
        <w:t>or</w:t>
      </w:r>
      <w:r w:rsidRPr="00086434">
        <w:rPr>
          <w:rFonts w:eastAsia="SimSun" w:cs="Calibri"/>
        </w:rPr>
        <w:t xml:space="preserve"> SSB</w:t>
      </w:r>
      <w:r>
        <w:rPr>
          <w:rFonts w:eastAsia="SimSun" w:cs="Calibri"/>
        </w:rPr>
        <w:t>s</w:t>
      </w:r>
      <w:r w:rsidRPr="00086434">
        <w:rPr>
          <w:rFonts w:eastAsia="SimSun" w:cs="Calibri"/>
        </w:rPr>
        <w:t xml:space="preserve"> with </w:t>
      </w:r>
      <w:r>
        <w:rPr>
          <w:rFonts w:eastAsia="SimSun" w:cs="Calibri"/>
        </w:rPr>
        <w:t>mod(SSB Index,4)={2,3}, their RMSI CORESET are</w:t>
      </w:r>
      <w:r w:rsidRPr="00086434">
        <w:rPr>
          <w:rFonts w:eastAsia="SimSun" w:cs="Calibri"/>
        </w:rPr>
        <w:t xml:space="preserve"> placed </w:t>
      </w:r>
      <w:r>
        <w:rPr>
          <w:rFonts w:eastAsia="SimSun" w:cs="Calibri"/>
        </w:rPr>
        <w:t>behind of</w:t>
      </w:r>
      <w:r w:rsidRPr="00086434">
        <w:rPr>
          <w:rFonts w:eastAsia="SimSun" w:cs="Calibri"/>
        </w:rPr>
        <w:t xml:space="preserve"> the SSB</w:t>
      </w:r>
      <w:r>
        <w:rPr>
          <w:rFonts w:eastAsia="SimSun" w:cs="Calibri"/>
        </w:rPr>
        <w:t>s</w:t>
      </w:r>
      <w:r w:rsidRPr="00086434">
        <w:rPr>
          <w:rFonts w:eastAsia="SimSun" w:cs="Calibri"/>
        </w:rPr>
        <w:t xml:space="preserve">. </w:t>
      </w:r>
      <w:r>
        <w:rPr>
          <w:rFonts w:eastAsia="SimSun" w:cs="Calibri"/>
          <w:lang w:eastAsia="zh-CN"/>
        </w:rPr>
        <w:t xml:space="preserve">The starting OFDM symbol of a CORESET is </w:t>
      </w:r>
      <w:r>
        <w:rPr>
          <w:rFonts w:eastAsia="SimSun" w:cs="Calibri"/>
          <w:u w:val="single"/>
          <w:lang w:eastAsia="zh-CN"/>
        </w:rPr>
        <w:t>behind</w:t>
      </w:r>
      <w:r w:rsidRPr="005D7EDA">
        <w:rPr>
          <w:rFonts w:eastAsia="SimSun" w:cs="Calibri"/>
          <w:u w:val="single"/>
          <w:lang w:eastAsia="zh-CN"/>
        </w:rPr>
        <w:t xml:space="preserve"> of</w:t>
      </w:r>
      <w:r>
        <w:rPr>
          <w:rFonts w:eastAsia="SimSun" w:cs="Calibri"/>
          <w:lang w:eastAsia="zh-CN"/>
        </w:rPr>
        <w:t xml:space="preserve"> the starting OFDM symbol of the corresponding SSB by the offset that is calculated as follows:</w:t>
      </w:r>
    </w:p>
    <w:p w:rsidR="00114CF9" w:rsidRDefault="00114CF9" w:rsidP="00114CF9">
      <w:pPr>
        <w:pStyle w:val="afa"/>
        <w:numPr>
          <w:ilvl w:val="3"/>
          <w:numId w:val="52"/>
        </w:numPr>
        <w:rPr>
          <w:rFonts w:eastAsia="SimSun" w:cs="Calibri"/>
        </w:rPr>
      </w:pPr>
      <w:r>
        <w:rPr>
          <w:rFonts w:eastAsia="SimSun" w:cs="Calibri"/>
        </w:rPr>
        <w:t>For mod(SSB Index,4)={2,3}, the offset = {4, 3} OFDM symbols of 120 kHz SCS;</w:t>
      </w:r>
    </w:p>
    <w:p w:rsidR="00114CF9" w:rsidRDefault="00114CF9" w:rsidP="00114CF9">
      <w:pPr>
        <w:rPr>
          <w:rFonts w:eastAsia="SimSun" w:cs="Calibri"/>
        </w:rPr>
      </w:pPr>
    </w:p>
    <w:p w:rsidR="00114CF9" w:rsidRPr="004D0792" w:rsidRDefault="00114CF9" w:rsidP="00114CF9">
      <w:pPr>
        <w:rPr>
          <w:rFonts w:eastAsiaTheme="minorEastAsia" w:cs="Calibri"/>
          <w:lang w:eastAsia="zh-CN"/>
        </w:rPr>
      </w:pPr>
      <w:r>
        <w:rPr>
          <w:rFonts w:eastAsia="SimSun" w:cs="Calibri"/>
        </w:rPr>
        <w:t xml:space="preserve">When SSB SCS is 240 kHz and RMSI SCS is 60 kHz, there are 8 candidate SSBs but only 6 OFDM symbols with 60 kHz SCS available for RMSI CORESET. </w:t>
      </w:r>
      <w:r w:rsidR="00DD0A4C" w:rsidRPr="00DD0A4C">
        <w:rPr>
          <w:rFonts w:eastAsia="SimSun" w:cs="Calibri"/>
        </w:rPr>
        <w:t>If SSBs are transmitted in all candidate SSB positions</w:t>
      </w:r>
      <w:r w:rsidRPr="005F1808">
        <w:rPr>
          <w:rFonts w:eastAsia="SimSun" w:cs="Calibri"/>
        </w:rPr>
        <w:t>,</w:t>
      </w:r>
      <w:r>
        <w:rPr>
          <w:rFonts w:eastAsia="SimSun" w:cs="Calibri"/>
        </w:rPr>
        <w:t xml:space="preserve"> it is proposed that the RMSI CORESETs associated with two SSBs share the same </w:t>
      </w:r>
      <w:r w:rsidR="00DB22E7">
        <w:rPr>
          <w:rFonts w:eastAsia="SimSun" w:cs="Calibri"/>
        </w:rPr>
        <w:t xml:space="preserve">OFDM symbol as shown in Figure </w:t>
      </w:r>
      <w:r w:rsidR="00DB22E7">
        <w:rPr>
          <w:rFonts w:eastAsiaTheme="minorEastAsia" w:cs="Calibri" w:hint="eastAsia"/>
          <w:lang w:eastAsia="zh-CN"/>
        </w:rPr>
        <w:t>12</w:t>
      </w:r>
      <w:r>
        <w:rPr>
          <w:rFonts w:eastAsia="SimSun" w:cs="Calibri"/>
        </w:rPr>
        <w:t>(c).</w:t>
      </w:r>
    </w:p>
    <w:p w:rsidR="00114CF9" w:rsidRPr="007F61A0" w:rsidRDefault="00114CF9" w:rsidP="00114CF9">
      <w:pPr>
        <w:pStyle w:val="af"/>
        <w:numPr>
          <w:ilvl w:val="0"/>
          <w:numId w:val="52"/>
        </w:numPr>
        <w:rPr>
          <w:rFonts w:eastAsia="SimSun"/>
          <w:lang w:eastAsia="zh-CN"/>
        </w:rPr>
      </w:pPr>
      <w:r w:rsidRPr="007F61A0">
        <w:rPr>
          <w:rFonts w:eastAsia="SimSun"/>
          <w:lang w:eastAsia="zh-CN"/>
        </w:rPr>
        <w:t xml:space="preserve">For </w:t>
      </w:r>
      <w:r>
        <w:rPr>
          <w:lang w:eastAsia="zh-CN"/>
        </w:rPr>
        <w:t xml:space="preserve">240 kHz </w:t>
      </w:r>
      <w:r w:rsidRPr="007F61A0">
        <w:rPr>
          <w:lang w:eastAsia="zh-CN"/>
        </w:rPr>
        <w:t xml:space="preserve">SCS SSB burst set, </w:t>
      </w:r>
      <w:r>
        <w:rPr>
          <w:lang w:eastAsia="zh-CN"/>
        </w:rPr>
        <w:t xml:space="preserve">if the configured RMSI CORESET SCS is 60 kHz, </w:t>
      </w:r>
      <w:r>
        <w:rPr>
          <w:rFonts w:eastAsia="SimSun" w:cs="Calibri"/>
        </w:rPr>
        <w:t xml:space="preserve">the duration of the CORESET is configured as 1 OFDM symbol only, and each RMSI CORESET may be configured with bandwidth of {48, 72, 96} PRBs depending on the UE minimum carrier bandwidth for the given frequency band. </w:t>
      </w:r>
      <w:r>
        <w:rPr>
          <w:lang w:eastAsia="zh-CN"/>
        </w:rPr>
        <w:t>T</w:t>
      </w:r>
      <w:r w:rsidRPr="007F61A0">
        <w:rPr>
          <w:rFonts w:eastAsia="SimSun"/>
          <w:lang w:eastAsia="zh-CN"/>
        </w:rPr>
        <w:t>he following configuration is proposed for the RMS</w:t>
      </w:r>
      <w:r>
        <w:rPr>
          <w:rFonts w:eastAsia="SimSun"/>
          <w:lang w:eastAsia="zh-CN"/>
        </w:rPr>
        <w:t>I CORESET OFDM symbol</w:t>
      </w:r>
      <w:r w:rsidR="004D0792">
        <w:rPr>
          <w:rFonts w:eastAsia="SimSun"/>
          <w:lang w:eastAsia="zh-CN"/>
        </w:rPr>
        <w:t xml:space="preserve"> locations, as shown in Figure </w:t>
      </w:r>
      <w:r w:rsidR="004D0792">
        <w:rPr>
          <w:rFonts w:eastAsiaTheme="minorEastAsia" w:hint="eastAsia"/>
          <w:lang w:eastAsia="zh-CN"/>
        </w:rPr>
        <w:t>12</w:t>
      </w:r>
      <w:r>
        <w:rPr>
          <w:rFonts w:eastAsia="SimSun"/>
          <w:lang w:eastAsia="zh-CN"/>
        </w:rPr>
        <w:t>(c):</w:t>
      </w:r>
    </w:p>
    <w:p w:rsidR="00114CF9" w:rsidRPr="00C95943" w:rsidRDefault="00114CF9" w:rsidP="00114CF9">
      <w:pPr>
        <w:pStyle w:val="afa"/>
        <w:numPr>
          <w:ilvl w:val="1"/>
          <w:numId w:val="52"/>
        </w:numPr>
        <w:rPr>
          <w:rFonts w:eastAsia="SimSun" w:cs="Calibri"/>
        </w:rPr>
      </w:pPr>
      <w:r>
        <w:rPr>
          <w:rFonts w:eastAsia="SimSun" w:cs="Calibri"/>
        </w:rPr>
        <w:t xml:space="preserve">Configuration 1: </w:t>
      </w:r>
      <w:r w:rsidRPr="00C95943">
        <w:rPr>
          <w:rFonts w:eastAsia="SimSun" w:cs="Calibri"/>
        </w:rPr>
        <w:t>For all SSBs, the corresponding RMSI CORESET</w:t>
      </w:r>
      <w:r>
        <w:rPr>
          <w:rFonts w:eastAsia="SimSun" w:cs="Calibri"/>
        </w:rPr>
        <w:t>s</w:t>
      </w:r>
      <w:r w:rsidRPr="00C95943">
        <w:rPr>
          <w:rFonts w:eastAsia="SimSun" w:cs="Calibri"/>
        </w:rPr>
        <w:t xml:space="preserve"> are placed before their SSB</w:t>
      </w:r>
      <w:r>
        <w:rPr>
          <w:rFonts w:eastAsia="SimSun" w:cs="Calibri"/>
        </w:rPr>
        <w:t>s</w:t>
      </w:r>
      <w:r w:rsidRPr="00C95943">
        <w:rPr>
          <w:rFonts w:eastAsia="SimSun" w:cs="Calibri"/>
        </w:rPr>
        <w:t xml:space="preserve">; The starting OFDM symbol of a CORESET is </w:t>
      </w:r>
      <w:r w:rsidRPr="00C95943">
        <w:rPr>
          <w:rFonts w:eastAsia="SimSun" w:cs="Calibri"/>
          <w:u w:val="single"/>
        </w:rPr>
        <w:t>ahead of</w:t>
      </w:r>
      <w:r w:rsidRPr="00C95943">
        <w:rPr>
          <w:rFonts w:eastAsia="SimSun" w:cs="Calibri"/>
        </w:rPr>
        <w:t xml:space="preserve"> the starting OFDM symbol of the corresponding SSB by the offset that is calculated as follows: </w:t>
      </w:r>
    </w:p>
    <w:p w:rsidR="00114CF9" w:rsidRDefault="00114CF9" w:rsidP="00114CF9">
      <w:pPr>
        <w:pStyle w:val="afa"/>
        <w:numPr>
          <w:ilvl w:val="3"/>
          <w:numId w:val="52"/>
        </w:numPr>
        <w:rPr>
          <w:rFonts w:eastAsia="SimSun" w:cs="Calibri"/>
        </w:rPr>
      </w:pPr>
      <w:r>
        <w:rPr>
          <w:rFonts w:eastAsia="SimSun" w:cs="Calibri"/>
        </w:rPr>
        <w:t>For mod(SSB Index,4)=n={0, 1}, the offset = 2+n OFDM symbols of 60 kHz SCS;</w:t>
      </w:r>
    </w:p>
    <w:p w:rsidR="00114CF9" w:rsidRPr="00B7695E" w:rsidRDefault="00114CF9" w:rsidP="00114CF9">
      <w:pPr>
        <w:pStyle w:val="afa"/>
        <w:numPr>
          <w:ilvl w:val="3"/>
          <w:numId w:val="52"/>
        </w:numPr>
        <w:rPr>
          <w:rFonts w:eastAsia="SimSun" w:cs="Calibri"/>
        </w:rPr>
      </w:pPr>
      <w:r>
        <w:rPr>
          <w:rFonts w:eastAsia="SimSun" w:cs="Calibri"/>
        </w:rPr>
        <w:t>For mod(SSB Index,4)=n={2, 3}, the offset = 1+n OFDM symbols of 60 kHz SCS;</w:t>
      </w:r>
    </w:p>
    <w:p w:rsidR="00114CF9" w:rsidRPr="00366971" w:rsidRDefault="00114CF9" w:rsidP="00114CF9">
      <w:pPr>
        <w:pStyle w:val="af"/>
        <w:numPr>
          <w:ilvl w:val="1"/>
          <w:numId w:val="52"/>
        </w:numPr>
        <w:rPr>
          <w:rFonts w:eastAsia="SimSun" w:cs="Calibri"/>
          <w:lang w:eastAsia="zh-CN"/>
        </w:rPr>
      </w:pPr>
      <w:r>
        <w:rPr>
          <w:rFonts w:eastAsia="SimSun" w:cs="Calibri"/>
        </w:rPr>
        <w:t xml:space="preserve">Configuration 2: For all </w:t>
      </w:r>
      <w:r w:rsidRPr="006F0471">
        <w:rPr>
          <w:rFonts w:eastAsia="SimSun" w:cs="Calibri"/>
        </w:rPr>
        <w:t>SSB</w:t>
      </w:r>
      <w:r>
        <w:rPr>
          <w:rFonts w:eastAsia="SimSun" w:cs="Calibri"/>
        </w:rPr>
        <w:t>s</w:t>
      </w:r>
      <w:r w:rsidRPr="006F0471">
        <w:rPr>
          <w:rFonts w:eastAsia="SimSun" w:cs="Calibri"/>
        </w:rPr>
        <w:t xml:space="preserve">, </w:t>
      </w:r>
      <w:r>
        <w:rPr>
          <w:rFonts w:eastAsia="SimSun" w:cs="Calibri"/>
        </w:rPr>
        <w:t>the corresponding RMSI CORESETs are</w:t>
      </w:r>
      <w:r w:rsidRPr="006F0471">
        <w:rPr>
          <w:rFonts w:eastAsia="SimSun" w:cs="Calibri"/>
        </w:rPr>
        <w:t xml:space="preserve"> placed </w:t>
      </w:r>
      <w:r>
        <w:rPr>
          <w:rFonts w:eastAsia="SimSun" w:cs="Calibri"/>
        </w:rPr>
        <w:t xml:space="preserve">after </w:t>
      </w:r>
      <w:r w:rsidRPr="006F0471">
        <w:rPr>
          <w:rFonts w:eastAsia="SimSun" w:cs="Calibri"/>
        </w:rPr>
        <w:t>the</w:t>
      </w:r>
      <w:r>
        <w:rPr>
          <w:rFonts w:eastAsia="SimSun" w:cs="Calibri"/>
        </w:rPr>
        <w:t xml:space="preserve">ir SSBs. </w:t>
      </w:r>
      <w:r>
        <w:rPr>
          <w:rFonts w:eastAsia="SimSun" w:cs="Calibri"/>
          <w:lang w:eastAsia="zh-CN"/>
        </w:rPr>
        <w:t xml:space="preserve">The starting OFDM symbol of a CORESET is </w:t>
      </w:r>
      <w:r>
        <w:rPr>
          <w:rFonts w:eastAsia="SimSun" w:cs="Calibri"/>
          <w:u w:val="single"/>
          <w:lang w:eastAsia="zh-CN"/>
        </w:rPr>
        <w:t>behind</w:t>
      </w:r>
      <w:r w:rsidRPr="005D7EDA">
        <w:rPr>
          <w:rFonts w:eastAsia="SimSun" w:cs="Calibri"/>
          <w:u w:val="single"/>
          <w:lang w:eastAsia="zh-CN"/>
        </w:rPr>
        <w:t xml:space="preserve"> of</w:t>
      </w:r>
      <w:r>
        <w:rPr>
          <w:rFonts w:eastAsia="SimSun" w:cs="Calibri"/>
          <w:lang w:eastAsia="zh-CN"/>
        </w:rPr>
        <w:t xml:space="preserve"> the starting OFDM symbol of the corresponding SSB by the offset that is calculated as follows:</w:t>
      </w:r>
    </w:p>
    <w:p w:rsidR="00114CF9" w:rsidRDefault="00114CF9" w:rsidP="00114CF9">
      <w:pPr>
        <w:pStyle w:val="afa"/>
        <w:numPr>
          <w:ilvl w:val="3"/>
          <w:numId w:val="52"/>
        </w:numPr>
        <w:rPr>
          <w:rFonts w:eastAsia="SimSun" w:cs="Calibri"/>
        </w:rPr>
      </w:pPr>
      <w:r>
        <w:rPr>
          <w:rFonts w:eastAsia="SimSun" w:cs="Calibri"/>
        </w:rPr>
        <w:t>For mod(SSB Index,4)=n={0, 1}, the offset = 4 - n OFDM symbols of 60 kHz SCS;</w:t>
      </w:r>
    </w:p>
    <w:p w:rsidR="00114CF9" w:rsidRPr="00B7695E" w:rsidRDefault="00114CF9" w:rsidP="00114CF9">
      <w:pPr>
        <w:pStyle w:val="afa"/>
        <w:numPr>
          <w:ilvl w:val="3"/>
          <w:numId w:val="52"/>
        </w:numPr>
        <w:rPr>
          <w:rFonts w:eastAsia="SimSun" w:cs="Calibri"/>
        </w:rPr>
      </w:pPr>
      <w:r>
        <w:rPr>
          <w:rFonts w:eastAsia="SimSun" w:cs="Calibri"/>
        </w:rPr>
        <w:t>For mod(SSB Index,4)=n={2, 3}, the offset = 5- n OFDM symbols of 60 kHz SCS;</w:t>
      </w:r>
    </w:p>
    <w:p w:rsidR="00114CF9" w:rsidRPr="00366971" w:rsidRDefault="00114CF9" w:rsidP="00114CF9">
      <w:pPr>
        <w:pStyle w:val="af"/>
        <w:numPr>
          <w:ilvl w:val="1"/>
          <w:numId w:val="52"/>
        </w:numPr>
        <w:rPr>
          <w:rFonts w:eastAsia="SimSun" w:cs="Calibri"/>
          <w:lang w:eastAsia="zh-CN"/>
        </w:rPr>
      </w:pPr>
      <w:r>
        <w:rPr>
          <w:rFonts w:eastAsia="SimSun" w:cs="Calibri"/>
        </w:rPr>
        <w:t xml:space="preserve">Configuration 3: </w:t>
      </w:r>
      <w:r w:rsidRPr="00086434">
        <w:rPr>
          <w:rFonts w:eastAsia="SimSun" w:cs="Calibri"/>
        </w:rPr>
        <w:t>F</w:t>
      </w:r>
      <w:r>
        <w:rPr>
          <w:rFonts w:eastAsia="SimSun" w:cs="Calibri"/>
        </w:rPr>
        <w:t>or</w:t>
      </w:r>
      <w:r w:rsidRPr="00086434">
        <w:rPr>
          <w:rFonts w:eastAsia="SimSun" w:cs="Calibri"/>
        </w:rPr>
        <w:t xml:space="preserve"> SSB</w:t>
      </w:r>
      <w:r>
        <w:rPr>
          <w:rFonts w:eastAsia="SimSun" w:cs="Calibri"/>
        </w:rPr>
        <w:t>s</w:t>
      </w:r>
      <w:r w:rsidRPr="00086434">
        <w:rPr>
          <w:rFonts w:eastAsia="SimSun" w:cs="Calibri"/>
        </w:rPr>
        <w:t xml:space="preserve"> with </w:t>
      </w:r>
      <w:r>
        <w:rPr>
          <w:rFonts w:eastAsia="SimSun" w:cs="Calibri"/>
        </w:rPr>
        <w:t>mod(SSB Index,4)={0,1}, t</w:t>
      </w:r>
      <w:r>
        <w:rPr>
          <w:rFonts w:eastAsia="SimSun" w:cs="Calibri"/>
          <w:lang w:eastAsia="zh-CN"/>
        </w:rPr>
        <w:t xml:space="preserve">he starting OFDM symbol of a CORESET is </w:t>
      </w:r>
      <w:r>
        <w:rPr>
          <w:rFonts w:eastAsia="SimSun" w:cs="Calibri"/>
          <w:u w:val="single"/>
          <w:lang w:eastAsia="zh-CN"/>
        </w:rPr>
        <w:t>ahead</w:t>
      </w:r>
      <w:r w:rsidRPr="005D7EDA">
        <w:rPr>
          <w:rFonts w:eastAsia="SimSun" w:cs="Calibri"/>
          <w:u w:val="single"/>
          <w:lang w:eastAsia="zh-CN"/>
        </w:rPr>
        <w:t xml:space="preserve"> of</w:t>
      </w:r>
      <w:r>
        <w:rPr>
          <w:rFonts w:eastAsia="SimSun" w:cs="Calibri"/>
          <w:lang w:eastAsia="zh-CN"/>
        </w:rPr>
        <w:t xml:space="preserve"> the starting OFDM symbol of the corresponding SSB by the offset that is calculated as follows:</w:t>
      </w:r>
    </w:p>
    <w:p w:rsidR="00114CF9" w:rsidRDefault="00114CF9" w:rsidP="00114CF9">
      <w:pPr>
        <w:pStyle w:val="afa"/>
        <w:numPr>
          <w:ilvl w:val="3"/>
          <w:numId w:val="52"/>
        </w:numPr>
        <w:rPr>
          <w:rFonts w:eastAsia="SimSun" w:cs="Calibri"/>
        </w:rPr>
      </w:pPr>
      <w:r>
        <w:rPr>
          <w:rFonts w:eastAsia="SimSun" w:cs="Calibri"/>
        </w:rPr>
        <w:t>For mod(SSB Index,4)=n={0,1}, the offset = n + 1 OFDM symbols of 60 kHz SCS;</w:t>
      </w:r>
    </w:p>
    <w:p w:rsidR="00114CF9" w:rsidRPr="00366971" w:rsidRDefault="00114CF9" w:rsidP="00114CF9">
      <w:pPr>
        <w:pStyle w:val="af"/>
        <w:ind w:left="425"/>
        <w:rPr>
          <w:rFonts w:eastAsia="SimSun" w:cs="Calibri"/>
          <w:lang w:eastAsia="zh-CN"/>
        </w:rPr>
      </w:pPr>
      <w:r w:rsidRPr="00086434">
        <w:rPr>
          <w:rFonts w:eastAsia="SimSun" w:cs="Calibri"/>
        </w:rPr>
        <w:t>F</w:t>
      </w:r>
      <w:r>
        <w:rPr>
          <w:rFonts w:eastAsia="SimSun" w:cs="Calibri"/>
        </w:rPr>
        <w:t>or</w:t>
      </w:r>
      <w:r w:rsidRPr="00086434">
        <w:rPr>
          <w:rFonts w:eastAsia="SimSun" w:cs="Calibri"/>
        </w:rPr>
        <w:t xml:space="preserve"> SSB</w:t>
      </w:r>
      <w:r>
        <w:rPr>
          <w:rFonts w:eastAsia="SimSun" w:cs="Calibri"/>
        </w:rPr>
        <w:t>s</w:t>
      </w:r>
      <w:r w:rsidRPr="00086434">
        <w:rPr>
          <w:rFonts w:eastAsia="SimSun" w:cs="Calibri"/>
        </w:rPr>
        <w:t xml:space="preserve"> with </w:t>
      </w:r>
      <w:r>
        <w:rPr>
          <w:rFonts w:eastAsia="SimSun" w:cs="Calibri"/>
        </w:rPr>
        <w:t>mod(SSB Index,4)={2,3}, t</w:t>
      </w:r>
      <w:r>
        <w:rPr>
          <w:rFonts w:eastAsia="SimSun" w:cs="Calibri"/>
          <w:lang w:eastAsia="zh-CN"/>
        </w:rPr>
        <w:t xml:space="preserve">he starting OFDM symbol of a CORESET is </w:t>
      </w:r>
      <w:r>
        <w:rPr>
          <w:rFonts w:eastAsia="SimSun" w:cs="Calibri"/>
          <w:u w:val="single"/>
          <w:lang w:eastAsia="zh-CN"/>
        </w:rPr>
        <w:t>behind</w:t>
      </w:r>
      <w:r w:rsidRPr="005D7EDA">
        <w:rPr>
          <w:rFonts w:eastAsia="SimSun" w:cs="Calibri"/>
          <w:u w:val="single"/>
          <w:lang w:eastAsia="zh-CN"/>
        </w:rPr>
        <w:t xml:space="preserve"> of</w:t>
      </w:r>
      <w:r>
        <w:rPr>
          <w:rFonts w:eastAsia="SimSun" w:cs="Calibri"/>
          <w:lang w:eastAsia="zh-CN"/>
        </w:rPr>
        <w:t xml:space="preserve"> the starting OFDM symbol of the corresponding SSB by the offset that is calculated as follows:</w:t>
      </w:r>
    </w:p>
    <w:p w:rsidR="00114CF9" w:rsidRPr="00320BE0" w:rsidRDefault="00114CF9" w:rsidP="00114CF9">
      <w:pPr>
        <w:pStyle w:val="afa"/>
        <w:numPr>
          <w:ilvl w:val="3"/>
          <w:numId w:val="52"/>
        </w:numPr>
        <w:rPr>
          <w:rFonts w:eastAsia="SimSun" w:cs="Calibri"/>
        </w:rPr>
      </w:pPr>
      <w:r w:rsidRPr="00320BE0">
        <w:rPr>
          <w:rFonts w:eastAsia="SimSun" w:cs="Calibri"/>
        </w:rPr>
        <w:t>For mod(SSB Index,4)={2,</w:t>
      </w:r>
      <w:r>
        <w:rPr>
          <w:rFonts w:eastAsia="SimSun" w:cs="Calibri"/>
        </w:rPr>
        <w:t xml:space="preserve">3}, the offset = </w:t>
      </w:r>
      <w:r w:rsidRPr="00320BE0">
        <w:rPr>
          <w:rFonts w:eastAsia="SimSun" w:cs="Calibri"/>
        </w:rPr>
        <w:t>4 - n OFDM symbols of 60</w:t>
      </w:r>
      <w:r>
        <w:rPr>
          <w:rFonts w:eastAsia="SimSun" w:cs="Calibri"/>
        </w:rPr>
        <w:t xml:space="preserve"> kHz SCS;</w:t>
      </w:r>
    </w:p>
    <w:p w:rsidR="00114CF9" w:rsidRDefault="00114CF9" w:rsidP="00114CF9">
      <w:pPr>
        <w:rPr>
          <w:rFonts w:eastAsia="SimSun" w:cs="Calibri"/>
        </w:rPr>
      </w:pPr>
    </w:p>
    <w:p w:rsidR="00114CF9" w:rsidRPr="00413E90" w:rsidRDefault="00DD0A4C" w:rsidP="00114CF9">
      <w:pPr>
        <w:rPr>
          <w:rFonts w:eastAsia="SimSun" w:cs="Calibri"/>
        </w:rPr>
      </w:pPr>
      <w:r w:rsidRPr="00DD0A4C">
        <w:rPr>
          <w:rFonts w:eastAsia="SimSun" w:cs="Calibri"/>
        </w:rPr>
        <w:t xml:space="preserve">Due to the limitation of the available OFDM symbols in an SSB slot, if all candidate SSBs are transmitted with SSB SCS is 240 kHz, each RMSI CORESET of 120 kHz SCS can only have one OFDM symbol, and  every two RMSI CORESETs with 60 kHz SCS need to share one OFDM symbol. To increase the number of available OFDM symbols in an SSB slot for RMSI CORESET, and thereby the reliability of the RMSI CORSET, we propose to skip the transmission of one SSB for every 8 candidate SSBs when SSB is 240 kHz, which will allow each RMSI CORESET of 120 kHz SCS to have two OFDM symbols, and each RMSI CORSET of 60 kHz SCS has one OFDM symbol. The examples of skipping the SSB with </w:t>
      </w:r>
      <w:r w:rsidR="0078777D" w:rsidRPr="0025115C">
        <w:rPr>
          <w:rFonts w:eastAsia="SimSun" w:cs="Calibri"/>
        </w:rPr>
        <w:t>mod (</w:t>
      </w:r>
      <w:r w:rsidRPr="00DD0A4C">
        <w:rPr>
          <w:rFonts w:eastAsia="SimSun" w:cs="Calibri"/>
        </w:rPr>
        <w:t>SSB Index, 8) = 7 are illustrated</w:t>
      </w:r>
      <w:r w:rsidR="00413E90">
        <w:rPr>
          <w:rFonts w:eastAsia="SimSun" w:cs="Calibri"/>
        </w:rPr>
        <w:t xml:space="preserve"> in Figure </w:t>
      </w:r>
      <w:r w:rsidR="00413E90">
        <w:rPr>
          <w:rFonts w:eastAsiaTheme="minorEastAsia" w:cs="Calibri" w:hint="eastAsia"/>
          <w:lang w:eastAsia="zh-CN"/>
        </w:rPr>
        <w:t>13</w:t>
      </w:r>
      <w:r w:rsidRPr="00DD0A4C">
        <w:rPr>
          <w:rFonts w:eastAsia="SimSun" w:cs="Calibri"/>
        </w:rPr>
        <w:t>.</w:t>
      </w:r>
    </w:p>
    <w:p w:rsidR="00114CF9" w:rsidRPr="00413E90" w:rsidRDefault="00114CF9" w:rsidP="00114CF9">
      <w:pPr>
        <w:rPr>
          <w:rFonts w:eastAsia="SimSun" w:cs="Calibri"/>
          <w:highlight w:val="yellow"/>
        </w:rPr>
      </w:pPr>
    </w:p>
    <w:p w:rsidR="00114CF9" w:rsidRPr="00413E90" w:rsidRDefault="00BA3DA0" w:rsidP="0016051F">
      <w:pPr>
        <w:pStyle w:val="af"/>
        <w:spacing w:after="0"/>
        <w:ind w:left="360"/>
        <w:jc w:val="center"/>
        <w:rPr>
          <w:rFonts w:eastAsia="SimSun"/>
          <w:lang w:eastAsia="zh-CN"/>
        </w:rPr>
      </w:pPr>
      <w:r>
        <w:rPr>
          <w:noProof/>
          <w:lang w:val="en-US" w:eastAsia="zh-CN"/>
        </w:rPr>
        <w:lastRenderedPageBreak/>
        <w:drawing>
          <wp:inline distT="0" distB="0" distL="0" distR="0">
            <wp:extent cx="5543550" cy="2676335"/>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5543550" cy="2676335"/>
                    </a:xfrm>
                    <a:prstGeom prst="rect">
                      <a:avLst/>
                    </a:prstGeom>
                    <a:noFill/>
                    <a:ln w="9525">
                      <a:noFill/>
                      <a:miter lim="800000"/>
                      <a:headEnd/>
                      <a:tailEnd/>
                    </a:ln>
                  </pic:spPr>
                </pic:pic>
              </a:graphicData>
            </a:graphic>
          </wp:inline>
        </w:drawing>
      </w:r>
    </w:p>
    <w:p w:rsidR="00114CF9" w:rsidRPr="00413E90" w:rsidRDefault="00114CF9" w:rsidP="00114CF9">
      <w:pPr>
        <w:pStyle w:val="af"/>
        <w:spacing w:after="0"/>
        <w:ind w:left="360"/>
        <w:rPr>
          <w:rFonts w:eastAsia="SimSun"/>
          <w:lang w:eastAsia="zh-CN"/>
        </w:rPr>
      </w:pPr>
    </w:p>
    <w:p w:rsidR="00114CF9" w:rsidRPr="00413E90" w:rsidRDefault="00DD0A4C" w:rsidP="00114CF9">
      <w:pPr>
        <w:pStyle w:val="af9"/>
        <w:rPr>
          <w:rFonts w:eastAsia="SimSun" w:cs="Calibri"/>
          <w:b w:val="0"/>
          <w:lang w:eastAsia="zh-CN"/>
        </w:rPr>
      </w:pPr>
      <w:r w:rsidRPr="00CC79B9">
        <w:t xml:space="preserve"> Figure </w:t>
      </w:r>
      <w:r w:rsidRPr="00CC79B9">
        <w:rPr>
          <w:rFonts w:eastAsiaTheme="minorEastAsia"/>
          <w:lang w:eastAsia="zh-CN"/>
        </w:rPr>
        <w:t>13</w:t>
      </w:r>
      <w:r w:rsidRPr="00CC79B9">
        <w:t xml:space="preserve"> </w:t>
      </w:r>
      <w:r w:rsidRPr="00DD0A4C">
        <w:rPr>
          <w:b w:val="0"/>
        </w:rPr>
        <w:t xml:space="preserve">SSB </w:t>
      </w:r>
      <w:r w:rsidRPr="00DD0A4C">
        <w:rPr>
          <w:rFonts w:eastAsia="SimSun" w:cs="Calibri"/>
          <w:b w:val="0"/>
          <w:lang w:eastAsia="zh-CN"/>
        </w:rPr>
        <w:t>Transmission pattern with SCS of 240 kHz, RMSI CORESET locations when RMSI CORESET SCS is 120kHz</w:t>
      </w:r>
      <w:r w:rsidR="00413E90">
        <w:rPr>
          <w:rFonts w:eastAsia="SimSun" w:cs="Calibri"/>
          <w:b w:val="0"/>
          <w:lang w:eastAsia="zh-CN"/>
        </w:rPr>
        <w:t xml:space="preserve"> and 60 kHz </w:t>
      </w:r>
      <w:r w:rsidRPr="00DD0A4C">
        <w:rPr>
          <w:rFonts w:eastAsia="SimSun" w:cs="Calibri"/>
          <w:b w:val="0"/>
          <w:lang w:eastAsia="zh-CN"/>
        </w:rPr>
        <w:t>when the transmissoin of one candidate SSB is skipped.</w:t>
      </w:r>
    </w:p>
    <w:p w:rsidR="00114CF9" w:rsidRPr="00A238D7" w:rsidRDefault="00114CF9" w:rsidP="00114CF9">
      <w:pPr>
        <w:pStyle w:val="af"/>
        <w:spacing w:after="0"/>
        <w:ind w:left="360"/>
        <w:rPr>
          <w:rFonts w:eastAsia="SimSun"/>
          <w:highlight w:val="yellow"/>
          <w:lang w:eastAsia="zh-CN"/>
        </w:rPr>
      </w:pPr>
    </w:p>
    <w:p w:rsidR="00114CF9" w:rsidRPr="00413E90" w:rsidRDefault="00DD0A4C" w:rsidP="00114CF9">
      <w:pPr>
        <w:rPr>
          <w:rFonts w:eastAsiaTheme="minorEastAsia" w:cs="Calibri"/>
          <w:b/>
          <w:lang w:eastAsia="zh-CN"/>
        </w:rPr>
      </w:pPr>
      <w:r w:rsidRPr="00DD0A4C">
        <w:rPr>
          <w:rFonts w:eastAsia="SimSun" w:cs="Calibri"/>
        </w:rPr>
        <w:t>When the SSB SCS is 240 kHz, we propose to skip the transmission of one candidate SSB in order to increase the number of available OFDM symbols for each RMSI CORESET. With this approach, the RMSI CORESET of 120 kHz SCS can have two OFDM symbols, and the RMSI CORESET of 60 kHz SCS can have one OFDM symbol.</w:t>
      </w:r>
    </w:p>
    <w:p w:rsidR="00114CF9" w:rsidRPr="00413E90" w:rsidRDefault="00413E90" w:rsidP="00114CF9">
      <w:pPr>
        <w:rPr>
          <w:rFonts w:eastAsia="SimSun"/>
        </w:rPr>
      </w:pPr>
      <w:r>
        <w:rPr>
          <w:rFonts w:eastAsia="SimSun" w:cs="Calibri"/>
        </w:rPr>
        <w:t xml:space="preserve">Figure </w:t>
      </w:r>
      <w:r>
        <w:rPr>
          <w:rFonts w:eastAsiaTheme="minorEastAsia" w:cs="Calibri" w:hint="eastAsia"/>
          <w:lang w:eastAsia="zh-CN"/>
        </w:rPr>
        <w:t>13</w:t>
      </w:r>
      <w:r w:rsidR="00DD0A4C" w:rsidRPr="00DD0A4C">
        <w:rPr>
          <w:rFonts w:eastAsia="SimSun" w:cs="Calibri"/>
        </w:rPr>
        <w:t>(b) shows as an example that the transmission of the candidate SSBs with mod(SSB index, 7) are</w:t>
      </w:r>
      <w:r w:rsidR="00DD0A4C" w:rsidRPr="00DD0A4C">
        <w:rPr>
          <w:rFonts w:eastAsia="SimSun" w:cs="Calibri"/>
          <w:i/>
        </w:rPr>
        <w:t xml:space="preserve"> skipped </w:t>
      </w:r>
      <w:r w:rsidR="00DD0A4C" w:rsidRPr="00DD0A4C">
        <w:rPr>
          <w:rFonts w:eastAsia="SimSun" w:cs="Calibri"/>
          <w:b/>
          <w:i/>
        </w:rPr>
        <w:t>f</w:t>
      </w:r>
      <w:r w:rsidR="00DD0A4C" w:rsidRPr="00DD0A4C">
        <w:rPr>
          <w:rFonts w:eastAsia="SimSun"/>
        </w:rPr>
        <w:t xml:space="preserve">or SSBs with </w:t>
      </w:r>
      <w:r w:rsidR="00DD0A4C" w:rsidRPr="00DD0A4C">
        <w:t>240 kHz SCS with the configured RMSI CORESET SCS is 120 kHz, T</w:t>
      </w:r>
      <w:r w:rsidR="00DD0A4C" w:rsidRPr="00DD0A4C">
        <w:rPr>
          <w:rFonts w:eastAsia="SimSun" w:cs="Calibri"/>
        </w:rPr>
        <w:t xml:space="preserve">he duration of the CORESET can be configured as B={1 or 2} OFDM symbols. </w:t>
      </w:r>
    </w:p>
    <w:p w:rsidR="00114CF9" w:rsidRPr="00413E90" w:rsidRDefault="00DD0A4C" w:rsidP="00114CF9">
      <w:pPr>
        <w:pStyle w:val="afa"/>
        <w:numPr>
          <w:ilvl w:val="1"/>
          <w:numId w:val="52"/>
        </w:numPr>
        <w:rPr>
          <w:rFonts w:eastAsia="SimSun" w:cs="Calibri"/>
        </w:rPr>
      </w:pPr>
      <w:r w:rsidRPr="00DD0A4C">
        <w:rPr>
          <w:rFonts w:eastAsia="SimSun" w:cs="Calibri"/>
        </w:rPr>
        <w:t>For SSBs with mod(SSB Index,</w:t>
      </w:r>
      <w:r w:rsidR="00DD32FA">
        <w:rPr>
          <w:rFonts w:eastAsiaTheme="minorEastAsia" w:cs="Calibri" w:hint="eastAsia"/>
          <w:lang w:eastAsia="zh-CN"/>
        </w:rPr>
        <w:t xml:space="preserve"> </w:t>
      </w:r>
      <w:r w:rsidRPr="00DD0A4C">
        <w:rPr>
          <w:rFonts w:eastAsia="SimSun" w:cs="Calibri"/>
        </w:rPr>
        <w:t xml:space="preserve">8)=n={0, 1}, the corresponding RMSI CORESETs are placed before their SSBs; The starting OFDM symbol of a CORESET is </w:t>
      </w:r>
      <w:r w:rsidRPr="00DD0A4C">
        <w:rPr>
          <w:rFonts w:eastAsia="SimSun" w:cs="Calibri"/>
          <w:u w:val="single"/>
        </w:rPr>
        <w:t>ahead of</w:t>
      </w:r>
      <w:r w:rsidRPr="00DD0A4C">
        <w:rPr>
          <w:rFonts w:eastAsia="SimSun" w:cs="Calibri"/>
        </w:rPr>
        <w:t xml:space="preserve"> the starting OFDM symbol of the corresponding SSB by the following offset : </w:t>
      </w:r>
    </w:p>
    <w:p w:rsidR="00114CF9" w:rsidRPr="00413E90" w:rsidRDefault="00DD0A4C" w:rsidP="00114CF9">
      <w:pPr>
        <w:pStyle w:val="afa"/>
        <w:numPr>
          <w:ilvl w:val="3"/>
          <w:numId w:val="52"/>
        </w:numPr>
        <w:rPr>
          <w:rFonts w:eastAsia="SimSun" w:cs="Calibri"/>
        </w:rPr>
      </w:pPr>
      <w:r w:rsidRPr="00DD0A4C">
        <w:rPr>
          <w:rFonts w:eastAsia="SimSun" w:cs="Calibri"/>
        </w:rPr>
        <w:t>the offset = (2-n)*B + 2*n OFDM symbols of 120 kHz SCS;</w:t>
      </w:r>
    </w:p>
    <w:p w:rsidR="00114CF9" w:rsidRPr="00413E90" w:rsidRDefault="00DD0A4C" w:rsidP="00114CF9">
      <w:pPr>
        <w:pStyle w:val="af"/>
        <w:numPr>
          <w:ilvl w:val="1"/>
          <w:numId w:val="52"/>
        </w:numPr>
        <w:rPr>
          <w:rFonts w:eastAsia="SimSun" w:cs="Calibri"/>
          <w:lang w:eastAsia="zh-CN"/>
        </w:rPr>
      </w:pPr>
      <w:r w:rsidRPr="00DD0A4C">
        <w:rPr>
          <w:rFonts w:eastAsia="SimSun" w:cs="Calibri"/>
        </w:rPr>
        <w:t xml:space="preserve">For SSBs with </w:t>
      </w:r>
      <w:r w:rsidR="0078777D" w:rsidRPr="0025115C">
        <w:rPr>
          <w:rFonts w:eastAsia="SimSun" w:cs="Calibri"/>
        </w:rPr>
        <w:t>mod (</w:t>
      </w:r>
      <w:r w:rsidRPr="00DD0A4C">
        <w:rPr>
          <w:rFonts w:eastAsia="SimSun" w:cs="Calibri"/>
        </w:rPr>
        <w:t>SSB Index</w:t>
      </w:r>
      <w:r w:rsidR="00DD32FA" w:rsidRPr="00DD0A4C">
        <w:rPr>
          <w:rFonts w:eastAsia="SimSun" w:cs="Calibri"/>
        </w:rPr>
        <w:t>, 8</w:t>
      </w:r>
      <w:r w:rsidR="00D452DE" w:rsidRPr="00DD0A4C">
        <w:rPr>
          <w:rFonts w:eastAsia="SimSun" w:cs="Calibri"/>
        </w:rPr>
        <w:t>) =</w:t>
      </w:r>
      <w:r w:rsidRPr="00DD0A4C">
        <w:rPr>
          <w:rFonts w:eastAsia="SimSun" w:cs="Calibri"/>
        </w:rPr>
        <w:t>n</w:t>
      </w:r>
      <w:r w:rsidR="00C568DA" w:rsidRPr="00DD0A4C">
        <w:rPr>
          <w:rFonts w:eastAsia="SimSun" w:cs="Calibri"/>
        </w:rPr>
        <w:t>= {</w:t>
      </w:r>
      <w:r w:rsidRPr="00DD0A4C">
        <w:rPr>
          <w:rFonts w:eastAsia="SimSun" w:cs="Calibri"/>
        </w:rPr>
        <w:t xml:space="preserve">2, 3}, the corresponding RMSI CORESETs are placed after their SSBs. </w:t>
      </w:r>
      <w:r w:rsidRPr="00DD0A4C">
        <w:rPr>
          <w:rFonts w:eastAsia="SimSun" w:cs="Calibri"/>
          <w:lang w:eastAsia="zh-CN"/>
        </w:rPr>
        <w:t xml:space="preserve">The starting OFDM symbol of a CORESET is </w:t>
      </w:r>
      <w:r w:rsidRPr="00DD0A4C">
        <w:rPr>
          <w:rFonts w:eastAsia="SimSun" w:cs="Calibri"/>
          <w:u w:val="single"/>
          <w:lang w:eastAsia="zh-CN"/>
        </w:rPr>
        <w:t>behind of</w:t>
      </w:r>
      <w:r w:rsidRPr="00DD0A4C">
        <w:rPr>
          <w:rFonts w:eastAsia="SimSun" w:cs="Calibri"/>
          <w:lang w:eastAsia="zh-CN"/>
        </w:rPr>
        <w:t xml:space="preserve"> the starting OFDM symbol of the corresponding SSB by the following offset:</w:t>
      </w:r>
    </w:p>
    <w:p w:rsidR="00114CF9" w:rsidRPr="00413E90" w:rsidRDefault="00DD0A4C" w:rsidP="00114CF9">
      <w:pPr>
        <w:pStyle w:val="afa"/>
        <w:numPr>
          <w:ilvl w:val="3"/>
          <w:numId w:val="52"/>
        </w:numPr>
        <w:rPr>
          <w:rFonts w:eastAsia="SimSun" w:cs="Calibri"/>
        </w:rPr>
      </w:pPr>
      <w:r w:rsidRPr="00DD0A4C">
        <w:rPr>
          <w:rFonts w:eastAsia="SimSun" w:cs="Calibri"/>
        </w:rPr>
        <w:t>the offset = 2*(4 – n) + (n-2)*B  OFDM symbols of 120 kHz SCS;</w:t>
      </w:r>
    </w:p>
    <w:p w:rsidR="00114CF9" w:rsidRPr="00413E90" w:rsidRDefault="00DD0A4C" w:rsidP="00114CF9">
      <w:pPr>
        <w:pStyle w:val="af"/>
        <w:numPr>
          <w:ilvl w:val="1"/>
          <w:numId w:val="52"/>
        </w:numPr>
        <w:rPr>
          <w:rFonts w:eastAsia="SimSun" w:cs="Calibri"/>
          <w:lang w:eastAsia="zh-CN"/>
        </w:rPr>
      </w:pPr>
      <w:r w:rsidRPr="00DD0A4C">
        <w:rPr>
          <w:rFonts w:eastAsia="SimSun" w:cs="Calibri"/>
        </w:rPr>
        <w:t xml:space="preserve">For SSBs with </w:t>
      </w:r>
      <w:r w:rsidR="0078777D" w:rsidRPr="0025115C">
        <w:rPr>
          <w:rFonts w:eastAsia="SimSun" w:cs="Calibri"/>
        </w:rPr>
        <w:t>mod (</w:t>
      </w:r>
      <w:r w:rsidRPr="00DD0A4C">
        <w:rPr>
          <w:rFonts w:eastAsia="SimSun" w:cs="Calibri"/>
        </w:rPr>
        <w:t>SSB Index</w:t>
      </w:r>
      <w:r w:rsidR="00DD32FA" w:rsidRPr="00DD0A4C">
        <w:rPr>
          <w:rFonts w:eastAsia="SimSun" w:cs="Calibri"/>
        </w:rPr>
        <w:t>, 8</w:t>
      </w:r>
      <w:r w:rsidR="005D5D71" w:rsidRPr="00DD0A4C">
        <w:rPr>
          <w:rFonts w:eastAsia="SimSun" w:cs="Calibri"/>
        </w:rPr>
        <w:t>) =</w:t>
      </w:r>
      <w:r w:rsidRPr="00DD0A4C">
        <w:rPr>
          <w:rFonts w:eastAsia="SimSun" w:cs="Calibri"/>
        </w:rPr>
        <w:t>n</w:t>
      </w:r>
      <w:r w:rsidR="00F51DA9" w:rsidRPr="00DD0A4C">
        <w:rPr>
          <w:rFonts w:eastAsia="SimSun" w:cs="Calibri"/>
        </w:rPr>
        <w:t>= {</w:t>
      </w:r>
      <w:r w:rsidRPr="00DD0A4C">
        <w:rPr>
          <w:rFonts w:eastAsia="SimSun" w:cs="Calibri"/>
        </w:rPr>
        <w:t xml:space="preserve">4, 5,6}, the corresponding RMSI CORESETs are placed after their SSBs. </w:t>
      </w:r>
      <w:r w:rsidRPr="00DD0A4C">
        <w:rPr>
          <w:rFonts w:eastAsia="SimSun" w:cs="Calibri"/>
          <w:lang w:eastAsia="zh-CN"/>
        </w:rPr>
        <w:t xml:space="preserve">The starting OFDM symbol of a CORESET is </w:t>
      </w:r>
      <w:r w:rsidRPr="00DD0A4C">
        <w:rPr>
          <w:rFonts w:eastAsia="SimSun" w:cs="Calibri"/>
          <w:u w:val="single"/>
          <w:lang w:eastAsia="zh-CN"/>
        </w:rPr>
        <w:t>behind of</w:t>
      </w:r>
      <w:r w:rsidRPr="00DD0A4C">
        <w:rPr>
          <w:rFonts w:eastAsia="SimSun" w:cs="Calibri"/>
          <w:lang w:eastAsia="zh-CN"/>
        </w:rPr>
        <w:t xml:space="preserve"> the starting OFDM symbol of the corresponding SSB by the following offset:</w:t>
      </w:r>
    </w:p>
    <w:p w:rsidR="00E86C89" w:rsidRDefault="00DD0A4C">
      <w:pPr>
        <w:pStyle w:val="afa"/>
        <w:numPr>
          <w:ilvl w:val="3"/>
          <w:numId w:val="52"/>
        </w:numPr>
        <w:rPr>
          <w:rFonts w:eastAsia="SimSun" w:cs="Calibri"/>
        </w:rPr>
      </w:pPr>
      <w:r w:rsidRPr="00DD0A4C">
        <w:rPr>
          <w:rFonts w:eastAsia="SimSun" w:cs="Calibri"/>
        </w:rPr>
        <w:t>the offset = 2*(7– n) + (n-4)*B  OFDM symbols of 120 kHz SCS;</w:t>
      </w:r>
    </w:p>
    <w:p w:rsidR="00114CF9" w:rsidRPr="00413E90" w:rsidRDefault="00114CF9" w:rsidP="00114CF9">
      <w:pPr>
        <w:rPr>
          <w:rFonts w:eastAsia="SimSun" w:cs="Calibri"/>
        </w:rPr>
      </w:pPr>
    </w:p>
    <w:p w:rsidR="00114CF9" w:rsidRPr="0078777D" w:rsidRDefault="00DD0A4C" w:rsidP="00114CF9">
      <w:r w:rsidRPr="00DD0A4C">
        <w:t xml:space="preserve">Figure 13(c) shows as another example that the transmission of the candidate SSBs with mod(SSB index, 7) are skipped for SSBs with 240 kHz SCS with the configured RMSI CORESET SCS is 60 kHz, The duration of the CORESET can be configured as B=1 OFDM symbol. </w:t>
      </w:r>
    </w:p>
    <w:p w:rsidR="00114CF9" w:rsidRPr="00413E90" w:rsidRDefault="00DD0A4C" w:rsidP="00114CF9">
      <w:pPr>
        <w:pStyle w:val="afa"/>
        <w:numPr>
          <w:ilvl w:val="1"/>
          <w:numId w:val="52"/>
        </w:numPr>
        <w:rPr>
          <w:rFonts w:eastAsia="SimSun" w:cs="Calibri"/>
        </w:rPr>
      </w:pPr>
      <w:r w:rsidRPr="00DD0A4C">
        <w:rPr>
          <w:rFonts w:eastAsia="SimSun" w:cs="Calibri"/>
        </w:rPr>
        <w:t xml:space="preserve">For SSBs with mod(SSB Index,8)=n={0, 1}, the starting OFDM symbol of the RMSI CORESET is </w:t>
      </w:r>
      <w:r w:rsidRPr="00DD0A4C">
        <w:rPr>
          <w:rFonts w:eastAsia="SimSun" w:cs="Calibri"/>
          <w:u w:val="single"/>
        </w:rPr>
        <w:t>ahead of</w:t>
      </w:r>
      <w:r w:rsidRPr="00DD0A4C">
        <w:rPr>
          <w:rFonts w:eastAsia="SimSun" w:cs="Calibri"/>
        </w:rPr>
        <w:t xml:space="preserve"> the starting OFDM symbol of the corresponding SSB by the offset of 2 OFDM symbols of 60 kHz SCS;</w:t>
      </w:r>
    </w:p>
    <w:p w:rsidR="00114CF9" w:rsidRPr="00413E90" w:rsidRDefault="00DD0A4C" w:rsidP="00114CF9">
      <w:pPr>
        <w:pStyle w:val="af"/>
        <w:numPr>
          <w:ilvl w:val="1"/>
          <w:numId w:val="52"/>
        </w:numPr>
        <w:contextualSpacing/>
        <w:rPr>
          <w:rFonts w:eastAsia="SimSun" w:cs="Calibri"/>
        </w:rPr>
      </w:pPr>
      <w:r w:rsidRPr="00DD0A4C">
        <w:rPr>
          <w:rFonts w:eastAsia="SimSun" w:cs="Calibri"/>
        </w:rPr>
        <w:t>For SSBs with mod(SSB Index,8)=n={2, 3}, t</w:t>
      </w:r>
      <w:r w:rsidRPr="00DD0A4C">
        <w:rPr>
          <w:rFonts w:eastAsia="SimSun" w:cs="Calibri"/>
          <w:lang w:eastAsia="zh-CN"/>
        </w:rPr>
        <w:t xml:space="preserve">he starting OFDM symbol of the CORESET is </w:t>
      </w:r>
      <w:r w:rsidRPr="00DD0A4C">
        <w:rPr>
          <w:rFonts w:eastAsia="SimSun" w:cs="Calibri"/>
          <w:u w:val="single"/>
          <w:lang w:eastAsia="zh-CN"/>
        </w:rPr>
        <w:t>behind of</w:t>
      </w:r>
      <w:r w:rsidRPr="00DD0A4C">
        <w:rPr>
          <w:rFonts w:eastAsia="SimSun" w:cs="Calibri"/>
          <w:lang w:eastAsia="zh-CN"/>
        </w:rPr>
        <w:t xml:space="preserve"> the starting OFDM symbol of the corresponding SSB by the offset of 2 </w:t>
      </w:r>
      <w:r w:rsidRPr="00DD0A4C">
        <w:rPr>
          <w:rFonts w:eastAsia="SimSun" w:cs="Calibri"/>
        </w:rPr>
        <w:t>OFDM symbols of 60 kHz SCS;</w:t>
      </w:r>
    </w:p>
    <w:p w:rsidR="00114CF9" w:rsidRPr="004C5E0A" w:rsidRDefault="00DD0A4C" w:rsidP="00114CF9">
      <w:pPr>
        <w:pStyle w:val="af"/>
        <w:numPr>
          <w:ilvl w:val="1"/>
          <w:numId w:val="52"/>
        </w:numPr>
        <w:contextualSpacing/>
        <w:rPr>
          <w:rFonts w:eastAsia="SimSun" w:cs="Calibri"/>
        </w:rPr>
      </w:pPr>
      <w:r w:rsidRPr="00DD0A4C">
        <w:rPr>
          <w:rFonts w:eastAsia="SimSun" w:cs="Calibri"/>
        </w:rPr>
        <w:t xml:space="preserve">For SSBs with mod(SSB Index,8)=n={4, 5,6}, the </w:t>
      </w:r>
      <w:r w:rsidRPr="00DD0A4C">
        <w:rPr>
          <w:rFonts w:eastAsia="SimSun" w:cs="Calibri"/>
          <w:lang w:eastAsia="zh-CN"/>
        </w:rPr>
        <w:t xml:space="preserve">starting OFDM symbol of the CORESET is </w:t>
      </w:r>
      <w:r w:rsidRPr="00DD0A4C">
        <w:rPr>
          <w:rFonts w:eastAsia="SimSun" w:cs="Calibri"/>
          <w:u w:val="single"/>
          <w:lang w:eastAsia="zh-CN"/>
        </w:rPr>
        <w:t>behind of</w:t>
      </w:r>
      <w:r w:rsidRPr="00DD0A4C">
        <w:rPr>
          <w:rFonts w:eastAsia="SimSun" w:cs="Calibri"/>
          <w:lang w:eastAsia="zh-CN"/>
        </w:rPr>
        <w:t xml:space="preserve"> the starting OFDM symbol of the corresponding SSB by the offset of 3 </w:t>
      </w:r>
      <w:r w:rsidRPr="00DD0A4C">
        <w:rPr>
          <w:rFonts w:eastAsia="SimSun" w:cs="Calibri"/>
        </w:rPr>
        <w:t>OFDM symbols of 60 kHz SCS;</w:t>
      </w:r>
    </w:p>
    <w:p w:rsidR="00E86C89" w:rsidRDefault="00E86C89">
      <w:pPr>
        <w:pStyle w:val="af"/>
        <w:contextualSpacing/>
        <w:rPr>
          <w:rFonts w:eastAsiaTheme="minorEastAsia" w:cs="Calibri"/>
          <w:lang w:eastAsia="zh-CN"/>
        </w:rPr>
      </w:pPr>
    </w:p>
    <w:p w:rsidR="004C5E0A" w:rsidRPr="004C5E0A" w:rsidRDefault="004C5E0A" w:rsidP="004C5E0A">
      <w:pPr>
        <w:rPr>
          <w:rFonts w:eastAsiaTheme="minorEastAsia" w:cs="Calibri"/>
          <w:b/>
          <w:i/>
          <w:lang w:eastAsia="zh-CN"/>
        </w:rPr>
      </w:pPr>
      <w:r>
        <w:rPr>
          <w:rFonts w:eastAsia="SimSun" w:cs="Calibri"/>
          <w:b/>
          <w:i/>
        </w:rPr>
        <w:t xml:space="preserve">Proposal </w:t>
      </w:r>
      <w:r>
        <w:rPr>
          <w:rFonts w:eastAsiaTheme="minorEastAsia" w:cs="Calibri" w:hint="eastAsia"/>
          <w:b/>
          <w:i/>
          <w:lang w:eastAsia="zh-CN"/>
        </w:rPr>
        <w:t>10</w:t>
      </w:r>
      <w:r>
        <w:rPr>
          <w:rFonts w:eastAsia="SimSun" w:cs="Calibri"/>
          <w:b/>
          <w:i/>
        </w:rPr>
        <w:t>:</w:t>
      </w:r>
      <w:r>
        <w:rPr>
          <w:rFonts w:eastAsiaTheme="minorEastAsia" w:cs="Calibri" w:hint="eastAsia"/>
          <w:b/>
          <w:i/>
          <w:lang w:eastAsia="zh-CN"/>
        </w:rPr>
        <w:t xml:space="preserve"> For TDM manner between SS Block and RMSI </w:t>
      </w:r>
      <w:r>
        <w:rPr>
          <w:rFonts w:eastAsiaTheme="minorEastAsia" w:cs="Calibri"/>
          <w:b/>
          <w:i/>
          <w:lang w:eastAsia="zh-CN"/>
        </w:rPr>
        <w:t>CORESET, a</w:t>
      </w:r>
      <w:r>
        <w:rPr>
          <w:rFonts w:eastAsiaTheme="minorEastAsia" w:cs="Calibri" w:hint="eastAsia"/>
          <w:b/>
          <w:i/>
          <w:lang w:eastAsia="zh-CN"/>
        </w:rPr>
        <w:t xml:space="preserve"> small set </w:t>
      </w:r>
      <w:r>
        <w:rPr>
          <w:rFonts w:eastAsiaTheme="minorEastAsia" w:cs="Calibri"/>
          <w:b/>
          <w:i/>
          <w:lang w:eastAsia="zh-CN"/>
        </w:rPr>
        <w:t>of fixed pattern</w:t>
      </w:r>
      <w:r>
        <w:rPr>
          <w:rFonts w:eastAsiaTheme="minorEastAsia" w:cs="Calibri" w:hint="eastAsia"/>
          <w:b/>
          <w:i/>
          <w:lang w:eastAsia="zh-CN"/>
        </w:rPr>
        <w:t xml:space="preserve">s of time </w:t>
      </w:r>
      <w:r>
        <w:rPr>
          <w:rFonts w:eastAsiaTheme="minorEastAsia" w:cs="Calibri"/>
          <w:b/>
          <w:i/>
          <w:lang w:eastAsia="zh-CN"/>
        </w:rPr>
        <w:t>position</w:t>
      </w:r>
      <w:r>
        <w:rPr>
          <w:rFonts w:eastAsiaTheme="minorEastAsia" w:cs="Calibri" w:hint="eastAsia"/>
          <w:b/>
          <w:i/>
          <w:lang w:eastAsia="zh-CN"/>
        </w:rPr>
        <w:t xml:space="preserve"> for RMSI CORESET and its </w:t>
      </w:r>
      <w:r>
        <w:rPr>
          <w:rFonts w:eastAsiaTheme="minorEastAsia" w:cs="Calibri"/>
          <w:b/>
          <w:i/>
          <w:lang w:eastAsia="zh-CN"/>
        </w:rPr>
        <w:t>corresponding</w:t>
      </w:r>
      <w:r>
        <w:rPr>
          <w:rFonts w:eastAsiaTheme="minorEastAsia" w:cs="Calibri" w:hint="eastAsia"/>
          <w:b/>
          <w:i/>
          <w:lang w:eastAsia="zh-CN"/>
        </w:rPr>
        <w:t xml:space="preserve"> to SS Block can be </w:t>
      </w:r>
      <w:r>
        <w:rPr>
          <w:rFonts w:eastAsiaTheme="minorEastAsia" w:cs="Calibri"/>
          <w:b/>
          <w:i/>
          <w:lang w:eastAsia="zh-CN"/>
        </w:rPr>
        <w:t>supported</w:t>
      </w:r>
      <w:r>
        <w:rPr>
          <w:rFonts w:eastAsiaTheme="minorEastAsia" w:cs="Calibri" w:hint="eastAsia"/>
          <w:b/>
          <w:i/>
          <w:lang w:eastAsia="zh-CN"/>
        </w:rPr>
        <w:t>.</w:t>
      </w:r>
    </w:p>
    <w:p w:rsidR="00E86C89" w:rsidRDefault="00E86C89">
      <w:pPr>
        <w:pStyle w:val="af"/>
        <w:contextualSpacing/>
        <w:rPr>
          <w:rFonts w:eastAsia="SimSun" w:cs="Calibri"/>
        </w:rPr>
      </w:pPr>
    </w:p>
    <w:p w:rsidR="008D42E3" w:rsidRDefault="008D42E3" w:rsidP="008D42E3">
      <w:pPr>
        <w:pStyle w:val="2"/>
        <w:ind w:left="544" w:hanging="544"/>
        <w:rPr>
          <w:rFonts w:eastAsiaTheme="minorEastAsia"/>
          <w:lang w:eastAsia="zh-CN"/>
        </w:rPr>
      </w:pPr>
      <w:r>
        <w:rPr>
          <w:rFonts w:eastAsiaTheme="minorEastAsia" w:hint="eastAsia"/>
          <w:lang w:eastAsia="zh-CN"/>
        </w:rPr>
        <w:lastRenderedPageBreak/>
        <w:t>Method for configuring RMSI CORESET</w:t>
      </w:r>
    </w:p>
    <w:p w:rsidR="00E46B0A" w:rsidRPr="00D11E31" w:rsidRDefault="00E46B0A" w:rsidP="00D11E31">
      <w:pPr>
        <w:rPr>
          <w:rFonts w:eastAsia="SimSun" w:cs="Calibri"/>
          <w:lang w:eastAsia="zh-CN"/>
        </w:rPr>
      </w:pPr>
    </w:p>
    <w:p w:rsidR="00D32E62" w:rsidRPr="00D32E62" w:rsidRDefault="00D660F5" w:rsidP="00D32E62">
      <w:pPr>
        <w:rPr>
          <w:rFonts w:eastAsiaTheme="minorEastAsia" w:cs="Calibri"/>
          <w:lang w:eastAsia="zh-CN"/>
        </w:rPr>
      </w:pPr>
      <w:r>
        <w:rPr>
          <w:rFonts w:eastAsiaTheme="minorEastAsia" w:cs="Calibri" w:hint="eastAsia"/>
          <w:lang w:eastAsia="zh-CN"/>
        </w:rPr>
        <w:t>I</w:t>
      </w:r>
      <w:r w:rsidR="009670F5">
        <w:rPr>
          <w:rFonts w:eastAsia="SimSun" w:cs="Calibri" w:hint="eastAsia"/>
          <w:lang w:eastAsia="zh-CN"/>
        </w:rPr>
        <w:t xml:space="preserve">n order to reduce </w:t>
      </w:r>
      <w:r w:rsidR="00310A0A">
        <w:rPr>
          <w:rFonts w:eastAsia="SimSun" w:cs="Calibri"/>
          <w:lang w:eastAsia="zh-CN"/>
        </w:rPr>
        <w:t xml:space="preserve">signaling overhead of the </w:t>
      </w:r>
      <w:r w:rsidR="009670F5">
        <w:rPr>
          <w:rFonts w:eastAsia="SimSun" w:cs="Calibri" w:hint="eastAsia"/>
          <w:lang w:eastAsia="zh-CN"/>
        </w:rPr>
        <w:t>CORESET conf</w:t>
      </w:r>
      <w:r w:rsidR="008B44A7">
        <w:rPr>
          <w:rFonts w:eastAsia="SimSun" w:cs="Calibri" w:hint="eastAsia"/>
          <w:lang w:eastAsia="zh-CN"/>
        </w:rPr>
        <w:t>igurati</w:t>
      </w:r>
      <w:r w:rsidR="009670F5">
        <w:rPr>
          <w:rFonts w:eastAsia="SimSun" w:cs="Calibri" w:hint="eastAsia"/>
          <w:lang w:eastAsia="zh-CN"/>
        </w:rPr>
        <w:t xml:space="preserve">on </w:t>
      </w:r>
      <w:r w:rsidR="00310A0A">
        <w:rPr>
          <w:rFonts w:eastAsia="SimSun" w:cs="Calibri"/>
          <w:lang w:eastAsia="zh-CN"/>
        </w:rPr>
        <w:t>field</w:t>
      </w:r>
      <w:r w:rsidR="00310A0A">
        <w:rPr>
          <w:rFonts w:eastAsia="SimSun" w:cs="Calibri" w:hint="eastAsia"/>
          <w:lang w:eastAsia="zh-CN"/>
        </w:rPr>
        <w:t xml:space="preserve"> </w:t>
      </w:r>
      <w:r w:rsidR="009670F5">
        <w:rPr>
          <w:rFonts w:eastAsia="SimSun" w:cs="Calibri" w:hint="eastAsia"/>
          <w:lang w:eastAsia="zh-CN"/>
        </w:rPr>
        <w:t>in NR-PBCH</w:t>
      </w:r>
      <w:r w:rsidR="008B44A7">
        <w:rPr>
          <w:rFonts w:eastAsia="SimSun" w:cs="Calibri" w:hint="eastAsia"/>
          <w:lang w:eastAsia="zh-CN"/>
        </w:rPr>
        <w:t xml:space="preserve">, </w:t>
      </w:r>
      <w:r w:rsidR="00310A0A">
        <w:rPr>
          <w:rFonts w:eastAsia="SimSun" w:cs="Calibri"/>
          <w:lang w:eastAsia="zh-CN"/>
        </w:rPr>
        <w:t xml:space="preserve">a set of </w:t>
      </w:r>
      <w:r w:rsidR="008B44A7">
        <w:rPr>
          <w:rFonts w:eastAsia="SimSun" w:cs="Calibri" w:hint="eastAsia"/>
          <w:lang w:eastAsia="zh-CN"/>
        </w:rPr>
        <w:t xml:space="preserve">pre-defined </w:t>
      </w:r>
      <w:r w:rsidR="00310A0A">
        <w:rPr>
          <w:rFonts w:eastAsia="SimSun" w:cs="Calibri"/>
          <w:lang w:eastAsia="zh-CN"/>
        </w:rPr>
        <w:t xml:space="preserve">candidate </w:t>
      </w:r>
      <w:r w:rsidR="008B44A7">
        <w:rPr>
          <w:rFonts w:eastAsia="SimSun" w:cs="Calibri" w:hint="eastAsia"/>
          <w:lang w:eastAsia="zh-CN"/>
        </w:rPr>
        <w:t xml:space="preserve">configuration </w:t>
      </w:r>
      <w:r w:rsidR="008B44A7">
        <w:rPr>
          <w:rFonts w:eastAsia="SimSun" w:cs="Calibri"/>
          <w:lang w:eastAsia="zh-CN"/>
        </w:rPr>
        <w:t>parameters</w:t>
      </w:r>
      <w:r w:rsidR="008B44A7">
        <w:rPr>
          <w:rFonts w:eastAsia="SimSun" w:cs="Calibri" w:hint="eastAsia"/>
          <w:lang w:eastAsia="zh-CN"/>
        </w:rPr>
        <w:t xml:space="preserve"> (</w:t>
      </w:r>
      <w:r w:rsidR="00310A0A">
        <w:rPr>
          <w:rFonts w:eastAsia="SimSun" w:cs="Calibri"/>
          <w:lang w:eastAsia="zh-CN"/>
        </w:rPr>
        <w:t xml:space="preserve">including </w:t>
      </w:r>
      <w:r w:rsidR="008B44A7">
        <w:rPr>
          <w:rFonts w:eastAsiaTheme="minorEastAsia"/>
          <w:lang w:eastAsia="zh-CN"/>
        </w:rPr>
        <w:t xml:space="preserve">time and frequency </w:t>
      </w:r>
      <w:r w:rsidR="008B44A7">
        <w:rPr>
          <w:rFonts w:eastAsiaTheme="minorEastAsia" w:hint="eastAsia"/>
          <w:lang w:eastAsia="zh-CN"/>
        </w:rPr>
        <w:t>location</w:t>
      </w:r>
      <w:r w:rsidR="0077443A">
        <w:rPr>
          <w:rFonts w:eastAsiaTheme="minorEastAsia" w:hint="eastAsia"/>
          <w:lang w:eastAsia="zh-CN"/>
        </w:rPr>
        <w:t>)</w:t>
      </w:r>
      <w:r w:rsidR="00310A0A">
        <w:rPr>
          <w:rFonts w:eastAsia="SimSun" w:cs="Calibri"/>
          <w:lang w:eastAsia="zh-CN"/>
        </w:rPr>
        <w:t xml:space="preserve"> can be defined in a table</w:t>
      </w:r>
      <w:r w:rsidR="008D42E3">
        <w:rPr>
          <w:rFonts w:eastAsiaTheme="minorEastAsia" w:cs="Calibri" w:hint="eastAsia"/>
          <w:lang w:eastAsia="zh-CN"/>
        </w:rPr>
        <w:t xml:space="preserve"> as Table </w:t>
      </w:r>
      <w:r w:rsidR="003F4CB9">
        <w:rPr>
          <w:rFonts w:eastAsiaTheme="minorEastAsia" w:cs="Calibri" w:hint="eastAsia"/>
          <w:lang w:eastAsia="zh-CN"/>
        </w:rPr>
        <w:t xml:space="preserve">4 </w:t>
      </w:r>
      <w:r w:rsidR="008D42E3">
        <w:rPr>
          <w:rFonts w:eastAsiaTheme="minorEastAsia" w:cs="Calibri" w:hint="eastAsia"/>
          <w:lang w:eastAsia="zh-CN"/>
        </w:rPr>
        <w:t>shows</w:t>
      </w:r>
      <w:r w:rsidR="004C5E0A">
        <w:rPr>
          <w:rFonts w:eastAsiaTheme="minorEastAsia" w:cs="Calibri" w:hint="eastAsia"/>
          <w:lang w:eastAsia="zh-CN"/>
        </w:rPr>
        <w:t xml:space="preserve"> in Annex</w:t>
      </w:r>
      <w:r w:rsidR="008B44A7">
        <w:rPr>
          <w:rFonts w:eastAsia="SimSun" w:cs="Calibri" w:hint="eastAsia"/>
          <w:lang w:eastAsia="zh-CN"/>
        </w:rPr>
        <w:t xml:space="preserve">. </w:t>
      </w:r>
    </w:p>
    <w:p w:rsidR="006471FD" w:rsidRPr="008C1F1C" w:rsidRDefault="006471FD" w:rsidP="006471FD">
      <w:pPr>
        <w:pStyle w:val="af"/>
        <w:rPr>
          <w:rFonts w:eastAsia="SimSun"/>
          <w:b/>
          <w:i/>
          <w:lang w:eastAsia="zh-CN"/>
        </w:rPr>
      </w:pPr>
      <w:r w:rsidRPr="002B1B21">
        <w:rPr>
          <w:rFonts w:eastAsia="SimSun"/>
          <w:b/>
          <w:i/>
          <w:lang w:eastAsia="zh-CN"/>
        </w:rPr>
        <w:t xml:space="preserve">Proposal </w:t>
      </w:r>
      <w:r w:rsidR="00F90BED">
        <w:rPr>
          <w:rFonts w:eastAsiaTheme="minorEastAsia" w:hint="eastAsia"/>
          <w:b/>
          <w:i/>
          <w:lang w:eastAsia="zh-CN"/>
        </w:rPr>
        <w:t>1</w:t>
      </w:r>
      <w:r w:rsidR="004C5E0A">
        <w:rPr>
          <w:rFonts w:eastAsiaTheme="minorEastAsia" w:hint="eastAsia"/>
          <w:b/>
          <w:i/>
          <w:lang w:eastAsia="zh-CN"/>
        </w:rPr>
        <w:t>1</w:t>
      </w:r>
      <w:r w:rsidRPr="002B1B21">
        <w:rPr>
          <w:rFonts w:eastAsia="SimSun"/>
          <w:b/>
          <w:i/>
          <w:lang w:eastAsia="zh-CN"/>
        </w:rPr>
        <w:t xml:space="preserve">: As the payload size of NR PBCH is limited, </w:t>
      </w:r>
      <w:r w:rsidR="006D37F5" w:rsidRPr="006D37F5">
        <w:rPr>
          <w:rFonts w:eastAsia="SimSun"/>
          <w:b/>
          <w:i/>
          <w:lang w:eastAsia="zh-CN"/>
        </w:rPr>
        <w:t xml:space="preserve">index association with tables which include </w:t>
      </w:r>
      <w:r w:rsidR="008C1F1C">
        <w:rPr>
          <w:rFonts w:eastAsia="SimSun" w:hint="eastAsia"/>
          <w:b/>
          <w:i/>
          <w:lang w:eastAsia="zh-CN"/>
        </w:rPr>
        <w:t xml:space="preserve">a pre-defined subset of CORESET </w:t>
      </w:r>
      <w:r w:rsidR="006D37F5" w:rsidRPr="006D37F5">
        <w:rPr>
          <w:rFonts w:eastAsia="SimSun"/>
          <w:b/>
          <w:i/>
          <w:lang w:eastAsia="zh-CN"/>
        </w:rPr>
        <w:t>configuration parameters</w:t>
      </w:r>
      <w:r w:rsidR="008C1F1C">
        <w:rPr>
          <w:rFonts w:eastAsia="SimSun" w:hint="eastAsia"/>
          <w:b/>
          <w:i/>
          <w:lang w:eastAsia="zh-CN"/>
        </w:rPr>
        <w:t xml:space="preserve"> for RMSI can be introduced</w:t>
      </w:r>
      <w:r w:rsidRPr="002B1B21">
        <w:rPr>
          <w:rFonts w:eastAsia="SimSun"/>
          <w:b/>
          <w:i/>
          <w:lang w:eastAsia="zh-CN"/>
        </w:rPr>
        <w:t>.</w:t>
      </w:r>
    </w:p>
    <w:p w:rsidR="00B9560F" w:rsidRPr="00492B85" w:rsidRDefault="00B9560F" w:rsidP="00F26234">
      <w:pPr>
        <w:rPr>
          <w:rFonts w:eastAsiaTheme="minorEastAsia" w:cs="Calibri"/>
          <w:lang w:eastAsia="zh-CN"/>
        </w:rPr>
      </w:pPr>
    </w:p>
    <w:p w:rsidR="00E86C89" w:rsidRDefault="00DD0A4C">
      <w:pPr>
        <w:pStyle w:val="2"/>
        <w:keepNext/>
        <w:keepLines/>
        <w:tabs>
          <w:tab w:val="left" w:pos="576"/>
        </w:tabs>
        <w:snapToGrid w:val="0"/>
        <w:spacing w:after="100" w:afterAutospacing="1" w:line="240" w:lineRule="atLeast"/>
      </w:pPr>
      <w:bookmarkStart w:id="5" w:name="_Toc494974525"/>
      <w:r w:rsidRPr="00DD0A4C">
        <w:t xml:space="preserve">Association between SS </w:t>
      </w:r>
      <w:r w:rsidRPr="00DD0A4C">
        <w:rPr>
          <w:color w:val="7F7F7F" w:themeColor="text1" w:themeTint="80"/>
        </w:rPr>
        <w:t>b</w:t>
      </w:r>
      <w:r w:rsidRPr="00DD0A4C">
        <w:t>locks and the corresponding RMSI(s) in wideband operation</w:t>
      </w:r>
      <w:bookmarkEnd w:id="5"/>
    </w:p>
    <w:p w:rsidR="00F26234" w:rsidRDefault="00F26234" w:rsidP="00F26234">
      <w:pPr>
        <w:rPr>
          <w:rFonts w:eastAsia="SimSun" w:cs="Calibri"/>
          <w:lang w:eastAsia="zh-CN"/>
        </w:rPr>
      </w:pPr>
      <w:r w:rsidRPr="00F26234">
        <w:rPr>
          <w:rFonts w:eastAsia="SimSun" w:cs="Calibri"/>
          <w:lang w:eastAsia="zh-CN"/>
        </w:rPr>
        <w:t xml:space="preserve">For wideband CC case, it was agreed by RAN1 that multiple SS Blocks in FDM manner are supported. </w:t>
      </w:r>
      <w:r w:rsidR="00FF05FA">
        <w:rPr>
          <w:rFonts w:eastAsia="SimSun" w:cs="Calibri" w:hint="eastAsia"/>
          <w:lang w:eastAsia="zh-CN"/>
        </w:rPr>
        <w:t xml:space="preserve">The </w:t>
      </w:r>
      <w:r w:rsidR="007A7AF9">
        <w:rPr>
          <w:rFonts w:eastAsia="SimSun" w:cs="Calibri"/>
          <w:lang w:eastAsia="zh-CN"/>
        </w:rPr>
        <w:t xml:space="preserve">primary </w:t>
      </w:r>
      <w:r w:rsidR="00FF05FA">
        <w:rPr>
          <w:rFonts w:eastAsia="SimSun" w:cs="Calibri"/>
          <w:lang w:eastAsia="zh-CN"/>
        </w:rPr>
        <w:t>functionality</w:t>
      </w:r>
      <w:r w:rsidR="00FF05FA">
        <w:rPr>
          <w:rFonts w:eastAsia="SimSun" w:cs="Calibri" w:hint="eastAsia"/>
          <w:lang w:eastAsia="zh-CN"/>
        </w:rPr>
        <w:t xml:space="preserve">/purpose </w:t>
      </w:r>
      <w:r w:rsidR="004C5E0A">
        <w:rPr>
          <w:rFonts w:eastAsia="SimSun" w:cs="Calibri"/>
          <w:lang w:eastAsia="zh-CN"/>
        </w:rPr>
        <w:t>of configured</w:t>
      </w:r>
      <w:r w:rsidR="007A7AF9">
        <w:rPr>
          <w:rFonts w:eastAsia="SimSun" w:cs="Calibri"/>
          <w:lang w:eastAsia="zh-CN"/>
        </w:rPr>
        <w:t xml:space="preserve"> multiple </w:t>
      </w:r>
      <w:r w:rsidRPr="00F26234">
        <w:rPr>
          <w:rFonts w:eastAsia="SimSun" w:cs="Calibri"/>
          <w:lang w:eastAsia="zh-CN"/>
        </w:rPr>
        <w:t>SS block</w:t>
      </w:r>
      <w:r w:rsidR="00FF05FA">
        <w:rPr>
          <w:rFonts w:eastAsia="SimSun" w:cs="Calibri" w:hint="eastAsia"/>
          <w:lang w:eastAsia="zh-CN"/>
        </w:rPr>
        <w:t>s in wideband CC</w:t>
      </w:r>
      <w:r w:rsidR="007A7AF9">
        <w:rPr>
          <w:rFonts w:eastAsia="SimSun" w:cs="Calibri"/>
          <w:lang w:eastAsia="zh-CN"/>
        </w:rPr>
        <w:t xml:space="preserve"> is to have system operation in a narrower band to mitigate the UE processing capability. Configuring multiple SS-blocks </w:t>
      </w:r>
      <w:r w:rsidR="00FF05FA">
        <w:rPr>
          <w:rFonts w:eastAsia="SimSun" w:cs="Calibri" w:hint="eastAsia"/>
          <w:lang w:eastAsia="zh-CN"/>
        </w:rPr>
        <w:t xml:space="preserve">is for cell access including </w:t>
      </w:r>
      <w:r w:rsidR="00D07B98">
        <w:rPr>
          <w:rFonts w:eastAsia="SimSun" w:cs="Calibri" w:hint="eastAsia"/>
          <w:lang w:eastAsia="zh-CN"/>
        </w:rPr>
        <w:t xml:space="preserve">cell ID </w:t>
      </w:r>
      <w:r w:rsidR="00D07B98">
        <w:rPr>
          <w:rFonts w:eastAsia="SimSun" w:cs="Calibri"/>
          <w:lang w:eastAsia="zh-CN"/>
        </w:rPr>
        <w:t>identification</w:t>
      </w:r>
      <w:r w:rsidRPr="00F26234">
        <w:rPr>
          <w:rFonts w:eastAsia="SimSun" w:cs="Calibri"/>
          <w:lang w:eastAsia="zh-CN"/>
        </w:rPr>
        <w:t>, timing reference</w:t>
      </w:r>
      <w:r w:rsidR="00FF05FA">
        <w:rPr>
          <w:rFonts w:eastAsia="SimSun" w:cs="Calibri" w:hint="eastAsia"/>
          <w:lang w:eastAsia="zh-CN"/>
        </w:rPr>
        <w:t xml:space="preserve">, </w:t>
      </w:r>
      <w:r w:rsidR="00EF4BCA">
        <w:rPr>
          <w:rFonts w:eastAsia="SimSun" w:cs="Calibri"/>
          <w:lang w:eastAsia="zh-CN"/>
        </w:rPr>
        <w:t>and essential</w:t>
      </w:r>
      <w:r w:rsidR="00FF05FA">
        <w:rPr>
          <w:rFonts w:eastAsia="SimSun" w:cs="Calibri" w:hint="eastAsia"/>
          <w:lang w:eastAsia="zh-CN"/>
        </w:rPr>
        <w:t xml:space="preserve"> minimum </w:t>
      </w:r>
      <w:r w:rsidRPr="00F26234">
        <w:rPr>
          <w:rFonts w:eastAsia="SimSun" w:cs="Calibri"/>
          <w:lang w:eastAsia="zh-CN"/>
        </w:rPr>
        <w:t xml:space="preserve">system </w:t>
      </w:r>
      <w:r w:rsidR="00FF05FA">
        <w:rPr>
          <w:rFonts w:eastAsia="SimSun" w:cs="Calibri" w:hint="eastAsia"/>
          <w:lang w:eastAsia="zh-CN"/>
        </w:rPr>
        <w:t>information transmission</w:t>
      </w:r>
      <w:r w:rsidR="007A7AF9">
        <w:rPr>
          <w:rFonts w:eastAsia="SimSun" w:cs="Calibri"/>
          <w:lang w:eastAsia="zh-CN"/>
        </w:rPr>
        <w:t xml:space="preserve"> of multiple bandwidth parts (BWPs) within the wide band CC. T</w:t>
      </w:r>
      <w:r w:rsidR="00FF05FA">
        <w:rPr>
          <w:rFonts w:eastAsia="SimSun" w:cs="Calibri" w:hint="eastAsia"/>
          <w:lang w:eastAsia="zh-CN"/>
        </w:rPr>
        <w:t>he other</w:t>
      </w:r>
      <w:r w:rsidR="007A7AF9">
        <w:rPr>
          <w:rFonts w:eastAsia="SimSun" w:cs="Calibri"/>
          <w:lang w:eastAsia="zh-CN"/>
        </w:rPr>
        <w:t xml:space="preserve"> purpose of configuring multiple SS blocks is</w:t>
      </w:r>
      <w:r w:rsidRPr="00F26234">
        <w:rPr>
          <w:rFonts w:eastAsia="SimSun" w:cs="Calibri"/>
          <w:lang w:eastAsia="zh-CN"/>
        </w:rPr>
        <w:t xml:space="preserve"> </w:t>
      </w:r>
      <w:r w:rsidR="00FF05FA">
        <w:rPr>
          <w:rFonts w:eastAsia="SimSun" w:cs="Calibri" w:hint="eastAsia"/>
          <w:lang w:eastAsia="zh-CN"/>
        </w:rPr>
        <w:t xml:space="preserve">for </w:t>
      </w:r>
      <w:r w:rsidRPr="00F26234">
        <w:rPr>
          <w:rFonts w:eastAsia="SimSun" w:cs="Calibri"/>
          <w:lang w:eastAsia="zh-CN"/>
        </w:rPr>
        <w:t>RRM measurement</w:t>
      </w:r>
      <w:r w:rsidR="00FF05FA">
        <w:rPr>
          <w:rFonts w:eastAsia="SimSun" w:cs="Calibri" w:hint="eastAsia"/>
          <w:lang w:eastAsia="zh-CN"/>
        </w:rPr>
        <w:t xml:space="preserve"> etc</w:t>
      </w:r>
      <w:r w:rsidR="007A7AF9">
        <w:rPr>
          <w:rFonts w:eastAsia="SimSun" w:cs="Calibri"/>
          <w:lang w:eastAsia="zh-CN"/>
        </w:rPr>
        <w:t xml:space="preserve"> with the operation of BWPs</w:t>
      </w:r>
      <w:r w:rsidRPr="00F26234">
        <w:rPr>
          <w:rFonts w:eastAsia="SimSun" w:cs="Calibri"/>
          <w:lang w:eastAsia="zh-CN"/>
        </w:rPr>
        <w:t>.</w:t>
      </w:r>
      <w:r w:rsidR="00FF05FA">
        <w:rPr>
          <w:rFonts w:eastAsia="SimSun" w:cs="Calibri" w:hint="eastAsia"/>
          <w:lang w:eastAsia="zh-CN"/>
        </w:rPr>
        <w:t xml:space="preserve"> </w:t>
      </w:r>
      <w:r w:rsidR="003C5D25">
        <w:rPr>
          <w:rFonts w:eastAsia="SimSun" w:cs="Calibri" w:hint="eastAsia"/>
          <w:lang w:eastAsia="zh-CN"/>
        </w:rPr>
        <w:t xml:space="preserve">If most of FDMed SS Blocks are only used for RRM measurement (in </w:t>
      </w:r>
      <w:r w:rsidR="003C5D25">
        <w:rPr>
          <w:rFonts w:eastAsia="SimSun" w:cs="Calibri"/>
          <w:lang w:eastAsia="zh-CN"/>
        </w:rPr>
        <w:t>scenario</w:t>
      </w:r>
      <w:r w:rsidR="003C5D25">
        <w:rPr>
          <w:rFonts w:eastAsia="SimSun" w:cs="Calibri" w:hint="eastAsia"/>
          <w:lang w:eastAsia="zh-CN"/>
        </w:rPr>
        <w:t xml:space="preserve">s that only one SS Block </w:t>
      </w:r>
      <w:r w:rsidR="00592159">
        <w:rPr>
          <w:rFonts w:eastAsia="SimSun" w:cs="Calibri" w:hint="eastAsia"/>
          <w:lang w:eastAsia="zh-CN"/>
        </w:rPr>
        <w:t xml:space="preserve">is </w:t>
      </w:r>
      <w:r w:rsidR="00592159">
        <w:rPr>
          <w:rFonts w:eastAsia="SimSun" w:cs="Calibri"/>
          <w:lang w:eastAsia="zh-CN"/>
        </w:rPr>
        <w:t>association</w:t>
      </w:r>
      <w:r w:rsidR="00592159">
        <w:rPr>
          <w:rFonts w:eastAsia="SimSun" w:cs="Calibri" w:hint="eastAsia"/>
          <w:lang w:eastAsia="zh-CN"/>
        </w:rPr>
        <w:t xml:space="preserve"> one RMSI and the other are not </w:t>
      </w:r>
      <w:r w:rsidR="00592159">
        <w:rPr>
          <w:rFonts w:eastAsia="SimSun" w:cs="Calibri"/>
          <w:lang w:eastAsia="zh-CN"/>
        </w:rPr>
        <w:t>association</w:t>
      </w:r>
      <w:r w:rsidR="00592159">
        <w:rPr>
          <w:rFonts w:eastAsia="SimSun" w:cs="Calibri" w:hint="eastAsia"/>
          <w:lang w:eastAsia="zh-CN"/>
        </w:rPr>
        <w:t xml:space="preserve"> with RMSI</w:t>
      </w:r>
      <w:r w:rsidR="003C5D25">
        <w:rPr>
          <w:rFonts w:eastAsia="SimSun" w:cs="Calibri" w:hint="eastAsia"/>
          <w:lang w:eastAsia="zh-CN"/>
        </w:rPr>
        <w:t xml:space="preserve">), it will not only waste </w:t>
      </w:r>
      <w:r w:rsidR="00592159">
        <w:rPr>
          <w:rFonts w:eastAsia="SimSun" w:cs="Calibri"/>
          <w:lang w:eastAsia="zh-CN"/>
        </w:rPr>
        <w:t>resources,</w:t>
      </w:r>
      <w:r w:rsidR="003C5D25">
        <w:rPr>
          <w:rFonts w:eastAsia="SimSun" w:cs="Calibri" w:hint="eastAsia"/>
          <w:lang w:eastAsia="zh-CN"/>
        </w:rPr>
        <w:t xml:space="preserve"> but also bring extra complexity and latency to the cell access procedure. </w:t>
      </w:r>
      <w:r w:rsidR="00592159" w:rsidRPr="00A75868">
        <w:rPr>
          <w:rFonts w:eastAsia="SimSun" w:cs="Calibri" w:hint="eastAsia"/>
          <w:lang w:eastAsia="zh-CN"/>
        </w:rPr>
        <w:t xml:space="preserve">Therefore, we propose that all FDMed SS Blocks in a wideband CC should be </w:t>
      </w:r>
      <w:r w:rsidR="00592159" w:rsidRPr="00A75868">
        <w:rPr>
          <w:rFonts w:eastAsia="SimSun" w:cs="Calibri"/>
          <w:lang w:eastAsia="zh-CN"/>
        </w:rPr>
        <w:t>available</w:t>
      </w:r>
      <w:r w:rsidR="00592159" w:rsidRPr="00A75868">
        <w:rPr>
          <w:rFonts w:eastAsia="SimSun" w:cs="Calibri" w:hint="eastAsia"/>
          <w:lang w:eastAsia="zh-CN"/>
        </w:rPr>
        <w:t xml:space="preserve"> for a UE to access the cell.</w:t>
      </w:r>
      <w:r w:rsidR="00592159">
        <w:rPr>
          <w:rFonts w:eastAsia="SimSun" w:cs="Calibri" w:hint="eastAsia"/>
          <w:lang w:eastAsia="zh-CN"/>
        </w:rPr>
        <w:t xml:space="preserve"> </w:t>
      </w:r>
      <w:r w:rsidR="009970E0">
        <w:rPr>
          <w:rFonts w:eastAsia="SimSun" w:cs="Calibri"/>
          <w:lang w:eastAsia="zh-CN"/>
        </w:rPr>
        <w:t>Furthermore</w:t>
      </w:r>
      <w:r w:rsidR="00592159">
        <w:rPr>
          <w:rFonts w:eastAsia="SimSun" w:cs="Calibri" w:hint="eastAsia"/>
          <w:lang w:eastAsia="zh-CN"/>
        </w:rPr>
        <w:t xml:space="preserve">, </w:t>
      </w:r>
      <w:r w:rsidR="00FD4188">
        <w:rPr>
          <w:rFonts w:eastAsia="SimSun" w:cs="Calibri" w:hint="eastAsia"/>
          <w:lang w:eastAsia="zh-CN"/>
        </w:rPr>
        <w:t xml:space="preserve">it needs to be noted that each of the FDMed SS Blocks </w:t>
      </w:r>
      <w:r w:rsidR="00592159">
        <w:rPr>
          <w:rFonts w:eastAsia="SimSun" w:cs="Calibri" w:hint="eastAsia"/>
          <w:lang w:eastAsia="zh-CN"/>
        </w:rPr>
        <w:t xml:space="preserve">which are used for a UE to access cell </w:t>
      </w:r>
      <w:r w:rsidR="00FD4188">
        <w:rPr>
          <w:rFonts w:eastAsia="SimSun" w:cs="Calibri" w:hint="eastAsia"/>
          <w:lang w:eastAsia="zh-CN"/>
        </w:rPr>
        <w:t xml:space="preserve">in a wideband CC is </w:t>
      </w:r>
      <w:r w:rsidR="00A91937">
        <w:rPr>
          <w:rFonts w:eastAsia="SimSun" w:cs="Calibri" w:hint="eastAsia"/>
          <w:lang w:eastAsia="zh-CN"/>
        </w:rPr>
        <w:t xml:space="preserve">at least </w:t>
      </w:r>
      <w:r w:rsidR="00FD4188">
        <w:rPr>
          <w:rFonts w:eastAsia="SimSun" w:cs="Calibri" w:hint="eastAsia"/>
          <w:lang w:eastAsia="zh-CN"/>
        </w:rPr>
        <w:t xml:space="preserve">associated with </w:t>
      </w:r>
      <w:r w:rsidR="00A91937">
        <w:rPr>
          <w:rFonts w:eastAsia="SimSun" w:cs="Calibri" w:hint="eastAsia"/>
          <w:lang w:eastAsia="zh-CN"/>
        </w:rPr>
        <w:t>a corresponding RMSI</w:t>
      </w:r>
      <w:r w:rsidR="00592159">
        <w:rPr>
          <w:rFonts w:eastAsia="SimSun" w:cs="Calibri" w:hint="eastAsia"/>
          <w:lang w:eastAsia="zh-CN"/>
        </w:rPr>
        <w:t>.</w:t>
      </w:r>
      <w:r w:rsidR="00FD4188">
        <w:rPr>
          <w:rFonts w:eastAsia="SimSun" w:cs="Calibri" w:hint="eastAsia"/>
          <w:lang w:eastAsia="zh-CN"/>
        </w:rPr>
        <w:t xml:space="preserve"> </w:t>
      </w:r>
      <w:r w:rsidR="00A91937">
        <w:rPr>
          <w:rFonts w:eastAsia="SimSun" w:cs="Calibri" w:hint="eastAsia"/>
          <w:lang w:eastAsia="zh-CN"/>
        </w:rPr>
        <w:t>In this case there are two kinds of mapping manner</w:t>
      </w:r>
      <w:r w:rsidR="00193088">
        <w:rPr>
          <w:rFonts w:eastAsia="SimSun" w:cs="Calibri" w:hint="eastAsia"/>
          <w:lang w:eastAsia="zh-CN"/>
        </w:rPr>
        <w:t>s</w:t>
      </w:r>
      <w:r w:rsidR="00A91937">
        <w:rPr>
          <w:rFonts w:eastAsia="SimSun" w:cs="Calibri" w:hint="eastAsia"/>
          <w:lang w:eastAsia="zh-CN"/>
        </w:rPr>
        <w:t xml:space="preserve"> can be considered.</w:t>
      </w:r>
    </w:p>
    <w:p w:rsidR="00F26234" w:rsidRPr="00F26234" w:rsidRDefault="00AA2CFB" w:rsidP="00F26234">
      <w:pPr>
        <w:pStyle w:val="afa"/>
        <w:numPr>
          <w:ilvl w:val="0"/>
          <w:numId w:val="44"/>
        </w:numPr>
        <w:rPr>
          <w:rFonts w:eastAsia="SimSun" w:cs="Calibri"/>
          <w:lang w:eastAsia="zh-CN"/>
        </w:rPr>
      </w:pPr>
      <w:r>
        <w:rPr>
          <w:rFonts w:eastAsia="SimSun" w:cs="Calibri"/>
          <w:lang w:val="en-GB" w:eastAsia="zh-CN"/>
        </w:rPr>
        <w:t>On</w:t>
      </w:r>
      <w:r>
        <w:rPr>
          <w:rFonts w:eastAsia="SimSun" w:cs="Calibri"/>
          <w:lang w:eastAsia="zh-CN"/>
        </w:rPr>
        <w:t xml:space="preserve">e-to-one association between </w:t>
      </w:r>
      <w:r w:rsidRPr="00F44043">
        <w:rPr>
          <w:rFonts w:eastAsia="SimSun" w:cs="Calibri"/>
          <w:lang w:eastAsia="zh-CN"/>
        </w:rPr>
        <w:t xml:space="preserve">SS Block </w:t>
      </w:r>
      <w:r>
        <w:rPr>
          <w:rFonts w:eastAsia="SimSun" w:cs="Calibri"/>
          <w:lang w:eastAsia="zh-CN"/>
        </w:rPr>
        <w:t xml:space="preserve">and RMSI. and </w:t>
      </w:r>
      <w:r w:rsidR="00DF3304">
        <w:rPr>
          <w:rFonts w:eastAsia="SimSun" w:cs="Calibri"/>
          <w:lang w:eastAsia="zh-CN"/>
        </w:rPr>
        <w:t>T</w:t>
      </w:r>
      <w:r w:rsidR="00F26234" w:rsidRPr="00F26234">
        <w:rPr>
          <w:rFonts w:eastAsia="SimSun" w:cs="Calibri"/>
          <w:lang w:eastAsia="zh-CN"/>
        </w:rPr>
        <w:t xml:space="preserve">his </w:t>
      </w:r>
      <w:r w:rsidR="00DF3304">
        <w:rPr>
          <w:rFonts w:eastAsia="SimSun" w:cs="Calibri"/>
          <w:lang w:eastAsia="zh-CN"/>
        </w:rPr>
        <w:t xml:space="preserve">one-to-one </w:t>
      </w:r>
      <w:r w:rsidR="00F26234" w:rsidRPr="00F26234">
        <w:rPr>
          <w:rFonts w:eastAsia="SimSun" w:cs="Calibri"/>
          <w:lang w:eastAsia="zh-CN"/>
        </w:rPr>
        <w:t>mapping allows a UE to access the corresponding cell via any SS Block in a wideband CC. However, it may bring multiple RMSIs which results in high overheads.</w:t>
      </w:r>
    </w:p>
    <w:p w:rsidR="00F26234" w:rsidRPr="00F26234" w:rsidRDefault="00AA2CFB" w:rsidP="00F26234">
      <w:pPr>
        <w:pStyle w:val="afa"/>
        <w:numPr>
          <w:ilvl w:val="0"/>
          <w:numId w:val="44"/>
        </w:numPr>
        <w:rPr>
          <w:rFonts w:eastAsia="SimSun" w:cs="Calibri"/>
          <w:lang w:eastAsia="zh-CN"/>
        </w:rPr>
      </w:pPr>
      <w:r>
        <w:rPr>
          <w:rFonts w:eastAsia="SimSun" w:cs="Calibri"/>
          <w:lang w:eastAsia="zh-CN"/>
        </w:rPr>
        <w:t xml:space="preserve">Many-to-one association between SS blocks and </w:t>
      </w:r>
      <w:r w:rsidR="00EF4BCA">
        <w:rPr>
          <w:rFonts w:eastAsia="SimSun" w:cs="Calibri"/>
          <w:lang w:eastAsia="zh-CN"/>
        </w:rPr>
        <w:t xml:space="preserve">RMSI. </w:t>
      </w:r>
      <w:r w:rsidR="00F26234" w:rsidRPr="00F26234">
        <w:rPr>
          <w:rFonts w:eastAsia="SimSun" w:cs="Calibri"/>
          <w:lang w:eastAsia="zh-CN"/>
        </w:rPr>
        <w:t xml:space="preserve">In this solution a UE can also search </w:t>
      </w:r>
      <w:r>
        <w:rPr>
          <w:rFonts w:eastAsia="SimSun" w:cs="Calibri"/>
          <w:lang w:eastAsia="zh-CN"/>
        </w:rPr>
        <w:t xml:space="preserve">for </w:t>
      </w:r>
      <w:r w:rsidR="00F26234" w:rsidRPr="00F26234">
        <w:rPr>
          <w:rFonts w:eastAsia="SimSun" w:cs="Calibri"/>
          <w:lang w:eastAsia="zh-CN"/>
        </w:rPr>
        <w:t xml:space="preserve">any SS Block in a wideband CC </w:t>
      </w:r>
      <w:r>
        <w:rPr>
          <w:rFonts w:eastAsia="SimSun" w:cs="Calibri"/>
          <w:lang w:eastAsia="zh-CN"/>
        </w:rPr>
        <w:t xml:space="preserve">in order </w:t>
      </w:r>
      <w:r w:rsidR="00F26234" w:rsidRPr="00F26234">
        <w:rPr>
          <w:rFonts w:eastAsia="SimSun" w:cs="Calibri"/>
          <w:lang w:eastAsia="zh-CN"/>
        </w:rPr>
        <w:t>to access the cell. Furthermore, the overhead is decreased by reduc</w:t>
      </w:r>
      <w:r>
        <w:rPr>
          <w:rFonts w:eastAsia="SimSun" w:cs="Calibri"/>
          <w:lang w:eastAsia="zh-CN"/>
        </w:rPr>
        <w:t>ing the</w:t>
      </w:r>
      <w:r w:rsidR="00F26234" w:rsidRPr="00F26234">
        <w:rPr>
          <w:rFonts w:eastAsia="SimSun" w:cs="Calibri"/>
          <w:lang w:eastAsia="zh-CN"/>
        </w:rPr>
        <w:t xml:space="preserve"> number of RMSIs. But it will cause some trouble for a narrowband capability UE (or Non-CA UE). For example, </w:t>
      </w:r>
      <w:r>
        <w:rPr>
          <w:rFonts w:eastAsia="SimSun" w:cs="Calibri"/>
          <w:lang w:eastAsia="zh-CN"/>
        </w:rPr>
        <w:t>w</w:t>
      </w:r>
      <w:r w:rsidR="00F26234" w:rsidRPr="00F26234">
        <w:rPr>
          <w:rFonts w:eastAsia="SimSun" w:cs="Calibri"/>
          <w:lang w:eastAsia="zh-CN"/>
        </w:rPr>
        <w:t>hen a narrowband capability UE firstly detect</w:t>
      </w:r>
      <w:r>
        <w:rPr>
          <w:rFonts w:eastAsia="SimSun" w:cs="Calibri"/>
          <w:lang w:eastAsia="zh-CN"/>
        </w:rPr>
        <w:t>s</w:t>
      </w:r>
      <w:r w:rsidR="00F26234" w:rsidRPr="00F26234">
        <w:rPr>
          <w:rFonts w:eastAsia="SimSun" w:cs="Calibri"/>
          <w:lang w:eastAsia="zh-CN"/>
        </w:rPr>
        <w:t xml:space="preserve"> a SS </w:t>
      </w:r>
      <w:r w:rsidR="00EF4BCA" w:rsidRPr="00F26234">
        <w:rPr>
          <w:rFonts w:eastAsia="SimSun" w:cs="Calibri"/>
          <w:lang w:eastAsia="zh-CN"/>
        </w:rPr>
        <w:t>Block and</w:t>
      </w:r>
      <w:r w:rsidR="00F26234" w:rsidRPr="00F26234">
        <w:rPr>
          <w:rFonts w:eastAsia="SimSun" w:cs="Calibri"/>
          <w:lang w:eastAsia="zh-CN"/>
        </w:rPr>
        <w:t xml:space="preserve"> </w:t>
      </w:r>
      <w:r>
        <w:rPr>
          <w:rFonts w:eastAsia="SimSun" w:cs="Calibri"/>
          <w:lang w:eastAsia="zh-CN"/>
        </w:rPr>
        <w:t>find</w:t>
      </w:r>
      <w:r w:rsidR="00F26234" w:rsidRPr="00F26234">
        <w:rPr>
          <w:rFonts w:eastAsia="SimSun" w:cs="Calibri"/>
          <w:lang w:eastAsia="zh-CN"/>
        </w:rPr>
        <w:t xml:space="preserve"> </w:t>
      </w:r>
      <w:r>
        <w:rPr>
          <w:rFonts w:eastAsia="SimSun" w:cs="Calibri"/>
          <w:lang w:eastAsia="zh-CN"/>
        </w:rPr>
        <w:t xml:space="preserve">out that </w:t>
      </w:r>
      <w:r w:rsidR="00F26234" w:rsidRPr="00F26234">
        <w:rPr>
          <w:rFonts w:eastAsia="SimSun" w:cs="Calibri"/>
          <w:lang w:eastAsia="zh-CN"/>
        </w:rPr>
        <w:t>the corresponding RMSI configuration information</w:t>
      </w:r>
      <w:r>
        <w:rPr>
          <w:rFonts w:eastAsia="SimSun" w:cs="Calibri"/>
          <w:lang w:eastAsia="zh-CN"/>
        </w:rPr>
        <w:t xml:space="preserve"> is transmitted in another bandwidth part </w:t>
      </w:r>
      <w:r w:rsidRPr="00F44043">
        <w:rPr>
          <w:rFonts w:eastAsia="SimSun" w:cs="Calibri"/>
          <w:lang w:eastAsia="zh-CN"/>
        </w:rPr>
        <w:t>outside its minimum band width</w:t>
      </w:r>
      <w:r>
        <w:rPr>
          <w:rFonts w:eastAsia="SimSun" w:cs="Calibri"/>
          <w:lang w:eastAsia="zh-CN"/>
        </w:rPr>
        <w:t xml:space="preserve">, </w:t>
      </w:r>
      <w:r w:rsidR="00F26234" w:rsidRPr="00F26234">
        <w:rPr>
          <w:rFonts w:eastAsia="SimSun" w:cs="Calibri"/>
          <w:lang w:eastAsia="zh-CN"/>
        </w:rPr>
        <w:t>it has to retuning RF to find the corresponding RMSI</w:t>
      </w:r>
      <w:r>
        <w:rPr>
          <w:rFonts w:eastAsia="SimSun" w:cs="Calibri"/>
          <w:lang w:eastAsia="zh-CN"/>
        </w:rPr>
        <w:t>.</w:t>
      </w:r>
    </w:p>
    <w:p w:rsidR="00F26234" w:rsidRPr="00F26234" w:rsidRDefault="00193088" w:rsidP="00F26234">
      <w:pPr>
        <w:rPr>
          <w:rFonts w:eastAsia="SimSun" w:cs="Calibri"/>
          <w:lang w:eastAsia="zh-CN"/>
        </w:rPr>
      </w:pPr>
      <w:r>
        <w:rPr>
          <w:rFonts w:eastAsia="SimSun" w:cs="Calibri" w:hint="eastAsia"/>
          <w:lang w:eastAsia="zh-CN"/>
        </w:rPr>
        <w:t>For above two solutions</w:t>
      </w:r>
      <w:r w:rsidR="00EC3DA7">
        <w:rPr>
          <w:rFonts w:eastAsia="SimSun" w:cs="Calibri"/>
          <w:lang w:eastAsia="zh-CN"/>
        </w:rPr>
        <w:t>, it</w:t>
      </w:r>
      <w:r>
        <w:rPr>
          <w:rFonts w:eastAsia="SimSun" w:cs="Calibri" w:hint="eastAsia"/>
          <w:lang w:eastAsia="zh-CN"/>
        </w:rPr>
        <w:t xml:space="preserve"> is </w:t>
      </w:r>
      <w:r>
        <w:rPr>
          <w:rFonts w:eastAsia="SimSun" w:cs="Calibri"/>
          <w:lang w:eastAsia="zh-CN"/>
        </w:rPr>
        <w:t>beneficial</w:t>
      </w:r>
      <w:r>
        <w:rPr>
          <w:rFonts w:eastAsia="SimSun" w:cs="Calibri" w:hint="eastAsia"/>
          <w:lang w:eastAsia="zh-CN"/>
        </w:rPr>
        <w:t xml:space="preserve"> to </w:t>
      </w:r>
      <w:r w:rsidR="00F07B40">
        <w:rPr>
          <w:rFonts w:eastAsia="SimSun" w:cs="Calibri" w:hint="eastAsia"/>
          <w:lang w:eastAsia="zh-CN"/>
        </w:rPr>
        <w:t>allow</w:t>
      </w:r>
      <w:r w:rsidR="00EC3DA7">
        <w:rPr>
          <w:rFonts w:eastAsia="SimSun" w:cs="Calibri" w:hint="eastAsia"/>
          <w:lang w:eastAsia="zh-CN"/>
        </w:rPr>
        <w:t xml:space="preserve"> </w:t>
      </w:r>
      <w:r>
        <w:rPr>
          <w:rFonts w:eastAsia="SimSun" w:cs="Calibri" w:hint="eastAsia"/>
          <w:lang w:eastAsia="zh-CN"/>
        </w:rPr>
        <w:t xml:space="preserve">the </w:t>
      </w:r>
      <w:r w:rsidR="00EC3DA7">
        <w:rPr>
          <w:rFonts w:eastAsia="SimSun" w:cs="Calibri" w:hint="eastAsia"/>
          <w:lang w:eastAsia="zh-CN"/>
        </w:rPr>
        <w:t xml:space="preserve">flexible </w:t>
      </w:r>
      <w:r w:rsidR="00EC3DA7">
        <w:rPr>
          <w:rFonts w:eastAsia="SimSun" w:cs="Calibri"/>
          <w:lang w:eastAsia="zh-CN"/>
        </w:rPr>
        <w:t>configurable</w:t>
      </w:r>
      <w:r w:rsidR="00EC3DA7">
        <w:rPr>
          <w:rFonts w:eastAsia="SimSun" w:cs="Calibri" w:hint="eastAsia"/>
          <w:lang w:eastAsia="zh-CN"/>
        </w:rPr>
        <w:t xml:space="preserve"> </w:t>
      </w:r>
      <w:r>
        <w:rPr>
          <w:rFonts w:eastAsia="SimSun" w:cs="Calibri" w:hint="eastAsia"/>
          <w:lang w:eastAsia="zh-CN"/>
        </w:rPr>
        <w:t xml:space="preserve">mapping </w:t>
      </w:r>
      <w:r w:rsidR="00EC3DA7">
        <w:rPr>
          <w:rFonts w:eastAsia="SimSun" w:cs="Calibri" w:hint="eastAsia"/>
          <w:lang w:eastAsia="zh-CN"/>
        </w:rPr>
        <w:t xml:space="preserve">manner </w:t>
      </w:r>
      <w:r>
        <w:rPr>
          <w:rFonts w:eastAsia="SimSun" w:cs="Calibri" w:hint="eastAsia"/>
          <w:lang w:eastAsia="zh-CN"/>
        </w:rPr>
        <w:t xml:space="preserve">between </w:t>
      </w:r>
      <w:r w:rsidR="00EC3DA7">
        <w:rPr>
          <w:rFonts w:eastAsia="SimSun" w:cs="Calibri" w:hint="eastAsia"/>
          <w:lang w:eastAsia="zh-CN"/>
        </w:rPr>
        <w:t xml:space="preserve">FDMed SS Blocks and the </w:t>
      </w:r>
      <w:r w:rsidR="00EC3DA7">
        <w:rPr>
          <w:rFonts w:eastAsia="SimSun" w:cs="Calibri"/>
          <w:lang w:eastAsia="zh-CN"/>
        </w:rPr>
        <w:t>corresponding</w:t>
      </w:r>
      <w:r w:rsidR="00EC3DA7">
        <w:rPr>
          <w:rFonts w:eastAsia="SimSun" w:cs="Calibri" w:hint="eastAsia"/>
          <w:lang w:eastAsia="zh-CN"/>
        </w:rPr>
        <w:t xml:space="preserve"> RMSI. </w:t>
      </w:r>
      <w:r w:rsidR="00EC3DA7">
        <w:rPr>
          <w:rFonts w:eastAsia="SimSun" w:cs="Calibri"/>
          <w:lang w:eastAsia="zh-CN"/>
        </w:rPr>
        <w:t>H</w:t>
      </w:r>
      <w:r w:rsidR="00EC3DA7">
        <w:rPr>
          <w:rFonts w:eastAsia="SimSun" w:cs="Calibri" w:hint="eastAsia"/>
          <w:lang w:eastAsia="zh-CN"/>
        </w:rPr>
        <w:t xml:space="preserve">ow to indicate and configure </w:t>
      </w:r>
      <w:r w:rsidR="00AA2CFB">
        <w:rPr>
          <w:rFonts w:eastAsia="SimSun" w:cs="Calibri"/>
          <w:lang w:eastAsia="zh-CN"/>
        </w:rPr>
        <w:t xml:space="preserve">the association between </w:t>
      </w:r>
      <w:r w:rsidR="00AA2CFB" w:rsidRPr="00F44043">
        <w:rPr>
          <w:rFonts w:eastAsia="SimSun" w:cs="Calibri"/>
          <w:szCs w:val="24"/>
          <w:lang w:val="en-US" w:eastAsia="zh-CN"/>
        </w:rPr>
        <w:t xml:space="preserve">SS Block </w:t>
      </w:r>
      <w:r w:rsidR="00AA2CFB">
        <w:rPr>
          <w:rFonts w:eastAsia="SimSun" w:cs="Calibri"/>
          <w:lang w:eastAsia="zh-CN"/>
        </w:rPr>
        <w:t xml:space="preserve">and RMSI </w:t>
      </w:r>
      <w:r w:rsidR="00EC3DA7">
        <w:rPr>
          <w:rFonts w:eastAsia="SimSun" w:cs="Calibri" w:hint="eastAsia"/>
          <w:lang w:eastAsia="zh-CN"/>
        </w:rPr>
        <w:t xml:space="preserve">should be further </w:t>
      </w:r>
      <w:r w:rsidR="00EC3DA7">
        <w:rPr>
          <w:rFonts w:eastAsia="SimSun" w:cs="Calibri"/>
          <w:lang w:eastAsia="zh-CN"/>
        </w:rPr>
        <w:t>considered</w:t>
      </w:r>
      <w:r w:rsidR="00EC3DA7">
        <w:rPr>
          <w:rFonts w:eastAsia="SimSun" w:cs="Calibri" w:hint="eastAsia"/>
          <w:lang w:eastAsia="zh-CN"/>
        </w:rPr>
        <w:t>.</w:t>
      </w:r>
    </w:p>
    <w:p w:rsidR="00592159" w:rsidRDefault="00592159" w:rsidP="00592159">
      <w:pPr>
        <w:pStyle w:val="af"/>
        <w:rPr>
          <w:rFonts w:eastAsia="SimSun"/>
          <w:b/>
          <w:i/>
          <w:lang w:eastAsia="zh-CN"/>
        </w:rPr>
      </w:pPr>
      <w:r w:rsidRPr="002B1B21">
        <w:rPr>
          <w:rFonts w:eastAsia="SimSun"/>
          <w:b/>
          <w:i/>
          <w:lang w:eastAsia="zh-CN"/>
        </w:rPr>
        <w:t xml:space="preserve">Proposal </w:t>
      </w:r>
      <w:r w:rsidR="00492B85">
        <w:rPr>
          <w:rFonts w:eastAsiaTheme="minorEastAsia" w:hint="eastAsia"/>
          <w:b/>
          <w:i/>
          <w:lang w:eastAsia="zh-CN"/>
        </w:rPr>
        <w:t>1</w:t>
      </w:r>
      <w:r w:rsidR="00DC0BF3">
        <w:rPr>
          <w:rFonts w:eastAsiaTheme="minorEastAsia" w:hint="eastAsia"/>
          <w:b/>
          <w:i/>
          <w:lang w:eastAsia="zh-CN"/>
        </w:rPr>
        <w:t>2</w:t>
      </w:r>
      <w:r w:rsidRPr="002B1B21">
        <w:rPr>
          <w:rFonts w:eastAsia="SimSun"/>
          <w:b/>
          <w:i/>
          <w:lang w:eastAsia="zh-CN"/>
        </w:rPr>
        <w:t xml:space="preserve">: </w:t>
      </w:r>
      <w:r w:rsidR="00F50AC9">
        <w:rPr>
          <w:rFonts w:eastAsia="SimSun" w:hint="eastAsia"/>
          <w:b/>
          <w:i/>
          <w:lang w:eastAsia="zh-CN"/>
        </w:rPr>
        <w:t>A</w:t>
      </w:r>
      <w:r w:rsidRPr="00592159">
        <w:rPr>
          <w:rFonts w:eastAsia="SimSun" w:hint="eastAsia"/>
          <w:b/>
          <w:i/>
          <w:lang w:eastAsia="zh-CN"/>
        </w:rPr>
        <w:t xml:space="preserve">ll </w:t>
      </w:r>
      <w:r w:rsidR="00F26234" w:rsidRPr="00F26234">
        <w:rPr>
          <w:rFonts w:eastAsia="SimSun"/>
          <w:b/>
          <w:i/>
          <w:lang w:eastAsia="zh-CN"/>
        </w:rPr>
        <w:t>SS block transmissions in wideband CC in the frequency domain</w:t>
      </w:r>
      <w:r w:rsidRPr="00592159">
        <w:rPr>
          <w:rFonts w:eastAsia="SimSun" w:hint="eastAsia"/>
          <w:b/>
          <w:i/>
          <w:lang w:eastAsia="zh-CN"/>
        </w:rPr>
        <w:t xml:space="preserve"> </w:t>
      </w:r>
      <w:r>
        <w:rPr>
          <w:rFonts w:eastAsia="SimSun" w:hint="eastAsia"/>
          <w:b/>
          <w:i/>
          <w:lang w:eastAsia="zh-CN"/>
        </w:rPr>
        <w:t>should</w:t>
      </w:r>
      <w:r w:rsidR="00F26234" w:rsidRPr="00F26234">
        <w:rPr>
          <w:rFonts w:eastAsia="SimSun"/>
          <w:b/>
          <w:i/>
          <w:lang w:eastAsia="zh-CN"/>
        </w:rPr>
        <w:t xml:space="preserve"> be available for a UE to access the cell.</w:t>
      </w:r>
      <w:r w:rsidR="00A75868">
        <w:rPr>
          <w:rFonts w:eastAsia="SimSun"/>
          <w:b/>
          <w:i/>
          <w:lang w:eastAsia="zh-CN"/>
        </w:rPr>
        <w:t xml:space="preserve"> That is, </w:t>
      </w:r>
      <w:r w:rsidR="00AA2CFB">
        <w:rPr>
          <w:rFonts w:eastAsia="SimSun"/>
          <w:b/>
          <w:i/>
          <w:lang w:eastAsia="zh-CN"/>
        </w:rPr>
        <w:t xml:space="preserve">each SS block </w:t>
      </w:r>
      <w:r w:rsidR="00A75868">
        <w:rPr>
          <w:rFonts w:eastAsia="SimSun"/>
          <w:b/>
          <w:i/>
          <w:lang w:eastAsia="zh-CN"/>
        </w:rPr>
        <w:t>should be associated with an RMSI.</w:t>
      </w:r>
    </w:p>
    <w:p w:rsidR="00F26234" w:rsidRDefault="00234AFE" w:rsidP="00F26234">
      <w:pPr>
        <w:pStyle w:val="af"/>
        <w:rPr>
          <w:rFonts w:eastAsia="SimSun"/>
          <w:b/>
          <w:i/>
          <w:lang w:eastAsia="zh-CN"/>
        </w:rPr>
      </w:pPr>
      <w:r w:rsidRPr="002B1B21">
        <w:rPr>
          <w:rFonts w:eastAsia="SimSun"/>
          <w:b/>
          <w:i/>
          <w:lang w:eastAsia="zh-CN"/>
        </w:rPr>
        <w:t>Proposal</w:t>
      </w:r>
      <w:r w:rsidR="00492B85">
        <w:rPr>
          <w:rFonts w:eastAsiaTheme="minorEastAsia" w:hint="eastAsia"/>
          <w:b/>
          <w:i/>
          <w:lang w:eastAsia="zh-CN"/>
        </w:rPr>
        <w:t xml:space="preserve"> 1</w:t>
      </w:r>
      <w:r w:rsidR="00DC0BF3">
        <w:rPr>
          <w:rFonts w:eastAsiaTheme="minorEastAsia" w:hint="eastAsia"/>
          <w:b/>
          <w:i/>
          <w:lang w:eastAsia="zh-CN"/>
        </w:rPr>
        <w:t>3</w:t>
      </w:r>
      <w:r w:rsidRPr="002B1B21">
        <w:rPr>
          <w:rFonts w:eastAsia="SimSun"/>
          <w:b/>
          <w:i/>
          <w:lang w:eastAsia="zh-CN"/>
        </w:rPr>
        <w:t>:</w:t>
      </w:r>
      <w:r w:rsidR="00F26234" w:rsidRPr="00F26234">
        <w:rPr>
          <w:rFonts w:eastAsia="SimSun"/>
          <w:b/>
          <w:i/>
          <w:lang w:eastAsia="zh-CN"/>
        </w:rPr>
        <w:t xml:space="preserve"> </w:t>
      </w:r>
      <w:r w:rsidR="00A75868">
        <w:rPr>
          <w:rFonts w:eastAsia="SimSun"/>
          <w:b/>
          <w:i/>
          <w:lang w:eastAsia="zh-CN"/>
        </w:rPr>
        <w:t>I</w:t>
      </w:r>
      <w:r w:rsidR="00F26234" w:rsidRPr="00F26234">
        <w:rPr>
          <w:rFonts w:eastAsia="SimSun"/>
          <w:b/>
          <w:i/>
          <w:lang w:eastAsia="zh-CN"/>
        </w:rPr>
        <w:t xml:space="preserve">t is beneficial to </w:t>
      </w:r>
      <w:r w:rsidR="007A5105">
        <w:rPr>
          <w:rFonts w:eastAsia="SimSun" w:hint="eastAsia"/>
          <w:b/>
          <w:i/>
          <w:lang w:eastAsia="zh-CN"/>
        </w:rPr>
        <w:t>allow</w:t>
      </w:r>
      <w:r w:rsidR="00F26234" w:rsidRPr="00F26234">
        <w:rPr>
          <w:rFonts w:eastAsia="SimSun"/>
          <w:b/>
          <w:i/>
          <w:lang w:eastAsia="zh-CN"/>
        </w:rPr>
        <w:t xml:space="preserve"> the flexible configurable mapping manner between</w:t>
      </w:r>
      <w:r w:rsidRPr="00234AFE">
        <w:rPr>
          <w:rFonts w:eastAsia="SimSun"/>
          <w:b/>
          <w:i/>
          <w:lang w:eastAsia="zh-CN"/>
        </w:rPr>
        <w:t xml:space="preserve"> </w:t>
      </w:r>
      <w:r>
        <w:rPr>
          <w:rFonts w:eastAsia="SimSun" w:hint="eastAsia"/>
          <w:b/>
          <w:i/>
          <w:lang w:eastAsia="zh-CN"/>
        </w:rPr>
        <w:t xml:space="preserve">multiple </w:t>
      </w:r>
      <w:r w:rsidRPr="00592159">
        <w:rPr>
          <w:rFonts w:eastAsia="SimSun"/>
          <w:b/>
          <w:i/>
          <w:lang w:eastAsia="zh-CN"/>
        </w:rPr>
        <w:t xml:space="preserve">SS block transmissions </w:t>
      </w:r>
      <w:r w:rsidR="00F26234" w:rsidRPr="00F26234">
        <w:rPr>
          <w:rFonts w:eastAsia="SimSun"/>
          <w:b/>
          <w:i/>
          <w:lang w:eastAsia="zh-CN"/>
        </w:rPr>
        <w:t>and the corresponding RMSI</w:t>
      </w:r>
      <w:r w:rsidRPr="00234AFE">
        <w:rPr>
          <w:rFonts w:eastAsia="SimSun"/>
          <w:b/>
          <w:i/>
          <w:lang w:eastAsia="zh-CN"/>
        </w:rPr>
        <w:t xml:space="preserve"> </w:t>
      </w:r>
      <w:r w:rsidRPr="00592159">
        <w:rPr>
          <w:rFonts w:eastAsia="SimSun"/>
          <w:b/>
          <w:i/>
          <w:lang w:eastAsia="zh-CN"/>
        </w:rPr>
        <w:t>in wideband CC</w:t>
      </w:r>
      <w:r w:rsidR="00F26234" w:rsidRPr="00F26234">
        <w:rPr>
          <w:rFonts w:eastAsia="SimSun"/>
          <w:b/>
          <w:i/>
          <w:lang w:eastAsia="zh-CN"/>
        </w:rPr>
        <w:t>.</w:t>
      </w:r>
    </w:p>
    <w:p w:rsidR="003054A1" w:rsidRDefault="003054A1" w:rsidP="003054A1">
      <w:pPr>
        <w:pStyle w:val="2"/>
        <w:ind w:left="544" w:hanging="544"/>
        <w:rPr>
          <w:rFonts w:eastAsiaTheme="minorEastAsia"/>
          <w:lang w:eastAsia="zh-CN"/>
        </w:rPr>
      </w:pPr>
      <w:r>
        <w:rPr>
          <w:rFonts w:eastAsiaTheme="minorEastAsia"/>
          <w:lang w:eastAsia="zh-CN"/>
        </w:rPr>
        <w:t>N</w:t>
      </w:r>
      <w:r w:rsidRPr="004561AB">
        <w:rPr>
          <w:rFonts w:eastAsiaTheme="minorEastAsia"/>
          <w:lang w:eastAsia="zh-CN"/>
        </w:rPr>
        <w:t>on-slot based PD</w:t>
      </w:r>
      <w:r>
        <w:rPr>
          <w:rFonts w:eastAsiaTheme="minorEastAsia"/>
          <w:lang w:eastAsia="zh-CN"/>
        </w:rPr>
        <w:t>CCH transmission</w:t>
      </w:r>
    </w:p>
    <w:p w:rsidR="003054A1" w:rsidRDefault="003054A1" w:rsidP="003054A1">
      <w:pPr>
        <w:rPr>
          <w:rFonts w:eastAsia="SimSun" w:cs="Calibri"/>
          <w:lang w:eastAsia="zh-CN"/>
        </w:rPr>
      </w:pPr>
      <w:r>
        <w:rPr>
          <w:rFonts w:eastAsia="SimSun" w:cs="Calibri"/>
          <w:lang w:eastAsia="zh-CN"/>
        </w:rPr>
        <w:t xml:space="preserve">In RAN1#NR_AH3, it was agreed that </w:t>
      </w:r>
      <w:r w:rsidRPr="004561AB">
        <w:rPr>
          <w:rFonts w:eastAsia="SimSun" w:cs="Calibri"/>
          <w:lang w:eastAsia="zh-CN"/>
        </w:rPr>
        <w:t>NR supports non-slot based PDSCH transmissions for RMSI/broadcast OSI delivery</w:t>
      </w:r>
      <w:r>
        <w:rPr>
          <w:rFonts w:eastAsia="SimSun" w:cs="Calibri"/>
          <w:lang w:eastAsia="zh-CN"/>
        </w:rPr>
        <w:t xml:space="preserve">. </w:t>
      </w:r>
      <w:r w:rsidR="00924F9E">
        <w:rPr>
          <w:rFonts w:eastAsia="SimSun" w:cs="Calibri"/>
          <w:lang w:eastAsia="zh-CN"/>
        </w:rPr>
        <w:t>However</w:t>
      </w:r>
      <w:r>
        <w:rPr>
          <w:rFonts w:eastAsia="SimSun" w:cs="Calibri"/>
          <w:lang w:eastAsia="zh-CN"/>
        </w:rPr>
        <w:t xml:space="preserve">, it is still </w:t>
      </w:r>
      <w:r w:rsidRPr="004561AB">
        <w:rPr>
          <w:rFonts w:eastAsia="SimSun" w:cs="Calibri"/>
          <w:lang w:eastAsia="zh-CN"/>
        </w:rPr>
        <w:t xml:space="preserve">FFS </w:t>
      </w:r>
      <w:r>
        <w:rPr>
          <w:rFonts w:eastAsia="SimSun" w:cs="Calibri"/>
          <w:lang w:eastAsia="zh-CN"/>
        </w:rPr>
        <w:t xml:space="preserve">on whether to support </w:t>
      </w:r>
      <w:r w:rsidRPr="004561AB">
        <w:rPr>
          <w:rFonts w:eastAsia="SimSun" w:cs="Calibri"/>
          <w:lang w:eastAsia="zh-CN"/>
        </w:rPr>
        <w:t xml:space="preserve">non-slot based PDCCH </w:t>
      </w:r>
      <w:r>
        <w:rPr>
          <w:rFonts w:eastAsia="SimSun" w:cs="Calibri"/>
          <w:lang w:eastAsia="zh-CN"/>
        </w:rPr>
        <w:t xml:space="preserve">transmission for RMSI due to the concern of </w:t>
      </w:r>
      <w:r w:rsidR="00924F9E">
        <w:rPr>
          <w:rFonts w:eastAsia="SimSun" w:cs="Calibri"/>
          <w:lang w:eastAsia="zh-CN"/>
        </w:rPr>
        <w:t xml:space="preserve">potential impact on </w:t>
      </w:r>
      <w:r>
        <w:rPr>
          <w:rFonts w:eastAsia="SimSun" w:cs="Calibri"/>
          <w:lang w:eastAsia="zh-CN"/>
        </w:rPr>
        <w:t xml:space="preserve">UE implementation and power consumption </w:t>
      </w:r>
      <w:r w:rsidR="00924F9E">
        <w:rPr>
          <w:rFonts w:eastAsia="SimSun" w:cs="Calibri"/>
          <w:lang w:eastAsia="zh-CN"/>
        </w:rPr>
        <w:t xml:space="preserve">if RMSI </w:t>
      </w:r>
      <w:r>
        <w:rPr>
          <w:rFonts w:eastAsia="SimSun" w:cs="Calibri"/>
          <w:lang w:eastAsia="zh-CN"/>
        </w:rPr>
        <w:t xml:space="preserve">PDCCH </w:t>
      </w:r>
      <w:r w:rsidR="00924F9E">
        <w:rPr>
          <w:rFonts w:eastAsia="SimSun" w:cs="Calibri"/>
          <w:lang w:eastAsia="zh-CN"/>
        </w:rPr>
        <w:t xml:space="preserve">is </w:t>
      </w:r>
      <w:r w:rsidR="0052755A">
        <w:rPr>
          <w:rFonts w:eastAsia="SimSun" w:cs="Calibri"/>
          <w:lang w:eastAsia="zh-CN"/>
        </w:rPr>
        <w:t>frequency multiplexed with SS Blocks.</w:t>
      </w:r>
    </w:p>
    <w:p w:rsidR="003054A1" w:rsidRDefault="003054A1" w:rsidP="003054A1">
      <w:pPr>
        <w:rPr>
          <w:rFonts w:eastAsia="SimSun" w:cs="Calibri"/>
          <w:lang w:eastAsia="zh-CN"/>
        </w:rPr>
      </w:pPr>
      <w:r>
        <w:rPr>
          <w:rFonts w:eastAsia="SimSun" w:cs="Calibri"/>
          <w:lang w:eastAsia="zh-CN"/>
        </w:rPr>
        <w:t>The main motivation for n</w:t>
      </w:r>
      <w:r w:rsidRPr="004665E6">
        <w:rPr>
          <w:rFonts w:eastAsia="SimSun" w:cs="Calibri"/>
          <w:lang w:eastAsia="zh-CN"/>
        </w:rPr>
        <w:t>on-slot</w:t>
      </w:r>
      <w:r>
        <w:rPr>
          <w:rFonts w:eastAsia="SimSun" w:cs="Calibri"/>
          <w:lang w:eastAsia="zh-CN"/>
        </w:rPr>
        <w:t xml:space="preserve"> based RMSI delivery is t</w:t>
      </w:r>
      <w:r w:rsidRPr="004665E6">
        <w:rPr>
          <w:rFonts w:eastAsia="SimSun" w:cs="Calibri"/>
          <w:lang w:eastAsia="zh-CN"/>
        </w:rPr>
        <w:t>o enable a faster RMSI delivery</w:t>
      </w:r>
      <w:r>
        <w:rPr>
          <w:rFonts w:eastAsia="SimSun" w:cs="Calibri"/>
          <w:lang w:eastAsia="zh-CN"/>
        </w:rPr>
        <w:t xml:space="preserve">. </w:t>
      </w:r>
      <w:r w:rsidR="007B56E7">
        <w:rPr>
          <w:rFonts w:eastAsia="SimSun" w:cs="Calibri"/>
          <w:lang w:eastAsia="zh-CN"/>
        </w:rPr>
        <w:t>Taking non-slot based FDM transmission of RMSI and SS block as an example, it requires both</w:t>
      </w:r>
      <w:r>
        <w:rPr>
          <w:rFonts w:eastAsia="SimSun" w:cs="Calibri"/>
          <w:lang w:eastAsia="zh-CN"/>
        </w:rPr>
        <w:t xml:space="preserve"> RMSI PDCCH/PDSCH and SS blocks </w:t>
      </w:r>
      <w:r w:rsidR="007B56E7">
        <w:rPr>
          <w:rFonts w:eastAsia="SimSun" w:cs="Calibri"/>
          <w:lang w:eastAsia="zh-CN"/>
        </w:rPr>
        <w:t xml:space="preserve">be </w:t>
      </w:r>
      <w:r>
        <w:rPr>
          <w:rFonts w:eastAsia="SimSun" w:cs="Calibri"/>
          <w:lang w:eastAsia="zh-CN"/>
        </w:rPr>
        <w:t xml:space="preserve">transmitted in the same ODFM symbols, </w:t>
      </w:r>
      <w:r w:rsidR="007B56E7">
        <w:rPr>
          <w:rFonts w:eastAsia="SimSun" w:cs="Calibri"/>
          <w:lang w:eastAsia="zh-CN"/>
        </w:rPr>
        <w:t xml:space="preserve">so that </w:t>
      </w:r>
      <w:r>
        <w:rPr>
          <w:rFonts w:eastAsia="SimSun" w:cs="Calibri"/>
          <w:lang w:eastAsia="zh-CN"/>
        </w:rPr>
        <w:t xml:space="preserve">the delivery of RMSI </w:t>
      </w:r>
      <w:r w:rsidR="007B56E7">
        <w:rPr>
          <w:rFonts w:eastAsia="SimSun" w:cs="Calibri"/>
          <w:lang w:eastAsia="zh-CN"/>
        </w:rPr>
        <w:t xml:space="preserve">and SS block </w:t>
      </w:r>
      <w:r>
        <w:rPr>
          <w:rFonts w:eastAsia="SimSun" w:cs="Calibri"/>
          <w:lang w:eastAsia="zh-CN"/>
        </w:rPr>
        <w:t xml:space="preserve">can be completed in the same beam sweep. </w:t>
      </w:r>
      <w:r w:rsidR="007B56E7">
        <w:rPr>
          <w:rFonts w:eastAsia="SimSun" w:cs="Calibri"/>
          <w:lang w:eastAsia="zh-CN"/>
        </w:rPr>
        <w:t>It may not be meaningful i</w:t>
      </w:r>
      <w:r>
        <w:rPr>
          <w:rFonts w:eastAsia="SimSun" w:cs="Calibri"/>
          <w:lang w:eastAsia="zh-CN"/>
        </w:rPr>
        <w:t xml:space="preserve">f </w:t>
      </w:r>
      <w:r w:rsidR="007B56E7">
        <w:rPr>
          <w:rFonts w:eastAsia="SimSun" w:cs="Calibri"/>
          <w:lang w:eastAsia="zh-CN"/>
        </w:rPr>
        <w:t xml:space="preserve">only </w:t>
      </w:r>
      <w:r>
        <w:rPr>
          <w:rFonts w:eastAsia="SimSun" w:cs="Calibri"/>
          <w:lang w:eastAsia="zh-CN"/>
        </w:rPr>
        <w:t xml:space="preserve">non-slot based transmission of </w:t>
      </w:r>
      <w:r w:rsidR="007B56E7">
        <w:rPr>
          <w:rFonts w:eastAsia="SimSun" w:cs="Calibri"/>
          <w:lang w:eastAsia="zh-CN"/>
        </w:rPr>
        <w:t>RMSI PDS</w:t>
      </w:r>
      <w:r>
        <w:rPr>
          <w:rFonts w:eastAsia="SimSun" w:cs="Calibri"/>
          <w:lang w:eastAsia="zh-CN"/>
        </w:rPr>
        <w:t xml:space="preserve">CH </w:t>
      </w:r>
      <w:r w:rsidR="007B56E7">
        <w:rPr>
          <w:rFonts w:eastAsia="SimSun" w:cs="Calibri"/>
          <w:lang w:eastAsia="zh-CN"/>
        </w:rPr>
        <w:t>is supported but not RMSI PDCCH,</w:t>
      </w:r>
      <w:r>
        <w:rPr>
          <w:rFonts w:eastAsia="SimSun" w:cs="Calibri"/>
          <w:lang w:eastAsia="zh-CN"/>
        </w:rPr>
        <w:t xml:space="preserve"> since the UE needs first </w:t>
      </w:r>
      <w:r w:rsidR="007B56E7">
        <w:rPr>
          <w:rFonts w:eastAsia="SimSun" w:cs="Calibri"/>
          <w:lang w:eastAsia="zh-CN"/>
        </w:rPr>
        <w:t xml:space="preserve">to </w:t>
      </w:r>
      <w:r>
        <w:rPr>
          <w:rFonts w:eastAsia="SimSun" w:cs="Calibri"/>
          <w:lang w:eastAsia="zh-CN"/>
        </w:rPr>
        <w:t xml:space="preserve">decode the PDCCH </w:t>
      </w:r>
      <w:r w:rsidR="007B56E7">
        <w:rPr>
          <w:rFonts w:eastAsia="SimSun" w:cs="Calibri"/>
          <w:lang w:eastAsia="zh-CN"/>
        </w:rPr>
        <w:t>that schedules the PDSCH in order to decode t</w:t>
      </w:r>
      <w:r>
        <w:rPr>
          <w:rFonts w:eastAsia="SimSun" w:cs="Calibri"/>
          <w:lang w:eastAsia="zh-CN"/>
        </w:rPr>
        <w:t xml:space="preserve">he PDSCH </w:t>
      </w:r>
      <w:r w:rsidR="007B56E7">
        <w:rPr>
          <w:rFonts w:eastAsia="SimSun" w:cs="Calibri"/>
          <w:lang w:eastAsia="zh-CN"/>
        </w:rPr>
        <w:t xml:space="preserve">that carries </w:t>
      </w:r>
      <w:r>
        <w:rPr>
          <w:rFonts w:eastAsia="SimSun" w:cs="Calibri"/>
          <w:lang w:eastAsia="zh-CN"/>
        </w:rPr>
        <w:t xml:space="preserve">RMSI.  </w:t>
      </w:r>
      <w:r w:rsidR="007B56E7">
        <w:rPr>
          <w:rFonts w:eastAsia="SimSun" w:cs="Calibri"/>
          <w:lang w:eastAsia="zh-CN"/>
        </w:rPr>
        <w:t xml:space="preserve">In addition, since </w:t>
      </w:r>
      <w:r>
        <w:rPr>
          <w:rFonts w:eastAsia="SimSun" w:cs="Calibri"/>
          <w:lang w:eastAsia="zh-CN"/>
        </w:rPr>
        <w:t xml:space="preserve">the </w:t>
      </w:r>
      <w:r w:rsidR="007B56E7">
        <w:rPr>
          <w:rFonts w:eastAsia="SimSun" w:cs="Calibri"/>
          <w:lang w:eastAsia="zh-CN"/>
        </w:rPr>
        <w:t xml:space="preserve">RMSI </w:t>
      </w:r>
      <w:r>
        <w:rPr>
          <w:rFonts w:eastAsia="SimSun" w:cs="Calibri"/>
          <w:lang w:eastAsia="zh-CN"/>
        </w:rPr>
        <w:t xml:space="preserve">PDCCH is configured in the </w:t>
      </w:r>
      <w:r w:rsidR="007B56E7">
        <w:rPr>
          <w:rFonts w:eastAsia="SimSun" w:cs="Calibri"/>
          <w:lang w:eastAsia="zh-CN"/>
        </w:rPr>
        <w:t xml:space="preserve">PBCH </w:t>
      </w:r>
      <w:r>
        <w:rPr>
          <w:rFonts w:eastAsia="SimSun" w:cs="Calibri"/>
          <w:lang w:eastAsia="zh-CN"/>
        </w:rPr>
        <w:t>CORESET</w:t>
      </w:r>
      <w:r w:rsidR="007B56E7">
        <w:rPr>
          <w:rFonts w:eastAsia="SimSun" w:cs="Calibri"/>
          <w:lang w:eastAsia="zh-CN"/>
        </w:rPr>
        <w:t xml:space="preserve">, </w:t>
      </w:r>
      <w:r>
        <w:rPr>
          <w:rFonts w:eastAsia="SimSun" w:cs="Calibri"/>
          <w:lang w:eastAsia="zh-CN"/>
        </w:rPr>
        <w:t xml:space="preserve">the UE will know the time/frequency resources of the </w:t>
      </w:r>
      <w:r w:rsidR="007B56E7">
        <w:rPr>
          <w:rFonts w:eastAsia="SimSun" w:cs="Calibri"/>
          <w:lang w:eastAsia="zh-CN"/>
        </w:rPr>
        <w:t xml:space="preserve">RMSI </w:t>
      </w:r>
      <w:r>
        <w:rPr>
          <w:rFonts w:eastAsia="SimSun" w:cs="Calibri"/>
          <w:lang w:eastAsia="zh-CN"/>
        </w:rPr>
        <w:t xml:space="preserve">PDCCH after the detection of the SS block. The additional implementation </w:t>
      </w:r>
      <w:r>
        <w:rPr>
          <w:rFonts w:eastAsia="SimSun" w:cs="Calibri"/>
          <w:lang w:eastAsia="zh-CN"/>
        </w:rPr>
        <w:lastRenderedPageBreak/>
        <w:t xml:space="preserve">complexity and UE power consumption for the detection of the PDCCH for RMSI </w:t>
      </w:r>
      <w:r w:rsidR="007B56E7">
        <w:rPr>
          <w:rFonts w:eastAsia="SimSun" w:cs="Calibri"/>
          <w:lang w:eastAsia="zh-CN"/>
        </w:rPr>
        <w:t xml:space="preserve">can be minimized with the design of the PBCH CORESET. With above analysis, </w:t>
      </w:r>
      <w:r>
        <w:rPr>
          <w:rFonts w:eastAsia="SimSun" w:cs="Calibri"/>
          <w:lang w:eastAsia="zh-CN"/>
        </w:rPr>
        <w:t>we would suggest:</w:t>
      </w:r>
    </w:p>
    <w:p w:rsidR="003054A1" w:rsidRPr="000A436C" w:rsidRDefault="003054A1" w:rsidP="000A436C">
      <w:pPr>
        <w:pStyle w:val="af"/>
        <w:rPr>
          <w:rFonts w:eastAsia="SimSun"/>
          <w:b/>
          <w:i/>
          <w:lang w:eastAsia="zh-CN"/>
        </w:rPr>
      </w:pPr>
      <w:r w:rsidRPr="000A436C">
        <w:rPr>
          <w:rFonts w:eastAsia="SimSun"/>
          <w:b/>
          <w:i/>
          <w:lang w:eastAsia="zh-CN"/>
        </w:rPr>
        <w:t xml:space="preserve">Proposal </w:t>
      </w:r>
      <w:r w:rsidR="00E67B82" w:rsidRPr="000A436C">
        <w:rPr>
          <w:rFonts w:eastAsia="SimSun" w:hint="eastAsia"/>
          <w:b/>
          <w:i/>
          <w:lang w:eastAsia="zh-CN"/>
        </w:rPr>
        <w:t>1</w:t>
      </w:r>
      <w:r w:rsidR="00DC0BF3" w:rsidRPr="000A436C">
        <w:rPr>
          <w:rFonts w:eastAsia="SimSun" w:hint="eastAsia"/>
          <w:b/>
          <w:i/>
          <w:lang w:eastAsia="zh-CN"/>
        </w:rPr>
        <w:t>4</w:t>
      </w:r>
      <w:r w:rsidRPr="000A436C">
        <w:rPr>
          <w:rFonts w:eastAsia="SimSun"/>
          <w:b/>
          <w:i/>
          <w:lang w:eastAsia="zh-CN"/>
        </w:rPr>
        <w:t>:   NR supports non-slot based PDCCH transmissions for scheduling RMSI/broadcast OSI delivery</w:t>
      </w:r>
      <w:r w:rsidR="0051232C" w:rsidRPr="000A436C">
        <w:rPr>
          <w:rFonts w:eastAsia="SimSun"/>
          <w:b/>
          <w:i/>
          <w:lang w:eastAsia="zh-CN"/>
        </w:rPr>
        <w:t>.</w:t>
      </w:r>
    </w:p>
    <w:p w:rsidR="00317F5E" w:rsidRPr="00453E4D" w:rsidRDefault="00317F5E" w:rsidP="003054A1">
      <w:pPr>
        <w:rPr>
          <w:b/>
        </w:rPr>
      </w:pPr>
    </w:p>
    <w:p w:rsidR="00D70039" w:rsidRDefault="00B9560F" w:rsidP="00D70039">
      <w:pPr>
        <w:pStyle w:val="2"/>
        <w:ind w:left="544" w:hanging="544"/>
        <w:rPr>
          <w:rFonts w:eastAsiaTheme="minorEastAsia"/>
          <w:lang w:eastAsia="zh-CN"/>
        </w:rPr>
      </w:pPr>
      <w:r>
        <w:rPr>
          <w:rFonts w:eastAsiaTheme="minorEastAsia" w:hint="eastAsia"/>
          <w:lang w:eastAsia="zh-CN"/>
        </w:rPr>
        <w:t xml:space="preserve">The combination </w:t>
      </w:r>
      <w:r>
        <w:rPr>
          <w:rFonts w:eastAsiaTheme="minorEastAsia"/>
          <w:lang w:eastAsia="zh-CN"/>
        </w:rPr>
        <w:t>bandwidth</w:t>
      </w:r>
      <w:r>
        <w:rPr>
          <w:rFonts w:eastAsiaTheme="minorEastAsia" w:hint="eastAsia"/>
          <w:lang w:eastAsia="zh-CN"/>
        </w:rPr>
        <w:t xml:space="preserve"> of </w:t>
      </w:r>
      <w:r w:rsidR="00945D4F" w:rsidRPr="00945D4F">
        <w:rPr>
          <w:rFonts w:eastAsiaTheme="minorEastAsia"/>
          <w:lang w:eastAsia="zh-CN"/>
        </w:rPr>
        <w:t xml:space="preserve">SS block and </w:t>
      </w:r>
      <w:r w:rsidR="00945D4F">
        <w:rPr>
          <w:rFonts w:eastAsiaTheme="minorEastAsia"/>
          <w:lang w:eastAsia="zh-CN"/>
        </w:rPr>
        <w:t>RMSI CORESET/NR-PDSCH</w:t>
      </w:r>
    </w:p>
    <w:p w:rsidR="00634BD9" w:rsidRDefault="00A92F90" w:rsidP="00D70039">
      <w:pPr>
        <w:rPr>
          <w:rFonts w:eastAsia="SimSun" w:cs="Calibri"/>
          <w:lang w:eastAsia="zh-CN"/>
        </w:rPr>
      </w:pPr>
      <w:r>
        <w:rPr>
          <w:rFonts w:eastAsia="SimSun" w:cs="Calibri"/>
          <w:lang w:eastAsia="zh-CN"/>
        </w:rPr>
        <w:t xml:space="preserve"> </w:t>
      </w:r>
      <w:r w:rsidR="00B9560F">
        <w:rPr>
          <w:rFonts w:eastAsiaTheme="minorEastAsia" w:cs="Calibri" w:hint="eastAsia"/>
          <w:lang w:eastAsia="zh-CN"/>
        </w:rPr>
        <w:t>I</w:t>
      </w:r>
      <w:r>
        <w:rPr>
          <w:rFonts w:eastAsia="SimSun" w:cs="Calibri"/>
          <w:lang w:eastAsia="zh-CN"/>
        </w:rPr>
        <w:t>t is agree</w:t>
      </w:r>
      <w:r w:rsidR="00B9560F">
        <w:rPr>
          <w:rFonts w:eastAsiaTheme="minorEastAsia" w:cs="Calibri" w:hint="eastAsia"/>
          <w:lang w:eastAsia="zh-CN"/>
        </w:rPr>
        <w:t>d</w:t>
      </w:r>
      <w:r w:rsidR="00421FC4">
        <w:rPr>
          <w:rFonts w:eastAsia="SimSun" w:cs="Calibri"/>
          <w:lang w:eastAsia="zh-CN"/>
        </w:rPr>
        <w:t xml:space="preserve"> </w:t>
      </w:r>
      <w:r>
        <w:rPr>
          <w:rFonts w:eastAsia="SimSun" w:cs="Calibri"/>
          <w:lang w:eastAsia="zh-CN"/>
        </w:rPr>
        <w:t xml:space="preserve">that </w:t>
      </w:r>
      <w:r w:rsidRPr="00A92F90">
        <w:rPr>
          <w:rFonts w:eastAsia="SimSun" w:cs="Calibri"/>
          <w:lang w:eastAsia="zh-CN"/>
        </w:rPr>
        <w:t xml:space="preserve">bandwidth of the initial active DL BWP </w:t>
      </w:r>
      <w:r>
        <w:rPr>
          <w:rFonts w:eastAsia="SimSun" w:cs="Calibri"/>
          <w:lang w:eastAsia="zh-CN"/>
        </w:rPr>
        <w:t>is</w:t>
      </w:r>
      <w:r w:rsidRPr="00A92F90">
        <w:rPr>
          <w:rFonts w:eastAsia="SimSun" w:cs="Calibri"/>
          <w:lang w:eastAsia="zh-CN"/>
        </w:rPr>
        <w:t xml:space="preserve"> </w:t>
      </w:r>
      <w:r w:rsidR="00B9560F">
        <w:rPr>
          <w:rFonts w:eastAsiaTheme="minorEastAsia" w:cs="Calibri" w:hint="eastAsia"/>
          <w:lang w:eastAsia="zh-CN"/>
        </w:rPr>
        <w:t>confined with</w:t>
      </w:r>
      <w:r w:rsidRPr="00A92F90">
        <w:rPr>
          <w:rFonts w:eastAsia="SimSun" w:cs="Calibri"/>
          <w:lang w:eastAsia="zh-CN"/>
        </w:rPr>
        <w:t xml:space="preserve"> the UE minimum bandwidth</w:t>
      </w:r>
      <w:r w:rsidR="0073506C">
        <w:rPr>
          <w:rFonts w:eastAsiaTheme="minorEastAsia" w:cs="Calibri" w:hint="eastAsia"/>
          <w:lang w:eastAsia="zh-CN"/>
        </w:rPr>
        <w:t>.</w:t>
      </w:r>
      <w:r>
        <w:rPr>
          <w:rFonts w:eastAsia="SimSun" w:cs="Calibri"/>
          <w:lang w:eastAsia="zh-CN"/>
        </w:rPr>
        <w:t xml:space="preserve"> </w:t>
      </w:r>
      <w:r w:rsidR="0073506C">
        <w:rPr>
          <w:rFonts w:eastAsiaTheme="minorEastAsia" w:cs="Calibri"/>
          <w:lang w:eastAsia="zh-CN"/>
        </w:rPr>
        <w:t>Therefore,</w:t>
      </w:r>
      <w:r w:rsidR="00EE4B44">
        <w:rPr>
          <w:rFonts w:eastAsiaTheme="minorEastAsia" w:cs="Calibri" w:hint="eastAsia"/>
          <w:lang w:eastAsia="zh-CN"/>
        </w:rPr>
        <w:t xml:space="preserve"> in order to reduce RF retuning processing </w:t>
      </w:r>
      <w:r>
        <w:rPr>
          <w:rFonts w:eastAsia="SimSun" w:cs="Calibri"/>
          <w:lang w:eastAsia="zh-CN"/>
        </w:rPr>
        <w:t xml:space="preserve">it is </w:t>
      </w:r>
      <w:r w:rsidR="00EE4B44">
        <w:rPr>
          <w:rFonts w:eastAsiaTheme="minorEastAsia" w:cs="Calibri"/>
          <w:lang w:eastAsia="zh-CN"/>
        </w:rPr>
        <w:t>beneficial</w:t>
      </w:r>
      <w:r w:rsidR="00EE4B44">
        <w:rPr>
          <w:rFonts w:eastAsiaTheme="minorEastAsia" w:cs="Calibri" w:hint="eastAsia"/>
          <w:lang w:eastAsia="zh-CN"/>
        </w:rPr>
        <w:t xml:space="preserve"> that</w:t>
      </w:r>
      <w:r>
        <w:rPr>
          <w:rFonts w:eastAsia="SimSun" w:cs="Calibri"/>
          <w:lang w:eastAsia="zh-CN"/>
        </w:rPr>
        <w:t xml:space="preserve"> </w:t>
      </w:r>
      <w:r w:rsidR="00EE4B44">
        <w:rPr>
          <w:rFonts w:eastAsiaTheme="minorEastAsia" w:cs="Calibri" w:hint="eastAsia"/>
          <w:lang w:eastAsia="zh-CN"/>
        </w:rPr>
        <w:t xml:space="preserve">the combination bandwidth of SS Block and RMSI CORESET/NR-PDSCH </w:t>
      </w:r>
      <w:r>
        <w:rPr>
          <w:rFonts w:eastAsia="SimSun" w:cs="Calibri"/>
          <w:lang w:eastAsia="zh-CN"/>
        </w:rPr>
        <w:t>should be</w:t>
      </w:r>
      <w:r w:rsidRPr="00615361">
        <w:rPr>
          <w:rFonts w:eastAsia="SimSun" w:cs="Calibri"/>
          <w:lang w:eastAsia="zh-CN"/>
        </w:rPr>
        <w:t xml:space="preserve"> confined within </w:t>
      </w:r>
      <w:r>
        <w:rPr>
          <w:rFonts w:eastAsia="SimSun" w:cs="Calibri"/>
          <w:lang w:eastAsia="zh-CN"/>
        </w:rPr>
        <w:t xml:space="preserve">the </w:t>
      </w:r>
      <w:r w:rsidRPr="00A92F90">
        <w:rPr>
          <w:rFonts w:eastAsia="SimSun" w:cs="Calibri"/>
          <w:lang w:eastAsia="zh-CN"/>
        </w:rPr>
        <w:t>UE minimum bandwidth</w:t>
      </w:r>
      <w:r>
        <w:rPr>
          <w:rFonts w:eastAsia="SimSun" w:cs="Calibri"/>
          <w:lang w:eastAsia="zh-CN"/>
        </w:rPr>
        <w:t>.</w:t>
      </w:r>
    </w:p>
    <w:p w:rsidR="00945D4F" w:rsidRPr="007D6BCC" w:rsidRDefault="00487DBE" w:rsidP="007D6BCC">
      <w:pPr>
        <w:pStyle w:val="af"/>
        <w:rPr>
          <w:rFonts w:eastAsia="SimSun"/>
          <w:b/>
          <w:i/>
          <w:lang w:eastAsia="zh-CN"/>
        </w:rPr>
      </w:pPr>
      <w:r w:rsidRPr="007D6BCC">
        <w:rPr>
          <w:rFonts w:eastAsia="SimSun"/>
          <w:b/>
          <w:i/>
          <w:lang w:eastAsia="zh-CN"/>
        </w:rPr>
        <w:t xml:space="preserve">Proposal </w:t>
      </w:r>
      <w:r w:rsidR="00DD0A4C" w:rsidRPr="007D6BCC">
        <w:rPr>
          <w:rFonts w:eastAsia="SimSun"/>
          <w:b/>
          <w:i/>
          <w:lang w:eastAsia="zh-CN"/>
        </w:rPr>
        <w:t>1</w:t>
      </w:r>
      <w:r w:rsidR="00EE4B44" w:rsidRPr="007D6BCC">
        <w:rPr>
          <w:rFonts w:eastAsia="SimSun" w:hint="eastAsia"/>
          <w:b/>
          <w:i/>
          <w:lang w:eastAsia="zh-CN"/>
        </w:rPr>
        <w:t>5</w:t>
      </w:r>
      <w:r w:rsidRPr="007D6BCC">
        <w:rPr>
          <w:rFonts w:eastAsia="SimSun"/>
          <w:b/>
          <w:i/>
          <w:lang w:eastAsia="zh-CN"/>
        </w:rPr>
        <w:t xml:space="preserve">: </w:t>
      </w:r>
      <w:r w:rsidR="00EE4B44" w:rsidRPr="007D6BCC">
        <w:rPr>
          <w:rFonts w:eastAsia="SimSun" w:hint="eastAsia"/>
          <w:b/>
          <w:i/>
          <w:lang w:eastAsia="zh-CN"/>
        </w:rPr>
        <w:t>I</w:t>
      </w:r>
      <w:r w:rsidR="00DD0A4C" w:rsidRPr="007D6BCC">
        <w:rPr>
          <w:rFonts w:eastAsia="SimSun"/>
          <w:b/>
          <w:i/>
          <w:lang w:eastAsia="zh-CN"/>
        </w:rPr>
        <w:t xml:space="preserve">n order to </w:t>
      </w:r>
      <w:r w:rsidR="003B3513" w:rsidRPr="007D6BCC">
        <w:rPr>
          <w:rFonts w:eastAsia="SimSun" w:hint="eastAsia"/>
          <w:b/>
          <w:i/>
          <w:lang w:eastAsia="zh-CN"/>
        </w:rPr>
        <w:t>avoid</w:t>
      </w:r>
      <w:r w:rsidR="00DD0A4C" w:rsidRPr="007D6BCC">
        <w:rPr>
          <w:rFonts w:eastAsia="SimSun"/>
          <w:b/>
          <w:i/>
          <w:lang w:eastAsia="zh-CN"/>
        </w:rPr>
        <w:t xml:space="preserve"> RF retuning processing it is beneficial that the combination bandwidth of SS Block and RMSI CORESET/NR-PDSCH should be confined within the UE minimum bandwidth.</w:t>
      </w:r>
    </w:p>
    <w:p w:rsidR="000859B2" w:rsidRPr="00BF63BE" w:rsidRDefault="002B1B21" w:rsidP="00200DCD">
      <w:pPr>
        <w:pStyle w:val="1"/>
        <w:rPr>
          <w:rFonts w:eastAsia="SimSun"/>
          <w:lang w:eastAsia="zh-CN"/>
        </w:rPr>
      </w:pPr>
      <w:r w:rsidRPr="002B1B21">
        <w:rPr>
          <w:rFonts w:eastAsia="SimSun"/>
          <w:lang w:eastAsia="zh-CN"/>
        </w:rPr>
        <w:t>Conclusion</w:t>
      </w:r>
    </w:p>
    <w:p w:rsidR="00106014" w:rsidRDefault="002B1B21" w:rsidP="00E42762">
      <w:pPr>
        <w:rPr>
          <w:rFonts w:eastAsiaTheme="minorEastAsia"/>
          <w:lang w:eastAsia="zh-CN"/>
        </w:rPr>
      </w:pPr>
      <w:r w:rsidRPr="002B1B21">
        <w:rPr>
          <w:rFonts w:eastAsia="SimSun"/>
          <w:lang w:eastAsia="zh-CN"/>
        </w:rPr>
        <w:t>This paper discusses deliver</w:t>
      </w:r>
      <w:r w:rsidR="00F97556">
        <w:rPr>
          <w:rFonts w:eastAsiaTheme="minorEastAsia" w:hint="eastAsia"/>
          <w:lang w:eastAsia="zh-CN"/>
        </w:rPr>
        <w:t xml:space="preserve">y </w:t>
      </w:r>
      <w:r w:rsidR="009E4520">
        <w:rPr>
          <w:rFonts w:eastAsiaTheme="minorEastAsia"/>
          <w:lang w:eastAsia="zh-CN"/>
        </w:rPr>
        <w:t>mechanism</w:t>
      </w:r>
      <w:r w:rsidR="009E4520">
        <w:rPr>
          <w:rFonts w:eastAsiaTheme="minorEastAsia" w:hint="eastAsia"/>
          <w:lang w:eastAsia="zh-CN"/>
        </w:rPr>
        <w:t xml:space="preserve"> </w:t>
      </w:r>
      <w:r w:rsidR="00F97556">
        <w:rPr>
          <w:rFonts w:eastAsiaTheme="minorEastAsia" w:hint="eastAsia"/>
          <w:lang w:eastAsia="zh-CN"/>
        </w:rPr>
        <w:t xml:space="preserve">of </w:t>
      </w:r>
      <w:r w:rsidR="009E4520">
        <w:rPr>
          <w:rFonts w:eastAsiaTheme="minorEastAsia" w:hint="eastAsia"/>
          <w:lang w:eastAsia="zh-CN"/>
        </w:rPr>
        <w:t>RMSI</w:t>
      </w:r>
      <w:r w:rsidR="008E2658">
        <w:rPr>
          <w:rFonts w:eastAsiaTheme="minorEastAsia" w:hint="eastAsia"/>
          <w:lang w:eastAsia="zh-CN"/>
        </w:rPr>
        <w:t>.</w:t>
      </w:r>
      <w:r w:rsidR="00B85ADD">
        <w:t xml:space="preserve"> </w:t>
      </w:r>
      <w:r w:rsidR="00106014">
        <w:rPr>
          <w:rFonts w:eastAsiaTheme="minorEastAsia"/>
          <w:lang w:eastAsia="zh-CN"/>
        </w:rPr>
        <w:t xml:space="preserve"> We have the following proposals,</w:t>
      </w:r>
    </w:p>
    <w:p w:rsidR="00A809E8" w:rsidRDefault="00EB4120" w:rsidP="00A809E8">
      <w:pPr>
        <w:pStyle w:val="af"/>
        <w:rPr>
          <w:b/>
          <w:i/>
        </w:rPr>
      </w:pPr>
      <w:r w:rsidRPr="007B543C">
        <w:rPr>
          <w:rFonts w:eastAsia="SimSun" w:cs="Calibri"/>
          <w:b/>
          <w:i/>
          <w:lang w:eastAsia="zh-CN"/>
        </w:rPr>
        <w:t xml:space="preserve"> </w:t>
      </w:r>
      <w:r w:rsidR="00A809E8">
        <w:rPr>
          <w:rFonts w:eastAsiaTheme="minorEastAsia" w:hint="eastAsia"/>
          <w:b/>
          <w:i/>
          <w:lang w:eastAsia="zh-CN"/>
        </w:rPr>
        <w:t xml:space="preserve">Proposals 1: </w:t>
      </w:r>
      <w:r w:rsidR="00A809E8" w:rsidRPr="0025115C">
        <w:rPr>
          <w:b/>
          <w:i/>
        </w:rPr>
        <w:t xml:space="preserve">All of the RMSI CORESETs associated the SS/PBCH blocks within </w:t>
      </w:r>
      <w:r w:rsidR="00A809E8">
        <w:rPr>
          <w:rFonts w:eastAsiaTheme="minorEastAsia" w:hint="eastAsia"/>
          <w:b/>
          <w:i/>
          <w:lang w:eastAsia="zh-CN"/>
        </w:rPr>
        <w:t>an</w:t>
      </w:r>
      <w:r w:rsidR="00A809E8" w:rsidRPr="0025115C">
        <w:rPr>
          <w:b/>
          <w:i/>
        </w:rPr>
        <w:t xml:space="preserve"> SSB burst set for the same centre frequency should have the same settings for the following properties regardless whether RMSI CORSETs are multiplexed with SS/PBCH blocks in FDM or TDM, namely,  </w:t>
      </w:r>
    </w:p>
    <w:p w:rsidR="00A809E8" w:rsidRDefault="00A809E8" w:rsidP="00A809E8">
      <w:pPr>
        <w:pStyle w:val="afa"/>
        <w:numPr>
          <w:ilvl w:val="3"/>
          <w:numId w:val="49"/>
        </w:numPr>
        <w:rPr>
          <w:rFonts w:eastAsiaTheme="minorEastAsia"/>
          <w:b/>
          <w:i/>
          <w:szCs w:val="20"/>
          <w:lang w:val="en-GB" w:eastAsia="zh-CN"/>
        </w:rPr>
      </w:pPr>
      <w:r w:rsidRPr="0025115C">
        <w:rPr>
          <w:rFonts w:eastAsiaTheme="minorEastAsia"/>
          <w:b/>
          <w:i/>
          <w:szCs w:val="20"/>
          <w:lang w:val="en-GB" w:eastAsia="zh-CN"/>
        </w:rPr>
        <w:t>the same  bandwidth</w:t>
      </w:r>
    </w:p>
    <w:p w:rsidR="00A809E8" w:rsidRDefault="00A809E8" w:rsidP="00A809E8">
      <w:pPr>
        <w:pStyle w:val="afa"/>
        <w:numPr>
          <w:ilvl w:val="3"/>
          <w:numId w:val="49"/>
        </w:numPr>
        <w:rPr>
          <w:rFonts w:eastAsiaTheme="minorEastAsia"/>
          <w:b/>
          <w:i/>
          <w:szCs w:val="20"/>
          <w:lang w:val="en-GB" w:eastAsia="zh-CN"/>
        </w:rPr>
      </w:pPr>
      <w:r w:rsidRPr="0025115C">
        <w:rPr>
          <w:rFonts w:eastAsiaTheme="minorEastAsia"/>
          <w:b/>
          <w:i/>
          <w:szCs w:val="20"/>
          <w:lang w:val="en-GB" w:eastAsia="zh-CN"/>
        </w:rPr>
        <w:t xml:space="preserve">the same frequency position </w:t>
      </w:r>
    </w:p>
    <w:p w:rsidR="00A809E8" w:rsidRDefault="00A809E8" w:rsidP="00A809E8">
      <w:pPr>
        <w:pStyle w:val="afa"/>
        <w:numPr>
          <w:ilvl w:val="3"/>
          <w:numId w:val="49"/>
        </w:numPr>
        <w:rPr>
          <w:rFonts w:eastAsiaTheme="minorEastAsia"/>
          <w:b/>
          <w:i/>
          <w:szCs w:val="20"/>
          <w:lang w:val="en-GB" w:eastAsia="zh-CN"/>
        </w:rPr>
      </w:pPr>
      <w:r w:rsidRPr="0025115C">
        <w:rPr>
          <w:rFonts w:eastAsiaTheme="minorEastAsia"/>
          <w:b/>
          <w:i/>
          <w:szCs w:val="20"/>
          <w:lang w:val="en-GB" w:eastAsia="zh-CN"/>
        </w:rPr>
        <w:t>the same number of consecutive OFDM symbols</w:t>
      </w:r>
    </w:p>
    <w:p w:rsidR="00EB4120" w:rsidRDefault="00EB4120" w:rsidP="00EB4120">
      <w:pPr>
        <w:rPr>
          <w:rFonts w:eastAsiaTheme="minorEastAsia" w:cs="Calibri"/>
          <w:b/>
          <w:i/>
          <w:lang w:eastAsia="zh-CN"/>
        </w:rPr>
      </w:pPr>
    </w:p>
    <w:p w:rsidR="0016051F" w:rsidRPr="0016051F" w:rsidRDefault="0016051F" w:rsidP="00EB4120">
      <w:pPr>
        <w:rPr>
          <w:rFonts w:eastAsiaTheme="minorEastAsia" w:cs="Calibri"/>
          <w:b/>
          <w:i/>
          <w:u w:val="single"/>
          <w:lang w:eastAsia="zh-CN"/>
        </w:rPr>
      </w:pPr>
      <w:r w:rsidRPr="0016051F">
        <w:rPr>
          <w:rFonts w:eastAsiaTheme="minorEastAsia" w:cs="Calibri" w:hint="eastAsia"/>
          <w:b/>
          <w:i/>
          <w:u w:val="single"/>
          <w:lang w:eastAsia="zh-CN"/>
        </w:rPr>
        <w:t>FDM:</w:t>
      </w:r>
    </w:p>
    <w:p w:rsidR="00C10B18" w:rsidRDefault="00A809E8">
      <w:pPr>
        <w:pStyle w:val="af"/>
        <w:rPr>
          <w:rFonts w:eastAsiaTheme="minorEastAsia"/>
          <w:b/>
          <w:i/>
          <w:lang w:eastAsia="zh-CN"/>
        </w:rPr>
      </w:pPr>
      <w:r>
        <w:rPr>
          <w:rFonts w:eastAsiaTheme="minorEastAsia" w:hint="eastAsia"/>
          <w:b/>
          <w:i/>
          <w:lang w:eastAsia="zh-CN"/>
        </w:rPr>
        <w:t xml:space="preserve">Proposal 2: </w:t>
      </w:r>
      <w:r w:rsidRPr="0025115C">
        <w:rPr>
          <w:rFonts w:eastAsiaTheme="minorEastAsia"/>
          <w:b/>
          <w:i/>
          <w:lang w:eastAsia="zh-CN"/>
        </w:rPr>
        <w:t xml:space="preserve">When an RMSI CORESET is FDMed with the corresponding SS/PBCH block, the following pairs of {RMSI CORESET bandwidth, the number of consecutive OFDM symbols} shown in Table </w:t>
      </w:r>
      <w:r>
        <w:rPr>
          <w:rFonts w:eastAsiaTheme="minorEastAsia" w:hint="eastAsia"/>
          <w:b/>
          <w:i/>
          <w:lang w:eastAsia="zh-CN"/>
        </w:rPr>
        <w:t>2</w:t>
      </w:r>
      <w:r w:rsidRPr="0025115C">
        <w:rPr>
          <w:rFonts w:eastAsiaTheme="minorEastAsia"/>
          <w:b/>
          <w:i/>
          <w:lang w:eastAsia="zh-CN"/>
        </w:rPr>
        <w:t xml:space="preserve"> are supported in RMSI CORESET configuration</w:t>
      </w:r>
      <w:r w:rsidR="00C10B18">
        <w:rPr>
          <w:rFonts w:eastAsiaTheme="minorEastAsia"/>
          <w:b/>
          <w:i/>
          <w:lang w:eastAsia="zh-CN"/>
        </w:rPr>
        <w:t>.</w:t>
      </w:r>
    </w:p>
    <w:p w:rsidR="00C10B18" w:rsidRPr="00EA7A85" w:rsidRDefault="00C10B18" w:rsidP="00C10B18">
      <w:pPr>
        <w:jc w:val="center"/>
        <w:rPr>
          <w:rFonts w:eastAsiaTheme="minorEastAsia"/>
          <w:b/>
          <w:lang w:eastAsia="zh-CN"/>
        </w:rPr>
      </w:pPr>
      <w:r>
        <w:rPr>
          <w:b/>
        </w:rPr>
        <w:t xml:space="preserve">Table </w:t>
      </w:r>
      <w:r>
        <w:rPr>
          <w:rFonts w:eastAsiaTheme="minorEastAsia" w:hint="eastAsia"/>
          <w:b/>
          <w:lang w:eastAsia="zh-CN"/>
        </w:rPr>
        <w:t>2</w:t>
      </w:r>
      <w:r w:rsidRPr="0066006D">
        <w:rPr>
          <w:b/>
        </w:rPr>
        <w:t xml:space="preserve">: </w:t>
      </w:r>
      <w:r w:rsidRPr="003043DF">
        <w:t xml:space="preserve">The combination of RMSI CORESET bandwidth and </w:t>
      </w:r>
      <w:r w:rsidRPr="003043DF">
        <w:rPr>
          <w:rFonts w:hint="eastAsia"/>
        </w:rPr>
        <w:t xml:space="preserve">the number of </w:t>
      </w:r>
      <w:r w:rsidRPr="003043DF">
        <w:t>consecutive OFDM symbols</w:t>
      </w:r>
      <w:r w:rsidRPr="003043DF">
        <w:rPr>
          <w:rFonts w:eastAsiaTheme="minorEastAsia" w:hint="eastAsia"/>
          <w:lang w:eastAsia="zh-CN"/>
        </w:rPr>
        <w:t xml:space="preserve"> in FDM manner</w:t>
      </w:r>
    </w:p>
    <w:tbl>
      <w:tblPr>
        <w:tblStyle w:val="af3"/>
        <w:tblW w:w="0" w:type="auto"/>
        <w:jc w:val="center"/>
        <w:tblLook w:val="04A0"/>
      </w:tblPr>
      <w:tblGrid>
        <w:gridCol w:w="1757"/>
        <w:gridCol w:w="2501"/>
        <w:gridCol w:w="2384"/>
        <w:gridCol w:w="3213"/>
      </w:tblGrid>
      <w:tr w:rsidR="00C10B18" w:rsidRPr="00FB08E2" w:rsidTr="00C10B18">
        <w:trPr>
          <w:jc w:val="center"/>
        </w:trPr>
        <w:tc>
          <w:tcPr>
            <w:tcW w:w="0" w:type="auto"/>
            <w:vAlign w:val="center"/>
          </w:tcPr>
          <w:p w:rsidR="00C10B18" w:rsidRPr="00307A7C" w:rsidRDefault="00C10B18" w:rsidP="00C64217">
            <w:pPr>
              <w:jc w:val="center"/>
              <w:rPr>
                <w:b/>
              </w:rPr>
            </w:pPr>
            <w:r w:rsidRPr="00DD0A4C">
              <w:rPr>
                <w:b/>
              </w:rPr>
              <w:t>Combination Number</w:t>
            </w:r>
          </w:p>
        </w:tc>
        <w:tc>
          <w:tcPr>
            <w:tcW w:w="0" w:type="auto"/>
            <w:vAlign w:val="center"/>
          </w:tcPr>
          <w:p w:rsidR="00C10B18" w:rsidRPr="00307A7C" w:rsidRDefault="00C10B18" w:rsidP="00C64217">
            <w:pPr>
              <w:jc w:val="center"/>
              <w:rPr>
                <w:b/>
              </w:rPr>
            </w:pPr>
            <w:r w:rsidRPr="00307A7C">
              <w:rPr>
                <w:rFonts w:eastAsiaTheme="minorEastAsia" w:hint="eastAsia"/>
                <w:b/>
                <w:lang w:eastAsia="zh-CN"/>
              </w:rPr>
              <w:t>N</w:t>
            </w:r>
            <w:r w:rsidRPr="00307A7C">
              <w:rPr>
                <w:b/>
              </w:rPr>
              <w:t>umber of consecutive OFDM symbols</w:t>
            </w:r>
          </w:p>
        </w:tc>
        <w:tc>
          <w:tcPr>
            <w:tcW w:w="0" w:type="auto"/>
            <w:vAlign w:val="center"/>
          </w:tcPr>
          <w:p w:rsidR="00C10B18" w:rsidRPr="00307A7C" w:rsidRDefault="00C10B18" w:rsidP="00C64217">
            <w:pPr>
              <w:jc w:val="center"/>
              <w:rPr>
                <w:b/>
              </w:rPr>
            </w:pPr>
            <w:r w:rsidRPr="00307A7C">
              <w:rPr>
                <w:b/>
              </w:rPr>
              <w:t>RMSI CORESET bandwidth (PRBs)</w:t>
            </w:r>
          </w:p>
        </w:tc>
        <w:tc>
          <w:tcPr>
            <w:tcW w:w="0" w:type="auto"/>
            <w:vAlign w:val="center"/>
          </w:tcPr>
          <w:p w:rsidR="00C10B18" w:rsidRPr="00307A7C" w:rsidRDefault="00C10B18" w:rsidP="00C64217">
            <w:pPr>
              <w:jc w:val="center"/>
              <w:rPr>
                <w:b/>
              </w:rPr>
            </w:pPr>
            <w:r w:rsidRPr="00307A7C">
              <w:rPr>
                <w:b/>
              </w:rPr>
              <w:t>Comments</w:t>
            </w:r>
          </w:p>
        </w:tc>
      </w:tr>
      <w:tr w:rsidR="00C10B18" w:rsidTr="00C10B18">
        <w:trPr>
          <w:jc w:val="center"/>
        </w:trPr>
        <w:tc>
          <w:tcPr>
            <w:tcW w:w="0" w:type="auto"/>
            <w:vAlign w:val="center"/>
          </w:tcPr>
          <w:p w:rsidR="00C10B18" w:rsidRPr="00B3476C" w:rsidRDefault="00C10B18" w:rsidP="00C64217">
            <w:pPr>
              <w:jc w:val="center"/>
              <w:rPr>
                <w:rFonts w:eastAsiaTheme="minorEastAsia"/>
                <w:lang w:eastAsia="zh-CN"/>
              </w:rPr>
            </w:pPr>
            <w:r>
              <w:rPr>
                <w:rFonts w:eastAsiaTheme="minorEastAsia" w:hint="eastAsia"/>
                <w:lang w:eastAsia="zh-CN"/>
              </w:rPr>
              <w:t>1</w:t>
            </w:r>
          </w:p>
        </w:tc>
        <w:tc>
          <w:tcPr>
            <w:tcW w:w="0" w:type="auto"/>
            <w:vAlign w:val="center"/>
          </w:tcPr>
          <w:p w:rsidR="00C10B18" w:rsidRDefault="00C10B18" w:rsidP="00C64217">
            <w:pPr>
              <w:jc w:val="center"/>
            </w:pPr>
            <w:r>
              <w:t>1</w:t>
            </w:r>
          </w:p>
        </w:tc>
        <w:tc>
          <w:tcPr>
            <w:tcW w:w="0" w:type="auto"/>
            <w:vAlign w:val="center"/>
          </w:tcPr>
          <w:p w:rsidR="00C10B18" w:rsidRDefault="00C10B18" w:rsidP="00C64217">
            <w:pPr>
              <w:jc w:val="center"/>
            </w:pPr>
            <w:r>
              <w:t>{48, 72, 96}</w:t>
            </w:r>
          </w:p>
        </w:tc>
        <w:tc>
          <w:tcPr>
            <w:tcW w:w="0" w:type="auto"/>
            <w:vAlign w:val="center"/>
          </w:tcPr>
          <w:p w:rsidR="00C10B18" w:rsidRDefault="00C10B18" w:rsidP="00C64217">
            <w:pPr>
              <w:jc w:val="center"/>
            </w:pPr>
          </w:p>
        </w:tc>
      </w:tr>
      <w:tr w:rsidR="00C10B18" w:rsidTr="00C10B18">
        <w:trPr>
          <w:jc w:val="center"/>
        </w:trPr>
        <w:tc>
          <w:tcPr>
            <w:tcW w:w="0" w:type="auto"/>
            <w:vAlign w:val="center"/>
          </w:tcPr>
          <w:p w:rsidR="00C10B18" w:rsidRPr="00B3476C" w:rsidRDefault="00C10B18" w:rsidP="00C64217">
            <w:pPr>
              <w:jc w:val="center"/>
              <w:rPr>
                <w:rFonts w:eastAsiaTheme="minorEastAsia"/>
                <w:lang w:eastAsia="zh-CN"/>
              </w:rPr>
            </w:pPr>
            <w:r>
              <w:rPr>
                <w:rFonts w:eastAsiaTheme="minorEastAsia" w:hint="eastAsia"/>
                <w:lang w:eastAsia="zh-CN"/>
              </w:rPr>
              <w:t>2</w:t>
            </w:r>
          </w:p>
        </w:tc>
        <w:tc>
          <w:tcPr>
            <w:tcW w:w="0" w:type="auto"/>
            <w:vAlign w:val="center"/>
          </w:tcPr>
          <w:p w:rsidR="00C10B18" w:rsidRDefault="00C10B18" w:rsidP="00C64217">
            <w:pPr>
              <w:jc w:val="center"/>
            </w:pPr>
            <w:r>
              <w:t>2</w:t>
            </w:r>
          </w:p>
        </w:tc>
        <w:tc>
          <w:tcPr>
            <w:tcW w:w="0" w:type="auto"/>
            <w:vAlign w:val="center"/>
          </w:tcPr>
          <w:p w:rsidR="00C10B18" w:rsidRDefault="00C10B18" w:rsidP="00C64217">
            <w:pPr>
              <w:jc w:val="center"/>
            </w:pPr>
            <w:r>
              <w:t>{24, 36, 48}</w:t>
            </w:r>
          </w:p>
        </w:tc>
        <w:tc>
          <w:tcPr>
            <w:tcW w:w="0" w:type="auto"/>
            <w:vAlign w:val="center"/>
          </w:tcPr>
          <w:p w:rsidR="00C10B18" w:rsidRDefault="00C10B18" w:rsidP="00C64217">
            <w:pPr>
              <w:jc w:val="center"/>
            </w:pPr>
            <w:r>
              <w:t>Not supported if {SSB SCS, RMSI SCS} = {240, 60} kHz</w:t>
            </w:r>
          </w:p>
        </w:tc>
      </w:tr>
      <w:tr w:rsidR="00C10B18" w:rsidTr="00C10B18">
        <w:trPr>
          <w:jc w:val="center"/>
        </w:trPr>
        <w:tc>
          <w:tcPr>
            <w:tcW w:w="0" w:type="auto"/>
            <w:vAlign w:val="center"/>
          </w:tcPr>
          <w:p w:rsidR="00C10B18" w:rsidRPr="00B3476C" w:rsidRDefault="00C10B18" w:rsidP="00C64217">
            <w:pPr>
              <w:jc w:val="center"/>
              <w:rPr>
                <w:rFonts w:eastAsiaTheme="minorEastAsia"/>
                <w:lang w:eastAsia="zh-CN"/>
              </w:rPr>
            </w:pPr>
            <w:r>
              <w:rPr>
                <w:rFonts w:eastAsiaTheme="minorEastAsia" w:hint="eastAsia"/>
                <w:lang w:eastAsia="zh-CN"/>
              </w:rPr>
              <w:t>3</w:t>
            </w:r>
          </w:p>
        </w:tc>
        <w:tc>
          <w:tcPr>
            <w:tcW w:w="0" w:type="auto"/>
            <w:vAlign w:val="center"/>
          </w:tcPr>
          <w:p w:rsidR="00C10B18" w:rsidRDefault="00C10B18" w:rsidP="00C64217">
            <w:pPr>
              <w:jc w:val="center"/>
            </w:pPr>
            <w:r>
              <w:t>3</w:t>
            </w:r>
          </w:p>
        </w:tc>
        <w:tc>
          <w:tcPr>
            <w:tcW w:w="0" w:type="auto"/>
            <w:vAlign w:val="center"/>
          </w:tcPr>
          <w:p w:rsidR="00C10B18" w:rsidRPr="00F46DE5" w:rsidRDefault="00C10B18" w:rsidP="00C64217">
            <w:pPr>
              <w:jc w:val="center"/>
              <w:rPr>
                <w:highlight w:val="yellow"/>
              </w:rPr>
            </w:pPr>
            <w:r w:rsidRPr="00DD0A4C">
              <w:t>{16, 24, 32}</w:t>
            </w:r>
          </w:p>
        </w:tc>
        <w:tc>
          <w:tcPr>
            <w:tcW w:w="0" w:type="auto"/>
            <w:vAlign w:val="center"/>
          </w:tcPr>
          <w:p w:rsidR="00C10B18" w:rsidRPr="00307A7C" w:rsidRDefault="00C10B18" w:rsidP="00C64217">
            <w:pPr>
              <w:jc w:val="center"/>
              <w:rPr>
                <w:rFonts w:eastAsiaTheme="minorEastAsia"/>
                <w:lang w:eastAsia="zh-CN"/>
              </w:rPr>
            </w:pPr>
            <w:r>
              <w:t>Not supported if SSB SCS larger than RMSI SCS</w:t>
            </w:r>
          </w:p>
        </w:tc>
      </w:tr>
      <w:tr w:rsidR="00C10B18" w:rsidTr="00C10B18">
        <w:trPr>
          <w:jc w:val="center"/>
        </w:trPr>
        <w:tc>
          <w:tcPr>
            <w:tcW w:w="0" w:type="auto"/>
            <w:vAlign w:val="center"/>
          </w:tcPr>
          <w:p w:rsidR="00C10B18" w:rsidRPr="00B3476C" w:rsidRDefault="00C10B18" w:rsidP="00C64217">
            <w:pPr>
              <w:jc w:val="center"/>
              <w:rPr>
                <w:rFonts w:eastAsiaTheme="minorEastAsia"/>
                <w:lang w:eastAsia="zh-CN"/>
              </w:rPr>
            </w:pPr>
            <w:r>
              <w:rPr>
                <w:rFonts w:eastAsiaTheme="minorEastAsia" w:hint="eastAsia"/>
                <w:lang w:eastAsia="zh-CN"/>
              </w:rPr>
              <w:t>4</w:t>
            </w:r>
          </w:p>
        </w:tc>
        <w:tc>
          <w:tcPr>
            <w:tcW w:w="0" w:type="auto"/>
            <w:vAlign w:val="center"/>
          </w:tcPr>
          <w:p w:rsidR="00C10B18" w:rsidRDefault="00C10B18" w:rsidP="00C64217">
            <w:pPr>
              <w:jc w:val="center"/>
            </w:pPr>
            <w:r>
              <w:t>4</w:t>
            </w:r>
          </w:p>
        </w:tc>
        <w:tc>
          <w:tcPr>
            <w:tcW w:w="0" w:type="auto"/>
            <w:vAlign w:val="center"/>
          </w:tcPr>
          <w:p w:rsidR="00C10B18" w:rsidRPr="00F46DE5" w:rsidRDefault="00C10B18" w:rsidP="00C64217">
            <w:pPr>
              <w:jc w:val="center"/>
            </w:pPr>
            <w:r w:rsidRPr="00DD0A4C">
              <w:t>{12, 18, 24}</w:t>
            </w:r>
          </w:p>
        </w:tc>
        <w:tc>
          <w:tcPr>
            <w:tcW w:w="0" w:type="auto"/>
            <w:vAlign w:val="center"/>
          </w:tcPr>
          <w:p w:rsidR="00C10B18" w:rsidRPr="00307A7C" w:rsidRDefault="00C10B18" w:rsidP="00C64217">
            <w:pPr>
              <w:jc w:val="center"/>
              <w:rPr>
                <w:rFonts w:eastAsiaTheme="minorEastAsia"/>
                <w:lang w:eastAsia="zh-CN"/>
              </w:rPr>
            </w:pPr>
            <w:r>
              <w:t>Not supported if SSB SCS larger than RMSI SCS</w:t>
            </w:r>
          </w:p>
        </w:tc>
      </w:tr>
      <w:tr w:rsidR="00C10B18" w:rsidTr="00C10B18">
        <w:trPr>
          <w:jc w:val="center"/>
        </w:trPr>
        <w:tc>
          <w:tcPr>
            <w:tcW w:w="0" w:type="auto"/>
            <w:vAlign w:val="center"/>
          </w:tcPr>
          <w:p w:rsidR="00C10B18" w:rsidRPr="00B3476C" w:rsidRDefault="00C10B18" w:rsidP="00C64217">
            <w:pPr>
              <w:jc w:val="center"/>
              <w:rPr>
                <w:rFonts w:eastAsiaTheme="minorEastAsia"/>
                <w:lang w:eastAsia="zh-CN"/>
              </w:rPr>
            </w:pPr>
            <w:r>
              <w:rPr>
                <w:rFonts w:eastAsiaTheme="minorEastAsia" w:hint="eastAsia"/>
                <w:lang w:eastAsia="zh-CN"/>
              </w:rPr>
              <w:t>5</w:t>
            </w:r>
          </w:p>
        </w:tc>
        <w:tc>
          <w:tcPr>
            <w:tcW w:w="0" w:type="auto"/>
            <w:vAlign w:val="center"/>
          </w:tcPr>
          <w:p w:rsidR="00C10B18" w:rsidRDefault="00C10B18" w:rsidP="00C64217">
            <w:pPr>
              <w:jc w:val="center"/>
            </w:pPr>
            <w:r>
              <w:t>6</w:t>
            </w:r>
          </w:p>
        </w:tc>
        <w:tc>
          <w:tcPr>
            <w:tcW w:w="0" w:type="auto"/>
            <w:vAlign w:val="center"/>
          </w:tcPr>
          <w:p w:rsidR="00C10B18" w:rsidRPr="00F46DE5" w:rsidRDefault="00C10B18" w:rsidP="00C64217">
            <w:pPr>
              <w:jc w:val="center"/>
            </w:pPr>
            <w:r w:rsidRPr="00DD0A4C">
              <w:t>{8, 12, 16}</w:t>
            </w:r>
          </w:p>
        </w:tc>
        <w:tc>
          <w:tcPr>
            <w:tcW w:w="0" w:type="auto"/>
            <w:vAlign w:val="center"/>
          </w:tcPr>
          <w:p w:rsidR="00C10B18" w:rsidRDefault="00C10B18" w:rsidP="00C64217">
            <w:pPr>
              <w:jc w:val="center"/>
            </w:pPr>
            <w:r>
              <w:t>For {SSB SCS, RMSI SCS} = {15, 30} kHz only</w:t>
            </w:r>
          </w:p>
        </w:tc>
      </w:tr>
      <w:tr w:rsidR="00C10B18" w:rsidTr="00C10B18">
        <w:trPr>
          <w:jc w:val="center"/>
        </w:trPr>
        <w:tc>
          <w:tcPr>
            <w:tcW w:w="0" w:type="auto"/>
            <w:vAlign w:val="center"/>
          </w:tcPr>
          <w:p w:rsidR="00C10B18" w:rsidRPr="00B3476C" w:rsidRDefault="00C10B18" w:rsidP="00C64217">
            <w:pPr>
              <w:jc w:val="center"/>
              <w:rPr>
                <w:rFonts w:eastAsiaTheme="minorEastAsia"/>
                <w:lang w:eastAsia="zh-CN"/>
              </w:rPr>
            </w:pPr>
            <w:r>
              <w:rPr>
                <w:rFonts w:eastAsiaTheme="minorEastAsia" w:hint="eastAsia"/>
                <w:lang w:eastAsia="zh-CN"/>
              </w:rPr>
              <w:t>6</w:t>
            </w:r>
          </w:p>
        </w:tc>
        <w:tc>
          <w:tcPr>
            <w:tcW w:w="0" w:type="auto"/>
            <w:vAlign w:val="center"/>
          </w:tcPr>
          <w:p w:rsidR="00C10B18" w:rsidRDefault="00C10B18" w:rsidP="00C64217">
            <w:pPr>
              <w:jc w:val="center"/>
            </w:pPr>
            <w:r>
              <w:t>8</w:t>
            </w:r>
          </w:p>
        </w:tc>
        <w:tc>
          <w:tcPr>
            <w:tcW w:w="0" w:type="auto"/>
            <w:vAlign w:val="center"/>
          </w:tcPr>
          <w:p w:rsidR="00C10B18" w:rsidRPr="00F46DE5" w:rsidRDefault="00C10B18" w:rsidP="00C64217">
            <w:pPr>
              <w:jc w:val="center"/>
            </w:pPr>
            <w:r w:rsidRPr="00DD0A4C">
              <w:t>{6, 9, 12}</w:t>
            </w:r>
          </w:p>
        </w:tc>
        <w:tc>
          <w:tcPr>
            <w:tcW w:w="0" w:type="auto"/>
            <w:vAlign w:val="center"/>
          </w:tcPr>
          <w:p w:rsidR="00C10B18" w:rsidRDefault="00C10B18" w:rsidP="00C64217">
            <w:pPr>
              <w:jc w:val="center"/>
            </w:pPr>
            <w:r>
              <w:t>For {SSB SCS, RMSI SCS} = {15, 30} kHz only</w:t>
            </w:r>
          </w:p>
        </w:tc>
      </w:tr>
    </w:tbl>
    <w:p w:rsidR="00C10B18" w:rsidRDefault="00C10B18" w:rsidP="00C10B18">
      <w:pPr>
        <w:rPr>
          <w:rFonts w:eastAsiaTheme="minorEastAsia"/>
          <w:lang w:eastAsia="zh-CN"/>
        </w:rPr>
      </w:pPr>
    </w:p>
    <w:p w:rsidR="00E86C89" w:rsidRDefault="00E86C89">
      <w:pPr>
        <w:pStyle w:val="af"/>
        <w:rPr>
          <w:rFonts w:eastAsiaTheme="minorEastAsia"/>
          <w:b/>
          <w:i/>
          <w:lang w:eastAsia="zh-CN"/>
        </w:rPr>
      </w:pPr>
    </w:p>
    <w:p w:rsidR="00A809E8" w:rsidRDefault="00A809E8" w:rsidP="00A809E8">
      <w:pPr>
        <w:pStyle w:val="af"/>
        <w:rPr>
          <w:rFonts w:eastAsiaTheme="minorEastAsia"/>
          <w:b/>
          <w:i/>
          <w:lang w:eastAsia="zh-CN"/>
        </w:rPr>
      </w:pPr>
      <w:r>
        <w:rPr>
          <w:rFonts w:eastAsiaTheme="minorEastAsia" w:hint="eastAsia"/>
          <w:b/>
          <w:i/>
          <w:lang w:eastAsia="zh-CN"/>
        </w:rPr>
        <w:lastRenderedPageBreak/>
        <w:t xml:space="preserve">Proposal 3: </w:t>
      </w:r>
      <w:r w:rsidRPr="0025115C">
        <w:rPr>
          <w:rFonts w:eastAsiaTheme="minorEastAsia"/>
          <w:b/>
          <w:i/>
          <w:lang w:eastAsia="zh-CN"/>
        </w:rPr>
        <w:t>For FDM case, NR supports the following relative frequency position between RMSI CORESET and the associated SS/PBCH block</w:t>
      </w:r>
      <w:r>
        <w:rPr>
          <w:rFonts w:eastAsiaTheme="minorEastAsia" w:hint="eastAsia"/>
          <w:b/>
          <w:i/>
          <w:lang w:eastAsia="zh-CN"/>
        </w:rPr>
        <w:t>,</w:t>
      </w:r>
    </w:p>
    <w:p w:rsidR="00A809E8" w:rsidRDefault="00A809E8" w:rsidP="00A809E8">
      <w:pPr>
        <w:pStyle w:val="af"/>
        <w:numPr>
          <w:ilvl w:val="0"/>
          <w:numId w:val="54"/>
        </w:numPr>
        <w:rPr>
          <w:rFonts w:eastAsiaTheme="minorEastAsia"/>
          <w:b/>
          <w:i/>
          <w:lang w:eastAsia="zh-CN"/>
        </w:rPr>
      </w:pPr>
      <w:r w:rsidRPr="0025115C">
        <w:rPr>
          <w:rFonts w:eastAsiaTheme="minorEastAsia"/>
          <w:b/>
          <w:i/>
          <w:lang w:eastAsia="zh-CN"/>
        </w:rPr>
        <w:t>RMSI CORESET and associated SS/PBCH block share the same centre frequency. Half of the CORESET PRBs are placed above the associated SS/PBCH block and the other half of the CORESET PRBs are placed below bottom of the associated SS/PBCH block</w:t>
      </w:r>
      <w:r>
        <w:rPr>
          <w:rFonts w:eastAsiaTheme="minorEastAsia" w:hint="eastAsia"/>
          <w:b/>
          <w:i/>
          <w:lang w:eastAsia="zh-CN"/>
        </w:rPr>
        <w:t>;</w:t>
      </w:r>
    </w:p>
    <w:p w:rsidR="00A809E8" w:rsidRDefault="00A809E8" w:rsidP="00A809E8">
      <w:pPr>
        <w:pStyle w:val="af"/>
        <w:numPr>
          <w:ilvl w:val="0"/>
          <w:numId w:val="54"/>
        </w:numPr>
        <w:rPr>
          <w:rFonts w:eastAsiaTheme="minorEastAsia"/>
          <w:b/>
          <w:i/>
          <w:lang w:eastAsia="zh-CN"/>
        </w:rPr>
      </w:pPr>
      <w:r w:rsidRPr="0025115C">
        <w:rPr>
          <w:rFonts w:eastAsiaTheme="minorEastAsia"/>
          <w:b/>
          <w:i/>
          <w:lang w:eastAsia="zh-CN"/>
        </w:rPr>
        <w:t>RMSI CORESET PRBs are placed above the associated SS/PBCH block</w:t>
      </w:r>
      <w:r>
        <w:rPr>
          <w:rFonts w:eastAsiaTheme="minorEastAsia" w:hint="eastAsia"/>
          <w:b/>
          <w:i/>
          <w:lang w:eastAsia="zh-CN"/>
        </w:rPr>
        <w:t>;</w:t>
      </w:r>
    </w:p>
    <w:p w:rsidR="00A809E8" w:rsidRDefault="00A809E8" w:rsidP="00A809E8">
      <w:pPr>
        <w:pStyle w:val="af"/>
        <w:numPr>
          <w:ilvl w:val="0"/>
          <w:numId w:val="54"/>
        </w:numPr>
        <w:rPr>
          <w:rFonts w:eastAsiaTheme="minorEastAsia"/>
          <w:b/>
          <w:i/>
          <w:lang w:eastAsia="zh-CN"/>
        </w:rPr>
      </w:pPr>
      <w:r w:rsidRPr="0025115C">
        <w:rPr>
          <w:rFonts w:eastAsiaTheme="minorEastAsia"/>
          <w:b/>
          <w:i/>
          <w:lang w:eastAsia="zh-CN"/>
        </w:rPr>
        <w:t>RMSI CORESET PRBs are placed below the associated SS/PBCH block.</w:t>
      </w:r>
    </w:p>
    <w:p w:rsidR="00B3624F" w:rsidRDefault="00A809E8">
      <w:pPr>
        <w:rPr>
          <w:rFonts w:eastAsiaTheme="minorEastAsia"/>
          <w:b/>
          <w:i/>
          <w:lang w:eastAsia="zh-CN"/>
        </w:rPr>
      </w:pPr>
      <w:r>
        <w:rPr>
          <w:rFonts w:eastAsiaTheme="minorEastAsia" w:hint="eastAsia"/>
          <w:b/>
          <w:i/>
          <w:lang w:eastAsia="zh-CN"/>
        </w:rPr>
        <w:t xml:space="preserve">Proposal 4: </w:t>
      </w:r>
      <w:r w:rsidRPr="0025115C">
        <w:rPr>
          <w:rFonts w:eastAsiaTheme="minorEastAsia"/>
          <w:b/>
          <w:i/>
          <w:lang w:eastAsia="zh-CN"/>
        </w:rPr>
        <w:t>The unit of the frequency offset ‘c’ in terms of PRB can be predefined in the specification. It can be defined differently for different frequency ranges, or for different frequency bands. For example, for carrier band with small the UE minimum bandwidth, the unit of the frequency offset ‘c’ can be 1 PRB. For carrier band with large UE minimum bandwidth, the unit of the frequency offset ‘c’ can be multiple PRBs, or a multiple of 6 PRBs.</w:t>
      </w:r>
    </w:p>
    <w:p w:rsidR="00A809E8" w:rsidRDefault="00A809E8" w:rsidP="00A809E8">
      <w:pPr>
        <w:pStyle w:val="af"/>
        <w:rPr>
          <w:rFonts w:eastAsiaTheme="minorEastAsia"/>
          <w:b/>
          <w:i/>
          <w:lang w:eastAsia="zh-CN"/>
        </w:rPr>
      </w:pPr>
      <w:r>
        <w:rPr>
          <w:rFonts w:eastAsiaTheme="minorEastAsia" w:hint="eastAsia"/>
          <w:b/>
          <w:i/>
          <w:lang w:eastAsia="zh-CN"/>
        </w:rPr>
        <w:t xml:space="preserve">Proposal 5: </w:t>
      </w:r>
      <w:r w:rsidRPr="0025115C">
        <w:rPr>
          <w:rFonts w:eastAsiaTheme="minorEastAsia"/>
          <w:b/>
          <w:i/>
          <w:lang w:eastAsia="zh-CN"/>
        </w:rPr>
        <w:t>The frequency offset indication can also be defined by 1 bit with the value {0, 1} only. When ‘c’=0, there will be no frequency gap between the RMSI CORESET and its corresponding SS/PBCH block. When ‘c’=1, the RMSI CORESET and its corresponding SS/PBCH block will occupy whole UE minimum bandwidth with the maximum frequency gap(s) between the between RMSI CORESET and its corresponding SS/PBCH block.</w:t>
      </w:r>
    </w:p>
    <w:p w:rsidR="00A809E8" w:rsidRDefault="00A809E8" w:rsidP="00A809E8">
      <w:pPr>
        <w:pStyle w:val="af"/>
        <w:rPr>
          <w:rFonts w:eastAsiaTheme="minorEastAsia"/>
          <w:b/>
          <w:i/>
          <w:lang w:eastAsia="zh-CN"/>
        </w:rPr>
      </w:pPr>
      <w:r>
        <w:rPr>
          <w:rFonts w:eastAsiaTheme="minorEastAsia" w:hint="eastAsia"/>
          <w:b/>
          <w:i/>
          <w:lang w:eastAsia="zh-CN"/>
        </w:rPr>
        <w:t>Proposal 6: T</w:t>
      </w:r>
      <w:r w:rsidRPr="0025115C">
        <w:rPr>
          <w:rFonts w:eastAsiaTheme="minorEastAsia"/>
          <w:b/>
          <w:i/>
          <w:lang w:eastAsia="zh-CN"/>
        </w:rPr>
        <w:t>he starting OFDM symbol of RMSI CORESET relative to the corresponding SSB can be set to a fixed value in the specification. When an RMSI CORESET is FDMed with the corresponding SS/PBCH block, either the starting OFDM symbol of RMSI CORESET is always set to be aligned with the starting OFDM symbol of corresponding SS/PBCH block, or the ending OFDM symbol of RMSI CORESET is always set to be aligned with the ending OFDM symbol of corresponding SS/PBCH block.</w:t>
      </w:r>
    </w:p>
    <w:p w:rsidR="0016051F" w:rsidRDefault="0016051F">
      <w:pPr>
        <w:rPr>
          <w:rFonts w:eastAsiaTheme="minorEastAsia"/>
          <w:b/>
          <w:i/>
          <w:lang w:eastAsia="zh-CN"/>
        </w:rPr>
      </w:pPr>
    </w:p>
    <w:p w:rsidR="0016051F" w:rsidRPr="0016051F" w:rsidRDefault="00636C34">
      <w:pPr>
        <w:rPr>
          <w:rFonts w:eastAsiaTheme="minorEastAsia" w:cs="Calibri"/>
          <w:b/>
          <w:i/>
          <w:u w:val="single"/>
          <w:lang w:eastAsia="zh-CN"/>
        </w:rPr>
      </w:pPr>
      <w:r>
        <w:rPr>
          <w:rFonts w:eastAsiaTheme="minorEastAsia" w:cs="Calibri" w:hint="eastAsia"/>
          <w:b/>
          <w:i/>
          <w:u w:val="single"/>
          <w:lang w:eastAsia="zh-CN"/>
        </w:rPr>
        <w:t>T</w:t>
      </w:r>
      <w:r w:rsidR="0016051F" w:rsidRPr="0016051F">
        <w:rPr>
          <w:rFonts w:eastAsiaTheme="minorEastAsia" w:cs="Calibri" w:hint="eastAsia"/>
          <w:b/>
          <w:i/>
          <w:u w:val="single"/>
          <w:lang w:eastAsia="zh-CN"/>
        </w:rPr>
        <w:t>DM:</w:t>
      </w:r>
    </w:p>
    <w:p w:rsidR="00C10B18" w:rsidRDefault="00A809E8">
      <w:pPr>
        <w:rPr>
          <w:rFonts w:eastAsiaTheme="minorEastAsia"/>
          <w:b/>
          <w:i/>
          <w:lang w:eastAsia="zh-CN"/>
        </w:rPr>
      </w:pPr>
      <w:r>
        <w:rPr>
          <w:rFonts w:eastAsiaTheme="minorEastAsia" w:hint="eastAsia"/>
          <w:b/>
          <w:i/>
          <w:lang w:eastAsia="zh-CN"/>
        </w:rPr>
        <w:t xml:space="preserve">Proposal 7: </w:t>
      </w:r>
      <w:r w:rsidRPr="0016054A">
        <w:rPr>
          <w:rFonts w:eastAsiaTheme="minorEastAsia"/>
          <w:b/>
          <w:i/>
          <w:lang w:eastAsia="zh-CN"/>
        </w:rPr>
        <w:t xml:space="preserve">When an RMSI CORESET is </w:t>
      </w:r>
      <w:r>
        <w:rPr>
          <w:rFonts w:eastAsiaTheme="minorEastAsia" w:hint="eastAsia"/>
          <w:b/>
          <w:i/>
          <w:lang w:eastAsia="zh-CN"/>
        </w:rPr>
        <w:t>T</w:t>
      </w:r>
      <w:r w:rsidRPr="0016054A">
        <w:rPr>
          <w:rFonts w:eastAsiaTheme="minorEastAsia"/>
          <w:b/>
          <w:i/>
          <w:lang w:eastAsia="zh-CN"/>
        </w:rPr>
        <w:t xml:space="preserve">DMed with the corresponding SS/PBCH block, the following pairs of {RMSI CORESET bandwidth, the number of consecutive OFDM symbols} shown in Table </w:t>
      </w:r>
      <w:r>
        <w:rPr>
          <w:rFonts w:eastAsiaTheme="minorEastAsia" w:hint="eastAsia"/>
          <w:b/>
          <w:i/>
          <w:lang w:eastAsia="zh-CN"/>
        </w:rPr>
        <w:t>3</w:t>
      </w:r>
      <w:r w:rsidRPr="0016054A">
        <w:rPr>
          <w:rFonts w:eastAsiaTheme="minorEastAsia"/>
          <w:b/>
          <w:i/>
          <w:lang w:eastAsia="zh-CN"/>
        </w:rPr>
        <w:t xml:space="preserve"> are supported in RMSI CORESET configuration</w:t>
      </w:r>
      <w:r>
        <w:rPr>
          <w:rFonts w:eastAsiaTheme="minorEastAsia" w:hint="eastAsia"/>
          <w:b/>
          <w:i/>
          <w:lang w:eastAsia="zh-CN"/>
        </w:rPr>
        <w:t>,</w:t>
      </w:r>
    </w:p>
    <w:p w:rsidR="00C10B18" w:rsidRDefault="00C10B18" w:rsidP="0089177C">
      <w:pPr>
        <w:pStyle w:val="afa"/>
        <w:ind w:left="360"/>
        <w:jc w:val="center"/>
        <w:rPr>
          <w:rFonts w:eastAsiaTheme="minorEastAsia"/>
          <w:b/>
          <w:lang w:eastAsia="zh-CN"/>
        </w:rPr>
      </w:pPr>
      <w:r w:rsidRPr="00914BE2">
        <w:rPr>
          <w:b/>
        </w:rPr>
        <w:t xml:space="preserve">Table </w:t>
      </w:r>
      <w:r>
        <w:rPr>
          <w:rFonts w:eastAsiaTheme="minorEastAsia" w:hint="eastAsia"/>
          <w:b/>
          <w:lang w:eastAsia="zh-CN"/>
        </w:rPr>
        <w:t>3</w:t>
      </w:r>
      <w:r w:rsidRPr="00914BE2">
        <w:rPr>
          <w:b/>
        </w:rPr>
        <w:t xml:space="preserve">: </w:t>
      </w:r>
      <w:r w:rsidRPr="002F0F66">
        <w:t xml:space="preserve">The combination of </w:t>
      </w:r>
      <w:r w:rsidRPr="002F0F66">
        <w:rPr>
          <w:rFonts w:eastAsia="MS Mincho"/>
        </w:rPr>
        <w:t xml:space="preserve">RMSI CORESET </w:t>
      </w:r>
      <w:r w:rsidRPr="002F0F66">
        <w:t xml:space="preserve">bandwidth and </w:t>
      </w:r>
      <w:r w:rsidRPr="002F0F66">
        <w:rPr>
          <w:rFonts w:eastAsia="MS Mincho" w:hint="eastAsia"/>
        </w:rPr>
        <w:t xml:space="preserve">the number of </w:t>
      </w:r>
      <w:r w:rsidRPr="002F0F66">
        <w:rPr>
          <w:rFonts w:eastAsia="MS Mincho"/>
        </w:rPr>
        <w:t>consecutive OFDM symbols</w:t>
      </w:r>
      <w:r w:rsidRPr="002F0F66">
        <w:rPr>
          <w:rFonts w:eastAsiaTheme="minorEastAsia" w:hint="eastAsia"/>
          <w:lang w:eastAsia="zh-CN"/>
        </w:rPr>
        <w:t xml:space="preserve"> in TDM manner</w:t>
      </w:r>
    </w:p>
    <w:p w:rsidR="00C10B18" w:rsidRDefault="00C10B18" w:rsidP="00C10B18">
      <w:pPr>
        <w:pStyle w:val="afa"/>
        <w:ind w:left="360"/>
        <w:rPr>
          <w:rFonts w:eastAsiaTheme="minorEastAsia"/>
          <w:b/>
          <w:lang w:eastAsia="zh-CN"/>
        </w:rPr>
      </w:pPr>
    </w:p>
    <w:tbl>
      <w:tblPr>
        <w:tblStyle w:val="af3"/>
        <w:tblW w:w="0" w:type="auto"/>
        <w:jc w:val="center"/>
        <w:tblLook w:val="04A0"/>
      </w:tblPr>
      <w:tblGrid>
        <w:gridCol w:w="1757"/>
        <w:gridCol w:w="2501"/>
        <w:gridCol w:w="2384"/>
        <w:gridCol w:w="3213"/>
      </w:tblGrid>
      <w:tr w:rsidR="00C10B18" w:rsidRPr="00FB08E2" w:rsidTr="00C10B18">
        <w:trPr>
          <w:jc w:val="center"/>
        </w:trPr>
        <w:tc>
          <w:tcPr>
            <w:tcW w:w="0" w:type="auto"/>
            <w:vAlign w:val="center"/>
          </w:tcPr>
          <w:p w:rsidR="00C10B18" w:rsidRPr="0078777D" w:rsidRDefault="00C10B18" w:rsidP="00C64217">
            <w:pPr>
              <w:jc w:val="center"/>
              <w:rPr>
                <w:b/>
              </w:rPr>
            </w:pPr>
            <w:r w:rsidRPr="00DD0A4C">
              <w:rPr>
                <w:b/>
              </w:rPr>
              <w:t>Combination Number</w:t>
            </w:r>
          </w:p>
        </w:tc>
        <w:tc>
          <w:tcPr>
            <w:tcW w:w="0" w:type="auto"/>
            <w:vAlign w:val="center"/>
          </w:tcPr>
          <w:p w:rsidR="00C10B18" w:rsidRPr="0078777D" w:rsidRDefault="00C10B18" w:rsidP="00C64217">
            <w:pPr>
              <w:jc w:val="center"/>
              <w:rPr>
                <w:b/>
              </w:rPr>
            </w:pPr>
            <w:r w:rsidRPr="0078777D">
              <w:rPr>
                <w:rFonts w:eastAsiaTheme="minorEastAsia" w:hint="eastAsia"/>
                <w:b/>
                <w:lang w:eastAsia="zh-CN"/>
              </w:rPr>
              <w:t>N</w:t>
            </w:r>
            <w:r w:rsidRPr="0078777D">
              <w:rPr>
                <w:b/>
              </w:rPr>
              <w:t>umber of consecutive OFDM symbols</w:t>
            </w:r>
          </w:p>
        </w:tc>
        <w:tc>
          <w:tcPr>
            <w:tcW w:w="0" w:type="auto"/>
            <w:vAlign w:val="center"/>
          </w:tcPr>
          <w:p w:rsidR="00C10B18" w:rsidRPr="0078777D" w:rsidRDefault="00C10B18" w:rsidP="00C64217">
            <w:pPr>
              <w:jc w:val="center"/>
              <w:rPr>
                <w:b/>
              </w:rPr>
            </w:pPr>
            <w:r w:rsidRPr="0078777D">
              <w:rPr>
                <w:b/>
              </w:rPr>
              <w:t>RMSI CORESET bandwidth (PRBs)</w:t>
            </w:r>
          </w:p>
        </w:tc>
        <w:tc>
          <w:tcPr>
            <w:tcW w:w="0" w:type="auto"/>
            <w:vAlign w:val="center"/>
          </w:tcPr>
          <w:p w:rsidR="00C10B18" w:rsidRPr="0078777D" w:rsidRDefault="00C10B18" w:rsidP="00C64217">
            <w:pPr>
              <w:jc w:val="center"/>
              <w:rPr>
                <w:b/>
              </w:rPr>
            </w:pPr>
            <w:r w:rsidRPr="0078777D">
              <w:rPr>
                <w:b/>
              </w:rPr>
              <w:t>Comments</w:t>
            </w:r>
          </w:p>
        </w:tc>
      </w:tr>
      <w:tr w:rsidR="00C10B18" w:rsidTr="00C10B18">
        <w:trPr>
          <w:jc w:val="center"/>
        </w:trPr>
        <w:tc>
          <w:tcPr>
            <w:tcW w:w="0" w:type="auto"/>
            <w:vAlign w:val="center"/>
          </w:tcPr>
          <w:p w:rsidR="00C10B18" w:rsidRDefault="00C10B18" w:rsidP="00C64217">
            <w:pPr>
              <w:jc w:val="center"/>
            </w:pPr>
            <w:r>
              <w:rPr>
                <w:rFonts w:eastAsiaTheme="minorEastAsia" w:hint="eastAsia"/>
                <w:lang w:eastAsia="zh-CN"/>
              </w:rPr>
              <w:t>1</w:t>
            </w:r>
          </w:p>
        </w:tc>
        <w:tc>
          <w:tcPr>
            <w:tcW w:w="0" w:type="auto"/>
            <w:vAlign w:val="center"/>
          </w:tcPr>
          <w:p w:rsidR="00C10B18" w:rsidRDefault="00C10B18" w:rsidP="00C64217">
            <w:pPr>
              <w:jc w:val="center"/>
            </w:pPr>
            <w:r>
              <w:t>1</w:t>
            </w:r>
          </w:p>
        </w:tc>
        <w:tc>
          <w:tcPr>
            <w:tcW w:w="0" w:type="auto"/>
            <w:vAlign w:val="center"/>
          </w:tcPr>
          <w:p w:rsidR="00C10B18" w:rsidRDefault="00C10B18" w:rsidP="00C64217">
            <w:pPr>
              <w:jc w:val="center"/>
            </w:pPr>
            <w:r>
              <w:t>{48, 72, 96}</w:t>
            </w:r>
          </w:p>
        </w:tc>
        <w:tc>
          <w:tcPr>
            <w:tcW w:w="0" w:type="auto"/>
            <w:vAlign w:val="center"/>
          </w:tcPr>
          <w:p w:rsidR="00C10B18" w:rsidRDefault="00C10B18" w:rsidP="00C64217">
            <w:pPr>
              <w:jc w:val="center"/>
            </w:pPr>
          </w:p>
        </w:tc>
      </w:tr>
      <w:tr w:rsidR="00C10B18" w:rsidTr="00C10B18">
        <w:trPr>
          <w:jc w:val="center"/>
        </w:trPr>
        <w:tc>
          <w:tcPr>
            <w:tcW w:w="0" w:type="auto"/>
            <w:vAlign w:val="center"/>
          </w:tcPr>
          <w:p w:rsidR="00C10B18" w:rsidRDefault="00C10B18" w:rsidP="00C64217">
            <w:pPr>
              <w:jc w:val="center"/>
            </w:pPr>
            <w:r>
              <w:rPr>
                <w:rFonts w:eastAsiaTheme="minorEastAsia" w:hint="eastAsia"/>
                <w:lang w:eastAsia="zh-CN"/>
              </w:rPr>
              <w:t>2</w:t>
            </w:r>
          </w:p>
        </w:tc>
        <w:tc>
          <w:tcPr>
            <w:tcW w:w="0" w:type="auto"/>
            <w:vAlign w:val="center"/>
          </w:tcPr>
          <w:p w:rsidR="00C10B18" w:rsidRDefault="00C10B18" w:rsidP="00C64217">
            <w:pPr>
              <w:jc w:val="center"/>
            </w:pPr>
            <w:r>
              <w:t>2</w:t>
            </w:r>
          </w:p>
        </w:tc>
        <w:tc>
          <w:tcPr>
            <w:tcW w:w="0" w:type="auto"/>
            <w:vAlign w:val="center"/>
          </w:tcPr>
          <w:p w:rsidR="00C10B18" w:rsidRDefault="00C10B18" w:rsidP="00C64217">
            <w:pPr>
              <w:jc w:val="center"/>
            </w:pPr>
            <w:r>
              <w:t>{24, 36, 48}</w:t>
            </w:r>
          </w:p>
        </w:tc>
        <w:tc>
          <w:tcPr>
            <w:tcW w:w="0" w:type="auto"/>
            <w:vAlign w:val="center"/>
          </w:tcPr>
          <w:p w:rsidR="00C10B18" w:rsidRDefault="00C10B18" w:rsidP="00C64217">
            <w:pPr>
              <w:jc w:val="center"/>
            </w:pPr>
            <w:r>
              <w:t>Not supported if {SSB SCS, RMSI SCS} = {240, 60} kHz</w:t>
            </w:r>
          </w:p>
        </w:tc>
      </w:tr>
      <w:tr w:rsidR="00C10B18" w:rsidTr="00C10B18">
        <w:trPr>
          <w:jc w:val="center"/>
        </w:trPr>
        <w:tc>
          <w:tcPr>
            <w:tcW w:w="0" w:type="auto"/>
            <w:vAlign w:val="center"/>
          </w:tcPr>
          <w:p w:rsidR="00C10B18" w:rsidRDefault="00C10B18" w:rsidP="00C64217">
            <w:pPr>
              <w:jc w:val="center"/>
            </w:pPr>
            <w:r>
              <w:rPr>
                <w:rFonts w:eastAsiaTheme="minorEastAsia" w:hint="eastAsia"/>
                <w:lang w:eastAsia="zh-CN"/>
              </w:rPr>
              <w:t>3</w:t>
            </w:r>
          </w:p>
        </w:tc>
        <w:tc>
          <w:tcPr>
            <w:tcW w:w="0" w:type="auto"/>
            <w:vAlign w:val="center"/>
          </w:tcPr>
          <w:p w:rsidR="00C10B18" w:rsidRDefault="00C10B18" w:rsidP="00C64217">
            <w:pPr>
              <w:jc w:val="center"/>
            </w:pPr>
            <w:r>
              <w:t>3</w:t>
            </w:r>
          </w:p>
        </w:tc>
        <w:tc>
          <w:tcPr>
            <w:tcW w:w="0" w:type="auto"/>
            <w:vAlign w:val="center"/>
          </w:tcPr>
          <w:p w:rsidR="00C10B18" w:rsidRPr="0078777D" w:rsidRDefault="00C10B18" w:rsidP="00C64217">
            <w:pPr>
              <w:jc w:val="center"/>
            </w:pPr>
            <w:r w:rsidRPr="00DD0A4C">
              <w:t>{16, 24, 32}</w:t>
            </w:r>
          </w:p>
        </w:tc>
        <w:tc>
          <w:tcPr>
            <w:tcW w:w="0" w:type="auto"/>
            <w:vAlign w:val="center"/>
          </w:tcPr>
          <w:p w:rsidR="00C10B18" w:rsidRDefault="00C10B18" w:rsidP="00C64217">
            <w:pPr>
              <w:jc w:val="center"/>
            </w:pPr>
            <w:r>
              <w:t>Not supported if SSB SCS larger than RMSI SCS.</w:t>
            </w:r>
          </w:p>
        </w:tc>
      </w:tr>
      <w:tr w:rsidR="00C10B18" w:rsidTr="00C10B18">
        <w:trPr>
          <w:jc w:val="center"/>
        </w:trPr>
        <w:tc>
          <w:tcPr>
            <w:tcW w:w="0" w:type="auto"/>
            <w:vAlign w:val="center"/>
          </w:tcPr>
          <w:p w:rsidR="00C10B18" w:rsidRDefault="00C10B18" w:rsidP="00C64217">
            <w:pPr>
              <w:jc w:val="center"/>
            </w:pPr>
            <w:r>
              <w:rPr>
                <w:rFonts w:eastAsiaTheme="minorEastAsia" w:hint="eastAsia"/>
                <w:lang w:eastAsia="zh-CN"/>
              </w:rPr>
              <w:t>4</w:t>
            </w:r>
          </w:p>
        </w:tc>
        <w:tc>
          <w:tcPr>
            <w:tcW w:w="0" w:type="auto"/>
            <w:vAlign w:val="center"/>
          </w:tcPr>
          <w:p w:rsidR="00C10B18" w:rsidRDefault="00C10B18" w:rsidP="00C64217">
            <w:pPr>
              <w:jc w:val="center"/>
            </w:pPr>
            <w:r>
              <w:t>4</w:t>
            </w:r>
          </w:p>
        </w:tc>
        <w:tc>
          <w:tcPr>
            <w:tcW w:w="0" w:type="auto"/>
            <w:vAlign w:val="center"/>
          </w:tcPr>
          <w:p w:rsidR="00C10B18" w:rsidRPr="0078777D" w:rsidRDefault="00C10B18" w:rsidP="00C64217">
            <w:pPr>
              <w:jc w:val="center"/>
            </w:pPr>
            <w:r w:rsidRPr="00DD0A4C">
              <w:t>{12, 18, 24}</w:t>
            </w:r>
          </w:p>
        </w:tc>
        <w:tc>
          <w:tcPr>
            <w:tcW w:w="0" w:type="auto"/>
            <w:vAlign w:val="center"/>
          </w:tcPr>
          <w:p w:rsidR="00C10B18" w:rsidRDefault="00C10B18" w:rsidP="00C64217">
            <w:pPr>
              <w:jc w:val="center"/>
            </w:pPr>
            <w:r>
              <w:t>Not supported if SSB SCS larger than RMSI SCS.</w:t>
            </w:r>
          </w:p>
        </w:tc>
      </w:tr>
    </w:tbl>
    <w:p w:rsidR="00C10B18" w:rsidRDefault="00C10B18">
      <w:pPr>
        <w:rPr>
          <w:rFonts w:eastAsiaTheme="minorEastAsia"/>
          <w:b/>
          <w:i/>
          <w:lang w:eastAsia="zh-CN"/>
        </w:rPr>
      </w:pPr>
    </w:p>
    <w:p w:rsidR="00A809E8" w:rsidRDefault="00A809E8" w:rsidP="00A809E8">
      <w:pPr>
        <w:rPr>
          <w:rFonts w:eastAsia="SimSun" w:cs="Calibri"/>
          <w:b/>
          <w:i/>
        </w:rPr>
      </w:pPr>
      <w:r>
        <w:rPr>
          <w:rFonts w:eastAsia="SimSun" w:cs="Calibri"/>
          <w:b/>
          <w:i/>
        </w:rPr>
        <w:t xml:space="preserve">Proposal </w:t>
      </w:r>
      <w:r>
        <w:rPr>
          <w:rFonts w:eastAsiaTheme="minorEastAsia" w:cs="Calibri" w:hint="eastAsia"/>
          <w:b/>
          <w:i/>
          <w:lang w:eastAsia="zh-CN"/>
        </w:rPr>
        <w:t>8</w:t>
      </w:r>
      <w:r>
        <w:rPr>
          <w:rFonts w:eastAsia="SimSun" w:cs="Calibri"/>
          <w:b/>
          <w:i/>
        </w:rPr>
        <w:t>:</w:t>
      </w:r>
      <w:r>
        <w:rPr>
          <w:rFonts w:eastAsiaTheme="minorEastAsia" w:cs="Calibri" w:hint="eastAsia"/>
          <w:b/>
          <w:i/>
          <w:lang w:eastAsia="zh-CN"/>
        </w:rPr>
        <w:t xml:space="preserve"> </w:t>
      </w:r>
      <w:r w:rsidRPr="0025115C">
        <w:rPr>
          <w:rFonts w:eastAsiaTheme="minorEastAsia"/>
          <w:b/>
          <w:i/>
          <w:lang w:eastAsia="zh-CN"/>
        </w:rPr>
        <w:t>The unit of the frequency offset ‘c’ between the RMSI CORESET and its corresponding SSB can be predefined in the 3GPP specification as a unit of PRB or multiple PRBs. It can be defined differently for different frequency ranges, and/or for different frequency bands, For example, for carrier band with small the UE minimum bandwidth, the unit of the frequency offset ‘c’ can be 1 PRB. For carrier band with large UE minimum bandwidth, the unit of the frequency offset ‘c’ can be multiple PRBs, such as 6 PRBs.</w:t>
      </w:r>
    </w:p>
    <w:p w:rsidR="00A809E8" w:rsidRDefault="00A809E8" w:rsidP="00A809E8">
      <w:pPr>
        <w:rPr>
          <w:rFonts w:eastAsia="SimSun" w:cs="Calibri"/>
          <w:b/>
          <w:i/>
        </w:rPr>
      </w:pPr>
      <w:r>
        <w:rPr>
          <w:rFonts w:eastAsia="SimSun" w:cs="Calibri"/>
          <w:b/>
          <w:i/>
        </w:rPr>
        <w:t xml:space="preserve">Proposal </w:t>
      </w:r>
      <w:r>
        <w:rPr>
          <w:rFonts w:eastAsiaTheme="minorEastAsia" w:cs="Calibri" w:hint="eastAsia"/>
          <w:b/>
          <w:i/>
          <w:lang w:eastAsia="zh-CN"/>
        </w:rPr>
        <w:t>9</w:t>
      </w:r>
      <w:r>
        <w:rPr>
          <w:rFonts w:eastAsia="SimSun" w:cs="Calibri"/>
          <w:b/>
          <w:i/>
        </w:rPr>
        <w:t>:</w:t>
      </w:r>
      <w:r>
        <w:rPr>
          <w:rFonts w:eastAsiaTheme="minorEastAsia" w:cs="Calibri" w:hint="eastAsia"/>
          <w:b/>
          <w:i/>
          <w:lang w:eastAsia="zh-CN"/>
        </w:rPr>
        <w:t xml:space="preserve"> </w:t>
      </w:r>
      <w:r w:rsidRPr="0025115C">
        <w:rPr>
          <w:rFonts w:eastAsia="SimSun" w:cs="Calibri"/>
          <w:b/>
          <w:i/>
        </w:rPr>
        <w:t xml:space="preserve">The relative positions between the RMSI CORESET and corresponding SSB can be </w:t>
      </w:r>
      <w:r>
        <w:rPr>
          <w:rFonts w:eastAsiaTheme="minorEastAsia" w:cs="Calibri" w:hint="eastAsia"/>
          <w:b/>
          <w:i/>
          <w:lang w:eastAsia="zh-CN"/>
        </w:rPr>
        <w:t xml:space="preserve">also </w:t>
      </w:r>
      <w:r w:rsidRPr="0025115C">
        <w:rPr>
          <w:rFonts w:eastAsia="SimSun" w:cs="Calibri"/>
          <w:b/>
          <w:i/>
        </w:rPr>
        <w:t>defined with frequency offset indication ‘c’, where ‘c’=0, ‘c’=1 and ‘c’=2 indicates the centre frequencies of the CORESET and the SSBs are the same, the CORESET and the SSBs have the same staring subcarrier; and the CORESET and the SSBs have the same ending subcarrier, respectively.</w:t>
      </w:r>
    </w:p>
    <w:p w:rsidR="00A809E8" w:rsidRPr="004C5E0A" w:rsidRDefault="00A809E8" w:rsidP="00A809E8">
      <w:pPr>
        <w:rPr>
          <w:rFonts w:eastAsiaTheme="minorEastAsia" w:cs="Calibri"/>
          <w:b/>
          <w:i/>
          <w:lang w:eastAsia="zh-CN"/>
        </w:rPr>
      </w:pPr>
      <w:r>
        <w:rPr>
          <w:rFonts w:eastAsia="SimSun" w:cs="Calibri"/>
          <w:b/>
          <w:i/>
        </w:rPr>
        <w:lastRenderedPageBreak/>
        <w:t xml:space="preserve">Proposal </w:t>
      </w:r>
      <w:r>
        <w:rPr>
          <w:rFonts w:eastAsiaTheme="minorEastAsia" w:cs="Calibri" w:hint="eastAsia"/>
          <w:b/>
          <w:i/>
          <w:lang w:eastAsia="zh-CN"/>
        </w:rPr>
        <w:t>10</w:t>
      </w:r>
      <w:r>
        <w:rPr>
          <w:rFonts w:eastAsia="SimSun" w:cs="Calibri"/>
          <w:b/>
          <w:i/>
        </w:rPr>
        <w:t>:</w:t>
      </w:r>
      <w:r>
        <w:rPr>
          <w:rFonts w:eastAsiaTheme="minorEastAsia" w:cs="Calibri" w:hint="eastAsia"/>
          <w:b/>
          <w:i/>
          <w:lang w:eastAsia="zh-CN"/>
        </w:rPr>
        <w:t xml:space="preserve"> For TDM manner between SS Block and RMSI </w:t>
      </w:r>
      <w:r>
        <w:rPr>
          <w:rFonts w:eastAsiaTheme="minorEastAsia" w:cs="Calibri"/>
          <w:b/>
          <w:i/>
          <w:lang w:eastAsia="zh-CN"/>
        </w:rPr>
        <w:t>CORESET, a</w:t>
      </w:r>
      <w:r>
        <w:rPr>
          <w:rFonts w:eastAsiaTheme="minorEastAsia" w:cs="Calibri" w:hint="eastAsia"/>
          <w:b/>
          <w:i/>
          <w:lang w:eastAsia="zh-CN"/>
        </w:rPr>
        <w:t xml:space="preserve"> small set </w:t>
      </w:r>
      <w:r>
        <w:rPr>
          <w:rFonts w:eastAsiaTheme="minorEastAsia" w:cs="Calibri"/>
          <w:b/>
          <w:i/>
          <w:lang w:eastAsia="zh-CN"/>
        </w:rPr>
        <w:t>of fixed pattern</w:t>
      </w:r>
      <w:r>
        <w:rPr>
          <w:rFonts w:eastAsiaTheme="minorEastAsia" w:cs="Calibri" w:hint="eastAsia"/>
          <w:b/>
          <w:i/>
          <w:lang w:eastAsia="zh-CN"/>
        </w:rPr>
        <w:t xml:space="preserve">s of time </w:t>
      </w:r>
      <w:r>
        <w:rPr>
          <w:rFonts w:eastAsiaTheme="minorEastAsia" w:cs="Calibri"/>
          <w:b/>
          <w:i/>
          <w:lang w:eastAsia="zh-CN"/>
        </w:rPr>
        <w:t>position</w:t>
      </w:r>
      <w:r>
        <w:rPr>
          <w:rFonts w:eastAsiaTheme="minorEastAsia" w:cs="Calibri" w:hint="eastAsia"/>
          <w:b/>
          <w:i/>
          <w:lang w:eastAsia="zh-CN"/>
        </w:rPr>
        <w:t xml:space="preserve"> for RMSI CORESET and its </w:t>
      </w:r>
      <w:r>
        <w:rPr>
          <w:rFonts w:eastAsiaTheme="minorEastAsia" w:cs="Calibri"/>
          <w:b/>
          <w:i/>
          <w:lang w:eastAsia="zh-CN"/>
        </w:rPr>
        <w:t>corresponding</w:t>
      </w:r>
      <w:r>
        <w:rPr>
          <w:rFonts w:eastAsiaTheme="minorEastAsia" w:cs="Calibri" w:hint="eastAsia"/>
          <w:b/>
          <w:i/>
          <w:lang w:eastAsia="zh-CN"/>
        </w:rPr>
        <w:t xml:space="preserve"> to SS Block can be </w:t>
      </w:r>
      <w:r>
        <w:rPr>
          <w:rFonts w:eastAsiaTheme="minorEastAsia" w:cs="Calibri"/>
          <w:b/>
          <w:i/>
          <w:lang w:eastAsia="zh-CN"/>
        </w:rPr>
        <w:t>supported</w:t>
      </w:r>
      <w:r>
        <w:rPr>
          <w:rFonts w:eastAsiaTheme="minorEastAsia" w:cs="Calibri" w:hint="eastAsia"/>
          <w:b/>
          <w:i/>
          <w:lang w:eastAsia="zh-CN"/>
        </w:rPr>
        <w:t>.</w:t>
      </w:r>
    </w:p>
    <w:p w:rsidR="001E5A0A" w:rsidRDefault="001E5A0A" w:rsidP="00A809E8">
      <w:pPr>
        <w:pStyle w:val="af"/>
        <w:rPr>
          <w:rFonts w:eastAsiaTheme="minorEastAsia"/>
          <w:b/>
          <w:i/>
          <w:lang w:eastAsia="zh-CN"/>
        </w:rPr>
      </w:pPr>
    </w:p>
    <w:p w:rsidR="00931012" w:rsidRDefault="00931012" w:rsidP="00A809E8">
      <w:pPr>
        <w:pStyle w:val="af"/>
        <w:rPr>
          <w:rFonts w:eastAsiaTheme="minorEastAsia"/>
          <w:b/>
          <w:i/>
          <w:lang w:eastAsia="zh-CN"/>
        </w:rPr>
      </w:pPr>
    </w:p>
    <w:p w:rsidR="00A809E8" w:rsidRPr="008C1F1C" w:rsidRDefault="00A809E8" w:rsidP="00A809E8">
      <w:pPr>
        <w:pStyle w:val="af"/>
        <w:rPr>
          <w:rFonts w:eastAsia="SimSun"/>
          <w:b/>
          <w:i/>
          <w:lang w:eastAsia="zh-CN"/>
        </w:rPr>
      </w:pPr>
      <w:r w:rsidRPr="002B1B21">
        <w:rPr>
          <w:rFonts w:eastAsia="SimSun"/>
          <w:b/>
          <w:i/>
          <w:lang w:eastAsia="zh-CN"/>
        </w:rPr>
        <w:t xml:space="preserve">Proposal </w:t>
      </w:r>
      <w:r>
        <w:rPr>
          <w:rFonts w:eastAsiaTheme="minorEastAsia" w:hint="eastAsia"/>
          <w:b/>
          <w:i/>
          <w:lang w:eastAsia="zh-CN"/>
        </w:rPr>
        <w:t>11</w:t>
      </w:r>
      <w:r w:rsidRPr="002B1B21">
        <w:rPr>
          <w:rFonts w:eastAsia="SimSun"/>
          <w:b/>
          <w:i/>
          <w:lang w:eastAsia="zh-CN"/>
        </w:rPr>
        <w:t xml:space="preserve">: As the payload size of NR PBCH is limited, </w:t>
      </w:r>
      <w:r w:rsidRPr="006D37F5">
        <w:rPr>
          <w:rFonts w:eastAsia="SimSun"/>
          <w:b/>
          <w:i/>
          <w:lang w:eastAsia="zh-CN"/>
        </w:rPr>
        <w:t xml:space="preserve">index association with tables which include </w:t>
      </w:r>
      <w:r>
        <w:rPr>
          <w:rFonts w:eastAsia="SimSun" w:hint="eastAsia"/>
          <w:b/>
          <w:i/>
          <w:lang w:eastAsia="zh-CN"/>
        </w:rPr>
        <w:t xml:space="preserve">a pre-defined subset of CORESET </w:t>
      </w:r>
      <w:r w:rsidRPr="006D37F5">
        <w:rPr>
          <w:rFonts w:eastAsia="SimSun"/>
          <w:b/>
          <w:i/>
          <w:lang w:eastAsia="zh-CN"/>
        </w:rPr>
        <w:t>configuration parameters</w:t>
      </w:r>
      <w:r>
        <w:rPr>
          <w:rFonts w:eastAsia="SimSun" w:hint="eastAsia"/>
          <w:b/>
          <w:i/>
          <w:lang w:eastAsia="zh-CN"/>
        </w:rPr>
        <w:t xml:space="preserve"> for RMSI can be introduced</w:t>
      </w:r>
      <w:r w:rsidRPr="002B1B21">
        <w:rPr>
          <w:rFonts w:eastAsia="SimSun"/>
          <w:b/>
          <w:i/>
          <w:lang w:eastAsia="zh-CN"/>
        </w:rPr>
        <w:t>.</w:t>
      </w:r>
    </w:p>
    <w:p w:rsidR="00A809E8" w:rsidRDefault="00A809E8" w:rsidP="00A809E8">
      <w:pPr>
        <w:pStyle w:val="af"/>
        <w:rPr>
          <w:rFonts w:eastAsia="SimSun"/>
          <w:b/>
          <w:i/>
          <w:lang w:eastAsia="zh-CN"/>
        </w:rPr>
      </w:pPr>
      <w:r w:rsidRPr="002B1B21">
        <w:rPr>
          <w:rFonts w:eastAsia="SimSun"/>
          <w:b/>
          <w:i/>
          <w:lang w:eastAsia="zh-CN"/>
        </w:rPr>
        <w:t xml:space="preserve">Proposal </w:t>
      </w:r>
      <w:r>
        <w:rPr>
          <w:rFonts w:eastAsiaTheme="minorEastAsia" w:hint="eastAsia"/>
          <w:b/>
          <w:i/>
          <w:lang w:eastAsia="zh-CN"/>
        </w:rPr>
        <w:t>12</w:t>
      </w:r>
      <w:r w:rsidRPr="002B1B21">
        <w:rPr>
          <w:rFonts w:eastAsia="SimSun"/>
          <w:b/>
          <w:i/>
          <w:lang w:eastAsia="zh-CN"/>
        </w:rPr>
        <w:t xml:space="preserve">: </w:t>
      </w:r>
      <w:r>
        <w:rPr>
          <w:rFonts w:eastAsia="SimSun" w:hint="eastAsia"/>
          <w:b/>
          <w:i/>
          <w:lang w:eastAsia="zh-CN"/>
        </w:rPr>
        <w:t>A</w:t>
      </w:r>
      <w:r w:rsidRPr="00592159">
        <w:rPr>
          <w:rFonts w:eastAsia="SimSun" w:hint="eastAsia"/>
          <w:b/>
          <w:i/>
          <w:lang w:eastAsia="zh-CN"/>
        </w:rPr>
        <w:t xml:space="preserve">ll </w:t>
      </w:r>
      <w:r w:rsidRPr="00F26234">
        <w:rPr>
          <w:rFonts w:eastAsia="SimSun"/>
          <w:b/>
          <w:i/>
          <w:lang w:eastAsia="zh-CN"/>
        </w:rPr>
        <w:t>SS block transmissions in wideband CC in the frequency domain</w:t>
      </w:r>
      <w:r w:rsidRPr="00592159">
        <w:rPr>
          <w:rFonts w:eastAsia="SimSun" w:hint="eastAsia"/>
          <w:b/>
          <w:i/>
          <w:lang w:eastAsia="zh-CN"/>
        </w:rPr>
        <w:t xml:space="preserve"> </w:t>
      </w:r>
      <w:r>
        <w:rPr>
          <w:rFonts w:eastAsia="SimSun" w:hint="eastAsia"/>
          <w:b/>
          <w:i/>
          <w:lang w:eastAsia="zh-CN"/>
        </w:rPr>
        <w:t>should</w:t>
      </w:r>
      <w:r w:rsidRPr="00F26234">
        <w:rPr>
          <w:rFonts w:eastAsia="SimSun"/>
          <w:b/>
          <w:i/>
          <w:lang w:eastAsia="zh-CN"/>
        </w:rPr>
        <w:t xml:space="preserve"> be available for a UE to access the cell.</w:t>
      </w:r>
      <w:r>
        <w:rPr>
          <w:rFonts w:eastAsia="SimSun"/>
          <w:b/>
          <w:i/>
          <w:lang w:eastAsia="zh-CN"/>
        </w:rPr>
        <w:t xml:space="preserve"> That is, each SS block should be associated with an RMSI.</w:t>
      </w:r>
    </w:p>
    <w:p w:rsidR="00A809E8" w:rsidRDefault="00A809E8" w:rsidP="00A809E8">
      <w:pPr>
        <w:pStyle w:val="af"/>
        <w:rPr>
          <w:rFonts w:eastAsia="SimSun"/>
          <w:b/>
          <w:i/>
          <w:lang w:eastAsia="zh-CN"/>
        </w:rPr>
      </w:pPr>
      <w:r w:rsidRPr="002B1B21">
        <w:rPr>
          <w:rFonts w:eastAsia="SimSun"/>
          <w:b/>
          <w:i/>
          <w:lang w:eastAsia="zh-CN"/>
        </w:rPr>
        <w:t>Proposal</w:t>
      </w:r>
      <w:r>
        <w:rPr>
          <w:rFonts w:eastAsiaTheme="minorEastAsia" w:hint="eastAsia"/>
          <w:b/>
          <w:i/>
          <w:lang w:eastAsia="zh-CN"/>
        </w:rPr>
        <w:t xml:space="preserve"> 13</w:t>
      </w:r>
      <w:r w:rsidRPr="002B1B21">
        <w:rPr>
          <w:rFonts w:eastAsia="SimSun"/>
          <w:b/>
          <w:i/>
          <w:lang w:eastAsia="zh-CN"/>
        </w:rPr>
        <w:t>:</w:t>
      </w:r>
      <w:r w:rsidRPr="00F26234">
        <w:rPr>
          <w:rFonts w:eastAsia="SimSun"/>
          <w:b/>
          <w:i/>
          <w:lang w:eastAsia="zh-CN"/>
        </w:rPr>
        <w:t xml:space="preserve"> </w:t>
      </w:r>
      <w:r>
        <w:rPr>
          <w:rFonts w:eastAsia="SimSun"/>
          <w:b/>
          <w:i/>
          <w:lang w:eastAsia="zh-CN"/>
        </w:rPr>
        <w:t>I</w:t>
      </w:r>
      <w:r w:rsidRPr="00F26234">
        <w:rPr>
          <w:rFonts w:eastAsia="SimSun"/>
          <w:b/>
          <w:i/>
          <w:lang w:eastAsia="zh-CN"/>
        </w:rPr>
        <w:t xml:space="preserve">t is beneficial to </w:t>
      </w:r>
      <w:r>
        <w:rPr>
          <w:rFonts w:eastAsia="SimSun" w:hint="eastAsia"/>
          <w:b/>
          <w:i/>
          <w:lang w:eastAsia="zh-CN"/>
        </w:rPr>
        <w:t>allow</w:t>
      </w:r>
      <w:r w:rsidRPr="00F26234">
        <w:rPr>
          <w:rFonts w:eastAsia="SimSun"/>
          <w:b/>
          <w:i/>
          <w:lang w:eastAsia="zh-CN"/>
        </w:rPr>
        <w:t xml:space="preserve"> the flexible configurable mapping manner between</w:t>
      </w:r>
      <w:r w:rsidRPr="00234AFE">
        <w:rPr>
          <w:rFonts w:eastAsia="SimSun"/>
          <w:b/>
          <w:i/>
          <w:lang w:eastAsia="zh-CN"/>
        </w:rPr>
        <w:t xml:space="preserve"> </w:t>
      </w:r>
      <w:r>
        <w:rPr>
          <w:rFonts w:eastAsia="SimSun" w:hint="eastAsia"/>
          <w:b/>
          <w:i/>
          <w:lang w:eastAsia="zh-CN"/>
        </w:rPr>
        <w:t xml:space="preserve">multiple </w:t>
      </w:r>
      <w:r w:rsidRPr="00592159">
        <w:rPr>
          <w:rFonts w:eastAsia="SimSun"/>
          <w:b/>
          <w:i/>
          <w:lang w:eastAsia="zh-CN"/>
        </w:rPr>
        <w:t xml:space="preserve">SS block transmissions </w:t>
      </w:r>
      <w:r w:rsidRPr="00F26234">
        <w:rPr>
          <w:rFonts w:eastAsia="SimSun"/>
          <w:b/>
          <w:i/>
          <w:lang w:eastAsia="zh-CN"/>
        </w:rPr>
        <w:t>and the corresponding RMSI</w:t>
      </w:r>
      <w:r w:rsidRPr="00234AFE">
        <w:rPr>
          <w:rFonts w:eastAsia="SimSun"/>
          <w:b/>
          <w:i/>
          <w:lang w:eastAsia="zh-CN"/>
        </w:rPr>
        <w:t xml:space="preserve"> </w:t>
      </w:r>
      <w:r w:rsidRPr="00592159">
        <w:rPr>
          <w:rFonts w:eastAsia="SimSun"/>
          <w:b/>
          <w:i/>
          <w:lang w:eastAsia="zh-CN"/>
        </w:rPr>
        <w:t>in wideband CC</w:t>
      </w:r>
      <w:r w:rsidRPr="00F26234">
        <w:rPr>
          <w:rFonts w:eastAsia="SimSun"/>
          <w:b/>
          <w:i/>
          <w:lang w:eastAsia="zh-CN"/>
        </w:rPr>
        <w:t>.</w:t>
      </w:r>
    </w:p>
    <w:p w:rsidR="00A809E8" w:rsidRPr="009C1440" w:rsidRDefault="00A809E8" w:rsidP="009C1440">
      <w:pPr>
        <w:pStyle w:val="af"/>
        <w:rPr>
          <w:rFonts w:eastAsia="SimSun"/>
          <w:b/>
          <w:i/>
          <w:lang w:eastAsia="zh-CN"/>
        </w:rPr>
      </w:pPr>
      <w:r w:rsidRPr="009C1440">
        <w:rPr>
          <w:rFonts w:eastAsia="SimSun"/>
          <w:b/>
          <w:i/>
          <w:lang w:eastAsia="zh-CN"/>
        </w:rPr>
        <w:t xml:space="preserve">Proposal </w:t>
      </w:r>
      <w:r w:rsidRPr="009C1440">
        <w:rPr>
          <w:rFonts w:eastAsia="SimSun" w:hint="eastAsia"/>
          <w:b/>
          <w:i/>
          <w:lang w:eastAsia="zh-CN"/>
        </w:rPr>
        <w:t>14</w:t>
      </w:r>
      <w:r w:rsidRPr="009C1440">
        <w:rPr>
          <w:rFonts w:eastAsia="SimSun"/>
          <w:b/>
          <w:i/>
          <w:lang w:eastAsia="zh-CN"/>
        </w:rPr>
        <w:t>:   NR supports non-slot based PDCCH transmissions for scheduling RMSI/broadcast OSI delivery.</w:t>
      </w:r>
    </w:p>
    <w:p w:rsidR="00A809E8" w:rsidRPr="009C1440" w:rsidRDefault="00A809E8" w:rsidP="009C1440">
      <w:pPr>
        <w:pStyle w:val="af"/>
        <w:rPr>
          <w:rFonts w:eastAsia="SimSun"/>
          <w:b/>
          <w:i/>
          <w:lang w:eastAsia="zh-CN"/>
        </w:rPr>
      </w:pPr>
      <w:r w:rsidRPr="009C1440">
        <w:rPr>
          <w:rFonts w:eastAsia="SimSun"/>
          <w:b/>
          <w:i/>
          <w:lang w:eastAsia="zh-CN"/>
        </w:rPr>
        <w:t xml:space="preserve">Proposal </w:t>
      </w:r>
      <w:r w:rsidRPr="009C1440">
        <w:rPr>
          <w:rFonts w:eastAsia="SimSun" w:hint="eastAsia"/>
          <w:b/>
          <w:i/>
          <w:lang w:eastAsia="zh-CN"/>
        </w:rPr>
        <w:t>15</w:t>
      </w:r>
      <w:r w:rsidRPr="009C1440">
        <w:rPr>
          <w:rFonts w:eastAsia="SimSun"/>
          <w:b/>
          <w:i/>
          <w:lang w:eastAsia="zh-CN"/>
        </w:rPr>
        <w:t xml:space="preserve">: </w:t>
      </w:r>
      <w:r w:rsidRPr="009C1440">
        <w:rPr>
          <w:rFonts w:eastAsia="SimSun" w:hint="eastAsia"/>
          <w:b/>
          <w:i/>
          <w:lang w:eastAsia="zh-CN"/>
        </w:rPr>
        <w:t xml:space="preserve">In order to avoid RF retuning processing </w:t>
      </w:r>
      <w:r w:rsidRPr="009C1440">
        <w:rPr>
          <w:rFonts w:eastAsia="SimSun"/>
          <w:b/>
          <w:i/>
          <w:lang w:eastAsia="zh-CN"/>
        </w:rPr>
        <w:t>it is beneficial</w:t>
      </w:r>
      <w:r w:rsidRPr="009C1440">
        <w:rPr>
          <w:rFonts w:eastAsia="SimSun" w:hint="eastAsia"/>
          <w:b/>
          <w:i/>
          <w:lang w:eastAsia="zh-CN"/>
        </w:rPr>
        <w:t xml:space="preserve"> that</w:t>
      </w:r>
      <w:r w:rsidRPr="009C1440">
        <w:rPr>
          <w:rFonts w:eastAsia="SimSun"/>
          <w:b/>
          <w:i/>
          <w:lang w:eastAsia="zh-CN"/>
        </w:rPr>
        <w:t xml:space="preserve"> </w:t>
      </w:r>
      <w:r w:rsidRPr="009C1440">
        <w:rPr>
          <w:rFonts w:eastAsia="SimSun" w:hint="eastAsia"/>
          <w:b/>
          <w:i/>
          <w:lang w:eastAsia="zh-CN"/>
        </w:rPr>
        <w:t xml:space="preserve">the combination bandwidth of SS Block and RMSI CORESET/NR-PDSCH </w:t>
      </w:r>
      <w:r w:rsidRPr="009C1440">
        <w:rPr>
          <w:rFonts w:eastAsia="SimSun"/>
          <w:b/>
          <w:i/>
          <w:lang w:eastAsia="zh-CN"/>
        </w:rPr>
        <w:t>should be confined within the UE minimum bandwidth.</w:t>
      </w:r>
    </w:p>
    <w:p w:rsidR="00A809E8" w:rsidRPr="00A809E8" w:rsidRDefault="00A809E8">
      <w:pPr>
        <w:rPr>
          <w:rFonts w:eastAsiaTheme="minorEastAsia"/>
          <w:lang w:eastAsia="zh-CN"/>
        </w:rPr>
      </w:pPr>
    </w:p>
    <w:p w:rsidR="00017155" w:rsidRPr="00A4102F" w:rsidRDefault="00017155" w:rsidP="00E228CA">
      <w:pPr>
        <w:pStyle w:val="1"/>
      </w:pPr>
      <w:r>
        <w:t>Reference</w:t>
      </w:r>
    </w:p>
    <w:p w:rsidR="00B65C99" w:rsidRPr="00B65C99" w:rsidRDefault="00B65C99" w:rsidP="00B65C99">
      <w:pPr>
        <w:pStyle w:val="afa"/>
        <w:numPr>
          <w:ilvl w:val="0"/>
          <w:numId w:val="1"/>
        </w:numPr>
        <w:rPr>
          <w:rFonts w:eastAsiaTheme="minorEastAsia"/>
          <w:lang w:eastAsia="zh-CN"/>
        </w:rPr>
      </w:pPr>
      <w:bookmarkStart w:id="6" w:name="_Ref466049618"/>
      <w:bookmarkStart w:id="7" w:name="_Ref430885014"/>
      <w:r w:rsidRPr="00B2600E">
        <w:rPr>
          <w:rFonts w:eastAsia="MS Mincho" w:hint="eastAsia"/>
          <w:szCs w:val="20"/>
        </w:rPr>
        <w:t>Chairman</w:t>
      </w:r>
      <w:r w:rsidRPr="00B2600E">
        <w:rPr>
          <w:rFonts w:eastAsia="MS Mincho"/>
          <w:szCs w:val="20"/>
        </w:rPr>
        <w:t>’</w:t>
      </w:r>
      <w:r w:rsidRPr="00B2600E">
        <w:rPr>
          <w:rFonts w:eastAsia="MS Mincho" w:hint="eastAsia"/>
          <w:szCs w:val="20"/>
        </w:rPr>
        <w:t>s Notes. RAN1</w:t>
      </w:r>
      <w:r>
        <w:rPr>
          <w:rFonts w:eastAsiaTheme="minorEastAsia" w:hint="eastAsia"/>
          <w:szCs w:val="20"/>
          <w:lang w:eastAsia="zh-CN"/>
        </w:rPr>
        <w:t xml:space="preserve"> #90bis</w:t>
      </w:r>
      <w:r w:rsidRPr="00B2600E">
        <w:rPr>
          <w:rFonts w:eastAsia="MS Mincho" w:hint="eastAsia"/>
          <w:szCs w:val="20"/>
        </w:rPr>
        <w:t xml:space="preserve">, </w:t>
      </w:r>
      <w:r>
        <w:rPr>
          <w:rFonts w:eastAsiaTheme="minorEastAsia" w:hint="eastAsia"/>
          <w:szCs w:val="20"/>
          <w:lang w:eastAsia="zh-CN"/>
        </w:rPr>
        <w:t>Oct. 9</w:t>
      </w:r>
      <w:r w:rsidRPr="00B2600E">
        <w:rPr>
          <w:rFonts w:eastAsia="MS Mincho" w:hint="eastAsia"/>
          <w:szCs w:val="20"/>
        </w:rPr>
        <w:t xml:space="preserve"> </w:t>
      </w:r>
      <w:r w:rsidRPr="00B2600E">
        <w:rPr>
          <w:rFonts w:eastAsia="MS Mincho"/>
          <w:szCs w:val="20"/>
        </w:rPr>
        <w:t>–</w:t>
      </w:r>
      <w:r w:rsidRPr="00B2600E">
        <w:rPr>
          <w:rFonts w:eastAsia="MS Mincho" w:hint="eastAsia"/>
          <w:szCs w:val="20"/>
        </w:rPr>
        <w:t xml:space="preserve"> </w:t>
      </w:r>
      <w:r>
        <w:rPr>
          <w:rFonts w:eastAsiaTheme="minorEastAsia" w:hint="eastAsia"/>
          <w:szCs w:val="20"/>
          <w:lang w:eastAsia="zh-CN"/>
        </w:rPr>
        <w:t>13</w:t>
      </w:r>
      <w:r w:rsidRPr="00B2600E">
        <w:rPr>
          <w:rFonts w:eastAsia="MS Mincho" w:hint="eastAsia"/>
          <w:szCs w:val="20"/>
        </w:rPr>
        <w:t>, 2017</w:t>
      </w:r>
    </w:p>
    <w:p w:rsidR="007E1E10" w:rsidRPr="00DC5E66" w:rsidRDefault="006D37F5">
      <w:pPr>
        <w:pStyle w:val="afa"/>
        <w:numPr>
          <w:ilvl w:val="0"/>
          <w:numId w:val="1"/>
        </w:numPr>
        <w:rPr>
          <w:rFonts w:eastAsia="MS Mincho"/>
        </w:rPr>
      </w:pPr>
      <w:r w:rsidRPr="006D37F5">
        <w:rPr>
          <w:rFonts w:eastAsia="MS Mincho"/>
          <w:szCs w:val="20"/>
        </w:rPr>
        <w:t xml:space="preserve">Chairman’s Notes. RAN1 </w:t>
      </w:r>
      <w:r w:rsidR="00DC5E66" w:rsidRPr="00B2600E">
        <w:rPr>
          <w:rFonts w:eastAsia="MS Mincho" w:hint="eastAsia"/>
          <w:szCs w:val="20"/>
        </w:rPr>
        <w:t>NR Ad-Hoc#</w:t>
      </w:r>
      <w:r w:rsidR="00DC5E66">
        <w:rPr>
          <w:rFonts w:eastAsiaTheme="minorEastAsia" w:hint="eastAsia"/>
          <w:szCs w:val="20"/>
          <w:lang w:eastAsia="zh-CN"/>
        </w:rPr>
        <w:t>3</w:t>
      </w:r>
      <w:r w:rsidRPr="006D37F5">
        <w:rPr>
          <w:rFonts w:eastAsia="MS Mincho"/>
          <w:szCs w:val="20"/>
        </w:rPr>
        <w:t xml:space="preserve">, </w:t>
      </w:r>
      <w:r w:rsidR="00DA6697">
        <w:rPr>
          <w:rFonts w:eastAsiaTheme="minorEastAsia" w:hint="eastAsia"/>
          <w:szCs w:val="20"/>
          <w:lang w:eastAsia="zh-CN"/>
        </w:rPr>
        <w:t>Sept</w:t>
      </w:r>
      <w:r w:rsidRPr="006D37F5">
        <w:rPr>
          <w:rFonts w:eastAsia="MS Mincho"/>
          <w:szCs w:val="20"/>
        </w:rPr>
        <w:t xml:space="preserve">. </w:t>
      </w:r>
      <w:r w:rsidR="00DA6697">
        <w:rPr>
          <w:rFonts w:eastAsiaTheme="minorEastAsia" w:hint="eastAsia"/>
          <w:szCs w:val="20"/>
          <w:lang w:eastAsia="zh-CN"/>
        </w:rPr>
        <w:t>18</w:t>
      </w:r>
      <w:r w:rsidR="00DA6697" w:rsidRPr="006D37F5">
        <w:rPr>
          <w:rFonts w:eastAsia="MS Mincho"/>
          <w:szCs w:val="20"/>
        </w:rPr>
        <w:t xml:space="preserve"> </w:t>
      </w:r>
      <w:r w:rsidRPr="006D37F5">
        <w:rPr>
          <w:rFonts w:eastAsia="MS Mincho"/>
          <w:szCs w:val="20"/>
        </w:rPr>
        <w:t xml:space="preserve">– </w:t>
      </w:r>
      <w:r w:rsidR="00DA6697" w:rsidRPr="006D37F5">
        <w:rPr>
          <w:rFonts w:eastAsia="MS Mincho"/>
          <w:szCs w:val="20"/>
        </w:rPr>
        <w:t>2</w:t>
      </w:r>
      <w:r w:rsidR="00DA6697">
        <w:rPr>
          <w:rFonts w:eastAsiaTheme="minorEastAsia" w:hint="eastAsia"/>
          <w:szCs w:val="20"/>
          <w:lang w:eastAsia="zh-CN"/>
        </w:rPr>
        <w:t>1</w:t>
      </w:r>
      <w:r w:rsidRPr="006D37F5">
        <w:rPr>
          <w:rFonts w:eastAsia="MS Mincho"/>
          <w:szCs w:val="20"/>
        </w:rPr>
        <w:t>, 2017</w:t>
      </w:r>
    </w:p>
    <w:p w:rsidR="00C64217" w:rsidRDefault="00761037">
      <w:pPr>
        <w:pStyle w:val="afa"/>
        <w:numPr>
          <w:ilvl w:val="0"/>
          <w:numId w:val="1"/>
        </w:numPr>
        <w:rPr>
          <w:rFonts w:eastAsia="MS Mincho"/>
        </w:rPr>
      </w:pPr>
      <w:r w:rsidRPr="00761037">
        <w:rPr>
          <w:rFonts w:eastAsia="MS Mincho"/>
          <w:szCs w:val="20"/>
        </w:rPr>
        <w:t>Chairman’s Notes. RAN1 #90, Aug. 21 – 25, 2017</w:t>
      </w:r>
      <w:bookmarkEnd w:id="6"/>
      <w:bookmarkEnd w:id="7"/>
    </w:p>
    <w:p w:rsidR="00E86C89" w:rsidRDefault="00E86C89">
      <w:pPr>
        <w:rPr>
          <w:rFonts w:eastAsiaTheme="minorEastAsia"/>
          <w:lang w:eastAsia="zh-CN"/>
        </w:rPr>
      </w:pPr>
    </w:p>
    <w:p w:rsidR="00E86C89" w:rsidRDefault="00DD0A4C">
      <w:pPr>
        <w:pStyle w:val="1"/>
        <w:numPr>
          <w:ilvl w:val="0"/>
          <w:numId w:val="0"/>
        </w:numPr>
        <w:ind w:left="432"/>
        <w:rPr>
          <w:rFonts w:eastAsiaTheme="minorEastAsia"/>
          <w:lang w:eastAsia="zh-CN"/>
        </w:rPr>
      </w:pPr>
      <w:r w:rsidRPr="00DD0A4C">
        <w:t>Annex</w:t>
      </w:r>
      <w:r w:rsidR="00B04E99">
        <w:t xml:space="preserve"> </w:t>
      </w:r>
      <w:r w:rsidR="00B04E99" w:rsidRPr="00DD0A4C">
        <w:rPr>
          <w:rFonts w:eastAsiaTheme="minorEastAsia" w:cs="Calibri"/>
          <w:lang w:eastAsia="zh-CN"/>
        </w:rPr>
        <w:t>RMSI CORESET configuration</w:t>
      </w:r>
      <w:r w:rsidR="00B04E99">
        <w:rPr>
          <w:rFonts w:eastAsiaTheme="minorEastAsia" w:cs="Calibri"/>
          <w:lang w:eastAsia="zh-CN"/>
        </w:rPr>
        <w:t>s</w:t>
      </w:r>
    </w:p>
    <w:p w:rsidR="00CA6918" w:rsidRDefault="00CA6918">
      <w:pPr>
        <w:rPr>
          <w:rFonts w:eastAsiaTheme="minorEastAsia" w:cs="Calibri"/>
          <w:lang w:eastAsia="zh-CN"/>
        </w:rPr>
      </w:pPr>
    </w:p>
    <w:p w:rsidR="00CA6918" w:rsidRDefault="00CA6918">
      <w:pPr>
        <w:rPr>
          <w:rFonts w:eastAsiaTheme="minorEastAsia" w:cs="Calibri"/>
          <w:lang w:eastAsia="zh-CN"/>
        </w:rPr>
      </w:pPr>
      <w:r w:rsidRPr="00DD0A4C">
        <w:rPr>
          <w:rFonts w:eastAsiaTheme="minorEastAsia" w:cs="Calibri"/>
          <w:lang w:eastAsia="zh-CN"/>
        </w:rPr>
        <w:t xml:space="preserve">Table 4 </w:t>
      </w:r>
      <w:r>
        <w:rPr>
          <w:rFonts w:eastAsiaTheme="minorEastAsia" w:cs="Calibri"/>
          <w:lang w:eastAsia="zh-CN"/>
        </w:rPr>
        <w:t xml:space="preserve">presents the list of the proposed RMSI CORESET </w:t>
      </w:r>
      <w:r w:rsidRPr="00DD0A4C">
        <w:rPr>
          <w:rFonts w:eastAsiaTheme="minorEastAsia" w:cs="Calibri"/>
          <w:lang w:eastAsia="zh-CN"/>
        </w:rPr>
        <w:t>configuration</w:t>
      </w:r>
      <w:r>
        <w:rPr>
          <w:rFonts w:eastAsiaTheme="minorEastAsia" w:cs="Calibri"/>
          <w:lang w:eastAsia="zh-CN"/>
        </w:rPr>
        <w:t>s with indices</w:t>
      </w:r>
      <w:r>
        <w:rPr>
          <w:rFonts w:eastAsiaTheme="minorEastAsia" w:cs="Calibri" w:hint="eastAsia"/>
          <w:lang w:eastAsia="zh-CN"/>
        </w:rPr>
        <w:t xml:space="preserve"> </w:t>
      </w:r>
      <w:r>
        <w:rPr>
          <w:rFonts w:eastAsiaTheme="minorEastAsia" w:cs="Calibri"/>
          <w:lang w:eastAsia="zh-CN"/>
        </w:rPr>
        <w:t xml:space="preserve">from 0 – 204, which needs total </w:t>
      </w:r>
      <w:r>
        <w:rPr>
          <w:rFonts w:eastAsiaTheme="minorEastAsia" w:cs="Calibri" w:hint="eastAsia"/>
          <w:lang w:eastAsia="zh-CN"/>
        </w:rPr>
        <w:t>8 bits in NR-PBCH</w:t>
      </w:r>
      <w:r>
        <w:rPr>
          <w:rFonts w:eastAsiaTheme="minorEastAsia" w:cs="Calibri"/>
          <w:lang w:eastAsia="zh-CN"/>
        </w:rPr>
        <w:t xml:space="preserve"> for the configuration. The following RMSI CORESET properties are considered when </w:t>
      </w:r>
      <w:r>
        <w:rPr>
          <w:rFonts w:eastAsiaTheme="minorEastAsia" w:cs="Calibri" w:hint="eastAsia"/>
          <w:lang w:eastAsia="zh-CN"/>
        </w:rPr>
        <w:t xml:space="preserve">designing </w:t>
      </w:r>
      <w:r>
        <w:rPr>
          <w:rFonts w:eastAsiaTheme="minorEastAsia" w:cs="Calibri"/>
          <w:lang w:eastAsia="zh-CN"/>
        </w:rPr>
        <w:t xml:space="preserve">the </w:t>
      </w:r>
      <w:r>
        <w:rPr>
          <w:rFonts w:eastAsiaTheme="minorEastAsia" w:cs="Calibri" w:hint="eastAsia"/>
          <w:lang w:eastAsia="zh-CN"/>
        </w:rPr>
        <w:t>configuration table</w:t>
      </w:r>
      <w:r>
        <w:rPr>
          <w:rFonts w:eastAsiaTheme="minorEastAsia" w:cs="Calibri"/>
          <w:lang w:eastAsia="zh-CN"/>
        </w:rPr>
        <w:t>:</w:t>
      </w:r>
    </w:p>
    <w:p w:rsidR="00E86C89" w:rsidRDefault="00DD0A4C">
      <w:pPr>
        <w:ind w:leftChars="100" w:left="200"/>
        <w:rPr>
          <w:b/>
        </w:rPr>
      </w:pPr>
      <w:r w:rsidRPr="00DD0A4C">
        <w:rPr>
          <w:b/>
        </w:rPr>
        <w:t xml:space="preserve">FDM: </w:t>
      </w:r>
    </w:p>
    <w:p w:rsidR="00E86C89" w:rsidRDefault="00CA6918">
      <w:pPr>
        <w:pStyle w:val="afa"/>
        <w:widowControl w:val="0"/>
        <w:numPr>
          <w:ilvl w:val="0"/>
          <w:numId w:val="63"/>
        </w:numPr>
        <w:ind w:leftChars="310" w:left="1040"/>
        <w:contextualSpacing w:val="0"/>
      </w:pPr>
      <w:r>
        <w:t xml:space="preserve">CORESET </w:t>
      </w:r>
      <w:r w:rsidR="006C188A">
        <w:rPr>
          <w:rFonts w:hint="eastAsia"/>
        </w:rPr>
        <w:t>duration</w:t>
      </w:r>
      <w:r w:rsidR="00EA7F15">
        <w:t xml:space="preserve"> is </w:t>
      </w:r>
      <w:r w:rsidR="00970AE3">
        <w:t xml:space="preserve">configured </w:t>
      </w:r>
      <w:r w:rsidR="006C188A">
        <w:rPr>
          <w:rFonts w:hint="eastAsia"/>
        </w:rPr>
        <w:t xml:space="preserve">as long as possible to </w:t>
      </w:r>
      <w:r w:rsidR="00970AE3">
        <w:t>minimize the CORESET</w:t>
      </w:r>
      <w:r w:rsidR="00970AE3">
        <w:rPr>
          <w:rFonts w:hint="eastAsia"/>
        </w:rPr>
        <w:t xml:space="preserve"> </w:t>
      </w:r>
      <w:r w:rsidR="006C188A">
        <w:rPr>
          <w:rFonts w:hint="eastAsia"/>
        </w:rPr>
        <w:t xml:space="preserve">bandwidth </w:t>
      </w:r>
      <w:r w:rsidR="00970AE3">
        <w:t>with</w:t>
      </w:r>
      <w:r w:rsidR="00970AE3">
        <w:rPr>
          <w:rFonts w:hint="eastAsia"/>
        </w:rPr>
        <w:t xml:space="preserve"> </w:t>
      </w:r>
      <w:r w:rsidR="006C188A">
        <w:rPr>
          <w:rFonts w:hint="eastAsia"/>
        </w:rPr>
        <w:t>the total duration not exceed</w:t>
      </w:r>
      <w:r w:rsidR="00970AE3">
        <w:t>ing</w:t>
      </w:r>
      <w:r w:rsidR="006C188A">
        <w:rPr>
          <w:rFonts w:hint="eastAsia"/>
        </w:rPr>
        <w:t xml:space="preserve"> the SS Block duration. </w:t>
      </w:r>
    </w:p>
    <w:p w:rsidR="00E86C89" w:rsidRDefault="00970AE3">
      <w:pPr>
        <w:pStyle w:val="afa"/>
        <w:widowControl w:val="0"/>
        <w:numPr>
          <w:ilvl w:val="0"/>
          <w:numId w:val="63"/>
        </w:numPr>
        <w:ind w:leftChars="310" w:left="1040"/>
        <w:contextualSpacing w:val="0"/>
      </w:pPr>
      <w:r>
        <w:t>CORESET t</w:t>
      </w:r>
      <w:r w:rsidR="006C188A">
        <w:rPr>
          <w:rFonts w:hint="eastAsia"/>
        </w:rPr>
        <w:t>ime position</w:t>
      </w:r>
      <w:r w:rsidR="00EA7F15">
        <w:t xml:space="preserve"> is</w:t>
      </w:r>
      <w:r>
        <w:t xml:space="preserve"> </w:t>
      </w:r>
      <w:r w:rsidR="006C188A">
        <w:rPr>
          <w:rFonts w:hint="eastAsia"/>
        </w:rPr>
        <w:t>align</w:t>
      </w:r>
      <w:r>
        <w:t>ed</w:t>
      </w:r>
      <w:r w:rsidR="006C188A">
        <w:rPr>
          <w:rFonts w:hint="eastAsia"/>
        </w:rPr>
        <w:t xml:space="preserve"> with SS Block</w:t>
      </w:r>
      <w:r>
        <w:t xml:space="preserve"> either at the starting</w:t>
      </w:r>
      <w:r>
        <w:rPr>
          <w:rFonts w:hint="eastAsia"/>
        </w:rPr>
        <w:t xml:space="preserve"> or </w:t>
      </w:r>
      <w:r>
        <w:t xml:space="preserve">the </w:t>
      </w:r>
      <w:r>
        <w:rPr>
          <w:rFonts w:hint="eastAsia"/>
        </w:rPr>
        <w:t>ending</w:t>
      </w:r>
      <w:r>
        <w:t xml:space="preserve"> OFDM symbol</w:t>
      </w:r>
      <w:r w:rsidR="006C188A">
        <w:rPr>
          <w:rFonts w:hint="eastAsia"/>
        </w:rPr>
        <w:t xml:space="preserve">. </w:t>
      </w:r>
    </w:p>
    <w:p w:rsidR="00E86C89" w:rsidRDefault="00970AE3">
      <w:pPr>
        <w:pStyle w:val="afa"/>
        <w:widowControl w:val="0"/>
        <w:numPr>
          <w:ilvl w:val="0"/>
          <w:numId w:val="63"/>
        </w:numPr>
        <w:ind w:leftChars="310" w:left="1040"/>
        <w:contextualSpacing w:val="0"/>
      </w:pPr>
      <w:r>
        <w:t>CORESET f</w:t>
      </w:r>
      <w:r w:rsidR="006C188A">
        <w:rPr>
          <w:rFonts w:hint="eastAsia"/>
        </w:rPr>
        <w:t>requency position</w:t>
      </w:r>
      <w:r w:rsidR="00EA7F15">
        <w:t xml:space="preserve"> is designed with</w:t>
      </w:r>
      <w:r>
        <w:t xml:space="preserve"> </w:t>
      </w:r>
      <w:r w:rsidR="00EA7F15">
        <w:t xml:space="preserve">three cases: </w:t>
      </w:r>
      <w:r>
        <w:t xml:space="preserve">CORESET and SSB </w:t>
      </w:r>
      <w:r w:rsidR="00EA7F15">
        <w:t>sharing</w:t>
      </w:r>
      <w:r>
        <w:t xml:space="preserve"> the same carrier frequency </w:t>
      </w:r>
      <w:r w:rsidR="006C188A">
        <w:rPr>
          <w:rFonts w:hint="eastAsia"/>
        </w:rPr>
        <w:t xml:space="preserve">center, </w:t>
      </w:r>
      <w:r w:rsidR="00EA7F15">
        <w:t xml:space="preserve">CORESET </w:t>
      </w:r>
      <w:r>
        <w:t xml:space="preserve">is placed </w:t>
      </w:r>
      <w:r w:rsidR="006C188A">
        <w:rPr>
          <w:rFonts w:hint="eastAsia"/>
        </w:rPr>
        <w:t>above</w:t>
      </w:r>
      <w:r>
        <w:t xml:space="preserve"> SSB or </w:t>
      </w:r>
      <w:r w:rsidR="006C188A">
        <w:rPr>
          <w:rFonts w:hint="eastAsia"/>
        </w:rPr>
        <w:t>below</w:t>
      </w:r>
      <w:r>
        <w:t xml:space="preserve"> the SSB.</w:t>
      </w:r>
      <w:r w:rsidR="006C188A">
        <w:rPr>
          <w:rFonts w:hint="eastAsia"/>
        </w:rPr>
        <w:t>.</w:t>
      </w:r>
    </w:p>
    <w:p w:rsidR="00E86C89" w:rsidRPr="00970AE3" w:rsidRDefault="00E86C89">
      <w:pPr>
        <w:ind w:leftChars="100" w:left="200"/>
        <w:rPr>
          <w:lang w:val="en-US"/>
        </w:rPr>
      </w:pPr>
    </w:p>
    <w:p w:rsidR="00E86C89" w:rsidRDefault="006C188A">
      <w:pPr>
        <w:ind w:leftChars="100" w:left="200"/>
        <w:rPr>
          <w:b/>
        </w:rPr>
      </w:pPr>
      <w:r w:rsidRPr="00BD6AEA">
        <w:rPr>
          <w:rFonts w:hint="eastAsia"/>
          <w:b/>
        </w:rPr>
        <w:t xml:space="preserve">TDM: </w:t>
      </w:r>
    </w:p>
    <w:p w:rsidR="00E86C89" w:rsidRDefault="005C2172">
      <w:pPr>
        <w:pStyle w:val="afa"/>
        <w:widowControl w:val="0"/>
        <w:numPr>
          <w:ilvl w:val="0"/>
          <w:numId w:val="63"/>
        </w:numPr>
        <w:ind w:leftChars="310" w:left="1040"/>
        <w:contextualSpacing w:val="0"/>
      </w:pPr>
      <w:r>
        <w:t>CORESET</w:t>
      </w:r>
      <w:r>
        <w:rPr>
          <w:rFonts w:hint="eastAsia"/>
        </w:rPr>
        <w:t xml:space="preserve"> </w:t>
      </w:r>
      <w:r w:rsidR="006C188A">
        <w:rPr>
          <w:rFonts w:hint="eastAsia"/>
        </w:rPr>
        <w:t xml:space="preserve">bandwidth is </w:t>
      </w:r>
      <w:r w:rsidR="00EA7F15">
        <w:t xml:space="preserve">configured </w:t>
      </w:r>
      <w:r w:rsidR="006C188A">
        <w:rPr>
          <w:rFonts w:hint="eastAsia"/>
        </w:rPr>
        <w:t xml:space="preserve">as </w:t>
      </w:r>
      <w:r w:rsidR="00EA7F15">
        <w:t>large</w:t>
      </w:r>
      <w:r w:rsidR="00EA7F15">
        <w:rPr>
          <w:rFonts w:hint="eastAsia"/>
        </w:rPr>
        <w:t xml:space="preserve"> </w:t>
      </w:r>
      <w:r w:rsidR="006C188A">
        <w:rPr>
          <w:rFonts w:hint="eastAsia"/>
        </w:rPr>
        <w:t xml:space="preserve">as possible to </w:t>
      </w:r>
      <w:r w:rsidR="00EA7F15">
        <w:t xml:space="preserve">minimize the </w:t>
      </w:r>
      <w:r w:rsidR="006C188A">
        <w:rPr>
          <w:rFonts w:hint="eastAsia"/>
        </w:rPr>
        <w:t xml:space="preserve">symbols when </w:t>
      </w:r>
      <w:r w:rsidR="00EA7F15">
        <w:t xml:space="preserve">within </w:t>
      </w:r>
      <w:r w:rsidR="006C188A">
        <w:rPr>
          <w:rFonts w:hint="eastAsia"/>
        </w:rPr>
        <w:t xml:space="preserve">the UE minimum </w:t>
      </w:r>
      <w:r w:rsidR="00875B9D">
        <w:t>BW.</w:t>
      </w:r>
    </w:p>
    <w:p w:rsidR="00E86C89" w:rsidRDefault="005C2172">
      <w:pPr>
        <w:pStyle w:val="afa"/>
        <w:widowControl w:val="0"/>
        <w:numPr>
          <w:ilvl w:val="0"/>
          <w:numId w:val="63"/>
        </w:numPr>
        <w:ind w:leftChars="310" w:left="1040"/>
        <w:contextualSpacing w:val="0"/>
      </w:pPr>
      <w:r>
        <w:t>CORESET t</w:t>
      </w:r>
      <w:r w:rsidR="006C188A">
        <w:rPr>
          <w:rFonts w:hint="eastAsia"/>
        </w:rPr>
        <w:t>ime position includ</w:t>
      </w:r>
      <w:r>
        <w:t xml:space="preserve">e </w:t>
      </w:r>
      <w:r w:rsidR="006C188A">
        <w:rPr>
          <w:rFonts w:hint="eastAsia"/>
        </w:rPr>
        <w:t>3 patterns</w:t>
      </w:r>
      <w:r>
        <w:t>: the CORESETs</w:t>
      </w:r>
      <w:r w:rsidR="006C188A">
        <w:rPr>
          <w:rFonts w:hint="eastAsia"/>
        </w:rPr>
        <w:t xml:space="preserve"> </w:t>
      </w:r>
      <w:r>
        <w:t xml:space="preserve">are placed ahead of corresponding SSBs; the CORESETs are placed behind corresponding SSBs; or the CORESETs can be placed ahead of or behind corresponding SSBs depending on SSB </w:t>
      </w:r>
      <w:r w:rsidR="00C468B9">
        <w:t>indexes as</w:t>
      </w:r>
      <w:r w:rsidR="006C188A">
        <w:rPr>
          <w:rFonts w:hint="eastAsia"/>
        </w:rPr>
        <w:t xml:space="preserve"> </w:t>
      </w:r>
      <w:r>
        <w:t xml:space="preserve">illustrated in the </w:t>
      </w:r>
      <w:r w:rsidR="006C188A">
        <w:t>figure</w:t>
      </w:r>
      <w:r w:rsidR="006C188A">
        <w:rPr>
          <w:rFonts w:hint="eastAsia"/>
        </w:rPr>
        <w:t xml:space="preserve">s in </w:t>
      </w:r>
      <w:r>
        <w:t>this</w:t>
      </w:r>
      <w:r>
        <w:rPr>
          <w:rFonts w:hint="eastAsia"/>
        </w:rPr>
        <w:t xml:space="preserve"> </w:t>
      </w:r>
      <w:r w:rsidR="006C188A">
        <w:t>contribution</w:t>
      </w:r>
      <w:r w:rsidR="006C188A">
        <w:rPr>
          <w:rFonts w:hint="eastAsia"/>
        </w:rPr>
        <w:t xml:space="preserve">. </w:t>
      </w:r>
    </w:p>
    <w:p w:rsidR="00E86C89" w:rsidRDefault="00EE1419">
      <w:pPr>
        <w:pStyle w:val="afa"/>
        <w:widowControl w:val="0"/>
        <w:numPr>
          <w:ilvl w:val="0"/>
          <w:numId w:val="63"/>
        </w:numPr>
        <w:ind w:leftChars="310" w:left="1040"/>
        <w:contextualSpacing w:val="0"/>
      </w:pPr>
      <w:r>
        <w:rPr>
          <w:rFonts w:eastAsiaTheme="minorEastAsia" w:hint="eastAsia"/>
          <w:lang w:eastAsia="zh-CN"/>
        </w:rPr>
        <w:t>C</w:t>
      </w:r>
      <w:r w:rsidR="005C2172">
        <w:t xml:space="preserve">ORESET and SSB sharing the same carrier frequency </w:t>
      </w:r>
      <w:r w:rsidR="005C2172">
        <w:rPr>
          <w:rFonts w:hint="eastAsia"/>
        </w:rPr>
        <w:t>center,</w:t>
      </w:r>
      <w:r w:rsidR="006C188A">
        <w:rPr>
          <w:rFonts w:hint="eastAsia"/>
        </w:rPr>
        <w:t xml:space="preserve"> to </w:t>
      </w:r>
      <w:r w:rsidR="005C2172">
        <w:t>avoid</w:t>
      </w:r>
      <w:r w:rsidR="005C2172">
        <w:rPr>
          <w:rFonts w:hint="eastAsia"/>
        </w:rPr>
        <w:t xml:space="preserve"> </w:t>
      </w:r>
      <w:r w:rsidR="006C188A">
        <w:rPr>
          <w:rFonts w:hint="eastAsia"/>
        </w:rPr>
        <w:t>UE RF retuning.</w:t>
      </w:r>
    </w:p>
    <w:p w:rsidR="006C188A" w:rsidRDefault="006C188A" w:rsidP="006C188A"/>
    <w:p w:rsidR="005C2172" w:rsidRDefault="005C2172" w:rsidP="005C2172">
      <w:pPr>
        <w:ind w:leftChars="100" w:left="200"/>
        <w:rPr>
          <w:b/>
        </w:rPr>
      </w:pPr>
      <w:r>
        <w:rPr>
          <w:b/>
        </w:rPr>
        <w:t>Other parameters</w:t>
      </w:r>
      <w:r w:rsidRPr="00BD6AEA">
        <w:rPr>
          <w:rFonts w:hint="eastAsia"/>
          <w:b/>
        </w:rPr>
        <w:t xml:space="preserve">: </w:t>
      </w:r>
    </w:p>
    <w:p w:rsidR="006C188A" w:rsidRDefault="006C188A" w:rsidP="006C188A">
      <w:pPr>
        <w:pStyle w:val="afa"/>
        <w:widowControl w:val="0"/>
        <w:numPr>
          <w:ilvl w:val="0"/>
          <w:numId w:val="63"/>
        </w:numPr>
        <w:contextualSpacing w:val="0"/>
      </w:pPr>
      <w:r>
        <w:rPr>
          <w:rFonts w:hint="eastAsia"/>
        </w:rPr>
        <w:t xml:space="preserve"> RMSI CORESET periodicity and TTI are decided by RAN2. From RAN1 perspective, both are </w:t>
      </w:r>
      <w:r>
        <w:t>specified</w:t>
      </w:r>
      <w:r>
        <w:rPr>
          <w:rFonts w:hint="eastAsia"/>
        </w:rPr>
        <w:t xml:space="preserve"> in the specification.</w:t>
      </w:r>
    </w:p>
    <w:p w:rsidR="006C188A" w:rsidRDefault="006C188A" w:rsidP="006C188A">
      <w:pPr>
        <w:pStyle w:val="afa"/>
        <w:widowControl w:val="0"/>
        <w:numPr>
          <w:ilvl w:val="0"/>
          <w:numId w:val="63"/>
        </w:numPr>
        <w:contextualSpacing w:val="0"/>
      </w:pPr>
      <w:r>
        <w:rPr>
          <w:rFonts w:hint="eastAsia"/>
        </w:rPr>
        <w:t xml:space="preserve">Monitor window, monitor </w:t>
      </w:r>
      <w:r>
        <w:t>occasion</w:t>
      </w:r>
      <w:r>
        <w:rPr>
          <w:rFonts w:hint="eastAsia"/>
        </w:rPr>
        <w:t xml:space="preserve"> and periodicity </w:t>
      </w:r>
      <w:r w:rsidR="008637A9">
        <w:t xml:space="preserve">can be pre-defined </w:t>
      </w:r>
      <w:r>
        <w:rPr>
          <w:rFonts w:hint="eastAsia"/>
        </w:rPr>
        <w:t xml:space="preserve">in the specification. If not, at most 2 bits can be </w:t>
      </w:r>
      <w:r>
        <w:t>reserved</w:t>
      </w:r>
      <w:r>
        <w:rPr>
          <w:rFonts w:hint="eastAsia"/>
        </w:rPr>
        <w:t xml:space="preserve"> by </w:t>
      </w:r>
      <w:r w:rsidR="008637A9">
        <w:t xml:space="preserve">reducing the number of the configuration in Table 4. </w:t>
      </w:r>
    </w:p>
    <w:p w:rsidR="00C45A89" w:rsidRPr="002D72D0" w:rsidRDefault="00C45A89" w:rsidP="002D72D0">
      <w:pPr>
        <w:rPr>
          <w:rFonts w:eastAsiaTheme="minorEastAsia" w:hint="eastAsia"/>
          <w:lang w:eastAsia="zh-CN"/>
        </w:rPr>
        <w:sectPr w:rsidR="00C45A89" w:rsidRPr="002D72D0" w:rsidSect="002D51E6">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pPr>
    </w:p>
    <w:p w:rsidR="00E86C89" w:rsidRDefault="00C45A89" w:rsidP="002D72D0">
      <w:pPr>
        <w:spacing w:after="0"/>
        <w:jc w:val="center"/>
        <w:rPr>
          <w:rFonts w:eastAsiaTheme="minorEastAsia"/>
          <w:b/>
          <w:lang w:eastAsia="zh-CN"/>
        </w:rPr>
      </w:pPr>
      <w:r>
        <w:rPr>
          <w:b/>
        </w:rPr>
        <w:lastRenderedPageBreak/>
        <w:t xml:space="preserve">Table </w:t>
      </w:r>
      <w:r>
        <w:rPr>
          <w:rFonts w:eastAsiaTheme="minorEastAsia" w:hint="eastAsia"/>
          <w:b/>
          <w:lang w:eastAsia="zh-CN"/>
        </w:rPr>
        <w:t>4</w:t>
      </w:r>
      <w:r w:rsidRPr="0066006D">
        <w:rPr>
          <w:b/>
        </w:rPr>
        <w:t xml:space="preserve">: </w:t>
      </w:r>
      <w:r>
        <w:rPr>
          <w:rFonts w:eastAsiaTheme="minorEastAsia" w:hint="eastAsia"/>
          <w:b/>
          <w:lang w:eastAsia="zh-CN"/>
        </w:rPr>
        <w:t>Pre-defined RMSI CORESET configuration</w:t>
      </w:r>
      <w:r w:rsidR="00C329FD">
        <w:rPr>
          <w:rFonts w:eastAsiaTheme="minorEastAsia"/>
          <w:b/>
          <w:lang w:eastAsia="zh-CN"/>
        </w:rPr>
        <w:t>s</w:t>
      </w:r>
    </w:p>
    <w:p w:rsidR="00E86C89" w:rsidRDefault="00E86C89">
      <w:pPr>
        <w:spacing w:after="0"/>
        <w:rPr>
          <w:rFonts w:eastAsiaTheme="minorEastAsia"/>
          <w:lang w:eastAsia="zh-CN"/>
        </w:rPr>
      </w:pPr>
    </w:p>
    <w:tbl>
      <w:tblPr>
        <w:tblStyle w:val="af3"/>
        <w:tblW w:w="12717" w:type="dxa"/>
        <w:tblInd w:w="851" w:type="dxa"/>
        <w:tblLayout w:type="fixed"/>
        <w:tblLook w:val="04A0"/>
      </w:tblPr>
      <w:tblGrid>
        <w:gridCol w:w="1525"/>
        <w:gridCol w:w="1418"/>
        <w:gridCol w:w="1276"/>
        <w:gridCol w:w="2686"/>
        <w:gridCol w:w="2552"/>
        <w:gridCol w:w="3260"/>
      </w:tblGrid>
      <w:tr w:rsidR="00C45A89" w:rsidTr="009E62A6">
        <w:tc>
          <w:tcPr>
            <w:tcW w:w="1525" w:type="dxa"/>
            <w:vAlign w:val="center"/>
          </w:tcPr>
          <w:p w:rsidR="00C45A89" w:rsidRPr="00C45A89" w:rsidRDefault="00DD0A4C" w:rsidP="009E62A6">
            <w:pPr>
              <w:jc w:val="center"/>
              <w:rPr>
                <w:b/>
              </w:rPr>
            </w:pPr>
            <w:r w:rsidRPr="00DD0A4C">
              <w:rPr>
                <w:rFonts w:eastAsiaTheme="minorEastAsia"/>
                <w:b/>
                <w:lang w:eastAsia="zh-CN"/>
              </w:rPr>
              <w:t xml:space="preserve">Configuration </w:t>
            </w:r>
            <w:r w:rsidRPr="00DD0A4C">
              <w:rPr>
                <w:b/>
              </w:rPr>
              <w:t>Index</w:t>
            </w:r>
          </w:p>
        </w:tc>
        <w:tc>
          <w:tcPr>
            <w:tcW w:w="1418" w:type="dxa"/>
            <w:vAlign w:val="center"/>
          </w:tcPr>
          <w:p w:rsidR="00C45A89" w:rsidRPr="00C45A89" w:rsidRDefault="00DD0A4C" w:rsidP="009E62A6">
            <w:pPr>
              <w:jc w:val="center"/>
              <w:rPr>
                <w:b/>
              </w:rPr>
            </w:pPr>
            <w:r w:rsidRPr="00DD0A4C">
              <w:rPr>
                <w:b/>
              </w:rPr>
              <w:t>Multiplexing</w:t>
            </w:r>
          </w:p>
        </w:tc>
        <w:tc>
          <w:tcPr>
            <w:tcW w:w="1276" w:type="dxa"/>
            <w:vAlign w:val="center"/>
          </w:tcPr>
          <w:p w:rsidR="00C45A89" w:rsidRPr="00C45A89" w:rsidRDefault="00DD0A4C" w:rsidP="009E62A6">
            <w:pPr>
              <w:jc w:val="center"/>
              <w:rPr>
                <w:b/>
              </w:rPr>
            </w:pPr>
            <w:r w:rsidRPr="00DD0A4C">
              <w:rPr>
                <w:b/>
              </w:rPr>
              <w:t>(SSB SCS, RMSI SCS) (kHz)</w:t>
            </w:r>
          </w:p>
        </w:tc>
        <w:tc>
          <w:tcPr>
            <w:tcW w:w="2686" w:type="dxa"/>
            <w:vAlign w:val="center"/>
          </w:tcPr>
          <w:p w:rsidR="00C45A89" w:rsidRDefault="00DD0A4C" w:rsidP="009E62A6">
            <w:pPr>
              <w:jc w:val="center"/>
              <w:rPr>
                <w:rFonts w:eastAsiaTheme="minorEastAsia"/>
                <w:b/>
                <w:lang w:eastAsia="zh-CN"/>
              </w:rPr>
            </w:pPr>
            <w:r w:rsidRPr="00DD0A4C">
              <w:rPr>
                <w:b/>
              </w:rPr>
              <w:t>{Bandwidth, Duration}</w:t>
            </w:r>
          </w:p>
          <w:p w:rsidR="00C45A89" w:rsidRPr="00C45A89" w:rsidRDefault="00DD0A4C" w:rsidP="009E62A6">
            <w:pPr>
              <w:jc w:val="center"/>
              <w:rPr>
                <w:b/>
              </w:rPr>
            </w:pPr>
            <w:r w:rsidRPr="00DD0A4C">
              <w:rPr>
                <w:b/>
              </w:rPr>
              <w:t>(RMSI numerology)</w:t>
            </w:r>
          </w:p>
          <w:p w:rsidR="00C45A89" w:rsidRPr="00C45A89" w:rsidRDefault="00C45A89" w:rsidP="009E62A6">
            <w:pPr>
              <w:jc w:val="center"/>
              <w:rPr>
                <w:b/>
              </w:rPr>
            </w:pPr>
          </w:p>
        </w:tc>
        <w:tc>
          <w:tcPr>
            <w:tcW w:w="2552" w:type="dxa"/>
            <w:vAlign w:val="center"/>
          </w:tcPr>
          <w:p w:rsidR="00C45A89" w:rsidRPr="00C45A89" w:rsidRDefault="00DD0A4C" w:rsidP="009E62A6">
            <w:pPr>
              <w:jc w:val="center"/>
              <w:rPr>
                <w:b/>
              </w:rPr>
            </w:pPr>
            <w:r w:rsidRPr="00DD0A4C">
              <w:rPr>
                <w:b/>
              </w:rPr>
              <w:t>Frequency position</w:t>
            </w:r>
          </w:p>
        </w:tc>
        <w:tc>
          <w:tcPr>
            <w:tcW w:w="3260" w:type="dxa"/>
            <w:vAlign w:val="center"/>
          </w:tcPr>
          <w:p w:rsidR="00C45A89" w:rsidRPr="00C45A89" w:rsidRDefault="00DD0A4C" w:rsidP="009E62A6">
            <w:pPr>
              <w:jc w:val="center"/>
              <w:rPr>
                <w:b/>
              </w:rPr>
            </w:pPr>
            <w:r w:rsidRPr="00DD0A4C">
              <w:rPr>
                <w:b/>
              </w:rPr>
              <w:t>Time position</w:t>
            </w:r>
          </w:p>
        </w:tc>
      </w:tr>
      <w:tr w:rsidR="00C45A89" w:rsidTr="009E62A6">
        <w:tc>
          <w:tcPr>
            <w:tcW w:w="1525" w:type="dxa"/>
            <w:vAlign w:val="center"/>
          </w:tcPr>
          <w:p w:rsidR="00E86C89" w:rsidRPr="009D786A" w:rsidRDefault="009D786A" w:rsidP="009E62A6">
            <w:pPr>
              <w:jc w:val="center"/>
              <w:rPr>
                <w:rFonts w:eastAsiaTheme="minorEastAsia"/>
                <w:lang w:eastAsia="zh-CN"/>
              </w:rPr>
            </w:pPr>
            <w:r>
              <w:rPr>
                <w:rFonts w:eastAsiaTheme="minorEastAsia" w:hint="eastAsia"/>
                <w:lang w:eastAsia="zh-CN"/>
              </w:rPr>
              <w:t>0</w:t>
            </w:r>
            <w:r w:rsidR="00C45A89">
              <w:rPr>
                <w:rFonts w:hint="eastAsia"/>
              </w:rPr>
              <w:t>-</w:t>
            </w:r>
            <w:r>
              <w:rPr>
                <w:rFonts w:eastAsiaTheme="minorEastAsia" w:hint="eastAsia"/>
                <w:lang w:eastAsia="zh-CN"/>
              </w:rPr>
              <w:t>8</w:t>
            </w:r>
          </w:p>
        </w:tc>
        <w:tc>
          <w:tcPr>
            <w:tcW w:w="1418" w:type="dxa"/>
            <w:vAlign w:val="center"/>
          </w:tcPr>
          <w:p w:rsidR="00E86C89" w:rsidRDefault="00C45A89" w:rsidP="009E62A6">
            <w:pPr>
              <w:jc w:val="center"/>
            </w:pPr>
            <w:r>
              <w:rPr>
                <w:rFonts w:hint="eastAsia"/>
              </w:rPr>
              <w:t>FDM</w:t>
            </w:r>
          </w:p>
        </w:tc>
        <w:tc>
          <w:tcPr>
            <w:tcW w:w="1276" w:type="dxa"/>
            <w:vAlign w:val="center"/>
          </w:tcPr>
          <w:p w:rsidR="00E86C89" w:rsidRDefault="00C45A89" w:rsidP="009E62A6">
            <w:pPr>
              <w:jc w:val="center"/>
            </w:pPr>
            <w:r>
              <w:t>{15, 15}</w:t>
            </w:r>
          </w:p>
        </w:tc>
        <w:tc>
          <w:tcPr>
            <w:tcW w:w="2686" w:type="dxa"/>
            <w:vAlign w:val="center"/>
          </w:tcPr>
          <w:p w:rsidR="00E86C89" w:rsidRDefault="00C45A89" w:rsidP="009E62A6">
            <w:pPr>
              <w:jc w:val="center"/>
            </w:pPr>
            <w:r>
              <w:rPr>
                <w:rFonts w:hint="eastAsia"/>
              </w:rPr>
              <w:t>{12, 4},{18, 4},{24, 4}</w:t>
            </w:r>
          </w:p>
        </w:tc>
        <w:tc>
          <w:tcPr>
            <w:tcW w:w="2552" w:type="dxa"/>
            <w:vAlign w:val="center"/>
          </w:tcPr>
          <w:p w:rsidR="00E86C89" w:rsidRPr="009E62A6" w:rsidRDefault="00C45A89" w:rsidP="009E62A6">
            <w:pPr>
              <w:jc w:val="center"/>
              <w:rPr>
                <w:rFonts w:eastAsiaTheme="minorEastAsia"/>
                <w:lang w:eastAsia="zh-CN"/>
              </w:rPr>
            </w:pPr>
            <w:r>
              <w:t>C</w:t>
            </w:r>
            <w:r>
              <w:rPr>
                <w:rFonts w:hint="eastAsia"/>
              </w:rPr>
              <w:t xml:space="preserve">enter, </w:t>
            </w:r>
            <w:r>
              <w:t>A</w:t>
            </w:r>
            <w:r>
              <w:rPr>
                <w:rFonts w:hint="eastAsia"/>
              </w:rPr>
              <w:t>bove, Below</w:t>
            </w:r>
          </w:p>
        </w:tc>
        <w:tc>
          <w:tcPr>
            <w:tcW w:w="3260" w:type="dxa"/>
            <w:vAlign w:val="center"/>
          </w:tcPr>
          <w:p w:rsidR="00E86C89" w:rsidRDefault="00C45A89" w:rsidP="009E62A6">
            <w:pPr>
              <w:jc w:val="center"/>
            </w:pPr>
            <w:r>
              <w:t>S</w:t>
            </w:r>
            <w:r>
              <w:rPr>
                <w:rFonts w:hint="eastAsia"/>
              </w:rPr>
              <w:t>tarting align</w:t>
            </w:r>
          </w:p>
        </w:tc>
      </w:tr>
      <w:tr w:rsidR="00C45A89" w:rsidTr="009E62A6">
        <w:tc>
          <w:tcPr>
            <w:tcW w:w="1525" w:type="dxa"/>
            <w:vAlign w:val="center"/>
          </w:tcPr>
          <w:p w:rsidR="00E86C89" w:rsidRPr="009D786A" w:rsidRDefault="009D786A" w:rsidP="009E62A6">
            <w:pPr>
              <w:jc w:val="center"/>
              <w:rPr>
                <w:rFonts w:eastAsiaTheme="minorEastAsia"/>
                <w:lang w:eastAsia="zh-CN"/>
              </w:rPr>
            </w:pPr>
            <w:r>
              <w:rPr>
                <w:rFonts w:eastAsiaTheme="minorEastAsia" w:hint="eastAsia"/>
                <w:lang w:eastAsia="zh-CN"/>
              </w:rPr>
              <w:t>9</w:t>
            </w:r>
            <w:r w:rsidR="00C45A89">
              <w:rPr>
                <w:rFonts w:hint="eastAsia"/>
              </w:rPr>
              <w:t>-</w:t>
            </w:r>
            <w:r>
              <w:rPr>
                <w:rFonts w:hint="eastAsia"/>
              </w:rPr>
              <w:t>1</w:t>
            </w:r>
            <w:r>
              <w:rPr>
                <w:rFonts w:eastAsiaTheme="minorEastAsia" w:hint="eastAsia"/>
                <w:lang w:eastAsia="zh-CN"/>
              </w:rPr>
              <w:t>7</w:t>
            </w:r>
          </w:p>
        </w:tc>
        <w:tc>
          <w:tcPr>
            <w:tcW w:w="1418" w:type="dxa"/>
            <w:vAlign w:val="center"/>
          </w:tcPr>
          <w:p w:rsidR="00E86C89" w:rsidRDefault="00C45A89" w:rsidP="009E62A6">
            <w:pPr>
              <w:jc w:val="center"/>
            </w:pPr>
            <w:r>
              <w:rPr>
                <w:rFonts w:hint="eastAsia"/>
              </w:rPr>
              <w:t>FDM</w:t>
            </w:r>
          </w:p>
        </w:tc>
        <w:tc>
          <w:tcPr>
            <w:tcW w:w="1276" w:type="dxa"/>
            <w:vAlign w:val="center"/>
          </w:tcPr>
          <w:p w:rsidR="00E86C89" w:rsidRDefault="00C45A89" w:rsidP="009E62A6">
            <w:pPr>
              <w:jc w:val="center"/>
            </w:pPr>
            <w:r>
              <w:t>{15, 30}</w:t>
            </w:r>
          </w:p>
        </w:tc>
        <w:tc>
          <w:tcPr>
            <w:tcW w:w="2686" w:type="dxa"/>
            <w:vAlign w:val="center"/>
          </w:tcPr>
          <w:p w:rsidR="00E86C89" w:rsidRDefault="00C45A89" w:rsidP="009E62A6">
            <w:pPr>
              <w:jc w:val="center"/>
            </w:pPr>
            <w:r>
              <w:rPr>
                <w:rFonts w:hint="eastAsia"/>
              </w:rPr>
              <w:t>{6, 8},{9, 8},{12, 8}</w:t>
            </w:r>
          </w:p>
        </w:tc>
        <w:tc>
          <w:tcPr>
            <w:tcW w:w="2552" w:type="dxa"/>
            <w:vAlign w:val="center"/>
          </w:tcPr>
          <w:p w:rsidR="00E86C89" w:rsidRPr="009E62A6" w:rsidRDefault="00C45A89" w:rsidP="009E62A6">
            <w:pPr>
              <w:jc w:val="center"/>
              <w:rPr>
                <w:rFonts w:eastAsiaTheme="minorEastAsia"/>
                <w:lang w:eastAsia="zh-CN"/>
              </w:rPr>
            </w:pPr>
            <w:r>
              <w:t>C</w:t>
            </w:r>
            <w:r>
              <w:rPr>
                <w:rFonts w:hint="eastAsia"/>
              </w:rPr>
              <w:t xml:space="preserve">enter, </w:t>
            </w:r>
            <w:r>
              <w:t>A</w:t>
            </w:r>
            <w:r>
              <w:rPr>
                <w:rFonts w:hint="eastAsia"/>
              </w:rPr>
              <w:t>bove, Below</w:t>
            </w:r>
          </w:p>
        </w:tc>
        <w:tc>
          <w:tcPr>
            <w:tcW w:w="3260" w:type="dxa"/>
            <w:vAlign w:val="center"/>
          </w:tcPr>
          <w:p w:rsidR="00E86C89" w:rsidRDefault="00C45A89" w:rsidP="009E62A6">
            <w:pPr>
              <w:jc w:val="center"/>
            </w:pPr>
            <w:r>
              <w:t>S</w:t>
            </w:r>
            <w:r>
              <w:rPr>
                <w:rFonts w:hint="eastAsia"/>
              </w:rPr>
              <w:t>tarting align</w:t>
            </w:r>
          </w:p>
        </w:tc>
      </w:tr>
      <w:tr w:rsidR="00C45A89" w:rsidTr="009E62A6">
        <w:tc>
          <w:tcPr>
            <w:tcW w:w="1525" w:type="dxa"/>
            <w:vAlign w:val="center"/>
          </w:tcPr>
          <w:p w:rsidR="00E86C89" w:rsidRPr="009D786A" w:rsidRDefault="009D786A" w:rsidP="009E62A6">
            <w:pPr>
              <w:jc w:val="center"/>
              <w:rPr>
                <w:rFonts w:eastAsiaTheme="minorEastAsia"/>
                <w:lang w:eastAsia="zh-CN"/>
              </w:rPr>
            </w:pPr>
            <w:r>
              <w:rPr>
                <w:rFonts w:hint="eastAsia"/>
              </w:rPr>
              <w:t>1</w:t>
            </w:r>
            <w:r>
              <w:rPr>
                <w:rFonts w:eastAsiaTheme="minorEastAsia" w:hint="eastAsia"/>
                <w:lang w:eastAsia="zh-CN"/>
              </w:rPr>
              <w:t>8</w:t>
            </w:r>
            <w:r w:rsidR="00C45A89">
              <w:rPr>
                <w:rFonts w:hint="eastAsia"/>
              </w:rPr>
              <w:t>-</w:t>
            </w:r>
            <w:r>
              <w:rPr>
                <w:rFonts w:hint="eastAsia"/>
              </w:rPr>
              <w:t>2</w:t>
            </w:r>
            <w:r>
              <w:rPr>
                <w:rFonts w:eastAsiaTheme="minorEastAsia" w:hint="eastAsia"/>
                <w:lang w:eastAsia="zh-CN"/>
              </w:rPr>
              <w:t>6</w:t>
            </w:r>
          </w:p>
        </w:tc>
        <w:tc>
          <w:tcPr>
            <w:tcW w:w="1418" w:type="dxa"/>
            <w:vAlign w:val="center"/>
          </w:tcPr>
          <w:p w:rsidR="00E86C89" w:rsidRDefault="00C45A89" w:rsidP="009E62A6">
            <w:pPr>
              <w:jc w:val="center"/>
            </w:pPr>
            <w:r>
              <w:rPr>
                <w:rFonts w:hint="eastAsia"/>
              </w:rPr>
              <w:t>FDM</w:t>
            </w:r>
          </w:p>
        </w:tc>
        <w:tc>
          <w:tcPr>
            <w:tcW w:w="1276" w:type="dxa"/>
            <w:vAlign w:val="center"/>
          </w:tcPr>
          <w:p w:rsidR="00E86C89" w:rsidRDefault="00C45A89" w:rsidP="009E62A6">
            <w:pPr>
              <w:jc w:val="center"/>
            </w:pPr>
            <w:r>
              <w:t>{30, 30}</w:t>
            </w:r>
          </w:p>
        </w:tc>
        <w:tc>
          <w:tcPr>
            <w:tcW w:w="2686" w:type="dxa"/>
            <w:vAlign w:val="center"/>
          </w:tcPr>
          <w:p w:rsidR="00E86C89" w:rsidRDefault="00C45A89" w:rsidP="009E62A6">
            <w:pPr>
              <w:jc w:val="center"/>
            </w:pPr>
            <w:r>
              <w:rPr>
                <w:rFonts w:hint="eastAsia"/>
              </w:rPr>
              <w:t>{12, 4},{18, 4},{24, 4}</w:t>
            </w:r>
          </w:p>
        </w:tc>
        <w:tc>
          <w:tcPr>
            <w:tcW w:w="2552" w:type="dxa"/>
            <w:vAlign w:val="center"/>
          </w:tcPr>
          <w:p w:rsidR="00E86C89" w:rsidRPr="009E62A6" w:rsidRDefault="00C45A89" w:rsidP="009E62A6">
            <w:pPr>
              <w:jc w:val="center"/>
              <w:rPr>
                <w:rFonts w:eastAsiaTheme="minorEastAsia"/>
                <w:lang w:eastAsia="zh-CN"/>
              </w:rPr>
            </w:pPr>
            <w:r>
              <w:t>C</w:t>
            </w:r>
            <w:r>
              <w:rPr>
                <w:rFonts w:hint="eastAsia"/>
              </w:rPr>
              <w:t xml:space="preserve">enter, </w:t>
            </w:r>
            <w:r>
              <w:t>A</w:t>
            </w:r>
            <w:r>
              <w:rPr>
                <w:rFonts w:hint="eastAsia"/>
              </w:rPr>
              <w:t>bove, Below</w:t>
            </w:r>
          </w:p>
        </w:tc>
        <w:tc>
          <w:tcPr>
            <w:tcW w:w="3260" w:type="dxa"/>
            <w:vAlign w:val="center"/>
          </w:tcPr>
          <w:p w:rsidR="00E86C89" w:rsidRDefault="00C45A89" w:rsidP="009E62A6">
            <w:pPr>
              <w:jc w:val="center"/>
            </w:pPr>
            <w:r>
              <w:t>S</w:t>
            </w:r>
            <w:r>
              <w:rPr>
                <w:rFonts w:hint="eastAsia"/>
              </w:rPr>
              <w:t>tarting align</w:t>
            </w:r>
          </w:p>
        </w:tc>
      </w:tr>
      <w:tr w:rsidR="00C45A89" w:rsidTr="009E62A6">
        <w:tc>
          <w:tcPr>
            <w:tcW w:w="1525" w:type="dxa"/>
            <w:vAlign w:val="center"/>
          </w:tcPr>
          <w:p w:rsidR="00E86C89" w:rsidRPr="009D786A" w:rsidRDefault="009D786A" w:rsidP="009E62A6">
            <w:pPr>
              <w:jc w:val="center"/>
              <w:rPr>
                <w:rFonts w:eastAsiaTheme="minorEastAsia"/>
                <w:lang w:eastAsia="zh-CN"/>
              </w:rPr>
            </w:pPr>
            <w:r>
              <w:rPr>
                <w:rFonts w:hint="eastAsia"/>
              </w:rPr>
              <w:t>2</w:t>
            </w:r>
            <w:r>
              <w:rPr>
                <w:rFonts w:eastAsiaTheme="minorEastAsia" w:hint="eastAsia"/>
                <w:lang w:eastAsia="zh-CN"/>
              </w:rPr>
              <w:t>7</w:t>
            </w:r>
            <w:r w:rsidR="00C45A89">
              <w:rPr>
                <w:rFonts w:hint="eastAsia"/>
              </w:rPr>
              <w:t>-</w:t>
            </w:r>
            <w:r>
              <w:rPr>
                <w:rFonts w:hint="eastAsia"/>
              </w:rPr>
              <w:t>3</w:t>
            </w:r>
            <w:r>
              <w:rPr>
                <w:rFonts w:eastAsiaTheme="minorEastAsia" w:hint="eastAsia"/>
                <w:lang w:eastAsia="zh-CN"/>
              </w:rPr>
              <w:t>5</w:t>
            </w:r>
          </w:p>
        </w:tc>
        <w:tc>
          <w:tcPr>
            <w:tcW w:w="1418" w:type="dxa"/>
            <w:vAlign w:val="center"/>
          </w:tcPr>
          <w:p w:rsidR="00E86C89" w:rsidRDefault="00C45A89" w:rsidP="009E62A6">
            <w:pPr>
              <w:jc w:val="center"/>
            </w:pPr>
            <w:r>
              <w:rPr>
                <w:rFonts w:hint="eastAsia"/>
              </w:rPr>
              <w:t>FDM</w:t>
            </w:r>
          </w:p>
        </w:tc>
        <w:tc>
          <w:tcPr>
            <w:tcW w:w="1276" w:type="dxa"/>
            <w:vAlign w:val="center"/>
          </w:tcPr>
          <w:p w:rsidR="00E86C89" w:rsidRDefault="00C45A89" w:rsidP="009E62A6">
            <w:pPr>
              <w:jc w:val="center"/>
            </w:pPr>
            <w:r>
              <w:t>{30, 15}</w:t>
            </w:r>
          </w:p>
        </w:tc>
        <w:tc>
          <w:tcPr>
            <w:tcW w:w="2686" w:type="dxa"/>
            <w:vAlign w:val="center"/>
          </w:tcPr>
          <w:p w:rsidR="00E86C89" w:rsidRDefault="00C45A89" w:rsidP="009E62A6">
            <w:pPr>
              <w:jc w:val="center"/>
            </w:pPr>
            <w:r>
              <w:rPr>
                <w:rFonts w:hint="eastAsia"/>
              </w:rPr>
              <w:t>{24, 2},{36, 2},{48, 2}</w:t>
            </w:r>
          </w:p>
        </w:tc>
        <w:tc>
          <w:tcPr>
            <w:tcW w:w="2552" w:type="dxa"/>
            <w:vAlign w:val="center"/>
          </w:tcPr>
          <w:p w:rsidR="00E86C89" w:rsidRPr="009E62A6" w:rsidRDefault="00C45A89" w:rsidP="009E62A6">
            <w:pPr>
              <w:jc w:val="center"/>
              <w:rPr>
                <w:rFonts w:eastAsiaTheme="minorEastAsia"/>
                <w:lang w:eastAsia="zh-CN"/>
              </w:rPr>
            </w:pPr>
            <w:r>
              <w:t>C</w:t>
            </w:r>
            <w:r>
              <w:rPr>
                <w:rFonts w:hint="eastAsia"/>
              </w:rPr>
              <w:t xml:space="preserve">enter, </w:t>
            </w:r>
            <w:r>
              <w:t>A</w:t>
            </w:r>
            <w:r>
              <w:rPr>
                <w:rFonts w:hint="eastAsia"/>
              </w:rPr>
              <w:t>bove, Below</w:t>
            </w:r>
          </w:p>
        </w:tc>
        <w:tc>
          <w:tcPr>
            <w:tcW w:w="3260" w:type="dxa"/>
            <w:vAlign w:val="center"/>
          </w:tcPr>
          <w:p w:rsidR="00E86C89" w:rsidRDefault="00C45A89" w:rsidP="009E62A6">
            <w:pPr>
              <w:jc w:val="center"/>
            </w:pPr>
            <w:r>
              <w:t>S</w:t>
            </w:r>
            <w:r>
              <w:rPr>
                <w:rFonts w:hint="eastAsia"/>
              </w:rPr>
              <w:t>tarting align</w:t>
            </w:r>
          </w:p>
        </w:tc>
      </w:tr>
      <w:tr w:rsidR="00C45A89" w:rsidTr="009E62A6">
        <w:tc>
          <w:tcPr>
            <w:tcW w:w="1525" w:type="dxa"/>
            <w:vAlign w:val="center"/>
          </w:tcPr>
          <w:p w:rsidR="00E86C89" w:rsidRPr="009D786A" w:rsidRDefault="009D786A" w:rsidP="009E62A6">
            <w:pPr>
              <w:jc w:val="center"/>
              <w:rPr>
                <w:rFonts w:eastAsiaTheme="minorEastAsia"/>
                <w:lang w:eastAsia="zh-CN"/>
              </w:rPr>
            </w:pPr>
            <w:r>
              <w:rPr>
                <w:rFonts w:hint="eastAsia"/>
              </w:rPr>
              <w:t>3</w:t>
            </w:r>
            <w:r>
              <w:rPr>
                <w:rFonts w:eastAsiaTheme="minorEastAsia" w:hint="eastAsia"/>
                <w:lang w:eastAsia="zh-CN"/>
              </w:rPr>
              <w:t>6</w:t>
            </w:r>
            <w:r w:rsidR="00C45A89">
              <w:rPr>
                <w:rFonts w:hint="eastAsia"/>
              </w:rPr>
              <w:t>-</w:t>
            </w:r>
            <w:r>
              <w:rPr>
                <w:rFonts w:hint="eastAsia"/>
              </w:rPr>
              <w:t>4</w:t>
            </w:r>
            <w:r>
              <w:rPr>
                <w:rFonts w:eastAsiaTheme="minorEastAsia" w:hint="eastAsia"/>
                <w:lang w:eastAsia="zh-CN"/>
              </w:rPr>
              <w:t>4</w:t>
            </w:r>
          </w:p>
        </w:tc>
        <w:tc>
          <w:tcPr>
            <w:tcW w:w="1418" w:type="dxa"/>
            <w:vAlign w:val="center"/>
          </w:tcPr>
          <w:p w:rsidR="00E86C89" w:rsidRDefault="00C45A89" w:rsidP="009E62A6">
            <w:pPr>
              <w:jc w:val="center"/>
            </w:pPr>
            <w:r>
              <w:rPr>
                <w:rFonts w:hint="eastAsia"/>
              </w:rPr>
              <w:t>FDM</w:t>
            </w:r>
          </w:p>
        </w:tc>
        <w:tc>
          <w:tcPr>
            <w:tcW w:w="1276" w:type="dxa"/>
            <w:vAlign w:val="center"/>
          </w:tcPr>
          <w:p w:rsidR="00E86C89" w:rsidRDefault="00C45A89" w:rsidP="009E62A6">
            <w:pPr>
              <w:jc w:val="center"/>
            </w:pPr>
            <w:r>
              <w:t>{120, 120}</w:t>
            </w:r>
          </w:p>
        </w:tc>
        <w:tc>
          <w:tcPr>
            <w:tcW w:w="2686" w:type="dxa"/>
            <w:vAlign w:val="center"/>
          </w:tcPr>
          <w:p w:rsidR="00E86C89" w:rsidRDefault="00C45A89" w:rsidP="009E62A6">
            <w:pPr>
              <w:jc w:val="center"/>
            </w:pPr>
            <w:r>
              <w:rPr>
                <w:rFonts w:hint="eastAsia"/>
              </w:rPr>
              <w:t>{12, 4},{18, 4},{24, 4}</w:t>
            </w:r>
          </w:p>
        </w:tc>
        <w:tc>
          <w:tcPr>
            <w:tcW w:w="2552" w:type="dxa"/>
            <w:vAlign w:val="center"/>
          </w:tcPr>
          <w:p w:rsidR="00E86C89" w:rsidRPr="009E62A6" w:rsidRDefault="00C45A89" w:rsidP="009E62A6">
            <w:pPr>
              <w:jc w:val="center"/>
              <w:rPr>
                <w:rFonts w:eastAsiaTheme="minorEastAsia"/>
                <w:lang w:eastAsia="zh-CN"/>
              </w:rPr>
            </w:pPr>
            <w:r>
              <w:t>C</w:t>
            </w:r>
            <w:r>
              <w:rPr>
                <w:rFonts w:hint="eastAsia"/>
              </w:rPr>
              <w:t xml:space="preserve">enter, </w:t>
            </w:r>
            <w:r>
              <w:t>A</w:t>
            </w:r>
            <w:r>
              <w:rPr>
                <w:rFonts w:hint="eastAsia"/>
              </w:rPr>
              <w:t>bove, Below</w:t>
            </w:r>
          </w:p>
        </w:tc>
        <w:tc>
          <w:tcPr>
            <w:tcW w:w="3260" w:type="dxa"/>
            <w:vAlign w:val="center"/>
          </w:tcPr>
          <w:p w:rsidR="00E86C89" w:rsidRDefault="00C45A89" w:rsidP="009E62A6">
            <w:pPr>
              <w:jc w:val="center"/>
            </w:pPr>
            <w:r>
              <w:t>S</w:t>
            </w:r>
            <w:r>
              <w:rPr>
                <w:rFonts w:hint="eastAsia"/>
              </w:rPr>
              <w:t>tarting align</w:t>
            </w:r>
          </w:p>
        </w:tc>
      </w:tr>
      <w:tr w:rsidR="00C45A89" w:rsidTr="009E62A6">
        <w:tc>
          <w:tcPr>
            <w:tcW w:w="1525" w:type="dxa"/>
            <w:vAlign w:val="center"/>
          </w:tcPr>
          <w:p w:rsidR="00E86C89" w:rsidRPr="009D786A" w:rsidRDefault="009D786A" w:rsidP="009E62A6">
            <w:pPr>
              <w:jc w:val="center"/>
              <w:rPr>
                <w:rFonts w:eastAsiaTheme="minorEastAsia"/>
                <w:lang w:eastAsia="zh-CN"/>
              </w:rPr>
            </w:pPr>
            <w:r>
              <w:rPr>
                <w:rFonts w:hint="eastAsia"/>
              </w:rPr>
              <w:t>4</w:t>
            </w:r>
            <w:r>
              <w:rPr>
                <w:rFonts w:eastAsiaTheme="minorEastAsia" w:hint="eastAsia"/>
                <w:lang w:eastAsia="zh-CN"/>
              </w:rPr>
              <w:t>5</w:t>
            </w:r>
            <w:r w:rsidR="00C45A89">
              <w:rPr>
                <w:rFonts w:hint="eastAsia"/>
              </w:rPr>
              <w:t>-</w:t>
            </w:r>
            <w:r>
              <w:rPr>
                <w:rFonts w:hint="eastAsia"/>
              </w:rPr>
              <w:t>5</w:t>
            </w:r>
            <w:r>
              <w:rPr>
                <w:rFonts w:eastAsiaTheme="minorEastAsia" w:hint="eastAsia"/>
                <w:lang w:eastAsia="zh-CN"/>
              </w:rPr>
              <w:t>3</w:t>
            </w:r>
          </w:p>
        </w:tc>
        <w:tc>
          <w:tcPr>
            <w:tcW w:w="1418" w:type="dxa"/>
            <w:vAlign w:val="center"/>
          </w:tcPr>
          <w:p w:rsidR="00E86C89" w:rsidRDefault="00C45A89" w:rsidP="009E62A6">
            <w:pPr>
              <w:jc w:val="center"/>
            </w:pPr>
            <w:r>
              <w:rPr>
                <w:rFonts w:hint="eastAsia"/>
              </w:rPr>
              <w:t>FDM</w:t>
            </w:r>
          </w:p>
        </w:tc>
        <w:tc>
          <w:tcPr>
            <w:tcW w:w="1276" w:type="dxa"/>
            <w:vAlign w:val="center"/>
          </w:tcPr>
          <w:p w:rsidR="00E86C89" w:rsidRDefault="00C45A89" w:rsidP="009E62A6">
            <w:pPr>
              <w:jc w:val="center"/>
            </w:pPr>
            <w:r>
              <w:t>{120, 60}</w:t>
            </w:r>
          </w:p>
        </w:tc>
        <w:tc>
          <w:tcPr>
            <w:tcW w:w="2686" w:type="dxa"/>
            <w:vAlign w:val="center"/>
          </w:tcPr>
          <w:p w:rsidR="00E86C89" w:rsidRDefault="00C45A89" w:rsidP="009E62A6">
            <w:pPr>
              <w:jc w:val="center"/>
            </w:pPr>
            <w:r>
              <w:rPr>
                <w:rFonts w:hint="eastAsia"/>
              </w:rPr>
              <w:t>{6, 8},{9, 8},{12, 8}</w:t>
            </w:r>
          </w:p>
        </w:tc>
        <w:tc>
          <w:tcPr>
            <w:tcW w:w="2552" w:type="dxa"/>
            <w:vAlign w:val="center"/>
          </w:tcPr>
          <w:p w:rsidR="00E86C89" w:rsidRPr="009E62A6" w:rsidRDefault="00C45A89" w:rsidP="009E62A6">
            <w:pPr>
              <w:jc w:val="center"/>
              <w:rPr>
                <w:rFonts w:eastAsiaTheme="minorEastAsia"/>
                <w:lang w:eastAsia="zh-CN"/>
              </w:rPr>
            </w:pPr>
            <w:r>
              <w:t>C</w:t>
            </w:r>
            <w:r>
              <w:rPr>
                <w:rFonts w:hint="eastAsia"/>
              </w:rPr>
              <w:t xml:space="preserve">enter, </w:t>
            </w:r>
            <w:r>
              <w:t>A</w:t>
            </w:r>
            <w:r>
              <w:rPr>
                <w:rFonts w:hint="eastAsia"/>
              </w:rPr>
              <w:t>bove, Below</w:t>
            </w:r>
          </w:p>
        </w:tc>
        <w:tc>
          <w:tcPr>
            <w:tcW w:w="3260" w:type="dxa"/>
            <w:vAlign w:val="center"/>
          </w:tcPr>
          <w:p w:rsidR="00E86C89" w:rsidRDefault="00C45A89" w:rsidP="009E62A6">
            <w:pPr>
              <w:jc w:val="center"/>
            </w:pPr>
            <w:r>
              <w:t>S</w:t>
            </w:r>
            <w:r>
              <w:rPr>
                <w:rFonts w:hint="eastAsia"/>
              </w:rPr>
              <w:t>tarting align</w:t>
            </w:r>
          </w:p>
        </w:tc>
      </w:tr>
      <w:tr w:rsidR="00C45A89" w:rsidTr="009E62A6">
        <w:tc>
          <w:tcPr>
            <w:tcW w:w="1525" w:type="dxa"/>
            <w:vAlign w:val="center"/>
          </w:tcPr>
          <w:p w:rsidR="00E86C89" w:rsidRPr="009D786A" w:rsidRDefault="009D786A" w:rsidP="009E62A6">
            <w:pPr>
              <w:jc w:val="center"/>
              <w:rPr>
                <w:rFonts w:eastAsiaTheme="minorEastAsia"/>
                <w:lang w:eastAsia="zh-CN"/>
              </w:rPr>
            </w:pPr>
            <w:r>
              <w:rPr>
                <w:rFonts w:hint="eastAsia"/>
              </w:rPr>
              <w:t>5</w:t>
            </w:r>
            <w:r>
              <w:rPr>
                <w:rFonts w:eastAsiaTheme="minorEastAsia" w:hint="eastAsia"/>
                <w:lang w:eastAsia="zh-CN"/>
              </w:rPr>
              <w:t>4</w:t>
            </w:r>
            <w:r w:rsidR="00C45A89">
              <w:rPr>
                <w:rFonts w:hint="eastAsia"/>
              </w:rPr>
              <w:t>-</w:t>
            </w:r>
            <w:r>
              <w:rPr>
                <w:rFonts w:hint="eastAsia"/>
              </w:rPr>
              <w:t>6</w:t>
            </w:r>
            <w:r>
              <w:rPr>
                <w:rFonts w:eastAsiaTheme="minorEastAsia" w:hint="eastAsia"/>
                <w:lang w:eastAsia="zh-CN"/>
              </w:rPr>
              <w:t>2</w:t>
            </w:r>
          </w:p>
        </w:tc>
        <w:tc>
          <w:tcPr>
            <w:tcW w:w="1418" w:type="dxa"/>
            <w:vAlign w:val="center"/>
          </w:tcPr>
          <w:p w:rsidR="00E86C89" w:rsidRDefault="00C45A89" w:rsidP="009E62A6">
            <w:pPr>
              <w:jc w:val="center"/>
            </w:pPr>
            <w:r>
              <w:rPr>
                <w:rFonts w:hint="eastAsia"/>
              </w:rPr>
              <w:t>FDM</w:t>
            </w:r>
          </w:p>
        </w:tc>
        <w:tc>
          <w:tcPr>
            <w:tcW w:w="1276" w:type="dxa"/>
            <w:vAlign w:val="center"/>
          </w:tcPr>
          <w:p w:rsidR="00E86C89" w:rsidRDefault="00C45A89" w:rsidP="009E62A6">
            <w:pPr>
              <w:jc w:val="center"/>
            </w:pPr>
            <w:r>
              <w:t>{240, 60}</w:t>
            </w:r>
          </w:p>
        </w:tc>
        <w:tc>
          <w:tcPr>
            <w:tcW w:w="2686" w:type="dxa"/>
            <w:vAlign w:val="center"/>
          </w:tcPr>
          <w:p w:rsidR="00E86C89" w:rsidRDefault="00C45A89" w:rsidP="009E62A6">
            <w:pPr>
              <w:jc w:val="center"/>
            </w:pPr>
            <w:r>
              <w:rPr>
                <w:rFonts w:hint="eastAsia"/>
              </w:rPr>
              <w:t>{48, 1},{72, 1},{96, 1}</w:t>
            </w:r>
          </w:p>
        </w:tc>
        <w:tc>
          <w:tcPr>
            <w:tcW w:w="2552" w:type="dxa"/>
            <w:vAlign w:val="center"/>
          </w:tcPr>
          <w:p w:rsidR="00E86C89" w:rsidRPr="009E62A6" w:rsidRDefault="00C45A89" w:rsidP="009E62A6">
            <w:pPr>
              <w:jc w:val="center"/>
              <w:rPr>
                <w:rFonts w:eastAsiaTheme="minorEastAsia"/>
                <w:lang w:eastAsia="zh-CN"/>
              </w:rPr>
            </w:pPr>
            <w:r>
              <w:t>C</w:t>
            </w:r>
            <w:r>
              <w:rPr>
                <w:rFonts w:hint="eastAsia"/>
              </w:rPr>
              <w:t xml:space="preserve">enter, </w:t>
            </w:r>
            <w:r>
              <w:t>A</w:t>
            </w:r>
            <w:r>
              <w:rPr>
                <w:rFonts w:hint="eastAsia"/>
              </w:rPr>
              <w:t>bove, Below</w:t>
            </w:r>
          </w:p>
        </w:tc>
        <w:tc>
          <w:tcPr>
            <w:tcW w:w="3260" w:type="dxa"/>
            <w:vAlign w:val="center"/>
          </w:tcPr>
          <w:p w:rsidR="00E86C89" w:rsidRDefault="00C45A89" w:rsidP="009E62A6">
            <w:pPr>
              <w:jc w:val="center"/>
            </w:pPr>
            <w:r>
              <w:t>S</w:t>
            </w:r>
            <w:r>
              <w:rPr>
                <w:rFonts w:hint="eastAsia"/>
              </w:rPr>
              <w:t>tarting align</w:t>
            </w:r>
          </w:p>
        </w:tc>
      </w:tr>
      <w:tr w:rsidR="00C45A89" w:rsidTr="009E62A6">
        <w:tc>
          <w:tcPr>
            <w:tcW w:w="1525" w:type="dxa"/>
            <w:vAlign w:val="center"/>
          </w:tcPr>
          <w:p w:rsidR="00E86C89" w:rsidRPr="009D786A" w:rsidRDefault="009D786A" w:rsidP="009E62A6">
            <w:pPr>
              <w:jc w:val="center"/>
              <w:rPr>
                <w:rFonts w:eastAsiaTheme="minorEastAsia"/>
                <w:lang w:eastAsia="zh-CN"/>
              </w:rPr>
            </w:pPr>
            <w:r>
              <w:rPr>
                <w:rFonts w:hint="eastAsia"/>
              </w:rPr>
              <w:t>6</w:t>
            </w:r>
            <w:r>
              <w:rPr>
                <w:rFonts w:eastAsiaTheme="minorEastAsia" w:hint="eastAsia"/>
                <w:lang w:eastAsia="zh-CN"/>
              </w:rPr>
              <w:t>3</w:t>
            </w:r>
            <w:r w:rsidR="00C45A89">
              <w:rPr>
                <w:rFonts w:hint="eastAsia"/>
              </w:rPr>
              <w:t>-</w:t>
            </w:r>
            <w:r>
              <w:rPr>
                <w:rFonts w:hint="eastAsia"/>
              </w:rPr>
              <w:t>7</w:t>
            </w:r>
            <w:r>
              <w:rPr>
                <w:rFonts w:eastAsiaTheme="minorEastAsia" w:hint="eastAsia"/>
                <w:lang w:eastAsia="zh-CN"/>
              </w:rPr>
              <w:t>1</w:t>
            </w:r>
          </w:p>
        </w:tc>
        <w:tc>
          <w:tcPr>
            <w:tcW w:w="1418" w:type="dxa"/>
            <w:vAlign w:val="center"/>
          </w:tcPr>
          <w:p w:rsidR="00E86C89" w:rsidRDefault="00C45A89" w:rsidP="009E62A6">
            <w:pPr>
              <w:jc w:val="center"/>
            </w:pPr>
            <w:r>
              <w:rPr>
                <w:rFonts w:hint="eastAsia"/>
              </w:rPr>
              <w:t>FDM</w:t>
            </w:r>
          </w:p>
        </w:tc>
        <w:tc>
          <w:tcPr>
            <w:tcW w:w="1276" w:type="dxa"/>
            <w:vAlign w:val="center"/>
          </w:tcPr>
          <w:p w:rsidR="00E86C89" w:rsidRDefault="00C45A89" w:rsidP="009E62A6">
            <w:pPr>
              <w:jc w:val="center"/>
            </w:pPr>
            <w:r>
              <w:t>{240, 120}</w:t>
            </w:r>
          </w:p>
        </w:tc>
        <w:tc>
          <w:tcPr>
            <w:tcW w:w="2686" w:type="dxa"/>
            <w:vAlign w:val="center"/>
          </w:tcPr>
          <w:p w:rsidR="00E86C89" w:rsidRDefault="00C45A89" w:rsidP="009E62A6">
            <w:pPr>
              <w:jc w:val="center"/>
            </w:pPr>
            <w:r>
              <w:rPr>
                <w:rFonts w:hint="eastAsia"/>
              </w:rPr>
              <w:t>{24, 2},{36, 2},{48, 2}</w:t>
            </w:r>
          </w:p>
        </w:tc>
        <w:tc>
          <w:tcPr>
            <w:tcW w:w="2552" w:type="dxa"/>
            <w:vAlign w:val="center"/>
          </w:tcPr>
          <w:p w:rsidR="00E86C89" w:rsidRPr="009E62A6" w:rsidRDefault="00C45A89" w:rsidP="009E62A6">
            <w:pPr>
              <w:jc w:val="center"/>
              <w:rPr>
                <w:rFonts w:eastAsiaTheme="minorEastAsia"/>
                <w:lang w:eastAsia="zh-CN"/>
              </w:rPr>
            </w:pPr>
            <w:r>
              <w:t>C</w:t>
            </w:r>
            <w:r>
              <w:rPr>
                <w:rFonts w:hint="eastAsia"/>
              </w:rPr>
              <w:t xml:space="preserve">enter, </w:t>
            </w:r>
            <w:r>
              <w:t>A</w:t>
            </w:r>
            <w:r>
              <w:rPr>
                <w:rFonts w:hint="eastAsia"/>
              </w:rPr>
              <w:t>bove, Below</w:t>
            </w:r>
          </w:p>
        </w:tc>
        <w:tc>
          <w:tcPr>
            <w:tcW w:w="3260" w:type="dxa"/>
            <w:vAlign w:val="center"/>
          </w:tcPr>
          <w:p w:rsidR="00E86C89" w:rsidRDefault="00C45A89" w:rsidP="009E62A6">
            <w:pPr>
              <w:jc w:val="center"/>
            </w:pPr>
            <w:r>
              <w:t>S</w:t>
            </w:r>
            <w:r>
              <w:rPr>
                <w:rFonts w:hint="eastAsia"/>
              </w:rPr>
              <w:t>tarting align</w:t>
            </w:r>
          </w:p>
        </w:tc>
      </w:tr>
      <w:tr w:rsidR="00C45A89" w:rsidTr="009E62A6">
        <w:tc>
          <w:tcPr>
            <w:tcW w:w="1525" w:type="dxa"/>
            <w:vAlign w:val="center"/>
          </w:tcPr>
          <w:p w:rsidR="00E86C89" w:rsidRDefault="00E86C89" w:rsidP="009E62A6">
            <w:pPr>
              <w:jc w:val="center"/>
            </w:pPr>
          </w:p>
        </w:tc>
        <w:tc>
          <w:tcPr>
            <w:tcW w:w="1418" w:type="dxa"/>
            <w:vAlign w:val="center"/>
          </w:tcPr>
          <w:p w:rsidR="00E86C89" w:rsidRDefault="00E86C89" w:rsidP="009E62A6">
            <w:pPr>
              <w:jc w:val="center"/>
            </w:pPr>
          </w:p>
        </w:tc>
        <w:tc>
          <w:tcPr>
            <w:tcW w:w="1276" w:type="dxa"/>
            <w:vAlign w:val="center"/>
          </w:tcPr>
          <w:p w:rsidR="00E86C89" w:rsidRDefault="00E86C89" w:rsidP="009E62A6">
            <w:pPr>
              <w:jc w:val="center"/>
            </w:pPr>
          </w:p>
        </w:tc>
        <w:tc>
          <w:tcPr>
            <w:tcW w:w="2686" w:type="dxa"/>
            <w:vAlign w:val="center"/>
          </w:tcPr>
          <w:p w:rsidR="00E86C89" w:rsidRDefault="00E86C89" w:rsidP="009E62A6">
            <w:pPr>
              <w:jc w:val="center"/>
            </w:pPr>
          </w:p>
        </w:tc>
        <w:tc>
          <w:tcPr>
            <w:tcW w:w="2552" w:type="dxa"/>
            <w:vAlign w:val="center"/>
          </w:tcPr>
          <w:p w:rsidR="00E86C89" w:rsidRDefault="00E86C89" w:rsidP="009E62A6">
            <w:pPr>
              <w:jc w:val="center"/>
            </w:pPr>
          </w:p>
        </w:tc>
        <w:tc>
          <w:tcPr>
            <w:tcW w:w="3260" w:type="dxa"/>
            <w:vAlign w:val="center"/>
          </w:tcPr>
          <w:p w:rsidR="00E86C89" w:rsidRDefault="00E86C89" w:rsidP="009E62A6">
            <w:pPr>
              <w:jc w:val="center"/>
            </w:pPr>
          </w:p>
        </w:tc>
      </w:tr>
      <w:tr w:rsidR="00C45A89" w:rsidTr="009E62A6">
        <w:tc>
          <w:tcPr>
            <w:tcW w:w="1525" w:type="dxa"/>
            <w:vAlign w:val="center"/>
          </w:tcPr>
          <w:p w:rsidR="00E86C89" w:rsidRPr="009D786A" w:rsidRDefault="009D786A" w:rsidP="009E62A6">
            <w:pPr>
              <w:jc w:val="center"/>
              <w:rPr>
                <w:rFonts w:eastAsiaTheme="minorEastAsia"/>
                <w:lang w:eastAsia="zh-CN"/>
              </w:rPr>
            </w:pPr>
            <w:r>
              <w:rPr>
                <w:rFonts w:hint="eastAsia"/>
              </w:rPr>
              <w:t>7</w:t>
            </w:r>
            <w:r>
              <w:rPr>
                <w:rFonts w:eastAsiaTheme="minorEastAsia" w:hint="eastAsia"/>
                <w:lang w:eastAsia="zh-CN"/>
              </w:rPr>
              <w:t>2</w:t>
            </w:r>
            <w:r w:rsidR="00C45A89">
              <w:rPr>
                <w:rFonts w:hint="eastAsia"/>
              </w:rPr>
              <w:t>-</w:t>
            </w:r>
            <w:r>
              <w:rPr>
                <w:rFonts w:eastAsiaTheme="minorEastAsia" w:hint="eastAsia"/>
                <w:lang w:eastAsia="zh-CN"/>
              </w:rPr>
              <w:t>89</w:t>
            </w:r>
          </w:p>
        </w:tc>
        <w:tc>
          <w:tcPr>
            <w:tcW w:w="1418" w:type="dxa"/>
            <w:vAlign w:val="center"/>
          </w:tcPr>
          <w:p w:rsidR="00E86C89" w:rsidRDefault="00C45A89" w:rsidP="009E62A6">
            <w:pPr>
              <w:jc w:val="center"/>
            </w:pPr>
            <w:r>
              <w:rPr>
                <w:rFonts w:hint="eastAsia"/>
              </w:rPr>
              <w:t>TDM</w:t>
            </w:r>
          </w:p>
        </w:tc>
        <w:tc>
          <w:tcPr>
            <w:tcW w:w="1276" w:type="dxa"/>
            <w:vAlign w:val="center"/>
          </w:tcPr>
          <w:p w:rsidR="00E86C89" w:rsidRDefault="00C45A89" w:rsidP="009E62A6">
            <w:pPr>
              <w:jc w:val="center"/>
            </w:pPr>
            <w:r>
              <w:t>{15, 15}</w:t>
            </w:r>
          </w:p>
        </w:tc>
        <w:tc>
          <w:tcPr>
            <w:tcW w:w="2686" w:type="dxa"/>
            <w:vAlign w:val="center"/>
          </w:tcPr>
          <w:p w:rsidR="00E86C89" w:rsidRDefault="00C45A89" w:rsidP="009E62A6">
            <w:pPr>
              <w:jc w:val="center"/>
            </w:pPr>
            <w:r>
              <w:rPr>
                <w:rFonts w:hint="eastAsia"/>
              </w:rPr>
              <w:t>{48, 1},{72, 1},{96, 1}</w:t>
            </w:r>
          </w:p>
          <w:p w:rsidR="00E86C89" w:rsidRDefault="00C45A89" w:rsidP="009E62A6">
            <w:pPr>
              <w:jc w:val="center"/>
            </w:pPr>
            <w:r>
              <w:rPr>
                <w:rFonts w:hint="eastAsia"/>
              </w:rPr>
              <w:t>{24, 2},{36, 2},{48, 2}</w:t>
            </w:r>
          </w:p>
        </w:tc>
        <w:tc>
          <w:tcPr>
            <w:tcW w:w="2552" w:type="dxa"/>
            <w:vAlign w:val="center"/>
          </w:tcPr>
          <w:p w:rsidR="00E86C89" w:rsidRPr="009E62A6" w:rsidRDefault="00C45A89" w:rsidP="009E62A6">
            <w:pPr>
              <w:jc w:val="center"/>
              <w:rPr>
                <w:rFonts w:eastAsiaTheme="minorEastAsia"/>
                <w:lang w:eastAsia="zh-CN"/>
              </w:rPr>
            </w:pPr>
            <w:r>
              <w:t>C</w:t>
            </w:r>
            <w:r>
              <w:rPr>
                <w:rFonts w:hint="eastAsia"/>
              </w:rPr>
              <w:t>enter</w:t>
            </w:r>
          </w:p>
        </w:tc>
        <w:tc>
          <w:tcPr>
            <w:tcW w:w="3260" w:type="dxa"/>
            <w:vAlign w:val="center"/>
          </w:tcPr>
          <w:p w:rsidR="00E86C89" w:rsidRDefault="00C45A89" w:rsidP="009E62A6">
            <w:pPr>
              <w:jc w:val="center"/>
            </w:pPr>
            <w:r>
              <w:t>A</w:t>
            </w:r>
            <w:r>
              <w:rPr>
                <w:rFonts w:hint="eastAsia"/>
              </w:rPr>
              <w:t>head;</w:t>
            </w:r>
          </w:p>
          <w:p w:rsidR="00E86C89" w:rsidRDefault="00C45A89" w:rsidP="009E62A6">
            <w:pPr>
              <w:jc w:val="center"/>
            </w:pPr>
            <w:r>
              <w:t>B</w:t>
            </w:r>
            <w:r>
              <w:rPr>
                <w:rFonts w:hint="eastAsia"/>
              </w:rPr>
              <w:t>efore;</w:t>
            </w:r>
          </w:p>
          <w:p w:rsidR="00E86C89" w:rsidRDefault="00C45A89" w:rsidP="009E62A6">
            <w:pPr>
              <w:jc w:val="center"/>
            </w:pPr>
            <w:r>
              <w:rPr>
                <w:rFonts w:hint="eastAsia"/>
              </w:rPr>
              <w:t>[Odd-ahead, Even-before]</w:t>
            </w:r>
          </w:p>
        </w:tc>
      </w:tr>
      <w:tr w:rsidR="00C45A89" w:rsidTr="009E62A6">
        <w:tc>
          <w:tcPr>
            <w:tcW w:w="1525" w:type="dxa"/>
            <w:vAlign w:val="center"/>
          </w:tcPr>
          <w:p w:rsidR="00E86C89" w:rsidRPr="009D786A" w:rsidRDefault="009D786A" w:rsidP="009E62A6">
            <w:pPr>
              <w:jc w:val="center"/>
              <w:rPr>
                <w:rFonts w:eastAsiaTheme="minorEastAsia"/>
                <w:lang w:eastAsia="zh-CN"/>
              </w:rPr>
            </w:pPr>
            <w:r>
              <w:rPr>
                <w:rFonts w:hint="eastAsia"/>
              </w:rPr>
              <w:t>9</w:t>
            </w:r>
            <w:r>
              <w:rPr>
                <w:rFonts w:eastAsiaTheme="minorEastAsia" w:hint="eastAsia"/>
                <w:lang w:eastAsia="zh-CN"/>
              </w:rPr>
              <w:t>0</w:t>
            </w:r>
            <w:r w:rsidR="00C45A89">
              <w:rPr>
                <w:rFonts w:hint="eastAsia"/>
              </w:rPr>
              <w:t>-</w:t>
            </w:r>
            <w:r>
              <w:rPr>
                <w:rFonts w:hint="eastAsia"/>
              </w:rPr>
              <w:t>12</w:t>
            </w:r>
            <w:r>
              <w:rPr>
                <w:rFonts w:eastAsiaTheme="minorEastAsia" w:hint="eastAsia"/>
                <w:lang w:eastAsia="zh-CN"/>
              </w:rPr>
              <w:t>5</w:t>
            </w:r>
          </w:p>
        </w:tc>
        <w:tc>
          <w:tcPr>
            <w:tcW w:w="1418" w:type="dxa"/>
            <w:vAlign w:val="center"/>
          </w:tcPr>
          <w:p w:rsidR="00E86C89" w:rsidRDefault="00C45A89" w:rsidP="009E62A6">
            <w:pPr>
              <w:jc w:val="center"/>
            </w:pPr>
            <w:r>
              <w:rPr>
                <w:rFonts w:hint="eastAsia"/>
              </w:rPr>
              <w:t>TDM</w:t>
            </w:r>
          </w:p>
        </w:tc>
        <w:tc>
          <w:tcPr>
            <w:tcW w:w="1276" w:type="dxa"/>
            <w:vAlign w:val="center"/>
          </w:tcPr>
          <w:p w:rsidR="00E86C89" w:rsidRDefault="00C45A89" w:rsidP="009E62A6">
            <w:pPr>
              <w:jc w:val="center"/>
            </w:pPr>
            <w:r>
              <w:t>{15, 30}</w:t>
            </w:r>
          </w:p>
        </w:tc>
        <w:tc>
          <w:tcPr>
            <w:tcW w:w="2686" w:type="dxa"/>
            <w:vAlign w:val="center"/>
          </w:tcPr>
          <w:p w:rsidR="00E86C89" w:rsidRDefault="00C45A89" w:rsidP="009E62A6">
            <w:pPr>
              <w:jc w:val="center"/>
            </w:pPr>
            <w:r>
              <w:rPr>
                <w:rFonts w:hint="eastAsia"/>
              </w:rPr>
              <w:t>{48, 1},{72, 1},{96, 1}</w:t>
            </w:r>
          </w:p>
          <w:p w:rsidR="00E86C89" w:rsidRDefault="00C45A89" w:rsidP="009E62A6">
            <w:pPr>
              <w:jc w:val="center"/>
            </w:pPr>
            <w:r>
              <w:rPr>
                <w:rFonts w:hint="eastAsia"/>
              </w:rPr>
              <w:t>{24, 2},{36, 2},{48, 2}</w:t>
            </w:r>
          </w:p>
          <w:p w:rsidR="00E86C89" w:rsidRDefault="00C45A89" w:rsidP="009E62A6">
            <w:pPr>
              <w:jc w:val="center"/>
            </w:pPr>
            <w:r>
              <w:rPr>
                <w:rFonts w:hint="eastAsia"/>
              </w:rPr>
              <w:t>{16, 3},{24, 3},{32, 3}</w:t>
            </w:r>
          </w:p>
          <w:p w:rsidR="00E86C89" w:rsidRDefault="00C45A89" w:rsidP="009E62A6">
            <w:pPr>
              <w:jc w:val="center"/>
            </w:pPr>
            <w:r>
              <w:rPr>
                <w:rFonts w:hint="eastAsia"/>
              </w:rPr>
              <w:t>{12, 4},{18, 4},{24, 4}</w:t>
            </w:r>
          </w:p>
        </w:tc>
        <w:tc>
          <w:tcPr>
            <w:tcW w:w="2552" w:type="dxa"/>
            <w:vAlign w:val="center"/>
          </w:tcPr>
          <w:p w:rsidR="00E86C89" w:rsidRPr="009E62A6" w:rsidRDefault="00C45A89" w:rsidP="009E62A6">
            <w:pPr>
              <w:jc w:val="center"/>
              <w:rPr>
                <w:rFonts w:eastAsiaTheme="minorEastAsia"/>
                <w:lang w:eastAsia="zh-CN"/>
              </w:rPr>
            </w:pPr>
            <w:r>
              <w:t>C</w:t>
            </w:r>
            <w:r>
              <w:rPr>
                <w:rFonts w:hint="eastAsia"/>
              </w:rPr>
              <w:t>enter</w:t>
            </w:r>
          </w:p>
        </w:tc>
        <w:tc>
          <w:tcPr>
            <w:tcW w:w="3260" w:type="dxa"/>
            <w:vAlign w:val="center"/>
          </w:tcPr>
          <w:p w:rsidR="00E86C89" w:rsidRDefault="00C45A89" w:rsidP="009E62A6">
            <w:pPr>
              <w:jc w:val="center"/>
            </w:pPr>
            <w:r>
              <w:t>A</w:t>
            </w:r>
            <w:r>
              <w:rPr>
                <w:rFonts w:hint="eastAsia"/>
              </w:rPr>
              <w:t>head;</w:t>
            </w:r>
          </w:p>
          <w:p w:rsidR="00E86C89" w:rsidRDefault="00C45A89" w:rsidP="009E62A6">
            <w:pPr>
              <w:jc w:val="center"/>
            </w:pPr>
            <w:r>
              <w:t>B</w:t>
            </w:r>
            <w:r>
              <w:rPr>
                <w:rFonts w:hint="eastAsia"/>
              </w:rPr>
              <w:t>efore;</w:t>
            </w:r>
          </w:p>
          <w:p w:rsidR="00E86C89" w:rsidRDefault="00C45A89" w:rsidP="009E62A6">
            <w:pPr>
              <w:jc w:val="center"/>
            </w:pPr>
            <w:r>
              <w:rPr>
                <w:rFonts w:hint="eastAsia"/>
              </w:rPr>
              <w:t>[Odd-ahead, Even-before]</w:t>
            </w:r>
          </w:p>
        </w:tc>
      </w:tr>
      <w:tr w:rsidR="00C45A89" w:rsidTr="009E62A6">
        <w:tc>
          <w:tcPr>
            <w:tcW w:w="1525" w:type="dxa"/>
            <w:vAlign w:val="center"/>
          </w:tcPr>
          <w:p w:rsidR="00E86C89" w:rsidRPr="009D786A" w:rsidRDefault="009D786A" w:rsidP="009E62A6">
            <w:pPr>
              <w:jc w:val="center"/>
              <w:rPr>
                <w:rFonts w:eastAsiaTheme="minorEastAsia"/>
                <w:lang w:eastAsia="zh-CN"/>
              </w:rPr>
            </w:pPr>
            <w:r>
              <w:rPr>
                <w:rFonts w:hint="eastAsia"/>
              </w:rPr>
              <w:t>12</w:t>
            </w:r>
            <w:r>
              <w:rPr>
                <w:rFonts w:eastAsiaTheme="minorEastAsia" w:hint="eastAsia"/>
                <w:lang w:eastAsia="zh-CN"/>
              </w:rPr>
              <w:t>6</w:t>
            </w:r>
            <w:r w:rsidR="00C45A89">
              <w:rPr>
                <w:rFonts w:hint="eastAsia"/>
              </w:rPr>
              <w:t>-</w:t>
            </w:r>
            <w:r>
              <w:rPr>
                <w:rFonts w:hint="eastAsia"/>
              </w:rPr>
              <w:t>14</w:t>
            </w:r>
            <w:r>
              <w:rPr>
                <w:rFonts w:eastAsiaTheme="minorEastAsia" w:hint="eastAsia"/>
                <w:lang w:eastAsia="zh-CN"/>
              </w:rPr>
              <w:t>3</w:t>
            </w:r>
          </w:p>
        </w:tc>
        <w:tc>
          <w:tcPr>
            <w:tcW w:w="1418" w:type="dxa"/>
            <w:vAlign w:val="center"/>
          </w:tcPr>
          <w:p w:rsidR="00E86C89" w:rsidRDefault="00C45A89" w:rsidP="009E62A6">
            <w:pPr>
              <w:jc w:val="center"/>
            </w:pPr>
            <w:r>
              <w:rPr>
                <w:rFonts w:hint="eastAsia"/>
              </w:rPr>
              <w:t>TDM</w:t>
            </w:r>
          </w:p>
        </w:tc>
        <w:tc>
          <w:tcPr>
            <w:tcW w:w="1276" w:type="dxa"/>
            <w:vAlign w:val="center"/>
          </w:tcPr>
          <w:p w:rsidR="00E86C89" w:rsidRDefault="00C45A89" w:rsidP="009E62A6">
            <w:pPr>
              <w:jc w:val="center"/>
            </w:pPr>
            <w:r>
              <w:t>{30, 30}</w:t>
            </w:r>
          </w:p>
        </w:tc>
        <w:tc>
          <w:tcPr>
            <w:tcW w:w="2686" w:type="dxa"/>
            <w:vAlign w:val="center"/>
          </w:tcPr>
          <w:p w:rsidR="00E86C89" w:rsidRDefault="00C45A89" w:rsidP="009E62A6">
            <w:pPr>
              <w:jc w:val="center"/>
            </w:pPr>
            <w:r>
              <w:rPr>
                <w:rFonts w:hint="eastAsia"/>
              </w:rPr>
              <w:t>{48, 1},{72, 1},{96, 1}</w:t>
            </w:r>
          </w:p>
          <w:p w:rsidR="00E86C89" w:rsidRDefault="00C45A89" w:rsidP="009E62A6">
            <w:pPr>
              <w:jc w:val="center"/>
            </w:pPr>
            <w:r>
              <w:rPr>
                <w:rFonts w:hint="eastAsia"/>
              </w:rPr>
              <w:t>{24, 2},{36, 2},{48, 2}</w:t>
            </w:r>
          </w:p>
        </w:tc>
        <w:tc>
          <w:tcPr>
            <w:tcW w:w="2552" w:type="dxa"/>
            <w:vAlign w:val="center"/>
          </w:tcPr>
          <w:p w:rsidR="00E86C89" w:rsidRPr="009E62A6" w:rsidRDefault="00C45A89" w:rsidP="009E62A6">
            <w:pPr>
              <w:jc w:val="center"/>
              <w:rPr>
                <w:rFonts w:eastAsiaTheme="minorEastAsia"/>
                <w:lang w:eastAsia="zh-CN"/>
              </w:rPr>
            </w:pPr>
            <w:r>
              <w:t>C</w:t>
            </w:r>
            <w:r>
              <w:rPr>
                <w:rFonts w:hint="eastAsia"/>
              </w:rPr>
              <w:t>enter</w:t>
            </w:r>
          </w:p>
        </w:tc>
        <w:tc>
          <w:tcPr>
            <w:tcW w:w="3260" w:type="dxa"/>
            <w:vAlign w:val="center"/>
          </w:tcPr>
          <w:p w:rsidR="00E86C89" w:rsidRDefault="00C45A89" w:rsidP="009E62A6">
            <w:pPr>
              <w:jc w:val="center"/>
            </w:pPr>
            <w:r>
              <w:t>A</w:t>
            </w:r>
            <w:r>
              <w:rPr>
                <w:rFonts w:hint="eastAsia"/>
              </w:rPr>
              <w:t>head;</w:t>
            </w:r>
          </w:p>
          <w:p w:rsidR="00E86C89" w:rsidRDefault="00C45A89" w:rsidP="009E62A6">
            <w:pPr>
              <w:jc w:val="center"/>
            </w:pPr>
            <w:r>
              <w:t>B</w:t>
            </w:r>
            <w:r>
              <w:rPr>
                <w:rFonts w:hint="eastAsia"/>
              </w:rPr>
              <w:t>efore;</w:t>
            </w:r>
          </w:p>
          <w:p w:rsidR="00E86C89" w:rsidRDefault="00C45A89" w:rsidP="009E62A6">
            <w:pPr>
              <w:jc w:val="center"/>
            </w:pPr>
            <w:r>
              <w:rPr>
                <w:rFonts w:hint="eastAsia"/>
              </w:rPr>
              <w:t>[Odd-ahead, Even-before]</w:t>
            </w:r>
          </w:p>
        </w:tc>
      </w:tr>
      <w:tr w:rsidR="00C45A89" w:rsidTr="009E62A6">
        <w:tc>
          <w:tcPr>
            <w:tcW w:w="1525" w:type="dxa"/>
            <w:vAlign w:val="center"/>
          </w:tcPr>
          <w:p w:rsidR="00E86C89" w:rsidRPr="009D786A" w:rsidRDefault="009D786A" w:rsidP="009E62A6">
            <w:pPr>
              <w:jc w:val="center"/>
              <w:rPr>
                <w:rFonts w:eastAsiaTheme="minorEastAsia"/>
                <w:lang w:eastAsia="zh-CN"/>
              </w:rPr>
            </w:pPr>
            <w:r>
              <w:rPr>
                <w:rFonts w:hint="eastAsia"/>
              </w:rPr>
              <w:lastRenderedPageBreak/>
              <w:t>14</w:t>
            </w:r>
            <w:r>
              <w:rPr>
                <w:rFonts w:eastAsiaTheme="minorEastAsia" w:hint="eastAsia"/>
                <w:lang w:eastAsia="zh-CN"/>
              </w:rPr>
              <w:t>4</w:t>
            </w:r>
            <w:r w:rsidR="00C45A89">
              <w:rPr>
                <w:rFonts w:hint="eastAsia"/>
              </w:rPr>
              <w:t>-</w:t>
            </w:r>
            <w:r>
              <w:rPr>
                <w:rFonts w:hint="eastAsia"/>
              </w:rPr>
              <w:t>15</w:t>
            </w:r>
            <w:r>
              <w:rPr>
                <w:rFonts w:eastAsiaTheme="minorEastAsia" w:hint="eastAsia"/>
                <w:lang w:eastAsia="zh-CN"/>
              </w:rPr>
              <w:t>2</w:t>
            </w:r>
          </w:p>
        </w:tc>
        <w:tc>
          <w:tcPr>
            <w:tcW w:w="1418" w:type="dxa"/>
            <w:vAlign w:val="center"/>
          </w:tcPr>
          <w:p w:rsidR="00E86C89" w:rsidRDefault="00C45A89" w:rsidP="009E62A6">
            <w:pPr>
              <w:jc w:val="center"/>
            </w:pPr>
            <w:r>
              <w:rPr>
                <w:rFonts w:hint="eastAsia"/>
              </w:rPr>
              <w:t>TDM</w:t>
            </w:r>
          </w:p>
        </w:tc>
        <w:tc>
          <w:tcPr>
            <w:tcW w:w="1276" w:type="dxa"/>
            <w:vAlign w:val="center"/>
          </w:tcPr>
          <w:p w:rsidR="00E86C89" w:rsidRDefault="00C45A89" w:rsidP="009E62A6">
            <w:pPr>
              <w:jc w:val="center"/>
            </w:pPr>
            <w:r>
              <w:t>{30, 15}</w:t>
            </w:r>
          </w:p>
        </w:tc>
        <w:tc>
          <w:tcPr>
            <w:tcW w:w="2686" w:type="dxa"/>
            <w:vAlign w:val="center"/>
          </w:tcPr>
          <w:p w:rsidR="00E86C89" w:rsidRDefault="00C45A89" w:rsidP="009E62A6">
            <w:pPr>
              <w:jc w:val="center"/>
            </w:pPr>
            <w:r>
              <w:rPr>
                <w:rFonts w:hint="eastAsia"/>
              </w:rPr>
              <w:t>{48, 1},{72, 1},{96, 1}</w:t>
            </w:r>
          </w:p>
        </w:tc>
        <w:tc>
          <w:tcPr>
            <w:tcW w:w="2552" w:type="dxa"/>
            <w:vAlign w:val="center"/>
          </w:tcPr>
          <w:p w:rsidR="00E86C89" w:rsidRPr="009E62A6" w:rsidRDefault="00C45A89" w:rsidP="009E62A6">
            <w:pPr>
              <w:jc w:val="center"/>
              <w:rPr>
                <w:rFonts w:eastAsiaTheme="minorEastAsia"/>
                <w:lang w:eastAsia="zh-CN"/>
              </w:rPr>
            </w:pPr>
            <w:r>
              <w:t>C</w:t>
            </w:r>
            <w:r>
              <w:rPr>
                <w:rFonts w:hint="eastAsia"/>
              </w:rPr>
              <w:t>enter</w:t>
            </w:r>
          </w:p>
        </w:tc>
        <w:tc>
          <w:tcPr>
            <w:tcW w:w="3260" w:type="dxa"/>
            <w:vAlign w:val="center"/>
          </w:tcPr>
          <w:p w:rsidR="00E86C89" w:rsidRDefault="00C45A89" w:rsidP="009E62A6">
            <w:pPr>
              <w:jc w:val="center"/>
            </w:pPr>
            <w:r>
              <w:t>A</w:t>
            </w:r>
            <w:r>
              <w:rPr>
                <w:rFonts w:hint="eastAsia"/>
              </w:rPr>
              <w:t>head;</w:t>
            </w:r>
          </w:p>
          <w:p w:rsidR="00E86C89" w:rsidRDefault="00C45A89" w:rsidP="009E62A6">
            <w:pPr>
              <w:jc w:val="center"/>
            </w:pPr>
            <w:r>
              <w:t>B</w:t>
            </w:r>
            <w:r>
              <w:rPr>
                <w:rFonts w:hint="eastAsia"/>
              </w:rPr>
              <w:t>efore;</w:t>
            </w:r>
          </w:p>
          <w:p w:rsidR="00E86C89" w:rsidRDefault="00C45A89" w:rsidP="009E62A6">
            <w:pPr>
              <w:jc w:val="center"/>
            </w:pPr>
            <w:r>
              <w:rPr>
                <w:rFonts w:hint="eastAsia"/>
              </w:rPr>
              <w:t>[Odd-ahead, Even-before]</w:t>
            </w:r>
          </w:p>
        </w:tc>
      </w:tr>
      <w:tr w:rsidR="00C45A89" w:rsidTr="009E62A6">
        <w:tc>
          <w:tcPr>
            <w:tcW w:w="1525" w:type="dxa"/>
            <w:vAlign w:val="center"/>
          </w:tcPr>
          <w:p w:rsidR="00E86C89" w:rsidRPr="009D786A" w:rsidRDefault="009D786A" w:rsidP="009E62A6">
            <w:pPr>
              <w:jc w:val="center"/>
              <w:rPr>
                <w:rFonts w:eastAsiaTheme="minorEastAsia"/>
                <w:lang w:eastAsia="zh-CN"/>
              </w:rPr>
            </w:pPr>
            <w:r>
              <w:rPr>
                <w:rFonts w:hint="eastAsia"/>
              </w:rPr>
              <w:t>15</w:t>
            </w:r>
            <w:r>
              <w:rPr>
                <w:rFonts w:eastAsiaTheme="minorEastAsia" w:hint="eastAsia"/>
                <w:lang w:eastAsia="zh-CN"/>
              </w:rPr>
              <w:t>3</w:t>
            </w:r>
            <w:r w:rsidR="00C45A89">
              <w:rPr>
                <w:rFonts w:hint="eastAsia"/>
              </w:rPr>
              <w:t>-</w:t>
            </w:r>
            <w:r>
              <w:rPr>
                <w:rFonts w:eastAsiaTheme="minorEastAsia" w:hint="eastAsia"/>
                <w:lang w:eastAsia="zh-CN"/>
              </w:rPr>
              <w:t>1</w:t>
            </w:r>
            <w:r>
              <w:rPr>
                <w:rFonts w:hint="eastAsia"/>
              </w:rPr>
              <w:t>7</w:t>
            </w:r>
            <w:r>
              <w:rPr>
                <w:rFonts w:eastAsiaTheme="minorEastAsia" w:hint="eastAsia"/>
                <w:lang w:eastAsia="zh-CN"/>
              </w:rPr>
              <w:t>0</w:t>
            </w:r>
          </w:p>
        </w:tc>
        <w:tc>
          <w:tcPr>
            <w:tcW w:w="1418" w:type="dxa"/>
            <w:vAlign w:val="center"/>
          </w:tcPr>
          <w:p w:rsidR="00E86C89" w:rsidRDefault="00C45A89" w:rsidP="009E62A6">
            <w:pPr>
              <w:jc w:val="center"/>
            </w:pPr>
            <w:r>
              <w:rPr>
                <w:rFonts w:hint="eastAsia"/>
              </w:rPr>
              <w:t>TDM</w:t>
            </w:r>
          </w:p>
        </w:tc>
        <w:tc>
          <w:tcPr>
            <w:tcW w:w="1276" w:type="dxa"/>
            <w:vAlign w:val="center"/>
          </w:tcPr>
          <w:p w:rsidR="00E86C89" w:rsidRDefault="00C45A89" w:rsidP="009E62A6">
            <w:pPr>
              <w:jc w:val="center"/>
            </w:pPr>
            <w:r>
              <w:t>{120, 120}</w:t>
            </w:r>
          </w:p>
        </w:tc>
        <w:tc>
          <w:tcPr>
            <w:tcW w:w="2686" w:type="dxa"/>
            <w:vAlign w:val="center"/>
          </w:tcPr>
          <w:p w:rsidR="00E86C89" w:rsidRDefault="00C45A89" w:rsidP="009E62A6">
            <w:pPr>
              <w:jc w:val="center"/>
            </w:pPr>
            <w:r>
              <w:rPr>
                <w:rFonts w:hint="eastAsia"/>
              </w:rPr>
              <w:t>{48, 1},{72, 1},{96, 1}</w:t>
            </w:r>
          </w:p>
          <w:p w:rsidR="00E86C89" w:rsidRDefault="00C45A89" w:rsidP="009E62A6">
            <w:pPr>
              <w:jc w:val="center"/>
            </w:pPr>
            <w:r>
              <w:rPr>
                <w:rFonts w:hint="eastAsia"/>
              </w:rPr>
              <w:t>{24, 2},{36, 2},{48, 2}</w:t>
            </w:r>
          </w:p>
        </w:tc>
        <w:tc>
          <w:tcPr>
            <w:tcW w:w="2552" w:type="dxa"/>
            <w:vAlign w:val="center"/>
          </w:tcPr>
          <w:p w:rsidR="00E86C89" w:rsidRPr="009E62A6" w:rsidRDefault="00C45A89" w:rsidP="009E62A6">
            <w:pPr>
              <w:jc w:val="center"/>
              <w:rPr>
                <w:rFonts w:eastAsiaTheme="minorEastAsia"/>
                <w:lang w:eastAsia="zh-CN"/>
              </w:rPr>
            </w:pPr>
            <w:r>
              <w:t>C</w:t>
            </w:r>
            <w:r>
              <w:rPr>
                <w:rFonts w:hint="eastAsia"/>
              </w:rPr>
              <w:t>enter</w:t>
            </w:r>
          </w:p>
        </w:tc>
        <w:tc>
          <w:tcPr>
            <w:tcW w:w="3260" w:type="dxa"/>
            <w:vAlign w:val="center"/>
          </w:tcPr>
          <w:p w:rsidR="00E86C89" w:rsidRDefault="00C45A89" w:rsidP="009E62A6">
            <w:pPr>
              <w:jc w:val="center"/>
            </w:pPr>
            <w:r>
              <w:t>A</w:t>
            </w:r>
            <w:r>
              <w:rPr>
                <w:rFonts w:hint="eastAsia"/>
              </w:rPr>
              <w:t>head;</w:t>
            </w:r>
          </w:p>
          <w:p w:rsidR="00E86C89" w:rsidRDefault="00C45A89" w:rsidP="009E62A6">
            <w:pPr>
              <w:jc w:val="center"/>
            </w:pPr>
            <w:r>
              <w:t>B</w:t>
            </w:r>
            <w:r>
              <w:rPr>
                <w:rFonts w:hint="eastAsia"/>
              </w:rPr>
              <w:t>efore;</w:t>
            </w:r>
          </w:p>
          <w:p w:rsidR="00E86C89" w:rsidRDefault="00C45A89" w:rsidP="009E62A6">
            <w:pPr>
              <w:jc w:val="center"/>
            </w:pPr>
            <w:r>
              <w:rPr>
                <w:rFonts w:hint="eastAsia"/>
              </w:rPr>
              <w:t>[Odd-ahead, Even-before]</w:t>
            </w:r>
          </w:p>
        </w:tc>
      </w:tr>
      <w:tr w:rsidR="00C45A89" w:rsidTr="009E62A6">
        <w:tc>
          <w:tcPr>
            <w:tcW w:w="1525" w:type="dxa"/>
            <w:vAlign w:val="center"/>
          </w:tcPr>
          <w:p w:rsidR="00E86C89" w:rsidRPr="009D786A" w:rsidRDefault="009D786A" w:rsidP="009E62A6">
            <w:pPr>
              <w:jc w:val="center"/>
              <w:rPr>
                <w:rFonts w:eastAsiaTheme="minorEastAsia"/>
                <w:lang w:eastAsia="zh-CN"/>
              </w:rPr>
            </w:pPr>
            <w:r>
              <w:rPr>
                <w:rFonts w:hint="eastAsia"/>
              </w:rPr>
              <w:t>17</w:t>
            </w:r>
            <w:r>
              <w:rPr>
                <w:rFonts w:eastAsiaTheme="minorEastAsia" w:hint="eastAsia"/>
                <w:lang w:eastAsia="zh-CN"/>
              </w:rPr>
              <w:t>1</w:t>
            </w:r>
            <w:r w:rsidR="00C45A89">
              <w:rPr>
                <w:rFonts w:hint="eastAsia"/>
              </w:rPr>
              <w:t>-</w:t>
            </w:r>
            <w:r>
              <w:rPr>
                <w:rFonts w:hint="eastAsia"/>
              </w:rPr>
              <w:t>1</w:t>
            </w:r>
            <w:r>
              <w:rPr>
                <w:rFonts w:eastAsiaTheme="minorEastAsia" w:hint="eastAsia"/>
                <w:lang w:eastAsia="zh-CN"/>
              </w:rPr>
              <w:t>79</w:t>
            </w:r>
          </w:p>
        </w:tc>
        <w:tc>
          <w:tcPr>
            <w:tcW w:w="1418" w:type="dxa"/>
            <w:vAlign w:val="center"/>
          </w:tcPr>
          <w:p w:rsidR="00E86C89" w:rsidRDefault="00C45A89" w:rsidP="009E62A6">
            <w:pPr>
              <w:jc w:val="center"/>
            </w:pPr>
            <w:r>
              <w:rPr>
                <w:rFonts w:hint="eastAsia"/>
              </w:rPr>
              <w:t>TDM</w:t>
            </w:r>
          </w:p>
        </w:tc>
        <w:tc>
          <w:tcPr>
            <w:tcW w:w="1276" w:type="dxa"/>
            <w:vAlign w:val="center"/>
          </w:tcPr>
          <w:p w:rsidR="00E86C89" w:rsidRDefault="00C45A89" w:rsidP="009E62A6">
            <w:pPr>
              <w:jc w:val="center"/>
            </w:pPr>
            <w:r>
              <w:t>{120, 60}</w:t>
            </w:r>
          </w:p>
        </w:tc>
        <w:tc>
          <w:tcPr>
            <w:tcW w:w="2686" w:type="dxa"/>
            <w:vAlign w:val="center"/>
          </w:tcPr>
          <w:p w:rsidR="00E86C89" w:rsidRDefault="00C45A89" w:rsidP="009E62A6">
            <w:pPr>
              <w:jc w:val="center"/>
            </w:pPr>
            <w:r>
              <w:rPr>
                <w:rFonts w:hint="eastAsia"/>
              </w:rPr>
              <w:t>{48, 1},{72, 1},{96, 1}</w:t>
            </w:r>
          </w:p>
        </w:tc>
        <w:tc>
          <w:tcPr>
            <w:tcW w:w="2552" w:type="dxa"/>
            <w:vAlign w:val="center"/>
          </w:tcPr>
          <w:p w:rsidR="00E86C89" w:rsidRPr="009E62A6" w:rsidRDefault="00C45A89" w:rsidP="009E62A6">
            <w:pPr>
              <w:jc w:val="center"/>
              <w:rPr>
                <w:rFonts w:eastAsiaTheme="minorEastAsia"/>
                <w:lang w:eastAsia="zh-CN"/>
              </w:rPr>
            </w:pPr>
            <w:r>
              <w:t>C</w:t>
            </w:r>
            <w:r>
              <w:rPr>
                <w:rFonts w:hint="eastAsia"/>
              </w:rPr>
              <w:t>enter</w:t>
            </w:r>
          </w:p>
        </w:tc>
        <w:tc>
          <w:tcPr>
            <w:tcW w:w="3260" w:type="dxa"/>
            <w:vAlign w:val="center"/>
          </w:tcPr>
          <w:p w:rsidR="00E86C89" w:rsidRDefault="00C45A89" w:rsidP="009E62A6">
            <w:pPr>
              <w:jc w:val="center"/>
            </w:pPr>
            <w:r>
              <w:t>A</w:t>
            </w:r>
            <w:r>
              <w:rPr>
                <w:rFonts w:hint="eastAsia"/>
              </w:rPr>
              <w:t>head;</w:t>
            </w:r>
          </w:p>
          <w:p w:rsidR="00E86C89" w:rsidRDefault="00C45A89" w:rsidP="009E62A6">
            <w:pPr>
              <w:jc w:val="center"/>
            </w:pPr>
            <w:r>
              <w:t>B</w:t>
            </w:r>
            <w:r>
              <w:rPr>
                <w:rFonts w:hint="eastAsia"/>
              </w:rPr>
              <w:t>efore;</w:t>
            </w:r>
          </w:p>
          <w:p w:rsidR="00E86C89" w:rsidRDefault="00C45A89" w:rsidP="009E62A6">
            <w:pPr>
              <w:jc w:val="center"/>
            </w:pPr>
            <w:r>
              <w:rPr>
                <w:rFonts w:hint="eastAsia"/>
              </w:rPr>
              <w:t>[Odd-ahead, Even-before]</w:t>
            </w:r>
          </w:p>
        </w:tc>
      </w:tr>
      <w:tr w:rsidR="00C45A89" w:rsidTr="009E62A6">
        <w:tc>
          <w:tcPr>
            <w:tcW w:w="1525" w:type="dxa"/>
            <w:vAlign w:val="center"/>
          </w:tcPr>
          <w:p w:rsidR="00E86C89" w:rsidRPr="009D786A" w:rsidRDefault="009D786A" w:rsidP="009E62A6">
            <w:pPr>
              <w:jc w:val="center"/>
              <w:rPr>
                <w:rFonts w:eastAsiaTheme="minorEastAsia"/>
                <w:lang w:eastAsia="zh-CN"/>
              </w:rPr>
            </w:pPr>
            <w:r>
              <w:rPr>
                <w:rFonts w:hint="eastAsia"/>
              </w:rPr>
              <w:t>18</w:t>
            </w:r>
            <w:r>
              <w:rPr>
                <w:rFonts w:eastAsiaTheme="minorEastAsia" w:hint="eastAsia"/>
                <w:lang w:eastAsia="zh-CN"/>
              </w:rPr>
              <w:t>0</w:t>
            </w:r>
            <w:r w:rsidR="00C45A89">
              <w:rPr>
                <w:rFonts w:hint="eastAsia"/>
              </w:rPr>
              <w:t>-</w:t>
            </w:r>
            <w:r>
              <w:rPr>
                <w:rFonts w:hint="eastAsia"/>
              </w:rPr>
              <w:t>18</w:t>
            </w:r>
            <w:r>
              <w:rPr>
                <w:rFonts w:eastAsiaTheme="minorEastAsia" w:hint="eastAsia"/>
                <w:lang w:eastAsia="zh-CN"/>
              </w:rPr>
              <w:t>8</w:t>
            </w:r>
          </w:p>
        </w:tc>
        <w:tc>
          <w:tcPr>
            <w:tcW w:w="1418" w:type="dxa"/>
            <w:vAlign w:val="center"/>
          </w:tcPr>
          <w:p w:rsidR="00E86C89" w:rsidRDefault="00C45A89" w:rsidP="009E62A6">
            <w:pPr>
              <w:jc w:val="center"/>
            </w:pPr>
            <w:r>
              <w:rPr>
                <w:rFonts w:hint="eastAsia"/>
              </w:rPr>
              <w:t>TDM</w:t>
            </w:r>
          </w:p>
        </w:tc>
        <w:tc>
          <w:tcPr>
            <w:tcW w:w="1276" w:type="dxa"/>
            <w:vAlign w:val="center"/>
          </w:tcPr>
          <w:p w:rsidR="00E86C89" w:rsidRDefault="00C45A89" w:rsidP="009E62A6">
            <w:pPr>
              <w:jc w:val="center"/>
            </w:pPr>
            <w:r>
              <w:t>{240, 60}</w:t>
            </w:r>
          </w:p>
        </w:tc>
        <w:tc>
          <w:tcPr>
            <w:tcW w:w="2686" w:type="dxa"/>
            <w:vAlign w:val="center"/>
          </w:tcPr>
          <w:p w:rsidR="00E86C89" w:rsidRDefault="00C45A89" w:rsidP="009E62A6">
            <w:pPr>
              <w:jc w:val="center"/>
            </w:pPr>
            <w:r>
              <w:rPr>
                <w:rFonts w:hint="eastAsia"/>
              </w:rPr>
              <w:t>{48, 1},{72, 1},{96, 1}</w:t>
            </w:r>
          </w:p>
          <w:p w:rsidR="00E86C89" w:rsidRDefault="00E86C89" w:rsidP="009E62A6">
            <w:pPr>
              <w:jc w:val="center"/>
            </w:pPr>
          </w:p>
        </w:tc>
        <w:tc>
          <w:tcPr>
            <w:tcW w:w="2552" w:type="dxa"/>
            <w:vAlign w:val="center"/>
          </w:tcPr>
          <w:p w:rsidR="00E86C89" w:rsidRPr="009E62A6" w:rsidRDefault="00C45A89" w:rsidP="009E62A6">
            <w:pPr>
              <w:jc w:val="center"/>
              <w:rPr>
                <w:rFonts w:eastAsiaTheme="minorEastAsia"/>
                <w:lang w:eastAsia="zh-CN"/>
              </w:rPr>
            </w:pPr>
            <w:r>
              <w:t>C</w:t>
            </w:r>
            <w:r>
              <w:rPr>
                <w:rFonts w:hint="eastAsia"/>
              </w:rPr>
              <w:t>enter</w:t>
            </w:r>
          </w:p>
        </w:tc>
        <w:tc>
          <w:tcPr>
            <w:tcW w:w="3260" w:type="dxa"/>
            <w:vAlign w:val="center"/>
          </w:tcPr>
          <w:p w:rsidR="00E86C89" w:rsidRDefault="00C45A89" w:rsidP="009E62A6">
            <w:pPr>
              <w:jc w:val="center"/>
            </w:pPr>
            <w:r>
              <w:t>A</w:t>
            </w:r>
            <w:r>
              <w:rPr>
                <w:rFonts w:hint="eastAsia"/>
              </w:rPr>
              <w:t>head;</w:t>
            </w:r>
          </w:p>
          <w:p w:rsidR="00E86C89" w:rsidRDefault="00C45A89" w:rsidP="009E62A6">
            <w:pPr>
              <w:jc w:val="center"/>
            </w:pPr>
            <w:r>
              <w:t>B</w:t>
            </w:r>
            <w:r>
              <w:rPr>
                <w:rFonts w:hint="eastAsia"/>
              </w:rPr>
              <w:t>efore;</w:t>
            </w:r>
          </w:p>
          <w:p w:rsidR="00E86C89" w:rsidRDefault="00C45A89" w:rsidP="009E62A6">
            <w:pPr>
              <w:jc w:val="center"/>
            </w:pPr>
            <w:r>
              <w:rPr>
                <w:rFonts w:hint="eastAsia"/>
              </w:rPr>
              <w:t>[Odd-ahead, Even-before]</w:t>
            </w:r>
          </w:p>
        </w:tc>
      </w:tr>
      <w:tr w:rsidR="00C45A89" w:rsidTr="009E62A6">
        <w:tc>
          <w:tcPr>
            <w:tcW w:w="1525" w:type="dxa"/>
            <w:vAlign w:val="center"/>
          </w:tcPr>
          <w:p w:rsidR="00E86C89" w:rsidRPr="009D786A" w:rsidRDefault="009D786A" w:rsidP="009E62A6">
            <w:pPr>
              <w:jc w:val="center"/>
              <w:rPr>
                <w:rFonts w:eastAsiaTheme="minorEastAsia"/>
                <w:lang w:eastAsia="zh-CN"/>
              </w:rPr>
            </w:pPr>
            <w:r>
              <w:rPr>
                <w:rFonts w:hint="eastAsia"/>
              </w:rPr>
              <w:t>1</w:t>
            </w:r>
            <w:r>
              <w:rPr>
                <w:rFonts w:eastAsiaTheme="minorEastAsia" w:hint="eastAsia"/>
                <w:lang w:eastAsia="zh-CN"/>
              </w:rPr>
              <w:t>89</w:t>
            </w:r>
            <w:r w:rsidR="00C45A89">
              <w:rPr>
                <w:rFonts w:hint="eastAsia"/>
              </w:rPr>
              <w:t>-</w:t>
            </w:r>
            <w:r>
              <w:rPr>
                <w:rFonts w:hint="eastAsia"/>
              </w:rPr>
              <w:t>19</w:t>
            </w:r>
            <w:r>
              <w:rPr>
                <w:rFonts w:eastAsiaTheme="minorEastAsia" w:hint="eastAsia"/>
                <w:lang w:eastAsia="zh-CN"/>
              </w:rPr>
              <w:t>7</w:t>
            </w:r>
          </w:p>
        </w:tc>
        <w:tc>
          <w:tcPr>
            <w:tcW w:w="1418" w:type="dxa"/>
            <w:vAlign w:val="center"/>
          </w:tcPr>
          <w:p w:rsidR="00E86C89" w:rsidRDefault="00C45A89" w:rsidP="009E62A6">
            <w:pPr>
              <w:jc w:val="center"/>
            </w:pPr>
            <w:r>
              <w:rPr>
                <w:rFonts w:hint="eastAsia"/>
              </w:rPr>
              <w:t>TDM</w:t>
            </w:r>
          </w:p>
        </w:tc>
        <w:tc>
          <w:tcPr>
            <w:tcW w:w="1276" w:type="dxa"/>
            <w:vAlign w:val="center"/>
          </w:tcPr>
          <w:p w:rsidR="00E86C89" w:rsidRDefault="00C45A89" w:rsidP="009E62A6">
            <w:pPr>
              <w:jc w:val="center"/>
            </w:pPr>
            <w:r>
              <w:t>{240, 120}</w:t>
            </w:r>
          </w:p>
        </w:tc>
        <w:tc>
          <w:tcPr>
            <w:tcW w:w="2686" w:type="dxa"/>
            <w:vAlign w:val="center"/>
          </w:tcPr>
          <w:p w:rsidR="00E86C89" w:rsidRDefault="00C45A89" w:rsidP="009E62A6">
            <w:pPr>
              <w:jc w:val="center"/>
            </w:pPr>
            <w:r>
              <w:rPr>
                <w:rFonts w:hint="eastAsia"/>
              </w:rPr>
              <w:t>{48, 1},{72, 1},{96, 1}</w:t>
            </w:r>
          </w:p>
        </w:tc>
        <w:tc>
          <w:tcPr>
            <w:tcW w:w="2552" w:type="dxa"/>
            <w:vAlign w:val="center"/>
          </w:tcPr>
          <w:p w:rsidR="00E86C89" w:rsidRPr="009E62A6" w:rsidRDefault="00C45A89" w:rsidP="009E62A6">
            <w:pPr>
              <w:jc w:val="center"/>
              <w:rPr>
                <w:rFonts w:eastAsiaTheme="minorEastAsia"/>
                <w:lang w:eastAsia="zh-CN"/>
              </w:rPr>
            </w:pPr>
            <w:r>
              <w:t>C</w:t>
            </w:r>
            <w:r>
              <w:rPr>
                <w:rFonts w:hint="eastAsia"/>
              </w:rPr>
              <w:t>enter</w:t>
            </w:r>
          </w:p>
        </w:tc>
        <w:tc>
          <w:tcPr>
            <w:tcW w:w="3260" w:type="dxa"/>
            <w:vAlign w:val="center"/>
          </w:tcPr>
          <w:p w:rsidR="00E86C89" w:rsidRDefault="00C45A89" w:rsidP="009E62A6">
            <w:pPr>
              <w:jc w:val="center"/>
            </w:pPr>
            <w:r>
              <w:t>A</w:t>
            </w:r>
            <w:r>
              <w:rPr>
                <w:rFonts w:hint="eastAsia"/>
              </w:rPr>
              <w:t>head;</w:t>
            </w:r>
          </w:p>
          <w:p w:rsidR="00E86C89" w:rsidRDefault="00C45A89" w:rsidP="009E62A6">
            <w:pPr>
              <w:jc w:val="center"/>
            </w:pPr>
            <w:r>
              <w:t>B</w:t>
            </w:r>
            <w:r>
              <w:rPr>
                <w:rFonts w:hint="eastAsia"/>
              </w:rPr>
              <w:t>efore;</w:t>
            </w:r>
          </w:p>
          <w:p w:rsidR="00E86C89" w:rsidRDefault="00C45A89" w:rsidP="009E62A6">
            <w:pPr>
              <w:jc w:val="center"/>
            </w:pPr>
            <w:r>
              <w:rPr>
                <w:rFonts w:hint="eastAsia"/>
              </w:rPr>
              <w:t>[Odd-ahead, Even-before]</w:t>
            </w:r>
          </w:p>
        </w:tc>
      </w:tr>
      <w:tr w:rsidR="00C45A89" w:rsidTr="009E62A6">
        <w:tc>
          <w:tcPr>
            <w:tcW w:w="1525" w:type="dxa"/>
            <w:vAlign w:val="center"/>
          </w:tcPr>
          <w:p w:rsidR="00C45A89" w:rsidRPr="009D786A" w:rsidRDefault="009D786A" w:rsidP="009E62A6">
            <w:pPr>
              <w:jc w:val="center"/>
              <w:rPr>
                <w:rFonts w:eastAsiaTheme="minorEastAsia"/>
                <w:lang w:eastAsia="zh-CN"/>
              </w:rPr>
            </w:pPr>
            <w:r>
              <w:rPr>
                <w:rFonts w:hint="eastAsia"/>
              </w:rPr>
              <w:t>1</w:t>
            </w:r>
            <w:r>
              <w:t>9</w:t>
            </w:r>
            <w:r>
              <w:rPr>
                <w:rFonts w:eastAsiaTheme="minorEastAsia" w:hint="eastAsia"/>
                <w:lang w:eastAsia="zh-CN"/>
              </w:rPr>
              <w:t>8</w:t>
            </w:r>
            <w:r w:rsidR="00C45A89">
              <w:t>-</w:t>
            </w:r>
            <w:r>
              <w:t>20</w:t>
            </w:r>
            <w:r>
              <w:rPr>
                <w:rFonts w:eastAsiaTheme="minorEastAsia" w:hint="eastAsia"/>
                <w:lang w:eastAsia="zh-CN"/>
              </w:rPr>
              <w:t>0</w:t>
            </w:r>
          </w:p>
        </w:tc>
        <w:tc>
          <w:tcPr>
            <w:tcW w:w="1418" w:type="dxa"/>
            <w:vAlign w:val="center"/>
          </w:tcPr>
          <w:p w:rsidR="00C45A89" w:rsidRDefault="00C45A89" w:rsidP="009E62A6">
            <w:pPr>
              <w:jc w:val="center"/>
            </w:pPr>
            <w:r>
              <w:rPr>
                <w:rFonts w:hint="eastAsia"/>
              </w:rPr>
              <w:t>TDM</w:t>
            </w:r>
          </w:p>
        </w:tc>
        <w:tc>
          <w:tcPr>
            <w:tcW w:w="1276" w:type="dxa"/>
            <w:vAlign w:val="center"/>
          </w:tcPr>
          <w:p w:rsidR="00C45A89" w:rsidRDefault="00C45A89" w:rsidP="009E62A6">
            <w:pPr>
              <w:jc w:val="center"/>
            </w:pPr>
            <w:r>
              <w:t>{240, 60}</w:t>
            </w:r>
          </w:p>
        </w:tc>
        <w:tc>
          <w:tcPr>
            <w:tcW w:w="2686" w:type="dxa"/>
            <w:vAlign w:val="center"/>
          </w:tcPr>
          <w:p w:rsidR="00C45A89" w:rsidRDefault="00C45A89" w:rsidP="009E62A6">
            <w:pPr>
              <w:jc w:val="center"/>
            </w:pPr>
            <w:r>
              <w:rPr>
                <w:rFonts w:hint="eastAsia"/>
              </w:rPr>
              <w:t>{</w:t>
            </w:r>
            <w:r>
              <w:t>24,2</w:t>
            </w:r>
            <w:r>
              <w:rPr>
                <w:rFonts w:hint="eastAsia"/>
              </w:rPr>
              <w:t>},{</w:t>
            </w:r>
            <w:r>
              <w:t>36</w:t>
            </w:r>
            <w:r>
              <w:rPr>
                <w:rFonts w:hint="eastAsia"/>
              </w:rPr>
              <w:t xml:space="preserve">, </w:t>
            </w:r>
            <w:r>
              <w:t>2</w:t>
            </w:r>
            <w:r>
              <w:rPr>
                <w:rFonts w:hint="eastAsia"/>
              </w:rPr>
              <w:t>},{</w:t>
            </w:r>
            <w:r>
              <w:t>48</w:t>
            </w:r>
            <w:r>
              <w:rPr>
                <w:rFonts w:hint="eastAsia"/>
              </w:rPr>
              <w:t xml:space="preserve">, </w:t>
            </w:r>
            <w:r>
              <w:t>2</w:t>
            </w:r>
            <w:r>
              <w:rPr>
                <w:rFonts w:hint="eastAsia"/>
              </w:rPr>
              <w:t>}</w:t>
            </w:r>
          </w:p>
        </w:tc>
        <w:tc>
          <w:tcPr>
            <w:tcW w:w="2552" w:type="dxa"/>
            <w:vAlign w:val="center"/>
          </w:tcPr>
          <w:p w:rsidR="00C45A89" w:rsidRPr="009E62A6" w:rsidRDefault="00C45A89" w:rsidP="009E62A6">
            <w:pPr>
              <w:jc w:val="center"/>
              <w:rPr>
                <w:rFonts w:eastAsiaTheme="minorEastAsia"/>
                <w:lang w:eastAsia="zh-CN"/>
              </w:rPr>
            </w:pPr>
            <w:r>
              <w:t>C</w:t>
            </w:r>
            <w:r>
              <w:rPr>
                <w:rFonts w:hint="eastAsia"/>
              </w:rPr>
              <w:t>enter</w:t>
            </w:r>
          </w:p>
        </w:tc>
        <w:tc>
          <w:tcPr>
            <w:tcW w:w="3260" w:type="dxa"/>
            <w:vAlign w:val="center"/>
          </w:tcPr>
          <w:p w:rsidR="00C45A89" w:rsidRDefault="00C45A89" w:rsidP="009E62A6">
            <w:pPr>
              <w:jc w:val="center"/>
            </w:pPr>
            <w:r>
              <w:t>One pattern with fixed RMSI CORESET timing positions (at least skip one SSB for every 8 SSBs)</w:t>
            </w:r>
          </w:p>
        </w:tc>
      </w:tr>
      <w:tr w:rsidR="00C45A89" w:rsidTr="009E62A6">
        <w:tc>
          <w:tcPr>
            <w:tcW w:w="1525" w:type="dxa"/>
            <w:vAlign w:val="center"/>
          </w:tcPr>
          <w:p w:rsidR="00C45A89" w:rsidRPr="009D786A" w:rsidRDefault="009D786A" w:rsidP="009E62A6">
            <w:pPr>
              <w:jc w:val="center"/>
              <w:rPr>
                <w:rFonts w:eastAsiaTheme="minorEastAsia"/>
                <w:lang w:eastAsia="zh-CN"/>
              </w:rPr>
            </w:pPr>
            <w:r>
              <w:t>20</w:t>
            </w:r>
            <w:r>
              <w:rPr>
                <w:rFonts w:eastAsiaTheme="minorEastAsia" w:hint="eastAsia"/>
                <w:lang w:eastAsia="zh-CN"/>
              </w:rPr>
              <w:t>1</w:t>
            </w:r>
            <w:r w:rsidR="00C45A89">
              <w:t>-</w:t>
            </w:r>
            <w:r>
              <w:t>20</w:t>
            </w:r>
            <w:r>
              <w:rPr>
                <w:rFonts w:eastAsiaTheme="minorEastAsia" w:hint="eastAsia"/>
                <w:lang w:eastAsia="zh-CN"/>
              </w:rPr>
              <w:t>4</w:t>
            </w:r>
          </w:p>
        </w:tc>
        <w:tc>
          <w:tcPr>
            <w:tcW w:w="1418" w:type="dxa"/>
            <w:vAlign w:val="center"/>
          </w:tcPr>
          <w:p w:rsidR="00C45A89" w:rsidRDefault="00C45A89" w:rsidP="009E62A6">
            <w:pPr>
              <w:jc w:val="center"/>
            </w:pPr>
            <w:r>
              <w:rPr>
                <w:rFonts w:hint="eastAsia"/>
              </w:rPr>
              <w:t>TDM</w:t>
            </w:r>
          </w:p>
        </w:tc>
        <w:tc>
          <w:tcPr>
            <w:tcW w:w="1276" w:type="dxa"/>
            <w:vAlign w:val="center"/>
          </w:tcPr>
          <w:p w:rsidR="00C45A89" w:rsidRDefault="00C45A89" w:rsidP="009E62A6">
            <w:pPr>
              <w:jc w:val="center"/>
            </w:pPr>
            <w:r>
              <w:t>{240, 120}</w:t>
            </w:r>
          </w:p>
        </w:tc>
        <w:tc>
          <w:tcPr>
            <w:tcW w:w="2686" w:type="dxa"/>
            <w:vAlign w:val="center"/>
          </w:tcPr>
          <w:p w:rsidR="00C45A89" w:rsidRDefault="00C45A89" w:rsidP="009E62A6">
            <w:pPr>
              <w:jc w:val="center"/>
            </w:pPr>
            <w:r>
              <w:rPr>
                <w:rFonts w:hint="eastAsia"/>
              </w:rPr>
              <w:t>{48, 1},{72, 1},{96, 1}</w:t>
            </w:r>
          </w:p>
        </w:tc>
        <w:tc>
          <w:tcPr>
            <w:tcW w:w="2552" w:type="dxa"/>
            <w:vAlign w:val="center"/>
          </w:tcPr>
          <w:p w:rsidR="00E86C89" w:rsidRPr="009E62A6" w:rsidRDefault="00C45A89" w:rsidP="009E62A6">
            <w:pPr>
              <w:jc w:val="center"/>
              <w:rPr>
                <w:rFonts w:eastAsiaTheme="minorEastAsia"/>
                <w:lang w:eastAsia="zh-CN"/>
              </w:rPr>
            </w:pPr>
            <w:r>
              <w:t>C</w:t>
            </w:r>
            <w:r>
              <w:rPr>
                <w:rFonts w:hint="eastAsia"/>
              </w:rPr>
              <w:t>enter</w:t>
            </w:r>
          </w:p>
        </w:tc>
        <w:tc>
          <w:tcPr>
            <w:tcW w:w="3260" w:type="dxa"/>
            <w:vAlign w:val="center"/>
          </w:tcPr>
          <w:p w:rsidR="00C45A89" w:rsidRDefault="00C45A89" w:rsidP="009E62A6">
            <w:pPr>
              <w:jc w:val="center"/>
            </w:pPr>
            <w:r>
              <w:t>One pattern with fixed RMSI CORESET timing positions (at least skip one SSB for every 8 SSBs)</w:t>
            </w:r>
          </w:p>
        </w:tc>
      </w:tr>
    </w:tbl>
    <w:p w:rsidR="00E86C89" w:rsidRDefault="00E86C89">
      <w:pPr>
        <w:ind w:left="360"/>
        <w:rPr>
          <w:rFonts w:eastAsiaTheme="minorEastAsia"/>
          <w:lang w:eastAsia="zh-CN"/>
        </w:rPr>
      </w:pPr>
    </w:p>
    <w:p w:rsidR="00E86C89" w:rsidRDefault="00E86C89">
      <w:pPr>
        <w:ind w:left="360"/>
        <w:rPr>
          <w:lang w:eastAsia="zh-CN"/>
        </w:rPr>
      </w:pPr>
    </w:p>
    <w:p w:rsidR="00AE37D7" w:rsidRPr="00AE37D7" w:rsidRDefault="00AE37D7">
      <w:pPr>
        <w:rPr>
          <w:rFonts w:eastAsiaTheme="minorEastAsia"/>
          <w:lang w:val="en-US" w:eastAsia="zh-CN"/>
        </w:rPr>
      </w:pPr>
    </w:p>
    <w:sectPr w:rsidR="00AE37D7" w:rsidRPr="00AE37D7" w:rsidSect="00C45A8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224" w:rsidRDefault="004A7224" w:rsidP="00086ACB">
      <w:r>
        <w:separator/>
      </w:r>
    </w:p>
  </w:endnote>
  <w:endnote w:type="continuationSeparator" w:id="1">
    <w:p w:rsidR="004A7224" w:rsidRDefault="004A7224"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Arial Unicode MS"/>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217" w:rsidRDefault="00755716" w:rsidP="00747190">
    <w:pPr>
      <w:pStyle w:val="a9"/>
      <w:framePr w:wrap="around" w:vAnchor="text" w:hAnchor="margin" w:xAlign="center" w:y="1"/>
      <w:rPr>
        <w:rStyle w:val="af6"/>
      </w:rPr>
    </w:pPr>
    <w:r>
      <w:rPr>
        <w:rStyle w:val="af6"/>
      </w:rPr>
      <w:fldChar w:fldCharType="begin"/>
    </w:r>
    <w:r w:rsidR="00C64217">
      <w:rPr>
        <w:rStyle w:val="af6"/>
      </w:rPr>
      <w:instrText xml:space="preserve">PAGE  </w:instrText>
    </w:r>
    <w:r>
      <w:rPr>
        <w:rStyle w:val="af6"/>
      </w:rPr>
      <w:fldChar w:fldCharType="end"/>
    </w:r>
  </w:p>
  <w:p w:rsidR="00C64217" w:rsidRDefault="00C6421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217" w:rsidRDefault="00755716" w:rsidP="00747190">
    <w:pPr>
      <w:pStyle w:val="a9"/>
      <w:framePr w:wrap="around" w:vAnchor="text" w:hAnchor="margin" w:xAlign="center" w:y="1"/>
      <w:rPr>
        <w:rStyle w:val="af6"/>
      </w:rPr>
    </w:pPr>
    <w:r>
      <w:rPr>
        <w:rStyle w:val="af6"/>
      </w:rPr>
      <w:fldChar w:fldCharType="begin"/>
    </w:r>
    <w:r w:rsidR="00C64217">
      <w:rPr>
        <w:rStyle w:val="af6"/>
      </w:rPr>
      <w:instrText xml:space="preserve">PAGE  </w:instrText>
    </w:r>
    <w:r>
      <w:rPr>
        <w:rStyle w:val="af6"/>
      </w:rPr>
      <w:fldChar w:fldCharType="separate"/>
    </w:r>
    <w:r w:rsidR="002D72D0">
      <w:rPr>
        <w:rStyle w:val="af6"/>
      </w:rPr>
      <w:t>19</w:t>
    </w:r>
    <w:r>
      <w:rPr>
        <w:rStyle w:val="af6"/>
      </w:rPr>
      <w:fldChar w:fldCharType="end"/>
    </w:r>
  </w:p>
  <w:p w:rsidR="00C64217" w:rsidRDefault="00C6421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224" w:rsidRDefault="004A7224" w:rsidP="00086ACB">
      <w:r>
        <w:separator/>
      </w:r>
    </w:p>
  </w:footnote>
  <w:footnote w:type="continuationSeparator" w:id="1">
    <w:p w:rsidR="004A7224" w:rsidRDefault="004A7224"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217" w:rsidRDefault="00C64217">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03CE251D"/>
    <w:multiLevelType w:val="hybridMultilevel"/>
    <w:tmpl w:val="D5FCAEEE"/>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3">
    <w:nsid w:val="0508220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06DD7F57"/>
    <w:multiLevelType w:val="hybridMultilevel"/>
    <w:tmpl w:val="1786BD5E"/>
    <w:lvl w:ilvl="0" w:tplc="4064A3BA">
      <w:start w:val="1"/>
      <w:numFmt w:val="bullet"/>
      <w:lvlText w:val="–"/>
      <w:lvlJc w:val="left"/>
      <w:pPr>
        <w:tabs>
          <w:tab w:val="num" w:pos="720"/>
        </w:tabs>
        <w:ind w:left="720" w:hanging="360"/>
      </w:pPr>
      <w:rPr>
        <w:rFonts w:ascii="Arial" w:hAnsi="Arial" w:hint="default"/>
      </w:rPr>
    </w:lvl>
    <w:lvl w:ilvl="1" w:tplc="99D630F6">
      <w:start w:val="1"/>
      <w:numFmt w:val="bullet"/>
      <w:lvlText w:val="–"/>
      <w:lvlJc w:val="left"/>
      <w:pPr>
        <w:tabs>
          <w:tab w:val="num" w:pos="1440"/>
        </w:tabs>
        <w:ind w:left="1440" w:hanging="360"/>
      </w:pPr>
      <w:rPr>
        <w:rFonts w:ascii="Arial" w:hAnsi="Arial" w:hint="default"/>
      </w:rPr>
    </w:lvl>
    <w:lvl w:ilvl="2" w:tplc="CB90E56C" w:tentative="1">
      <w:start w:val="1"/>
      <w:numFmt w:val="bullet"/>
      <w:lvlText w:val="–"/>
      <w:lvlJc w:val="left"/>
      <w:pPr>
        <w:tabs>
          <w:tab w:val="num" w:pos="2160"/>
        </w:tabs>
        <w:ind w:left="2160" w:hanging="360"/>
      </w:pPr>
      <w:rPr>
        <w:rFonts w:ascii="Arial" w:hAnsi="Arial" w:hint="default"/>
      </w:rPr>
    </w:lvl>
    <w:lvl w:ilvl="3" w:tplc="1778AC3A" w:tentative="1">
      <w:start w:val="1"/>
      <w:numFmt w:val="bullet"/>
      <w:lvlText w:val="–"/>
      <w:lvlJc w:val="left"/>
      <w:pPr>
        <w:tabs>
          <w:tab w:val="num" w:pos="2880"/>
        </w:tabs>
        <w:ind w:left="2880" w:hanging="360"/>
      </w:pPr>
      <w:rPr>
        <w:rFonts w:ascii="Arial" w:hAnsi="Arial" w:hint="default"/>
      </w:rPr>
    </w:lvl>
    <w:lvl w:ilvl="4" w:tplc="C70A86EA" w:tentative="1">
      <w:start w:val="1"/>
      <w:numFmt w:val="bullet"/>
      <w:lvlText w:val="–"/>
      <w:lvlJc w:val="left"/>
      <w:pPr>
        <w:tabs>
          <w:tab w:val="num" w:pos="3600"/>
        </w:tabs>
        <w:ind w:left="3600" w:hanging="360"/>
      </w:pPr>
      <w:rPr>
        <w:rFonts w:ascii="Arial" w:hAnsi="Arial" w:hint="default"/>
      </w:rPr>
    </w:lvl>
    <w:lvl w:ilvl="5" w:tplc="5A7812BC" w:tentative="1">
      <w:start w:val="1"/>
      <w:numFmt w:val="bullet"/>
      <w:lvlText w:val="–"/>
      <w:lvlJc w:val="left"/>
      <w:pPr>
        <w:tabs>
          <w:tab w:val="num" w:pos="4320"/>
        </w:tabs>
        <w:ind w:left="4320" w:hanging="360"/>
      </w:pPr>
      <w:rPr>
        <w:rFonts w:ascii="Arial" w:hAnsi="Arial" w:hint="default"/>
      </w:rPr>
    </w:lvl>
    <w:lvl w:ilvl="6" w:tplc="0882D3D4" w:tentative="1">
      <w:start w:val="1"/>
      <w:numFmt w:val="bullet"/>
      <w:lvlText w:val="–"/>
      <w:lvlJc w:val="left"/>
      <w:pPr>
        <w:tabs>
          <w:tab w:val="num" w:pos="5040"/>
        </w:tabs>
        <w:ind w:left="5040" w:hanging="360"/>
      </w:pPr>
      <w:rPr>
        <w:rFonts w:ascii="Arial" w:hAnsi="Arial" w:hint="default"/>
      </w:rPr>
    </w:lvl>
    <w:lvl w:ilvl="7" w:tplc="2B7CB860" w:tentative="1">
      <w:start w:val="1"/>
      <w:numFmt w:val="bullet"/>
      <w:lvlText w:val="–"/>
      <w:lvlJc w:val="left"/>
      <w:pPr>
        <w:tabs>
          <w:tab w:val="num" w:pos="5760"/>
        </w:tabs>
        <w:ind w:left="5760" w:hanging="360"/>
      </w:pPr>
      <w:rPr>
        <w:rFonts w:ascii="Arial" w:hAnsi="Arial" w:hint="default"/>
      </w:rPr>
    </w:lvl>
    <w:lvl w:ilvl="8" w:tplc="C1B6DEAE" w:tentative="1">
      <w:start w:val="1"/>
      <w:numFmt w:val="bullet"/>
      <w:lvlText w:val="–"/>
      <w:lvlJc w:val="left"/>
      <w:pPr>
        <w:tabs>
          <w:tab w:val="num" w:pos="6480"/>
        </w:tabs>
        <w:ind w:left="6480" w:hanging="360"/>
      </w:pPr>
      <w:rPr>
        <w:rFonts w:ascii="Arial" w:hAnsi="Arial" w:hint="default"/>
      </w:rPr>
    </w:lvl>
  </w:abstractNum>
  <w:abstractNum w:abstractNumId="5">
    <w:nsid w:val="0DC56B2B"/>
    <w:multiLevelType w:val="hybridMultilevel"/>
    <w:tmpl w:val="2A30EAEA"/>
    <w:lvl w:ilvl="0" w:tplc="4A004F8C">
      <w:start w:val="1564"/>
      <w:numFmt w:val="bullet"/>
      <w:lvlText w:val="–"/>
      <w:lvlJc w:val="left"/>
      <w:pPr>
        <w:ind w:left="988" w:hanging="420"/>
      </w:pPr>
      <w:rPr>
        <w:rFonts w:ascii="Ericsson Capital TT" w:hAnsi="Ericsson Capital TT"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0F18498D"/>
    <w:multiLevelType w:val="hybridMultilevel"/>
    <w:tmpl w:val="D14CEC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F12E68"/>
    <w:multiLevelType w:val="hybridMultilevel"/>
    <w:tmpl w:val="2F261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26281C"/>
    <w:multiLevelType w:val="hybridMultilevel"/>
    <w:tmpl w:val="0C06B4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EC819B2"/>
    <w:multiLevelType w:val="hybridMultilevel"/>
    <w:tmpl w:val="F61C1886"/>
    <w:lvl w:ilvl="0" w:tplc="12A0E2C0">
      <w:start w:val="260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A6182A"/>
    <w:multiLevelType w:val="hybridMultilevel"/>
    <w:tmpl w:val="810AC60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3577A44"/>
    <w:multiLevelType w:val="hybridMultilevel"/>
    <w:tmpl w:val="AE381430"/>
    <w:lvl w:ilvl="0" w:tplc="49744AD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457456C"/>
    <w:multiLevelType w:val="hybridMultilevel"/>
    <w:tmpl w:val="06C6539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4910F32"/>
    <w:multiLevelType w:val="hybridMultilevel"/>
    <w:tmpl w:val="C1B60D44"/>
    <w:lvl w:ilvl="0" w:tplc="A01E469E">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F44B58"/>
    <w:multiLevelType w:val="hybridMultilevel"/>
    <w:tmpl w:val="5CCA2754"/>
    <w:lvl w:ilvl="0" w:tplc="567680CC">
      <w:start w:val="1"/>
      <w:numFmt w:val="bullet"/>
      <w:lvlText w:val="•"/>
      <w:lvlJc w:val="left"/>
      <w:pPr>
        <w:ind w:left="1596" w:hanging="420"/>
      </w:pPr>
      <w:rPr>
        <w:rFonts w:ascii="Arial" w:hAnsi="Arial" w:hint="default"/>
      </w:rPr>
    </w:lvl>
    <w:lvl w:ilvl="1" w:tplc="04090003" w:tentative="1">
      <w:start w:val="1"/>
      <w:numFmt w:val="bullet"/>
      <w:lvlText w:val=""/>
      <w:lvlJc w:val="left"/>
      <w:pPr>
        <w:ind w:left="2016" w:hanging="420"/>
      </w:pPr>
      <w:rPr>
        <w:rFonts w:ascii="Wingdings" w:hAnsi="Wingdings" w:hint="default"/>
      </w:rPr>
    </w:lvl>
    <w:lvl w:ilvl="2" w:tplc="04090005" w:tentative="1">
      <w:start w:val="1"/>
      <w:numFmt w:val="bullet"/>
      <w:lvlText w:val=""/>
      <w:lvlJc w:val="left"/>
      <w:pPr>
        <w:ind w:left="2436" w:hanging="420"/>
      </w:pPr>
      <w:rPr>
        <w:rFonts w:ascii="Wingdings" w:hAnsi="Wingdings" w:hint="default"/>
      </w:rPr>
    </w:lvl>
    <w:lvl w:ilvl="3" w:tplc="04090001" w:tentative="1">
      <w:start w:val="1"/>
      <w:numFmt w:val="bullet"/>
      <w:lvlText w:val=""/>
      <w:lvlJc w:val="left"/>
      <w:pPr>
        <w:ind w:left="2856" w:hanging="420"/>
      </w:pPr>
      <w:rPr>
        <w:rFonts w:ascii="Wingdings" w:hAnsi="Wingdings" w:hint="default"/>
      </w:rPr>
    </w:lvl>
    <w:lvl w:ilvl="4" w:tplc="04090003" w:tentative="1">
      <w:start w:val="1"/>
      <w:numFmt w:val="bullet"/>
      <w:lvlText w:val=""/>
      <w:lvlJc w:val="left"/>
      <w:pPr>
        <w:ind w:left="3276" w:hanging="420"/>
      </w:pPr>
      <w:rPr>
        <w:rFonts w:ascii="Wingdings" w:hAnsi="Wingdings" w:hint="default"/>
      </w:rPr>
    </w:lvl>
    <w:lvl w:ilvl="5" w:tplc="04090005" w:tentative="1">
      <w:start w:val="1"/>
      <w:numFmt w:val="bullet"/>
      <w:lvlText w:val=""/>
      <w:lvlJc w:val="left"/>
      <w:pPr>
        <w:ind w:left="3696" w:hanging="420"/>
      </w:pPr>
      <w:rPr>
        <w:rFonts w:ascii="Wingdings" w:hAnsi="Wingdings" w:hint="default"/>
      </w:rPr>
    </w:lvl>
    <w:lvl w:ilvl="6" w:tplc="04090001" w:tentative="1">
      <w:start w:val="1"/>
      <w:numFmt w:val="bullet"/>
      <w:lvlText w:val=""/>
      <w:lvlJc w:val="left"/>
      <w:pPr>
        <w:ind w:left="4116" w:hanging="420"/>
      </w:pPr>
      <w:rPr>
        <w:rFonts w:ascii="Wingdings" w:hAnsi="Wingdings" w:hint="default"/>
      </w:rPr>
    </w:lvl>
    <w:lvl w:ilvl="7" w:tplc="04090003" w:tentative="1">
      <w:start w:val="1"/>
      <w:numFmt w:val="bullet"/>
      <w:lvlText w:val=""/>
      <w:lvlJc w:val="left"/>
      <w:pPr>
        <w:ind w:left="4536" w:hanging="420"/>
      </w:pPr>
      <w:rPr>
        <w:rFonts w:ascii="Wingdings" w:hAnsi="Wingdings" w:hint="default"/>
      </w:rPr>
    </w:lvl>
    <w:lvl w:ilvl="8" w:tplc="04090005" w:tentative="1">
      <w:start w:val="1"/>
      <w:numFmt w:val="bullet"/>
      <w:lvlText w:val=""/>
      <w:lvlJc w:val="left"/>
      <w:pPr>
        <w:ind w:left="4956" w:hanging="420"/>
      </w:pPr>
      <w:rPr>
        <w:rFonts w:ascii="Wingdings" w:hAnsi="Wingdings" w:hint="default"/>
      </w:rPr>
    </w:lvl>
  </w:abstractNum>
  <w:abstractNum w:abstractNumId="16">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7">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8">
    <w:nsid w:val="29585586"/>
    <w:multiLevelType w:val="hybridMultilevel"/>
    <w:tmpl w:val="5CE419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8926A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nsid w:val="2A03720C"/>
    <w:multiLevelType w:val="hybridMultilevel"/>
    <w:tmpl w:val="2E1C41F4"/>
    <w:lvl w:ilvl="0" w:tplc="3AC64498">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nsid w:val="2F5F148D"/>
    <w:multiLevelType w:val="hybridMultilevel"/>
    <w:tmpl w:val="20EA19D2"/>
    <w:lvl w:ilvl="0" w:tplc="04090001">
      <w:start w:val="1"/>
      <w:numFmt w:val="bullet"/>
      <w:lvlText w:val=""/>
      <w:lvlJc w:val="left"/>
      <w:pPr>
        <w:ind w:left="1596" w:hanging="420"/>
      </w:pPr>
      <w:rPr>
        <w:rFonts w:ascii="Wingdings" w:hAnsi="Wingdings" w:hint="default"/>
      </w:rPr>
    </w:lvl>
    <w:lvl w:ilvl="1" w:tplc="04090003" w:tentative="1">
      <w:start w:val="1"/>
      <w:numFmt w:val="bullet"/>
      <w:lvlText w:val=""/>
      <w:lvlJc w:val="left"/>
      <w:pPr>
        <w:ind w:left="2016" w:hanging="420"/>
      </w:pPr>
      <w:rPr>
        <w:rFonts w:ascii="Wingdings" w:hAnsi="Wingdings" w:hint="default"/>
      </w:rPr>
    </w:lvl>
    <w:lvl w:ilvl="2" w:tplc="04090005" w:tentative="1">
      <w:start w:val="1"/>
      <w:numFmt w:val="bullet"/>
      <w:lvlText w:val=""/>
      <w:lvlJc w:val="left"/>
      <w:pPr>
        <w:ind w:left="2436" w:hanging="420"/>
      </w:pPr>
      <w:rPr>
        <w:rFonts w:ascii="Wingdings" w:hAnsi="Wingdings" w:hint="default"/>
      </w:rPr>
    </w:lvl>
    <w:lvl w:ilvl="3" w:tplc="04090001" w:tentative="1">
      <w:start w:val="1"/>
      <w:numFmt w:val="bullet"/>
      <w:lvlText w:val=""/>
      <w:lvlJc w:val="left"/>
      <w:pPr>
        <w:ind w:left="2856" w:hanging="420"/>
      </w:pPr>
      <w:rPr>
        <w:rFonts w:ascii="Wingdings" w:hAnsi="Wingdings" w:hint="default"/>
      </w:rPr>
    </w:lvl>
    <w:lvl w:ilvl="4" w:tplc="04090003" w:tentative="1">
      <w:start w:val="1"/>
      <w:numFmt w:val="bullet"/>
      <w:lvlText w:val=""/>
      <w:lvlJc w:val="left"/>
      <w:pPr>
        <w:ind w:left="3276" w:hanging="420"/>
      </w:pPr>
      <w:rPr>
        <w:rFonts w:ascii="Wingdings" w:hAnsi="Wingdings" w:hint="default"/>
      </w:rPr>
    </w:lvl>
    <w:lvl w:ilvl="5" w:tplc="04090005" w:tentative="1">
      <w:start w:val="1"/>
      <w:numFmt w:val="bullet"/>
      <w:lvlText w:val=""/>
      <w:lvlJc w:val="left"/>
      <w:pPr>
        <w:ind w:left="3696" w:hanging="420"/>
      </w:pPr>
      <w:rPr>
        <w:rFonts w:ascii="Wingdings" w:hAnsi="Wingdings" w:hint="default"/>
      </w:rPr>
    </w:lvl>
    <w:lvl w:ilvl="6" w:tplc="04090001" w:tentative="1">
      <w:start w:val="1"/>
      <w:numFmt w:val="bullet"/>
      <w:lvlText w:val=""/>
      <w:lvlJc w:val="left"/>
      <w:pPr>
        <w:ind w:left="4116" w:hanging="420"/>
      </w:pPr>
      <w:rPr>
        <w:rFonts w:ascii="Wingdings" w:hAnsi="Wingdings" w:hint="default"/>
      </w:rPr>
    </w:lvl>
    <w:lvl w:ilvl="7" w:tplc="04090003" w:tentative="1">
      <w:start w:val="1"/>
      <w:numFmt w:val="bullet"/>
      <w:lvlText w:val=""/>
      <w:lvlJc w:val="left"/>
      <w:pPr>
        <w:ind w:left="4536" w:hanging="420"/>
      </w:pPr>
      <w:rPr>
        <w:rFonts w:ascii="Wingdings" w:hAnsi="Wingdings" w:hint="default"/>
      </w:rPr>
    </w:lvl>
    <w:lvl w:ilvl="8" w:tplc="04090005" w:tentative="1">
      <w:start w:val="1"/>
      <w:numFmt w:val="bullet"/>
      <w:lvlText w:val=""/>
      <w:lvlJc w:val="left"/>
      <w:pPr>
        <w:ind w:left="4956" w:hanging="420"/>
      </w:pPr>
      <w:rPr>
        <w:rFonts w:ascii="Wingdings" w:hAnsi="Wingdings" w:hint="default"/>
      </w:rPr>
    </w:lvl>
  </w:abstractNum>
  <w:abstractNum w:abstractNumId="22">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23">
    <w:nsid w:val="32454FD6"/>
    <w:multiLevelType w:val="hybridMultilevel"/>
    <w:tmpl w:val="259A08E8"/>
    <w:lvl w:ilvl="0" w:tplc="3AC644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3C3D1FD6"/>
    <w:multiLevelType w:val="hybridMultilevel"/>
    <w:tmpl w:val="2F368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8">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AA47F1"/>
    <w:multiLevelType w:val="hybridMultilevel"/>
    <w:tmpl w:val="5CB613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34">
    <w:nsid w:val="4B3B4DEB"/>
    <w:multiLevelType w:val="hybridMultilevel"/>
    <w:tmpl w:val="E9B2DC76"/>
    <w:lvl w:ilvl="0" w:tplc="DD6E6B26">
      <w:start w:val="792"/>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5">
    <w:nsid w:val="4E816C0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nsid w:val="4FF76B32"/>
    <w:multiLevelType w:val="multilevel"/>
    <w:tmpl w:val="39E69C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38">
    <w:nsid w:val="57C5754B"/>
    <w:multiLevelType w:val="hybridMultilevel"/>
    <w:tmpl w:val="2CECD60A"/>
    <w:lvl w:ilvl="0" w:tplc="B8B6B56E">
      <w:start w:val="1"/>
      <w:numFmt w:val="bullet"/>
      <w:lvlText w:val="–"/>
      <w:lvlJc w:val="left"/>
      <w:pPr>
        <w:tabs>
          <w:tab w:val="num" w:pos="720"/>
        </w:tabs>
        <w:ind w:left="720" w:hanging="360"/>
      </w:pPr>
      <w:rPr>
        <w:rFonts w:ascii="Arial" w:hAnsi="Arial" w:hint="default"/>
      </w:rPr>
    </w:lvl>
    <w:lvl w:ilvl="1" w:tplc="D21AD21A">
      <w:start w:val="1"/>
      <w:numFmt w:val="bullet"/>
      <w:lvlText w:val="–"/>
      <w:lvlJc w:val="left"/>
      <w:pPr>
        <w:tabs>
          <w:tab w:val="num" w:pos="1440"/>
        </w:tabs>
        <w:ind w:left="1440" w:hanging="360"/>
      </w:pPr>
      <w:rPr>
        <w:rFonts w:ascii="Arial" w:hAnsi="Arial" w:hint="default"/>
      </w:rPr>
    </w:lvl>
    <w:lvl w:ilvl="2" w:tplc="DD6E6B26">
      <w:start w:val="792"/>
      <w:numFmt w:val="bullet"/>
      <w:lvlText w:val=""/>
      <w:lvlJc w:val="left"/>
      <w:pPr>
        <w:tabs>
          <w:tab w:val="num" w:pos="2160"/>
        </w:tabs>
        <w:ind w:left="2160" w:hanging="360"/>
      </w:pPr>
      <w:rPr>
        <w:rFonts w:ascii="Wingdings" w:hAnsi="Wingdings" w:hint="default"/>
      </w:rPr>
    </w:lvl>
    <w:lvl w:ilvl="3" w:tplc="F27E8A42" w:tentative="1">
      <w:start w:val="1"/>
      <w:numFmt w:val="bullet"/>
      <w:lvlText w:val="–"/>
      <w:lvlJc w:val="left"/>
      <w:pPr>
        <w:tabs>
          <w:tab w:val="num" w:pos="2880"/>
        </w:tabs>
        <w:ind w:left="2880" w:hanging="360"/>
      </w:pPr>
      <w:rPr>
        <w:rFonts w:ascii="Arial" w:hAnsi="Arial" w:hint="default"/>
      </w:rPr>
    </w:lvl>
    <w:lvl w:ilvl="4" w:tplc="731439CE" w:tentative="1">
      <w:start w:val="1"/>
      <w:numFmt w:val="bullet"/>
      <w:lvlText w:val="–"/>
      <w:lvlJc w:val="left"/>
      <w:pPr>
        <w:tabs>
          <w:tab w:val="num" w:pos="3600"/>
        </w:tabs>
        <w:ind w:left="3600" w:hanging="360"/>
      </w:pPr>
      <w:rPr>
        <w:rFonts w:ascii="Arial" w:hAnsi="Arial" w:hint="default"/>
      </w:rPr>
    </w:lvl>
    <w:lvl w:ilvl="5" w:tplc="27D0D19E" w:tentative="1">
      <w:start w:val="1"/>
      <w:numFmt w:val="bullet"/>
      <w:lvlText w:val="–"/>
      <w:lvlJc w:val="left"/>
      <w:pPr>
        <w:tabs>
          <w:tab w:val="num" w:pos="4320"/>
        </w:tabs>
        <w:ind w:left="4320" w:hanging="360"/>
      </w:pPr>
      <w:rPr>
        <w:rFonts w:ascii="Arial" w:hAnsi="Arial" w:hint="default"/>
      </w:rPr>
    </w:lvl>
    <w:lvl w:ilvl="6" w:tplc="308CAFBA" w:tentative="1">
      <w:start w:val="1"/>
      <w:numFmt w:val="bullet"/>
      <w:lvlText w:val="–"/>
      <w:lvlJc w:val="left"/>
      <w:pPr>
        <w:tabs>
          <w:tab w:val="num" w:pos="5040"/>
        </w:tabs>
        <w:ind w:left="5040" w:hanging="360"/>
      </w:pPr>
      <w:rPr>
        <w:rFonts w:ascii="Arial" w:hAnsi="Arial" w:hint="default"/>
      </w:rPr>
    </w:lvl>
    <w:lvl w:ilvl="7" w:tplc="13A27356" w:tentative="1">
      <w:start w:val="1"/>
      <w:numFmt w:val="bullet"/>
      <w:lvlText w:val="–"/>
      <w:lvlJc w:val="left"/>
      <w:pPr>
        <w:tabs>
          <w:tab w:val="num" w:pos="5760"/>
        </w:tabs>
        <w:ind w:left="5760" w:hanging="360"/>
      </w:pPr>
      <w:rPr>
        <w:rFonts w:ascii="Arial" w:hAnsi="Arial" w:hint="default"/>
      </w:rPr>
    </w:lvl>
    <w:lvl w:ilvl="8" w:tplc="2688860C" w:tentative="1">
      <w:start w:val="1"/>
      <w:numFmt w:val="bullet"/>
      <w:lvlText w:val="–"/>
      <w:lvlJc w:val="left"/>
      <w:pPr>
        <w:tabs>
          <w:tab w:val="num" w:pos="6480"/>
        </w:tabs>
        <w:ind w:left="6480" w:hanging="360"/>
      </w:pPr>
      <w:rPr>
        <w:rFonts w:ascii="Arial" w:hAnsi="Arial" w:hint="default"/>
      </w:rPr>
    </w:lvl>
  </w:abstractNum>
  <w:abstractNum w:abstractNumId="39">
    <w:nsid w:val="59880C02"/>
    <w:multiLevelType w:val="hybridMultilevel"/>
    <w:tmpl w:val="A8844D3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41">
    <w:nsid w:val="5CB2528C"/>
    <w:multiLevelType w:val="hybridMultilevel"/>
    <w:tmpl w:val="B180F7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19D1653"/>
    <w:multiLevelType w:val="hybridMultilevel"/>
    <w:tmpl w:val="6C6E50D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44">
    <w:nsid w:val="62E0760E"/>
    <w:multiLevelType w:val="hybridMultilevel"/>
    <w:tmpl w:val="AD8AF402"/>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5">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46">
    <w:nsid w:val="682D5EDD"/>
    <w:multiLevelType w:val="hybridMultilevel"/>
    <w:tmpl w:val="F800A73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8">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49">
    <w:nsid w:val="70C76443"/>
    <w:multiLevelType w:val="hybridMultilevel"/>
    <w:tmpl w:val="6F324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51">
    <w:nsid w:val="727F3731"/>
    <w:multiLevelType w:val="hybridMultilevel"/>
    <w:tmpl w:val="2FD41EDE"/>
    <w:lvl w:ilvl="0" w:tplc="9B56C22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nsid w:val="73794032"/>
    <w:multiLevelType w:val="hybridMultilevel"/>
    <w:tmpl w:val="0970588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nsid w:val="75A764E5"/>
    <w:multiLevelType w:val="hybridMultilevel"/>
    <w:tmpl w:val="07DAB792"/>
    <w:lvl w:ilvl="0" w:tplc="FFFFFFFF">
      <w:start w:val="1"/>
      <w:numFmt w:val="bullet"/>
      <w:lvlText w:val="•"/>
      <w:lvlJc w:val="left"/>
      <w:pPr>
        <w:tabs>
          <w:tab w:val="num" w:pos="720"/>
        </w:tabs>
        <w:ind w:left="720" w:hanging="360"/>
      </w:pPr>
      <w:rPr>
        <w:rFonts w:ascii="Arial" w:hAnsi="Arial" w:hint="default"/>
      </w:rPr>
    </w:lvl>
    <w:lvl w:ilvl="1" w:tplc="FFFFFFFF">
      <w:start w:val="120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4">
    <w:nsid w:val="762F3F99"/>
    <w:multiLevelType w:val="hybridMultilevel"/>
    <w:tmpl w:val="37BEF040"/>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5">
    <w:nsid w:val="78CE569D"/>
    <w:multiLevelType w:val="hybridMultilevel"/>
    <w:tmpl w:val="DB7CBAD4"/>
    <w:lvl w:ilvl="0" w:tplc="41ACBDB8">
      <w:start w:val="1"/>
      <w:numFmt w:val="decimal"/>
      <w:lvlText w:val="Proposal %1."/>
      <w:lvlJc w:val="left"/>
      <w:pPr>
        <w:ind w:left="360" w:hanging="360"/>
      </w:pPr>
      <w:rPr>
        <w:rFonts w:ascii="Times New Roman" w:hAnsi="Times New Roman" w:hint="default"/>
        <w:b/>
        <w:i w:val="0"/>
        <w:color w:val="auto"/>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7"/>
  </w:num>
  <w:num w:numId="3">
    <w:abstractNumId w:val="53"/>
  </w:num>
  <w:num w:numId="4">
    <w:abstractNumId w:val="48"/>
  </w:num>
  <w:num w:numId="5">
    <w:abstractNumId w:val="1"/>
  </w:num>
  <w:num w:numId="6">
    <w:abstractNumId w:val="32"/>
  </w:num>
  <w:num w:numId="7">
    <w:abstractNumId w:val="12"/>
  </w:num>
  <w:num w:numId="8">
    <w:abstractNumId w:val="24"/>
  </w:num>
  <w:num w:numId="9">
    <w:abstractNumId w:val="4"/>
  </w:num>
  <w:num w:numId="10">
    <w:abstractNumId w:val="38"/>
  </w:num>
  <w:num w:numId="11">
    <w:abstractNumId w:val="22"/>
  </w:num>
  <w:num w:numId="12">
    <w:abstractNumId w:val="0"/>
  </w:num>
  <w:num w:numId="13">
    <w:abstractNumId w:val="56"/>
  </w:num>
  <w:num w:numId="14">
    <w:abstractNumId w:val="45"/>
  </w:num>
  <w:num w:numId="15">
    <w:abstractNumId w:val="31"/>
  </w:num>
  <w:num w:numId="16">
    <w:abstractNumId w:val="24"/>
  </w:num>
  <w:num w:numId="17">
    <w:abstractNumId w:val="24"/>
  </w:num>
  <w:num w:numId="18">
    <w:abstractNumId w:val="2"/>
  </w:num>
  <w:num w:numId="19">
    <w:abstractNumId w:val="2"/>
  </w:num>
  <w:num w:numId="20">
    <w:abstractNumId w:val="8"/>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44"/>
  </w:num>
  <w:num w:numId="24">
    <w:abstractNumId w:val="40"/>
  </w:num>
  <w:num w:numId="25">
    <w:abstractNumId w:val="43"/>
  </w:num>
  <w:num w:numId="26">
    <w:abstractNumId w:val="34"/>
  </w:num>
  <w:num w:numId="27">
    <w:abstractNumId w:val="25"/>
  </w:num>
  <w:num w:numId="28">
    <w:abstractNumId w:val="50"/>
  </w:num>
  <w:num w:numId="29">
    <w:abstractNumId w:val="33"/>
  </w:num>
  <w:num w:numId="30">
    <w:abstractNumId w:val="9"/>
  </w:num>
  <w:num w:numId="31">
    <w:abstractNumId w:val="7"/>
  </w:num>
  <w:num w:numId="32">
    <w:abstractNumId w:val="18"/>
  </w:num>
  <w:num w:numId="33">
    <w:abstractNumId w:val="51"/>
  </w:num>
  <w:num w:numId="34">
    <w:abstractNumId w:val="42"/>
  </w:num>
  <w:num w:numId="35">
    <w:abstractNumId w:val="36"/>
  </w:num>
  <w:num w:numId="36">
    <w:abstractNumId w:val="5"/>
  </w:num>
  <w:num w:numId="37">
    <w:abstractNumId w:val="17"/>
  </w:num>
  <w:num w:numId="38">
    <w:abstractNumId w:val="23"/>
  </w:num>
  <w:num w:numId="39">
    <w:abstractNumId w:val="20"/>
  </w:num>
  <w:num w:numId="40">
    <w:abstractNumId w:val="16"/>
  </w:num>
  <w:num w:numId="41">
    <w:abstractNumId w:val="47"/>
  </w:num>
  <w:num w:numId="42">
    <w:abstractNumId w:val="10"/>
  </w:num>
  <w:num w:numId="43">
    <w:abstractNumId w:val="28"/>
  </w:num>
  <w:num w:numId="44">
    <w:abstractNumId w:val="13"/>
  </w:num>
  <w:num w:numId="45">
    <w:abstractNumId w:val="49"/>
  </w:num>
  <w:num w:numId="46">
    <w:abstractNumId w:val="30"/>
  </w:num>
  <w:num w:numId="47">
    <w:abstractNumId w:val="37"/>
  </w:num>
  <w:num w:numId="48">
    <w:abstractNumId w:val="26"/>
  </w:num>
  <w:num w:numId="49">
    <w:abstractNumId w:val="35"/>
  </w:num>
  <w:num w:numId="50">
    <w:abstractNumId w:val="55"/>
  </w:num>
  <w:num w:numId="51">
    <w:abstractNumId w:val="19"/>
  </w:num>
  <w:num w:numId="52">
    <w:abstractNumId w:val="3"/>
  </w:num>
  <w:num w:numId="53">
    <w:abstractNumId w:val="41"/>
  </w:num>
  <w:num w:numId="54">
    <w:abstractNumId w:val="46"/>
  </w:num>
  <w:num w:numId="55">
    <w:abstractNumId w:val="11"/>
  </w:num>
  <w:num w:numId="56">
    <w:abstractNumId w:val="52"/>
  </w:num>
  <w:num w:numId="57">
    <w:abstractNumId w:val="6"/>
  </w:num>
  <w:num w:numId="58">
    <w:abstractNumId w:val="15"/>
  </w:num>
  <w:num w:numId="59">
    <w:abstractNumId w:val="21"/>
  </w:num>
  <w:num w:numId="60">
    <w:abstractNumId w:val="24"/>
  </w:num>
  <w:num w:numId="61">
    <w:abstractNumId w:val="54"/>
  </w:num>
  <w:num w:numId="62">
    <w:abstractNumId w:val="24"/>
  </w:num>
  <w:num w:numId="63">
    <w:abstractNumId w:val="39"/>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312322">
      <v:textbox inset="5.85pt,.7pt,5.85pt,.7pt"/>
    </o:shapedefaults>
  </w:hdrShapeDefaults>
  <w:footnotePr>
    <w:numRestart w:val="eachSect"/>
    <w:footnote w:id="0"/>
    <w:footnote w:id="1"/>
  </w:footnotePr>
  <w:endnotePr>
    <w:endnote w:id="0"/>
    <w:endnote w:id="1"/>
  </w:endnotePr>
  <w:compat>
    <w:useFELayout/>
  </w:compat>
  <w:rsids>
    <w:rsidRoot w:val="00174C61"/>
    <w:rsid w:val="00000710"/>
    <w:rsid w:val="0000116E"/>
    <w:rsid w:val="00001BF0"/>
    <w:rsid w:val="000020AE"/>
    <w:rsid w:val="00002480"/>
    <w:rsid w:val="000028D5"/>
    <w:rsid w:val="00002993"/>
    <w:rsid w:val="00002BA4"/>
    <w:rsid w:val="00003CDA"/>
    <w:rsid w:val="00003DAD"/>
    <w:rsid w:val="00003DEA"/>
    <w:rsid w:val="00004694"/>
    <w:rsid w:val="0000526E"/>
    <w:rsid w:val="0000585D"/>
    <w:rsid w:val="00006D48"/>
    <w:rsid w:val="0000746F"/>
    <w:rsid w:val="00010FCA"/>
    <w:rsid w:val="000121D8"/>
    <w:rsid w:val="00012D10"/>
    <w:rsid w:val="00013589"/>
    <w:rsid w:val="000138B0"/>
    <w:rsid w:val="00013E09"/>
    <w:rsid w:val="00015333"/>
    <w:rsid w:val="00015391"/>
    <w:rsid w:val="000153BC"/>
    <w:rsid w:val="00015C84"/>
    <w:rsid w:val="00017155"/>
    <w:rsid w:val="00017AD0"/>
    <w:rsid w:val="00017B7D"/>
    <w:rsid w:val="00017E3E"/>
    <w:rsid w:val="000202F8"/>
    <w:rsid w:val="00020A67"/>
    <w:rsid w:val="00021B75"/>
    <w:rsid w:val="0002248D"/>
    <w:rsid w:val="0002277C"/>
    <w:rsid w:val="0002295B"/>
    <w:rsid w:val="00023126"/>
    <w:rsid w:val="000233EB"/>
    <w:rsid w:val="0002541F"/>
    <w:rsid w:val="0002607B"/>
    <w:rsid w:val="0002668B"/>
    <w:rsid w:val="00026CD4"/>
    <w:rsid w:val="00026F1B"/>
    <w:rsid w:val="00030150"/>
    <w:rsid w:val="000303E4"/>
    <w:rsid w:val="000314F2"/>
    <w:rsid w:val="000341A6"/>
    <w:rsid w:val="000346B3"/>
    <w:rsid w:val="000347B8"/>
    <w:rsid w:val="00034F0A"/>
    <w:rsid w:val="00035AB3"/>
    <w:rsid w:val="00035C47"/>
    <w:rsid w:val="00036173"/>
    <w:rsid w:val="000362AC"/>
    <w:rsid w:val="000363F1"/>
    <w:rsid w:val="00036DD3"/>
    <w:rsid w:val="00037D1D"/>
    <w:rsid w:val="000403E1"/>
    <w:rsid w:val="000406F6"/>
    <w:rsid w:val="0004138B"/>
    <w:rsid w:val="00041B80"/>
    <w:rsid w:val="00041C22"/>
    <w:rsid w:val="0004218F"/>
    <w:rsid w:val="00042389"/>
    <w:rsid w:val="00042571"/>
    <w:rsid w:val="0004283E"/>
    <w:rsid w:val="00042BF1"/>
    <w:rsid w:val="00042D73"/>
    <w:rsid w:val="00042FD7"/>
    <w:rsid w:val="00043099"/>
    <w:rsid w:val="00043618"/>
    <w:rsid w:val="00043A37"/>
    <w:rsid w:val="00043C51"/>
    <w:rsid w:val="000444FD"/>
    <w:rsid w:val="000453D0"/>
    <w:rsid w:val="0004555C"/>
    <w:rsid w:val="0004633C"/>
    <w:rsid w:val="000465BB"/>
    <w:rsid w:val="000468B2"/>
    <w:rsid w:val="00047248"/>
    <w:rsid w:val="000502DD"/>
    <w:rsid w:val="000514EA"/>
    <w:rsid w:val="00051747"/>
    <w:rsid w:val="000522B8"/>
    <w:rsid w:val="000524D7"/>
    <w:rsid w:val="000529D0"/>
    <w:rsid w:val="00052A63"/>
    <w:rsid w:val="00052B2C"/>
    <w:rsid w:val="00052C0F"/>
    <w:rsid w:val="00054C44"/>
    <w:rsid w:val="00054ED4"/>
    <w:rsid w:val="000555B2"/>
    <w:rsid w:val="00056CBF"/>
    <w:rsid w:val="00057249"/>
    <w:rsid w:val="00057869"/>
    <w:rsid w:val="000605EF"/>
    <w:rsid w:val="00061D2B"/>
    <w:rsid w:val="00061DA0"/>
    <w:rsid w:val="00062197"/>
    <w:rsid w:val="000632AE"/>
    <w:rsid w:val="000633A2"/>
    <w:rsid w:val="00063B2C"/>
    <w:rsid w:val="000648E4"/>
    <w:rsid w:val="00064A60"/>
    <w:rsid w:val="00065827"/>
    <w:rsid w:val="00065AD0"/>
    <w:rsid w:val="00065D06"/>
    <w:rsid w:val="00065FB5"/>
    <w:rsid w:val="00066137"/>
    <w:rsid w:val="000704F5"/>
    <w:rsid w:val="000706D0"/>
    <w:rsid w:val="000706E4"/>
    <w:rsid w:val="00070CE4"/>
    <w:rsid w:val="00070FEF"/>
    <w:rsid w:val="000711D0"/>
    <w:rsid w:val="00071866"/>
    <w:rsid w:val="00071CC0"/>
    <w:rsid w:val="0007268F"/>
    <w:rsid w:val="0007425A"/>
    <w:rsid w:val="00074417"/>
    <w:rsid w:val="0007514C"/>
    <w:rsid w:val="000759E5"/>
    <w:rsid w:val="00076C4C"/>
    <w:rsid w:val="000773C4"/>
    <w:rsid w:val="000773EF"/>
    <w:rsid w:val="00077440"/>
    <w:rsid w:val="0007751C"/>
    <w:rsid w:val="0008050D"/>
    <w:rsid w:val="00080633"/>
    <w:rsid w:val="00080E86"/>
    <w:rsid w:val="00081AFC"/>
    <w:rsid w:val="00081C1E"/>
    <w:rsid w:val="0008285B"/>
    <w:rsid w:val="00083477"/>
    <w:rsid w:val="000835D0"/>
    <w:rsid w:val="0008389D"/>
    <w:rsid w:val="0008550B"/>
    <w:rsid w:val="000856C5"/>
    <w:rsid w:val="000859B2"/>
    <w:rsid w:val="00085C05"/>
    <w:rsid w:val="00086571"/>
    <w:rsid w:val="000868B5"/>
    <w:rsid w:val="00086ACB"/>
    <w:rsid w:val="00086D94"/>
    <w:rsid w:val="00087B64"/>
    <w:rsid w:val="00090E36"/>
    <w:rsid w:val="00091984"/>
    <w:rsid w:val="00091E5B"/>
    <w:rsid w:val="00092A91"/>
    <w:rsid w:val="00092C85"/>
    <w:rsid w:val="00093257"/>
    <w:rsid w:val="000933B4"/>
    <w:rsid w:val="0009375D"/>
    <w:rsid w:val="000945B8"/>
    <w:rsid w:val="00094BBC"/>
    <w:rsid w:val="0009539E"/>
    <w:rsid w:val="00095583"/>
    <w:rsid w:val="000958BD"/>
    <w:rsid w:val="000965C6"/>
    <w:rsid w:val="00096DE6"/>
    <w:rsid w:val="000978F2"/>
    <w:rsid w:val="00097C23"/>
    <w:rsid w:val="00097C68"/>
    <w:rsid w:val="00097E1D"/>
    <w:rsid w:val="00097F0E"/>
    <w:rsid w:val="000A1209"/>
    <w:rsid w:val="000A211F"/>
    <w:rsid w:val="000A25C3"/>
    <w:rsid w:val="000A26A1"/>
    <w:rsid w:val="000A3483"/>
    <w:rsid w:val="000A436C"/>
    <w:rsid w:val="000A45F5"/>
    <w:rsid w:val="000A56CE"/>
    <w:rsid w:val="000A5C23"/>
    <w:rsid w:val="000A66F3"/>
    <w:rsid w:val="000A6D28"/>
    <w:rsid w:val="000B0254"/>
    <w:rsid w:val="000B0477"/>
    <w:rsid w:val="000B0BF3"/>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B793C"/>
    <w:rsid w:val="000C02B1"/>
    <w:rsid w:val="000C0C03"/>
    <w:rsid w:val="000C1A48"/>
    <w:rsid w:val="000C3FA5"/>
    <w:rsid w:val="000C4057"/>
    <w:rsid w:val="000C4A06"/>
    <w:rsid w:val="000C5131"/>
    <w:rsid w:val="000C513F"/>
    <w:rsid w:val="000C5753"/>
    <w:rsid w:val="000C61AB"/>
    <w:rsid w:val="000C6B94"/>
    <w:rsid w:val="000C737B"/>
    <w:rsid w:val="000C7ACE"/>
    <w:rsid w:val="000C7B03"/>
    <w:rsid w:val="000C7BEA"/>
    <w:rsid w:val="000D0D66"/>
    <w:rsid w:val="000D0F96"/>
    <w:rsid w:val="000D13FE"/>
    <w:rsid w:val="000D15FD"/>
    <w:rsid w:val="000D21BE"/>
    <w:rsid w:val="000D2636"/>
    <w:rsid w:val="000D2EAA"/>
    <w:rsid w:val="000D3D41"/>
    <w:rsid w:val="000D40A4"/>
    <w:rsid w:val="000D44E3"/>
    <w:rsid w:val="000D6276"/>
    <w:rsid w:val="000D72BE"/>
    <w:rsid w:val="000D73FA"/>
    <w:rsid w:val="000E1C50"/>
    <w:rsid w:val="000E2180"/>
    <w:rsid w:val="000E25C9"/>
    <w:rsid w:val="000E30E1"/>
    <w:rsid w:val="000E3A74"/>
    <w:rsid w:val="000E458E"/>
    <w:rsid w:val="000E4C97"/>
    <w:rsid w:val="000E5563"/>
    <w:rsid w:val="000E5767"/>
    <w:rsid w:val="000E67DD"/>
    <w:rsid w:val="000E7F75"/>
    <w:rsid w:val="000F0692"/>
    <w:rsid w:val="000F10D7"/>
    <w:rsid w:val="000F27D0"/>
    <w:rsid w:val="000F58C8"/>
    <w:rsid w:val="000F6A2E"/>
    <w:rsid w:val="000F6E64"/>
    <w:rsid w:val="000F6FE6"/>
    <w:rsid w:val="000F79D1"/>
    <w:rsid w:val="0010053C"/>
    <w:rsid w:val="0010085A"/>
    <w:rsid w:val="00100F3B"/>
    <w:rsid w:val="0010272B"/>
    <w:rsid w:val="001042A0"/>
    <w:rsid w:val="00104AFC"/>
    <w:rsid w:val="00105431"/>
    <w:rsid w:val="00105C3D"/>
    <w:rsid w:val="00106014"/>
    <w:rsid w:val="00106E70"/>
    <w:rsid w:val="0010741C"/>
    <w:rsid w:val="00107CAD"/>
    <w:rsid w:val="00107D72"/>
    <w:rsid w:val="00107F58"/>
    <w:rsid w:val="001100A3"/>
    <w:rsid w:val="0011058C"/>
    <w:rsid w:val="00110FC9"/>
    <w:rsid w:val="00111C93"/>
    <w:rsid w:val="00111CF7"/>
    <w:rsid w:val="00112A79"/>
    <w:rsid w:val="00112C1A"/>
    <w:rsid w:val="00113B55"/>
    <w:rsid w:val="00113CA2"/>
    <w:rsid w:val="00114CF9"/>
    <w:rsid w:val="00115FB6"/>
    <w:rsid w:val="001167E2"/>
    <w:rsid w:val="0011747F"/>
    <w:rsid w:val="00117E77"/>
    <w:rsid w:val="00117ED6"/>
    <w:rsid w:val="001206AA"/>
    <w:rsid w:val="00120EAE"/>
    <w:rsid w:val="0012119E"/>
    <w:rsid w:val="001211E1"/>
    <w:rsid w:val="001217FB"/>
    <w:rsid w:val="00121C46"/>
    <w:rsid w:val="001231FE"/>
    <w:rsid w:val="001239E6"/>
    <w:rsid w:val="001245DA"/>
    <w:rsid w:val="00125543"/>
    <w:rsid w:val="001257FC"/>
    <w:rsid w:val="00126A73"/>
    <w:rsid w:val="00126D72"/>
    <w:rsid w:val="00126F7F"/>
    <w:rsid w:val="001278B6"/>
    <w:rsid w:val="00127BA7"/>
    <w:rsid w:val="00127C6B"/>
    <w:rsid w:val="0013006F"/>
    <w:rsid w:val="00130397"/>
    <w:rsid w:val="00131D58"/>
    <w:rsid w:val="0013319A"/>
    <w:rsid w:val="001335CC"/>
    <w:rsid w:val="0013394B"/>
    <w:rsid w:val="00133A6E"/>
    <w:rsid w:val="00133C5F"/>
    <w:rsid w:val="00134DA1"/>
    <w:rsid w:val="0013516E"/>
    <w:rsid w:val="00135D3F"/>
    <w:rsid w:val="00136A6A"/>
    <w:rsid w:val="00136E3D"/>
    <w:rsid w:val="00137A2D"/>
    <w:rsid w:val="001401A0"/>
    <w:rsid w:val="00140338"/>
    <w:rsid w:val="00140435"/>
    <w:rsid w:val="00140D03"/>
    <w:rsid w:val="00141A06"/>
    <w:rsid w:val="00141A0C"/>
    <w:rsid w:val="0014212C"/>
    <w:rsid w:val="001424D2"/>
    <w:rsid w:val="001424F8"/>
    <w:rsid w:val="00142775"/>
    <w:rsid w:val="00142AE1"/>
    <w:rsid w:val="001444E2"/>
    <w:rsid w:val="00144A62"/>
    <w:rsid w:val="00144E57"/>
    <w:rsid w:val="0014524C"/>
    <w:rsid w:val="001452C1"/>
    <w:rsid w:val="0014619A"/>
    <w:rsid w:val="00147408"/>
    <w:rsid w:val="00147B9C"/>
    <w:rsid w:val="001500D1"/>
    <w:rsid w:val="00150792"/>
    <w:rsid w:val="00150DFA"/>
    <w:rsid w:val="00152220"/>
    <w:rsid w:val="0015328D"/>
    <w:rsid w:val="001532CE"/>
    <w:rsid w:val="001535C4"/>
    <w:rsid w:val="00153B77"/>
    <w:rsid w:val="00153DA3"/>
    <w:rsid w:val="00154C90"/>
    <w:rsid w:val="00156185"/>
    <w:rsid w:val="00156AE9"/>
    <w:rsid w:val="00156F86"/>
    <w:rsid w:val="001574BE"/>
    <w:rsid w:val="00157D99"/>
    <w:rsid w:val="001603C9"/>
    <w:rsid w:val="0016051F"/>
    <w:rsid w:val="00160522"/>
    <w:rsid w:val="0016054A"/>
    <w:rsid w:val="001616B0"/>
    <w:rsid w:val="001629A3"/>
    <w:rsid w:val="00162E04"/>
    <w:rsid w:val="00163293"/>
    <w:rsid w:val="00164253"/>
    <w:rsid w:val="0016499A"/>
    <w:rsid w:val="0016554C"/>
    <w:rsid w:val="00165AA3"/>
    <w:rsid w:val="00166484"/>
    <w:rsid w:val="00166743"/>
    <w:rsid w:val="001667D0"/>
    <w:rsid w:val="00167B14"/>
    <w:rsid w:val="00167C34"/>
    <w:rsid w:val="001705D9"/>
    <w:rsid w:val="001710F3"/>
    <w:rsid w:val="00171AE5"/>
    <w:rsid w:val="00171C01"/>
    <w:rsid w:val="001736D1"/>
    <w:rsid w:val="00174C61"/>
    <w:rsid w:val="001755B2"/>
    <w:rsid w:val="001762C1"/>
    <w:rsid w:val="001766B8"/>
    <w:rsid w:val="00180DE1"/>
    <w:rsid w:val="00181806"/>
    <w:rsid w:val="001821BC"/>
    <w:rsid w:val="00182D24"/>
    <w:rsid w:val="00183D2C"/>
    <w:rsid w:val="00184730"/>
    <w:rsid w:val="00184B73"/>
    <w:rsid w:val="00187C58"/>
    <w:rsid w:val="00187D7B"/>
    <w:rsid w:val="00190D82"/>
    <w:rsid w:val="00190DBD"/>
    <w:rsid w:val="00191719"/>
    <w:rsid w:val="001923AB"/>
    <w:rsid w:val="00193088"/>
    <w:rsid w:val="00193F69"/>
    <w:rsid w:val="0019507E"/>
    <w:rsid w:val="00195682"/>
    <w:rsid w:val="001958E4"/>
    <w:rsid w:val="00195BB9"/>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3C8"/>
    <w:rsid w:val="001B29C8"/>
    <w:rsid w:val="001B4A39"/>
    <w:rsid w:val="001B4C54"/>
    <w:rsid w:val="001B5481"/>
    <w:rsid w:val="001B5925"/>
    <w:rsid w:val="001B6F2A"/>
    <w:rsid w:val="001B7235"/>
    <w:rsid w:val="001B77FD"/>
    <w:rsid w:val="001B7A46"/>
    <w:rsid w:val="001B7A53"/>
    <w:rsid w:val="001B7C21"/>
    <w:rsid w:val="001B7D14"/>
    <w:rsid w:val="001C13DD"/>
    <w:rsid w:val="001C18AC"/>
    <w:rsid w:val="001C3566"/>
    <w:rsid w:val="001C38E9"/>
    <w:rsid w:val="001C413E"/>
    <w:rsid w:val="001C4BA7"/>
    <w:rsid w:val="001C4C73"/>
    <w:rsid w:val="001C5893"/>
    <w:rsid w:val="001C630A"/>
    <w:rsid w:val="001C651A"/>
    <w:rsid w:val="001C7173"/>
    <w:rsid w:val="001C7241"/>
    <w:rsid w:val="001C73F7"/>
    <w:rsid w:val="001C7473"/>
    <w:rsid w:val="001C7714"/>
    <w:rsid w:val="001D0C04"/>
    <w:rsid w:val="001D0CEF"/>
    <w:rsid w:val="001D0DAD"/>
    <w:rsid w:val="001D1022"/>
    <w:rsid w:val="001D1E4E"/>
    <w:rsid w:val="001D1EC3"/>
    <w:rsid w:val="001D306C"/>
    <w:rsid w:val="001D4223"/>
    <w:rsid w:val="001D5214"/>
    <w:rsid w:val="001D5AD8"/>
    <w:rsid w:val="001D5CFE"/>
    <w:rsid w:val="001D603D"/>
    <w:rsid w:val="001D671D"/>
    <w:rsid w:val="001D6AB1"/>
    <w:rsid w:val="001D6C12"/>
    <w:rsid w:val="001D79C0"/>
    <w:rsid w:val="001D7C54"/>
    <w:rsid w:val="001E03AD"/>
    <w:rsid w:val="001E06C5"/>
    <w:rsid w:val="001E2231"/>
    <w:rsid w:val="001E2247"/>
    <w:rsid w:val="001E27A8"/>
    <w:rsid w:val="001E301F"/>
    <w:rsid w:val="001E314A"/>
    <w:rsid w:val="001E3B7F"/>
    <w:rsid w:val="001E40F3"/>
    <w:rsid w:val="001E45F3"/>
    <w:rsid w:val="001E4AC2"/>
    <w:rsid w:val="001E5A0A"/>
    <w:rsid w:val="001E632B"/>
    <w:rsid w:val="001E6555"/>
    <w:rsid w:val="001E7525"/>
    <w:rsid w:val="001E7EFC"/>
    <w:rsid w:val="001F0BBC"/>
    <w:rsid w:val="001F1AD9"/>
    <w:rsid w:val="001F2BB6"/>
    <w:rsid w:val="001F3820"/>
    <w:rsid w:val="001F3F8C"/>
    <w:rsid w:val="001F4FD5"/>
    <w:rsid w:val="001F6DD2"/>
    <w:rsid w:val="0020099E"/>
    <w:rsid w:val="00200DCD"/>
    <w:rsid w:val="00202106"/>
    <w:rsid w:val="00202226"/>
    <w:rsid w:val="002028FB"/>
    <w:rsid w:val="00203216"/>
    <w:rsid w:val="00203E99"/>
    <w:rsid w:val="00204C5A"/>
    <w:rsid w:val="0020534F"/>
    <w:rsid w:val="002060FA"/>
    <w:rsid w:val="00206533"/>
    <w:rsid w:val="002103CB"/>
    <w:rsid w:val="002103FD"/>
    <w:rsid w:val="002109D7"/>
    <w:rsid w:val="00212056"/>
    <w:rsid w:val="002122F0"/>
    <w:rsid w:val="00212E9D"/>
    <w:rsid w:val="0021363F"/>
    <w:rsid w:val="002136C8"/>
    <w:rsid w:val="00213C41"/>
    <w:rsid w:val="00213F6C"/>
    <w:rsid w:val="00214023"/>
    <w:rsid w:val="00214676"/>
    <w:rsid w:val="002149B6"/>
    <w:rsid w:val="00214ABE"/>
    <w:rsid w:val="0021526C"/>
    <w:rsid w:val="002154EB"/>
    <w:rsid w:val="00215C13"/>
    <w:rsid w:val="00215FC8"/>
    <w:rsid w:val="002163F6"/>
    <w:rsid w:val="00216E2F"/>
    <w:rsid w:val="0021718E"/>
    <w:rsid w:val="002173B9"/>
    <w:rsid w:val="00217D5C"/>
    <w:rsid w:val="00220C52"/>
    <w:rsid w:val="00221176"/>
    <w:rsid w:val="00221311"/>
    <w:rsid w:val="002214D3"/>
    <w:rsid w:val="00221EC3"/>
    <w:rsid w:val="00221F41"/>
    <w:rsid w:val="00221F4F"/>
    <w:rsid w:val="002225D8"/>
    <w:rsid w:val="00222D33"/>
    <w:rsid w:val="00223E6F"/>
    <w:rsid w:val="002240B5"/>
    <w:rsid w:val="00224AD8"/>
    <w:rsid w:val="00224B7A"/>
    <w:rsid w:val="00225803"/>
    <w:rsid w:val="00225BDF"/>
    <w:rsid w:val="00225CAE"/>
    <w:rsid w:val="00226F0A"/>
    <w:rsid w:val="0022725F"/>
    <w:rsid w:val="00227558"/>
    <w:rsid w:val="00227CB5"/>
    <w:rsid w:val="00230943"/>
    <w:rsid w:val="002312E0"/>
    <w:rsid w:val="00232217"/>
    <w:rsid w:val="0023233B"/>
    <w:rsid w:val="00232381"/>
    <w:rsid w:val="00232814"/>
    <w:rsid w:val="00232A41"/>
    <w:rsid w:val="00233315"/>
    <w:rsid w:val="00233A95"/>
    <w:rsid w:val="00234AFE"/>
    <w:rsid w:val="00234DC4"/>
    <w:rsid w:val="00234F38"/>
    <w:rsid w:val="0023585A"/>
    <w:rsid w:val="00235FDD"/>
    <w:rsid w:val="002363E7"/>
    <w:rsid w:val="0023664F"/>
    <w:rsid w:val="00236838"/>
    <w:rsid w:val="00236F3D"/>
    <w:rsid w:val="00237240"/>
    <w:rsid w:val="0023760D"/>
    <w:rsid w:val="00237CAF"/>
    <w:rsid w:val="00237E46"/>
    <w:rsid w:val="00240B84"/>
    <w:rsid w:val="00240CE1"/>
    <w:rsid w:val="00241098"/>
    <w:rsid w:val="00241C12"/>
    <w:rsid w:val="00241C4F"/>
    <w:rsid w:val="00242974"/>
    <w:rsid w:val="00242EEB"/>
    <w:rsid w:val="002435AF"/>
    <w:rsid w:val="00244455"/>
    <w:rsid w:val="00244A47"/>
    <w:rsid w:val="00244CFF"/>
    <w:rsid w:val="002509F5"/>
    <w:rsid w:val="0025115C"/>
    <w:rsid w:val="002521A0"/>
    <w:rsid w:val="002525C9"/>
    <w:rsid w:val="00252E6B"/>
    <w:rsid w:val="0025309D"/>
    <w:rsid w:val="00253890"/>
    <w:rsid w:val="00254DB8"/>
    <w:rsid w:val="002553B3"/>
    <w:rsid w:val="00255424"/>
    <w:rsid w:val="00255AD8"/>
    <w:rsid w:val="00256928"/>
    <w:rsid w:val="00256A01"/>
    <w:rsid w:val="00257083"/>
    <w:rsid w:val="002571CC"/>
    <w:rsid w:val="002572A5"/>
    <w:rsid w:val="002605AD"/>
    <w:rsid w:val="00261C62"/>
    <w:rsid w:val="00261D11"/>
    <w:rsid w:val="00262018"/>
    <w:rsid w:val="00262C46"/>
    <w:rsid w:val="00262F12"/>
    <w:rsid w:val="002632AC"/>
    <w:rsid w:val="00263510"/>
    <w:rsid w:val="00264FC7"/>
    <w:rsid w:val="002660F8"/>
    <w:rsid w:val="002664C8"/>
    <w:rsid w:val="002668A1"/>
    <w:rsid w:val="002670D0"/>
    <w:rsid w:val="00270DAE"/>
    <w:rsid w:val="00271849"/>
    <w:rsid w:val="0027195A"/>
    <w:rsid w:val="00271BA3"/>
    <w:rsid w:val="002729DA"/>
    <w:rsid w:val="00272C1F"/>
    <w:rsid w:val="00273E95"/>
    <w:rsid w:val="00274A61"/>
    <w:rsid w:val="002753B8"/>
    <w:rsid w:val="00277900"/>
    <w:rsid w:val="00281169"/>
    <w:rsid w:val="002811A1"/>
    <w:rsid w:val="002816BC"/>
    <w:rsid w:val="00281938"/>
    <w:rsid w:val="0028207F"/>
    <w:rsid w:val="00282754"/>
    <w:rsid w:val="00283143"/>
    <w:rsid w:val="002831C8"/>
    <w:rsid w:val="00285DB9"/>
    <w:rsid w:val="002860E0"/>
    <w:rsid w:val="00286797"/>
    <w:rsid w:val="00286CE2"/>
    <w:rsid w:val="00287689"/>
    <w:rsid w:val="00290A80"/>
    <w:rsid w:val="00290C87"/>
    <w:rsid w:val="00290E5E"/>
    <w:rsid w:val="00291BFC"/>
    <w:rsid w:val="00291F3E"/>
    <w:rsid w:val="002934C7"/>
    <w:rsid w:val="00297999"/>
    <w:rsid w:val="00297BA8"/>
    <w:rsid w:val="00297C57"/>
    <w:rsid w:val="002A013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A7CC1"/>
    <w:rsid w:val="002B0AC8"/>
    <w:rsid w:val="002B1734"/>
    <w:rsid w:val="002B1B21"/>
    <w:rsid w:val="002B2B9D"/>
    <w:rsid w:val="002B2C29"/>
    <w:rsid w:val="002B421B"/>
    <w:rsid w:val="002B501A"/>
    <w:rsid w:val="002B55C7"/>
    <w:rsid w:val="002B6249"/>
    <w:rsid w:val="002B63BC"/>
    <w:rsid w:val="002C017B"/>
    <w:rsid w:val="002C050A"/>
    <w:rsid w:val="002C05EB"/>
    <w:rsid w:val="002C0B87"/>
    <w:rsid w:val="002C1202"/>
    <w:rsid w:val="002C1D1C"/>
    <w:rsid w:val="002C2731"/>
    <w:rsid w:val="002C2F93"/>
    <w:rsid w:val="002C3195"/>
    <w:rsid w:val="002C335C"/>
    <w:rsid w:val="002C33CE"/>
    <w:rsid w:val="002C38D0"/>
    <w:rsid w:val="002C3FB4"/>
    <w:rsid w:val="002C3FD8"/>
    <w:rsid w:val="002C40FE"/>
    <w:rsid w:val="002C5102"/>
    <w:rsid w:val="002C66C7"/>
    <w:rsid w:val="002C7232"/>
    <w:rsid w:val="002D010D"/>
    <w:rsid w:val="002D0399"/>
    <w:rsid w:val="002D0934"/>
    <w:rsid w:val="002D0AE4"/>
    <w:rsid w:val="002D1C53"/>
    <w:rsid w:val="002D1F9F"/>
    <w:rsid w:val="002D4081"/>
    <w:rsid w:val="002D4B94"/>
    <w:rsid w:val="002D5122"/>
    <w:rsid w:val="002D51E6"/>
    <w:rsid w:val="002D543A"/>
    <w:rsid w:val="002D574B"/>
    <w:rsid w:val="002D5CB0"/>
    <w:rsid w:val="002D5EED"/>
    <w:rsid w:val="002D61A8"/>
    <w:rsid w:val="002D6CDC"/>
    <w:rsid w:val="002D6E51"/>
    <w:rsid w:val="002D72D0"/>
    <w:rsid w:val="002D7364"/>
    <w:rsid w:val="002D773F"/>
    <w:rsid w:val="002D77E2"/>
    <w:rsid w:val="002E0B88"/>
    <w:rsid w:val="002E1073"/>
    <w:rsid w:val="002E13BE"/>
    <w:rsid w:val="002E14B4"/>
    <w:rsid w:val="002E1AC7"/>
    <w:rsid w:val="002E2276"/>
    <w:rsid w:val="002E3FB7"/>
    <w:rsid w:val="002E4EC4"/>
    <w:rsid w:val="002E4F4A"/>
    <w:rsid w:val="002E4FB8"/>
    <w:rsid w:val="002E5210"/>
    <w:rsid w:val="002E569E"/>
    <w:rsid w:val="002E5BEF"/>
    <w:rsid w:val="002E6216"/>
    <w:rsid w:val="002E623B"/>
    <w:rsid w:val="002E6C53"/>
    <w:rsid w:val="002F0F66"/>
    <w:rsid w:val="002F113A"/>
    <w:rsid w:val="002F2A63"/>
    <w:rsid w:val="002F2B02"/>
    <w:rsid w:val="002F3262"/>
    <w:rsid w:val="002F3897"/>
    <w:rsid w:val="002F3E62"/>
    <w:rsid w:val="002F4563"/>
    <w:rsid w:val="002F4F9A"/>
    <w:rsid w:val="002F6EE1"/>
    <w:rsid w:val="002F7854"/>
    <w:rsid w:val="002F7987"/>
    <w:rsid w:val="003001FD"/>
    <w:rsid w:val="00300739"/>
    <w:rsid w:val="00302A55"/>
    <w:rsid w:val="00304063"/>
    <w:rsid w:val="003043DF"/>
    <w:rsid w:val="003054A1"/>
    <w:rsid w:val="003058B2"/>
    <w:rsid w:val="00306AF0"/>
    <w:rsid w:val="003077A7"/>
    <w:rsid w:val="00307A7C"/>
    <w:rsid w:val="00310A0A"/>
    <w:rsid w:val="00311C13"/>
    <w:rsid w:val="003121BE"/>
    <w:rsid w:val="00312CF5"/>
    <w:rsid w:val="00313ADB"/>
    <w:rsid w:val="00315244"/>
    <w:rsid w:val="00315397"/>
    <w:rsid w:val="00315510"/>
    <w:rsid w:val="00317434"/>
    <w:rsid w:val="00317F5E"/>
    <w:rsid w:val="00320188"/>
    <w:rsid w:val="00320783"/>
    <w:rsid w:val="00320D92"/>
    <w:rsid w:val="00320EFA"/>
    <w:rsid w:val="00321DB8"/>
    <w:rsid w:val="00322393"/>
    <w:rsid w:val="0032359E"/>
    <w:rsid w:val="003237A3"/>
    <w:rsid w:val="003243C8"/>
    <w:rsid w:val="00324966"/>
    <w:rsid w:val="00325EAA"/>
    <w:rsid w:val="003268A1"/>
    <w:rsid w:val="00326ACD"/>
    <w:rsid w:val="00326D62"/>
    <w:rsid w:val="003278CF"/>
    <w:rsid w:val="00327ADA"/>
    <w:rsid w:val="00327F13"/>
    <w:rsid w:val="00330982"/>
    <w:rsid w:val="00330DCC"/>
    <w:rsid w:val="00331C97"/>
    <w:rsid w:val="00331DCA"/>
    <w:rsid w:val="0033236B"/>
    <w:rsid w:val="00332962"/>
    <w:rsid w:val="00332AD5"/>
    <w:rsid w:val="00332F57"/>
    <w:rsid w:val="00333081"/>
    <w:rsid w:val="00333811"/>
    <w:rsid w:val="00334B4F"/>
    <w:rsid w:val="00334D40"/>
    <w:rsid w:val="003367F6"/>
    <w:rsid w:val="00336C5B"/>
    <w:rsid w:val="0034226F"/>
    <w:rsid w:val="00342659"/>
    <w:rsid w:val="0034329A"/>
    <w:rsid w:val="00343326"/>
    <w:rsid w:val="003437BD"/>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543"/>
    <w:rsid w:val="00361803"/>
    <w:rsid w:val="00361ED8"/>
    <w:rsid w:val="00361FE9"/>
    <w:rsid w:val="003633AD"/>
    <w:rsid w:val="00363CDE"/>
    <w:rsid w:val="0036472C"/>
    <w:rsid w:val="00366AB7"/>
    <w:rsid w:val="003674AA"/>
    <w:rsid w:val="00370292"/>
    <w:rsid w:val="00370389"/>
    <w:rsid w:val="003708C7"/>
    <w:rsid w:val="00372185"/>
    <w:rsid w:val="00372A13"/>
    <w:rsid w:val="00372C01"/>
    <w:rsid w:val="00373D3E"/>
    <w:rsid w:val="00373DB8"/>
    <w:rsid w:val="00374AF5"/>
    <w:rsid w:val="003755D2"/>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11D0"/>
    <w:rsid w:val="00392EBA"/>
    <w:rsid w:val="00393320"/>
    <w:rsid w:val="00393840"/>
    <w:rsid w:val="00393BEC"/>
    <w:rsid w:val="003A0BAD"/>
    <w:rsid w:val="003A0CF1"/>
    <w:rsid w:val="003A112E"/>
    <w:rsid w:val="003A24E0"/>
    <w:rsid w:val="003A25E1"/>
    <w:rsid w:val="003A32DE"/>
    <w:rsid w:val="003A3607"/>
    <w:rsid w:val="003A3F19"/>
    <w:rsid w:val="003A43B0"/>
    <w:rsid w:val="003A5586"/>
    <w:rsid w:val="003A601E"/>
    <w:rsid w:val="003A6561"/>
    <w:rsid w:val="003A66FA"/>
    <w:rsid w:val="003A7272"/>
    <w:rsid w:val="003A7556"/>
    <w:rsid w:val="003A7FCF"/>
    <w:rsid w:val="003B0AD8"/>
    <w:rsid w:val="003B0E74"/>
    <w:rsid w:val="003B0EB6"/>
    <w:rsid w:val="003B1F5A"/>
    <w:rsid w:val="003B2359"/>
    <w:rsid w:val="003B2A8D"/>
    <w:rsid w:val="003B3513"/>
    <w:rsid w:val="003B455E"/>
    <w:rsid w:val="003B4F14"/>
    <w:rsid w:val="003B5670"/>
    <w:rsid w:val="003B5766"/>
    <w:rsid w:val="003B60D0"/>
    <w:rsid w:val="003B62BC"/>
    <w:rsid w:val="003B6C53"/>
    <w:rsid w:val="003C0269"/>
    <w:rsid w:val="003C050E"/>
    <w:rsid w:val="003C1159"/>
    <w:rsid w:val="003C1493"/>
    <w:rsid w:val="003C1A76"/>
    <w:rsid w:val="003C2726"/>
    <w:rsid w:val="003C285F"/>
    <w:rsid w:val="003C3D53"/>
    <w:rsid w:val="003C3FE5"/>
    <w:rsid w:val="003C55C1"/>
    <w:rsid w:val="003C5D25"/>
    <w:rsid w:val="003C65BB"/>
    <w:rsid w:val="003C6ED3"/>
    <w:rsid w:val="003C71E0"/>
    <w:rsid w:val="003C72D2"/>
    <w:rsid w:val="003C78E1"/>
    <w:rsid w:val="003C7B69"/>
    <w:rsid w:val="003C7C68"/>
    <w:rsid w:val="003D066F"/>
    <w:rsid w:val="003D0FB8"/>
    <w:rsid w:val="003D223A"/>
    <w:rsid w:val="003D247A"/>
    <w:rsid w:val="003D3422"/>
    <w:rsid w:val="003D3BBC"/>
    <w:rsid w:val="003D5277"/>
    <w:rsid w:val="003D53C9"/>
    <w:rsid w:val="003D57C9"/>
    <w:rsid w:val="003D679E"/>
    <w:rsid w:val="003D7FD6"/>
    <w:rsid w:val="003E1000"/>
    <w:rsid w:val="003E1730"/>
    <w:rsid w:val="003E273E"/>
    <w:rsid w:val="003E3EC0"/>
    <w:rsid w:val="003E49DE"/>
    <w:rsid w:val="003E4D42"/>
    <w:rsid w:val="003E5186"/>
    <w:rsid w:val="003E5854"/>
    <w:rsid w:val="003E6F85"/>
    <w:rsid w:val="003E71EA"/>
    <w:rsid w:val="003E7874"/>
    <w:rsid w:val="003E7D91"/>
    <w:rsid w:val="003E7E7C"/>
    <w:rsid w:val="003F0C32"/>
    <w:rsid w:val="003F1B94"/>
    <w:rsid w:val="003F1EA3"/>
    <w:rsid w:val="003F253B"/>
    <w:rsid w:val="003F254D"/>
    <w:rsid w:val="003F289F"/>
    <w:rsid w:val="003F4CB9"/>
    <w:rsid w:val="003F7DCC"/>
    <w:rsid w:val="0040059C"/>
    <w:rsid w:val="00401190"/>
    <w:rsid w:val="004014E0"/>
    <w:rsid w:val="00401651"/>
    <w:rsid w:val="00402908"/>
    <w:rsid w:val="0040304B"/>
    <w:rsid w:val="004034DE"/>
    <w:rsid w:val="0040375F"/>
    <w:rsid w:val="00403996"/>
    <w:rsid w:val="00403FA5"/>
    <w:rsid w:val="00404148"/>
    <w:rsid w:val="00404B76"/>
    <w:rsid w:val="004051BB"/>
    <w:rsid w:val="004065BA"/>
    <w:rsid w:val="00406A30"/>
    <w:rsid w:val="004072DB"/>
    <w:rsid w:val="004105F8"/>
    <w:rsid w:val="00410A22"/>
    <w:rsid w:val="00410AC2"/>
    <w:rsid w:val="00410B6E"/>
    <w:rsid w:val="00410E5A"/>
    <w:rsid w:val="00413661"/>
    <w:rsid w:val="00413D1F"/>
    <w:rsid w:val="00413E90"/>
    <w:rsid w:val="00414EDC"/>
    <w:rsid w:val="00415673"/>
    <w:rsid w:val="00415CFF"/>
    <w:rsid w:val="00416DBF"/>
    <w:rsid w:val="00417293"/>
    <w:rsid w:val="00420C86"/>
    <w:rsid w:val="0042143B"/>
    <w:rsid w:val="00421FC4"/>
    <w:rsid w:val="004224CF"/>
    <w:rsid w:val="0042270A"/>
    <w:rsid w:val="00422CBD"/>
    <w:rsid w:val="00423402"/>
    <w:rsid w:val="00424DB1"/>
    <w:rsid w:val="00425B4B"/>
    <w:rsid w:val="0042663E"/>
    <w:rsid w:val="0042674B"/>
    <w:rsid w:val="00426764"/>
    <w:rsid w:val="00426906"/>
    <w:rsid w:val="0042787C"/>
    <w:rsid w:val="004318EB"/>
    <w:rsid w:val="00432160"/>
    <w:rsid w:val="00432D1E"/>
    <w:rsid w:val="0043361A"/>
    <w:rsid w:val="0043487D"/>
    <w:rsid w:val="004349F2"/>
    <w:rsid w:val="00434FFC"/>
    <w:rsid w:val="00435176"/>
    <w:rsid w:val="00436D07"/>
    <w:rsid w:val="00436E45"/>
    <w:rsid w:val="004403B9"/>
    <w:rsid w:val="004405A8"/>
    <w:rsid w:val="00440AE7"/>
    <w:rsid w:val="00440E02"/>
    <w:rsid w:val="00441335"/>
    <w:rsid w:val="004430BF"/>
    <w:rsid w:val="00443A9C"/>
    <w:rsid w:val="00444424"/>
    <w:rsid w:val="00444DEC"/>
    <w:rsid w:val="004452A2"/>
    <w:rsid w:val="00447B01"/>
    <w:rsid w:val="004503DF"/>
    <w:rsid w:val="00450830"/>
    <w:rsid w:val="0045099B"/>
    <w:rsid w:val="00450A6F"/>
    <w:rsid w:val="00452197"/>
    <w:rsid w:val="004525F4"/>
    <w:rsid w:val="004535F6"/>
    <w:rsid w:val="00453AA5"/>
    <w:rsid w:val="00453E4D"/>
    <w:rsid w:val="0045425F"/>
    <w:rsid w:val="00454947"/>
    <w:rsid w:val="0045569B"/>
    <w:rsid w:val="004561AB"/>
    <w:rsid w:val="004568D5"/>
    <w:rsid w:val="00456BF9"/>
    <w:rsid w:val="00457503"/>
    <w:rsid w:val="00457DE7"/>
    <w:rsid w:val="00461E31"/>
    <w:rsid w:val="00461EEF"/>
    <w:rsid w:val="00462788"/>
    <w:rsid w:val="00462D9D"/>
    <w:rsid w:val="00462FF8"/>
    <w:rsid w:val="00463177"/>
    <w:rsid w:val="0046357B"/>
    <w:rsid w:val="00464491"/>
    <w:rsid w:val="00465AC3"/>
    <w:rsid w:val="00465CCC"/>
    <w:rsid w:val="00465FC1"/>
    <w:rsid w:val="00466038"/>
    <w:rsid w:val="004665E6"/>
    <w:rsid w:val="004672FE"/>
    <w:rsid w:val="00470311"/>
    <w:rsid w:val="0047047B"/>
    <w:rsid w:val="00470916"/>
    <w:rsid w:val="004716C2"/>
    <w:rsid w:val="00471A01"/>
    <w:rsid w:val="00471D63"/>
    <w:rsid w:val="00472027"/>
    <w:rsid w:val="004737C3"/>
    <w:rsid w:val="004741B0"/>
    <w:rsid w:val="004750A0"/>
    <w:rsid w:val="00475E97"/>
    <w:rsid w:val="004767DF"/>
    <w:rsid w:val="0047757F"/>
    <w:rsid w:val="00477748"/>
    <w:rsid w:val="00480CC3"/>
    <w:rsid w:val="00481812"/>
    <w:rsid w:val="004818B4"/>
    <w:rsid w:val="0048242A"/>
    <w:rsid w:val="004825BE"/>
    <w:rsid w:val="0048285B"/>
    <w:rsid w:val="004830FC"/>
    <w:rsid w:val="00483704"/>
    <w:rsid w:val="004844EF"/>
    <w:rsid w:val="00484DC8"/>
    <w:rsid w:val="00484E0A"/>
    <w:rsid w:val="0048519B"/>
    <w:rsid w:val="00485D8A"/>
    <w:rsid w:val="00485FFC"/>
    <w:rsid w:val="00486309"/>
    <w:rsid w:val="00486D85"/>
    <w:rsid w:val="00487300"/>
    <w:rsid w:val="0048764B"/>
    <w:rsid w:val="00487870"/>
    <w:rsid w:val="0048792F"/>
    <w:rsid w:val="00487B15"/>
    <w:rsid w:val="00487DBE"/>
    <w:rsid w:val="00490061"/>
    <w:rsid w:val="004902B0"/>
    <w:rsid w:val="00491505"/>
    <w:rsid w:val="00491CE9"/>
    <w:rsid w:val="004920DA"/>
    <w:rsid w:val="00492B85"/>
    <w:rsid w:val="004935B1"/>
    <w:rsid w:val="00493F56"/>
    <w:rsid w:val="004945D0"/>
    <w:rsid w:val="00494F91"/>
    <w:rsid w:val="004952D6"/>
    <w:rsid w:val="00496008"/>
    <w:rsid w:val="0049601C"/>
    <w:rsid w:val="00497F17"/>
    <w:rsid w:val="004A0F42"/>
    <w:rsid w:val="004A12FB"/>
    <w:rsid w:val="004A1E59"/>
    <w:rsid w:val="004A24D4"/>
    <w:rsid w:val="004A2A8A"/>
    <w:rsid w:val="004A5D78"/>
    <w:rsid w:val="004A7224"/>
    <w:rsid w:val="004A7264"/>
    <w:rsid w:val="004B0A4F"/>
    <w:rsid w:val="004B10DB"/>
    <w:rsid w:val="004B1DB1"/>
    <w:rsid w:val="004B2387"/>
    <w:rsid w:val="004B3910"/>
    <w:rsid w:val="004B4592"/>
    <w:rsid w:val="004B4D45"/>
    <w:rsid w:val="004B4F42"/>
    <w:rsid w:val="004B5702"/>
    <w:rsid w:val="004B5895"/>
    <w:rsid w:val="004B5F16"/>
    <w:rsid w:val="004B7B38"/>
    <w:rsid w:val="004C063B"/>
    <w:rsid w:val="004C0685"/>
    <w:rsid w:val="004C10AF"/>
    <w:rsid w:val="004C1306"/>
    <w:rsid w:val="004C1520"/>
    <w:rsid w:val="004C25CB"/>
    <w:rsid w:val="004C3234"/>
    <w:rsid w:val="004C3D02"/>
    <w:rsid w:val="004C51AA"/>
    <w:rsid w:val="004C5D8C"/>
    <w:rsid w:val="004C5E0A"/>
    <w:rsid w:val="004C61A7"/>
    <w:rsid w:val="004C6418"/>
    <w:rsid w:val="004C76C5"/>
    <w:rsid w:val="004D014A"/>
    <w:rsid w:val="004D021F"/>
    <w:rsid w:val="004D0565"/>
    <w:rsid w:val="004D0792"/>
    <w:rsid w:val="004D0971"/>
    <w:rsid w:val="004D140A"/>
    <w:rsid w:val="004D184B"/>
    <w:rsid w:val="004D240A"/>
    <w:rsid w:val="004D2628"/>
    <w:rsid w:val="004D3619"/>
    <w:rsid w:val="004D3A55"/>
    <w:rsid w:val="004D4122"/>
    <w:rsid w:val="004D4950"/>
    <w:rsid w:val="004D4A7C"/>
    <w:rsid w:val="004D5452"/>
    <w:rsid w:val="004D60F6"/>
    <w:rsid w:val="004D680C"/>
    <w:rsid w:val="004D69E0"/>
    <w:rsid w:val="004D6C2E"/>
    <w:rsid w:val="004D6F6C"/>
    <w:rsid w:val="004D718D"/>
    <w:rsid w:val="004D7753"/>
    <w:rsid w:val="004E022E"/>
    <w:rsid w:val="004E1837"/>
    <w:rsid w:val="004E203F"/>
    <w:rsid w:val="004E28A5"/>
    <w:rsid w:val="004E2B73"/>
    <w:rsid w:val="004E352E"/>
    <w:rsid w:val="004E3CFE"/>
    <w:rsid w:val="004E453A"/>
    <w:rsid w:val="004E4916"/>
    <w:rsid w:val="004E4D81"/>
    <w:rsid w:val="004E5241"/>
    <w:rsid w:val="004E578E"/>
    <w:rsid w:val="004E58D9"/>
    <w:rsid w:val="004E648D"/>
    <w:rsid w:val="004E688F"/>
    <w:rsid w:val="004E70B8"/>
    <w:rsid w:val="004E7310"/>
    <w:rsid w:val="004F02C8"/>
    <w:rsid w:val="004F0454"/>
    <w:rsid w:val="004F0473"/>
    <w:rsid w:val="004F1FAB"/>
    <w:rsid w:val="004F2DEA"/>
    <w:rsid w:val="004F3865"/>
    <w:rsid w:val="004F4D93"/>
    <w:rsid w:val="004F533C"/>
    <w:rsid w:val="004F545D"/>
    <w:rsid w:val="004F5786"/>
    <w:rsid w:val="004F657F"/>
    <w:rsid w:val="004F668B"/>
    <w:rsid w:val="004F7531"/>
    <w:rsid w:val="004F79D6"/>
    <w:rsid w:val="004F7A70"/>
    <w:rsid w:val="00500401"/>
    <w:rsid w:val="0050044C"/>
    <w:rsid w:val="00500CFA"/>
    <w:rsid w:val="00501B4F"/>
    <w:rsid w:val="00501FBC"/>
    <w:rsid w:val="005027DA"/>
    <w:rsid w:val="00502AC2"/>
    <w:rsid w:val="00503C26"/>
    <w:rsid w:val="005047D3"/>
    <w:rsid w:val="005062D6"/>
    <w:rsid w:val="00506A42"/>
    <w:rsid w:val="005076CF"/>
    <w:rsid w:val="005077ED"/>
    <w:rsid w:val="00510175"/>
    <w:rsid w:val="00511EB4"/>
    <w:rsid w:val="00511F3A"/>
    <w:rsid w:val="0051211F"/>
    <w:rsid w:val="0051232C"/>
    <w:rsid w:val="005126F4"/>
    <w:rsid w:val="00512DCC"/>
    <w:rsid w:val="00513B64"/>
    <w:rsid w:val="00514072"/>
    <w:rsid w:val="00514183"/>
    <w:rsid w:val="005149D4"/>
    <w:rsid w:val="00515354"/>
    <w:rsid w:val="005158F8"/>
    <w:rsid w:val="00515D28"/>
    <w:rsid w:val="005160DD"/>
    <w:rsid w:val="00517507"/>
    <w:rsid w:val="0051752B"/>
    <w:rsid w:val="005175AA"/>
    <w:rsid w:val="00520109"/>
    <w:rsid w:val="00521EE9"/>
    <w:rsid w:val="005227F7"/>
    <w:rsid w:val="00522F38"/>
    <w:rsid w:val="0052606B"/>
    <w:rsid w:val="005263CD"/>
    <w:rsid w:val="00526706"/>
    <w:rsid w:val="005272E9"/>
    <w:rsid w:val="0052755A"/>
    <w:rsid w:val="0053086D"/>
    <w:rsid w:val="00531109"/>
    <w:rsid w:val="00531768"/>
    <w:rsid w:val="00531C2C"/>
    <w:rsid w:val="0053237F"/>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2344"/>
    <w:rsid w:val="00542E44"/>
    <w:rsid w:val="005433D3"/>
    <w:rsid w:val="00543A8F"/>
    <w:rsid w:val="00544333"/>
    <w:rsid w:val="0054482B"/>
    <w:rsid w:val="00545336"/>
    <w:rsid w:val="00545556"/>
    <w:rsid w:val="00545912"/>
    <w:rsid w:val="00546399"/>
    <w:rsid w:val="005464D5"/>
    <w:rsid w:val="0054699E"/>
    <w:rsid w:val="00546D9C"/>
    <w:rsid w:val="00547BE3"/>
    <w:rsid w:val="00547F5C"/>
    <w:rsid w:val="00550607"/>
    <w:rsid w:val="00550B7B"/>
    <w:rsid w:val="00552214"/>
    <w:rsid w:val="00552B18"/>
    <w:rsid w:val="0055306D"/>
    <w:rsid w:val="00553592"/>
    <w:rsid w:val="00553594"/>
    <w:rsid w:val="00553D85"/>
    <w:rsid w:val="00554218"/>
    <w:rsid w:val="00555C96"/>
    <w:rsid w:val="0055629D"/>
    <w:rsid w:val="005566DD"/>
    <w:rsid w:val="00557209"/>
    <w:rsid w:val="00557B79"/>
    <w:rsid w:val="00560218"/>
    <w:rsid w:val="005609DC"/>
    <w:rsid w:val="00561D8F"/>
    <w:rsid w:val="00563B9D"/>
    <w:rsid w:val="00564407"/>
    <w:rsid w:val="00564486"/>
    <w:rsid w:val="00564C6D"/>
    <w:rsid w:val="0056514B"/>
    <w:rsid w:val="005651D5"/>
    <w:rsid w:val="005654A1"/>
    <w:rsid w:val="005658C9"/>
    <w:rsid w:val="00565BD6"/>
    <w:rsid w:val="00566F6D"/>
    <w:rsid w:val="0056773D"/>
    <w:rsid w:val="00567F24"/>
    <w:rsid w:val="00567FB8"/>
    <w:rsid w:val="00570BF2"/>
    <w:rsid w:val="00571445"/>
    <w:rsid w:val="005714D4"/>
    <w:rsid w:val="005714FE"/>
    <w:rsid w:val="005724A1"/>
    <w:rsid w:val="005724CB"/>
    <w:rsid w:val="005730A3"/>
    <w:rsid w:val="00573170"/>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5EA9"/>
    <w:rsid w:val="00586C5D"/>
    <w:rsid w:val="00587402"/>
    <w:rsid w:val="00590BB8"/>
    <w:rsid w:val="005911BF"/>
    <w:rsid w:val="00592159"/>
    <w:rsid w:val="0059216A"/>
    <w:rsid w:val="005924D8"/>
    <w:rsid w:val="0059324E"/>
    <w:rsid w:val="00593978"/>
    <w:rsid w:val="0059406C"/>
    <w:rsid w:val="0059442F"/>
    <w:rsid w:val="00594FF2"/>
    <w:rsid w:val="00595ED4"/>
    <w:rsid w:val="005961EB"/>
    <w:rsid w:val="005966F5"/>
    <w:rsid w:val="005974C7"/>
    <w:rsid w:val="0059752F"/>
    <w:rsid w:val="0059777B"/>
    <w:rsid w:val="005A0029"/>
    <w:rsid w:val="005A1BFC"/>
    <w:rsid w:val="005A1D0B"/>
    <w:rsid w:val="005A1EED"/>
    <w:rsid w:val="005A21E7"/>
    <w:rsid w:val="005A21F5"/>
    <w:rsid w:val="005A25E4"/>
    <w:rsid w:val="005A2B49"/>
    <w:rsid w:val="005A2CF7"/>
    <w:rsid w:val="005A3B3F"/>
    <w:rsid w:val="005A3DAE"/>
    <w:rsid w:val="005A4687"/>
    <w:rsid w:val="005A5440"/>
    <w:rsid w:val="005A5A3D"/>
    <w:rsid w:val="005A5F61"/>
    <w:rsid w:val="005A600E"/>
    <w:rsid w:val="005A6F5B"/>
    <w:rsid w:val="005A7261"/>
    <w:rsid w:val="005A7410"/>
    <w:rsid w:val="005B0791"/>
    <w:rsid w:val="005B19EC"/>
    <w:rsid w:val="005B2475"/>
    <w:rsid w:val="005B2B85"/>
    <w:rsid w:val="005B419C"/>
    <w:rsid w:val="005B466A"/>
    <w:rsid w:val="005B49B3"/>
    <w:rsid w:val="005B4CDC"/>
    <w:rsid w:val="005B6034"/>
    <w:rsid w:val="005B61A8"/>
    <w:rsid w:val="005B65C6"/>
    <w:rsid w:val="005B714A"/>
    <w:rsid w:val="005C00A0"/>
    <w:rsid w:val="005C0BA2"/>
    <w:rsid w:val="005C15D4"/>
    <w:rsid w:val="005C1C21"/>
    <w:rsid w:val="005C2172"/>
    <w:rsid w:val="005C2573"/>
    <w:rsid w:val="005C288D"/>
    <w:rsid w:val="005C2E10"/>
    <w:rsid w:val="005C52C9"/>
    <w:rsid w:val="005C60FE"/>
    <w:rsid w:val="005C6B06"/>
    <w:rsid w:val="005C7470"/>
    <w:rsid w:val="005C7C3C"/>
    <w:rsid w:val="005D0193"/>
    <w:rsid w:val="005D0279"/>
    <w:rsid w:val="005D0733"/>
    <w:rsid w:val="005D0C91"/>
    <w:rsid w:val="005D1DA5"/>
    <w:rsid w:val="005D33BD"/>
    <w:rsid w:val="005D365A"/>
    <w:rsid w:val="005D50B6"/>
    <w:rsid w:val="005D5D71"/>
    <w:rsid w:val="005D6185"/>
    <w:rsid w:val="005D61C1"/>
    <w:rsid w:val="005D6278"/>
    <w:rsid w:val="005D6D45"/>
    <w:rsid w:val="005D7BE6"/>
    <w:rsid w:val="005D7D0B"/>
    <w:rsid w:val="005D7F29"/>
    <w:rsid w:val="005E072E"/>
    <w:rsid w:val="005E0861"/>
    <w:rsid w:val="005E0B28"/>
    <w:rsid w:val="005E1489"/>
    <w:rsid w:val="005E2574"/>
    <w:rsid w:val="005E2DC6"/>
    <w:rsid w:val="005E358D"/>
    <w:rsid w:val="005E47CE"/>
    <w:rsid w:val="005E6811"/>
    <w:rsid w:val="005E6EF9"/>
    <w:rsid w:val="005E76A7"/>
    <w:rsid w:val="005E7A57"/>
    <w:rsid w:val="005F0015"/>
    <w:rsid w:val="005F0778"/>
    <w:rsid w:val="005F0B4C"/>
    <w:rsid w:val="005F1808"/>
    <w:rsid w:val="005F2765"/>
    <w:rsid w:val="005F46DA"/>
    <w:rsid w:val="005F48F8"/>
    <w:rsid w:val="005F5D64"/>
    <w:rsid w:val="005F5DAD"/>
    <w:rsid w:val="005F6185"/>
    <w:rsid w:val="005F6853"/>
    <w:rsid w:val="005F6C81"/>
    <w:rsid w:val="005F70A4"/>
    <w:rsid w:val="005F72BB"/>
    <w:rsid w:val="005F76FE"/>
    <w:rsid w:val="0060022F"/>
    <w:rsid w:val="00600707"/>
    <w:rsid w:val="00601827"/>
    <w:rsid w:val="00601A6A"/>
    <w:rsid w:val="00601F42"/>
    <w:rsid w:val="00603C51"/>
    <w:rsid w:val="00604F13"/>
    <w:rsid w:val="006050A3"/>
    <w:rsid w:val="00605E5D"/>
    <w:rsid w:val="006060C6"/>
    <w:rsid w:val="006064E5"/>
    <w:rsid w:val="00606BF8"/>
    <w:rsid w:val="006078D8"/>
    <w:rsid w:val="00610E1D"/>
    <w:rsid w:val="00611AF0"/>
    <w:rsid w:val="00612D5D"/>
    <w:rsid w:val="006132F4"/>
    <w:rsid w:val="00615316"/>
    <w:rsid w:val="00615361"/>
    <w:rsid w:val="00615950"/>
    <w:rsid w:val="00616DB6"/>
    <w:rsid w:val="00617EC8"/>
    <w:rsid w:val="006203F1"/>
    <w:rsid w:val="00620C29"/>
    <w:rsid w:val="00620E21"/>
    <w:rsid w:val="00621BA9"/>
    <w:rsid w:val="00622D2C"/>
    <w:rsid w:val="00623920"/>
    <w:rsid w:val="00624C4F"/>
    <w:rsid w:val="00625025"/>
    <w:rsid w:val="0062539B"/>
    <w:rsid w:val="00625557"/>
    <w:rsid w:val="00625B8C"/>
    <w:rsid w:val="00625D69"/>
    <w:rsid w:val="00625E7B"/>
    <w:rsid w:val="0062698A"/>
    <w:rsid w:val="00627D37"/>
    <w:rsid w:val="0063028C"/>
    <w:rsid w:val="00630A24"/>
    <w:rsid w:val="00632836"/>
    <w:rsid w:val="00632C28"/>
    <w:rsid w:val="00633157"/>
    <w:rsid w:val="00634AE4"/>
    <w:rsid w:val="00634B56"/>
    <w:rsid w:val="00634BD9"/>
    <w:rsid w:val="00634BF0"/>
    <w:rsid w:val="00634F65"/>
    <w:rsid w:val="00635556"/>
    <w:rsid w:val="00636B20"/>
    <w:rsid w:val="00636C34"/>
    <w:rsid w:val="0063700A"/>
    <w:rsid w:val="006374FE"/>
    <w:rsid w:val="00637A72"/>
    <w:rsid w:val="00637B46"/>
    <w:rsid w:val="006405DB"/>
    <w:rsid w:val="00640649"/>
    <w:rsid w:val="00640932"/>
    <w:rsid w:val="00640B70"/>
    <w:rsid w:val="00641774"/>
    <w:rsid w:val="006418B6"/>
    <w:rsid w:val="0064267C"/>
    <w:rsid w:val="00642933"/>
    <w:rsid w:val="00643508"/>
    <w:rsid w:val="0064362B"/>
    <w:rsid w:val="00643BE0"/>
    <w:rsid w:val="006443ED"/>
    <w:rsid w:val="0064636B"/>
    <w:rsid w:val="006464A8"/>
    <w:rsid w:val="006471FD"/>
    <w:rsid w:val="00647A46"/>
    <w:rsid w:val="006509B1"/>
    <w:rsid w:val="006509D4"/>
    <w:rsid w:val="00650A29"/>
    <w:rsid w:val="00650CCE"/>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BA"/>
    <w:rsid w:val="006647D6"/>
    <w:rsid w:val="00665200"/>
    <w:rsid w:val="00665406"/>
    <w:rsid w:val="006663B5"/>
    <w:rsid w:val="0066736A"/>
    <w:rsid w:val="006676FB"/>
    <w:rsid w:val="00667C57"/>
    <w:rsid w:val="00667F9C"/>
    <w:rsid w:val="00670033"/>
    <w:rsid w:val="00670678"/>
    <w:rsid w:val="00670C68"/>
    <w:rsid w:val="00671413"/>
    <w:rsid w:val="00671C49"/>
    <w:rsid w:val="006726AC"/>
    <w:rsid w:val="0067270E"/>
    <w:rsid w:val="00672DCF"/>
    <w:rsid w:val="0067341A"/>
    <w:rsid w:val="006743E3"/>
    <w:rsid w:val="00674584"/>
    <w:rsid w:val="00674658"/>
    <w:rsid w:val="0067467D"/>
    <w:rsid w:val="00675864"/>
    <w:rsid w:val="00675FF9"/>
    <w:rsid w:val="00676179"/>
    <w:rsid w:val="0067687A"/>
    <w:rsid w:val="00676F5D"/>
    <w:rsid w:val="00680088"/>
    <w:rsid w:val="006800A5"/>
    <w:rsid w:val="00680434"/>
    <w:rsid w:val="00680D01"/>
    <w:rsid w:val="00682396"/>
    <w:rsid w:val="00682E27"/>
    <w:rsid w:val="00682EEA"/>
    <w:rsid w:val="006834F7"/>
    <w:rsid w:val="00683710"/>
    <w:rsid w:val="006837B5"/>
    <w:rsid w:val="00683930"/>
    <w:rsid w:val="00683B81"/>
    <w:rsid w:val="00683E49"/>
    <w:rsid w:val="006843B4"/>
    <w:rsid w:val="00685606"/>
    <w:rsid w:val="0068613E"/>
    <w:rsid w:val="00686864"/>
    <w:rsid w:val="006905BB"/>
    <w:rsid w:val="00690C2B"/>
    <w:rsid w:val="00690F0E"/>
    <w:rsid w:val="0069123E"/>
    <w:rsid w:val="006912B6"/>
    <w:rsid w:val="00691BA6"/>
    <w:rsid w:val="0069218F"/>
    <w:rsid w:val="00692C36"/>
    <w:rsid w:val="00692DA9"/>
    <w:rsid w:val="00693C74"/>
    <w:rsid w:val="006948EA"/>
    <w:rsid w:val="00694F76"/>
    <w:rsid w:val="00695426"/>
    <w:rsid w:val="00696110"/>
    <w:rsid w:val="006963D6"/>
    <w:rsid w:val="006963F5"/>
    <w:rsid w:val="006971F8"/>
    <w:rsid w:val="006974A0"/>
    <w:rsid w:val="00697B41"/>
    <w:rsid w:val="006A00CA"/>
    <w:rsid w:val="006A3BF3"/>
    <w:rsid w:val="006A4D02"/>
    <w:rsid w:val="006A561F"/>
    <w:rsid w:val="006A6245"/>
    <w:rsid w:val="006A667E"/>
    <w:rsid w:val="006A7BA6"/>
    <w:rsid w:val="006B0717"/>
    <w:rsid w:val="006B0737"/>
    <w:rsid w:val="006B0B2B"/>
    <w:rsid w:val="006B11A5"/>
    <w:rsid w:val="006B1CBA"/>
    <w:rsid w:val="006B1D2B"/>
    <w:rsid w:val="006B2993"/>
    <w:rsid w:val="006B2DBE"/>
    <w:rsid w:val="006B458E"/>
    <w:rsid w:val="006B476A"/>
    <w:rsid w:val="006B4C70"/>
    <w:rsid w:val="006B55AD"/>
    <w:rsid w:val="006B5BFA"/>
    <w:rsid w:val="006B6528"/>
    <w:rsid w:val="006B6763"/>
    <w:rsid w:val="006C12EE"/>
    <w:rsid w:val="006C188A"/>
    <w:rsid w:val="006C2990"/>
    <w:rsid w:val="006C3BBB"/>
    <w:rsid w:val="006C4145"/>
    <w:rsid w:val="006C47AE"/>
    <w:rsid w:val="006C54B3"/>
    <w:rsid w:val="006C5B7B"/>
    <w:rsid w:val="006C624D"/>
    <w:rsid w:val="006C6369"/>
    <w:rsid w:val="006C6E66"/>
    <w:rsid w:val="006C70A4"/>
    <w:rsid w:val="006D0832"/>
    <w:rsid w:val="006D14BA"/>
    <w:rsid w:val="006D1679"/>
    <w:rsid w:val="006D1B8E"/>
    <w:rsid w:val="006D2091"/>
    <w:rsid w:val="006D26D0"/>
    <w:rsid w:val="006D2CBA"/>
    <w:rsid w:val="006D30EB"/>
    <w:rsid w:val="006D3593"/>
    <w:rsid w:val="006D37F5"/>
    <w:rsid w:val="006D38A4"/>
    <w:rsid w:val="006D3A00"/>
    <w:rsid w:val="006D3E92"/>
    <w:rsid w:val="006D560B"/>
    <w:rsid w:val="006D5EC3"/>
    <w:rsid w:val="006D6052"/>
    <w:rsid w:val="006D668F"/>
    <w:rsid w:val="006D6F6A"/>
    <w:rsid w:val="006D7C6C"/>
    <w:rsid w:val="006D7C76"/>
    <w:rsid w:val="006D7EFD"/>
    <w:rsid w:val="006E016F"/>
    <w:rsid w:val="006E0BCE"/>
    <w:rsid w:val="006E0FA5"/>
    <w:rsid w:val="006E2066"/>
    <w:rsid w:val="006E42E7"/>
    <w:rsid w:val="006E44BE"/>
    <w:rsid w:val="006E484B"/>
    <w:rsid w:val="006E50F8"/>
    <w:rsid w:val="006E5223"/>
    <w:rsid w:val="006E5D1C"/>
    <w:rsid w:val="006E61C2"/>
    <w:rsid w:val="006E6B02"/>
    <w:rsid w:val="006E6B6C"/>
    <w:rsid w:val="006E70B5"/>
    <w:rsid w:val="006F055E"/>
    <w:rsid w:val="006F05E1"/>
    <w:rsid w:val="006F2027"/>
    <w:rsid w:val="006F2AFB"/>
    <w:rsid w:val="006F30E0"/>
    <w:rsid w:val="006F3454"/>
    <w:rsid w:val="006F4433"/>
    <w:rsid w:val="006F4E3C"/>
    <w:rsid w:val="006F4E76"/>
    <w:rsid w:val="006F781C"/>
    <w:rsid w:val="006F79ED"/>
    <w:rsid w:val="00700D94"/>
    <w:rsid w:val="007037A6"/>
    <w:rsid w:val="00703867"/>
    <w:rsid w:val="00703CCC"/>
    <w:rsid w:val="00703E58"/>
    <w:rsid w:val="00704EE7"/>
    <w:rsid w:val="00705B1A"/>
    <w:rsid w:val="00706009"/>
    <w:rsid w:val="00706661"/>
    <w:rsid w:val="007072E5"/>
    <w:rsid w:val="00707C8A"/>
    <w:rsid w:val="00710ACB"/>
    <w:rsid w:val="00711B24"/>
    <w:rsid w:val="00712D93"/>
    <w:rsid w:val="007143E6"/>
    <w:rsid w:val="00715511"/>
    <w:rsid w:val="0071628B"/>
    <w:rsid w:val="007162C0"/>
    <w:rsid w:val="00717D35"/>
    <w:rsid w:val="00720812"/>
    <w:rsid w:val="0072107C"/>
    <w:rsid w:val="00721E15"/>
    <w:rsid w:val="00724138"/>
    <w:rsid w:val="00724321"/>
    <w:rsid w:val="007246FA"/>
    <w:rsid w:val="00724965"/>
    <w:rsid w:val="00724A21"/>
    <w:rsid w:val="00724EE9"/>
    <w:rsid w:val="0072530D"/>
    <w:rsid w:val="0072604F"/>
    <w:rsid w:val="007265DA"/>
    <w:rsid w:val="00726FBC"/>
    <w:rsid w:val="0072752A"/>
    <w:rsid w:val="00727613"/>
    <w:rsid w:val="007277FF"/>
    <w:rsid w:val="00727F01"/>
    <w:rsid w:val="00730D5D"/>
    <w:rsid w:val="00731276"/>
    <w:rsid w:val="00731898"/>
    <w:rsid w:val="00731FDA"/>
    <w:rsid w:val="00733BBF"/>
    <w:rsid w:val="007342B3"/>
    <w:rsid w:val="007346B4"/>
    <w:rsid w:val="00734769"/>
    <w:rsid w:val="0073506C"/>
    <w:rsid w:val="00735264"/>
    <w:rsid w:val="0073592A"/>
    <w:rsid w:val="00736919"/>
    <w:rsid w:val="00736C41"/>
    <w:rsid w:val="0073701A"/>
    <w:rsid w:val="0073730B"/>
    <w:rsid w:val="0074048B"/>
    <w:rsid w:val="0074094F"/>
    <w:rsid w:val="00740FE2"/>
    <w:rsid w:val="007413A0"/>
    <w:rsid w:val="007415C4"/>
    <w:rsid w:val="00741A37"/>
    <w:rsid w:val="00742A4B"/>
    <w:rsid w:val="00743D97"/>
    <w:rsid w:val="00744569"/>
    <w:rsid w:val="00744924"/>
    <w:rsid w:val="00744B4B"/>
    <w:rsid w:val="00744D3E"/>
    <w:rsid w:val="007452C4"/>
    <w:rsid w:val="007452FD"/>
    <w:rsid w:val="007458EF"/>
    <w:rsid w:val="00747190"/>
    <w:rsid w:val="00747F11"/>
    <w:rsid w:val="0075037F"/>
    <w:rsid w:val="00750F76"/>
    <w:rsid w:val="007522A9"/>
    <w:rsid w:val="007526EB"/>
    <w:rsid w:val="007535A3"/>
    <w:rsid w:val="007538A7"/>
    <w:rsid w:val="00755716"/>
    <w:rsid w:val="007567D3"/>
    <w:rsid w:val="00757446"/>
    <w:rsid w:val="0075759C"/>
    <w:rsid w:val="0076011B"/>
    <w:rsid w:val="00760F5D"/>
    <w:rsid w:val="00761037"/>
    <w:rsid w:val="00761084"/>
    <w:rsid w:val="007613DD"/>
    <w:rsid w:val="00761451"/>
    <w:rsid w:val="007614C9"/>
    <w:rsid w:val="00761B0E"/>
    <w:rsid w:val="00761F4B"/>
    <w:rsid w:val="007629A2"/>
    <w:rsid w:val="0076423F"/>
    <w:rsid w:val="00765B82"/>
    <w:rsid w:val="00765D51"/>
    <w:rsid w:val="007671E0"/>
    <w:rsid w:val="00771EEF"/>
    <w:rsid w:val="00772BEB"/>
    <w:rsid w:val="00773097"/>
    <w:rsid w:val="0077344F"/>
    <w:rsid w:val="0077433D"/>
    <w:rsid w:val="0077443A"/>
    <w:rsid w:val="00774625"/>
    <w:rsid w:val="00776A28"/>
    <w:rsid w:val="0077770C"/>
    <w:rsid w:val="00777B45"/>
    <w:rsid w:val="00780FCD"/>
    <w:rsid w:val="00781EB9"/>
    <w:rsid w:val="007821E5"/>
    <w:rsid w:val="00782B01"/>
    <w:rsid w:val="00783B42"/>
    <w:rsid w:val="00783C90"/>
    <w:rsid w:val="007851DB"/>
    <w:rsid w:val="00785315"/>
    <w:rsid w:val="00786231"/>
    <w:rsid w:val="007873D0"/>
    <w:rsid w:val="0078777D"/>
    <w:rsid w:val="00790501"/>
    <w:rsid w:val="00790BDF"/>
    <w:rsid w:val="007915EE"/>
    <w:rsid w:val="00791DFA"/>
    <w:rsid w:val="00792686"/>
    <w:rsid w:val="007926BB"/>
    <w:rsid w:val="00792E35"/>
    <w:rsid w:val="007934F6"/>
    <w:rsid w:val="007948AD"/>
    <w:rsid w:val="00794CDA"/>
    <w:rsid w:val="00794F2E"/>
    <w:rsid w:val="00794FAF"/>
    <w:rsid w:val="00795D16"/>
    <w:rsid w:val="00795D98"/>
    <w:rsid w:val="00795FF1"/>
    <w:rsid w:val="00796479"/>
    <w:rsid w:val="007964BD"/>
    <w:rsid w:val="00796D2A"/>
    <w:rsid w:val="007970D4"/>
    <w:rsid w:val="007A149E"/>
    <w:rsid w:val="007A14EE"/>
    <w:rsid w:val="007A1526"/>
    <w:rsid w:val="007A25E8"/>
    <w:rsid w:val="007A2CEB"/>
    <w:rsid w:val="007A2F92"/>
    <w:rsid w:val="007A38EB"/>
    <w:rsid w:val="007A426D"/>
    <w:rsid w:val="007A5105"/>
    <w:rsid w:val="007A55A4"/>
    <w:rsid w:val="007A5908"/>
    <w:rsid w:val="007A6061"/>
    <w:rsid w:val="007A7AF9"/>
    <w:rsid w:val="007B0FEF"/>
    <w:rsid w:val="007B11E6"/>
    <w:rsid w:val="007B1559"/>
    <w:rsid w:val="007B18B4"/>
    <w:rsid w:val="007B2908"/>
    <w:rsid w:val="007B2B2C"/>
    <w:rsid w:val="007B3F45"/>
    <w:rsid w:val="007B4109"/>
    <w:rsid w:val="007B43EC"/>
    <w:rsid w:val="007B4613"/>
    <w:rsid w:val="007B4F35"/>
    <w:rsid w:val="007B543C"/>
    <w:rsid w:val="007B54BF"/>
    <w:rsid w:val="007B5534"/>
    <w:rsid w:val="007B56E7"/>
    <w:rsid w:val="007B5A08"/>
    <w:rsid w:val="007B5A89"/>
    <w:rsid w:val="007B62F5"/>
    <w:rsid w:val="007B6FF1"/>
    <w:rsid w:val="007B736B"/>
    <w:rsid w:val="007B7817"/>
    <w:rsid w:val="007B7A28"/>
    <w:rsid w:val="007C0C4B"/>
    <w:rsid w:val="007C0EE2"/>
    <w:rsid w:val="007C1A72"/>
    <w:rsid w:val="007C2543"/>
    <w:rsid w:val="007C26B3"/>
    <w:rsid w:val="007C3FBD"/>
    <w:rsid w:val="007C5B5C"/>
    <w:rsid w:val="007C6260"/>
    <w:rsid w:val="007C6BCC"/>
    <w:rsid w:val="007C779E"/>
    <w:rsid w:val="007C7866"/>
    <w:rsid w:val="007C7B25"/>
    <w:rsid w:val="007D0F5C"/>
    <w:rsid w:val="007D13E9"/>
    <w:rsid w:val="007D1CC2"/>
    <w:rsid w:val="007D4098"/>
    <w:rsid w:val="007D5123"/>
    <w:rsid w:val="007D53CC"/>
    <w:rsid w:val="007D567F"/>
    <w:rsid w:val="007D6BCC"/>
    <w:rsid w:val="007D78A8"/>
    <w:rsid w:val="007E031E"/>
    <w:rsid w:val="007E16F7"/>
    <w:rsid w:val="007E1E10"/>
    <w:rsid w:val="007E2DFD"/>
    <w:rsid w:val="007E30CB"/>
    <w:rsid w:val="007E36FE"/>
    <w:rsid w:val="007E3734"/>
    <w:rsid w:val="007E3ECD"/>
    <w:rsid w:val="007E4A00"/>
    <w:rsid w:val="007E4A4A"/>
    <w:rsid w:val="007E4C86"/>
    <w:rsid w:val="007E5079"/>
    <w:rsid w:val="007E52E4"/>
    <w:rsid w:val="007E7857"/>
    <w:rsid w:val="007F0DC5"/>
    <w:rsid w:val="007F1345"/>
    <w:rsid w:val="007F15D5"/>
    <w:rsid w:val="007F1CA3"/>
    <w:rsid w:val="007F2423"/>
    <w:rsid w:val="007F2669"/>
    <w:rsid w:val="007F2756"/>
    <w:rsid w:val="007F2C3F"/>
    <w:rsid w:val="007F3983"/>
    <w:rsid w:val="007F45AA"/>
    <w:rsid w:val="007F4CBD"/>
    <w:rsid w:val="007F4D0E"/>
    <w:rsid w:val="007F6A18"/>
    <w:rsid w:val="007F70C9"/>
    <w:rsid w:val="007F73BB"/>
    <w:rsid w:val="007F7B29"/>
    <w:rsid w:val="00800148"/>
    <w:rsid w:val="00800B9C"/>
    <w:rsid w:val="00802784"/>
    <w:rsid w:val="00802B4E"/>
    <w:rsid w:val="0080306E"/>
    <w:rsid w:val="0080376B"/>
    <w:rsid w:val="00803953"/>
    <w:rsid w:val="00803E1D"/>
    <w:rsid w:val="00803F71"/>
    <w:rsid w:val="008042F5"/>
    <w:rsid w:val="008047DB"/>
    <w:rsid w:val="0080613C"/>
    <w:rsid w:val="0080622A"/>
    <w:rsid w:val="00807224"/>
    <w:rsid w:val="00807FEC"/>
    <w:rsid w:val="0081028F"/>
    <w:rsid w:val="0081111D"/>
    <w:rsid w:val="00811CE8"/>
    <w:rsid w:val="00812091"/>
    <w:rsid w:val="0081316F"/>
    <w:rsid w:val="00813365"/>
    <w:rsid w:val="00813C4D"/>
    <w:rsid w:val="00813C7F"/>
    <w:rsid w:val="008148C8"/>
    <w:rsid w:val="00815166"/>
    <w:rsid w:val="00816176"/>
    <w:rsid w:val="0081707A"/>
    <w:rsid w:val="008201C0"/>
    <w:rsid w:val="00821BE1"/>
    <w:rsid w:val="00822AB7"/>
    <w:rsid w:val="00822F94"/>
    <w:rsid w:val="00823ED2"/>
    <w:rsid w:val="008249B8"/>
    <w:rsid w:val="00824F40"/>
    <w:rsid w:val="008275B5"/>
    <w:rsid w:val="0083097D"/>
    <w:rsid w:val="008319BD"/>
    <w:rsid w:val="00831DE2"/>
    <w:rsid w:val="00831F5C"/>
    <w:rsid w:val="008324B7"/>
    <w:rsid w:val="008327C5"/>
    <w:rsid w:val="00833152"/>
    <w:rsid w:val="00833813"/>
    <w:rsid w:val="0083382A"/>
    <w:rsid w:val="00833A82"/>
    <w:rsid w:val="00834D3F"/>
    <w:rsid w:val="008354C9"/>
    <w:rsid w:val="00835D54"/>
    <w:rsid w:val="00836304"/>
    <w:rsid w:val="00836FA0"/>
    <w:rsid w:val="00841930"/>
    <w:rsid w:val="00841F8B"/>
    <w:rsid w:val="008420FF"/>
    <w:rsid w:val="00842CB9"/>
    <w:rsid w:val="00843400"/>
    <w:rsid w:val="0084350E"/>
    <w:rsid w:val="008447A1"/>
    <w:rsid w:val="00844903"/>
    <w:rsid w:val="00845249"/>
    <w:rsid w:val="008474C6"/>
    <w:rsid w:val="00847678"/>
    <w:rsid w:val="00847714"/>
    <w:rsid w:val="00847849"/>
    <w:rsid w:val="008506D2"/>
    <w:rsid w:val="00850A43"/>
    <w:rsid w:val="00850D7F"/>
    <w:rsid w:val="00851E23"/>
    <w:rsid w:val="00853C0B"/>
    <w:rsid w:val="008552CE"/>
    <w:rsid w:val="008556DF"/>
    <w:rsid w:val="00855B20"/>
    <w:rsid w:val="00855EBD"/>
    <w:rsid w:val="00856F59"/>
    <w:rsid w:val="008575E5"/>
    <w:rsid w:val="008604B9"/>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5B9D"/>
    <w:rsid w:val="00876601"/>
    <w:rsid w:val="008767E2"/>
    <w:rsid w:val="0087771A"/>
    <w:rsid w:val="00877C94"/>
    <w:rsid w:val="008805E8"/>
    <w:rsid w:val="00880AAD"/>
    <w:rsid w:val="00880E18"/>
    <w:rsid w:val="00880E67"/>
    <w:rsid w:val="00880E77"/>
    <w:rsid w:val="00882EEC"/>
    <w:rsid w:val="00883A6D"/>
    <w:rsid w:val="00883AA5"/>
    <w:rsid w:val="00883E8A"/>
    <w:rsid w:val="008845EF"/>
    <w:rsid w:val="00884857"/>
    <w:rsid w:val="00885695"/>
    <w:rsid w:val="008875E8"/>
    <w:rsid w:val="008904C2"/>
    <w:rsid w:val="00891094"/>
    <w:rsid w:val="0089177C"/>
    <w:rsid w:val="00891A24"/>
    <w:rsid w:val="00892803"/>
    <w:rsid w:val="00892D6A"/>
    <w:rsid w:val="008930A0"/>
    <w:rsid w:val="00893601"/>
    <w:rsid w:val="00893901"/>
    <w:rsid w:val="00893A7E"/>
    <w:rsid w:val="008955DA"/>
    <w:rsid w:val="00895BF4"/>
    <w:rsid w:val="00896E63"/>
    <w:rsid w:val="008A064D"/>
    <w:rsid w:val="008A0B72"/>
    <w:rsid w:val="008A1A41"/>
    <w:rsid w:val="008A1C2D"/>
    <w:rsid w:val="008A277A"/>
    <w:rsid w:val="008A27F6"/>
    <w:rsid w:val="008A3E45"/>
    <w:rsid w:val="008A4A1A"/>
    <w:rsid w:val="008A5382"/>
    <w:rsid w:val="008A5816"/>
    <w:rsid w:val="008A6355"/>
    <w:rsid w:val="008A6F6D"/>
    <w:rsid w:val="008A71F1"/>
    <w:rsid w:val="008B0487"/>
    <w:rsid w:val="008B04B7"/>
    <w:rsid w:val="008B1003"/>
    <w:rsid w:val="008B2CC7"/>
    <w:rsid w:val="008B363D"/>
    <w:rsid w:val="008B3992"/>
    <w:rsid w:val="008B44A7"/>
    <w:rsid w:val="008B4B98"/>
    <w:rsid w:val="008B5579"/>
    <w:rsid w:val="008B5EDD"/>
    <w:rsid w:val="008B6355"/>
    <w:rsid w:val="008B67A2"/>
    <w:rsid w:val="008B720A"/>
    <w:rsid w:val="008B7574"/>
    <w:rsid w:val="008B7B72"/>
    <w:rsid w:val="008C0526"/>
    <w:rsid w:val="008C0FB0"/>
    <w:rsid w:val="008C18E9"/>
    <w:rsid w:val="008C1F1C"/>
    <w:rsid w:val="008C2A6A"/>
    <w:rsid w:val="008C32B7"/>
    <w:rsid w:val="008C3A95"/>
    <w:rsid w:val="008C435E"/>
    <w:rsid w:val="008C45CB"/>
    <w:rsid w:val="008C4A4D"/>
    <w:rsid w:val="008C4DC4"/>
    <w:rsid w:val="008C6467"/>
    <w:rsid w:val="008C7320"/>
    <w:rsid w:val="008C7E71"/>
    <w:rsid w:val="008C7E85"/>
    <w:rsid w:val="008D12CE"/>
    <w:rsid w:val="008D1719"/>
    <w:rsid w:val="008D2409"/>
    <w:rsid w:val="008D407B"/>
    <w:rsid w:val="008D4193"/>
    <w:rsid w:val="008D42E3"/>
    <w:rsid w:val="008D43EE"/>
    <w:rsid w:val="008D50F9"/>
    <w:rsid w:val="008D55F4"/>
    <w:rsid w:val="008D5759"/>
    <w:rsid w:val="008D5839"/>
    <w:rsid w:val="008D5920"/>
    <w:rsid w:val="008D5B46"/>
    <w:rsid w:val="008D5C62"/>
    <w:rsid w:val="008D647C"/>
    <w:rsid w:val="008D6ED9"/>
    <w:rsid w:val="008D73B7"/>
    <w:rsid w:val="008D75AD"/>
    <w:rsid w:val="008E0C48"/>
    <w:rsid w:val="008E18AB"/>
    <w:rsid w:val="008E20DF"/>
    <w:rsid w:val="008E2389"/>
    <w:rsid w:val="008E2658"/>
    <w:rsid w:val="008E3F01"/>
    <w:rsid w:val="008E4816"/>
    <w:rsid w:val="008E5256"/>
    <w:rsid w:val="008E52D8"/>
    <w:rsid w:val="008E565E"/>
    <w:rsid w:val="008E5767"/>
    <w:rsid w:val="008E5E09"/>
    <w:rsid w:val="008E5E49"/>
    <w:rsid w:val="008E699C"/>
    <w:rsid w:val="008E6BFF"/>
    <w:rsid w:val="008E75BD"/>
    <w:rsid w:val="008E79C8"/>
    <w:rsid w:val="008E7CF3"/>
    <w:rsid w:val="008F0AFE"/>
    <w:rsid w:val="008F127A"/>
    <w:rsid w:val="008F2109"/>
    <w:rsid w:val="008F30B9"/>
    <w:rsid w:val="008F31B4"/>
    <w:rsid w:val="008F5571"/>
    <w:rsid w:val="008F6C9E"/>
    <w:rsid w:val="008F758E"/>
    <w:rsid w:val="008F7731"/>
    <w:rsid w:val="009009B6"/>
    <w:rsid w:val="00900EF4"/>
    <w:rsid w:val="00901039"/>
    <w:rsid w:val="00901B51"/>
    <w:rsid w:val="00903A8E"/>
    <w:rsid w:val="00903BF0"/>
    <w:rsid w:val="00903D2A"/>
    <w:rsid w:val="00904080"/>
    <w:rsid w:val="00905292"/>
    <w:rsid w:val="0090552F"/>
    <w:rsid w:val="00905E3C"/>
    <w:rsid w:val="0090610E"/>
    <w:rsid w:val="00906C55"/>
    <w:rsid w:val="0090706E"/>
    <w:rsid w:val="009077AA"/>
    <w:rsid w:val="00907C9E"/>
    <w:rsid w:val="00907E36"/>
    <w:rsid w:val="00910742"/>
    <w:rsid w:val="00911061"/>
    <w:rsid w:val="0091291A"/>
    <w:rsid w:val="00912C67"/>
    <w:rsid w:val="00914AC0"/>
    <w:rsid w:val="00914BE2"/>
    <w:rsid w:val="00914C35"/>
    <w:rsid w:val="00914FFE"/>
    <w:rsid w:val="00915328"/>
    <w:rsid w:val="0091575C"/>
    <w:rsid w:val="0091604B"/>
    <w:rsid w:val="00917C91"/>
    <w:rsid w:val="00920D83"/>
    <w:rsid w:val="00922584"/>
    <w:rsid w:val="0092276C"/>
    <w:rsid w:val="00922F06"/>
    <w:rsid w:val="00924F9E"/>
    <w:rsid w:val="0092553E"/>
    <w:rsid w:val="009259DE"/>
    <w:rsid w:val="009262D5"/>
    <w:rsid w:val="00926543"/>
    <w:rsid w:val="00926D63"/>
    <w:rsid w:val="009279B1"/>
    <w:rsid w:val="00930600"/>
    <w:rsid w:val="00931012"/>
    <w:rsid w:val="009316A1"/>
    <w:rsid w:val="00931A97"/>
    <w:rsid w:val="00931E5C"/>
    <w:rsid w:val="0093234C"/>
    <w:rsid w:val="00932808"/>
    <w:rsid w:val="00932969"/>
    <w:rsid w:val="00932B26"/>
    <w:rsid w:val="00933432"/>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233"/>
    <w:rsid w:val="00943424"/>
    <w:rsid w:val="00945D4F"/>
    <w:rsid w:val="00946002"/>
    <w:rsid w:val="00946808"/>
    <w:rsid w:val="00947002"/>
    <w:rsid w:val="0094702D"/>
    <w:rsid w:val="00947941"/>
    <w:rsid w:val="009479FA"/>
    <w:rsid w:val="00947F7D"/>
    <w:rsid w:val="0095249B"/>
    <w:rsid w:val="00953B3F"/>
    <w:rsid w:val="0095405B"/>
    <w:rsid w:val="009544A7"/>
    <w:rsid w:val="00954EC1"/>
    <w:rsid w:val="009561CC"/>
    <w:rsid w:val="0095646E"/>
    <w:rsid w:val="00956FBC"/>
    <w:rsid w:val="0095719D"/>
    <w:rsid w:val="0095765B"/>
    <w:rsid w:val="009578B5"/>
    <w:rsid w:val="00957DB2"/>
    <w:rsid w:val="00957F2B"/>
    <w:rsid w:val="009608C7"/>
    <w:rsid w:val="00960BAA"/>
    <w:rsid w:val="009612CF"/>
    <w:rsid w:val="00961F48"/>
    <w:rsid w:val="0096233A"/>
    <w:rsid w:val="00962668"/>
    <w:rsid w:val="009626DB"/>
    <w:rsid w:val="00962BFF"/>
    <w:rsid w:val="00963AC5"/>
    <w:rsid w:val="00963EE0"/>
    <w:rsid w:val="00964683"/>
    <w:rsid w:val="00964AA0"/>
    <w:rsid w:val="00964FA0"/>
    <w:rsid w:val="00964FFC"/>
    <w:rsid w:val="00966041"/>
    <w:rsid w:val="00966184"/>
    <w:rsid w:val="009670F5"/>
    <w:rsid w:val="00967F52"/>
    <w:rsid w:val="0097027A"/>
    <w:rsid w:val="00970851"/>
    <w:rsid w:val="009709EF"/>
    <w:rsid w:val="00970AE3"/>
    <w:rsid w:val="00970ECC"/>
    <w:rsid w:val="009712FC"/>
    <w:rsid w:val="0097190D"/>
    <w:rsid w:val="009734AD"/>
    <w:rsid w:val="00973D3B"/>
    <w:rsid w:val="00975096"/>
    <w:rsid w:val="009752EC"/>
    <w:rsid w:val="0097577C"/>
    <w:rsid w:val="00975EB8"/>
    <w:rsid w:val="00975F3B"/>
    <w:rsid w:val="009766F2"/>
    <w:rsid w:val="00976A93"/>
    <w:rsid w:val="00977FA3"/>
    <w:rsid w:val="00980A6A"/>
    <w:rsid w:val="00980E36"/>
    <w:rsid w:val="00980FA9"/>
    <w:rsid w:val="00981877"/>
    <w:rsid w:val="00981EFB"/>
    <w:rsid w:val="009821B3"/>
    <w:rsid w:val="009824BF"/>
    <w:rsid w:val="009828F8"/>
    <w:rsid w:val="00982B35"/>
    <w:rsid w:val="009832FE"/>
    <w:rsid w:val="00984043"/>
    <w:rsid w:val="009842B7"/>
    <w:rsid w:val="00984F34"/>
    <w:rsid w:val="00985CD2"/>
    <w:rsid w:val="00985E35"/>
    <w:rsid w:val="00985F7B"/>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862"/>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6D"/>
    <w:rsid w:val="009A1B0F"/>
    <w:rsid w:val="009A1B8A"/>
    <w:rsid w:val="009A21AE"/>
    <w:rsid w:val="009A3B8C"/>
    <w:rsid w:val="009A452E"/>
    <w:rsid w:val="009A45D7"/>
    <w:rsid w:val="009A48A6"/>
    <w:rsid w:val="009A5C46"/>
    <w:rsid w:val="009A7AD3"/>
    <w:rsid w:val="009A7D38"/>
    <w:rsid w:val="009B0BC1"/>
    <w:rsid w:val="009B11B8"/>
    <w:rsid w:val="009B1264"/>
    <w:rsid w:val="009B1FCB"/>
    <w:rsid w:val="009B2340"/>
    <w:rsid w:val="009B28C9"/>
    <w:rsid w:val="009B2AC2"/>
    <w:rsid w:val="009B3284"/>
    <w:rsid w:val="009B37C1"/>
    <w:rsid w:val="009B4B03"/>
    <w:rsid w:val="009B507E"/>
    <w:rsid w:val="009B6295"/>
    <w:rsid w:val="009B6485"/>
    <w:rsid w:val="009B6688"/>
    <w:rsid w:val="009B734B"/>
    <w:rsid w:val="009B7A8E"/>
    <w:rsid w:val="009C125C"/>
    <w:rsid w:val="009C1440"/>
    <w:rsid w:val="009C1723"/>
    <w:rsid w:val="009C1A63"/>
    <w:rsid w:val="009C2C2A"/>
    <w:rsid w:val="009C3178"/>
    <w:rsid w:val="009C41D8"/>
    <w:rsid w:val="009C45A9"/>
    <w:rsid w:val="009C5B71"/>
    <w:rsid w:val="009C5C5A"/>
    <w:rsid w:val="009C6644"/>
    <w:rsid w:val="009C69DF"/>
    <w:rsid w:val="009C7245"/>
    <w:rsid w:val="009C7AD8"/>
    <w:rsid w:val="009D0341"/>
    <w:rsid w:val="009D0CDA"/>
    <w:rsid w:val="009D0D71"/>
    <w:rsid w:val="009D0DB7"/>
    <w:rsid w:val="009D1899"/>
    <w:rsid w:val="009D1912"/>
    <w:rsid w:val="009D1EF2"/>
    <w:rsid w:val="009D2166"/>
    <w:rsid w:val="009D4DB9"/>
    <w:rsid w:val="009D4DBF"/>
    <w:rsid w:val="009D6032"/>
    <w:rsid w:val="009D60A4"/>
    <w:rsid w:val="009D6319"/>
    <w:rsid w:val="009D6785"/>
    <w:rsid w:val="009D69AD"/>
    <w:rsid w:val="009D6D7D"/>
    <w:rsid w:val="009D786A"/>
    <w:rsid w:val="009E049C"/>
    <w:rsid w:val="009E12CD"/>
    <w:rsid w:val="009E1A00"/>
    <w:rsid w:val="009E1BA7"/>
    <w:rsid w:val="009E2526"/>
    <w:rsid w:val="009E26AB"/>
    <w:rsid w:val="009E2BD6"/>
    <w:rsid w:val="009E44DB"/>
    <w:rsid w:val="009E4520"/>
    <w:rsid w:val="009E4578"/>
    <w:rsid w:val="009E5733"/>
    <w:rsid w:val="009E62A6"/>
    <w:rsid w:val="009E6BD2"/>
    <w:rsid w:val="009E70CB"/>
    <w:rsid w:val="009E7914"/>
    <w:rsid w:val="009F0202"/>
    <w:rsid w:val="009F1C34"/>
    <w:rsid w:val="009F3358"/>
    <w:rsid w:val="009F3B53"/>
    <w:rsid w:val="009F46AD"/>
    <w:rsid w:val="009F676A"/>
    <w:rsid w:val="009F6E3C"/>
    <w:rsid w:val="00A0004D"/>
    <w:rsid w:val="00A0040B"/>
    <w:rsid w:val="00A00952"/>
    <w:rsid w:val="00A00CCA"/>
    <w:rsid w:val="00A0499B"/>
    <w:rsid w:val="00A0632E"/>
    <w:rsid w:val="00A1002D"/>
    <w:rsid w:val="00A11621"/>
    <w:rsid w:val="00A11922"/>
    <w:rsid w:val="00A1229C"/>
    <w:rsid w:val="00A136A1"/>
    <w:rsid w:val="00A151E5"/>
    <w:rsid w:val="00A15E4E"/>
    <w:rsid w:val="00A16017"/>
    <w:rsid w:val="00A16575"/>
    <w:rsid w:val="00A16746"/>
    <w:rsid w:val="00A16BB2"/>
    <w:rsid w:val="00A17067"/>
    <w:rsid w:val="00A20000"/>
    <w:rsid w:val="00A20162"/>
    <w:rsid w:val="00A21B27"/>
    <w:rsid w:val="00A22284"/>
    <w:rsid w:val="00A22C0A"/>
    <w:rsid w:val="00A22DA1"/>
    <w:rsid w:val="00A2356F"/>
    <w:rsid w:val="00A23709"/>
    <w:rsid w:val="00A24642"/>
    <w:rsid w:val="00A2566D"/>
    <w:rsid w:val="00A26072"/>
    <w:rsid w:val="00A26E4F"/>
    <w:rsid w:val="00A271F4"/>
    <w:rsid w:val="00A30BD0"/>
    <w:rsid w:val="00A31EB3"/>
    <w:rsid w:val="00A32BC5"/>
    <w:rsid w:val="00A32CAD"/>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AD9"/>
    <w:rsid w:val="00A44A4E"/>
    <w:rsid w:val="00A46029"/>
    <w:rsid w:val="00A461BB"/>
    <w:rsid w:val="00A46670"/>
    <w:rsid w:val="00A47142"/>
    <w:rsid w:val="00A47640"/>
    <w:rsid w:val="00A503F6"/>
    <w:rsid w:val="00A505BF"/>
    <w:rsid w:val="00A51951"/>
    <w:rsid w:val="00A5232A"/>
    <w:rsid w:val="00A52372"/>
    <w:rsid w:val="00A52655"/>
    <w:rsid w:val="00A52F6A"/>
    <w:rsid w:val="00A5398E"/>
    <w:rsid w:val="00A53E4C"/>
    <w:rsid w:val="00A545DC"/>
    <w:rsid w:val="00A54AFE"/>
    <w:rsid w:val="00A556B9"/>
    <w:rsid w:val="00A559FC"/>
    <w:rsid w:val="00A55D97"/>
    <w:rsid w:val="00A57084"/>
    <w:rsid w:val="00A607CC"/>
    <w:rsid w:val="00A612E6"/>
    <w:rsid w:val="00A61A8E"/>
    <w:rsid w:val="00A62F60"/>
    <w:rsid w:val="00A64084"/>
    <w:rsid w:val="00A6459D"/>
    <w:rsid w:val="00A64A13"/>
    <w:rsid w:val="00A66D93"/>
    <w:rsid w:val="00A66FC8"/>
    <w:rsid w:val="00A67E43"/>
    <w:rsid w:val="00A7116E"/>
    <w:rsid w:val="00A73169"/>
    <w:rsid w:val="00A73AC8"/>
    <w:rsid w:val="00A743CD"/>
    <w:rsid w:val="00A74641"/>
    <w:rsid w:val="00A74970"/>
    <w:rsid w:val="00A754AB"/>
    <w:rsid w:val="00A75868"/>
    <w:rsid w:val="00A766FF"/>
    <w:rsid w:val="00A76A37"/>
    <w:rsid w:val="00A773A1"/>
    <w:rsid w:val="00A777D6"/>
    <w:rsid w:val="00A77F20"/>
    <w:rsid w:val="00A809E8"/>
    <w:rsid w:val="00A81866"/>
    <w:rsid w:val="00A81B2B"/>
    <w:rsid w:val="00A81C90"/>
    <w:rsid w:val="00A831D5"/>
    <w:rsid w:val="00A83718"/>
    <w:rsid w:val="00A83DD0"/>
    <w:rsid w:val="00A85362"/>
    <w:rsid w:val="00A85860"/>
    <w:rsid w:val="00A85AD7"/>
    <w:rsid w:val="00A86013"/>
    <w:rsid w:val="00A860E8"/>
    <w:rsid w:val="00A8694E"/>
    <w:rsid w:val="00A86C05"/>
    <w:rsid w:val="00A87661"/>
    <w:rsid w:val="00A87B21"/>
    <w:rsid w:val="00A87D89"/>
    <w:rsid w:val="00A87F81"/>
    <w:rsid w:val="00A90087"/>
    <w:rsid w:val="00A902A0"/>
    <w:rsid w:val="00A9094C"/>
    <w:rsid w:val="00A90D3E"/>
    <w:rsid w:val="00A91149"/>
    <w:rsid w:val="00A918AA"/>
    <w:rsid w:val="00A91937"/>
    <w:rsid w:val="00A91B9B"/>
    <w:rsid w:val="00A92BF4"/>
    <w:rsid w:val="00A92F90"/>
    <w:rsid w:val="00A93E3C"/>
    <w:rsid w:val="00A93F8B"/>
    <w:rsid w:val="00A94443"/>
    <w:rsid w:val="00A94CC3"/>
    <w:rsid w:val="00A94E39"/>
    <w:rsid w:val="00A95C00"/>
    <w:rsid w:val="00A95D20"/>
    <w:rsid w:val="00A969BC"/>
    <w:rsid w:val="00A97F04"/>
    <w:rsid w:val="00A97FD2"/>
    <w:rsid w:val="00AA105C"/>
    <w:rsid w:val="00AA2CFB"/>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316"/>
    <w:rsid w:val="00AB4C19"/>
    <w:rsid w:val="00AB52B5"/>
    <w:rsid w:val="00AB52FB"/>
    <w:rsid w:val="00AB769D"/>
    <w:rsid w:val="00AB7AE7"/>
    <w:rsid w:val="00AB7B54"/>
    <w:rsid w:val="00AC18C4"/>
    <w:rsid w:val="00AC33CC"/>
    <w:rsid w:val="00AC3B8A"/>
    <w:rsid w:val="00AC43D7"/>
    <w:rsid w:val="00AC4A35"/>
    <w:rsid w:val="00AC532F"/>
    <w:rsid w:val="00AC584C"/>
    <w:rsid w:val="00AC594D"/>
    <w:rsid w:val="00AC6013"/>
    <w:rsid w:val="00AC66A8"/>
    <w:rsid w:val="00AC68DC"/>
    <w:rsid w:val="00AD0646"/>
    <w:rsid w:val="00AD180C"/>
    <w:rsid w:val="00AD2858"/>
    <w:rsid w:val="00AD2CCC"/>
    <w:rsid w:val="00AD30C8"/>
    <w:rsid w:val="00AD3789"/>
    <w:rsid w:val="00AD3CF7"/>
    <w:rsid w:val="00AD4F86"/>
    <w:rsid w:val="00AE0372"/>
    <w:rsid w:val="00AE0B2F"/>
    <w:rsid w:val="00AE120D"/>
    <w:rsid w:val="00AE18B8"/>
    <w:rsid w:val="00AE37D7"/>
    <w:rsid w:val="00AE439E"/>
    <w:rsid w:val="00AE55D9"/>
    <w:rsid w:val="00AE5928"/>
    <w:rsid w:val="00AE5BC8"/>
    <w:rsid w:val="00AE5C1C"/>
    <w:rsid w:val="00AE698A"/>
    <w:rsid w:val="00AE7C99"/>
    <w:rsid w:val="00AF0065"/>
    <w:rsid w:val="00AF05DE"/>
    <w:rsid w:val="00AF0ED9"/>
    <w:rsid w:val="00AF1572"/>
    <w:rsid w:val="00AF1790"/>
    <w:rsid w:val="00AF1901"/>
    <w:rsid w:val="00AF3AA9"/>
    <w:rsid w:val="00AF3B36"/>
    <w:rsid w:val="00AF40DE"/>
    <w:rsid w:val="00AF424F"/>
    <w:rsid w:val="00AF465D"/>
    <w:rsid w:val="00AF4B51"/>
    <w:rsid w:val="00AF4B60"/>
    <w:rsid w:val="00AF4D1B"/>
    <w:rsid w:val="00AF622C"/>
    <w:rsid w:val="00AF6423"/>
    <w:rsid w:val="00AF7022"/>
    <w:rsid w:val="00AF74E5"/>
    <w:rsid w:val="00AF7794"/>
    <w:rsid w:val="00B003EE"/>
    <w:rsid w:val="00B00F75"/>
    <w:rsid w:val="00B01039"/>
    <w:rsid w:val="00B01BFC"/>
    <w:rsid w:val="00B02A87"/>
    <w:rsid w:val="00B033A1"/>
    <w:rsid w:val="00B03FEF"/>
    <w:rsid w:val="00B04545"/>
    <w:rsid w:val="00B04E99"/>
    <w:rsid w:val="00B0731A"/>
    <w:rsid w:val="00B076FE"/>
    <w:rsid w:val="00B079B1"/>
    <w:rsid w:val="00B10F80"/>
    <w:rsid w:val="00B1107B"/>
    <w:rsid w:val="00B11AFB"/>
    <w:rsid w:val="00B11D5A"/>
    <w:rsid w:val="00B12CFF"/>
    <w:rsid w:val="00B14552"/>
    <w:rsid w:val="00B14877"/>
    <w:rsid w:val="00B14FC8"/>
    <w:rsid w:val="00B15D8F"/>
    <w:rsid w:val="00B15EE9"/>
    <w:rsid w:val="00B16099"/>
    <w:rsid w:val="00B1715A"/>
    <w:rsid w:val="00B17740"/>
    <w:rsid w:val="00B17872"/>
    <w:rsid w:val="00B17DFB"/>
    <w:rsid w:val="00B208EA"/>
    <w:rsid w:val="00B21B7D"/>
    <w:rsid w:val="00B22D73"/>
    <w:rsid w:val="00B232A4"/>
    <w:rsid w:val="00B2600E"/>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83E"/>
    <w:rsid w:val="00B33D8B"/>
    <w:rsid w:val="00B34021"/>
    <w:rsid w:val="00B346DF"/>
    <w:rsid w:val="00B3476C"/>
    <w:rsid w:val="00B34D53"/>
    <w:rsid w:val="00B3501E"/>
    <w:rsid w:val="00B35586"/>
    <w:rsid w:val="00B35B32"/>
    <w:rsid w:val="00B35FE1"/>
    <w:rsid w:val="00B3624F"/>
    <w:rsid w:val="00B36564"/>
    <w:rsid w:val="00B36878"/>
    <w:rsid w:val="00B36C76"/>
    <w:rsid w:val="00B36D52"/>
    <w:rsid w:val="00B3732C"/>
    <w:rsid w:val="00B3775B"/>
    <w:rsid w:val="00B43287"/>
    <w:rsid w:val="00B4475F"/>
    <w:rsid w:val="00B45888"/>
    <w:rsid w:val="00B4633B"/>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572F7"/>
    <w:rsid w:val="00B573F6"/>
    <w:rsid w:val="00B577F2"/>
    <w:rsid w:val="00B601CA"/>
    <w:rsid w:val="00B60BEC"/>
    <w:rsid w:val="00B60C46"/>
    <w:rsid w:val="00B60E1C"/>
    <w:rsid w:val="00B6131D"/>
    <w:rsid w:val="00B6171A"/>
    <w:rsid w:val="00B61D4B"/>
    <w:rsid w:val="00B621A0"/>
    <w:rsid w:val="00B63DBB"/>
    <w:rsid w:val="00B64687"/>
    <w:rsid w:val="00B64EEE"/>
    <w:rsid w:val="00B65991"/>
    <w:rsid w:val="00B65C99"/>
    <w:rsid w:val="00B6697E"/>
    <w:rsid w:val="00B67BC4"/>
    <w:rsid w:val="00B67ED1"/>
    <w:rsid w:val="00B7004A"/>
    <w:rsid w:val="00B704CC"/>
    <w:rsid w:val="00B70D97"/>
    <w:rsid w:val="00B71401"/>
    <w:rsid w:val="00B720D2"/>
    <w:rsid w:val="00B72235"/>
    <w:rsid w:val="00B741FF"/>
    <w:rsid w:val="00B74CBE"/>
    <w:rsid w:val="00B74DA8"/>
    <w:rsid w:val="00B74DD5"/>
    <w:rsid w:val="00B757DE"/>
    <w:rsid w:val="00B75DA2"/>
    <w:rsid w:val="00B7683E"/>
    <w:rsid w:val="00B776F7"/>
    <w:rsid w:val="00B77866"/>
    <w:rsid w:val="00B77A29"/>
    <w:rsid w:val="00B804DB"/>
    <w:rsid w:val="00B80AB7"/>
    <w:rsid w:val="00B815C3"/>
    <w:rsid w:val="00B81BAE"/>
    <w:rsid w:val="00B826D3"/>
    <w:rsid w:val="00B82C8F"/>
    <w:rsid w:val="00B82D54"/>
    <w:rsid w:val="00B83B34"/>
    <w:rsid w:val="00B840DC"/>
    <w:rsid w:val="00B8446D"/>
    <w:rsid w:val="00B855DB"/>
    <w:rsid w:val="00B85ADD"/>
    <w:rsid w:val="00B86507"/>
    <w:rsid w:val="00B869BE"/>
    <w:rsid w:val="00B86C54"/>
    <w:rsid w:val="00B86CD1"/>
    <w:rsid w:val="00B86F8F"/>
    <w:rsid w:val="00B874A8"/>
    <w:rsid w:val="00B87F92"/>
    <w:rsid w:val="00B9078B"/>
    <w:rsid w:val="00B90BA7"/>
    <w:rsid w:val="00B92411"/>
    <w:rsid w:val="00B93111"/>
    <w:rsid w:val="00B9324D"/>
    <w:rsid w:val="00B93909"/>
    <w:rsid w:val="00B940F8"/>
    <w:rsid w:val="00B9560F"/>
    <w:rsid w:val="00B97052"/>
    <w:rsid w:val="00B9799F"/>
    <w:rsid w:val="00B97A62"/>
    <w:rsid w:val="00BA04AE"/>
    <w:rsid w:val="00BA094B"/>
    <w:rsid w:val="00BA0D93"/>
    <w:rsid w:val="00BA1725"/>
    <w:rsid w:val="00BA3653"/>
    <w:rsid w:val="00BA3703"/>
    <w:rsid w:val="00BA3A0B"/>
    <w:rsid w:val="00BA3B15"/>
    <w:rsid w:val="00BA3DA0"/>
    <w:rsid w:val="00BA4845"/>
    <w:rsid w:val="00BA4900"/>
    <w:rsid w:val="00BA5F8B"/>
    <w:rsid w:val="00BA674C"/>
    <w:rsid w:val="00BA710E"/>
    <w:rsid w:val="00BA7BD1"/>
    <w:rsid w:val="00BA7C9E"/>
    <w:rsid w:val="00BA7E2A"/>
    <w:rsid w:val="00BB0AC3"/>
    <w:rsid w:val="00BB13AC"/>
    <w:rsid w:val="00BB15F0"/>
    <w:rsid w:val="00BB178D"/>
    <w:rsid w:val="00BB2E23"/>
    <w:rsid w:val="00BB2FB6"/>
    <w:rsid w:val="00BB3E30"/>
    <w:rsid w:val="00BB40BA"/>
    <w:rsid w:val="00BB4422"/>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52B3"/>
    <w:rsid w:val="00BC5997"/>
    <w:rsid w:val="00BC60EC"/>
    <w:rsid w:val="00BC792A"/>
    <w:rsid w:val="00BC7A2B"/>
    <w:rsid w:val="00BD04DC"/>
    <w:rsid w:val="00BD066C"/>
    <w:rsid w:val="00BD2D7E"/>
    <w:rsid w:val="00BD31AC"/>
    <w:rsid w:val="00BD322E"/>
    <w:rsid w:val="00BD3C2B"/>
    <w:rsid w:val="00BD42F2"/>
    <w:rsid w:val="00BD443E"/>
    <w:rsid w:val="00BD4CD4"/>
    <w:rsid w:val="00BD4E56"/>
    <w:rsid w:val="00BD5EF2"/>
    <w:rsid w:val="00BD5FCD"/>
    <w:rsid w:val="00BD6176"/>
    <w:rsid w:val="00BD61A1"/>
    <w:rsid w:val="00BD6F39"/>
    <w:rsid w:val="00BD7117"/>
    <w:rsid w:val="00BD7962"/>
    <w:rsid w:val="00BD7E71"/>
    <w:rsid w:val="00BD7EED"/>
    <w:rsid w:val="00BE038B"/>
    <w:rsid w:val="00BE0510"/>
    <w:rsid w:val="00BE0696"/>
    <w:rsid w:val="00BE09D8"/>
    <w:rsid w:val="00BE112E"/>
    <w:rsid w:val="00BE13D7"/>
    <w:rsid w:val="00BE1698"/>
    <w:rsid w:val="00BE1CC6"/>
    <w:rsid w:val="00BE216E"/>
    <w:rsid w:val="00BE27CF"/>
    <w:rsid w:val="00BE2C61"/>
    <w:rsid w:val="00BE2E18"/>
    <w:rsid w:val="00BE3883"/>
    <w:rsid w:val="00BE3ADE"/>
    <w:rsid w:val="00BE5720"/>
    <w:rsid w:val="00BE6942"/>
    <w:rsid w:val="00BE7D3C"/>
    <w:rsid w:val="00BF009E"/>
    <w:rsid w:val="00BF0ECE"/>
    <w:rsid w:val="00BF21A4"/>
    <w:rsid w:val="00BF220D"/>
    <w:rsid w:val="00BF288B"/>
    <w:rsid w:val="00BF2AD7"/>
    <w:rsid w:val="00BF2BD2"/>
    <w:rsid w:val="00BF318D"/>
    <w:rsid w:val="00BF34AF"/>
    <w:rsid w:val="00BF4C18"/>
    <w:rsid w:val="00BF4DE9"/>
    <w:rsid w:val="00BF5E24"/>
    <w:rsid w:val="00BF63BE"/>
    <w:rsid w:val="00BF761B"/>
    <w:rsid w:val="00BF784A"/>
    <w:rsid w:val="00BF7EB2"/>
    <w:rsid w:val="00C00732"/>
    <w:rsid w:val="00C02061"/>
    <w:rsid w:val="00C0211E"/>
    <w:rsid w:val="00C029D7"/>
    <w:rsid w:val="00C02A5C"/>
    <w:rsid w:val="00C02B59"/>
    <w:rsid w:val="00C03308"/>
    <w:rsid w:val="00C03C35"/>
    <w:rsid w:val="00C0460C"/>
    <w:rsid w:val="00C04841"/>
    <w:rsid w:val="00C058D8"/>
    <w:rsid w:val="00C06EDE"/>
    <w:rsid w:val="00C074EA"/>
    <w:rsid w:val="00C07666"/>
    <w:rsid w:val="00C07B2C"/>
    <w:rsid w:val="00C10B18"/>
    <w:rsid w:val="00C1108D"/>
    <w:rsid w:val="00C1133C"/>
    <w:rsid w:val="00C11C27"/>
    <w:rsid w:val="00C12067"/>
    <w:rsid w:val="00C12CF8"/>
    <w:rsid w:val="00C132FE"/>
    <w:rsid w:val="00C1365A"/>
    <w:rsid w:val="00C13BCD"/>
    <w:rsid w:val="00C1457E"/>
    <w:rsid w:val="00C147B5"/>
    <w:rsid w:val="00C1505F"/>
    <w:rsid w:val="00C1579A"/>
    <w:rsid w:val="00C16041"/>
    <w:rsid w:val="00C160B5"/>
    <w:rsid w:val="00C16470"/>
    <w:rsid w:val="00C16A51"/>
    <w:rsid w:val="00C172AC"/>
    <w:rsid w:val="00C2046E"/>
    <w:rsid w:val="00C21532"/>
    <w:rsid w:val="00C21844"/>
    <w:rsid w:val="00C21D5A"/>
    <w:rsid w:val="00C228CD"/>
    <w:rsid w:val="00C22BE3"/>
    <w:rsid w:val="00C22C3E"/>
    <w:rsid w:val="00C22E50"/>
    <w:rsid w:val="00C2432E"/>
    <w:rsid w:val="00C2559C"/>
    <w:rsid w:val="00C25778"/>
    <w:rsid w:val="00C25B4F"/>
    <w:rsid w:val="00C263D4"/>
    <w:rsid w:val="00C269D3"/>
    <w:rsid w:val="00C26F03"/>
    <w:rsid w:val="00C27536"/>
    <w:rsid w:val="00C3000B"/>
    <w:rsid w:val="00C30E8D"/>
    <w:rsid w:val="00C32707"/>
    <w:rsid w:val="00C329FD"/>
    <w:rsid w:val="00C341D0"/>
    <w:rsid w:val="00C344D5"/>
    <w:rsid w:val="00C34773"/>
    <w:rsid w:val="00C3534B"/>
    <w:rsid w:val="00C357ED"/>
    <w:rsid w:val="00C35A57"/>
    <w:rsid w:val="00C3658F"/>
    <w:rsid w:val="00C36D5D"/>
    <w:rsid w:val="00C37E9B"/>
    <w:rsid w:val="00C40004"/>
    <w:rsid w:val="00C400E7"/>
    <w:rsid w:val="00C4056E"/>
    <w:rsid w:val="00C40A03"/>
    <w:rsid w:val="00C4100E"/>
    <w:rsid w:val="00C41131"/>
    <w:rsid w:val="00C414E3"/>
    <w:rsid w:val="00C435FC"/>
    <w:rsid w:val="00C43E62"/>
    <w:rsid w:val="00C45A89"/>
    <w:rsid w:val="00C45B12"/>
    <w:rsid w:val="00C46013"/>
    <w:rsid w:val="00C4603E"/>
    <w:rsid w:val="00C468B9"/>
    <w:rsid w:val="00C47441"/>
    <w:rsid w:val="00C51098"/>
    <w:rsid w:val="00C515C9"/>
    <w:rsid w:val="00C529C9"/>
    <w:rsid w:val="00C52EC6"/>
    <w:rsid w:val="00C5308A"/>
    <w:rsid w:val="00C535D0"/>
    <w:rsid w:val="00C53655"/>
    <w:rsid w:val="00C53A34"/>
    <w:rsid w:val="00C53B87"/>
    <w:rsid w:val="00C54087"/>
    <w:rsid w:val="00C54703"/>
    <w:rsid w:val="00C55474"/>
    <w:rsid w:val="00C555CA"/>
    <w:rsid w:val="00C568DA"/>
    <w:rsid w:val="00C5713E"/>
    <w:rsid w:val="00C57278"/>
    <w:rsid w:val="00C5779A"/>
    <w:rsid w:val="00C57BB4"/>
    <w:rsid w:val="00C57DFA"/>
    <w:rsid w:val="00C60124"/>
    <w:rsid w:val="00C60852"/>
    <w:rsid w:val="00C612BA"/>
    <w:rsid w:val="00C61D40"/>
    <w:rsid w:val="00C624C3"/>
    <w:rsid w:val="00C63269"/>
    <w:rsid w:val="00C63F5B"/>
    <w:rsid w:val="00C64217"/>
    <w:rsid w:val="00C64240"/>
    <w:rsid w:val="00C64574"/>
    <w:rsid w:val="00C646A8"/>
    <w:rsid w:val="00C64EF1"/>
    <w:rsid w:val="00C65571"/>
    <w:rsid w:val="00C66155"/>
    <w:rsid w:val="00C664A5"/>
    <w:rsid w:val="00C67C2F"/>
    <w:rsid w:val="00C67C48"/>
    <w:rsid w:val="00C67E69"/>
    <w:rsid w:val="00C67F8D"/>
    <w:rsid w:val="00C702C0"/>
    <w:rsid w:val="00C704CC"/>
    <w:rsid w:val="00C70CF9"/>
    <w:rsid w:val="00C70F66"/>
    <w:rsid w:val="00C71568"/>
    <w:rsid w:val="00C72107"/>
    <w:rsid w:val="00C721B3"/>
    <w:rsid w:val="00C72688"/>
    <w:rsid w:val="00C73074"/>
    <w:rsid w:val="00C733C9"/>
    <w:rsid w:val="00C73616"/>
    <w:rsid w:val="00C73716"/>
    <w:rsid w:val="00C73F5F"/>
    <w:rsid w:val="00C7566A"/>
    <w:rsid w:val="00C758CE"/>
    <w:rsid w:val="00C759C3"/>
    <w:rsid w:val="00C76CA9"/>
    <w:rsid w:val="00C76D87"/>
    <w:rsid w:val="00C76D88"/>
    <w:rsid w:val="00C76EA7"/>
    <w:rsid w:val="00C773E5"/>
    <w:rsid w:val="00C77452"/>
    <w:rsid w:val="00C77B8B"/>
    <w:rsid w:val="00C80EF0"/>
    <w:rsid w:val="00C811FB"/>
    <w:rsid w:val="00C81B69"/>
    <w:rsid w:val="00C82566"/>
    <w:rsid w:val="00C82BB3"/>
    <w:rsid w:val="00C82F4D"/>
    <w:rsid w:val="00C834BE"/>
    <w:rsid w:val="00C8381F"/>
    <w:rsid w:val="00C83B56"/>
    <w:rsid w:val="00C83EB9"/>
    <w:rsid w:val="00C8453B"/>
    <w:rsid w:val="00C84749"/>
    <w:rsid w:val="00C848BB"/>
    <w:rsid w:val="00C84E5C"/>
    <w:rsid w:val="00C84FB9"/>
    <w:rsid w:val="00C85262"/>
    <w:rsid w:val="00C85807"/>
    <w:rsid w:val="00C8711E"/>
    <w:rsid w:val="00C87416"/>
    <w:rsid w:val="00C87E97"/>
    <w:rsid w:val="00C87EC8"/>
    <w:rsid w:val="00C91CB1"/>
    <w:rsid w:val="00C92854"/>
    <w:rsid w:val="00C93FA1"/>
    <w:rsid w:val="00C94363"/>
    <w:rsid w:val="00C94470"/>
    <w:rsid w:val="00C958AD"/>
    <w:rsid w:val="00C9597D"/>
    <w:rsid w:val="00C95C44"/>
    <w:rsid w:val="00C96643"/>
    <w:rsid w:val="00CA0F7A"/>
    <w:rsid w:val="00CA12FB"/>
    <w:rsid w:val="00CA14F1"/>
    <w:rsid w:val="00CA1822"/>
    <w:rsid w:val="00CA2060"/>
    <w:rsid w:val="00CA2EDB"/>
    <w:rsid w:val="00CA2F63"/>
    <w:rsid w:val="00CA3D92"/>
    <w:rsid w:val="00CA3E10"/>
    <w:rsid w:val="00CA5534"/>
    <w:rsid w:val="00CA5A7C"/>
    <w:rsid w:val="00CA6741"/>
    <w:rsid w:val="00CA6918"/>
    <w:rsid w:val="00CA76FC"/>
    <w:rsid w:val="00CA7EB7"/>
    <w:rsid w:val="00CB06EA"/>
    <w:rsid w:val="00CB0F89"/>
    <w:rsid w:val="00CB1585"/>
    <w:rsid w:val="00CB22FE"/>
    <w:rsid w:val="00CB24CD"/>
    <w:rsid w:val="00CB267F"/>
    <w:rsid w:val="00CB590E"/>
    <w:rsid w:val="00CB6A3E"/>
    <w:rsid w:val="00CB6C1B"/>
    <w:rsid w:val="00CB743B"/>
    <w:rsid w:val="00CB7DD7"/>
    <w:rsid w:val="00CC071D"/>
    <w:rsid w:val="00CC0BFE"/>
    <w:rsid w:val="00CC1CD5"/>
    <w:rsid w:val="00CC2092"/>
    <w:rsid w:val="00CC2406"/>
    <w:rsid w:val="00CC2C60"/>
    <w:rsid w:val="00CC35C2"/>
    <w:rsid w:val="00CC5453"/>
    <w:rsid w:val="00CC5736"/>
    <w:rsid w:val="00CC5A57"/>
    <w:rsid w:val="00CC5B57"/>
    <w:rsid w:val="00CC6028"/>
    <w:rsid w:val="00CC6624"/>
    <w:rsid w:val="00CC6716"/>
    <w:rsid w:val="00CC7473"/>
    <w:rsid w:val="00CC79B9"/>
    <w:rsid w:val="00CD01A0"/>
    <w:rsid w:val="00CD1D14"/>
    <w:rsid w:val="00CD28BA"/>
    <w:rsid w:val="00CD317C"/>
    <w:rsid w:val="00CD3361"/>
    <w:rsid w:val="00CD3433"/>
    <w:rsid w:val="00CD41B7"/>
    <w:rsid w:val="00CD4D85"/>
    <w:rsid w:val="00CD4D8A"/>
    <w:rsid w:val="00CD5436"/>
    <w:rsid w:val="00CD55A5"/>
    <w:rsid w:val="00CD57FB"/>
    <w:rsid w:val="00CD5F68"/>
    <w:rsid w:val="00CD6C4B"/>
    <w:rsid w:val="00CE017C"/>
    <w:rsid w:val="00CE0234"/>
    <w:rsid w:val="00CE0CF1"/>
    <w:rsid w:val="00CE10E5"/>
    <w:rsid w:val="00CE1CB0"/>
    <w:rsid w:val="00CE2B2D"/>
    <w:rsid w:val="00CE2EBD"/>
    <w:rsid w:val="00CE38A6"/>
    <w:rsid w:val="00CE3E8E"/>
    <w:rsid w:val="00CE4E8F"/>
    <w:rsid w:val="00CE4F19"/>
    <w:rsid w:val="00CE5519"/>
    <w:rsid w:val="00CE556A"/>
    <w:rsid w:val="00CE5838"/>
    <w:rsid w:val="00CE62BF"/>
    <w:rsid w:val="00CE6BEB"/>
    <w:rsid w:val="00CE6D53"/>
    <w:rsid w:val="00CE6E7F"/>
    <w:rsid w:val="00CE7CEC"/>
    <w:rsid w:val="00CF13A3"/>
    <w:rsid w:val="00CF27E3"/>
    <w:rsid w:val="00CF365D"/>
    <w:rsid w:val="00CF3C29"/>
    <w:rsid w:val="00CF42D3"/>
    <w:rsid w:val="00CF4827"/>
    <w:rsid w:val="00CF5230"/>
    <w:rsid w:val="00CF5991"/>
    <w:rsid w:val="00CF5D74"/>
    <w:rsid w:val="00CF5FA6"/>
    <w:rsid w:val="00CF614B"/>
    <w:rsid w:val="00CF666E"/>
    <w:rsid w:val="00CF6971"/>
    <w:rsid w:val="00D000AF"/>
    <w:rsid w:val="00D0098A"/>
    <w:rsid w:val="00D00A82"/>
    <w:rsid w:val="00D00A89"/>
    <w:rsid w:val="00D00C9F"/>
    <w:rsid w:val="00D01688"/>
    <w:rsid w:val="00D01901"/>
    <w:rsid w:val="00D01DA2"/>
    <w:rsid w:val="00D02547"/>
    <w:rsid w:val="00D02830"/>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640"/>
    <w:rsid w:val="00D11673"/>
    <w:rsid w:val="00D11AD9"/>
    <w:rsid w:val="00D11BA3"/>
    <w:rsid w:val="00D11E31"/>
    <w:rsid w:val="00D1231F"/>
    <w:rsid w:val="00D1278C"/>
    <w:rsid w:val="00D12AFD"/>
    <w:rsid w:val="00D13280"/>
    <w:rsid w:val="00D1426D"/>
    <w:rsid w:val="00D145E7"/>
    <w:rsid w:val="00D149DB"/>
    <w:rsid w:val="00D1578E"/>
    <w:rsid w:val="00D160C4"/>
    <w:rsid w:val="00D162A1"/>
    <w:rsid w:val="00D16398"/>
    <w:rsid w:val="00D208F5"/>
    <w:rsid w:val="00D209C0"/>
    <w:rsid w:val="00D21537"/>
    <w:rsid w:val="00D21F3E"/>
    <w:rsid w:val="00D22311"/>
    <w:rsid w:val="00D22389"/>
    <w:rsid w:val="00D22583"/>
    <w:rsid w:val="00D22B97"/>
    <w:rsid w:val="00D24737"/>
    <w:rsid w:val="00D24BFC"/>
    <w:rsid w:val="00D253CA"/>
    <w:rsid w:val="00D25FBF"/>
    <w:rsid w:val="00D27BEC"/>
    <w:rsid w:val="00D31BF6"/>
    <w:rsid w:val="00D31E88"/>
    <w:rsid w:val="00D328B9"/>
    <w:rsid w:val="00D32CED"/>
    <w:rsid w:val="00D32E62"/>
    <w:rsid w:val="00D33173"/>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1CE"/>
    <w:rsid w:val="00D37F25"/>
    <w:rsid w:val="00D40A9D"/>
    <w:rsid w:val="00D4140E"/>
    <w:rsid w:val="00D41495"/>
    <w:rsid w:val="00D417AD"/>
    <w:rsid w:val="00D41D21"/>
    <w:rsid w:val="00D41D98"/>
    <w:rsid w:val="00D41F7D"/>
    <w:rsid w:val="00D420EE"/>
    <w:rsid w:val="00D42220"/>
    <w:rsid w:val="00D42529"/>
    <w:rsid w:val="00D42746"/>
    <w:rsid w:val="00D42838"/>
    <w:rsid w:val="00D42F4F"/>
    <w:rsid w:val="00D432C9"/>
    <w:rsid w:val="00D447E5"/>
    <w:rsid w:val="00D452DE"/>
    <w:rsid w:val="00D509FB"/>
    <w:rsid w:val="00D515EF"/>
    <w:rsid w:val="00D51F6E"/>
    <w:rsid w:val="00D52FC7"/>
    <w:rsid w:val="00D5343E"/>
    <w:rsid w:val="00D54412"/>
    <w:rsid w:val="00D546BE"/>
    <w:rsid w:val="00D54A17"/>
    <w:rsid w:val="00D55C17"/>
    <w:rsid w:val="00D5630E"/>
    <w:rsid w:val="00D579F5"/>
    <w:rsid w:val="00D57EF6"/>
    <w:rsid w:val="00D60061"/>
    <w:rsid w:val="00D601D9"/>
    <w:rsid w:val="00D603FB"/>
    <w:rsid w:val="00D608C8"/>
    <w:rsid w:val="00D609A7"/>
    <w:rsid w:val="00D60D3C"/>
    <w:rsid w:val="00D610B8"/>
    <w:rsid w:val="00D61A37"/>
    <w:rsid w:val="00D63DA0"/>
    <w:rsid w:val="00D63DBD"/>
    <w:rsid w:val="00D63FCD"/>
    <w:rsid w:val="00D64DDD"/>
    <w:rsid w:val="00D65125"/>
    <w:rsid w:val="00D660F5"/>
    <w:rsid w:val="00D66BAE"/>
    <w:rsid w:val="00D66CB9"/>
    <w:rsid w:val="00D67490"/>
    <w:rsid w:val="00D67620"/>
    <w:rsid w:val="00D67F98"/>
    <w:rsid w:val="00D70039"/>
    <w:rsid w:val="00D70304"/>
    <w:rsid w:val="00D71F87"/>
    <w:rsid w:val="00D726D0"/>
    <w:rsid w:val="00D729D4"/>
    <w:rsid w:val="00D73353"/>
    <w:rsid w:val="00D738C3"/>
    <w:rsid w:val="00D73EEA"/>
    <w:rsid w:val="00D74A6B"/>
    <w:rsid w:val="00D74DA1"/>
    <w:rsid w:val="00D7563D"/>
    <w:rsid w:val="00D75FD2"/>
    <w:rsid w:val="00D76AC7"/>
    <w:rsid w:val="00D77F6A"/>
    <w:rsid w:val="00D808DF"/>
    <w:rsid w:val="00D809E1"/>
    <w:rsid w:val="00D80D2E"/>
    <w:rsid w:val="00D8191C"/>
    <w:rsid w:val="00D81A15"/>
    <w:rsid w:val="00D81A35"/>
    <w:rsid w:val="00D81C7B"/>
    <w:rsid w:val="00D83417"/>
    <w:rsid w:val="00D8353A"/>
    <w:rsid w:val="00D83736"/>
    <w:rsid w:val="00D86737"/>
    <w:rsid w:val="00D878FD"/>
    <w:rsid w:val="00D87D5C"/>
    <w:rsid w:val="00D90343"/>
    <w:rsid w:val="00D9164D"/>
    <w:rsid w:val="00D9229F"/>
    <w:rsid w:val="00D926A4"/>
    <w:rsid w:val="00D927F0"/>
    <w:rsid w:val="00D937C4"/>
    <w:rsid w:val="00D93876"/>
    <w:rsid w:val="00D9405D"/>
    <w:rsid w:val="00D95CB2"/>
    <w:rsid w:val="00D9693C"/>
    <w:rsid w:val="00D96DF4"/>
    <w:rsid w:val="00D97AF6"/>
    <w:rsid w:val="00DA0A4C"/>
    <w:rsid w:val="00DA0EE7"/>
    <w:rsid w:val="00DA0F22"/>
    <w:rsid w:val="00DA0FC5"/>
    <w:rsid w:val="00DA4389"/>
    <w:rsid w:val="00DA43AC"/>
    <w:rsid w:val="00DA53A4"/>
    <w:rsid w:val="00DA591D"/>
    <w:rsid w:val="00DA5CB7"/>
    <w:rsid w:val="00DA5DB0"/>
    <w:rsid w:val="00DA6697"/>
    <w:rsid w:val="00DA6F98"/>
    <w:rsid w:val="00DA7A06"/>
    <w:rsid w:val="00DB033A"/>
    <w:rsid w:val="00DB0664"/>
    <w:rsid w:val="00DB0758"/>
    <w:rsid w:val="00DB11D0"/>
    <w:rsid w:val="00DB19D3"/>
    <w:rsid w:val="00DB1E14"/>
    <w:rsid w:val="00DB2199"/>
    <w:rsid w:val="00DB22E7"/>
    <w:rsid w:val="00DB30C4"/>
    <w:rsid w:val="00DB333B"/>
    <w:rsid w:val="00DB34E7"/>
    <w:rsid w:val="00DB3971"/>
    <w:rsid w:val="00DB3E99"/>
    <w:rsid w:val="00DB48BF"/>
    <w:rsid w:val="00DB4D21"/>
    <w:rsid w:val="00DB5291"/>
    <w:rsid w:val="00DB6B9B"/>
    <w:rsid w:val="00DB701F"/>
    <w:rsid w:val="00DB7D65"/>
    <w:rsid w:val="00DC0051"/>
    <w:rsid w:val="00DC051C"/>
    <w:rsid w:val="00DC0BF3"/>
    <w:rsid w:val="00DC1AC8"/>
    <w:rsid w:val="00DC1E8E"/>
    <w:rsid w:val="00DC30CD"/>
    <w:rsid w:val="00DC34FA"/>
    <w:rsid w:val="00DC38C7"/>
    <w:rsid w:val="00DC3A5C"/>
    <w:rsid w:val="00DC4517"/>
    <w:rsid w:val="00DC4785"/>
    <w:rsid w:val="00DC5CC0"/>
    <w:rsid w:val="00DC5E66"/>
    <w:rsid w:val="00DC5F0E"/>
    <w:rsid w:val="00DC7181"/>
    <w:rsid w:val="00DC794A"/>
    <w:rsid w:val="00DC7DB4"/>
    <w:rsid w:val="00DD0853"/>
    <w:rsid w:val="00DD0A4C"/>
    <w:rsid w:val="00DD1460"/>
    <w:rsid w:val="00DD1ACF"/>
    <w:rsid w:val="00DD200A"/>
    <w:rsid w:val="00DD2558"/>
    <w:rsid w:val="00DD25D6"/>
    <w:rsid w:val="00DD3260"/>
    <w:rsid w:val="00DD32FA"/>
    <w:rsid w:val="00DD3F7D"/>
    <w:rsid w:val="00DD4C9D"/>
    <w:rsid w:val="00DD4CAC"/>
    <w:rsid w:val="00DD53CB"/>
    <w:rsid w:val="00DD68F3"/>
    <w:rsid w:val="00DD73EC"/>
    <w:rsid w:val="00DE05B1"/>
    <w:rsid w:val="00DE0DD5"/>
    <w:rsid w:val="00DE0FDC"/>
    <w:rsid w:val="00DE115C"/>
    <w:rsid w:val="00DE1D27"/>
    <w:rsid w:val="00DE2AC8"/>
    <w:rsid w:val="00DE2AD3"/>
    <w:rsid w:val="00DE2F72"/>
    <w:rsid w:val="00DE3CB4"/>
    <w:rsid w:val="00DE4182"/>
    <w:rsid w:val="00DE47AF"/>
    <w:rsid w:val="00DE4B59"/>
    <w:rsid w:val="00DE5900"/>
    <w:rsid w:val="00DE5CE7"/>
    <w:rsid w:val="00DE5D8C"/>
    <w:rsid w:val="00DE6442"/>
    <w:rsid w:val="00DE7E32"/>
    <w:rsid w:val="00DF07DF"/>
    <w:rsid w:val="00DF14BF"/>
    <w:rsid w:val="00DF1CB7"/>
    <w:rsid w:val="00DF245A"/>
    <w:rsid w:val="00DF2522"/>
    <w:rsid w:val="00DF3304"/>
    <w:rsid w:val="00DF4186"/>
    <w:rsid w:val="00DF4684"/>
    <w:rsid w:val="00DF5267"/>
    <w:rsid w:val="00DF54A7"/>
    <w:rsid w:val="00DF56A0"/>
    <w:rsid w:val="00E0012A"/>
    <w:rsid w:val="00E006B8"/>
    <w:rsid w:val="00E03168"/>
    <w:rsid w:val="00E0384A"/>
    <w:rsid w:val="00E03B52"/>
    <w:rsid w:val="00E048FA"/>
    <w:rsid w:val="00E0499D"/>
    <w:rsid w:val="00E04ABE"/>
    <w:rsid w:val="00E05157"/>
    <w:rsid w:val="00E05FD8"/>
    <w:rsid w:val="00E06059"/>
    <w:rsid w:val="00E06383"/>
    <w:rsid w:val="00E06862"/>
    <w:rsid w:val="00E06B06"/>
    <w:rsid w:val="00E06DEE"/>
    <w:rsid w:val="00E0737E"/>
    <w:rsid w:val="00E0741C"/>
    <w:rsid w:val="00E07B14"/>
    <w:rsid w:val="00E1035C"/>
    <w:rsid w:val="00E109EE"/>
    <w:rsid w:val="00E10B83"/>
    <w:rsid w:val="00E112CD"/>
    <w:rsid w:val="00E11750"/>
    <w:rsid w:val="00E11AB4"/>
    <w:rsid w:val="00E11B9A"/>
    <w:rsid w:val="00E11E52"/>
    <w:rsid w:val="00E136DD"/>
    <w:rsid w:val="00E13E1D"/>
    <w:rsid w:val="00E13E6B"/>
    <w:rsid w:val="00E13F6E"/>
    <w:rsid w:val="00E15141"/>
    <w:rsid w:val="00E15525"/>
    <w:rsid w:val="00E156BF"/>
    <w:rsid w:val="00E15D5B"/>
    <w:rsid w:val="00E161A5"/>
    <w:rsid w:val="00E16FD5"/>
    <w:rsid w:val="00E17603"/>
    <w:rsid w:val="00E20A24"/>
    <w:rsid w:val="00E20F48"/>
    <w:rsid w:val="00E21828"/>
    <w:rsid w:val="00E228CA"/>
    <w:rsid w:val="00E231E4"/>
    <w:rsid w:val="00E250E1"/>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DFC"/>
    <w:rsid w:val="00E34D3C"/>
    <w:rsid w:val="00E354CA"/>
    <w:rsid w:val="00E35EFF"/>
    <w:rsid w:val="00E36115"/>
    <w:rsid w:val="00E3627C"/>
    <w:rsid w:val="00E362AE"/>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104"/>
    <w:rsid w:val="00E44863"/>
    <w:rsid w:val="00E449FE"/>
    <w:rsid w:val="00E44CD7"/>
    <w:rsid w:val="00E45182"/>
    <w:rsid w:val="00E45293"/>
    <w:rsid w:val="00E45717"/>
    <w:rsid w:val="00E46632"/>
    <w:rsid w:val="00E4682B"/>
    <w:rsid w:val="00E469FB"/>
    <w:rsid w:val="00E46A33"/>
    <w:rsid w:val="00E46B0A"/>
    <w:rsid w:val="00E470F6"/>
    <w:rsid w:val="00E47A24"/>
    <w:rsid w:val="00E47AEB"/>
    <w:rsid w:val="00E5106B"/>
    <w:rsid w:val="00E51090"/>
    <w:rsid w:val="00E52974"/>
    <w:rsid w:val="00E5359A"/>
    <w:rsid w:val="00E53B25"/>
    <w:rsid w:val="00E5400C"/>
    <w:rsid w:val="00E56086"/>
    <w:rsid w:val="00E57063"/>
    <w:rsid w:val="00E57611"/>
    <w:rsid w:val="00E60FB7"/>
    <w:rsid w:val="00E6239E"/>
    <w:rsid w:val="00E62964"/>
    <w:rsid w:val="00E62B3D"/>
    <w:rsid w:val="00E63430"/>
    <w:rsid w:val="00E63742"/>
    <w:rsid w:val="00E63EBE"/>
    <w:rsid w:val="00E63F81"/>
    <w:rsid w:val="00E643C1"/>
    <w:rsid w:val="00E64816"/>
    <w:rsid w:val="00E64A3A"/>
    <w:rsid w:val="00E64D73"/>
    <w:rsid w:val="00E65920"/>
    <w:rsid w:val="00E65EF7"/>
    <w:rsid w:val="00E65FBB"/>
    <w:rsid w:val="00E67191"/>
    <w:rsid w:val="00E67B82"/>
    <w:rsid w:val="00E70721"/>
    <w:rsid w:val="00E70EF5"/>
    <w:rsid w:val="00E713C6"/>
    <w:rsid w:val="00E7141D"/>
    <w:rsid w:val="00E71995"/>
    <w:rsid w:val="00E72526"/>
    <w:rsid w:val="00E739E4"/>
    <w:rsid w:val="00E7461F"/>
    <w:rsid w:val="00E75D19"/>
    <w:rsid w:val="00E7601F"/>
    <w:rsid w:val="00E761E7"/>
    <w:rsid w:val="00E77069"/>
    <w:rsid w:val="00E77326"/>
    <w:rsid w:val="00E773CE"/>
    <w:rsid w:val="00E77D0F"/>
    <w:rsid w:val="00E77E61"/>
    <w:rsid w:val="00E80869"/>
    <w:rsid w:val="00E80D79"/>
    <w:rsid w:val="00E80FDA"/>
    <w:rsid w:val="00E811DF"/>
    <w:rsid w:val="00E812BE"/>
    <w:rsid w:val="00E818EC"/>
    <w:rsid w:val="00E81C34"/>
    <w:rsid w:val="00E82D14"/>
    <w:rsid w:val="00E832B3"/>
    <w:rsid w:val="00E83794"/>
    <w:rsid w:val="00E83FE6"/>
    <w:rsid w:val="00E84E88"/>
    <w:rsid w:val="00E854A4"/>
    <w:rsid w:val="00E859C9"/>
    <w:rsid w:val="00E86368"/>
    <w:rsid w:val="00E86A05"/>
    <w:rsid w:val="00E86C89"/>
    <w:rsid w:val="00E87AE6"/>
    <w:rsid w:val="00E90785"/>
    <w:rsid w:val="00E914E1"/>
    <w:rsid w:val="00E91ACE"/>
    <w:rsid w:val="00E9314D"/>
    <w:rsid w:val="00E93530"/>
    <w:rsid w:val="00E93AED"/>
    <w:rsid w:val="00E93DFB"/>
    <w:rsid w:val="00E95AC2"/>
    <w:rsid w:val="00E95B5F"/>
    <w:rsid w:val="00E963BE"/>
    <w:rsid w:val="00E96A91"/>
    <w:rsid w:val="00EA02B5"/>
    <w:rsid w:val="00EA1231"/>
    <w:rsid w:val="00EA292D"/>
    <w:rsid w:val="00EA4C84"/>
    <w:rsid w:val="00EA530C"/>
    <w:rsid w:val="00EA7582"/>
    <w:rsid w:val="00EA7A85"/>
    <w:rsid w:val="00EA7ED8"/>
    <w:rsid w:val="00EA7F15"/>
    <w:rsid w:val="00EA7F7A"/>
    <w:rsid w:val="00EB0442"/>
    <w:rsid w:val="00EB05E2"/>
    <w:rsid w:val="00EB20C7"/>
    <w:rsid w:val="00EB236A"/>
    <w:rsid w:val="00EB25C2"/>
    <w:rsid w:val="00EB3E76"/>
    <w:rsid w:val="00EB3ED6"/>
    <w:rsid w:val="00EB4120"/>
    <w:rsid w:val="00EB4A7E"/>
    <w:rsid w:val="00EB4AA2"/>
    <w:rsid w:val="00EB61BF"/>
    <w:rsid w:val="00EB68F2"/>
    <w:rsid w:val="00EC0207"/>
    <w:rsid w:val="00EC0B02"/>
    <w:rsid w:val="00EC0C27"/>
    <w:rsid w:val="00EC127B"/>
    <w:rsid w:val="00EC1AA7"/>
    <w:rsid w:val="00EC1CA4"/>
    <w:rsid w:val="00EC1D5A"/>
    <w:rsid w:val="00EC232E"/>
    <w:rsid w:val="00EC28BB"/>
    <w:rsid w:val="00EC2AD1"/>
    <w:rsid w:val="00EC3157"/>
    <w:rsid w:val="00EC3DA7"/>
    <w:rsid w:val="00EC422A"/>
    <w:rsid w:val="00EC4DFB"/>
    <w:rsid w:val="00EC4E1E"/>
    <w:rsid w:val="00EC4E50"/>
    <w:rsid w:val="00EC4F30"/>
    <w:rsid w:val="00EC548E"/>
    <w:rsid w:val="00EC5A53"/>
    <w:rsid w:val="00EC5B01"/>
    <w:rsid w:val="00EC5F8A"/>
    <w:rsid w:val="00EC65E7"/>
    <w:rsid w:val="00EC6A13"/>
    <w:rsid w:val="00EC6DD2"/>
    <w:rsid w:val="00EC6E8D"/>
    <w:rsid w:val="00EC7809"/>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419"/>
    <w:rsid w:val="00EE1F35"/>
    <w:rsid w:val="00EE26DE"/>
    <w:rsid w:val="00EE2A4A"/>
    <w:rsid w:val="00EE30B1"/>
    <w:rsid w:val="00EE351D"/>
    <w:rsid w:val="00EE402E"/>
    <w:rsid w:val="00EE4AA2"/>
    <w:rsid w:val="00EE4B44"/>
    <w:rsid w:val="00EE582B"/>
    <w:rsid w:val="00EE5A06"/>
    <w:rsid w:val="00EE5B59"/>
    <w:rsid w:val="00EE6C43"/>
    <w:rsid w:val="00EE6CAC"/>
    <w:rsid w:val="00EE74DF"/>
    <w:rsid w:val="00EF185F"/>
    <w:rsid w:val="00EF2FFD"/>
    <w:rsid w:val="00EF3246"/>
    <w:rsid w:val="00EF40E9"/>
    <w:rsid w:val="00EF44A4"/>
    <w:rsid w:val="00EF4BCA"/>
    <w:rsid w:val="00EF678F"/>
    <w:rsid w:val="00EF6A71"/>
    <w:rsid w:val="00EF7707"/>
    <w:rsid w:val="00EF7A70"/>
    <w:rsid w:val="00F0000C"/>
    <w:rsid w:val="00F013E2"/>
    <w:rsid w:val="00F0298E"/>
    <w:rsid w:val="00F03C74"/>
    <w:rsid w:val="00F043EA"/>
    <w:rsid w:val="00F04E58"/>
    <w:rsid w:val="00F05050"/>
    <w:rsid w:val="00F05CBB"/>
    <w:rsid w:val="00F06F6C"/>
    <w:rsid w:val="00F07B40"/>
    <w:rsid w:val="00F10684"/>
    <w:rsid w:val="00F114DC"/>
    <w:rsid w:val="00F115AB"/>
    <w:rsid w:val="00F115C8"/>
    <w:rsid w:val="00F11995"/>
    <w:rsid w:val="00F11E14"/>
    <w:rsid w:val="00F11FA1"/>
    <w:rsid w:val="00F12157"/>
    <w:rsid w:val="00F1277E"/>
    <w:rsid w:val="00F12F11"/>
    <w:rsid w:val="00F13414"/>
    <w:rsid w:val="00F135C2"/>
    <w:rsid w:val="00F139A2"/>
    <w:rsid w:val="00F139D7"/>
    <w:rsid w:val="00F144BD"/>
    <w:rsid w:val="00F1481C"/>
    <w:rsid w:val="00F15081"/>
    <w:rsid w:val="00F1538C"/>
    <w:rsid w:val="00F15F3C"/>
    <w:rsid w:val="00F163F9"/>
    <w:rsid w:val="00F167E3"/>
    <w:rsid w:val="00F176E5"/>
    <w:rsid w:val="00F17759"/>
    <w:rsid w:val="00F20A0F"/>
    <w:rsid w:val="00F20DA7"/>
    <w:rsid w:val="00F216FD"/>
    <w:rsid w:val="00F21A07"/>
    <w:rsid w:val="00F227FB"/>
    <w:rsid w:val="00F2413B"/>
    <w:rsid w:val="00F24366"/>
    <w:rsid w:val="00F243C7"/>
    <w:rsid w:val="00F24763"/>
    <w:rsid w:val="00F24E8A"/>
    <w:rsid w:val="00F26234"/>
    <w:rsid w:val="00F26901"/>
    <w:rsid w:val="00F27096"/>
    <w:rsid w:val="00F27361"/>
    <w:rsid w:val="00F30DE3"/>
    <w:rsid w:val="00F32B46"/>
    <w:rsid w:val="00F32C16"/>
    <w:rsid w:val="00F33170"/>
    <w:rsid w:val="00F33E7C"/>
    <w:rsid w:val="00F340FD"/>
    <w:rsid w:val="00F344A2"/>
    <w:rsid w:val="00F352B8"/>
    <w:rsid w:val="00F357C4"/>
    <w:rsid w:val="00F357CE"/>
    <w:rsid w:val="00F35AB8"/>
    <w:rsid w:val="00F3611F"/>
    <w:rsid w:val="00F3639A"/>
    <w:rsid w:val="00F3646B"/>
    <w:rsid w:val="00F3767F"/>
    <w:rsid w:val="00F37F14"/>
    <w:rsid w:val="00F40838"/>
    <w:rsid w:val="00F40CBC"/>
    <w:rsid w:val="00F41B4C"/>
    <w:rsid w:val="00F42B0B"/>
    <w:rsid w:val="00F4304E"/>
    <w:rsid w:val="00F44043"/>
    <w:rsid w:val="00F44669"/>
    <w:rsid w:val="00F44BDE"/>
    <w:rsid w:val="00F4530E"/>
    <w:rsid w:val="00F4570B"/>
    <w:rsid w:val="00F457B3"/>
    <w:rsid w:val="00F46DE5"/>
    <w:rsid w:val="00F47583"/>
    <w:rsid w:val="00F475A3"/>
    <w:rsid w:val="00F47708"/>
    <w:rsid w:val="00F50AC9"/>
    <w:rsid w:val="00F519F7"/>
    <w:rsid w:val="00F51AAC"/>
    <w:rsid w:val="00F51DA9"/>
    <w:rsid w:val="00F51E68"/>
    <w:rsid w:val="00F5221C"/>
    <w:rsid w:val="00F528C3"/>
    <w:rsid w:val="00F52AF6"/>
    <w:rsid w:val="00F53F26"/>
    <w:rsid w:val="00F5417D"/>
    <w:rsid w:val="00F54F0F"/>
    <w:rsid w:val="00F55C67"/>
    <w:rsid w:val="00F5640C"/>
    <w:rsid w:val="00F564D5"/>
    <w:rsid w:val="00F565FC"/>
    <w:rsid w:val="00F574E5"/>
    <w:rsid w:val="00F6031F"/>
    <w:rsid w:val="00F6179A"/>
    <w:rsid w:val="00F62630"/>
    <w:rsid w:val="00F62C03"/>
    <w:rsid w:val="00F62F9E"/>
    <w:rsid w:val="00F63955"/>
    <w:rsid w:val="00F63AC0"/>
    <w:rsid w:val="00F640E9"/>
    <w:rsid w:val="00F648DE"/>
    <w:rsid w:val="00F64EC5"/>
    <w:rsid w:val="00F65BAB"/>
    <w:rsid w:val="00F65EB3"/>
    <w:rsid w:val="00F66025"/>
    <w:rsid w:val="00F66336"/>
    <w:rsid w:val="00F66508"/>
    <w:rsid w:val="00F67602"/>
    <w:rsid w:val="00F67F48"/>
    <w:rsid w:val="00F704FE"/>
    <w:rsid w:val="00F70F2B"/>
    <w:rsid w:val="00F71EA1"/>
    <w:rsid w:val="00F72CA5"/>
    <w:rsid w:val="00F73953"/>
    <w:rsid w:val="00F73C6B"/>
    <w:rsid w:val="00F742B6"/>
    <w:rsid w:val="00F74A60"/>
    <w:rsid w:val="00F74E5F"/>
    <w:rsid w:val="00F75FBE"/>
    <w:rsid w:val="00F766A3"/>
    <w:rsid w:val="00F76A9F"/>
    <w:rsid w:val="00F80D60"/>
    <w:rsid w:val="00F80F57"/>
    <w:rsid w:val="00F817D7"/>
    <w:rsid w:val="00F82559"/>
    <w:rsid w:val="00F834F9"/>
    <w:rsid w:val="00F839D3"/>
    <w:rsid w:val="00F84060"/>
    <w:rsid w:val="00F842EA"/>
    <w:rsid w:val="00F85500"/>
    <w:rsid w:val="00F8640E"/>
    <w:rsid w:val="00F87D29"/>
    <w:rsid w:val="00F906B5"/>
    <w:rsid w:val="00F90BED"/>
    <w:rsid w:val="00F914BE"/>
    <w:rsid w:val="00F93644"/>
    <w:rsid w:val="00F936F7"/>
    <w:rsid w:val="00F93EA3"/>
    <w:rsid w:val="00F954DC"/>
    <w:rsid w:val="00F95D8C"/>
    <w:rsid w:val="00F969FA"/>
    <w:rsid w:val="00F97556"/>
    <w:rsid w:val="00F97D1E"/>
    <w:rsid w:val="00F97F76"/>
    <w:rsid w:val="00FA089D"/>
    <w:rsid w:val="00FA0BD3"/>
    <w:rsid w:val="00FA12BE"/>
    <w:rsid w:val="00FA202B"/>
    <w:rsid w:val="00FA2340"/>
    <w:rsid w:val="00FA424B"/>
    <w:rsid w:val="00FA4BEF"/>
    <w:rsid w:val="00FA58C6"/>
    <w:rsid w:val="00FA7861"/>
    <w:rsid w:val="00FA7CF1"/>
    <w:rsid w:val="00FB08E2"/>
    <w:rsid w:val="00FB097A"/>
    <w:rsid w:val="00FB0C14"/>
    <w:rsid w:val="00FB12C4"/>
    <w:rsid w:val="00FB194A"/>
    <w:rsid w:val="00FB1BE1"/>
    <w:rsid w:val="00FB2B62"/>
    <w:rsid w:val="00FB33F8"/>
    <w:rsid w:val="00FB34A9"/>
    <w:rsid w:val="00FB34E7"/>
    <w:rsid w:val="00FB38E2"/>
    <w:rsid w:val="00FB4032"/>
    <w:rsid w:val="00FB4334"/>
    <w:rsid w:val="00FB46CE"/>
    <w:rsid w:val="00FB5066"/>
    <w:rsid w:val="00FB5DFA"/>
    <w:rsid w:val="00FB6E5D"/>
    <w:rsid w:val="00FB7570"/>
    <w:rsid w:val="00FB7A08"/>
    <w:rsid w:val="00FB7E2C"/>
    <w:rsid w:val="00FC0646"/>
    <w:rsid w:val="00FC07C4"/>
    <w:rsid w:val="00FC0B4E"/>
    <w:rsid w:val="00FC1DC7"/>
    <w:rsid w:val="00FC1DF9"/>
    <w:rsid w:val="00FC2299"/>
    <w:rsid w:val="00FC3DCF"/>
    <w:rsid w:val="00FC4213"/>
    <w:rsid w:val="00FC47B2"/>
    <w:rsid w:val="00FD128E"/>
    <w:rsid w:val="00FD2168"/>
    <w:rsid w:val="00FD26B7"/>
    <w:rsid w:val="00FD35D9"/>
    <w:rsid w:val="00FD3981"/>
    <w:rsid w:val="00FD4188"/>
    <w:rsid w:val="00FD456C"/>
    <w:rsid w:val="00FD5E7D"/>
    <w:rsid w:val="00FD741B"/>
    <w:rsid w:val="00FE0964"/>
    <w:rsid w:val="00FE1320"/>
    <w:rsid w:val="00FE18C0"/>
    <w:rsid w:val="00FE1B0C"/>
    <w:rsid w:val="00FE27B1"/>
    <w:rsid w:val="00FE29F0"/>
    <w:rsid w:val="00FE2AF2"/>
    <w:rsid w:val="00FE31C7"/>
    <w:rsid w:val="00FE4C2C"/>
    <w:rsid w:val="00FE50CF"/>
    <w:rsid w:val="00FE575B"/>
    <w:rsid w:val="00FE71E2"/>
    <w:rsid w:val="00FE739D"/>
    <w:rsid w:val="00FF0369"/>
    <w:rsid w:val="00FF05FA"/>
    <w:rsid w:val="00FF1004"/>
    <w:rsid w:val="00FF166E"/>
    <w:rsid w:val="00FF17DC"/>
    <w:rsid w:val="00FF1E75"/>
    <w:rsid w:val="00FF2F39"/>
    <w:rsid w:val="00FF30D9"/>
    <w:rsid w:val="00FF41F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23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6014"/>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8"/>
      </w:numPr>
      <w:spacing w:before="240" w:after="180"/>
      <w:outlineLvl w:val="0"/>
    </w:pPr>
    <w:rPr>
      <w:rFonts w:ascii="Arial" w:hAnsi="Arial"/>
      <w:sz w:val="36"/>
      <w:lang w:val="en-GB" w:eastAsia="en-US"/>
    </w:rPr>
  </w:style>
  <w:style w:type="paragraph" w:styleId="2">
    <w:name w:val="heading 2"/>
    <w:aliases w:val="Head2A,2,H2,h2"/>
    <w:next w:val="a"/>
    <w:link w:val="2Char"/>
    <w:qFormat/>
    <w:rsid w:val="00D93876"/>
    <w:pPr>
      <w:numPr>
        <w:ilvl w:val="1"/>
        <w:numId w:val="8"/>
      </w:numPr>
      <w:spacing w:before="240" w:after="180"/>
      <w:outlineLvl w:val="1"/>
    </w:pPr>
    <w:rPr>
      <w:rFonts w:ascii="Arial" w:hAnsi="Arial"/>
      <w:sz w:val="32"/>
      <w:lang w:val="en-GB" w:eastAsia="en-US"/>
    </w:rPr>
  </w:style>
  <w:style w:type="paragraph" w:styleId="3">
    <w:name w:val="heading 3"/>
    <w:aliases w:val="h3,H3,Underrubrik2,no break,3"/>
    <w:basedOn w:val="2"/>
    <w:next w:val="a"/>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numPr>
        <w:ilvl w:val="3"/>
      </w:numPr>
      <w:outlineLvl w:val="3"/>
    </w:pPr>
    <w:rPr>
      <w:sz w:val="24"/>
    </w:rPr>
  </w:style>
  <w:style w:type="paragraph" w:styleId="5">
    <w:name w:val="heading 5"/>
    <w:basedOn w:val="4"/>
    <w:next w:val="a"/>
    <w:qFormat/>
    <w:rsid w:val="002D51E6"/>
    <w:pPr>
      <w:numPr>
        <w:ilvl w:val="4"/>
      </w:numPr>
      <w:outlineLvl w:val="4"/>
    </w:pPr>
    <w:rPr>
      <w:sz w:val="22"/>
    </w:rPr>
  </w:style>
  <w:style w:type="paragraph" w:styleId="6">
    <w:name w:val="heading 6"/>
    <w:basedOn w:val="H6"/>
    <w:next w:val="a"/>
    <w:qFormat/>
    <w:rsid w:val="002D51E6"/>
    <w:pPr>
      <w:numPr>
        <w:ilvl w:val="5"/>
      </w:numPr>
      <w:outlineLvl w:val="5"/>
    </w:pPr>
  </w:style>
  <w:style w:type="paragraph" w:styleId="7">
    <w:name w:val="heading 7"/>
    <w:basedOn w:val="H6"/>
    <w:next w:val="a"/>
    <w:qFormat/>
    <w:rsid w:val="002D51E6"/>
    <w:pPr>
      <w:numPr>
        <w:ilvl w:val="6"/>
      </w:numPr>
      <w:outlineLvl w:val="6"/>
    </w:pPr>
  </w:style>
  <w:style w:type="paragraph" w:styleId="8">
    <w:name w:val="heading 8"/>
    <w:basedOn w:val="1"/>
    <w:next w:val="a"/>
    <w:qFormat/>
    <w:rsid w:val="002D51E6"/>
    <w:pPr>
      <w:numPr>
        <w:ilvl w:val="7"/>
      </w:numPr>
      <w:outlineLvl w:val="7"/>
    </w:pPr>
  </w:style>
  <w:style w:type="paragraph" w:styleId="9">
    <w:name w:val="heading 9"/>
    <w:basedOn w:val="8"/>
    <w:next w:val="a"/>
    <w:qFormat/>
    <w:rsid w:val="002D51E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uiPriority w:val="5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aliases w:val="cap,cap Char,Caption Char1 Char,cap Char Char1,Caption Char Char1 Char,cap Char2"/>
    <w:basedOn w:val="a"/>
    <w:next w:val="a"/>
    <w:link w:val="Char3"/>
    <w:unhideWhenUsed/>
    <w:qFormat/>
    <w:rsid w:val="001D1E4E"/>
    <w:pPr>
      <w:jc w:val="center"/>
    </w:pPr>
    <w:rPr>
      <w:b/>
      <w:bCs/>
      <w:noProof/>
    </w:rPr>
  </w:style>
  <w:style w:type="character" w:customStyle="1" w:styleId="2Char">
    <w:name w:val="标题 2 Char"/>
    <w:aliases w:val="Head2A Char,2 Char,H2 Char,h2 Char"/>
    <w:link w:val="2"/>
    <w:rsid w:val="00D93876"/>
    <w:rPr>
      <w:rFonts w:ascii="Arial" w:hAnsi="Arial"/>
      <w:sz w:val="32"/>
      <w:lang w:val="en-GB" w:eastAsia="en-US"/>
    </w:rPr>
  </w:style>
  <w:style w:type="paragraph" w:styleId="afa">
    <w:name w:val="List Paragraph"/>
    <w:aliases w:val="- Bullets,목록 단락,リスト段落"/>
    <w:basedOn w:val="a"/>
    <w:link w:val="Char4"/>
    <w:uiPriority w:val="34"/>
    <w:qFormat/>
    <w:rsid w:val="004D60F6"/>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4">
    <w:name w:val="列出段落 Char"/>
    <w:aliases w:val="- Bullets Char,목록 단락 Char,リスト段落 Char"/>
    <w:link w:val="afa"/>
    <w:uiPriority w:val="34"/>
    <w:qFormat/>
    <w:rsid w:val="004D60F6"/>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BD6176"/>
    <w:rPr>
      <w:rFonts w:ascii="Arial" w:hAnsi="Arial"/>
      <w:b/>
      <w:noProof/>
      <w:sz w:val="18"/>
      <w:lang w:val="en-GB" w:eastAsia="en-US"/>
    </w:rPr>
  </w:style>
  <w:style w:type="character" w:customStyle="1" w:styleId="Char3">
    <w:name w:val="题注 Char"/>
    <w:aliases w:val="cap Char1,cap Char Char,Caption Char1 Char Char,cap Char Char1 Char,Caption Char Char1 Char Char,cap Char2 Char"/>
    <w:basedOn w:val="a0"/>
    <w:link w:val="af9"/>
    <w:rsid w:val="00B17740"/>
    <w:rPr>
      <w:rFonts w:ascii="Times New Roman" w:hAnsi="Times New Roman"/>
      <w:b/>
      <w:bCs/>
      <w:noProof/>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6AC54D1E-7E14-4230-9388-9844B170F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20</Pages>
  <Words>6687</Words>
  <Characters>38119</Characters>
  <Application>Microsoft Office Word</Application>
  <DocSecurity>0</DocSecurity>
  <Lines>317</Lines>
  <Paragraphs>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44717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litie</cp:lastModifiedBy>
  <cp:revision>119</cp:revision>
  <cp:lastPrinted>2006-02-09T13:55:00Z</cp:lastPrinted>
  <dcterms:created xsi:type="dcterms:W3CDTF">2017-11-16T20:08:00Z</dcterms:created>
  <dcterms:modified xsi:type="dcterms:W3CDTF">2017-11-17T07:37:00Z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