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1CA3" w:rsidRPr="005B55E0" w:rsidRDefault="00011CA3" w:rsidP="00011CA3">
      <w:pPr>
        <w:tabs>
          <w:tab w:val="right" w:pos="9216"/>
        </w:tabs>
        <w:spacing w:after="0"/>
        <w:jc w:val="left"/>
        <w:rPr>
          <w:b/>
          <w:lang w:eastAsia="zh-CN"/>
        </w:rPr>
      </w:pPr>
      <w:r w:rsidRPr="0094773F">
        <w:rPr>
          <w:b/>
        </w:rPr>
        <w:t>3GPP TSG RAN WG1 Meeting #</w:t>
      </w:r>
      <w:r w:rsidRPr="0094773F">
        <w:rPr>
          <w:b/>
          <w:lang w:eastAsia="zh-CN"/>
        </w:rPr>
        <w:t>8</w:t>
      </w:r>
      <w:r>
        <w:rPr>
          <w:rFonts w:hint="eastAsia"/>
          <w:b/>
          <w:lang w:eastAsia="zh-CN"/>
        </w:rPr>
        <w:t>9</w:t>
      </w:r>
      <w:r w:rsidRPr="0094773F">
        <w:rPr>
          <w:b/>
        </w:rPr>
        <w:tab/>
      </w:r>
      <w:r>
        <w:rPr>
          <w:b/>
        </w:rPr>
        <w:t>R1-</w:t>
      </w:r>
      <w:r>
        <w:rPr>
          <w:b/>
          <w:lang w:eastAsia="zh-CN"/>
        </w:rPr>
        <w:t>1707003</w:t>
      </w:r>
    </w:p>
    <w:p w:rsidR="00011CA3" w:rsidRPr="006861C6" w:rsidRDefault="00011CA3" w:rsidP="00011CA3">
      <w:pPr>
        <w:jc w:val="left"/>
        <w:rPr>
          <w:b/>
          <w:lang w:eastAsia="zh-CN"/>
        </w:rPr>
      </w:pPr>
      <w:r>
        <w:rPr>
          <w:rFonts w:hint="eastAsia"/>
          <w:b/>
          <w:lang w:eastAsia="zh-CN"/>
        </w:rPr>
        <w:t>Hangzhou</w:t>
      </w:r>
      <w:r w:rsidRPr="006A0A72">
        <w:rPr>
          <w:b/>
        </w:rPr>
        <w:t xml:space="preserve">, </w:t>
      </w:r>
      <w:r>
        <w:rPr>
          <w:rFonts w:hint="eastAsia"/>
          <w:b/>
          <w:lang w:eastAsia="zh-CN"/>
        </w:rPr>
        <w:t>China</w:t>
      </w:r>
      <w:r w:rsidRPr="00A929B4">
        <w:rPr>
          <w:b/>
        </w:rPr>
        <w:t xml:space="preserve">, </w:t>
      </w:r>
      <w:r>
        <w:rPr>
          <w:rFonts w:hint="eastAsia"/>
          <w:b/>
          <w:lang w:eastAsia="zh-CN"/>
        </w:rPr>
        <w:t>15-19 May</w:t>
      </w:r>
      <w:r w:rsidRPr="00A929B4">
        <w:rPr>
          <w:b/>
        </w:rPr>
        <w:t>, 20</w:t>
      </w:r>
      <w:r>
        <w:rPr>
          <w:rFonts w:hint="eastAsia"/>
          <w:b/>
        </w:rPr>
        <w:t>1</w:t>
      </w:r>
      <w:r>
        <w:rPr>
          <w:rFonts w:hint="eastAsia"/>
          <w:b/>
          <w:lang w:eastAsia="zh-CN"/>
        </w:rPr>
        <w:t>7</w:t>
      </w:r>
    </w:p>
    <w:p w:rsidR="0091319E" w:rsidRPr="00CF195E" w:rsidRDefault="0091319E" w:rsidP="0091319E">
      <w:pPr>
        <w:pBdr>
          <w:top w:val="single" w:sz="4" w:space="1" w:color="auto"/>
        </w:pBdr>
        <w:spacing w:after="0"/>
        <w:jc w:val="left"/>
        <w:rPr>
          <w:b/>
          <w:kern w:val="2"/>
          <w:sz w:val="16"/>
          <w:szCs w:val="16"/>
          <w:lang w:eastAsia="zh-CN"/>
        </w:rPr>
      </w:pPr>
    </w:p>
    <w:p w:rsidR="0091319E" w:rsidRPr="00CF195E" w:rsidRDefault="0091319E" w:rsidP="0091319E">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1138D2">
        <w:rPr>
          <w:b/>
          <w:kern w:val="2"/>
          <w:lang w:eastAsia="zh-CN"/>
        </w:rPr>
        <w:t>6.2.3.2.1</w:t>
      </w:r>
    </w:p>
    <w:p w:rsidR="0091319E" w:rsidRPr="00CF195E" w:rsidRDefault="0091319E" w:rsidP="0091319E">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530BFF">
        <w:rPr>
          <w:b/>
        </w:rPr>
        <w:t>Huawei, HiSilicon</w:t>
      </w:r>
    </w:p>
    <w:p w:rsidR="0091319E" w:rsidRPr="00CF195E" w:rsidRDefault="0091319E" w:rsidP="0091319E">
      <w:pPr>
        <w:spacing w:after="60"/>
        <w:ind w:left="1555" w:hanging="1555"/>
        <w:jc w:val="left"/>
        <w:rPr>
          <w:b/>
          <w:kern w:val="2"/>
          <w:lang w:eastAsia="zh-CN"/>
        </w:rPr>
      </w:pPr>
      <w:r w:rsidRPr="00CF195E">
        <w:rPr>
          <w:b/>
          <w:kern w:val="2"/>
          <w:lang w:eastAsia="zh-CN"/>
        </w:rPr>
        <w:t>Title:</w:t>
      </w:r>
      <w:r w:rsidRPr="00CF195E">
        <w:rPr>
          <w:b/>
          <w:kern w:val="2"/>
          <w:lang w:eastAsia="zh-CN"/>
        </w:rPr>
        <w:tab/>
      </w:r>
      <w:r w:rsidR="00C101A0" w:rsidRPr="00C101A0">
        <w:rPr>
          <w:b/>
          <w:kern w:val="2"/>
          <w:lang w:eastAsia="zh-CN"/>
        </w:rPr>
        <w:t>Transmit diversity solutions for R15 sidelink</w:t>
      </w:r>
    </w:p>
    <w:p w:rsidR="0091319E" w:rsidRPr="00CF195E" w:rsidRDefault="0091319E" w:rsidP="0091319E">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rsidR="0091319E" w:rsidRPr="00CF195E" w:rsidRDefault="0091319E" w:rsidP="0091319E">
      <w:pPr>
        <w:pBdr>
          <w:bottom w:val="single" w:sz="4" w:space="1" w:color="auto"/>
        </w:pBdr>
        <w:spacing w:after="0"/>
        <w:jc w:val="left"/>
        <w:rPr>
          <w:b/>
          <w:kern w:val="2"/>
          <w:sz w:val="16"/>
          <w:szCs w:val="16"/>
          <w:lang w:eastAsia="zh-CN"/>
        </w:rPr>
      </w:pPr>
    </w:p>
    <w:p w:rsidR="0091319E" w:rsidRPr="00CF195E" w:rsidRDefault="0091319E" w:rsidP="0091319E">
      <w:pPr>
        <w:pStyle w:val="Heading1"/>
      </w:pPr>
      <w:bookmarkStart w:id="0" w:name="_Ref124589705"/>
      <w:bookmarkStart w:id="1" w:name="_Ref129681862"/>
      <w:r w:rsidRPr="00CF195E">
        <w:t>Introduction</w:t>
      </w:r>
      <w:bookmarkEnd w:id="0"/>
      <w:bookmarkEnd w:id="1"/>
    </w:p>
    <w:p w:rsidR="00C101A0" w:rsidRPr="00156F02" w:rsidRDefault="00C101A0" w:rsidP="00C101A0">
      <w:pPr>
        <w:rPr>
          <w:lang w:eastAsia="zh-CN"/>
        </w:rPr>
      </w:pPr>
      <w:r w:rsidRPr="00DF2015">
        <w:rPr>
          <w:lang w:eastAsia="zh-CN"/>
        </w:rPr>
        <w:t>At the RAN</w:t>
      </w:r>
      <w:r>
        <w:rPr>
          <w:rFonts w:hint="eastAsia"/>
          <w:lang w:eastAsia="zh-CN"/>
        </w:rPr>
        <w:t>1</w:t>
      </w:r>
      <w:r w:rsidRPr="00DF2015">
        <w:rPr>
          <w:lang w:eastAsia="zh-CN"/>
        </w:rPr>
        <w:t xml:space="preserve"> #</w:t>
      </w:r>
      <w:r>
        <w:rPr>
          <w:rFonts w:hint="eastAsia"/>
          <w:lang w:eastAsia="zh-CN"/>
        </w:rPr>
        <w:t>8</w:t>
      </w:r>
      <w:r>
        <w:rPr>
          <w:lang w:eastAsia="zh-CN"/>
        </w:rPr>
        <w:t>8bis</w:t>
      </w:r>
      <w:r w:rsidRPr="00DF2015">
        <w:rPr>
          <w:lang w:eastAsia="zh-CN"/>
        </w:rPr>
        <w:t xml:space="preserve"> meeting,</w:t>
      </w:r>
      <w:r>
        <w:rPr>
          <w:rFonts w:hint="eastAsia"/>
          <w:lang w:eastAsia="zh-CN"/>
        </w:rPr>
        <w:t xml:space="preserve"> the fol</w:t>
      </w:r>
      <w:bookmarkStart w:id="2" w:name="_GoBack"/>
      <w:bookmarkEnd w:id="2"/>
      <w:r>
        <w:rPr>
          <w:rFonts w:hint="eastAsia"/>
          <w:lang w:eastAsia="zh-CN"/>
        </w:rPr>
        <w:t xml:space="preserve">lowing agreement </w:t>
      </w:r>
      <w:fldSimple w:instr=" REF _Ref457822362 \r \h  \* MERGEFORMAT ">
        <w:r w:rsidR="0078246E" w:rsidRPr="0078246E">
          <w:rPr>
            <w:lang w:eastAsia="zh-CN"/>
          </w:rPr>
          <w:t>[1]</w:t>
        </w:r>
      </w:fldSimple>
      <w:r w:rsidRPr="00316AA3">
        <w:rPr>
          <w:lang w:eastAsia="zh-CN"/>
        </w:rPr>
        <w:t xml:space="preserve"> </w:t>
      </w:r>
      <w:r>
        <w:rPr>
          <w:lang w:eastAsia="zh-CN"/>
        </w:rPr>
        <w:t xml:space="preserve">for </w:t>
      </w:r>
      <w:r w:rsidRPr="00C101A0">
        <w:rPr>
          <w:lang w:eastAsia="zh-CN"/>
        </w:rPr>
        <w:t>Transmit Diversity</w:t>
      </w:r>
      <w:r>
        <w:rPr>
          <w:lang w:eastAsia="zh-CN"/>
        </w:rPr>
        <w:t xml:space="preserve"> was reached:</w:t>
      </w:r>
    </w:p>
    <w:p w:rsidR="00C101A0" w:rsidRPr="00C101A0" w:rsidRDefault="00C101A0" w:rsidP="00C101A0">
      <w:pPr>
        <w:numPr>
          <w:ilvl w:val="0"/>
          <w:numId w:val="42"/>
        </w:numPr>
        <w:autoSpaceDE/>
        <w:autoSpaceDN/>
        <w:adjustRightInd/>
        <w:snapToGrid/>
        <w:spacing w:after="0"/>
        <w:jc w:val="left"/>
        <w:rPr>
          <w:rFonts w:eastAsia="MS Mincho"/>
          <w:i/>
          <w:iCs/>
          <w:lang w:eastAsia="ja-JP"/>
        </w:rPr>
      </w:pPr>
      <w:r w:rsidRPr="00C101A0">
        <w:rPr>
          <w:rFonts w:eastAsia="MS Mincho"/>
          <w:i/>
          <w:iCs/>
          <w:lang w:eastAsia="ja-JP"/>
        </w:rPr>
        <w:t xml:space="preserve">At least the following candidate </w:t>
      </w:r>
      <w:proofErr w:type="spellStart"/>
      <w:r w:rsidRPr="00C101A0">
        <w:rPr>
          <w:rFonts w:eastAsia="MS Mincho"/>
          <w:i/>
          <w:iCs/>
          <w:lang w:eastAsia="ja-JP"/>
        </w:rPr>
        <w:t>TxD</w:t>
      </w:r>
      <w:proofErr w:type="spellEnd"/>
      <w:r w:rsidRPr="00C101A0">
        <w:rPr>
          <w:rFonts w:eastAsia="MS Mincho"/>
          <w:i/>
          <w:iCs/>
          <w:lang w:eastAsia="ja-JP"/>
        </w:rPr>
        <w:t xml:space="preserve"> schemes for PSSCH transmission to be evaluated:</w:t>
      </w:r>
    </w:p>
    <w:p w:rsidR="00C101A0" w:rsidRPr="00C101A0" w:rsidRDefault="00C101A0" w:rsidP="00C101A0">
      <w:pPr>
        <w:numPr>
          <w:ilvl w:val="1"/>
          <w:numId w:val="42"/>
        </w:numPr>
        <w:autoSpaceDE/>
        <w:autoSpaceDN/>
        <w:adjustRightInd/>
        <w:snapToGrid/>
        <w:spacing w:after="0"/>
        <w:jc w:val="left"/>
        <w:rPr>
          <w:rFonts w:eastAsia="MS Mincho"/>
          <w:i/>
          <w:iCs/>
          <w:lang w:eastAsia="ja-JP"/>
        </w:rPr>
      </w:pPr>
      <w:r w:rsidRPr="00C101A0">
        <w:rPr>
          <w:rFonts w:eastAsia="MS Mincho"/>
          <w:i/>
          <w:iCs/>
          <w:lang w:eastAsia="ja-JP"/>
        </w:rPr>
        <w:t>Small delay CDD</w:t>
      </w:r>
    </w:p>
    <w:p w:rsidR="00C101A0" w:rsidRPr="00C101A0" w:rsidRDefault="00C101A0" w:rsidP="00C101A0">
      <w:pPr>
        <w:numPr>
          <w:ilvl w:val="1"/>
          <w:numId w:val="42"/>
        </w:numPr>
        <w:autoSpaceDE/>
        <w:autoSpaceDN/>
        <w:adjustRightInd/>
        <w:snapToGrid/>
        <w:spacing w:after="0"/>
        <w:jc w:val="left"/>
        <w:rPr>
          <w:rFonts w:eastAsia="MS Mincho"/>
          <w:i/>
          <w:iCs/>
          <w:lang w:eastAsia="ja-JP"/>
        </w:rPr>
      </w:pPr>
      <w:r w:rsidRPr="00C101A0">
        <w:rPr>
          <w:rFonts w:eastAsia="MS Mincho"/>
          <w:i/>
          <w:iCs/>
          <w:lang w:eastAsia="ja-JP"/>
        </w:rPr>
        <w:t>STBC (including half symbol STBC proposal in R1-1705002)</w:t>
      </w:r>
    </w:p>
    <w:p w:rsidR="00C101A0" w:rsidRPr="00C101A0" w:rsidRDefault="00C101A0" w:rsidP="00C101A0">
      <w:pPr>
        <w:numPr>
          <w:ilvl w:val="1"/>
          <w:numId w:val="42"/>
        </w:numPr>
        <w:autoSpaceDE/>
        <w:autoSpaceDN/>
        <w:adjustRightInd/>
        <w:snapToGrid/>
        <w:spacing w:after="0"/>
        <w:jc w:val="left"/>
        <w:rPr>
          <w:rFonts w:eastAsia="MS Mincho"/>
          <w:i/>
          <w:iCs/>
          <w:lang w:eastAsia="ja-JP"/>
        </w:rPr>
      </w:pPr>
      <w:r w:rsidRPr="00C101A0">
        <w:rPr>
          <w:rFonts w:eastAsia="MS Mincho"/>
          <w:i/>
          <w:iCs/>
          <w:lang w:eastAsia="ja-JP"/>
        </w:rPr>
        <w:t>SFBC</w:t>
      </w:r>
    </w:p>
    <w:p w:rsidR="00C101A0" w:rsidRDefault="00C101A0" w:rsidP="00C101A0">
      <w:pPr>
        <w:numPr>
          <w:ilvl w:val="1"/>
          <w:numId w:val="42"/>
        </w:numPr>
        <w:autoSpaceDE/>
        <w:autoSpaceDN/>
        <w:adjustRightInd/>
        <w:snapToGrid/>
        <w:spacing w:after="0"/>
        <w:jc w:val="left"/>
        <w:rPr>
          <w:rFonts w:eastAsia="MS Mincho"/>
          <w:i/>
          <w:iCs/>
          <w:lang w:eastAsia="ja-JP"/>
        </w:rPr>
      </w:pPr>
      <w:r w:rsidRPr="00C101A0">
        <w:rPr>
          <w:rFonts w:eastAsia="MS Mincho"/>
          <w:i/>
          <w:iCs/>
          <w:lang w:eastAsia="ja-JP"/>
        </w:rPr>
        <w:t>PVS in time domain</w:t>
      </w:r>
    </w:p>
    <w:p w:rsidR="00702052" w:rsidRPr="00AF6937" w:rsidRDefault="00702052" w:rsidP="00AF6937">
      <w:pPr>
        <w:rPr>
          <w:rFonts w:eastAsia="MS Mincho"/>
          <w:i/>
          <w:iCs/>
          <w:lang w:eastAsia="ja-JP"/>
        </w:rPr>
      </w:pPr>
      <w:r w:rsidRPr="00AF6937">
        <w:rPr>
          <w:rFonts w:eastAsia="MS Mincho"/>
          <w:i/>
          <w:iCs/>
          <w:lang w:eastAsia="ja-JP"/>
        </w:rPr>
        <w:t>Note: other schemes are not precluded</w:t>
      </w:r>
    </w:p>
    <w:p w:rsidR="00C101A0" w:rsidRPr="00F76A66" w:rsidRDefault="00C101A0" w:rsidP="00F76A66">
      <w:pPr>
        <w:numPr>
          <w:ilvl w:val="0"/>
          <w:numId w:val="42"/>
        </w:numPr>
        <w:autoSpaceDE/>
        <w:autoSpaceDN/>
        <w:adjustRightInd/>
        <w:snapToGrid/>
        <w:spacing w:after="0"/>
        <w:jc w:val="left"/>
        <w:rPr>
          <w:rFonts w:eastAsia="MS Mincho"/>
          <w:i/>
          <w:iCs/>
          <w:lang w:eastAsia="ja-JP"/>
        </w:rPr>
      </w:pPr>
      <w:r w:rsidRPr="00F76A66">
        <w:rPr>
          <w:rFonts w:eastAsia="MS Mincho"/>
          <w:i/>
          <w:iCs/>
          <w:lang w:eastAsia="ja-JP"/>
        </w:rPr>
        <w:t xml:space="preserve">At least the following candidate </w:t>
      </w:r>
      <w:proofErr w:type="spellStart"/>
      <w:r w:rsidRPr="00F76A66">
        <w:rPr>
          <w:rFonts w:eastAsia="MS Mincho"/>
          <w:i/>
          <w:iCs/>
          <w:lang w:eastAsia="ja-JP"/>
        </w:rPr>
        <w:t>TxD</w:t>
      </w:r>
      <w:proofErr w:type="spellEnd"/>
      <w:r w:rsidRPr="00F76A66">
        <w:rPr>
          <w:rFonts w:eastAsia="MS Mincho"/>
          <w:i/>
          <w:iCs/>
          <w:lang w:eastAsia="ja-JP"/>
        </w:rPr>
        <w:t xml:space="preserve"> schemes for PSCCH transmission to be evaluated:</w:t>
      </w:r>
    </w:p>
    <w:p w:rsidR="00C101A0" w:rsidRDefault="00C101A0" w:rsidP="00F76A66">
      <w:pPr>
        <w:numPr>
          <w:ilvl w:val="1"/>
          <w:numId w:val="42"/>
        </w:numPr>
        <w:autoSpaceDE/>
        <w:autoSpaceDN/>
        <w:adjustRightInd/>
        <w:snapToGrid/>
        <w:spacing w:after="0"/>
        <w:jc w:val="left"/>
        <w:rPr>
          <w:rFonts w:eastAsia="MS Mincho"/>
          <w:i/>
          <w:iCs/>
          <w:lang w:eastAsia="ja-JP"/>
        </w:rPr>
      </w:pPr>
      <w:r w:rsidRPr="00F76A66">
        <w:rPr>
          <w:rFonts w:eastAsia="MS Mincho"/>
          <w:i/>
          <w:iCs/>
          <w:lang w:eastAsia="ja-JP"/>
        </w:rPr>
        <w:t>Small delay CDD</w:t>
      </w:r>
    </w:p>
    <w:p w:rsidR="00AF6937" w:rsidRPr="00AF6937" w:rsidRDefault="00AF6937" w:rsidP="00AF6937">
      <w:pPr>
        <w:numPr>
          <w:ilvl w:val="0"/>
          <w:numId w:val="42"/>
        </w:numPr>
        <w:autoSpaceDE/>
        <w:autoSpaceDN/>
        <w:adjustRightInd/>
        <w:snapToGrid/>
        <w:spacing w:after="0"/>
        <w:jc w:val="left"/>
        <w:rPr>
          <w:rFonts w:eastAsia="MS Mincho"/>
          <w:i/>
          <w:iCs/>
          <w:lang w:eastAsia="ja-JP"/>
        </w:rPr>
      </w:pPr>
      <w:r w:rsidRPr="00AF6937">
        <w:rPr>
          <w:rFonts w:eastAsia="MS Mincho"/>
          <w:i/>
          <w:iCs/>
          <w:lang w:eastAsia="ja-JP"/>
        </w:rPr>
        <w:t>Note: other schemes are not precluded provided that they fulfil</w:t>
      </w:r>
      <w:r w:rsidR="008158C4">
        <w:rPr>
          <w:rFonts w:eastAsia="MS Mincho"/>
          <w:i/>
          <w:iCs/>
          <w:lang w:eastAsia="ja-JP"/>
        </w:rPr>
        <w:t>l</w:t>
      </w:r>
      <w:r w:rsidRPr="00AF6937">
        <w:rPr>
          <w:rFonts w:eastAsia="MS Mincho"/>
          <w:i/>
          <w:iCs/>
          <w:lang w:eastAsia="ja-JP"/>
        </w:rPr>
        <w:t xml:space="preserve"> objective 2 of the WID</w:t>
      </w:r>
    </w:p>
    <w:p w:rsidR="00E357FD" w:rsidRDefault="0091319E">
      <w:pPr>
        <w:rPr>
          <w:rFonts w:eastAsia="MS Mincho"/>
          <w:lang w:eastAsia="ja-JP"/>
        </w:rPr>
      </w:pPr>
      <w:r w:rsidRPr="00CF195E">
        <w:rPr>
          <w:rFonts w:eastAsia="MS Mincho"/>
          <w:lang w:eastAsia="ja-JP"/>
        </w:rPr>
        <w:t>In this contribution</w:t>
      </w:r>
      <w:r>
        <w:rPr>
          <w:rFonts w:eastAsia="MS Mincho"/>
          <w:lang w:eastAsia="ja-JP"/>
        </w:rPr>
        <w:t>,</w:t>
      </w:r>
      <w:r w:rsidRPr="00CF195E">
        <w:rPr>
          <w:rFonts w:eastAsia="MS Mincho"/>
          <w:lang w:eastAsia="ja-JP"/>
        </w:rPr>
        <w:t xml:space="preserve"> we </w:t>
      </w:r>
      <w:r w:rsidR="00345EDA">
        <w:rPr>
          <w:rFonts w:eastAsia="MS Mincho"/>
          <w:lang w:eastAsia="ja-JP"/>
        </w:rPr>
        <w:t xml:space="preserve">discuss </w:t>
      </w:r>
      <w:r w:rsidR="00F76A66">
        <w:rPr>
          <w:rFonts w:eastAsia="MS Mincho"/>
          <w:lang w:eastAsia="ja-JP"/>
        </w:rPr>
        <w:t>detailed Transmit Diversity solution for both PSCCH and PSSCH.</w:t>
      </w:r>
    </w:p>
    <w:p w:rsidR="00853EB5" w:rsidRPr="00CF195E" w:rsidRDefault="00F76A66" w:rsidP="00853EB5">
      <w:pPr>
        <w:pStyle w:val="Heading1"/>
      </w:pPr>
      <w:r>
        <w:t>D</w:t>
      </w:r>
      <w:r w:rsidRPr="00F76A66">
        <w:t>etailed Transmit Diversity solution for PSCCH</w:t>
      </w:r>
    </w:p>
    <w:p w:rsidR="001923FD" w:rsidRDefault="009D5489" w:rsidP="001923FD">
      <w:pPr>
        <w:rPr>
          <w:kern w:val="2"/>
          <w:lang w:val="en-GB" w:eastAsia="ja-JP"/>
        </w:rPr>
      </w:pPr>
      <w:r>
        <w:rPr>
          <w:kern w:val="2"/>
          <w:lang w:eastAsia="ja-JP"/>
        </w:rPr>
        <w:t xml:space="preserve">For PSCCH, only small delay CDD is under consideration. </w:t>
      </w:r>
      <w:r w:rsidR="001923FD">
        <w:rPr>
          <w:kern w:val="2"/>
          <w:lang w:val="en-GB" w:eastAsia="ja-JP"/>
        </w:rPr>
        <w:t xml:space="preserve">Small delay CDD </w:t>
      </w:r>
      <w:r w:rsidR="0033108E">
        <w:rPr>
          <w:kern w:val="2"/>
          <w:lang w:val="en-GB" w:eastAsia="ja-JP"/>
        </w:rPr>
        <w:t xml:space="preserve">is </w:t>
      </w:r>
      <w:r w:rsidR="001923FD">
        <w:rPr>
          <w:rFonts w:hint="eastAsia"/>
          <w:kern w:val="2"/>
          <w:lang w:val="en-GB" w:eastAsia="zh-CN"/>
        </w:rPr>
        <w:t>applie</w:t>
      </w:r>
      <w:r w:rsidR="0033108E">
        <w:rPr>
          <w:kern w:val="2"/>
          <w:lang w:val="en-GB" w:eastAsia="zh-CN"/>
        </w:rPr>
        <w:t>d</w:t>
      </w:r>
      <w:r w:rsidR="001923FD">
        <w:rPr>
          <w:rFonts w:hint="eastAsia"/>
          <w:kern w:val="2"/>
          <w:lang w:val="en-GB" w:eastAsia="zh-CN"/>
        </w:rPr>
        <w:t xml:space="preserve"> to both data and DMRS</w:t>
      </w:r>
      <w:r w:rsidR="001923FD">
        <w:rPr>
          <w:kern w:val="2"/>
          <w:lang w:val="en-GB" w:eastAsia="ja-JP"/>
        </w:rPr>
        <w:t xml:space="preserve"> as described in Figure 1.</w:t>
      </w:r>
    </w:p>
    <w:p w:rsidR="001923FD" w:rsidRDefault="00505D6F" w:rsidP="001923FD">
      <w:pPr>
        <w:jc w:val="center"/>
      </w:pPr>
      <w:r>
        <w:object w:dxaOrig="12229" w:dyaOrig="4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8pt;height:137.45pt" o:ole="">
            <v:imagedata r:id="rId8" o:title=""/>
          </v:shape>
          <o:OLEObject Type="Embed" ProgID="Visio.Drawing.15" ShapeID="_x0000_i1025" DrawAspect="Content" ObjectID="_1555418533" r:id="rId9"/>
        </w:object>
      </w:r>
    </w:p>
    <w:p w:rsidR="001923FD" w:rsidRDefault="001923FD" w:rsidP="001923FD">
      <w:pPr>
        <w:pStyle w:val="Caption"/>
      </w:pPr>
      <w:proofErr w:type="gramStart"/>
      <w:r>
        <w:t>Figure 1.</w:t>
      </w:r>
      <w:proofErr w:type="gramEnd"/>
      <w:r>
        <w:t xml:space="preserve"> </w:t>
      </w:r>
      <w:r>
        <w:rPr>
          <w:rFonts w:hint="eastAsia"/>
          <w:lang w:eastAsia="zh-CN"/>
        </w:rPr>
        <w:t>Block</w:t>
      </w:r>
      <w:r w:rsidRPr="00F2727E">
        <w:t xml:space="preserve"> diagram</w:t>
      </w:r>
      <w:r>
        <w:t xml:space="preserve"> for small delay CDD</w:t>
      </w:r>
      <w:r w:rsidRPr="00CF195E">
        <w:t>.</w:t>
      </w:r>
    </w:p>
    <w:p w:rsidR="00F24D1E" w:rsidRDefault="00F24D1E">
      <w:pPr>
        <w:rPr>
          <w:rFonts w:eastAsia="MS Mincho"/>
          <w:lang w:eastAsia="ja-JP"/>
        </w:rPr>
      </w:pPr>
      <w:r>
        <w:rPr>
          <w:rFonts w:eastAsia="MS Mincho"/>
          <w:lang w:eastAsia="ja-JP"/>
        </w:rPr>
        <w:t xml:space="preserve">With small delay CDD, </w:t>
      </w:r>
      <w:r w:rsidR="009D5489">
        <w:rPr>
          <w:rFonts w:eastAsia="MS Mincho"/>
          <w:lang w:eastAsia="ja-JP"/>
        </w:rPr>
        <w:t>the key question is how to set up the delay. The larger it is, the higher the diversity gain. However, if the delay is too large, the sum of the CDD delay</w:t>
      </w:r>
      <w:r w:rsidR="00AC5D3A">
        <w:rPr>
          <w:rFonts w:eastAsia="MS Mincho"/>
          <w:lang w:eastAsia="ja-JP"/>
        </w:rPr>
        <w:t>,</w:t>
      </w:r>
      <w:r w:rsidR="009D5489">
        <w:rPr>
          <w:rFonts w:eastAsia="MS Mincho"/>
          <w:lang w:eastAsia="ja-JP"/>
        </w:rPr>
        <w:t xml:space="preserve"> the channel delay spread</w:t>
      </w:r>
      <w:r w:rsidR="00BB3549">
        <w:rPr>
          <w:rFonts w:eastAsia="MS Mincho"/>
          <w:lang w:eastAsia="ja-JP"/>
        </w:rPr>
        <w:t xml:space="preserve"> (about 0.7us for </w:t>
      </w:r>
      <w:proofErr w:type="spellStart"/>
      <w:r w:rsidR="00BB3549">
        <w:rPr>
          <w:rFonts w:eastAsia="MS Mincho"/>
          <w:lang w:eastAsia="ja-JP"/>
        </w:rPr>
        <w:t>UMi</w:t>
      </w:r>
      <w:proofErr w:type="spellEnd"/>
      <w:r w:rsidR="00BB3549">
        <w:rPr>
          <w:rFonts w:eastAsia="MS Mincho"/>
          <w:lang w:eastAsia="ja-JP"/>
        </w:rPr>
        <w:t xml:space="preserve"> channel)</w:t>
      </w:r>
      <w:r w:rsidR="00AC5D3A">
        <w:rPr>
          <w:rFonts w:eastAsia="MS Mincho"/>
          <w:lang w:eastAsia="ja-JP"/>
        </w:rPr>
        <w:t xml:space="preserve"> and 2us Rx time offset (1us </w:t>
      </w:r>
      <w:r w:rsidR="00AC5D3A" w:rsidRPr="004E4A51">
        <w:rPr>
          <w:rFonts w:eastAsia="MS Mincho"/>
          <w:lang w:eastAsia="ja-JP"/>
        </w:rPr>
        <w:t>propagation delay</w:t>
      </w:r>
      <w:r w:rsidR="00AC5D3A">
        <w:rPr>
          <w:rFonts w:eastAsia="MS Mincho"/>
          <w:lang w:eastAsia="ja-JP"/>
        </w:rPr>
        <w:t xml:space="preserve"> for sync and 1us propagation delay for data transmission)</w:t>
      </w:r>
      <w:r w:rsidR="009D5489">
        <w:rPr>
          <w:rFonts w:eastAsia="MS Mincho"/>
          <w:lang w:eastAsia="ja-JP"/>
        </w:rPr>
        <w:t xml:space="preserve"> may exceed the </w:t>
      </w:r>
      <w:r w:rsidR="00AC5D3A">
        <w:rPr>
          <w:rFonts w:eastAsia="MS Mincho"/>
          <w:lang w:eastAsia="ja-JP"/>
        </w:rPr>
        <w:t xml:space="preserve">4.7us </w:t>
      </w:r>
      <w:r w:rsidR="009D5489">
        <w:rPr>
          <w:rFonts w:eastAsia="MS Mincho"/>
          <w:lang w:eastAsia="ja-JP"/>
        </w:rPr>
        <w:t>CP length, and cause performance degradation.</w:t>
      </w:r>
      <w:r w:rsidR="00BB3549">
        <w:rPr>
          <w:rFonts w:eastAsia="MS Mincho"/>
          <w:lang w:eastAsia="ja-JP"/>
        </w:rPr>
        <w:t xml:space="preserve"> </w:t>
      </w:r>
      <w:r w:rsidR="00776C12">
        <w:rPr>
          <w:rFonts w:eastAsia="MS Mincho"/>
          <w:lang w:eastAsia="ja-JP"/>
        </w:rPr>
        <w:t>A</w:t>
      </w:r>
      <w:r w:rsidR="00C83079">
        <w:rPr>
          <w:rFonts w:eastAsia="MS Mincho"/>
          <w:lang w:eastAsia="ja-JP"/>
        </w:rPr>
        <w:t xml:space="preserve"> cyclic-delay </w:t>
      </w:r>
      <w:r w:rsidR="00BB3549">
        <w:rPr>
          <w:rFonts w:eastAsia="MS Mincho"/>
          <w:lang w:eastAsia="ja-JP"/>
        </w:rPr>
        <w:t xml:space="preserve">in the [0, 2] </w:t>
      </w:r>
      <w:r w:rsidR="00C83079">
        <w:rPr>
          <w:rFonts w:eastAsia="MS Mincho"/>
          <w:lang w:eastAsia="ja-JP"/>
        </w:rPr>
        <w:t>us</w:t>
      </w:r>
      <w:r w:rsidR="00BB3549">
        <w:rPr>
          <w:rFonts w:eastAsia="MS Mincho"/>
          <w:lang w:eastAsia="ja-JP"/>
        </w:rPr>
        <w:t xml:space="preserve"> range</w:t>
      </w:r>
      <w:r w:rsidR="00776C12">
        <w:rPr>
          <w:rFonts w:eastAsia="MS Mincho"/>
          <w:lang w:eastAsia="ja-JP"/>
        </w:rPr>
        <w:t xml:space="preserve"> works well for most cases</w:t>
      </w:r>
      <w:r w:rsidR="00C83079">
        <w:rPr>
          <w:rFonts w:eastAsia="MS Mincho"/>
          <w:lang w:eastAsia="ja-JP"/>
        </w:rPr>
        <w:t>.</w:t>
      </w:r>
      <w:r w:rsidR="004E4A51" w:rsidDel="004E4A51">
        <w:rPr>
          <w:rFonts w:eastAsia="MS Mincho"/>
          <w:lang w:eastAsia="ja-JP"/>
        </w:rPr>
        <w:t xml:space="preserve"> </w:t>
      </w:r>
    </w:p>
    <w:p w:rsidR="00BB3549" w:rsidRDefault="00C83079" w:rsidP="001923FD">
      <w:pPr>
        <w:rPr>
          <w:b/>
          <w:i/>
          <w:lang w:eastAsia="zh-CN"/>
        </w:rPr>
      </w:pPr>
      <w:r>
        <w:rPr>
          <w:b/>
          <w:i/>
          <w:lang w:eastAsia="zh-CN"/>
        </w:rPr>
        <w:t xml:space="preserve">Proposal 1: </w:t>
      </w:r>
      <w:r w:rsidR="00F36188">
        <w:rPr>
          <w:b/>
          <w:i/>
          <w:lang w:eastAsia="zh-CN"/>
        </w:rPr>
        <w:t>S</w:t>
      </w:r>
      <w:r>
        <w:rPr>
          <w:b/>
          <w:i/>
          <w:lang w:eastAsia="zh-CN"/>
        </w:rPr>
        <w:t>mall delay CDD</w:t>
      </w:r>
      <w:r w:rsidR="00F36188">
        <w:rPr>
          <w:b/>
          <w:i/>
          <w:lang w:eastAsia="zh-CN"/>
        </w:rPr>
        <w:t xml:space="preserve"> is </w:t>
      </w:r>
      <w:r w:rsidR="00A91C4C">
        <w:rPr>
          <w:b/>
          <w:i/>
          <w:lang w:eastAsia="zh-CN"/>
        </w:rPr>
        <w:t>supported</w:t>
      </w:r>
      <w:r>
        <w:rPr>
          <w:b/>
          <w:i/>
          <w:lang w:eastAsia="zh-CN"/>
        </w:rPr>
        <w:t xml:space="preserve"> </w:t>
      </w:r>
      <w:r w:rsidR="00F36188">
        <w:rPr>
          <w:b/>
          <w:i/>
          <w:lang w:eastAsia="zh-CN"/>
        </w:rPr>
        <w:t>for PSCCH</w:t>
      </w:r>
      <w:r w:rsidR="00C323C3">
        <w:rPr>
          <w:b/>
          <w:i/>
          <w:lang w:eastAsia="zh-CN"/>
        </w:rPr>
        <w:t xml:space="preserve"> </w:t>
      </w:r>
      <w:r>
        <w:rPr>
          <w:b/>
          <w:i/>
          <w:lang w:eastAsia="zh-CN"/>
        </w:rPr>
        <w:t xml:space="preserve">with a </w:t>
      </w:r>
      <w:r w:rsidR="00BB3549">
        <w:rPr>
          <w:b/>
          <w:i/>
          <w:lang w:eastAsia="zh-CN"/>
        </w:rPr>
        <w:t xml:space="preserve">cyclic </w:t>
      </w:r>
      <w:r>
        <w:rPr>
          <w:b/>
          <w:i/>
          <w:lang w:eastAsia="zh-CN"/>
        </w:rPr>
        <w:t>delay</w:t>
      </w:r>
      <w:r w:rsidRPr="00311707" w:rsidDel="009D5489">
        <w:rPr>
          <w:b/>
          <w:i/>
          <w:lang w:eastAsia="zh-CN"/>
        </w:rPr>
        <w:t xml:space="preserve"> </w:t>
      </w:r>
      <w:r w:rsidR="0033108E">
        <w:rPr>
          <w:b/>
          <w:i/>
          <w:lang w:eastAsia="zh-CN"/>
        </w:rPr>
        <w:t xml:space="preserve">in </w:t>
      </w:r>
      <w:r w:rsidR="001F5DBD">
        <w:rPr>
          <w:rFonts w:hint="eastAsia"/>
          <w:b/>
          <w:i/>
          <w:lang w:eastAsia="zh-CN"/>
        </w:rPr>
        <w:t xml:space="preserve">the </w:t>
      </w:r>
      <w:r w:rsidR="00BB3549">
        <w:rPr>
          <w:b/>
          <w:i/>
          <w:lang w:eastAsia="zh-CN"/>
        </w:rPr>
        <w:t>range</w:t>
      </w:r>
      <w:r w:rsidR="001F5DBD">
        <w:rPr>
          <w:rFonts w:hint="eastAsia"/>
          <w:b/>
          <w:i/>
          <w:lang w:eastAsia="zh-CN"/>
        </w:rPr>
        <w:t xml:space="preserve"> of </w:t>
      </w:r>
      <w:r w:rsidR="001F5DBD">
        <w:rPr>
          <w:b/>
          <w:i/>
          <w:lang w:eastAsia="zh-CN"/>
        </w:rPr>
        <w:t>[0, 2] us</w:t>
      </w:r>
      <w:r w:rsidR="001F5DBD">
        <w:rPr>
          <w:rFonts w:hint="eastAsia"/>
          <w:b/>
          <w:i/>
          <w:lang w:eastAsia="zh-CN"/>
        </w:rPr>
        <w:t>.</w:t>
      </w:r>
    </w:p>
    <w:p w:rsidR="009D5489" w:rsidRPr="001923FD" w:rsidRDefault="00BB3549" w:rsidP="001923FD">
      <w:pPr>
        <w:pStyle w:val="ListParagraph"/>
        <w:numPr>
          <w:ilvl w:val="0"/>
          <w:numId w:val="43"/>
        </w:numPr>
        <w:ind w:firstLineChars="0"/>
        <w:rPr>
          <w:b/>
          <w:i/>
          <w:lang w:eastAsia="zh-CN"/>
        </w:rPr>
      </w:pPr>
      <w:r>
        <w:rPr>
          <w:b/>
          <w:i/>
          <w:lang w:eastAsia="zh-CN"/>
        </w:rPr>
        <w:t>-The cyclic delay range can narrow down based on further evaluation.</w:t>
      </w:r>
    </w:p>
    <w:p w:rsidR="00452673" w:rsidRPr="00CF195E" w:rsidRDefault="00452673" w:rsidP="00452673">
      <w:pPr>
        <w:pStyle w:val="Heading1"/>
      </w:pPr>
      <w:r>
        <w:lastRenderedPageBreak/>
        <w:t>D</w:t>
      </w:r>
      <w:r w:rsidRPr="00F76A66">
        <w:t xml:space="preserve">etailed Transmit Diversity solution for </w:t>
      </w:r>
      <w:r>
        <w:t>PSS</w:t>
      </w:r>
      <w:r w:rsidRPr="00F76A66">
        <w:t>CH</w:t>
      </w:r>
    </w:p>
    <w:p w:rsidR="00452673" w:rsidRPr="00CF195E" w:rsidRDefault="00452673" w:rsidP="00452673">
      <w:pPr>
        <w:pStyle w:val="Heading2"/>
        <w:tabs>
          <w:tab w:val="clear" w:pos="576"/>
        </w:tabs>
        <w:rPr>
          <w:lang w:eastAsia="ja-JP"/>
        </w:rPr>
      </w:pPr>
      <w:r>
        <w:rPr>
          <w:lang w:eastAsia="ja-JP"/>
        </w:rPr>
        <w:t>PSSCH DMRS design for multi-antenna port T</w:t>
      </w:r>
      <w:r w:rsidRPr="00043137">
        <w:rPr>
          <w:lang w:eastAsia="ja-JP"/>
        </w:rPr>
        <w:t xml:space="preserve">ransmit </w:t>
      </w:r>
      <w:r>
        <w:rPr>
          <w:lang w:eastAsia="ja-JP"/>
        </w:rPr>
        <w:t>D</w:t>
      </w:r>
      <w:r w:rsidRPr="00043137">
        <w:rPr>
          <w:lang w:eastAsia="ja-JP"/>
        </w:rPr>
        <w:t>iversity</w:t>
      </w:r>
    </w:p>
    <w:p w:rsidR="004952CB" w:rsidRDefault="004952CB" w:rsidP="00C87F95">
      <w:pPr>
        <w:rPr>
          <w:kern w:val="2"/>
          <w:lang w:eastAsia="zh-CN"/>
        </w:rPr>
      </w:pPr>
      <w:r>
        <w:rPr>
          <w:kern w:val="2"/>
          <w:lang w:eastAsia="ja-JP"/>
        </w:rPr>
        <w:t>Supporting multi-antenna port transmit diversity requires design</w:t>
      </w:r>
      <w:r w:rsidR="0033108E">
        <w:rPr>
          <w:kern w:val="2"/>
          <w:lang w:eastAsia="ja-JP"/>
        </w:rPr>
        <w:t>ing</w:t>
      </w:r>
      <w:r>
        <w:rPr>
          <w:kern w:val="2"/>
          <w:lang w:eastAsia="ja-JP"/>
        </w:rPr>
        <w:t xml:space="preserve"> the DMRS for multiple antenna ports. In this section, we discuss how to design </w:t>
      </w:r>
      <w:r w:rsidR="00B47653">
        <w:rPr>
          <w:kern w:val="2"/>
          <w:lang w:eastAsia="ja-JP"/>
        </w:rPr>
        <w:t>DMRS for multiple antenna ports</w:t>
      </w:r>
      <w:r w:rsidR="0033108E">
        <w:rPr>
          <w:kern w:val="2"/>
          <w:lang w:eastAsia="ja-JP"/>
        </w:rPr>
        <w:t>,</w:t>
      </w:r>
      <w:r w:rsidR="00B47653">
        <w:rPr>
          <w:kern w:val="2"/>
          <w:lang w:eastAsia="ja-JP"/>
        </w:rPr>
        <w:t xml:space="preserve"> </w:t>
      </w:r>
      <w:r w:rsidR="00FD1E3A">
        <w:rPr>
          <w:kern w:val="2"/>
          <w:lang w:eastAsia="ja-JP"/>
        </w:rPr>
        <w:t>taking</w:t>
      </w:r>
      <w:r w:rsidR="00B47653">
        <w:rPr>
          <w:kern w:val="2"/>
          <w:lang w:eastAsia="ja-JP"/>
        </w:rPr>
        <w:t xml:space="preserve"> </w:t>
      </w:r>
      <w:r w:rsidR="00A22726">
        <w:rPr>
          <w:rFonts w:hint="eastAsia"/>
          <w:kern w:val="2"/>
          <w:lang w:eastAsia="zh-CN"/>
        </w:rPr>
        <w:t>two</w:t>
      </w:r>
      <w:r w:rsidR="00A22726">
        <w:rPr>
          <w:kern w:val="2"/>
          <w:lang w:eastAsia="ja-JP"/>
        </w:rPr>
        <w:t xml:space="preserve"> </w:t>
      </w:r>
      <w:r w:rsidR="00B47653">
        <w:rPr>
          <w:kern w:val="2"/>
          <w:lang w:eastAsia="ja-JP"/>
        </w:rPr>
        <w:t>antenna ports case</w:t>
      </w:r>
      <w:r w:rsidR="00FD1E3A">
        <w:rPr>
          <w:kern w:val="2"/>
          <w:lang w:eastAsia="ja-JP"/>
        </w:rPr>
        <w:t xml:space="preserve"> as example</w:t>
      </w:r>
      <w:r w:rsidR="00B47653">
        <w:rPr>
          <w:kern w:val="2"/>
          <w:lang w:eastAsia="ja-JP"/>
        </w:rPr>
        <w:t>.</w:t>
      </w:r>
    </w:p>
    <w:p w:rsidR="00F935BA" w:rsidRDefault="001A2631" w:rsidP="00C87F95">
      <w:pPr>
        <w:rPr>
          <w:kern w:val="2"/>
          <w:lang w:eastAsia="zh-CN"/>
        </w:rPr>
      </w:pPr>
      <w:bookmarkStart w:id="3" w:name="OLE_LINK18"/>
      <w:r>
        <w:rPr>
          <w:rFonts w:hint="eastAsia"/>
          <w:kern w:val="2"/>
          <w:lang w:eastAsia="zh-CN"/>
        </w:rPr>
        <w:t>On a DMRS symbol,</w:t>
      </w:r>
      <w:bookmarkEnd w:id="3"/>
      <w:r>
        <w:rPr>
          <w:rFonts w:hint="eastAsia"/>
          <w:kern w:val="2"/>
          <w:lang w:eastAsia="zh-CN"/>
        </w:rPr>
        <w:t xml:space="preserve"> </w:t>
      </w:r>
      <w:r>
        <w:rPr>
          <w:kern w:val="2"/>
          <w:lang w:eastAsia="zh-CN"/>
        </w:rPr>
        <w:t xml:space="preserve">the DMRS transmitted by the </w:t>
      </w:r>
      <w:r w:rsidR="00A22726">
        <w:rPr>
          <w:rFonts w:hint="eastAsia"/>
          <w:kern w:val="2"/>
          <w:lang w:eastAsia="zh-CN"/>
        </w:rPr>
        <w:t xml:space="preserve">two </w:t>
      </w:r>
      <w:r>
        <w:rPr>
          <w:kern w:val="2"/>
          <w:lang w:eastAsia="zh-CN"/>
        </w:rPr>
        <w:t xml:space="preserve">antenna ports can be </w:t>
      </w:r>
      <w:proofErr w:type="spellStart"/>
      <w:r>
        <w:rPr>
          <w:kern w:val="2"/>
          <w:lang w:eastAsia="zh-CN"/>
        </w:rPr>
        <w:t>CDMed</w:t>
      </w:r>
      <w:proofErr w:type="spellEnd"/>
      <w:r>
        <w:rPr>
          <w:kern w:val="2"/>
          <w:lang w:eastAsia="zh-CN"/>
        </w:rPr>
        <w:t xml:space="preserve"> or </w:t>
      </w:r>
      <w:proofErr w:type="spellStart"/>
      <w:r>
        <w:rPr>
          <w:kern w:val="2"/>
          <w:lang w:eastAsia="zh-CN"/>
        </w:rPr>
        <w:t>FDMed</w:t>
      </w:r>
      <w:proofErr w:type="spellEnd"/>
      <w:r>
        <w:rPr>
          <w:kern w:val="2"/>
          <w:lang w:eastAsia="zh-CN"/>
        </w:rPr>
        <w:t xml:space="preserve">. </w:t>
      </w:r>
      <w:r w:rsidR="00F935BA">
        <w:rPr>
          <w:kern w:val="2"/>
          <w:lang w:eastAsia="zh-CN"/>
        </w:rPr>
        <w:t xml:space="preserve">If the DMRS transmitted by the </w:t>
      </w:r>
      <w:r w:rsidR="00A22726">
        <w:rPr>
          <w:rFonts w:hint="eastAsia"/>
          <w:kern w:val="2"/>
          <w:lang w:eastAsia="zh-CN"/>
        </w:rPr>
        <w:t>two</w:t>
      </w:r>
      <w:r w:rsidR="00A22726">
        <w:rPr>
          <w:kern w:val="2"/>
          <w:lang w:eastAsia="ja-JP"/>
        </w:rPr>
        <w:t xml:space="preserve"> </w:t>
      </w:r>
      <w:r w:rsidR="00F935BA">
        <w:rPr>
          <w:kern w:val="2"/>
          <w:lang w:eastAsia="zh-CN"/>
        </w:rPr>
        <w:t xml:space="preserve">antenna ports are </w:t>
      </w:r>
      <w:proofErr w:type="spellStart"/>
      <w:r w:rsidR="00F935BA">
        <w:rPr>
          <w:kern w:val="2"/>
          <w:lang w:eastAsia="zh-CN"/>
        </w:rPr>
        <w:t>FDMed</w:t>
      </w:r>
      <w:proofErr w:type="spellEnd"/>
      <w:r w:rsidR="00F935BA">
        <w:rPr>
          <w:kern w:val="2"/>
          <w:lang w:eastAsia="zh-CN"/>
        </w:rPr>
        <w:t xml:space="preserve">, </w:t>
      </w:r>
      <w:bookmarkStart w:id="4" w:name="OLE_LINK19"/>
      <w:r w:rsidR="00F935BA">
        <w:rPr>
          <w:kern w:val="2"/>
          <w:lang w:eastAsia="zh-CN"/>
        </w:rPr>
        <w:t xml:space="preserve">a Rel-14 UE cannot </w:t>
      </w:r>
      <w:bookmarkEnd w:id="4"/>
      <w:r w:rsidR="0033108E">
        <w:rPr>
          <w:kern w:val="2"/>
          <w:lang w:eastAsia="zh-CN"/>
        </w:rPr>
        <w:t xml:space="preserve">estimate the </w:t>
      </w:r>
      <w:r w:rsidR="00EF5099">
        <w:rPr>
          <w:kern w:val="2"/>
          <w:lang w:eastAsia="zh-CN"/>
        </w:rPr>
        <w:t>receive</w:t>
      </w:r>
      <w:r w:rsidR="006A6A48">
        <w:rPr>
          <w:kern w:val="2"/>
          <w:lang w:eastAsia="zh-CN"/>
        </w:rPr>
        <w:t>d</w:t>
      </w:r>
      <w:r w:rsidR="00EF5099">
        <w:rPr>
          <w:kern w:val="2"/>
          <w:lang w:eastAsia="zh-CN"/>
        </w:rPr>
        <w:t xml:space="preserve"> power accurately </w:t>
      </w:r>
      <w:r w:rsidR="0033108E">
        <w:rPr>
          <w:kern w:val="2"/>
          <w:lang w:eastAsia="zh-CN"/>
        </w:rPr>
        <w:t xml:space="preserve">with </w:t>
      </w:r>
      <w:r w:rsidR="0093568E">
        <w:rPr>
          <w:kern w:val="2"/>
          <w:lang w:eastAsia="zh-CN"/>
        </w:rPr>
        <w:t>PSSCH</w:t>
      </w:r>
      <w:r w:rsidR="0093568E">
        <w:rPr>
          <w:rFonts w:hint="eastAsia"/>
          <w:kern w:val="2"/>
          <w:lang w:eastAsia="zh-CN"/>
        </w:rPr>
        <w:t>-</w:t>
      </w:r>
      <w:r w:rsidR="00F935BA">
        <w:rPr>
          <w:kern w:val="2"/>
          <w:lang w:eastAsia="zh-CN"/>
        </w:rPr>
        <w:t>RSRP measurement.</w:t>
      </w:r>
    </w:p>
    <w:p w:rsidR="00F935BA" w:rsidRPr="00F935BA" w:rsidRDefault="0078246E" w:rsidP="00C87F95">
      <w:pPr>
        <w:rPr>
          <w:b/>
          <w:i/>
          <w:lang w:eastAsia="zh-CN"/>
        </w:rPr>
      </w:pPr>
      <w:r w:rsidRPr="0078246E">
        <w:rPr>
          <w:b/>
          <w:i/>
          <w:lang w:eastAsia="zh-CN"/>
        </w:rPr>
        <w:t xml:space="preserve">Observation 1: If the DMRS transmitted by the antenna ports are </w:t>
      </w:r>
      <w:proofErr w:type="spellStart"/>
      <w:r w:rsidRPr="0078246E">
        <w:rPr>
          <w:b/>
          <w:i/>
          <w:lang w:eastAsia="zh-CN"/>
        </w:rPr>
        <w:t>FDMed</w:t>
      </w:r>
      <w:proofErr w:type="spellEnd"/>
      <w:r w:rsidRPr="0078246E">
        <w:rPr>
          <w:b/>
          <w:i/>
          <w:lang w:eastAsia="zh-CN"/>
        </w:rPr>
        <w:t xml:space="preserve">, a Rel-14 UE cannot obtain </w:t>
      </w:r>
      <w:r w:rsidR="00A91C4C">
        <w:rPr>
          <w:b/>
          <w:i/>
          <w:lang w:eastAsia="zh-CN"/>
        </w:rPr>
        <w:t xml:space="preserve">the </w:t>
      </w:r>
      <w:r w:rsidR="00272434" w:rsidRPr="00272434">
        <w:rPr>
          <w:b/>
          <w:i/>
          <w:lang w:eastAsia="zh-CN"/>
        </w:rPr>
        <w:t>receive</w:t>
      </w:r>
      <w:r w:rsidR="006A6A48">
        <w:rPr>
          <w:b/>
          <w:i/>
          <w:lang w:eastAsia="zh-CN"/>
        </w:rPr>
        <w:t>d</w:t>
      </w:r>
      <w:r w:rsidR="00272434" w:rsidRPr="00272434">
        <w:rPr>
          <w:b/>
          <w:i/>
          <w:lang w:eastAsia="zh-CN"/>
        </w:rPr>
        <w:t xml:space="preserve"> power accurately</w:t>
      </w:r>
      <w:r w:rsidRPr="0078246E">
        <w:rPr>
          <w:b/>
          <w:i/>
          <w:lang w:eastAsia="zh-CN"/>
        </w:rPr>
        <w:t xml:space="preserve"> </w:t>
      </w:r>
      <w:r w:rsidR="00A91C4C">
        <w:rPr>
          <w:b/>
          <w:i/>
          <w:lang w:eastAsia="zh-CN"/>
        </w:rPr>
        <w:t>with a</w:t>
      </w:r>
      <w:r w:rsidRPr="0078246E">
        <w:rPr>
          <w:b/>
          <w:i/>
          <w:lang w:eastAsia="zh-CN"/>
        </w:rPr>
        <w:t xml:space="preserve"> </w:t>
      </w:r>
      <w:r w:rsidR="0093568E" w:rsidRPr="0078246E">
        <w:rPr>
          <w:b/>
          <w:i/>
          <w:lang w:eastAsia="zh-CN"/>
        </w:rPr>
        <w:t>PSSCH</w:t>
      </w:r>
      <w:r w:rsidR="0093568E">
        <w:rPr>
          <w:rFonts w:hint="eastAsia"/>
          <w:b/>
          <w:i/>
          <w:lang w:eastAsia="zh-CN"/>
        </w:rPr>
        <w:t>-</w:t>
      </w:r>
      <w:r w:rsidRPr="0078246E">
        <w:rPr>
          <w:b/>
          <w:i/>
          <w:lang w:eastAsia="zh-CN"/>
        </w:rPr>
        <w:t>RSRP measurement.</w:t>
      </w:r>
    </w:p>
    <w:p w:rsidR="00F935BA" w:rsidRDefault="00484C0E" w:rsidP="00167350">
      <w:pPr>
        <w:rPr>
          <w:kern w:val="2"/>
          <w:lang w:eastAsia="zh-CN"/>
        </w:rPr>
      </w:pPr>
      <w:r>
        <w:rPr>
          <w:rFonts w:hint="eastAsia"/>
          <w:kern w:val="2"/>
          <w:lang w:eastAsia="zh-CN"/>
        </w:rPr>
        <w:t>On a DMRS symbol,</w:t>
      </w:r>
      <w:r>
        <w:rPr>
          <w:kern w:val="2"/>
          <w:lang w:eastAsia="zh-CN"/>
        </w:rPr>
        <w:t xml:space="preserve"> </w:t>
      </w:r>
      <w:bookmarkStart w:id="5" w:name="OLE_LINK12"/>
      <w:r>
        <w:rPr>
          <w:kern w:val="2"/>
          <w:lang w:eastAsia="zh-CN"/>
        </w:rPr>
        <w:t xml:space="preserve">if </w:t>
      </w:r>
      <w:r w:rsidRPr="0033108E">
        <w:rPr>
          <w:kern w:val="2"/>
          <w:lang w:eastAsia="zh-CN"/>
        </w:rPr>
        <w:t xml:space="preserve">the DMRS transmitted by the </w:t>
      </w:r>
      <w:r w:rsidR="00B038E1">
        <w:rPr>
          <w:rFonts w:hint="eastAsia"/>
          <w:kern w:val="2"/>
          <w:lang w:eastAsia="zh-CN"/>
        </w:rPr>
        <w:t>two</w:t>
      </w:r>
      <w:r w:rsidR="00B038E1">
        <w:rPr>
          <w:kern w:val="2"/>
          <w:lang w:eastAsia="ja-JP"/>
        </w:rPr>
        <w:t xml:space="preserve"> </w:t>
      </w:r>
      <w:r w:rsidRPr="0033108E">
        <w:rPr>
          <w:kern w:val="2"/>
          <w:lang w:eastAsia="zh-CN"/>
        </w:rPr>
        <w:t xml:space="preserve">antenna ports are </w:t>
      </w:r>
      <w:proofErr w:type="spellStart"/>
      <w:r w:rsidRPr="0033108E">
        <w:rPr>
          <w:kern w:val="2"/>
          <w:lang w:eastAsia="zh-CN"/>
        </w:rPr>
        <w:t>CDMed</w:t>
      </w:r>
      <w:bookmarkEnd w:id="5"/>
      <w:proofErr w:type="spellEnd"/>
      <w:r w:rsidR="00A22726">
        <w:rPr>
          <w:rFonts w:hint="eastAsia"/>
          <w:kern w:val="2"/>
          <w:lang w:eastAsia="zh-CN"/>
        </w:rPr>
        <w:t xml:space="preserve">, each antenna port will use </w:t>
      </w:r>
      <w:r w:rsidR="00167350">
        <w:rPr>
          <w:rFonts w:hint="eastAsia"/>
          <w:kern w:val="2"/>
          <w:lang w:eastAsia="zh-CN"/>
        </w:rPr>
        <w:t xml:space="preserve">a different DMRS sequence, one of which should be a Rel-14 DMRS sequence (to facilitate Rel-14 UE PSSCH-RSRP measurement). In this case, </w:t>
      </w:r>
      <w:r>
        <w:rPr>
          <w:kern w:val="2"/>
          <w:lang w:eastAsia="zh-CN"/>
        </w:rPr>
        <w:t xml:space="preserve">a Rel-14 UE </w:t>
      </w:r>
      <w:r w:rsidR="0033108E">
        <w:rPr>
          <w:kern w:val="2"/>
          <w:lang w:eastAsia="zh-CN"/>
        </w:rPr>
        <w:t xml:space="preserve">can </w:t>
      </w:r>
      <w:r w:rsidR="00167350">
        <w:rPr>
          <w:rFonts w:hint="eastAsia"/>
          <w:kern w:val="2"/>
          <w:lang w:eastAsia="zh-CN"/>
        </w:rPr>
        <w:t>only measure</w:t>
      </w:r>
      <w:r w:rsidR="00167350">
        <w:rPr>
          <w:kern w:val="2"/>
          <w:lang w:eastAsia="zh-CN"/>
        </w:rPr>
        <w:t xml:space="preserve"> </w:t>
      </w:r>
      <w:r w:rsidRPr="0033108E">
        <w:rPr>
          <w:kern w:val="2"/>
          <w:lang w:eastAsia="zh-CN"/>
        </w:rPr>
        <w:t xml:space="preserve">the </w:t>
      </w:r>
      <w:r w:rsidR="00EF5099">
        <w:rPr>
          <w:kern w:val="2"/>
          <w:lang w:eastAsia="zh-CN"/>
        </w:rPr>
        <w:t>receive</w:t>
      </w:r>
      <w:r w:rsidR="006A6A48">
        <w:rPr>
          <w:kern w:val="2"/>
          <w:lang w:eastAsia="zh-CN"/>
        </w:rPr>
        <w:t>d</w:t>
      </w:r>
      <w:r w:rsidR="00EF5099">
        <w:rPr>
          <w:kern w:val="2"/>
          <w:lang w:eastAsia="zh-CN"/>
        </w:rPr>
        <w:t xml:space="preserve"> power contribution </w:t>
      </w:r>
      <w:r w:rsidR="00167350">
        <w:rPr>
          <w:rFonts w:hint="eastAsia"/>
          <w:kern w:val="2"/>
          <w:lang w:eastAsia="zh-CN"/>
        </w:rPr>
        <w:t>from</w:t>
      </w:r>
      <w:r w:rsidR="00167350" w:rsidRPr="0033108E">
        <w:rPr>
          <w:kern w:val="2"/>
          <w:lang w:eastAsia="zh-CN"/>
        </w:rPr>
        <w:t xml:space="preserve"> </w:t>
      </w:r>
      <w:r w:rsidRPr="0033108E">
        <w:rPr>
          <w:kern w:val="2"/>
          <w:lang w:eastAsia="zh-CN"/>
        </w:rPr>
        <w:t xml:space="preserve">the antenna port </w:t>
      </w:r>
      <w:r w:rsidR="00167350">
        <w:rPr>
          <w:rFonts w:hint="eastAsia"/>
          <w:kern w:val="2"/>
          <w:lang w:eastAsia="zh-CN"/>
        </w:rPr>
        <w:t xml:space="preserve">transmitting the Rel-14 DMRS sequence, which incurs </w:t>
      </w:r>
      <w:r w:rsidR="00E911DC">
        <w:rPr>
          <w:kern w:val="2"/>
          <w:lang w:eastAsia="zh-CN"/>
        </w:rPr>
        <w:t>3dB</w:t>
      </w:r>
      <w:r w:rsidR="00167350">
        <w:rPr>
          <w:rFonts w:hint="eastAsia"/>
          <w:kern w:val="2"/>
          <w:lang w:eastAsia="zh-CN"/>
        </w:rPr>
        <w:t xml:space="preserve"> level loss</w:t>
      </w:r>
      <w:r w:rsidR="00E911DC">
        <w:rPr>
          <w:kern w:val="2"/>
          <w:lang w:eastAsia="zh-CN"/>
        </w:rPr>
        <w:t xml:space="preserve"> </w:t>
      </w:r>
      <w:r w:rsidR="00167350">
        <w:rPr>
          <w:rFonts w:hint="eastAsia"/>
          <w:kern w:val="2"/>
          <w:lang w:eastAsia="zh-CN"/>
        </w:rPr>
        <w:t xml:space="preserve">in </w:t>
      </w:r>
      <w:r w:rsidR="00B86917" w:rsidRPr="00A91C4C">
        <w:rPr>
          <w:lang w:eastAsia="zh-CN"/>
        </w:rPr>
        <w:t>PSSCH-RSRP measurement</w:t>
      </w:r>
      <w:r w:rsidR="00E911DC" w:rsidRPr="00167350">
        <w:rPr>
          <w:kern w:val="2"/>
          <w:lang w:eastAsia="zh-CN"/>
        </w:rPr>
        <w:t>.</w:t>
      </w:r>
    </w:p>
    <w:p w:rsidR="0092321F" w:rsidRPr="0033108E" w:rsidRDefault="0092321F" w:rsidP="00C87F95">
      <w:pPr>
        <w:rPr>
          <w:kern w:val="2"/>
          <w:lang w:eastAsia="zh-CN"/>
        </w:rPr>
      </w:pPr>
      <w:r>
        <w:rPr>
          <w:b/>
          <w:i/>
          <w:lang w:eastAsia="zh-CN"/>
        </w:rPr>
        <w:t>Observation 2</w:t>
      </w:r>
      <w:r w:rsidRPr="0078246E">
        <w:rPr>
          <w:b/>
          <w:i/>
          <w:lang w:eastAsia="zh-CN"/>
        </w:rPr>
        <w:t>: If the DMRS transm</w:t>
      </w:r>
      <w:r w:rsidR="00F36188">
        <w:rPr>
          <w:b/>
          <w:i/>
          <w:lang w:eastAsia="zh-CN"/>
        </w:rPr>
        <w:t xml:space="preserve">itted by the antenna ports are </w:t>
      </w:r>
      <w:proofErr w:type="spellStart"/>
      <w:r w:rsidR="00F36188">
        <w:rPr>
          <w:b/>
          <w:i/>
          <w:lang w:eastAsia="zh-CN"/>
        </w:rPr>
        <w:t>C</w:t>
      </w:r>
      <w:r w:rsidRPr="0078246E">
        <w:rPr>
          <w:b/>
          <w:i/>
          <w:lang w:eastAsia="zh-CN"/>
        </w:rPr>
        <w:t>DMed</w:t>
      </w:r>
      <w:proofErr w:type="spellEnd"/>
      <w:r w:rsidRPr="0078246E">
        <w:rPr>
          <w:b/>
          <w:i/>
          <w:lang w:eastAsia="zh-CN"/>
        </w:rPr>
        <w:t>,</w:t>
      </w:r>
      <w:r w:rsidRPr="00A91C4C">
        <w:rPr>
          <w:b/>
          <w:i/>
          <w:lang w:eastAsia="zh-CN"/>
        </w:rPr>
        <w:t xml:space="preserve"> </w:t>
      </w:r>
      <w:r w:rsidR="00A91C4C" w:rsidRPr="00A91C4C">
        <w:rPr>
          <w:b/>
          <w:i/>
          <w:lang w:eastAsia="zh-CN"/>
        </w:rPr>
        <w:t>the</w:t>
      </w:r>
      <w:r w:rsidR="00A91C4C">
        <w:t xml:space="preserve"> </w:t>
      </w:r>
      <w:r w:rsidRPr="0092321F">
        <w:rPr>
          <w:b/>
          <w:i/>
          <w:lang w:eastAsia="zh-CN"/>
        </w:rPr>
        <w:t>Rel-14 UE PSSCH</w:t>
      </w:r>
      <w:r w:rsidR="007D712F">
        <w:rPr>
          <w:rFonts w:hint="eastAsia"/>
          <w:b/>
          <w:i/>
          <w:lang w:eastAsia="zh-CN"/>
        </w:rPr>
        <w:t>-</w:t>
      </w:r>
      <w:r w:rsidRPr="0092321F">
        <w:rPr>
          <w:b/>
          <w:i/>
          <w:lang w:eastAsia="zh-CN"/>
        </w:rPr>
        <w:t>RSRP measurement</w:t>
      </w:r>
      <w:r>
        <w:rPr>
          <w:b/>
          <w:i/>
          <w:lang w:eastAsia="zh-CN"/>
        </w:rPr>
        <w:t xml:space="preserve"> will </w:t>
      </w:r>
      <w:r w:rsidR="00787185">
        <w:rPr>
          <w:rFonts w:hint="eastAsia"/>
          <w:b/>
          <w:i/>
          <w:lang w:eastAsia="zh-CN"/>
        </w:rPr>
        <w:t xml:space="preserve">incur </w:t>
      </w:r>
      <w:r w:rsidR="00A91C4C">
        <w:rPr>
          <w:b/>
          <w:i/>
          <w:lang w:eastAsia="zh-CN"/>
        </w:rPr>
        <w:t xml:space="preserve">a </w:t>
      </w:r>
      <w:r>
        <w:rPr>
          <w:b/>
          <w:i/>
          <w:lang w:eastAsia="zh-CN"/>
        </w:rPr>
        <w:t>3dB level</w:t>
      </w:r>
      <w:r w:rsidR="00787185">
        <w:rPr>
          <w:rFonts w:hint="eastAsia"/>
          <w:b/>
          <w:i/>
          <w:lang w:eastAsia="zh-CN"/>
        </w:rPr>
        <w:t xml:space="preserve"> loss</w:t>
      </w:r>
      <w:r>
        <w:rPr>
          <w:b/>
          <w:i/>
          <w:lang w:eastAsia="zh-CN"/>
        </w:rPr>
        <w:t>.</w:t>
      </w:r>
    </w:p>
    <w:p w:rsidR="00E35DF5" w:rsidRPr="0033108E" w:rsidRDefault="0033108E" w:rsidP="00E35DF5">
      <w:pPr>
        <w:rPr>
          <w:kern w:val="2"/>
          <w:lang w:eastAsia="zh-CN"/>
        </w:rPr>
      </w:pPr>
      <w:r>
        <w:rPr>
          <w:kern w:val="2"/>
          <w:lang w:eastAsia="zh-CN"/>
        </w:rPr>
        <w:t>I</w:t>
      </w:r>
      <w:r w:rsidR="00484C0E">
        <w:rPr>
          <w:kern w:val="2"/>
          <w:lang w:eastAsia="zh-CN"/>
        </w:rPr>
        <w:t xml:space="preserve">f </w:t>
      </w:r>
      <w:r>
        <w:rPr>
          <w:kern w:val="2"/>
          <w:lang w:eastAsia="zh-CN"/>
        </w:rPr>
        <w:t xml:space="preserve">the </w:t>
      </w:r>
      <w:r w:rsidR="00484C0E" w:rsidRPr="0033108E">
        <w:rPr>
          <w:kern w:val="2"/>
          <w:lang w:eastAsia="zh-CN"/>
        </w:rPr>
        <w:t xml:space="preserve">Rel-14 DMRS sequence </w:t>
      </w:r>
      <w:r>
        <w:rPr>
          <w:kern w:val="2"/>
          <w:lang w:eastAsia="zh-CN"/>
        </w:rPr>
        <w:t>is always</w:t>
      </w:r>
      <w:r w:rsidRPr="0033108E">
        <w:rPr>
          <w:kern w:val="2"/>
          <w:lang w:eastAsia="zh-CN"/>
        </w:rPr>
        <w:t xml:space="preserve"> </w:t>
      </w:r>
      <w:r w:rsidR="00FE72B3">
        <w:rPr>
          <w:rFonts w:hint="eastAsia"/>
          <w:kern w:val="2"/>
          <w:lang w:eastAsia="zh-CN"/>
        </w:rPr>
        <w:t>mapped</w:t>
      </w:r>
      <w:r w:rsidR="00FE72B3" w:rsidRPr="0033108E">
        <w:rPr>
          <w:kern w:val="2"/>
          <w:lang w:eastAsia="zh-CN"/>
        </w:rPr>
        <w:t xml:space="preserve"> </w:t>
      </w:r>
      <w:r>
        <w:rPr>
          <w:kern w:val="2"/>
          <w:lang w:eastAsia="zh-CN"/>
        </w:rPr>
        <w:t>on</w:t>
      </w:r>
      <w:r w:rsidRPr="0033108E">
        <w:rPr>
          <w:kern w:val="2"/>
          <w:lang w:eastAsia="zh-CN"/>
        </w:rPr>
        <w:t xml:space="preserve"> </w:t>
      </w:r>
      <w:r w:rsidR="00E35DF5" w:rsidRPr="0033108E">
        <w:rPr>
          <w:kern w:val="2"/>
          <w:lang w:eastAsia="zh-CN"/>
        </w:rPr>
        <w:t>the same antenna port</w:t>
      </w:r>
      <w:r w:rsidR="00FE72B3">
        <w:rPr>
          <w:rFonts w:hint="eastAsia"/>
          <w:kern w:val="2"/>
          <w:lang w:eastAsia="zh-CN"/>
        </w:rPr>
        <w:t>,</w:t>
      </w:r>
      <w:r w:rsidR="008D3222">
        <w:rPr>
          <w:rFonts w:hint="eastAsia"/>
          <w:kern w:val="2"/>
          <w:lang w:eastAsia="zh-CN"/>
        </w:rPr>
        <w:t xml:space="preserve"> </w:t>
      </w:r>
      <w:r w:rsidR="007D712F">
        <w:rPr>
          <w:rFonts w:hint="eastAsia"/>
          <w:lang w:eastAsia="zh-CN"/>
        </w:rPr>
        <w:t>power</w:t>
      </w:r>
      <w:r w:rsidR="007D712F" w:rsidRPr="0092321F">
        <w:rPr>
          <w:b/>
          <w:i/>
          <w:lang w:eastAsia="zh-CN"/>
        </w:rPr>
        <w:t xml:space="preserve"> </w:t>
      </w:r>
      <w:r>
        <w:rPr>
          <w:kern w:val="2"/>
          <w:lang w:eastAsia="zh-CN"/>
        </w:rPr>
        <w:t xml:space="preserve">measurements </w:t>
      </w:r>
      <w:r w:rsidR="007D712F">
        <w:rPr>
          <w:rFonts w:hint="eastAsia"/>
          <w:kern w:val="2"/>
          <w:lang w:eastAsia="zh-CN"/>
        </w:rPr>
        <w:t xml:space="preserve">can be inaccurate taking into </w:t>
      </w:r>
      <w:r w:rsidR="007D712F">
        <w:rPr>
          <w:kern w:val="2"/>
          <w:lang w:eastAsia="zh-CN"/>
        </w:rPr>
        <w:t>account</w:t>
      </w:r>
      <w:r w:rsidR="007D712F">
        <w:rPr>
          <w:rFonts w:hint="eastAsia"/>
          <w:kern w:val="2"/>
          <w:lang w:eastAsia="zh-CN"/>
        </w:rPr>
        <w:t xml:space="preserve"> independent channel fading on the two antenna ports. </w:t>
      </w:r>
      <w:r>
        <w:rPr>
          <w:kern w:val="2"/>
          <w:lang w:eastAsia="zh-CN"/>
        </w:rPr>
        <w:t>For instance, if the</w:t>
      </w:r>
      <w:r w:rsidR="00E35DF5" w:rsidRPr="0033108E">
        <w:rPr>
          <w:kern w:val="2"/>
          <w:lang w:eastAsia="zh-CN"/>
        </w:rPr>
        <w:t xml:space="preserve"> </w:t>
      </w:r>
      <w:bookmarkStart w:id="6" w:name="OLE_LINK20"/>
      <w:r w:rsidR="00E35DF5" w:rsidRPr="0033108E">
        <w:rPr>
          <w:kern w:val="2"/>
          <w:lang w:eastAsia="zh-CN"/>
        </w:rPr>
        <w:t xml:space="preserve">channel of the measured antenna port is </w:t>
      </w:r>
      <w:r>
        <w:rPr>
          <w:kern w:val="2"/>
          <w:lang w:eastAsia="zh-CN"/>
        </w:rPr>
        <w:t xml:space="preserve">in a </w:t>
      </w:r>
      <w:r w:rsidR="00E35DF5" w:rsidRPr="0033108E">
        <w:rPr>
          <w:kern w:val="2"/>
          <w:lang w:eastAsia="zh-CN"/>
        </w:rPr>
        <w:t xml:space="preserve">deep fade </w:t>
      </w:r>
      <w:r>
        <w:rPr>
          <w:kern w:val="2"/>
          <w:lang w:eastAsia="zh-CN"/>
        </w:rPr>
        <w:t>whereas the</w:t>
      </w:r>
      <w:r w:rsidRPr="0033108E">
        <w:rPr>
          <w:kern w:val="2"/>
          <w:lang w:eastAsia="zh-CN"/>
        </w:rPr>
        <w:t xml:space="preserve"> </w:t>
      </w:r>
      <w:r w:rsidR="00E35DF5" w:rsidRPr="0033108E">
        <w:rPr>
          <w:kern w:val="2"/>
          <w:lang w:eastAsia="zh-CN"/>
        </w:rPr>
        <w:t>channel of the other antenna is not,</w:t>
      </w:r>
      <w:bookmarkEnd w:id="6"/>
      <w:r w:rsidR="00E35DF5" w:rsidRPr="0033108E">
        <w:rPr>
          <w:kern w:val="2"/>
          <w:lang w:eastAsia="zh-CN"/>
        </w:rPr>
        <w:t xml:space="preserve"> the </w:t>
      </w:r>
      <w:r>
        <w:rPr>
          <w:kern w:val="2"/>
          <w:lang w:eastAsia="zh-CN"/>
        </w:rPr>
        <w:t>power measurement will be much lower than the actual received power</w:t>
      </w:r>
      <w:r w:rsidR="00272434">
        <w:rPr>
          <w:kern w:val="2"/>
          <w:lang w:eastAsia="zh-CN"/>
        </w:rPr>
        <w:t xml:space="preserve">. </w:t>
      </w:r>
    </w:p>
    <w:p w:rsidR="00E35DF5" w:rsidRPr="00E35DF5" w:rsidRDefault="0078246E" w:rsidP="00E35DF5">
      <w:pPr>
        <w:rPr>
          <w:b/>
          <w:i/>
          <w:lang w:eastAsia="zh-CN"/>
        </w:rPr>
      </w:pPr>
      <w:r w:rsidRPr="0078246E">
        <w:rPr>
          <w:b/>
          <w:i/>
          <w:lang w:eastAsia="zh-CN"/>
        </w:rPr>
        <w:t xml:space="preserve">Observation </w:t>
      </w:r>
      <w:r w:rsidR="0092321F">
        <w:rPr>
          <w:b/>
          <w:i/>
          <w:lang w:eastAsia="zh-CN"/>
        </w:rPr>
        <w:t>3</w:t>
      </w:r>
      <w:r w:rsidRPr="0078246E">
        <w:rPr>
          <w:b/>
          <w:i/>
          <w:lang w:eastAsia="zh-CN"/>
        </w:rPr>
        <w:t xml:space="preserve">: If Rel-14 DMRS sequences are </w:t>
      </w:r>
      <w:r w:rsidR="0033108E">
        <w:rPr>
          <w:b/>
          <w:i/>
          <w:lang w:eastAsia="zh-CN"/>
        </w:rPr>
        <w:t xml:space="preserve">always </w:t>
      </w:r>
      <w:r w:rsidRPr="0078246E">
        <w:rPr>
          <w:b/>
          <w:i/>
          <w:lang w:eastAsia="zh-CN"/>
        </w:rPr>
        <w:t xml:space="preserve">transmitted </w:t>
      </w:r>
      <w:r w:rsidR="0033108E">
        <w:rPr>
          <w:b/>
          <w:i/>
          <w:lang w:eastAsia="zh-CN"/>
        </w:rPr>
        <w:t>on</w:t>
      </w:r>
      <w:r w:rsidR="0033108E" w:rsidRPr="0078246E">
        <w:rPr>
          <w:b/>
          <w:i/>
          <w:lang w:eastAsia="zh-CN"/>
        </w:rPr>
        <w:t xml:space="preserve"> </w:t>
      </w:r>
      <w:r w:rsidRPr="0078246E">
        <w:rPr>
          <w:b/>
          <w:i/>
          <w:lang w:eastAsia="zh-CN"/>
        </w:rPr>
        <w:t>the same antenna port</w:t>
      </w:r>
      <w:r w:rsidR="00B47653">
        <w:rPr>
          <w:b/>
          <w:i/>
          <w:lang w:eastAsia="zh-CN"/>
        </w:rPr>
        <w:t xml:space="preserve"> in the </w:t>
      </w:r>
      <w:r w:rsidR="009D08BB">
        <w:rPr>
          <w:rFonts w:hint="eastAsia"/>
          <w:b/>
          <w:i/>
          <w:lang w:eastAsia="zh-CN"/>
        </w:rPr>
        <w:t>four</w:t>
      </w:r>
      <w:r w:rsidR="009D08BB">
        <w:rPr>
          <w:b/>
          <w:i/>
          <w:lang w:eastAsia="zh-CN"/>
        </w:rPr>
        <w:t xml:space="preserve"> </w:t>
      </w:r>
      <w:r w:rsidR="00B47653">
        <w:rPr>
          <w:b/>
          <w:i/>
          <w:lang w:eastAsia="zh-CN"/>
        </w:rPr>
        <w:t>DMRS symbols in a TTI</w:t>
      </w:r>
      <w:r w:rsidRPr="0078246E">
        <w:rPr>
          <w:b/>
          <w:i/>
          <w:lang w:eastAsia="zh-CN"/>
        </w:rPr>
        <w:t xml:space="preserve">, </w:t>
      </w:r>
      <w:r w:rsidR="0033108E">
        <w:rPr>
          <w:b/>
          <w:i/>
          <w:lang w:eastAsia="zh-CN"/>
        </w:rPr>
        <w:t xml:space="preserve">the </w:t>
      </w:r>
      <w:r w:rsidRPr="0078246E">
        <w:rPr>
          <w:b/>
          <w:i/>
          <w:lang w:eastAsia="zh-CN"/>
        </w:rPr>
        <w:t xml:space="preserve">Rel-14 UE </w:t>
      </w:r>
      <w:r w:rsidR="00025431" w:rsidRPr="0078246E">
        <w:rPr>
          <w:b/>
          <w:i/>
          <w:lang w:eastAsia="zh-CN"/>
        </w:rPr>
        <w:t>PSSCH</w:t>
      </w:r>
      <w:r w:rsidR="00025431">
        <w:rPr>
          <w:rFonts w:hint="eastAsia"/>
          <w:b/>
          <w:i/>
          <w:lang w:eastAsia="zh-CN"/>
        </w:rPr>
        <w:t>-</w:t>
      </w:r>
      <w:r w:rsidRPr="0078246E">
        <w:rPr>
          <w:b/>
          <w:i/>
          <w:lang w:eastAsia="zh-CN"/>
        </w:rPr>
        <w:t xml:space="preserve">RSRP measurement will </w:t>
      </w:r>
      <w:r w:rsidR="0033108E">
        <w:rPr>
          <w:b/>
          <w:i/>
          <w:lang w:eastAsia="zh-CN"/>
        </w:rPr>
        <w:t>not be accurate</w:t>
      </w:r>
      <w:r w:rsidRPr="0078246E">
        <w:rPr>
          <w:b/>
          <w:i/>
          <w:lang w:eastAsia="zh-CN"/>
        </w:rPr>
        <w:t>.</w:t>
      </w:r>
    </w:p>
    <w:p w:rsidR="00EB2490" w:rsidRPr="00EB2490" w:rsidRDefault="00EB2490" w:rsidP="00C87F95">
      <w:pPr>
        <w:rPr>
          <w:kern w:val="2"/>
          <w:lang w:eastAsia="zh-CN"/>
        </w:rPr>
      </w:pPr>
      <w:r>
        <w:rPr>
          <w:kern w:val="2"/>
          <w:lang w:eastAsia="ja-JP"/>
        </w:rPr>
        <w:t xml:space="preserve">If </w:t>
      </w:r>
      <w:r w:rsidRPr="00EB2490">
        <w:rPr>
          <w:kern w:val="2"/>
          <w:lang w:eastAsia="ja-JP"/>
        </w:rPr>
        <w:t xml:space="preserve">the </w:t>
      </w:r>
      <w:r w:rsidR="007D712F">
        <w:rPr>
          <w:rFonts w:hint="eastAsia"/>
          <w:kern w:val="2"/>
          <w:lang w:eastAsia="zh-CN"/>
        </w:rPr>
        <w:t>two</w:t>
      </w:r>
      <w:r w:rsidR="007D712F" w:rsidRPr="00EB2490">
        <w:rPr>
          <w:kern w:val="2"/>
          <w:lang w:eastAsia="ja-JP"/>
        </w:rPr>
        <w:t xml:space="preserve"> </w:t>
      </w:r>
      <w:r w:rsidRPr="00EB2490">
        <w:rPr>
          <w:kern w:val="2"/>
          <w:lang w:eastAsia="ja-JP"/>
        </w:rPr>
        <w:t xml:space="preserve">antenna ports transmit Rel-14 DMRS sequence in turn on these </w:t>
      </w:r>
      <w:r w:rsidR="007D712F">
        <w:rPr>
          <w:rFonts w:hint="eastAsia"/>
          <w:kern w:val="2"/>
          <w:lang w:eastAsia="zh-CN"/>
        </w:rPr>
        <w:t>four</w:t>
      </w:r>
      <w:r w:rsidR="007D712F" w:rsidRPr="00EB2490">
        <w:rPr>
          <w:kern w:val="2"/>
          <w:lang w:eastAsia="ja-JP"/>
        </w:rPr>
        <w:t xml:space="preserve"> </w:t>
      </w:r>
      <w:r w:rsidRPr="00EB2490">
        <w:rPr>
          <w:kern w:val="2"/>
          <w:lang w:eastAsia="ja-JP"/>
        </w:rPr>
        <w:t>symbols for DMRS</w:t>
      </w:r>
      <w:r>
        <w:rPr>
          <w:kern w:val="2"/>
          <w:lang w:eastAsia="ja-JP"/>
        </w:rPr>
        <w:t xml:space="preserve"> in a TTI, a </w:t>
      </w:r>
      <w:r w:rsidRPr="00EB2490">
        <w:rPr>
          <w:kern w:val="2"/>
          <w:lang w:eastAsia="ja-JP"/>
        </w:rPr>
        <w:t xml:space="preserve">Rel-14 UE can obtain the average </w:t>
      </w:r>
      <w:r w:rsidR="00AD129A">
        <w:rPr>
          <w:kern w:val="2"/>
          <w:lang w:eastAsia="zh-CN"/>
        </w:rPr>
        <w:t>receive</w:t>
      </w:r>
      <w:r w:rsidR="006A6A48">
        <w:rPr>
          <w:kern w:val="2"/>
          <w:lang w:eastAsia="zh-CN"/>
        </w:rPr>
        <w:t>d</w:t>
      </w:r>
      <w:r w:rsidR="00AD129A">
        <w:rPr>
          <w:kern w:val="2"/>
          <w:lang w:eastAsia="zh-CN"/>
        </w:rPr>
        <w:t xml:space="preserve"> power contribution</w:t>
      </w:r>
      <w:r w:rsidRPr="00EB2490">
        <w:rPr>
          <w:kern w:val="2"/>
          <w:lang w:eastAsia="ja-JP"/>
        </w:rPr>
        <w:t xml:space="preserve"> of the </w:t>
      </w:r>
      <w:r w:rsidR="007D712F">
        <w:rPr>
          <w:rFonts w:hint="eastAsia"/>
          <w:kern w:val="2"/>
          <w:lang w:eastAsia="zh-CN"/>
        </w:rPr>
        <w:t>two</w:t>
      </w:r>
      <w:r w:rsidR="007D712F" w:rsidRPr="00EB2490">
        <w:rPr>
          <w:kern w:val="2"/>
          <w:lang w:eastAsia="ja-JP"/>
        </w:rPr>
        <w:t xml:space="preserve"> </w:t>
      </w:r>
      <w:r w:rsidRPr="00EB2490">
        <w:rPr>
          <w:kern w:val="2"/>
          <w:lang w:eastAsia="ja-JP"/>
        </w:rPr>
        <w:t xml:space="preserve">antenna ports by </w:t>
      </w:r>
      <w:r w:rsidR="007D712F" w:rsidRPr="00EB2490">
        <w:rPr>
          <w:kern w:val="2"/>
          <w:lang w:eastAsia="ja-JP"/>
        </w:rPr>
        <w:t>PSSCH</w:t>
      </w:r>
      <w:r w:rsidR="007D712F">
        <w:rPr>
          <w:rFonts w:hint="eastAsia"/>
          <w:kern w:val="2"/>
          <w:lang w:eastAsia="zh-CN"/>
        </w:rPr>
        <w:t>-</w:t>
      </w:r>
      <w:r w:rsidRPr="00EB2490">
        <w:rPr>
          <w:kern w:val="2"/>
          <w:lang w:eastAsia="ja-JP"/>
        </w:rPr>
        <w:t xml:space="preserve">RSRP measurement on the </w:t>
      </w:r>
      <w:r w:rsidR="007D712F">
        <w:rPr>
          <w:rFonts w:hint="eastAsia"/>
          <w:kern w:val="2"/>
          <w:lang w:eastAsia="zh-CN"/>
        </w:rPr>
        <w:t>four</w:t>
      </w:r>
      <w:r w:rsidR="007D712F" w:rsidRPr="00EB2490">
        <w:rPr>
          <w:kern w:val="2"/>
          <w:lang w:eastAsia="ja-JP"/>
        </w:rPr>
        <w:t xml:space="preserve"> </w:t>
      </w:r>
      <w:r w:rsidRPr="00EB2490">
        <w:rPr>
          <w:kern w:val="2"/>
          <w:lang w:eastAsia="ja-JP"/>
        </w:rPr>
        <w:t>symbols.</w:t>
      </w:r>
      <w:r>
        <w:rPr>
          <w:kern w:val="2"/>
          <w:lang w:eastAsia="ja-JP"/>
        </w:rPr>
        <w:t xml:space="preserve"> </w:t>
      </w:r>
      <w:r w:rsidR="00272434">
        <w:rPr>
          <w:kern w:val="2"/>
          <w:lang w:eastAsia="ja-JP"/>
        </w:rPr>
        <w:t>I</w:t>
      </w:r>
      <w:r>
        <w:rPr>
          <w:kern w:val="2"/>
          <w:lang w:eastAsia="ja-JP"/>
        </w:rPr>
        <w:t xml:space="preserve">f </w:t>
      </w:r>
      <w:r w:rsidRPr="00EB2490">
        <w:rPr>
          <w:kern w:val="2"/>
          <w:lang w:eastAsia="ja-JP"/>
        </w:rPr>
        <w:t>one of the channels is deep fade meanwhile the other is not</w:t>
      </w:r>
      <w:r>
        <w:rPr>
          <w:kern w:val="2"/>
          <w:lang w:eastAsia="ja-JP"/>
        </w:rPr>
        <w:t xml:space="preserve">, </w:t>
      </w:r>
      <w:r w:rsidR="007D712F">
        <w:rPr>
          <w:rFonts w:hint="eastAsia"/>
          <w:kern w:val="2"/>
          <w:lang w:eastAsia="zh-CN"/>
        </w:rPr>
        <w:t xml:space="preserve">independent channel fading can be averaged out such </w:t>
      </w:r>
      <w:r w:rsidR="00025431">
        <w:rPr>
          <w:rFonts w:hint="eastAsia"/>
          <w:kern w:val="2"/>
          <w:lang w:eastAsia="zh-CN"/>
        </w:rPr>
        <w:t>that</w:t>
      </w:r>
      <w:r w:rsidR="007D712F">
        <w:rPr>
          <w:rFonts w:hint="eastAsia"/>
          <w:kern w:val="2"/>
          <w:lang w:eastAsia="zh-CN"/>
        </w:rPr>
        <w:t xml:space="preserve"> </w:t>
      </w:r>
      <w:r w:rsidR="00B86917" w:rsidRPr="00A91C4C">
        <w:rPr>
          <w:lang w:eastAsia="zh-CN"/>
        </w:rPr>
        <w:t>PSSCH-RSRP</w:t>
      </w:r>
      <w:r w:rsidR="00025431" w:rsidDel="007D712F">
        <w:rPr>
          <w:kern w:val="2"/>
          <w:lang w:eastAsia="ja-JP"/>
        </w:rPr>
        <w:t xml:space="preserve"> </w:t>
      </w:r>
      <w:r>
        <w:rPr>
          <w:kern w:val="2"/>
          <w:lang w:eastAsia="ja-JP"/>
        </w:rPr>
        <w:t xml:space="preserve">measurement will </w:t>
      </w:r>
      <w:r w:rsidR="00AD129A">
        <w:rPr>
          <w:kern w:val="2"/>
          <w:lang w:eastAsia="ja-JP"/>
        </w:rPr>
        <w:t xml:space="preserve">be </w:t>
      </w:r>
      <w:r w:rsidR="00272434">
        <w:rPr>
          <w:kern w:val="2"/>
          <w:lang w:eastAsia="ja-JP"/>
        </w:rPr>
        <w:t xml:space="preserve">only </w:t>
      </w:r>
      <w:r w:rsidR="00AD129A">
        <w:rPr>
          <w:kern w:val="2"/>
          <w:lang w:eastAsia="ja-JP"/>
        </w:rPr>
        <w:t xml:space="preserve">3dB </w:t>
      </w:r>
      <w:r w:rsidR="00272434">
        <w:rPr>
          <w:kern w:val="2"/>
          <w:lang w:eastAsia="ja-JP"/>
        </w:rPr>
        <w:t>less</w:t>
      </w:r>
      <w:r w:rsidR="00AD129A">
        <w:rPr>
          <w:kern w:val="2"/>
          <w:lang w:eastAsia="ja-JP"/>
        </w:rPr>
        <w:t xml:space="preserve"> than total receive</w:t>
      </w:r>
      <w:r w:rsidR="006A6A48">
        <w:rPr>
          <w:kern w:val="2"/>
          <w:lang w:eastAsia="ja-JP"/>
        </w:rPr>
        <w:t>d</w:t>
      </w:r>
      <w:r w:rsidR="00AD129A">
        <w:rPr>
          <w:kern w:val="2"/>
          <w:lang w:eastAsia="ja-JP"/>
        </w:rPr>
        <w:t xml:space="preserve"> power</w:t>
      </w:r>
      <w:r>
        <w:rPr>
          <w:kern w:val="2"/>
          <w:lang w:eastAsia="ja-JP"/>
        </w:rPr>
        <w:t>.</w:t>
      </w:r>
    </w:p>
    <w:p w:rsidR="008158C4" w:rsidRDefault="00A27296">
      <w:pPr>
        <w:rPr>
          <w:kern w:val="2"/>
          <w:lang w:eastAsia="ja-JP"/>
        </w:rPr>
      </w:pPr>
      <w:r>
        <w:rPr>
          <w:kern w:val="2"/>
          <w:lang w:eastAsia="ja-JP"/>
        </w:rPr>
        <w:t xml:space="preserve">Figure 2 shows the </w:t>
      </w:r>
      <w:r w:rsidR="00025431">
        <w:rPr>
          <w:rFonts w:hint="eastAsia"/>
          <w:kern w:val="2"/>
          <w:lang w:eastAsia="zh-CN"/>
        </w:rPr>
        <w:t xml:space="preserve">proposed </w:t>
      </w:r>
      <w:r>
        <w:rPr>
          <w:kern w:val="2"/>
          <w:lang w:eastAsia="ja-JP"/>
        </w:rPr>
        <w:t xml:space="preserve">DMRS design for </w:t>
      </w:r>
      <w:r w:rsidR="00025431">
        <w:rPr>
          <w:rFonts w:hint="eastAsia"/>
          <w:kern w:val="2"/>
          <w:lang w:eastAsia="zh-CN"/>
        </w:rPr>
        <w:t>two</w:t>
      </w:r>
      <w:r w:rsidR="00025431">
        <w:rPr>
          <w:kern w:val="2"/>
          <w:lang w:eastAsia="ja-JP"/>
        </w:rPr>
        <w:t xml:space="preserve"> </w:t>
      </w:r>
      <w:r>
        <w:rPr>
          <w:kern w:val="2"/>
          <w:lang w:eastAsia="ja-JP"/>
        </w:rPr>
        <w:t>antenna ports case.</w:t>
      </w:r>
    </w:p>
    <w:p w:rsidR="00A27296" w:rsidRDefault="00E621A7" w:rsidP="00E621A7">
      <w:pPr>
        <w:jc w:val="center"/>
      </w:pPr>
      <w:r>
        <w:object w:dxaOrig="7045" w:dyaOrig="2869">
          <v:shape id="_x0000_i1026" type="#_x0000_t75" style="width:353pt;height:143.55pt" o:ole="">
            <v:imagedata r:id="rId10" o:title=""/>
          </v:shape>
          <o:OLEObject Type="Embed" ProgID="Visio.Drawing.15" ShapeID="_x0000_i1026" DrawAspect="Content" ObjectID="_1555418534" r:id="rId11"/>
        </w:object>
      </w:r>
    </w:p>
    <w:p w:rsidR="00E621A7" w:rsidRDefault="00E621A7" w:rsidP="00E621A7">
      <w:pPr>
        <w:pStyle w:val="Caption"/>
      </w:pPr>
      <w:proofErr w:type="gramStart"/>
      <w:r>
        <w:t>Figure 2.</w:t>
      </w:r>
      <w:proofErr w:type="gramEnd"/>
      <w:r>
        <w:t xml:space="preserve"> </w:t>
      </w:r>
      <w:r>
        <w:rPr>
          <w:lang w:eastAsia="zh-CN"/>
        </w:rPr>
        <w:t>DMRS design for 2 antenna ports</w:t>
      </w:r>
      <w:r w:rsidRPr="00CF195E">
        <w:t>.</w:t>
      </w:r>
    </w:p>
    <w:p w:rsidR="00963118" w:rsidRDefault="00F15C3C" w:rsidP="00E621A7">
      <w:pPr>
        <w:rPr>
          <w:b/>
          <w:i/>
          <w:lang w:eastAsia="zh-CN"/>
        </w:rPr>
      </w:pPr>
      <w:r>
        <w:rPr>
          <w:b/>
          <w:i/>
          <w:lang w:eastAsia="zh-CN"/>
        </w:rPr>
        <w:t>Proposal 2</w:t>
      </w:r>
      <w:r w:rsidRPr="00311707">
        <w:rPr>
          <w:b/>
          <w:i/>
          <w:lang w:eastAsia="zh-CN"/>
        </w:rPr>
        <w:t>:</w:t>
      </w:r>
      <w:r>
        <w:rPr>
          <w:b/>
          <w:i/>
          <w:lang w:eastAsia="zh-CN"/>
        </w:rPr>
        <w:t xml:space="preserve"> </w:t>
      </w:r>
      <w:r w:rsidR="009F3E26">
        <w:rPr>
          <w:b/>
          <w:i/>
          <w:lang w:eastAsia="zh-CN"/>
        </w:rPr>
        <w:t>F</w:t>
      </w:r>
      <w:r w:rsidR="009F3E26" w:rsidRPr="009F3E26">
        <w:rPr>
          <w:b/>
          <w:i/>
          <w:lang w:eastAsia="zh-CN"/>
        </w:rPr>
        <w:t xml:space="preserve">or </w:t>
      </w:r>
      <w:r w:rsidR="001138D2">
        <w:rPr>
          <w:b/>
          <w:i/>
          <w:lang w:eastAsia="zh-CN"/>
        </w:rPr>
        <w:t xml:space="preserve">PSSCH </w:t>
      </w:r>
      <w:r w:rsidR="009F3E26" w:rsidRPr="009F3E26">
        <w:rPr>
          <w:b/>
          <w:i/>
          <w:lang w:eastAsia="zh-CN"/>
        </w:rPr>
        <w:t>multi-antenna port Transmit Diversity</w:t>
      </w:r>
      <w:r w:rsidR="00776C12">
        <w:rPr>
          <w:b/>
          <w:i/>
          <w:lang w:eastAsia="zh-CN"/>
        </w:rPr>
        <w:t>:</w:t>
      </w:r>
    </w:p>
    <w:p w:rsidR="0078246E" w:rsidRDefault="00C5516B">
      <w:pPr>
        <w:pStyle w:val="ListParagraph"/>
        <w:numPr>
          <w:ilvl w:val="0"/>
          <w:numId w:val="47"/>
        </w:numPr>
        <w:ind w:firstLineChars="0"/>
        <w:rPr>
          <w:b/>
          <w:i/>
          <w:kern w:val="2"/>
          <w:lang w:eastAsia="ja-JP"/>
        </w:rPr>
      </w:pPr>
      <w:r w:rsidRPr="00C5516B">
        <w:rPr>
          <w:b/>
          <w:i/>
          <w:kern w:val="2"/>
          <w:lang w:eastAsia="ja-JP"/>
        </w:rPr>
        <w:t xml:space="preserve">The DMRS transmitted by all the antenna ports are </w:t>
      </w:r>
      <w:proofErr w:type="spellStart"/>
      <w:r w:rsidRPr="00C5516B">
        <w:rPr>
          <w:b/>
          <w:i/>
          <w:kern w:val="2"/>
          <w:lang w:eastAsia="ja-JP"/>
        </w:rPr>
        <w:t>CDMed</w:t>
      </w:r>
      <w:proofErr w:type="spellEnd"/>
      <w:r w:rsidRPr="00C5516B">
        <w:rPr>
          <w:b/>
          <w:i/>
          <w:kern w:val="2"/>
          <w:lang w:eastAsia="ja-JP"/>
        </w:rPr>
        <w:t>.</w:t>
      </w:r>
    </w:p>
    <w:p w:rsidR="00C87F95" w:rsidRDefault="00C87F95" w:rsidP="00C87F95">
      <w:pPr>
        <w:pStyle w:val="ListParagraph"/>
        <w:numPr>
          <w:ilvl w:val="0"/>
          <w:numId w:val="47"/>
        </w:numPr>
        <w:ind w:firstLineChars="0"/>
        <w:rPr>
          <w:b/>
          <w:i/>
          <w:lang w:eastAsia="zh-CN"/>
        </w:rPr>
      </w:pPr>
      <w:r>
        <w:rPr>
          <w:b/>
          <w:i/>
          <w:lang w:eastAsia="zh-CN"/>
        </w:rPr>
        <w:t>For</w:t>
      </w:r>
      <w:r w:rsidRPr="00C87F95">
        <w:rPr>
          <w:b/>
          <w:i/>
          <w:lang w:eastAsia="zh-CN"/>
        </w:rPr>
        <w:t xml:space="preserve"> any DMRS symbol, the UE transmits one Rel-14 DMRS sequence on one antenna port.</w:t>
      </w:r>
    </w:p>
    <w:p w:rsidR="00B62589" w:rsidRPr="00C87F95" w:rsidRDefault="00B62589" w:rsidP="00C87F95">
      <w:pPr>
        <w:pStyle w:val="ListParagraph"/>
        <w:numPr>
          <w:ilvl w:val="0"/>
          <w:numId w:val="47"/>
        </w:numPr>
        <w:ind w:firstLineChars="0"/>
        <w:rPr>
          <w:b/>
          <w:i/>
          <w:lang w:eastAsia="zh-CN"/>
        </w:rPr>
      </w:pPr>
      <w:r w:rsidRPr="00B62589">
        <w:rPr>
          <w:b/>
          <w:i/>
          <w:lang w:eastAsia="zh-CN"/>
        </w:rPr>
        <w:t xml:space="preserve">All antenna ports transmit Rel-14 DMRS sequence in turn on the </w:t>
      </w:r>
      <w:r w:rsidR="00025431">
        <w:rPr>
          <w:rFonts w:hint="eastAsia"/>
          <w:b/>
          <w:i/>
          <w:lang w:eastAsia="zh-CN"/>
        </w:rPr>
        <w:t>four</w:t>
      </w:r>
      <w:r w:rsidR="00025431" w:rsidRPr="00B62589">
        <w:rPr>
          <w:b/>
          <w:i/>
          <w:lang w:eastAsia="zh-CN"/>
        </w:rPr>
        <w:t xml:space="preserve"> </w:t>
      </w:r>
      <w:r w:rsidRPr="00B62589">
        <w:rPr>
          <w:b/>
          <w:i/>
          <w:lang w:eastAsia="zh-CN"/>
        </w:rPr>
        <w:t>symbols for DMRS in a TTI.</w:t>
      </w:r>
    </w:p>
    <w:p w:rsidR="009F3E26" w:rsidRDefault="009F3E26" w:rsidP="009F3E26">
      <w:pPr>
        <w:pStyle w:val="Heading2"/>
        <w:tabs>
          <w:tab w:val="clear" w:pos="576"/>
        </w:tabs>
        <w:rPr>
          <w:lang w:eastAsia="ja-JP"/>
        </w:rPr>
      </w:pPr>
      <w:r>
        <w:rPr>
          <w:lang w:eastAsia="ja-JP"/>
        </w:rPr>
        <w:lastRenderedPageBreak/>
        <w:t>Data Resource mapping for T</w:t>
      </w:r>
      <w:r w:rsidRPr="00043137">
        <w:rPr>
          <w:lang w:eastAsia="ja-JP"/>
        </w:rPr>
        <w:t xml:space="preserve">ransmit </w:t>
      </w:r>
      <w:r>
        <w:rPr>
          <w:lang w:eastAsia="ja-JP"/>
        </w:rPr>
        <w:t>D</w:t>
      </w:r>
      <w:r w:rsidRPr="00043137">
        <w:rPr>
          <w:lang w:eastAsia="ja-JP"/>
        </w:rPr>
        <w:t>iversity</w:t>
      </w:r>
      <w:r>
        <w:rPr>
          <w:lang w:eastAsia="ja-JP"/>
        </w:rPr>
        <w:t xml:space="preserve"> schemes</w:t>
      </w:r>
    </w:p>
    <w:p w:rsidR="0078246E" w:rsidRDefault="009F3E26">
      <w:pPr>
        <w:pStyle w:val="Heading3"/>
        <w:rPr>
          <w:lang w:eastAsia="ja-JP"/>
        </w:rPr>
      </w:pPr>
      <w:r w:rsidRPr="009F3E26">
        <w:rPr>
          <w:lang w:eastAsia="ja-JP"/>
        </w:rPr>
        <w:t>Small delay CDD</w:t>
      </w:r>
    </w:p>
    <w:p w:rsidR="00BE20C0" w:rsidRDefault="006E382B">
      <w:pPr>
        <w:rPr>
          <w:kern w:val="2"/>
          <w:lang w:val="en-GB" w:eastAsia="ja-JP"/>
        </w:rPr>
      </w:pPr>
      <w:r>
        <w:rPr>
          <w:kern w:val="2"/>
          <w:lang w:val="en-GB" w:eastAsia="ja-JP"/>
        </w:rPr>
        <w:t xml:space="preserve">With </w:t>
      </w:r>
      <w:r w:rsidR="00BE20C0">
        <w:rPr>
          <w:kern w:val="2"/>
          <w:lang w:val="en-GB" w:eastAsia="ja-JP"/>
        </w:rPr>
        <w:t>2 antenna</w:t>
      </w:r>
      <w:r>
        <w:rPr>
          <w:kern w:val="2"/>
          <w:lang w:val="en-GB" w:eastAsia="ja-JP"/>
        </w:rPr>
        <w:t>s, the resource mapping for</w:t>
      </w:r>
      <w:r w:rsidR="00BE20C0">
        <w:rPr>
          <w:kern w:val="2"/>
          <w:lang w:val="en-GB" w:eastAsia="ja-JP"/>
        </w:rPr>
        <w:t xml:space="preserve"> small delay CDD </w:t>
      </w:r>
      <w:r>
        <w:rPr>
          <w:kern w:val="2"/>
          <w:lang w:val="en-GB" w:eastAsia="ja-JP"/>
        </w:rPr>
        <w:t>is as shown in</w:t>
      </w:r>
      <w:r w:rsidR="00BE20C0">
        <w:rPr>
          <w:kern w:val="2"/>
          <w:lang w:val="en-GB" w:eastAsia="ja-JP"/>
        </w:rPr>
        <w:t xml:space="preserve"> Figure 3.</w:t>
      </w:r>
    </w:p>
    <w:p w:rsidR="003528A8" w:rsidRDefault="001646F6" w:rsidP="003528A8">
      <w:pPr>
        <w:jc w:val="center"/>
      </w:pPr>
      <w:r>
        <w:object w:dxaOrig="8124" w:dyaOrig="3372">
          <v:shape id="_x0000_i1027" type="#_x0000_t75" style="width:406.25pt;height:169.3pt" o:ole="">
            <v:imagedata r:id="rId12" o:title=""/>
          </v:shape>
          <o:OLEObject Type="Embed" ProgID="Visio.Drawing.15" ShapeID="_x0000_i1027" DrawAspect="Content" ObjectID="_1555418535" r:id="rId13"/>
        </w:object>
      </w:r>
    </w:p>
    <w:p w:rsidR="003528A8" w:rsidRDefault="003528A8" w:rsidP="003528A8">
      <w:pPr>
        <w:pStyle w:val="Caption"/>
      </w:pPr>
      <w:proofErr w:type="gramStart"/>
      <w:r>
        <w:t>Figure 3.</w:t>
      </w:r>
      <w:proofErr w:type="gramEnd"/>
      <w:r>
        <w:t xml:space="preserve"> </w:t>
      </w:r>
      <w:proofErr w:type="gramStart"/>
      <w:r>
        <w:rPr>
          <w:lang w:eastAsia="zh-CN"/>
        </w:rPr>
        <w:t>Resource mapping of small delay CDD</w:t>
      </w:r>
      <w:r w:rsidRPr="00CF195E">
        <w:t>.</w:t>
      </w:r>
      <w:proofErr w:type="gramEnd"/>
    </w:p>
    <w:p w:rsidR="0078246E" w:rsidRDefault="003528A8">
      <w:pPr>
        <w:pStyle w:val="Heading3"/>
        <w:rPr>
          <w:lang w:eastAsia="ja-JP"/>
        </w:rPr>
      </w:pPr>
      <w:r>
        <w:rPr>
          <w:lang w:eastAsia="ja-JP"/>
        </w:rPr>
        <w:t>STBC</w:t>
      </w:r>
    </w:p>
    <w:p w:rsidR="003528A8" w:rsidRDefault="0033108E" w:rsidP="003528A8">
      <w:r>
        <w:t>The r</w:t>
      </w:r>
      <w:r w:rsidR="001606DA">
        <w:t>esource mapping</w:t>
      </w:r>
      <w:r w:rsidR="00125528">
        <w:t xml:space="preserve"> </w:t>
      </w:r>
      <w:r w:rsidR="001606DA">
        <w:t>for</w:t>
      </w:r>
      <w:r w:rsidR="00FB37EE">
        <w:t xml:space="preserve"> 2 antenna port</w:t>
      </w:r>
      <w:r w:rsidR="00125528">
        <w:t xml:space="preserve"> STBC</w:t>
      </w:r>
      <w:r w:rsidR="00FB37EE">
        <w:t xml:space="preserve"> can be described as Figure 4.</w:t>
      </w:r>
    </w:p>
    <w:p w:rsidR="00FB37EE" w:rsidRDefault="001606DA" w:rsidP="003528A8">
      <w:r>
        <w:object w:dxaOrig="14832" w:dyaOrig="6840">
          <v:shape id="_x0000_i1028" type="#_x0000_t75" style="width:465.6pt;height:214.25pt" o:ole="">
            <v:imagedata r:id="rId14" o:title=""/>
          </v:shape>
          <o:OLEObject Type="Embed" ProgID="Visio.Drawing.15" ShapeID="_x0000_i1028" DrawAspect="Content" ObjectID="_1555418536" r:id="rId15"/>
        </w:object>
      </w:r>
    </w:p>
    <w:p w:rsidR="00F764F2" w:rsidRDefault="00F764F2" w:rsidP="00F764F2">
      <w:pPr>
        <w:pStyle w:val="Caption"/>
      </w:pPr>
      <w:proofErr w:type="gramStart"/>
      <w:r>
        <w:t>Figure 4.</w:t>
      </w:r>
      <w:proofErr w:type="gramEnd"/>
      <w:r>
        <w:t xml:space="preserve"> </w:t>
      </w:r>
      <w:proofErr w:type="gramStart"/>
      <w:r>
        <w:rPr>
          <w:lang w:eastAsia="zh-CN"/>
        </w:rPr>
        <w:t>Resource mapping of STBC</w:t>
      </w:r>
      <w:r w:rsidRPr="00CF195E">
        <w:t>.</w:t>
      </w:r>
      <w:proofErr w:type="gramEnd"/>
    </w:p>
    <w:p w:rsidR="00776C12" w:rsidRPr="00776C12" w:rsidRDefault="0033108E" w:rsidP="00125528">
      <w:pPr>
        <w:rPr>
          <w:lang w:eastAsia="ja-JP"/>
        </w:rPr>
      </w:pPr>
      <w:r>
        <w:rPr>
          <w:lang w:eastAsia="ja-JP"/>
        </w:rPr>
        <w:t>With this</w:t>
      </w:r>
      <w:r w:rsidR="001606DA">
        <w:rPr>
          <w:lang w:eastAsia="ja-JP"/>
        </w:rPr>
        <w:t xml:space="preserve"> design, r</w:t>
      </w:r>
      <w:r w:rsidR="0035079D">
        <w:rPr>
          <w:lang w:eastAsia="ja-JP"/>
        </w:rPr>
        <w:t>esource mapping on t</w:t>
      </w:r>
      <w:r w:rsidR="001606DA">
        <w:rPr>
          <w:lang w:eastAsia="ja-JP"/>
        </w:rPr>
        <w:t>he first and the last symbols in</w:t>
      </w:r>
      <w:r w:rsidR="0035079D">
        <w:rPr>
          <w:lang w:eastAsia="ja-JP"/>
        </w:rPr>
        <w:t xml:space="preserve"> a TTI </w:t>
      </w:r>
      <w:r w:rsidR="001606DA">
        <w:rPr>
          <w:lang w:eastAsia="ja-JP"/>
        </w:rPr>
        <w:t xml:space="preserve">for both of the antenna port are </w:t>
      </w:r>
      <w:r w:rsidR="0035079D">
        <w:rPr>
          <w:lang w:eastAsia="ja-JP"/>
        </w:rPr>
        <w:t xml:space="preserve">the same with that </w:t>
      </w:r>
      <w:r w:rsidR="001606DA">
        <w:rPr>
          <w:lang w:eastAsia="ja-JP"/>
        </w:rPr>
        <w:t>in non-transmit diversity scheme</w:t>
      </w:r>
      <w:r w:rsidR="00B801FB">
        <w:rPr>
          <w:lang w:eastAsia="ja-JP"/>
        </w:rPr>
        <w:t xml:space="preserve">. </w:t>
      </w:r>
      <w:r w:rsidR="0035079D">
        <w:rPr>
          <w:lang w:eastAsia="ja-JP"/>
        </w:rPr>
        <w:t xml:space="preserve">STBC is </w:t>
      </w:r>
      <w:r w:rsidR="00B801FB">
        <w:rPr>
          <w:lang w:eastAsia="ja-JP"/>
        </w:rPr>
        <w:t xml:space="preserve">not applied on the first and last </w:t>
      </w:r>
      <w:r w:rsidR="00B801FB" w:rsidRPr="00776C12">
        <w:rPr>
          <w:lang w:eastAsia="ja-JP"/>
        </w:rPr>
        <w:t xml:space="preserve">symbols </w:t>
      </w:r>
      <w:r w:rsidR="00203294" w:rsidRPr="00776C12">
        <w:rPr>
          <w:lang w:eastAsia="ja-JP"/>
        </w:rPr>
        <w:t xml:space="preserve">since the first symbol is for AGC settings, and the last symbol </w:t>
      </w:r>
      <w:r w:rsidR="00C5516B" w:rsidRPr="00C5516B">
        <w:rPr>
          <w:lang w:eastAsia="ja-JP"/>
        </w:rPr>
        <w:t>is for guard period.</w:t>
      </w:r>
    </w:p>
    <w:p w:rsidR="00125528" w:rsidRDefault="001138D2" w:rsidP="00125528">
      <w:pPr>
        <w:rPr>
          <w:b/>
          <w:i/>
          <w:lang w:eastAsia="zh-CN"/>
        </w:rPr>
      </w:pPr>
      <w:r w:rsidRPr="00776C12">
        <w:rPr>
          <w:b/>
          <w:i/>
          <w:lang w:eastAsia="zh-CN"/>
        </w:rPr>
        <w:t>Pr</w:t>
      </w:r>
      <w:r>
        <w:rPr>
          <w:b/>
          <w:i/>
          <w:lang w:eastAsia="zh-CN"/>
        </w:rPr>
        <w:t xml:space="preserve">oposal </w:t>
      </w:r>
      <w:r w:rsidR="00011CA3">
        <w:rPr>
          <w:b/>
          <w:i/>
          <w:lang w:eastAsia="zh-CN"/>
        </w:rPr>
        <w:t>3</w:t>
      </w:r>
      <w:r w:rsidR="00125528" w:rsidRPr="00311707">
        <w:rPr>
          <w:b/>
          <w:i/>
          <w:lang w:eastAsia="zh-CN"/>
        </w:rPr>
        <w:t>:</w:t>
      </w:r>
      <w:r w:rsidR="00125528">
        <w:rPr>
          <w:b/>
          <w:i/>
          <w:lang w:eastAsia="zh-CN"/>
        </w:rPr>
        <w:t xml:space="preserve"> </w:t>
      </w:r>
      <w:r w:rsidR="004B2AA6">
        <w:rPr>
          <w:b/>
          <w:i/>
          <w:lang w:eastAsia="zh-CN"/>
        </w:rPr>
        <w:t>For STBC evaluations for PSSCH</w:t>
      </w:r>
      <w:r w:rsidR="00305FC9">
        <w:rPr>
          <w:b/>
          <w:i/>
          <w:lang w:eastAsia="zh-CN"/>
        </w:rPr>
        <w:t xml:space="preserve">, </w:t>
      </w:r>
      <w:r w:rsidR="00125528" w:rsidRPr="00125528">
        <w:rPr>
          <w:b/>
          <w:i/>
          <w:lang w:eastAsia="zh-CN"/>
        </w:rPr>
        <w:t>STBC is applied on symbols participated in receiver decoding.</w:t>
      </w:r>
    </w:p>
    <w:p w:rsidR="00125528" w:rsidRDefault="00125528">
      <w:pPr>
        <w:rPr>
          <w:sz w:val="20"/>
          <w:szCs w:val="20"/>
          <w:u w:val="single"/>
          <w:lang w:val="en-GB"/>
        </w:rPr>
      </w:pPr>
    </w:p>
    <w:p w:rsidR="00356D3C" w:rsidRDefault="0078246E">
      <w:pPr>
        <w:pStyle w:val="Heading3"/>
        <w:tabs>
          <w:tab w:val="clear" w:pos="720"/>
        </w:tabs>
        <w:rPr>
          <w:lang w:eastAsia="ja-JP"/>
        </w:rPr>
      </w:pPr>
      <w:r w:rsidRPr="0078246E">
        <w:rPr>
          <w:lang w:eastAsia="ja-JP"/>
        </w:rPr>
        <w:t>SFBC</w:t>
      </w:r>
    </w:p>
    <w:p w:rsidR="00A0697C" w:rsidRDefault="006E382B" w:rsidP="00A0697C">
      <w:r>
        <w:t>The simplest possible r</w:t>
      </w:r>
      <w:r w:rsidR="00A0697C">
        <w:t xml:space="preserve">esource for 2 antenna port SFBC </w:t>
      </w:r>
      <w:r w:rsidR="00776C12">
        <w:t>is shown in Figure 4</w:t>
      </w:r>
      <w:r>
        <w:t>. This design can be applied ‘as is’ for V2X transmission.</w:t>
      </w:r>
    </w:p>
    <w:p w:rsidR="00A0697C" w:rsidRDefault="00A0697C" w:rsidP="00A0697C">
      <w:pPr>
        <w:jc w:val="center"/>
      </w:pPr>
      <w:r>
        <w:object w:dxaOrig="8125" w:dyaOrig="3373">
          <v:shape id="_x0000_i1029" type="#_x0000_t75" style="width:407.15pt;height:168.85pt" o:ole="">
            <v:imagedata r:id="rId16" o:title=""/>
          </v:shape>
          <o:OLEObject Type="Embed" ProgID="Visio.Drawing.15" ShapeID="_x0000_i1029" DrawAspect="Content" ObjectID="_1555418537" r:id="rId17"/>
        </w:object>
      </w:r>
    </w:p>
    <w:p w:rsidR="00A0697C" w:rsidRDefault="00A0697C" w:rsidP="00A0697C">
      <w:pPr>
        <w:pStyle w:val="Caption"/>
      </w:pPr>
      <w:proofErr w:type="gramStart"/>
      <w:r>
        <w:t>Figure 4.</w:t>
      </w:r>
      <w:proofErr w:type="gramEnd"/>
      <w:r>
        <w:t xml:space="preserve"> </w:t>
      </w:r>
      <w:proofErr w:type="gramStart"/>
      <w:r>
        <w:rPr>
          <w:lang w:eastAsia="zh-CN"/>
        </w:rPr>
        <w:t xml:space="preserve">Resource mapping of </w:t>
      </w:r>
      <w:r w:rsidR="00990196">
        <w:rPr>
          <w:lang w:eastAsia="zh-CN"/>
        </w:rPr>
        <w:t>SF</w:t>
      </w:r>
      <w:r>
        <w:rPr>
          <w:lang w:eastAsia="zh-CN"/>
        </w:rPr>
        <w:t>BC</w:t>
      </w:r>
      <w:r w:rsidRPr="00CF195E">
        <w:t>.</w:t>
      </w:r>
      <w:proofErr w:type="gramEnd"/>
    </w:p>
    <w:p w:rsidR="007E2517" w:rsidRPr="007E2517" w:rsidRDefault="001138D2" w:rsidP="007E2517">
      <w:pPr>
        <w:rPr>
          <w:b/>
          <w:i/>
          <w:lang w:eastAsia="zh-CN"/>
        </w:rPr>
      </w:pPr>
      <w:r>
        <w:rPr>
          <w:b/>
          <w:i/>
          <w:lang w:eastAsia="zh-CN"/>
        </w:rPr>
        <w:t xml:space="preserve">Proposal </w:t>
      </w:r>
      <w:r w:rsidR="00011CA3">
        <w:rPr>
          <w:b/>
          <w:i/>
          <w:lang w:eastAsia="zh-CN"/>
        </w:rPr>
        <w:t>4</w:t>
      </w:r>
      <w:r w:rsidR="007E2517" w:rsidRPr="007E2517">
        <w:rPr>
          <w:b/>
          <w:i/>
          <w:lang w:eastAsia="zh-CN"/>
        </w:rPr>
        <w:t xml:space="preserve">: </w:t>
      </w:r>
      <w:r w:rsidR="006E382B">
        <w:rPr>
          <w:b/>
          <w:i/>
          <w:lang w:eastAsia="zh-CN"/>
        </w:rPr>
        <w:t xml:space="preserve">For SFBC evaluations for </w:t>
      </w:r>
      <w:r w:rsidR="00305FC9">
        <w:rPr>
          <w:b/>
          <w:i/>
          <w:lang w:eastAsia="zh-CN"/>
        </w:rPr>
        <w:t>PSSCH, e</w:t>
      </w:r>
      <w:r w:rsidR="007E2517" w:rsidRPr="007E2517">
        <w:rPr>
          <w:b/>
          <w:i/>
          <w:lang w:eastAsia="zh-CN"/>
        </w:rPr>
        <w:t>ach two adjacent REs are partnered for SFBC.</w:t>
      </w:r>
    </w:p>
    <w:p w:rsidR="00990196" w:rsidRDefault="00990196" w:rsidP="00A0697C"/>
    <w:p w:rsidR="00356D3C" w:rsidRDefault="0078246E">
      <w:pPr>
        <w:pStyle w:val="Heading3"/>
        <w:tabs>
          <w:tab w:val="clear" w:pos="720"/>
        </w:tabs>
        <w:rPr>
          <w:lang w:eastAsia="ja-JP"/>
        </w:rPr>
      </w:pPr>
      <w:r w:rsidRPr="0078246E">
        <w:rPr>
          <w:lang w:eastAsia="ja-JP"/>
        </w:rPr>
        <w:t>PVS in time domain</w:t>
      </w:r>
      <w:r w:rsidR="00025431">
        <w:rPr>
          <w:rFonts w:hint="eastAsia"/>
          <w:lang w:eastAsia="zh-CN"/>
        </w:rPr>
        <w:t xml:space="preserve"> (PVS-T)</w:t>
      </w:r>
    </w:p>
    <w:p w:rsidR="001E41DF" w:rsidRDefault="001E41DF" w:rsidP="001E41DF">
      <w:r>
        <w:t xml:space="preserve">Resource mapping in our design for </w:t>
      </w:r>
      <w:r w:rsidRPr="001E41DF">
        <w:t>PVS in time domain</w:t>
      </w:r>
      <w:r>
        <w:t xml:space="preserve"> can be described as Figure </w:t>
      </w:r>
      <w:r w:rsidR="009D08BB">
        <w:rPr>
          <w:rFonts w:hint="eastAsia"/>
          <w:lang w:eastAsia="zh-CN"/>
        </w:rPr>
        <w:t>5</w:t>
      </w:r>
      <w:r>
        <w:t>.</w:t>
      </w:r>
    </w:p>
    <w:p w:rsidR="001E41DF" w:rsidRDefault="001E41DF" w:rsidP="001E41DF">
      <w:r>
        <w:object w:dxaOrig="12828" w:dyaOrig="5808">
          <v:shape id="_x0000_i1030" type="#_x0000_t75" style="width:465.6pt;height:211.2pt" o:ole="">
            <v:imagedata r:id="rId18" o:title=""/>
          </v:shape>
          <o:OLEObject Type="Embed" ProgID="Visio.Drawing.15" ShapeID="_x0000_i1030" DrawAspect="Content" ObjectID="_1555418538" r:id="rId19"/>
        </w:object>
      </w:r>
    </w:p>
    <w:p w:rsidR="001D0694" w:rsidRDefault="001D0694" w:rsidP="001D0694">
      <w:pPr>
        <w:pStyle w:val="Caption"/>
      </w:pPr>
      <w:proofErr w:type="gramStart"/>
      <w:r>
        <w:rPr>
          <w:lang w:eastAsia="zh-CN"/>
        </w:rPr>
        <w:t>Figure 5.</w:t>
      </w:r>
      <w:proofErr w:type="gramEnd"/>
      <w:r>
        <w:rPr>
          <w:lang w:eastAsia="zh-CN"/>
        </w:rPr>
        <w:t xml:space="preserve"> </w:t>
      </w:r>
      <w:proofErr w:type="gramStart"/>
      <w:r>
        <w:rPr>
          <w:lang w:eastAsia="zh-CN"/>
        </w:rPr>
        <w:t xml:space="preserve">Resource mapping of </w:t>
      </w:r>
      <w:r w:rsidRPr="001D0694">
        <w:rPr>
          <w:lang w:eastAsia="zh-CN"/>
        </w:rPr>
        <w:t>PVS in time domain</w:t>
      </w:r>
      <w:r w:rsidRPr="00CF195E">
        <w:t>.</w:t>
      </w:r>
      <w:proofErr w:type="gramEnd"/>
    </w:p>
    <w:p w:rsidR="001D0694" w:rsidRDefault="000921F1" w:rsidP="001E41DF">
      <w:r>
        <w:t xml:space="preserve">As additional channel extrapolation causes channel estimation degradation, the </w:t>
      </w:r>
      <w:proofErr w:type="spellStart"/>
      <w:r>
        <w:t>precoding</w:t>
      </w:r>
      <w:proofErr w:type="spellEnd"/>
      <w:r>
        <w:t xml:space="preserve"> vector is switched at slot boundary to minimize the additional channel extrapolation.</w:t>
      </w:r>
    </w:p>
    <w:p w:rsidR="007E2517" w:rsidRDefault="001138D2" w:rsidP="007E2517">
      <w:pPr>
        <w:rPr>
          <w:b/>
          <w:i/>
          <w:lang w:eastAsia="zh-CN"/>
        </w:rPr>
      </w:pPr>
      <w:r>
        <w:rPr>
          <w:b/>
          <w:i/>
          <w:lang w:eastAsia="zh-CN"/>
        </w:rPr>
        <w:t xml:space="preserve">Proposal </w:t>
      </w:r>
      <w:r w:rsidR="00011CA3">
        <w:rPr>
          <w:b/>
          <w:i/>
          <w:lang w:eastAsia="zh-CN"/>
        </w:rPr>
        <w:t>5</w:t>
      </w:r>
      <w:r w:rsidR="007E2517" w:rsidRPr="00311707">
        <w:rPr>
          <w:b/>
          <w:i/>
          <w:lang w:eastAsia="zh-CN"/>
        </w:rPr>
        <w:t>:</w:t>
      </w:r>
      <w:r w:rsidR="007E2517">
        <w:rPr>
          <w:b/>
          <w:i/>
          <w:lang w:eastAsia="zh-CN"/>
        </w:rPr>
        <w:t xml:space="preserve"> </w:t>
      </w:r>
      <w:r w:rsidR="00AB0C17">
        <w:rPr>
          <w:b/>
          <w:i/>
          <w:lang w:eastAsia="zh-CN"/>
        </w:rPr>
        <w:t xml:space="preserve">For PVS evaluations for the </w:t>
      </w:r>
      <w:r w:rsidR="00305FC9">
        <w:rPr>
          <w:b/>
          <w:i/>
          <w:lang w:eastAsia="zh-CN"/>
        </w:rPr>
        <w:t>PSSCH,</w:t>
      </w:r>
      <w:r w:rsidR="00AB0C17">
        <w:rPr>
          <w:b/>
          <w:i/>
          <w:lang w:eastAsia="zh-CN"/>
        </w:rPr>
        <w:t xml:space="preserve"> the</w:t>
      </w:r>
      <w:r w:rsidR="00305FC9">
        <w:rPr>
          <w:b/>
          <w:i/>
          <w:lang w:eastAsia="zh-CN"/>
        </w:rPr>
        <w:t xml:space="preserve"> </w:t>
      </w:r>
      <w:proofErr w:type="spellStart"/>
      <w:r w:rsidR="007E2517">
        <w:rPr>
          <w:b/>
          <w:i/>
          <w:lang w:eastAsia="zh-CN"/>
        </w:rPr>
        <w:t>precoding</w:t>
      </w:r>
      <w:proofErr w:type="spellEnd"/>
      <w:r w:rsidR="007E2517">
        <w:rPr>
          <w:b/>
          <w:i/>
          <w:lang w:eastAsia="zh-CN"/>
        </w:rPr>
        <w:t xml:space="preserve"> vector is switched at </w:t>
      </w:r>
      <w:r w:rsidR="00AB0C17">
        <w:rPr>
          <w:b/>
          <w:i/>
          <w:lang w:eastAsia="zh-CN"/>
        </w:rPr>
        <w:t xml:space="preserve">the </w:t>
      </w:r>
      <w:r w:rsidR="007E2517">
        <w:rPr>
          <w:b/>
          <w:i/>
          <w:lang w:eastAsia="zh-CN"/>
        </w:rPr>
        <w:t>slot</w:t>
      </w:r>
      <w:r w:rsidR="00B801FB">
        <w:rPr>
          <w:b/>
          <w:i/>
          <w:lang w:eastAsia="zh-CN"/>
        </w:rPr>
        <w:t xml:space="preserve"> </w:t>
      </w:r>
      <w:r w:rsidR="00AB0C17">
        <w:rPr>
          <w:b/>
          <w:i/>
          <w:lang w:eastAsia="zh-CN"/>
        </w:rPr>
        <w:t>boundary</w:t>
      </w:r>
      <w:r w:rsidR="007E2517">
        <w:rPr>
          <w:b/>
          <w:i/>
          <w:lang w:eastAsia="zh-CN"/>
        </w:rPr>
        <w:t>.</w:t>
      </w:r>
    </w:p>
    <w:p w:rsidR="00C323C3" w:rsidRDefault="008137A4" w:rsidP="00C323C3">
      <w:pPr>
        <w:pStyle w:val="Heading2"/>
        <w:tabs>
          <w:tab w:val="clear" w:pos="576"/>
        </w:tabs>
        <w:rPr>
          <w:lang w:eastAsia="ja-JP"/>
        </w:rPr>
      </w:pPr>
      <w:r>
        <w:rPr>
          <w:lang w:eastAsia="ja-JP"/>
        </w:rPr>
        <w:t>T</w:t>
      </w:r>
      <w:r w:rsidRPr="00043137">
        <w:rPr>
          <w:lang w:eastAsia="ja-JP"/>
        </w:rPr>
        <w:t xml:space="preserve">ransmit </w:t>
      </w:r>
      <w:r>
        <w:rPr>
          <w:lang w:eastAsia="ja-JP"/>
        </w:rPr>
        <w:t>D</w:t>
      </w:r>
      <w:r w:rsidRPr="00043137">
        <w:rPr>
          <w:lang w:eastAsia="ja-JP"/>
        </w:rPr>
        <w:t>iversity</w:t>
      </w:r>
      <w:r>
        <w:rPr>
          <w:lang w:eastAsia="ja-JP"/>
        </w:rPr>
        <w:t xml:space="preserve"> </w:t>
      </w:r>
      <w:r w:rsidR="0092321F">
        <w:rPr>
          <w:lang w:eastAsia="ja-JP"/>
        </w:rPr>
        <w:t>scheme</w:t>
      </w:r>
      <w:r w:rsidR="00025431">
        <w:rPr>
          <w:rFonts w:hint="eastAsia"/>
          <w:lang w:eastAsia="zh-CN"/>
        </w:rPr>
        <w:t xml:space="preserve"> down-selection</w:t>
      </w:r>
    </w:p>
    <w:p w:rsidR="00025431" w:rsidRDefault="0092321F" w:rsidP="007E2517">
      <w:pPr>
        <w:rPr>
          <w:lang w:eastAsia="zh-CN"/>
        </w:rPr>
      </w:pPr>
      <w:r>
        <w:t>According to the simulation results in</w:t>
      </w:r>
      <w:r w:rsidR="00025431">
        <w:rPr>
          <w:rFonts w:hint="eastAsia"/>
          <w:lang w:eastAsia="zh-CN"/>
        </w:rPr>
        <w:t xml:space="preserve"> our companion paper</w:t>
      </w:r>
      <w:r>
        <w:t xml:space="preserve"> [</w:t>
      </w:r>
      <w:r w:rsidR="001A498E">
        <w:t>2</w:t>
      </w:r>
      <w:r>
        <w:t xml:space="preserve">], performance of SFBC and STBC </w:t>
      </w:r>
      <w:r w:rsidR="009D6A10">
        <w:rPr>
          <w:rFonts w:hint="eastAsia"/>
          <w:lang w:eastAsia="zh-CN"/>
        </w:rPr>
        <w:t>are</w:t>
      </w:r>
      <w:r>
        <w:t xml:space="preserve"> better than that of Small delay CDD and P</w:t>
      </w:r>
      <w:r w:rsidR="001A498E">
        <w:t>VS</w:t>
      </w:r>
      <w:r w:rsidR="00025431">
        <w:rPr>
          <w:rFonts w:hint="eastAsia"/>
          <w:lang w:eastAsia="zh-CN"/>
        </w:rPr>
        <w:t>-T.</w:t>
      </w:r>
      <w:r w:rsidR="001A498E">
        <w:t xml:space="preserve"> </w:t>
      </w:r>
      <w:r w:rsidR="00025431">
        <w:rPr>
          <w:rFonts w:hint="eastAsia"/>
          <w:lang w:eastAsia="zh-CN"/>
        </w:rPr>
        <w:t xml:space="preserve">Taking into account the slight CM increase of SFBC, </w:t>
      </w:r>
      <w:r w:rsidR="00025431">
        <w:t xml:space="preserve">SFBC and STBC </w:t>
      </w:r>
      <w:r w:rsidR="00025431">
        <w:rPr>
          <w:rFonts w:hint="eastAsia"/>
          <w:lang w:eastAsia="zh-CN"/>
        </w:rPr>
        <w:t>show</w:t>
      </w:r>
      <w:r w:rsidR="00025431">
        <w:t xml:space="preserve"> similar performance</w:t>
      </w:r>
      <w:r w:rsidR="00025431">
        <w:rPr>
          <w:rFonts w:hint="eastAsia"/>
          <w:lang w:eastAsia="zh-CN"/>
        </w:rPr>
        <w:t xml:space="preserve"> in all the cases. Since supporting flexible frame structure is currently under investigation in this WI, and SFBC</w:t>
      </w:r>
      <w:r w:rsidR="009D6A10">
        <w:rPr>
          <w:rFonts w:hint="eastAsia"/>
          <w:lang w:eastAsia="zh-CN"/>
        </w:rPr>
        <w:t xml:space="preserve"> is </w:t>
      </w:r>
      <w:r w:rsidR="009D6A10">
        <w:rPr>
          <w:lang w:eastAsia="zh-CN"/>
        </w:rPr>
        <w:t>advantageous</w:t>
      </w:r>
      <w:r w:rsidR="00025431">
        <w:rPr>
          <w:rFonts w:hint="eastAsia"/>
          <w:lang w:eastAsia="zh-CN"/>
        </w:rPr>
        <w:t xml:space="preserve"> in avoiding the issue of </w:t>
      </w:r>
      <w:r w:rsidR="00025431">
        <w:rPr>
          <w:lang w:eastAsia="zh-CN"/>
        </w:rPr>
        <w:t>“</w:t>
      </w:r>
      <w:r w:rsidR="00025431">
        <w:rPr>
          <w:rFonts w:hint="eastAsia"/>
          <w:lang w:eastAsia="zh-CN"/>
        </w:rPr>
        <w:t>orphan symbol</w:t>
      </w:r>
      <w:r w:rsidR="00025431">
        <w:rPr>
          <w:lang w:eastAsia="zh-CN"/>
        </w:rPr>
        <w:t>”</w:t>
      </w:r>
      <w:r w:rsidR="00025431">
        <w:rPr>
          <w:rFonts w:hint="eastAsia"/>
          <w:lang w:eastAsia="zh-CN"/>
        </w:rPr>
        <w:t xml:space="preserve">, we </w:t>
      </w:r>
      <w:r w:rsidR="00025431">
        <w:rPr>
          <w:lang w:eastAsia="zh-CN"/>
        </w:rPr>
        <w:t>propose</w:t>
      </w:r>
      <w:r w:rsidR="00025431">
        <w:rPr>
          <w:rFonts w:hint="eastAsia"/>
          <w:lang w:eastAsia="zh-CN"/>
        </w:rPr>
        <w:t xml:space="preserve"> to standardize SFBC for PSSCH. </w:t>
      </w:r>
    </w:p>
    <w:p w:rsidR="00F36188" w:rsidRPr="00F36188" w:rsidRDefault="00F36188" w:rsidP="007E2517">
      <w:pPr>
        <w:rPr>
          <w:b/>
          <w:i/>
          <w:lang w:eastAsia="zh-CN"/>
        </w:rPr>
      </w:pPr>
      <w:r>
        <w:rPr>
          <w:rFonts w:hint="eastAsia"/>
          <w:b/>
          <w:i/>
          <w:lang w:eastAsia="zh-CN"/>
        </w:rPr>
        <w:t xml:space="preserve">Proposal </w:t>
      </w:r>
      <w:r>
        <w:rPr>
          <w:b/>
          <w:i/>
          <w:lang w:eastAsia="zh-CN"/>
        </w:rPr>
        <w:t>6</w:t>
      </w:r>
      <w:r>
        <w:rPr>
          <w:rFonts w:hint="eastAsia"/>
          <w:b/>
          <w:i/>
          <w:lang w:eastAsia="zh-CN"/>
        </w:rPr>
        <w:t>: S</w:t>
      </w:r>
      <w:r>
        <w:rPr>
          <w:b/>
          <w:i/>
          <w:lang w:eastAsia="zh-CN"/>
        </w:rPr>
        <w:t>F</w:t>
      </w:r>
      <w:r w:rsidRPr="00264D19">
        <w:rPr>
          <w:rFonts w:hint="eastAsia"/>
          <w:b/>
          <w:i/>
          <w:lang w:eastAsia="zh-CN"/>
        </w:rPr>
        <w:t xml:space="preserve">BC is </w:t>
      </w:r>
      <w:r w:rsidRPr="00264D19">
        <w:rPr>
          <w:b/>
          <w:i/>
          <w:lang w:eastAsia="zh-CN"/>
        </w:rPr>
        <w:t>standardized</w:t>
      </w:r>
      <w:r w:rsidRPr="00264D19">
        <w:rPr>
          <w:rFonts w:hint="eastAsia"/>
          <w:b/>
          <w:i/>
          <w:lang w:eastAsia="zh-CN"/>
        </w:rPr>
        <w:t xml:space="preserve"> for PSSCH.</w:t>
      </w:r>
    </w:p>
    <w:p w:rsidR="0091319E" w:rsidRDefault="0091319E" w:rsidP="0091319E">
      <w:pPr>
        <w:pStyle w:val="Heading1"/>
      </w:pPr>
      <w:bookmarkStart w:id="7" w:name="_Ref129681832"/>
      <w:r w:rsidRPr="00CF195E">
        <w:t>Conclusions</w:t>
      </w:r>
    </w:p>
    <w:p w:rsidR="0091319E" w:rsidRDefault="0091319E" w:rsidP="0091319E">
      <w:pPr>
        <w:rPr>
          <w:kern w:val="2"/>
          <w:lang w:val="en-GB" w:eastAsia="zh-CN"/>
        </w:rPr>
      </w:pPr>
      <w:r>
        <w:rPr>
          <w:kern w:val="2"/>
          <w:lang w:val="en-GB" w:eastAsia="zh-CN"/>
        </w:rPr>
        <w:t xml:space="preserve">For </w:t>
      </w:r>
      <w:r w:rsidR="007E2517">
        <w:rPr>
          <w:kern w:val="2"/>
          <w:lang w:val="en-GB" w:eastAsia="zh-CN"/>
        </w:rPr>
        <w:t xml:space="preserve">detailed </w:t>
      </w:r>
      <w:r w:rsidR="00E37C6D">
        <w:rPr>
          <w:kern w:val="2"/>
          <w:lang w:val="en-GB" w:eastAsia="zh-CN"/>
        </w:rPr>
        <w:t>Transmit Diversity</w:t>
      </w:r>
      <w:r w:rsidRPr="004D190A">
        <w:rPr>
          <w:kern w:val="2"/>
          <w:lang w:val="en-GB" w:eastAsia="zh-CN"/>
        </w:rPr>
        <w:t xml:space="preserve"> </w:t>
      </w:r>
      <w:r w:rsidR="007E2517">
        <w:rPr>
          <w:kern w:val="2"/>
          <w:lang w:val="en-GB" w:eastAsia="zh-CN"/>
        </w:rPr>
        <w:t xml:space="preserve">solution </w:t>
      </w:r>
      <w:r w:rsidRPr="004D190A">
        <w:rPr>
          <w:kern w:val="2"/>
          <w:lang w:val="en-GB" w:eastAsia="zh-CN"/>
        </w:rPr>
        <w:t>for R15 sidelink</w:t>
      </w:r>
      <w:r>
        <w:rPr>
          <w:kern w:val="2"/>
          <w:lang w:val="en-GB" w:eastAsia="zh-CN"/>
        </w:rPr>
        <w:t xml:space="preserve">, our </w:t>
      </w:r>
      <w:r w:rsidR="00011CA3">
        <w:rPr>
          <w:kern w:val="2"/>
          <w:lang w:val="en-GB" w:eastAsia="zh-CN"/>
        </w:rPr>
        <w:t xml:space="preserve">observations and </w:t>
      </w:r>
      <w:r>
        <w:rPr>
          <w:kern w:val="2"/>
          <w:lang w:val="en-GB" w:eastAsia="zh-CN"/>
        </w:rPr>
        <w:t>proposals are as follows:</w:t>
      </w:r>
    </w:p>
    <w:p w:rsidR="00A91C4C" w:rsidRDefault="00A91C4C" w:rsidP="00A91C4C">
      <w:pPr>
        <w:rPr>
          <w:b/>
          <w:i/>
          <w:lang w:eastAsia="zh-CN"/>
        </w:rPr>
      </w:pPr>
      <w:r>
        <w:rPr>
          <w:b/>
          <w:i/>
          <w:lang w:eastAsia="zh-CN"/>
        </w:rPr>
        <w:lastRenderedPageBreak/>
        <w:t>Proposal 1: Small delay CDD is supported for PSCCH with a cyclic delay</w:t>
      </w:r>
      <w:r w:rsidRPr="00311707" w:rsidDel="009D5489">
        <w:rPr>
          <w:b/>
          <w:i/>
          <w:lang w:eastAsia="zh-CN"/>
        </w:rPr>
        <w:t xml:space="preserve"> </w:t>
      </w:r>
      <w:r>
        <w:rPr>
          <w:b/>
          <w:i/>
          <w:lang w:eastAsia="zh-CN"/>
        </w:rPr>
        <w:t xml:space="preserve">in </w:t>
      </w:r>
      <w:r>
        <w:rPr>
          <w:rFonts w:hint="eastAsia"/>
          <w:b/>
          <w:i/>
          <w:lang w:eastAsia="zh-CN"/>
        </w:rPr>
        <w:t xml:space="preserve">the </w:t>
      </w:r>
      <w:r>
        <w:rPr>
          <w:b/>
          <w:i/>
          <w:lang w:eastAsia="zh-CN"/>
        </w:rPr>
        <w:t>range</w:t>
      </w:r>
      <w:r>
        <w:rPr>
          <w:rFonts w:hint="eastAsia"/>
          <w:b/>
          <w:i/>
          <w:lang w:eastAsia="zh-CN"/>
        </w:rPr>
        <w:t xml:space="preserve"> of </w:t>
      </w:r>
      <w:r>
        <w:rPr>
          <w:b/>
          <w:i/>
          <w:lang w:eastAsia="zh-CN"/>
        </w:rPr>
        <w:t>[0, 2] us</w:t>
      </w:r>
      <w:r>
        <w:rPr>
          <w:rFonts w:hint="eastAsia"/>
          <w:b/>
          <w:i/>
          <w:lang w:eastAsia="zh-CN"/>
        </w:rPr>
        <w:t>.</w:t>
      </w:r>
    </w:p>
    <w:p w:rsidR="00A91C4C" w:rsidRPr="001923FD" w:rsidRDefault="00A91C4C" w:rsidP="00A91C4C">
      <w:pPr>
        <w:pStyle w:val="ListParagraph"/>
        <w:numPr>
          <w:ilvl w:val="0"/>
          <w:numId w:val="43"/>
        </w:numPr>
        <w:ind w:firstLineChars="0"/>
        <w:rPr>
          <w:b/>
          <w:i/>
          <w:lang w:eastAsia="zh-CN"/>
        </w:rPr>
      </w:pPr>
      <w:r>
        <w:rPr>
          <w:b/>
          <w:i/>
          <w:lang w:eastAsia="zh-CN"/>
        </w:rPr>
        <w:t>-The cyclic delay range can narrow down based on further evaluation.</w:t>
      </w:r>
    </w:p>
    <w:p w:rsidR="00A91C4C" w:rsidRPr="00A91C4C" w:rsidRDefault="00A91C4C" w:rsidP="00A91C4C">
      <w:pPr>
        <w:rPr>
          <w:b/>
          <w:i/>
          <w:lang w:eastAsia="zh-CN"/>
        </w:rPr>
      </w:pPr>
      <w:r w:rsidRPr="00A91C4C">
        <w:rPr>
          <w:b/>
          <w:i/>
          <w:lang w:eastAsia="zh-CN"/>
        </w:rPr>
        <w:t xml:space="preserve">Observation 1: If the DMRS transmitted by the antenna ports are </w:t>
      </w:r>
      <w:proofErr w:type="spellStart"/>
      <w:r w:rsidRPr="00A91C4C">
        <w:rPr>
          <w:b/>
          <w:i/>
          <w:lang w:eastAsia="zh-CN"/>
        </w:rPr>
        <w:t>FDMed</w:t>
      </w:r>
      <w:proofErr w:type="spellEnd"/>
      <w:r w:rsidRPr="00A91C4C">
        <w:rPr>
          <w:b/>
          <w:i/>
          <w:lang w:eastAsia="zh-CN"/>
        </w:rPr>
        <w:t>, a Rel-14 UE cannot obtain the received power accurately with a PSSCH</w:t>
      </w:r>
      <w:r w:rsidRPr="00A91C4C">
        <w:rPr>
          <w:rFonts w:hint="eastAsia"/>
          <w:b/>
          <w:i/>
          <w:lang w:eastAsia="zh-CN"/>
        </w:rPr>
        <w:t>-</w:t>
      </w:r>
      <w:r w:rsidRPr="00A91C4C">
        <w:rPr>
          <w:b/>
          <w:i/>
          <w:lang w:eastAsia="zh-CN"/>
        </w:rPr>
        <w:t>RSRP measurement.</w:t>
      </w:r>
    </w:p>
    <w:p w:rsidR="00A91C4C" w:rsidRPr="0033108E" w:rsidRDefault="00A91C4C" w:rsidP="00A91C4C">
      <w:pPr>
        <w:rPr>
          <w:kern w:val="2"/>
          <w:lang w:eastAsia="zh-CN"/>
        </w:rPr>
      </w:pPr>
      <w:r>
        <w:rPr>
          <w:b/>
          <w:i/>
          <w:lang w:eastAsia="zh-CN"/>
        </w:rPr>
        <w:t>Observation 2</w:t>
      </w:r>
      <w:r w:rsidRPr="0078246E">
        <w:rPr>
          <w:b/>
          <w:i/>
          <w:lang w:eastAsia="zh-CN"/>
        </w:rPr>
        <w:t>: If the DMRS transm</w:t>
      </w:r>
      <w:r>
        <w:rPr>
          <w:b/>
          <w:i/>
          <w:lang w:eastAsia="zh-CN"/>
        </w:rPr>
        <w:t xml:space="preserve">itted by the antenna ports are </w:t>
      </w:r>
      <w:proofErr w:type="spellStart"/>
      <w:r>
        <w:rPr>
          <w:b/>
          <w:i/>
          <w:lang w:eastAsia="zh-CN"/>
        </w:rPr>
        <w:t>C</w:t>
      </w:r>
      <w:r w:rsidRPr="0078246E">
        <w:rPr>
          <w:b/>
          <w:i/>
          <w:lang w:eastAsia="zh-CN"/>
        </w:rPr>
        <w:t>DMed</w:t>
      </w:r>
      <w:proofErr w:type="spellEnd"/>
      <w:r w:rsidRPr="0078246E">
        <w:rPr>
          <w:b/>
          <w:i/>
          <w:lang w:eastAsia="zh-CN"/>
        </w:rPr>
        <w:t>,</w:t>
      </w:r>
      <w:r w:rsidRPr="00A91C4C">
        <w:rPr>
          <w:b/>
          <w:i/>
          <w:lang w:eastAsia="zh-CN"/>
        </w:rPr>
        <w:t xml:space="preserve"> the</w:t>
      </w:r>
      <w:r>
        <w:t xml:space="preserve"> </w:t>
      </w:r>
      <w:r w:rsidRPr="0092321F">
        <w:rPr>
          <w:b/>
          <w:i/>
          <w:lang w:eastAsia="zh-CN"/>
        </w:rPr>
        <w:t>Rel-14 UE PSSCH</w:t>
      </w:r>
      <w:r>
        <w:rPr>
          <w:rFonts w:hint="eastAsia"/>
          <w:b/>
          <w:i/>
          <w:lang w:eastAsia="zh-CN"/>
        </w:rPr>
        <w:t>-</w:t>
      </w:r>
      <w:r w:rsidRPr="0092321F">
        <w:rPr>
          <w:b/>
          <w:i/>
          <w:lang w:eastAsia="zh-CN"/>
        </w:rPr>
        <w:t>RSRP measurement</w:t>
      </w:r>
      <w:r>
        <w:rPr>
          <w:b/>
          <w:i/>
          <w:lang w:eastAsia="zh-CN"/>
        </w:rPr>
        <w:t xml:space="preserve"> will </w:t>
      </w:r>
      <w:r>
        <w:rPr>
          <w:rFonts w:hint="eastAsia"/>
          <w:b/>
          <w:i/>
          <w:lang w:eastAsia="zh-CN"/>
        </w:rPr>
        <w:t xml:space="preserve">incur </w:t>
      </w:r>
      <w:r>
        <w:rPr>
          <w:b/>
          <w:i/>
          <w:lang w:eastAsia="zh-CN"/>
        </w:rPr>
        <w:t>a 3dB level</w:t>
      </w:r>
      <w:r>
        <w:rPr>
          <w:rFonts w:hint="eastAsia"/>
          <w:b/>
          <w:i/>
          <w:lang w:eastAsia="zh-CN"/>
        </w:rPr>
        <w:t xml:space="preserve"> loss</w:t>
      </w:r>
      <w:r>
        <w:rPr>
          <w:b/>
          <w:i/>
          <w:lang w:eastAsia="zh-CN"/>
        </w:rPr>
        <w:t>.</w:t>
      </w:r>
    </w:p>
    <w:p w:rsidR="00A91C4C" w:rsidRPr="00E35DF5" w:rsidRDefault="00A91C4C" w:rsidP="00A91C4C">
      <w:pPr>
        <w:rPr>
          <w:b/>
          <w:i/>
          <w:lang w:eastAsia="zh-CN"/>
        </w:rPr>
      </w:pPr>
      <w:r w:rsidRPr="0078246E">
        <w:rPr>
          <w:b/>
          <w:i/>
          <w:lang w:eastAsia="zh-CN"/>
        </w:rPr>
        <w:t xml:space="preserve">Observation </w:t>
      </w:r>
      <w:r>
        <w:rPr>
          <w:b/>
          <w:i/>
          <w:lang w:eastAsia="zh-CN"/>
        </w:rPr>
        <w:t>3</w:t>
      </w:r>
      <w:r w:rsidRPr="0078246E">
        <w:rPr>
          <w:b/>
          <w:i/>
          <w:lang w:eastAsia="zh-CN"/>
        </w:rPr>
        <w:t xml:space="preserve">: If Rel-14 DMRS sequences are </w:t>
      </w:r>
      <w:r>
        <w:rPr>
          <w:b/>
          <w:i/>
          <w:lang w:eastAsia="zh-CN"/>
        </w:rPr>
        <w:t xml:space="preserve">always </w:t>
      </w:r>
      <w:r w:rsidRPr="0078246E">
        <w:rPr>
          <w:b/>
          <w:i/>
          <w:lang w:eastAsia="zh-CN"/>
        </w:rPr>
        <w:t xml:space="preserve">transmitted </w:t>
      </w:r>
      <w:r>
        <w:rPr>
          <w:b/>
          <w:i/>
          <w:lang w:eastAsia="zh-CN"/>
        </w:rPr>
        <w:t>on</w:t>
      </w:r>
      <w:r w:rsidRPr="0078246E">
        <w:rPr>
          <w:b/>
          <w:i/>
          <w:lang w:eastAsia="zh-CN"/>
        </w:rPr>
        <w:t xml:space="preserve"> the same antenna port</w:t>
      </w:r>
      <w:r>
        <w:rPr>
          <w:b/>
          <w:i/>
          <w:lang w:eastAsia="zh-CN"/>
        </w:rPr>
        <w:t xml:space="preserve"> in the </w:t>
      </w:r>
      <w:r>
        <w:rPr>
          <w:rFonts w:hint="eastAsia"/>
          <w:b/>
          <w:i/>
          <w:lang w:eastAsia="zh-CN"/>
        </w:rPr>
        <w:t>four</w:t>
      </w:r>
      <w:r>
        <w:rPr>
          <w:b/>
          <w:i/>
          <w:lang w:eastAsia="zh-CN"/>
        </w:rPr>
        <w:t xml:space="preserve"> DMRS symbols in a TTI</w:t>
      </w:r>
      <w:r w:rsidRPr="0078246E">
        <w:rPr>
          <w:b/>
          <w:i/>
          <w:lang w:eastAsia="zh-CN"/>
        </w:rPr>
        <w:t xml:space="preserve">, </w:t>
      </w:r>
      <w:r>
        <w:rPr>
          <w:b/>
          <w:i/>
          <w:lang w:eastAsia="zh-CN"/>
        </w:rPr>
        <w:t xml:space="preserve">the </w:t>
      </w:r>
      <w:r w:rsidRPr="0078246E">
        <w:rPr>
          <w:b/>
          <w:i/>
          <w:lang w:eastAsia="zh-CN"/>
        </w:rPr>
        <w:t>Rel-14 UE PSSCH</w:t>
      </w:r>
      <w:r>
        <w:rPr>
          <w:rFonts w:hint="eastAsia"/>
          <w:b/>
          <w:i/>
          <w:lang w:eastAsia="zh-CN"/>
        </w:rPr>
        <w:t>-</w:t>
      </w:r>
      <w:r w:rsidRPr="0078246E">
        <w:rPr>
          <w:b/>
          <w:i/>
          <w:lang w:eastAsia="zh-CN"/>
        </w:rPr>
        <w:t xml:space="preserve">RSRP measurement will </w:t>
      </w:r>
      <w:r>
        <w:rPr>
          <w:b/>
          <w:i/>
          <w:lang w:eastAsia="zh-CN"/>
        </w:rPr>
        <w:t>not be accurate</w:t>
      </w:r>
      <w:r w:rsidRPr="0078246E">
        <w:rPr>
          <w:b/>
          <w:i/>
          <w:lang w:eastAsia="zh-CN"/>
        </w:rPr>
        <w:t>.</w:t>
      </w:r>
    </w:p>
    <w:p w:rsidR="00A91C4C" w:rsidRDefault="00A91C4C" w:rsidP="00A91C4C">
      <w:pPr>
        <w:rPr>
          <w:b/>
          <w:i/>
          <w:lang w:eastAsia="zh-CN"/>
        </w:rPr>
      </w:pPr>
      <w:r>
        <w:rPr>
          <w:b/>
          <w:i/>
          <w:lang w:eastAsia="zh-CN"/>
        </w:rPr>
        <w:t>Proposal 2</w:t>
      </w:r>
      <w:r w:rsidRPr="00311707">
        <w:rPr>
          <w:b/>
          <w:i/>
          <w:lang w:eastAsia="zh-CN"/>
        </w:rPr>
        <w:t>:</w:t>
      </w:r>
      <w:r>
        <w:rPr>
          <w:b/>
          <w:i/>
          <w:lang w:eastAsia="zh-CN"/>
        </w:rPr>
        <w:t xml:space="preserve"> F</w:t>
      </w:r>
      <w:r w:rsidRPr="009F3E26">
        <w:rPr>
          <w:b/>
          <w:i/>
          <w:lang w:eastAsia="zh-CN"/>
        </w:rPr>
        <w:t xml:space="preserve">or </w:t>
      </w:r>
      <w:r>
        <w:rPr>
          <w:b/>
          <w:i/>
          <w:lang w:eastAsia="zh-CN"/>
        </w:rPr>
        <w:t xml:space="preserve">PSSCH </w:t>
      </w:r>
      <w:r w:rsidRPr="009F3E26">
        <w:rPr>
          <w:b/>
          <w:i/>
          <w:lang w:eastAsia="zh-CN"/>
        </w:rPr>
        <w:t>multi-antenna port Transmit Diversity</w:t>
      </w:r>
      <w:r>
        <w:rPr>
          <w:b/>
          <w:i/>
          <w:lang w:eastAsia="zh-CN"/>
        </w:rPr>
        <w:t>:</w:t>
      </w:r>
    </w:p>
    <w:p w:rsidR="00A91C4C" w:rsidRDefault="00A91C4C" w:rsidP="00A91C4C">
      <w:pPr>
        <w:pStyle w:val="ListParagraph"/>
        <w:numPr>
          <w:ilvl w:val="0"/>
          <w:numId w:val="47"/>
        </w:numPr>
        <w:ind w:firstLineChars="0"/>
        <w:rPr>
          <w:b/>
          <w:i/>
          <w:kern w:val="2"/>
          <w:lang w:eastAsia="ja-JP"/>
        </w:rPr>
      </w:pPr>
      <w:r w:rsidRPr="00C5516B">
        <w:rPr>
          <w:b/>
          <w:i/>
          <w:kern w:val="2"/>
          <w:lang w:eastAsia="ja-JP"/>
        </w:rPr>
        <w:t xml:space="preserve">The DMRS transmitted by all the antenna ports are </w:t>
      </w:r>
      <w:proofErr w:type="spellStart"/>
      <w:r w:rsidRPr="00C5516B">
        <w:rPr>
          <w:b/>
          <w:i/>
          <w:kern w:val="2"/>
          <w:lang w:eastAsia="ja-JP"/>
        </w:rPr>
        <w:t>CDMed</w:t>
      </w:r>
      <w:proofErr w:type="spellEnd"/>
      <w:r w:rsidRPr="00C5516B">
        <w:rPr>
          <w:b/>
          <w:i/>
          <w:kern w:val="2"/>
          <w:lang w:eastAsia="ja-JP"/>
        </w:rPr>
        <w:t>.</w:t>
      </w:r>
    </w:p>
    <w:p w:rsidR="00A91C4C" w:rsidRDefault="00A91C4C" w:rsidP="00A91C4C">
      <w:pPr>
        <w:pStyle w:val="ListParagraph"/>
        <w:numPr>
          <w:ilvl w:val="0"/>
          <w:numId w:val="47"/>
        </w:numPr>
        <w:ind w:firstLineChars="0"/>
        <w:rPr>
          <w:b/>
          <w:i/>
          <w:lang w:eastAsia="zh-CN"/>
        </w:rPr>
      </w:pPr>
      <w:r>
        <w:rPr>
          <w:b/>
          <w:i/>
          <w:lang w:eastAsia="zh-CN"/>
        </w:rPr>
        <w:t>For</w:t>
      </w:r>
      <w:r w:rsidRPr="00C87F95">
        <w:rPr>
          <w:b/>
          <w:i/>
          <w:lang w:eastAsia="zh-CN"/>
        </w:rPr>
        <w:t xml:space="preserve"> any DMRS symbol, the UE transmits one Rel-14 DMRS sequence on one antenna port.</w:t>
      </w:r>
    </w:p>
    <w:p w:rsidR="00A91C4C" w:rsidRPr="00C87F95" w:rsidRDefault="00A91C4C" w:rsidP="00A91C4C">
      <w:pPr>
        <w:pStyle w:val="ListParagraph"/>
        <w:numPr>
          <w:ilvl w:val="0"/>
          <w:numId w:val="47"/>
        </w:numPr>
        <w:ind w:firstLineChars="0"/>
        <w:rPr>
          <w:b/>
          <w:i/>
          <w:lang w:eastAsia="zh-CN"/>
        </w:rPr>
      </w:pPr>
      <w:r w:rsidRPr="00B62589">
        <w:rPr>
          <w:b/>
          <w:i/>
          <w:lang w:eastAsia="zh-CN"/>
        </w:rPr>
        <w:t xml:space="preserve">All antenna ports transmit Rel-14 DMRS sequence in turn on the </w:t>
      </w:r>
      <w:r>
        <w:rPr>
          <w:rFonts w:hint="eastAsia"/>
          <w:b/>
          <w:i/>
          <w:lang w:eastAsia="zh-CN"/>
        </w:rPr>
        <w:t>four</w:t>
      </w:r>
      <w:r w:rsidRPr="00B62589">
        <w:rPr>
          <w:b/>
          <w:i/>
          <w:lang w:eastAsia="zh-CN"/>
        </w:rPr>
        <w:t xml:space="preserve"> symbols for DMRS in a TTI.</w:t>
      </w:r>
    </w:p>
    <w:p w:rsidR="00A91C4C" w:rsidRPr="00A91C4C" w:rsidRDefault="00A91C4C" w:rsidP="00A91C4C">
      <w:pPr>
        <w:rPr>
          <w:b/>
          <w:i/>
          <w:lang w:eastAsia="zh-CN"/>
        </w:rPr>
      </w:pPr>
      <w:r w:rsidRPr="00A91C4C">
        <w:rPr>
          <w:b/>
          <w:i/>
          <w:lang w:eastAsia="zh-CN"/>
        </w:rPr>
        <w:t>Proposal 3: For STBC evaluations for PSSCH, STBC is applied on symbols participated in receiver decoding.</w:t>
      </w:r>
    </w:p>
    <w:p w:rsidR="00A91C4C" w:rsidRPr="007E2517" w:rsidRDefault="00A91C4C" w:rsidP="00A91C4C">
      <w:pPr>
        <w:rPr>
          <w:b/>
          <w:i/>
          <w:lang w:eastAsia="zh-CN"/>
        </w:rPr>
      </w:pPr>
      <w:r>
        <w:rPr>
          <w:b/>
          <w:i/>
          <w:lang w:eastAsia="zh-CN"/>
        </w:rPr>
        <w:t>Proposal 4</w:t>
      </w:r>
      <w:r w:rsidRPr="007E2517">
        <w:rPr>
          <w:b/>
          <w:i/>
          <w:lang w:eastAsia="zh-CN"/>
        </w:rPr>
        <w:t xml:space="preserve">: </w:t>
      </w:r>
      <w:r>
        <w:rPr>
          <w:b/>
          <w:i/>
          <w:lang w:eastAsia="zh-CN"/>
        </w:rPr>
        <w:t>For SFBC evaluations for PSSCH, e</w:t>
      </w:r>
      <w:r w:rsidRPr="007E2517">
        <w:rPr>
          <w:b/>
          <w:i/>
          <w:lang w:eastAsia="zh-CN"/>
        </w:rPr>
        <w:t>ach two adjacent REs are partnered for SFBC.</w:t>
      </w:r>
    </w:p>
    <w:p w:rsidR="00A91C4C" w:rsidRDefault="00A91C4C" w:rsidP="00A91C4C">
      <w:pPr>
        <w:rPr>
          <w:b/>
          <w:i/>
          <w:lang w:eastAsia="zh-CN"/>
        </w:rPr>
      </w:pPr>
      <w:r>
        <w:rPr>
          <w:b/>
          <w:i/>
          <w:lang w:eastAsia="zh-CN"/>
        </w:rPr>
        <w:t>Proposal 5</w:t>
      </w:r>
      <w:r w:rsidRPr="00311707">
        <w:rPr>
          <w:b/>
          <w:i/>
          <w:lang w:eastAsia="zh-CN"/>
        </w:rPr>
        <w:t>:</w:t>
      </w:r>
      <w:r>
        <w:rPr>
          <w:b/>
          <w:i/>
          <w:lang w:eastAsia="zh-CN"/>
        </w:rPr>
        <w:t xml:space="preserve"> For PVS evaluations for the PSSCH, the </w:t>
      </w:r>
      <w:proofErr w:type="spellStart"/>
      <w:r>
        <w:rPr>
          <w:b/>
          <w:i/>
          <w:lang w:eastAsia="zh-CN"/>
        </w:rPr>
        <w:t>precoding</w:t>
      </w:r>
      <w:proofErr w:type="spellEnd"/>
      <w:r>
        <w:rPr>
          <w:b/>
          <w:i/>
          <w:lang w:eastAsia="zh-CN"/>
        </w:rPr>
        <w:t xml:space="preserve"> vector is switched at the slot boundary.</w:t>
      </w:r>
    </w:p>
    <w:p w:rsidR="008137A4" w:rsidRPr="00F36188" w:rsidRDefault="008137A4" w:rsidP="008137A4">
      <w:pPr>
        <w:rPr>
          <w:b/>
          <w:i/>
          <w:lang w:eastAsia="zh-CN"/>
        </w:rPr>
      </w:pPr>
      <w:r>
        <w:rPr>
          <w:rFonts w:hint="eastAsia"/>
          <w:b/>
          <w:i/>
          <w:lang w:eastAsia="zh-CN"/>
        </w:rPr>
        <w:t xml:space="preserve">Proposal </w:t>
      </w:r>
      <w:r>
        <w:rPr>
          <w:b/>
          <w:i/>
          <w:lang w:eastAsia="zh-CN"/>
        </w:rPr>
        <w:t>6</w:t>
      </w:r>
      <w:r>
        <w:rPr>
          <w:rFonts w:hint="eastAsia"/>
          <w:b/>
          <w:i/>
          <w:lang w:eastAsia="zh-CN"/>
        </w:rPr>
        <w:t>: S</w:t>
      </w:r>
      <w:r>
        <w:rPr>
          <w:b/>
          <w:i/>
          <w:lang w:eastAsia="zh-CN"/>
        </w:rPr>
        <w:t>F</w:t>
      </w:r>
      <w:r w:rsidRPr="00264D19">
        <w:rPr>
          <w:rFonts w:hint="eastAsia"/>
          <w:b/>
          <w:i/>
          <w:lang w:eastAsia="zh-CN"/>
        </w:rPr>
        <w:t xml:space="preserve">BC is </w:t>
      </w:r>
      <w:r w:rsidRPr="00264D19">
        <w:rPr>
          <w:b/>
          <w:i/>
          <w:lang w:eastAsia="zh-CN"/>
        </w:rPr>
        <w:t>standardized</w:t>
      </w:r>
      <w:r w:rsidRPr="00264D19">
        <w:rPr>
          <w:rFonts w:hint="eastAsia"/>
          <w:b/>
          <w:i/>
          <w:lang w:eastAsia="zh-CN"/>
        </w:rPr>
        <w:t xml:space="preserve"> for PSSCH.</w:t>
      </w:r>
    </w:p>
    <w:p w:rsidR="00883C36" w:rsidRPr="008137A4" w:rsidRDefault="00883C36" w:rsidP="00883C36">
      <w:pPr>
        <w:rPr>
          <w:b/>
          <w:i/>
          <w:lang w:eastAsia="zh-CN"/>
        </w:rPr>
      </w:pPr>
    </w:p>
    <w:p w:rsidR="0091319E" w:rsidRPr="00CF195E" w:rsidRDefault="0091319E" w:rsidP="0091319E">
      <w:pPr>
        <w:pStyle w:val="Heading1"/>
        <w:numPr>
          <w:ilvl w:val="0"/>
          <w:numId w:val="0"/>
        </w:numPr>
        <w:ind w:left="432" w:hanging="432"/>
      </w:pPr>
      <w:bookmarkStart w:id="8" w:name="_Ref124589665"/>
      <w:bookmarkStart w:id="9" w:name="_Ref71620620"/>
      <w:bookmarkStart w:id="10" w:name="_Ref124671424"/>
      <w:r w:rsidRPr="00CF195E">
        <w:t>References</w:t>
      </w:r>
    </w:p>
    <w:p w:rsidR="00305FC9" w:rsidRDefault="00305FC9" w:rsidP="00305FC9">
      <w:pPr>
        <w:pStyle w:val="References"/>
        <w:jc w:val="left"/>
        <w:rPr>
          <w:lang w:eastAsia="zh-CN"/>
        </w:rPr>
      </w:pPr>
      <w:bookmarkStart w:id="11" w:name="_Ref457822362"/>
      <w:bookmarkStart w:id="12" w:name="_Ref167612875"/>
      <w:bookmarkStart w:id="13" w:name="_Ref167612671"/>
      <w:bookmarkEnd w:id="8"/>
      <w:bookmarkEnd w:id="9"/>
      <w:bookmarkEnd w:id="10"/>
      <w:r>
        <w:rPr>
          <w:rFonts w:hint="eastAsia"/>
          <w:lang w:eastAsia="zh-CN"/>
        </w:rPr>
        <w:t>RAN1 chairman</w:t>
      </w:r>
      <w:r>
        <w:rPr>
          <w:lang w:eastAsia="zh-CN"/>
        </w:rPr>
        <w:t>’</w:t>
      </w:r>
      <w:r>
        <w:rPr>
          <w:rFonts w:hint="eastAsia"/>
          <w:lang w:eastAsia="zh-CN"/>
        </w:rPr>
        <w:t xml:space="preserve">s notes, </w:t>
      </w:r>
      <w:r w:rsidRPr="00DF2015">
        <w:rPr>
          <w:lang w:eastAsia="zh-CN"/>
        </w:rPr>
        <w:t>3GPP RAN1 #8</w:t>
      </w:r>
      <w:r>
        <w:rPr>
          <w:lang w:eastAsia="zh-CN"/>
        </w:rPr>
        <w:t>8bis</w:t>
      </w:r>
      <w:r w:rsidRPr="00DF2015">
        <w:rPr>
          <w:lang w:eastAsia="zh-CN"/>
        </w:rPr>
        <w:t xml:space="preserve">, </w:t>
      </w:r>
      <w:r>
        <w:rPr>
          <w:lang w:eastAsia="zh-CN"/>
        </w:rPr>
        <w:t>April</w:t>
      </w:r>
      <w:r w:rsidRPr="00956381">
        <w:rPr>
          <w:lang w:eastAsia="zh-CN"/>
        </w:rPr>
        <w:t xml:space="preserve"> </w:t>
      </w:r>
      <w:r>
        <w:rPr>
          <w:lang w:eastAsia="zh-CN"/>
        </w:rPr>
        <w:t>3 – 7, 2017</w:t>
      </w:r>
      <w:r w:rsidRPr="00DF2015">
        <w:rPr>
          <w:lang w:eastAsia="zh-CN"/>
        </w:rPr>
        <w:t>.</w:t>
      </w:r>
      <w:bookmarkEnd w:id="11"/>
    </w:p>
    <w:p w:rsidR="00D209CE" w:rsidRDefault="00C8454D" w:rsidP="00A91C4C">
      <w:pPr>
        <w:pStyle w:val="References"/>
      </w:pPr>
      <w:r w:rsidRPr="008137A4">
        <w:t>R1-1707004</w:t>
      </w:r>
      <w:r>
        <w:rPr>
          <w:rFonts w:hint="eastAsia"/>
          <w:lang w:eastAsia="zh-CN"/>
        </w:rPr>
        <w:t xml:space="preserve">, </w:t>
      </w:r>
      <w:r w:rsidR="008137A4" w:rsidRPr="00CF195E">
        <w:t>“</w:t>
      </w:r>
      <w:r w:rsidR="008137A4" w:rsidRPr="008137A4">
        <w:t>Evaluation results of transmit diversity solutions for R15 sidelink</w:t>
      </w:r>
      <w:r w:rsidR="008137A4" w:rsidRPr="00CF195E">
        <w:t xml:space="preserve">”, </w:t>
      </w:r>
      <w:r w:rsidRPr="009C60F1">
        <w:t>Huawei, HiSilicon</w:t>
      </w:r>
      <w:r w:rsidR="008137A4" w:rsidRPr="00CF195E">
        <w:t xml:space="preserve">, </w:t>
      </w:r>
      <w:r w:rsidR="008137A4" w:rsidRPr="008137A4">
        <w:t>Hangzhou, China</w:t>
      </w:r>
      <w:r w:rsidR="008137A4" w:rsidRPr="009C60F1">
        <w:t xml:space="preserve">, </w:t>
      </w:r>
      <w:r w:rsidR="008137A4">
        <w:t>May 15-19, 2017.</w:t>
      </w:r>
    </w:p>
    <w:bookmarkEnd w:id="7"/>
    <w:bookmarkEnd w:id="12"/>
    <w:bookmarkEnd w:id="13"/>
    <w:p w:rsidR="007C3FA8" w:rsidRDefault="007C3FA8" w:rsidP="0091319E"/>
    <w:p w:rsidR="0092321F" w:rsidRPr="0091319E" w:rsidRDefault="0092321F" w:rsidP="0091319E"/>
    <w:sectPr w:rsidR="0092321F" w:rsidRPr="0091319E"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3DB3" w:rsidRDefault="00CD3DB3">
      <w:r>
        <w:separator/>
      </w:r>
    </w:p>
  </w:endnote>
  <w:endnote w:type="continuationSeparator" w:id="0">
    <w:p w:rsidR="00CD3DB3" w:rsidRDefault="00CD3DB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3DB3" w:rsidRDefault="00CD3DB3">
      <w:r>
        <w:separator/>
      </w:r>
    </w:p>
  </w:footnote>
  <w:footnote w:type="continuationSeparator" w:id="0">
    <w:p w:rsidR="00CD3DB3" w:rsidRDefault="00CD3D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00F573E8"/>
    <w:multiLevelType w:val="hybridMultilevel"/>
    <w:tmpl w:val="18C212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49E159F"/>
    <w:multiLevelType w:val="hybridMultilevel"/>
    <w:tmpl w:val="52387E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E1513FC"/>
    <w:multiLevelType w:val="hybridMultilevel"/>
    <w:tmpl w:val="4C549ADA"/>
    <w:lvl w:ilvl="0" w:tplc="C91CDB3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F3F4881"/>
    <w:multiLevelType w:val="hybridMultilevel"/>
    <w:tmpl w:val="8AD81FFE"/>
    <w:lvl w:ilvl="0" w:tplc="3562445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nsid w:val="3843218C"/>
    <w:multiLevelType w:val="hybridMultilevel"/>
    <w:tmpl w:val="08586116"/>
    <w:lvl w:ilvl="0" w:tplc="DE2CE760">
      <w:start w:val="1"/>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4">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nsid w:val="3DBB5EEF"/>
    <w:multiLevelType w:val="hybridMultilevel"/>
    <w:tmpl w:val="945C3BB6"/>
    <w:lvl w:ilvl="0" w:tplc="3562445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4CCA2C7C"/>
    <w:multiLevelType w:val="hybridMultilevel"/>
    <w:tmpl w:val="89864266"/>
    <w:lvl w:ilvl="0" w:tplc="8F621354">
      <w:start w:val="1"/>
      <w:numFmt w:val="bullet"/>
      <w:lvlText w:val="•"/>
      <w:lvlJc w:val="left"/>
      <w:pPr>
        <w:tabs>
          <w:tab w:val="num" w:pos="360"/>
        </w:tabs>
        <w:ind w:left="360" w:hanging="360"/>
      </w:pPr>
      <w:rPr>
        <w:rFonts w:ascii="Arial" w:hAnsi="Arial" w:hint="default"/>
      </w:rPr>
    </w:lvl>
    <w:lvl w:ilvl="1" w:tplc="CD7EF398">
      <w:numFmt w:val="bullet"/>
      <w:lvlText w:val="–"/>
      <w:lvlJc w:val="left"/>
      <w:pPr>
        <w:tabs>
          <w:tab w:val="num" w:pos="1080"/>
        </w:tabs>
        <w:ind w:left="1080" w:hanging="360"/>
      </w:pPr>
      <w:rPr>
        <w:rFonts w:ascii="Arial" w:hAnsi="Arial" w:hint="default"/>
      </w:rPr>
    </w:lvl>
    <w:lvl w:ilvl="2" w:tplc="9C34ECF8" w:tentative="1">
      <w:start w:val="1"/>
      <w:numFmt w:val="bullet"/>
      <w:lvlText w:val="•"/>
      <w:lvlJc w:val="left"/>
      <w:pPr>
        <w:tabs>
          <w:tab w:val="num" w:pos="1800"/>
        </w:tabs>
        <w:ind w:left="1800" w:hanging="360"/>
      </w:pPr>
      <w:rPr>
        <w:rFonts w:ascii="Arial" w:hAnsi="Arial" w:hint="default"/>
      </w:rPr>
    </w:lvl>
    <w:lvl w:ilvl="3" w:tplc="8BA01CF8" w:tentative="1">
      <w:start w:val="1"/>
      <w:numFmt w:val="bullet"/>
      <w:lvlText w:val="•"/>
      <w:lvlJc w:val="left"/>
      <w:pPr>
        <w:tabs>
          <w:tab w:val="num" w:pos="2520"/>
        </w:tabs>
        <w:ind w:left="2520" w:hanging="360"/>
      </w:pPr>
      <w:rPr>
        <w:rFonts w:ascii="Arial" w:hAnsi="Arial" w:hint="default"/>
      </w:rPr>
    </w:lvl>
    <w:lvl w:ilvl="4" w:tplc="AAC499F6" w:tentative="1">
      <w:start w:val="1"/>
      <w:numFmt w:val="bullet"/>
      <w:lvlText w:val="•"/>
      <w:lvlJc w:val="left"/>
      <w:pPr>
        <w:tabs>
          <w:tab w:val="num" w:pos="3240"/>
        </w:tabs>
        <w:ind w:left="3240" w:hanging="360"/>
      </w:pPr>
      <w:rPr>
        <w:rFonts w:ascii="Arial" w:hAnsi="Arial" w:hint="default"/>
      </w:rPr>
    </w:lvl>
    <w:lvl w:ilvl="5" w:tplc="EEF01CEC" w:tentative="1">
      <w:start w:val="1"/>
      <w:numFmt w:val="bullet"/>
      <w:lvlText w:val="•"/>
      <w:lvlJc w:val="left"/>
      <w:pPr>
        <w:tabs>
          <w:tab w:val="num" w:pos="3960"/>
        </w:tabs>
        <w:ind w:left="3960" w:hanging="360"/>
      </w:pPr>
      <w:rPr>
        <w:rFonts w:ascii="Arial" w:hAnsi="Arial" w:hint="default"/>
      </w:rPr>
    </w:lvl>
    <w:lvl w:ilvl="6" w:tplc="FB326A08" w:tentative="1">
      <w:start w:val="1"/>
      <w:numFmt w:val="bullet"/>
      <w:lvlText w:val="•"/>
      <w:lvlJc w:val="left"/>
      <w:pPr>
        <w:tabs>
          <w:tab w:val="num" w:pos="4680"/>
        </w:tabs>
        <w:ind w:left="4680" w:hanging="360"/>
      </w:pPr>
      <w:rPr>
        <w:rFonts w:ascii="Arial" w:hAnsi="Arial" w:hint="default"/>
      </w:rPr>
    </w:lvl>
    <w:lvl w:ilvl="7" w:tplc="0EF8C3B0" w:tentative="1">
      <w:start w:val="1"/>
      <w:numFmt w:val="bullet"/>
      <w:lvlText w:val="•"/>
      <w:lvlJc w:val="left"/>
      <w:pPr>
        <w:tabs>
          <w:tab w:val="num" w:pos="5400"/>
        </w:tabs>
        <w:ind w:left="5400" w:hanging="360"/>
      </w:pPr>
      <w:rPr>
        <w:rFonts w:ascii="Arial" w:hAnsi="Arial" w:hint="default"/>
      </w:rPr>
    </w:lvl>
    <w:lvl w:ilvl="8" w:tplc="E8C8015A" w:tentative="1">
      <w:start w:val="1"/>
      <w:numFmt w:val="bullet"/>
      <w:lvlText w:val="•"/>
      <w:lvlJc w:val="left"/>
      <w:pPr>
        <w:tabs>
          <w:tab w:val="num" w:pos="6120"/>
        </w:tabs>
        <w:ind w:left="6120" w:hanging="360"/>
      </w:pPr>
      <w:rPr>
        <w:rFonts w:ascii="Arial" w:hAnsi="Arial" w:hint="default"/>
      </w:rPr>
    </w:lvl>
  </w:abstractNum>
  <w:abstractNum w:abstractNumId="28">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nsid w:val="536100CB"/>
    <w:multiLevelType w:val="hybridMultilevel"/>
    <w:tmpl w:val="33AC9A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1">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2">
    <w:nsid w:val="5B8C5EC1"/>
    <w:multiLevelType w:val="hybridMultilevel"/>
    <w:tmpl w:val="969695A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4">
    <w:nsid w:val="5E5778BB"/>
    <w:multiLevelType w:val="hybridMultilevel"/>
    <w:tmpl w:val="D8D2B130"/>
    <w:lvl w:ilvl="0" w:tplc="32A41D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21163A2"/>
    <w:multiLevelType w:val="hybridMultilevel"/>
    <w:tmpl w:val="2FA053C6"/>
    <w:lvl w:ilvl="0" w:tplc="3562445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49B6A60"/>
    <w:multiLevelType w:val="hybridMultilevel"/>
    <w:tmpl w:val="4CC6A790"/>
    <w:lvl w:ilvl="0" w:tplc="3562445A">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665C1755"/>
    <w:multiLevelType w:val="hybridMultilevel"/>
    <w:tmpl w:val="A80697EE"/>
    <w:lvl w:ilvl="0" w:tplc="3562445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1464FF4"/>
    <w:multiLevelType w:val="hybridMultilevel"/>
    <w:tmpl w:val="382694A0"/>
    <w:lvl w:ilvl="0" w:tplc="3562445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EA60484"/>
    <w:multiLevelType w:val="hybridMultilevel"/>
    <w:tmpl w:val="E112F3EE"/>
    <w:lvl w:ilvl="0" w:tplc="32A41D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2"/>
  </w:num>
  <w:num w:numId="2">
    <w:abstractNumId w:val="22"/>
  </w:num>
  <w:num w:numId="3">
    <w:abstractNumId w:val="20"/>
  </w:num>
  <w:num w:numId="4">
    <w:abstractNumId w:val="16"/>
  </w:num>
  <w:num w:numId="5">
    <w:abstractNumId w:val="10"/>
  </w:num>
  <w:num w:numId="6">
    <w:abstractNumId w:val="40"/>
  </w:num>
  <w:num w:numId="7">
    <w:abstractNumId w:val="17"/>
  </w:num>
  <w:num w:numId="8">
    <w:abstractNumId w:val="28"/>
  </w:num>
  <w:num w:numId="9">
    <w:abstractNumId w:val="37"/>
  </w:num>
  <w:num w:numId="10">
    <w:abstractNumId w:val="39"/>
  </w:num>
  <w:num w:numId="11">
    <w:abstractNumId w:val="43"/>
  </w:num>
  <w:num w:numId="12">
    <w:abstractNumId w:val="15"/>
  </w:num>
  <w:num w:numId="13">
    <w:abstractNumId w:val="31"/>
  </w:num>
  <w:num w:numId="14">
    <w:abstractNumId w:val="30"/>
  </w:num>
  <w:num w:numId="15">
    <w:abstractNumId w:val="24"/>
  </w:num>
  <w:num w:numId="16">
    <w:abstractNumId w:val="13"/>
  </w:num>
  <w:num w:numId="17">
    <w:abstractNumId w:val="23"/>
  </w:num>
  <w:num w:numId="18">
    <w:abstractNumId w:val="14"/>
  </w:num>
  <w:num w:numId="19">
    <w:abstractNumId w:val="12"/>
  </w:num>
  <w:num w:numId="20">
    <w:abstractNumId w:val="33"/>
  </w:num>
  <w:num w:numId="21">
    <w:abstractNumId w:val="26"/>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8"/>
  </w:num>
  <w:num w:numId="32">
    <w:abstractNumId w:val="38"/>
  </w:num>
  <w:num w:numId="33">
    <w:abstractNumId w:val="36"/>
  </w:num>
  <w:num w:numId="34">
    <w:abstractNumId w:val="19"/>
  </w:num>
  <w:num w:numId="35">
    <w:abstractNumId w:val="35"/>
  </w:num>
  <w:num w:numId="36">
    <w:abstractNumId w:val="9"/>
  </w:num>
  <w:num w:numId="37">
    <w:abstractNumId w:val="11"/>
  </w:num>
  <w:num w:numId="38">
    <w:abstractNumId w:val="29"/>
  </w:num>
  <w:num w:numId="39">
    <w:abstractNumId w:val="20"/>
  </w:num>
  <w:num w:numId="40">
    <w:abstractNumId w:val="41"/>
  </w:num>
  <w:num w:numId="41">
    <w:abstractNumId w:val="25"/>
  </w:num>
  <w:num w:numId="42">
    <w:abstractNumId w:val="27"/>
  </w:num>
  <w:num w:numId="43">
    <w:abstractNumId w:val="21"/>
  </w:num>
  <w:num w:numId="44">
    <w:abstractNumId w:val="20"/>
  </w:num>
  <w:num w:numId="45">
    <w:abstractNumId w:val="32"/>
  </w:num>
  <w:num w:numId="46">
    <w:abstractNumId w:val="34"/>
  </w:num>
  <w:num w:numId="47">
    <w:abstractNumId w:val="44"/>
  </w:num>
  <w:num w:numId="48">
    <w:abstractNumId w:val="20"/>
  </w:num>
  <w:num w:numId="49">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7"/>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CA3"/>
    <w:rsid w:val="00011F67"/>
    <w:rsid w:val="00012862"/>
    <w:rsid w:val="000128E6"/>
    <w:rsid w:val="0001420D"/>
    <w:rsid w:val="000158FA"/>
    <w:rsid w:val="00015EFB"/>
    <w:rsid w:val="000165E2"/>
    <w:rsid w:val="000172BE"/>
    <w:rsid w:val="00017D8A"/>
    <w:rsid w:val="00021A7A"/>
    <w:rsid w:val="00023388"/>
    <w:rsid w:val="00023425"/>
    <w:rsid w:val="000241BE"/>
    <w:rsid w:val="000242F2"/>
    <w:rsid w:val="00025431"/>
    <w:rsid w:val="00026D4B"/>
    <w:rsid w:val="000275C6"/>
    <w:rsid w:val="00027AD6"/>
    <w:rsid w:val="0003024C"/>
    <w:rsid w:val="00031ADB"/>
    <w:rsid w:val="00031F30"/>
    <w:rsid w:val="00032056"/>
    <w:rsid w:val="000328CA"/>
    <w:rsid w:val="00032E40"/>
    <w:rsid w:val="0003376B"/>
    <w:rsid w:val="00034676"/>
    <w:rsid w:val="000346E6"/>
    <w:rsid w:val="000352B3"/>
    <w:rsid w:val="0004023E"/>
    <w:rsid w:val="0004024B"/>
    <w:rsid w:val="000415AA"/>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17A2"/>
    <w:rsid w:val="00063034"/>
    <w:rsid w:val="00065D38"/>
    <w:rsid w:val="00066415"/>
    <w:rsid w:val="00067DD1"/>
    <w:rsid w:val="00070447"/>
    <w:rsid w:val="000706E7"/>
    <w:rsid w:val="00070EF8"/>
    <w:rsid w:val="00071192"/>
    <w:rsid w:val="000713A7"/>
    <w:rsid w:val="00072A80"/>
    <w:rsid w:val="000731A0"/>
    <w:rsid w:val="000736C1"/>
    <w:rsid w:val="00073797"/>
    <w:rsid w:val="00073DEC"/>
    <w:rsid w:val="000745AA"/>
    <w:rsid w:val="00074E86"/>
    <w:rsid w:val="00075A49"/>
    <w:rsid w:val="00076097"/>
    <w:rsid w:val="00076541"/>
    <w:rsid w:val="000772F4"/>
    <w:rsid w:val="000776EB"/>
    <w:rsid w:val="000823B0"/>
    <w:rsid w:val="0008335B"/>
    <w:rsid w:val="00083379"/>
    <w:rsid w:val="00083587"/>
    <w:rsid w:val="00083838"/>
    <w:rsid w:val="00083B6A"/>
    <w:rsid w:val="00085E04"/>
    <w:rsid w:val="00086800"/>
    <w:rsid w:val="0008769A"/>
    <w:rsid w:val="00087913"/>
    <w:rsid w:val="000902DC"/>
    <w:rsid w:val="000911AE"/>
    <w:rsid w:val="000921F1"/>
    <w:rsid w:val="00093697"/>
    <w:rsid w:val="00093D42"/>
    <w:rsid w:val="00093DD0"/>
    <w:rsid w:val="00094A16"/>
    <w:rsid w:val="00094DE6"/>
    <w:rsid w:val="00096356"/>
    <w:rsid w:val="00097C99"/>
    <w:rsid w:val="000A0F14"/>
    <w:rsid w:val="000A1441"/>
    <w:rsid w:val="000A1A06"/>
    <w:rsid w:val="000A1B60"/>
    <w:rsid w:val="000A1F5F"/>
    <w:rsid w:val="000A2158"/>
    <w:rsid w:val="000A21B4"/>
    <w:rsid w:val="000A2CC7"/>
    <w:rsid w:val="000A2ED6"/>
    <w:rsid w:val="000A4205"/>
    <w:rsid w:val="000A4A19"/>
    <w:rsid w:val="000A6351"/>
    <w:rsid w:val="000A63D6"/>
    <w:rsid w:val="000A7B38"/>
    <w:rsid w:val="000B0343"/>
    <w:rsid w:val="000B2985"/>
    <w:rsid w:val="000B2C88"/>
    <w:rsid w:val="000B3342"/>
    <w:rsid w:val="000B4797"/>
    <w:rsid w:val="000B51FA"/>
    <w:rsid w:val="000B5905"/>
    <w:rsid w:val="000B5975"/>
    <w:rsid w:val="000B6E2C"/>
    <w:rsid w:val="000B76C5"/>
    <w:rsid w:val="000B7A10"/>
    <w:rsid w:val="000C011F"/>
    <w:rsid w:val="000C115D"/>
    <w:rsid w:val="000C1535"/>
    <w:rsid w:val="000C252B"/>
    <w:rsid w:val="000C2FBD"/>
    <w:rsid w:val="000C3B0C"/>
    <w:rsid w:val="000C3CB6"/>
    <w:rsid w:val="000C3F30"/>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1D7B"/>
    <w:rsid w:val="000E59A0"/>
    <w:rsid w:val="000E626E"/>
    <w:rsid w:val="000E7A84"/>
    <w:rsid w:val="000F15BC"/>
    <w:rsid w:val="000F180A"/>
    <w:rsid w:val="000F1C92"/>
    <w:rsid w:val="000F22E3"/>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38D2"/>
    <w:rsid w:val="001141E3"/>
    <w:rsid w:val="001144DF"/>
    <w:rsid w:val="0011557B"/>
    <w:rsid w:val="00117C85"/>
    <w:rsid w:val="00120B13"/>
    <w:rsid w:val="00124D84"/>
    <w:rsid w:val="001250DD"/>
    <w:rsid w:val="00125528"/>
    <w:rsid w:val="00125733"/>
    <w:rsid w:val="001263AA"/>
    <w:rsid w:val="00130779"/>
    <w:rsid w:val="001307A1"/>
    <w:rsid w:val="001321D3"/>
    <w:rsid w:val="00133599"/>
    <w:rsid w:val="00133BF7"/>
    <w:rsid w:val="00134B88"/>
    <w:rsid w:val="00136885"/>
    <w:rsid w:val="00136A23"/>
    <w:rsid w:val="00136B99"/>
    <w:rsid w:val="00137BA4"/>
    <w:rsid w:val="0014063E"/>
    <w:rsid w:val="0014087D"/>
    <w:rsid w:val="00140F74"/>
    <w:rsid w:val="00141191"/>
    <w:rsid w:val="0014159C"/>
    <w:rsid w:val="00142665"/>
    <w:rsid w:val="0014384A"/>
    <w:rsid w:val="0014450F"/>
    <w:rsid w:val="00144D8F"/>
    <w:rsid w:val="0014569D"/>
    <w:rsid w:val="00145C74"/>
    <w:rsid w:val="001462E9"/>
    <w:rsid w:val="00146E32"/>
    <w:rsid w:val="00151619"/>
    <w:rsid w:val="00152835"/>
    <w:rsid w:val="00153882"/>
    <w:rsid w:val="00153CFA"/>
    <w:rsid w:val="001559FA"/>
    <w:rsid w:val="00156374"/>
    <w:rsid w:val="001577D8"/>
    <w:rsid w:val="00157FC3"/>
    <w:rsid w:val="001606DA"/>
    <w:rsid w:val="00160739"/>
    <w:rsid w:val="0016271E"/>
    <w:rsid w:val="00162D7A"/>
    <w:rsid w:val="001646F6"/>
    <w:rsid w:val="00164DAB"/>
    <w:rsid w:val="00165BBB"/>
    <w:rsid w:val="0016613F"/>
    <w:rsid w:val="00166215"/>
    <w:rsid w:val="00166591"/>
    <w:rsid w:val="00167350"/>
    <w:rsid w:val="00171143"/>
    <w:rsid w:val="00172864"/>
    <w:rsid w:val="00172B82"/>
    <w:rsid w:val="00172EFA"/>
    <w:rsid w:val="00173608"/>
    <w:rsid w:val="001745EC"/>
    <w:rsid w:val="001747B7"/>
    <w:rsid w:val="00175AC2"/>
    <w:rsid w:val="00175C30"/>
    <w:rsid w:val="00177069"/>
    <w:rsid w:val="0017755B"/>
    <w:rsid w:val="00177FC1"/>
    <w:rsid w:val="001815A2"/>
    <w:rsid w:val="00181FC1"/>
    <w:rsid w:val="00183034"/>
    <w:rsid w:val="001830F7"/>
    <w:rsid w:val="00183EE6"/>
    <w:rsid w:val="00184821"/>
    <w:rsid w:val="001848F8"/>
    <w:rsid w:val="0018588A"/>
    <w:rsid w:val="00187252"/>
    <w:rsid w:val="00191C91"/>
    <w:rsid w:val="001923FD"/>
    <w:rsid w:val="00192DD9"/>
    <w:rsid w:val="00194339"/>
    <w:rsid w:val="00194848"/>
    <w:rsid w:val="001958EA"/>
    <w:rsid w:val="00195E0E"/>
    <w:rsid w:val="001A180D"/>
    <w:rsid w:val="001A1BAC"/>
    <w:rsid w:val="001A23CE"/>
    <w:rsid w:val="001A2631"/>
    <w:rsid w:val="001A2C89"/>
    <w:rsid w:val="001A498E"/>
    <w:rsid w:val="001A55CD"/>
    <w:rsid w:val="001A673E"/>
    <w:rsid w:val="001A7763"/>
    <w:rsid w:val="001B113A"/>
    <w:rsid w:val="001B257D"/>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0694"/>
    <w:rsid w:val="001D2360"/>
    <w:rsid w:val="001D3109"/>
    <w:rsid w:val="001D332E"/>
    <w:rsid w:val="001D4CB8"/>
    <w:rsid w:val="001D4F1E"/>
    <w:rsid w:val="001D5033"/>
    <w:rsid w:val="001D5C88"/>
    <w:rsid w:val="001D6567"/>
    <w:rsid w:val="001D695C"/>
    <w:rsid w:val="001D6FD9"/>
    <w:rsid w:val="001D780E"/>
    <w:rsid w:val="001E05C3"/>
    <w:rsid w:val="001E0AD3"/>
    <w:rsid w:val="001E36E4"/>
    <w:rsid w:val="001E379D"/>
    <w:rsid w:val="001E3A3C"/>
    <w:rsid w:val="001E41DF"/>
    <w:rsid w:val="001E5853"/>
    <w:rsid w:val="001E5967"/>
    <w:rsid w:val="001E5C23"/>
    <w:rsid w:val="001E7504"/>
    <w:rsid w:val="001E76DF"/>
    <w:rsid w:val="001E7E5E"/>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5DBD"/>
    <w:rsid w:val="001F7121"/>
    <w:rsid w:val="00200D2C"/>
    <w:rsid w:val="002019D8"/>
    <w:rsid w:val="00201EC7"/>
    <w:rsid w:val="00203294"/>
    <w:rsid w:val="0020349A"/>
    <w:rsid w:val="002034B4"/>
    <w:rsid w:val="00204032"/>
    <w:rsid w:val="00204BAD"/>
    <w:rsid w:val="00204D60"/>
    <w:rsid w:val="00205627"/>
    <w:rsid w:val="002056D0"/>
    <w:rsid w:val="002079B3"/>
    <w:rsid w:val="00210860"/>
    <w:rsid w:val="00210B6A"/>
    <w:rsid w:val="002128E6"/>
    <w:rsid w:val="00212B64"/>
    <w:rsid w:val="00212CB6"/>
    <w:rsid w:val="00212E37"/>
    <w:rsid w:val="002140FF"/>
    <w:rsid w:val="002160B8"/>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31BF"/>
    <w:rsid w:val="002442FD"/>
    <w:rsid w:val="00244ECD"/>
    <w:rsid w:val="002451C5"/>
    <w:rsid w:val="00245F1F"/>
    <w:rsid w:val="0024663B"/>
    <w:rsid w:val="00246B65"/>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67"/>
    <w:rsid w:val="00270D42"/>
    <w:rsid w:val="00270E7D"/>
    <w:rsid w:val="0027195D"/>
    <w:rsid w:val="00272434"/>
    <w:rsid w:val="00272B03"/>
    <w:rsid w:val="002733E2"/>
    <w:rsid w:val="002750B1"/>
    <w:rsid w:val="00276A35"/>
    <w:rsid w:val="00277835"/>
    <w:rsid w:val="00280AB1"/>
    <w:rsid w:val="002828B0"/>
    <w:rsid w:val="00284BAE"/>
    <w:rsid w:val="002859AF"/>
    <w:rsid w:val="00286AE7"/>
    <w:rsid w:val="00287243"/>
    <w:rsid w:val="00290647"/>
    <w:rsid w:val="00291385"/>
    <w:rsid w:val="00291422"/>
    <w:rsid w:val="0029237F"/>
    <w:rsid w:val="00292715"/>
    <w:rsid w:val="00293E57"/>
    <w:rsid w:val="002947D1"/>
    <w:rsid w:val="002948DF"/>
    <w:rsid w:val="00294D90"/>
    <w:rsid w:val="002A07B8"/>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D7140"/>
    <w:rsid w:val="002E0319"/>
    <w:rsid w:val="002E10E6"/>
    <w:rsid w:val="002E179B"/>
    <w:rsid w:val="002E1C9E"/>
    <w:rsid w:val="002E257B"/>
    <w:rsid w:val="002E3C65"/>
    <w:rsid w:val="002E3F5B"/>
    <w:rsid w:val="002E4362"/>
    <w:rsid w:val="002E63D9"/>
    <w:rsid w:val="002E640E"/>
    <w:rsid w:val="002F0C28"/>
    <w:rsid w:val="002F1246"/>
    <w:rsid w:val="002F3CDE"/>
    <w:rsid w:val="002F5DD6"/>
    <w:rsid w:val="002F5FEA"/>
    <w:rsid w:val="002F63E7"/>
    <w:rsid w:val="002F7BE3"/>
    <w:rsid w:val="002F7E6A"/>
    <w:rsid w:val="00300165"/>
    <w:rsid w:val="003010CF"/>
    <w:rsid w:val="00303440"/>
    <w:rsid w:val="00304D9B"/>
    <w:rsid w:val="00305FC9"/>
    <w:rsid w:val="00305FF9"/>
    <w:rsid w:val="00306E6B"/>
    <w:rsid w:val="003100C8"/>
    <w:rsid w:val="00311161"/>
    <w:rsid w:val="003123B2"/>
    <w:rsid w:val="00312400"/>
    <w:rsid w:val="00312739"/>
    <w:rsid w:val="00312A43"/>
    <w:rsid w:val="00312D10"/>
    <w:rsid w:val="00314BA7"/>
    <w:rsid w:val="003178DA"/>
    <w:rsid w:val="00317DB8"/>
    <w:rsid w:val="00320618"/>
    <w:rsid w:val="0032100B"/>
    <w:rsid w:val="00321BD7"/>
    <w:rsid w:val="0032260F"/>
    <w:rsid w:val="003228DA"/>
    <w:rsid w:val="00323D6B"/>
    <w:rsid w:val="00326957"/>
    <w:rsid w:val="00326AE2"/>
    <w:rsid w:val="0033108E"/>
    <w:rsid w:val="00331426"/>
    <w:rsid w:val="0033171D"/>
    <w:rsid w:val="00331FC3"/>
    <w:rsid w:val="003336B3"/>
    <w:rsid w:val="00335B75"/>
    <w:rsid w:val="00335D8C"/>
    <w:rsid w:val="00336072"/>
    <w:rsid w:val="003363A1"/>
    <w:rsid w:val="00336796"/>
    <w:rsid w:val="0034226D"/>
    <w:rsid w:val="00342972"/>
    <w:rsid w:val="00342FDD"/>
    <w:rsid w:val="0034429B"/>
    <w:rsid w:val="00344866"/>
    <w:rsid w:val="00345EDA"/>
    <w:rsid w:val="0034638C"/>
    <w:rsid w:val="00346F7F"/>
    <w:rsid w:val="00350108"/>
    <w:rsid w:val="00350762"/>
    <w:rsid w:val="0035079D"/>
    <w:rsid w:val="003507C4"/>
    <w:rsid w:val="00350FDC"/>
    <w:rsid w:val="003519A1"/>
    <w:rsid w:val="00352480"/>
    <w:rsid w:val="003528A8"/>
    <w:rsid w:val="003530D2"/>
    <w:rsid w:val="0035331A"/>
    <w:rsid w:val="003534E1"/>
    <w:rsid w:val="003548D8"/>
    <w:rsid w:val="003554CA"/>
    <w:rsid w:val="00356D3C"/>
    <w:rsid w:val="00360232"/>
    <w:rsid w:val="003602E0"/>
    <w:rsid w:val="00360D01"/>
    <w:rsid w:val="00361E45"/>
    <w:rsid w:val="00362569"/>
    <w:rsid w:val="0036297A"/>
    <w:rsid w:val="003636CD"/>
    <w:rsid w:val="00363BE0"/>
    <w:rsid w:val="0036487C"/>
    <w:rsid w:val="00365411"/>
    <w:rsid w:val="00365FA2"/>
    <w:rsid w:val="00366C69"/>
    <w:rsid w:val="00367441"/>
    <w:rsid w:val="00367B1D"/>
    <w:rsid w:val="00370C95"/>
    <w:rsid w:val="00370E4F"/>
    <w:rsid w:val="00371215"/>
    <w:rsid w:val="00372F0D"/>
    <w:rsid w:val="00374059"/>
    <w:rsid w:val="0037535B"/>
    <w:rsid w:val="0037552D"/>
    <w:rsid w:val="003756DB"/>
    <w:rsid w:val="003770BB"/>
    <w:rsid w:val="0037771A"/>
    <w:rsid w:val="003802DC"/>
    <w:rsid w:val="00380E4E"/>
    <w:rsid w:val="00380FBF"/>
    <w:rsid w:val="003816D7"/>
    <w:rsid w:val="00382A43"/>
    <w:rsid w:val="00382D60"/>
    <w:rsid w:val="00382F29"/>
    <w:rsid w:val="00383C8D"/>
    <w:rsid w:val="003852FB"/>
    <w:rsid w:val="00385429"/>
    <w:rsid w:val="00385B05"/>
    <w:rsid w:val="00386382"/>
    <w:rsid w:val="003865EF"/>
    <w:rsid w:val="00386B9F"/>
    <w:rsid w:val="00386BA9"/>
    <w:rsid w:val="00390017"/>
    <w:rsid w:val="003901A3"/>
    <w:rsid w:val="0039072F"/>
    <w:rsid w:val="0039388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3575"/>
    <w:rsid w:val="003B3B24"/>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6DF7"/>
    <w:rsid w:val="003C7AD7"/>
    <w:rsid w:val="003D0FC3"/>
    <w:rsid w:val="003D2C1D"/>
    <w:rsid w:val="003D2C34"/>
    <w:rsid w:val="003D3DDD"/>
    <w:rsid w:val="003D5CBF"/>
    <w:rsid w:val="003D66D2"/>
    <w:rsid w:val="003E07AE"/>
    <w:rsid w:val="003E14FC"/>
    <w:rsid w:val="003E2976"/>
    <w:rsid w:val="003E2EAA"/>
    <w:rsid w:val="003E4858"/>
    <w:rsid w:val="003E4E97"/>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374"/>
    <w:rsid w:val="00436E2F"/>
    <w:rsid w:val="00436EAB"/>
    <w:rsid w:val="004461D9"/>
    <w:rsid w:val="00446AB9"/>
    <w:rsid w:val="00446AC6"/>
    <w:rsid w:val="0044759B"/>
    <w:rsid w:val="00447F54"/>
    <w:rsid w:val="00450B7E"/>
    <w:rsid w:val="0045136B"/>
    <w:rsid w:val="00451C7E"/>
    <w:rsid w:val="00452673"/>
    <w:rsid w:val="00453BB6"/>
    <w:rsid w:val="00453CAA"/>
    <w:rsid w:val="00455113"/>
    <w:rsid w:val="00456421"/>
    <w:rsid w:val="00456DAB"/>
    <w:rsid w:val="0046067E"/>
    <w:rsid w:val="00460CC3"/>
    <w:rsid w:val="00460E86"/>
    <w:rsid w:val="004646B4"/>
    <w:rsid w:val="00464A88"/>
    <w:rsid w:val="004651A0"/>
    <w:rsid w:val="00466532"/>
    <w:rsid w:val="00467488"/>
    <w:rsid w:val="0047083E"/>
    <w:rsid w:val="00470EB5"/>
    <w:rsid w:val="00470EDF"/>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4C0E"/>
    <w:rsid w:val="0048540F"/>
    <w:rsid w:val="00485472"/>
    <w:rsid w:val="00485970"/>
    <w:rsid w:val="00485C0D"/>
    <w:rsid w:val="00486091"/>
    <w:rsid w:val="00486575"/>
    <w:rsid w:val="004866D0"/>
    <w:rsid w:val="00494242"/>
    <w:rsid w:val="00494E8E"/>
    <w:rsid w:val="004952CB"/>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1469"/>
    <w:rsid w:val="004B2AA6"/>
    <w:rsid w:val="004B49E6"/>
    <w:rsid w:val="004B4D69"/>
    <w:rsid w:val="004B51DA"/>
    <w:rsid w:val="004C01A8"/>
    <w:rsid w:val="004C1840"/>
    <w:rsid w:val="004C1C54"/>
    <w:rsid w:val="004C24C9"/>
    <w:rsid w:val="004C31B6"/>
    <w:rsid w:val="004C5319"/>
    <w:rsid w:val="004C621F"/>
    <w:rsid w:val="004C7948"/>
    <w:rsid w:val="004C7BB8"/>
    <w:rsid w:val="004C7C60"/>
    <w:rsid w:val="004D0DFE"/>
    <w:rsid w:val="004D1D91"/>
    <w:rsid w:val="004D206C"/>
    <w:rsid w:val="004D22C3"/>
    <w:rsid w:val="004D6F4D"/>
    <w:rsid w:val="004D6F95"/>
    <w:rsid w:val="004D72FE"/>
    <w:rsid w:val="004D7E91"/>
    <w:rsid w:val="004E003A"/>
    <w:rsid w:val="004E0768"/>
    <w:rsid w:val="004E1A31"/>
    <w:rsid w:val="004E2DE0"/>
    <w:rsid w:val="004E4060"/>
    <w:rsid w:val="004E409A"/>
    <w:rsid w:val="004E4A51"/>
    <w:rsid w:val="004E6BCD"/>
    <w:rsid w:val="004F0FB9"/>
    <w:rsid w:val="004F2F7E"/>
    <w:rsid w:val="004F32B5"/>
    <w:rsid w:val="004F3BFA"/>
    <w:rsid w:val="004F407E"/>
    <w:rsid w:val="004F5479"/>
    <w:rsid w:val="004F7528"/>
    <w:rsid w:val="004F7BCA"/>
    <w:rsid w:val="004F7D89"/>
    <w:rsid w:val="00501981"/>
    <w:rsid w:val="00501A85"/>
    <w:rsid w:val="00501BB3"/>
    <w:rsid w:val="005021DD"/>
    <w:rsid w:val="005026CA"/>
    <w:rsid w:val="00502AAE"/>
    <w:rsid w:val="00502B72"/>
    <w:rsid w:val="00504BC1"/>
    <w:rsid w:val="00505134"/>
    <w:rsid w:val="005058FD"/>
    <w:rsid w:val="00505C04"/>
    <w:rsid w:val="00505D6F"/>
    <w:rsid w:val="00511C7C"/>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088F"/>
    <w:rsid w:val="00531EBE"/>
    <w:rsid w:val="00532F8B"/>
    <w:rsid w:val="00533737"/>
    <w:rsid w:val="00535B79"/>
    <w:rsid w:val="00535D7C"/>
    <w:rsid w:val="00536579"/>
    <w:rsid w:val="00536C1E"/>
    <w:rsid w:val="0054343A"/>
    <w:rsid w:val="00543974"/>
    <w:rsid w:val="00543EBF"/>
    <w:rsid w:val="00543FF7"/>
    <w:rsid w:val="00544ABA"/>
    <w:rsid w:val="0054593A"/>
    <w:rsid w:val="00545AED"/>
    <w:rsid w:val="005467FB"/>
    <w:rsid w:val="00546AE9"/>
    <w:rsid w:val="00547989"/>
    <w:rsid w:val="00551320"/>
    <w:rsid w:val="005518A4"/>
    <w:rsid w:val="00552768"/>
    <w:rsid w:val="00552935"/>
    <w:rsid w:val="00553127"/>
    <w:rsid w:val="005537D5"/>
    <w:rsid w:val="00554BE7"/>
    <w:rsid w:val="00555BA9"/>
    <w:rsid w:val="00556D68"/>
    <w:rsid w:val="00557173"/>
    <w:rsid w:val="005576A1"/>
    <w:rsid w:val="00557A64"/>
    <w:rsid w:val="005605C0"/>
    <w:rsid w:val="00560D23"/>
    <w:rsid w:val="005615D8"/>
    <w:rsid w:val="005626D6"/>
    <w:rsid w:val="005638D4"/>
    <w:rsid w:val="005656ED"/>
    <w:rsid w:val="00566544"/>
    <w:rsid w:val="00566608"/>
    <w:rsid w:val="00566C83"/>
    <w:rsid w:val="0056722A"/>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973C0"/>
    <w:rsid w:val="005A054D"/>
    <w:rsid w:val="005A0A46"/>
    <w:rsid w:val="005A10B9"/>
    <w:rsid w:val="005A11EA"/>
    <w:rsid w:val="005A197D"/>
    <w:rsid w:val="005A269F"/>
    <w:rsid w:val="005A305E"/>
    <w:rsid w:val="005A30BB"/>
    <w:rsid w:val="005A3887"/>
    <w:rsid w:val="005A4740"/>
    <w:rsid w:val="005B0542"/>
    <w:rsid w:val="005B2225"/>
    <w:rsid w:val="005B2799"/>
    <w:rsid w:val="005B2B77"/>
    <w:rsid w:val="005B3D4A"/>
    <w:rsid w:val="005B4D87"/>
    <w:rsid w:val="005B7DD1"/>
    <w:rsid w:val="005C00A0"/>
    <w:rsid w:val="005C08A5"/>
    <w:rsid w:val="005C1BA5"/>
    <w:rsid w:val="005C28FA"/>
    <w:rsid w:val="005C40F4"/>
    <w:rsid w:val="005C43BE"/>
    <w:rsid w:val="005C44F3"/>
    <w:rsid w:val="005C712D"/>
    <w:rsid w:val="005C7C75"/>
    <w:rsid w:val="005D0E4F"/>
    <w:rsid w:val="005D1437"/>
    <w:rsid w:val="005D1E32"/>
    <w:rsid w:val="005D206B"/>
    <w:rsid w:val="005D22B7"/>
    <w:rsid w:val="005D2BDE"/>
    <w:rsid w:val="005D2CCE"/>
    <w:rsid w:val="005D3D76"/>
    <w:rsid w:val="005D4578"/>
    <w:rsid w:val="005D4EFA"/>
    <w:rsid w:val="005D55BA"/>
    <w:rsid w:val="005D5ADB"/>
    <w:rsid w:val="005D648A"/>
    <w:rsid w:val="005D7E0D"/>
    <w:rsid w:val="005E234A"/>
    <w:rsid w:val="005E35CC"/>
    <w:rsid w:val="005E371E"/>
    <w:rsid w:val="005E53F9"/>
    <w:rsid w:val="005E775D"/>
    <w:rsid w:val="005F030B"/>
    <w:rsid w:val="005F0709"/>
    <w:rsid w:val="005F0A43"/>
    <w:rsid w:val="005F27BF"/>
    <w:rsid w:val="005F4171"/>
    <w:rsid w:val="005F46D6"/>
    <w:rsid w:val="005F4DD6"/>
    <w:rsid w:val="005F50D8"/>
    <w:rsid w:val="005F53A1"/>
    <w:rsid w:val="005F6B77"/>
    <w:rsid w:val="005F7487"/>
    <w:rsid w:val="006002C7"/>
    <w:rsid w:val="00600F95"/>
    <w:rsid w:val="00601839"/>
    <w:rsid w:val="00601CAA"/>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4654"/>
    <w:rsid w:val="00616112"/>
    <w:rsid w:val="006171DF"/>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7A9A"/>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5E9"/>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5003"/>
    <w:rsid w:val="006A6A48"/>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382B"/>
    <w:rsid w:val="006E4328"/>
    <w:rsid w:val="006E45F3"/>
    <w:rsid w:val="006E4A2F"/>
    <w:rsid w:val="006E4ED4"/>
    <w:rsid w:val="006E5E19"/>
    <w:rsid w:val="006E61C3"/>
    <w:rsid w:val="006E799D"/>
    <w:rsid w:val="006F0593"/>
    <w:rsid w:val="006F1064"/>
    <w:rsid w:val="006F1D61"/>
    <w:rsid w:val="006F1EB7"/>
    <w:rsid w:val="006F52E5"/>
    <w:rsid w:val="006F6066"/>
    <w:rsid w:val="006F6850"/>
    <w:rsid w:val="006F707E"/>
    <w:rsid w:val="007001DC"/>
    <w:rsid w:val="00702052"/>
    <w:rsid w:val="007025CB"/>
    <w:rsid w:val="007034AA"/>
    <w:rsid w:val="00703C67"/>
    <w:rsid w:val="00703C9D"/>
    <w:rsid w:val="0070490C"/>
    <w:rsid w:val="00705C38"/>
    <w:rsid w:val="00706465"/>
    <w:rsid w:val="0070695A"/>
    <w:rsid w:val="0070782D"/>
    <w:rsid w:val="007105AD"/>
    <w:rsid w:val="007109C2"/>
    <w:rsid w:val="00711340"/>
    <w:rsid w:val="00712C42"/>
    <w:rsid w:val="00713DE4"/>
    <w:rsid w:val="00714C47"/>
    <w:rsid w:val="00716462"/>
    <w:rsid w:val="00717CFA"/>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53A3"/>
    <w:rsid w:val="007360DF"/>
    <w:rsid w:val="00736DD8"/>
    <w:rsid w:val="0074076A"/>
    <w:rsid w:val="00741155"/>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314D"/>
    <w:rsid w:val="00754359"/>
    <w:rsid w:val="00754411"/>
    <w:rsid w:val="00754BD9"/>
    <w:rsid w:val="00754E7A"/>
    <w:rsid w:val="0075540C"/>
    <w:rsid w:val="00755DB1"/>
    <w:rsid w:val="007574FC"/>
    <w:rsid w:val="00760964"/>
    <w:rsid w:val="00760975"/>
    <w:rsid w:val="00761FDA"/>
    <w:rsid w:val="007621FF"/>
    <w:rsid w:val="007634E3"/>
    <w:rsid w:val="00764194"/>
    <w:rsid w:val="00765ED3"/>
    <w:rsid w:val="0076681D"/>
    <w:rsid w:val="00766A65"/>
    <w:rsid w:val="007671F5"/>
    <w:rsid w:val="007676B8"/>
    <w:rsid w:val="0077175C"/>
    <w:rsid w:val="00771870"/>
    <w:rsid w:val="00771BF9"/>
    <w:rsid w:val="00772B8C"/>
    <w:rsid w:val="00772F8A"/>
    <w:rsid w:val="007739C6"/>
    <w:rsid w:val="00774889"/>
    <w:rsid w:val="00774FF5"/>
    <w:rsid w:val="007750B3"/>
    <w:rsid w:val="00775F76"/>
    <w:rsid w:val="00776AEA"/>
    <w:rsid w:val="00776C12"/>
    <w:rsid w:val="00777BA0"/>
    <w:rsid w:val="007803BD"/>
    <w:rsid w:val="007811DC"/>
    <w:rsid w:val="007820FA"/>
    <w:rsid w:val="0078246E"/>
    <w:rsid w:val="0078285F"/>
    <w:rsid w:val="00783207"/>
    <w:rsid w:val="00783E1D"/>
    <w:rsid w:val="0078483B"/>
    <w:rsid w:val="00784EED"/>
    <w:rsid w:val="00785900"/>
    <w:rsid w:val="00786958"/>
    <w:rsid w:val="00786E71"/>
    <w:rsid w:val="00787185"/>
    <w:rsid w:val="0079162F"/>
    <w:rsid w:val="00794924"/>
    <w:rsid w:val="00796A06"/>
    <w:rsid w:val="007A0BC2"/>
    <w:rsid w:val="007A1F44"/>
    <w:rsid w:val="007A23FF"/>
    <w:rsid w:val="007A295B"/>
    <w:rsid w:val="007A3424"/>
    <w:rsid w:val="007A35EF"/>
    <w:rsid w:val="007A3769"/>
    <w:rsid w:val="007A3AEE"/>
    <w:rsid w:val="007A43A2"/>
    <w:rsid w:val="007A4D04"/>
    <w:rsid w:val="007A578B"/>
    <w:rsid w:val="007A7A96"/>
    <w:rsid w:val="007B03AF"/>
    <w:rsid w:val="007B1543"/>
    <w:rsid w:val="007B1AC0"/>
    <w:rsid w:val="007B270A"/>
    <w:rsid w:val="007B2D3B"/>
    <w:rsid w:val="007B52CD"/>
    <w:rsid w:val="007B796B"/>
    <w:rsid w:val="007B7DC1"/>
    <w:rsid w:val="007B7EDB"/>
    <w:rsid w:val="007C19AD"/>
    <w:rsid w:val="007C3598"/>
    <w:rsid w:val="007C3E1D"/>
    <w:rsid w:val="007C3F89"/>
    <w:rsid w:val="007C3FA8"/>
    <w:rsid w:val="007C68DA"/>
    <w:rsid w:val="007D229A"/>
    <w:rsid w:val="007D2F44"/>
    <w:rsid w:val="007D2F4D"/>
    <w:rsid w:val="007D4178"/>
    <w:rsid w:val="007D4D33"/>
    <w:rsid w:val="007D712F"/>
    <w:rsid w:val="007D7175"/>
    <w:rsid w:val="007E0E65"/>
    <w:rsid w:val="007E1369"/>
    <w:rsid w:val="007E1A1B"/>
    <w:rsid w:val="007E1A88"/>
    <w:rsid w:val="007E2517"/>
    <w:rsid w:val="007E4C88"/>
    <w:rsid w:val="007E585E"/>
    <w:rsid w:val="007E632A"/>
    <w:rsid w:val="007E7DDF"/>
    <w:rsid w:val="007F11C8"/>
    <w:rsid w:val="007F1CFB"/>
    <w:rsid w:val="007F220B"/>
    <w:rsid w:val="007F27DD"/>
    <w:rsid w:val="007F31ED"/>
    <w:rsid w:val="007F6880"/>
    <w:rsid w:val="007F76B4"/>
    <w:rsid w:val="008001B4"/>
    <w:rsid w:val="00800769"/>
    <w:rsid w:val="00800ED2"/>
    <w:rsid w:val="00802E74"/>
    <w:rsid w:val="00802F2F"/>
    <w:rsid w:val="00804B92"/>
    <w:rsid w:val="00804E21"/>
    <w:rsid w:val="00805092"/>
    <w:rsid w:val="00806AAF"/>
    <w:rsid w:val="008070AC"/>
    <w:rsid w:val="008101FD"/>
    <w:rsid w:val="00810D8D"/>
    <w:rsid w:val="00811835"/>
    <w:rsid w:val="008137A4"/>
    <w:rsid w:val="0081581D"/>
    <w:rsid w:val="008158C4"/>
    <w:rsid w:val="008172BE"/>
    <w:rsid w:val="00817B71"/>
    <w:rsid w:val="00817C58"/>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4563"/>
    <w:rsid w:val="00845C12"/>
    <w:rsid w:val="008469D9"/>
    <w:rsid w:val="00846DC0"/>
    <w:rsid w:val="008474A7"/>
    <w:rsid w:val="008506B6"/>
    <w:rsid w:val="00850AE0"/>
    <w:rsid w:val="008524D2"/>
    <w:rsid w:val="00852E19"/>
    <w:rsid w:val="00853EB5"/>
    <w:rsid w:val="00856833"/>
    <w:rsid w:val="00856840"/>
    <w:rsid w:val="0086087C"/>
    <w:rsid w:val="00860D8E"/>
    <w:rsid w:val="0086275E"/>
    <w:rsid w:val="00864440"/>
    <w:rsid w:val="00864D76"/>
    <w:rsid w:val="00864F1F"/>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3C36"/>
    <w:rsid w:val="00887B48"/>
    <w:rsid w:val="0089176E"/>
    <w:rsid w:val="008917E0"/>
    <w:rsid w:val="00892365"/>
    <w:rsid w:val="00892BE5"/>
    <w:rsid w:val="0089387C"/>
    <w:rsid w:val="0089444E"/>
    <w:rsid w:val="008949DF"/>
    <w:rsid w:val="008951DB"/>
    <w:rsid w:val="00896C81"/>
    <w:rsid w:val="00896D83"/>
    <w:rsid w:val="008A0AB2"/>
    <w:rsid w:val="008A0CFC"/>
    <w:rsid w:val="008A116D"/>
    <w:rsid w:val="008A12FE"/>
    <w:rsid w:val="008A28B6"/>
    <w:rsid w:val="008A2BB1"/>
    <w:rsid w:val="008A3466"/>
    <w:rsid w:val="008A389F"/>
    <w:rsid w:val="008A3D02"/>
    <w:rsid w:val="008A5940"/>
    <w:rsid w:val="008A73B2"/>
    <w:rsid w:val="008B043F"/>
    <w:rsid w:val="008B05EA"/>
    <w:rsid w:val="008B0808"/>
    <w:rsid w:val="008B0AEC"/>
    <w:rsid w:val="008B1E53"/>
    <w:rsid w:val="008B1E5B"/>
    <w:rsid w:val="008B3230"/>
    <w:rsid w:val="008B389D"/>
    <w:rsid w:val="008B3C5C"/>
    <w:rsid w:val="008B5299"/>
    <w:rsid w:val="008B5A5F"/>
    <w:rsid w:val="008B5AB0"/>
    <w:rsid w:val="008B6054"/>
    <w:rsid w:val="008B7B08"/>
    <w:rsid w:val="008C13F0"/>
    <w:rsid w:val="008C1F26"/>
    <w:rsid w:val="008C2A3A"/>
    <w:rsid w:val="008C3A02"/>
    <w:rsid w:val="008C4C7E"/>
    <w:rsid w:val="008C5C46"/>
    <w:rsid w:val="008C6184"/>
    <w:rsid w:val="008C785E"/>
    <w:rsid w:val="008D0AFB"/>
    <w:rsid w:val="008D1511"/>
    <w:rsid w:val="008D3222"/>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19E"/>
    <w:rsid w:val="00913612"/>
    <w:rsid w:val="0091366A"/>
    <w:rsid w:val="00913824"/>
    <w:rsid w:val="00915757"/>
    <w:rsid w:val="009159B3"/>
    <w:rsid w:val="00916181"/>
    <w:rsid w:val="009204C5"/>
    <w:rsid w:val="00920BD4"/>
    <w:rsid w:val="0092180D"/>
    <w:rsid w:val="0092321F"/>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68E"/>
    <w:rsid w:val="00935F9E"/>
    <w:rsid w:val="00936D98"/>
    <w:rsid w:val="00942C80"/>
    <w:rsid w:val="00943197"/>
    <w:rsid w:val="009435F2"/>
    <w:rsid w:val="009437AC"/>
    <w:rsid w:val="00945180"/>
    <w:rsid w:val="0094590C"/>
    <w:rsid w:val="00946355"/>
    <w:rsid w:val="009468B7"/>
    <w:rsid w:val="0094724E"/>
    <w:rsid w:val="00947704"/>
    <w:rsid w:val="00947973"/>
    <w:rsid w:val="00947BE6"/>
    <w:rsid w:val="0095048D"/>
    <w:rsid w:val="00951ADB"/>
    <w:rsid w:val="0095380C"/>
    <w:rsid w:val="00954353"/>
    <w:rsid w:val="00955C0A"/>
    <w:rsid w:val="00955C4F"/>
    <w:rsid w:val="00963118"/>
    <w:rsid w:val="009657F1"/>
    <w:rsid w:val="0096625D"/>
    <w:rsid w:val="009709F8"/>
    <w:rsid w:val="00972929"/>
    <w:rsid w:val="00972F91"/>
    <w:rsid w:val="00973827"/>
    <w:rsid w:val="009742D3"/>
    <w:rsid w:val="00977BA7"/>
    <w:rsid w:val="0098194F"/>
    <w:rsid w:val="009826C8"/>
    <w:rsid w:val="009836E4"/>
    <w:rsid w:val="0098412F"/>
    <w:rsid w:val="00985F28"/>
    <w:rsid w:val="00986149"/>
    <w:rsid w:val="00986176"/>
    <w:rsid w:val="00986E7F"/>
    <w:rsid w:val="00987536"/>
    <w:rsid w:val="00990196"/>
    <w:rsid w:val="00990BD5"/>
    <w:rsid w:val="0099196F"/>
    <w:rsid w:val="00992B98"/>
    <w:rsid w:val="0099359F"/>
    <w:rsid w:val="00994550"/>
    <w:rsid w:val="00994871"/>
    <w:rsid w:val="00994E08"/>
    <w:rsid w:val="009951F9"/>
    <w:rsid w:val="00995C95"/>
    <w:rsid w:val="00995E85"/>
    <w:rsid w:val="00996468"/>
    <w:rsid w:val="00996876"/>
    <w:rsid w:val="00996C8D"/>
    <w:rsid w:val="00996FFA"/>
    <w:rsid w:val="009973F1"/>
    <w:rsid w:val="009973F3"/>
    <w:rsid w:val="009A010D"/>
    <w:rsid w:val="009A0435"/>
    <w:rsid w:val="009A0C6F"/>
    <w:rsid w:val="009A14EF"/>
    <w:rsid w:val="009A2DF9"/>
    <w:rsid w:val="009A3A86"/>
    <w:rsid w:val="009A46B3"/>
    <w:rsid w:val="009A4869"/>
    <w:rsid w:val="009A6A6B"/>
    <w:rsid w:val="009B1EF9"/>
    <w:rsid w:val="009B26AC"/>
    <w:rsid w:val="009B37E2"/>
    <w:rsid w:val="009B4519"/>
    <w:rsid w:val="009B47BD"/>
    <w:rsid w:val="009B4B45"/>
    <w:rsid w:val="009B506B"/>
    <w:rsid w:val="009B57EF"/>
    <w:rsid w:val="009B5B85"/>
    <w:rsid w:val="009B7204"/>
    <w:rsid w:val="009C0074"/>
    <w:rsid w:val="009C0564"/>
    <w:rsid w:val="009C0946"/>
    <w:rsid w:val="009C1FB6"/>
    <w:rsid w:val="009C2685"/>
    <w:rsid w:val="009C39BC"/>
    <w:rsid w:val="009C4BC2"/>
    <w:rsid w:val="009C4D22"/>
    <w:rsid w:val="009C7320"/>
    <w:rsid w:val="009D0729"/>
    <w:rsid w:val="009D08BB"/>
    <w:rsid w:val="009D0F66"/>
    <w:rsid w:val="009D1A06"/>
    <w:rsid w:val="009D1BA4"/>
    <w:rsid w:val="009D22E4"/>
    <w:rsid w:val="009D22F7"/>
    <w:rsid w:val="009D319C"/>
    <w:rsid w:val="009D38AD"/>
    <w:rsid w:val="009D5489"/>
    <w:rsid w:val="009D5BAB"/>
    <w:rsid w:val="009D6A0A"/>
    <w:rsid w:val="009D6A10"/>
    <w:rsid w:val="009D6D1F"/>
    <w:rsid w:val="009E058F"/>
    <w:rsid w:val="009E0A9E"/>
    <w:rsid w:val="009E19A2"/>
    <w:rsid w:val="009E19ED"/>
    <w:rsid w:val="009E3AFD"/>
    <w:rsid w:val="009E3CDD"/>
    <w:rsid w:val="009E4B16"/>
    <w:rsid w:val="009E5C60"/>
    <w:rsid w:val="009E64DB"/>
    <w:rsid w:val="009E6794"/>
    <w:rsid w:val="009E7189"/>
    <w:rsid w:val="009E7E46"/>
    <w:rsid w:val="009E7FC1"/>
    <w:rsid w:val="009F01E1"/>
    <w:rsid w:val="009F0B4D"/>
    <w:rsid w:val="009F0B83"/>
    <w:rsid w:val="009F1096"/>
    <w:rsid w:val="009F150E"/>
    <w:rsid w:val="009F27AD"/>
    <w:rsid w:val="009F3E26"/>
    <w:rsid w:val="009F3FB5"/>
    <w:rsid w:val="009F521F"/>
    <w:rsid w:val="009F553C"/>
    <w:rsid w:val="009F59F8"/>
    <w:rsid w:val="009F6CFF"/>
    <w:rsid w:val="00A005B0"/>
    <w:rsid w:val="00A01F17"/>
    <w:rsid w:val="00A022A5"/>
    <w:rsid w:val="00A03A22"/>
    <w:rsid w:val="00A04634"/>
    <w:rsid w:val="00A06119"/>
    <w:rsid w:val="00A0697C"/>
    <w:rsid w:val="00A07A48"/>
    <w:rsid w:val="00A108EE"/>
    <w:rsid w:val="00A10BB8"/>
    <w:rsid w:val="00A1200D"/>
    <w:rsid w:val="00A137E4"/>
    <w:rsid w:val="00A14813"/>
    <w:rsid w:val="00A1566A"/>
    <w:rsid w:val="00A165BF"/>
    <w:rsid w:val="00A172E8"/>
    <w:rsid w:val="00A179FF"/>
    <w:rsid w:val="00A20867"/>
    <w:rsid w:val="00A21A36"/>
    <w:rsid w:val="00A22726"/>
    <w:rsid w:val="00A2383A"/>
    <w:rsid w:val="00A25294"/>
    <w:rsid w:val="00A254EE"/>
    <w:rsid w:val="00A25BE7"/>
    <w:rsid w:val="00A27008"/>
    <w:rsid w:val="00A27296"/>
    <w:rsid w:val="00A27CDF"/>
    <w:rsid w:val="00A309C6"/>
    <w:rsid w:val="00A30D13"/>
    <w:rsid w:val="00A30FB9"/>
    <w:rsid w:val="00A314F9"/>
    <w:rsid w:val="00A319D0"/>
    <w:rsid w:val="00A32316"/>
    <w:rsid w:val="00A33172"/>
    <w:rsid w:val="00A3432B"/>
    <w:rsid w:val="00A346BA"/>
    <w:rsid w:val="00A34C67"/>
    <w:rsid w:val="00A34D62"/>
    <w:rsid w:val="00A3611D"/>
    <w:rsid w:val="00A36339"/>
    <w:rsid w:val="00A366E4"/>
    <w:rsid w:val="00A40E43"/>
    <w:rsid w:val="00A4376F"/>
    <w:rsid w:val="00A4549F"/>
    <w:rsid w:val="00A45B9B"/>
    <w:rsid w:val="00A462FE"/>
    <w:rsid w:val="00A501C9"/>
    <w:rsid w:val="00A50506"/>
    <w:rsid w:val="00A50F91"/>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256A"/>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90E72"/>
    <w:rsid w:val="00A91C4C"/>
    <w:rsid w:val="00A922A2"/>
    <w:rsid w:val="00A9327B"/>
    <w:rsid w:val="00A93B69"/>
    <w:rsid w:val="00A963C7"/>
    <w:rsid w:val="00AA1626"/>
    <w:rsid w:val="00AA1C25"/>
    <w:rsid w:val="00AA2437"/>
    <w:rsid w:val="00AA3DB7"/>
    <w:rsid w:val="00AA51F5"/>
    <w:rsid w:val="00AA5E3B"/>
    <w:rsid w:val="00AA68B4"/>
    <w:rsid w:val="00AB0543"/>
    <w:rsid w:val="00AB0AC9"/>
    <w:rsid w:val="00AB0C17"/>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429D"/>
    <w:rsid w:val="00AC5D3A"/>
    <w:rsid w:val="00AC5DB9"/>
    <w:rsid w:val="00AC74DA"/>
    <w:rsid w:val="00AC7A2B"/>
    <w:rsid w:val="00AC7B95"/>
    <w:rsid w:val="00AC7C25"/>
    <w:rsid w:val="00AD0A51"/>
    <w:rsid w:val="00AD0B37"/>
    <w:rsid w:val="00AD0EC9"/>
    <w:rsid w:val="00AD11F7"/>
    <w:rsid w:val="00AD129A"/>
    <w:rsid w:val="00AD1DB7"/>
    <w:rsid w:val="00AD2852"/>
    <w:rsid w:val="00AD3976"/>
    <w:rsid w:val="00AD4D2A"/>
    <w:rsid w:val="00AD542F"/>
    <w:rsid w:val="00AD7305"/>
    <w:rsid w:val="00AD7E64"/>
    <w:rsid w:val="00AE0C56"/>
    <w:rsid w:val="00AE149E"/>
    <w:rsid w:val="00AE22F2"/>
    <w:rsid w:val="00AE29FC"/>
    <w:rsid w:val="00AE2E50"/>
    <w:rsid w:val="00AE2F3F"/>
    <w:rsid w:val="00AE3B4E"/>
    <w:rsid w:val="00AE59EC"/>
    <w:rsid w:val="00AE67B3"/>
    <w:rsid w:val="00AE7864"/>
    <w:rsid w:val="00AE7949"/>
    <w:rsid w:val="00AF25D5"/>
    <w:rsid w:val="00AF3DBB"/>
    <w:rsid w:val="00AF5194"/>
    <w:rsid w:val="00AF53EF"/>
    <w:rsid w:val="00AF6937"/>
    <w:rsid w:val="00AF73C3"/>
    <w:rsid w:val="00AF771E"/>
    <w:rsid w:val="00AF795C"/>
    <w:rsid w:val="00B00752"/>
    <w:rsid w:val="00B026C1"/>
    <w:rsid w:val="00B02B9C"/>
    <w:rsid w:val="00B0353B"/>
    <w:rsid w:val="00B038E1"/>
    <w:rsid w:val="00B040B2"/>
    <w:rsid w:val="00B10558"/>
    <w:rsid w:val="00B12515"/>
    <w:rsid w:val="00B156A9"/>
    <w:rsid w:val="00B15F83"/>
    <w:rsid w:val="00B160FF"/>
    <w:rsid w:val="00B16322"/>
    <w:rsid w:val="00B1662E"/>
    <w:rsid w:val="00B16A6F"/>
    <w:rsid w:val="00B22C0D"/>
    <w:rsid w:val="00B23AF4"/>
    <w:rsid w:val="00B23C15"/>
    <w:rsid w:val="00B24C91"/>
    <w:rsid w:val="00B25762"/>
    <w:rsid w:val="00B25B40"/>
    <w:rsid w:val="00B25FDE"/>
    <w:rsid w:val="00B26AB0"/>
    <w:rsid w:val="00B26AD2"/>
    <w:rsid w:val="00B26CA2"/>
    <w:rsid w:val="00B30533"/>
    <w:rsid w:val="00B30B4E"/>
    <w:rsid w:val="00B31246"/>
    <w:rsid w:val="00B326FF"/>
    <w:rsid w:val="00B340AA"/>
    <w:rsid w:val="00B34A9F"/>
    <w:rsid w:val="00B34B80"/>
    <w:rsid w:val="00B35CDA"/>
    <w:rsid w:val="00B37D97"/>
    <w:rsid w:val="00B411BD"/>
    <w:rsid w:val="00B41559"/>
    <w:rsid w:val="00B418E8"/>
    <w:rsid w:val="00B42285"/>
    <w:rsid w:val="00B4274B"/>
    <w:rsid w:val="00B42DDC"/>
    <w:rsid w:val="00B435B1"/>
    <w:rsid w:val="00B4367F"/>
    <w:rsid w:val="00B438BA"/>
    <w:rsid w:val="00B43A22"/>
    <w:rsid w:val="00B4494B"/>
    <w:rsid w:val="00B44F99"/>
    <w:rsid w:val="00B45869"/>
    <w:rsid w:val="00B45876"/>
    <w:rsid w:val="00B47653"/>
    <w:rsid w:val="00B51542"/>
    <w:rsid w:val="00B51D1D"/>
    <w:rsid w:val="00B52014"/>
    <w:rsid w:val="00B5310E"/>
    <w:rsid w:val="00B54ACC"/>
    <w:rsid w:val="00B54DCB"/>
    <w:rsid w:val="00B55AC2"/>
    <w:rsid w:val="00B560C9"/>
    <w:rsid w:val="00B56533"/>
    <w:rsid w:val="00B56BD9"/>
    <w:rsid w:val="00B56CFC"/>
    <w:rsid w:val="00B57777"/>
    <w:rsid w:val="00B57A17"/>
    <w:rsid w:val="00B61BE2"/>
    <w:rsid w:val="00B62589"/>
    <w:rsid w:val="00B6266F"/>
    <w:rsid w:val="00B62E0B"/>
    <w:rsid w:val="00B63C32"/>
    <w:rsid w:val="00B64434"/>
    <w:rsid w:val="00B711CE"/>
    <w:rsid w:val="00B71DC8"/>
    <w:rsid w:val="00B72A08"/>
    <w:rsid w:val="00B746C6"/>
    <w:rsid w:val="00B7604C"/>
    <w:rsid w:val="00B7652C"/>
    <w:rsid w:val="00B766BF"/>
    <w:rsid w:val="00B76FA6"/>
    <w:rsid w:val="00B801FB"/>
    <w:rsid w:val="00B80910"/>
    <w:rsid w:val="00B818F4"/>
    <w:rsid w:val="00B81BC9"/>
    <w:rsid w:val="00B8222F"/>
    <w:rsid w:val="00B82615"/>
    <w:rsid w:val="00B83444"/>
    <w:rsid w:val="00B836ED"/>
    <w:rsid w:val="00B853BE"/>
    <w:rsid w:val="00B86476"/>
    <w:rsid w:val="00B86917"/>
    <w:rsid w:val="00B86A3D"/>
    <w:rsid w:val="00B875C7"/>
    <w:rsid w:val="00B90D10"/>
    <w:rsid w:val="00B90FE5"/>
    <w:rsid w:val="00B919AD"/>
    <w:rsid w:val="00B91A2B"/>
    <w:rsid w:val="00B93204"/>
    <w:rsid w:val="00B94E17"/>
    <w:rsid w:val="00B957FE"/>
    <w:rsid w:val="00B95F02"/>
    <w:rsid w:val="00B96BEF"/>
    <w:rsid w:val="00B96EDE"/>
    <w:rsid w:val="00B96FC0"/>
    <w:rsid w:val="00B97260"/>
    <w:rsid w:val="00B97A69"/>
    <w:rsid w:val="00BA0632"/>
    <w:rsid w:val="00BA0AAA"/>
    <w:rsid w:val="00BA0DFB"/>
    <w:rsid w:val="00BA2FEF"/>
    <w:rsid w:val="00BB1548"/>
    <w:rsid w:val="00BB1CE7"/>
    <w:rsid w:val="00BB2FD3"/>
    <w:rsid w:val="00BB2FDF"/>
    <w:rsid w:val="00BB2FFF"/>
    <w:rsid w:val="00BB3549"/>
    <w:rsid w:val="00BB5FCB"/>
    <w:rsid w:val="00BB604B"/>
    <w:rsid w:val="00BB6B67"/>
    <w:rsid w:val="00BC00EC"/>
    <w:rsid w:val="00BC08C5"/>
    <w:rsid w:val="00BC091E"/>
    <w:rsid w:val="00BC0CB5"/>
    <w:rsid w:val="00BC12FB"/>
    <w:rsid w:val="00BC1C3C"/>
    <w:rsid w:val="00BC307F"/>
    <w:rsid w:val="00BC3159"/>
    <w:rsid w:val="00BC3257"/>
    <w:rsid w:val="00BC39DB"/>
    <w:rsid w:val="00BC3A32"/>
    <w:rsid w:val="00BC3B07"/>
    <w:rsid w:val="00BC46EF"/>
    <w:rsid w:val="00BC5C15"/>
    <w:rsid w:val="00BC6FD6"/>
    <w:rsid w:val="00BD008E"/>
    <w:rsid w:val="00BD2F3B"/>
    <w:rsid w:val="00BD3372"/>
    <w:rsid w:val="00BD50AA"/>
    <w:rsid w:val="00BD5135"/>
    <w:rsid w:val="00BD5E9E"/>
    <w:rsid w:val="00BD7291"/>
    <w:rsid w:val="00BD7EA3"/>
    <w:rsid w:val="00BD7FE2"/>
    <w:rsid w:val="00BE0B19"/>
    <w:rsid w:val="00BE0DD8"/>
    <w:rsid w:val="00BE1D82"/>
    <w:rsid w:val="00BE1EE4"/>
    <w:rsid w:val="00BE1F8B"/>
    <w:rsid w:val="00BE20C0"/>
    <w:rsid w:val="00BE2B4F"/>
    <w:rsid w:val="00BE2F39"/>
    <w:rsid w:val="00BE332D"/>
    <w:rsid w:val="00BE3CF1"/>
    <w:rsid w:val="00BE471A"/>
    <w:rsid w:val="00BE4B20"/>
    <w:rsid w:val="00BE5FC4"/>
    <w:rsid w:val="00BE7C4D"/>
    <w:rsid w:val="00BE7F6A"/>
    <w:rsid w:val="00BF0274"/>
    <w:rsid w:val="00BF08C4"/>
    <w:rsid w:val="00BF0BAF"/>
    <w:rsid w:val="00BF0D54"/>
    <w:rsid w:val="00BF19CE"/>
    <w:rsid w:val="00BF2B6F"/>
    <w:rsid w:val="00BF351A"/>
    <w:rsid w:val="00BF3914"/>
    <w:rsid w:val="00BF49B1"/>
    <w:rsid w:val="00BF5552"/>
    <w:rsid w:val="00BF599C"/>
    <w:rsid w:val="00BF73F2"/>
    <w:rsid w:val="00C01671"/>
    <w:rsid w:val="00C02419"/>
    <w:rsid w:val="00C02766"/>
    <w:rsid w:val="00C03EE8"/>
    <w:rsid w:val="00C05BEC"/>
    <w:rsid w:val="00C05E31"/>
    <w:rsid w:val="00C06E7D"/>
    <w:rsid w:val="00C101A0"/>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210C"/>
    <w:rsid w:val="00C323C3"/>
    <w:rsid w:val="00C3400F"/>
    <w:rsid w:val="00C34B64"/>
    <w:rsid w:val="00C34C36"/>
    <w:rsid w:val="00C352B3"/>
    <w:rsid w:val="00C3654C"/>
    <w:rsid w:val="00C36BF5"/>
    <w:rsid w:val="00C36DBC"/>
    <w:rsid w:val="00C3728E"/>
    <w:rsid w:val="00C376BA"/>
    <w:rsid w:val="00C377CC"/>
    <w:rsid w:val="00C37912"/>
    <w:rsid w:val="00C40373"/>
    <w:rsid w:val="00C4045B"/>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516B"/>
    <w:rsid w:val="00C563F5"/>
    <w:rsid w:val="00C570F7"/>
    <w:rsid w:val="00C61913"/>
    <w:rsid w:val="00C62CD5"/>
    <w:rsid w:val="00C636E6"/>
    <w:rsid w:val="00C639D6"/>
    <w:rsid w:val="00C63F8E"/>
    <w:rsid w:val="00C647FB"/>
    <w:rsid w:val="00C654E0"/>
    <w:rsid w:val="00C67EAB"/>
    <w:rsid w:val="00C70193"/>
    <w:rsid w:val="00C70DFF"/>
    <w:rsid w:val="00C75A6B"/>
    <w:rsid w:val="00C763B6"/>
    <w:rsid w:val="00C7644F"/>
    <w:rsid w:val="00C768F6"/>
    <w:rsid w:val="00C80073"/>
    <w:rsid w:val="00C80DEA"/>
    <w:rsid w:val="00C83079"/>
    <w:rsid w:val="00C832DC"/>
    <w:rsid w:val="00C8377F"/>
    <w:rsid w:val="00C8454D"/>
    <w:rsid w:val="00C8646D"/>
    <w:rsid w:val="00C87804"/>
    <w:rsid w:val="00C87F95"/>
    <w:rsid w:val="00C919BF"/>
    <w:rsid w:val="00C91DE3"/>
    <w:rsid w:val="00C92C7F"/>
    <w:rsid w:val="00C9369D"/>
    <w:rsid w:val="00C944FA"/>
    <w:rsid w:val="00C95854"/>
    <w:rsid w:val="00C95EFF"/>
    <w:rsid w:val="00C96E6F"/>
    <w:rsid w:val="00C97872"/>
    <w:rsid w:val="00CA0532"/>
    <w:rsid w:val="00CA2241"/>
    <w:rsid w:val="00CA3CDD"/>
    <w:rsid w:val="00CA403B"/>
    <w:rsid w:val="00CA491C"/>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87D"/>
    <w:rsid w:val="00CD0F5D"/>
    <w:rsid w:val="00CD157D"/>
    <w:rsid w:val="00CD1C0B"/>
    <w:rsid w:val="00CD239A"/>
    <w:rsid w:val="00CD3C16"/>
    <w:rsid w:val="00CD3DB3"/>
    <w:rsid w:val="00CD5512"/>
    <w:rsid w:val="00CD6E3D"/>
    <w:rsid w:val="00CD71AB"/>
    <w:rsid w:val="00CE00BD"/>
    <w:rsid w:val="00CE0109"/>
    <w:rsid w:val="00CE1FC5"/>
    <w:rsid w:val="00CE46E5"/>
    <w:rsid w:val="00CE485A"/>
    <w:rsid w:val="00CE5279"/>
    <w:rsid w:val="00CE5A78"/>
    <w:rsid w:val="00CE7715"/>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2D52"/>
    <w:rsid w:val="00D14236"/>
    <w:rsid w:val="00D14553"/>
    <w:rsid w:val="00D14DB1"/>
    <w:rsid w:val="00D15012"/>
    <w:rsid w:val="00D15F43"/>
    <w:rsid w:val="00D16E87"/>
    <w:rsid w:val="00D209CE"/>
    <w:rsid w:val="00D20B8B"/>
    <w:rsid w:val="00D2162C"/>
    <w:rsid w:val="00D21A3C"/>
    <w:rsid w:val="00D233F1"/>
    <w:rsid w:val="00D256F8"/>
    <w:rsid w:val="00D26404"/>
    <w:rsid w:val="00D2685C"/>
    <w:rsid w:val="00D26A3B"/>
    <w:rsid w:val="00D302FD"/>
    <w:rsid w:val="00D3038A"/>
    <w:rsid w:val="00D3098D"/>
    <w:rsid w:val="00D31A02"/>
    <w:rsid w:val="00D3323C"/>
    <w:rsid w:val="00D33456"/>
    <w:rsid w:val="00D3396F"/>
    <w:rsid w:val="00D33D4D"/>
    <w:rsid w:val="00D34A0B"/>
    <w:rsid w:val="00D36234"/>
    <w:rsid w:val="00D36371"/>
    <w:rsid w:val="00D378C2"/>
    <w:rsid w:val="00D437D8"/>
    <w:rsid w:val="00D44994"/>
    <w:rsid w:val="00D45DF3"/>
    <w:rsid w:val="00D46174"/>
    <w:rsid w:val="00D47DD0"/>
    <w:rsid w:val="00D50183"/>
    <w:rsid w:val="00D5140F"/>
    <w:rsid w:val="00D51D12"/>
    <w:rsid w:val="00D5362B"/>
    <w:rsid w:val="00D54BA8"/>
    <w:rsid w:val="00D55032"/>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6EB8"/>
    <w:rsid w:val="00D6734D"/>
    <w:rsid w:val="00D679CF"/>
    <w:rsid w:val="00D679D3"/>
    <w:rsid w:val="00D7356F"/>
    <w:rsid w:val="00D73587"/>
    <w:rsid w:val="00D73EBB"/>
    <w:rsid w:val="00D7481E"/>
    <w:rsid w:val="00D751FB"/>
    <w:rsid w:val="00D754D6"/>
    <w:rsid w:val="00D761AA"/>
    <w:rsid w:val="00D76FAE"/>
    <w:rsid w:val="00D777D7"/>
    <w:rsid w:val="00D80AB8"/>
    <w:rsid w:val="00D81792"/>
    <w:rsid w:val="00D819B1"/>
    <w:rsid w:val="00D82494"/>
    <w:rsid w:val="00D83AE9"/>
    <w:rsid w:val="00D850CB"/>
    <w:rsid w:val="00D857B8"/>
    <w:rsid w:val="00D87175"/>
    <w:rsid w:val="00D87ABF"/>
    <w:rsid w:val="00D90CD3"/>
    <w:rsid w:val="00D919E6"/>
    <w:rsid w:val="00D91BE1"/>
    <w:rsid w:val="00D923A1"/>
    <w:rsid w:val="00D92C29"/>
    <w:rsid w:val="00D936E2"/>
    <w:rsid w:val="00D94580"/>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687"/>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52E3"/>
    <w:rsid w:val="00DE7C00"/>
    <w:rsid w:val="00DE7C73"/>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29F0"/>
    <w:rsid w:val="00E14A7E"/>
    <w:rsid w:val="00E151E1"/>
    <w:rsid w:val="00E17619"/>
    <w:rsid w:val="00E17805"/>
    <w:rsid w:val="00E20DB1"/>
    <w:rsid w:val="00E20F79"/>
    <w:rsid w:val="00E21278"/>
    <w:rsid w:val="00E22CCD"/>
    <w:rsid w:val="00E23A11"/>
    <w:rsid w:val="00E23FB7"/>
    <w:rsid w:val="00E24A27"/>
    <w:rsid w:val="00E25F89"/>
    <w:rsid w:val="00E32D62"/>
    <w:rsid w:val="00E339DC"/>
    <w:rsid w:val="00E33E15"/>
    <w:rsid w:val="00E357FD"/>
    <w:rsid w:val="00E35DF5"/>
    <w:rsid w:val="00E361B8"/>
    <w:rsid w:val="00E36A1B"/>
    <w:rsid w:val="00E37C6D"/>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1A7"/>
    <w:rsid w:val="00E6277B"/>
    <w:rsid w:val="00E64424"/>
    <w:rsid w:val="00E64C99"/>
    <w:rsid w:val="00E64CD3"/>
    <w:rsid w:val="00E671C9"/>
    <w:rsid w:val="00E6743F"/>
    <w:rsid w:val="00E6758E"/>
    <w:rsid w:val="00E67E23"/>
    <w:rsid w:val="00E70016"/>
    <w:rsid w:val="00E70BC7"/>
    <w:rsid w:val="00E70FBC"/>
    <w:rsid w:val="00E7217A"/>
    <w:rsid w:val="00E72C01"/>
    <w:rsid w:val="00E741AC"/>
    <w:rsid w:val="00E75174"/>
    <w:rsid w:val="00E75EBA"/>
    <w:rsid w:val="00E763B4"/>
    <w:rsid w:val="00E77848"/>
    <w:rsid w:val="00E80514"/>
    <w:rsid w:val="00E80E5B"/>
    <w:rsid w:val="00E816C5"/>
    <w:rsid w:val="00E81CE0"/>
    <w:rsid w:val="00E81E7C"/>
    <w:rsid w:val="00E8224D"/>
    <w:rsid w:val="00E824A0"/>
    <w:rsid w:val="00E8519F"/>
    <w:rsid w:val="00E85CC3"/>
    <w:rsid w:val="00E8644A"/>
    <w:rsid w:val="00E87E01"/>
    <w:rsid w:val="00E90279"/>
    <w:rsid w:val="00E90635"/>
    <w:rsid w:val="00E909A1"/>
    <w:rsid w:val="00E90BFF"/>
    <w:rsid w:val="00E911DC"/>
    <w:rsid w:val="00E91F04"/>
    <w:rsid w:val="00E91F35"/>
    <w:rsid w:val="00E9240E"/>
    <w:rsid w:val="00E93024"/>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2490"/>
    <w:rsid w:val="00EB4CFF"/>
    <w:rsid w:val="00EB5476"/>
    <w:rsid w:val="00EB70B0"/>
    <w:rsid w:val="00EB7633"/>
    <w:rsid w:val="00EB7736"/>
    <w:rsid w:val="00EC2E2D"/>
    <w:rsid w:val="00EC462B"/>
    <w:rsid w:val="00EC4723"/>
    <w:rsid w:val="00EC56E0"/>
    <w:rsid w:val="00EC6057"/>
    <w:rsid w:val="00EC6847"/>
    <w:rsid w:val="00EC7DB6"/>
    <w:rsid w:val="00ED162F"/>
    <w:rsid w:val="00ED20F9"/>
    <w:rsid w:val="00ED2E52"/>
    <w:rsid w:val="00ED3024"/>
    <w:rsid w:val="00ED5FE4"/>
    <w:rsid w:val="00ED71C5"/>
    <w:rsid w:val="00ED7D2E"/>
    <w:rsid w:val="00EE16FA"/>
    <w:rsid w:val="00EE3C42"/>
    <w:rsid w:val="00EE3D4F"/>
    <w:rsid w:val="00EE41BD"/>
    <w:rsid w:val="00EE534D"/>
    <w:rsid w:val="00EE5560"/>
    <w:rsid w:val="00EE6F1E"/>
    <w:rsid w:val="00EF0348"/>
    <w:rsid w:val="00EF1F9C"/>
    <w:rsid w:val="00EF4366"/>
    <w:rsid w:val="00EF4CD6"/>
    <w:rsid w:val="00EF5099"/>
    <w:rsid w:val="00EF55A0"/>
    <w:rsid w:val="00EF63D1"/>
    <w:rsid w:val="00EF6513"/>
    <w:rsid w:val="00EF6683"/>
    <w:rsid w:val="00EF7002"/>
    <w:rsid w:val="00EF769B"/>
    <w:rsid w:val="00F027BA"/>
    <w:rsid w:val="00F03E79"/>
    <w:rsid w:val="00F04FF6"/>
    <w:rsid w:val="00F0628D"/>
    <w:rsid w:val="00F06651"/>
    <w:rsid w:val="00F07DE6"/>
    <w:rsid w:val="00F1056C"/>
    <w:rsid w:val="00F107F1"/>
    <w:rsid w:val="00F10FC1"/>
    <w:rsid w:val="00F112FD"/>
    <w:rsid w:val="00F133A1"/>
    <w:rsid w:val="00F13ECD"/>
    <w:rsid w:val="00F155CE"/>
    <w:rsid w:val="00F15C3C"/>
    <w:rsid w:val="00F17EAE"/>
    <w:rsid w:val="00F218D4"/>
    <w:rsid w:val="00F2250A"/>
    <w:rsid w:val="00F24788"/>
    <w:rsid w:val="00F24D1E"/>
    <w:rsid w:val="00F2640F"/>
    <w:rsid w:val="00F26C18"/>
    <w:rsid w:val="00F27B03"/>
    <w:rsid w:val="00F27C34"/>
    <w:rsid w:val="00F27E46"/>
    <w:rsid w:val="00F301C2"/>
    <w:rsid w:val="00F302E1"/>
    <w:rsid w:val="00F3168E"/>
    <w:rsid w:val="00F31B22"/>
    <w:rsid w:val="00F31B49"/>
    <w:rsid w:val="00F32F56"/>
    <w:rsid w:val="00F33D4F"/>
    <w:rsid w:val="00F34CD6"/>
    <w:rsid w:val="00F357A3"/>
    <w:rsid w:val="00F35873"/>
    <w:rsid w:val="00F35920"/>
    <w:rsid w:val="00F36188"/>
    <w:rsid w:val="00F366A5"/>
    <w:rsid w:val="00F36C5F"/>
    <w:rsid w:val="00F37259"/>
    <w:rsid w:val="00F405A4"/>
    <w:rsid w:val="00F41F05"/>
    <w:rsid w:val="00F433BD"/>
    <w:rsid w:val="00F43E8D"/>
    <w:rsid w:val="00F44EC5"/>
    <w:rsid w:val="00F47498"/>
    <w:rsid w:val="00F51174"/>
    <w:rsid w:val="00F512B2"/>
    <w:rsid w:val="00F5283D"/>
    <w:rsid w:val="00F52ABA"/>
    <w:rsid w:val="00F52BC7"/>
    <w:rsid w:val="00F53BF4"/>
    <w:rsid w:val="00F54266"/>
    <w:rsid w:val="00F55043"/>
    <w:rsid w:val="00F56DCF"/>
    <w:rsid w:val="00F57034"/>
    <w:rsid w:val="00F57D04"/>
    <w:rsid w:val="00F60291"/>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7CB"/>
    <w:rsid w:val="00F7586B"/>
    <w:rsid w:val="00F75F2F"/>
    <w:rsid w:val="00F76445"/>
    <w:rsid w:val="00F764F2"/>
    <w:rsid w:val="00F76A66"/>
    <w:rsid w:val="00F76ECC"/>
    <w:rsid w:val="00F80399"/>
    <w:rsid w:val="00F803D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5BA"/>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37EE"/>
    <w:rsid w:val="00FB4338"/>
    <w:rsid w:val="00FB477E"/>
    <w:rsid w:val="00FB4B93"/>
    <w:rsid w:val="00FB4C9C"/>
    <w:rsid w:val="00FB6165"/>
    <w:rsid w:val="00FC0150"/>
    <w:rsid w:val="00FC03AB"/>
    <w:rsid w:val="00FC2685"/>
    <w:rsid w:val="00FC4729"/>
    <w:rsid w:val="00FC4A8C"/>
    <w:rsid w:val="00FC53DB"/>
    <w:rsid w:val="00FC5FC2"/>
    <w:rsid w:val="00FC6177"/>
    <w:rsid w:val="00FC63D1"/>
    <w:rsid w:val="00FC7528"/>
    <w:rsid w:val="00FD0572"/>
    <w:rsid w:val="00FD1A97"/>
    <w:rsid w:val="00FD1E3A"/>
    <w:rsid w:val="00FD2D7B"/>
    <w:rsid w:val="00FD37F6"/>
    <w:rsid w:val="00FD4589"/>
    <w:rsid w:val="00FD473E"/>
    <w:rsid w:val="00FD7DF9"/>
    <w:rsid w:val="00FE0B51"/>
    <w:rsid w:val="00FE0B78"/>
    <w:rsid w:val="00FE0ED4"/>
    <w:rsid w:val="00FE1EAB"/>
    <w:rsid w:val="00FE3465"/>
    <w:rsid w:val="00FE67CF"/>
    <w:rsid w:val="00FE6D20"/>
    <w:rsid w:val="00FE6FB9"/>
    <w:rsid w:val="00FE72B3"/>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9F0B83"/>
    <w:pPr>
      <w:keepNext/>
      <w:numPr>
        <w:numId w:val="3"/>
      </w:numPr>
      <w:spacing w:before="120"/>
      <w:outlineLvl w:val="0"/>
    </w:pPr>
    <w:rPr>
      <w:b/>
      <w:bCs/>
      <w:sz w:val="28"/>
      <w:szCs w:val="28"/>
    </w:rPr>
  </w:style>
  <w:style w:type="paragraph" w:styleId="Heading2">
    <w:name w:val="heading 2"/>
    <w:basedOn w:val="Normal"/>
    <w:next w:val="Normal"/>
    <w:qFormat/>
    <w:rsid w:val="009F0B83"/>
    <w:pPr>
      <w:keepNext/>
      <w:numPr>
        <w:ilvl w:val="1"/>
        <w:numId w:val="3"/>
      </w:numPr>
      <w:spacing w:before="120"/>
      <w:outlineLvl w:val="1"/>
    </w:pPr>
    <w:rPr>
      <w:b/>
      <w:bCs/>
      <w:sz w:val="24"/>
    </w:rPr>
  </w:style>
  <w:style w:type="paragraph" w:styleId="Heading3">
    <w:name w:val="heading 3"/>
    <w:basedOn w:val="Normal"/>
    <w:next w:val="Normal"/>
    <w:qFormat/>
    <w:rsid w:val="009F0B83"/>
    <w:pPr>
      <w:keepNext/>
      <w:numPr>
        <w:ilvl w:val="2"/>
        <w:numId w:val="3"/>
      </w:numPr>
      <w:spacing w:before="120"/>
      <w:outlineLvl w:val="2"/>
    </w:pPr>
    <w:rPr>
      <w:b/>
    </w:rPr>
  </w:style>
  <w:style w:type="paragraph" w:styleId="Heading4">
    <w:name w:val="heading 4"/>
    <w:basedOn w:val="Normal"/>
    <w:next w:val="Normal"/>
    <w:qFormat/>
    <w:rsid w:val="009F0B83"/>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rsid w:val="009F0B83"/>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9F0B83"/>
    <w:pPr>
      <w:numPr>
        <w:ilvl w:val="5"/>
        <w:numId w:val="3"/>
      </w:numPr>
      <w:spacing w:before="240" w:after="60"/>
      <w:outlineLvl w:val="5"/>
    </w:pPr>
    <w:rPr>
      <w:b/>
      <w:bCs/>
    </w:rPr>
  </w:style>
  <w:style w:type="paragraph" w:styleId="Heading7">
    <w:name w:val="heading 7"/>
    <w:basedOn w:val="Normal"/>
    <w:next w:val="Normal"/>
    <w:qFormat/>
    <w:rsid w:val="009F0B83"/>
    <w:pPr>
      <w:numPr>
        <w:ilvl w:val="6"/>
        <w:numId w:val="3"/>
      </w:numPr>
      <w:spacing w:before="240" w:after="60"/>
      <w:outlineLvl w:val="6"/>
    </w:pPr>
    <w:rPr>
      <w:sz w:val="24"/>
      <w:szCs w:val="24"/>
    </w:rPr>
  </w:style>
  <w:style w:type="paragraph" w:styleId="Heading8">
    <w:name w:val="heading 8"/>
    <w:basedOn w:val="Normal"/>
    <w:next w:val="Normal"/>
    <w:qFormat/>
    <w:rsid w:val="009F0B83"/>
    <w:pPr>
      <w:numPr>
        <w:ilvl w:val="7"/>
        <w:numId w:val="3"/>
      </w:numPr>
      <w:spacing w:before="240" w:after="60"/>
      <w:outlineLvl w:val="7"/>
    </w:pPr>
    <w:rPr>
      <w:i/>
      <w:iCs/>
      <w:sz w:val="24"/>
      <w:szCs w:val="24"/>
    </w:rPr>
  </w:style>
  <w:style w:type="paragraph" w:styleId="Heading9">
    <w:name w:val="heading 9"/>
    <w:basedOn w:val="Normal"/>
    <w:next w:val="Normal"/>
    <w:qFormat/>
    <w:rsid w:val="009F0B83"/>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F0B83"/>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9F0B83"/>
    <w:rPr>
      <w:color w:val="0000FF"/>
      <w:u w:val="single"/>
    </w:rPr>
  </w:style>
  <w:style w:type="paragraph" w:styleId="Caption">
    <w:name w:val="caption"/>
    <w:aliases w:val="cap"/>
    <w:basedOn w:val="Normal"/>
    <w:next w:val="Normal"/>
    <w:link w:val="CaptionChar"/>
    <w:qFormat/>
    <w:rsid w:val="009F0B83"/>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9F0B83"/>
    <w:pPr>
      <w:autoSpaceDE/>
      <w:autoSpaceDN/>
      <w:adjustRightInd/>
      <w:spacing w:after="180"/>
      <w:ind w:left="568" w:hanging="284"/>
      <w:jc w:val="left"/>
    </w:pPr>
    <w:rPr>
      <w:sz w:val="20"/>
      <w:szCs w:val="20"/>
      <w:lang w:val="en-GB"/>
    </w:rPr>
  </w:style>
  <w:style w:type="paragraph" w:styleId="List">
    <w:name w:val="List"/>
    <w:basedOn w:val="Normal"/>
    <w:rsid w:val="009F0B83"/>
    <w:pPr>
      <w:ind w:left="360" w:hanging="360"/>
    </w:pPr>
  </w:style>
  <w:style w:type="paragraph" w:styleId="BodyText2">
    <w:name w:val="Body Text 2"/>
    <w:basedOn w:val="Normal"/>
    <w:rsid w:val="009F0B83"/>
    <w:pPr>
      <w:spacing w:after="0"/>
      <w:jc w:val="left"/>
    </w:pPr>
    <w:rPr>
      <w:szCs w:val="20"/>
    </w:rPr>
  </w:style>
  <w:style w:type="paragraph" w:styleId="BalloonText">
    <w:name w:val="Balloon Text"/>
    <w:basedOn w:val="Normal"/>
    <w:semiHidden/>
    <w:rsid w:val="009F0B83"/>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sid w:val="009F0B83"/>
    <w:rPr>
      <w:color w:val="800080"/>
      <w:u w:val="single"/>
    </w:rPr>
  </w:style>
  <w:style w:type="paragraph" w:styleId="FootnoteText">
    <w:name w:val="footnote text"/>
    <w:basedOn w:val="Normal"/>
    <w:semiHidden/>
    <w:rsid w:val="009F0B83"/>
    <w:rPr>
      <w:sz w:val="20"/>
      <w:szCs w:val="20"/>
    </w:rPr>
  </w:style>
  <w:style w:type="character" w:styleId="FootnoteReference">
    <w:name w:val="footnote reference"/>
    <w:basedOn w:val="DefaultParagraphFont"/>
    <w:semiHidden/>
    <w:rsid w:val="009F0B83"/>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basedOn w:val="Normal"/>
    <w:uiPriority w:val="34"/>
    <w:qFormat/>
    <w:rsid w:val="0091319E"/>
    <w:pPr>
      <w:ind w:firstLineChars="200" w:firstLine="420"/>
    </w:pPr>
  </w:style>
  <w:style w:type="character" w:styleId="CommentReference">
    <w:name w:val="annotation reference"/>
    <w:basedOn w:val="DefaultParagraphFont"/>
    <w:rsid w:val="009D38AD"/>
    <w:rPr>
      <w:sz w:val="21"/>
      <w:szCs w:val="21"/>
    </w:rPr>
  </w:style>
  <w:style w:type="paragraph" w:styleId="CommentText">
    <w:name w:val="annotation text"/>
    <w:basedOn w:val="Normal"/>
    <w:link w:val="CommentTextChar"/>
    <w:rsid w:val="009D38AD"/>
    <w:pPr>
      <w:jc w:val="left"/>
    </w:pPr>
  </w:style>
  <w:style w:type="character" w:customStyle="1" w:styleId="CommentTextChar">
    <w:name w:val="Comment Text Char"/>
    <w:basedOn w:val="DefaultParagraphFont"/>
    <w:link w:val="CommentText"/>
    <w:rsid w:val="009D38AD"/>
    <w:rPr>
      <w:sz w:val="22"/>
      <w:szCs w:val="22"/>
      <w:lang w:eastAsia="en-US"/>
    </w:rPr>
  </w:style>
  <w:style w:type="paragraph" w:styleId="CommentSubject">
    <w:name w:val="annotation subject"/>
    <w:basedOn w:val="CommentText"/>
    <w:next w:val="CommentText"/>
    <w:link w:val="CommentSubjectChar"/>
    <w:rsid w:val="009D38AD"/>
    <w:rPr>
      <w:b/>
      <w:bCs/>
    </w:rPr>
  </w:style>
  <w:style w:type="character" w:customStyle="1" w:styleId="CommentSubjectChar">
    <w:name w:val="Comment Subject Char"/>
    <w:basedOn w:val="CommentTextChar"/>
    <w:link w:val="CommentSubject"/>
    <w:rsid w:val="009D38AD"/>
    <w:rPr>
      <w:b/>
      <w:bCs/>
      <w:sz w:val="22"/>
      <w:szCs w:val="22"/>
      <w:lang w:eastAsia="en-US"/>
    </w:rPr>
  </w:style>
  <w:style w:type="paragraph" w:styleId="DocumentMap">
    <w:name w:val="Document Map"/>
    <w:basedOn w:val="Normal"/>
    <w:link w:val="DocumentMapChar"/>
    <w:semiHidden/>
    <w:unhideWhenUsed/>
    <w:rsid w:val="00DB4687"/>
    <w:rPr>
      <w:rFonts w:ascii="SimSun" w:eastAsia="SimSun"/>
      <w:sz w:val="18"/>
      <w:szCs w:val="18"/>
    </w:rPr>
  </w:style>
  <w:style w:type="character" w:customStyle="1" w:styleId="DocumentMapChar">
    <w:name w:val="Document Map Char"/>
    <w:basedOn w:val="DefaultParagraphFont"/>
    <w:link w:val="DocumentMap"/>
    <w:semiHidden/>
    <w:rsid w:val="00DB4687"/>
    <w:rPr>
      <w:rFonts w:ascii="SimSun" w:eastAsia="SimSun"/>
      <w:sz w:val="18"/>
      <w:szCs w:val="18"/>
      <w:lang w:eastAsia="en-US"/>
    </w:rPr>
  </w:style>
  <w:style w:type="paragraph" w:styleId="Revision">
    <w:name w:val="Revision"/>
    <w:hidden/>
    <w:uiPriority w:val="99"/>
    <w:semiHidden/>
    <w:rsid w:val="000C011F"/>
    <w:rPr>
      <w:sz w:val="22"/>
      <w:szCs w:val="22"/>
      <w:lang w:eastAsia="en-US"/>
    </w:rPr>
  </w:style>
  <w:style w:type="character" w:styleId="PlaceholderText">
    <w:name w:val="Placeholder Text"/>
    <w:basedOn w:val="DefaultParagraphFont"/>
    <w:uiPriority w:val="99"/>
    <w:semiHidden/>
    <w:rsid w:val="003528A8"/>
    <w:rPr>
      <w:color w:val="808080"/>
    </w:rPr>
  </w:style>
  <w:style w:type="paragraph" w:customStyle="1" w:styleId="Char">
    <w:name w:val="Char"/>
    <w:semiHidden/>
    <w:rsid w:val="00305FC9"/>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6225143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94793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96396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33333.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555555.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22222.vsdx"/><Relationship Id="rId5" Type="http://schemas.openxmlformats.org/officeDocument/2006/relationships/webSettings" Target="webSettings.xml"/><Relationship Id="rId15" Type="http://schemas.openxmlformats.org/officeDocument/2006/relationships/package" Target="embeddings/Microsoft_Visio_Drawing444444.vsdx"/><Relationship Id="rId10" Type="http://schemas.openxmlformats.org/officeDocument/2006/relationships/image" Target="media/image2.emf"/><Relationship Id="rId19" Type="http://schemas.openxmlformats.org/officeDocument/2006/relationships/package" Target="embeddings/Microsoft_Visio_Drawing666666.vsdx"/><Relationship Id="rId4" Type="http://schemas.openxmlformats.org/officeDocument/2006/relationships/settings" Target="settings.xml"/><Relationship Id="rId9" Type="http://schemas.openxmlformats.org/officeDocument/2006/relationships/package" Target="embeddings/Microsoft_Visio_Drawing111111.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EBCD82-F207-4EAA-866B-DCE9017BB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1321</Words>
  <Characters>6834</Characters>
  <Application>Microsoft Office Word</Application>
  <DocSecurity>0</DocSecurity>
  <Lines>122</Lines>
  <Paragraphs>91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Vip</cp:lastModifiedBy>
  <cp:revision>3</cp:revision>
  <cp:lastPrinted>2007-06-18T09:08:00Z</cp:lastPrinted>
  <dcterms:created xsi:type="dcterms:W3CDTF">2017-05-04T16:03:00Z</dcterms:created>
  <dcterms:modified xsi:type="dcterms:W3CDTF">2017-05-04T20:55:00Z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(3)XovsbEXjB7kcUCBUXXCcYmAJlwzi0HWquhsmzdup2RV59TxSb6Oitjh55/EjPe7hYMerGU2Y
rmSiJiI/hZgFr9jhdE/zx1rxfCua4iU57yUhfUg7z8fEZIxJwUzTspUMaK5rHQ6p9RQR7lzY
fFaY6Wu9gXQRZALSOf4XFt8ydli9JwoBnX4OJikIPUHo+GyEnXqQV1NqgqVE/l1sAmDX3fn5
WV88G5KXPGu4q3L/Uw</vt:lpwstr>
  </property>
  <property fmtid="{D5CDD505-2E9C-101B-9397-08002B2CF9AE}" pid="13" name="_2015_ms_pID_725343_00">
    <vt:lpwstr>_2015_ms_pID_725343</vt:lpwstr>
  </property>
  <property fmtid="{D5CDD505-2E9C-101B-9397-08002B2CF9AE}" pid="14" name="_2015_ms_pID_7253431">
    <vt:lpwstr>ppGQiCeQkO92qsadHB3qLJskLh0ydM5zAwZZAdGnIahCRVFpj558+w
vTj3lhRMnTH4diC9oppOYVkW4HiF5MMR7l21npGoco7Hf9g+xJZhLOOPC1I46Lp9lASgKc5J
RtGMktFVsXeGWjeBaISlJ2/8fb37i29Cs9X+EqbSNGbe9gf2UKZXQjlqgdKwETmI01Yft1cE
dkXtQtma9cAalsu2Dsic4RjmgW6Ubg0BMxb9</vt:lpwstr>
  </property>
  <property fmtid="{D5CDD505-2E9C-101B-9397-08002B2CF9AE}" pid="15" name="_2015_ms_pID_7253431_00">
    <vt:lpwstr>_2015_ms_pID_7253431</vt:lpwstr>
  </property>
  <property fmtid="{D5CDD505-2E9C-101B-9397-08002B2CF9AE}" pid="16" name="_2015_ms_pID_7253432">
    <vt:lpwstr>u2imjRQQL5wtLw/LxFjvevOeWbnNnVg6Yn86
cTHHnu0m</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1493895966</vt:lpwstr>
  </property>
</Properties>
</file>