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2306F" w:rsidRPr="0002306F" w:rsidRDefault="0002306F" w:rsidP="00E20C15">
      <w:pPr>
        <w:tabs>
          <w:tab w:val="center" w:pos="4536"/>
          <w:tab w:val="right" w:pos="8280"/>
          <w:tab w:val="right" w:pos="9498"/>
        </w:tabs>
        <w:ind w:right="-58"/>
        <w:rPr>
          <w:rFonts w:ascii="Arial" w:hAnsi="Arial" w:cs="Arial"/>
          <w:b/>
          <w:bCs/>
          <w:sz w:val="24"/>
        </w:rPr>
      </w:pPr>
      <w:r w:rsidRPr="0002306F">
        <w:rPr>
          <w:rFonts w:ascii="Arial" w:hAnsi="Arial" w:cs="Arial"/>
          <w:b/>
          <w:bCs/>
          <w:sz w:val="24"/>
        </w:rPr>
        <w:t>3GPP TSG RAN WG1 Meeting #8</w:t>
      </w:r>
      <w:r w:rsidRPr="0002306F">
        <w:rPr>
          <w:rFonts w:ascii="Arial" w:eastAsia="MS Mincho" w:hAnsi="Arial" w:cs="Arial" w:hint="eastAsia"/>
          <w:b/>
          <w:bCs/>
          <w:sz w:val="24"/>
          <w:lang w:eastAsia="ja-JP"/>
        </w:rPr>
        <w:t>8</w:t>
      </w:r>
      <w:r w:rsidRPr="0002306F">
        <w:rPr>
          <w:rFonts w:ascii="Arial" w:hAnsi="Arial" w:cs="Arial" w:hint="eastAsia"/>
          <w:b/>
          <w:bCs/>
          <w:sz w:val="24"/>
        </w:rPr>
        <w:t xml:space="preserve">                 </w:t>
      </w:r>
      <w:r w:rsidRPr="0002306F">
        <w:rPr>
          <w:rFonts w:ascii="Arial" w:eastAsia="MS Mincho" w:hAnsi="Arial" w:cs="Arial" w:hint="eastAsia"/>
          <w:b/>
          <w:bCs/>
          <w:sz w:val="24"/>
          <w:lang w:eastAsia="ja-JP"/>
        </w:rPr>
        <w:t xml:space="preserve">                         </w:t>
      </w:r>
      <w:r w:rsidR="00E20C15">
        <w:rPr>
          <w:rFonts w:ascii="Arial" w:eastAsiaTheme="minorEastAsia" w:hAnsi="Arial" w:cs="Arial" w:hint="eastAsia"/>
          <w:b/>
          <w:bCs/>
          <w:sz w:val="24"/>
          <w:lang w:eastAsia="zh-CN"/>
        </w:rPr>
        <w:tab/>
      </w:r>
      <w:r w:rsidRPr="0002306F">
        <w:rPr>
          <w:rFonts w:ascii="Arial" w:hAnsi="Arial" w:cs="Arial"/>
          <w:b/>
          <w:bCs/>
          <w:sz w:val="24"/>
        </w:rPr>
        <w:tab/>
        <w:t>R1-1</w:t>
      </w:r>
      <w:r w:rsidRPr="0002306F">
        <w:rPr>
          <w:rFonts w:ascii="Arial" w:eastAsia="MS Mincho" w:hAnsi="Arial" w:cs="Arial" w:hint="eastAsia"/>
          <w:b/>
          <w:bCs/>
          <w:sz w:val="24"/>
          <w:lang w:eastAsia="ja-JP"/>
        </w:rPr>
        <w:t>7</w:t>
      </w:r>
      <w:r w:rsidR="00E20C15" w:rsidRPr="00E20C15">
        <w:rPr>
          <w:rFonts w:ascii="Arial" w:hAnsi="Arial" w:cs="Arial"/>
          <w:b/>
          <w:bCs/>
          <w:sz w:val="24"/>
        </w:rPr>
        <w:t>02084</w:t>
      </w:r>
    </w:p>
    <w:p w:rsidR="003709C6" w:rsidRPr="0002306F" w:rsidRDefault="0002306F" w:rsidP="0002306F">
      <w:pPr>
        <w:pStyle w:val="af8"/>
        <w:rPr>
          <w:rFonts w:ascii="Arial" w:eastAsiaTheme="minorEastAsia" w:hAnsi="Arial" w:cs="Arial"/>
          <w:b/>
          <w:sz w:val="21"/>
          <w:szCs w:val="22"/>
          <w:lang w:eastAsia="zh-CN"/>
        </w:rPr>
      </w:pPr>
      <w:r w:rsidRPr="0002306F">
        <w:rPr>
          <w:rFonts w:ascii="Arial" w:eastAsia="MS Mincho" w:hAnsi="Arial" w:cs="Arial" w:hint="eastAsia"/>
          <w:b/>
          <w:bCs/>
          <w:sz w:val="24"/>
          <w:lang w:eastAsia="ja-JP"/>
        </w:rPr>
        <w:t>Athens</w:t>
      </w:r>
      <w:r w:rsidRPr="0002306F">
        <w:rPr>
          <w:rFonts w:ascii="Arial" w:hAnsi="Arial" w:cs="Arial"/>
          <w:b/>
          <w:bCs/>
          <w:sz w:val="24"/>
        </w:rPr>
        <w:t xml:space="preserve">, </w:t>
      </w:r>
      <w:r w:rsidRPr="0002306F">
        <w:rPr>
          <w:rFonts w:ascii="Arial" w:eastAsia="MS Mincho" w:hAnsi="Arial" w:cs="Arial" w:hint="eastAsia"/>
          <w:b/>
          <w:bCs/>
          <w:sz w:val="24"/>
          <w:lang w:eastAsia="ja-JP"/>
        </w:rPr>
        <w:t>Greece</w:t>
      </w:r>
      <w:r w:rsidRPr="0002306F">
        <w:rPr>
          <w:rFonts w:ascii="Arial" w:hAnsi="Arial" w:cs="Arial"/>
          <w:b/>
          <w:bCs/>
          <w:sz w:val="24"/>
        </w:rPr>
        <w:t xml:space="preserve"> </w:t>
      </w:r>
      <w:r w:rsidRPr="0002306F">
        <w:rPr>
          <w:rFonts w:ascii="Arial" w:hAnsi="Arial" w:cs="Arial" w:hint="eastAsia"/>
          <w:b/>
          <w:bCs/>
          <w:sz w:val="24"/>
        </w:rPr>
        <w:t>1</w:t>
      </w:r>
      <w:r w:rsidRPr="0002306F">
        <w:rPr>
          <w:rFonts w:ascii="Arial" w:eastAsia="MS Mincho" w:hAnsi="Arial" w:cs="Arial" w:hint="eastAsia"/>
          <w:b/>
          <w:bCs/>
          <w:sz w:val="24"/>
          <w:lang w:eastAsia="ja-JP"/>
        </w:rPr>
        <w:t>3</w:t>
      </w:r>
      <w:r w:rsidRPr="0002306F">
        <w:rPr>
          <w:rFonts w:ascii="Arial" w:hAnsi="Arial" w:cs="Arial" w:hint="eastAsia"/>
          <w:b/>
          <w:bCs/>
          <w:sz w:val="24"/>
          <w:vertAlign w:val="superscript"/>
        </w:rPr>
        <w:t>th</w:t>
      </w:r>
      <w:r w:rsidRPr="0002306F">
        <w:rPr>
          <w:rFonts w:ascii="Arial" w:hAnsi="Arial" w:cs="Arial" w:hint="eastAsia"/>
          <w:b/>
          <w:bCs/>
          <w:sz w:val="24"/>
        </w:rPr>
        <w:t xml:space="preserve"> </w:t>
      </w:r>
      <w:r w:rsidRPr="0002306F">
        <w:rPr>
          <w:rFonts w:ascii="Arial" w:hAnsi="Arial" w:cs="Arial"/>
          <w:b/>
          <w:bCs/>
          <w:sz w:val="24"/>
        </w:rPr>
        <w:t xml:space="preserve">- </w:t>
      </w:r>
      <w:r w:rsidRPr="0002306F">
        <w:rPr>
          <w:rFonts w:ascii="Arial" w:hAnsi="Arial" w:cs="Arial" w:hint="eastAsia"/>
          <w:b/>
          <w:bCs/>
          <w:sz w:val="24"/>
        </w:rPr>
        <w:t>1</w:t>
      </w:r>
      <w:r w:rsidRPr="0002306F">
        <w:rPr>
          <w:rFonts w:ascii="Arial" w:eastAsia="MS Mincho" w:hAnsi="Arial" w:cs="Arial" w:hint="eastAsia"/>
          <w:b/>
          <w:bCs/>
          <w:sz w:val="24"/>
          <w:lang w:eastAsia="ja-JP"/>
        </w:rPr>
        <w:t>7</w:t>
      </w:r>
      <w:r w:rsidRPr="0002306F">
        <w:rPr>
          <w:rFonts w:ascii="Arial" w:hAnsi="Arial" w:cs="Arial"/>
          <w:b/>
          <w:bCs/>
          <w:sz w:val="24"/>
          <w:vertAlign w:val="superscript"/>
        </w:rPr>
        <w:t>th</w:t>
      </w:r>
      <w:r w:rsidRPr="0002306F">
        <w:rPr>
          <w:rFonts w:ascii="Arial" w:hAnsi="Arial" w:cs="Arial"/>
          <w:b/>
          <w:bCs/>
          <w:sz w:val="24"/>
        </w:rPr>
        <w:t xml:space="preserve"> </w:t>
      </w:r>
      <w:r w:rsidRPr="0002306F">
        <w:rPr>
          <w:rFonts w:ascii="Arial" w:eastAsia="MS Mincho" w:hAnsi="Arial" w:cs="Arial" w:hint="eastAsia"/>
          <w:b/>
          <w:bCs/>
          <w:sz w:val="24"/>
          <w:lang w:eastAsia="ja-JP"/>
        </w:rPr>
        <w:t>February</w:t>
      </w:r>
      <w:r w:rsidRPr="0002306F">
        <w:rPr>
          <w:rFonts w:ascii="Arial" w:hAnsi="Arial" w:cs="Arial"/>
          <w:b/>
          <w:bCs/>
          <w:sz w:val="24"/>
        </w:rPr>
        <w:t xml:space="preserve"> 201</w:t>
      </w:r>
      <w:r w:rsidRPr="0002306F">
        <w:rPr>
          <w:rFonts w:ascii="Arial" w:eastAsia="MS Mincho" w:hAnsi="Arial" w:cs="Arial" w:hint="eastAsia"/>
          <w:b/>
          <w:bCs/>
          <w:sz w:val="24"/>
          <w:lang w:eastAsia="ja-JP"/>
        </w:rPr>
        <w:t>7</w:t>
      </w:r>
    </w:p>
    <w:p w:rsidR="004C2321" w:rsidRPr="00C37C86" w:rsidRDefault="004C2321" w:rsidP="006C4BBE">
      <w:pPr>
        <w:pStyle w:val="af8"/>
        <w:rPr>
          <w:rFonts w:ascii="Arial" w:hAnsi="Arial" w:cs="Arial"/>
          <w:b/>
          <w:sz w:val="22"/>
          <w:szCs w:val="22"/>
        </w:rPr>
      </w:pP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Source:</w:t>
      </w:r>
      <w:r w:rsidRPr="00C37C86">
        <w:rPr>
          <w:rFonts w:ascii="Arial" w:hAnsi="Arial" w:cs="Arial"/>
          <w:b/>
          <w:sz w:val="22"/>
          <w:szCs w:val="22"/>
        </w:rPr>
        <w:tab/>
      </w:r>
      <w:r w:rsidR="000B0048" w:rsidRPr="00C37C86">
        <w:rPr>
          <w:rFonts w:ascii="Arial" w:hAnsi="Arial" w:cs="Arial"/>
          <w:b/>
          <w:sz w:val="22"/>
          <w:szCs w:val="22"/>
        </w:rPr>
        <w:tab/>
      </w:r>
      <w:r w:rsidR="00F328F4" w:rsidRPr="00C37C86">
        <w:rPr>
          <w:rFonts w:ascii="Arial" w:eastAsia="宋体" w:hAnsi="Arial" w:cs="Arial"/>
          <w:b/>
          <w:sz w:val="22"/>
          <w:szCs w:val="22"/>
        </w:rPr>
        <w:t>CATT</w:t>
      </w:r>
    </w:p>
    <w:p w:rsidR="00087692" w:rsidRPr="00C37C86" w:rsidRDefault="004C2321" w:rsidP="006C4BBE">
      <w:pPr>
        <w:pStyle w:val="af8"/>
        <w:rPr>
          <w:rFonts w:ascii="Arial" w:eastAsia="宋体" w:hAnsi="Arial" w:cs="Arial"/>
          <w:b/>
          <w:sz w:val="22"/>
          <w:szCs w:val="22"/>
        </w:rPr>
      </w:pPr>
      <w:r w:rsidRPr="00C37C86">
        <w:rPr>
          <w:rFonts w:ascii="Arial" w:hAnsi="Arial" w:cs="Arial"/>
          <w:b/>
          <w:sz w:val="22"/>
          <w:szCs w:val="22"/>
        </w:rPr>
        <w:t>Title:</w:t>
      </w:r>
      <w:bookmarkStart w:id="0" w:name="Title"/>
      <w:bookmarkEnd w:id="0"/>
      <w:r w:rsidRPr="00C37C86">
        <w:rPr>
          <w:rFonts w:ascii="Arial" w:hAnsi="Arial" w:cs="Arial"/>
          <w:b/>
          <w:sz w:val="22"/>
          <w:szCs w:val="22"/>
        </w:rPr>
        <w:tab/>
      </w:r>
      <w:r w:rsidR="000B0048" w:rsidRPr="00C37C86">
        <w:rPr>
          <w:rFonts w:ascii="Arial" w:hAnsi="Arial" w:cs="Arial"/>
          <w:b/>
          <w:sz w:val="22"/>
          <w:szCs w:val="22"/>
        </w:rPr>
        <w:tab/>
      </w:r>
      <w:r w:rsidR="000B0048" w:rsidRPr="00C37C86">
        <w:rPr>
          <w:rFonts w:ascii="Arial" w:hAnsi="Arial" w:cs="Arial"/>
          <w:b/>
          <w:sz w:val="22"/>
          <w:szCs w:val="22"/>
        </w:rPr>
        <w:tab/>
      </w:r>
      <w:r w:rsidR="0043174C">
        <w:rPr>
          <w:rFonts w:ascii="Arial" w:eastAsiaTheme="minorEastAsia" w:hAnsi="Arial" w:cs="Arial" w:hint="eastAsia"/>
          <w:b/>
          <w:sz w:val="22"/>
          <w:szCs w:val="22"/>
          <w:lang w:eastAsia="zh-CN"/>
        </w:rPr>
        <w:t xml:space="preserve">Further discussion on </w:t>
      </w:r>
      <w:r w:rsidR="00BD1F38" w:rsidRPr="00BD1F38">
        <w:rPr>
          <w:rFonts w:ascii="Arial" w:eastAsiaTheme="minorEastAsia" w:hAnsi="Arial" w:cs="Arial"/>
          <w:b/>
          <w:sz w:val="22"/>
          <w:szCs w:val="22"/>
          <w:lang w:eastAsia="zh-CN"/>
        </w:rPr>
        <w:t>SRS transmission</w:t>
      </w:r>
    </w:p>
    <w:p w:rsidR="004C2321" w:rsidRPr="00966A5F" w:rsidRDefault="004C2321" w:rsidP="006C4BBE">
      <w:pPr>
        <w:pStyle w:val="af8"/>
        <w:rPr>
          <w:rFonts w:ascii="Arial" w:eastAsiaTheme="minorEastAsia" w:hAnsi="Arial" w:cs="Arial"/>
          <w:b/>
          <w:sz w:val="22"/>
          <w:szCs w:val="22"/>
          <w:lang w:eastAsia="zh-CN"/>
        </w:rPr>
      </w:pPr>
      <w:r w:rsidRPr="00C37C86">
        <w:rPr>
          <w:rFonts w:ascii="Arial" w:hAnsi="Arial" w:cs="Arial"/>
          <w:b/>
          <w:sz w:val="22"/>
          <w:szCs w:val="22"/>
        </w:rPr>
        <w:t>Agenda Item:</w:t>
      </w:r>
      <w:bookmarkStart w:id="1" w:name="Source"/>
      <w:bookmarkEnd w:id="1"/>
      <w:r w:rsidRPr="00C37C86">
        <w:rPr>
          <w:rFonts w:ascii="Arial" w:hAnsi="Arial" w:cs="Arial"/>
          <w:b/>
          <w:sz w:val="22"/>
          <w:szCs w:val="22"/>
        </w:rPr>
        <w:tab/>
      </w:r>
      <w:r w:rsidR="000B0048" w:rsidRPr="00C37C86">
        <w:rPr>
          <w:rFonts w:ascii="Arial" w:hAnsi="Arial" w:cs="Arial"/>
          <w:b/>
          <w:sz w:val="22"/>
          <w:szCs w:val="22"/>
        </w:rPr>
        <w:tab/>
      </w:r>
      <w:r w:rsidR="0002306F">
        <w:rPr>
          <w:rFonts w:ascii="Arial" w:eastAsiaTheme="minorEastAsia" w:hAnsi="Arial" w:cs="Arial" w:hint="eastAsia"/>
          <w:b/>
          <w:sz w:val="22"/>
          <w:szCs w:val="22"/>
          <w:lang w:eastAsia="zh-CN"/>
        </w:rPr>
        <w:t>8</w:t>
      </w:r>
      <w:r w:rsidR="00966A5F">
        <w:rPr>
          <w:rFonts w:ascii="Arial" w:eastAsiaTheme="minorEastAsia" w:hAnsi="Arial" w:cs="Arial" w:hint="eastAsia"/>
          <w:b/>
          <w:sz w:val="22"/>
          <w:szCs w:val="22"/>
          <w:lang w:eastAsia="zh-CN"/>
        </w:rPr>
        <w:t>.</w:t>
      </w:r>
      <w:r w:rsidR="002C5756">
        <w:rPr>
          <w:rFonts w:ascii="Arial" w:eastAsiaTheme="minorEastAsia" w:hAnsi="Arial" w:cs="Arial" w:hint="eastAsia"/>
          <w:b/>
          <w:sz w:val="22"/>
          <w:szCs w:val="22"/>
          <w:lang w:eastAsia="zh-CN"/>
        </w:rPr>
        <w:t>1</w:t>
      </w:r>
      <w:r w:rsidR="00966A5F">
        <w:rPr>
          <w:rFonts w:ascii="Arial" w:eastAsiaTheme="minorEastAsia" w:hAnsi="Arial" w:cs="Arial" w:hint="eastAsia"/>
          <w:b/>
          <w:sz w:val="22"/>
          <w:szCs w:val="22"/>
          <w:lang w:eastAsia="zh-CN"/>
        </w:rPr>
        <w:t>.</w:t>
      </w:r>
      <w:r w:rsidR="00394856">
        <w:rPr>
          <w:rFonts w:ascii="Arial" w:eastAsiaTheme="minorEastAsia" w:hAnsi="Arial" w:cs="Arial" w:hint="eastAsia"/>
          <w:b/>
          <w:sz w:val="22"/>
          <w:szCs w:val="22"/>
          <w:lang w:eastAsia="zh-CN"/>
        </w:rPr>
        <w:t>2</w:t>
      </w:r>
      <w:r w:rsidR="002C5756">
        <w:rPr>
          <w:rFonts w:ascii="Arial" w:eastAsiaTheme="minorEastAsia" w:hAnsi="Arial" w:cs="Arial" w:hint="eastAsia"/>
          <w:b/>
          <w:sz w:val="22"/>
          <w:szCs w:val="22"/>
          <w:lang w:eastAsia="zh-CN"/>
        </w:rPr>
        <w:t>.</w:t>
      </w:r>
      <w:r w:rsidR="0002306F">
        <w:rPr>
          <w:rFonts w:ascii="Arial" w:eastAsiaTheme="minorEastAsia" w:hAnsi="Arial" w:cs="Arial" w:hint="eastAsia"/>
          <w:b/>
          <w:sz w:val="22"/>
          <w:szCs w:val="22"/>
          <w:lang w:eastAsia="zh-CN"/>
        </w:rPr>
        <w:t>4</w:t>
      </w:r>
      <w:r w:rsidR="00394856">
        <w:rPr>
          <w:rFonts w:ascii="Arial" w:eastAsiaTheme="minorEastAsia" w:hAnsi="Arial" w:cs="Arial" w:hint="eastAsia"/>
          <w:b/>
          <w:sz w:val="22"/>
          <w:szCs w:val="22"/>
          <w:lang w:eastAsia="zh-CN"/>
        </w:rPr>
        <w:t>.4</w:t>
      </w: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Document for:</w:t>
      </w:r>
      <w:r w:rsidRPr="00C37C86">
        <w:rPr>
          <w:rFonts w:ascii="Arial" w:hAnsi="Arial" w:cs="Arial"/>
          <w:b/>
          <w:sz w:val="22"/>
          <w:szCs w:val="22"/>
        </w:rPr>
        <w:tab/>
      </w:r>
      <w:bookmarkStart w:id="2" w:name="DocumentFor"/>
      <w:bookmarkEnd w:id="2"/>
      <w:r w:rsidRPr="00C37C86">
        <w:rPr>
          <w:rFonts w:ascii="Arial" w:hAnsi="Arial" w:cs="Arial"/>
          <w:b/>
          <w:sz w:val="22"/>
          <w:szCs w:val="22"/>
        </w:rPr>
        <w:t>Discussio</w:t>
      </w:r>
      <w:r w:rsidRPr="00C37C86">
        <w:rPr>
          <w:rFonts w:ascii="Arial" w:eastAsia="宋体" w:hAnsi="Arial" w:cs="Arial"/>
          <w:b/>
          <w:sz w:val="22"/>
          <w:szCs w:val="22"/>
        </w:rPr>
        <w:t>n and Decision</w:t>
      </w:r>
    </w:p>
    <w:p w:rsidR="004C2321" w:rsidRPr="000075DF" w:rsidRDefault="004C2321" w:rsidP="006C4BBE">
      <w:pPr>
        <w:pBdr>
          <w:bottom w:val="single" w:sz="4" w:space="1" w:color="auto"/>
        </w:pBdr>
        <w:tabs>
          <w:tab w:val="left" w:pos="2552"/>
        </w:tabs>
        <w:spacing w:before="0"/>
      </w:pPr>
    </w:p>
    <w:p w:rsidR="00DE0BE4" w:rsidRPr="00184A1E" w:rsidRDefault="004C2321" w:rsidP="00C37C86">
      <w:pPr>
        <w:pStyle w:val="1"/>
      </w:pPr>
      <w:r w:rsidRPr="00184A1E">
        <w:t>Introduction</w:t>
      </w:r>
    </w:p>
    <w:p w:rsidR="00DF649A" w:rsidRDefault="00B3763E" w:rsidP="00E62789">
      <w:pPr>
        <w:pStyle w:val="a0"/>
        <w:spacing w:before="120" w:after="0"/>
        <w:rPr>
          <w:rFonts w:eastAsia="宋体"/>
          <w:lang w:eastAsia="zh-CN"/>
        </w:rPr>
      </w:pPr>
      <w:r w:rsidRPr="000075DF">
        <w:rPr>
          <w:lang w:eastAsia="zh-CN"/>
        </w:rPr>
        <w:t>In RAN1#</w:t>
      </w:r>
      <w:r w:rsidR="00332469">
        <w:rPr>
          <w:rFonts w:eastAsiaTheme="minorEastAsia" w:hint="eastAsia"/>
          <w:lang w:eastAsia="zh-CN"/>
        </w:rPr>
        <w:t xml:space="preserve">NR </w:t>
      </w:r>
      <w:proofErr w:type="spellStart"/>
      <w:r w:rsidR="00332469">
        <w:rPr>
          <w:rFonts w:eastAsiaTheme="minorEastAsia" w:hint="eastAsia"/>
          <w:lang w:eastAsia="zh-CN"/>
        </w:rPr>
        <w:t>Adhoc</w:t>
      </w:r>
      <w:proofErr w:type="spellEnd"/>
      <w:r w:rsidR="00332469">
        <w:rPr>
          <w:rFonts w:eastAsiaTheme="minorEastAsia" w:hint="eastAsia"/>
          <w:lang w:eastAsia="zh-CN"/>
        </w:rPr>
        <w:t xml:space="preserve"> meeting</w:t>
      </w:r>
      <w:r w:rsidR="0041424E">
        <w:rPr>
          <w:rFonts w:eastAsia="宋体" w:hint="eastAsia"/>
          <w:lang w:eastAsia="zh-CN"/>
        </w:rPr>
        <w:t xml:space="preserve">, </w:t>
      </w:r>
      <w:r w:rsidR="00C4624B">
        <w:rPr>
          <w:rFonts w:eastAsia="宋体" w:hint="eastAsia"/>
          <w:lang w:eastAsia="zh-CN"/>
        </w:rPr>
        <w:t xml:space="preserve">following agreements were made on </w:t>
      </w:r>
      <w:r w:rsidR="00332469">
        <w:rPr>
          <w:rFonts w:eastAsia="宋体" w:hint="eastAsia"/>
          <w:lang w:eastAsia="zh-CN"/>
        </w:rPr>
        <w:t>SRS transmission</w:t>
      </w:r>
      <w:r w:rsidR="00DF649A">
        <w:rPr>
          <w:rFonts w:eastAsia="宋体" w:hint="eastAsia"/>
          <w:lang w:eastAsia="zh-CN"/>
        </w:rPr>
        <w:t>:</w:t>
      </w:r>
      <w:r w:rsidR="006F4C04">
        <w:rPr>
          <w:rFonts w:eastAsia="宋体" w:hint="eastAsia"/>
          <w:lang w:eastAsia="zh-CN"/>
        </w:rPr>
        <w:t xml:space="preserve"> </w:t>
      </w:r>
    </w:p>
    <w:p w:rsidR="004551E7" w:rsidRPr="004551E7" w:rsidRDefault="004551E7" w:rsidP="004551E7">
      <w:pPr>
        <w:rPr>
          <w:rFonts w:eastAsia="MS Mincho"/>
          <w:b/>
          <w:i/>
          <w:u w:val="single"/>
          <w:lang w:eastAsia="ja-JP"/>
        </w:rPr>
      </w:pPr>
      <w:r w:rsidRPr="004551E7">
        <w:rPr>
          <w:rFonts w:eastAsia="MS Mincho"/>
          <w:b/>
          <w:i/>
          <w:highlight w:val="green"/>
          <w:u w:val="single"/>
          <w:lang w:eastAsia="ja-JP"/>
        </w:rPr>
        <w:t>Agreements:</w:t>
      </w:r>
    </w:p>
    <w:p w:rsidR="004551E7" w:rsidRPr="004551E7" w:rsidRDefault="004551E7" w:rsidP="004551E7">
      <w:pPr>
        <w:numPr>
          <w:ilvl w:val="0"/>
          <w:numId w:val="10"/>
        </w:numPr>
        <w:spacing w:before="0"/>
        <w:rPr>
          <w:rFonts w:eastAsia="MS Mincho"/>
          <w:i/>
          <w:lang w:eastAsia="ja-JP"/>
        </w:rPr>
      </w:pPr>
      <w:r w:rsidRPr="004551E7">
        <w:rPr>
          <w:rFonts w:eastAsia="MS Mincho"/>
          <w:i/>
          <w:lang w:eastAsia="ja-JP"/>
        </w:rPr>
        <w:t xml:space="preserve">NR SRS design should not assume a particular antenna configuration at UE and should support dynamic port/antenna/resource selection by </w:t>
      </w:r>
      <w:proofErr w:type="spellStart"/>
      <w:r w:rsidRPr="004551E7">
        <w:rPr>
          <w:rFonts w:eastAsia="MS Mincho"/>
          <w:i/>
          <w:lang w:eastAsia="ja-JP"/>
        </w:rPr>
        <w:t>gNB</w:t>
      </w:r>
      <w:proofErr w:type="spellEnd"/>
      <w:r w:rsidRPr="004551E7">
        <w:rPr>
          <w:rFonts w:eastAsia="MS Mincho"/>
          <w:i/>
          <w:lang w:eastAsia="ja-JP"/>
        </w:rPr>
        <w:t xml:space="preserve"> and UE</w:t>
      </w:r>
    </w:p>
    <w:p w:rsidR="004551E7" w:rsidRPr="004551E7" w:rsidRDefault="004551E7" w:rsidP="004551E7">
      <w:pPr>
        <w:numPr>
          <w:ilvl w:val="1"/>
          <w:numId w:val="10"/>
        </w:numPr>
        <w:spacing w:before="0"/>
        <w:rPr>
          <w:rFonts w:eastAsia="MS Mincho"/>
          <w:i/>
          <w:lang w:eastAsia="ja-JP"/>
        </w:rPr>
      </w:pPr>
      <w:r w:rsidRPr="004551E7">
        <w:rPr>
          <w:rFonts w:eastAsia="MS Mincho"/>
          <w:i/>
          <w:lang w:eastAsia="ja-JP"/>
        </w:rPr>
        <w:t xml:space="preserve">In the case of UE selection, it can be disabled/enabled by </w:t>
      </w:r>
      <w:proofErr w:type="spellStart"/>
      <w:r w:rsidRPr="004551E7">
        <w:rPr>
          <w:rFonts w:eastAsia="MS Mincho"/>
          <w:i/>
          <w:lang w:eastAsia="ja-JP"/>
        </w:rPr>
        <w:t>gNB</w:t>
      </w:r>
      <w:proofErr w:type="spellEnd"/>
      <w:r w:rsidRPr="004551E7">
        <w:rPr>
          <w:rFonts w:eastAsia="MS Mincho"/>
          <w:i/>
          <w:lang w:eastAsia="ja-JP"/>
        </w:rPr>
        <w:t xml:space="preserve"> (if the UE selection is not transparent). FFS whether or not the selection is transparent</w:t>
      </w:r>
    </w:p>
    <w:p w:rsidR="004551E7" w:rsidRPr="004551E7" w:rsidRDefault="004551E7" w:rsidP="004551E7">
      <w:pPr>
        <w:numPr>
          <w:ilvl w:val="2"/>
          <w:numId w:val="10"/>
        </w:numPr>
        <w:spacing w:before="0"/>
        <w:rPr>
          <w:rFonts w:eastAsia="MS Mincho"/>
          <w:i/>
          <w:lang w:eastAsia="ja-JP"/>
        </w:rPr>
      </w:pPr>
      <w:r w:rsidRPr="004551E7">
        <w:rPr>
          <w:rFonts w:eastAsia="MS Mincho"/>
          <w:i/>
          <w:lang w:eastAsia="ja-JP"/>
        </w:rPr>
        <w:t xml:space="preserve">E.g., UE with 4 ports can be configured with 2 ports SRS by </w:t>
      </w:r>
      <w:proofErr w:type="spellStart"/>
      <w:r w:rsidRPr="004551E7">
        <w:rPr>
          <w:rFonts w:eastAsia="MS Mincho"/>
          <w:i/>
          <w:lang w:eastAsia="ja-JP"/>
        </w:rPr>
        <w:t>gNB</w:t>
      </w:r>
      <w:proofErr w:type="spellEnd"/>
    </w:p>
    <w:p w:rsidR="004551E7" w:rsidRPr="004551E7" w:rsidRDefault="004551E7" w:rsidP="004551E7">
      <w:pPr>
        <w:numPr>
          <w:ilvl w:val="2"/>
          <w:numId w:val="10"/>
        </w:numPr>
        <w:spacing w:before="0"/>
        <w:rPr>
          <w:rFonts w:eastAsia="MS Mincho"/>
          <w:i/>
          <w:lang w:eastAsia="ja-JP"/>
        </w:rPr>
      </w:pPr>
      <w:r w:rsidRPr="004551E7">
        <w:rPr>
          <w:rFonts w:eastAsia="MS Mincho"/>
          <w:i/>
          <w:lang w:eastAsia="ja-JP"/>
        </w:rPr>
        <w:t xml:space="preserve">E.g., UE sends 2 ports SRS even though configured with 4 ports SRS by </w:t>
      </w:r>
      <w:proofErr w:type="spellStart"/>
      <w:r w:rsidRPr="004551E7">
        <w:rPr>
          <w:rFonts w:eastAsia="MS Mincho"/>
          <w:i/>
          <w:lang w:eastAsia="ja-JP"/>
        </w:rPr>
        <w:t>gNB</w:t>
      </w:r>
      <w:proofErr w:type="spellEnd"/>
    </w:p>
    <w:p w:rsidR="004551E7" w:rsidRPr="004551E7" w:rsidRDefault="004551E7" w:rsidP="004551E7">
      <w:pPr>
        <w:rPr>
          <w:rFonts w:eastAsia="MS Mincho"/>
          <w:b/>
          <w:i/>
          <w:u w:val="single"/>
        </w:rPr>
      </w:pPr>
      <w:r w:rsidRPr="004551E7">
        <w:rPr>
          <w:rFonts w:eastAsia="MS Mincho"/>
          <w:b/>
          <w:i/>
          <w:highlight w:val="green"/>
          <w:u w:val="single"/>
        </w:rPr>
        <w:t>Agreements</w:t>
      </w:r>
      <w:r w:rsidRPr="004551E7">
        <w:rPr>
          <w:rFonts w:eastAsia="MS Mincho"/>
          <w:b/>
          <w:i/>
          <w:u w:val="single"/>
        </w:rPr>
        <w:t>:</w:t>
      </w:r>
    </w:p>
    <w:p w:rsidR="004551E7" w:rsidRPr="004551E7" w:rsidRDefault="004551E7" w:rsidP="004551E7">
      <w:pPr>
        <w:numPr>
          <w:ilvl w:val="0"/>
          <w:numId w:val="11"/>
        </w:numPr>
        <w:spacing w:before="0"/>
        <w:rPr>
          <w:rFonts w:eastAsia="MS Mincho"/>
          <w:i/>
        </w:rPr>
      </w:pPr>
      <w:r w:rsidRPr="004551E7">
        <w:rPr>
          <w:rFonts w:eastAsia="MS Mincho"/>
          <w:i/>
        </w:rPr>
        <w:t xml:space="preserve">NR supports periodic and semi-persistent NR-SRS transmission. </w:t>
      </w:r>
    </w:p>
    <w:p w:rsidR="004551E7" w:rsidRPr="004551E7" w:rsidRDefault="004551E7" w:rsidP="004551E7">
      <w:pPr>
        <w:numPr>
          <w:ilvl w:val="1"/>
          <w:numId w:val="11"/>
        </w:numPr>
        <w:spacing w:before="0"/>
        <w:rPr>
          <w:rFonts w:eastAsia="MS Mincho"/>
          <w:i/>
        </w:rPr>
      </w:pPr>
      <w:r w:rsidRPr="004551E7">
        <w:rPr>
          <w:rFonts w:eastAsia="MS Mincho"/>
          <w:i/>
        </w:rPr>
        <w:t xml:space="preserve">Note </w:t>
      </w:r>
      <w:proofErr w:type="spellStart"/>
      <w:r w:rsidRPr="004551E7">
        <w:rPr>
          <w:rFonts w:eastAsia="MS Mincho"/>
          <w:i/>
        </w:rPr>
        <w:t>aperiodic</w:t>
      </w:r>
      <w:proofErr w:type="spellEnd"/>
      <w:r w:rsidRPr="004551E7">
        <w:rPr>
          <w:rFonts w:eastAsia="MS Mincho"/>
          <w:i/>
        </w:rPr>
        <w:t xml:space="preserve"> SRS transmission has been agreed </w:t>
      </w:r>
    </w:p>
    <w:p w:rsidR="004551E7" w:rsidRPr="004551E7" w:rsidRDefault="004551E7" w:rsidP="004551E7">
      <w:pPr>
        <w:numPr>
          <w:ilvl w:val="0"/>
          <w:numId w:val="11"/>
        </w:numPr>
        <w:spacing w:before="0"/>
        <w:rPr>
          <w:rFonts w:eastAsia="MS Mincho"/>
          <w:i/>
        </w:rPr>
      </w:pPr>
      <w:r w:rsidRPr="004551E7">
        <w:rPr>
          <w:rFonts w:eastAsia="MS Mincho"/>
          <w:i/>
        </w:rPr>
        <w:t xml:space="preserve">Out of </w:t>
      </w:r>
      <w:r w:rsidRPr="004551E7">
        <w:rPr>
          <w:rFonts w:eastAsia="MS Mincho"/>
          <w:bCs/>
          <w:i/>
          <w:iCs/>
        </w:rPr>
        <w:t>K</w:t>
      </w:r>
      <w:r w:rsidRPr="004551E7">
        <w:rPr>
          <w:rFonts w:eastAsia="MS Mincho"/>
          <w:i/>
        </w:rPr>
        <w:t xml:space="preserve"> ≥ 1 configured NR-SRS resources:</w:t>
      </w:r>
    </w:p>
    <w:p w:rsidR="004551E7" w:rsidRPr="004551E7" w:rsidRDefault="004551E7" w:rsidP="004551E7">
      <w:pPr>
        <w:numPr>
          <w:ilvl w:val="1"/>
          <w:numId w:val="11"/>
        </w:numPr>
        <w:spacing w:before="0"/>
        <w:rPr>
          <w:rFonts w:eastAsia="MS Mincho"/>
          <w:i/>
        </w:rPr>
      </w:pPr>
      <w:r w:rsidRPr="004551E7">
        <w:rPr>
          <w:rFonts w:eastAsia="MS Mincho"/>
          <w:i/>
        </w:rPr>
        <w:t xml:space="preserve">For </w:t>
      </w:r>
      <w:proofErr w:type="spellStart"/>
      <w:r w:rsidRPr="004551E7">
        <w:rPr>
          <w:rFonts w:eastAsia="MS Mincho"/>
          <w:i/>
        </w:rPr>
        <w:t>aperiodic</w:t>
      </w:r>
      <w:proofErr w:type="spellEnd"/>
      <w:r w:rsidRPr="004551E7">
        <w:rPr>
          <w:rFonts w:eastAsia="MS Mincho"/>
          <w:i/>
        </w:rPr>
        <w:t xml:space="preserve"> transmission, the UE can be configured to transmit a subset of or all </w:t>
      </w:r>
      <w:r w:rsidRPr="004551E7">
        <w:rPr>
          <w:rFonts w:eastAsia="MS Mincho"/>
          <w:bCs/>
          <w:i/>
          <w:iCs/>
        </w:rPr>
        <w:t>K</w:t>
      </w:r>
      <w:r w:rsidRPr="004551E7">
        <w:rPr>
          <w:rFonts w:eastAsia="MS Mincho"/>
          <w:i/>
        </w:rPr>
        <w:t xml:space="preserve"> NR-SRS resources with no </w:t>
      </w:r>
      <w:proofErr w:type="spellStart"/>
      <w:r w:rsidRPr="004551E7">
        <w:rPr>
          <w:rFonts w:eastAsia="MS Mincho"/>
          <w:i/>
        </w:rPr>
        <w:t>precoding</w:t>
      </w:r>
      <w:proofErr w:type="spellEnd"/>
      <w:r w:rsidRPr="004551E7">
        <w:rPr>
          <w:rFonts w:eastAsia="MS Mincho"/>
          <w:i/>
        </w:rPr>
        <w:t xml:space="preserve">, the same or different </w:t>
      </w:r>
      <w:proofErr w:type="spellStart"/>
      <w:r w:rsidRPr="004551E7">
        <w:rPr>
          <w:rFonts w:eastAsia="MS Mincho"/>
          <w:i/>
        </w:rPr>
        <w:t>precoding</w:t>
      </w:r>
      <w:proofErr w:type="spellEnd"/>
    </w:p>
    <w:p w:rsidR="004551E7" w:rsidRPr="004551E7" w:rsidRDefault="004551E7" w:rsidP="004551E7">
      <w:pPr>
        <w:numPr>
          <w:ilvl w:val="1"/>
          <w:numId w:val="11"/>
        </w:numPr>
        <w:spacing w:before="0"/>
        <w:rPr>
          <w:rFonts w:eastAsia="MS Mincho"/>
          <w:i/>
        </w:rPr>
      </w:pPr>
      <w:r w:rsidRPr="004551E7">
        <w:rPr>
          <w:rFonts w:eastAsia="MS Mincho"/>
          <w:i/>
        </w:rPr>
        <w:t xml:space="preserve">For periodic and semi-persistent transmission, the UE can be configured to transmit </w:t>
      </w:r>
      <w:r w:rsidRPr="004551E7">
        <w:rPr>
          <w:rFonts w:eastAsia="MS Mincho"/>
          <w:bCs/>
          <w:i/>
          <w:iCs/>
        </w:rPr>
        <w:t>K</w:t>
      </w:r>
      <w:r w:rsidRPr="004551E7">
        <w:rPr>
          <w:rFonts w:eastAsia="MS Mincho"/>
          <w:i/>
        </w:rPr>
        <w:t xml:space="preserve"> NR-SRS resources with no </w:t>
      </w:r>
      <w:proofErr w:type="spellStart"/>
      <w:r w:rsidRPr="004551E7">
        <w:rPr>
          <w:rFonts w:eastAsia="MS Mincho"/>
          <w:i/>
        </w:rPr>
        <w:t>precoding</w:t>
      </w:r>
      <w:proofErr w:type="spellEnd"/>
      <w:r w:rsidRPr="004551E7">
        <w:rPr>
          <w:rFonts w:eastAsia="MS Mincho"/>
          <w:i/>
        </w:rPr>
        <w:t xml:space="preserve">, the same or different </w:t>
      </w:r>
      <w:proofErr w:type="spellStart"/>
      <w:r w:rsidRPr="004551E7">
        <w:rPr>
          <w:rFonts w:eastAsia="MS Mincho"/>
          <w:i/>
        </w:rPr>
        <w:t>precoding</w:t>
      </w:r>
      <w:proofErr w:type="spellEnd"/>
    </w:p>
    <w:p w:rsidR="004551E7" w:rsidRPr="004551E7" w:rsidRDefault="004551E7" w:rsidP="004551E7">
      <w:pPr>
        <w:numPr>
          <w:ilvl w:val="0"/>
          <w:numId w:val="11"/>
        </w:numPr>
        <w:spacing w:before="0"/>
        <w:rPr>
          <w:rFonts w:eastAsia="MS Mincho"/>
          <w:i/>
        </w:rPr>
      </w:pPr>
      <w:r w:rsidRPr="004551E7">
        <w:rPr>
          <w:rFonts w:eastAsia="MS Mincho"/>
          <w:i/>
        </w:rPr>
        <w:t>FFS details related position &amp; timing of SRS transmission (including configurable)</w:t>
      </w:r>
    </w:p>
    <w:p w:rsidR="004551E7" w:rsidRPr="004551E7" w:rsidRDefault="004551E7" w:rsidP="004551E7">
      <w:pPr>
        <w:numPr>
          <w:ilvl w:val="0"/>
          <w:numId w:val="11"/>
        </w:numPr>
        <w:spacing w:before="0"/>
        <w:rPr>
          <w:rFonts w:eastAsia="MS Mincho"/>
          <w:i/>
        </w:rPr>
      </w:pPr>
      <w:r w:rsidRPr="004551E7">
        <w:rPr>
          <w:rFonts w:eastAsia="MS Mincho"/>
          <w:i/>
        </w:rPr>
        <w:t xml:space="preserve">NR supports SRS transmission including </w:t>
      </w:r>
    </w:p>
    <w:p w:rsidR="004551E7" w:rsidRPr="004551E7" w:rsidRDefault="004551E7" w:rsidP="004551E7">
      <w:pPr>
        <w:numPr>
          <w:ilvl w:val="1"/>
          <w:numId w:val="11"/>
        </w:numPr>
        <w:spacing w:before="0"/>
        <w:rPr>
          <w:rFonts w:eastAsia="MS Mincho"/>
          <w:i/>
        </w:rPr>
      </w:pPr>
      <w:r w:rsidRPr="004551E7">
        <w:rPr>
          <w:rFonts w:eastAsia="MS Mincho"/>
          <w:i/>
        </w:rPr>
        <w:t>Number of SRS ports are 1, 2, 4, FFS 3, 8 (possibly other values)</w:t>
      </w:r>
    </w:p>
    <w:p w:rsidR="004551E7" w:rsidRPr="004551E7" w:rsidRDefault="004551E7" w:rsidP="004551E7">
      <w:pPr>
        <w:numPr>
          <w:ilvl w:val="1"/>
          <w:numId w:val="11"/>
        </w:numPr>
        <w:spacing w:before="0"/>
        <w:rPr>
          <w:rFonts w:eastAsia="MS Mincho"/>
          <w:i/>
        </w:rPr>
      </w:pPr>
      <w:r w:rsidRPr="004551E7">
        <w:rPr>
          <w:rFonts w:eastAsia="MS Mincho"/>
          <w:i/>
        </w:rPr>
        <w:t>Comb levels are 2 and 4</w:t>
      </w:r>
    </w:p>
    <w:p w:rsidR="004551E7" w:rsidRPr="004551E7" w:rsidRDefault="004551E7" w:rsidP="004551E7">
      <w:pPr>
        <w:numPr>
          <w:ilvl w:val="1"/>
          <w:numId w:val="11"/>
        </w:numPr>
        <w:spacing w:before="0"/>
        <w:rPr>
          <w:rFonts w:eastAsia="MS Mincho"/>
          <w:i/>
        </w:rPr>
      </w:pPr>
      <w:r w:rsidRPr="004551E7">
        <w:rPr>
          <w:rFonts w:eastAsia="MS Mincho"/>
          <w:i/>
        </w:rPr>
        <w:t>Configurable frequency hopping (details FFS)</w:t>
      </w:r>
    </w:p>
    <w:p w:rsidR="004551E7" w:rsidRPr="004551E7" w:rsidRDefault="004551E7" w:rsidP="004551E7">
      <w:pPr>
        <w:numPr>
          <w:ilvl w:val="0"/>
          <w:numId w:val="11"/>
        </w:numPr>
        <w:spacing w:before="0"/>
        <w:rPr>
          <w:rFonts w:eastAsia="MS Mincho"/>
          <w:i/>
        </w:rPr>
      </w:pPr>
      <w:r w:rsidRPr="004551E7">
        <w:rPr>
          <w:rFonts w:eastAsia="MS Mincho"/>
          <w:i/>
        </w:rPr>
        <w:t>Clarify the following agreed configurations are applicable to each NR-SRS resource from K configured NR-SRS resources:</w:t>
      </w:r>
    </w:p>
    <w:p w:rsidR="004551E7" w:rsidRPr="004551E7" w:rsidRDefault="004551E7" w:rsidP="004551E7">
      <w:pPr>
        <w:numPr>
          <w:ilvl w:val="1"/>
          <w:numId w:val="11"/>
        </w:numPr>
        <w:spacing w:before="0"/>
        <w:rPr>
          <w:rFonts w:eastAsia="MS Mincho"/>
          <w:i/>
        </w:rPr>
      </w:pPr>
      <w:r w:rsidRPr="004551E7">
        <w:rPr>
          <w:rFonts w:eastAsia="MS Mincho"/>
          <w:i/>
        </w:rPr>
        <w:t>NR-SRS bandwidth</w:t>
      </w:r>
    </w:p>
    <w:p w:rsidR="004551E7" w:rsidRPr="004551E7" w:rsidRDefault="004551E7" w:rsidP="004551E7">
      <w:pPr>
        <w:numPr>
          <w:ilvl w:val="1"/>
          <w:numId w:val="11"/>
        </w:numPr>
        <w:spacing w:before="0"/>
        <w:rPr>
          <w:rFonts w:eastAsia="MS Mincho"/>
          <w:i/>
        </w:rPr>
      </w:pPr>
      <w:r w:rsidRPr="004551E7">
        <w:rPr>
          <w:rFonts w:eastAsia="MS Mincho"/>
          <w:i/>
        </w:rPr>
        <w:t>Number of CP-OFDM/DFT-S-OFDM symbols</w:t>
      </w:r>
    </w:p>
    <w:p w:rsidR="004551E7" w:rsidRPr="004551E7" w:rsidRDefault="004551E7" w:rsidP="004551E7">
      <w:pPr>
        <w:numPr>
          <w:ilvl w:val="1"/>
          <w:numId w:val="11"/>
        </w:numPr>
        <w:spacing w:before="0"/>
        <w:rPr>
          <w:rFonts w:eastAsia="MS Mincho"/>
          <w:i/>
        </w:rPr>
      </w:pPr>
      <w:r w:rsidRPr="004551E7">
        <w:rPr>
          <w:rFonts w:eastAsia="MS Mincho"/>
          <w:i/>
        </w:rPr>
        <w:t>Number of SRS ports</w:t>
      </w:r>
    </w:p>
    <w:p w:rsidR="004551E7" w:rsidRPr="004551E7" w:rsidRDefault="004551E7" w:rsidP="004551E7">
      <w:pPr>
        <w:numPr>
          <w:ilvl w:val="1"/>
          <w:numId w:val="11"/>
        </w:numPr>
        <w:spacing w:before="0"/>
        <w:rPr>
          <w:rFonts w:eastAsia="MS Mincho"/>
          <w:i/>
        </w:rPr>
      </w:pPr>
      <w:r w:rsidRPr="004551E7">
        <w:rPr>
          <w:rFonts w:eastAsia="MS Mincho"/>
          <w:i/>
        </w:rPr>
        <w:t>Comb level</w:t>
      </w:r>
    </w:p>
    <w:p w:rsidR="00E05236" w:rsidRPr="004551E7" w:rsidRDefault="00E05236" w:rsidP="00E62789">
      <w:pPr>
        <w:pStyle w:val="a0"/>
        <w:spacing w:before="120" w:after="0"/>
        <w:rPr>
          <w:rFonts w:eastAsia="宋体"/>
          <w:lang w:eastAsia="zh-CN"/>
        </w:rPr>
      </w:pPr>
    </w:p>
    <w:p w:rsidR="00B3763E" w:rsidRPr="00D03A6E" w:rsidRDefault="006F4C04" w:rsidP="00E62789">
      <w:pPr>
        <w:pStyle w:val="a0"/>
        <w:spacing w:before="120" w:after="0"/>
        <w:rPr>
          <w:rFonts w:eastAsia="宋体"/>
          <w:lang w:eastAsia="zh-CN"/>
        </w:rPr>
      </w:pPr>
      <w:r>
        <w:rPr>
          <w:rFonts w:eastAsia="宋体" w:hint="eastAsia"/>
          <w:lang w:eastAsia="zh-CN"/>
        </w:rPr>
        <w:t>In this contribution we discuss</w:t>
      </w:r>
      <w:r w:rsidR="002D752D">
        <w:rPr>
          <w:rFonts w:eastAsia="宋体" w:hint="eastAsia"/>
          <w:lang w:eastAsia="zh-CN"/>
        </w:rPr>
        <w:t xml:space="preserve"> some of the </w:t>
      </w:r>
      <w:r w:rsidR="00332469">
        <w:rPr>
          <w:rFonts w:eastAsia="宋体" w:hint="eastAsia"/>
          <w:lang w:eastAsia="zh-CN"/>
        </w:rPr>
        <w:t xml:space="preserve">remaining issues of </w:t>
      </w:r>
      <w:r>
        <w:rPr>
          <w:rFonts w:eastAsia="宋体" w:hint="eastAsia"/>
          <w:lang w:eastAsia="zh-CN"/>
        </w:rPr>
        <w:t>UL SRS transmission</w:t>
      </w:r>
      <w:r w:rsidR="00332469">
        <w:rPr>
          <w:rFonts w:eastAsia="宋体" w:hint="eastAsia"/>
          <w:lang w:eastAsia="zh-CN"/>
        </w:rPr>
        <w:t>.</w:t>
      </w:r>
      <w:r>
        <w:rPr>
          <w:rFonts w:eastAsia="宋体" w:hint="eastAsia"/>
          <w:lang w:eastAsia="zh-CN"/>
        </w:rPr>
        <w:t xml:space="preserve"> </w:t>
      </w:r>
    </w:p>
    <w:p w:rsidR="00775CA2" w:rsidRPr="002D752D" w:rsidRDefault="00775CA2" w:rsidP="00775CA2">
      <w:pPr>
        <w:pStyle w:val="a0"/>
        <w:spacing w:before="120" w:after="0"/>
        <w:rPr>
          <w:rFonts w:eastAsia="宋体"/>
          <w:lang w:eastAsia="zh-CN"/>
        </w:rPr>
      </w:pPr>
    </w:p>
    <w:p w:rsidR="00537757" w:rsidRDefault="00A74457" w:rsidP="00C37C86">
      <w:pPr>
        <w:pStyle w:val="1"/>
        <w:rPr>
          <w:lang w:eastAsia="zh-CN"/>
        </w:rPr>
      </w:pPr>
      <w:r>
        <w:rPr>
          <w:rFonts w:hint="eastAsia"/>
          <w:lang w:eastAsia="zh-CN"/>
        </w:rPr>
        <w:t>D</w:t>
      </w:r>
      <w:r w:rsidR="006A640C">
        <w:rPr>
          <w:rFonts w:hint="eastAsia"/>
          <w:lang w:eastAsia="zh-CN"/>
        </w:rPr>
        <w:t>iscussion</w:t>
      </w:r>
    </w:p>
    <w:p w:rsidR="0060445E" w:rsidRPr="008A2FDE" w:rsidRDefault="00615365" w:rsidP="00E76A70">
      <w:pPr>
        <w:pStyle w:val="Style11"/>
        <w:numPr>
          <w:ilvl w:val="1"/>
          <w:numId w:val="4"/>
        </w:numPr>
        <w:tabs>
          <w:tab w:val="left" w:pos="567"/>
        </w:tabs>
      </w:pPr>
      <w:r>
        <w:rPr>
          <w:rFonts w:eastAsia="宋体" w:hint="eastAsia"/>
          <w:lang w:eastAsia="zh-CN"/>
        </w:rPr>
        <w:t xml:space="preserve">  </w:t>
      </w:r>
      <w:r w:rsidR="00AE4DBC">
        <w:rPr>
          <w:rFonts w:eastAsia="宋体" w:hint="eastAsia"/>
          <w:lang w:eastAsia="zh-CN"/>
        </w:rPr>
        <w:t xml:space="preserve">SRS </w:t>
      </w:r>
      <w:r w:rsidR="00850015">
        <w:rPr>
          <w:rFonts w:eastAsia="宋体"/>
          <w:lang w:eastAsia="zh-CN"/>
        </w:rPr>
        <w:t>transmission</w:t>
      </w:r>
      <w:r w:rsidR="00850015">
        <w:rPr>
          <w:rFonts w:eastAsia="宋体" w:hint="eastAsia"/>
          <w:lang w:eastAsia="zh-CN"/>
        </w:rPr>
        <w:t xml:space="preserve"> bandwidth</w:t>
      </w:r>
      <w:r w:rsidR="00DA18A3">
        <w:rPr>
          <w:rFonts w:eastAsia="宋体" w:hint="eastAsia"/>
          <w:lang w:eastAsia="zh-CN"/>
        </w:rPr>
        <w:t xml:space="preserve"> </w:t>
      </w:r>
      <w:r w:rsidR="000C3DE2">
        <w:rPr>
          <w:rFonts w:eastAsia="宋体" w:hint="eastAsia"/>
          <w:lang w:eastAsia="zh-CN"/>
        </w:rPr>
        <w:t>and frequency hopping</w:t>
      </w:r>
    </w:p>
    <w:p w:rsidR="00394856" w:rsidRDefault="0024138D" w:rsidP="00394856">
      <w:pPr>
        <w:pStyle w:val="a0"/>
        <w:rPr>
          <w:rFonts w:eastAsia="宋体"/>
          <w:lang w:eastAsia="zh-CN"/>
        </w:rPr>
      </w:pPr>
      <w:r>
        <w:rPr>
          <w:rFonts w:eastAsia="宋体" w:hint="eastAsia"/>
          <w:lang w:eastAsia="zh-CN"/>
        </w:rPr>
        <w:t>It has been agreed that p</w:t>
      </w:r>
      <w:r w:rsidR="0042428B">
        <w:rPr>
          <w:rFonts w:eastAsia="宋体" w:hint="eastAsia"/>
          <w:lang w:eastAsia="zh-CN"/>
        </w:rPr>
        <w:t>artial-</w:t>
      </w:r>
      <w:r w:rsidR="00FA6962">
        <w:rPr>
          <w:rFonts w:eastAsia="宋体" w:hint="eastAsia"/>
          <w:lang w:eastAsia="zh-CN"/>
        </w:rPr>
        <w:t>band size</w:t>
      </w:r>
      <w:r>
        <w:rPr>
          <w:rFonts w:eastAsia="宋体" w:hint="eastAsia"/>
          <w:lang w:eastAsia="zh-CN"/>
        </w:rPr>
        <w:t xml:space="preserve"> is configurable, and the size in terms of number of PRBs N is FFS.  </w:t>
      </w:r>
      <w:r w:rsidR="0042428B">
        <w:rPr>
          <w:rFonts w:eastAsia="宋体" w:hint="eastAsia"/>
          <w:lang w:eastAsia="zh-CN"/>
        </w:rPr>
        <w:t>In LTE, SRS transmission bandwidth can be sub-band or wide-</w:t>
      </w:r>
      <w:r w:rsidR="008203FF">
        <w:rPr>
          <w:rFonts w:eastAsia="宋体"/>
          <w:lang w:eastAsia="zh-CN"/>
        </w:rPr>
        <w:t>band;</w:t>
      </w:r>
      <w:r w:rsidR="008203FF">
        <w:rPr>
          <w:rFonts w:eastAsia="宋体" w:hint="eastAsia"/>
          <w:lang w:eastAsia="zh-CN"/>
        </w:rPr>
        <w:t xml:space="preserve"> similar structure can be used in NR except for replacing wide-band by partial-band since the system </w:t>
      </w:r>
      <w:r w:rsidR="008203FF">
        <w:rPr>
          <w:rFonts w:eastAsia="宋体"/>
          <w:lang w:eastAsia="zh-CN"/>
        </w:rPr>
        <w:t>bandwidth</w:t>
      </w:r>
      <w:r w:rsidR="008203FF">
        <w:rPr>
          <w:rFonts w:eastAsia="宋体" w:hint="eastAsia"/>
          <w:lang w:eastAsia="zh-CN"/>
        </w:rPr>
        <w:t xml:space="preserve"> can be very large. </w:t>
      </w:r>
      <w:r w:rsidR="00F26398">
        <w:rPr>
          <w:rFonts w:eastAsia="宋体" w:hint="eastAsia"/>
          <w:lang w:eastAsia="zh-CN"/>
        </w:rPr>
        <w:t xml:space="preserve">The partial-band size can be similar to largest bandwidth in LTE, e.g. 96 PRBs, and similar structure between sub-band and partial-band can be introduced.  </w:t>
      </w:r>
      <w:r w:rsidR="00D412BA">
        <w:rPr>
          <w:rFonts w:eastAsia="宋体" w:hint="eastAsia"/>
          <w:lang w:eastAsia="zh-CN"/>
        </w:rPr>
        <w:t xml:space="preserve">There were contributions discussing whether to use different partial-band size for </w:t>
      </w:r>
      <w:r w:rsidR="00D412BA">
        <w:rPr>
          <w:rFonts w:eastAsia="宋体"/>
          <w:lang w:eastAsia="zh-CN"/>
        </w:rPr>
        <w:t>different</w:t>
      </w:r>
      <w:r w:rsidR="00D412BA">
        <w:rPr>
          <w:rFonts w:eastAsia="宋体" w:hint="eastAsia"/>
          <w:lang w:eastAsia="zh-CN"/>
        </w:rPr>
        <w:t xml:space="preserve"> antenna panels however we don</w:t>
      </w:r>
      <w:r w:rsidR="00D412BA">
        <w:rPr>
          <w:rFonts w:eastAsia="宋体"/>
          <w:lang w:eastAsia="zh-CN"/>
        </w:rPr>
        <w:t>’</w:t>
      </w:r>
      <w:r w:rsidR="00D412BA">
        <w:rPr>
          <w:rFonts w:eastAsia="宋体" w:hint="eastAsia"/>
          <w:lang w:eastAsia="zh-CN"/>
        </w:rPr>
        <w:t xml:space="preserve">t see any use case for such configuration. </w:t>
      </w:r>
      <w:r w:rsidR="00023EB9">
        <w:rPr>
          <w:rFonts w:eastAsia="宋体"/>
          <w:lang w:eastAsia="zh-CN"/>
        </w:rPr>
        <w:t>S</w:t>
      </w:r>
      <w:r w:rsidR="00023EB9">
        <w:rPr>
          <w:rFonts w:eastAsia="宋体" w:hint="eastAsia"/>
          <w:lang w:eastAsia="zh-CN"/>
        </w:rPr>
        <w:t>ince different sub-band size</w:t>
      </w:r>
      <w:r w:rsidR="00CE0519">
        <w:rPr>
          <w:rFonts w:eastAsia="宋体" w:hint="eastAsia"/>
          <w:lang w:eastAsia="zh-CN"/>
        </w:rPr>
        <w:t>s</w:t>
      </w:r>
      <w:r w:rsidR="00023EB9">
        <w:rPr>
          <w:rFonts w:eastAsia="宋体" w:hint="eastAsia"/>
          <w:lang w:eastAsia="zh-CN"/>
        </w:rPr>
        <w:t xml:space="preserve"> can be flexibly configured to different UEs</w:t>
      </w:r>
      <w:r w:rsidR="00CE0519">
        <w:rPr>
          <w:rFonts w:eastAsia="宋体" w:hint="eastAsia"/>
          <w:lang w:eastAsia="zh-CN"/>
        </w:rPr>
        <w:t>,</w:t>
      </w:r>
      <w:r w:rsidR="00023EB9">
        <w:rPr>
          <w:rFonts w:eastAsia="宋体" w:hint="eastAsia"/>
          <w:lang w:eastAsia="zh-CN"/>
        </w:rPr>
        <w:t xml:space="preserve"> partial-band size N PRBs can be a common size for the UEs in the system. </w:t>
      </w:r>
      <w:r w:rsidR="00CE0519">
        <w:rPr>
          <w:rFonts w:eastAsia="宋体"/>
          <w:lang w:eastAsia="zh-CN"/>
        </w:rPr>
        <w:t>O</w:t>
      </w:r>
      <w:r w:rsidR="00CE0519">
        <w:rPr>
          <w:rFonts w:eastAsia="宋体" w:hint="eastAsia"/>
          <w:lang w:eastAsia="zh-CN"/>
        </w:rPr>
        <w:t>ne UE can support more than one partial-band depending on its capabilities.</w:t>
      </w:r>
    </w:p>
    <w:p w:rsidR="00FA6962" w:rsidRDefault="00266AA5" w:rsidP="00394856">
      <w:pPr>
        <w:pStyle w:val="a0"/>
        <w:rPr>
          <w:rFonts w:eastAsia="宋体"/>
          <w:lang w:eastAsia="zh-CN"/>
        </w:rPr>
      </w:pPr>
      <w:r>
        <w:rPr>
          <w:rFonts w:eastAsia="宋体"/>
          <w:lang w:eastAsia="zh-CN"/>
        </w:rPr>
        <w:t>F</w:t>
      </w:r>
      <w:r>
        <w:rPr>
          <w:rFonts w:eastAsia="宋体" w:hint="eastAsia"/>
          <w:lang w:eastAsia="zh-CN"/>
        </w:rPr>
        <w:t xml:space="preserve">igure 1 shows an example of SRS transmission bandwidth where the </w:t>
      </w:r>
      <w:r>
        <w:rPr>
          <w:rFonts w:eastAsia="宋体"/>
          <w:lang w:eastAsia="zh-CN"/>
        </w:rPr>
        <w:t>system</w:t>
      </w:r>
      <w:r>
        <w:rPr>
          <w:rFonts w:eastAsia="宋体" w:hint="eastAsia"/>
          <w:lang w:eastAsia="zh-CN"/>
        </w:rPr>
        <w:t xml:space="preserve"> </w:t>
      </w:r>
      <w:r>
        <w:rPr>
          <w:rFonts w:eastAsia="宋体"/>
          <w:lang w:eastAsia="zh-CN"/>
        </w:rPr>
        <w:t>bandwidth</w:t>
      </w:r>
      <w:r>
        <w:rPr>
          <w:rFonts w:eastAsia="宋体" w:hint="eastAsia"/>
          <w:lang w:eastAsia="zh-CN"/>
        </w:rPr>
        <w:t xml:space="preserve"> is divided into multiple partial</w:t>
      </w:r>
      <w:r w:rsidR="00D56D21">
        <w:rPr>
          <w:rFonts w:eastAsia="宋体" w:hint="eastAsia"/>
          <w:lang w:eastAsia="zh-CN"/>
        </w:rPr>
        <w:t>-</w:t>
      </w:r>
      <w:r>
        <w:rPr>
          <w:rFonts w:eastAsia="宋体" w:hint="eastAsia"/>
          <w:lang w:eastAsia="zh-CN"/>
        </w:rPr>
        <w:t>bands</w:t>
      </w:r>
      <w:r w:rsidR="00DE0537">
        <w:rPr>
          <w:rFonts w:eastAsia="宋体" w:hint="eastAsia"/>
          <w:lang w:eastAsia="zh-CN"/>
        </w:rPr>
        <w:t xml:space="preserve">, due to large </w:t>
      </w:r>
      <w:r w:rsidR="00DE0537">
        <w:rPr>
          <w:rFonts w:eastAsia="宋体"/>
          <w:lang w:eastAsia="zh-CN"/>
        </w:rPr>
        <w:t>system</w:t>
      </w:r>
      <w:r w:rsidR="00DE0537">
        <w:rPr>
          <w:rFonts w:eastAsia="宋体" w:hint="eastAsia"/>
          <w:lang w:eastAsia="zh-CN"/>
        </w:rPr>
        <w:t xml:space="preserve"> </w:t>
      </w:r>
      <w:r w:rsidR="00DE0537">
        <w:rPr>
          <w:rFonts w:eastAsia="宋体"/>
          <w:lang w:eastAsia="zh-CN"/>
        </w:rPr>
        <w:t>bandwidth</w:t>
      </w:r>
      <w:r w:rsidR="00DE0537">
        <w:rPr>
          <w:rFonts w:eastAsia="宋体" w:hint="eastAsia"/>
          <w:lang w:eastAsia="zh-CN"/>
        </w:rPr>
        <w:t xml:space="preserve"> UE may not be able to transmit full band (wide band) SRS</w:t>
      </w:r>
      <w:r w:rsidR="00D11750">
        <w:rPr>
          <w:rFonts w:eastAsia="宋体" w:hint="eastAsia"/>
          <w:lang w:eastAsia="zh-CN"/>
        </w:rPr>
        <w:t xml:space="preserve"> in UL</w:t>
      </w:r>
      <w:r w:rsidR="00DE0537">
        <w:rPr>
          <w:rFonts w:eastAsia="宋体" w:hint="eastAsia"/>
          <w:lang w:eastAsia="zh-CN"/>
        </w:rPr>
        <w:t xml:space="preserve">. </w:t>
      </w:r>
      <w:r w:rsidR="008204B2">
        <w:rPr>
          <w:rFonts w:eastAsia="宋体" w:hint="eastAsia"/>
          <w:lang w:eastAsia="zh-CN"/>
        </w:rPr>
        <w:t>Within a partial</w:t>
      </w:r>
      <w:r w:rsidR="00D56D21">
        <w:rPr>
          <w:rFonts w:eastAsia="宋体" w:hint="eastAsia"/>
          <w:lang w:eastAsia="zh-CN"/>
        </w:rPr>
        <w:t>-</w:t>
      </w:r>
      <w:r w:rsidR="008204B2">
        <w:rPr>
          <w:rFonts w:eastAsia="宋体" w:hint="eastAsia"/>
          <w:lang w:eastAsia="zh-CN"/>
        </w:rPr>
        <w:t xml:space="preserve">band, </w:t>
      </w:r>
      <w:r w:rsidR="00D34B85">
        <w:rPr>
          <w:rFonts w:eastAsia="宋体" w:hint="eastAsia"/>
          <w:lang w:eastAsia="zh-CN"/>
        </w:rPr>
        <w:t xml:space="preserve">SRS transmission bandwidth can be </w:t>
      </w:r>
      <w:r w:rsidR="00D34B85">
        <w:rPr>
          <w:rFonts w:eastAsia="宋体"/>
          <w:lang w:eastAsia="zh-CN"/>
        </w:rPr>
        <w:t>further</w:t>
      </w:r>
      <w:r w:rsidR="00D34B85">
        <w:rPr>
          <w:rFonts w:eastAsia="宋体" w:hint="eastAsia"/>
          <w:lang w:eastAsia="zh-CN"/>
        </w:rPr>
        <w:t xml:space="preserve"> divided into sub-bands an</w:t>
      </w:r>
      <w:r w:rsidR="00D61AF6">
        <w:rPr>
          <w:rFonts w:eastAsia="宋体" w:hint="eastAsia"/>
          <w:lang w:eastAsia="zh-CN"/>
        </w:rPr>
        <w:t>d sub</w:t>
      </w:r>
      <w:r w:rsidR="002A5287">
        <w:rPr>
          <w:rFonts w:eastAsia="宋体" w:hint="eastAsia"/>
          <w:lang w:eastAsia="zh-CN"/>
        </w:rPr>
        <w:t xml:space="preserve">-band </w:t>
      </w:r>
      <w:r w:rsidR="00D61AF6">
        <w:rPr>
          <w:rFonts w:eastAsia="宋体" w:hint="eastAsia"/>
          <w:lang w:eastAsia="zh-CN"/>
        </w:rPr>
        <w:t>size can be configurable, for example in the figure below sub-band size 2 is half the size of sub-band size 3 and sub-band size 1 is half the size of sub-band size 2.</w:t>
      </w:r>
      <w:r w:rsidR="00B37A97">
        <w:rPr>
          <w:rFonts w:eastAsia="宋体" w:hint="eastAsia"/>
          <w:lang w:eastAsia="zh-CN"/>
        </w:rPr>
        <w:t xml:space="preserve"> </w:t>
      </w:r>
    </w:p>
    <w:p w:rsidR="00E84B08" w:rsidRPr="00465074" w:rsidRDefault="00E84B08" w:rsidP="00394856">
      <w:pPr>
        <w:pStyle w:val="a0"/>
        <w:rPr>
          <w:rFonts w:eastAsia="宋体"/>
          <w:lang w:eastAsia="zh-CN"/>
        </w:rPr>
      </w:pPr>
    </w:p>
    <w:p w:rsidR="00B966F6" w:rsidRDefault="00D25A92" w:rsidP="00E84B08">
      <w:pPr>
        <w:pStyle w:val="a0"/>
        <w:jc w:val="center"/>
        <w:rPr>
          <w:rFonts w:eastAsia="宋体"/>
          <w:lang w:eastAsia="zh-CN"/>
        </w:rPr>
      </w:pPr>
      <w:r w:rsidRPr="00D25A92">
        <w:rPr>
          <w:rFonts w:eastAsia="宋体"/>
          <w:noProof/>
          <w:lang w:eastAsia="zh-CN"/>
        </w:rPr>
        <w:drawing>
          <wp:inline distT="0" distB="0" distL="0" distR="0">
            <wp:extent cx="5486400" cy="1977390"/>
            <wp:effectExtent l="0" t="0" r="0" b="0"/>
            <wp:docPr id="2" name="对象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907484" cy="3210595"/>
                      <a:chOff x="0" y="3180025"/>
                      <a:chExt cx="8907484" cy="3210595"/>
                    </a:xfrm>
                  </a:grpSpPr>
                  <a:grpSp>
                    <a:nvGrpSpPr>
                      <a:cNvPr id="101" name="组合 100"/>
                      <a:cNvGrpSpPr/>
                    </a:nvGrpSpPr>
                    <a:grpSpPr>
                      <a:xfrm>
                        <a:off x="0" y="3180025"/>
                        <a:ext cx="8907484" cy="3210595"/>
                        <a:chOff x="0" y="3180025"/>
                        <a:chExt cx="8907484" cy="3210595"/>
                      </a:xfrm>
                    </a:grpSpPr>
                    <a:sp>
                      <a:nvSpPr>
                        <a:cNvPr id="4" name="矩形 3"/>
                        <a:cNvSpPr/>
                      </a:nvSpPr>
                      <a:spPr>
                        <a:xfrm>
                          <a:off x="914596" y="5157192"/>
                          <a:ext cx="3744416"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矩形 6"/>
                        <a:cNvSpPr/>
                      </a:nvSpPr>
                      <a:spPr>
                        <a:xfrm>
                          <a:off x="914596" y="4725144"/>
                          <a:ext cx="936104"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矩形 7"/>
                        <a:cNvSpPr/>
                      </a:nvSpPr>
                      <a:spPr>
                        <a:xfrm>
                          <a:off x="1850700" y="4725144"/>
                          <a:ext cx="936104"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矩形 8"/>
                        <a:cNvSpPr/>
                      </a:nvSpPr>
                      <a:spPr>
                        <a:xfrm>
                          <a:off x="2786804" y="4725144"/>
                          <a:ext cx="936104"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矩形 9"/>
                        <a:cNvSpPr/>
                      </a:nvSpPr>
                      <a:spPr>
                        <a:xfrm>
                          <a:off x="3722908" y="4725144"/>
                          <a:ext cx="936104"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矩形 10"/>
                        <a:cNvSpPr/>
                      </a:nvSpPr>
                      <a:spPr>
                        <a:xfrm>
                          <a:off x="4659012" y="5157192"/>
                          <a:ext cx="3744416"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 name="矩形 11"/>
                        <a:cNvSpPr/>
                      </a:nvSpPr>
                      <a:spPr>
                        <a:xfrm>
                          <a:off x="4659012" y="4725144"/>
                          <a:ext cx="936104"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矩形 12"/>
                        <a:cNvSpPr/>
                      </a:nvSpPr>
                      <a:spPr>
                        <a:xfrm>
                          <a:off x="5595116" y="4725144"/>
                          <a:ext cx="936104"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矩形 13"/>
                        <a:cNvSpPr/>
                      </a:nvSpPr>
                      <a:spPr>
                        <a:xfrm>
                          <a:off x="6531220" y="4725144"/>
                          <a:ext cx="936104"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5" name="矩形 14"/>
                        <a:cNvSpPr/>
                      </a:nvSpPr>
                      <a:spPr>
                        <a:xfrm>
                          <a:off x="7467324" y="4725144"/>
                          <a:ext cx="936104"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6" name="矩形 15"/>
                        <a:cNvSpPr/>
                      </a:nvSpPr>
                      <a:spPr>
                        <a:xfrm>
                          <a:off x="914596" y="4293096"/>
                          <a:ext cx="468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7" name="矩形 16"/>
                        <a:cNvSpPr/>
                      </a:nvSpPr>
                      <a:spPr>
                        <a:xfrm>
                          <a:off x="1382700" y="4293096"/>
                          <a:ext cx="468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8" name="矩形 17"/>
                        <a:cNvSpPr/>
                      </a:nvSpPr>
                      <a:spPr>
                        <a:xfrm>
                          <a:off x="1850700" y="4293096"/>
                          <a:ext cx="468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9" name="矩形 18"/>
                        <a:cNvSpPr/>
                      </a:nvSpPr>
                      <a:spPr>
                        <a:xfrm>
                          <a:off x="2318804" y="4293096"/>
                          <a:ext cx="468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0" name="矩形 19"/>
                        <a:cNvSpPr/>
                      </a:nvSpPr>
                      <a:spPr>
                        <a:xfrm>
                          <a:off x="2786804" y="4293096"/>
                          <a:ext cx="468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1" name="矩形 20"/>
                        <a:cNvSpPr/>
                      </a:nvSpPr>
                      <a:spPr>
                        <a:xfrm>
                          <a:off x="3254908" y="4293096"/>
                          <a:ext cx="468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2" name="矩形 21"/>
                        <a:cNvSpPr/>
                      </a:nvSpPr>
                      <a:spPr>
                        <a:xfrm>
                          <a:off x="3722908" y="4293096"/>
                          <a:ext cx="468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 name="矩形 22"/>
                        <a:cNvSpPr/>
                      </a:nvSpPr>
                      <a:spPr>
                        <a:xfrm>
                          <a:off x="4191012" y="4293096"/>
                          <a:ext cx="468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 name="矩形 23"/>
                        <a:cNvSpPr/>
                      </a:nvSpPr>
                      <a:spPr>
                        <a:xfrm>
                          <a:off x="4659012" y="4293096"/>
                          <a:ext cx="468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5" name="矩形 24"/>
                        <a:cNvSpPr/>
                      </a:nvSpPr>
                      <a:spPr>
                        <a:xfrm>
                          <a:off x="5127116" y="4293096"/>
                          <a:ext cx="468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6" name="矩形 25"/>
                        <a:cNvSpPr/>
                      </a:nvSpPr>
                      <a:spPr>
                        <a:xfrm>
                          <a:off x="5595116" y="4293096"/>
                          <a:ext cx="468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7" name="矩形 26"/>
                        <a:cNvSpPr/>
                      </a:nvSpPr>
                      <a:spPr>
                        <a:xfrm>
                          <a:off x="6063220" y="4293096"/>
                          <a:ext cx="468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8" name="矩形 27"/>
                        <a:cNvSpPr/>
                      </a:nvSpPr>
                      <a:spPr>
                        <a:xfrm>
                          <a:off x="6531220" y="4293096"/>
                          <a:ext cx="468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9" name="矩形 28"/>
                        <a:cNvSpPr/>
                      </a:nvSpPr>
                      <a:spPr>
                        <a:xfrm>
                          <a:off x="6999324" y="4293096"/>
                          <a:ext cx="468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0" name="矩形 29"/>
                        <a:cNvSpPr/>
                      </a:nvSpPr>
                      <a:spPr>
                        <a:xfrm>
                          <a:off x="7467324" y="4293096"/>
                          <a:ext cx="468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1" name="矩形 30"/>
                        <a:cNvSpPr/>
                      </a:nvSpPr>
                      <a:spPr>
                        <a:xfrm>
                          <a:off x="7935428" y="4293096"/>
                          <a:ext cx="468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33" name="直接箭头连接符 32"/>
                        <a:cNvCxnSpPr/>
                      </a:nvCxnSpPr>
                      <a:spPr>
                        <a:xfrm>
                          <a:off x="914596" y="5877272"/>
                          <a:ext cx="3744416" cy="0"/>
                        </a:xfrm>
                        <a:prstGeom prst="straightConnector1">
                          <a:avLst/>
                        </a:prstGeom>
                        <a:ln w="19050">
                          <a:solidFill>
                            <a:schemeClr val="tx1"/>
                          </a:solidFill>
                          <a:headEnd type="arrow"/>
                          <a:tailEnd type="arrow"/>
                        </a:ln>
                      </a:spPr>
                      <a:style>
                        <a:lnRef idx="1">
                          <a:schemeClr val="accent1"/>
                        </a:lnRef>
                        <a:fillRef idx="0">
                          <a:schemeClr val="accent1"/>
                        </a:fillRef>
                        <a:effectRef idx="0">
                          <a:schemeClr val="accent1"/>
                        </a:effectRef>
                        <a:fontRef idx="minor">
                          <a:schemeClr val="tx1"/>
                        </a:fontRef>
                      </a:style>
                    </a:cxnSp>
                    <a:cxnSp>
                      <a:nvCxnSpPr>
                        <a:cNvPr id="35" name="直接连接符 34"/>
                        <a:cNvCxnSpPr/>
                      </a:nvCxnSpPr>
                      <a:spPr>
                        <a:xfrm flipH="1">
                          <a:off x="338532" y="5373216"/>
                          <a:ext cx="360040" cy="0"/>
                        </a:xfrm>
                        <a:prstGeom prst="line">
                          <a:avLst/>
                        </a:prstGeom>
                        <a:ln w="28575">
                          <a:solidFill>
                            <a:schemeClr val="tx1"/>
                          </a:solidFill>
                          <a:prstDash val="sysDash"/>
                        </a:ln>
                      </a:spPr>
                      <a:style>
                        <a:lnRef idx="1">
                          <a:schemeClr val="accent1"/>
                        </a:lnRef>
                        <a:fillRef idx="0">
                          <a:schemeClr val="accent1"/>
                        </a:fillRef>
                        <a:effectRef idx="0">
                          <a:schemeClr val="accent1"/>
                        </a:effectRef>
                        <a:fontRef idx="minor">
                          <a:schemeClr val="tx1"/>
                        </a:fontRef>
                      </a:style>
                    </a:cxnSp>
                    <a:cxnSp>
                      <a:nvCxnSpPr>
                        <a:cNvPr id="36" name="直接连接符 35"/>
                        <a:cNvCxnSpPr/>
                      </a:nvCxnSpPr>
                      <a:spPr>
                        <a:xfrm flipH="1">
                          <a:off x="8547444" y="5301208"/>
                          <a:ext cx="360040" cy="0"/>
                        </a:xfrm>
                        <a:prstGeom prst="line">
                          <a:avLst/>
                        </a:prstGeom>
                        <a:ln w="28575">
                          <a:solidFill>
                            <a:schemeClr val="tx1"/>
                          </a:solidFill>
                          <a:prstDash val="sysDash"/>
                        </a:ln>
                      </a:spPr>
                      <a:style>
                        <a:lnRef idx="1">
                          <a:schemeClr val="accent1"/>
                        </a:lnRef>
                        <a:fillRef idx="0">
                          <a:schemeClr val="accent1"/>
                        </a:fillRef>
                        <a:effectRef idx="0">
                          <a:schemeClr val="accent1"/>
                        </a:effectRef>
                        <a:fontRef idx="minor">
                          <a:schemeClr val="tx1"/>
                        </a:fontRef>
                      </a:style>
                    </a:cxnSp>
                    <a:cxnSp>
                      <a:nvCxnSpPr>
                        <a:cNvPr id="39" name="直接箭头连接符 38"/>
                        <a:cNvCxnSpPr/>
                      </a:nvCxnSpPr>
                      <a:spPr>
                        <a:xfrm>
                          <a:off x="4659012" y="5877272"/>
                          <a:ext cx="3744416" cy="0"/>
                        </a:xfrm>
                        <a:prstGeom prst="straightConnector1">
                          <a:avLst/>
                        </a:prstGeom>
                        <a:ln w="19050">
                          <a:solidFill>
                            <a:schemeClr val="tx1"/>
                          </a:solidFill>
                          <a:headEnd type="arrow"/>
                          <a:tailEnd type="arrow"/>
                        </a:ln>
                      </a:spPr>
                      <a:style>
                        <a:lnRef idx="1">
                          <a:schemeClr val="accent1"/>
                        </a:lnRef>
                        <a:fillRef idx="0">
                          <a:schemeClr val="accent1"/>
                        </a:fillRef>
                        <a:effectRef idx="0">
                          <a:schemeClr val="accent1"/>
                        </a:effectRef>
                        <a:fontRef idx="minor">
                          <a:schemeClr val="tx1"/>
                        </a:fontRef>
                      </a:style>
                    </a:cxnSp>
                    <a:sp>
                      <a:nvSpPr>
                        <a:cNvPr id="40" name="TextBox 39"/>
                        <a:cNvSpPr txBox="1"/>
                      </a:nvSpPr>
                      <a:spPr>
                        <a:xfrm>
                          <a:off x="1634676" y="6021288"/>
                          <a:ext cx="1872208" cy="369332"/>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Partial band</a:t>
                            </a:r>
                            <a:endParaRPr lang="zh-CN" altLang="en-US" dirty="0"/>
                          </a:p>
                        </a:txBody>
                        <a:useSpRect/>
                      </a:txSp>
                    </a:sp>
                    <a:sp>
                      <a:nvSpPr>
                        <a:cNvPr id="41" name="TextBox 40"/>
                        <a:cNvSpPr txBox="1"/>
                      </a:nvSpPr>
                      <a:spPr>
                        <a:xfrm>
                          <a:off x="5667124" y="6021288"/>
                          <a:ext cx="1872208" cy="369332"/>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Partial band</a:t>
                            </a:r>
                            <a:endParaRPr lang="zh-CN" altLang="en-US" dirty="0"/>
                          </a:p>
                        </a:txBody>
                        <a:useSpRect/>
                      </a:txSp>
                    </a:sp>
                    <a:sp>
                      <a:nvSpPr>
                        <a:cNvPr id="42" name="矩形 41"/>
                        <a:cNvSpPr/>
                      </a:nvSpPr>
                      <a:spPr>
                        <a:xfrm>
                          <a:off x="914596" y="3861048"/>
                          <a:ext cx="234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3" name="矩形 42"/>
                        <a:cNvSpPr/>
                      </a:nvSpPr>
                      <a:spPr>
                        <a:xfrm>
                          <a:off x="1149965" y="3861048"/>
                          <a:ext cx="234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4" name="矩形 43"/>
                        <a:cNvSpPr/>
                      </a:nvSpPr>
                      <a:spPr>
                        <a:xfrm>
                          <a:off x="1380900" y="3863320"/>
                          <a:ext cx="234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5" name="矩形 44"/>
                        <a:cNvSpPr/>
                      </a:nvSpPr>
                      <a:spPr>
                        <a:xfrm>
                          <a:off x="1616269" y="3863320"/>
                          <a:ext cx="234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6" name="矩形 45"/>
                        <a:cNvSpPr/>
                      </a:nvSpPr>
                      <a:spPr>
                        <a:xfrm>
                          <a:off x="1846194" y="3862379"/>
                          <a:ext cx="234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7" name="矩形 46"/>
                        <a:cNvSpPr/>
                      </a:nvSpPr>
                      <a:spPr>
                        <a:xfrm>
                          <a:off x="2081563" y="3862379"/>
                          <a:ext cx="234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8" name="矩形 47"/>
                        <a:cNvSpPr/>
                      </a:nvSpPr>
                      <a:spPr>
                        <a:xfrm>
                          <a:off x="2312498" y="3864651"/>
                          <a:ext cx="234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9" name="矩形 48"/>
                        <a:cNvSpPr/>
                      </a:nvSpPr>
                      <a:spPr>
                        <a:xfrm>
                          <a:off x="2547867" y="3864651"/>
                          <a:ext cx="234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0" name="矩形 49"/>
                        <a:cNvSpPr/>
                      </a:nvSpPr>
                      <a:spPr>
                        <a:xfrm>
                          <a:off x="2784412" y="3862379"/>
                          <a:ext cx="234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1" name="矩形 50"/>
                        <a:cNvSpPr/>
                      </a:nvSpPr>
                      <a:spPr>
                        <a:xfrm>
                          <a:off x="3019781" y="3862379"/>
                          <a:ext cx="234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2" name="矩形 51"/>
                        <a:cNvSpPr/>
                      </a:nvSpPr>
                      <a:spPr>
                        <a:xfrm>
                          <a:off x="3250716" y="3864651"/>
                          <a:ext cx="234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3" name="矩形 52"/>
                        <a:cNvSpPr/>
                      </a:nvSpPr>
                      <a:spPr>
                        <a:xfrm>
                          <a:off x="3486085" y="3864651"/>
                          <a:ext cx="234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4" name="矩形 53"/>
                        <a:cNvSpPr/>
                      </a:nvSpPr>
                      <a:spPr>
                        <a:xfrm>
                          <a:off x="3716010" y="3863710"/>
                          <a:ext cx="234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5" name="矩形 54"/>
                        <a:cNvSpPr/>
                      </a:nvSpPr>
                      <a:spPr>
                        <a:xfrm>
                          <a:off x="3951379" y="3863710"/>
                          <a:ext cx="234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6" name="矩形 55"/>
                        <a:cNvSpPr/>
                      </a:nvSpPr>
                      <a:spPr>
                        <a:xfrm>
                          <a:off x="4182314" y="3865982"/>
                          <a:ext cx="234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7" name="矩形 56"/>
                        <a:cNvSpPr/>
                      </a:nvSpPr>
                      <a:spPr>
                        <a:xfrm>
                          <a:off x="4417683" y="3865982"/>
                          <a:ext cx="234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8" name="矩形 57"/>
                        <a:cNvSpPr/>
                      </a:nvSpPr>
                      <a:spPr>
                        <a:xfrm>
                          <a:off x="4668799" y="3862379"/>
                          <a:ext cx="234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9" name="矩形 58"/>
                        <a:cNvSpPr/>
                      </a:nvSpPr>
                      <a:spPr>
                        <a:xfrm>
                          <a:off x="4904168" y="3862379"/>
                          <a:ext cx="234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0" name="矩形 59"/>
                        <a:cNvSpPr/>
                      </a:nvSpPr>
                      <a:spPr>
                        <a:xfrm>
                          <a:off x="5135103" y="3864651"/>
                          <a:ext cx="234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1" name="矩形 60"/>
                        <a:cNvSpPr/>
                      </a:nvSpPr>
                      <a:spPr>
                        <a:xfrm>
                          <a:off x="5370472" y="3864651"/>
                          <a:ext cx="234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2" name="矩形 61"/>
                        <a:cNvSpPr/>
                      </a:nvSpPr>
                      <a:spPr>
                        <a:xfrm>
                          <a:off x="5600397" y="3863710"/>
                          <a:ext cx="234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3" name="矩形 62"/>
                        <a:cNvSpPr/>
                      </a:nvSpPr>
                      <a:spPr>
                        <a:xfrm>
                          <a:off x="5835766" y="3863710"/>
                          <a:ext cx="234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4" name="矩形 63"/>
                        <a:cNvSpPr/>
                      </a:nvSpPr>
                      <a:spPr>
                        <a:xfrm>
                          <a:off x="6066701" y="3865982"/>
                          <a:ext cx="234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5" name="矩形 64"/>
                        <a:cNvSpPr/>
                      </a:nvSpPr>
                      <a:spPr>
                        <a:xfrm>
                          <a:off x="6302070" y="3865982"/>
                          <a:ext cx="234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6" name="矩形 65"/>
                        <a:cNvSpPr/>
                      </a:nvSpPr>
                      <a:spPr>
                        <a:xfrm>
                          <a:off x="6538615" y="3863710"/>
                          <a:ext cx="234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7" name="矩形 66"/>
                        <a:cNvSpPr/>
                      </a:nvSpPr>
                      <a:spPr>
                        <a:xfrm>
                          <a:off x="6773984" y="3863710"/>
                          <a:ext cx="234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8" name="矩形 67"/>
                        <a:cNvSpPr/>
                      </a:nvSpPr>
                      <a:spPr>
                        <a:xfrm>
                          <a:off x="7004919" y="3865982"/>
                          <a:ext cx="234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9" name="矩形 68"/>
                        <a:cNvSpPr/>
                      </a:nvSpPr>
                      <a:spPr>
                        <a:xfrm>
                          <a:off x="7240288" y="3865982"/>
                          <a:ext cx="234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0" name="矩形 69"/>
                        <a:cNvSpPr/>
                      </a:nvSpPr>
                      <a:spPr>
                        <a:xfrm>
                          <a:off x="7470213" y="3865041"/>
                          <a:ext cx="234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1" name="矩形 70"/>
                        <a:cNvSpPr/>
                      </a:nvSpPr>
                      <a:spPr>
                        <a:xfrm>
                          <a:off x="7705582" y="3865041"/>
                          <a:ext cx="234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2" name="矩形 71"/>
                        <a:cNvSpPr/>
                      </a:nvSpPr>
                      <a:spPr>
                        <a:xfrm>
                          <a:off x="7936517" y="3867313"/>
                          <a:ext cx="234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3" name="矩形 72"/>
                        <a:cNvSpPr/>
                      </a:nvSpPr>
                      <a:spPr>
                        <a:xfrm>
                          <a:off x="8171886" y="3867313"/>
                          <a:ext cx="234000" cy="43204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4" name="左大括号 73"/>
                        <a:cNvSpPr/>
                      </a:nvSpPr>
                      <a:spPr>
                        <a:xfrm>
                          <a:off x="588390" y="3832529"/>
                          <a:ext cx="246491" cy="1343770"/>
                        </a:xfrm>
                        <a:prstGeom prst="leftBrace">
                          <a:avLst/>
                        </a:prstGeom>
                        <a:ln>
                          <a:solidFill>
                            <a:schemeClr val="tx1"/>
                          </a:solidFill>
                        </a:ln>
                      </a:spPr>
                      <a:txSp>
                        <a:txBody>
                          <a:bodyPr rtlCol="0"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zh-CN" altLang="en-US"/>
                          </a:p>
                        </a:txBody>
                        <a:useSpRect/>
                      </a:txSp>
                      <a:style>
                        <a:lnRef idx="1">
                          <a:schemeClr val="accent1"/>
                        </a:lnRef>
                        <a:fillRef idx="0">
                          <a:schemeClr val="accent1"/>
                        </a:fillRef>
                        <a:effectRef idx="0">
                          <a:schemeClr val="accent1"/>
                        </a:effectRef>
                        <a:fontRef idx="minor">
                          <a:schemeClr val="tx1"/>
                        </a:fontRef>
                      </a:style>
                    </a:sp>
                    <a:sp>
                      <a:nvSpPr>
                        <a:cNvPr id="75" name="TextBox 74"/>
                        <a:cNvSpPr txBox="1"/>
                      </a:nvSpPr>
                      <a:spPr>
                        <a:xfrm>
                          <a:off x="0" y="4042738"/>
                          <a:ext cx="940222" cy="600164"/>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100" dirty="0" smtClean="0"/>
                              <a:t>Configurable sub-band sizes</a:t>
                            </a:r>
                            <a:endParaRPr lang="zh-CN" altLang="en-US" sz="1100" dirty="0"/>
                          </a:p>
                        </a:txBody>
                        <a:useSpRect/>
                      </a:txSp>
                    </a:sp>
                    <a:cxnSp>
                      <a:nvCxnSpPr>
                        <a:cNvPr id="76" name="直接箭头连接符 75"/>
                        <a:cNvCxnSpPr/>
                      </a:nvCxnSpPr>
                      <a:spPr>
                        <a:xfrm>
                          <a:off x="1861655" y="4933217"/>
                          <a:ext cx="936104" cy="0"/>
                        </a:xfrm>
                        <a:prstGeom prst="straightConnector1">
                          <a:avLst/>
                        </a:prstGeom>
                        <a:ln w="19050">
                          <a:solidFill>
                            <a:schemeClr val="tx1"/>
                          </a:solidFill>
                          <a:headEnd type="arrow"/>
                          <a:tailEnd type="arrow"/>
                        </a:ln>
                      </a:spPr>
                      <a:style>
                        <a:lnRef idx="1">
                          <a:schemeClr val="accent1"/>
                        </a:lnRef>
                        <a:fillRef idx="0">
                          <a:schemeClr val="accent1"/>
                        </a:fillRef>
                        <a:effectRef idx="0">
                          <a:schemeClr val="accent1"/>
                        </a:effectRef>
                        <a:fontRef idx="minor">
                          <a:schemeClr val="tx1"/>
                        </a:fontRef>
                      </a:style>
                    </a:cxnSp>
                    <a:cxnSp>
                      <a:nvCxnSpPr>
                        <a:cNvPr id="79" name="直接箭头连接符 78"/>
                        <a:cNvCxnSpPr/>
                      </a:nvCxnSpPr>
                      <a:spPr>
                        <a:xfrm>
                          <a:off x="1385908" y="4497244"/>
                          <a:ext cx="468000" cy="0"/>
                        </a:xfrm>
                        <a:prstGeom prst="straightConnector1">
                          <a:avLst/>
                        </a:prstGeom>
                        <a:ln w="19050">
                          <a:solidFill>
                            <a:schemeClr val="tx1"/>
                          </a:solidFill>
                          <a:headEnd type="arrow"/>
                          <a:tailEnd type="arrow"/>
                        </a:ln>
                      </a:spPr>
                      <a:style>
                        <a:lnRef idx="1">
                          <a:schemeClr val="accent1"/>
                        </a:lnRef>
                        <a:fillRef idx="0">
                          <a:schemeClr val="accent1"/>
                        </a:fillRef>
                        <a:effectRef idx="0">
                          <a:schemeClr val="accent1"/>
                        </a:effectRef>
                        <a:fontRef idx="minor">
                          <a:schemeClr val="tx1"/>
                        </a:fontRef>
                      </a:style>
                    </a:cxnSp>
                    <a:cxnSp>
                      <a:nvCxnSpPr>
                        <a:cNvPr id="80" name="直接箭头连接符 79"/>
                        <a:cNvCxnSpPr/>
                      </a:nvCxnSpPr>
                      <a:spPr>
                        <a:xfrm>
                          <a:off x="1385901" y="4028094"/>
                          <a:ext cx="234000" cy="0"/>
                        </a:xfrm>
                        <a:prstGeom prst="straightConnector1">
                          <a:avLst/>
                        </a:prstGeom>
                        <a:ln w="19050">
                          <a:solidFill>
                            <a:schemeClr val="tx1"/>
                          </a:solidFill>
                          <a:headEnd type="arrow"/>
                          <a:tailEnd type="arrow"/>
                        </a:ln>
                      </a:spPr>
                      <a:style>
                        <a:lnRef idx="1">
                          <a:schemeClr val="accent1"/>
                        </a:lnRef>
                        <a:fillRef idx="0">
                          <a:schemeClr val="accent1"/>
                        </a:fillRef>
                        <a:effectRef idx="0">
                          <a:schemeClr val="accent1"/>
                        </a:effectRef>
                        <a:fontRef idx="minor">
                          <a:schemeClr val="tx1"/>
                        </a:fontRef>
                      </a:style>
                    </a:cxnSp>
                    <a:sp>
                      <a:nvSpPr>
                        <a:cNvPr id="81" name="TextBox 80"/>
                        <a:cNvSpPr txBox="1"/>
                      </a:nvSpPr>
                      <a:spPr>
                        <a:xfrm>
                          <a:off x="947531" y="3217131"/>
                          <a:ext cx="769951" cy="430887"/>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100" dirty="0" smtClean="0"/>
                              <a:t>sub-band size 1</a:t>
                            </a:r>
                            <a:endParaRPr lang="zh-CN" altLang="en-US" sz="1100" dirty="0"/>
                          </a:p>
                        </a:txBody>
                        <a:useSpRect/>
                      </a:txSp>
                    </a:sp>
                    <a:cxnSp>
                      <a:nvCxnSpPr>
                        <a:cNvPr id="83" name="曲线连接符 82"/>
                        <a:cNvCxnSpPr/>
                      </a:nvCxnSpPr>
                      <a:spPr>
                        <a:xfrm rot="16200000" flipV="1">
                          <a:off x="1184747" y="3625797"/>
                          <a:ext cx="365761" cy="302147"/>
                        </a:xfrm>
                        <a:prstGeom prst="curvedConnector3">
                          <a:avLst>
                            <a:gd name="adj1" fmla="val 50000"/>
                          </a:avLst>
                        </a:prstGeom>
                        <a:ln>
                          <a:tailEnd type="arrow"/>
                        </a:ln>
                      </a:spPr>
                      <a:style>
                        <a:lnRef idx="1">
                          <a:schemeClr val="accent1"/>
                        </a:lnRef>
                        <a:fillRef idx="0">
                          <a:schemeClr val="accent1"/>
                        </a:fillRef>
                        <a:effectRef idx="0">
                          <a:schemeClr val="accent1"/>
                        </a:effectRef>
                        <a:fontRef idx="minor">
                          <a:schemeClr val="tx1"/>
                        </a:fontRef>
                      </a:style>
                    </a:cxnSp>
                    <a:sp>
                      <a:nvSpPr>
                        <a:cNvPr id="85" name="TextBox 84"/>
                        <a:cNvSpPr txBox="1"/>
                      </a:nvSpPr>
                      <a:spPr>
                        <a:xfrm>
                          <a:off x="1839402" y="3202551"/>
                          <a:ext cx="769951" cy="430887"/>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100" dirty="0" smtClean="0"/>
                              <a:t>sub-band size 2</a:t>
                            </a:r>
                            <a:endParaRPr lang="zh-CN" altLang="en-US" sz="1100" dirty="0"/>
                          </a:p>
                        </a:txBody>
                        <a:useSpRect/>
                      </a:txSp>
                    </a:sp>
                    <a:cxnSp>
                      <a:nvCxnSpPr>
                        <a:cNvPr id="87" name="曲线连接符 86"/>
                        <a:cNvCxnSpPr/>
                      </a:nvCxnSpPr>
                      <a:spPr>
                        <a:xfrm rot="5400000" flipH="1" flipV="1">
                          <a:off x="1467017" y="3804699"/>
                          <a:ext cx="834888" cy="445275"/>
                        </a:xfrm>
                        <a:prstGeom prst="curvedConnector3">
                          <a:avLst>
                            <a:gd name="adj1" fmla="val 50000"/>
                          </a:avLst>
                        </a:prstGeom>
                        <a:ln>
                          <a:tailEnd type="arrow"/>
                        </a:ln>
                      </a:spPr>
                      <a:style>
                        <a:lnRef idx="1">
                          <a:schemeClr val="accent1"/>
                        </a:lnRef>
                        <a:fillRef idx="0">
                          <a:schemeClr val="accent1"/>
                        </a:fillRef>
                        <a:effectRef idx="0">
                          <a:schemeClr val="accent1"/>
                        </a:effectRef>
                        <a:fontRef idx="minor">
                          <a:schemeClr val="tx1"/>
                        </a:fontRef>
                      </a:style>
                    </a:cxnSp>
                    <a:sp>
                      <a:nvSpPr>
                        <a:cNvPr id="91" name="TextBox 90"/>
                        <a:cNvSpPr txBox="1"/>
                      </a:nvSpPr>
                      <a:spPr>
                        <a:xfrm>
                          <a:off x="2635858" y="3180025"/>
                          <a:ext cx="769951" cy="430887"/>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100" dirty="0" smtClean="0"/>
                              <a:t>sub-band size 3</a:t>
                            </a:r>
                            <a:endParaRPr lang="zh-CN" altLang="en-US" sz="1100" dirty="0"/>
                          </a:p>
                        </a:txBody>
                        <a:useSpRect/>
                      </a:txSp>
                    </a:sp>
                    <a:cxnSp>
                      <a:nvCxnSpPr>
                        <a:cNvPr id="92" name="曲线连接符 91"/>
                        <a:cNvCxnSpPr/>
                      </a:nvCxnSpPr>
                      <a:spPr>
                        <a:xfrm rot="5400000" flipH="1" flipV="1">
                          <a:off x="1884462" y="3848431"/>
                          <a:ext cx="1296060" cy="739474"/>
                        </a:xfrm>
                        <a:prstGeom prst="curvedConnector3">
                          <a:avLst>
                            <a:gd name="adj1" fmla="val 50000"/>
                          </a:avLst>
                        </a:prstGeom>
                        <a:ln>
                          <a:tailEnd type="arrow"/>
                        </a:ln>
                      </a:spPr>
                      <a:style>
                        <a:lnRef idx="1">
                          <a:schemeClr val="accent1"/>
                        </a:lnRef>
                        <a:fillRef idx="0">
                          <a:schemeClr val="accent1"/>
                        </a:fillRef>
                        <a:effectRef idx="0">
                          <a:schemeClr val="accent1"/>
                        </a:effectRef>
                        <a:fontRef idx="minor">
                          <a:schemeClr val="tx1"/>
                        </a:fontRef>
                      </a:style>
                    </a:cxnSp>
                  </a:grpSp>
                </lc:lockedCanvas>
              </a:graphicData>
            </a:graphic>
          </wp:inline>
        </w:drawing>
      </w:r>
    </w:p>
    <w:p w:rsidR="00E84B08" w:rsidRDefault="00D25A92" w:rsidP="00E84B08">
      <w:pPr>
        <w:pStyle w:val="a0"/>
        <w:jc w:val="center"/>
        <w:rPr>
          <w:rFonts w:eastAsia="宋体"/>
          <w:lang w:eastAsia="zh-CN"/>
        </w:rPr>
      </w:pPr>
      <w:r>
        <w:rPr>
          <w:rFonts w:eastAsia="宋体"/>
          <w:lang w:eastAsia="zh-CN"/>
        </w:rPr>
        <w:t>F</w:t>
      </w:r>
      <w:r>
        <w:rPr>
          <w:rFonts w:eastAsia="宋体" w:hint="eastAsia"/>
          <w:lang w:eastAsia="zh-CN"/>
        </w:rPr>
        <w:t>igure 1, SRS transmission bandwidth</w:t>
      </w:r>
    </w:p>
    <w:p w:rsidR="00194A9C" w:rsidRPr="004C2940" w:rsidRDefault="00194A9C" w:rsidP="00827FB7">
      <w:pPr>
        <w:pStyle w:val="a0"/>
        <w:rPr>
          <w:rFonts w:eastAsia="宋体"/>
          <w:lang w:eastAsia="zh-CN"/>
        </w:rPr>
      </w:pPr>
      <w:r w:rsidRPr="004C2940">
        <w:rPr>
          <w:rFonts w:eastAsia="宋体"/>
          <w:lang w:eastAsia="zh-CN"/>
        </w:rPr>
        <w:t>I</w:t>
      </w:r>
      <w:r w:rsidRPr="004C2940">
        <w:rPr>
          <w:rFonts w:eastAsia="宋体" w:hint="eastAsia"/>
          <w:lang w:eastAsia="zh-CN"/>
        </w:rPr>
        <w:t>t has been agreed in last meeting that frequency hopping of SRS transmission is configurable.</w:t>
      </w:r>
      <w:r w:rsidR="0088095B" w:rsidRPr="004C2940">
        <w:rPr>
          <w:rFonts w:eastAsia="宋体" w:hint="eastAsia"/>
          <w:lang w:eastAsia="zh-CN"/>
        </w:rPr>
        <w:t xml:space="preserve"> </w:t>
      </w:r>
      <w:r w:rsidR="00897EE1">
        <w:rPr>
          <w:rFonts w:eastAsia="宋体" w:hint="eastAsia"/>
          <w:lang w:eastAsia="zh-CN"/>
        </w:rPr>
        <w:t xml:space="preserve">Frequency hopping for SRS </w:t>
      </w:r>
      <w:r w:rsidR="001355CD">
        <w:rPr>
          <w:rFonts w:eastAsia="宋体" w:hint="eastAsia"/>
          <w:lang w:eastAsia="zh-CN"/>
        </w:rPr>
        <w:t xml:space="preserve">transmission </w:t>
      </w:r>
      <w:r w:rsidR="00897EE1">
        <w:rPr>
          <w:rFonts w:eastAsia="宋体" w:hint="eastAsia"/>
          <w:lang w:eastAsia="zh-CN"/>
        </w:rPr>
        <w:t xml:space="preserve">can be </w:t>
      </w:r>
      <w:r w:rsidR="001355CD">
        <w:rPr>
          <w:rFonts w:eastAsia="宋体" w:hint="eastAsia"/>
          <w:lang w:eastAsia="zh-CN"/>
        </w:rPr>
        <w:t>in partial</w:t>
      </w:r>
      <w:r w:rsidR="00962FDF">
        <w:rPr>
          <w:rFonts w:eastAsia="宋体" w:hint="eastAsia"/>
          <w:lang w:eastAsia="zh-CN"/>
        </w:rPr>
        <w:t>-</w:t>
      </w:r>
      <w:r w:rsidR="001355CD">
        <w:rPr>
          <w:rFonts w:eastAsia="宋体" w:hint="eastAsia"/>
          <w:lang w:eastAsia="zh-CN"/>
        </w:rPr>
        <w:t>band level or sub</w:t>
      </w:r>
      <w:r w:rsidR="00962FDF">
        <w:rPr>
          <w:rFonts w:eastAsia="宋体" w:hint="eastAsia"/>
          <w:lang w:eastAsia="zh-CN"/>
        </w:rPr>
        <w:t>-</w:t>
      </w:r>
      <w:r w:rsidR="001355CD">
        <w:rPr>
          <w:rFonts w:eastAsia="宋体" w:hint="eastAsia"/>
          <w:lang w:eastAsia="zh-CN"/>
        </w:rPr>
        <w:t>band level</w:t>
      </w:r>
      <w:r w:rsidR="00962FDF">
        <w:rPr>
          <w:rFonts w:eastAsia="宋体" w:hint="eastAsia"/>
          <w:lang w:eastAsia="zh-CN"/>
        </w:rPr>
        <w:t>;</w:t>
      </w:r>
      <w:r w:rsidR="001355CD">
        <w:rPr>
          <w:rFonts w:eastAsia="宋体" w:hint="eastAsia"/>
          <w:lang w:eastAsia="zh-CN"/>
        </w:rPr>
        <w:t xml:space="preserve"> </w:t>
      </w:r>
      <w:proofErr w:type="spellStart"/>
      <w:r w:rsidR="001355CD">
        <w:rPr>
          <w:rFonts w:eastAsia="宋体" w:hint="eastAsia"/>
          <w:lang w:eastAsia="zh-CN"/>
        </w:rPr>
        <w:t>gNB</w:t>
      </w:r>
      <w:proofErr w:type="spellEnd"/>
      <w:r w:rsidR="001355CD">
        <w:rPr>
          <w:rFonts w:eastAsia="宋体" w:hint="eastAsia"/>
          <w:lang w:eastAsia="zh-CN"/>
        </w:rPr>
        <w:t xml:space="preserve"> can configure/trigger UE the hopping level. Within a partial</w:t>
      </w:r>
      <w:r w:rsidR="00962FDF">
        <w:rPr>
          <w:rFonts w:eastAsia="宋体" w:hint="eastAsia"/>
          <w:lang w:eastAsia="zh-CN"/>
        </w:rPr>
        <w:t>-</w:t>
      </w:r>
      <w:r w:rsidR="001355CD">
        <w:rPr>
          <w:rFonts w:eastAsia="宋体" w:hint="eastAsia"/>
          <w:lang w:eastAsia="zh-CN"/>
        </w:rPr>
        <w:t xml:space="preserve">band, frequency hopping </w:t>
      </w:r>
      <w:r w:rsidR="00334541">
        <w:rPr>
          <w:rFonts w:eastAsia="宋体" w:hint="eastAsia"/>
          <w:lang w:eastAsia="zh-CN"/>
        </w:rPr>
        <w:t>is among different sub</w:t>
      </w:r>
      <w:r w:rsidR="00962FDF">
        <w:rPr>
          <w:rFonts w:eastAsia="宋体" w:hint="eastAsia"/>
          <w:lang w:eastAsia="zh-CN"/>
        </w:rPr>
        <w:t>-</w:t>
      </w:r>
      <w:r w:rsidR="00334541">
        <w:rPr>
          <w:rFonts w:eastAsia="宋体" w:hint="eastAsia"/>
          <w:lang w:eastAsia="zh-CN"/>
        </w:rPr>
        <w:t>bands depending on the sub</w:t>
      </w:r>
      <w:r w:rsidR="00962FDF">
        <w:rPr>
          <w:rFonts w:eastAsia="宋体" w:hint="eastAsia"/>
          <w:lang w:eastAsia="zh-CN"/>
        </w:rPr>
        <w:t>-</w:t>
      </w:r>
      <w:r w:rsidR="00334541">
        <w:rPr>
          <w:rFonts w:eastAsia="宋体" w:hint="eastAsia"/>
          <w:lang w:eastAsia="zh-CN"/>
        </w:rPr>
        <w:t>band size.</w:t>
      </w:r>
    </w:p>
    <w:p w:rsidR="00494195" w:rsidRPr="008E01F7" w:rsidRDefault="00C6530E" w:rsidP="00827FB7">
      <w:pPr>
        <w:pStyle w:val="a0"/>
        <w:rPr>
          <w:rFonts w:eastAsia="宋体"/>
          <w:i/>
          <w:lang w:eastAsia="zh-CN"/>
        </w:rPr>
      </w:pPr>
      <w:r w:rsidRPr="00F0468D">
        <w:rPr>
          <w:rFonts w:eastAsia="宋体" w:hint="eastAsia"/>
          <w:i/>
          <w:lang w:eastAsia="zh-CN"/>
        </w:rPr>
        <w:t>Proposal</w:t>
      </w:r>
      <w:r w:rsidR="00910A92" w:rsidRPr="00F0468D">
        <w:rPr>
          <w:rFonts w:eastAsia="宋体" w:hint="eastAsia"/>
          <w:i/>
          <w:lang w:eastAsia="zh-CN"/>
        </w:rPr>
        <w:t>1</w:t>
      </w:r>
      <w:r w:rsidR="00494195" w:rsidRPr="00F0468D">
        <w:rPr>
          <w:rFonts w:eastAsia="宋体" w:hint="eastAsia"/>
          <w:i/>
          <w:lang w:eastAsia="zh-CN"/>
        </w:rPr>
        <w:t>:</w:t>
      </w:r>
      <w:r w:rsidRPr="00F0468D">
        <w:rPr>
          <w:rFonts w:eastAsia="宋体" w:hint="eastAsia"/>
          <w:i/>
          <w:lang w:eastAsia="zh-CN"/>
        </w:rPr>
        <w:t xml:space="preserve"> </w:t>
      </w:r>
      <w:r w:rsidR="00F0468D">
        <w:rPr>
          <w:rFonts w:eastAsia="宋体" w:hint="eastAsia"/>
          <w:i/>
          <w:lang w:eastAsia="zh-CN"/>
        </w:rPr>
        <w:t>A partial</w:t>
      </w:r>
      <w:r w:rsidR="001A2B95">
        <w:rPr>
          <w:rFonts w:eastAsia="宋体" w:hint="eastAsia"/>
          <w:i/>
          <w:lang w:eastAsia="zh-CN"/>
        </w:rPr>
        <w:t>-</w:t>
      </w:r>
      <w:r w:rsidR="00F0468D">
        <w:rPr>
          <w:rFonts w:eastAsia="宋体" w:hint="eastAsia"/>
          <w:i/>
          <w:lang w:eastAsia="zh-CN"/>
        </w:rPr>
        <w:t>band</w:t>
      </w:r>
      <w:r w:rsidR="00F0468D" w:rsidRPr="00F0468D">
        <w:rPr>
          <w:rFonts w:eastAsia="宋体" w:hint="eastAsia"/>
          <w:i/>
          <w:lang w:eastAsia="zh-CN"/>
        </w:rPr>
        <w:t xml:space="preserve"> consists multiple sub-bands</w:t>
      </w:r>
      <w:r w:rsidR="000114A4">
        <w:rPr>
          <w:rFonts w:eastAsia="宋体" w:hint="eastAsia"/>
          <w:i/>
          <w:lang w:eastAsia="zh-CN"/>
        </w:rPr>
        <w:t>,</w:t>
      </w:r>
      <w:r w:rsidR="00F0468D" w:rsidRPr="00F0468D">
        <w:rPr>
          <w:rFonts w:eastAsia="宋体" w:hint="eastAsia"/>
          <w:i/>
          <w:lang w:eastAsia="zh-CN"/>
        </w:rPr>
        <w:t xml:space="preserve"> </w:t>
      </w:r>
      <w:r w:rsidR="000114A4">
        <w:rPr>
          <w:rFonts w:eastAsia="宋体" w:hint="eastAsia"/>
          <w:i/>
          <w:lang w:eastAsia="zh-CN"/>
        </w:rPr>
        <w:t xml:space="preserve">sub-band size can be different </w:t>
      </w:r>
      <w:r w:rsidR="00F0468D" w:rsidRPr="00F0468D">
        <w:rPr>
          <w:rFonts w:eastAsia="宋体" w:hint="eastAsia"/>
          <w:i/>
          <w:lang w:eastAsia="zh-CN"/>
        </w:rPr>
        <w:t xml:space="preserve">which forms </w:t>
      </w:r>
      <w:r w:rsidR="000114A4">
        <w:rPr>
          <w:rFonts w:eastAsia="宋体" w:hint="eastAsia"/>
          <w:i/>
          <w:lang w:eastAsia="zh-CN"/>
        </w:rPr>
        <w:t>layered</w:t>
      </w:r>
      <w:r w:rsidR="00F0468D" w:rsidRPr="00F0468D">
        <w:rPr>
          <w:rFonts w:eastAsia="宋体" w:hint="eastAsia"/>
          <w:i/>
          <w:lang w:eastAsia="zh-CN"/>
        </w:rPr>
        <w:t xml:space="preserve"> structure (as in LTE)</w:t>
      </w:r>
      <w:r w:rsidR="00F0468D">
        <w:rPr>
          <w:rFonts w:eastAsia="宋体" w:hint="eastAsia"/>
          <w:i/>
          <w:lang w:eastAsia="zh-CN"/>
        </w:rPr>
        <w:t>,</w:t>
      </w:r>
      <w:r w:rsidR="001310BA">
        <w:rPr>
          <w:rFonts w:eastAsia="宋体" w:hint="eastAsia"/>
          <w:i/>
          <w:lang w:eastAsia="zh-CN"/>
        </w:rPr>
        <w:t xml:space="preserve"> </w:t>
      </w:r>
      <w:r w:rsidR="000114A4">
        <w:rPr>
          <w:rFonts w:eastAsia="宋体"/>
          <w:i/>
          <w:lang w:eastAsia="zh-CN"/>
        </w:rPr>
        <w:t>and partial</w:t>
      </w:r>
      <w:r w:rsidR="000114A4">
        <w:rPr>
          <w:rFonts w:eastAsia="宋体" w:hint="eastAsia"/>
          <w:i/>
          <w:lang w:eastAsia="zh-CN"/>
        </w:rPr>
        <w:t xml:space="preserve">-band size </w:t>
      </w:r>
      <w:r w:rsidRPr="00F0468D">
        <w:rPr>
          <w:rFonts w:eastAsia="宋体" w:hint="eastAsia"/>
          <w:i/>
          <w:lang w:eastAsia="zh-CN"/>
        </w:rPr>
        <w:t xml:space="preserve">N </w:t>
      </w:r>
      <w:r w:rsidR="0099654D">
        <w:rPr>
          <w:rFonts w:eastAsia="宋体" w:hint="eastAsia"/>
          <w:i/>
          <w:lang w:eastAsia="zh-CN"/>
        </w:rPr>
        <w:t>can be as large as 96</w:t>
      </w:r>
      <w:r w:rsidRPr="00F0468D">
        <w:rPr>
          <w:rFonts w:eastAsia="宋体" w:hint="eastAsia"/>
          <w:i/>
          <w:lang w:eastAsia="zh-CN"/>
        </w:rPr>
        <w:t xml:space="preserve"> in terms of number of PRBs</w:t>
      </w:r>
      <w:r w:rsidR="00FC0FBC" w:rsidRPr="00F0468D">
        <w:rPr>
          <w:rFonts w:eastAsia="宋体" w:hint="eastAsia"/>
          <w:i/>
          <w:lang w:eastAsia="zh-CN"/>
        </w:rPr>
        <w:t>.</w:t>
      </w:r>
    </w:p>
    <w:p w:rsidR="00F22844" w:rsidRDefault="00615365" w:rsidP="00E76A70">
      <w:pPr>
        <w:pStyle w:val="Style11"/>
        <w:numPr>
          <w:ilvl w:val="1"/>
          <w:numId w:val="4"/>
        </w:numPr>
        <w:tabs>
          <w:tab w:val="left" w:pos="567"/>
        </w:tabs>
        <w:rPr>
          <w:rFonts w:eastAsia="宋体"/>
          <w:lang w:eastAsia="zh-CN"/>
        </w:rPr>
      </w:pPr>
      <w:r>
        <w:rPr>
          <w:rFonts w:eastAsia="宋体" w:hint="eastAsia"/>
          <w:lang w:eastAsia="zh-CN"/>
        </w:rPr>
        <w:t xml:space="preserve">  </w:t>
      </w:r>
      <w:r w:rsidR="00126A4A">
        <w:rPr>
          <w:rFonts w:eastAsia="宋体"/>
          <w:lang w:eastAsia="zh-CN"/>
        </w:rPr>
        <w:t>M</w:t>
      </w:r>
      <w:r w:rsidR="00126A4A">
        <w:rPr>
          <w:rFonts w:eastAsia="宋体" w:hint="eastAsia"/>
          <w:lang w:eastAsia="zh-CN"/>
        </w:rPr>
        <w:t>ultiple numerologies</w:t>
      </w:r>
      <w:r w:rsidR="00993196">
        <w:rPr>
          <w:rFonts w:eastAsia="宋体" w:hint="eastAsia"/>
          <w:lang w:eastAsia="zh-CN"/>
        </w:rPr>
        <w:t xml:space="preserve"> for SRS</w:t>
      </w:r>
    </w:p>
    <w:p w:rsidR="00F22844" w:rsidRDefault="00831904" w:rsidP="00831904">
      <w:pPr>
        <w:pStyle w:val="a0"/>
        <w:rPr>
          <w:rFonts w:eastAsia="宋体"/>
          <w:lang w:eastAsia="zh-CN"/>
        </w:rPr>
      </w:pPr>
      <w:r>
        <w:rPr>
          <w:rFonts w:eastAsia="宋体"/>
          <w:lang w:eastAsia="zh-CN"/>
        </w:rPr>
        <w:t>I</w:t>
      </w:r>
      <w:r>
        <w:rPr>
          <w:rFonts w:eastAsia="宋体" w:hint="eastAsia"/>
          <w:lang w:eastAsia="zh-CN"/>
        </w:rPr>
        <w:t xml:space="preserve">t was agreed in </w:t>
      </w:r>
      <w:r w:rsidR="00D82D90">
        <w:rPr>
          <w:rFonts w:eastAsia="宋体" w:hint="eastAsia"/>
          <w:lang w:eastAsia="zh-CN"/>
        </w:rPr>
        <w:t>previous</w:t>
      </w:r>
      <w:r>
        <w:rPr>
          <w:rFonts w:eastAsia="宋体" w:hint="eastAsia"/>
          <w:lang w:eastAsia="zh-CN"/>
        </w:rPr>
        <w:t xml:space="preserve"> meeting that numerologies can be configured to a UE, however </w:t>
      </w:r>
      <w:r>
        <w:rPr>
          <w:rFonts w:eastAsia="宋体"/>
          <w:lang w:eastAsia="zh-CN"/>
        </w:rPr>
        <w:t>detail</w:t>
      </w:r>
      <w:r>
        <w:rPr>
          <w:rFonts w:eastAsia="宋体" w:hint="eastAsia"/>
          <w:lang w:eastAsia="zh-CN"/>
        </w:rPr>
        <w:t xml:space="preserve">s are FFS.  </w:t>
      </w:r>
      <w:r w:rsidR="00244D32">
        <w:rPr>
          <w:rFonts w:eastAsia="宋体" w:hint="eastAsia"/>
          <w:lang w:eastAsia="zh-CN"/>
        </w:rPr>
        <w:t xml:space="preserve">An UE may be operating in different </w:t>
      </w:r>
      <w:r w:rsidR="00244D32">
        <w:rPr>
          <w:rFonts w:eastAsia="宋体"/>
          <w:lang w:eastAsia="zh-CN"/>
        </w:rPr>
        <w:t>numerologies;</w:t>
      </w:r>
      <w:r w:rsidR="00244D32">
        <w:rPr>
          <w:rFonts w:eastAsia="宋体" w:hint="eastAsia"/>
          <w:lang w:eastAsia="zh-CN"/>
        </w:rPr>
        <w:t xml:space="preserve"> numerologies for data transmission may change dynamically according to operating frequency at th</w:t>
      </w:r>
      <w:r w:rsidR="00957FE3">
        <w:rPr>
          <w:rFonts w:eastAsia="宋体" w:hint="eastAsia"/>
          <w:lang w:eastAsia="zh-CN"/>
        </w:rPr>
        <w:t>e</w:t>
      </w:r>
      <w:r w:rsidR="00244D32">
        <w:rPr>
          <w:rFonts w:eastAsia="宋体" w:hint="eastAsia"/>
          <w:lang w:eastAsia="zh-CN"/>
        </w:rPr>
        <w:t xml:space="preserve"> </w:t>
      </w:r>
      <w:r w:rsidR="00D83C27">
        <w:rPr>
          <w:rFonts w:eastAsia="宋体" w:hint="eastAsia"/>
          <w:lang w:eastAsia="zh-CN"/>
        </w:rPr>
        <w:t>instance</w:t>
      </w:r>
      <w:r w:rsidR="00957FE3">
        <w:rPr>
          <w:rFonts w:eastAsia="宋体" w:hint="eastAsia"/>
          <w:lang w:eastAsia="zh-CN"/>
        </w:rPr>
        <w:t xml:space="preserve"> of scheduling</w:t>
      </w:r>
      <w:r w:rsidR="00244D32">
        <w:rPr>
          <w:rFonts w:eastAsia="宋体" w:hint="eastAsia"/>
          <w:lang w:eastAsia="zh-CN"/>
        </w:rPr>
        <w:t>.</w:t>
      </w:r>
      <w:r w:rsidR="00EB2244">
        <w:rPr>
          <w:rFonts w:eastAsia="宋体" w:hint="eastAsia"/>
          <w:lang w:eastAsia="zh-CN"/>
        </w:rPr>
        <w:t xml:space="preserve"> Thus it is beneficial to configure multiple numerologies for SRS transmission to </w:t>
      </w:r>
      <w:proofErr w:type="gramStart"/>
      <w:r w:rsidR="00EB2244">
        <w:rPr>
          <w:rFonts w:eastAsia="宋体" w:hint="eastAsia"/>
          <w:lang w:eastAsia="zh-CN"/>
        </w:rPr>
        <w:t>UE,</w:t>
      </w:r>
      <w:proofErr w:type="gramEnd"/>
      <w:r w:rsidR="00EB2244">
        <w:rPr>
          <w:rFonts w:eastAsia="宋体" w:hint="eastAsia"/>
          <w:lang w:eastAsia="zh-CN"/>
        </w:rPr>
        <w:t xml:space="preserve"> however there seems no use case for an UE to transmit SRS</w:t>
      </w:r>
      <w:r w:rsidR="00244D32">
        <w:rPr>
          <w:rFonts w:eastAsia="宋体" w:hint="eastAsia"/>
          <w:lang w:eastAsia="zh-CN"/>
        </w:rPr>
        <w:t xml:space="preserve"> </w:t>
      </w:r>
      <w:r w:rsidR="00EB2244">
        <w:rPr>
          <w:rFonts w:eastAsia="宋体" w:hint="eastAsia"/>
          <w:lang w:eastAsia="zh-CN"/>
        </w:rPr>
        <w:t>with different numerologies simultaneously. It was already agreed that an UE can be configured with K</w:t>
      </w:r>
      <w:r w:rsidR="00EB2244" w:rsidRPr="00EB2244">
        <w:rPr>
          <w:lang w:eastAsia="ja-JP"/>
        </w:rPr>
        <w:t>≥</w:t>
      </w:r>
      <w:r w:rsidR="00EB2244">
        <w:rPr>
          <w:rFonts w:eastAsia="宋体" w:hint="eastAsia"/>
          <w:lang w:eastAsia="zh-CN"/>
        </w:rPr>
        <w:t>1 SRS resources, at least one SRS resource can be confi</w:t>
      </w:r>
      <w:r w:rsidR="005767CE">
        <w:rPr>
          <w:rFonts w:eastAsia="宋体" w:hint="eastAsia"/>
          <w:lang w:eastAsia="zh-CN"/>
        </w:rPr>
        <w:t xml:space="preserve">gured with different numerology, for example, larger sub-carrier spacing is used for SRS transmission in higher frequency and smaller sub-carrier spacing is used for SRS </w:t>
      </w:r>
      <w:r w:rsidR="005767CE">
        <w:rPr>
          <w:rFonts w:eastAsia="宋体"/>
          <w:lang w:eastAsia="zh-CN"/>
        </w:rPr>
        <w:t>transmission</w:t>
      </w:r>
      <w:r w:rsidR="005767CE">
        <w:rPr>
          <w:rFonts w:eastAsia="宋体" w:hint="eastAsia"/>
          <w:lang w:eastAsia="zh-CN"/>
        </w:rPr>
        <w:t xml:space="preserve"> in lower frequency by the same UE. </w:t>
      </w:r>
      <w:r w:rsidR="005767CE">
        <w:rPr>
          <w:rFonts w:eastAsia="宋体"/>
          <w:lang w:eastAsia="zh-CN"/>
        </w:rPr>
        <w:t>T</w:t>
      </w:r>
      <w:r w:rsidR="005767CE">
        <w:rPr>
          <w:rFonts w:eastAsia="宋体" w:hint="eastAsia"/>
          <w:lang w:eastAsia="zh-CN"/>
        </w:rPr>
        <w:t>herefore we have following proposal:</w:t>
      </w:r>
    </w:p>
    <w:p w:rsidR="005767CE" w:rsidRPr="00FC3466" w:rsidRDefault="005767CE" w:rsidP="00831904">
      <w:pPr>
        <w:pStyle w:val="a0"/>
        <w:rPr>
          <w:rFonts w:eastAsia="宋体"/>
          <w:i/>
          <w:lang w:eastAsia="zh-CN"/>
        </w:rPr>
      </w:pPr>
      <w:r w:rsidRPr="00FC3466">
        <w:rPr>
          <w:rFonts w:eastAsia="宋体" w:hint="eastAsia"/>
          <w:i/>
          <w:lang w:eastAsia="zh-CN"/>
        </w:rPr>
        <w:t>Proposal</w:t>
      </w:r>
      <w:r w:rsidR="00D83C27">
        <w:rPr>
          <w:rFonts w:eastAsia="宋体" w:hint="eastAsia"/>
          <w:i/>
          <w:lang w:eastAsia="zh-CN"/>
        </w:rPr>
        <w:t>2</w:t>
      </w:r>
      <w:r w:rsidRPr="00FC3466">
        <w:rPr>
          <w:rFonts w:eastAsia="宋体" w:hint="eastAsia"/>
          <w:i/>
          <w:lang w:eastAsia="zh-CN"/>
        </w:rPr>
        <w:t>:</w:t>
      </w:r>
      <w:r w:rsidR="00AF3668">
        <w:rPr>
          <w:rFonts w:eastAsia="宋体" w:hint="eastAsia"/>
          <w:i/>
          <w:lang w:eastAsia="zh-CN"/>
        </w:rPr>
        <w:t xml:space="preserve"> NR supports configuration of multiple numerologies for SRS transmission to an UE however simultaneous transmission with multiple numerologies by an UE is not supported.</w:t>
      </w:r>
    </w:p>
    <w:p w:rsidR="00F149F1" w:rsidRPr="00C37C86" w:rsidRDefault="00F149F1" w:rsidP="00C37C86">
      <w:pPr>
        <w:pStyle w:val="1"/>
      </w:pPr>
      <w:r w:rsidRPr="00C37C86">
        <w:t>Conclusions</w:t>
      </w:r>
    </w:p>
    <w:p w:rsidR="004360DA" w:rsidRDefault="00A05EF0" w:rsidP="00AC7A4D">
      <w:pPr>
        <w:pStyle w:val="a0"/>
        <w:rPr>
          <w:rFonts w:eastAsia="宋体"/>
          <w:lang w:eastAsia="zh-CN"/>
        </w:rPr>
      </w:pPr>
      <w:r>
        <w:rPr>
          <w:rFonts w:eastAsia="宋体" w:hint="eastAsia"/>
          <w:lang w:eastAsia="zh-CN"/>
        </w:rPr>
        <w:t xml:space="preserve">In this contribution we discussed </w:t>
      </w:r>
      <w:r w:rsidR="00D83C27">
        <w:rPr>
          <w:rFonts w:eastAsia="宋体" w:hint="eastAsia"/>
          <w:lang w:eastAsia="zh-CN"/>
        </w:rPr>
        <w:t>few remaining aspect</w:t>
      </w:r>
      <w:r w:rsidR="00405F90">
        <w:rPr>
          <w:rFonts w:eastAsia="宋体" w:hint="eastAsia"/>
          <w:lang w:eastAsia="zh-CN"/>
        </w:rPr>
        <w:t>s of</w:t>
      </w:r>
      <w:r w:rsidR="008A2FD7">
        <w:rPr>
          <w:rFonts w:eastAsia="宋体" w:hint="eastAsia"/>
          <w:lang w:eastAsia="zh-CN"/>
        </w:rPr>
        <w:t xml:space="preserve"> SRS </w:t>
      </w:r>
      <w:r w:rsidR="008A2FD7">
        <w:rPr>
          <w:rFonts w:eastAsia="宋体"/>
          <w:lang w:eastAsia="zh-CN"/>
        </w:rPr>
        <w:t>transmission</w:t>
      </w:r>
      <w:r w:rsidR="008A2FD7">
        <w:rPr>
          <w:rFonts w:eastAsia="宋体" w:hint="eastAsia"/>
          <w:lang w:eastAsia="zh-CN"/>
        </w:rPr>
        <w:t xml:space="preserve"> in NR</w:t>
      </w:r>
      <w:r w:rsidR="00405F90">
        <w:rPr>
          <w:rFonts w:eastAsia="宋体" w:hint="eastAsia"/>
          <w:lang w:eastAsia="zh-CN"/>
        </w:rPr>
        <w:t>.</w:t>
      </w:r>
      <w:r w:rsidR="008A2FD7">
        <w:rPr>
          <w:rFonts w:eastAsia="宋体" w:hint="eastAsia"/>
          <w:lang w:eastAsia="zh-CN"/>
        </w:rPr>
        <w:t xml:space="preserve"> </w:t>
      </w:r>
      <w:r w:rsidR="00405F90">
        <w:rPr>
          <w:rFonts w:eastAsia="宋体" w:hint="eastAsia"/>
          <w:lang w:eastAsia="zh-CN"/>
        </w:rPr>
        <w:t>W</w:t>
      </w:r>
      <w:r w:rsidR="008A2FD7">
        <w:rPr>
          <w:rFonts w:eastAsia="宋体" w:hint="eastAsia"/>
          <w:lang w:eastAsia="zh-CN"/>
        </w:rPr>
        <w:t>e have following proposals:</w:t>
      </w:r>
    </w:p>
    <w:p w:rsidR="000114A4" w:rsidRPr="008E01F7" w:rsidRDefault="000114A4" w:rsidP="000114A4">
      <w:pPr>
        <w:pStyle w:val="a0"/>
        <w:rPr>
          <w:rFonts w:eastAsia="宋体"/>
          <w:i/>
          <w:lang w:eastAsia="zh-CN"/>
        </w:rPr>
      </w:pPr>
      <w:r w:rsidRPr="00F0468D">
        <w:rPr>
          <w:rFonts w:eastAsia="宋体" w:hint="eastAsia"/>
          <w:i/>
          <w:lang w:eastAsia="zh-CN"/>
        </w:rPr>
        <w:t xml:space="preserve">Proposal1: </w:t>
      </w:r>
      <w:r>
        <w:rPr>
          <w:rFonts w:eastAsia="宋体" w:hint="eastAsia"/>
          <w:i/>
          <w:lang w:eastAsia="zh-CN"/>
        </w:rPr>
        <w:t>A partial band</w:t>
      </w:r>
      <w:r w:rsidRPr="00F0468D">
        <w:rPr>
          <w:rFonts w:eastAsia="宋体" w:hint="eastAsia"/>
          <w:i/>
          <w:lang w:eastAsia="zh-CN"/>
        </w:rPr>
        <w:t xml:space="preserve"> consists multiple sub-bands</w:t>
      </w:r>
      <w:r>
        <w:rPr>
          <w:rFonts w:eastAsia="宋体" w:hint="eastAsia"/>
          <w:i/>
          <w:lang w:eastAsia="zh-CN"/>
        </w:rPr>
        <w:t>,</w:t>
      </w:r>
      <w:r w:rsidRPr="00F0468D">
        <w:rPr>
          <w:rFonts w:eastAsia="宋体" w:hint="eastAsia"/>
          <w:i/>
          <w:lang w:eastAsia="zh-CN"/>
        </w:rPr>
        <w:t xml:space="preserve"> </w:t>
      </w:r>
      <w:r>
        <w:rPr>
          <w:rFonts w:eastAsia="宋体" w:hint="eastAsia"/>
          <w:i/>
          <w:lang w:eastAsia="zh-CN"/>
        </w:rPr>
        <w:t xml:space="preserve">sub-band size can be different </w:t>
      </w:r>
      <w:r w:rsidRPr="00F0468D">
        <w:rPr>
          <w:rFonts w:eastAsia="宋体" w:hint="eastAsia"/>
          <w:i/>
          <w:lang w:eastAsia="zh-CN"/>
        </w:rPr>
        <w:t xml:space="preserve">which forms </w:t>
      </w:r>
      <w:r>
        <w:rPr>
          <w:rFonts w:eastAsia="宋体" w:hint="eastAsia"/>
          <w:i/>
          <w:lang w:eastAsia="zh-CN"/>
        </w:rPr>
        <w:t>layered</w:t>
      </w:r>
      <w:r w:rsidRPr="00F0468D">
        <w:rPr>
          <w:rFonts w:eastAsia="宋体" w:hint="eastAsia"/>
          <w:i/>
          <w:lang w:eastAsia="zh-CN"/>
        </w:rPr>
        <w:t xml:space="preserve"> structure (as in LTE)</w:t>
      </w:r>
      <w:r>
        <w:rPr>
          <w:rFonts w:eastAsia="宋体" w:hint="eastAsia"/>
          <w:i/>
          <w:lang w:eastAsia="zh-CN"/>
        </w:rPr>
        <w:t xml:space="preserve">, </w:t>
      </w:r>
      <w:r>
        <w:rPr>
          <w:rFonts w:eastAsia="宋体"/>
          <w:i/>
          <w:lang w:eastAsia="zh-CN"/>
        </w:rPr>
        <w:t>and partial</w:t>
      </w:r>
      <w:r>
        <w:rPr>
          <w:rFonts w:eastAsia="宋体" w:hint="eastAsia"/>
          <w:i/>
          <w:lang w:eastAsia="zh-CN"/>
        </w:rPr>
        <w:t xml:space="preserve">-band size </w:t>
      </w:r>
      <w:r w:rsidRPr="00F0468D">
        <w:rPr>
          <w:rFonts w:eastAsia="宋体" w:hint="eastAsia"/>
          <w:i/>
          <w:lang w:eastAsia="zh-CN"/>
        </w:rPr>
        <w:t xml:space="preserve">N </w:t>
      </w:r>
      <w:r>
        <w:rPr>
          <w:rFonts w:eastAsia="宋体" w:hint="eastAsia"/>
          <w:i/>
          <w:lang w:eastAsia="zh-CN"/>
        </w:rPr>
        <w:t>can be as large as 96</w:t>
      </w:r>
      <w:r w:rsidRPr="00F0468D">
        <w:rPr>
          <w:rFonts w:eastAsia="宋体" w:hint="eastAsia"/>
          <w:i/>
          <w:lang w:eastAsia="zh-CN"/>
        </w:rPr>
        <w:t xml:space="preserve"> in terms of number of PRBs.</w:t>
      </w:r>
    </w:p>
    <w:p w:rsidR="00D83C27" w:rsidRPr="00FC3466" w:rsidRDefault="00D83C27" w:rsidP="00D83C27">
      <w:pPr>
        <w:pStyle w:val="a0"/>
        <w:rPr>
          <w:rFonts w:eastAsia="宋体"/>
          <w:i/>
          <w:lang w:eastAsia="zh-CN"/>
        </w:rPr>
      </w:pPr>
      <w:r w:rsidRPr="00FC3466">
        <w:rPr>
          <w:rFonts w:eastAsia="宋体" w:hint="eastAsia"/>
          <w:i/>
          <w:lang w:eastAsia="zh-CN"/>
        </w:rPr>
        <w:t>Proposal</w:t>
      </w:r>
      <w:r>
        <w:rPr>
          <w:rFonts w:eastAsia="宋体" w:hint="eastAsia"/>
          <w:i/>
          <w:lang w:eastAsia="zh-CN"/>
        </w:rPr>
        <w:t>2</w:t>
      </w:r>
      <w:r w:rsidRPr="00FC3466">
        <w:rPr>
          <w:rFonts w:eastAsia="宋体" w:hint="eastAsia"/>
          <w:i/>
          <w:lang w:eastAsia="zh-CN"/>
        </w:rPr>
        <w:t>:</w:t>
      </w:r>
      <w:r>
        <w:rPr>
          <w:rFonts w:eastAsia="宋体" w:hint="eastAsia"/>
          <w:i/>
          <w:lang w:eastAsia="zh-CN"/>
        </w:rPr>
        <w:t xml:space="preserve"> NR supports configuration of multiple numerologies for SRS transmission to an UE however simultaneous transmission with multiple numerologies by an UE is not supported.</w:t>
      </w:r>
    </w:p>
    <w:p w:rsidR="00A2452A" w:rsidRPr="00A2452A" w:rsidRDefault="00A2452A" w:rsidP="00153D8D">
      <w:pPr>
        <w:pStyle w:val="a0"/>
        <w:rPr>
          <w:rFonts w:eastAsia="宋体"/>
          <w:b/>
          <w:i/>
          <w:lang w:eastAsia="zh-CN"/>
        </w:rPr>
      </w:pPr>
    </w:p>
    <w:p w:rsidR="00E44757" w:rsidRPr="000075DF" w:rsidRDefault="00E44757" w:rsidP="00C37C86">
      <w:pPr>
        <w:pStyle w:val="1"/>
      </w:pPr>
      <w:r w:rsidRPr="000075DF">
        <w:t>References</w:t>
      </w:r>
    </w:p>
    <w:p w:rsidR="00B32D78" w:rsidRPr="004064BB" w:rsidRDefault="00903ADE" w:rsidP="00E76A70">
      <w:pPr>
        <w:pStyle w:val="a0"/>
        <w:numPr>
          <w:ilvl w:val="0"/>
          <w:numId w:val="3"/>
        </w:numPr>
        <w:tabs>
          <w:tab w:val="left" w:pos="540"/>
        </w:tabs>
        <w:spacing w:before="0" w:after="0"/>
        <w:ind w:left="540" w:hanging="540"/>
        <w:rPr>
          <w:lang w:eastAsia="zh-CN"/>
        </w:rPr>
      </w:pPr>
      <w:r w:rsidRPr="00903ADE">
        <w:rPr>
          <w:rFonts w:eastAsia="宋体"/>
          <w:bCs/>
          <w:lang w:eastAsia="zh-CN"/>
        </w:rPr>
        <w:t>RAN1</w:t>
      </w:r>
      <w:r w:rsidR="00951830">
        <w:rPr>
          <w:rFonts w:eastAsia="宋体" w:hint="eastAsia"/>
          <w:bCs/>
          <w:lang w:eastAsia="zh-CN"/>
        </w:rPr>
        <w:t xml:space="preserve">#NR </w:t>
      </w:r>
      <w:proofErr w:type="spellStart"/>
      <w:r w:rsidR="00951830">
        <w:rPr>
          <w:rFonts w:eastAsia="宋体" w:hint="eastAsia"/>
          <w:bCs/>
          <w:lang w:eastAsia="zh-CN"/>
        </w:rPr>
        <w:t>Adhoc</w:t>
      </w:r>
      <w:proofErr w:type="spellEnd"/>
      <w:r w:rsidRPr="00903ADE">
        <w:rPr>
          <w:rFonts w:eastAsia="宋体"/>
          <w:bCs/>
          <w:lang w:eastAsia="zh-CN"/>
        </w:rPr>
        <w:t xml:space="preserve"> Chairman’s Notes</w:t>
      </w:r>
      <w:r w:rsidRPr="00903ADE">
        <w:rPr>
          <w:rFonts w:eastAsia="宋体" w:hint="eastAsia"/>
          <w:bCs/>
          <w:lang w:eastAsia="zh-CN"/>
        </w:rPr>
        <w:t>.</w:t>
      </w:r>
    </w:p>
    <w:p w:rsidR="00136222" w:rsidRPr="00951830" w:rsidRDefault="00A40CE9" w:rsidP="00E76A70">
      <w:pPr>
        <w:pStyle w:val="a0"/>
        <w:numPr>
          <w:ilvl w:val="0"/>
          <w:numId w:val="3"/>
        </w:numPr>
        <w:tabs>
          <w:tab w:val="left" w:pos="540"/>
        </w:tabs>
        <w:spacing w:before="0" w:after="0"/>
        <w:ind w:left="540" w:hanging="540"/>
        <w:rPr>
          <w:rFonts w:eastAsia="宋体"/>
          <w:bCs/>
          <w:lang w:eastAsia="zh-CN"/>
        </w:rPr>
      </w:pPr>
      <w:hyperlink r:id="rId8" w:history="1">
        <w:r w:rsidR="00951830" w:rsidRPr="00951830">
          <w:rPr>
            <w:rFonts w:eastAsiaTheme="minorEastAsia"/>
            <w:lang w:eastAsia="zh-CN"/>
          </w:rPr>
          <w:t>R1-1701307</w:t>
        </w:r>
      </w:hyperlink>
      <w:r w:rsidR="00951830">
        <w:rPr>
          <w:rFonts w:eastAsiaTheme="minorEastAsia" w:hint="eastAsia"/>
          <w:lang w:eastAsia="zh-CN"/>
        </w:rPr>
        <w:t xml:space="preserve">, </w:t>
      </w:r>
      <w:r w:rsidR="00951830">
        <w:rPr>
          <w:rFonts w:eastAsiaTheme="minorEastAsia"/>
          <w:lang w:eastAsia="zh-CN"/>
        </w:rPr>
        <w:t>“</w:t>
      </w:r>
      <w:r w:rsidR="00951830" w:rsidRPr="00951830">
        <w:rPr>
          <w:rFonts w:eastAsiaTheme="minorEastAsia"/>
          <w:lang w:eastAsia="zh-CN"/>
        </w:rPr>
        <w:t>W</w:t>
      </w:r>
      <w:r w:rsidR="00951830" w:rsidRPr="00CC491E">
        <w:rPr>
          <w:lang w:eastAsia="ja-JP"/>
        </w:rPr>
        <w:t>F on</w:t>
      </w:r>
      <w:r w:rsidR="00951830" w:rsidRPr="00951830">
        <w:rPr>
          <w:rFonts w:eastAsia="宋体"/>
          <w:bCs/>
          <w:lang w:eastAsia="zh-CN"/>
        </w:rPr>
        <w:t xml:space="preserve"> SRS</w:t>
      </w:r>
      <w:r w:rsidR="00951830">
        <w:rPr>
          <w:rFonts w:eastAsia="宋体"/>
          <w:bCs/>
          <w:lang w:eastAsia="zh-CN"/>
        </w:rPr>
        <w:t>”</w:t>
      </w:r>
      <w:r w:rsidR="00951830">
        <w:rPr>
          <w:rFonts w:eastAsia="宋体" w:hint="eastAsia"/>
          <w:bCs/>
          <w:lang w:eastAsia="zh-CN"/>
        </w:rPr>
        <w:t>,</w:t>
      </w:r>
      <w:r w:rsidR="00951830" w:rsidRPr="00951830">
        <w:rPr>
          <w:rFonts w:eastAsia="宋体" w:hint="eastAsia"/>
          <w:bCs/>
          <w:lang w:eastAsia="zh-CN"/>
        </w:rPr>
        <w:tab/>
        <w:t xml:space="preserve">CATT, </w:t>
      </w:r>
      <w:r w:rsidR="00951830" w:rsidRPr="00951830">
        <w:rPr>
          <w:rFonts w:eastAsia="宋体"/>
          <w:bCs/>
          <w:lang w:eastAsia="zh-CN"/>
        </w:rPr>
        <w:t>National Instruments</w:t>
      </w:r>
      <w:r w:rsidR="004064BB" w:rsidRPr="00951830">
        <w:rPr>
          <w:rFonts w:eastAsia="宋体" w:hint="eastAsia"/>
          <w:bCs/>
          <w:lang w:eastAsia="zh-CN"/>
        </w:rPr>
        <w:t xml:space="preserve">, </w:t>
      </w:r>
      <w:r w:rsidR="00951830">
        <w:rPr>
          <w:rFonts w:eastAsia="宋体" w:hint="eastAsia"/>
          <w:bCs/>
          <w:lang w:eastAsia="zh-CN"/>
        </w:rPr>
        <w:t>Spokane</w:t>
      </w:r>
      <w:r w:rsidR="004064BB" w:rsidRPr="00951830">
        <w:rPr>
          <w:rFonts w:eastAsia="宋体"/>
          <w:bCs/>
          <w:lang w:eastAsia="zh-CN"/>
        </w:rPr>
        <w:t xml:space="preserve">, </w:t>
      </w:r>
      <w:r w:rsidR="00394856" w:rsidRPr="00951830">
        <w:rPr>
          <w:rFonts w:eastAsia="宋体" w:hint="eastAsia"/>
          <w:bCs/>
          <w:lang w:eastAsia="zh-CN"/>
        </w:rPr>
        <w:t>USA</w:t>
      </w:r>
      <w:r w:rsidR="004064BB" w:rsidRPr="00951830">
        <w:rPr>
          <w:rFonts w:eastAsia="宋体" w:hint="eastAsia"/>
          <w:bCs/>
          <w:lang w:eastAsia="zh-CN"/>
        </w:rPr>
        <w:t xml:space="preserve">, 3GPP </w:t>
      </w:r>
      <w:r w:rsidR="00951830">
        <w:rPr>
          <w:rFonts w:eastAsia="宋体"/>
          <w:bCs/>
          <w:lang w:eastAsia="zh-CN"/>
        </w:rPr>
        <w:t>RAN1</w:t>
      </w:r>
      <w:r w:rsidR="004064BB" w:rsidRPr="00951830">
        <w:rPr>
          <w:rFonts w:eastAsia="宋体"/>
          <w:bCs/>
          <w:lang w:eastAsia="zh-CN"/>
        </w:rPr>
        <w:t>#</w:t>
      </w:r>
      <w:r w:rsidR="00951830">
        <w:rPr>
          <w:rFonts w:eastAsia="宋体" w:hint="eastAsia"/>
          <w:bCs/>
          <w:lang w:eastAsia="zh-CN"/>
        </w:rPr>
        <w:t xml:space="preserve">NR </w:t>
      </w:r>
      <w:proofErr w:type="spellStart"/>
      <w:r w:rsidR="00951830">
        <w:rPr>
          <w:rFonts w:eastAsia="宋体" w:hint="eastAsia"/>
          <w:bCs/>
          <w:lang w:eastAsia="zh-CN"/>
        </w:rPr>
        <w:t>Adhoc</w:t>
      </w:r>
      <w:proofErr w:type="spellEnd"/>
    </w:p>
    <w:p w:rsidR="001D7743" w:rsidRPr="009D21A5" w:rsidRDefault="00016B90" w:rsidP="00E76A70">
      <w:pPr>
        <w:pStyle w:val="a0"/>
        <w:numPr>
          <w:ilvl w:val="0"/>
          <w:numId w:val="3"/>
        </w:numPr>
        <w:tabs>
          <w:tab w:val="left" w:pos="540"/>
        </w:tabs>
        <w:spacing w:before="0" w:after="0"/>
        <w:ind w:left="540" w:hanging="540"/>
        <w:rPr>
          <w:lang w:eastAsia="zh-CN"/>
        </w:rPr>
      </w:pPr>
      <w:r w:rsidRPr="00016B90">
        <w:rPr>
          <w:rFonts w:eastAsiaTheme="minorEastAsia"/>
          <w:lang w:eastAsia="zh-CN"/>
        </w:rPr>
        <w:t>R1-1</w:t>
      </w:r>
      <w:r w:rsidRPr="00016B90">
        <w:rPr>
          <w:rFonts w:eastAsiaTheme="minorEastAsia" w:hint="eastAsia"/>
          <w:lang w:eastAsia="zh-CN"/>
        </w:rPr>
        <w:t>7</w:t>
      </w:r>
      <w:r w:rsidRPr="00016B90">
        <w:rPr>
          <w:rFonts w:eastAsiaTheme="minorEastAsia"/>
          <w:lang w:eastAsia="zh-CN"/>
        </w:rPr>
        <w:t>00234</w:t>
      </w:r>
      <w:r w:rsidR="001D7743">
        <w:rPr>
          <w:rFonts w:eastAsiaTheme="minorEastAsia" w:hint="eastAsia"/>
          <w:lang w:eastAsia="zh-CN"/>
        </w:rPr>
        <w:t xml:space="preserve">, </w:t>
      </w:r>
      <w:r w:rsidR="001D7743">
        <w:rPr>
          <w:rFonts w:eastAsiaTheme="minorEastAsia"/>
          <w:lang w:eastAsia="zh-CN"/>
        </w:rPr>
        <w:t>“</w:t>
      </w:r>
      <w:r w:rsidR="001D7743" w:rsidRPr="001D7743">
        <w:rPr>
          <w:rFonts w:eastAsiaTheme="minorEastAsia" w:hint="eastAsia"/>
          <w:lang w:eastAsia="zh-CN"/>
        </w:rPr>
        <w:t xml:space="preserve">Further discussion on </w:t>
      </w:r>
      <w:r>
        <w:rPr>
          <w:rFonts w:eastAsiaTheme="minorEastAsia"/>
          <w:lang w:eastAsia="zh-CN"/>
        </w:rPr>
        <w:t>SRS transmission</w:t>
      </w:r>
      <w:r w:rsidR="001D7743">
        <w:rPr>
          <w:rFonts w:eastAsiaTheme="minorEastAsia"/>
          <w:lang w:eastAsia="zh-CN"/>
        </w:rPr>
        <w:t>”</w:t>
      </w:r>
      <w:r w:rsidR="001D7743">
        <w:rPr>
          <w:rFonts w:eastAsiaTheme="minorEastAsia" w:hint="eastAsia"/>
          <w:lang w:eastAsia="zh-CN"/>
        </w:rPr>
        <w:t xml:space="preserve">, CATT, </w:t>
      </w:r>
      <w:r>
        <w:rPr>
          <w:rFonts w:eastAsia="宋体" w:hint="eastAsia"/>
          <w:bCs/>
          <w:lang w:eastAsia="zh-CN"/>
        </w:rPr>
        <w:t>Spokane</w:t>
      </w:r>
      <w:r w:rsidRPr="00951830">
        <w:rPr>
          <w:rFonts w:eastAsia="宋体"/>
          <w:bCs/>
          <w:lang w:eastAsia="zh-CN"/>
        </w:rPr>
        <w:t xml:space="preserve">, </w:t>
      </w:r>
      <w:r w:rsidRPr="00951830">
        <w:rPr>
          <w:rFonts w:eastAsia="宋体" w:hint="eastAsia"/>
          <w:bCs/>
          <w:lang w:eastAsia="zh-CN"/>
        </w:rPr>
        <w:t xml:space="preserve">USA, 3GPP </w:t>
      </w:r>
      <w:r>
        <w:rPr>
          <w:rFonts w:eastAsia="宋体"/>
          <w:bCs/>
          <w:lang w:eastAsia="zh-CN"/>
        </w:rPr>
        <w:t>RAN1</w:t>
      </w:r>
      <w:r w:rsidRPr="00951830">
        <w:rPr>
          <w:rFonts w:eastAsia="宋体"/>
          <w:bCs/>
          <w:lang w:eastAsia="zh-CN"/>
        </w:rPr>
        <w:t>#</w:t>
      </w:r>
      <w:r>
        <w:rPr>
          <w:rFonts w:eastAsia="宋体" w:hint="eastAsia"/>
          <w:bCs/>
          <w:lang w:eastAsia="zh-CN"/>
        </w:rPr>
        <w:t xml:space="preserve">NR </w:t>
      </w:r>
      <w:proofErr w:type="spellStart"/>
      <w:r>
        <w:rPr>
          <w:rFonts w:eastAsia="宋体" w:hint="eastAsia"/>
          <w:bCs/>
          <w:lang w:eastAsia="zh-CN"/>
        </w:rPr>
        <w:t>Adhoc</w:t>
      </w:r>
      <w:proofErr w:type="spellEnd"/>
    </w:p>
    <w:sectPr w:rsidR="001D7743" w:rsidRPr="009D21A5" w:rsidSect="00EC6343">
      <w:pgSz w:w="11906" w:h="16838"/>
      <w:pgMar w:top="706" w:right="1152" w:bottom="1152"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692F" w:rsidRDefault="009E692F">
      <w:r>
        <w:separator/>
      </w:r>
    </w:p>
  </w:endnote>
  <w:endnote w:type="continuationSeparator" w:id="0">
    <w:p w:rsidR="009E692F" w:rsidRDefault="009E692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仿宋_GB2312">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692F" w:rsidRDefault="009E692F">
      <w:r>
        <w:separator/>
      </w:r>
    </w:p>
  </w:footnote>
  <w:footnote w:type="continuationSeparator" w:id="0">
    <w:p w:rsidR="009E692F" w:rsidRDefault="009E692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1B726216"/>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pStyle w:val="111Style2"/>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2">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4">
    <w:nsid w:val="235E76B7"/>
    <w:multiLevelType w:val="hybridMultilevel"/>
    <w:tmpl w:val="3140F1D6"/>
    <w:lvl w:ilvl="0" w:tplc="3E6E74D2">
      <w:start w:val="1"/>
      <w:numFmt w:val="bullet"/>
      <w:lvlText w:val=""/>
      <w:lvlJc w:val="left"/>
      <w:pPr>
        <w:tabs>
          <w:tab w:val="num" w:pos="720"/>
        </w:tabs>
        <w:ind w:left="720" w:hanging="360"/>
      </w:pPr>
      <w:rPr>
        <w:rFonts w:ascii="Wingdings" w:hAnsi="Wingdings" w:hint="default"/>
      </w:rPr>
    </w:lvl>
    <w:lvl w:ilvl="1" w:tplc="35B0EF16">
      <w:start w:val="255"/>
      <w:numFmt w:val="bullet"/>
      <w:lvlText w:val="•"/>
      <w:lvlJc w:val="left"/>
      <w:pPr>
        <w:tabs>
          <w:tab w:val="num" w:pos="1440"/>
        </w:tabs>
        <w:ind w:left="1440" w:hanging="360"/>
      </w:pPr>
      <w:rPr>
        <w:rFonts w:ascii="Arial" w:hAnsi="Arial" w:hint="default"/>
      </w:rPr>
    </w:lvl>
    <w:lvl w:ilvl="2" w:tplc="B88A303C">
      <w:start w:val="255"/>
      <w:numFmt w:val="bullet"/>
      <w:lvlText w:val="»"/>
      <w:lvlJc w:val="left"/>
      <w:pPr>
        <w:tabs>
          <w:tab w:val="num" w:pos="2160"/>
        </w:tabs>
        <w:ind w:left="2160" w:hanging="360"/>
      </w:pPr>
      <w:rPr>
        <w:rFonts w:ascii="Arial" w:hAnsi="Arial" w:hint="default"/>
      </w:rPr>
    </w:lvl>
    <w:lvl w:ilvl="3" w:tplc="FEB88158" w:tentative="1">
      <w:start w:val="1"/>
      <w:numFmt w:val="bullet"/>
      <w:lvlText w:val=""/>
      <w:lvlJc w:val="left"/>
      <w:pPr>
        <w:tabs>
          <w:tab w:val="num" w:pos="2880"/>
        </w:tabs>
        <w:ind w:left="2880" w:hanging="360"/>
      </w:pPr>
      <w:rPr>
        <w:rFonts w:ascii="Wingdings" w:hAnsi="Wingdings" w:hint="default"/>
      </w:rPr>
    </w:lvl>
    <w:lvl w:ilvl="4" w:tplc="B3BE2F44" w:tentative="1">
      <w:start w:val="1"/>
      <w:numFmt w:val="bullet"/>
      <w:lvlText w:val=""/>
      <w:lvlJc w:val="left"/>
      <w:pPr>
        <w:tabs>
          <w:tab w:val="num" w:pos="3600"/>
        </w:tabs>
        <w:ind w:left="3600" w:hanging="360"/>
      </w:pPr>
      <w:rPr>
        <w:rFonts w:ascii="Wingdings" w:hAnsi="Wingdings" w:hint="default"/>
      </w:rPr>
    </w:lvl>
    <w:lvl w:ilvl="5" w:tplc="935E09E4" w:tentative="1">
      <w:start w:val="1"/>
      <w:numFmt w:val="bullet"/>
      <w:lvlText w:val=""/>
      <w:lvlJc w:val="left"/>
      <w:pPr>
        <w:tabs>
          <w:tab w:val="num" w:pos="4320"/>
        </w:tabs>
        <w:ind w:left="4320" w:hanging="360"/>
      </w:pPr>
      <w:rPr>
        <w:rFonts w:ascii="Wingdings" w:hAnsi="Wingdings" w:hint="default"/>
      </w:rPr>
    </w:lvl>
    <w:lvl w:ilvl="6" w:tplc="DC2C186A" w:tentative="1">
      <w:start w:val="1"/>
      <w:numFmt w:val="bullet"/>
      <w:lvlText w:val=""/>
      <w:lvlJc w:val="left"/>
      <w:pPr>
        <w:tabs>
          <w:tab w:val="num" w:pos="5040"/>
        </w:tabs>
        <w:ind w:left="5040" w:hanging="360"/>
      </w:pPr>
      <w:rPr>
        <w:rFonts w:ascii="Wingdings" w:hAnsi="Wingdings" w:hint="default"/>
      </w:rPr>
    </w:lvl>
    <w:lvl w:ilvl="7" w:tplc="DC86ADDE" w:tentative="1">
      <w:start w:val="1"/>
      <w:numFmt w:val="bullet"/>
      <w:lvlText w:val=""/>
      <w:lvlJc w:val="left"/>
      <w:pPr>
        <w:tabs>
          <w:tab w:val="num" w:pos="5760"/>
        </w:tabs>
        <w:ind w:left="5760" w:hanging="360"/>
      </w:pPr>
      <w:rPr>
        <w:rFonts w:ascii="Wingdings" w:hAnsi="Wingdings" w:hint="default"/>
      </w:rPr>
    </w:lvl>
    <w:lvl w:ilvl="8" w:tplc="906E7730" w:tentative="1">
      <w:start w:val="1"/>
      <w:numFmt w:val="bullet"/>
      <w:lvlText w:val=""/>
      <w:lvlJc w:val="left"/>
      <w:pPr>
        <w:tabs>
          <w:tab w:val="num" w:pos="6480"/>
        </w:tabs>
        <w:ind w:left="6480" w:hanging="360"/>
      </w:pPr>
      <w:rPr>
        <w:rFonts w:ascii="Wingdings" w:hAnsi="Wingdings" w:hint="default"/>
      </w:rPr>
    </w:lvl>
  </w:abstractNum>
  <w:abstractNum w:abstractNumId="5">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6">
    <w:nsid w:val="4D3372EC"/>
    <w:multiLevelType w:val="hybridMultilevel"/>
    <w:tmpl w:val="18A83070"/>
    <w:lvl w:ilvl="0" w:tplc="AC14F9D8">
      <w:start w:val="1"/>
      <w:numFmt w:val="bullet"/>
      <w:lvlText w:val="•"/>
      <w:lvlJc w:val="left"/>
      <w:pPr>
        <w:tabs>
          <w:tab w:val="num" w:pos="720"/>
        </w:tabs>
        <w:ind w:left="720" w:hanging="360"/>
      </w:pPr>
      <w:rPr>
        <w:rFonts w:ascii="Arial" w:hAnsi="Arial" w:hint="default"/>
      </w:rPr>
    </w:lvl>
    <w:lvl w:ilvl="1" w:tplc="8A009E4E">
      <w:start w:val="302"/>
      <w:numFmt w:val="bullet"/>
      <w:lvlText w:val="–"/>
      <w:lvlJc w:val="left"/>
      <w:pPr>
        <w:tabs>
          <w:tab w:val="num" w:pos="1440"/>
        </w:tabs>
        <w:ind w:left="1440" w:hanging="360"/>
      </w:pPr>
      <w:rPr>
        <w:rFonts w:ascii="Arial" w:hAnsi="Arial" w:hint="default"/>
      </w:rPr>
    </w:lvl>
    <w:lvl w:ilvl="2" w:tplc="ADFA0290" w:tentative="1">
      <w:start w:val="1"/>
      <w:numFmt w:val="bullet"/>
      <w:lvlText w:val="•"/>
      <w:lvlJc w:val="left"/>
      <w:pPr>
        <w:tabs>
          <w:tab w:val="num" w:pos="2160"/>
        </w:tabs>
        <w:ind w:left="2160" w:hanging="360"/>
      </w:pPr>
      <w:rPr>
        <w:rFonts w:ascii="Arial" w:hAnsi="Arial" w:hint="default"/>
      </w:rPr>
    </w:lvl>
    <w:lvl w:ilvl="3" w:tplc="A1C0D2E2" w:tentative="1">
      <w:start w:val="1"/>
      <w:numFmt w:val="bullet"/>
      <w:lvlText w:val="•"/>
      <w:lvlJc w:val="left"/>
      <w:pPr>
        <w:tabs>
          <w:tab w:val="num" w:pos="2880"/>
        </w:tabs>
        <w:ind w:left="2880" w:hanging="360"/>
      </w:pPr>
      <w:rPr>
        <w:rFonts w:ascii="Arial" w:hAnsi="Arial" w:hint="default"/>
      </w:rPr>
    </w:lvl>
    <w:lvl w:ilvl="4" w:tplc="9F6A40EC" w:tentative="1">
      <w:start w:val="1"/>
      <w:numFmt w:val="bullet"/>
      <w:lvlText w:val="•"/>
      <w:lvlJc w:val="left"/>
      <w:pPr>
        <w:tabs>
          <w:tab w:val="num" w:pos="3600"/>
        </w:tabs>
        <w:ind w:left="3600" w:hanging="360"/>
      </w:pPr>
      <w:rPr>
        <w:rFonts w:ascii="Arial" w:hAnsi="Arial" w:hint="default"/>
      </w:rPr>
    </w:lvl>
    <w:lvl w:ilvl="5" w:tplc="F66AFD10" w:tentative="1">
      <w:start w:val="1"/>
      <w:numFmt w:val="bullet"/>
      <w:lvlText w:val="•"/>
      <w:lvlJc w:val="left"/>
      <w:pPr>
        <w:tabs>
          <w:tab w:val="num" w:pos="4320"/>
        </w:tabs>
        <w:ind w:left="4320" w:hanging="360"/>
      </w:pPr>
      <w:rPr>
        <w:rFonts w:ascii="Arial" w:hAnsi="Arial" w:hint="default"/>
      </w:rPr>
    </w:lvl>
    <w:lvl w:ilvl="6" w:tplc="D7FC9A1C" w:tentative="1">
      <w:start w:val="1"/>
      <w:numFmt w:val="bullet"/>
      <w:lvlText w:val="•"/>
      <w:lvlJc w:val="left"/>
      <w:pPr>
        <w:tabs>
          <w:tab w:val="num" w:pos="5040"/>
        </w:tabs>
        <w:ind w:left="5040" w:hanging="360"/>
      </w:pPr>
      <w:rPr>
        <w:rFonts w:ascii="Arial" w:hAnsi="Arial" w:hint="default"/>
      </w:rPr>
    </w:lvl>
    <w:lvl w:ilvl="7" w:tplc="888037A2" w:tentative="1">
      <w:start w:val="1"/>
      <w:numFmt w:val="bullet"/>
      <w:lvlText w:val="•"/>
      <w:lvlJc w:val="left"/>
      <w:pPr>
        <w:tabs>
          <w:tab w:val="num" w:pos="5760"/>
        </w:tabs>
        <w:ind w:left="5760" w:hanging="360"/>
      </w:pPr>
      <w:rPr>
        <w:rFonts w:ascii="Arial" w:hAnsi="Arial" w:hint="default"/>
      </w:rPr>
    </w:lvl>
    <w:lvl w:ilvl="8" w:tplc="C3F62EE8" w:tentative="1">
      <w:start w:val="1"/>
      <w:numFmt w:val="bullet"/>
      <w:lvlText w:val="•"/>
      <w:lvlJc w:val="left"/>
      <w:pPr>
        <w:tabs>
          <w:tab w:val="num" w:pos="6480"/>
        </w:tabs>
        <w:ind w:left="6480" w:hanging="360"/>
      </w:pPr>
      <w:rPr>
        <w:rFonts w:ascii="Arial" w:hAnsi="Arial" w:hint="default"/>
      </w:rPr>
    </w:lvl>
  </w:abstractNum>
  <w:abstractNum w:abstractNumId="7">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8">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10">
    <w:nsid w:val="6C693DA3"/>
    <w:multiLevelType w:val="multilevel"/>
    <w:tmpl w:val="AFE20B98"/>
    <w:lvl w:ilvl="0">
      <w:start w:val="2"/>
      <w:numFmt w:val="decimal"/>
      <w:lvlText w:val="%1"/>
      <w:lvlJc w:val="left"/>
      <w:pPr>
        <w:ind w:left="360" w:hanging="360"/>
      </w:pPr>
      <w:rPr>
        <w:rFonts w:eastAsia="宋体" w:hint="default"/>
      </w:rPr>
    </w:lvl>
    <w:lvl w:ilvl="1">
      <w:start w:val="1"/>
      <w:numFmt w:val="decimal"/>
      <w:lvlText w:val="%1.%2"/>
      <w:lvlJc w:val="left"/>
      <w:pPr>
        <w:ind w:left="360" w:hanging="36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080" w:hanging="108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440" w:hanging="1440"/>
      </w:pPr>
      <w:rPr>
        <w:rFonts w:eastAsia="宋体" w:hint="default"/>
      </w:rPr>
    </w:lvl>
    <w:lvl w:ilvl="7">
      <w:start w:val="1"/>
      <w:numFmt w:val="decimal"/>
      <w:lvlText w:val="%1.%2.%3.%4.%5.%6.%7.%8"/>
      <w:lvlJc w:val="left"/>
      <w:pPr>
        <w:ind w:left="1800" w:hanging="1800"/>
      </w:pPr>
      <w:rPr>
        <w:rFonts w:eastAsia="宋体" w:hint="default"/>
      </w:rPr>
    </w:lvl>
    <w:lvl w:ilvl="8">
      <w:start w:val="1"/>
      <w:numFmt w:val="decimal"/>
      <w:lvlText w:val="%1.%2.%3.%4.%5.%6.%7.%8.%9"/>
      <w:lvlJc w:val="left"/>
      <w:pPr>
        <w:ind w:left="1800" w:hanging="1800"/>
      </w:pPr>
      <w:rPr>
        <w:rFonts w:eastAsia="宋体" w:hint="default"/>
      </w:rPr>
    </w:lvl>
  </w:abstractNum>
  <w:num w:numId="1">
    <w:abstractNumId w:val="0"/>
  </w:num>
  <w:num w:numId="2">
    <w:abstractNumId w:val="7"/>
  </w:num>
  <w:num w:numId="3">
    <w:abstractNumId w:val="8"/>
  </w:num>
  <w:num w:numId="4">
    <w:abstractNumId w:val="10"/>
  </w:num>
  <w:num w:numId="5">
    <w:abstractNumId w:val="4"/>
  </w:num>
  <w:num w:numId="6">
    <w:abstractNumId w:val="9"/>
  </w:num>
  <w:num w:numId="7">
    <w:abstractNumId w:val="2"/>
  </w:num>
  <w:num w:numId="8">
    <w:abstractNumId w:val="1"/>
  </w:num>
  <w:num w:numId="9">
    <w:abstractNumId w:val="6"/>
  </w:num>
  <w:num w:numId="10">
    <w:abstractNumId w:val="5"/>
  </w:num>
  <w:num w:numId="11">
    <w:abstractNumId w:val="3"/>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89090"/>
  </w:hdrShapeDefaults>
  <w:footnotePr>
    <w:footnote w:id="-1"/>
    <w:footnote w:id="0"/>
  </w:footnotePr>
  <w:endnotePr>
    <w:endnote w:id="-1"/>
    <w:endnote w:id="0"/>
  </w:endnotePr>
  <w:compat>
    <w:spaceForUL/>
    <w:doNotLeaveBackslashAlone/>
    <w:useFELayout/>
  </w:compat>
  <w:rsids>
    <w:rsidRoot w:val="00172A27"/>
    <w:rsid w:val="00000355"/>
    <w:rsid w:val="00000665"/>
    <w:rsid w:val="000011EE"/>
    <w:rsid w:val="00001410"/>
    <w:rsid w:val="000014D3"/>
    <w:rsid w:val="00001953"/>
    <w:rsid w:val="00001C82"/>
    <w:rsid w:val="00001FE6"/>
    <w:rsid w:val="000025DE"/>
    <w:rsid w:val="00002DA6"/>
    <w:rsid w:val="00003490"/>
    <w:rsid w:val="0000351A"/>
    <w:rsid w:val="00003886"/>
    <w:rsid w:val="000052BA"/>
    <w:rsid w:val="00005577"/>
    <w:rsid w:val="000059FD"/>
    <w:rsid w:val="00005A93"/>
    <w:rsid w:val="00006514"/>
    <w:rsid w:val="0000655A"/>
    <w:rsid w:val="00007342"/>
    <w:rsid w:val="000075DF"/>
    <w:rsid w:val="00010FC7"/>
    <w:rsid w:val="00011419"/>
    <w:rsid w:val="000114A4"/>
    <w:rsid w:val="00011A07"/>
    <w:rsid w:val="00011C32"/>
    <w:rsid w:val="00012648"/>
    <w:rsid w:val="0001266C"/>
    <w:rsid w:val="00012797"/>
    <w:rsid w:val="00012A13"/>
    <w:rsid w:val="00012A5D"/>
    <w:rsid w:val="00012EF4"/>
    <w:rsid w:val="00013C14"/>
    <w:rsid w:val="00013FE3"/>
    <w:rsid w:val="0001544D"/>
    <w:rsid w:val="000159FF"/>
    <w:rsid w:val="000161ED"/>
    <w:rsid w:val="00016490"/>
    <w:rsid w:val="00016B90"/>
    <w:rsid w:val="00017073"/>
    <w:rsid w:val="0001761E"/>
    <w:rsid w:val="0001791B"/>
    <w:rsid w:val="00017BD0"/>
    <w:rsid w:val="0002173F"/>
    <w:rsid w:val="0002182E"/>
    <w:rsid w:val="00021CB2"/>
    <w:rsid w:val="00021EBA"/>
    <w:rsid w:val="00021F03"/>
    <w:rsid w:val="0002306F"/>
    <w:rsid w:val="000232A4"/>
    <w:rsid w:val="00023317"/>
    <w:rsid w:val="00023824"/>
    <w:rsid w:val="000238BE"/>
    <w:rsid w:val="00023D21"/>
    <w:rsid w:val="00023E58"/>
    <w:rsid w:val="00023E9E"/>
    <w:rsid w:val="00023EB9"/>
    <w:rsid w:val="0002426F"/>
    <w:rsid w:val="00024DE9"/>
    <w:rsid w:val="00025211"/>
    <w:rsid w:val="0002569E"/>
    <w:rsid w:val="000267B6"/>
    <w:rsid w:val="00026ABB"/>
    <w:rsid w:val="00026EBE"/>
    <w:rsid w:val="00026FC0"/>
    <w:rsid w:val="00027E09"/>
    <w:rsid w:val="0003051D"/>
    <w:rsid w:val="0003081D"/>
    <w:rsid w:val="00030C46"/>
    <w:rsid w:val="00030DE9"/>
    <w:rsid w:val="000312BB"/>
    <w:rsid w:val="00031371"/>
    <w:rsid w:val="00032345"/>
    <w:rsid w:val="000324F4"/>
    <w:rsid w:val="000327F1"/>
    <w:rsid w:val="000329A0"/>
    <w:rsid w:val="000330F2"/>
    <w:rsid w:val="000339D3"/>
    <w:rsid w:val="000341AA"/>
    <w:rsid w:val="0003475A"/>
    <w:rsid w:val="00034F6F"/>
    <w:rsid w:val="00034FE0"/>
    <w:rsid w:val="000350C8"/>
    <w:rsid w:val="00035711"/>
    <w:rsid w:val="0003656B"/>
    <w:rsid w:val="00036D19"/>
    <w:rsid w:val="0003704B"/>
    <w:rsid w:val="00037777"/>
    <w:rsid w:val="000406EA"/>
    <w:rsid w:val="000406F6"/>
    <w:rsid w:val="000411D6"/>
    <w:rsid w:val="00043301"/>
    <w:rsid w:val="00043C48"/>
    <w:rsid w:val="000443F4"/>
    <w:rsid w:val="00045019"/>
    <w:rsid w:val="0004534F"/>
    <w:rsid w:val="000454F8"/>
    <w:rsid w:val="0004593F"/>
    <w:rsid w:val="00045952"/>
    <w:rsid w:val="00045F8C"/>
    <w:rsid w:val="00047FFE"/>
    <w:rsid w:val="000511F0"/>
    <w:rsid w:val="0005124E"/>
    <w:rsid w:val="00051463"/>
    <w:rsid w:val="0005152B"/>
    <w:rsid w:val="0005196D"/>
    <w:rsid w:val="00051B90"/>
    <w:rsid w:val="00052886"/>
    <w:rsid w:val="00052CC0"/>
    <w:rsid w:val="00054151"/>
    <w:rsid w:val="0005432C"/>
    <w:rsid w:val="00054BBC"/>
    <w:rsid w:val="00055410"/>
    <w:rsid w:val="00056292"/>
    <w:rsid w:val="00057616"/>
    <w:rsid w:val="00057AB9"/>
    <w:rsid w:val="00060289"/>
    <w:rsid w:val="00060698"/>
    <w:rsid w:val="00060D6B"/>
    <w:rsid w:val="00060E5B"/>
    <w:rsid w:val="00061CBC"/>
    <w:rsid w:val="000620EB"/>
    <w:rsid w:val="0006328C"/>
    <w:rsid w:val="000632C3"/>
    <w:rsid w:val="00063693"/>
    <w:rsid w:val="00064DA4"/>
    <w:rsid w:val="000650D3"/>
    <w:rsid w:val="0006542B"/>
    <w:rsid w:val="0006559E"/>
    <w:rsid w:val="00065B91"/>
    <w:rsid w:val="00065C6C"/>
    <w:rsid w:val="0006627C"/>
    <w:rsid w:val="00066754"/>
    <w:rsid w:val="00067880"/>
    <w:rsid w:val="000679E3"/>
    <w:rsid w:val="000679FC"/>
    <w:rsid w:val="00067D1C"/>
    <w:rsid w:val="00071217"/>
    <w:rsid w:val="000731D5"/>
    <w:rsid w:val="00073252"/>
    <w:rsid w:val="00073511"/>
    <w:rsid w:val="00073EDF"/>
    <w:rsid w:val="00074092"/>
    <w:rsid w:val="000741C6"/>
    <w:rsid w:val="0007427F"/>
    <w:rsid w:val="00075C2D"/>
    <w:rsid w:val="00076054"/>
    <w:rsid w:val="00076632"/>
    <w:rsid w:val="00076FDE"/>
    <w:rsid w:val="00077024"/>
    <w:rsid w:val="00077489"/>
    <w:rsid w:val="000778DE"/>
    <w:rsid w:val="00077943"/>
    <w:rsid w:val="00077B75"/>
    <w:rsid w:val="000800A1"/>
    <w:rsid w:val="00081414"/>
    <w:rsid w:val="0008292D"/>
    <w:rsid w:val="00082950"/>
    <w:rsid w:val="00082C4F"/>
    <w:rsid w:val="0008397E"/>
    <w:rsid w:val="00083A8B"/>
    <w:rsid w:val="00084582"/>
    <w:rsid w:val="000847C1"/>
    <w:rsid w:val="000847EB"/>
    <w:rsid w:val="000858E3"/>
    <w:rsid w:val="00086056"/>
    <w:rsid w:val="00086556"/>
    <w:rsid w:val="0008757D"/>
    <w:rsid w:val="0008760D"/>
    <w:rsid w:val="00087692"/>
    <w:rsid w:val="00087A81"/>
    <w:rsid w:val="000901B6"/>
    <w:rsid w:val="00090F89"/>
    <w:rsid w:val="000921AD"/>
    <w:rsid w:val="000923D2"/>
    <w:rsid w:val="000938A5"/>
    <w:rsid w:val="000938EF"/>
    <w:rsid w:val="00093956"/>
    <w:rsid w:val="0009406B"/>
    <w:rsid w:val="000941CA"/>
    <w:rsid w:val="00094203"/>
    <w:rsid w:val="00094C99"/>
    <w:rsid w:val="00095672"/>
    <w:rsid w:val="000958C0"/>
    <w:rsid w:val="0009594A"/>
    <w:rsid w:val="00096707"/>
    <w:rsid w:val="00096862"/>
    <w:rsid w:val="0009692E"/>
    <w:rsid w:val="0009699F"/>
    <w:rsid w:val="00096A6A"/>
    <w:rsid w:val="000971AD"/>
    <w:rsid w:val="00097E6D"/>
    <w:rsid w:val="000A0363"/>
    <w:rsid w:val="000A0665"/>
    <w:rsid w:val="000A1050"/>
    <w:rsid w:val="000A1177"/>
    <w:rsid w:val="000A136C"/>
    <w:rsid w:val="000A1609"/>
    <w:rsid w:val="000A16F0"/>
    <w:rsid w:val="000A1AF5"/>
    <w:rsid w:val="000A1E38"/>
    <w:rsid w:val="000A2789"/>
    <w:rsid w:val="000A338B"/>
    <w:rsid w:val="000A354B"/>
    <w:rsid w:val="000A3812"/>
    <w:rsid w:val="000A3868"/>
    <w:rsid w:val="000A4105"/>
    <w:rsid w:val="000A4145"/>
    <w:rsid w:val="000A43C8"/>
    <w:rsid w:val="000A440A"/>
    <w:rsid w:val="000A451C"/>
    <w:rsid w:val="000A4C60"/>
    <w:rsid w:val="000A4CC7"/>
    <w:rsid w:val="000A4E64"/>
    <w:rsid w:val="000A4E6C"/>
    <w:rsid w:val="000A5580"/>
    <w:rsid w:val="000A5603"/>
    <w:rsid w:val="000A585B"/>
    <w:rsid w:val="000A5D86"/>
    <w:rsid w:val="000A6390"/>
    <w:rsid w:val="000A7B16"/>
    <w:rsid w:val="000A7E8F"/>
    <w:rsid w:val="000B0048"/>
    <w:rsid w:val="000B0156"/>
    <w:rsid w:val="000B03E7"/>
    <w:rsid w:val="000B1829"/>
    <w:rsid w:val="000B1994"/>
    <w:rsid w:val="000B2058"/>
    <w:rsid w:val="000B2BE4"/>
    <w:rsid w:val="000B3EB3"/>
    <w:rsid w:val="000B4A05"/>
    <w:rsid w:val="000B4C79"/>
    <w:rsid w:val="000B5104"/>
    <w:rsid w:val="000B5675"/>
    <w:rsid w:val="000B5A72"/>
    <w:rsid w:val="000B6499"/>
    <w:rsid w:val="000B6CF0"/>
    <w:rsid w:val="000B760E"/>
    <w:rsid w:val="000B7BF6"/>
    <w:rsid w:val="000B7DCE"/>
    <w:rsid w:val="000C0614"/>
    <w:rsid w:val="000C08C7"/>
    <w:rsid w:val="000C1086"/>
    <w:rsid w:val="000C237B"/>
    <w:rsid w:val="000C2A7B"/>
    <w:rsid w:val="000C3806"/>
    <w:rsid w:val="000C3DE2"/>
    <w:rsid w:val="000C41A1"/>
    <w:rsid w:val="000C471F"/>
    <w:rsid w:val="000C47FB"/>
    <w:rsid w:val="000C4E5C"/>
    <w:rsid w:val="000C504C"/>
    <w:rsid w:val="000C57C8"/>
    <w:rsid w:val="000C6950"/>
    <w:rsid w:val="000C6E1D"/>
    <w:rsid w:val="000C6F37"/>
    <w:rsid w:val="000C763B"/>
    <w:rsid w:val="000C7758"/>
    <w:rsid w:val="000D011B"/>
    <w:rsid w:val="000D04D6"/>
    <w:rsid w:val="000D0D36"/>
    <w:rsid w:val="000D0DD2"/>
    <w:rsid w:val="000D163E"/>
    <w:rsid w:val="000D1D70"/>
    <w:rsid w:val="000D24EB"/>
    <w:rsid w:val="000D2788"/>
    <w:rsid w:val="000D4543"/>
    <w:rsid w:val="000D4E6F"/>
    <w:rsid w:val="000D58F6"/>
    <w:rsid w:val="000D5A99"/>
    <w:rsid w:val="000D5CD0"/>
    <w:rsid w:val="000D60A0"/>
    <w:rsid w:val="000D7065"/>
    <w:rsid w:val="000D71C7"/>
    <w:rsid w:val="000D7391"/>
    <w:rsid w:val="000D79D9"/>
    <w:rsid w:val="000E02AC"/>
    <w:rsid w:val="000E0990"/>
    <w:rsid w:val="000E1577"/>
    <w:rsid w:val="000E1BD7"/>
    <w:rsid w:val="000E1C0D"/>
    <w:rsid w:val="000E2D4B"/>
    <w:rsid w:val="000E344D"/>
    <w:rsid w:val="000E375E"/>
    <w:rsid w:val="000E3A85"/>
    <w:rsid w:val="000E3C57"/>
    <w:rsid w:val="000E3CD1"/>
    <w:rsid w:val="000E3DE5"/>
    <w:rsid w:val="000E445D"/>
    <w:rsid w:val="000E53F3"/>
    <w:rsid w:val="000E548E"/>
    <w:rsid w:val="000E5D0F"/>
    <w:rsid w:val="000E6073"/>
    <w:rsid w:val="000E60AD"/>
    <w:rsid w:val="000E66C9"/>
    <w:rsid w:val="000E6817"/>
    <w:rsid w:val="000E74B1"/>
    <w:rsid w:val="000F23E5"/>
    <w:rsid w:val="000F27FA"/>
    <w:rsid w:val="000F2E3D"/>
    <w:rsid w:val="000F36F4"/>
    <w:rsid w:val="000F3908"/>
    <w:rsid w:val="000F3F67"/>
    <w:rsid w:val="000F3FF5"/>
    <w:rsid w:val="000F5AD5"/>
    <w:rsid w:val="000F6435"/>
    <w:rsid w:val="000F7B49"/>
    <w:rsid w:val="000F7B8E"/>
    <w:rsid w:val="001004C4"/>
    <w:rsid w:val="001012BA"/>
    <w:rsid w:val="0010198B"/>
    <w:rsid w:val="00101C52"/>
    <w:rsid w:val="001023FD"/>
    <w:rsid w:val="00102739"/>
    <w:rsid w:val="00103413"/>
    <w:rsid w:val="00104287"/>
    <w:rsid w:val="00105B53"/>
    <w:rsid w:val="0011010B"/>
    <w:rsid w:val="00110194"/>
    <w:rsid w:val="00110864"/>
    <w:rsid w:val="00110FAF"/>
    <w:rsid w:val="001111F3"/>
    <w:rsid w:val="00112D84"/>
    <w:rsid w:val="00112DDC"/>
    <w:rsid w:val="00112FB5"/>
    <w:rsid w:val="00113098"/>
    <w:rsid w:val="00113CEC"/>
    <w:rsid w:val="001140AB"/>
    <w:rsid w:val="0011537F"/>
    <w:rsid w:val="001158D0"/>
    <w:rsid w:val="00115A94"/>
    <w:rsid w:val="001207BD"/>
    <w:rsid w:val="00121751"/>
    <w:rsid w:val="00121A1F"/>
    <w:rsid w:val="001229C6"/>
    <w:rsid w:val="00123190"/>
    <w:rsid w:val="001233A1"/>
    <w:rsid w:val="00124F4B"/>
    <w:rsid w:val="00125EC6"/>
    <w:rsid w:val="00126152"/>
    <w:rsid w:val="001265CE"/>
    <w:rsid w:val="00126A4A"/>
    <w:rsid w:val="0012738B"/>
    <w:rsid w:val="0012738F"/>
    <w:rsid w:val="001276F1"/>
    <w:rsid w:val="00127C0E"/>
    <w:rsid w:val="00130765"/>
    <w:rsid w:val="001310BA"/>
    <w:rsid w:val="001327A2"/>
    <w:rsid w:val="00132C63"/>
    <w:rsid w:val="001331A9"/>
    <w:rsid w:val="001336FE"/>
    <w:rsid w:val="001337AC"/>
    <w:rsid w:val="00134B51"/>
    <w:rsid w:val="00134E9B"/>
    <w:rsid w:val="00135445"/>
    <w:rsid w:val="001355CD"/>
    <w:rsid w:val="00135772"/>
    <w:rsid w:val="001359FA"/>
    <w:rsid w:val="00135AC8"/>
    <w:rsid w:val="00136222"/>
    <w:rsid w:val="001363CA"/>
    <w:rsid w:val="00136A81"/>
    <w:rsid w:val="00136ABE"/>
    <w:rsid w:val="00136F8C"/>
    <w:rsid w:val="00136F90"/>
    <w:rsid w:val="0013706F"/>
    <w:rsid w:val="00137476"/>
    <w:rsid w:val="00137F3B"/>
    <w:rsid w:val="001407F6"/>
    <w:rsid w:val="0014084E"/>
    <w:rsid w:val="00140FDA"/>
    <w:rsid w:val="001412CF"/>
    <w:rsid w:val="00141B4C"/>
    <w:rsid w:val="00142142"/>
    <w:rsid w:val="0014238A"/>
    <w:rsid w:val="001426B0"/>
    <w:rsid w:val="001431C1"/>
    <w:rsid w:val="001436FC"/>
    <w:rsid w:val="00143816"/>
    <w:rsid w:val="00144167"/>
    <w:rsid w:val="0014479A"/>
    <w:rsid w:val="00144A96"/>
    <w:rsid w:val="00144C20"/>
    <w:rsid w:val="0014502A"/>
    <w:rsid w:val="00145FE3"/>
    <w:rsid w:val="00146224"/>
    <w:rsid w:val="00146C6F"/>
    <w:rsid w:val="00147311"/>
    <w:rsid w:val="0015048A"/>
    <w:rsid w:val="0015068E"/>
    <w:rsid w:val="00150A7E"/>
    <w:rsid w:val="00150C5A"/>
    <w:rsid w:val="001510CC"/>
    <w:rsid w:val="00151989"/>
    <w:rsid w:val="001520CE"/>
    <w:rsid w:val="001522BE"/>
    <w:rsid w:val="001532DD"/>
    <w:rsid w:val="001538C6"/>
    <w:rsid w:val="00153D8D"/>
    <w:rsid w:val="00153E05"/>
    <w:rsid w:val="00154961"/>
    <w:rsid w:val="001562C2"/>
    <w:rsid w:val="0015674A"/>
    <w:rsid w:val="001567FF"/>
    <w:rsid w:val="001576B0"/>
    <w:rsid w:val="00157E7D"/>
    <w:rsid w:val="00161339"/>
    <w:rsid w:val="00161D60"/>
    <w:rsid w:val="00161E2E"/>
    <w:rsid w:val="00162285"/>
    <w:rsid w:val="00162E6B"/>
    <w:rsid w:val="001631F6"/>
    <w:rsid w:val="00163471"/>
    <w:rsid w:val="001634E2"/>
    <w:rsid w:val="00163B63"/>
    <w:rsid w:val="00163C22"/>
    <w:rsid w:val="00163D35"/>
    <w:rsid w:val="00164DD1"/>
    <w:rsid w:val="00164FFE"/>
    <w:rsid w:val="0016518D"/>
    <w:rsid w:val="0016563A"/>
    <w:rsid w:val="001662A9"/>
    <w:rsid w:val="00166A98"/>
    <w:rsid w:val="00167A0E"/>
    <w:rsid w:val="001704F0"/>
    <w:rsid w:val="001708AD"/>
    <w:rsid w:val="00170D1A"/>
    <w:rsid w:val="00172868"/>
    <w:rsid w:val="00172A27"/>
    <w:rsid w:val="001734EA"/>
    <w:rsid w:val="00173921"/>
    <w:rsid w:val="00173C9E"/>
    <w:rsid w:val="00173CFA"/>
    <w:rsid w:val="001752FF"/>
    <w:rsid w:val="00175726"/>
    <w:rsid w:val="00175746"/>
    <w:rsid w:val="00175BF1"/>
    <w:rsid w:val="00175E9A"/>
    <w:rsid w:val="0017657F"/>
    <w:rsid w:val="00177454"/>
    <w:rsid w:val="0017763F"/>
    <w:rsid w:val="0017766A"/>
    <w:rsid w:val="00177A04"/>
    <w:rsid w:val="00177C26"/>
    <w:rsid w:val="001805C1"/>
    <w:rsid w:val="00180CE2"/>
    <w:rsid w:val="001810A4"/>
    <w:rsid w:val="001812C4"/>
    <w:rsid w:val="0018134E"/>
    <w:rsid w:val="001818DA"/>
    <w:rsid w:val="00181D7E"/>
    <w:rsid w:val="001822A3"/>
    <w:rsid w:val="00182975"/>
    <w:rsid w:val="00182BF9"/>
    <w:rsid w:val="00182F2F"/>
    <w:rsid w:val="001833D2"/>
    <w:rsid w:val="0018411E"/>
    <w:rsid w:val="001841F0"/>
    <w:rsid w:val="00184A1E"/>
    <w:rsid w:val="00184A8B"/>
    <w:rsid w:val="00185721"/>
    <w:rsid w:val="00185B8E"/>
    <w:rsid w:val="00187302"/>
    <w:rsid w:val="00187689"/>
    <w:rsid w:val="0019019D"/>
    <w:rsid w:val="00190794"/>
    <w:rsid w:val="00190886"/>
    <w:rsid w:val="00190EAA"/>
    <w:rsid w:val="00190EDE"/>
    <w:rsid w:val="00191745"/>
    <w:rsid w:val="001917A1"/>
    <w:rsid w:val="001929D2"/>
    <w:rsid w:val="00192A2D"/>
    <w:rsid w:val="00192D76"/>
    <w:rsid w:val="00192E80"/>
    <w:rsid w:val="00193FB2"/>
    <w:rsid w:val="00194A9C"/>
    <w:rsid w:val="00194F40"/>
    <w:rsid w:val="00195488"/>
    <w:rsid w:val="001956D1"/>
    <w:rsid w:val="00195ECF"/>
    <w:rsid w:val="00196522"/>
    <w:rsid w:val="00196A4C"/>
    <w:rsid w:val="00197327"/>
    <w:rsid w:val="001979C3"/>
    <w:rsid w:val="00197C83"/>
    <w:rsid w:val="00197F6E"/>
    <w:rsid w:val="001A0A5E"/>
    <w:rsid w:val="001A0F3F"/>
    <w:rsid w:val="001A11D0"/>
    <w:rsid w:val="001A1679"/>
    <w:rsid w:val="001A18B1"/>
    <w:rsid w:val="001A1EA4"/>
    <w:rsid w:val="001A246C"/>
    <w:rsid w:val="001A25FB"/>
    <w:rsid w:val="001A26F5"/>
    <w:rsid w:val="001A2B95"/>
    <w:rsid w:val="001A329E"/>
    <w:rsid w:val="001A40C6"/>
    <w:rsid w:val="001A4454"/>
    <w:rsid w:val="001A46AE"/>
    <w:rsid w:val="001A4CC6"/>
    <w:rsid w:val="001A63D6"/>
    <w:rsid w:val="001A6F61"/>
    <w:rsid w:val="001B092D"/>
    <w:rsid w:val="001B0DB1"/>
    <w:rsid w:val="001B158B"/>
    <w:rsid w:val="001B162E"/>
    <w:rsid w:val="001B17B2"/>
    <w:rsid w:val="001B1809"/>
    <w:rsid w:val="001B2190"/>
    <w:rsid w:val="001B2B5F"/>
    <w:rsid w:val="001B2E3D"/>
    <w:rsid w:val="001B3094"/>
    <w:rsid w:val="001B3624"/>
    <w:rsid w:val="001B3AB2"/>
    <w:rsid w:val="001B4654"/>
    <w:rsid w:val="001B48F9"/>
    <w:rsid w:val="001B49B3"/>
    <w:rsid w:val="001B4E25"/>
    <w:rsid w:val="001B4EE1"/>
    <w:rsid w:val="001B53F9"/>
    <w:rsid w:val="001B5CC1"/>
    <w:rsid w:val="001B63C5"/>
    <w:rsid w:val="001B65F2"/>
    <w:rsid w:val="001B66F9"/>
    <w:rsid w:val="001B6D73"/>
    <w:rsid w:val="001B6F71"/>
    <w:rsid w:val="001B708B"/>
    <w:rsid w:val="001B73E9"/>
    <w:rsid w:val="001B750D"/>
    <w:rsid w:val="001C0857"/>
    <w:rsid w:val="001C0C77"/>
    <w:rsid w:val="001C1EC4"/>
    <w:rsid w:val="001C2807"/>
    <w:rsid w:val="001C2814"/>
    <w:rsid w:val="001C3453"/>
    <w:rsid w:val="001C34BB"/>
    <w:rsid w:val="001C36B2"/>
    <w:rsid w:val="001C3C6C"/>
    <w:rsid w:val="001C3F22"/>
    <w:rsid w:val="001C41D5"/>
    <w:rsid w:val="001C4CC5"/>
    <w:rsid w:val="001C51FD"/>
    <w:rsid w:val="001C5C57"/>
    <w:rsid w:val="001C641E"/>
    <w:rsid w:val="001C726C"/>
    <w:rsid w:val="001C72A4"/>
    <w:rsid w:val="001C77F1"/>
    <w:rsid w:val="001D025A"/>
    <w:rsid w:val="001D055E"/>
    <w:rsid w:val="001D0EA3"/>
    <w:rsid w:val="001D15B5"/>
    <w:rsid w:val="001D15C6"/>
    <w:rsid w:val="001D16EC"/>
    <w:rsid w:val="001D2425"/>
    <w:rsid w:val="001D2477"/>
    <w:rsid w:val="001D3D56"/>
    <w:rsid w:val="001D4628"/>
    <w:rsid w:val="001D4B41"/>
    <w:rsid w:val="001D4C18"/>
    <w:rsid w:val="001D525A"/>
    <w:rsid w:val="001D5D74"/>
    <w:rsid w:val="001D679A"/>
    <w:rsid w:val="001D6E28"/>
    <w:rsid w:val="001D73C0"/>
    <w:rsid w:val="001D7743"/>
    <w:rsid w:val="001E01BA"/>
    <w:rsid w:val="001E0ADA"/>
    <w:rsid w:val="001E0C13"/>
    <w:rsid w:val="001E0C32"/>
    <w:rsid w:val="001E1361"/>
    <w:rsid w:val="001E183F"/>
    <w:rsid w:val="001E1B78"/>
    <w:rsid w:val="001E213C"/>
    <w:rsid w:val="001E2B41"/>
    <w:rsid w:val="001E2DC2"/>
    <w:rsid w:val="001E2E10"/>
    <w:rsid w:val="001E3477"/>
    <w:rsid w:val="001E3EDF"/>
    <w:rsid w:val="001E4119"/>
    <w:rsid w:val="001E43F4"/>
    <w:rsid w:val="001E5C83"/>
    <w:rsid w:val="001E5C84"/>
    <w:rsid w:val="001E6146"/>
    <w:rsid w:val="001E6386"/>
    <w:rsid w:val="001E65C5"/>
    <w:rsid w:val="001E689D"/>
    <w:rsid w:val="001E7888"/>
    <w:rsid w:val="001F02F4"/>
    <w:rsid w:val="001F0B93"/>
    <w:rsid w:val="001F2018"/>
    <w:rsid w:val="001F2144"/>
    <w:rsid w:val="001F3054"/>
    <w:rsid w:val="001F4A31"/>
    <w:rsid w:val="001F4C2A"/>
    <w:rsid w:val="001F5298"/>
    <w:rsid w:val="001F5594"/>
    <w:rsid w:val="001F5E13"/>
    <w:rsid w:val="001F5E1E"/>
    <w:rsid w:val="001F65EF"/>
    <w:rsid w:val="001F6700"/>
    <w:rsid w:val="001F6B70"/>
    <w:rsid w:val="001F6F16"/>
    <w:rsid w:val="001F6FA9"/>
    <w:rsid w:val="0020003F"/>
    <w:rsid w:val="00200BB6"/>
    <w:rsid w:val="00200F2A"/>
    <w:rsid w:val="0020196E"/>
    <w:rsid w:val="002019E1"/>
    <w:rsid w:val="002023B9"/>
    <w:rsid w:val="0020290A"/>
    <w:rsid w:val="00202C48"/>
    <w:rsid w:val="0020351E"/>
    <w:rsid w:val="00203695"/>
    <w:rsid w:val="00203736"/>
    <w:rsid w:val="00203766"/>
    <w:rsid w:val="0020427A"/>
    <w:rsid w:val="00204792"/>
    <w:rsid w:val="002049EA"/>
    <w:rsid w:val="00205A22"/>
    <w:rsid w:val="00205AA7"/>
    <w:rsid w:val="00205CCD"/>
    <w:rsid w:val="00205FE7"/>
    <w:rsid w:val="002072E9"/>
    <w:rsid w:val="002079CA"/>
    <w:rsid w:val="00207CDC"/>
    <w:rsid w:val="0021051F"/>
    <w:rsid w:val="00210AA0"/>
    <w:rsid w:val="00211088"/>
    <w:rsid w:val="00211AF0"/>
    <w:rsid w:val="0021231E"/>
    <w:rsid w:val="0021233A"/>
    <w:rsid w:val="00212A07"/>
    <w:rsid w:val="002132CD"/>
    <w:rsid w:val="00213DFD"/>
    <w:rsid w:val="0021468E"/>
    <w:rsid w:val="002161F9"/>
    <w:rsid w:val="002167A9"/>
    <w:rsid w:val="00216868"/>
    <w:rsid w:val="00216B5A"/>
    <w:rsid w:val="00216FFD"/>
    <w:rsid w:val="00217250"/>
    <w:rsid w:val="00217308"/>
    <w:rsid w:val="0022003B"/>
    <w:rsid w:val="002207FF"/>
    <w:rsid w:val="00221B35"/>
    <w:rsid w:val="00221D1B"/>
    <w:rsid w:val="00222016"/>
    <w:rsid w:val="0022210F"/>
    <w:rsid w:val="00223A60"/>
    <w:rsid w:val="00223C6E"/>
    <w:rsid w:val="002240CA"/>
    <w:rsid w:val="0022480F"/>
    <w:rsid w:val="00224867"/>
    <w:rsid w:val="00224A3B"/>
    <w:rsid w:val="00224F2F"/>
    <w:rsid w:val="00224FA3"/>
    <w:rsid w:val="00225701"/>
    <w:rsid w:val="002271E7"/>
    <w:rsid w:val="002274B4"/>
    <w:rsid w:val="00230478"/>
    <w:rsid w:val="00230548"/>
    <w:rsid w:val="00230F35"/>
    <w:rsid w:val="00230FA4"/>
    <w:rsid w:val="002314B5"/>
    <w:rsid w:val="00231E88"/>
    <w:rsid w:val="002329E3"/>
    <w:rsid w:val="00232DDD"/>
    <w:rsid w:val="00234541"/>
    <w:rsid w:val="00234910"/>
    <w:rsid w:val="00235280"/>
    <w:rsid w:val="00235763"/>
    <w:rsid w:val="00235998"/>
    <w:rsid w:val="00236413"/>
    <w:rsid w:val="002364BC"/>
    <w:rsid w:val="00236AF5"/>
    <w:rsid w:val="00236C6A"/>
    <w:rsid w:val="00236EC9"/>
    <w:rsid w:val="002372F2"/>
    <w:rsid w:val="002373E4"/>
    <w:rsid w:val="00237712"/>
    <w:rsid w:val="002377DD"/>
    <w:rsid w:val="00237DB6"/>
    <w:rsid w:val="00240139"/>
    <w:rsid w:val="002407C8"/>
    <w:rsid w:val="0024138D"/>
    <w:rsid w:val="00241CCA"/>
    <w:rsid w:val="00242455"/>
    <w:rsid w:val="00242EFC"/>
    <w:rsid w:val="0024443E"/>
    <w:rsid w:val="00244D32"/>
    <w:rsid w:val="00244F1E"/>
    <w:rsid w:val="00244FEF"/>
    <w:rsid w:val="0024576C"/>
    <w:rsid w:val="00245785"/>
    <w:rsid w:val="00246DA8"/>
    <w:rsid w:val="00246E3D"/>
    <w:rsid w:val="00247054"/>
    <w:rsid w:val="002471B7"/>
    <w:rsid w:val="002473DD"/>
    <w:rsid w:val="00247863"/>
    <w:rsid w:val="00250867"/>
    <w:rsid w:val="0025132F"/>
    <w:rsid w:val="002516FF"/>
    <w:rsid w:val="0025182A"/>
    <w:rsid w:val="002518D9"/>
    <w:rsid w:val="00251902"/>
    <w:rsid w:val="002519BC"/>
    <w:rsid w:val="00251BD3"/>
    <w:rsid w:val="00251D02"/>
    <w:rsid w:val="00251EBA"/>
    <w:rsid w:val="002521B8"/>
    <w:rsid w:val="0025233E"/>
    <w:rsid w:val="00253D6C"/>
    <w:rsid w:val="00253FA4"/>
    <w:rsid w:val="002554E4"/>
    <w:rsid w:val="00257573"/>
    <w:rsid w:val="002602BB"/>
    <w:rsid w:val="00260AAF"/>
    <w:rsid w:val="00262591"/>
    <w:rsid w:val="00262F54"/>
    <w:rsid w:val="0026413F"/>
    <w:rsid w:val="002643DB"/>
    <w:rsid w:val="0026446E"/>
    <w:rsid w:val="00264567"/>
    <w:rsid w:val="00264628"/>
    <w:rsid w:val="00264AFF"/>
    <w:rsid w:val="00265301"/>
    <w:rsid w:val="00265329"/>
    <w:rsid w:val="002662F7"/>
    <w:rsid w:val="002664B8"/>
    <w:rsid w:val="00266AA5"/>
    <w:rsid w:val="00266DD3"/>
    <w:rsid w:val="00266F36"/>
    <w:rsid w:val="002676D5"/>
    <w:rsid w:val="00270110"/>
    <w:rsid w:val="00270792"/>
    <w:rsid w:val="00270818"/>
    <w:rsid w:val="00270A9C"/>
    <w:rsid w:val="002710AD"/>
    <w:rsid w:val="0027146E"/>
    <w:rsid w:val="002714D8"/>
    <w:rsid w:val="00271A0E"/>
    <w:rsid w:val="00271D7B"/>
    <w:rsid w:val="00272027"/>
    <w:rsid w:val="002722D9"/>
    <w:rsid w:val="00272400"/>
    <w:rsid w:val="00272417"/>
    <w:rsid w:val="002724DC"/>
    <w:rsid w:val="00273788"/>
    <w:rsid w:val="00273D42"/>
    <w:rsid w:val="00273D4F"/>
    <w:rsid w:val="0027440C"/>
    <w:rsid w:val="002745E1"/>
    <w:rsid w:val="0027473F"/>
    <w:rsid w:val="00274A0C"/>
    <w:rsid w:val="00274EE9"/>
    <w:rsid w:val="00275408"/>
    <w:rsid w:val="00275961"/>
    <w:rsid w:val="00275DCD"/>
    <w:rsid w:val="002761DC"/>
    <w:rsid w:val="00276392"/>
    <w:rsid w:val="00276E99"/>
    <w:rsid w:val="00277739"/>
    <w:rsid w:val="00280C8A"/>
    <w:rsid w:val="00280DC4"/>
    <w:rsid w:val="00281119"/>
    <w:rsid w:val="00281467"/>
    <w:rsid w:val="002815CF"/>
    <w:rsid w:val="00281720"/>
    <w:rsid w:val="00281861"/>
    <w:rsid w:val="00282A33"/>
    <w:rsid w:val="00282E37"/>
    <w:rsid w:val="00283267"/>
    <w:rsid w:val="002834B6"/>
    <w:rsid w:val="00284915"/>
    <w:rsid w:val="00284AA8"/>
    <w:rsid w:val="00285986"/>
    <w:rsid w:val="00285D7D"/>
    <w:rsid w:val="00285EB8"/>
    <w:rsid w:val="00285F65"/>
    <w:rsid w:val="00286086"/>
    <w:rsid w:val="00286104"/>
    <w:rsid w:val="0028610A"/>
    <w:rsid w:val="0029032E"/>
    <w:rsid w:val="00290444"/>
    <w:rsid w:val="002904C6"/>
    <w:rsid w:val="00290F34"/>
    <w:rsid w:val="00291B6D"/>
    <w:rsid w:val="00291BC1"/>
    <w:rsid w:val="00291DA4"/>
    <w:rsid w:val="00291F6E"/>
    <w:rsid w:val="00292168"/>
    <w:rsid w:val="00292309"/>
    <w:rsid w:val="002923DE"/>
    <w:rsid w:val="002938C5"/>
    <w:rsid w:val="002939DC"/>
    <w:rsid w:val="00293FEE"/>
    <w:rsid w:val="00295327"/>
    <w:rsid w:val="00295A68"/>
    <w:rsid w:val="00296141"/>
    <w:rsid w:val="00296A22"/>
    <w:rsid w:val="00296EB9"/>
    <w:rsid w:val="00297027"/>
    <w:rsid w:val="002A037E"/>
    <w:rsid w:val="002A0767"/>
    <w:rsid w:val="002A0E74"/>
    <w:rsid w:val="002A1155"/>
    <w:rsid w:val="002A1284"/>
    <w:rsid w:val="002A1708"/>
    <w:rsid w:val="002A2A3E"/>
    <w:rsid w:val="002A3120"/>
    <w:rsid w:val="002A3389"/>
    <w:rsid w:val="002A3781"/>
    <w:rsid w:val="002A3E11"/>
    <w:rsid w:val="002A451A"/>
    <w:rsid w:val="002A4D8E"/>
    <w:rsid w:val="002A51A8"/>
    <w:rsid w:val="002A5287"/>
    <w:rsid w:val="002A614B"/>
    <w:rsid w:val="002A6478"/>
    <w:rsid w:val="002A6B08"/>
    <w:rsid w:val="002A6FF3"/>
    <w:rsid w:val="002A7F56"/>
    <w:rsid w:val="002B20DC"/>
    <w:rsid w:val="002B2882"/>
    <w:rsid w:val="002B2B21"/>
    <w:rsid w:val="002B30C9"/>
    <w:rsid w:val="002B39C4"/>
    <w:rsid w:val="002B3B36"/>
    <w:rsid w:val="002B4333"/>
    <w:rsid w:val="002B48D5"/>
    <w:rsid w:val="002B5096"/>
    <w:rsid w:val="002B5820"/>
    <w:rsid w:val="002B5A29"/>
    <w:rsid w:val="002B6DC6"/>
    <w:rsid w:val="002B7519"/>
    <w:rsid w:val="002B79E4"/>
    <w:rsid w:val="002B7D9D"/>
    <w:rsid w:val="002C06AE"/>
    <w:rsid w:val="002C14EB"/>
    <w:rsid w:val="002C1850"/>
    <w:rsid w:val="002C1DA7"/>
    <w:rsid w:val="002C1DB2"/>
    <w:rsid w:val="002C43C5"/>
    <w:rsid w:val="002C4B49"/>
    <w:rsid w:val="002C4CB9"/>
    <w:rsid w:val="002C4E90"/>
    <w:rsid w:val="002C5756"/>
    <w:rsid w:val="002C59DE"/>
    <w:rsid w:val="002D0028"/>
    <w:rsid w:val="002D0300"/>
    <w:rsid w:val="002D0592"/>
    <w:rsid w:val="002D08F7"/>
    <w:rsid w:val="002D0B4B"/>
    <w:rsid w:val="002D1224"/>
    <w:rsid w:val="002D15ED"/>
    <w:rsid w:val="002D1820"/>
    <w:rsid w:val="002D1B8B"/>
    <w:rsid w:val="002D1C20"/>
    <w:rsid w:val="002D25B3"/>
    <w:rsid w:val="002D3159"/>
    <w:rsid w:val="002D3617"/>
    <w:rsid w:val="002D3DE6"/>
    <w:rsid w:val="002D3F8C"/>
    <w:rsid w:val="002D4403"/>
    <w:rsid w:val="002D508C"/>
    <w:rsid w:val="002D5818"/>
    <w:rsid w:val="002D64CA"/>
    <w:rsid w:val="002D6810"/>
    <w:rsid w:val="002D6C62"/>
    <w:rsid w:val="002D7122"/>
    <w:rsid w:val="002D723A"/>
    <w:rsid w:val="002D7406"/>
    <w:rsid w:val="002D752D"/>
    <w:rsid w:val="002D7918"/>
    <w:rsid w:val="002D7AA5"/>
    <w:rsid w:val="002E0397"/>
    <w:rsid w:val="002E0513"/>
    <w:rsid w:val="002E0E81"/>
    <w:rsid w:val="002E1612"/>
    <w:rsid w:val="002E1DA1"/>
    <w:rsid w:val="002E1F7B"/>
    <w:rsid w:val="002E4062"/>
    <w:rsid w:val="002E478E"/>
    <w:rsid w:val="002E48F5"/>
    <w:rsid w:val="002E4D82"/>
    <w:rsid w:val="002E5433"/>
    <w:rsid w:val="002E6D24"/>
    <w:rsid w:val="002E7166"/>
    <w:rsid w:val="002E7EC5"/>
    <w:rsid w:val="002F0FE1"/>
    <w:rsid w:val="002F1184"/>
    <w:rsid w:val="002F3192"/>
    <w:rsid w:val="002F437F"/>
    <w:rsid w:val="002F49CB"/>
    <w:rsid w:val="002F515E"/>
    <w:rsid w:val="002F60A2"/>
    <w:rsid w:val="002F6134"/>
    <w:rsid w:val="002F6549"/>
    <w:rsid w:val="002F686F"/>
    <w:rsid w:val="002F6B78"/>
    <w:rsid w:val="002F7627"/>
    <w:rsid w:val="003007D3"/>
    <w:rsid w:val="003009D4"/>
    <w:rsid w:val="0030110C"/>
    <w:rsid w:val="00301229"/>
    <w:rsid w:val="003019A4"/>
    <w:rsid w:val="00301C07"/>
    <w:rsid w:val="003022F8"/>
    <w:rsid w:val="00304104"/>
    <w:rsid w:val="00304265"/>
    <w:rsid w:val="003045EA"/>
    <w:rsid w:val="003046C5"/>
    <w:rsid w:val="00304A19"/>
    <w:rsid w:val="00305426"/>
    <w:rsid w:val="00305948"/>
    <w:rsid w:val="00306559"/>
    <w:rsid w:val="00306708"/>
    <w:rsid w:val="0030680E"/>
    <w:rsid w:val="003072FA"/>
    <w:rsid w:val="003075C3"/>
    <w:rsid w:val="00307B50"/>
    <w:rsid w:val="00307B62"/>
    <w:rsid w:val="0031166C"/>
    <w:rsid w:val="00311E0A"/>
    <w:rsid w:val="0031239E"/>
    <w:rsid w:val="0031278F"/>
    <w:rsid w:val="0031298E"/>
    <w:rsid w:val="00312B8C"/>
    <w:rsid w:val="00312DEE"/>
    <w:rsid w:val="00313FFC"/>
    <w:rsid w:val="00314931"/>
    <w:rsid w:val="00314B20"/>
    <w:rsid w:val="003157B5"/>
    <w:rsid w:val="00315F8D"/>
    <w:rsid w:val="0031639F"/>
    <w:rsid w:val="0031655A"/>
    <w:rsid w:val="00316688"/>
    <w:rsid w:val="003167E9"/>
    <w:rsid w:val="00316A16"/>
    <w:rsid w:val="00316B9F"/>
    <w:rsid w:val="003176B5"/>
    <w:rsid w:val="003204E3"/>
    <w:rsid w:val="003205AC"/>
    <w:rsid w:val="00320D13"/>
    <w:rsid w:val="00322554"/>
    <w:rsid w:val="00322666"/>
    <w:rsid w:val="003228B6"/>
    <w:rsid w:val="00322C35"/>
    <w:rsid w:val="00322C8D"/>
    <w:rsid w:val="00322C99"/>
    <w:rsid w:val="00322EA9"/>
    <w:rsid w:val="0032356C"/>
    <w:rsid w:val="00323590"/>
    <w:rsid w:val="00323C4C"/>
    <w:rsid w:val="00323CC3"/>
    <w:rsid w:val="00324294"/>
    <w:rsid w:val="003249AE"/>
    <w:rsid w:val="00324AD7"/>
    <w:rsid w:val="00324D64"/>
    <w:rsid w:val="003254CB"/>
    <w:rsid w:val="0032550C"/>
    <w:rsid w:val="003255C0"/>
    <w:rsid w:val="00325F0C"/>
    <w:rsid w:val="003265FA"/>
    <w:rsid w:val="00326DEA"/>
    <w:rsid w:val="00327AD4"/>
    <w:rsid w:val="0033010F"/>
    <w:rsid w:val="00330FA1"/>
    <w:rsid w:val="003316BE"/>
    <w:rsid w:val="00332356"/>
    <w:rsid w:val="00332469"/>
    <w:rsid w:val="00332B89"/>
    <w:rsid w:val="003332F5"/>
    <w:rsid w:val="00333813"/>
    <w:rsid w:val="00333D4C"/>
    <w:rsid w:val="00333FCA"/>
    <w:rsid w:val="003344DC"/>
    <w:rsid w:val="00334541"/>
    <w:rsid w:val="00334A31"/>
    <w:rsid w:val="003351AF"/>
    <w:rsid w:val="003358FC"/>
    <w:rsid w:val="003365EC"/>
    <w:rsid w:val="00336811"/>
    <w:rsid w:val="00337730"/>
    <w:rsid w:val="00337ECA"/>
    <w:rsid w:val="003401D6"/>
    <w:rsid w:val="003402D3"/>
    <w:rsid w:val="00341586"/>
    <w:rsid w:val="00341588"/>
    <w:rsid w:val="003416E5"/>
    <w:rsid w:val="00341F9C"/>
    <w:rsid w:val="00343547"/>
    <w:rsid w:val="003435AA"/>
    <w:rsid w:val="00343CF6"/>
    <w:rsid w:val="00343DD4"/>
    <w:rsid w:val="00343F79"/>
    <w:rsid w:val="00343FAD"/>
    <w:rsid w:val="003442F8"/>
    <w:rsid w:val="00344A5B"/>
    <w:rsid w:val="00344B90"/>
    <w:rsid w:val="00344E06"/>
    <w:rsid w:val="003450A0"/>
    <w:rsid w:val="0034581A"/>
    <w:rsid w:val="00345DB8"/>
    <w:rsid w:val="003463A9"/>
    <w:rsid w:val="00346688"/>
    <w:rsid w:val="00346A08"/>
    <w:rsid w:val="00346A1C"/>
    <w:rsid w:val="00347080"/>
    <w:rsid w:val="00347C74"/>
    <w:rsid w:val="00347E74"/>
    <w:rsid w:val="00350348"/>
    <w:rsid w:val="003506E1"/>
    <w:rsid w:val="00350AC1"/>
    <w:rsid w:val="00352165"/>
    <w:rsid w:val="003521E6"/>
    <w:rsid w:val="00352486"/>
    <w:rsid w:val="00352A41"/>
    <w:rsid w:val="00352D4D"/>
    <w:rsid w:val="0035360F"/>
    <w:rsid w:val="003536A1"/>
    <w:rsid w:val="00353C06"/>
    <w:rsid w:val="00353C37"/>
    <w:rsid w:val="0035487B"/>
    <w:rsid w:val="00354A5E"/>
    <w:rsid w:val="003556D7"/>
    <w:rsid w:val="00356ACD"/>
    <w:rsid w:val="00356DF9"/>
    <w:rsid w:val="0035755D"/>
    <w:rsid w:val="003575F9"/>
    <w:rsid w:val="003606B5"/>
    <w:rsid w:val="00360737"/>
    <w:rsid w:val="003618F9"/>
    <w:rsid w:val="00361D9C"/>
    <w:rsid w:val="00362200"/>
    <w:rsid w:val="00362472"/>
    <w:rsid w:val="00362C78"/>
    <w:rsid w:val="00362E66"/>
    <w:rsid w:val="00362ECF"/>
    <w:rsid w:val="00363055"/>
    <w:rsid w:val="003648AB"/>
    <w:rsid w:val="00364DE7"/>
    <w:rsid w:val="0036561F"/>
    <w:rsid w:val="003658F8"/>
    <w:rsid w:val="00365E99"/>
    <w:rsid w:val="00366952"/>
    <w:rsid w:val="00366BF4"/>
    <w:rsid w:val="00366D2B"/>
    <w:rsid w:val="00366D9F"/>
    <w:rsid w:val="0036723E"/>
    <w:rsid w:val="003678FA"/>
    <w:rsid w:val="00370774"/>
    <w:rsid w:val="003709C6"/>
    <w:rsid w:val="003710F5"/>
    <w:rsid w:val="003715F9"/>
    <w:rsid w:val="00371650"/>
    <w:rsid w:val="003716D1"/>
    <w:rsid w:val="00371D31"/>
    <w:rsid w:val="003720F8"/>
    <w:rsid w:val="00372250"/>
    <w:rsid w:val="00373F2B"/>
    <w:rsid w:val="00373F8F"/>
    <w:rsid w:val="003742BE"/>
    <w:rsid w:val="003748AB"/>
    <w:rsid w:val="00375105"/>
    <w:rsid w:val="0037537E"/>
    <w:rsid w:val="00375B41"/>
    <w:rsid w:val="00376330"/>
    <w:rsid w:val="00376967"/>
    <w:rsid w:val="00380137"/>
    <w:rsid w:val="00380604"/>
    <w:rsid w:val="00380621"/>
    <w:rsid w:val="00380B20"/>
    <w:rsid w:val="00381802"/>
    <w:rsid w:val="00381D11"/>
    <w:rsid w:val="003823B8"/>
    <w:rsid w:val="003824A1"/>
    <w:rsid w:val="003829C4"/>
    <w:rsid w:val="003839C7"/>
    <w:rsid w:val="00383F2E"/>
    <w:rsid w:val="00383F4A"/>
    <w:rsid w:val="0038411A"/>
    <w:rsid w:val="00384653"/>
    <w:rsid w:val="0038471C"/>
    <w:rsid w:val="00384834"/>
    <w:rsid w:val="00384C2E"/>
    <w:rsid w:val="00385531"/>
    <w:rsid w:val="00385B6A"/>
    <w:rsid w:val="00385C07"/>
    <w:rsid w:val="00385CC4"/>
    <w:rsid w:val="00386026"/>
    <w:rsid w:val="00387336"/>
    <w:rsid w:val="00387CF1"/>
    <w:rsid w:val="003901E6"/>
    <w:rsid w:val="0039065C"/>
    <w:rsid w:val="0039080D"/>
    <w:rsid w:val="0039086B"/>
    <w:rsid w:val="0039120D"/>
    <w:rsid w:val="003914E9"/>
    <w:rsid w:val="003915E0"/>
    <w:rsid w:val="00391B5E"/>
    <w:rsid w:val="0039249F"/>
    <w:rsid w:val="00392681"/>
    <w:rsid w:val="00392772"/>
    <w:rsid w:val="00392975"/>
    <w:rsid w:val="00392BA2"/>
    <w:rsid w:val="00392EFA"/>
    <w:rsid w:val="003930DA"/>
    <w:rsid w:val="00393D9F"/>
    <w:rsid w:val="0039425D"/>
    <w:rsid w:val="00394271"/>
    <w:rsid w:val="00394399"/>
    <w:rsid w:val="003943CA"/>
    <w:rsid w:val="00394856"/>
    <w:rsid w:val="00394981"/>
    <w:rsid w:val="00394F25"/>
    <w:rsid w:val="003952BA"/>
    <w:rsid w:val="0039541C"/>
    <w:rsid w:val="0039745F"/>
    <w:rsid w:val="00397516"/>
    <w:rsid w:val="00397866"/>
    <w:rsid w:val="003A0542"/>
    <w:rsid w:val="003A12D5"/>
    <w:rsid w:val="003A142A"/>
    <w:rsid w:val="003A192F"/>
    <w:rsid w:val="003A38EE"/>
    <w:rsid w:val="003A3B0F"/>
    <w:rsid w:val="003A3B28"/>
    <w:rsid w:val="003A3FFE"/>
    <w:rsid w:val="003A41A2"/>
    <w:rsid w:val="003A42F1"/>
    <w:rsid w:val="003A5B7F"/>
    <w:rsid w:val="003A5C69"/>
    <w:rsid w:val="003A5E94"/>
    <w:rsid w:val="003A64C5"/>
    <w:rsid w:val="003A6A1A"/>
    <w:rsid w:val="003A77B4"/>
    <w:rsid w:val="003A7BB7"/>
    <w:rsid w:val="003A7F16"/>
    <w:rsid w:val="003B0E3E"/>
    <w:rsid w:val="003B3306"/>
    <w:rsid w:val="003B351E"/>
    <w:rsid w:val="003B38BE"/>
    <w:rsid w:val="003B3D38"/>
    <w:rsid w:val="003B44BA"/>
    <w:rsid w:val="003B5001"/>
    <w:rsid w:val="003B54F0"/>
    <w:rsid w:val="003B6363"/>
    <w:rsid w:val="003B6531"/>
    <w:rsid w:val="003B6E41"/>
    <w:rsid w:val="003B73E4"/>
    <w:rsid w:val="003B75FB"/>
    <w:rsid w:val="003B7AD8"/>
    <w:rsid w:val="003B7DE5"/>
    <w:rsid w:val="003C0172"/>
    <w:rsid w:val="003C041D"/>
    <w:rsid w:val="003C0878"/>
    <w:rsid w:val="003C1CC6"/>
    <w:rsid w:val="003C2941"/>
    <w:rsid w:val="003C3175"/>
    <w:rsid w:val="003C3248"/>
    <w:rsid w:val="003C32E8"/>
    <w:rsid w:val="003C3DA2"/>
    <w:rsid w:val="003C3EB7"/>
    <w:rsid w:val="003C516C"/>
    <w:rsid w:val="003C5965"/>
    <w:rsid w:val="003C5A2B"/>
    <w:rsid w:val="003C5B3B"/>
    <w:rsid w:val="003C5D7D"/>
    <w:rsid w:val="003C5F3F"/>
    <w:rsid w:val="003C65D2"/>
    <w:rsid w:val="003C7739"/>
    <w:rsid w:val="003D029A"/>
    <w:rsid w:val="003D0B5A"/>
    <w:rsid w:val="003D11D3"/>
    <w:rsid w:val="003D1434"/>
    <w:rsid w:val="003D1C55"/>
    <w:rsid w:val="003D27BE"/>
    <w:rsid w:val="003D39BE"/>
    <w:rsid w:val="003D40BD"/>
    <w:rsid w:val="003D41E4"/>
    <w:rsid w:val="003D4241"/>
    <w:rsid w:val="003D4772"/>
    <w:rsid w:val="003D49CF"/>
    <w:rsid w:val="003D4F17"/>
    <w:rsid w:val="003D56C1"/>
    <w:rsid w:val="003D580F"/>
    <w:rsid w:val="003D582C"/>
    <w:rsid w:val="003D586D"/>
    <w:rsid w:val="003D590F"/>
    <w:rsid w:val="003D5F34"/>
    <w:rsid w:val="003D6336"/>
    <w:rsid w:val="003D653F"/>
    <w:rsid w:val="003D67DB"/>
    <w:rsid w:val="003D7861"/>
    <w:rsid w:val="003D7EFC"/>
    <w:rsid w:val="003E0280"/>
    <w:rsid w:val="003E0474"/>
    <w:rsid w:val="003E061C"/>
    <w:rsid w:val="003E089E"/>
    <w:rsid w:val="003E11C8"/>
    <w:rsid w:val="003E2DD0"/>
    <w:rsid w:val="003E2FA7"/>
    <w:rsid w:val="003E3145"/>
    <w:rsid w:val="003E3784"/>
    <w:rsid w:val="003E3AF9"/>
    <w:rsid w:val="003E48CF"/>
    <w:rsid w:val="003E4F8A"/>
    <w:rsid w:val="003E5014"/>
    <w:rsid w:val="003E5D04"/>
    <w:rsid w:val="003E6F3F"/>
    <w:rsid w:val="003F07A3"/>
    <w:rsid w:val="003F1F7E"/>
    <w:rsid w:val="003F24F9"/>
    <w:rsid w:val="003F28E4"/>
    <w:rsid w:val="003F2B87"/>
    <w:rsid w:val="003F3040"/>
    <w:rsid w:val="003F36F2"/>
    <w:rsid w:val="003F411F"/>
    <w:rsid w:val="003F41C1"/>
    <w:rsid w:val="003F42CA"/>
    <w:rsid w:val="003F4535"/>
    <w:rsid w:val="003F4971"/>
    <w:rsid w:val="003F4EEE"/>
    <w:rsid w:val="003F5B34"/>
    <w:rsid w:val="003F5D18"/>
    <w:rsid w:val="003F6401"/>
    <w:rsid w:val="003F654A"/>
    <w:rsid w:val="003F69D6"/>
    <w:rsid w:val="003F7729"/>
    <w:rsid w:val="00400137"/>
    <w:rsid w:val="00400296"/>
    <w:rsid w:val="0040043C"/>
    <w:rsid w:val="004004E0"/>
    <w:rsid w:val="004006D4"/>
    <w:rsid w:val="00400F57"/>
    <w:rsid w:val="004010DE"/>
    <w:rsid w:val="0040121F"/>
    <w:rsid w:val="00401398"/>
    <w:rsid w:val="00401A59"/>
    <w:rsid w:val="00401C31"/>
    <w:rsid w:val="004023DA"/>
    <w:rsid w:val="00402640"/>
    <w:rsid w:val="004027A6"/>
    <w:rsid w:val="00402C77"/>
    <w:rsid w:val="0040353E"/>
    <w:rsid w:val="004035A1"/>
    <w:rsid w:val="00403886"/>
    <w:rsid w:val="00404495"/>
    <w:rsid w:val="004053B1"/>
    <w:rsid w:val="00405510"/>
    <w:rsid w:val="00405527"/>
    <w:rsid w:val="004055E5"/>
    <w:rsid w:val="004057C1"/>
    <w:rsid w:val="00405F90"/>
    <w:rsid w:val="004064BB"/>
    <w:rsid w:val="0040663F"/>
    <w:rsid w:val="00406A39"/>
    <w:rsid w:val="00406D5A"/>
    <w:rsid w:val="00407275"/>
    <w:rsid w:val="004073CB"/>
    <w:rsid w:val="0040782D"/>
    <w:rsid w:val="00410175"/>
    <w:rsid w:val="00411404"/>
    <w:rsid w:val="004121B8"/>
    <w:rsid w:val="00412292"/>
    <w:rsid w:val="00412484"/>
    <w:rsid w:val="00413482"/>
    <w:rsid w:val="0041349F"/>
    <w:rsid w:val="0041424E"/>
    <w:rsid w:val="004143CA"/>
    <w:rsid w:val="00414822"/>
    <w:rsid w:val="00415365"/>
    <w:rsid w:val="004157F5"/>
    <w:rsid w:val="00415DA1"/>
    <w:rsid w:val="00415DAD"/>
    <w:rsid w:val="0041627B"/>
    <w:rsid w:val="00416AA2"/>
    <w:rsid w:val="00416D4B"/>
    <w:rsid w:val="00417B44"/>
    <w:rsid w:val="004200DC"/>
    <w:rsid w:val="0042033C"/>
    <w:rsid w:val="00420C69"/>
    <w:rsid w:val="00420C6B"/>
    <w:rsid w:val="00421604"/>
    <w:rsid w:val="00421616"/>
    <w:rsid w:val="00421F14"/>
    <w:rsid w:val="004220AD"/>
    <w:rsid w:val="004220D8"/>
    <w:rsid w:val="004223E4"/>
    <w:rsid w:val="004239A4"/>
    <w:rsid w:val="0042422F"/>
    <w:rsid w:val="0042428B"/>
    <w:rsid w:val="004256C9"/>
    <w:rsid w:val="00425FCB"/>
    <w:rsid w:val="0042622E"/>
    <w:rsid w:val="00426647"/>
    <w:rsid w:val="00427063"/>
    <w:rsid w:val="00430254"/>
    <w:rsid w:val="004302AE"/>
    <w:rsid w:val="004302CD"/>
    <w:rsid w:val="00430FBD"/>
    <w:rsid w:val="004312CC"/>
    <w:rsid w:val="0043174C"/>
    <w:rsid w:val="00431849"/>
    <w:rsid w:val="00431CA2"/>
    <w:rsid w:val="00433AA0"/>
    <w:rsid w:val="00433FFF"/>
    <w:rsid w:val="004342DB"/>
    <w:rsid w:val="004348B9"/>
    <w:rsid w:val="00434989"/>
    <w:rsid w:val="00434C3A"/>
    <w:rsid w:val="00434FC1"/>
    <w:rsid w:val="00435047"/>
    <w:rsid w:val="0043588F"/>
    <w:rsid w:val="00435CDE"/>
    <w:rsid w:val="004360DA"/>
    <w:rsid w:val="00436420"/>
    <w:rsid w:val="00437B2D"/>
    <w:rsid w:val="00437C82"/>
    <w:rsid w:val="00437DEB"/>
    <w:rsid w:val="0044071A"/>
    <w:rsid w:val="004407B3"/>
    <w:rsid w:val="00440C51"/>
    <w:rsid w:val="00440F85"/>
    <w:rsid w:val="004412EF"/>
    <w:rsid w:val="00441B41"/>
    <w:rsid w:val="00442967"/>
    <w:rsid w:val="00442D73"/>
    <w:rsid w:val="004431DC"/>
    <w:rsid w:val="00444964"/>
    <w:rsid w:val="00445EAD"/>
    <w:rsid w:val="00446D36"/>
    <w:rsid w:val="00446D9E"/>
    <w:rsid w:val="00446EC2"/>
    <w:rsid w:val="00446F73"/>
    <w:rsid w:val="00447210"/>
    <w:rsid w:val="00447B3B"/>
    <w:rsid w:val="004503B4"/>
    <w:rsid w:val="004504DE"/>
    <w:rsid w:val="0045094B"/>
    <w:rsid w:val="00450F34"/>
    <w:rsid w:val="00451296"/>
    <w:rsid w:val="00452499"/>
    <w:rsid w:val="0045295D"/>
    <w:rsid w:val="0045327B"/>
    <w:rsid w:val="00453CD1"/>
    <w:rsid w:val="00453EC1"/>
    <w:rsid w:val="004540A3"/>
    <w:rsid w:val="0045506C"/>
    <w:rsid w:val="004551E7"/>
    <w:rsid w:val="004554D0"/>
    <w:rsid w:val="004554E5"/>
    <w:rsid w:val="00455709"/>
    <w:rsid w:val="00455754"/>
    <w:rsid w:val="004566EE"/>
    <w:rsid w:val="004567E9"/>
    <w:rsid w:val="00456A06"/>
    <w:rsid w:val="004608F7"/>
    <w:rsid w:val="00460E89"/>
    <w:rsid w:val="004622B7"/>
    <w:rsid w:val="004629C6"/>
    <w:rsid w:val="00463881"/>
    <w:rsid w:val="00464A69"/>
    <w:rsid w:val="00465004"/>
    <w:rsid w:val="00465074"/>
    <w:rsid w:val="004650E4"/>
    <w:rsid w:val="004651E5"/>
    <w:rsid w:val="00465AE7"/>
    <w:rsid w:val="00465AEB"/>
    <w:rsid w:val="00465C4B"/>
    <w:rsid w:val="00465D62"/>
    <w:rsid w:val="00465D80"/>
    <w:rsid w:val="00465DEF"/>
    <w:rsid w:val="00467342"/>
    <w:rsid w:val="00470B98"/>
    <w:rsid w:val="004714AB"/>
    <w:rsid w:val="00471646"/>
    <w:rsid w:val="00471D61"/>
    <w:rsid w:val="0047280A"/>
    <w:rsid w:val="0047280D"/>
    <w:rsid w:val="00473448"/>
    <w:rsid w:val="00473540"/>
    <w:rsid w:val="0047362F"/>
    <w:rsid w:val="004737D1"/>
    <w:rsid w:val="0047460D"/>
    <w:rsid w:val="00474729"/>
    <w:rsid w:val="00475208"/>
    <w:rsid w:val="00475966"/>
    <w:rsid w:val="00475AB6"/>
    <w:rsid w:val="00476BCE"/>
    <w:rsid w:val="00477071"/>
    <w:rsid w:val="00477281"/>
    <w:rsid w:val="00477329"/>
    <w:rsid w:val="00477829"/>
    <w:rsid w:val="0048028C"/>
    <w:rsid w:val="0048029F"/>
    <w:rsid w:val="0048039B"/>
    <w:rsid w:val="004811FB"/>
    <w:rsid w:val="00481381"/>
    <w:rsid w:val="00482111"/>
    <w:rsid w:val="004824C7"/>
    <w:rsid w:val="00482CDE"/>
    <w:rsid w:val="004837AB"/>
    <w:rsid w:val="004837E6"/>
    <w:rsid w:val="00483BF0"/>
    <w:rsid w:val="0048525D"/>
    <w:rsid w:val="00485807"/>
    <w:rsid w:val="004864D8"/>
    <w:rsid w:val="0048695B"/>
    <w:rsid w:val="00486AFF"/>
    <w:rsid w:val="00487897"/>
    <w:rsid w:val="00487A41"/>
    <w:rsid w:val="0049065C"/>
    <w:rsid w:val="00491278"/>
    <w:rsid w:val="00491673"/>
    <w:rsid w:val="00491DE5"/>
    <w:rsid w:val="004921F4"/>
    <w:rsid w:val="00492425"/>
    <w:rsid w:val="00493532"/>
    <w:rsid w:val="004937BE"/>
    <w:rsid w:val="00493908"/>
    <w:rsid w:val="00493CE6"/>
    <w:rsid w:val="00494195"/>
    <w:rsid w:val="00495AC6"/>
    <w:rsid w:val="00495B77"/>
    <w:rsid w:val="00496067"/>
    <w:rsid w:val="0049673F"/>
    <w:rsid w:val="0049688F"/>
    <w:rsid w:val="00496D75"/>
    <w:rsid w:val="00497033"/>
    <w:rsid w:val="004976FB"/>
    <w:rsid w:val="00497A21"/>
    <w:rsid w:val="00497F68"/>
    <w:rsid w:val="004A0211"/>
    <w:rsid w:val="004A052D"/>
    <w:rsid w:val="004A0781"/>
    <w:rsid w:val="004A0ABC"/>
    <w:rsid w:val="004A179C"/>
    <w:rsid w:val="004A26B3"/>
    <w:rsid w:val="004A2EA0"/>
    <w:rsid w:val="004A39FF"/>
    <w:rsid w:val="004A3B96"/>
    <w:rsid w:val="004A3E4A"/>
    <w:rsid w:val="004A3F70"/>
    <w:rsid w:val="004A4BB6"/>
    <w:rsid w:val="004A560C"/>
    <w:rsid w:val="004A6474"/>
    <w:rsid w:val="004A7649"/>
    <w:rsid w:val="004A76B2"/>
    <w:rsid w:val="004A7AFB"/>
    <w:rsid w:val="004A7EC5"/>
    <w:rsid w:val="004B037B"/>
    <w:rsid w:val="004B2167"/>
    <w:rsid w:val="004B4A1A"/>
    <w:rsid w:val="004B53B1"/>
    <w:rsid w:val="004B5532"/>
    <w:rsid w:val="004B55B4"/>
    <w:rsid w:val="004B592A"/>
    <w:rsid w:val="004B595C"/>
    <w:rsid w:val="004B6B61"/>
    <w:rsid w:val="004B6EEA"/>
    <w:rsid w:val="004B7537"/>
    <w:rsid w:val="004C001B"/>
    <w:rsid w:val="004C0A2E"/>
    <w:rsid w:val="004C0B5F"/>
    <w:rsid w:val="004C0CAA"/>
    <w:rsid w:val="004C114E"/>
    <w:rsid w:val="004C1FF2"/>
    <w:rsid w:val="004C2321"/>
    <w:rsid w:val="004C2940"/>
    <w:rsid w:val="004C29A1"/>
    <w:rsid w:val="004C3011"/>
    <w:rsid w:val="004C3657"/>
    <w:rsid w:val="004C3CD3"/>
    <w:rsid w:val="004C4833"/>
    <w:rsid w:val="004C58A4"/>
    <w:rsid w:val="004C600D"/>
    <w:rsid w:val="004C62F4"/>
    <w:rsid w:val="004C6878"/>
    <w:rsid w:val="004C7050"/>
    <w:rsid w:val="004C76BF"/>
    <w:rsid w:val="004C77A4"/>
    <w:rsid w:val="004C79D7"/>
    <w:rsid w:val="004C7C24"/>
    <w:rsid w:val="004D0C6E"/>
    <w:rsid w:val="004D151B"/>
    <w:rsid w:val="004D1527"/>
    <w:rsid w:val="004D18A0"/>
    <w:rsid w:val="004D2128"/>
    <w:rsid w:val="004D2F4F"/>
    <w:rsid w:val="004D31CF"/>
    <w:rsid w:val="004D3AEA"/>
    <w:rsid w:val="004D461D"/>
    <w:rsid w:val="004D56A4"/>
    <w:rsid w:val="004D59B2"/>
    <w:rsid w:val="004D665C"/>
    <w:rsid w:val="004D7151"/>
    <w:rsid w:val="004D757F"/>
    <w:rsid w:val="004D76F2"/>
    <w:rsid w:val="004D7D52"/>
    <w:rsid w:val="004E1396"/>
    <w:rsid w:val="004E16A7"/>
    <w:rsid w:val="004E295D"/>
    <w:rsid w:val="004E32DA"/>
    <w:rsid w:val="004E3372"/>
    <w:rsid w:val="004E44D4"/>
    <w:rsid w:val="004E5137"/>
    <w:rsid w:val="004E54FB"/>
    <w:rsid w:val="004E59D3"/>
    <w:rsid w:val="004E6125"/>
    <w:rsid w:val="004E6738"/>
    <w:rsid w:val="004E7A9F"/>
    <w:rsid w:val="004F066B"/>
    <w:rsid w:val="004F1348"/>
    <w:rsid w:val="004F194B"/>
    <w:rsid w:val="004F1B30"/>
    <w:rsid w:val="004F2C2A"/>
    <w:rsid w:val="004F3269"/>
    <w:rsid w:val="004F3566"/>
    <w:rsid w:val="004F484F"/>
    <w:rsid w:val="004F4B72"/>
    <w:rsid w:val="004F51B3"/>
    <w:rsid w:val="004F5641"/>
    <w:rsid w:val="004F5AC2"/>
    <w:rsid w:val="004F62A0"/>
    <w:rsid w:val="004F6868"/>
    <w:rsid w:val="004F7051"/>
    <w:rsid w:val="004F7B87"/>
    <w:rsid w:val="0050107F"/>
    <w:rsid w:val="00501158"/>
    <w:rsid w:val="00501AD6"/>
    <w:rsid w:val="00502427"/>
    <w:rsid w:val="00502B63"/>
    <w:rsid w:val="0050311A"/>
    <w:rsid w:val="00503133"/>
    <w:rsid w:val="005038AA"/>
    <w:rsid w:val="00503D9F"/>
    <w:rsid w:val="00504263"/>
    <w:rsid w:val="005056EE"/>
    <w:rsid w:val="005063C7"/>
    <w:rsid w:val="00506674"/>
    <w:rsid w:val="00506CF1"/>
    <w:rsid w:val="00506FBB"/>
    <w:rsid w:val="00507D70"/>
    <w:rsid w:val="00510AE4"/>
    <w:rsid w:val="0051172A"/>
    <w:rsid w:val="00511DC8"/>
    <w:rsid w:val="0051202A"/>
    <w:rsid w:val="00512194"/>
    <w:rsid w:val="005123DB"/>
    <w:rsid w:val="00512A6B"/>
    <w:rsid w:val="00512E29"/>
    <w:rsid w:val="00513080"/>
    <w:rsid w:val="00513151"/>
    <w:rsid w:val="00513183"/>
    <w:rsid w:val="00513467"/>
    <w:rsid w:val="00513A1A"/>
    <w:rsid w:val="005140B7"/>
    <w:rsid w:val="00514730"/>
    <w:rsid w:val="00514F4C"/>
    <w:rsid w:val="00514FD6"/>
    <w:rsid w:val="005155D7"/>
    <w:rsid w:val="00515BC0"/>
    <w:rsid w:val="005163F7"/>
    <w:rsid w:val="0051692C"/>
    <w:rsid w:val="0051736A"/>
    <w:rsid w:val="00517427"/>
    <w:rsid w:val="005174F6"/>
    <w:rsid w:val="00517685"/>
    <w:rsid w:val="0052087B"/>
    <w:rsid w:val="00520CAD"/>
    <w:rsid w:val="00521023"/>
    <w:rsid w:val="005214D9"/>
    <w:rsid w:val="0052199D"/>
    <w:rsid w:val="00521D86"/>
    <w:rsid w:val="00521F50"/>
    <w:rsid w:val="00522DBA"/>
    <w:rsid w:val="00523939"/>
    <w:rsid w:val="00523D23"/>
    <w:rsid w:val="005242B4"/>
    <w:rsid w:val="00524B8C"/>
    <w:rsid w:val="0052516A"/>
    <w:rsid w:val="00525570"/>
    <w:rsid w:val="00526ECF"/>
    <w:rsid w:val="0053025D"/>
    <w:rsid w:val="005308A2"/>
    <w:rsid w:val="005309ED"/>
    <w:rsid w:val="00531263"/>
    <w:rsid w:val="005312D7"/>
    <w:rsid w:val="00531F65"/>
    <w:rsid w:val="005323CC"/>
    <w:rsid w:val="0053291C"/>
    <w:rsid w:val="00533F65"/>
    <w:rsid w:val="00534819"/>
    <w:rsid w:val="00534E28"/>
    <w:rsid w:val="00536061"/>
    <w:rsid w:val="005369FA"/>
    <w:rsid w:val="00536D5B"/>
    <w:rsid w:val="00537757"/>
    <w:rsid w:val="00537E4B"/>
    <w:rsid w:val="00537FB9"/>
    <w:rsid w:val="00540893"/>
    <w:rsid w:val="00540DD7"/>
    <w:rsid w:val="00541051"/>
    <w:rsid w:val="00541D1C"/>
    <w:rsid w:val="00541D31"/>
    <w:rsid w:val="0054284E"/>
    <w:rsid w:val="00542DE6"/>
    <w:rsid w:val="00542F64"/>
    <w:rsid w:val="005432B5"/>
    <w:rsid w:val="00543CA1"/>
    <w:rsid w:val="00544656"/>
    <w:rsid w:val="0054538B"/>
    <w:rsid w:val="0054569D"/>
    <w:rsid w:val="00545A42"/>
    <w:rsid w:val="005466E3"/>
    <w:rsid w:val="00546711"/>
    <w:rsid w:val="0054678B"/>
    <w:rsid w:val="00546FFB"/>
    <w:rsid w:val="00550083"/>
    <w:rsid w:val="00550479"/>
    <w:rsid w:val="0055193C"/>
    <w:rsid w:val="00552C0B"/>
    <w:rsid w:val="00552FD9"/>
    <w:rsid w:val="00553C39"/>
    <w:rsid w:val="00553E3E"/>
    <w:rsid w:val="0055459B"/>
    <w:rsid w:val="0055583D"/>
    <w:rsid w:val="00555C0C"/>
    <w:rsid w:val="00556CED"/>
    <w:rsid w:val="00556EAF"/>
    <w:rsid w:val="00557D0F"/>
    <w:rsid w:val="00560185"/>
    <w:rsid w:val="00560876"/>
    <w:rsid w:val="00560DBD"/>
    <w:rsid w:val="0056168E"/>
    <w:rsid w:val="00562AD3"/>
    <w:rsid w:val="00562E8B"/>
    <w:rsid w:val="005631BB"/>
    <w:rsid w:val="00563308"/>
    <w:rsid w:val="0056343C"/>
    <w:rsid w:val="005639ED"/>
    <w:rsid w:val="00563A96"/>
    <w:rsid w:val="00564091"/>
    <w:rsid w:val="00564ABD"/>
    <w:rsid w:val="00564BE7"/>
    <w:rsid w:val="00564F68"/>
    <w:rsid w:val="00565645"/>
    <w:rsid w:val="00565A02"/>
    <w:rsid w:val="00565AA1"/>
    <w:rsid w:val="00565CC0"/>
    <w:rsid w:val="0056678E"/>
    <w:rsid w:val="005668AA"/>
    <w:rsid w:val="005670AC"/>
    <w:rsid w:val="005673E8"/>
    <w:rsid w:val="00570165"/>
    <w:rsid w:val="00570439"/>
    <w:rsid w:val="00570E4C"/>
    <w:rsid w:val="00571200"/>
    <w:rsid w:val="005712F7"/>
    <w:rsid w:val="00571731"/>
    <w:rsid w:val="00571E3F"/>
    <w:rsid w:val="00572454"/>
    <w:rsid w:val="00572562"/>
    <w:rsid w:val="005727E8"/>
    <w:rsid w:val="00572B43"/>
    <w:rsid w:val="0057305F"/>
    <w:rsid w:val="0057322E"/>
    <w:rsid w:val="00573873"/>
    <w:rsid w:val="005739B0"/>
    <w:rsid w:val="00573E2F"/>
    <w:rsid w:val="00573F5D"/>
    <w:rsid w:val="0057416C"/>
    <w:rsid w:val="00574460"/>
    <w:rsid w:val="005747EB"/>
    <w:rsid w:val="0057533F"/>
    <w:rsid w:val="005753E3"/>
    <w:rsid w:val="005755BD"/>
    <w:rsid w:val="00575B41"/>
    <w:rsid w:val="005761BB"/>
    <w:rsid w:val="00576257"/>
    <w:rsid w:val="00576505"/>
    <w:rsid w:val="005767CE"/>
    <w:rsid w:val="0057700E"/>
    <w:rsid w:val="00577032"/>
    <w:rsid w:val="00577497"/>
    <w:rsid w:val="00577DC9"/>
    <w:rsid w:val="00581BC0"/>
    <w:rsid w:val="00581C0E"/>
    <w:rsid w:val="0058223C"/>
    <w:rsid w:val="00582EFF"/>
    <w:rsid w:val="00583086"/>
    <w:rsid w:val="0058329E"/>
    <w:rsid w:val="00583572"/>
    <w:rsid w:val="00583F7F"/>
    <w:rsid w:val="00584273"/>
    <w:rsid w:val="00584C4F"/>
    <w:rsid w:val="005855A1"/>
    <w:rsid w:val="00585F58"/>
    <w:rsid w:val="005870B6"/>
    <w:rsid w:val="00587333"/>
    <w:rsid w:val="0059010C"/>
    <w:rsid w:val="0059037C"/>
    <w:rsid w:val="0059047F"/>
    <w:rsid w:val="005909D0"/>
    <w:rsid w:val="0059205F"/>
    <w:rsid w:val="00592229"/>
    <w:rsid w:val="00592FA0"/>
    <w:rsid w:val="0059378E"/>
    <w:rsid w:val="005954E1"/>
    <w:rsid w:val="00596721"/>
    <w:rsid w:val="0059687A"/>
    <w:rsid w:val="00596C01"/>
    <w:rsid w:val="00596FE6"/>
    <w:rsid w:val="00597ACC"/>
    <w:rsid w:val="005A16D6"/>
    <w:rsid w:val="005A17C1"/>
    <w:rsid w:val="005A2745"/>
    <w:rsid w:val="005A274F"/>
    <w:rsid w:val="005A2B35"/>
    <w:rsid w:val="005A2D22"/>
    <w:rsid w:val="005A2F52"/>
    <w:rsid w:val="005A314D"/>
    <w:rsid w:val="005A360A"/>
    <w:rsid w:val="005A361C"/>
    <w:rsid w:val="005A363A"/>
    <w:rsid w:val="005A42FA"/>
    <w:rsid w:val="005A474E"/>
    <w:rsid w:val="005A4CFB"/>
    <w:rsid w:val="005A527E"/>
    <w:rsid w:val="005A5D38"/>
    <w:rsid w:val="005A5E7E"/>
    <w:rsid w:val="005A64E9"/>
    <w:rsid w:val="005B0522"/>
    <w:rsid w:val="005B0869"/>
    <w:rsid w:val="005B1B50"/>
    <w:rsid w:val="005B24E7"/>
    <w:rsid w:val="005B250A"/>
    <w:rsid w:val="005B2586"/>
    <w:rsid w:val="005B2596"/>
    <w:rsid w:val="005B3210"/>
    <w:rsid w:val="005B3715"/>
    <w:rsid w:val="005B37C3"/>
    <w:rsid w:val="005B3EE7"/>
    <w:rsid w:val="005B41F7"/>
    <w:rsid w:val="005B4433"/>
    <w:rsid w:val="005B4A47"/>
    <w:rsid w:val="005B517D"/>
    <w:rsid w:val="005B5CC1"/>
    <w:rsid w:val="005B605F"/>
    <w:rsid w:val="005B6259"/>
    <w:rsid w:val="005B6782"/>
    <w:rsid w:val="005B762A"/>
    <w:rsid w:val="005B7B19"/>
    <w:rsid w:val="005C119F"/>
    <w:rsid w:val="005C15E7"/>
    <w:rsid w:val="005C1C2A"/>
    <w:rsid w:val="005C25B6"/>
    <w:rsid w:val="005C26E9"/>
    <w:rsid w:val="005C277A"/>
    <w:rsid w:val="005C2D9A"/>
    <w:rsid w:val="005C2F05"/>
    <w:rsid w:val="005C4B84"/>
    <w:rsid w:val="005C4CC5"/>
    <w:rsid w:val="005C4EE9"/>
    <w:rsid w:val="005C530B"/>
    <w:rsid w:val="005C573B"/>
    <w:rsid w:val="005C5A83"/>
    <w:rsid w:val="005C5DEA"/>
    <w:rsid w:val="005C5DF2"/>
    <w:rsid w:val="005C5FB4"/>
    <w:rsid w:val="005C6491"/>
    <w:rsid w:val="005C6C0F"/>
    <w:rsid w:val="005C6D99"/>
    <w:rsid w:val="005C75B6"/>
    <w:rsid w:val="005C7E2E"/>
    <w:rsid w:val="005D104E"/>
    <w:rsid w:val="005D188E"/>
    <w:rsid w:val="005D3480"/>
    <w:rsid w:val="005D3F7B"/>
    <w:rsid w:val="005D423F"/>
    <w:rsid w:val="005D4998"/>
    <w:rsid w:val="005D5A59"/>
    <w:rsid w:val="005D5B97"/>
    <w:rsid w:val="005D6424"/>
    <w:rsid w:val="005D747F"/>
    <w:rsid w:val="005E14A9"/>
    <w:rsid w:val="005E14DA"/>
    <w:rsid w:val="005E25C2"/>
    <w:rsid w:val="005E2D30"/>
    <w:rsid w:val="005E316F"/>
    <w:rsid w:val="005E3A40"/>
    <w:rsid w:val="005E4C24"/>
    <w:rsid w:val="005E5066"/>
    <w:rsid w:val="005E5688"/>
    <w:rsid w:val="005E57BF"/>
    <w:rsid w:val="005E591D"/>
    <w:rsid w:val="005E63DC"/>
    <w:rsid w:val="005E6702"/>
    <w:rsid w:val="005E70C1"/>
    <w:rsid w:val="005E7174"/>
    <w:rsid w:val="005E7482"/>
    <w:rsid w:val="005E7A54"/>
    <w:rsid w:val="005F0377"/>
    <w:rsid w:val="005F05FD"/>
    <w:rsid w:val="005F0957"/>
    <w:rsid w:val="005F0CD9"/>
    <w:rsid w:val="005F1123"/>
    <w:rsid w:val="005F112D"/>
    <w:rsid w:val="005F131B"/>
    <w:rsid w:val="005F1CE2"/>
    <w:rsid w:val="005F237E"/>
    <w:rsid w:val="005F30CF"/>
    <w:rsid w:val="005F38DD"/>
    <w:rsid w:val="005F3B00"/>
    <w:rsid w:val="005F3B6F"/>
    <w:rsid w:val="005F3F5D"/>
    <w:rsid w:val="005F4421"/>
    <w:rsid w:val="005F4522"/>
    <w:rsid w:val="005F5198"/>
    <w:rsid w:val="005F52A2"/>
    <w:rsid w:val="005F5A09"/>
    <w:rsid w:val="005F5AC1"/>
    <w:rsid w:val="005F5E58"/>
    <w:rsid w:val="005F6DBE"/>
    <w:rsid w:val="005F7105"/>
    <w:rsid w:val="005F74F2"/>
    <w:rsid w:val="005F7B7D"/>
    <w:rsid w:val="005F7C70"/>
    <w:rsid w:val="005F7FF7"/>
    <w:rsid w:val="00600E41"/>
    <w:rsid w:val="00601516"/>
    <w:rsid w:val="0060157F"/>
    <w:rsid w:val="0060205F"/>
    <w:rsid w:val="00602750"/>
    <w:rsid w:val="00603759"/>
    <w:rsid w:val="0060445E"/>
    <w:rsid w:val="00604ECC"/>
    <w:rsid w:val="00604FB0"/>
    <w:rsid w:val="0060550F"/>
    <w:rsid w:val="006055F8"/>
    <w:rsid w:val="00605614"/>
    <w:rsid w:val="0060660B"/>
    <w:rsid w:val="0060676F"/>
    <w:rsid w:val="006068FC"/>
    <w:rsid w:val="00606BD1"/>
    <w:rsid w:val="006103E0"/>
    <w:rsid w:val="00611572"/>
    <w:rsid w:val="00611D1A"/>
    <w:rsid w:val="00612740"/>
    <w:rsid w:val="00613117"/>
    <w:rsid w:val="00613936"/>
    <w:rsid w:val="00613C37"/>
    <w:rsid w:val="00613F25"/>
    <w:rsid w:val="00614139"/>
    <w:rsid w:val="0061428B"/>
    <w:rsid w:val="00614945"/>
    <w:rsid w:val="00614F60"/>
    <w:rsid w:val="00615365"/>
    <w:rsid w:val="006158B0"/>
    <w:rsid w:val="00615DBC"/>
    <w:rsid w:val="00616BC5"/>
    <w:rsid w:val="006172BB"/>
    <w:rsid w:val="00617386"/>
    <w:rsid w:val="006173F9"/>
    <w:rsid w:val="00620697"/>
    <w:rsid w:val="00620773"/>
    <w:rsid w:val="00620D4C"/>
    <w:rsid w:val="00620F26"/>
    <w:rsid w:val="0062138C"/>
    <w:rsid w:val="00622C14"/>
    <w:rsid w:val="00623451"/>
    <w:rsid w:val="00623D04"/>
    <w:rsid w:val="00624269"/>
    <w:rsid w:val="00625356"/>
    <w:rsid w:val="006254F3"/>
    <w:rsid w:val="00625EDB"/>
    <w:rsid w:val="00626664"/>
    <w:rsid w:val="00626B21"/>
    <w:rsid w:val="00626B48"/>
    <w:rsid w:val="00626D3B"/>
    <w:rsid w:val="006270F8"/>
    <w:rsid w:val="0062747B"/>
    <w:rsid w:val="00627527"/>
    <w:rsid w:val="00627AEB"/>
    <w:rsid w:val="006303AF"/>
    <w:rsid w:val="0063125A"/>
    <w:rsid w:val="00632395"/>
    <w:rsid w:val="00632499"/>
    <w:rsid w:val="006326EF"/>
    <w:rsid w:val="00632A17"/>
    <w:rsid w:val="00633D85"/>
    <w:rsid w:val="0063555F"/>
    <w:rsid w:val="006355CB"/>
    <w:rsid w:val="00635680"/>
    <w:rsid w:val="006357A6"/>
    <w:rsid w:val="00635945"/>
    <w:rsid w:val="00635B2F"/>
    <w:rsid w:val="006364F5"/>
    <w:rsid w:val="00636D1C"/>
    <w:rsid w:val="00637606"/>
    <w:rsid w:val="00640DC7"/>
    <w:rsid w:val="00641142"/>
    <w:rsid w:val="00641212"/>
    <w:rsid w:val="00642F0F"/>
    <w:rsid w:val="00643346"/>
    <w:rsid w:val="0064379A"/>
    <w:rsid w:val="006445F9"/>
    <w:rsid w:val="00645421"/>
    <w:rsid w:val="00645AEE"/>
    <w:rsid w:val="00646995"/>
    <w:rsid w:val="00647AF0"/>
    <w:rsid w:val="00647FC0"/>
    <w:rsid w:val="00650099"/>
    <w:rsid w:val="00650A60"/>
    <w:rsid w:val="00650B00"/>
    <w:rsid w:val="00651005"/>
    <w:rsid w:val="006510A5"/>
    <w:rsid w:val="00651291"/>
    <w:rsid w:val="006512B0"/>
    <w:rsid w:val="00651371"/>
    <w:rsid w:val="00651FEC"/>
    <w:rsid w:val="006528F8"/>
    <w:rsid w:val="0065368C"/>
    <w:rsid w:val="00653A89"/>
    <w:rsid w:val="006573A6"/>
    <w:rsid w:val="006607C8"/>
    <w:rsid w:val="00661142"/>
    <w:rsid w:val="00661767"/>
    <w:rsid w:val="00661E08"/>
    <w:rsid w:val="00661EA1"/>
    <w:rsid w:val="00662038"/>
    <w:rsid w:val="00662372"/>
    <w:rsid w:val="00662912"/>
    <w:rsid w:val="00662BDA"/>
    <w:rsid w:val="00662E71"/>
    <w:rsid w:val="0066460C"/>
    <w:rsid w:val="00664FE7"/>
    <w:rsid w:val="006651AC"/>
    <w:rsid w:val="0066550A"/>
    <w:rsid w:val="0066562F"/>
    <w:rsid w:val="006660BE"/>
    <w:rsid w:val="006672F0"/>
    <w:rsid w:val="00667A1E"/>
    <w:rsid w:val="00667ABC"/>
    <w:rsid w:val="0067004E"/>
    <w:rsid w:val="00670CE5"/>
    <w:rsid w:val="006711B6"/>
    <w:rsid w:val="00671611"/>
    <w:rsid w:val="0067163F"/>
    <w:rsid w:val="00671FCC"/>
    <w:rsid w:val="006725E0"/>
    <w:rsid w:val="00673086"/>
    <w:rsid w:val="006732E3"/>
    <w:rsid w:val="00673EBD"/>
    <w:rsid w:val="00673F5A"/>
    <w:rsid w:val="00674126"/>
    <w:rsid w:val="006757C3"/>
    <w:rsid w:val="00675855"/>
    <w:rsid w:val="00675ADB"/>
    <w:rsid w:val="00675FC9"/>
    <w:rsid w:val="00676630"/>
    <w:rsid w:val="00676D8D"/>
    <w:rsid w:val="006776C1"/>
    <w:rsid w:val="00677C8C"/>
    <w:rsid w:val="00677C98"/>
    <w:rsid w:val="00677F07"/>
    <w:rsid w:val="00680C12"/>
    <w:rsid w:val="00682055"/>
    <w:rsid w:val="006823F3"/>
    <w:rsid w:val="006824E8"/>
    <w:rsid w:val="00682555"/>
    <w:rsid w:val="006839F0"/>
    <w:rsid w:val="00683B15"/>
    <w:rsid w:val="006847B6"/>
    <w:rsid w:val="00684947"/>
    <w:rsid w:val="00684DA4"/>
    <w:rsid w:val="006855E9"/>
    <w:rsid w:val="00685B59"/>
    <w:rsid w:val="00685E51"/>
    <w:rsid w:val="0068635A"/>
    <w:rsid w:val="00686C3B"/>
    <w:rsid w:val="00686DEC"/>
    <w:rsid w:val="006870D6"/>
    <w:rsid w:val="0068716B"/>
    <w:rsid w:val="006879B1"/>
    <w:rsid w:val="00687B16"/>
    <w:rsid w:val="00687B2A"/>
    <w:rsid w:val="00687BF6"/>
    <w:rsid w:val="00687CDB"/>
    <w:rsid w:val="006902A1"/>
    <w:rsid w:val="006909E6"/>
    <w:rsid w:val="00690DA1"/>
    <w:rsid w:val="00690F5A"/>
    <w:rsid w:val="0069120C"/>
    <w:rsid w:val="00691AA1"/>
    <w:rsid w:val="00691C80"/>
    <w:rsid w:val="0069207D"/>
    <w:rsid w:val="006924F3"/>
    <w:rsid w:val="0069348D"/>
    <w:rsid w:val="0069364E"/>
    <w:rsid w:val="00694663"/>
    <w:rsid w:val="0069497E"/>
    <w:rsid w:val="00694B24"/>
    <w:rsid w:val="00694C85"/>
    <w:rsid w:val="00694D87"/>
    <w:rsid w:val="00695239"/>
    <w:rsid w:val="00695B15"/>
    <w:rsid w:val="00695FD0"/>
    <w:rsid w:val="006968D5"/>
    <w:rsid w:val="00696AF2"/>
    <w:rsid w:val="00696CA5"/>
    <w:rsid w:val="00696CFB"/>
    <w:rsid w:val="006976AA"/>
    <w:rsid w:val="00697D5B"/>
    <w:rsid w:val="006A0023"/>
    <w:rsid w:val="006A0CCD"/>
    <w:rsid w:val="006A0E04"/>
    <w:rsid w:val="006A143C"/>
    <w:rsid w:val="006A16E3"/>
    <w:rsid w:val="006A1BBA"/>
    <w:rsid w:val="006A1C94"/>
    <w:rsid w:val="006A1F3F"/>
    <w:rsid w:val="006A2685"/>
    <w:rsid w:val="006A2F7E"/>
    <w:rsid w:val="006A37B2"/>
    <w:rsid w:val="006A3A2E"/>
    <w:rsid w:val="006A3EB4"/>
    <w:rsid w:val="006A421C"/>
    <w:rsid w:val="006A437A"/>
    <w:rsid w:val="006A4C2B"/>
    <w:rsid w:val="006A4F16"/>
    <w:rsid w:val="006A5CA9"/>
    <w:rsid w:val="006A640C"/>
    <w:rsid w:val="006A666F"/>
    <w:rsid w:val="006A6DDD"/>
    <w:rsid w:val="006A724C"/>
    <w:rsid w:val="006A7363"/>
    <w:rsid w:val="006A7B1B"/>
    <w:rsid w:val="006A7B74"/>
    <w:rsid w:val="006A7FD6"/>
    <w:rsid w:val="006B064F"/>
    <w:rsid w:val="006B092B"/>
    <w:rsid w:val="006B12FC"/>
    <w:rsid w:val="006B2F7D"/>
    <w:rsid w:val="006B396D"/>
    <w:rsid w:val="006B4303"/>
    <w:rsid w:val="006B461A"/>
    <w:rsid w:val="006B4BFD"/>
    <w:rsid w:val="006B51E4"/>
    <w:rsid w:val="006B5FE2"/>
    <w:rsid w:val="006B659B"/>
    <w:rsid w:val="006B6C85"/>
    <w:rsid w:val="006B70FB"/>
    <w:rsid w:val="006B752B"/>
    <w:rsid w:val="006B7D1C"/>
    <w:rsid w:val="006C0C1A"/>
    <w:rsid w:val="006C1441"/>
    <w:rsid w:val="006C18DC"/>
    <w:rsid w:val="006C2576"/>
    <w:rsid w:val="006C26F3"/>
    <w:rsid w:val="006C2DAF"/>
    <w:rsid w:val="006C37C1"/>
    <w:rsid w:val="006C4BBE"/>
    <w:rsid w:val="006C4FE7"/>
    <w:rsid w:val="006C5263"/>
    <w:rsid w:val="006C5AC0"/>
    <w:rsid w:val="006C7991"/>
    <w:rsid w:val="006C7C30"/>
    <w:rsid w:val="006C7C7C"/>
    <w:rsid w:val="006C7CAB"/>
    <w:rsid w:val="006D03C4"/>
    <w:rsid w:val="006D0499"/>
    <w:rsid w:val="006D068E"/>
    <w:rsid w:val="006D1151"/>
    <w:rsid w:val="006D1350"/>
    <w:rsid w:val="006D1A30"/>
    <w:rsid w:val="006D1F31"/>
    <w:rsid w:val="006D207D"/>
    <w:rsid w:val="006D26A8"/>
    <w:rsid w:val="006D2D5D"/>
    <w:rsid w:val="006D40C7"/>
    <w:rsid w:val="006D49D9"/>
    <w:rsid w:val="006D4B75"/>
    <w:rsid w:val="006D4C82"/>
    <w:rsid w:val="006D54E0"/>
    <w:rsid w:val="006D58D8"/>
    <w:rsid w:val="006D5B67"/>
    <w:rsid w:val="006D5ECC"/>
    <w:rsid w:val="006D60DF"/>
    <w:rsid w:val="006D6F50"/>
    <w:rsid w:val="006D6FB7"/>
    <w:rsid w:val="006D7094"/>
    <w:rsid w:val="006D7917"/>
    <w:rsid w:val="006E043A"/>
    <w:rsid w:val="006E0450"/>
    <w:rsid w:val="006E08AB"/>
    <w:rsid w:val="006E0A71"/>
    <w:rsid w:val="006E0D24"/>
    <w:rsid w:val="006E229E"/>
    <w:rsid w:val="006E3EAF"/>
    <w:rsid w:val="006E4FEA"/>
    <w:rsid w:val="006E54E3"/>
    <w:rsid w:val="006E58B8"/>
    <w:rsid w:val="006E64FD"/>
    <w:rsid w:val="006E69B0"/>
    <w:rsid w:val="006E69B2"/>
    <w:rsid w:val="006E6DED"/>
    <w:rsid w:val="006E7452"/>
    <w:rsid w:val="006F0167"/>
    <w:rsid w:val="006F080B"/>
    <w:rsid w:val="006F1B56"/>
    <w:rsid w:val="006F2083"/>
    <w:rsid w:val="006F3986"/>
    <w:rsid w:val="006F43F1"/>
    <w:rsid w:val="006F47BC"/>
    <w:rsid w:val="006F4C04"/>
    <w:rsid w:val="006F52C2"/>
    <w:rsid w:val="006F5597"/>
    <w:rsid w:val="006F5C62"/>
    <w:rsid w:val="006F5FF0"/>
    <w:rsid w:val="006F6472"/>
    <w:rsid w:val="006F6A96"/>
    <w:rsid w:val="006F6B46"/>
    <w:rsid w:val="006F7273"/>
    <w:rsid w:val="006F7800"/>
    <w:rsid w:val="006F7E42"/>
    <w:rsid w:val="00700A80"/>
    <w:rsid w:val="007018AB"/>
    <w:rsid w:val="00701E08"/>
    <w:rsid w:val="0070255E"/>
    <w:rsid w:val="00702D5E"/>
    <w:rsid w:val="0070317F"/>
    <w:rsid w:val="00703519"/>
    <w:rsid w:val="007039E5"/>
    <w:rsid w:val="00703A60"/>
    <w:rsid w:val="00703CA0"/>
    <w:rsid w:val="00704714"/>
    <w:rsid w:val="0070484C"/>
    <w:rsid w:val="007054A6"/>
    <w:rsid w:val="007059AE"/>
    <w:rsid w:val="00705B6D"/>
    <w:rsid w:val="00705F43"/>
    <w:rsid w:val="00706AB0"/>
    <w:rsid w:val="00706AF2"/>
    <w:rsid w:val="00706C26"/>
    <w:rsid w:val="00707386"/>
    <w:rsid w:val="00707D59"/>
    <w:rsid w:val="007105EA"/>
    <w:rsid w:val="00710B88"/>
    <w:rsid w:val="00710D92"/>
    <w:rsid w:val="0071101C"/>
    <w:rsid w:val="0071194B"/>
    <w:rsid w:val="00711C26"/>
    <w:rsid w:val="007122A3"/>
    <w:rsid w:val="007122E1"/>
    <w:rsid w:val="00712DE0"/>
    <w:rsid w:val="00712FE1"/>
    <w:rsid w:val="00713536"/>
    <w:rsid w:val="00713586"/>
    <w:rsid w:val="00714710"/>
    <w:rsid w:val="00714A62"/>
    <w:rsid w:val="00714AFE"/>
    <w:rsid w:val="00714D62"/>
    <w:rsid w:val="007152B7"/>
    <w:rsid w:val="00715865"/>
    <w:rsid w:val="00721656"/>
    <w:rsid w:val="007228C9"/>
    <w:rsid w:val="007229C0"/>
    <w:rsid w:val="0072302A"/>
    <w:rsid w:val="007230F7"/>
    <w:rsid w:val="00723BDD"/>
    <w:rsid w:val="007241B4"/>
    <w:rsid w:val="007246FA"/>
    <w:rsid w:val="00724E19"/>
    <w:rsid w:val="00725D01"/>
    <w:rsid w:val="00725E30"/>
    <w:rsid w:val="0072636A"/>
    <w:rsid w:val="00726BB9"/>
    <w:rsid w:val="00727911"/>
    <w:rsid w:val="00730396"/>
    <w:rsid w:val="00730B70"/>
    <w:rsid w:val="00731615"/>
    <w:rsid w:val="00731D89"/>
    <w:rsid w:val="0073205B"/>
    <w:rsid w:val="00732A52"/>
    <w:rsid w:val="00733041"/>
    <w:rsid w:val="007335F7"/>
    <w:rsid w:val="0073375F"/>
    <w:rsid w:val="00733FFE"/>
    <w:rsid w:val="007344D4"/>
    <w:rsid w:val="00734BED"/>
    <w:rsid w:val="00734CAD"/>
    <w:rsid w:val="007353F8"/>
    <w:rsid w:val="00735670"/>
    <w:rsid w:val="00736BDC"/>
    <w:rsid w:val="0073782C"/>
    <w:rsid w:val="00737E2A"/>
    <w:rsid w:val="00740AF2"/>
    <w:rsid w:val="00740C15"/>
    <w:rsid w:val="00741285"/>
    <w:rsid w:val="00741EB3"/>
    <w:rsid w:val="007423BE"/>
    <w:rsid w:val="00742DD7"/>
    <w:rsid w:val="00744288"/>
    <w:rsid w:val="007442DD"/>
    <w:rsid w:val="007451E0"/>
    <w:rsid w:val="0074653F"/>
    <w:rsid w:val="00747835"/>
    <w:rsid w:val="00747DDE"/>
    <w:rsid w:val="00750827"/>
    <w:rsid w:val="00750917"/>
    <w:rsid w:val="00750C95"/>
    <w:rsid w:val="00751537"/>
    <w:rsid w:val="0075183C"/>
    <w:rsid w:val="00751C0E"/>
    <w:rsid w:val="00751FA9"/>
    <w:rsid w:val="00752545"/>
    <w:rsid w:val="007538CB"/>
    <w:rsid w:val="00753918"/>
    <w:rsid w:val="00753C37"/>
    <w:rsid w:val="00754499"/>
    <w:rsid w:val="00754AA1"/>
    <w:rsid w:val="00755C6C"/>
    <w:rsid w:val="00755D4D"/>
    <w:rsid w:val="00755D75"/>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992"/>
    <w:rsid w:val="00764CC8"/>
    <w:rsid w:val="00764E4A"/>
    <w:rsid w:val="00764EC2"/>
    <w:rsid w:val="00765B34"/>
    <w:rsid w:val="00765FFD"/>
    <w:rsid w:val="00766612"/>
    <w:rsid w:val="00766A7B"/>
    <w:rsid w:val="00766FD8"/>
    <w:rsid w:val="007671D1"/>
    <w:rsid w:val="0076779B"/>
    <w:rsid w:val="00767AEB"/>
    <w:rsid w:val="00767CEE"/>
    <w:rsid w:val="00770606"/>
    <w:rsid w:val="007707B2"/>
    <w:rsid w:val="00770A21"/>
    <w:rsid w:val="00770A27"/>
    <w:rsid w:val="00770B25"/>
    <w:rsid w:val="00771A19"/>
    <w:rsid w:val="00771BC2"/>
    <w:rsid w:val="00771E11"/>
    <w:rsid w:val="00771F53"/>
    <w:rsid w:val="00772020"/>
    <w:rsid w:val="0077330D"/>
    <w:rsid w:val="007739B2"/>
    <w:rsid w:val="00773A76"/>
    <w:rsid w:val="00773E96"/>
    <w:rsid w:val="00774260"/>
    <w:rsid w:val="00774D4F"/>
    <w:rsid w:val="007752F4"/>
    <w:rsid w:val="00775CA2"/>
    <w:rsid w:val="00775D37"/>
    <w:rsid w:val="00776665"/>
    <w:rsid w:val="00776E8F"/>
    <w:rsid w:val="00777ADB"/>
    <w:rsid w:val="00777DC0"/>
    <w:rsid w:val="00780130"/>
    <w:rsid w:val="00780EB0"/>
    <w:rsid w:val="00781CD7"/>
    <w:rsid w:val="00782180"/>
    <w:rsid w:val="007822D6"/>
    <w:rsid w:val="00782451"/>
    <w:rsid w:val="00782774"/>
    <w:rsid w:val="007832E9"/>
    <w:rsid w:val="0078395A"/>
    <w:rsid w:val="00783F48"/>
    <w:rsid w:val="007843BF"/>
    <w:rsid w:val="0078512D"/>
    <w:rsid w:val="00785587"/>
    <w:rsid w:val="007855FC"/>
    <w:rsid w:val="0078601B"/>
    <w:rsid w:val="00786673"/>
    <w:rsid w:val="00786999"/>
    <w:rsid w:val="00786D91"/>
    <w:rsid w:val="00787CE2"/>
    <w:rsid w:val="00790863"/>
    <w:rsid w:val="00790882"/>
    <w:rsid w:val="00790AC6"/>
    <w:rsid w:val="00790BE0"/>
    <w:rsid w:val="00791902"/>
    <w:rsid w:val="00791F4F"/>
    <w:rsid w:val="00791F5E"/>
    <w:rsid w:val="00794CEB"/>
    <w:rsid w:val="00794DE4"/>
    <w:rsid w:val="00795A6A"/>
    <w:rsid w:val="00795A8D"/>
    <w:rsid w:val="0079665D"/>
    <w:rsid w:val="007978F5"/>
    <w:rsid w:val="007A0AA6"/>
    <w:rsid w:val="007A0DD9"/>
    <w:rsid w:val="007A1457"/>
    <w:rsid w:val="007A17B8"/>
    <w:rsid w:val="007A1F92"/>
    <w:rsid w:val="007A2054"/>
    <w:rsid w:val="007A26A6"/>
    <w:rsid w:val="007A2868"/>
    <w:rsid w:val="007A2C08"/>
    <w:rsid w:val="007A2E8E"/>
    <w:rsid w:val="007A42BC"/>
    <w:rsid w:val="007A488D"/>
    <w:rsid w:val="007A499A"/>
    <w:rsid w:val="007A5C0E"/>
    <w:rsid w:val="007A68A5"/>
    <w:rsid w:val="007A7811"/>
    <w:rsid w:val="007B0301"/>
    <w:rsid w:val="007B079C"/>
    <w:rsid w:val="007B0E39"/>
    <w:rsid w:val="007B0EC2"/>
    <w:rsid w:val="007B1271"/>
    <w:rsid w:val="007B182F"/>
    <w:rsid w:val="007B1BBB"/>
    <w:rsid w:val="007B2719"/>
    <w:rsid w:val="007B277A"/>
    <w:rsid w:val="007B28DC"/>
    <w:rsid w:val="007B3715"/>
    <w:rsid w:val="007B3D4E"/>
    <w:rsid w:val="007B4BD0"/>
    <w:rsid w:val="007B4C57"/>
    <w:rsid w:val="007B5802"/>
    <w:rsid w:val="007B5BCC"/>
    <w:rsid w:val="007B5C76"/>
    <w:rsid w:val="007B626C"/>
    <w:rsid w:val="007B6D70"/>
    <w:rsid w:val="007B78F0"/>
    <w:rsid w:val="007B7945"/>
    <w:rsid w:val="007C0FEF"/>
    <w:rsid w:val="007C1241"/>
    <w:rsid w:val="007C1A63"/>
    <w:rsid w:val="007C1AEB"/>
    <w:rsid w:val="007C2334"/>
    <w:rsid w:val="007C2364"/>
    <w:rsid w:val="007C2444"/>
    <w:rsid w:val="007C2BE6"/>
    <w:rsid w:val="007C3903"/>
    <w:rsid w:val="007C3A6A"/>
    <w:rsid w:val="007C4754"/>
    <w:rsid w:val="007C4CF4"/>
    <w:rsid w:val="007C4EB4"/>
    <w:rsid w:val="007C5097"/>
    <w:rsid w:val="007C5413"/>
    <w:rsid w:val="007C5A60"/>
    <w:rsid w:val="007C66D5"/>
    <w:rsid w:val="007C670D"/>
    <w:rsid w:val="007C68C2"/>
    <w:rsid w:val="007C699E"/>
    <w:rsid w:val="007C769F"/>
    <w:rsid w:val="007C7C5A"/>
    <w:rsid w:val="007D06DB"/>
    <w:rsid w:val="007D0AB4"/>
    <w:rsid w:val="007D1DF9"/>
    <w:rsid w:val="007D1FD1"/>
    <w:rsid w:val="007D2323"/>
    <w:rsid w:val="007D2A81"/>
    <w:rsid w:val="007D326D"/>
    <w:rsid w:val="007D32B1"/>
    <w:rsid w:val="007D41FC"/>
    <w:rsid w:val="007D449F"/>
    <w:rsid w:val="007D4FDE"/>
    <w:rsid w:val="007D55B7"/>
    <w:rsid w:val="007D5AE7"/>
    <w:rsid w:val="007D5BEA"/>
    <w:rsid w:val="007D68E4"/>
    <w:rsid w:val="007D6A69"/>
    <w:rsid w:val="007D6CB5"/>
    <w:rsid w:val="007D7650"/>
    <w:rsid w:val="007E0C4C"/>
    <w:rsid w:val="007E16BB"/>
    <w:rsid w:val="007E18AF"/>
    <w:rsid w:val="007E2991"/>
    <w:rsid w:val="007E3D49"/>
    <w:rsid w:val="007E4639"/>
    <w:rsid w:val="007E4A1B"/>
    <w:rsid w:val="007E4B87"/>
    <w:rsid w:val="007E4E73"/>
    <w:rsid w:val="007E58B7"/>
    <w:rsid w:val="007E6168"/>
    <w:rsid w:val="007E6396"/>
    <w:rsid w:val="007E66DB"/>
    <w:rsid w:val="007E6882"/>
    <w:rsid w:val="007E68CE"/>
    <w:rsid w:val="007E7A1B"/>
    <w:rsid w:val="007F046A"/>
    <w:rsid w:val="007F04D7"/>
    <w:rsid w:val="007F08B3"/>
    <w:rsid w:val="007F0F22"/>
    <w:rsid w:val="007F14AD"/>
    <w:rsid w:val="007F18A8"/>
    <w:rsid w:val="007F1ABA"/>
    <w:rsid w:val="007F21C8"/>
    <w:rsid w:val="007F40A6"/>
    <w:rsid w:val="007F4C6C"/>
    <w:rsid w:val="007F5441"/>
    <w:rsid w:val="007F5492"/>
    <w:rsid w:val="007F6051"/>
    <w:rsid w:val="007F6DBA"/>
    <w:rsid w:val="007F6E71"/>
    <w:rsid w:val="008001B7"/>
    <w:rsid w:val="00800393"/>
    <w:rsid w:val="00800690"/>
    <w:rsid w:val="008016AF"/>
    <w:rsid w:val="0080189A"/>
    <w:rsid w:val="00801932"/>
    <w:rsid w:val="00803365"/>
    <w:rsid w:val="008035D9"/>
    <w:rsid w:val="0080362D"/>
    <w:rsid w:val="008036D9"/>
    <w:rsid w:val="00804119"/>
    <w:rsid w:val="008041F6"/>
    <w:rsid w:val="008042FE"/>
    <w:rsid w:val="00804588"/>
    <w:rsid w:val="00804DE6"/>
    <w:rsid w:val="00804F5E"/>
    <w:rsid w:val="0080597F"/>
    <w:rsid w:val="008059F2"/>
    <w:rsid w:val="00805A4C"/>
    <w:rsid w:val="00805C01"/>
    <w:rsid w:val="00806D78"/>
    <w:rsid w:val="00806F68"/>
    <w:rsid w:val="008072F0"/>
    <w:rsid w:val="00807ED3"/>
    <w:rsid w:val="00810343"/>
    <w:rsid w:val="00811B3E"/>
    <w:rsid w:val="00811F27"/>
    <w:rsid w:val="00812156"/>
    <w:rsid w:val="00812C54"/>
    <w:rsid w:val="00812FE8"/>
    <w:rsid w:val="008130FE"/>
    <w:rsid w:val="00813856"/>
    <w:rsid w:val="00813AC7"/>
    <w:rsid w:val="008141CC"/>
    <w:rsid w:val="008143E9"/>
    <w:rsid w:val="00814E43"/>
    <w:rsid w:val="008152E5"/>
    <w:rsid w:val="00815893"/>
    <w:rsid w:val="008168CD"/>
    <w:rsid w:val="00817127"/>
    <w:rsid w:val="0081784B"/>
    <w:rsid w:val="008178DF"/>
    <w:rsid w:val="00817E69"/>
    <w:rsid w:val="008203FF"/>
    <w:rsid w:val="008204B2"/>
    <w:rsid w:val="008208C4"/>
    <w:rsid w:val="00820AE4"/>
    <w:rsid w:val="008210EE"/>
    <w:rsid w:val="008211EB"/>
    <w:rsid w:val="00821599"/>
    <w:rsid w:val="00822B65"/>
    <w:rsid w:val="00823413"/>
    <w:rsid w:val="0082383C"/>
    <w:rsid w:val="008238DB"/>
    <w:rsid w:val="00823DCB"/>
    <w:rsid w:val="00824872"/>
    <w:rsid w:val="00824A65"/>
    <w:rsid w:val="00824EE8"/>
    <w:rsid w:val="00825F58"/>
    <w:rsid w:val="00825F7E"/>
    <w:rsid w:val="008261F3"/>
    <w:rsid w:val="0082654A"/>
    <w:rsid w:val="0082671D"/>
    <w:rsid w:val="00826B47"/>
    <w:rsid w:val="00826D01"/>
    <w:rsid w:val="00827B87"/>
    <w:rsid w:val="00827FB7"/>
    <w:rsid w:val="008302E3"/>
    <w:rsid w:val="00830C9D"/>
    <w:rsid w:val="00830D4D"/>
    <w:rsid w:val="008317FA"/>
    <w:rsid w:val="00831904"/>
    <w:rsid w:val="0083224E"/>
    <w:rsid w:val="00832823"/>
    <w:rsid w:val="00832AA6"/>
    <w:rsid w:val="00833559"/>
    <w:rsid w:val="008336F8"/>
    <w:rsid w:val="00834686"/>
    <w:rsid w:val="008354BC"/>
    <w:rsid w:val="00835546"/>
    <w:rsid w:val="00835FDD"/>
    <w:rsid w:val="008362E1"/>
    <w:rsid w:val="00836727"/>
    <w:rsid w:val="00836AC5"/>
    <w:rsid w:val="00837039"/>
    <w:rsid w:val="0083741E"/>
    <w:rsid w:val="0083797D"/>
    <w:rsid w:val="00840295"/>
    <w:rsid w:val="00840A90"/>
    <w:rsid w:val="00841544"/>
    <w:rsid w:val="00842579"/>
    <w:rsid w:val="00842CE6"/>
    <w:rsid w:val="00843312"/>
    <w:rsid w:val="00844285"/>
    <w:rsid w:val="00844827"/>
    <w:rsid w:val="00844CBD"/>
    <w:rsid w:val="00844E52"/>
    <w:rsid w:val="00844FF2"/>
    <w:rsid w:val="00845162"/>
    <w:rsid w:val="00845435"/>
    <w:rsid w:val="00845A1A"/>
    <w:rsid w:val="00845DEE"/>
    <w:rsid w:val="00845FF7"/>
    <w:rsid w:val="00846DD5"/>
    <w:rsid w:val="00846FA8"/>
    <w:rsid w:val="0084705F"/>
    <w:rsid w:val="0084737C"/>
    <w:rsid w:val="008475F9"/>
    <w:rsid w:val="00847DA5"/>
    <w:rsid w:val="00847EB1"/>
    <w:rsid w:val="00850015"/>
    <w:rsid w:val="00854416"/>
    <w:rsid w:val="008545BF"/>
    <w:rsid w:val="00854C08"/>
    <w:rsid w:val="00854FBA"/>
    <w:rsid w:val="008551EB"/>
    <w:rsid w:val="008556BA"/>
    <w:rsid w:val="00855BBF"/>
    <w:rsid w:val="008567E3"/>
    <w:rsid w:val="00856816"/>
    <w:rsid w:val="008569DB"/>
    <w:rsid w:val="00856CA5"/>
    <w:rsid w:val="00857027"/>
    <w:rsid w:val="00857CDA"/>
    <w:rsid w:val="00860653"/>
    <w:rsid w:val="00861C59"/>
    <w:rsid w:val="00862E17"/>
    <w:rsid w:val="00863E54"/>
    <w:rsid w:val="00863F35"/>
    <w:rsid w:val="00864E2C"/>
    <w:rsid w:val="00865115"/>
    <w:rsid w:val="0086565D"/>
    <w:rsid w:val="00866354"/>
    <w:rsid w:val="008664CD"/>
    <w:rsid w:val="00866529"/>
    <w:rsid w:val="00866928"/>
    <w:rsid w:val="008679C7"/>
    <w:rsid w:val="00867EF6"/>
    <w:rsid w:val="00871845"/>
    <w:rsid w:val="0087208D"/>
    <w:rsid w:val="008722B2"/>
    <w:rsid w:val="00872584"/>
    <w:rsid w:val="00872F18"/>
    <w:rsid w:val="00873EC3"/>
    <w:rsid w:val="008749A2"/>
    <w:rsid w:val="008749B7"/>
    <w:rsid w:val="00874D71"/>
    <w:rsid w:val="008755C1"/>
    <w:rsid w:val="00875F85"/>
    <w:rsid w:val="00877025"/>
    <w:rsid w:val="00877F32"/>
    <w:rsid w:val="0088095B"/>
    <w:rsid w:val="00882A0E"/>
    <w:rsid w:val="00882FE5"/>
    <w:rsid w:val="008831AE"/>
    <w:rsid w:val="008837BA"/>
    <w:rsid w:val="00883800"/>
    <w:rsid w:val="00883B40"/>
    <w:rsid w:val="00883D18"/>
    <w:rsid w:val="00884696"/>
    <w:rsid w:val="00885F67"/>
    <w:rsid w:val="00886434"/>
    <w:rsid w:val="0088657E"/>
    <w:rsid w:val="00886A7C"/>
    <w:rsid w:val="00886B4A"/>
    <w:rsid w:val="00886EFF"/>
    <w:rsid w:val="00886F38"/>
    <w:rsid w:val="008871F3"/>
    <w:rsid w:val="00887517"/>
    <w:rsid w:val="00887880"/>
    <w:rsid w:val="00887B4E"/>
    <w:rsid w:val="00887E72"/>
    <w:rsid w:val="00890B58"/>
    <w:rsid w:val="00891327"/>
    <w:rsid w:val="00891603"/>
    <w:rsid w:val="0089178B"/>
    <w:rsid w:val="00892043"/>
    <w:rsid w:val="0089257A"/>
    <w:rsid w:val="008938D2"/>
    <w:rsid w:val="00893B08"/>
    <w:rsid w:val="00893D92"/>
    <w:rsid w:val="008941A8"/>
    <w:rsid w:val="00894337"/>
    <w:rsid w:val="008945F8"/>
    <w:rsid w:val="008947BD"/>
    <w:rsid w:val="00894A42"/>
    <w:rsid w:val="00894A65"/>
    <w:rsid w:val="00895027"/>
    <w:rsid w:val="00895FA7"/>
    <w:rsid w:val="008963AC"/>
    <w:rsid w:val="00896837"/>
    <w:rsid w:val="00896873"/>
    <w:rsid w:val="00897EE1"/>
    <w:rsid w:val="008A066E"/>
    <w:rsid w:val="008A0E07"/>
    <w:rsid w:val="008A19A6"/>
    <w:rsid w:val="008A275F"/>
    <w:rsid w:val="008A2DA7"/>
    <w:rsid w:val="008A2FD7"/>
    <w:rsid w:val="008A2FDE"/>
    <w:rsid w:val="008A3330"/>
    <w:rsid w:val="008A3A8E"/>
    <w:rsid w:val="008A3D7C"/>
    <w:rsid w:val="008A4748"/>
    <w:rsid w:val="008A50E5"/>
    <w:rsid w:val="008A5377"/>
    <w:rsid w:val="008A5AF4"/>
    <w:rsid w:val="008A5BB4"/>
    <w:rsid w:val="008A6380"/>
    <w:rsid w:val="008A7096"/>
    <w:rsid w:val="008A7366"/>
    <w:rsid w:val="008A7448"/>
    <w:rsid w:val="008A781C"/>
    <w:rsid w:val="008A797D"/>
    <w:rsid w:val="008B00D3"/>
    <w:rsid w:val="008B0AA5"/>
    <w:rsid w:val="008B0C78"/>
    <w:rsid w:val="008B1460"/>
    <w:rsid w:val="008B22C0"/>
    <w:rsid w:val="008B23CA"/>
    <w:rsid w:val="008B32F9"/>
    <w:rsid w:val="008B432B"/>
    <w:rsid w:val="008B4438"/>
    <w:rsid w:val="008B4878"/>
    <w:rsid w:val="008B4E10"/>
    <w:rsid w:val="008B711A"/>
    <w:rsid w:val="008B7482"/>
    <w:rsid w:val="008C02FD"/>
    <w:rsid w:val="008C08D1"/>
    <w:rsid w:val="008C12D5"/>
    <w:rsid w:val="008C15B8"/>
    <w:rsid w:val="008C1956"/>
    <w:rsid w:val="008C1A16"/>
    <w:rsid w:val="008C217C"/>
    <w:rsid w:val="008C22C3"/>
    <w:rsid w:val="008C2656"/>
    <w:rsid w:val="008C2794"/>
    <w:rsid w:val="008C3805"/>
    <w:rsid w:val="008C4113"/>
    <w:rsid w:val="008C47AD"/>
    <w:rsid w:val="008C490E"/>
    <w:rsid w:val="008C5046"/>
    <w:rsid w:val="008C561C"/>
    <w:rsid w:val="008C787D"/>
    <w:rsid w:val="008D037C"/>
    <w:rsid w:val="008D1D2D"/>
    <w:rsid w:val="008D1DD2"/>
    <w:rsid w:val="008D2E3E"/>
    <w:rsid w:val="008D2EFD"/>
    <w:rsid w:val="008D301F"/>
    <w:rsid w:val="008D3A19"/>
    <w:rsid w:val="008D4043"/>
    <w:rsid w:val="008D41EC"/>
    <w:rsid w:val="008D477C"/>
    <w:rsid w:val="008D5D54"/>
    <w:rsid w:val="008D5EB4"/>
    <w:rsid w:val="008D61D9"/>
    <w:rsid w:val="008D63B6"/>
    <w:rsid w:val="008D6470"/>
    <w:rsid w:val="008D6628"/>
    <w:rsid w:val="008D673B"/>
    <w:rsid w:val="008D71CD"/>
    <w:rsid w:val="008D7632"/>
    <w:rsid w:val="008D769A"/>
    <w:rsid w:val="008E01F7"/>
    <w:rsid w:val="008E032F"/>
    <w:rsid w:val="008E055C"/>
    <w:rsid w:val="008E0712"/>
    <w:rsid w:val="008E18A4"/>
    <w:rsid w:val="008E1C0E"/>
    <w:rsid w:val="008E1C1C"/>
    <w:rsid w:val="008E26A6"/>
    <w:rsid w:val="008E3124"/>
    <w:rsid w:val="008E4075"/>
    <w:rsid w:val="008E4285"/>
    <w:rsid w:val="008E4DE2"/>
    <w:rsid w:val="008E4FF0"/>
    <w:rsid w:val="008E5031"/>
    <w:rsid w:val="008E5448"/>
    <w:rsid w:val="008E5A38"/>
    <w:rsid w:val="008E6426"/>
    <w:rsid w:val="008E6C57"/>
    <w:rsid w:val="008E7CDE"/>
    <w:rsid w:val="008F013B"/>
    <w:rsid w:val="008F02DC"/>
    <w:rsid w:val="008F088E"/>
    <w:rsid w:val="008F10EE"/>
    <w:rsid w:val="008F1B17"/>
    <w:rsid w:val="008F2197"/>
    <w:rsid w:val="008F274F"/>
    <w:rsid w:val="008F2800"/>
    <w:rsid w:val="008F4363"/>
    <w:rsid w:val="008F5487"/>
    <w:rsid w:val="008F5D71"/>
    <w:rsid w:val="008F6211"/>
    <w:rsid w:val="008F65EB"/>
    <w:rsid w:val="008F6F1F"/>
    <w:rsid w:val="008F744C"/>
    <w:rsid w:val="008F771A"/>
    <w:rsid w:val="008F7BF8"/>
    <w:rsid w:val="009000C8"/>
    <w:rsid w:val="009006FB"/>
    <w:rsid w:val="00900DB7"/>
    <w:rsid w:val="009010EC"/>
    <w:rsid w:val="00901ED0"/>
    <w:rsid w:val="00902371"/>
    <w:rsid w:val="00902620"/>
    <w:rsid w:val="009033D0"/>
    <w:rsid w:val="00903ADE"/>
    <w:rsid w:val="00903E59"/>
    <w:rsid w:val="0090427E"/>
    <w:rsid w:val="0090473A"/>
    <w:rsid w:val="00904D46"/>
    <w:rsid w:val="00905259"/>
    <w:rsid w:val="00906AFB"/>
    <w:rsid w:val="0090724B"/>
    <w:rsid w:val="0090753E"/>
    <w:rsid w:val="009076F8"/>
    <w:rsid w:val="009101E9"/>
    <w:rsid w:val="00910A92"/>
    <w:rsid w:val="0091113C"/>
    <w:rsid w:val="00911464"/>
    <w:rsid w:val="00911CB2"/>
    <w:rsid w:val="00911DE2"/>
    <w:rsid w:val="0091231F"/>
    <w:rsid w:val="00912C8B"/>
    <w:rsid w:val="00912FA5"/>
    <w:rsid w:val="00913E16"/>
    <w:rsid w:val="00914010"/>
    <w:rsid w:val="00914086"/>
    <w:rsid w:val="00914209"/>
    <w:rsid w:val="00914D8A"/>
    <w:rsid w:val="009153E4"/>
    <w:rsid w:val="009163DE"/>
    <w:rsid w:val="009163E9"/>
    <w:rsid w:val="009165BE"/>
    <w:rsid w:val="0091761A"/>
    <w:rsid w:val="00917A75"/>
    <w:rsid w:val="009203C8"/>
    <w:rsid w:val="0092090F"/>
    <w:rsid w:val="00920AFA"/>
    <w:rsid w:val="00920E82"/>
    <w:rsid w:val="00921476"/>
    <w:rsid w:val="00922026"/>
    <w:rsid w:val="009224E2"/>
    <w:rsid w:val="00922B46"/>
    <w:rsid w:val="00922C9A"/>
    <w:rsid w:val="009236F4"/>
    <w:rsid w:val="00923E2D"/>
    <w:rsid w:val="00924B44"/>
    <w:rsid w:val="00924D33"/>
    <w:rsid w:val="00925097"/>
    <w:rsid w:val="009252B1"/>
    <w:rsid w:val="009261EE"/>
    <w:rsid w:val="009269CD"/>
    <w:rsid w:val="00926B77"/>
    <w:rsid w:val="009271B7"/>
    <w:rsid w:val="009274B7"/>
    <w:rsid w:val="00927B8F"/>
    <w:rsid w:val="0093158D"/>
    <w:rsid w:val="00932708"/>
    <w:rsid w:val="00932E29"/>
    <w:rsid w:val="00932FBB"/>
    <w:rsid w:val="009333E8"/>
    <w:rsid w:val="00933562"/>
    <w:rsid w:val="00934317"/>
    <w:rsid w:val="00934CC1"/>
    <w:rsid w:val="00935326"/>
    <w:rsid w:val="00935815"/>
    <w:rsid w:val="00935A62"/>
    <w:rsid w:val="00935AA1"/>
    <w:rsid w:val="009365A1"/>
    <w:rsid w:val="00936718"/>
    <w:rsid w:val="0093789D"/>
    <w:rsid w:val="00937D20"/>
    <w:rsid w:val="00937E62"/>
    <w:rsid w:val="00940C64"/>
    <w:rsid w:val="00940CBF"/>
    <w:rsid w:val="0094136B"/>
    <w:rsid w:val="00941BFB"/>
    <w:rsid w:val="00941D91"/>
    <w:rsid w:val="009427EB"/>
    <w:rsid w:val="00942C15"/>
    <w:rsid w:val="00942F58"/>
    <w:rsid w:val="00943711"/>
    <w:rsid w:val="009445D1"/>
    <w:rsid w:val="009456E6"/>
    <w:rsid w:val="00945E12"/>
    <w:rsid w:val="00946003"/>
    <w:rsid w:val="00946046"/>
    <w:rsid w:val="00946EDE"/>
    <w:rsid w:val="00946F21"/>
    <w:rsid w:val="00947176"/>
    <w:rsid w:val="009473D8"/>
    <w:rsid w:val="00947701"/>
    <w:rsid w:val="009513F2"/>
    <w:rsid w:val="00951830"/>
    <w:rsid w:val="00951C56"/>
    <w:rsid w:val="00952ADE"/>
    <w:rsid w:val="00953104"/>
    <w:rsid w:val="009531FE"/>
    <w:rsid w:val="009533C0"/>
    <w:rsid w:val="00953547"/>
    <w:rsid w:val="009536FD"/>
    <w:rsid w:val="009539F7"/>
    <w:rsid w:val="00953AA5"/>
    <w:rsid w:val="00953C5F"/>
    <w:rsid w:val="00954106"/>
    <w:rsid w:val="00954149"/>
    <w:rsid w:val="0095509F"/>
    <w:rsid w:val="009552FC"/>
    <w:rsid w:val="0095559E"/>
    <w:rsid w:val="00956711"/>
    <w:rsid w:val="009578D6"/>
    <w:rsid w:val="00957BCE"/>
    <w:rsid w:val="00957FE3"/>
    <w:rsid w:val="00960104"/>
    <w:rsid w:val="00960442"/>
    <w:rsid w:val="009606A6"/>
    <w:rsid w:val="00960B3F"/>
    <w:rsid w:val="00961AC8"/>
    <w:rsid w:val="0096224B"/>
    <w:rsid w:val="009628FF"/>
    <w:rsid w:val="00962EA2"/>
    <w:rsid w:val="00962FDF"/>
    <w:rsid w:val="00963F26"/>
    <w:rsid w:val="00965689"/>
    <w:rsid w:val="00965AAE"/>
    <w:rsid w:val="009663DD"/>
    <w:rsid w:val="009664B0"/>
    <w:rsid w:val="00966A5F"/>
    <w:rsid w:val="00966D29"/>
    <w:rsid w:val="009672BF"/>
    <w:rsid w:val="00967D82"/>
    <w:rsid w:val="00967DFA"/>
    <w:rsid w:val="00970382"/>
    <w:rsid w:val="009708CE"/>
    <w:rsid w:val="00970902"/>
    <w:rsid w:val="009709E6"/>
    <w:rsid w:val="00970C33"/>
    <w:rsid w:val="0097103C"/>
    <w:rsid w:val="00971560"/>
    <w:rsid w:val="009717C2"/>
    <w:rsid w:val="00972718"/>
    <w:rsid w:val="00972D18"/>
    <w:rsid w:val="00973495"/>
    <w:rsid w:val="009734DC"/>
    <w:rsid w:val="00973810"/>
    <w:rsid w:val="0097384C"/>
    <w:rsid w:val="00974235"/>
    <w:rsid w:val="00974B60"/>
    <w:rsid w:val="0097624E"/>
    <w:rsid w:val="009773A6"/>
    <w:rsid w:val="00977AF2"/>
    <w:rsid w:val="009808B5"/>
    <w:rsid w:val="00980934"/>
    <w:rsid w:val="00980C7C"/>
    <w:rsid w:val="00980D86"/>
    <w:rsid w:val="00980E38"/>
    <w:rsid w:val="00980E50"/>
    <w:rsid w:val="00980E59"/>
    <w:rsid w:val="00981F9E"/>
    <w:rsid w:val="009821AA"/>
    <w:rsid w:val="009823C5"/>
    <w:rsid w:val="009828C9"/>
    <w:rsid w:val="00983631"/>
    <w:rsid w:val="00983850"/>
    <w:rsid w:val="00983C1B"/>
    <w:rsid w:val="00984375"/>
    <w:rsid w:val="00984BAC"/>
    <w:rsid w:val="00985218"/>
    <w:rsid w:val="009852F3"/>
    <w:rsid w:val="00985D38"/>
    <w:rsid w:val="009869EF"/>
    <w:rsid w:val="009869F5"/>
    <w:rsid w:val="0098728D"/>
    <w:rsid w:val="0098763C"/>
    <w:rsid w:val="009901AF"/>
    <w:rsid w:val="00990E4E"/>
    <w:rsid w:val="009910D9"/>
    <w:rsid w:val="00991140"/>
    <w:rsid w:val="009919F1"/>
    <w:rsid w:val="00991C43"/>
    <w:rsid w:val="0099274C"/>
    <w:rsid w:val="00992800"/>
    <w:rsid w:val="00993196"/>
    <w:rsid w:val="00993971"/>
    <w:rsid w:val="00993B54"/>
    <w:rsid w:val="009945D7"/>
    <w:rsid w:val="00994F6F"/>
    <w:rsid w:val="00995893"/>
    <w:rsid w:val="00995DE4"/>
    <w:rsid w:val="009963AF"/>
    <w:rsid w:val="0099654D"/>
    <w:rsid w:val="00996C0E"/>
    <w:rsid w:val="009A06AE"/>
    <w:rsid w:val="009A0A98"/>
    <w:rsid w:val="009A0CD5"/>
    <w:rsid w:val="009A0EA0"/>
    <w:rsid w:val="009A1B87"/>
    <w:rsid w:val="009A1BF2"/>
    <w:rsid w:val="009A27FB"/>
    <w:rsid w:val="009A2C9D"/>
    <w:rsid w:val="009A2DAE"/>
    <w:rsid w:val="009A35A6"/>
    <w:rsid w:val="009A39DB"/>
    <w:rsid w:val="009A3B39"/>
    <w:rsid w:val="009A3F98"/>
    <w:rsid w:val="009A4A3A"/>
    <w:rsid w:val="009A575B"/>
    <w:rsid w:val="009A5C83"/>
    <w:rsid w:val="009A5CB0"/>
    <w:rsid w:val="009A6542"/>
    <w:rsid w:val="009A6EC6"/>
    <w:rsid w:val="009A6FC8"/>
    <w:rsid w:val="009A7670"/>
    <w:rsid w:val="009A7C3C"/>
    <w:rsid w:val="009B00EC"/>
    <w:rsid w:val="009B012D"/>
    <w:rsid w:val="009B1351"/>
    <w:rsid w:val="009B1F63"/>
    <w:rsid w:val="009B254C"/>
    <w:rsid w:val="009B2CDC"/>
    <w:rsid w:val="009B3052"/>
    <w:rsid w:val="009B307C"/>
    <w:rsid w:val="009B426A"/>
    <w:rsid w:val="009B428C"/>
    <w:rsid w:val="009B560B"/>
    <w:rsid w:val="009B5673"/>
    <w:rsid w:val="009B57DF"/>
    <w:rsid w:val="009B5A16"/>
    <w:rsid w:val="009B5F72"/>
    <w:rsid w:val="009B6258"/>
    <w:rsid w:val="009B64FD"/>
    <w:rsid w:val="009B7401"/>
    <w:rsid w:val="009C0148"/>
    <w:rsid w:val="009C0661"/>
    <w:rsid w:val="009C08C2"/>
    <w:rsid w:val="009C0A7B"/>
    <w:rsid w:val="009C0DFF"/>
    <w:rsid w:val="009C1547"/>
    <w:rsid w:val="009C1D27"/>
    <w:rsid w:val="009C2117"/>
    <w:rsid w:val="009C24FA"/>
    <w:rsid w:val="009C26F0"/>
    <w:rsid w:val="009C36AC"/>
    <w:rsid w:val="009C3AF9"/>
    <w:rsid w:val="009C3C7C"/>
    <w:rsid w:val="009C4059"/>
    <w:rsid w:val="009C4729"/>
    <w:rsid w:val="009C4C33"/>
    <w:rsid w:val="009C4F17"/>
    <w:rsid w:val="009C57C6"/>
    <w:rsid w:val="009C5A89"/>
    <w:rsid w:val="009C626C"/>
    <w:rsid w:val="009C6625"/>
    <w:rsid w:val="009C6A5E"/>
    <w:rsid w:val="009C6F20"/>
    <w:rsid w:val="009C7249"/>
    <w:rsid w:val="009C7EF3"/>
    <w:rsid w:val="009D08FD"/>
    <w:rsid w:val="009D09C7"/>
    <w:rsid w:val="009D0B66"/>
    <w:rsid w:val="009D1658"/>
    <w:rsid w:val="009D1D21"/>
    <w:rsid w:val="009D21A5"/>
    <w:rsid w:val="009D22CF"/>
    <w:rsid w:val="009D2424"/>
    <w:rsid w:val="009D30C8"/>
    <w:rsid w:val="009D34A6"/>
    <w:rsid w:val="009D36CA"/>
    <w:rsid w:val="009D4929"/>
    <w:rsid w:val="009D4E0B"/>
    <w:rsid w:val="009D4FB4"/>
    <w:rsid w:val="009D5544"/>
    <w:rsid w:val="009D7660"/>
    <w:rsid w:val="009D7795"/>
    <w:rsid w:val="009D7977"/>
    <w:rsid w:val="009D7C8D"/>
    <w:rsid w:val="009D7E93"/>
    <w:rsid w:val="009E0287"/>
    <w:rsid w:val="009E03EB"/>
    <w:rsid w:val="009E0603"/>
    <w:rsid w:val="009E0654"/>
    <w:rsid w:val="009E0C31"/>
    <w:rsid w:val="009E0C78"/>
    <w:rsid w:val="009E0CF2"/>
    <w:rsid w:val="009E15D3"/>
    <w:rsid w:val="009E218C"/>
    <w:rsid w:val="009E45E8"/>
    <w:rsid w:val="009E48EF"/>
    <w:rsid w:val="009E53DE"/>
    <w:rsid w:val="009E59A7"/>
    <w:rsid w:val="009E59D1"/>
    <w:rsid w:val="009E5C3E"/>
    <w:rsid w:val="009E5C62"/>
    <w:rsid w:val="009E6277"/>
    <w:rsid w:val="009E645C"/>
    <w:rsid w:val="009E692F"/>
    <w:rsid w:val="009E69C0"/>
    <w:rsid w:val="009E72BF"/>
    <w:rsid w:val="009E7F29"/>
    <w:rsid w:val="009F0024"/>
    <w:rsid w:val="009F0135"/>
    <w:rsid w:val="009F0674"/>
    <w:rsid w:val="009F0EA5"/>
    <w:rsid w:val="009F0F68"/>
    <w:rsid w:val="009F143F"/>
    <w:rsid w:val="009F1C16"/>
    <w:rsid w:val="009F25BE"/>
    <w:rsid w:val="009F2D27"/>
    <w:rsid w:val="009F2F83"/>
    <w:rsid w:val="009F471C"/>
    <w:rsid w:val="009F50AE"/>
    <w:rsid w:val="009F5134"/>
    <w:rsid w:val="009F515E"/>
    <w:rsid w:val="009F57A9"/>
    <w:rsid w:val="009F66B9"/>
    <w:rsid w:val="009F70D4"/>
    <w:rsid w:val="009F710B"/>
    <w:rsid w:val="009F7202"/>
    <w:rsid w:val="009F7854"/>
    <w:rsid w:val="009F7958"/>
    <w:rsid w:val="00A0176C"/>
    <w:rsid w:val="00A01BC5"/>
    <w:rsid w:val="00A01E6E"/>
    <w:rsid w:val="00A01EE2"/>
    <w:rsid w:val="00A02498"/>
    <w:rsid w:val="00A02DE4"/>
    <w:rsid w:val="00A02E50"/>
    <w:rsid w:val="00A03859"/>
    <w:rsid w:val="00A038C7"/>
    <w:rsid w:val="00A03D45"/>
    <w:rsid w:val="00A04640"/>
    <w:rsid w:val="00A04B01"/>
    <w:rsid w:val="00A04B73"/>
    <w:rsid w:val="00A05368"/>
    <w:rsid w:val="00A05481"/>
    <w:rsid w:val="00A054A6"/>
    <w:rsid w:val="00A0576C"/>
    <w:rsid w:val="00A0597C"/>
    <w:rsid w:val="00A05EF0"/>
    <w:rsid w:val="00A0601B"/>
    <w:rsid w:val="00A075A1"/>
    <w:rsid w:val="00A0797A"/>
    <w:rsid w:val="00A107E3"/>
    <w:rsid w:val="00A11298"/>
    <w:rsid w:val="00A11881"/>
    <w:rsid w:val="00A11A39"/>
    <w:rsid w:val="00A1224B"/>
    <w:rsid w:val="00A1242B"/>
    <w:rsid w:val="00A12876"/>
    <w:rsid w:val="00A12AA4"/>
    <w:rsid w:val="00A136AF"/>
    <w:rsid w:val="00A141F1"/>
    <w:rsid w:val="00A1469F"/>
    <w:rsid w:val="00A1542E"/>
    <w:rsid w:val="00A15511"/>
    <w:rsid w:val="00A15FAC"/>
    <w:rsid w:val="00A162E9"/>
    <w:rsid w:val="00A16451"/>
    <w:rsid w:val="00A16A0A"/>
    <w:rsid w:val="00A20CC9"/>
    <w:rsid w:val="00A2168D"/>
    <w:rsid w:val="00A2195F"/>
    <w:rsid w:val="00A21A0C"/>
    <w:rsid w:val="00A21CC7"/>
    <w:rsid w:val="00A22551"/>
    <w:rsid w:val="00A2267D"/>
    <w:rsid w:val="00A226AA"/>
    <w:rsid w:val="00A23108"/>
    <w:rsid w:val="00A23CE6"/>
    <w:rsid w:val="00A2402D"/>
    <w:rsid w:val="00A2452A"/>
    <w:rsid w:val="00A24BCA"/>
    <w:rsid w:val="00A252AC"/>
    <w:rsid w:val="00A25398"/>
    <w:rsid w:val="00A253E8"/>
    <w:rsid w:val="00A25639"/>
    <w:rsid w:val="00A25AAB"/>
    <w:rsid w:val="00A25C87"/>
    <w:rsid w:val="00A26382"/>
    <w:rsid w:val="00A269C1"/>
    <w:rsid w:val="00A26D49"/>
    <w:rsid w:val="00A26EDC"/>
    <w:rsid w:val="00A26F6F"/>
    <w:rsid w:val="00A270D3"/>
    <w:rsid w:val="00A279A6"/>
    <w:rsid w:val="00A27AF0"/>
    <w:rsid w:val="00A27D6C"/>
    <w:rsid w:val="00A301BE"/>
    <w:rsid w:val="00A31736"/>
    <w:rsid w:val="00A3227C"/>
    <w:rsid w:val="00A32A61"/>
    <w:rsid w:val="00A32F3A"/>
    <w:rsid w:val="00A334A0"/>
    <w:rsid w:val="00A33A34"/>
    <w:rsid w:val="00A33DF5"/>
    <w:rsid w:val="00A34206"/>
    <w:rsid w:val="00A34365"/>
    <w:rsid w:val="00A3490B"/>
    <w:rsid w:val="00A3505E"/>
    <w:rsid w:val="00A353D5"/>
    <w:rsid w:val="00A35880"/>
    <w:rsid w:val="00A35F13"/>
    <w:rsid w:val="00A36717"/>
    <w:rsid w:val="00A369AE"/>
    <w:rsid w:val="00A36D73"/>
    <w:rsid w:val="00A37291"/>
    <w:rsid w:val="00A37473"/>
    <w:rsid w:val="00A374BA"/>
    <w:rsid w:val="00A37780"/>
    <w:rsid w:val="00A37A24"/>
    <w:rsid w:val="00A37E54"/>
    <w:rsid w:val="00A4012C"/>
    <w:rsid w:val="00A40418"/>
    <w:rsid w:val="00A40CE9"/>
    <w:rsid w:val="00A42389"/>
    <w:rsid w:val="00A430EF"/>
    <w:rsid w:val="00A43507"/>
    <w:rsid w:val="00A4469D"/>
    <w:rsid w:val="00A44A06"/>
    <w:rsid w:val="00A4637F"/>
    <w:rsid w:val="00A4688B"/>
    <w:rsid w:val="00A46D8F"/>
    <w:rsid w:val="00A47A5D"/>
    <w:rsid w:val="00A47BC4"/>
    <w:rsid w:val="00A47CBA"/>
    <w:rsid w:val="00A5003C"/>
    <w:rsid w:val="00A507AA"/>
    <w:rsid w:val="00A508CD"/>
    <w:rsid w:val="00A50F64"/>
    <w:rsid w:val="00A514CB"/>
    <w:rsid w:val="00A51572"/>
    <w:rsid w:val="00A51B12"/>
    <w:rsid w:val="00A51BA5"/>
    <w:rsid w:val="00A520FC"/>
    <w:rsid w:val="00A52DE3"/>
    <w:rsid w:val="00A52FAC"/>
    <w:rsid w:val="00A52FD6"/>
    <w:rsid w:val="00A54009"/>
    <w:rsid w:val="00A5448A"/>
    <w:rsid w:val="00A54ECA"/>
    <w:rsid w:val="00A559B4"/>
    <w:rsid w:val="00A56572"/>
    <w:rsid w:val="00A56E7A"/>
    <w:rsid w:val="00A60147"/>
    <w:rsid w:val="00A60241"/>
    <w:rsid w:val="00A6057C"/>
    <w:rsid w:val="00A60EEE"/>
    <w:rsid w:val="00A6118C"/>
    <w:rsid w:val="00A61D2D"/>
    <w:rsid w:val="00A61D70"/>
    <w:rsid w:val="00A61EBB"/>
    <w:rsid w:val="00A620BF"/>
    <w:rsid w:val="00A63E1C"/>
    <w:rsid w:val="00A63E81"/>
    <w:rsid w:val="00A644F8"/>
    <w:rsid w:val="00A64D4A"/>
    <w:rsid w:val="00A6532F"/>
    <w:rsid w:val="00A65F1A"/>
    <w:rsid w:val="00A65F5E"/>
    <w:rsid w:val="00A66497"/>
    <w:rsid w:val="00A66617"/>
    <w:rsid w:val="00A666EB"/>
    <w:rsid w:val="00A666F7"/>
    <w:rsid w:val="00A7085C"/>
    <w:rsid w:val="00A709B7"/>
    <w:rsid w:val="00A70A06"/>
    <w:rsid w:val="00A71035"/>
    <w:rsid w:val="00A711F6"/>
    <w:rsid w:val="00A716E3"/>
    <w:rsid w:val="00A717D2"/>
    <w:rsid w:val="00A72126"/>
    <w:rsid w:val="00A72395"/>
    <w:rsid w:val="00A72584"/>
    <w:rsid w:val="00A7269B"/>
    <w:rsid w:val="00A7286E"/>
    <w:rsid w:val="00A729B9"/>
    <w:rsid w:val="00A72B97"/>
    <w:rsid w:val="00A72D1F"/>
    <w:rsid w:val="00A72DF1"/>
    <w:rsid w:val="00A738AE"/>
    <w:rsid w:val="00A73A55"/>
    <w:rsid w:val="00A73B6B"/>
    <w:rsid w:val="00A74457"/>
    <w:rsid w:val="00A74CBA"/>
    <w:rsid w:val="00A74DEF"/>
    <w:rsid w:val="00A74E3D"/>
    <w:rsid w:val="00A74E66"/>
    <w:rsid w:val="00A75363"/>
    <w:rsid w:val="00A7557D"/>
    <w:rsid w:val="00A755A3"/>
    <w:rsid w:val="00A75D47"/>
    <w:rsid w:val="00A76128"/>
    <w:rsid w:val="00A761F1"/>
    <w:rsid w:val="00A76232"/>
    <w:rsid w:val="00A76286"/>
    <w:rsid w:val="00A76589"/>
    <w:rsid w:val="00A769C5"/>
    <w:rsid w:val="00A7711A"/>
    <w:rsid w:val="00A77D62"/>
    <w:rsid w:val="00A81043"/>
    <w:rsid w:val="00A810C7"/>
    <w:rsid w:val="00A82C6B"/>
    <w:rsid w:val="00A82C94"/>
    <w:rsid w:val="00A8314D"/>
    <w:rsid w:val="00A838FD"/>
    <w:rsid w:val="00A83F96"/>
    <w:rsid w:val="00A84C03"/>
    <w:rsid w:val="00A855BA"/>
    <w:rsid w:val="00A85B9D"/>
    <w:rsid w:val="00A85D1F"/>
    <w:rsid w:val="00A85EDD"/>
    <w:rsid w:val="00A866AA"/>
    <w:rsid w:val="00A87453"/>
    <w:rsid w:val="00A87600"/>
    <w:rsid w:val="00A87702"/>
    <w:rsid w:val="00A90227"/>
    <w:rsid w:val="00A9043B"/>
    <w:rsid w:val="00A9183E"/>
    <w:rsid w:val="00A91D33"/>
    <w:rsid w:val="00A92177"/>
    <w:rsid w:val="00A928A2"/>
    <w:rsid w:val="00A92D15"/>
    <w:rsid w:val="00A93E22"/>
    <w:rsid w:val="00A962DF"/>
    <w:rsid w:val="00A96A40"/>
    <w:rsid w:val="00A96B94"/>
    <w:rsid w:val="00A9726B"/>
    <w:rsid w:val="00A972C5"/>
    <w:rsid w:val="00A9752B"/>
    <w:rsid w:val="00A97CD3"/>
    <w:rsid w:val="00AA0B49"/>
    <w:rsid w:val="00AA0CE9"/>
    <w:rsid w:val="00AA2C48"/>
    <w:rsid w:val="00AA2DB2"/>
    <w:rsid w:val="00AA3314"/>
    <w:rsid w:val="00AA37B4"/>
    <w:rsid w:val="00AA38F8"/>
    <w:rsid w:val="00AA433C"/>
    <w:rsid w:val="00AA4786"/>
    <w:rsid w:val="00AA4E0E"/>
    <w:rsid w:val="00AA55A4"/>
    <w:rsid w:val="00AA583A"/>
    <w:rsid w:val="00AA593A"/>
    <w:rsid w:val="00AA5C8E"/>
    <w:rsid w:val="00AA6B7E"/>
    <w:rsid w:val="00AA6C1B"/>
    <w:rsid w:val="00AA7253"/>
    <w:rsid w:val="00AB074D"/>
    <w:rsid w:val="00AB0877"/>
    <w:rsid w:val="00AB1648"/>
    <w:rsid w:val="00AB1896"/>
    <w:rsid w:val="00AB3268"/>
    <w:rsid w:val="00AB6E73"/>
    <w:rsid w:val="00AB705D"/>
    <w:rsid w:val="00AB74B2"/>
    <w:rsid w:val="00AB7EF1"/>
    <w:rsid w:val="00AC152A"/>
    <w:rsid w:val="00AC1FC3"/>
    <w:rsid w:val="00AC2EB5"/>
    <w:rsid w:val="00AC2F38"/>
    <w:rsid w:val="00AC3064"/>
    <w:rsid w:val="00AC3412"/>
    <w:rsid w:val="00AC3441"/>
    <w:rsid w:val="00AC3501"/>
    <w:rsid w:val="00AC3C46"/>
    <w:rsid w:val="00AC4D16"/>
    <w:rsid w:val="00AC5212"/>
    <w:rsid w:val="00AC60D1"/>
    <w:rsid w:val="00AC60E1"/>
    <w:rsid w:val="00AC614E"/>
    <w:rsid w:val="00AC6521"/>
    <w:rsid w:val="00AC6A50"/>
    <w:rsid w:val="00AC6ACD"/>
    <w:rsid w:val="00AC72C2"/>
    <w:rsid w:val="00AC7A4D"/>
    <w:rsid w:val="00AC7D53"/>
    <w:rsid w:val="00AD040C"/>
    <w:rsid w:val="00AD0F73"/>
    <w:rsid w:val="00AD0FF8"/>
    <w:rsid w:val="00AD1C9C"/>
    <w:rsid w:val="00AD2BE8"/>
    <w:rsid w:val="00AD2D29"/>
    <w:rsid w:val="00AD2F5F"/>
    <w:rsid w:val="00AD4C84"/>
    <w:rsid w:val="00AE016B"/>
    <w:rsid w:val="00AE1100"/>
    <w:rsid w:val="00AE12B3"/>
    <w:rsid w:val="00AE17CF"/>
    <w:rsid w:val="00AE1FBA"/>
    <w:rsid w:val="00AE26A1"/>
    <w:rsid w:val="00AE2A32"/>
    <w:rsid w:val="00AE3917"/>
    <w:rsid w:val="00AE4136"/>
    <w:rsid w:val="00AE4C45"/>
    <w:rsid w:val="00AE4DBC"/>
    <w:rsid w:val="00AE511E"/>
    <w:rsid w:val="00AE547B"/>
    <w:rsid w:val="00AE5CB7"/>
    <w:rsid w:val="00AE63A3"/>
    <w:rsid w:val="00AE67B2"/>
    <w:rsid w:val="00AE6FFA"/>
    <w:rsid w:val="00AE77D0"/>
    <w:rsid w:val="00AE7FA0"/>
    <w:rsid w:val="00AF0321"/>
    <w:rsid w:val="00AF049A"/>
    <w:rsid w:val="00AF068B"/>
    <w:rsid w:val="00AF0DF2"/>
    <w:rsid w:val="00AF11AE"/>
    <w:rsid w:val="00AF17BA"/>
    <w:rsid w:val="00AF181E"/>
    <w:rsid w:val="00AF1A03"/>
    <w:rsid w:val="00AF214B"/>
    <w:rsid w:val="00AF2B02"/>
    <w:rsid w:val="00AF2C5C"/>
    <w:rsid w:val="00AF3159"/>
    <w:rsid w:val="00AF3668"/>
    <w:rsid w:val="00AF3A4B"/>
    <w:rsid w:val="00AF3AF5"/>
    <w:rsid w:val="00AF4329"/>
    <w:rsid w:val="00AF44F9"/>
    <w:rsid w:val="00AF46B4"/>
    <w:rsid w:val="00AF5677"/>
    <w:rsid w:val="00AF6397"/>
    <w:rsid w:val="00AF65D7"/>
    <w:rsid w:val="00AF6A8F"/>
    <w:rsid w:val="00AF6FA0"/>
    <w:rsid w:val="00AF75F3"/>
    <w:rsid w:val="00B00037"/>
    <w:rsid w:val="00B0005C"/>
    <w:rsid w:val="00B00781"/>
    <w:rsid w:val="00B00838"/>
    <w:rsid w:val="00B00FC8"/>
    <w:rsid w:val="00B0128D"/>
    <w:rsid w:val="00B015D2"/>
    <w:rsid w:val="00B016ED"/>
    <w:rsid w:val="00B01BA2"/>
    <w:rsid w:val="00B025C4"/>
    <w:rsid w:val="00B02655"/>
    <w:rsid w:val="00B03873"/>
    <w:rsid w:val="00B03EA7"/>
    <w:rsid w:val="00B04696"/>
    <w:rsid w:val="00B046C4"/>
    <w:rsid w:val="00B04710"/>
    <w:rsid w:val="00B049D5"/>
    <w:rsid w:val="00B069AA"/>
    <w:rsid w:val="00B0753A"/>
    <w:rsid w:val="00B07CAC"/>
    <w:rsid w:val="00B07DE3"/>
    <w:rsid w:val="00B1019E"/>
    <w:rsid w:val="00B102BD"/>
    <w:rsid w:val="00B10811"/>
    <w:rsid w:val="00B116EF"/>
    <w:rsid w:val="00B12003"/>
    <w:rsid w:val="00B12F35"/>
    <w:rsid w:val="00B1313C"/>
    <w:rsid w:val="00B134A3"/>
    <w:rsid w:val="00B139FE"/>
    <w:rsid w:val="00B13E56"/>
    <w:rsid w:val="00B140F7"/>
    <w:rsid w:val="00B14428"/>
    <w:rsid w:val="00B149CA"/>
    <w:rsid w:val="00B152D6"/>
    <w:rsid w:val="00B15306"/>
    <w:rsid w:val="00B1581A"/>
    <w:rsid w:val="00B15B53"/>
    <w:rsid w:val="00B15E47"/>
    <w:rsid w:val="00B17DC4"/>
    <w:rsid w:val="00B17F46"/>
    <w:rsid w:val="00B20A4B"/>
    <w:rsid w:val="00B20F33"/>
    <w:rsid w:val="00B212D5"/>
    <w:rsid w:val="00B21B15"/>
    <w:rsid w:val="00B22072"/>
    <w:rsid w:val="00B2306A"/>
    <w:rsid w:val="00B233E1"/>
    <w:rsid w:val="00B23A57"/>
    <w:rsid w:val="00B23D06"/>
    <w:rsid w:val="00B24873"/>
    <w:rsid w:val="00B2512F"/>
    <w:rsid w:val="00B256F4"/>
    <w:rsid w:val="00B26213"/>
    <w:rsid w:val="00B2714C"/>
    <w:rsid w:val="00B274E0"/>
    <w:rsid w:val="00B27F22"/>
    <w:rsid w:val="00B3016D"/>
    <w:rsid w:val="00B305FC"/>
    <w:rsid w:val="00B30A01"/>
    <w:rsid w:val="00B316AC"/>
    <w:rsid w:val="00B31708"/>
    <w:rsid w:val="00B31ABB"/>
    <w:rsid w:val="00B32C7F"/>
    <w:rsid w:val="00B32D78"/>
    <w:rsid w:val="00B333D8"/>
    <w:rsid w:val="00B33E97"/>
    <w:rsid w:val="00B34729"/>
    <w:rsid w:val="00B349AB"/>
    <w:rsid w:val="00B34E72"/>
    <w:rsid w:val="00B34F9C"/>
    <w:rsid w:val="00B352DF"/>
    <w:rsid w:val="00B36310"/>
    <w:rsid w:val="00B36B18"/>
    <w:rsid w:val="00B3763E"/>
    <w:rsid w:val="00B37A97"/>
    <w:rsid w:val="00B40646"/>
    <w:rsid w:val="00B40669"/>
    <w:rsid w:val="00B40E55"/>
    <w:rsid w:val="00B413A5"/>
    <w:rsid w:val="00B41A95"/>
    <w:rsid w:val="00B42055"/>
    <w:rsid w:val="00B42340"/>
    <w:rsid w:val="00B42D78"/>
    <w:rsid w:val="00B42EF7"/>
    <w:rsid w:val="00B4333E"/>
    <w:rsid w:val="00B4355B"/>
    <w:rsid w:val="00B43DBD"/>
    <w:rsid w:val="00B43EED"/>
    <w:rsid w:val="00B44000"/>
    <w:rsid w:val="00B45562"/>
    <w:rsid w:val="00B4591F"/>
    <w:rsid w:val="00B45C7B"/>
    <w:rsid w:val="00B46C40"/>
    <w:rsid w:val="00B46D9C"/>
    <w:rsid w:val="00B47323"/>
    <w:rsid w:val="00B478F7"/>
    <w:rsid w:val="00B47A49"/>
    <w:rsid w:val="00B5198D"/>
    <w:rsid w:val="00B521F3"/>
    <w:rsid w:val="00B5237F"/>
    <w:rsid w:val="00B52E42"/>
    <w:rsid w:val="00B5353B"/>
    <w:rsid w:val="00B53698"/>
    <w:rsid w:val="00B541F7"/>
    <w:rsid w:val="00B54990"/>
    <w:rsid w:val="00B55B87"/>
    <w:rsid w:val="00B55E74"/>
    <w:rsid w:val="00B579D5"/>
    <w:rsid w:val="00B57DC6"/>
    <w:rsid w:val="00B57FA8"/>
    <w:rsid w:val="00B6001B"/>
    <w:rsid w:val="00B6118F"/>
    <w:rsid w:val="00B611E9"/>
    <w:rsid w:val="00B61796"/>
    <w:rsid w:val="00B61888"/>
    <w:rsid w:val="00B61A78"/>
    <w:rsid w:val="00B61B7A"/>
    <w:rsid w:val="00B625C3"/>
    <w:rsid w:val="00B62824"/>
    <w:rsid w:val="00B62A99"/>
    <w:rsid w:val="00B6311B"/>
    <w:rsid w:val="00B6453F"/>
    <w:rsid w:val="00B64655"/>
    <w:rsid w:val="00B649A3"/>
    <w:rsid w:val="00B64D16"/>
    <w:rsid w:val="00B64DB4"/>
    <w:rsid w:val="00B66BB7"/>
    <w:rsid w:val="00B66C1A"/>
    <w:rsid w:val="00B66D3B"/>
    <w:rsid w:val="00B66E86"/>
    <w:rsid w:val="00B672A2"/>
    <w:rsid w:val="00B67823"/>
    <w:rsid w:val="00B70603"/>
    <w:rsid w:val="00B7120E"/>
    <w:rsid w:val="00B713EA"/>
    <w:rsid w:val="00B7161B"/>
    <w:rsid w:val="00B71FA6"/>
    <w:rsid w:val="00B7246A"/>
    <w:rsid w:val="00B7253A"/>
    <w:rsid w:val="00B73127"/>
    <w:rsid w:val="00B732D0"/>
    <w:rsid w:val="00B73504"/>
    <w:rsid w:val="00B7386B"/>
    <w:rsid w:val="00B738D7"/>
    <w:rsid w:val="00B73A77"/>
    <w:rsid w:val="00B74043"/>
    <w:rsid w:val="00B746AE"/>
    <w:rsid w:val="00B74923"/>
    <w:rsid w:val="00B75B07"/>
    <w:rsid w:val="00B7622A"/>
    <w:rsid w:val="00B76A40"/>
    <w:rsid w:val="00B76A55"/>
    <w:rsid w:val="00B76AEC"/>
    <w:rsid w:val="00B77A12"/>
    <w:rsid w:val="00B800B2"/>
    <w:rsid w:val="00B803FF"/>
    <w:rsid w:val="00B808F4"/>
    <w:rsid w:val="00B8110E"/>
    <w:rsid w:val="00B81BFC"/>
    <w:rsid w:val="00B82B53"/>
    <w:rsid w:val="00B83797"/>
    <w:rsid w:val="00B83B17"/>
    <w:rsid w:val="00B83BE9"/>
    <w:rsid w:val="00B83E2E"/>
    <w:rsid w:val="00B8429F"/>
    <w:rsid w:val="00B84578"/>
    <w:rsid w:val="00B84705"/>
    <w:rsid w:val="00B84952"/>
    <w:rsid w:val="00B8541C"/>
    <w:rsid w:val="00B85EFB"/>
    <w:rsid w:val="00B87DA9"/>
    <w:rsid w:val="00B90625"/>
    <w:rsid w:val="00B9119B"/>
    <w:rsid w:val="00B914DF"/>
    <w:rsid w:val="00B91E08"/>
    <w:rsid w:val="00B92062"/>
    <w:rsid w:val="00B93D08"/>
    <w:rsid w:val="00B9419B"/>
    <w:rsid w:val="00B943E2"/>
    <w:rsid w:val="00B94CDA"/>
    <w:rsid w:val="00B95F1F"/>
    <w:rsid w:val="00B962DA"/>
    <w:rsid w:val="00B9657E"/>
    <w:rsid w:val="00B966F6"/>
    <w:rsid w:val="00B96955"/>
    <w:rsid w:val="00B97D24"/>
    <w:rsid w:val="00BA0F2A"/>
    <w:rsid w:val="00BA0FD5"/>
    <w:rsid w:val="00BA1289"/>
    <w:rsid w:val="00BA150D"/>
    <w:rsid w:val="00BA20F6"/>
    <w:rsid w:val="00BA4342"/>
    <w:rsid w:val="00BA438E"/>
    <w:rsid w:val="00BA4AD0"/>
    <w:rsid w:val="00BA4EE8"/>
    <w:rsid w:val="00BA5333"/>
    <w:rsid w:val="00BA56DE"/>
    <w:rsid w:val="00BA5A33"/>
    <w:rsid w:val="00BA5B95"/>
    <w:rsid w:val="00BA5DF3"/>
    <w:rsid w:val="00BA62ED"/>
    <w:rsid w:val="00BA6A17"/>
    <w:rsid w:val="00BA6A3B"/>
    <w:rsid w:val="00BA7901"/>
    <w:rsid w:val="00BB0C08"/>
    <w:rsid w:val="00BB0D88"/>
    <w:rsid w:val="00BB164B"/>
    <w:rsid w:val="00BB1AD6"/>
    <w:rsid w:val="00BB202A"/>
    <w:rsid w:val="00BB20DA"/>
    <w:rsid w:val="00BB2894"/>
    <w:rsid w:val="00BB2B94"/>
    <w:rsid w:val="00BB2CDF"/>
    <w:rsid w:val="00BB31E5"/>
    <w:rsid w:val="00BB31FF"/>
    <w:rsid w:val="00BB473E"/>
    <w:rsid w:val="00BB4BCC"/>
    <w:rsid w:val="00BB4E73"/>
    <w:rsid w:val="00BB540B"/>
    <w:rsid w:val="00BB55A0"/>
    <w:rsid w:val="00BB5BB4"/>
    <w:rsid w:val="00BB6883"/>
    <w:rsid w:val="00BB70BF"/>
    <w:rsid w:val="00BB70F6"/>
    <w:rsid w:val="00BC1614"/>
    <w:rsid w:val="00BC1890"/>
    <w:rsid w:val="00BC198A"/>
    <w:rsid w:val="00BC219B"/>
    <w:rsid w:val="00BC26C5"/>
    <w:rsid w:val="00BC27E7"/>
    <w:rsid w:val="00BC2E4F"/>
    <w:rsid w:val="00BC437E"/>
    <w:rsid w:val="00BC4530"/>
    <w:rsid w:val="00BC4C6D"/>
    <w:rsid w:val="00BC5B56"/>
    <w:rsid w:val="00BC6BB2"/>
    <w:rsid w:val="00BC6F5D"/>
    <w:rsid w:val="00BC74EF"/>
    <w:rsid w:val="00BC78F0"/>
    <w:rsid w:val="00BD0049"/>
    <w:rsid w:val="00BD00BD"/>
    <w:rsid w:val="00BD00E3"/>
    <w:rsid w:val="00BD026D"/>
    <w:rsid w:val="00BD09A0"/>
    <w:rsid w:val="00BD09EB"/>
    <w:rsid w:val="00BD0B7E"/>
    <w:rsid w:val="00BD0BC0"/>
    <w:rsid w:val="00BD0CF8"/>
    <w:rsid w:val="00BD0E04"/>
    <w:rsid w:val="00BD0EBF"/>
    <w:rsid w:val="00BD1730"/>
    <w:rsid w:val="00BD1D70"/>
    <w:rsid w:val="00BD1F38"/>
    <w:rsid w:val="00BD22F5"/>
    <w:rsid w:val="00BD26BE"/>
    <w:rsid w:val="00BD273A"/>
    <w:rsid w:val="00BD2BE4"/>
    <w:rsid w:val="00BD3E71"/>
    <w:rsid w:val="00BD4785"/>
    <w:rsid w:val="00BD58E4"/>
    <w:rsid w:val="00BD5E8D"/>
    <w:rsid w:val="00BD64B9"/>
    <w:rsid w:val="00BD67BF"/>
    <w:rsid w:val="00BD6DA1"/>
    <w:rsid w:val="00BD72BD"/>
    <w:rsid w:val="00BD743D"/>
    <w:rsid w:val="00BD7B93"/>
    <w:rsid w:val="00BE031D"/>
    <w:rsid w:val="00BE044E"/>
    <w:rsid w:val="00BE05CA"/>
    <w:rsid w:val="00BE074D"/>
    <w:rsid w:val="00BE1135"/>
    <w:rsid w:val="00BE1972"/>
    <w:rsid w:val="00BE22AE"/>
    <w:rsid w:val="00BE25E7"/>
    <w:rsid w:val="00BE2E37"/>
    <w:rsid w:val="00BE36A5"/>
    <w:rsid w:val="00BE3A74"/>
    <w:rsid w:val="00BE48CA"/>
    <w:rsid w:val="00BE508C"/>
    <w:rsid w:val="00BE61DE"/>
    <w:rsid w:val="00BE6632"/>
    <w:rsid w:val="00BE6F88"/>
    <w:rsid w:val="00BE7496"/>
    <w:rsid w:val="00BE7920"/>
    <w:rsid w:val="00BF0071"/>
    <w:rsid w:val="00BF06D5"/>
    <w:rsid w:val="00BF09E7"/>
    <w:rsid w:val="00BF0CF3"/>
    <w:rsid w:val="00BF1695"/>
    <w:rsid w:val="00BF16C5"/>
    <w:rsid w:val="00BF19C1"/>
    <w:rsid w:val="00BF1D82"/>
    <w:rsid w:val="00BF28FF"/>
    <w:rsid w:val="00BF3968"/>
    <w:rsid w:val="00BF4324"/>
    <w:rsid w:val="00BF497C"/>
    <w:rsid w:val="00BF5245"/>
    <w:rsid w:val="00BF5278"/>
    <w:rsid w:val="00BF65BF"/>
    <w:rsid w:val="00BF69D4"/>
    <w:rsid w:val="00BF6F7A"/>
    <w:rsid w:val="00BF7651"/>
    <w:rsid w:val="00BF7B6C"/>
    <w:rsid w:val="00BF7D08"/>
    <w:rsid w:val="00BF7D21"/>
    <w:rsid w:val="00C0002E"/>
    <w:rsid w:val="00C0045D"/>
    <w:rsid w:val="00C0062A"/>
    <w:rsid w:val="00C00EFA"/>
    <w:rsid w:val="00C01338"/>
    <w:rsid w:val="00C01553"/>
    <w:rsid w:val="00C01B35"/>
    <w:rsid w:val="00C01D61"/>
    <w:rsid w:val="00C01F98"/>
    <w:rsid w:val="00C02968"/>
    <w:rsid w:val="00C02A04"/>
    <w:rsid w:val="00C0314A"/>
    <w:rsid w:val="00C03EEA"/>
    <w:rsid w:val="00C04BC2"/>
    <w:rsid w:val="00C0519B"/>
    <w:rsid w:val="00C0531C"/>
    <w:rsid w:val="00C053BE"/>
    <w:rsid w:val="00C05739"/>
    <w:rsid w:val="00C05B59"/>
    <w:rsid w:val="00C05EEE"/>
    <w:rsid w:val="00C060CA"/>
    <w:rsid w:val="00C062F3"/>
    <w:rsid w:val="00C0639A"/>
    <w:rsid w:val="00C06522"/>
    <w:rsid w:val="00C06637"/>
    <w:rsid w:val="00C073AB"/>
    <w:rsid w:val="00C07FA2"/>
    <w:rsid w:val="00C1016F"/>
    <w:rsid w:val="00C10858"/>
    <w:rsid w:val="00C10E25"/>
    <w:rsid w:val="00C10EF4"/>
    <w:rsid w:val="00C11D78"/>
    <w:rsid w:val="00C11D92"/>
    <w:rsid w:val="00C12ADB"/>
    <w:rsid w:val="00C130B1"/>
    <w:rsid w:val="00C1331C"/>
    <w:rsid w:val="00C134C3"/>
    <w:rsid w:val="00C1374C"/>
    <w:rsid w:val="00C13A06"/>
    <w:rsid w:val="00C13AB0"/>
    <w:rsid w:val="00C15FE5"/>
    <w:rsid w:val="00C16237"/>
    <w:rsid w:val="00C166D1"/>
    <w:rsid w:val="00C168A1"/>
    <w:rsid w:val="00C16C2E"/>
    <w:rsid w:val="00C1726A"/>
    <w:rsid w:val="00C1733D"/>
    <w:rsid w:val="00C17801"/>
    <w:rsid w:val="00C219E5"/>
    <w:rsid w:val="00C21D9C"/>
    <w:rsid w:val="00C22A4E"/>
    <w:rsid w:val="00C22BD4"/>
    <w:rsid w:val="00C22F48"/>
    <w:rsid w:val="00C23096"/>
    <w:rsid w:val="00C23204"/>
    <w:rsid w:val="00C23A47"/>
    <w:rsid w:val="00C24A27"/>
    <w:rsid w:val="00C24FE5"/>
    <w:rsid w:val="00C2538D"/>
    <w:rsid w:val="00C254A9"/>
    <w:rsid w:val="00C25A1A"/>
    <w:rsid w:val="00C25C3E"/>
    <w:rsid w:val="00C262A1"/>
    <w:rsid w:val="00C26D87"/>
    <w:rsid w:val="00C2724A"/>
    <w:rsid w:val="00C279EF"/>
    <w:rsid w:val="00C30615"/>
    <w:rsid w:val="00C3090F"/>
    <w:rsid w:val="00C30F48"/>
    <w:rsid w:val="00C310D2"/>
    <w:rsid w:val="00C31C33"/>
    <w:rsid w:val="00C32257"/>
    <w:rsid w:val="00C328BD"/>
    <w:rsid w:val="00C330DA"/>
    <w:rsid w:val="00C3362D"/>
    <w:rsid w:val="00C33EAE"/>
    <w:rsid w:val="00C345AC"/>
    <w:rsid w:val="00C34C16"/>
    <w:rsid w:val="00C35908"/>
    <w:rsid w:val="00C35DDF"/>
    <w:rsid w:val="00C361D1"/>
    <w:rsid w:val="00C36414"/>
    <w:rsid w:val="00C36D81"/>
    <w:rsid w:val="00C36F33"/>
    <w:rsid w:val="00C37C86"/>
    <w:rsid w:val="00C407F0"/>
    <w:rsid w:val="00C40F5B"/>
    <w:rsid w:val="00C41527"/>
    <w:rsid w:val="00C417FF"/>
    <w:rsid w:val="00C41E6C"/>
    <w:rsid w:val="00C42435"/>
    <w:rsid w:val="00C42E2B"/>
    <w:rsid w:val="00C431A1"/>
    <w:rsid w:val="00C43C54"/>
    <w:rsid w:val="00C43DF5"/>
    <w:rsid w:val="00C443CB"/>
    <w:rsid w:val="00C45049"/>
    <w:rsid w:val="00C453E9"/>
    <w:rsid w:val="00C45826"/>
    <w:rsid w:val="00C45A1A"/>
    <w:rsid w:val="00C45B71"/>
    <w:rsid w:val="00C4624B"/>
    <w:rsid w:val="00C46B4A"/>
    <w:rsid w:val="00C46BA9"/>
    <w:rsid w:val="00C507F8"/>
    <w:rsid w:val="00C51C8E"/>
    <w:rsid w:val="00C521E0"/>
    <w:rsid w:val="00C52370"/>
    <w:rsid w:val="00C52804"/>
    <w:rsid w:val="00C52C5B"/>
    <w:rsid w:val="00C52D4D"/>
    <w:rsid w:val="00C53082"/>
    <w:rsid w:val="00C530BA"/>
    <w:rsid w:val="00C53880"/>
    <w:rsid w:val="00C54A84"/>
    <w:rsid w:val="00C55054"/>
    <w:rsid w:val="00C5554E"/>
    <w:rsid w:val="00C55AEA"/>
    <w:rsid w:val="00C55BAA"/>
    <w:rsid w:val="00C5629D"/>
    <w:rsid w:val="00C5667E"/>
    <w:rsid w:val="00C56E5A"/>
    <w:rsid w:val="00C56E87"/>
    <w:rsid w:val="00C572B8"/>
    <w:rsid w:val="00C609DD"/>
    <w:rsid w:val="00C61278"/>
    <w:rsid w:val="00C61417"/>
    <w:rsid w:val="00C61430"/>
    <w:rsid w:val="00C618FF"/>
    <w:rsid w:val="00C62471"/>
    <w:rsid w:val="00C629EF"/>
    <w:rsid w:val="00C62BD8"/>
    <w:rsid w:val="00C62D55"/>
    <w:rsid w:val="00C63048"/>
    <w:rsid w:val="00C64743"/>
    <w:rsid w:val="00C6486E"/>
    <w:rsid w:val="00C64DB4"/>
    <w:rsid w:val="00C6530E"/>
    <w:rsid w:val="00C67943"/>
    <w:rsid w:val="00C67CEA"/>
    <w:rsid w:val="00C67E57"/>
    <w:rsid w:val="00C7050B"/>
    <w:rsid w:val="00C70668"/>
    <w:rsid w:val="00C706FF"/>
    <w:rsid w:val="00C71949"/>
    <w:rsid w:val="00C721B5"/>
    <w:rsid w:val="00C72C25"/>
    <w:rsid w:val="00C72D0A"/>
    <w:rsid w:val="00C73561"/>
    <w:rsid w:val="00C73AD0"/>
    <w:rsid w:val="00C73E51"/>
    <w:rsid w:val="00C742EB"/>
    <w:rsid w:val="00C74DFE"/>
    <w:rsid w:val="00C75862"/>
    <w:rsid w:val="00C75AA1"/>
    <w:rsid w:val="00C75BB7"/>
    <w:rsid w:val="00C7704F"/>
    <w:rsid w:val="00C77458"/>
    <w:rsid w:val="00C7770C"/>
    <w:rsid w:val="00C7791D"/>
    <w:rsid w:val="00C80319"/>
    <w:rsid w:val="00C8040C"/>
    <w:rsid w:val="00C80B92"/>
    <w:rsid w:val="00C80C04"/>
    <w:rsid w:val="00C81341"/>
    <w:rsid w:val="00C8161B"/>
    <w:rsid w:val="00C8170E"/>
    <w:rsid w:val="00C81EF0"/>
    <w:rsid w:val="00C82595"/>
    <w:rsid w:val="00C82ACC"/>
    <w:rsid w:val="00C82D67"/>
    <w:rsid w:val="00C83350"/>
    <w:rsid w:val="00C834C6"/>
    <w:rsid w:val="00C83518"/>
    <w:rsid w:val="00C83B12"/>
    <w:rsid w:val="00C83CC8"/>
    <w:rsid w:val="00C842A2"/>
    <w:rsid w:val="00C84603"/>
    <w:rsid w:val="00C84870"/>
    <w:rsid w:val="00C84A22"/>
    <w:rsid w:val="00C84B87"/>
    <w:rsid w:val="00C851FD"/>
    <w:rsid w:val="00C86D7C"/>
    <w:rsid w:val="00C87260"/>
    <w:rsid w:val="00C9104B"/>
    <w:rsid w:val="00C9168D"/>
    <w:rsid w:val="00C917E4"/>
    <w:rsid w:val="00C91837"/>
    <w:rsid w:val="00C9205D"/>
    <w:rsid w:val="00C92A19"/>
    <w:rsid w:val="00C92AB4"/>
    <w:rsid w:val="00C92DB5"/>
    <w:rsid w:val="00C92F3E"/>
    <w:rsid w:val="00C93487"/>
    <w:rsid w:val="00C936EA"/>
    <w:rsid w:val="00C93CD1"/>
    <w:rsid w:val="00C945F7"/>
    <w:rsid w:val="00C9497C"/>
    <w:rsid w:val="00C94AB4"/>
    <w:rsid w:val="00C94E50"/>
    <w:rsid w:val="00C95486"/>
    <w:rsid w:val="00C9588A"/>
    <w:rsid w:val="00C95BBD"/>
    <w:rsid w:val="00C961AE"/>
    <w:rsid w:val="00C96468"/>
    <w:rsid w:val="00C9686C"/>
    <w:rsid w:val="00C9721D"/>
    <w:rsid w:val="00C975BC"/>
    <w:rsid w:val="00C97699"/>
    <w:rsid w:val="00CA03E3"/>
    <w:rsid w:val="00CA10B0"/>
    <w:rsid w:val="00CA18BB"/>
    <w:rsid w:val="00CA18C9"/>
    <w:rsid w:val="00CA2843"/>
    <w:rsid w:val="00CA2899"/>
    <w:rsid w:val="00CA2C42"/>
    <w:rsid w:val="00CA2CAD"/>
    <w:rsid w:val="00CA449D"/>
    <w:rsid w:val="00CA4D75"/>
    <w:rsid w:val="00CA4E26"/>
    <w:rsid w:val="00CA4EB9"/>
    <w:rsid w:val="00CA51A7"/>
    <w:rsid w:val="00CA5380"/>
    <w:rsid w:val="00CA55B4"/>
    <w:rsid w:val="00CA5C18"/>
    <w:rsid w:val="00CA5C9A"/>
    <w:rsid w:val="00CA5E70"/>
    <w:rsid w:val="00CA6115"/>
    <w:rsid w:val="00CA76B0"/>
    <w:rsid w:val="00CA7BBA"/>
    <w:rsid w:val="00CB057A"/>
    <w:rsid w:val="00CB05CC"/>
    <w:rsid w:val="00CB1273"/>
    <w:rsid w:val="00CB13DD"/>
    <w:rsid w:val="00CB1530"/>
    <w:rsid w:val="00CB178D"/>
    <w:rsid w:val="00CB1AAB"/>
    <w:rsid w:val="00CB1F05"/>
    <w:rsid w:val="00CB22B8"/>
    <w:rsid w:val="00CB24C4"/>
    <w:rsid w:val="00CB29B6"/>
    <w:rsid w:val="00CB375F"/>
    <w:rsid w:val="00CB37C1"/>
    <w:rsid w:val="00CB37FD"/>
    <w:rsid w:val="00CB3D36"/>
    <w:rsid w:val="00CB3D6B"/>
    <w:rsid w:val="00CB3DDB"/>
    <w:rsid w:val="00CB495C"/>
    <w:rsid w:val="00CB4A83"/>
    <w:rsid w:val="00CB5FB2"/>
    <w:rsid w:val="00CB6270"/>
    <w:rsid w:val="00CB6C50"/>
    <w:rsid w:val="00CB7E0B"/>
    <w:rsid w:val="00CC021A"/>
    <w:rsid w:val="00CC02BB"/>
    <w:rsid w:val="00CC1162"/>
    <w:rsid w:val="00CC12D3"/>
    <w:rsid w:val="00CC14F8"/>
    <w:rsid w:val="00CC156E"/>
    <w:rsid w:val="00CC1D8B"/>
    <w:rsid w:val="00CC2936"/>
    <w:rsid w:val="00CC2944"/>
    <w:rsid w:val="00CC316B"/>
    <w:rsid w:val="00CC36A2"/>
    <w:rsid w:val="00CC3996"/>
    <w:rsid w:val="00CC3C84"/>
    <w:rsid w:val="00CC44F0"/>
    <w:rsid w:val="00CC4C27"/>
    <w:rsid w:val="00CC4D6A"/>
    <w:rsid w:val="00CC5799"/>
    <w:rsid w:val="00CC5847"/>
    <w:rsid w:val="00CC5ECA"/>
    <w:rsid w:val="00CC6583"/>
    <w:rsid w:val="00CC7D63"/>
    <w:rsid w:val="00CD09A8"/>
    <w:rsid w:val="00CD272D"/>
    <w:rsid w:val="00CD30B6"/>
    <w:rsid w:val="00CD34A7"/>
    <w:rsid w:val="00CD394C"/>
    <w:rsid w:val="00CD3996"/>
    <w:rsid w:val="00CD405D"/>
    <w:rsid w:val="00CD46A5"/>
    <w:rsid w:val="00CD4876"/>
    <w:rsid w:val="00CD4CB9"/>
    <w:rsid w:val="00CD4D59"/>
    <w:rsid w:val="00CD5E38"/>
    <w:rsid w:val="00CD6124"/>
    <w:rsid w:val="00CD6D58"/>
    <w:rsid w:val="00CD7A2C"/>
    <w:rsid w:val="00CE0471"/>
    <w:rsid w:val="00CE0519"/>
    <w:rsid w:val="00CE15F2"/>
    <w:rsid w:val="00CE202F"/>
    <w:rsid w:val="00CE2056"/>
    <w:rsid w:val="00CE269D"/>
    <w:rsid w:val="00CE27FF"/>
    <w:rsid w:val="00CE31BA"/>
    <w:rsid w:val="00CE37C5"/>
    <w:rsid w:val="00CE37CD"/>
    <w:rsid w:val="00CE3A4A"/>
    <w:rsid w:val="00CE4720"/>
    <w:rsid w:val="00CE4803"/>
    <w:rsid w:val="00CE5F2C"/>
    <w:rsid w:val="00CE656D"/>
    <w:rsid w:val="00CE6C19"/>
    <w:rsid w:val="00CE76FB"/>
    <w:rsid w:val="00CE7756"/>
    <w:rsid w:val="00CE7C59"/>
    <w:rsid w:val="00CE7E17"/>
    <w:rsid w:val="00CF0A55"/>
    <w:rsid w:val="00CF0AC8"/>
    <w:rsid w:val="00CF0B7D"/>
    <w:rsid w:val="00CF0F3F"/>
    <w:rsid w:val="00CF1736"/>
    <w:rsid w:val="00CF1910"/>
    <w:rsid w:val="00CF1B3D"/>
    <w:rsid w:val="00CF1C9F"/>
    <w:rsid w:val="00CF1F58"/>
    <w:rsid w:val="00CF1F81"/>
    <w:rsid w:val="00CF2B25"/>
    <w:rsid w:val="00CF3568"/>
    <w:rsid w:val="00CF3C97"/>
    <w:rsid w:val="00CF40A4"/>
    <w:rsid w:val="00CF47AE"/>
    <w:rsid w:val="00CF4F81"/>
    <w:rsid w:val="00CF52D0"/>
    <w:rsid w:val="00CF5623"/>
    <w:rsid w:val="00CF62FE"/>
    <w:rsid w:val="00CF6EF1"/>
    <w:rsid w:val="00CF78A0"/>
    <w:rsid w:val="00CF794D"/>
    <w:rsid w:val="00CF7B11"/>
    <w:rsid w:val="00D01245"/>
    <w:rsid w:val="00D022BC"/>
    <w:rsid w:val="00D02D79"/>
    <w:rsid w:val="00D02E39"/>
    <w:rsid w:val="00D03042"/>
    <w:rsid w:val="00D03A6E"/>
    <w:rsid w:val="00D04363"/>
    <w:rsid w:val="00D047FF"/>
    <w:rsid w:val="00D05284"/>
    <w:rsid w:val="00D056ED"/>
    <w:rsid w:val="00D05E98"/>
    <w:rsid w:val="00D06181"/>
    <w:rsid w:val="00D06510"/>
    <w:rsid w:val="00D1017F"/>
    <w:rsid w:val="00D101D5"/>
    <w:rsid w:val="00D1028F"/>
    <w:rsid w:val="00D11078"/>
    <w:rsid w:val="00D112CB"/>
    <w:rsid w:val="00D11750"/>
    <w:rsid w:val="00D11787"/>
    <w:rsid w:val="00D11E0A"/>
    <w:rsid w:val="00D12758"/>
    <w:rsid w:val="00D1276E"/>
    <w:rsid w:val="00D12E88"/>
    <w:rsid w:val="00D13E81"/>
    <w:rsid w:val="00D14005"/>
    <w:rsid w:val="00D14899"/>
    <w:rsid w:val="00D156C7"/>
    <w:rsid w:val="00D16A78"/>
    <w:rsid w:val="00D16BC7"/>
    <w:rsid w:val="00D16D89"/>
    <w:rsid w:val="00D16F36"/>
    <w:rsid w:val="00D17828"/>
    <w:rsid w:val="00D17891"/>
    <w:rsid w:val="00D20CC2"/>
    <w:rsid w:val="00D20D6A"/>
    <w:rsid w:val="00D20FC9"/>
    <w:rsid w:val="00D21485"/>
    <w:rsid w:val="00D226F8"/>
    <w:rsid w:val="00D23584"/>
    <w:rsid w:val="00D239BA"/>
    <w:rsid w:val="00D243C1"/>
    <w:rsid w:val="00D25A92"/>
    <w:rsid w:val="00D25EAB"/>
    <w:rsid w:val="00D266B6"/>
    <w:rsid w:val="00D2704B"/>
    <w:rsid w:val="00D270CA"/>
    <w:rsid w:val="00D27AB2"/>
    <w:rsid w:val="00D27D90"/>
    <w:rsid w:val="00D3149D"/>
    <w:rsid w:val="00D31A91"/>
    <w:rsid w:val="00D33711"/>
    <w:rsid w:val="00D33AC1"/>
    <w:rsid w:val="00D33F56"/>
    <w:rsid w:val="00D346D4"/>
    <w:rsid w:val="00D34B85"/>
    <w:rsid w:val="00D34BDC"/>
    <w:rsid w:val="00D3599D"/>
    <w:rsid w:val="00D35B2F"/>
    <w:rsid w:val="00D35E96"/>
    <w:rsid w:val="00D36EB2"/>
    <w:rsid w:val="00D370C6"/>
    <w:rsid w:val="00D3730D"/>
    <w:rsid w:val="00D3787D"/>
    <w:rsid w:val="00D37A1C"/>
    <w:rsid w:val="00D40163"/>
    <w:rsid w:val="00D401E9"/>
    <w:rsid w:val="00D406C8"/>
    <w:rsid w:val="00D4086B"/>
    <w:rsid w:val="00D40BA4"/>
    <w:rsid w:val="00D40D9B"/>
    <w:rsid w:val="00D40DF8"/>
    <w:rsid w:val="00D412BA"/>
    <w:rsid w:val="00D42A31"/>
    <w:rsid w:val="00D436E4"/>
    <w:rsid w:val="00D437E3"/>
    <w:rsid w:val="00D44CA7"/>
    <w:rsid w:val="00D454E7"/>
    <w:rsid w:val="00D45BA6"/>
    <w:rsid w:val="00D4798A"/>
    <w:rsid w:val="00D500F3"/>
    <w:rsid w:val="00D50354"/>
    <w:rsid w:val="00D50E08"/>
    <w:rsid w:val="00D511A5"/>
    <w:rsid w:val="00D51845"/>
    <w:rsid w:val="00D51D35"/>
    <w:rsid w:val="00D5215C"/>
    <w:rsid w:val="00D52412"/>
    <w:rsid w:val="00D532BC"/>
    <w:rsid w:val="00D534F2"/>
    <w:rsid w:val="00D53D71"/>
    <w:rsid w:val="00D53E95"/>
    <w:rsid w:val="00D549C3"/>
    <w:rsid w:val="00D54B7C"/>
    <w:rsid w:val="00D54F61"/>
    <w:rsid w:val="00D55B30"/>
    <w:rsid w:val="00D5618A"/>
    <w:rsid w:val="00D56521"/>
    <w:rsid w:val="00D56D21"/>
    <w:rsid w:val="00D60744"/>
    <w:rsid w:val="00D60EE7"/>
    <w:rsid w:val="00D615E2"/>
    <w:rsid w:val="00D61872"/>
    <w:rsid w:val="00D61AF6"/>
    <w:rsid w:val="00D63413"/>
    <w:rsid w:val="00D6353F"/>
    <w:rsid w:val="00D63EE7"/>
    <w:rsid w:val="00D644AE"/>
    <w:rsid w:val="00D650B3"/>
    <w:rsid w:val="00D66983"/>
    <w:rsid w:val="00D66A9A"/>
    <w:rsid w:val="00D67691"/>
    <w:rsid w:val="00D67870"/>
    <w:rsid w:val="00D67B76"/>
    <w:rsid w:val="00D67DE1"/>
    <w:rsid w:val="00D7109E"/>
    <w:rsid w:val="00D7160E"/>
    <w:rsid w:val="00D71BAD"/>
    <w:rsid w:val="00D71FBB"/>
    <w:rsid w:val="00D72109"/>
    <w:rsid w:val="00D724D0"/>
    <w:rsid w:val="00D72647"/>
    <w:rsid w:val="00D72772"/>
    <w:rsid w:val="00D72873"/>
    <w:rsid w:val="00D7328D"/>
    <w:rsid w:val="00D7351C"/>
    <w:rsid w:val="00D73555"/>
    <w:rsid w:val="00D73BC4"/>
    <w:rsid w:val="00D743AA"/>
    <w:rsid w:val="00D74FD0"/>
    <w:rsid w:val="00D76C29"/>
    <w:rsid w:val="00D773F1"/>
    <w:rsid w:val="00D77BBE"/>
    <w:rsid w:val="00D8083B"/>
    <w:rsid w:val="00D80D0B"/>
    <w:rsid w:val="00D82739"/>
    <w:rsid w:val="00D82D90"/>
    <w:rsid w:val="00D830BE"/>
    <w:rsid w:val="00D83753"/>
    <w:rsid w:val="00D83C27"/>
    <w:rsid w:val="00D84077"/>
    <w:rsid w:val="00D84A6B"/>
    <w:rsid w:val="00D865A6"/>
    <w:rsid w:val="00D86E9D"/>
    <w:rsid w:val="00D901CC"/>
    <w:rsid w:val="00D9038E"/>
    <w:rsid w:val="00D90797"/>
    <w:rsid w:val="00D90C1A"/>
    <w:rsid w:val="00D90E7B"/>
    <w:rsid w:val="00D918BE"/>
    <w:rsid w:val="00D91F07"/>
    <w:rsid w:val="00D91F1E"/>
    <w:rsid w:val="00D9225D"/>
    <w:rsid w:val="00D9272E"/>
    <w:rsid w:val="00D92C1E"/>
    <w:rsid w:val="00D92F76"/>
    <w:rsid w:val="00D9395A"/>
    <w:rsid w:val="00D94CB7"/>
    <w:rsid w:val="00D94EEF"/>
    <w:rsid w:val="00D95205"/>
    <w:rsid w:val="00D95623"/>
    <w:rsid w:val="00D9599A"/>
    <w:rsid w:val="00D95A56"/>
    <w:rsid w:val="00D95C6A"/>
    <w:rsid w:val="00D96B02"/>
    <w:rsid w:val="00D97334"/>
    <w:rsid w:val="00D979D5"/>
    <w:rsid w:val="00D97E64"/>
    <w:rsid w:val="00DA0EF3"/>
    <w:rsid w:val="00DA18A3"/>
    <w:rsid w:val="00DA1CFF"/>
    <w:rsid w:val="00DA2678"/>
    <w:rsid w:val="00DA27A9"/>
    <w:rsid w:val="00DA2B69"/>
    <w:rsid w:val="00DA2C28"/>
    <w:rsid w:val="00DA2C69"/>
    <w:rsid w:val="00DA2D8A"/>
    <w:rsid w:val="00DA3133"/>
    <w:rsid w:val="00DA3DB6"/>
    <w:rsid w:val="00DA432F"/>
    <w:rsid w:val="00DA4983"/>
    <w:rsid w:val="00DA5468"/>
    <w:rsid w:val="00DA5B1F"/>
    <w:rsid w:val="00DA5C83"/>
    <w:rsid w:val="00DA5CDF"/>
    <w:rsid w:val="00DA5E96"/>
    <w:rsid w:val="00DA60A3"/>
    <w:rsid w:val="00DA681D"/>
    <w:rsid w:val="00DA6CF0"/>
    <w:rsid w:val="00DA6E2A"/>
    <w:rsid w:val="00DA6FB7"/>
    <w:rsid w:val="00DA7947"/>
    <w:rsid w:val="00DB0175"/>
    <w:rsid w:val="00DB0722"/>
    <w:rsid w:val="00DB0C7C"/>
    <w:rsid w:val="00DB1026"/>
    <w:rsid w:val="00DB103E"/>
    <w:rsid w:val="00DB1444"/>
    <w:rsid w:val="00DB185A"/>
    <w:rsid w:val="00DB1D29"/>
    <w:rsid w:val="00DB310C"/>
    <w:rsid w:val="00DB33A2"/>
    <w:rsid w:val="00DB3471"/>
    <w:rsid w:val="00DB36CE"/>
    <w:rsid w:val="00DB4BCB"/>
    <w:rsid w:val="00DB5207"/>
    <w:rsid w:val="00DB5373"/>
    <w:rsid w:val="00DB5A75"/>
    <w:rsid w:val="00DB5D1E"/>
    <w:rsid w:val="00DB6A50"/>
    <w:rsid w:val="00DB6B3F"/>
    <w:rsid w:val="00DB7164"/>
    <w:rsid w:val="00DB7ADF"/>
    <w:rsid w:val="00DC1114"/>
    <w:rsid w:val="00DC3914"/>
    <w:rsid w:val="00DC3D9E"/>
    <w:rsid w:val="00DC3EAF"/>
    <w:rsid w:val="00DC4194"/>
    <w:rsid w:val="00DC42CC"/>
    <w:rsid w:val="00DC458C"/>
    <w:rsid w:val="00DC4753"/>
    <w:rsid w:val="00DC6923"/>
    <w:rsid w:val="00DC6A0F"/>
    <w:rsid w:val="00DC7163"/>
    <w:rsid w:val="00DC7620"/>
    <w:rsid w:val="00DC792C"/>
    <w:rsid w:val="00DD0585"/>
    <w:rsid w:val="00DD061F"/>
    <w:rsid w:val="00DD166E"/>
    <w:rsid w:val="00DD1F76"/>
    <w:rsid w:val="00DD24A2"/>
    <w:rsid w:val="00DD2FCF"/>
    <w:rsid w:val="00DD313F"/>
    <w:rsid w:val="00DD3182"/>
    <w:rsid w:val="00DD392D"/>
    <w:rsid w:val="00DD3E49"/>
    <w:rsid w:val="00DD3EB5"/>
    <w:rsid w:val="00DD467B"/>
    <w:rsid w:val="00DD475A"/>
    <w:rsid w:val="00DD54DE"/>
    <w:rsid w:val="00DD57E8"/>
    <w:rsid w:val="00DD67DE"/>
    <w:rsid w:val="00DE0537"/>
    <w:rsid w:val="00DE0BE4"/>
    <w:rsid w:val="00DE0E23"/>
    <w:rsid w:val="00DE1E99"/>
    <w:rsid w:val="00DE2AF0"/>
    <w:rsid w:val="00DE2D8D"/>
    <w:rsid w:val="00DE35DF"/>
    <w:rsid w:val="00DE3AEF"/>
    <w:rsid w:val="00DE7005"/>
    <w:rsid w:val="00DE7983"/>
    <w:rsid w:val="00DF03A0"/>
    <w:rsid w:val="00DF141D"/>
    <w:rsid w:val="00DF1EAC"/>
    <w:rsid w:val="00DF2307"/>
    <w:rsid w:val="00DF26DC"/>
    <w:rsid w:val="00DF3CAF"/>
    <w:rsid w:val="00DF43D1"/>
    <w:rsid w:val="00DF4A75"/>
    <w:rsid w:val="00DF4AFE"/>
    <w:rsid w:val="00DF4D3F"/>
    <w:rsid w:val="00DF51EE"/>
    <w:rsid w:val="00DF5521"/>
    <w:rsid w:val="00DF5888"/>
    <w:rsid w:val="00DF5FBF"/>
    <w:rsid w:val="00DF6209"/>
    <w:rsid w:val="00DF6439"/>
    <w:rsid w:val="00DF649A"/>
    <w:rsid w:val="00DF6E5D"/>
    <w:rsid w:val="00DF7384"/>
    <w:rsid w:val="00DF7688"/>
    <w:rsid w:val="00DF7981"/>
    <w:rsid w:val="00DF7C39"/>
    <w:rsid w:val="00E000FD"/>
    <w:rsid w:val="00E005DE"/>
    <w:rsid w:val="00E00742"/>
    <w:rsid w:val="00E01282"/>
    <w:rsid w:val="00E01C18"/>
    <w:rsid w:val="00E01CED"/>
    <w:rsid w:val="00E02167"/>
    <w:rsid w:val="00E0243A"/>
    <w:rsid w:val="00E02961"/>
    <w:rsid w:val="00E02D3C"/>
    <w:rsid w:val="00E03306"/>
    <w:rsid w:val="00E037F5"/>
    <w:rsid w:val="00E04020"/>
    <w:rsid w:val="00E0417C"/>
    <w:rsid w:val="00E044E4"/>
    <w:rsid w:val="00E0490D"/>
    <w:rsid w:val="00E04A46"/>
    <w:rsid w:val="00E04CF9"/>
    <w:rsid w:val="00E04EE7"/>
    <w:rsid w:val="00E050D0"/>
    <w:rsid w:val="00E05236"/>
    <w:rsid w:val="00E05623"/>
    <w:rsid w:val="00E05AF0"/>
    <w:rsid w:val="00E05D24"/>
    <w:rsid w:val="00E05EE3"/>
    <w:rsid w:val="00E065E2"/>
    <w:rsid w:val="00E06F65"/>
    <w:rsid w:val="00E07AC0"/>
    <w:rsid w:val="00E07BC7"/>
    <w:rsid w:val="00E07C4B"/>
    <w:rsid w:val="00E1005D"/>
    <w:rsid w:val="00E100D5"/>
    <w:rsid w:val="00E10EB1"/>
    <w:rsid w:val="00E10EEC"/>
    <w:rsid w:val="00E1136A"/>
    <w:rsid w:val="00E11638"/>
    <w:rsid w:val="00E11733"/>
    <w:rsid w:val="00E11CDE"/>
    <w:rsid w:val="00E11F2A"/>
    <w:rsid w:val="00E1223E"/>
    <w:rsid w:val="00E12324"/>
    <w:rsid w:val="00E13D19"/>
    <w:rsid w:val="00E14128"/>
    <w:rsid w:val="00E1422F"/>
    <w:rsid w:val="00E14AE7"/>
    <w:rsid w:val="00E14D60"/>
    <w:rsid w:val="00E14E28"/>
    <w:rsid w:val="00E157DD"/>
    <w:rsid w:val="00E15CD1"/>
    <w:rsid w:val="00E16120"/>
    <w:rsid w:val="00E16334"/>
    <w:rsid w:val="00E169D6"/>
    <w:rsid w:val="00E17EDA"/>
    <w:rsid w:val="00E206C2"/>
    <w:rsid w:val="00E2074A"/>
    <w:rsid w:val="00E2080D"/>
    <w:rsid w:val="00E20BAA"/>
    <w:rsid w:val="00E20C15"/>
    <w:rsid w:val="00E22167"/>
    <w:rsid w:val="00E224DA"/>
    <w:rsid w:val="00E22EA2"/>
    <w:rsid w:val="00E2398A"/>
    <w:rsid w:val="00E25019"/>
    <w:rsid w:val="00E251D6"/>
    <w:rsid w:val="00E2574A"/>
    <w:rsid w:val="00E25C83"/>
    <w:rsid w:val="00E2721B"/>
    <w:rsid w:val="00E27252"/>
    <w:rsid w:val="00E27BE0"/>
    <w:rsid w:val="00E318AA"/>
    <w:rsid w:val="00E31F98"/>
    <w:rsid w:val="00E32B6D"/>
    <w:rsid w:val="00E33155"/>
    <w:rsid w:val="00E33157"/>
    <w:rsid w:val="00E333C9"/>
    <w:rsid w:val="00E33525"/>
    <w:rsid w:val="00E349DD"/>
    <w:rsid w:val="00E34AE6"/>
    <w:rsid w:val="00E3514E"/>
    <w:rsid w:val="00E35E22"/>
    <w:rsid w:val="00E36245"/>
    <w:rsid w:val="00E362AE"/>
    <w:rsid w:val="00E3663F"/>
    <w:rsid w:val="00E3668B"/>
    <w:rsid w:val="00E366E2"/>
    <w:rsid w:val="00E367C0"/>
    <w:rsid w:val="00E36AB1"/>
    <w:rsid w:val="00E36BB7"/>
    <w:rsid w:val="00E36D85"/>
    <w:rsid w:val="00E36DDC"/>
    <w:rsid w:val="00E3700F"/>
    <w:rsid w:val="00E371B4"/>
    <w:rsid w:val="00E37FBA"/>
    <w:rsid w:val="00E40961"/>
    <w:rsid w:val="00E40F22"/>
    <w:rsid w:val="00E40F7B"/>
    <w:rsid w:val="00E414E2"/>
    <w:rsid w:val="00E41822"/>
    <w:rsid w:val="00E41D09"/>
    <w:rsid w:val="00E42AE8"/>
    <w:rsid w:val="00E4317B"/>
    <w:rsid w:val="00E432A3"/>
    <w:rsid w:val="00E442A4"/>
    <w:rsid w:val="00E44757"/>
    <w:rsid w:val="00E44E69"/>
    <w:rsid w:val="00E44F75"/>
    <w:rsid w:val="00E46C1F"/>
    <w:rsid w:val="00E46D81"/>
    <w:rsid w:val="00E47F7D"/>
    <w:rsid w:val="00E50A24"/>
    <w:rsid w:val="00E50C13"/>
    <w:rsid w:val="00E50DC3"/>
    <w:rsid w:val="00E511AF"/>
    <w:rsid w:val="00E51E3C"/>
    <w:rsid w:val="00E525B0"/>
    <w:rsid w:val="00E52DF7"/>
    <w:rsid w:val="00E52E22"/>
    <w:rsid w:val="00E530FB"/>
    <w:rsid w:val="00E53BD1"/>
    <w:rsid w:val="00E53FD6"/>
    <w:rsid w:val="00E54221"/>
    <w:rsid w:val="00E54807"/>
    <w:rsid w:val="00E551A6"/>
    <w:rsid w:val="00E55502"/>
    <w:rsid w:val="00E55D26"/>
    <w:rsid w:val="00E55D4C"/>
    <w:rsid w:val="00E55D74"/>
    <w:rsid w:val="00E56503"/>
    <w:rsid w:val="00E56A2C"/>
    <w:rsid w:val="00E57A72"/>
    <w:rsid w:val="00E6049E"/>
    <w:rsid w:val="00E60CE1"/>
    <w:rsid w:val="00E61749"/>
    <w:rsid w:val="00E61CD0"/>
    <w:rsid w:val="00E62446"/>
    <w:rsid w:val="00E62789"/>
    <w:rsid w:val="00E62984"/>
    <w:rsid w:val="00E63335"/>
    <w:rsid w:val="00E63EDD"/>
    <w:rsid w:val="00E64AAF"/>
    <w:rsid w:val="00E6511D"/>
    <w:rsid w:val="00E65563"/>
    <w:rsid w:val="00E656B7"/>
    <w:rsid w:val="00E6648F"/>
    <w:rsid w:val="00E67557"/>
    <w:rsid w:val="00E67806"/>
    <w:rsid w:val="00E70381"/>
    <w:rsid w:val="00E713D3"/>
    <w:rsid w:val="00E7143D"/>
    <w:rsid w:val="00E71C5D"/>
    <w:rsid w:val="00E727EF"/>
    <w:rsid w:val="00E7299F"/>
    <w:rsid w:val="00E72AF1"/>
    <w:rsid w:val="00E730B2"/>
    <w:rsid w:val="00E73515"/>
    <w:rsid w:val="00E739BE"/>
    <w:rsid w:val="00E73CA0"/>
    <w:rsid w:val="00E740C7"/>
    <w:rsid w:val="00E74186"/>
    <w:rsid w:val="00E74230"/>
    <w:rsid w:val="00E750C8"/>
    <w:rsid w:val="00E75E59"/>
    <w:rsid w:val="00E76A70"/>
    <w:rsid w:val="00E7752A"/>
    <w:rsid w:val="00E77E37"/>
    <w:rsid w:val="00E8070D"/>
    <w:rsid w:val="00E80809"/>
    <w:rsid w:val="00E82829"/>
    <w:rsid w:val="00E82E77"/>
    <w:rsid w:val="00E831D2"/>
    <w:rsid w:val="00E8348F"/>
    <w:rsid w:val="00E8357A"/>
    <w:rsid w:val="00E835C0"/>
    <w:rsid w:val="00E83909"/>
    <w:rsid w:val="00E848AA"/>
    <w:rsid w:val="00E849E1"/>
    <w:rsid w:val="00E84B08"/>
    <w:rsid w:val="00E858EA"/>
    <w:rsid w:val="00E85F50"/>
    <w:rsid w:val="00E8627C"/>
    <w:rsid w:val="00E86780"/>
    <w:rsid w:val="00E867A3"/>
    <w:rsid w:val="00E87616"/>
    <w:rsid w:val="00E87F63"/>
    <w:rsid w:val="00E908D6"/>
    <w:rsid w:val="00E91017"/>
    <w:rsid w:val="00E913B3"/>
    <w:rsid w:val="00E91B8B"/>
    <w:rsid w:val="00E91C23"/>
    <w:rsid w:val="00E91DE4"/>
    <w:rsid w:val="00E92460"/>
    <w:rsid w:val="00E9253F"/>
    <w:rsid w:val="00E933A7"/>
    <w:rsid w:val="00E93901"/>
    <w:rsid w:val="00E93E5B"/>
    <w:rsid w:val="00E9529E"/>
    <w:rsid w:val="00E9534E"/>
    <w:rsid w:val="00E954D8"/>
    <w:rsid w:val="00E96B49"/>
    <w:rsid w:val="00E96EAA"/>
    <w:rsid w:val="00E9730C"/>
    <w:rsid w:val="00E979A6"/>
    <w:rsid w:val="00E97F99"/>
    <w:rsid w:val="00EA0ACE"/>
    <w:rsid w:val="00EA18F7"/>
    <w:rsid w:val="00EA25F8"/>
    <w:rsid w:val="00EA274D"/>
    <w:rsid w:val="00EA2EF6"/>
    <w:rsid w:val="00EA3239"/>
    <w:rsid w:val="00EA33DE"/>
    <w:rsid w:val="00EA41A2"/>
    <w:rsid w:val="00EA4C3B"/>
    <w:rsid w:val="00EA4C53"/>
    <w:rsid w:val="00EA5459"/>
    <w:rsid w:val="00EA54B0"/>
    <w:rsid w:val="00EA58C5"/>
    <w:rsid w:val="00EA5909"/>
    <w:rsid w:val="00EA5954"/>
    <w:rsid w:val="00EA677C"/>
    <w:rsid w:val="00EA6830"/>
    <w:rsid w:val="00EA6968"/>
    <w:rsid w:val="00EA6D19"/>
    <w:rsid w:val="00EA73AD"/>
    <w:rsid w:val="00EA73E1"/>
    <w:rsid w:val="00EA7451"/>
    <w:rsid w:val="00EA7A0B"/>
    <w:rsid w:val="00EA7A8C"/>
    <w:rsid w:val="00EB01E3"/>
    <w:rsid w:val="00EB14C9"/>
    <w:rsid w:val="00EB17EF"/>
    <w:rsid w:val="00EB1AF9"/>
    <w:rsid w:val="00EB2244"/>
    <w:rsid w:val="00EB23E5"/>
    <w:rsid w:val="00EB29AB"/>
    <w:rsid w:val="00EB329F"/>
    <w:rsid w:val="00EB33A5"/>
    <w:rsid w:val="00EB3E50"/>
    <w:rsid w:val="00EB4328"/>
    <w:rsid w:val="00EB4E2F"/>
    <w:rsid w:val="00EB5DB0"/>
    <w:rsid w:val="00EB63B7"/>
    <w:rsid w:val="00EB7E3B"/>
    <w:rsid w:val="00EB7FE4"/>
    <w:rsid w:val="00EC02A0"/>
    <w:rsid w:val="00EC0534"/>
    <w:rsid w:val="00EC0D90"/>
    <w:rsid w:val="00EC134E"/>
    <w:rsid w:val="00EC13D6"/>
    <w:rsid w:val="00EC1469"/>
    <w:rsid w:val="00EC14F8"/>
    <w:rsid w:val="00EC1A78"/>
    <w:rsid w:val="00EC2416"/>
    <w:rsid w:val="00EC2566"/>
    <w:rsid w:val="00EC2D03"/>
    <w:rsid w:val="00EC40F7"/>
    <w:rsid w:val="00EC41F4"/>
    <w:rsid w:val="00EC432D"/>
    <w:rsid w:val="00EC433E"/>
    <w:rsid w:val="00EC4C41"/>
    <w:rsid w:val="00EC537F"/>
    <w:rsid w:val="00EC554A"/>
    <w:rsid w:val="00EC6343"/>
    <w:rsid w:val="00EC7D95"/>
    <w:rsid w:val="00ED0289"/>
    <w:rsid w:val="00ED02FF"/>
    <w:rsid w:val="00ED0979"/>
    <w:rsid w:val="00ED103B"/>
    <w:rsid w:val="00ED126C"/>
    <w:rsid w:val="00ED2281"/>
    <w:rsid w:val="00ED2323"/>
    <w:rsid w:val="00ED2A3E"/>
    <w:rsid w:val="00ED34B4"/>
    <w:rsid w:val="00ED384C"/>
    <w:rsid w:val="00ED395D"/>
    <w:rsid w:val="00ED3A26"/>
    <w:rsid w:val="00ED4CFD"/>
    <w:rsid w:val="00ED50CE"/>
    <w:rsid w:val="00ED514B"/>
    <w:rsid w:val="00ED6C9B"/>
    <w:rsid w:val="00ED6F3B"/>
    <w:rsid w:val="00EE0266"/>
    <w:rsid w:val="00EE0E97"/>
    <w:rsid w:val="00EE175E"/>
    <w:rsid w:val="00EE1E6D"/>
    <w:rsid w:val="00EE1FE9"/>
    <w:rsid w:val="00EE24C4"/>
    <w:rsid w:val="00EE2B94"/>
    <w:rsid w:val="00EE3448"/>
    <w:rsid w:val="00EE3606"/>
    <w:rsid w:val="00EE40D9"/>
    <w:rsid w:val="00EE417D"/>
    <w:rsid w:val="00EE45F9"/>
    <w:rsid w:val="00EE46A3"/>
    <w:rsid w:val="00EE56FB"/>
    <w:rsid w:val="00EE70B6"/>
    <w:rsid w:val="00EF0138"/>
    <w:rsid w:val="00EF06BA"/>
    <w:rsid w:val="00EF0725"/>
    <w:rsid w:val="00EF0AAC"/>
    <w:rsid w:val="00EF232D"/>
    <w:rsid w:val="00EF327F"/>
    <w:rsid w:val="00EF3371"/>
    <w:rsid w:val="00EF3390"/>
    <w:rsid w:val="00EF3B19"/>
    <w:rsid w:val="00EF3F0D"/>
    <w:rsid w:val="00EF483A"/>
    <w:rsid w:val="00EF4DE3"/>
    <w:rsid w:val="00EF4E14"/>
    <w:rsid w:val="00EF5D17"/>
    <w:rsid w:val="00EF5F49"/>
    <w:rsid w:val="00EF63FC"/>
    <w:rsid w:val="00EF6846"/>
    <w:rsid w:val="00EF68CE"/>
    <w:rsid w:val="00EF7408"/>
    <w:rsid w:val="00EF7843"/>
    <w:rsid w:val="00EF7934"/>
    <w:rsid w:val="00EF7964"/>
    <w:rsid w:val="00EF7A60"/>
    <w:rsid w:val="00EF7E50"/>
    <w:rsid w:val="00EF7F19"/>
    <w:rsid w:val="00EF7F26"/>
    <w:rsid w:val="00EF7FAC"/>
    <w:rsid w:val="00F0031E"/>
    <w:rsid w:val="00F011BF"/>
    <w:rsid w:val="00F012D9"/>
    <w:rsid w:val="00F01788"/>
    <w:rsid w:val="00F02865"/>
    <w:rsid w:val="00F03AC7"/>
    <w:rsid w:val="00F04248"/>
    <w:rsid w:val="00F04484"/>
    <w:rsid w:val="00F045C2"/>
    <w:rsid w:val="00F0468D"/>
    <w:rsid w:val="00F04E1A"/>
    <w:rsid w:val="00F061F9"/>
    <w:rsid w:val="00F06B0A"/>
    <w:rsid w:val="00F07EBF"/>
    <w:rsid w:val="00F1006C"/>
    <w:rsid w:val="00F10446"/>
    <w:rsid w:val="00F10EC4"/>
    <w:rsid w:val="00F124BE"/>
    <w:rsid w:val="00F1328A"/>
    <w:rsid w:val="00F13968"/>
    <w:rsid w:val="00F13A13"/>
    <w:rsid w:val="00F13C5B"/>
    <w:rsid w:val="00F13D9B"/>
    <w:rsid w:val="00F14063"/>
    <w:rsid w:val="00F149F1"/>
    <w:rsid w:val="00F1521D"/>
    <w:rsid w:val="00F15A22"/>
    <w:rsid w:val="00F15B90"/>
    <w:rsid w:val="00F16799"/>
    <w:rsid w:val="00F16AAF"/>
    <w:rsid w:val="00F16DD9"/>
    <w:rsid w:val="00F16E73"/>
    <w:rsid w:val="00F16FE9"/>
    <w:rsid w:val="00F171D0"/>
    <w:rsid w:val="00F17367"/>
    <w:rsid w:val="00F17375"/>
    <w:rsid w:val="00F17653"/>
    <w:rsid w:val="00F17F97"/>
    <w:rsid w:val="00F218E6"/>
    <w:rsid w:val="00F21BDC"/>
    <w:rsid w:val="00F21D98"/>
    <w:rsid w:val="00F224E2"/>
    <w:rsid w:val="00F22844"/>
    <w:rsid w:val="00F22BC8"/>
    <w:rsid w:val="00F22C0D"/>
    <w:rsid w:val="00F23E40"/>
    <w:rsid w:val="00F255FE"/>
    <w:rsid w:val="00F26398"/>
    <w:rsid w:val="00F26451"/>
    <w:rsid w:val="00F27C91"/>
    <w:rsid w:val="00F27EA4"/>
    <w:rsid w:val="00F302E6"/>
    <w:rsid w:val="00F304A3"/>
    <w:rsid w:val="00F30CE0"/>
    <w:rsid w:val="00F31730"/>
    <w:rsid w:val="00F31BAE"/>
    <w:rsid w:val="00F32228"/>
    <w:rsid w:val="00F32258"/>
    <w:rsid w:val="00F32422"/>
    <w:rsid w:val="00F324B7"/>
    <w:rsid w:val="00F328F4"/>
    <w:rsid w:val="00F33162"/>
    <w:rsid w:val="00F3324B"/>
    <w:rsid w:val="00F33642"/>
    <w:rsid w:val="00F336DC"/>
    <w:rsid w:val="00F33FC7"/>
    <w:rsid w:val="00F34D2F"/>
    <w:rsid w:val="00F34F66"/>
    <w:rsid w:val="00F35058"/>
    <w:rsid w:val="00F35697"/>
    <w:rsid w:val="00F359A3"/>
    <w:rsid w:val="00F366F6"/>
    <w:rsid w:val="00F37608"/>
    <w:rsid w:val="00F37A94"/>
    <w:rsid w:val="00F37F94"/>
    <w:rsid w:val="00F40070"/>
    <w:rsid w:val="00F404AA"/>
    <w:rsid w:val="00F40754"/>
    <w:rsid w:val="00F40E60"/>
    <w:rsid w:val="00F416C2"/>
    <w:rsid w:val="00F41D73"/>
    <w:rsid w:val="00F42496"/>
    <w:rsid w:val="00F4250E"/>
    <w:rsid w:val="00F430C3"/>
    <w:rsid w:val="00F4422C"/>
    <w:rsid w:val="00F44A6A"/>
    <w:rsid w:val="00F46116"/>
    <w:rsid w:val="00F46DE7"/>
    <w:rsid w:val="00F47825"/>
    <w:rsid w:val="00F47F78"/>
    <w:rsid w:val="00F5070C"/>
    <w:rsid w:val="00F50D02"/>
    <w:rsid w:val="00F51835"/>
    <w:rsid w:val="00F518E6"/>
    <w:rsid w:val="00F5258B"/>
    <w:rsid w:val="00F528EE"/>
    <w:rsid w:val="00F52B23"/>
    <w:rsid w:val="00F5324A"/>
    <w:rsid w:val="00F53763"/>
    <w:rsid w:val="00F542FA"/>
    <w:rsid w:val="00F5438B"/>
    <w:rsid w:val="00F54E38"/>
    <w:rsid w:val="00F5523B"/>
    <w:rsid w:val="00F55FEA"/>
    <w:rsid w:val="00F56317"/>
    <w:rsid w:val="00F564AA"/>
    <w:rsid w:val="00F56E2E"/>
    <w:rsid w:val="00F57325"/>
    <w:rsid w:val="00F573D2"/>
    <w:rsid w:val="00F57CCC"/>
    <w:rsid w:val="00F57D00"/>
    <w:rsid w:val="00F60497"/>
    <w:rsid w:val="00F614B3"/>
    <w:rsid w:val="00F61A1D"/>
    <w:rsid w:val="00F61D63"/>
    <w:rsid w:val="00F622AE"/>
    <w:rsid w:val="00F6244B"/>
    <w:rsid w:val="00F63515"/>
    <w:rsid w:val="00F63679"/>
    <w:rsid w:val="00F6378A"/>
    <w:rsid w:val="00F64C95"/>
    <w:rsid w:val="00F64D90"/>
    <w:rsid w:val="00F64FBD"/>
    <w:rsid w:val="00F700E2"/>
    <w:rsid w:val="00F70205"/>
    <w:rsid w:val="00F706AF"/>
    <w:rsid w:val="00F70AEA"/>
    <w:rsid w:val="00F70E9A"/>
    <w:rsid w:val="00F70F9B"/>
    <w:rsid w:val="00F711DE"/>
    <w:rsid w:val="00F71281"/>
    <w:rsid w:val="00F7143F"/>
    <w:rsid w:val="00F7181E"/>
    <w:rsid w:val="00F71F8C"/>
    <w:rsid w:val="00F727EC"/>
    <w:rsid w:val="00F72A87"/>
    <w:rsid w:val="00F72FDA"/>
    <w:rsid w:val="00F736C3"/>
    <w:rsid w:val="00F7373B"/>
    <w:rsid w:val="00F73BE3"/>
    <w:rsid w:val="00F73FA6"/>
    <w:rsid w:val="00F740CC"/>
    <w:rsid w:val="00F74253"/>
    <w:rsid w:val="00F745D8"/>
    <w:rsid w:val="00F761C6"/>
    <w:rsid w:val="00F7647B"/>
    <w:rsid w:val="00F76743"/>
    <w:rsid w:val="00F76BF4"/>
    <w:rsid w:val="00F771E5"/>
    <w:rsid w:val="00F80A4F"/>
    <w:rsid w:val="00F814E9"/>
    <w:rsid w:val="00F81A49"/>
    <w:rsid w:val="00F81ADF"/>
    <w:rsid w:val="00F82785"/>
    <w:rsid w:val="00F829BA"/>
    <w:rsid w:val="00F832B4"/>
    <w:rsid w:val="00F83991"/>
    <w:rsid w:val="00F849DF"/>
    <w:rsid w:val="00F850B5"/>
    <w:rsid w:val="00F85391"/>
    <w:rsid w:val="00F8675E"/>
    <w:rsid w:val="00F86A8C"/>
    <w:rsid w:val="00F86B57"/>
    <w:rsid w:val="00F86B94"/>
    <w:rsid w:val="00F872D4"/>
    <w:rsid w:val="00F873CC"/>
    <w:rsid w:val="00F87A99"/>
    <w:rsid w:val="00F87DF5"/>
    <w:rsid w:val="00F90655"/>
    <w:rsid w:val="00F91DAA"/>
    <w:rsid w:val="00F91E50"/>
    <w:rsid w:val="00F921FE"/>
    <w:rsid w:val="00F926C7"/>
    <w:rsid w:val="00F93D17"/>
    <w:rsid w:val="00F93D4C"/>
    <w:rsid w:val="00F945A1"/>
    <w:rsid w:val="00F94C3D"/>
    <w:rsid w:val="00F94D5B"/>
    <w:rsid w:val="00F95251"/>
    <w:rsid w:val="00F952DA"/>
    <w:rsid w:val="00F96254"/>
    <w:rsid w:val="00F962AD"/>
    <w:rsid w:val="00F96C0C"/>
    <w:rsid w:val="00F96FC6"/>
    <w:rsid w:val="00F977AF"/>
    <w:rsid w:val="00FA0FAC"/>
    <w:rsid w:val="00FA1AE3"/>
    <w:rsid w:val="00FA1CBB"/>
    <w:rsid w:val="00FA1DFD"/>
    <w:rsid w:val="00FA1F84"/>
    <w:rsid w:val="00FA2122"/>
    <w:rsid w:val="00FA23DE"/>
    <w:rsid w:val="00FA35CF"/>
    <w:rsid w:val="00FA445D"/>
    <w:rsid w:val="00FA655B"/>
    <w:rsid w:val="00FA6962"/>
    <w:rsid w:val="00FA6C6A"/>
    <w:rsid w:val="00FA704E"/>
    <w:rsid w:val="00FA7756"/>
    <w:rsid w:val="00FB0953"/>
    <w:rsid w:val="00FB18FD"/>
    <w:rsid w:val="00FB1997"/>
    <w:rsid w:val="00FB2193"/>
    <w:rsid w:val="00FB258F"/>
    <w:rsid w:val="00FB27B4"/>
    <w:rsid w:val="00FB29A8"/>
    <w:rsid w:val="00FB2B25"/>
    <w:rsid w:val="00FB3C8E"/>
    <w:rsid w:val="00FB44D4"/>
    <w:rsid w:val="00FB487D"/>
    <w:rsid w:val="00FB4FC3"/>
    <w:rsid w:val="00FB5685"/>
    <w:rsid w:val="00FB589E"/>
    <w:rsid w:val="00FB6627"/>
    <w:rsid w:val="00FB6A3C"/>
    <w:rsid w:val="00FB74ED"/>
    <w:rsid w:val="00FB7BFE"/>
    <w:rsid w:val="00FC0A71"/>
    <w:rsid w:val="00FC0F8D"/>
    <w:rsid w:val="00FC0FBC"/>
    <w:rsid w:val="00FC103A"/>
    <w:rsid w:val="00FC1EEC"/>
    <w:rsid w:val="00FC1F5D"/>
    <w:rsid w:val="00FC2357"/>
    <w:rsid w:val="00FC2AAF"/>
    <w:rsid w:val="00FC2BC7"/>
    <w:rsid w:val="00FC3288"/>
    <w:rsid w:val="00FC338A"/>
    <w:rsid w:val="00FC3419"/>
    <w:rsid w:val="00FC3466"/>
    <w:rsid w:val="00FC3FFA"/>
    <w:rsid w:val="00FC43F6"/>
    <w:rsid w:val="00FC4473"/>
    <w:rsid w:val="00FC4E8F"/>
    <w:rsid w:val="00FC4EE4"/>
    <w:rsid w:val="00FC568F"/>
    <w:rsid w:val="00FC6DD3"/>
    <w:rsid w:val="00FC6F2B"/>
    <w:rsid w:val="00FC7486"/>
    <w:rsid w:val="00FC7E48"/>
    <w:rsid w:val="00FC7E69"/>
    <w:rsid w:val="00FC7E75"/>
    <w:rsid w:val="00FD02A3"/>
    <w:rsid w:val="00FD0BA2"/>
    <w:rsid w:val="00FD0F8F"/>
    <w:rsid w:val="00FD1463"/>
    <w:rsid w:val="00FD15E7"/>
    <w:rsid w:val="00FD2028"/>
    <w:rsid w:val="00FD3112"/>
    <w:rsid w:val="00FD3119"/>
    <w:rsid w:val="00FD3559"/>
    <w:rsid w:val="00FD393F"/>
    <w:rsid w:val="00FD449B"/>
    <w:rsid w:val="00FD465E"/>
    <w:rsid w:val="00FD49A2"/>
    <w:rsid w:val="00FD4B4E"/>
    <w:rsid w:val="00FD4CAE"/>
    <w:rsid w:val="00FD4D25"/>
    <w:rsid w:val="00FD5BCD"/>
    <w:rsid w:val="00FD5E1F"/>
    <w:rsid w:val="00FD5E53"/>
    <w:rsid w:val="00FD5EDF"/>
    <w:rsid w:val="00FD5FF0"/>
    <w:rsid w:val="00FD6372"/>
    <w:rsid w:val="00FD645A"/>
    <w:rsid w:val="00FD64B8"/>
    <w:rsid w:val="00FD696E"/>
    <w:rsid w:val="00FD6FBB"/>
    <w:rsid w:val="00FD7619"/>
    <w:rsid w:val="00FD773C"/>
    <w:rsid w:val="00FD7A7A"/>
    <w:rsid w:val="00FD7AD2"/>
    <w:rsid w:val="00FD7FAA"/>
    <w:rsid w:val="00FE0905"/>
    <w:rsid w:val="00FE0A0E"/>
    <w:rsid w:val="00FE2687"/>
    <w:rsid w:val="00FE2994"/>
    <w:rsid w:val="00FE2D65"/>
    <w:rsid w:val="00FE2F14"/>
    <w:rsid w:val="00FE3E8A"/>
    <w:rsid w:val="00FE4C13"/>
    <w:rsid w:val="00FE4CD9"/>
    <w:rsid w:val="00FE5D8D"/>
    <w:rsid w:val="00FE759F"/>
    <w:rsid w:val="00FE76F5"/>
    <w:rsid w:val="00FF190F"/>
    <w:rsid w:val="00FF1A40"/>
    <w:rsid w:val="00FF1BB3"/>
    <w:rsid w:val="00FF1DE6"/>
    <w:rsid w:val="00FF1FDD"/>
    <w:rsid w:val="00FF20AF"/>
    <w:rsid w:val="00FF27E4"/>
    <w:rsid w:val="00FF2D60"/>
    <w:rsid w:val="00FF2E7D"/>
    <w:rsid w:val="00FF2F02"/>
    <w:rsid w:val="00FF2F2F"/>
    <w:rsid w:val="00FF3E39"/>
    <w:rsid w:val="00FF408B"/>
    <w:rsid w:val="00FF5262"/>
    <w:rsid w:val="00FF5381"/>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90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itle" w:qFormat="1"/>
    <w:lsdException w:name="Subtitle" w:qFormat="1"/>
    <w:lsdException w:name="Hyperlink"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3693"/>
    <w:pPr>
      <w:spacing w:before="18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C37C86"/>
    <w:pPr>
      <w:keepNext/>
      <w:numPr>
        <w:numId w:val="1"/>
      </w:numPr>
      <w:ind w:left="562" w:hanging="562"/>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rsid w:val="00F31730"/>
    <w:pPr>
      <w:keepNext/>
      <w:tabs>
        <w:tab w:val="left" w:pos="-806"/>
      </w:tabs>
      <w:spacing w:before="240" w:after="60"/>
      <w:ind w:left="567" w:hanging="567"/>
      <w:outlineLvl w:val="1"/>
    </w:pPr>
    <w:rPr>
      <w:rFonts w:ascii="Arial" w:eastAsia="MS Mincho" w:hAnsi="Arial"/>
      <w:b/>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link w:val="4Char"/>
    <w:qFormat/>
    <w:rsid w:val="005670AC"/>
    <w:pPr>
      <w:keepNext/>
      <w:numPr>
        <w:ilvl w:val="3"/>
        <w:numId w:val="1"/>
      </w:numPr>
      <w:spacing w:before="120" w:after="180"/>
      <w:ind w:left="1418" w:hanging="1418"/>
      <w:outlineLvl w:val="3"/>
    </w:pPr>
    <w:rPr>
      <w:rFonts w:ascii="Arial" w:eastAsia="Arial" w:hAnsi="Arial"/>
      <w:sz w:val="22"/>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F31730"/>
    <w:rPr>
      <w:sz w:val="21"/>
    </w:rPr>
  </w:style>
  <w:style w:type="character" w:styleId="a5">
    <w:name w:val="footnote reference"/>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link w:val="TAHCar"/>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rsid w:val="00F31730"/>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7C86"/>
    <w:rPr>
      <w:rFonts w:ascii="Arial" w:hAnsi="Arial"/>
      <w:b/>
      <w:kern w:val="32"/>
      <w:sz w:val="28"/>
      <w:lang w:eastAsia="en-US"/>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link w:val="TAL"/>
    <w:locked/>
    <w:rsid w:val="00496067"/>
    <w:rPr>
      <w:rFonts w:ascii="Arial" w:hAnsi="Arial"/>
      <w:sz w:val="18"/>
      <w:lang w:val="en-GB" w:eastAsia="en-US"/>
    </w:rPr>
  </w:style>
  <w:style w:type="character" w:styleId="af5">
    <w:name w:val="Placeholder Text"/>
    <w:uiPriority w:val="99"/>
    <w:semiHidden/>
    <w:rsid w:val="009919F1"/>
    <w:rPr>
      <w:color w:val="808080"/>
    </w:rPr>
  </w:style>
  <w:style w:type="paragraph" w:customStyle="1" w:styleId="Style11">
    <w:name w:val="Style1.1"/>
    <w:basedOn w:val="a0"/>
    <w:link w:val="Style11Char"/>
    <w:qFormat/>
    <w:rsid w:val="008A2FDE"/>
    <w:pPr>
      <w:numPr>
        <w:ilvl w:val="1"/>
        <w:numId w:val="1"/>
      </w:numPr>
      <w:spacing w:before="240"/>
    </w:pPr>
    <w:rPr>
      <w:rFonts w:ascii="Arial" w:hAnsi="Arial"/>
      <w:b/>
      <w:sz w:val="24"/>
    </w:rPr>
  </w:style>
  <w:style w:type="character" w:styleId="af6">
    <w:name w:val="Hyperlink"/>
    <w:uiPriority w:val="99"/>
    <w:rsid w:val="00E3668B"/>
    <w:rPr>
      <w:color w:val="0000FF"/>
      <w:u w:val="single"/>
    </w:rPr>
  </w:style>
  <w:style w:type="character" w:customStyle="1" w:styleId="Style11Char">
    <w:name w:val="Style1.1 Char"/>
    <w:link w:val="Style11"/>
    <w:rsid w:val="008A2FDE"/>
    <w:rPr>
      <w:rFonts w:ascii="Arial" w:eastAsia="MS Mincho" w:hAnsi="Arial"/>
      <w:b/>
      <w:sz w:val="24"/>
      <w:lang w:eastAsia="en-US"/>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rsid w:val="00D97334"/>
    <w:pPr>
      <w:spacing w:before="240"/>
    </w:pPr>
  </w:style>
  <w:style w:type="character" w:customStyle="1" w:styleId="Style1Char">
    <w:name w:val="Style1 Char"/>
    <w:basedOn w:val="1Char"/>
    <w:link w:val="Style1"/>
    <w:rsid w:val="00D97334"/>
  </w:style>
  <w:style w:type="paragraph" w:customStyle="1" w:styleId="111">
    <w:name w:val="1.1.1"/>
    <w:basedOn w:val="a0"/>
    <w:link w:val="111Char"/>
    <w:rsid w:val="002D6C62"/>
    <w:rPr>
      <w:b/>
    </w:rPr>
  </w:style>
  <w:style w:type="paragraph" w:styleId="af7">
    <w:name w:val="Date"/>
    <w:basedOn w:val="a"/>
    <w:next w:val="a"/>
    <w:link w:val="Char3"/>
    <w:rsid w:val="006F6A96"/>
  </w:style>
  <w:style w:type="character" w:customStyle="1" w:styleId="111Char">
    <w:name w:val="1.1.1 Char"/>
    <w:link w:val="111"/>
    <w:rsid w:val="002D6C62"/>
    <w:rPr>
      <w:rFonts w:eastAsia="MS Mincho"/>
      <w:b/>
      <w:lang w:val="en-US" w:eastAsia="en-US"/>
    </w:rPr>
  </w:style>
  <w:style w:type="character" w:customStyle="1" w:styleId="Char3">
    <w:name w:val="日期 Char"/>
    <w:link w:val="af7"/>
    <w:rsid w:val="006F6A96"/>
    <w:rPr>
      <w:rFonts w:eastAsia="Times New Roman"/>
      <w:lang w:eastAsia="en-US"/>
    </w:rPr>
  </w:style>
  <w:style w:type="paragraph" w:customStyle="1" w:styleId="Style111">
    <w:name w:val="Style1.1.1"/>
    <w:basedOn w:val="Style11"/>
    <w:qFormat/>
    <w:rsid w:val="005670AC"/>
    <w:pPr>
      <w:numPr>
        <w:ilvl w:val="0"/>
        <w:numId w:val="0"/>
      </w:numPr>
      <w:ind w:left="533" w:hanging="533"/>
    </w:pPr>
  </w:style>
  <w:style w:type="paragraph" w:styleId="af8">
    <w:name w:val="No Spacing"/>
    <w:uiPriority w:val="1"/>
    <w:qFormat/>
    <w:rsid w:val="00512194"/>
    <w:rPr>
      <w:rFonts w:eastAsia="Times New Roman"/>
      <w:lang w:eastAsia="en-US"/>
    </w:rPr>
  </w:style>
  <w:style w:type="paragraph" w:customStyle="1" w:styleId="111Style2">
    <w:name w:val="1.1.1 Style 2"/>
    <w:basedOn w:val="4"/>
    <w:link w:val="111Style2Char"/>
    <w:qFormat/>
    <w:rsid w:val="00AD040C"/>
    <w:pPr>
      <w:numPr>
        <w:ilvl w:val="2"/>
      </w:numPr>
      <w:spacing w:before="180" w:after="120"/>
      <w:ind w:left="1267" w:hanging="1267"/>
    </w:pPr>
    <w:rPr>
      <w:b/>
    </w:rPr>
  </w:style>
  <w:style w:type="character" w:customStyle="1" w:styleId="TAHCar">
    <w:name w:val="TAH Car"/>
    <w:link w:val="TAH"/>
    <w:rsid w:val="001C3453"/>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
    <w:rsid w:val="006C4BBE"/>
    <w:rPr>
      <w:rFonts w:ascii="Arial" w:eastAsia="Arial" w:hAnsi="Arial"/>
      <w:sz w:val="22"/>
      <w:lang w:eastAsia="en-US"/>
    </w:rPr>
  </w:style>
  <w:style w:type="character" w:customStyle="1" w:styleId="111Style2Char">
    <w:name w:val="1.1.1 Style 2 Char"/>
    <w:link w:val="111Style2"/>
    <w:rsid w:val="00AD040C"/>
    <w:rPr>
      <w:rFonts w:ascii="Arial" w:eastAsia="Arial" w:hAnsi="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060D6B"/>
    <w:pPr>
      <w:keepNext/>
      <w:tabs>
        <w:tab w:val="num" w:pos="360"/>
      </w:tabs>
      <w:autoSpaceDE w:val="0"/>
      <w:autoSpaceDN w:val="0"/>
      <w:adjustRightInd w:val="0"/>
      <w:spacing w:before="60" w:after="60"/>
      <w:ind w:left="360" w:hanging="360"/>
      <w:jc w:val="both"/>
    </w:pPr>
    <w:rPr>
      <w:rFonts w:ascii="Arial" w:hAnsi="Arial" w:cs="Arial"/>
      <w:color w:val="0000FF"/>
      <w:kern w:val="2"/>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D:\Documents\3GPP%20WGs\RAN1\R1-1701307.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6533D7-40AD-49C4-8E29-1AC757C23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1660</TotalTime>
  <Pages>2</Pages>
  <Words>841</Words>
  <Characters>4794</Characters>
  <Application>Microsoft Office Word</Application>
  <DocSecurity>0</DocSecurity>
  <PresentationFormat/>
  <Lines>39</Lines>
  <Paragraphs>11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rakesh</cp:lastModifiedBy>
  <cp:revision>170</cp:revision>
  <dcterms:created xsi:type="dcterms:W3CDTF">2016-09-27T02:00:00Z</dcterms:created>
  <dcterms:modified xsi:type="dcterms:W3CDTF">2017-02-03T08:45:00Z</dcterms:modified>
</cp:coreProperties>
</file>