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769" w:rsidRPr="00F37D98" w:rsidRDefault="00BF74F9" w:rsidP="004B0769">
      <w:pPr>
        <w:pStyle w:val="CRCoverPage"/>
        <w:tabs>
          <w:tab w:val="right" w:pos="9639"/>
        </w:tabs>
        <w:spacing w:after="0"/>
        <w:jc w:val="both"/>
        <w:rPr>
          <w:rFonts w:eastAsiaTheme="minorEastAsia"/>
          <w:b/>
          <w:sz w:val="22"/>
          <w:szCs w:val="22"/>
          <w:lang w:eastAsia="zh-CN"/>
        </w:rPr>
      </w:pPr>
      <w:r>
        <w:rPr>
          <w:b/>
          <w:sz w:val="22"/>
          <w:szCs w:val="22"/>
        </w:rPr>
        <w:t xml:space="preserve">3GPP TSG RAN WG1 </w:t>
      </w:r>
      <w:r w:rsidR="004B0769" w:rsidRPr="007004D3">
        <w:rPr>
          <w:b/>
          <w:sz w:val="22"/>
          <w:szCs w:val="22"/>
        </w:rPr>
        <w:t>Meeting</w:t>
      </w:r>
      <w:r>
        <w:rPr>
          <w:b/>
          <w:sz w:val="22"/>
          <w:szCs w:val="22"/>
        </w:rPr>
        <w:t xml:space="preserve"> #88</w:t>
      </w:r>
      <w:r w:rsidR="004B0769" w:rsidRPr="006E2006">
        <w:rPr>
          <w:b/>
          <w:sz w:val="22"/>
          <w:szCs w:val="22"/>
        </w:rPr>
        <w:tab/>
      </w:r>
      <w:r w:rsidR="004B0769" w:rsidRPr="006E2006">
        <w:rPr>
          <w:rFonts w:eastAsia="SimSun"/>
          <w:b/>
          <w:sz w:val="22"/>
          <w:szCs w:val="22"/>
          <w:lang w:eastAsia="zh-CN"/>
        </w:rPr>
        <w:t xml:space="preserve"> </w:t>
      </w:r>
      <w:r w:rsidR="004B0769" w:rsidRPr="00402BF4">
        <w:rPr>
          <w:rFonts w:eastAsia="SimSun"/>
          <w:b/>
          <w:sz w:val="22"/>
          <w:szCs w:val="22"/>
          <w:lang w:eastAsia="zh-CN"/>
        </w:rPr>
        <w:t>R1-</w:t>
      </w:r>
      <w:r w:rsidR="00A23C6F" w:rsidRPr="00402BF4">
        <w:rPr>
          <w:rFonts w:eastAsia="SimSun"/>
          <w:b/>
          <w:sz w:val="22"/>
          <w:szCs w:val="22"/>
          <w:lang w:eastAsia="zh-CN"/>
        </w:rPr>
        <w:t>1</w:t>
      </w:r>
      <w:r w:rsidR="00A23C6F">
        <w:rPr>
          <w:rFonts w:eastAsiaTheme="minorEastAsia" w:hint="eastAsia"/>
          <w:b/>
          <w:sz w:val="22"/>
          <w:szCs w:val="22"/>
          <w:lang w:eastAsia="zh-CN"/>
        </w:rPr>
        <w:t>701589</w:t>
      </w:r>
    </w:p>
    <w:p w:rsidR="004B0769" w:rsidRPr="006E2006" w:rsidRDefault="00BF74F9" w:rsidP="004B0769">
      <w:pPr>
        <w:pStyle w:val="CRCoverPage"/>
        <w:tabs>
          <w:tab w:val="right" w:pos="9639"/>
        </w:tabs>
        <w:spacing w:after="0"/>
        <w:jc w:val="both"/>
        <w:rPr>
          <w:b/>
          <w:sz w:val="22"/>
          <w:szCs w:val="22"/>
        </w:rPr>
      </w:pPr>
      <w:r>
        <w:rPr>
          <w:b/>
          <w:sz w:val="22"/>
          <w:szCs w:val="22"/>
        </w:rPr>
        <w:t>Athens</w:t>
      </w:r>
      <w:r w:rsidR="004B0769" w:rsidRPr="007004D3">
        <w:rPr>
          <w:b/>
          <w:sz w:val="22"/>
          <w:szCs w:val="22"/>
        </w:rPr>
        <w:t xml:space="preserve">, </w:t>
      </w:r>
      <w:r>
        <w:rPr>
          <w:b/>
          <w:sz w:val="22"/>
          <w:szCs w:val="22"/>
        </w:rPr>
        <w:t>Greece</w:t>
      </w:r>
      <w:r w:rsidR="004B0769" w:rsidRPr="007004D3">
        <w:rPr>
          <w:b/>
          <w:sz w:val="22"/>
          <w:szCs w:val="22"/>
        </w:rPr>
        <w:t xml:space="preserve">, </w:t>
      </w:r>
      <w:r w:rsidR="004B0769" w:rsidRPr="007004D3">
        <w:rPr>
          <w:rFonts w:hint="eastAsia"/>
          <w:b/>
          <w:sz w:val="22"/>
          <w:szCs w:val="22"/>
        </w:rPr>
        <w:t>1</w:t>
      </w:r>
      <w:r>
        <w:rPr>
          <w:b/>
          <w:sz w:val="22"/>
          <w:szCs w:val="22"/>
        </w:rPr>
        <w:t xml:space="preserve">3rd </w:t>
      </w:r>
      <w:r w:rsidR="004B0769" w:rsidRPr="007004D3">
        <w:rPr>
          <w:b/>
          <w:sz w:val="22"/>
          <w:szCs w:val="22"/>
        </w:rPr>
        <w:t xml:space="preserve">- </w:t>
      </w:r>
      <w:r>
        <w:rPr>
          <w:b/>
          <w:sz w:val="22"/>
          <w:szCs w:val="22"/>
        </w:rPr>
        <w:t>17</w:t>
      </w:r>
      <w:r w:rsidR="004B0769" w:rsidRPr="007004D3">
        <w:rPr>
          <w:b/>
          <w:sz w:val="22"/>
          <w:szCs w:val="22"/>
        </w:rPr>
        <w:t xml:space="preserve">th </w:t>
      </w:r>
      <w:r>
        <w:rPr>
          <w:b/>
          <w:sz w:val="22"/>
          <w:szCs w:val="22"/>
        </w:rPr>
        <w:t>February</w:t>
      </w:r>
      <w:r w:rsidR="004B0769" w:rsidRPr="007004D3">
        <w:rPr>
          <w:b/>
          <w:sz w:val="22"/>
          <w:szCs w:val="22"/>
        </w:rPr>
        <w:t xml:space="preserve"> 201</w:t>
      </w:r>
      <w:r w:rsidR="004B0769" w:rsidRPr="007004D3">
        <w:rPr>
          <w:rFonts w:hint="eastAsia"/>
          <w:b/>
          <w:sz w:val="22"/>
          <w:szCs w:val="22"/>
        </w:rPr>
        <w:t>7</w:t>
      </w:r>
      <w:r w:rsidR="004B0769" w:rsidRPr="00A303AF">
        <w:rPr>
          <w:b/>
          <w:sz w:val="22"/>
          <w:szCs w:val="22"/>
        </w:rPr>
        <w:t xml:space="preserve"> </w:t>
      </w:r>
    </w:p>
    <w:p w:rsidR="004B0769"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p>
    <w:p w:rsidR="004B0769" w:rsidRPr="00DB6DCF" w:rsidRDefault="004B0769" w:rsidP="004B0769">
      <w:pPr>
        <w:tabs>
          <w:tab w:val="left" w:pos="1805"/>
          <w:tab w:val="right" w:pos="9072"/>
        </w:tabs>
        <w:spacing w:after="0"/>
        <w:ind w:left="1800" w:hanging="1800"/>
        <w:jc w:val="left"/>
        <w:rPr>
          <w:rFonts w:ascii="Arial" w:eastAsia="SimSun" w:hAnsi="Arial" w:cs="Arial"/>
          <w:b/>
          <w:sz w:val="24"/>
          <w:szCs w:val="24"/>
          <w:lang w:eastAsia="zh-CN"/>
        </w:rPr>
      </w:pPr>
      <w:r w:rsidRPr="00DB6DCF">
        <w:rPr>
          <w:rFonts w:ascii="Arial" w:eastAsia="MS Mincho" w:hAnsi="Arial" w:cs="Arial"/>
          <w:b/>
          <w:sz w:val="24"/>
          <w:szCs w:val="24"/>
        </w:rPr>
        <w:t>Title:</w:t>
      </w:r>
      <w:r w:rsidRPr="00DB6DCF">
        <w:rPr>
          <w:rFonts w:ascii="Arial" w:eastAsia="MS Mincho" w:hAnsi="Arial" w:cs="Arial"/>
          <w:b/>
          <w:sz w:val="24"/>
          <w:szCs w:val="24"/>
        </w:rPr>
        <w:tab/>
      </w:r>
      <w:r w:rsidR="00A23C6F">
        <w:rPr>
          <w:rFonts w:ascii="Arial" w:eastAsiaTheme="minorEastAsia" w:hAnsi="Arial" w:cs="Arial" w:hint="eastAsia"/>
          <w:b/>
          <w:sz w:val="24"/>
          <w:szCs w:val="24"/>
          <w:lang w:eastAsia="zh-CN"/>
        </w:rPr>
        <w:t xml:space="preserve">NR </w:t>
      </w:r>
      <w:r w:rsidR="00AE0E22" w:rsidRPr="00AE0E22">
        <w:rPr>
          <w:rFonts w:ascii="Arial" w:eastAsia="SimSun" w:hAnsi="Arial" w:cs="Arial"/>
          <w:b/>
          <w:sz w:val="24"/>
          <w:szCs w:val="24"/>
        </w:rPr>
        <w:t xml:space="preserve">PUCCH </w:t>
      </w:r>
      <w:r w:rsidR="00A23C6F">
        <w:rPr>
          <w:rFonts w:ascii="Arial" w:eastAsia="SimSun" w:hAnsi="Arial" w:cs="Arial" w:hint="eastAsia"/>
          <w:b/>
          <w:sz w:val="24"/>
          <w:szCs w:val="24"/>
          <w:lang w:eastAsia="zh-CN"/>
        </w:rPr>
        <w:t>i</w:t>
      </w:r>
      <w:r w:rsidR="006D6312">
        <w:rPr>
          <w:rFonts w:ascii="Arial" w:eastAsia="SimSun" w:hAnsi="Arial" w:cs="Arial" w:hint="eastAsia"/>
          <w:b/>
          <w:sz w:val="24"/>
          <w:szCs w:val="24"/>
          <w:lang w:eastAsia="zh-CN"/>
        </w:rPr>
        <w:t>n</w:t>
      </w:r>
      <w:r w:rsidR="00AE0E22" w:rsidRPr="00AE0E22">
        <w:rPr>
          <w:rFonts w:ascii="Arial" w:eastAsia="SimSun" w:hAnsi="Arial" w:cs="Arial"/>
          <w:b/>
          <w:sz w:val="24"/>
          <w:szCs w:val="24"/>
        </w:rPr>
        <w:t xml:space="preserve"> long</w:t>
      </w:r>
      <w:r w:rsidR="00A23C6F">
        <w:rPr>
          <w:rFonts w:ascii="Arial" w:eastAsia="SimSun" w:hAnsi="Arial" w:cs="Arial" w:hint="eastAsia"/>
          <w:b/>
          <w:sz w:val="24"/>
          <w:szCs w:val="24"/>
          <w:lang w:eastAsia="zh-CN"/>
        </w:rPr>
        <w:t xml:space="preserve"> </w:t>
      </w:r>
      <w:r w:rsidR="00AE0E22" w:rsidRPr="00AE0E22">
        <w:rPr>
          <w:rFonts w:ascii="Arial" w:eastAsia="SimSun" w:hAnsi="Arial" w:cs="Arial"/>
          <w:b/>
          <w:sz w:val="24"/>
          <w:szCs w:val="24"/>
        </w:rPr>
        <w:t xml:space="preserve">duration </w:t>
      </w:r>
    </w:p>
    <w:p w:rsidR="004B0769" w:rsidRPr="00DB6DCF" w:rsidRDefault="004B0769" w:rsidP="004B0769">
      <w:pPr>
        <w:tabs>
          <w:tab w:val="left" w:pos="1805"/>
          <w:tab w:val="right" w:pos="9072"/>
        </w:tabs>
        <w:spacing w:after="0"/>
        <w:ind w:left="1800" w:hanging="1800"/>
        <w:jc w:val="left"/>
        <w:rPr>
          <w:rFonts w:ascii="Arial" w:eastAsia="SimSun" w:hAnsi="Arial" w:cs="Arial"/>
          <w:b/>
          <w:sz w:val="24"/>
          <w:szCs w:val="24"/>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Pr="00DB6DCF">
        <w:rPr>
          <w:rFonts w:ascii="Arial" w:eastAsia="SimSun" w:hAnsi="Arial" w:cs="Arial"/>
          <w:b/>
          <w:sz w:val="24"/>
          <w:szCs w:val="24"/>
        </w:rPr>
        <w:t>ZTE, ZTE Microelectronics</w:t>
      </w:r>
    </w:p>
    <w:p w:rsidR="004B0769" w:rsidRPr="00A23C6F" w:rsidRDefault="004B0769" w:rsidP="004B0769">
      <w:pPr>
        <w:tabs>
          <w:tab w:val="left" w:pos="1800"/>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Agenda Item:</w:t>
      </w:r>
      <w:r w:rsidRPr="00DB6DCF">
        <w:rPr>
          <w:rFonts w:ascii="Arial" w:eastAsia="MS Mincho" w:hAnsi="Arial" w:cs="Arial"/>
          <w:b/>
          <w:sz w:val="24"/>
          <w:szCs w:val="24"/>
        </w:rPr>
        <w:tab/>
      </w:r>
      <w:r w:rsidR="00A23C6F">
        <w:rPr>
          <w:rFonts w:ascii="Arial" w:eastAsiaTheme="minorEastAsia" w:hAnsi="Arial" w:cs="Arial" w:hint="eastAsia"/>
          <w:b/>
          <w:sz w:val="24"/>
          <w:szCs w:val="24"/>
          <w:lang w:eastAsia="zh-CN"/>
        </w:rPr>
        <w:t>8.1.3.2.2</w:t>
      </w:r>
    </w:p>
    <w:p w:rsidR="00E15A12" w:rsidRPr="00DB6DCF" w:rsidRDefault="00E15A12" w:rsidP="003B33BE">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003B33BE" w:rsidRPr="00DB6DCF">
        <w:rPr>
          <w:rFonts w:ascii="Arial" w:eastAsia="SimSun" w:hAnsi="Arial" w:cs="Arial"/>
          <w:b/>
          <w:sz w:val="24"/>
          <w:szCs w:val="24"/>
          <w:lang w:eastAsia="zh-CN"/>
        </w:rPr>
        <w:tab/>
      </w:r>
      <w:bookmarkStart w:id="0" w:name="DocumentFor"/>
      <w:bookmarkEnd w:id="0"/>
      <w:r w:rsidR="001A1222" w:rsidRPr="006E2006">
        <w:rPr>
          <w:rFonts w:ascii="Arial" w:eastAsia="Batang" w:hAnsi="Arial"/>
          <w:b/>
          <w:szCs w:val="22"/>
        </w:rPr>
        <w:t>Discussion and Decision</w:t>
      </w:r>
    </w:p>
    <w:p w:rsidR="00E15A12" w:rsidRDefault="00E15A12" w:rsidP="00B960B4">
      <w:pPr>
        <w:pStyle w:val="Heading1"/>
        <w:rPr>
          <w:rFonts w:eastAsia="SimSun"/>
          <w:lang w:eastAsia="zh-CN"/>
        </w:rPr>
      </w:pPr>
      <w:bookmarkStart w:id="1" w:name="_Ref449341288"/>
      <w:bookmarkStart w:id="2" w:name="_Toc273549427"/>
      <w:r>
        <w:rPr>
          <w:rFonts w:eastAsia="SimSun" w:hint="eastAsia"/>
          <w:lang w:eastAsia="zh-CN"/>
        </w:rPr>
        <w:t>Introduction</w:t>
      </w:r>
      <w:bookmarkEnd w:id="1"/>
    </w:p>
    <w:bookmarkEnd w:id="2"/>
    <w:p w:rsidR="006D6312" w:rsidRDefault="00B042B3" w:rsidP="006D6312">
      <w:pPr>
        <w:pStyle w:val="BodyText"/>
      </w:pPr>
      <w:r>
        <w:t xml:space="preserve">At </w:t>
      </w:r>
      <w:r w:rsidR="00B960B4">
        <w:t xml:space="preserve">the </w:t>
      </w:r>
      <w:r>
        <w:t xml:space="preserve">RAN1 </w:t>
      </w:r>
      <w:r w:rsidR="00AE0E22" w:rsidRPr="00AE0E22">
        <w:t>AH_NR Meeting</w:t>
      </w:r>
      <w:r>
        <w:t xml:space="preserve">, the following </w:t>
      </w:r>
      <w:r w:rsidR="00B960B4">
        <w:t xml:space="preserve">agreements have been made </w:t>
      </w:r>
      <w:r w:rsidR="00EF2F89">
        <w:rPr>
          <w:rFonts w:eastAsiaTheme="minorEastAsia" w:hint="eastAsia"/>
          <w:lang w:eastAsia="zh-CN"/>
        </w:rPr>
        <w:t>[1]</w:t>
      </w:r>
      <w:r>
        <w:t>:</w:t>
      </w:r>
    </w:p>
    <w:tbl>
      <w:tblPr>
        <w:tblStyle w:val="TableGrid"/>
        <w:tblW w:w="0" w:type="auto"/>
        <w:tblLook w:val="04A0"/>
      </w:tblPr>
      <w:tblGrid>
        <w:gridCol w:w="9495"/>
      </w:tblGrid>
      <w:tr w:rsidR="00B960B4" w:rsidTr="00B960B4">
        <w:tc>
          <w:tcPr>
            <w:tcW w:w="9495" w:type="dxa"/>
          </w:tcPr>
          <w:p w:rsidR="00B960B4" w:rsidRPr="000A4CF9" w:rsidRDefault="00B960B4" w:rsidP="00B960B4">
            <w:pPr>
              <w:rPr>
                <w:rFonts w:eastAsia="MS Mincho"/>
                <w:b/>
                <w:highlight w:val="yellow"/>
                <w:u w:val="single"/>
                <w:lang w:val="en-US" w:eastAsia="ja-JP"/>
              </w:rPr>
            </w:pPr>
            <w:r w:rsidRPr="00115220">
              <w:rPr>
                <w:rFonts w:eastAsia="MS Mincho" w:hint="eastAsia"/>
                <w:b/>
                <w:highlight w:val="green"/>
                <w:u w:val="single"/>
                <w:lang w:val="en-US" w:eastAsia="ja-JP"/>
              </w:rPr>
              <w:t>Agreements</w:t>
            </w:r>
            <w:r>
              <w:rPr>
                <w:rFonts w:eastAsia="MS Mincho" w:hint="eastAsia"/>
                <w:b/>
                <w:highlight w:val="green"/>
                <w:u w:val="single"/>
                <w:lang w:val="en-US" w:eastAsia="ja-JP"/>
              </w:rPr>
              <w:t xml:space="preserve"> (u</w:t>
            </w:r>
            <w:r w:rsidRPr="00115220">
              <w:rPr>
                <w:rFonts w:eastAsia="MS Mincho" w:hint="eastAsia"/>
                <w:b/>
                <w:highlight w:val="green"/>
                <w:u w:val="single"/>
                <w:lang w:val="en-US" w:eastAsia="ja-JP"/>
              </w:rPr>
              <w:t>pdating RAN1 #87</w:t>
            </w:r>
            <w:r>
              <w:rPr>
                <w:rFonts w:eastAsia="MS Mincho" w:hint="eastAsia"/>
                <w:b/>
                <w:highlight w:val="green"/>
                <w:u w:val="single"/>
                <w:lang w:val="en-US" w:eastAsia="ja-JP"/>
              </w:rPr>
              <w:t xml:space="preserve"> agreements)</w:t>
            </w:r>
            <w:r w:rsidRPr="00115220">
              <w:rPr>
                <w:rFonts w:eastAsia="MS Mincho" w:hint="eastAsia"/>
                <w:b/>
                <w:highlight w:val="green"/>
                <w:u w:val="single"/>
                <w:lang w:val="en-US" w:eastAsia="ja-JP"/>
              </w:rPr>
              <w:t>:</w:t>
            </w:r>
          </w:p>
          <w:p w:rsidR="006F642A" w:rsidRDefault="00B960B4">
            <w:pPr>
              <w:numPr>
                <w:ilvl w:val="0"/>
                <w:numId w:val="7"/>
              </w:numPr>
              <w:overflowPunct/>
              <w:autoSpaceDE/>
              <w:autoSpaceDN/>
              <w:adjustRightInd/>
              <w:spacing w:after="0"/>
              <w:jc w:val="left"/>
              <w:textAlignment w:val="auto"/>
              <w:rPr>
                <w:rFonts w:eastAsia="MS Mincho"/>
                <w:lang w:val="en-US" w:eastAsia="ja-JP"/>
              </w:rPr>
            </w:pPr>
            <w:r w:rsidRPr="00115220">
              <w:rPr>
                <w:rFonts w:eastAsia="MS Mincho"/>
                <w:lang w:eastAsia="ja-JP"/>
              </w:rPr>
              <w:t>A combination of semi-static configuration and (at least for some types of UCI information) dynamic signaling is used to determine the PUCCH resource both for the ‘long and short PUCCH formats’</w:t>
            </w:r>
          </w:p>
          <w:p w:rsidR="006F642A" w:rsidRDefault="00B960B4">
            <w:pPr>
              <w:numPr>
                <w:ilvl w:val="1"/>
                <w:numId w:val="7"/>
              </w:numPr>
              <w:overflowPunct/>
              <w:autoSpaceDE/>
              <w:autoSpaceDN/>
              <w:adjustRightInd/>
              <w:spacing w:after="0"/>
              <w:jc w:val="left"/>
              <w:textAlignment w:val="auto"/>
              <w:rPr>
                <w:rFonts w:eastAsia="MS Mincho"/>
                <w:lang w:val="en-US" w:eastAsia="ja-JP"/>
              </w:rPr>
            </w:pPr>
            <w:r w:rsidRPr="00115220">
              <w:rPr>
                <w:rFonts w:eastAsia="MS Mincho"/>
                <w:lang w:val="en-US" w:eastAsia="ja-JP"/>
              </w:rPr>
              <w:t>The PUCCH resource includes time, frequency and, when applicable, code domains.</w:t>
            </w:r>
          </w:p>
          <w:p w:rsidR="006F642A" w:rsidRDefault="00B960B4">
            <w:pPr>
              <w:numPr>
                <w:ilvl w:val="2"/>
                <w:numId w:val="7"/>
              </w:numPr>
              <w:overflowPunct/>
              <w:autoSpaceDE/>
              <w:autoSpaceDN/>
              <w:adjustRightInd/>
              <w:spacing w:after="0"/>
              <w:jc w:val="left"/>
              <w:textAlignment w:val="auto"/>
              <w:rPr>
                <w:rFonts w:eastAsia="MS Mincho"/>
                <w:lang w:val="en-US" w:eastAsia="ja-JP"/>
              </w:rPr>
            </w:pPr>
            <w:r w:rsidRPr="00115220">
              <w:rPr>
                <w:rFonts w:eastAsia="MS Mincho"/>
                <w:lang w:val="en-US" w:eastAsia="ja-JP"/>
              </w:rPr>
              <w:t>FFS details e.g., if the time in the PUCCH resource includes both slot and symbol, or only symbol in a slot</w:t>
            </w:r>
          </w:p>
        </w:tc>
      </w:tr>
    </w:tbl>
    <w:p w:rsidR="00B960B4" w:rsidRDefault="00B960B4" w:rsidP="006D6312">
      <w:pPr>
        <w:pStyle w:val="BodyText"/>
      </w:pPr>
    </w:p>
    <w:tbl>
      <w:tblPr>
        <w:tblStyle w:val="TableGrid"/>
        <w:tblW w:w="0" w:type="auto"/>
        <w:tblLook w:val="04A0"/>
      </w:tblPr>
      <w:tblGrid>
        <w:gridCol w:w="9495"/>
      </w:tblGrid>
      <w:tr w:rsidR="00B960B4" w:rsidTr="00B960B4">
        <w:tc>
          <w:tcPr>
            <w:tcW w:w="9495" w:type="dxa"/>
          </w:tcPr>
          <w:p w:rsidR="00B960B4" w:rsidRPr="007C1DB7" w:rsidRDefault="00B960B4" w:rsidP="00B960B4">
            <w:pPr>
              <w:pStyle w:val="ListParagraph"/>
              <w:ind w:firstLine="482"/>
              <w:rPr>
                <w:szCs w:val="20"/>
              </w:rPr>
            </w:pPr>
            <w:r w:rsidRPr="00225717">
              <w:rPr>
                <w:rFonts w:eastAsia="MS Mincho" w:hint="eastAsia"/>
                <w:b/>
                <w:szCs w:val="20"/>
                <w:highlight w:val="green"/>
                <w:u w:val="single"/>
                <w:lang w:eastAsia="ja-JP"/>
              </w:rPr>
              <w:t>Agreements:</w:t>
            </w:r>
          </w:p>
          <w:p w:rsidR="006F642A" w:rsidRDefault="00B960B4">
            <w:pPr>
              <w:pStyle w:val="ListParagraph"/>
              <w:numPr>
                <w:ilvl w:val="0"/>
                <w:numId w:val="8"/>
              </w:numPr>
              <w:ind w:firstLineChars="0"/>
              <w:rPr>
                <w:rFonts w:ascii="Times New Roman" w:eastAsia="MS Mincho" w:hAnsi="Times New Roman" w:cs="Times New Roman"/>
                <w:sz w:val="22"/>
                <w:szCs w:val="20"/>
                <w:lang w:eastAsia="ja-JP"/>
              </w:rPr>
            </w:pPr>
            <w:r w:rsidRPr="00B960B4">
              <w:rPr>
                <w:rFonts w:ascii="Times New Roman" w:eastAsia="MS Mincho" w:hAnsi="Times New Roman" w:cs="Times New Roman"/>
                <w:sz w:val="22"/>
                <w:szCs w:val="20"/>
                <w:lang w:eastAsia="ja-JP"/>
              </w:rPr>
              <w:t>For PUCCH in long-duration,</w:t>
            </w:r>
          </w:p>
          <w:p w:rsidR="006F642A" w:rsidRDefault="00B960B4">
            <w:pPr>
              <w:pStyle w:val="ListParagraph"/>
              <w:numPr>
                <w:ilvl w:val="1"/>
                <w:numId w:val="8"/>
              </w:numPr>
              <w:ind w:firstLineChars="0"/>
              <w:rPr>
                <w:rFonts w:ascii="Times New Roman" w:eastAsia="MS Mincho" w:hAnsi="Times New Roman" w:cs="Times New Roman"/>
                <w:sz w:val="22"/>
                <w:szCs w:val="20"/>
                <w:lang w:eastAsia="ja-JP"/>
              </w:rPr>
            </w:pPr>
            <w:r w:rsidRPr="00B960B4">
              <w:rPr>
                <w:rFonts w:ascii="Times New Roman" w:eastAsia="MS Mincho" w:hAnsi="Times New Roman" w:cs="Times New Roman"/>
                <w:sz w:val="22"/>
                <w:szCs w:val="20"/>
                <w:lang w:eastAsia="ja-JP"/>
              </w:rPr>
              <w:t>Long UL-part of a slot can be used for transmission of PUCCH in long-duration.</w:t>
            </w:r>
          </w:p>
          <w:p w:rsidR="006F642A" w:rsidRDefault="00B960B4">
            <w:pPr>
              <w:pStyle w:val="ListParagraph"/>
              <w:numPr>
                <w:ilvl w:val="2"/>
                <w:numId w:val="8"/>
              </w:numPr>
              <w:ind w:firstLineChars="0"/>
              <w:rPr>
                <w:rFonts w:ascii="Times New Roman" w:eastAsia="MS Mincho" w:hAnsi="Times New Roman" w:cs="Times New Roman"/>
                <w:sz w:val="22"/>
                <w:szCs w:val="20"/>
                <w:lang w:eastAsia="ja-JP"/>
              </w:rPr>
            </w:pPr>
            <w:r w:rsidRPr="00B960B4">
              <w:rPr>
                <w:rFonts w:ascii="Times New Roman" w:eastAsia="MS Mincho" w:hAnsi="Times New Roman" w:cs="Times New Roman" w:hint="eastAsia"/>
                <w:sz w:val="22"/>
                <w:szCs w:val="20"/>
                <w:lang w:eastAsia="ja-JP"/>
              </w:rPr>
              <w:t>i</w:t>
            </w:r>
            <w:r w:rsidRPr="00B960B4">
              <w:rPr>
                <w:rFonts w:ascii="Times New Roman" w:eastAsia="MS Mincho" w:hAnsi="Times New Roman" w:cs="Times New Roman"/>
                <w:sz w:val="22"/>
                <w:szCs w:val="20"/>
                <w:lang w:eastAsia="ja-JP"/>
              </w:rPr>
              <w:t>.e., PUCCH in long-duration is supported for both UL-only slot and a slot with the number of uplink symbols greater than X (X &gt;= 2).</w:t>
            </w:r>
          </w:p>
          <w:p w:rsidR="006F642A" w:rsidRDefault="00B960B4">
            <w:pPr>
              <w:pStyle w:val="ListParagraph"/>
              <w:numPr>
                <w:ilvl w:val="3"/>
                <w:numId w:val="8"/>
              </w:numPr>
              <w:ind w:firstLineChars="0"/>
              <w:rPr>
                <w:rFonts w:ascii="Times New Roman" w:eastAsia="MS Mincho" w:hAnsi="Times New Roman" w:cs="Times New Roman"/>
                <w:sz w:val="22"/>
                <w:szCs w:val="20"/>
                <w:lang w:eastAsia="ja-JP"/>
              </w:rPr>
            </w:pPr>
            <w:r w:rsidRPr="00B960B4">
              <w:rPr>
                <w:rFonts w:ascii="Times New Roman" w:eastAsia="MS Mincho" w:hAnsi="Times New Roman" w:cs="Times New Roman" w:hint="eastAsia"/>
                <w:sz w:val="22"/>
                <w:szCs w:val="20"/>
                <w:lang w:eastAsia="ja-JP"/>
              </w:rPr>
              <w:t>FFS exact value of X</w:t>
            </w:r>
          </w:p>
          <w:p w:rsidR="006F642A" w:rsidRDefault="00B960B4">
            <w:pPr>
              <w:pStyle w:val="ListParagraph"/>
              <w:numPr>
                <w:ilvl w:val="1"/>
                <w:numId w:val="8"/>
              </w:numPr>
              <w:ind w:firstLineChars="0"/>
              <w:rPr>
                <w:rFonts w:ascii="Times New Roman" w:eastAsia="MS Mincho" w:hAnsi="Times New Roman" w:cs="Times New Roman"/>
                <w:sz w:val="22"/>
                <w:szCs w:val="20"/>
                <w:lang w:eastAsia="ja-JP"/>
              </w:rPr>
            </w:pPr>
            <w:r w:rsidRPr="00B960B4">
              <w:rPr>
                <w:rFonts w:ascii="Times New Roman" w:eastAsia="MS Mincho" w:hAnsi="Times New Roman" w:cs="Times New Roman"/>
                <w:sz w:val="22"/>
                <w:szCs w:val="20"/>
                <w:lang w:eastAsia="ja-JP"/>
              </w:rPr>
              <w:t>In addition to simultaneous PUCCH-PUSCH transmission, UCI on PUSCH is supported.</w:t>
            </w:r>
          </w:p>
          <w:p w:rsidR="006F642A" w:rsidRDefault="00B960B4">
            <w:pPr>
              <w:pStyle w:val="ListParagraph"/>
              <w:numPr>
                <w:ilvl w:val="1"/>
                <w:numId w:val="8"/>
              </w:numPr>
              <w:ind w:firstLineChars="0"/>
              <w:rPr>
                <w:rFonts w:ascii="Times New Roman" w:eastAsia="MS Mincho" w:hAnsi="Times New Roman" w:cs="Times New Roman"/>
                <w:sz w:val="22"/>
                <w:szCs w:val="20"/>
                <w:lang w:eastAsia="ja-JP"/>
              </w:rPr>
            </w:pPr>
            <w:r w:rsidRPr="00B960B4">
              <w:rPr>
                <w:rFonts w:ascii="Times New Roman" w:eastAsia="MS Mincho" w:hAnsi="Times New Roman" w:cs="Times New Roman"/>
                <w:sz w:val="22"/>
                <w:szCs w:val="20"/>
                <w:lang w:eastAsia="ja-JP"/>
              </w:rPr>
              <w:t>Intra-</w:t>
            </w:r>
            <w:r w:rsidRPr="00B960B4">
              <w:rPr>
                <w:rFonts w:ascii="Times New Roman" w:eastAsia="MS Mincho" w:hAnsi="Times New Roman" w:cs="Times New Roman" w:hint="eastAsia"/>
                <w:sz w:val="22"/>
                <w:szCs w:val="20"/>
                <w:lang w:eastAsia="ja-JP"/>
              </w:rPr>
              <w:t>slot</w:t>
            </w:r>
            <w:r w:rsidRPr="00B960B4">
              <w:rPr>
                <w:rFonts w:ascii="Times New Roman" w:eastAsia="MS Mincho" w:hAnsi="Times New Roman" w:cs="Times New Roman"/>
                <w:sz w:val="22"/>
                <w:szCs w:val="20"/>
                <w:lang w:eastAsia="ja-JP"/>
              </w:rPr>
              <w:t xml:space="preserve"> frequency-hopping is supported</w:t>
            </w:r>
          </w:p>
        </w:tc>
      </w:tr>
    </w:tbl>
    <w:p w:rsidR="00B960B4" w:rsidRDefault="00B960B4" w:rsidP="006D6312">
      <w:pPr>
        <w:pStyle w:val="BodyText"/>
      </w:pPr>
    </w:p>
    <w:tbl>
      <w:tblPr>
        <w:tblStyle w:val="TableGrid"/>
        <w:tblW w:w="0" w:type="auto"/>
        <w:tblLook w:val="04A0"/>
      </w:tblPr>
      <w:tblGrid>
        <w:gridCol w:w="9495"/>
      </w:tblGrid>
      <w:tr w:rsidR="00B960B4" w:rsidTr="00B960B4">
        <w:tc>
          <w:tcPr>
            <w:tcW w:w="9495" w:type="dxa"/>
          </w:tcPr>
          <w:p w:rsidR="00B960B4" w:rsidRPr="00CF2667" w:rsidRDefault="00B960B4" w:rsidP="00B960B4">
            <w:pPr>
              <w:rPr>
                <w:rFonts w:eastAsia="MS Mincho"/>
                <w:b/>
                <w:u w:val="single"/>
                <w:lang w:val="en-US" w:eastAsia="ja-JP"/>
              </w:rPr>
            </w:pPr>
            <w:r w:rsidRPr="00B437BC">
              <w:rPr>
                <w:rFonts w:eastAsia="MS Mincho" w:hint="eastAsia"/>
                <w:b/>
                <w:highlight w:val="green"/>
                <w:u w:val="single"/>
                <w:lang w:val="en-US" w:eastAsia="ja-JP"/>
              </w:rPr>
              <w:t>Agreements:</w:t>
            </w:r>
          </w:p>
          <w:p w:rsidR="006F642A" w:rsidRDefault="00B960B4">
            <w:pPr>
              <w:numPr>
                <w:ilvl w:val="0"/>
                <w:numId w:val="9"/>
              </w:numPr>
              <w:overflowPunct/>
              <w:autoSpaceDE/>
              <w:autoSpaceDN/>
              <w:adjustRightInd/>
              <w:spacing w:after="0"/>
              <w:jc w:val="left"/>
              <w:textAlignment w:val="auto"/>
              <w:rPr>
                <w:rFonts w:eastAsia="MS Mincho"/>
                <w:lang w:val="en-US" w:eastAsia="ja-JP"/>
              </w:rPr>
            </w:pPr>
            <w:r w:rsidRPr="00CF2667">
              <w:rPr>
                <w:rFonts w:eastAsia="MS Mincho" w:hint="eastAsia"/>
                <w:lang w:val="en-US" w:eastAsia="ja-JP"/>
              </w:rPr>
              <w:t xml:space="preserve">For further discussion of PUCCH in short-duration, UCI payload of 1 </w:t>
            </w:r>
            <w:r w:rsidRPr="00CF2667">
              <w:rPr>
                <w:rFonts w:eastAsia="MS Mincho" w:hint="eastAsia"/>
                <w:lang w:val="en-US" w:eastAsia="ja-JP"/>
              </w:rPr>
              <w:t>–</w:t>
            </w:r>
            <w:r w:rsidRPr="00CF2667">
              <w:rPr>
                <w:rFonts w:eastAsia="MS Mincho" w:hint="eastAsia"/>
                <w:lang w:val="en-US" w:eastAsia="ja-JP"/>
              </w:rPr>
              <w:t xml:space="preserve"> at least a few tens of bits (or SR) is assumed.</w:t>
            </w:r>
          </w:p>
          <w:p w:rsidR="006F642A" w:rsidRDefault="00B960B4">
            <w:pPr>
              <w:numPr>
                <w:ilvl w:val="0"/>
                <w:numId w:val="9"/>
              </w:numPr>
              <w:overflowPunct/>
              <w:autoSpaceDE/>
              <w:autoSpaceDN/>
              <w:adjustRightInd/>
              <w:spacing w:after="0"/>
              <w:jc w:val="left"/>
              <w:textAlignment w:val="auto"/>
              <w:rPr>
                <w:rFonts w:eastAsia="MS Mincho"/>
                <w:lang w:val="en-US" w:eastAsia="ja-JP"/>
              </w:rPr>
            </w:pPr>
            <w:r w:rsidRPr="00CF2667">
              <w:rPr>
                <w:rFonts w:eastAsia="MS Mincho" w:hint="eastAsia"/>
                <w:lang w:val="en-US" w:eastAsia="ja-JP"/>
              </w:rPr>
              <w:t xml:space="preserve">For further discussion of PUCCH in long-duration, UCI payload of 1 </w:t>
            </w:r>
            <w:r w:rsidRPr="00CF2667">
              <w:rPr>
                <w:rFonts w:eastAsia="MS Mincho" w:hint="eastAsia"/>
                <w:lang w:val="en-US" w:eastAsia="ja-JP"/>
              </w:rPr>
              <w:t>–</w:t>
            </w:r>
            <w:r w:rsidRPr="00CF2667">
              <w:rPr>
                <w:rFonts w:eastAsia="MS Mincho" w:hint="eastAsia"/>
                <w:lang w:val="en-US" w:eastAsia="ja-JP"/>
              </w:rPr>
              <w:t xml:space="preserve"> at least a few hundreds of bits (or SR) is assumed.</w:t>
            </w:r>
          </w:p>
          <w:p w:rsidR="006F642A" w:rsidRDefault="00B960B4">
            <w:pPr>
              <w:numPr>
                <w:ilvl w:val="0"/>
                <w:numId w:val="9"/>
              </w:numPr>
              <w:overflowPunct/>
              <w:autoSpaceDE/>
              <w:autoSpaceDN/>
              <w:adjustRightInd/>
              <w:spacing w:after="0"/>
              <w:jc w:val="left"/>
              <w:textAlignment w:val="auto"/>
              <w:rPr>
                <w:rFonts w:eastAsia="MS Mincho"/>
                <w:lang w:val="en-US" w:eastAsia="ja-JP"/>
              </w:rPr>
            </w:pPr>
            <w:r w:rsidRPr="00CF2667">
              <w:rPr>
                <w:rFonts w:eastAsia="MS Mincho" w:hint="eastAsia"/>
                <w:lang w:val="en-US" w:eastAsia="ja-JP"/>
              </w:rPr>
              <w:t>For PUCCH in long-duration, DFT-s-OFDM waveform is supported.</w:t>
            </w:r>
          </w:p>
          <w:p w:rsidR="006F642A" w:rsidRDefault="00B960B4">
            <w:pPr>
              <w:numPr>
                <w:ilvl w:val="0"/>
                <w:numId w:val="9"/>
              </w:numPr>
              <w:overflowPunct/>
              <w:autoSpaceDE/>
              <w:autoSpaceDN/>
              <w:adjustRightInd/>
              <w:spacing w:after="0"/>
              <w:jc w:val="left"/>
              <w:textAlignment w:val="auto"/>
              <w:rPr>
                <w:rFonts w:eastAsia="MS Mincho"/>
                <w:lang w:val="en-US" w:eastAsia="ja-JP"/>
              </w:rPr>
            </w:pPr>
            <w:r w:rsidRPr="00CF2667">
              <w:rPr>
                <w:rFonts w:eastAsia="MS Mincho" w:hint="eastAsia"/>
                <w:lang w:val="en-US" w:eastAsia="ja-JP"/>
              </w:rPr>
              <w:t>For PUCCH in long-duration, transmit antenna diversity is supported.</w:t>
            </w:r>
          </w:p>
          <w:p w:rsidR="006F642A" w:rsidRDefault="00B960B4">
            <w:pPr>
              <w:numPr>
                <w:ilvl w:val="1"/>
                <w:numId w:val="9"/>
              </w:numPr>
              <w:overflowPunct/>
              <w:autoSpaceDE/>
              <w:autoSpaceDN/>
              <w:adjustRightInd/>
              <w:spacing w:after="0"/>
              <w:jc w:val="left"/>
              <w:textAlignment w:val="auto"/>
              <w:rPr>
                <w:rFonts w:eastAsia="MS Mincho"/>
                <w:lang w:val="en-US" w:eastAsia="ja-JP"/>
              </w:rPr>
            </w:pPr>
            <w:r w:rsidRPr="00CF2667">
              <w:rPr>
                <w:rFonts w:eastAsia="MS Mincho" w:hint="eastAsia"/>
                <w:lang w:val="en-US" w:eastAsia="ja-JP"/>
              </w:rPr>
              <w:t>FFS: PUCCH in short-duration</w:t>
            </w:r>
          </w:p>
        </w:tc>
      </w:tr>
    </w:tbl>
    <w:p w:rsidR="00B960B4" w:rsidRDefault="00B960B4" w:rsidP="006D6312">
      <w:pPr>
        <w:pStyle w:val="BodyText"/>
      </w:pPr>
    </w:p>
    <w:p w:rsidR="006D6312" w:rsidRPr="000B16E0" w:rsidRDefault="006D6312" w:rsidP="006D6312">
      <w:pPr>
        <w:pStyle w:val="BodyText"/>
        <w:rPr>
          <w:i/>
        </w:rPr>
      </w:pPr>
    </w:p>
    <w:p w:rsidR="007D6D6B" w:rsidRDefault="006D6312" w:rsidP="007D6D6B">
      <w:pPr>
        <w:snapToGrid w:val="0"/>
        <w:rPr>
          <w:lang w:eastAsia="ja-JP"/>
        </w:rPr>
      </w:pPr>
      <w:r>
        <w:rPr>
          <w:lang w:eastAsia="ja-JP"/>
        </w:rPr>
        <w:lastRenderedPageBreak/>
        <w:t>In this contribution we d</w:t>
      </w:r>
      <w:r w:rsidR="00B960B4">
        <w:rPr>
          <w:lang w:eastAsia="ja-JP"/>
        </w:rPr>
        <w:t xml:space="preserve">iscuss design criteria for the </w:t>
      </w:r>
      <w:r>
        <w:rPr>
          <w:lang w:eastAsia="ja-JP"/>
        </w:rPr>
        <w:t xml:space="preserve">PUCCH </w:t>
      </w:r>
      <w:r w:rsidR="00B960B4">
        <w:rPr>
          <w:lang w:eastAsia="ja-JP"/>
        </w:rPr>
        <w:t xml:space="preserve">in long duration, especially the number of PUCCH formats. </w:t>
      </w:r>
      <w:r>
        <w:rPr>
          <w:lang w:eastAsia="ja-JP"/>
        </w:rPr>
        <w:t xml:space="preserve">We propose to define two different long PUCCH </w:t>
      </w:r>
      <w:r w:rsidR="00B960B4">
        <w:rPr>
          <w:lang w:eastAsia="ja-JP"/>
        </w:rPr>
        <w:t>formats, one for small and the other</w:t>
      </w:r>
      <w:r>
        <w:rPr>
          <w:lang w:eastAsia="ja-JP"/>
        </w:rPr>
        <w:t xml:space="preserve"> for medium to large payload sizes.</w:t>
      </w:r>
    </w:p>
    <w:p w:rsidR="00B960B4" w:rsidRDefault="00B960B4" w:rsidP="00B960B4">
      <w:pPr>
        <w:pStyle w:val="Heading1"/>
      </w:pPr>
      <w:r>
        <w:t>Discussion</w:t>
      </w:r>
    </w:p>
    <w:p w:rsidR="006F642A" w:rsidRDefault="003E0A41">
      <w:pPr>
        <w:pStyle w:val="Heading2"/>
      </w:pPr>
      <w:r w:rsidRPr="008774E5">
        <w:t xml:space="preserve">Number of long formats </w:t>
      </w:r>
    </w:p>
    <w:p w:rsidR="007522E6" w:rsidRPr="001609EE" w:rsidRDefault="007522E6" w:rsidP="007522E6">
      <w:pPr>
        <w:snapToGrid w:val="0"/>
        <w:rPr>
          <w:lang w:eastAsia="ja-JP"/>
        </w:rPr>
      </w:pPr>
      <w:r>
        <w:rPr>
          <w:lang w:eastAsia="ja-JP"/>
        </w:rPr>
        <w:t xml:space="preserve">It has been agreed that the payload size for the long PUCCH can vary from 1 to a couple of hundreds bits. </w:t>
      </w:r>
    </w:p>
    <w:p w:rsidR="00F208B5" w:rsidRPr="00BA1E98" w:rsidRDefault="00F208B5" w:rsidP="009A5D79">
      <w:pPr>
        <w:snapToGrid w:val="0"/>
        <w:rPr>
          <w:lang w:eastAsia="ja-JP"/>
        </w:rPr>
      </w:pPr>
      <w:r>
        <w:rPr>
          <w:lang w:eastAsia="ja-JP"/>
        </w:rPr>
        <w:t xml:space="preserve">Already </w:t>
      </w:r>
      <w:r w:rsidR="003A407B">
        <w:rPr>
          <w:lang w:eastAsia="ja-JP"/>
        </w:rPr>
        <w:t xml:space="preserve">for </w:t>
      </w:r>
      <w:r>
        <w:rPr>
          <w:lang w:eastAsia="ja-JP"/>
        </w:rPr>
        <w:t xml:space="preserve">LTE </w:t>
      </w:r>
      <w:r w:rsidR="00032F03">
        <w:rPr>
          <w:lang w:eastAsia="ja-JP"/>
        </w:rPr>
        <w:t>many different PUCCH</w:t>
      </w:r>
      <w:r w:rsidR="003A407B">
        <w:rPr>
          <w:lang w:eastAsia="ja-JP"/>
        </w:rPr>
        <w:t xml:space="preserve"> formats are defined. </w:t>
      </w:r>
      <w:r>
        <w:rPr>
          <w:lang w:eastAsia="ja-JP"/>
        </w:rPr>
        <w:t>The</w:t>
      </w:r>
      <w:r w:rsidR="00032F03">
        <w:rPr>
          <w:lang w:eastAsia="ja-JP"/>
        </w:rPr>
        <w:t xml:space="preserve"> increased </w:t>
      </w:r>
      <w:r>
        <w:rPr>
          <w:lang w:eastAsia="ja-JP"/>
        </w:rPr>
        <w:t>flexibility</w:t>
      </w:r>
      <w:r w:rsidR="00032F03">
        <w:rPr>
          <w:lang w:eastAsia="ja-JP"/>
        </w:rPr>
        <w:t xml:space="preserve"> of NR, such as different slots durations, introduction of mini-slots, the presence/absence of certain regions in different slot formats, etc. could lead to a further diversification of the options. If not careful</w:t>
      </w:r>
      <w:r w:rsidR="009367CE">
        <w:rPr>
          <w:lang w:eastAsia="ja-JP"/>
        </w:rPr>
        <w:t>ly designed, an explosion of NR-</w:t>
      </w:r>
      <w:r w:rsidR="00032F03">
        <w:rPr>
          <w:lang w:eastAsia="ja-JP"/>
        </w:rPr>
        <w:t xml:space="preserve">PUCCH formats could be expected.    </w:t>
      </w:r>
    </w:p>
    <w:p w:rsidR="0076715B" w:rsidRDefault="009A5D79" w:rsidP="0076715B">
      <w:pPr>
        <w:snapToGrid w:val="0"/>
        <w:rPr>
          <w:lang w:eastAsia="ja-JP"/>
        </w:rPr>
      </w:pPr>
      <w:r w:rsidRPr="00BA1E98">
        <w:rPr>
          <w:lang w:eastAsia="ja-JP"/>
        </w:rPr>
        <w:t xml:space="preserve">We propose therefore </w:t>
      </w:r>
      <w:r w:rsidR="00032F03">
        <w:rPr>
          <w:lang w:eastAsia="ja-JP"/>
        </w:rPr>
        <w:t xml:space="preserve">to </w:t>
      </w:r>
      <w:r w:rsidR="00E94D25">
        <w:rPr>
          <w:lang w:eastAsia="ja-JP"/>
        </w:rPr>
        <w:t>design the PUCCH</w:t>
      </w:r>
      <w:r w:rsidR="00032F03">
        <w:rPr>
          <w:lang w:eastAsia="ja-JP"/>
        </w:rPr>
        <w:t xml:space="preserve"> formats</w:t>
      </w:r>
      <w:r w:rsidR="00E94D25">
        <w:rPr>
          <w:lang w:eastAsia="ja-JP"/>
        </w:rPr>
        <w:t xml:space="preserve"> agnostic to the transmission length. One format shall be able to support multiple transmission lengths. T</w:t>
      </w:r>
      <w:r w:rsidR="00254D77">
        <w:rPr>
          <w:lang w:eastAsia="ja-JP"/>
        </w:rPr>
        <w:t>his would</w:t>
      </w:r>
      <w:r w:rsidR="00E94D25">
        <w:rPr>
          <w:lang w:eastAsia="ja-JP"/>
        </w:rPr>
        <w:t xml:space="preserve"> kee</w:t>
      </w:r>
      <w:r w:rsidR="00254D77">
        <w:rPr>
          <w:lang w:eastAsia="ja-JP"/>
        </w:rPr>
        <w:t>p the needed formats to a minimum.</w:t>
      </w:r>
      <w:r w:rsidR="00032F03">
        <w:rPr>
          <w:lang w:eastAsia="ja-JP"/>
        </w:rPr>
        <w:t xml:space="preserve"> </w:t>
      </w:r>
      <w:r w:rsidR="0076715B">
        <w:rPr>
          <w:lang w:eastAsia="ja-JP"/>
        </w:rPr>
        <w:t>In our view, this is best addressed with two different</w:t>
      </w:r>
      <w:r w:rsidR="0076715B" w:rsidRPr="00BA1E98">
        <w:rPr>
          <w:rFonts w:hint="eastAsia"/>
          <w:lang w:eastAsia="ja-JP"/>
        </w:rPr>
        <w:t xml:space="preserve"> long</w:t>
      </w:r>
      <w:r w:rsidR="0076715B">
        <w:rPr>
          <w:lang w:eastAsia="ja-JP"/>
        </w:rPr>
        <w:t xml:space="preserve"> PUCCH formats.</w:t>
      </w:r>
    </w:p>
    <w:p w:rsidR="00BC1EAD" w:rsidRPr="00BC1EAD" w:rsidRDefault="00CC2EBD" w:rsidP="007522E6">
      <w:pPr>
        <w:rPr>
          <w:rFonts w:eastAsiaTheme="minorEastAsia"/>
          <w:b/>
          <w:i/>
          <w:u w:val="single"/>
          <w:lang w:eastAsia="zh-CN"/>
        </w:rPr>
      </w:pPr>
      <w:r w:rsidRPr="00CC2EBD">
        <w:rPr>
          <w:b/>
          <w:i/>
          <w:u w:val="single"/>
          <w:lang w:eastAsia="zh-CN"/>
        </w:rPr>
        <w:t>Proposal 1</w:t>
      </w:r>
      <w:r w:rsidRPr="00CC2EBD">
        <w:rPr>
          <w:rFonts w:eastAsiaTheme="minorEastAsia"/>
          <w:b/>
          <w:i/>
          <w:u w:val="single"/>
          <w:lang w:eastAsia="zh-CN"/>
        </w:rPr>
        <w:t xml:space="preserve">: </w:t>
      </w:r>
    </w:p>
    <w:p w:rsidR="007522E6" w:rsidRPr="00AD4BA5" w:rsidRDefault="00254D77" w:rsidP="007522E6">
      <w:pPr>
        <w:rPr>
          <w:b/>
          <w:i/>
          <w:lang w:eastAsia="zh-CN"/>
        </w:rPr>
      </w:pPr>
      <w:r>
        <w:rPr>
          <w:rFonts w:eastAsiaTheme="minorEastAsia"/>
          <w:b/>
          <w:i/>
          <w:lang w:eastAsia="zh-CN"/>
        </w:rPr>
        <w:t xml:space="preserve">RAN1 shall </w:t>
      </w:r>
      <w:r>
        <w:rPr>
          <w:b/>
          <w:i/>
          <w:lang w:eastAsia="zh-CN"/>
        </w:rPr>
        <w:t>s</w:t>
      </w:r>
      <w:r w:rsidR="007522E6" w:rsidRPr="005D6600">
        <w:rPr>
          <w:b/>
          <w:i/>
          <w:lang w:eastAsia="zh-CN"/>
        </w:rPr>
        <w:t xml:space="preserve">trive </w:t>
      </w:r>
      <w:r>
        <w:rPr>
          <w:b/>
          <w:i/>
          <w:lang w:eastAsia="zh-CN"/>
        </w:rPr>
        <w:t xml:space="preserve">for a </w:t>
      </w:r>
      <w:r w:rsidR="007522E6" w:rsidRPr="005D6600">
        <w:rPr>
          <w:b/>
          <w:i/>
          <w:lang w:eastAsia="zh-CN"/>
        </w:rPr>
        <w:t>small number of long PUCCH format</w:t>
      </w:r>
      <w:r>
        <w:rPr>
          <w:b/>
          <w:i/>
          <w:lang w:eastAsia="zh-CN"/>
        </w:rPr>
        <w:t>s</w:t>
      </w:r>
      <w:r w:rsidR="007522E6" w:rsidRPr="005D6600">
        <w:rPr>
          <w:b/>
          <w:i/>
          <w:lang w:eastAsia="zh-CN"/>
        </w:rPr>
        <w:t>, for example</w:t>
      </w:r>
      <w:r w:rsidR="009367CE">
        <w:rPr>
          <w:b/>
          <w:i/>
          <w:lang w:eastAsia="zh-CN"/>
        </w:rPr>
        <w:t xml:space="preserve"> two, one for small and the </w:t>
      </w:r>
      <w:r>
        <w:rPr>
          <w:b/>
          <w:i/>
          <w:lang w:eastAsia="zh-CN"/>
        </w:rPr>
        <w:t>other</w:t>
      </w:r>
      <w:r w:rsidR="009367CE">
        <w:rPr>
          <w:b/>
          <w:i/>
          <w:lang w:eastAsia="zh-CN"/>
        </w:rPr>
        <w:t xml:space="preserve"> for medium and large payload</w:t>
      </w:r>
      <w:r>
        <w:rPr>
          <w:b/>
          <w:i/>
          <w:lang w:eastAsia="zh-CN"/>
        </w:rPr>
        <w:t xml:space="preserve">. </w:t>
      </w:r>
    </w:p>
    <w:p w:rsidR="007522E6" w:rsidRPr="008774E5" w:rsidRDefault="007522E6" w:rsidP="008774E5">
      <w:pPr>
        <w:pStyle w:val="Heading2"/>
      </w:pPr>
      <w:r w:rsidRPr="008774E5">
        <w:rPr>
          <w:rFonts w:hint="eastAsia"/>
        </w:rPr>
        <w:t>D</w:t>
      </w:r>
      <w:r w:rsidRPr="008774E5">
        <w:t>esign of long formats</w:t>
      </w:r>
    </w:p>
    <w:p w:rsidR="00507280" w:rsidRPr="008774E5" w:rsidRDefault="008774E5" w:rsidP="008774E5">
      <w:pPr>
        <w:snapToGrid w:val="0"/>
        <w:rPr>
          <w:rFonts w:eastAsiaTheme="minorEastAsia"/>
          <w:b/>
          <w:lang w:eastAsia="zh-CN"/>
        </w:rPr>
      </w:pPr>
      <w:r w:rsidRPr="008774E5">
        <w:rPr>
          <w:rFonts w:eastAsiaTheme="minorEastAsia" w:hint="eastAsia"/>
          <w:b/>
          <w:lang w:eastAsia="zh-CN"/>
        </w:rPr>
        <w:t>D</w:t>
      </w:r>
      <w:r w:rsidRPr="008774E5">
        <w:rPr>
          <w:rFonts w:eastAsiaTheme="minorEastAsia"/>
          <w:b/>
          <w:lang w:eastAsia="zh-CN"/>
        </w:rPr>
        <w:t xml:space="preserve">esign for </w:t>
      </w:r>
      <w:r w:rsidRPr="008774E5">
        <w:rPr>
          <w:rFonts w:eastAsiaTheme="minorEastAsia" w:hint="eastAsia"/>
          <w:b/>
          <w:lang w:eastAsia="zh-CN"/>
        </w:rPr>
        <w:t xml:space="preserve">long PUCCH for payload of </w:t>
      </w:r>
      <w:r w:rsidRPr="008774E5">
        <w:rPr>
          <w:rFonts w:eastAsiaTheme="minorEastAsia"/>
          <w:b/>
          <w:lang w:eastAsia="zh-CN"/>
        </w:rPr>
        <w:t>1~2bits</w:t>
      </w:r>
    </w:p>
    <w:p w:rsidR="006A3286" w:rsidRPr="00D85B63" w:rsidRDefault="00D85B63" w:rsidP="008774E5">
      <w:pPr>
        <w:snapToGrid w:val="0"/>
        <w:rPr>
          <w:rFonts w:eastAsiaTheme="minorEastAsia"/>
          <w:lang w:eastAsia="zh-CN"/>
        </w:rPr>
      </w:pPr>
      <w:r>
        <w:rPr>
          <w:rFonts w:eastAsiaTheme="minorEastAsia" w:hint="eastAsia"/>
          <w:lang w:eastAsia="zh-CN"/>
        </w:rPr>
        <w:t>T</w:t>
      </w:r>
      <w:r w:rsidR="006A3286">
        <w:rPr>
          <w:lang w:eastAsia="ja-JP"/>
        </w:rPr>
        <w:t>he l</w:t>
      </w:r>
      <w:r w:rsidR="006A3286" w:rsidRPr="00795F5D">
        <w:rPr>
          <w:lang w:eastAsia="ja-JP"/>
        </w:rPr>
        <w:t>ong PUCCH design for the payload</w:t>
      </w:r>
      <w:r w:rsidR="006A3286" w:rsidRPr="00795F5D">
        <w:rPr>
          <w:rFonts w:hint="eastAsia"/>
          <w:lang w:eastAsia="ja-JP"/>
        </w:rPr>
        <w:t xml:space="preserve"> of</w:t>
      </w:r>
      <w:r w:rsidR="006A3286" w:rsidRPr="00795F5D">
        <w:rPr>
          <w:lang w:eastAsia="ja-JP"/>
        </w:rPr>
        <w:t xml:space="preserve"> 1 ~ 2bit should be </w:t>
      </w:r>
      <w:r w:rsidR="006A3286">
        <w:rPr>
          <w:lang w:eastAsia="ja-JP"/>
        </w:rPr>
        <w:t>consistent with the short PUCCH for the same payload</w:t>
      </w:r>
      <w:r w:rsidR="006A3286" w:rsidRPr="00795F5D">
        <w:rPr>
          <w:lang w:eastAsia="ja-JP"/>
        </w:rPr>
        <w:t xml:space="preserve">. For example, they can </w:t>
      </w:r>
      <w:r w:rsidR="006A3286">
        <w:rPr>
          <w:lang w:eastAsia="ja-JP"/>
        </w:rPr>
        <w:t>both</w:t>
      </w:r>
      <w:r w:rsidR="006A3286" w:rsidRPr="00795F5D">
        <w:rPr>
          <w:lang w:eastAsia="ja-JP"/>
        </w:rPr>
        <w:t xml:space="preserve"> be considered </w:t>
      </w:r>
      <w:r w:rsidR="003C61C0">
        <w:rPr>
          <w:lang w:eastAsia="ja-JP"/>
        </w:rPr>
        <w:t xml:space="preserve">to be </w:t>
      </w:r>
      <w:r w:rsidR="006A3286" w:rsidRPr="00795F5D">
        <w:rPr>
          <w:lang w:eastAsia="ja-JP"/>
        </w:rPr>
        <w:t xml:space="preserve">sequence-based. </w:t>
      </w:r>
      <w:r w:rsidR="006A3286">
        <w:rPr>
          <w:lang w:eastAsia="ja-JP"/>
        </w:rPr>
        <w:t xml:space="preserve">More details about this approach are described in the companion contribution [2]. </w:t>
      </w:r>
      <w:r w:rsidR="006A3286" w:rsidRPr="00795F5D">
        <w:rPr>
          <w:lang w:eastAsia="ja-JP"/>
        </w:rPr>
        <w:t xml:space="preserve">The long PUCCH design for payload of 1 </w:t>
      </w:r>
      <w:r w:rsidR="006A3286" w:rsidRPr="00795F5D">
        <w:rPr>
          <w:rFonts w:hint="eastAsia"/>
          <w:lang w:eastAsia="ja-JP"/>
        </w:rPr>
        <w:t>~</w:t>
      </w:r>
      <w:r w:rsidR="006A3286" w:rsidRPr="00795F5D">
        <w:rPr>
          <w:lang w:eastAsia="ja-JP"/>
        </w:rPr>
        <w:t xml:space="preserve"> 2 bits can be obtained by repeating </w:t>
      </w:r>
      <w:r w:rsidR="006A3286">
        <w:rPr>
          <w:lang w:eastAsia="ja-JP"/>
        </w:rPr>
        <w:t xml:space="preserve">the </w:t>
      </w:r>
      <w:r w:rsidR="006A3286" w:rsidRPr="00795F5D">
        <w:rPr>
          <w:lang w:eastAsia="ja-JP"/>
        </w:rPr>
        <w:t xml:space="preserve">short PUCCH </w:t>
      </w:r>
      <w:r w:rsidR="006A3286">
        <w:rPr>
          <w:lang w:eastAsia="ja-JP"/>
        </w:rPr>
        <w:t xml:space="preserve">for </w:t>
      </w:r>
      <w:r w:rsidR="006A3286" w:rsidRPr="00795F5D">
        <w:rPr>
          <w:lang w:eastAsia="ja-JP"/>
        </w:rPr>
        <w:t>payload</w:t>
      </w:r>
      <w:r w:rsidR="006A3286" w:rsidRPr="00795F5D">
        <w:rPr>
          <w:rFonts w:hint="eastAsia"/>
          <w:lang w:eastAsia="ja-JP"/>
        </w:rPr>
        <w:t xml:space="preserve"> of </w:t>
      </w:r>
      <w:r w:rsidR="006A3286" w:rsidRPr="00795F5D">
        <w:rPr>
          <w:lang w:eastAsia="ja-JP"/>
        </w:rPr>
        <w:t>1 ~ 2bit in the time domain.</w:t>
      </w:r>
      <w:r>
        <w:rPr>
          <w:rFonts w:eastAsiaTheme="minorEastAsia" w:hint="eastAsia"/>
          <w:lang w:eastAsia="zh-CN"/>
        </w:rPr>
        <w:t xml:space="preserve"> Since there exist </w:t>
      </w:r>
      <w:r>
        <w:rPr>
          <w:rFonts w:eastAsiaTheme="minorEastAsia"/>
          <w:lang w:eastAsia="zh-CN"/>
        </w:rPr>
        <w:t>several</w:t>
      </w:r>
      <w:r>
        <w:rPr>
          <w:rFonts w:eastAsiaTheme="minorEastAsia" w:hint="eastAsia"/>
          <w:lang w:eastAsia="zh-CN"/>
        </w:rPr>
        <w:t xml:space="preserve"> lengths </w:t>
      </w:r>
      <w:r w:rsidR="003C61C0">
        <w:rPr>
          <w:rFonts w:eastAsiaTheme="minorEastAsia"/>
          <w:lang w:eastAsia="zh-CN"/>
        </w:rPr>
        <w:t>for</w:t>
      </w:r>
      <w:r>
        <w:rPr>
          <w:rFonts w:eastAsiaTheme="minorEastAsia" w:hint="eastAsia"/>
          <w:lang w:eastAsia="zh-CN"/>
        </w:rPr>
        <w:t xml:space="preserve"> slot</w:t>
      </w:r>
      <w:r w:rsidR="003C61C0">
        <w:rPr>
          <w:rFonts w:eastAsiaTheme="minorEastAsia"/>
          <w:lang w:eastAsia="zh-CN"/>
        </w:rPr>
        <w:t>s</w:t>
      </w:r>
      <w:r>
        <w:rPr>
          <w:rFonts w:eastAsiaTheme="minorEastAsia" w:hint="eastAsia"/>
          <w:lang w:eastAsia="zh-CN"/>
        </w:rPr>
        <w:t xml:space="preserve"> and mini-slot</w:t>
      </w:r>
      <w:r w:rsidR="003C61C0">
        <w:rPr>
          <w:rFonts w:eastAsiaTheme="minorEastAsia"/>
          <w:lang w:eastAsia="zh-CN"/>
        </w:rPr>
        <w:t>s</w:t>
      </w:r>
      <w:r>
        <w:rPr>
          <w:rFonts w:eastAsiaTheme="minorEastAsia" w:hint="eastAsia"/>
          <w:lang w:eastAsia="zh-CN"/>
        </w:rPr>
        <w:t xml:space="preserve"> and the </w:t>
      </w:r>
      <w:r w:rsidR="003C61C0">
        <w:rPr>
          <w:rFonts w:eastAsiaTheme="minorEastAsia"/>
          <w:lang w:eastAsia="zh-CN"/>
        </w:rPr>
        <w:t>duration</w:t>
      </w:r>
      <w:r>
        <w:rPr>
          <w:rFonts w:eastAsiaTheme="minorEastAsia" w:hint="eastAsia"/>
          <w:lang w:eastAsia="zh-CN"/>
        </w:rPr>
        <w:t xml:space="preserve"> of </w:t>
      </w:r>
      <w:r w:rsidR="003C61C0">
        <w:rPr>
          <w:rFonts w:eastAsiaTheme="minorEastAsia"/>
          <w:lang w:eastAsia="zh-CN"/>
        </w:rPr>
        <w:t xml:space="preserve">the </w:t>
      </w:r>
      <w:r>
        <w:rPr>
          <w:rFonts w:eastAsiaTheme="minorEastAsia" w:hint="eastAsia"/>
          <w:lang w:eastAsia="zh-CN"/>
        </w:rPr>
        <w:t xml:space="preserve">UL part may be also </w:t>
      </w:r>
      <w:r w:rsidRPr="00D85B63">
        <w:rPr>
          <w:rFonts w:eastAsiaTheme="minorEastAsia"/>
          <w:lang w:eastAsia="zh-CN"/>
        </w:rPr>
        <w:t>variable</w:t>
      </w:r>
      <w:r>
        <w:rPr>
          <w:rFonts w:eastAsiaTheme="minorEastAsia" w:hint="eastAsia"/>
          <w:lang w:eastAsia="zh-CN"/>
        </w:rPr>
        <w:t xml:space="preserve">, </w:t>
      </w:r>
      <w:r w:rsidR="003C61C0">
        <w:rPr>
          <w:rFonts w:eastAsiaTheme="minorEastAsia"/>
          <w:lang w:eastAsia="zh-CN"/>
        </w:rPr>
        <w:t xml:space="preserve">a </w:t>
      </w:r>
      <w:r>
        <w:rPr>
          <w:rFonts w:eastAsiaTheme="minorEastAsia" w:hint="eastAsia"/>
          <w:lang w:eastAsia="zh-CN"/>
        </w:rPr>
        <w:t xml:space="preserve">long PUCCH with </w:t>
      </w:r>
      <w:r w:rsidR="003C61C0">
        <w:rPr>
          <w:rFonts w:eastAsiaTheme="minorEastAsia"/>
          <w:lang w:eastAsia="zh-CN"/>
        </w:rPr>
        <w:t xml:space="preserve">a </w:t>
      </w:r>
      <w:r>
        <w:rPr>
          <w:rFonts w:eastAsiaTheme="minorEastAsia" w:hint="eastAsia"/>
          <w:lang w:eastAsia="zh-CN"/>
        </w:rPr>
        <w:t xml:space="preserve">repeating </w:t>
      </w:r>
      <w:r>
        <w:rPr>
          <w:rFonts w:eastAsiaTheme="minorEastAsia"/>
          <w:lang w:eastAsia="zh-CN"/>
        </w:rPr>
        <w:t>structure</w:t>
      </w:r>
      <w:r>
        <w:rPr>
          <w:rFonts w:eastAsiaTheme="minorEastAsia" w:hint="eastAsia"/>
          <w:lang w:eastAsia="zh-CN"/>
        </w:rPr>
        <w:t xml:space="preserve"> based on </w:t>
      </w:r>
      <w:r w:rsidR="003C61C0">
        <w:rPr>
          <w:rFonts w:eastAsiaTheme="minorEastAsia"/>
          <w:lang w:eastAsia="zh-CN"/>
        </w:rPr>
        <w:t xml:space="preserve">the </w:t>
      </w:r>
      <w:r>
        <w:rPr>
          <w:rFonts w:eastAsiaTheme="minorEastAsia" w:hint="eastAsia"/>
          <w:lang w:eastAsia="zh-CN"/>
        </w:rPr>
        <w:t xml:space="preserve">short PUCCH can be more adaptive and flexible. </w:t>
      </w:r>
    </w:p>
    <w:p w:rsidR="008774E5" w:rsidRDefault="008774E5" w:rsidP="008774E5">
      <w:pPr>
        <w:snapToGrid w:val="0"/>
        <w:rPr>
          <w:rFonts w:eastAsiaTheme="minorEastAsia"/>
          <w:b/>
          <w:lang w:eastAsia="zh-CN"/>
        </w:rPr>
      </w:pPr>
      <w:r w:rsidRPr="008774E5">
        <w:rPr>
          <w:rFonts w:eastAsiaTheme="minorEastAsia" w:hint="eastAsia"/>
          <w:b/>
          <w:lang w:eastAsia="zh-CN"/>
        </w:rPr>
        <w:t>D</w:t>
      </w:r>
      <w:r w:rsidRPr="008774E5">
        <w:rPr>
          <w:rFonts w:eastAsiaTheme="minorEastAsia"/>
          <w:b/>
          <w:lang w:eastAsia="zh-CN"/>
        </w:rPr>
        <w:t xml:space="preserve">esign for </w:t>
      </w:r>
      <w:r w:rsidRPr="008774E5">
        <w:rPr>
          <w:rFonts w:eastAsiaTheme="minorEastAsia" w:hint="eastAsia"/>
          <w:b/>
          <w:lang w:eastAsia="zh-CN"/>
        </w:rPr>
        <w:t xml:space="preserve">long PUCCH </w:t>
      </w:r>
      <w:r w:rsidR="00C54D13" w:rsidRPr="00C54D13">
        <w:rPr>
          <w:rFonts w:eastAsiaTheme="minorEastAsia"/>
          <w:b/>
          <w:lang w:eastAsia="zh-CN"/>
        </w:rPr>
        <w:t>for medium to large payload sizes</w:t>
      </w:r>
    </w:p>
    <w:p w:rsidR="006A3286" w:rsidRPr="006A3286" w:rsidRDefault="006A3286" w:rsidP="008774E5">
      <w:pPr>
        <w:snapToGrid w:val="0"/>
        <w:rPr>
          <w:rFonts w:eastAsiaTheme="minorEastAsia"/>
          <w:lang w:eastAsia="zh-CN"/>
        </w:rPr>
      </w:pPr>
      <w:r>
        <w:rPr>
          <w:lang w:eastAsia="ja-JP"/>
        </w:rPr>
        <w:t xml:space="preserve">Also, the </w:t>
      </w:r>
      <w:r w:rsidRPr="001609EE">
        <w:rPr>
          <w:lang w:eastAsia="ja-JP"/>
        </w:rPr>
        <w:t>long PUCCH and short PUCCH design</w:t>
      </w:r>
      <w:r>
        <w:rPr>
          <w:lang w:eastAsia="ja-JP"/>
        </w:rPr>
        <w:t>s</w:t>
      </w:r>
      <w:r w:rsidRPr="001609EE">
        <w:rPr>
          <w:lang w:eastAsia="ja-JP"/>
        </w:rPr>
        <w:t xml:space="preserve"> for medium to large payload sizes</w:t>
      </w:r>
      <w:r>
        <w:rPr>
          <w:lang w:eastAsia="ja-JP"/>
        </w:rPr>
        <w:t xml:space="preserve"> </w:t>
      </w:r>
      <w:r w:rsidRPr="001609EE">
        <w:rPr>
          <w:lang w:eastAsia="ja-JP"/>
        </w:rPr>
        <w:t>should be uniform.</w:t>
      </w:r>
      <w:r w:rsidRPr="00806EAC">
        <w:rPr>
          <w:lang w:eastAsia="ja-JP"/>
        </w:rPr>
        <w:t xml:space="preserve"> </w:t>
      </w:r>
      <w:r>
        <w:rPr>
          <w:lang w:eastAsia="ja-JP"/>
        </w:rPr>
        <w:t xml:space="preserve">It should be studied with high priority how to increase the </w:t>
      </w:r>
      <w:r w:rsidR="002310C3">
        <w:rPr>
          <w:rFonts w:eastAsiaTheme="minorEastAsia" w:hint="eastAsia"/>
          <w:lang w:eastAsia="zh-CN"/>
        </w:rPr>
        <w:t xml:space="preserve">frequency </w:t>
      </w:r>
      <w:r>
        <w:rPr>
          <w:lang w:eastAsia="ja-JP"/>
        </w:rPr>
        <w:t>r</w:t>
      </w:r>
      <w:r w:rsidR="002310C3">
        <w:rPr>
          <w:lang w:eastAsia="ja-JP"/>
        </w:rPr>
        <w:t xml:space="preserve">esources for the long </w:t>
      </w:r>
      <w:r w:rsidR="00D85B63">
        <w:rPr>
          <w:rFonts w:eastAsiaTheme="minorEastAsia" w:hint="eastAsia"/>
          <w:lang w:eastAsia="zh-CN"/>
        </w:rPr>
        <w:t xml:space="preserve">and short </w:t>
      </w:r>
      <w:r w:rsidR="002310C3">
        <w:rPr>
          <w:lang w:eastAsia="ja-JP"/>
        </w:rPr>
        <w:t>PUCCH w</w:t>
      </w:r>
      <w:r w:rsidR="00D85B63">
        <w:rPr>
          <w:rFonts w:eastAsiaTheme="minorEastAsia" w:hint="eastAsia"/>
          <w:lang w:eastAsia="zh-CN"/>
        </w:rPr>
        <w:t>ith payload increasing from medium to large</w:t>
      </w:r>
      <w:r>
        <w:rPr>
          <w:lang w:eastAsia="ja-JP"/>
        </w:rPr>
        <w:t xml:space="preserve">. </w:t>
      </w:r>
      <w:r>
        <w:rPr>
          <w:rFonts w:eastAsiaTheme="minorEastAsia" w:hint="eastAsia"/>
          <w:lang w:eastAsia="zh-CN"/>
        </w:rPr>
        <w:t xml:space="preserve"> </w:t>
      </w:r>
    </w:p>
    <w:p w:rsidR="00BB04B4" w:rsidRPr="001609EE" w:rsidRDefault="00BB04B4" w:rsidP="00BB04B4">
      <w:pPr>
        <w:snapToGrid w:val="0"/>
        <w:rPr>
          <w:lang w:eastAsia="ja-JP"/>
        </w:rPr>
      </w:pPr>
      <w:r w:rsidRPr="001609EE">
        <w:rPr>
          <w:lang w:eastAsia="ja-JP"/>
        </w:rPr>
        <w:t xml:space="preserve">3GPP </w:t>
      </w:r>
      <w:r w:rsidR="00FF10A9">
        <w:rPr>
          <w:lang w:eastAsia="ja-JP"/>
        </w:rPr>
        <w:t xml:space="preserve">has </w:t>
      </w:r>
      <w:r w:rsidRPr="001609EE">
        <w:rPr>
          <w:lang w:eastAsia="ja-JP"/>
        </w:rPr>
        <w:t xml:space="preserve">agreed that a mechanism enabling frequency-diversity has to be studied. Intra-slot frequency hopping, similar to LTE PUCCH, can be reused for </w:t>
      </w:r>
      <w:r w:rsidR="006F6D9A">
        <w:rPr>
          <w:lang w:eastAsia="ja-JP"/>
        </w:rPr>
        <w:t xml:space="preserve">the </w:t>
      </w:r>
      <w:r w:rsidRPr="001609EE">
        <w:rPr>
          <w:lang w:eastAsia="ja-JP"/>
        </w:rPr>
        <w:t xml:space="preserve">long PUCCH as shown in Figure 1. </w:t>
      </w:r>
      <w:r w:rsidR="00CC2EBD" w:rsidRPr="00CC2EBD">
        <w:rPr>
          <w:lang w:eastAsia="ja-JP"/>
        </w:rPr>
        <w:t>The PUCCH PRB of the UE having only the PUCCH</w:t>
      </w:r>
      <w:r w:rsidR="0066715B" w:rsidRPr="001609EE">
        <w:rPr>
          <w:lang w:eastAsia="ja-JP"/>
        </w:rPr>
        <w:t xml:space="preserve"> is allocated on both sides of the frequency</w:t>
      </w:r>
      <w:r w:rsidR="006F6D9A">
        <w:rPr>
          <w:lang w:eastAsia="ja-JP"/>
        </w:rPr>
        <w:t xml:space="preserve"> band</w:t>
      </w:r>
      <w:r w:rsidR="0066715B" w:rsidRPr="001609EE">
        <w:rPr>
          <w:lang w:eastAsia="ja-JP"/>
        </w:rPr>
        <w:t xml:space="preserve">. A </w:t>
      </w:r>
      <w:r w:rsidR="0066715B" w:rsidRPr="001609EE">
        <w:rPr>
          <w:rFonts w:hint="eastAsia"/>
          <w:lang w:eastAsia="ja-JP"/>
        </w:rPr>
        <w:t>begi</w:t>
      </w:r>
      <w:r w:rsidR="00AE270F" w:rsidRPr="001609EE">
        <w:rPr>
          <w:rFonts w:hint="eastAsia"/>
          <w:lang w:eastAsia="ja-JP"/>
        </w:rPr>
        <w:t>n</w:t>
      </w:r>
      <w:r w:rsidR="0066715B" w:rsidRPr="001609EE">
        <w:rPr>
          <w:rFonts w:hint="eastAsia"/>
          <w:lang w:eastAsia="ja-JP"/>
        </w:rPr>
        <w:t>n</w:t>
      </w:r>
      <w:r w:rsidR="0066715B" w:rsidRPr="001609EE">
        <w:rPr>
          <w:lang w:eastAsia="ja-JP"/>
        </w:rPr>
        <w:t>ing PRB</w:t>
      </w:r>
      <w:r w:rsidR="006F6D9A">
        <w:rPr>
          <w:lang w:eastAsia="ja-JP"/>
        </w:rPr>
        <w:t xml:space="preserve"> </w:t>
      </w:r>
      <w:r w:rsidR="0066715B" w:rsidRPr="001609EE">
        <w:rPr>
          <w:lang w:eastAsia="ja-JP"/>
        </w:rPr>
        <w:t xml:space="preserve">can be configured through high-level </w:t>
      </w:r>
      <w:r w:rsidR="003C61C0" w:rsidRPr="001609EE">
        <w:rPr>
          <w:lang w:eastAsia="ja-JP"/>
        </w:rPr>
        <w:t>signalling</w:t>
      </w:r>
      <w:r w:rsidR="0066715B" w:rsidRPr="001609EE">
        <w:rPr>
          <w:lang w:eastAsia="ja-JP"/>
        </w:rPr>
        <w:t>.</w:t>
      </w:r>
      <w:r w:rsidR="00AE270F" w:rsidRPr="00AE270F">
        <w:rPr>
          <w:lang w:eastAsia="ja-JP"/>
        </w:rPr>
        <w:t xml:space="preserve"> </w:t>
      </w:r>
      <w:r w:rsidR="00AE270F" w:rsidRPr="001609EE">
        <w:rPr>
          <w:lang w:eastAsia="ja-JP"/>
        </w:rPr>
        <w:t xml:space="preserve">The other PRBs </w:t>
      </w:r>
      <w:r w:rsidR="00AE270F" w:rsidRPr="001609EE">
        <w:rPr>
          <w:rFonts w:hint="eastAsia"/>
          <w:lang w:eastAsia="ja-JP"/>
        </w:rPr>
        <w:t xml:space="preserve">for </w:t>
      </w:r>
      <w:r w:rsidR="003C61C0">
        <w:rPr>
          <w:lang w:eastAsia="ja-JP"/>
        </w:rPr>
        <w:t xml:space="preserve">the </w:t>
      </w:r>
      <w:r w:rsidR="00AE270F" w:rsidRPr="001609EE">
        <w:rPr>
          <w:rFonts w:hint="eastAsia"/>
          <w:lang w:eastAsia="ja-JP"/>
        </w:rPr>
        <w:t>PUCCH of the UE</w:t>
      </w:r>
      <w:r w:rsidR="00AE270F" w:rsidRPr="001609EE">
        <w:rPr>
          <w:lang w:eastAsia="ja-JP"/>
        </w:rPr>
        <w:t xml:space="preserve"> having only the PUCCH</w:t>
      </w:r>
      <w:r w:rsidR="00AE270F" w:rsidRPr="001609EE">
        <w:rPr>
          <w:rFonts w:hint="eastAsia"/>
          <w:lang w:eastAsia="ja-JP"/>
        </w:rPr>
        <w:t xml:space="preserve"> </w:t>
      </w:r>
      <w:r w:rsidR="00AE270F" w:rsidRPr="001609EE">
        <w:rPr>
          <w:lang w:eastAsia="ja-JP"/>
        </w:rPr>
        <w:t>can be continuously obtained from the beginning PRB.</w:t>
      </w:r>
      <w:r w:rsidR="005E106E" w:rsidRPr="001609EE">
        <w:rPr>
          <w:rFonts w:hint="eastAsia"/>
          <w:lang w:eastAsia="ja-JP"/>
        </w:rPr>
        <w:t xml:space="preserve"> </w:t>
      </w:r>
      <w:r w:rsidR="005E106E" w:rsidRPr="001609EE">
        <w:rPr>
          <w:lang w:eastAsia="ja-JP"/>
        </w:rPr>
        <w:t>The base station can be configured</w:t>
      </w:r>
      <w:r w:rsidR="005E106E" w:rsidRPr="001609EE">
        <w:rPr>
          <w:rFonts w:hint="eastAsia"/>
          <w:lang w:eastAsia="ja-JP"/>
        </w:rPr>
        <w:t xml:space="preserve"> </w:t>
      </w:r>
      <w:r w:rsidR="001116CA" w:rsidRPr="001609EE">
        <w:rPr>
          <w:rFonts w:hint="eastAsia"/>
          <w:lang w:eastAsia="ja-JP"/>
        </w:rPr>
        <w:t>that t</w:t>
      </w:r>
      <w:r w:rsidR="005E106E" w:rsidRPr="001609EE">
        <w:rPr>
          <w:rFonts w:hint="eastAsia"/>
          <w:lang w:eastAsia="ja-JP"/>
        </w:rPr>
        <w:t xml:space="preserve">he </w:t>
      </w:r>
      <w:r w:rsidR="005E106E" w:rsidRPr="001609EE">
        <w:rPr>
          <w:lang w:eastAsia="ja-JP"/>
        </w:rPr>
        <w:t>different</w:t>
      </w:r>
      <w:r w:rsidR="005E106E" w:rsidRPr="001609EE">
        <w:rPr>
          <w:rFonts w:hint="eastAsia"/>
          <w:lang w:eastAsia="ja-JP"/>
        </w:rPr>
        <w:t xml:space="preserve"> PUCCHs of the UEs</w:t>
      </w:r>
      <w:r w:rsidR="005E106E" w:rsidRPr="001609EE">
        <w:rPr>
          <w:lang w:eastAsia="ja-JP"/>
        </w:rPr>
        <w:t xml:space="preserve"> having only the PUCCH</w:t>
      </w:r>
      <w:r w:rsidR="005E106E" w:rsidRPr="005E106E">
        <w:rPr>
          <w:lang w:eastAsia="ja-JP"/>
        </w:rPr>
        <w:t xml:space="preserve"> </w:t>
      </w:r>
      <w:r w:rsidR="005E106E" w:rsidRPr="001609EE">
        <w:rPr>
          <w:lang w:eastAsia="ja-JP"/>
        </w:rPr>
        <w:t>can be multiplexed in the same PRB</w:t>
      </w:r>
      <w:r w:rsidR="005E106E" w:rsidRPr="001609EE">
        <w:rPr>
          <w:rFonts w:hint="eastAsia"/>
          <w:lang w:eastAsia="ja-JP"/>
        </w:rPr>
        <w:t>.</w:t>
      </w:r>
    </w:p>
    <w:p w:rsidR="00BB04B4" w:rsidRDefault="00845CD2" w:rsidP="00BB04B4">
      <w:pPr>
        <w:snapToGrid w:val="0"/>
        <w:jc w:val="center"/>
        <w:rPr>
          <w:rFonts w:eastAsiaTheme="minorEastAsia"/>
          <w:lang w:eastAsia="zh-CN"/>
        </w:rPr>
      </w:pPr>
      <w:r>
        <w:object w:dxaOrig="5754" w:dyaOrig="4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3pt;height:193.55pt" o:ole="">
            <v:imagedata r:id="rId8" o:title=""/>
          </v:shape>
          <o:OLEObject Type="Embed" ProgID="Visio.Drawing.11" ShapeID="_x0000_i1025" DrawAspect="Content" ObjectID="_1547873400" r:id="rId9"/>
        </w:object>
      </w:r>
    </w:p>
    <w:p w:rsidR="008774E5" w:rsidRPr="001609EE" w:rsidRDefault="00BB04B4" w:rsidP="00BB04B4">
      <w:pPr>
        <w:snapToGrid w:val="0"/>
        <w:jc w:val="center"/>
        <w:rPr>
          <w:lang w:eastAsia="ja-JP"/>
        </w:rPr>
      </w:pPr>
      <w:r w:rsidRPr="001609EE">
        <w:rPr>
          <w:lang w:eastAsia="ja-JP"/>
        </w:rPr>
        <w:t>Figure 1</w:t>
      </w:r>
      <w:r w:rsidRPr="001609EE">
        <w:rPr>
          <w:rFonts w:hint="eastAsia"/>
          <w:lang w:eastAsia="ja-JP"/>
        </w:rPr>
        <w:t xml:space="preserve"> </w:t>
      </w:r>
      <w:r w:rsidR="009367CE">
        <w:rPr>
          <w:lang w:eastAsia="ja-JP"/>
        </w:rPr>
        <w:t xml:space="preserve">- </w:t>
      </w:r>
      <w:r w:rsidRPr="001609EE">
        <w:rPr>
          <w:lang w:eastAsia="ja-JP"/>
        </w:rPr>
        <w:t>NR PUCCH frequency hopping</w:t>
      </w:r>
      <w:r w:rsidR="00C62557" w:rsidRPr="001609EE">
        <w:rPr>
          <w:rFonts w:hint="eastAsia"/>
          <w:lang w:eastAsia="ja-JP"/>
        </w:rPr>
        <w:t xml:space="preserve"> for PUCCH-only UEs</w:t>
      </w:r>
    </w:p>
    <w:p w:rsidR="00C62557" w:rsidRPr="001609EE" w:rsidRDefault="006F6D9A" w:rsidP="00C62557">
      <w:pPr>
        <w:snapToGrid w:val="0"/>
        <w:rPr>
          <w:lang w:eastAsia="ja-JP"/>
        </w:rPr>
      </w:pPr>
      <w:r>
        <w:rPr>
          <w:lang w:eastAsia="ja-JP"/>
        </w:rPr>
        <w:t>For the l</w:t>
      </w:r>
      <w:r w:rsidR="00C62557" w:rsidRPr="001609EE">
        <w:rPr>
          <w:lang w:eastAsia="ja-JP"/>
        </w:rPr>
        <w:t>ong PUCCH format for medium to large payload size</w:t>
      </w:r>
      <w:r>
        <w:rPr>
          <w:lang w:eastAsia="ja-JP"/>
        </w:rPr>
        <w:t>s</w:t>
      </w:r>
      <w:r w:rsidR="00C62557" w:rsidRPr="001609EE">
        <w:rPr>
          <w:lang w:eastAsia="ja-JP"/>
        </w:rPr>
        <w:t>, multiplexing of long PUCCH transmissions from multiple UEs in same PRBs may not be supported</w:t>
      </w:r>
      <w:r>
        <w:rPr>
          <w:lang w:eastAsia="ja-JP"/>
        </w:rPr>
        <w:t xml:space="preserve">. This can be </w:t>
      </w:r>
      <w:r w:rsidR="00C62557" w:rsidRPr="001609EE">
        <w:rPr>
          <w:rFonts w:hint="eastAsia"/>
          <w:lang w:eastAsia="ja-JP"/>
        </w:rPr>
        <w:t>e</w:t>
      </w:r>
      <w:r w:rsidR="00C62557" w:rsidRPr="001609EE">
        <w:rPr>
          <w:lang w:eastAsia="ja-JP"/>
        </w:rPr>
        <w:t xml:space="preserve">specially </w:t>
      </w:r>
      <w:r>
        <w:rPr>
          <w:lang w:eastAsia="ja-JP"/>
        </w:rPr>
        <w:t xml:space="preserve">helpful </w:t>
      </w:r>
      <w:r w:rsidR="00C62557" w:rsidRPr="001609EE">
        <w:rPr>
          <w:lang w:eastAsia="ja-JP"/>
        </w:rPr>
        <w:t xml:space="preserve">when </w:t>
      </w:r>
      <w:r>
        <w:rPr>
          <w:lang w:eastAsia="ja-JP"/>
        </w:rPr>
        <w:t>a</w:t>
      </w:r>
      <w:r w:rsidR="00C62557" w:rsidRPr="001609EE">
        <w:rPr>
          <w:lang w:eastAsia="ja-JP"/>
        </w:rPr>
        <w:t xml:space="preserve"> UE simultaneously transmits PUSCH and PUCCH</w:t>
      </w:r>
      <w:r>
        <w:rPr>
          <w:lang w:eastAsia="ja-JP"/>
        </w:rPr>
        <w:t xml:space="preserve"> in the same PRB</w:t>
      </w:r>
      <w:r w:rsidR="006822D4">
        <w:rPr>
          <w:rFonts w:eastAsiaTheme="minorEastAsia" w:hint="eastAsia"/>
          <w:lang w:eastAsia="zh-CN"/>
        </w:rPr>
        <w:t>s</w:t>
      </w:r>
      <w:r w:rsidR="00C62557" w:rsidRPr="001609EE">
        <w:rPr>
          <w:lang w:eastAsia="ja-JP"/>
        </w:rPr>
        <w:t>.</w:t>
      </w:r>
      <w:r w:rsidR="00C62557" w:rsidRPr="005E2920">
        <w:rPr>
          <w:lang w:eastAsia="ja-JP"/>
        </w:rPr>
        <w:t xml:space="preserve"> </w:t>
      </w:r>
      <w:r w:rsidR="00C62557" w:rsidRPr="001609EE">
        <w:rPr>
          <w:lang w:eastAsia="ja-JP"/>
        </w:rPr>
        <w:t>Th</w:t>
      </w:r>
      <w:r>
        <w:rPr>
          <w:lang w:eastAsia="ja-JP"/>
        </w:rPr>
        <w:t>en</w:t>
      </w:r>
      <w:r w:rsidR="00C62557" w:rsidRPr="001609EE">
        <w:rPr>
          <w:lang w:eastAsia="ja-JP"/>
        </w:rPr>
        <w:t xml:space="preserve">, </w:t>
      </w:r>
      <w:r w:rsidR="009E5F12" w:rsidRPr="009E5F12">
        <w:rPr>
          <w:lang w:eastAsia="ja-JP"/>
        </w:rPr>
        <w:t xml:space="preserve">For UEs with both PUCCH and PUSCH, </w:t>
      </w:r>
      <w:r w:rsidR="00C62557" w:rsidRPr="001609EE">
        <w:rPr>
          <w:lang w:eastAsia="ja-JP"/>
        </w:rPr>
        <w:t xml:space="preserve">if the PUCCH of the UE is </w:t>
      </w:r>
      <w:r>
        <w:rPr>
          <w:lang w:eastAsia="ja-JP"/>
        </w:rPr>
        <w:t xml:space="preserve">located </w:t>
      </w:r>
      <w:r w:rsidR="00C62557" w:rsidRPr="001609EE">
        <w:rPr>
          <w:lang w:eastAsia="ja-JP"/>
        </w:rPr>
        <w:t>partial</w:t>
      </w:r>
      <w:r>
        <w:rPr>
          <w:lang w:eastAsia="ja-JP"/>
        </w:rPr>
        <w:t xml:space="preserve">ly in a </w:t>
      </w:r>
      <w:r w:rsidR="00C62557" w:rsidRPr="001609EE">
        <w:rPr>
          <w:lang w:eastAsia="ja-JP"/>
        </w:rPr>
        <w:t xml:space="preserve">PRB </w:t>
      </w:r>
      <w:r>
        <w:rPr>
          <w:lang w:eastAsia="ja-JP"/>
        </w:rPr>
        <w:t>that also contains</w:t>
      </w:r>
      <w:r w:rsidR="00C62557" w:rsidRPr="001609EE">
        <w:rPr>
          <w:lang w:eastAsia="ja-JP"/>
        </w:rPr>
        <w:t xml:space="preserve"> </w:t>
      </w:r>
      <w:r w:rsidR="007171CA">
        <w:rPr>
          <w:lang w:eastAsia="ja-JP"/>
        </w:rPr>
        <w:t xml:space="preserve">its </w:t>
      </w:r>
      <w:r w:rsidR="003F6C21">
        <w:rPr>
          <w:rFonts w:eastAsiaTheme="minorEastAsia" w:hint="eastAsia"/>
          <w:lang w:eastAsia="zh-CN"/>
        </w:rPr>
        <w:t xml:space="preserve">own </w:t>
      </w:r>
      <w:r w:rsidR="00C62557" w:rsidRPr="001609EE">
        <w:rPr>
          <w:lang w:eastAsia="ja-JP"/>
        </w:rPr>
        <w:t xml:space="preserve">PUSCH, </w:t>
      </w:r>
      <w:r>
        <w:rPr>
          <w:lang w:eastAsia="ja-JP"/>
        </w:rPr>
        <w:t>the</w:t>
      </w:r>
      <w:r w:rsidR="00C62557" w:rsidRPr="001609EE">
        <w:rPr>
          <w:lang w:eastAsia="ja-JP"/>
        </w:rPr>
        <w:t xml:space="preserve"> reception become</w:t>
      </w:r>
      <w:r>
        <w:rPr>
          <w:lang w:eastAsia="ja-JP"/>
        </w:rPr>
        <w:t>s</w:t>
      </w:r>
      <w:r w:rsidR="00C62557" w:rsidRPr="001609EE">
        <w:rPr>
          <w:lang w:eastAsia="ja-JP"/>
        </w:rPr>
        <w:t xml:space="preserve"> simple, since frequency division multiplexing </w:t>
      </w:r>
      <w:r w:rsidR="003C61C0">
        <w:rPr>
          <w:lang w:eastAsia="ja-JP"/>
        </w:rPr>
        <w:t>does</w:t>
      </w:r>
      <w:r w:rsidR="00C62557" w:rsidRPr="001609EE">
        <w:rPr>
          <w:lang w:eastAsia="ja-JP"/>
        </w:rPr>
        <w:t xml:space="preserve"> not </w:t>
      </w:r>
      <w:r w:rsidR="007171CA">
        <w:rPr>
          <w:lang w:eastAsia="ja-JP"/>
        </w:rPr>
        <w:t xml:space="preserve">need to </w:t>
      </w:r>
      <w:r w:rsidR="00C62557" w:rsidRPr="001609EE">
        <w:rPr>
          <w:lang w:eastAsia="ja-JP"/>
        </w:rPr>
        <w:t xml:space="preserve">be considered. </w:t>
      </w:r>
    </w:p>
    <w:p w:rsidR="003F7C1E" w:rsidRPr="001609EE" w:rsidRDefault="00E774D8" w:rsidP="00970893">
      <w:pPr>
        <w:snapToGrid w:val="0"/>
        <w:rPr>
          <w:lang w:eastAsia="ja-JP"/>
        </w:rPr>
      </w:pPr>
      <w:r>
        <w:rPr>
          <w:lang w:eastAsia="ja-JP"/>
        </w:rPr>
        <w:t>L</w:t>
      </w:r>
      <w:r w:rsidR="00970893" w:rsidRPr="001609EE">
        <w:rPr>
          <w:lang w:eastAsia="ja-JP"/>
        </w:rPr>
        <w:t xml:space="preserve">arge payload sizes cannot rely on sequence modulation as in PUCCH Format 1/1a/1b and 2/2a/2b but require </w:t>
      </w:r>
      <w:r>
        <w:rPr>
          <w:lang w:eastAsia="ja-JP"/>
        </w:rPr>
        <w:t xml:space="preserve">a </w:t>
      </w:r>
      <w:r w:rsidR="00970893" w:rsidRPr="001609EE">
        <w:rPr>
          <w:lang w:eastAsia="ja-JP"/>
        </w:rPr>
        <w:t xml:space="preserve">DFTS-OFDM-based design such as in PUCCH Format 3, 4, and 5. </w:t>
      </w:r>
      <w:r w:rsidR="00A97A2C" w:rsidRPr="001609EE">
        <w:rPr>
          <w:lang w:eastAsia="ja-JP"/>
        </w:rPr>
        <w:t xml:space="preserve">In addition, in order to </w:t>
      </w:r>
      <w:r>
        <w:rPr>
          <w:lang w:eastAsia="ja-JP"/>
        </w:rPr>
        <w:t>carry</w:t>
      </w:r>
      <w:r w:rsidR="00A97A2C" w:rsidRPr="001609EE">
        <w:rPr>
          <w:lang w:eastAsia="ja-JP"/>
        </w:rPr>
        <w:t xml:space="preserve"> the payload for a wide range of bits, </w:t>
      </w:r>
      <w:r>
        <w:rPr>
          <w:lang w:eastAsia="ja-JP"/>
        </w:rPr>
        <w:t>a</w:t>
      </w:r>
      <w:r w:rsidR="00A97A2C" w:rsidRPr="001609EE">
        <w:rPr>
          <w:lang w:eastAsia="ja-JP"/>
        </w:rPr>
        <w:t xml:space="preserve"> dynamic increase or decrease </w:t>
      </w:r>
      <w:r>
        <w:rPr>
          <w:lang w:eastAsia="ja-JP"/>
        </w:rPr>
        <w:t>for the</w:t>
      </w:r>
      <w:r w:rsidR="00A97A2C" w:rsidRPr="001609EE">
        <w:rPr>
          <w:lang w:eastAsia="ja-JP"/>
        </w:rPr>
        <w:t xml:space="preserve"> number of PUCCH PRB</w:t>
      </w:r>
      <w:r>
        <w:rPr>
          <w:lang w:eastAsia="ja-JP"/>
        </w:rPr>
        <w:t>s</w:t>
      </w:r>
      <w:r w:rsidR="00A97A2C" w:rsidRPr="001609EE">
        <w:rPr>
          <w:lang w:eastAsia="ja-JP"/>
        </w:rPr>
        <w:t xml:space="preserve"> </w:t>
      </w:r>
      <w:r>
        <w:rPr>
          <w:lang w:eastAsia="ja-JP"/>
        </w:rPr>
        <w:t>is</w:t>
      </w:r>
      <w:r w:rsidR="00A97A2C" w:rsidRPr="001609EE">
        <w:rPr>
          <w:lang w:eastAsia="ja-JP"/>
        </w:rPr>
        <w:t xml:space="preserve"> necessary.</w:t>
      </w:r>
      <w:r w:rsidR="00166F51" w:rsidRPr="00166F51">
        <w:rPr>
          <w:lang w:eastAsia="ja-JP"/>
        </w:rPr>
        <w:t xml:space="preserve"> </w:t>
      </w:r>
      <w:r w:rsidR="00166F51" w:rsidRPr="001609EE">
        <w:rPr>
          <w:lang w:eastAsia="ja-JP"/>
        </w:rPr>
        <w:t xml:space="preserve">Therefore, </w:t>
      </w:r>
      <w:r w:rsidR="007171CA">
        <w:rPr>
          <w:lang w:eastAsia="ja-JP"/>
        </w:rPr>
        <w:t xml:space="preserve">a flexible </w:t>
      </w:r>
      <w:r w:rsidR="00166F51" w:rsidRPr="001609EE">
        <w:rPr>
          <w:lang w:eastAsia="ja-JP"/>
        </w:rPr>
        <w:t xml:space="preserve">PUCCH PRB allocation should be considered </w:t>
      </w:r>
      <w:r w:rsidR="007171CA">
        <w:rPr>
          <w:lang w:eastAsia="ja-JP"/>
        </w:rPr>
        <w:t>for</w:t>
      </w:r>
      <w:r w:rsidR="00166F51" w:rsidRPr="001609EE">
        <w:rPr>
          <w:lang w:eastAsia="ja-JP"/>
        </w:rPr>
        <w:t xml:space="preserve"> NR PUCCH.</w:t>
      </w:r>
      <w:r w:rsidR="003F7C1E" w:rsidRPr="001609EE">
        <w:rPr>
          <w:rFonts w:hint="eastAsia"/>
          <w:lang w:eastAsia="ja-JP"/>
        </w:rPr>
        <w:t xml:space="preserve"> </w:t>
      </w:r>
      <w:r w:rsidR="003F7C1E" w:rsidRPr="001609EE">
        <w:rPr>
          <w:lang w:eastAsia="ja-JP"/>
        </w:rPr>
        <w:t>A network should be enabled to configure long PUCCH transmission in frequency-</w:t>
      </w:r>
      <w:r w:rsidR="002946D0" w:rsidRPr="001609EE">
        <w:rPr>
          <w:rFonts w:hint="eastAsia"/>
          <w:lang w:eastAsia="ja-JP"/>
        </w:rPr>
        <w:t>c</w:t>
      </w:r>
      <w:r w:rsidR="002946D0" w:rsidRPr="001609EE">
        <w:rPr>
          <w:lang w:eastAsia="ja-JP"/>
        </w:rPr>
        <w:t>ontinuous</w:t>
      </w:r>
      <w:r w:rsidR="003F7C1E" w:rsidRPr="001609EE">
        <w:rPr>
          <w:lang w:eastAsia="ja-JP"/>
        </w:rPr>
        <w:t xml:space="preserve"> PRBs where the UE can experience high SINR to improve coverage/BLER</w:t>
      </w:r>
      <w:r w:rsidR="003F7C1E" w:rsidRPr="001609EE">
        <w:rPr>
          <w:rFonts w:hint="eastAsia"/>
          <w:lang w:eastAsia="ja-JP"/>
        </w:rPr>
        <w:t xml:space="preserve"> and</w:t>
      </w:r>
      <w:r w:rsidR="003F7C1E" w:rsidRPr="000D140A">
        <w:rPr>
          <w:lang w:eastAsia="ja-JP"/>
        </w:rPr>
        <w:t xml:space="preserve"> </w:t>
      </w:r>
      <w:r w:rsidR="003F7C1E" w:rsidRPr="001609EE">
        <w:rPr>
          <w:lang w:eastAsia="ja-JP"/>
        </w:rPr>
        <w:t>PAPR.</w:t>
      </w:r>
    </w:p>
    <w:p w:rsidR="007522E6" w:rsidRPr="00BC1EAD" w:rsidRDefault="00CC2EBD" w:rsidP="001A7ABD">
      <w:pPr>
        <w:snapToGrid w:val="0"/>
        <w:rPr>
          <w:rFonts w:eastAsiaTheme="minorEastAsia"/>
          <w:b/>
          <w:i/>
          <w:u w:val="single"/>
          <w:lang w:eastAsia="zh-CN"/>
        </w:rPr>
      </w:pPr>
      <w:r w:rsidRPr="00CC2EBD">
        <w:rPr>
          <w:b/>
          <w:i/>
          <w:u w:val="single"/>
          <w:lang w:eastAsia="zh-CN"/>
        </w:rPr>
        <w:t xml:space="preserve">Proposal </w:t>
      </w:r>
      <w:r w:rsidRPr="00CC2EBD">
        <w:rPr>
          <w:rFonts w:eastAsiaTheme="minorEastAsia"/>
          <w:b/>
          <w:i/>
          <w:u w:val="single"/>
          <w:lang w:eastAsia="zh-CN"/>
        </w:rPr>
        <w:t xml:space="preserve">2: </w:t>
      </w:r>
    </w:p>
    <w:p w:rsidR="001A7ABD" w:rsidRPr="005D6600" w:rsidRDefault="001A7ABD" w:rsidP="001A7ABD">
      <w:pPr>
        <w:snapToGrid w:val="0"/>
        <w:rPr>
          <w:b/>
          <w:i/>
          <w:lang w:eastAsia="zh-CN"/>
        </w:rPr>
      </w:pPr>
      <w:r w:rsidRPr="005D6600">
        <w:rPr>
          <w:b/>
          <w:i/>
          <w:lang w:eastAsia="zh-CN"/>
        </w:rPr>
        <w:t xml:space="preserve">The long PUCCH design for small payload sizes should </w:t>
      </w:r>
      <w:r w:rsidR="00E774D8">
        <w:rPr>
          <w:b/>
          <w:i/>
          <w:lang w:eastAsia="zh-CN"/>
        </w:rPr>
        <w:t>be consistent with the short PUCCH for the same payload size.</w:t>
      </w:r>
    </w:p>
    <w:p w:rsidR="005D6600" w:rsidRDefault="005D6600" w:rsidP="005D6600">
      <w:pPr>
        <w:snapToGrid w:val="0"/>
        <w:rPr>
          <w:rFonts w:eastAsiaTheme="minorEastAsia"/>
          <w:b/>
          <w:i/>
          <w:lang w:eastAsia="zh-CN"/>
        </w:rPr>
      </w:pPr>
      <w:r w:rsidRPr="005D6600">
        <w:rPr>
          <w:b/>
          <w:i/>
          <w:lang w:eastAsia="zh-CN"/>
        </w:rPr>
        <w:t xml:space="preserve">The long PUCCH design for medium to large payload sizes should </w:t>
      </w:r>
      <w:r w:rsidR="00E774D8">
        <w:rPr>
          <w:b/>
          <w:i/>
          <w:lang w:eastAsia="zh-CN"/>
        </w:rPr>
        <w:t xml:space="preserve">be consistent with the short PUCCH design for medium to large payload sizes. </w:t>
      </w:r>
    </w:p>
    <w:p w:rsidR="00BC1EAD" w:rsidRPr="00BC1EAD" w:rsidRDefault="00CC2EBD" w:rsidP="002946D0">
      <w:pPr>
        <w:snapToGrid w:val="0"/>
        <w:rPr>
          <w:b/>
          <w:i/>
          <w:u w:val="single"/>
          <w:lang w:eastAsia="zh-CN"/>
        </w:rPr>
      </w:pPr>
      <w:r w:rsidRPr="00CC2EBD">
        <w:rPr>
          <w:b/>
          <w:i/>
          <w:u w:val="single"/>
          <w:lang w:eastAsia="zh-CN"/>
        </w:rPr>
        <w:t xml:space="preserve">Proposal </w:t>
      </w:r>
      <w:r w:rsidRPr="00CC2EBD">
        <w:rPr>
          <w:rFonts w:eastAsiaTheme="minorEastAsia"/>
          <w:b/>
          <w:i/>
          <w:u w:val="single"/>
          <w:lang w:eastAsia="zh-CN"/>
        </w:rPr>
        <w:t>3</w:t>
      </w:r>
      <w:r w:rsidRPr="00CC2EBD">
        <w:rPr>
          <w:b/>
          <w:i/>
          <w:u w:val="single"/>
          <w:lang w:eastAsia="zh-CN"/>
        </w:rPr>
        <w:t xml:space="preserve">: </w:t>
      </w:r>
    </w:p>
    <w:p w:rsidR="002946D0" w:rsidRPr="002946D0" w:rsidRDefault="002946D0" w:rsidP="002946D0">
      <w:pPr>
        <w:snapToGrid w:val="0"/>
        <w:rPr>
          <w:b/>
          <w:i/>
          <w:lang w:eastAsia="zh-CN"/>
        </w:rPr>
      </w:pPr>
      <w:r w:rsidRPr="002946D0">
        <w:rPr>
          <w:b/>
          <w:i/>
          <w:lang w:eastAsia="zh-CN"/>
        </w:rPr>
        <w:t>A network should be enabled to configure long PUCCH transmission in frequency-</w:t>
      </w:r>
      <w:r w:rsidR="007D3FF2" w:rsidRPr="007D3FF2">
        <w:t xml:space="preserve"> </w:t>
      </w:r>
      <w:r w:rsidR="007D3FF2">
        <w:rPr>
          <w:rFonts w:eastAsiaTheme="minorEastAsia" w:hint="eastAsia"/>
          <w:b/>
          <w:i/>
          <w:lang w:eastAsia="zh-CN"/>
        </w:rPr>
        <w:t>c</w:t>
      </w:r>
      <w:r w:rsidR="007D3FF2" w:rsidRPr="007D3FF2">
        <w:rPr>
          <w:b/>
          <w:i/>
          <w:lang w:eastAsia="zh-CN"/>
        </w:rPr>
        <w:t xml:space="preserve">ontinuous </w:t>
      </w:r>
      <w:r w:rsidRPr="002946D0">
        <w:rPr>
          <w:b/>
          <w:i/>
          <w:lang w:eastAsia="zh-CN"/>
        </w:rPr>
        <w:t>PRBs</w:t>
      </w:r>
    </w:p>
    <w:p w:rsidR="00B36633" w:rsidRDefault="00B36633" w:rsidP="005D6600">
      <w:pPr>
        <w:snapToGrid w:val="0"/>
        <w:rPr>
          <w:rFonts w:eastAsiaTheme="minorEastAsia"/>
          <w:b/>
          <w:lang w:eastAsia="zh-CN"/>
        </w:rPr>
      </w:pPr>
    </w:p>
    <w:p w:rsidR="009E5F12" w:rsidRPr="009E5F12" w:rsidRDefault="009E5F12" w:rsidP="009E5F12">
      <w:pPr>
        <w:pStyle w:val="Heading2"/>
      </w:pPr>
      <w:r w:rsidRPr="009E5F12">
        <w:t>Long PUCCH with Simultaneous PUSCH transmission</w:t>
      </w:r>
    </w:p>
    <w:p w:rsidR="008A7199" w:rsidRPr="001609EE" w:rsidRDefault="009E0C05" w:rsidP="001609EE">
      <w:pPr>
        <w:snapToGrid w:val="0"/>
        <w:rPr>
          <w:lang w:eastAsia="ja-JP"/>
        </w:rPr>
      </w:pPr>
      <w:r>
        <w:rPr>
          <w:rFonts w:eastAsiaTheme="minorEastAsia" w:hint="eastAsia"/>
          <w:lang w:val="en-US" w:eastAsia="zh-CN"/>
        </w:rPr>
        <w:t>In [3]</w:t>
      </w:r>
      <w:r w:rsidR="007171CA">
        <w:rPr>
          <w:rFonts w:eastAsiaTheme="minorEastAsia"/>
          <w:lang w:val="en-US" w:eastAsia="zh-CN"/>
        </w:rPr>
        <w:t xml:space="preserve"> it is shown that</w:t>
      </w:r>
      <w:r>
        <w:rPr>
          <w:rFonts w:eastAsiaTheme="minorEastAsia" w:hint="eastAsia"/>
          <w:lang w:val="en-US" w:eastAsia="zh-CN"/>
        </w:rPr>
        <w:t xml:space="preserve"> </w:t>
      </w:r>
      <w:r>
        <w:rPr>
          <w:rFonts w:eastAsiaTheme="minorEastAsia" w:hint="eastAsia"/>
          <w:lang w:eastAsia="zh-CN"/>
        </w:rPr>
        <w:t>s</w:t>
      </w:r>
      <w:r w:rsidR="008A7199">
        <w:rPr>
          <w:lang w:eastAsia="ja-JP"/>
        </w:rPr>
        <w:t>imultaneous transmission of PUSCH and PUCCH can lead to severe inter</w:t>
      </w:r>
      <w:r w:rsidR="007171CA">
        <w:rPr>
          <w:lang w:eastAsia="ja-JP"/>
        </w:rPr>
        <w:t>-</w:t>
      </w:r>
      <w:r w:rsidR="008A7199">
        <w:rPr>
          <w:lang w:eastAsia="ja-JP"/>
        </w:rPr>
        <w:t>modulation products if</w:t>
      </w:r>
      <w:r w:rsidR="00770238">
        <w:rPr>
          <w:lang w:eastAsia="ja-JP"/>
        </w:rPr>
        <w:t xml:space="preserve"> they occupy widely separated frequency resources.</w:t>
      </w:r>
      <w:r w:rsidR="008A7199">
        <w:rPr>
          <w:lang w:eastAsia="ja-JP"/>
        </w:rPr>
        <w:t xml:space="preserve"> </w:t>
      </w:r>
      <w:r w:rsidR="00770238">
        <w:rPr>
          <w:lang w:eastAsia="ja-JP"/>
        </w:rPr>
        <w:t xml:space="preserve">The </w:t>
      </w:r>
      <w:r w:rsidR="008A7199">
        <w:rPr>
          <w:lang w:eastAsia="ja-JP"/>
        </w:rPr>
        <w:t>PUSCH is typically dynamically scheduled</w:t>
      </w:r>
      <w:r w:rsidR="008A7199" w:rsidRPr="001609EE">
        <w:rPr>
          <w:rFonts w:hint="eastAsia"/>
          <w:lang w:eastAsia="ja-JP"/>
        </w:rPr>
        <w:t xml:space="preserve"> </w:t>
      </w:r>
      <w:r w:rsidR="008A7199" w:rsidRPr="001609EE">
        <w:rPr>
          <w:lang w:eastAsia="ja-JP"/>
        </w:rPr>
        <w:t xml:space="preserve">according </w:t>
      </w:r>
      <w:r w:rsidR="00770238">
        <w:rPr>
          <w:lang w:eastAsia="ja-JP"/>
        </w:rPr>
        <w:t xml:space="preserve">to the </w:t>
      </w:r>
      <w:r w:rsidR="008A7199" w:rsidRPr="001609EE">
        <w:rPr>
          <w:lang w:eastAsia="ja-JP"/>
        </w:rPr>
        <w:t>channel measurement</w:t>
      </w:r>
      <w:r w:rsidR="00770238">
        <w:rPr>
          <w:lang w:eastAsia="ja-JP"/>
        </w:rPr>
        <w:t xml:space="preserve"> results</w:t>
      </w:r>
      <w:r w:rsidR="008A7199">
        <w:rPr>
          <w:lang w:eastAsia="ja-JP"/>
        </w:rPr>
        <w:t xml:space="preserve">. How </w:t>
      </w:r>
      <w:r w:rsidR="00770238">
        <w:rPr>
          <w:lang w:eastAsia="ja-JP"/>
        </w:rPr>
        <w:t xml:space="preserve">the </w:t>
      </w:r>
      <w:r w:rsidR="008A7199">
        <w:rPr>
          <w:lang w:eastAsia="ja-JP"/>
        </w:rPr>
        <w:t>PUCCH resources are determined is not yet decided but one c</w:t>
      </w:r>
      <w:r w:rsidR="00770238">
        <w:rPr>
          <w:lang w:eastAsia="ja-JP"/>
        </w:rPr>
        <w:t>ould</w:t>
      </w:r>
      <w:r w:rsidR="008A7199">
        <w:rPr>
          <w:lang w:eastAsia="ja-JP"/>
        </w:rPr>
        <w:t xml:space="preserve"> expect </w:t>
      </w:r>
      <w:r w:rsidR="00770238">
        <w:rPr>
          <w:lang w:eastAsia="ja-JP"/>
        </w:rPr>
        <w:t xml:space="preserve">them to be </w:t>
      </w:r>
      <w:r w:rsidR="008A7199">
        <w:rPr>
          <w:lang w:eastAsia="ja-JP"/>
        </w:rPr>
        <w:t xml:space="preserve">allocated close to </w:t>
      </w:r>
      <w:r w:rsidR="00770238">
        <w:rPr>
          <w:lang w:eastAsia="ja-JP"/>
        </w:rPr>
        <w:t>both</w:t>
      </w:r>
      <w:r w:rsidR="008A7199">
        <w:rPr>
          <w:lang w:eastAsia="ja-JP"/>
        </w:rPr>
        <w:t xml:space="preserve"> UE bandwidth </w:t>
      </w:r>
      <w:r w:rsidR="008A7199">
        <w:rPr>
          <w:lang w:eastAsia="ja-JP"/>
        </w:rPr>
        <w:lastRenderedPageBreak/>
        <w:t>edge</w:t>
      </w:r>
      <w:r w:rsidR="00770238">
        <w:rPr>
          <w:lang w:eastAsia="ja-JP"/>
        </w:rPr>
        <w:t>s</w:t>
      </w:r>
      <w:r w:rsidR="008A7199">
        <w:rPr>
          <w:lang w:eastAsia="ja-JP"/>
        </w:rPr>
        <w:t xml:space="preserve"> </w:t>
      </w:r>
      <w:r w:rsidR="00770238">
        <w:rPr>
          <w:lang w:eastAsia="ja-JP"/>
        </w:rPr>
        <w:t xml:space="preserve">in order </w:t>
      </w:r>
      <w:r w:rsidR="008A7199">
        <w:rPr>
          <w:lang w:eastAsia="ja-JP"/>
        </w:rPr>
        <w:t>to obtain frequency diversity. Gaps between PUSCH and PUCCH resources are therefore likely to occur</w:t>
      </w:r>
      <w:r w:rsidR="008A7199" w:rsidRPr="001609EE">
        <w:rPr>
          <w:rFonts w:hint="eastAsia"/>
          <w:lang w:eastAsia="ja-JP"/>
        </w:rPr>
        <w:t xml:space="preserve"> </w:t>
      </w:r>
      <w:r w:rsidR="00770238">
        <w:rPr>
          <w:lang w:eastAsia="ja-JP"/>
        </w:rPr>
        <w:t>which will cause a</w:t>
      </w:r>
      <w:r w:rsidR="008A7199" w:rsidRPr="001609EE">
        <w:rPr>
          <w:lang w:eastAsia="ja-JP"/>
        </w:rPr>
        <w:t xml:space="preserve"> high PAPR.</w:t>
      </w:r>
      <w:r w:rsidR="008A7199" w:rsidRPr="001609EE">
        <w:rPr>
          <w:rFonts w:hint="eastAsia"/>
          <w:lang w:eastAsia="ja-JP"/>
        </w:rPr>
        <w:t xml:space="preserve"> </w:t>
      </w:r>
      <w:r w:rsidR="007171CA">
        <w:rPr>
          <w:lang w:eastAsia="ja-JP"/>
        </w:rPr>
        <w:t>To mitigate this</w:t>
      </w:r>
      <w:r w:rsidR="008A7199" w:rsidRPr="001609EE">
        <w:rPr>
          <w:rFonts w:hint="eastAsia"/>
          <w:lang w:eastAsia="ja-JP"/>
        </w:rPr>
        <w:t>,</w:t>
      </w:r>
      <w:r w:rsidR="008A7199">
        <w:rPr>
          <w:lang w:eastAsia="ja-JP"/>
        </w:rPr>
        <w:t xml:space="preserve"> </w:t>
      </w:r>
      <w:r w:rsidR="008A7199" w:rsidRPr="001609EE">
        <w:rPr>
          <w:rFonts w:hint="eastAsia"/>
          <w:lang w:eastAsia="ja-JP"/>
        </w:rPr>
        <w:t>f</w:t>
      </w:r>
      <w:r w:rsidR="008A7199">
        <w:rPr>
          <w:lang w:eastAsia="ja-JP"/>
        </w:rPr>
        <w:t>or simultaneous transmission of PUSCH and PUCCH</w:t>
      </w:r>
      <w:r w:rsidR="008A7199" w:rsidRPr="001609EE">
        <w:rPr>
          <w:lang w:eastAsia="ja-JP"/>
        </w:rPr>
        <w:t xml:space="preserve">, it is suggested that the </w:t>
      </w:r>
      <w:r w:rsidR="008A7199" w:rsidRPr="001609EE">
        <w:rPr>
          <w:rFonts w:hint="eastAsia"/>
          <w:lang w:eastAsia="ja-JP"/>
        </w:rPr>
        <w:t>UE</w:t>
      </w:r>
      <w:r w:rsidR="008A7199" w:rsidRPr="001609EE">
        <w:rPr>
          <w:lang w:eastAsia="ja-JP"/>
        </w:rPr>
        <w:t>’</w:t>
      </w:r>
      <w:r w:rsidR="008A7199" w:rsidRPr="001609EE">
        <w:rPr>
          <w:rFonts w:hint="eastAsia"/>
          <w:lang w:eastAsia="ja-JP"/>
        </w:rPr>
        <w:t xml:space="preserve">s </w:t>
      </w:r>
      <w:r w:rsidR="008A7199" w:rsidRPr="001609EE">
        <w:rPr>
          <w:lang w:eastAsia="ja-JP"/>
        </w:rPr>
        <w:t xml:space="preserve">PUCCH PRB </w:t>
      </w:r>
      <w:r w:rsidR="00770238">
        <w:rPr>
          <w:lang w:eastAsia="ja-JP"/>
        </w:rPr>
        <w:t xml:space="preserve">are either </w:t>
      </w:r>
      <w:r w:rsidR="008A7199" w:rsidRPr="001609EE">
        <w:rPr>
          <w:lang w:eastAsia="ja-JP"/>
        </w:rPr>
        <w:t xml:space="preserve">allocated </w:t>
      </w:r>
      <w:r w:rsidR="00770238">
        <w:rPr>
          <w:lang w:eastAsia="ja-JP"/>
        </w:rPr>
        <w:t>adjacent to</w:t>
      </w:r>
      <w:r w:rsidR="007171CA">
        <w:rPr>
          <w:lang w:eastAsia="ja-JP"/>
        </w:rPr>
        <w:t xml:space="preserve"> </w:t>
      </w:r>
      <w:r w:rsidR="008A7199" w:rsidRPr="001609EE">
        <w:rPr>
          <w:lang w:eastAsia="ja-JP"/>
        </w:rPr>
        <w:t>the PUSCH PRB or within the PUSCH PRB of the UE.</w:t>
      </w:r>
      <w:r w:rsidR="00770238">
        <w:rPr>
          <w:lang w:eastAsia="ja-JP"/>
        </w:rPr>
        <w:t xml:space="preserve"> This is </w:t>
      </w:r>
      <w:r w:rsidR="007171CA">
        <w:rPr>
          <w:lang w:eastAsia="ja-JP"/>
        </w:rPr>
        <w:t>illustrated</w:t>
      </w:r>
      <w:r w:rsidR="00770238">
        <w:rPr>
          <w:lang w:eastAsia="ja-JP"/>
        </w:rPr>
        <w:t xml:space="preserve"> in Figure 2 below:</w:t>
      </w:r>
    </w:p>
    <w:p w:rsidR="00E877A4" w:rsidRDefault="008A7199" w:rsidP="008A7199">
      <w:pPr>
        <w:snapToGrid w:val="0"/>
        <w:rPr>
          <w:lang w:eastAsia="ja-JP"/>
        </w:rPr>
      </w:pPr>
      <w:r w:rsidRPr="001609EE">
        <w:rPr>
          <w:lang w:eastAsia="ja-JP"/>
        </w:rPr>
        <w:t>The PUCCH PRB</w:t>
      </w:r>
      <w:r w:rsidR="00E877A4">
        <w:rPr>
          <w:lang w:eastAsia="ja-JP"/>
        </w:rPr>
        <w:t>s</w:t>
      </w:r>
      <w:r w:rsidRPr="001609EE">
        <w:rPr>
          <w:lang w:eastAsia="ja-JP"/>
        </w:rPr>
        <w:t xml:space="preserve"> </w:t>
      </w:r>
      <w:r w:rsidR="00E877A4">
        <w:rPr>
          <w:lang w:eastAsia="ja-JP"/>
        </w:rPr>
        <w:t xml:space="preserve">are assigned </w:t>
      </w:r>
      <w:r w:rsidRPr="001609EE">
        <w:rPr>
          <w:lang w:eastAsia="ja-JP"/>
        </w:rPr>
        <w:t>continuousl</w:t>
      </w:r>
      <w:r w:rsidR="00E877A4">
        <w:rPr>
          <w:lang w:eastAsia="ja-JP"/>
        </w:rPr>
        <w:t xml:space="preserve">y according to the payload size </w:t>
      </w:r>
      <w:r w:rsidRPr="001609EE">
        <w:rPr>
          <w:lang w:eastAsia="ja-JP"/>
        </w:rPr>
        <w:t xml:space="preserve">from the </w:t>
      </w:r>
      <w:r w:rsidR="0019371A">
        <w:rPr>
          <w:rFonts w:eastAsiaTheme="minorEastAsia" w:hint="eastAsia"/>
          <w:lang w:eastAsia="zh-CN"/>
        </w:rPr>
        <w:t>beginning</w:t>
      </w:r>
      <w:r w:rsidRPr="001609EE">
        <w:rPr>
          <w:lang w:eastAsia="ja-JP"/>
        </w:rPr>
        <w:t xml:space="preserve"> PRB. The </w:t>
      </w:r>
      <w:r w:rsidR="0019371A">
        <w:rPr>
          <w:rFonts w:eastAsiaTheme="minorEastAsia" w:hint="eastAsia"/>
          <w:lang w:eastAsia="zh-CN"/>
        </w:rPr>
        <w:t>beginning</w:t>
      </w:r>
      <w:r w:rsidR="0019371A" w:rsidRPr="001609EE">
        <w:rPr>
          <w:lang w:eastAsia="ja-JP"/>
        </w:rPr>
        <w:t xml:space="preserve"> </w:t>
      </w:r>
      <w:r w:rsidRPr="001609EE">
        <w:rPr>
          <w:lang w:eastAsia="ja-JP"/>
        </w:rPr>
        <w:t xml:space="preserve">PRB </w:t>
      </w:r>
      <w:r w:rsidR="00E877A4">
        <w:rPr>
          <w:lang w:eastAsia="ja-JP"/>
        </w:rPr>
        <w:t xml:space="preserve">itself </w:t>
      </w:r>
      <w:r w:rsidRPr="001609EE">
        <w:rPr>
          <w:lang w:eastAsia="ja-JP"/>
        </w:rPr>
        <w:t xml:space="preserve">can be defined </w:t>
      </w:r>
      <w:r w:rsidR="00E877A4">
        <w:rPr>
          <w:lang w:eastAsia="ja-JP"/>
        </w:rPr>
        <w:t>as</w:t>
      </w:r>
      <w:r w:rsidRPr="001609EE">
        <w:rPr>
          <w:lang w:eastAsia="ja-JP"/>
        </w:rPr>
        <w:t xml:space="preserve"> the minimum or maximum PRB </w:t>
      </w:r>
      <w:r w:rsidR="00E877A4">
        <w:rPr>
          <w:lang w:eastAsia="ja-JP"/>
        </w:rPr>
        <w:t>of</w:t>
      </w:r>
      <w:r w:rsidRPr="001609EE">
        <w:rPr>
          <w:lang w:eastAsia="ja-JP"/>
        </w:rPr>
        <w:t xml:space="preserve"> the allocated PUSCH PRB</w:t>
      </w:r>
      <w:r w:rsidR="00E877A4">
        <w:rPr>
          <w:lang w:eastAsia="ja-JP"/>
        </w:rPr>
        <w:t xml:space="preserve"> resources</w:t>
      </w:r>
      <w:r w:rsidRPr="001609EE">
        <w:rPr>
          <w:lang w:eastAsia="ja-JP"/>
        </w:rPr>
        <w:t>.</w:t>
      </w:r>
      <w:r w:rsidRPr="00723E89">
        <w:rPr>
          <w:lang w:eastAsia="ja-JP"/>
        </w:rPr>
        <w:t xml:space="preserve"> </w:t>
      </w:r>
    </w:p>
    <w:p w:rsidR="001C4BCF" w:rsidRPr="001609EE" w:rsidRDefault="008A7199" w:rsidP="008A7199">
      <w:pPr>
        <w:snapToGrid w:val="0"/>
        <w:rPr>
          <w:lang w:eastAsia="ja-JP"/>
        </w:rPr>
      </w:pPr>
      <w:r w:rsidRPr="001609EE">
        <w:rPr>
          <w:lang w:eastAsia="ja-JP"/>
        </w:rPr>
        <w:t>Th</w:t>
      </w:r>
      <w:r w:rsidR="00E877A4">
        <w:rPr>
          <w:lang w:eastAsia="ja-JP"/>
        </w:rPr>
        <w:t>e</w:t>
      </w:r>
      <w:r w:rsidRPr="001609EE">
        <w:rPr>
          <w:lang w:eastAsia="ja-JP"/>
        </w:rPr>
        <w:t xml:space="preserve"> long PUCCH structure</w:t>
      </w:r>
      <w:r w:rsidR="00E877A4">
        <w:rPr>
          <w:lang w:eastAsia="ja-JP"/>
        </w:rPr>
        <w:t xml:space="preserve"> designed in such a way</w:t>
      </w:r>
      <w:r w:rsidRPr="001609EE">
        <w:rPr>
          <w:lang w:eastAsia="ja-JP"/>
        </w:rPr>
        <w:t xml:space="preserve"> </w:t>
      </w:r>
      <w:r w:rsidR="00E877A4">
        <w:rPr>
          <w:lang w:eastAsia="ja-JP"/>
        </w:rPr>
        <w:t>allows for frequency diversity</w:t>
      </w:r>
      <w:r w:rsidRPr="001609EE">
        <w:rPr>
          <w:lang w:eastAsia="ja-JP"/>
        </w:rPr>
        <w:t xml:space="preserve"> </w:t>
      </w:r>
      <w:r w:rsidR="00E877A4">
        <w:rPr>
          <w:lang w:eastAsia="ja-JP"/>
        </w:rPr>
        <w:t xml:space="preserve">of the </w:t>
      </w:r>
      <w:r w:rsidRPr="001609EE">
        <w:rPr>
          <w:lang w:eastAsia="ja-JP"/>
        </w:rPr>
        <w:t xml:space="preserve">PUCCH </w:t>
      </w:r>
      <w:r w:rsidR="00814991">
        <w:rPr>
          <w:lang w:eastAsia="ja-JP"/>
        </w:rPr>
        <w:t>but also enables the use of any waveform for the</w:t>
      </w:r>
      <w:r w:rsidRPr="001609EE">
        <w:rPr>
          <w:rFonts w:hint="eastAsia"/>
          <w:lang w:eastAsia="ja-JP"/>
        </w:rPr>
        <w:t xml:space="preserve"> PUSCH </w:t>
      </w:r>
      <w:r w:rsidRPr="001609EE">
        <w:rPr>
          <w:lang w:eastAsia="ja-JP"/>
        </w:rPr>
        <w:t>(DFT-S-OFDM or CP-OFDM)</w:t>
      </w:r>
      <w:r w:rsidRPr="001609EE">
        <w:rPr>
          <w:rFonts w:hint="eastAsia"/>
          <w:lang w:eastAsia="ja-JP"/>
        </w:rPr>
        <w:t>.</w:t>
      </w:r>
    </w:p>
    <w:p w:rsidR="008A7199" w:rsidRDefault="00D83793" w:rsidP="00075BE0">
      <w:pPr>
        <w:pStyle w:val="BodyText"/>
        <w:jc w:val="center"/>
        <w:rPr>
          <w:rFonts w:eastAsiaTheme="minorEastAsia"/>
          <w:lang w:eastAsia="zh-CN"/>
        </w:rPr>
      </w:pPr>
      <w:r>
        <w:object w:dxaOrig="5754" w:dyaOrig="4765">
          <v:shape id="_x0000_i1026" type="#_x0000_t75" style="width:232.15pt;height:191.25pt" o:ole="">
            <v:imagedata r:id="rId10" o:title=""/>
          </v:shape>
          <o:OLEObject Type="Embed" ProgID="Visio.Drawing.11" ShapeID="_x0000_i1026" DrawAspect="Content" ObjectID="_1547873401" r:id="rId11"/>
        </w:object>
      </w:r>
      <w:r w:rsidR="00327F21">
        <w:object w:dxaOrig="5754" w:dyaOrig="4765">
          <v:shape id="_x0000_i1027" type="#_x0000_t75" style="width:231pt;height:191.25pt" o:ole="">
            <v:imagedata r:id="rId12" o:title=""/>
          </v:shape>
          <o:OLEObject Type="Embed" ProgID="Visio.Drawing.11" ShapeID="_x0000_i1027" DrawAspect="Content" ObjectID="_1547873402" r:id="rId13"/>
        </w:object>
      </w:r>
    </w:p>
    <w:p w:rsidR="001C4BCF" w:rsidRDefault="008A7199" w:rsidP="008A7199">
      <w:pPr>
        <w:snapToGrid w:val="0"/>
        <w:jc w:val="center"/>
        <w:rPr>
          <w:rFonts w:eastAsiaTheme="minorEastAsia"/>
          <w:lang w:eastAsia="zh-CN"/>
        </w:rPr>
      </w:pPr>
      <w:r w:rsidRPr="001609EE">
        <w:rPr>
          <w:lang w:eastAsia="ja-JP"/>
        </w:rPr>
        <w:t>F</w:t>
      </w:r>
      <w:r w:rsidR="009367CE">
        <w:rPr>
          <w:rFonts w:hint="eastAsia"/>
          <w:lang w:eastAsia="ja-JP"/>
        </w:rPr>
        <w:t xml:space="preserve">igure 2 </w:t>
      </w:r>
      <w:r w:rsidR="009367CE">
        <w:rPr>
          <w:lang w:eastAsia="ja-JP"/>
        </w:rPr>
        <w:t>- E</w:t>
      </w:r>
      <w:r>
        <w:rPr>
          <w:lang w:eastAsia="ja-JP"/>
        </w:rPr>
        <w:t>xample of PUCCH resource allocation</w:t>
      </w:r>
    </w:p>
    <w:p w:rsidR="00075BE0" w:rsidRPr="00075BE0" w:rsidRDefault="00075BE0" w:rsidP="00075BE0">
      <w:pPr>
        <w:snapToGrid w:val="0"/>
        <w:rPr>
          <w:lang w:eastAsia="ja-JP"/>
        </w:rPr>
      </w:pPr>
      <w:r w:rsidRPr="00075BE0">
        <w:rPr>
          <w:lang w:eastAsia="ja-JP"/>
        </w:rPr>
        <w:t>In Figure 2a, the PUCCH PRB is out of the range of its own PUSCH</w:t>
      </w:r>
      <w:r w:rsidR="00775EEC">
        <w:rPr>
          <w:rFonts w:eastAsiaTheme="minorEastAsia" w:hint="eastAsia"/>
          <w:lang w:eastAsia="zh-CN"/>
        </w:rPr>
        <w:t xml:space="preserve">. </w:t>
      </w:r>
      <w:r w:rsidR="00775EEC" w:rsidRPr="00775EEC">
        <w:rPr>
          <w:rFonts w:eastAsiaTheme="minorEastAsia"/>
          <w:lang w:eastAsia="zh-CN"/>
        </w:rPr>
        <w:t xml:space="preserve">If the PUSCH PRB of UE2 is adjacent to </w:t>
      </w:r>
      <w:r w:rsidR="007171CA">
        <w:rPr>
          <w:rFonts w:eastAsiaTheme="minorEastAsia"/>
          <w:lang w:eastAsia="zh-CN"/>
        </w:rPr>
        <w:t xml:space="preserve">the </w:t>
      </w:r>
      <w:r w:rsidR="00775EEC" w:rsidRPr="00775EEC">
        <w:rPr>
          <w:rFonts w:eastAsiaTheme="minorEastAsia"/>
          <w:lang w:eastAsia="zh-CN"/>
        </w:rPr>
        <w:t>PUSCH PRB of UE1</w:t>
      </w:r>
      <w:r w:rsidR="00775EEC">
        <w:rPr>
          <w:rFonts w:eastAsiaTheme="minorEastAsia" w:hint="eastAsia"/>
          <w:lang w:eastAsia="zh-CN"/>
        </w:rPr>
        <w:t>,</w:t>
      </w:r>
      <w:r w:rsidRPr="00075BE0">
        <w:rPr>
          <w:rFonts w:hint="eastAsia"/>
          <w:lang w:eastAsia="ja-JP"/>
        </w:rPr>
        <w:t xml:space="preserve"> </w:t>
      </w:r>
      <w:r w:rsidR="007171CA">
        <w:rPr>
          <w:lang w:eastAsia="ja-JP"/>
        </w:rPr>
        <w:t>then it is likely</w:t>
      </w:r>
      <w:r w:rsidRPr="00075BE0">
        <w:rPr>
          <w:lang w:eastAsia="ja-JP"/>
        </w:rPr>
        <w:t xml:space="preserve"> that the PUCCH of UE1 will be frequency-multiplexed with the PUSCH of UE2 </w:t>
      </w:r>
      <w:r w:rsidR="007171CA">
        <w:rPr>
          <w:lang w:eastAsia="ja-JP"/>
        </w:rPr>
        <w:t>with</w:t>
      </w:r>
      <w:r w:rsidRPr="00075BE0">
        <w:rPr>
          <w:rFonts w:hint="eastAsia"/>
          <w:lang w:eastAsia="ja-JP"/>
        </w:rPr>
        <w:t>in</w:t>
      </w:r>
      <w:r w:rsidRPr="00075BE0">
        <w:rPr>
          <w:lang w:eastAsia="ja-JP"/>
        </w:rPr>
        <w:t xml:space="preserve"> the partial PRB of </w:t>
      </w:r>
      <w:r w:rsidR="007171CA">
        <w:rPr>
          <w:lang w:eastAsia="ja-JP"/>
        </w:rPr>
        <w:t>UE2’s</w:t>
      </w:r>
      <w:r w:rsidRPr="00075BE0">
        <w:rPr>
          <w:lang w:eastAsia="ja-JP"/>
        </w:rPr>
        <w:t xml:space="preserve"> PUSCH</w:t>
      </w:r>
      <w:r w:rsidR="00BC1EAD">
        <w:rPr>
          <w:lang w:eastAsia="ja-JP"/>
        </w:rPr>
        <w:t>.</w:t>
      </w:r>
      <w:r w:rsidRPr="00534A54">
        <w:rPr>
          <w:lang w:eastAsia="ja-JP"/>
        </w:rPr>
        <w:t xml:space="preserve"> </w:t>
      </w:r>
      <w:r w:rsidRPr="00075BE0">
        <w:rPr>
          <w:lang w:eastAsia="ja-JP"/>
        </w:rPr>
        <w:t xml:space="preserve">Thus, when the UE2 receives the PUSCH, </w:t>
      </w:r>
      <w:r w:rsidR="00BC1EAD">
        <w:rPr>
          <w:lang w:eastAsia="ja-JP"/>
        </w:rPr>
        <w:t>an</w:t>
      </w:r>
      <w:r w:rsidRPr="00075BE0">
        <w:rPr>
          <w:lang w:eastAsia="ja-JP"/>
        </w:rPr>
        <w:t xml:space="preserve"> additional </w:t>
      </w:r>
      <w:r w:rsidR="00814991" w:rsidRPr="00075BE0">
        <w:rPr>
          <w:lang w:eastAsia="ja-JP"/>
        </w:rPr>
        <w:t>signalling</w:t>
      </w:r>
      <w:r w:rsidRPr="00075BE0">
        <w:rPr>
          <w:lang w:eastAsia="ja-JP"/>
        </w:rPr>
        <w:t xml:space="preserve"> indication is required</w:t>
      </w:r>
      <w:r w:rsidRPr="00075BE0">
        <w:rPr>
          <w:rFonts w:hint="eastAsia"/>
          <w:lang w:eastAsia="ja-JP"/>
        </w:rPr>
        <w:t xml:space="preserve"> t</w:t>
      </w:r>
      <w:r w:rsidRPr="00075BE0">
        <w:rPr>
          <w:lang w:eastAsia="ja-JP"/>
        </w:rPr>
        <w:t xml:space="preserve">o indicate which subcarriers are used </w:t>
      </w:r>
      <w:r w:rsidR="00BC1EAD">
        <w:rPr>
          <w:lang w:eastAsia="ja-JP"/>
        </w:rPr>
        <w:t>to carry</w:t>
      </w:r>
      <w:r w:rsidRPr="00075BE0">
        <w:rPr>
          <w:lang w:eastAsia="ja-JP"/>
        </w:rPr>
        <w:t xml:space="preserve"> </w:t>
      </w:r>
      <w:r w:rsidRPr="00075BE0">
        <w:rPr>
          <w:rFonts w:hint="eastAsia"/>
          <w:lang w:eastAsia="ja-JP"/>
        </w:rPr>
        <w:t>UE1</w:t>
      </w:r>
      <w:r w:rsidRPr="00075BE0">
        <w:rPr>
          <w:lang w:eastAsia="ja-JP"/>
        </w:rPr>
        <w:t>’</w:t>
      </w:r>
      <w:r w:rsidRPr="00075BE0">
        <w:rPr>
          <w:rFonts w:hint="eastAsia"/>
          <w:lang w:eastAsia="ja-JP"/>
        </w:rPr>
        <w:t xml:space="preserve">s </w:t>
      </w:r>
      <w:r w:rsidRPr="00075BE0">
        <w:rPr>
          <w:lang w:eastAsia="ja-JP"/>
        </w:rPr>
        <w:t>PUCCH.</w:t>
      </w:r>
      <w:r w:rsidRPr="00534A54">
        <w:rPr>
          <w:lang w:eastAsia="ja-JP"/>
        </w:rPr>
        <w:t xml:space="preserve"> </w:t>
      </w:r>
      <w:r w:rsidRPr="00075BE0">
        <w:rPr>
          <w:lang w:eastAsia="ja-JP"/>
        </w:rPr>
        <w:t xml:space="preserve">It will also introduce a certain complexity for UE2 to receive </w:t>
      </w:r>
      <w:r w:rsidR="00BC1EAD">
        <w:rPr>
          <w:lang w:eastAsia="ja-JP"/>
        </w:rPr>
        <w:t xml:space="preserve">the </w:t>
      </w:r>
      <w:r w:rsidRPr="00075BE0">
        <w:rPr>
          <w:lang w:eastAsia="ja-JP"/>
        </w:rPr>
        <w:t>PUSCH.</w:t>
      </w:r>
    </w:p>
    <w:p w:rsidR="005E7422" w:rsidRPr="00DC6434" w:rsidRDefault="00BC1EAD" w:rsidP="00075BE0">
      <w:pPr>
        <w:snapToGrid w:val="0"/>
        <w:rPr>
          <w:lang w:eastAsia="ja-JP"/>
        </w:rPr>
      </w:pPr>
      <w:r>
        <w:rPr>
          <w:lang w:eastAsia="ja-JP"/>
        </w:rPr>
        <w:t xml:space="preserve">In order to overcome the above mentioned drawbacks of the method shown in Figure 2a, </w:t>
      </w:r>
      <w:r w:rsidR="00075BE0" w:rsidRPr="00075BE0">
        <w:rPr>
          <w:lang w:eastAsia="ja-JP"/>
        </w:rPr>
        <w:t>we prefer</w:t>
      </w:r>
      <w:r>
        <w:rPr>
          <w:lang w:eastAsia="ja-JP"/>
        </w:rPr>
        <w:t xml:space="preserve"> the allocation shown in</w:t>
      </w:r>
      <w:r w:rsidR="00075BE0" w:rsidRPr="00075BE0">
        <w:rPr>
          <w:lang w:eastAsia="ja-JP"/>
        </w:rPr>
        <w:t xml:space="preserve"> Figure 2b</w:t>
      </w:r>
      <w:r>
        <w:rPr>
          <w:lang w:eastAsia="ja-JP"/>
        </w:rPr>
        <w:t>.</w:t>
      </w:r>
      <w:r w:rsidR="00C03CFF">
        <w:rPr>
          <w:lang w:eastAsia="ja-JP"/>
        </w:rPr>
        <w:t xml:space="preserve"> </w:t>
      </w:r>
      <w:r>
        <w:rPr>
          <w:lang w:eastAsia="ja-JP"/>
        </w:rPr>
        <w:t xml:space="preserve">It is </w:t>
      </w:r>
      <w:r w:rsidR="00C03CFF">
        <w:rPr>
          <w:lang w:eastAsia="ja-JP"/>
        </w:rPr>
        <w:t xml:space="preserve">also </w:t>
      </w:r>
      <w:r>
        <w:rPr>
          <w:lang w:eastAsia="ja-JP"/>
        </w:rPr>
        <w:t>simpler.</w:t>
      </w:r>
      <w:r w:rsidR="00075BE0" w:rsidRPr="00075BE0">
        <w:rPr>
          <w:lang w:eastAsia="ja-JP"/>
        </w:rPr>
        <w:t xml:space="preserve"> In Figure 2b, the PUCCH PRB of UE1 is contained within its own PUSCH PRB and does not allow the PUCCH of UE2 to be frequency-multiplexed within the PUSCH PRB of UE1. Thus, UE1 knows which subcarriers are to be used </w:t>
      </w:r>
      <w:r w:rsidR="00075BE0" w:rsidRPr="00075BE0">
        <w:rPr>
          <w:rFonts w:hint="eastAsia"/>
          <w:lang w:eastAsia="ja-JP"/>
        </w:rPr>
        <w:t>for</w:t>
      </w:r>
      <w:r w:rsidR="00075BE0" w:rsidRPr="00075BE0">
        <w:rPr>
          <w:lang w:eastAsia="ja-JP"/>
        </w:rPr>
        <w:t xml:space="preserve"> </w:t>
      </w:r>
      <w:r>
        <w:rPr>
          <w:lang w:eastAsia="ja-JP"/>
        </w:rPr>
        <w:t xml:space="preserve">its </w:t>
      </w:r>
      <w:r w:rsidR="00075BE0" w:rsidRPr="00075BE0">
        <w:rPr>
          <w:lang w:eastAsia="ja-JP"/>
        </w:rPr>
        <w:t xml:space="preserve">own PUCCH </w:t>
      </w:r>
      <w:r>
        <w:rPr>
          <w:lang w:eastAsia="ja-JP"/>
        </w:rPr>
        <w:t>with</w:t>
      </w:r>
      <w:r w:rsidR="00075BE0" w:rsidRPr="00075BE0">
        <w:rPr>
          <w:rFonts w:hint="eastAsia"/>
          <w:lang w:eastAsia="ja-JP"/>
        </w:rPr>
        <w:t>i</w:t>
      </w:r>
      <w:r w:rsidR="00075BE0" w:rsidRPr="00075BE0">
        <w:rPr>
          <w:lang w:eastAsia="ja-JP"/>
        </w:rPr>
        <w:t xml:space="preserve">n </w:t>
      </w:r>
      <w:r>
        <w:rPr>
          <w:lang w:eastAsia="ja-JP"/>
        </w:rPr>
        <w:t>its</w:t>
      </w:r>
      <w:r w:rsidR="00075BE0" w:rsidRPr="00075BE0">
        <w:rPr>
          <w:lang w:eastAsia="ja-JP"/>
        </w:rPr>
        <w:t xml:space="preserve"> PUSCH PRB</w:t>
      </w:r>
      <w:r w:rsidR="00075BE0" w:rsidRPr="00075BE0">
        <w:rPr>
          <w:rFonts w:hint="eastAsia"/>
          <w:lang w:eastAsia="ja-JP"/>
        </w:rPr>
        <w:t>s</w:t>
      </w:r>
      <w:r w:rsidR="00075BE0" w:rsidRPr="00075BE0">
        <w:rPr>
          <w:lang w:eastAsia="ja-JP"/>
        </w:rPr>
        <w:t>.</w:t>
      </w:r>
      <w:r w:rsidR="005E7422" w:rsidRPr="005E7422">
        <w:rPr>
          <w:lang w:eastAsia="ja-JP"/>
        </w:rPr>
        <w:t xml:space="preserve"> </w:t>
      </w:r>
    </w:p>
    <w:p w:rsidR="00075BE0" w:rsidRPr="00DC6434" w:rsidRDefault="005E7422" w:rsidP="00075BE0">
      <w:pPr>
        <w:snapToGrid w:val="0"/>
        <w:rPr>
          <w:lang w:eastAsia="ja-JP"/>
        </w:rPr>
      </w:pPr>
      <w:r w:rsidRPr="005E7422">
        <w:rPr>
          <w:lang w:eastAsia="ja-JP"/>
        </w:rPr>
        <w:t xml:space="preserve">Obviously, the long PUCCH </w:t>
      </w:r>
      <w:r w:rsidRPr="00DC6434">
        <w:rPr>
          <w:rFonts w:hint="eastAsia"/>
          <w:lang w:eastAsia="ja-JP"/>
        </w:rPr>
        <w:t>PRB</w:t>
      </w:r>
      <w:r w:rsidR="0019371A" w:rsidRPr="00DC6434">
        <w:rPr>
          <w:rFonts w:hint="eastAsia"/>
          <w:lang w:eastAsia="ja-JP"/>
        </w:rPr>
        <w:t>(s)</w:t>
      </w:r>
      <w:r w:rsidRPr="00DC6434">
        <w:rPr>
          <w:rFonts w:hint="eastAsia"/>
          <w:lang w:eastAsia="ja-JP"/>
        </w:rPr>
        <w:t xml:space="preserve"> </w:t>
      </w:r>
      <w:r w:rsidR="00BC1EAD">
        <w:rPr>
          <w:lang w:eastAsia="ja-JP"/>
        </w:rPr>
        <w:t>are</w:t>
      </w:r>
      <w:r w:rsidRPr="005E7422">
        <w:rPr>
          <w:lang w:eastAsia="ja-JP"/>
        </w:rPr>
        <w:t xml:space="preserve"> contained within its own PUSCH PRB</w:t>
      </w:r>
      <w:r w:rsidR="0019371A" w:rsidRPr="00DC6434">
        <w:rPr>
          <w:rFonts w:hint="eastAsia"/>
          <w:lang w:eastAsia="ja-JP"/>
        </w:rPr>
        <w:t>s</w:t>
      </w:r>
      <w:r w:rsidRPr="005E7422">
        <w:rPr>
          <w:lang w:eastAsia="ja-JP"/>
        </w:rPr>
        <w:t xml:space="preserve">, which is also easy to implement, e.g. </w:t>
      </w:r>
      <w:r w:rsidR="00BC1EAD">
        <w:rPr>
          <w:lang w:eastAsia="ja-JP"/>
        </w:rPr>
        <w:t xml:space="preserve">by </w:t>
      </w:r>
      <w:r w:rsidRPr="005E7422">
        <w:rPr>
          <w:lang w:eastAsia="ja-JP"/>
        </w:rPr>
        <w:t>allocating more resources for PUSCH due to the presence of PUCCH.</w:t>
      </w:r>
    </w:p>
    <w:p w:rsidR="00E26B39" w:rsidRPr="00BC1EAD" w:rsidRDefault="00CC2EBD" w:rsidP="00445849">
      <w:pPr>
        <w:snapToGrid w:val="0"/>
        <w:rPr>
          <w:b/>
          <w:i/>
          <w:u w:val="single"/>
          <w:lang w:eastAsia="zh-CN"/>
        </w:rPr>
      </w:pPr>
      <w:r w:rsidRPr="00CC2EBD">
        <w:rPr>
          <w:b/>
          <w:i/>
          <w:u w:val="single"/>
          <w:lang w:eastAsia="zh-CN"/>
        </w:rPr>
        <w:t>Proposal 4:</w:t>
      </w:r>
    </w:p>
    <w:p w:rsidR="00E26B39" w:rsidRPr="00DC6434" w:rsidRDefault="00E26B39" w:rsidP="00445849">
      <w:pPr>
        <w:snapToGrid w:val="0"/>
        <w:rPr>
          <w:b/>
          <w:i/>
          <w:lang w:eastAsia="zh-CN"/>
        </w:rPr>
      </w:pPr>
      <w:r w:rsidRPr="00E26B39">
        <w:rPr>
          <w:b/>
          <w:i/>
          <w:lang w:eastAsia="zh-CN"/>
        </w:rPr>
        <w:t>The long PUCCH</w:t>
      </w:r>
      <w:r w:rsidRPr="00DC6434">
        <w:rPr>
          <w:rFonts w:hint="eastAsia"/>
          <w:b/>
          <w:i/>
          <w:lang w:eastAsia="zh-CN"/>
        </w:rPr>
        <w:t xml:space="preserve"> </w:t>
      </w:r>
      <w:r w:rsidRPr="00E26B39">
        <w:rPr>
          <w:b/>
          <w:i/>
          <w:lang w:eastAsia="zh-CN"/>
        </w:rPr>
        <w:t>PRB</w:t>
      </w:r>
      <w:r w:rsidRPr="00DC6434">
        <w:rPr>
          <w:rFonts w:hint="eastAsia"/>
          <w:b/>
          <w:i/>
          <w:lang w:eastAsia="zh-CN"/>
        </w:rPr>
        <w:t>(s)</w:t>
      </w:r>
      <w:r w:rsidRPr="00E26B39">
        <w:rPr>
          <w:b/>
          <w:i/>
          <w:lang w:eastAsia="zh-CN"/>
        </w:rPr>
        <w:t xml:space="preserve"> is</w:t>
      </w:r>
      <w:r w:rsidRPr="00DC6434">
        <w:rPr>
          <w:rFonts w:hint="eastAsia"/>
          <w:b/>
          <w:i/>
          <w:lang w:eastAsia="zh-CN"/>
        </w:rPr>
        <w:t>(are)</w:t>
      </w:r>
      <w:r w:rsidRPr="00E26B39">
        <w:rPr>
          <w:b/>
          <w:i/>
          <w:lang w:eastAsia="zh-CN"/>
        </w:rPr>
        <w:t xml:space="preserve"> contained in the own PUSCH PRB</w:t>
      </w:r>
      <w:r w:rsidRPr="00DC6434">
        <w:rPr>
          <w:rFonts w:hint="eastAsia"/>
          <w:b/>
          <w:i/>
          <w:lang w:eastAsia="zh-CN"/>
        </w:rPr>
        <w:t>.</w:t>
      </w:r>
      <w:r w:rsidRPr="00DC6434">
        <w:rPr>
          <w:b/>
          <w:i/>
          <w:lang w:eastAsia="zh-CN"/>
        </w:rPr>
        <w:t xml:space="preserve"> </w:t>
      </w:r>
    </w:p>
    <w:p w:rsidR="00C65952" w:rsidRPr="00DC6434" w:rsidRDefault="00E26B39" w:rsidP="00445849">
      <w:pPr>
        <w:snapToGrid w:val="0"/>
        <w:rPr>
          <w:b/>
          <w:i/>
          <w:lang w:eastAsia="zh-CN"/>
        </w:rPr>
      </w:pPr>
      <w:r w:rsidRPr="00DC6434">
        <w:rPr>
          <w:b/>
          <w:i/>
          <w:lang w:eastAsia="zh-CN"/>
        </w:rPr>
        <w:t xml:space="preserve">The </w:t>
      </w:r>
      <w:r w:rsidR="00DC6434" w:rsidRPr="00DC6434">
        <w:rPr>
          <w:rFonts w:hint="eastAsia"/>
          <w:b/>
          <w:i/>
          <w:lang w:eastAsia="zh-CN"/>
        </w:rPr>
        <w:t>beginning</w:t>
      </w:r>
      <w:r w:rsidR="00DC6434" w:rsidRPr="00DC6434">
        <w:rPr>
          <w:b/>
          <w:i/>
          <w:lang w:eastAsia="zh-CN"/>
        </w:rPr>
        <w:t xml:space="preserve"> PRB</w:t>
      </w:r>
      <w:r w:rsidRPr="00DC6434">
        <w:rPr>
          <w:b/>
          <w:i/>
          <w:lang w:eastAsia="zh-CN"/>
        </w:rPr>
        <w:t xml:space="preserve"> of the UE</w:t>
      </w:r>
      <w:r w:rsidR="00DC6434" w:rsidRPr="00DC6434">
        <w:rPr>
          <w:b/>
          <w:i/>
          <w:lang w:eastAsia="zh-CN"/>
        </w:rPr>
        <w:t>’</w:t>
      </w:r>
      <w:r w:rsidR="00DC6434" w:rsidRPr="00DC6434">
        <w:rPr>
          <w:rFonts w:hint="eastAsia"/>
          <w:b/>
          <w:i/>
          <w:lang w:eastAsia="zh-CN"/>
        </w:rPr>
        <w:t>s PUCCH</w:t>
      </w:r>
      <w:r w:rsidRPr="00DC6434">
        <w:rPr>
          <w:b/>
          <w:i/>
          <w:lang w:eastAsia="zh-CN"/>
        </w:rPr>
        <w:t xml:space="preserve"> can be defined as the minimum or maximum PRB within its own PUSCH PRB</w:t>
      </w:r>
      <w:r w:rsidR="00DC6434" w:rsidRPr="00DC6434">
        <w:rPr>
          <w:rFonts w:hint="eastAsia"/>
          <w:b/>
          <w:i/>
          <w:lang w:eastAsia="zh-CN"/>
        </w:rPr>
        <w:t>s.</w:t>
      </w:r>
    </w:p>
    <w:p w:rsidR="00445849" w:rsidRPr="00445849" w:rsidRDefault="00445849" w:rsidP="00075BE0">
      <w:pPr>
        <w:snapToGrid w:val="0"/>
        <w:rPr>
          <w:rFonts w:eastAsiaTheme="minorEastAsia"/>
          <w:lang w:eastAsia="zh-CN"/>
        </w:rPr>
      </w:pPr>
    </w:p>
    <w:p w:rsidR="006F642A" w:rsidRDefault="00E15A12">
      <w:pPr>
        <w:pStyle w:val="Heading1"/>
      </w:pPr>
      <w:bookmarkStart w:id="3" w:name="_GoBack"/>
      <w:bookmarkEnd w:id="3"/>
      <w:r w:rsidRPr="00DC6434">
        <w:lastRenderedPageBreak/>
        <w:t>Conclusion</w:t>
      </w:r>
    </w:p>
    <w:p w:rsidR="00E15A12" w:rsidRPr="00DC6434" w:rsidRDefault="008D0CAD" w:rsidP="008D0CAD">
      <w:pPr>
        <w:snapToGrid w:val="0"/>
        <w:rPr>
          <w:lang w:eastAsia="ja-JP"/>
        </w:rPr>
      </w:pPr>
      <w:r w:rsidRPr="00DC6434">
        <w:rPr>
          <w:lang w:eastAsia="ja-JP"/>
        </w:rPr>
        <w:t>Based on</w:t>
      </w:r>
      <w:r w:rsidR="00E15A12" w:rsidRPr="00DC6434">
        <w:rPr>
          <w:lang w:eastAsia="ja-JP"/>
        </w:rPr>
        <w:t xml:space="preserve"> the analysis given above, we have the following proposals:</w:t>
      </w:r>
    </w:p>
    <w:p w:rsidR="00BC1EAD" w:rsidRPr="00BC1EAD" w:rsidRDefault="00CC2EBD" w:rsidP="00BC1EAD">
      <w:pPr>
        <w:rPr>
          <w:rFonts w:eastAsiaTheme="minorEastAsia"/>
          <w:b/>
          <w:i/>
          <w:u w:val="single"/>
          <w:lang w:eastAsia="zh-CN"/>
        </w:rPr>
      </w:pPr>
      <w:r w:rsidRPr="00CC2EBD">
        <w:rPr>
          <w:b/>
          <w:i/>
          <w:u w:val="single"/>
          <w:lang w:eastAsia="zh-CN"/>
        </w:rPr>
        <w:t>Proposal 1</w:t>
      </w:r>
      <w:r w:rsidRPr="00CC2EBD">
        <w:rPr>
          <w:rFonts w:eastAsiaTheme="minorEastAsia"/>
          <w:b/>
          <w:i/>
          <w:u w:val="single"/>
          <w:lang w:eastAsia="zh-CN"/>
        </w:rPr>
        <w:t xml:space="preserve">: </w:t>
      </w:r>
    </w:p>
    <w:p w:rsidR="00BC1EAD" w:rsidRPr="00AD4BA5" w:rsidRDefault="00BC1EAD" w:rsidP="00BC1EAD">
      <w:pPr>
        <w:rPr>
          <w:b/>
          <w:i/>
          <w:lang w:eastAsia="zh-CN"/>
        </w:rPr>
      </w:pPr>
      <w:r>
        <w:rPr>
          <w:rFonts w:eastAsiaTheme="minorEastAsia"/>
          <w:b/>
          <w:i/>
          <w:lang w:eastAsia="zh-CN"/>
        </w:rPr>
        <w:t xml:space="preserve">RAN1 shall </w:t>
      </w:r>
      <w:r>
        <w:rPr>
          <w:b/>
          <w:i/>
          <w:lang w:eastAsia="zh-CN"/>
        </w:rPr>
        <w:t>s</w:t>
      </w:r>
      <w:r w:rsidRPr="005D6600">
        <w:rPr>
          <w:b/>
          <w:i/>
          <w:lang w:eastAsia="zh-CN"/>
        </w:rPr>
        <w:t xml:space="preserve">trive </w:t>
      </w:r>
      <w:r>
        <w:rPr>
          <w:b/>
          <w:i/>
          <w:lang w:eastAsia="zh-CN"/>
        </w:rPr>
        <w:t xml:space="preserve">for a </w:t>
      </w:r>
      <w:r w:rsidRPr="005D6600">
        <w:rPr>
          <w:b/>
          <w:i/>
          <w:lang w:eastAsia="zh-CN"/>
        </w:rPr>
        <w:t>small number of long PUCCH format</w:t>
      </w:r>
      <w:r>
        <w:rPr>
          <w:b/>
          <w:i/>
          <w:lang w:eastAsia="zh-CN"/>
        </w:rPr>
        <w:t>s</w:t>
      </w:r>
      <w:r w:rsidRPr="005D6600">
        <w:rPr>
          <w:b/>
          <w:i/>
          <w:lang w:eastAsia="zh-CN"/>
        </w:rPr>
        <w:t>, for example</w:t>
      </w:r>
      <w:r w:rsidR="009367CE">
        <w:rPr>
          <w:b/>
          <w:i/>
          <w:lang w:eastAsia="zh-CN"/>
        </w:rPr>
        <w:t xml:space="preserve"> two, one for small and the </w:t>
      </w:r>
      <w:r>
        <w:rPr>
          <w:b/>
          <w:i/>
          <w:lang w:eastAsia="zh-CN"/>
        </w:rPr>
        <w:t>other fo</w:t>
      </w:r>
      <w:r w:rsidR="009367CE">
        <w:rPr>
          <w:b/>
          <w:i/>
          <w:lang w:eastAsia="zh-CN"/>
        </w:rPr>
        <w:t>r medium and large payload</w:t>
      </w:r>
      <w:r>
        <w:rPr>
          <w:b/>
          <w:i/>
          <w:lang w:eastAsia="zh-CN"/>
        </w:rPr>
        <w:t xml:space="preserve">. </w:t>
      </w:r>
    </w:p>
    <w:p w:rsidR="00BC1EAD" w:rsidRPr="00BC1EAD" w:rsidRDefault="00CC2EBD" w:rsidP="00BC1EAD">
      <w:pPr>
        <w:snapToGrid w:val="0"/>
        <w:rPr>
          <w:rFonts w:eastAsiaTheme="minorEastAsia"/>
          <w:b/>
          <w:i/>
          <w:u w:val="single"/>
          <w:lang w:eastAsia="zh-CN"/>
        </w:rPr>
      </w:pPr>
      <w:r w:rsidRPr="00CC2EBD">
        <w:rPr>
          <w:b/>
          <w:i/>
          <w:u w:val="single"/>
          <w:lang w:eastAsia="zh-CN"/>
        </w:rPr>
        <w:t xml:space="preserve">Proposal </w:t>
      </w:r>
      <w:r w:rsidRPr="00CC2EBD">
        <w:rPr>
          <w:rFonts w:eastAsiaTheme="minorEastAsia"/>
          <w:b/>
          <w:i/>
          <w:u w:val="single"/>
          <w:lang w:eastAsia="zh-CN"/>
        </w:rPr>
        <w:t xml:space="preserve">2: </w:t>
      </w:r>
    </w:p>
    <w:p w:rsidR="00BC1EAD" w:rsidRPr="005D6600" w:rsidRDefault="00BC1EAD" w:rsidP="00BC1EAD">
      <w:pPr>
        <w:snapToGrid w:val="0"/>
        <w:rPr>
          <w:b/>
          <w:i/>
          <w:lang w:eastAsia="zh-CN"/>
        </w:rPr>
      </w:pPr>
      <w:r w:rsidRPr="005D6600">
        <w:rPr>
          <w:b/>
          <w:i/>
          <w:lang w:eastAsia="zh-CN"/>
        </w:rPr>
        <w:t xml:space="preserve">The long PUCCH design for small payload sizes should </w:t>
      </w:r>
      <w:r>
        <w:rPr>
          <w:b/>
          <w:i/>
          <w:lang w:eastAsia="zh-CN"/>
        </w:rPr>
        <w:t>be consistent with the short PUCCH for the same payload size.</w:t>
      </w:r>
    </w:p>
    <w:p w:rsidR="00BC1EAD" w:rsidRDefault="00BC1EAD" w:rsidP="00BC1EAD">
      <w:pPr>
        <w:snapToGrid w:val="0"/>
        <w:rPr>
          <w:rFonts w:eastAsiaTheme="minorEastAsia"/>
          <w:b/>
          <w:i/>
          <w:lang w:eastAsia="zh-CN"/>
        </w:rPr>
      </w:pPr>
      <w:r w:rsidRPr="005D6600">
        <w:rPr>
          <w:b/>
          <w:i/>
          <w:lang w:eastAsia="zh-CN"/>
        </w:rPr>
        <w:t xml:space="preserve">The long PUCCH design for medium to large payload sizes should </w:t>
      </w:r>
      <w:r>
        <w:rPr>
          <w:b/>
          <w:i/>
          <w:lang w:eastAsia="zh-CN"/>
        </w:rPr>
        <w:t xml:space="preserve">be consistent with the short PUCCH design for medium to large payload sizes. </w:t>
      </w:r>
    </w:p>
    <w:p w:rsidR="00BC1EAD" w:rsidRPr="00BC1EAD" w:rsidRDefault="00CC2EBD" w:rsidP="00BC1EAD">
      <w:pPr>
        <w:snapToGrid w:val="0"/>
        <w:rPr>
          <w:b/>
          <w:i/>
          <w:u w:val="single"/>
          <w:lang w:eastAsia="zh-CN"/>
        </w:rPr>
      </w:pPr>
      <w:r w:rsidRPr="00CC2EBD">
        <w:rPr>
          <w:b/>
          <w:i/>
          <w:u w:val="single"/>
          <w:lang w:eastAsia="zh-CN"/>
        </w:rPr>
        <w:t xml:space="preserve">Proposal </w:t>
      </w:r>
      <w:r w:rsidRPr="00CC2EBD">
        <w:rPr>
          <w:rFonts w:eastAsiaTheme="minorEastAsia"/>
          <w:b/>
          <w:i/>
          <w:u w:val="single"/>
          <w:lang w:eastAsia="zh-CN"/>
        </w:rPr>
        <w:t>3</w:t>
      </w:r>
      <w:r w:rsidRPr="00CC2EBD">
        <w:rPr>
          <w:b/>
          <w:i/>
          <w:u w:val="single"/>
          <w:lang w:eastAsia="zh-CN"/>
        </w:rPr>
        <w:t xml:space="preserve">: </w:t>
      </w:r>
    </w:p>
    <w:p w:rsidR="00BC1EAD" w:rsidRPr="002946D0" w:rsidRDefault="00BC1EAD" w:rsidP="00BC1EAD">
      <w:pPr>
        <w:snapToGrid w:val="0"/>
        <w:rPr>
          <w:b/>
          <w:i/>
          <w:lang w:eastAsia="zh-CN"/>
        </w:rPr>
      </w:pPr>
      <w:r w:rsidRPr="002946D0">
        <w:rPr>
          <w:b/>
          <w:i/>
          <w:lang w:eastAsia="zh-CN"/>
        </w:rPr>
        <w:t>A network should be enabled to configure long PUCCH transmission in frequency-</w:t>
      </w:r>
      <w:r w:rsidRPr="007D3FF2">
        <w:t xml:space="preserve"> </w:t>
      </w:r>
      <w:r>
        <w:rPr>
          <w:rFonts w:eastAsiaTheme="minorEastAsia" w:hint="eastAsia"/>
          <w:b/>
          <w:i/>
          <w:lang w:eastAsia="zh-CN"/>
        </w:rPr>
        <w:t>c</w:t>
      </w:r>
      <w:r w:rsidRPr="007D3FF2">
        <w:rPr>
          <w:b/>
          <w:i/>
          <w:lang w:eastAsia="zh-CN"/>
        </w:rPr>
        <w:t xml:space="preserve">ontinuous </w:t>
      </w:r>
      <w:r w:rsidRPr="002946D0">
        <w:rPr>
          <w:b/>
          <w:i/>
          <w:lang w:eastAsia="zh-CN"/>
        </w:rPr>
        <w:t>PRBs</w:t>
      </w:r>
    </w:p>
    <w:p w:rsidR="00BC1EAD" w:rsidRPr="00BC1EAD" w:rsidRDefault="00BC1EAD" w:rsidP="00BC1EAD">
      <w:pPr>
        <w:snapToGrid w:val="0"/>
        <w:rPr>
          <w:b/>
          <w:i/>
          <w:u w:val="single"/>
          <w:lang w:eastAsia="zh-CN"/>
        </w:rPr>
      </w:pPr>
      <w:r w:rsidRPr="00BC1EAD">
        <w:rPr>
          <w:rFonts w:hint="eastAsia"/>
          <w:b/>
          <w:i/>
          <w:u w:val="single"/>
          <w:lang w:eastAsia="zh-CN"/>
        </w:rPr>
        <w:t>Proposal 4:</w:t>
      </w:r>
    </w:p>
    <w:p w:rsidR="00BC1EAD" w:rsidRPr="00DC6434" w:rsidRDefault="00BC1EAD" w:rsidP="00BC1EAD">
      <w:pPr>
        <w:snapToGrid w:val="0"/>
        <w:rPr>
          <w:b/>
          <w:i/>
          <w:lang w:eastAsia="zh-CN"/>
        </w:rPr>
      </w:pPr>
      <w:r w:rsidRPr="00E26B39">
        <w:rPr>
          <w:b/>
          <w:i/>
          <w:lang w:eastAsia="zh-CN"/>
        </w:rPr>
        <w:t>The long PUCCH</w:t>
      </w:r>
      <w:r w:rsidRPr="00DC6434">
        <w:rPr>
          <w:rFonts w:hint="eastAsia"/>
          <w:b/>
          <w:i/>
          <w:lang w:eastAsia="zh-CN"/>
        </w:rPr>
        <w:t xml:space="preserve"> </w:t>
      </w:r>
      <w:r w:rsidRPr="00E26B39">
        <w:rPr>
          <w:b/>
          <w:i/>
          <w:lang w:eastAsia="zh-CN"/>
        </w:rPr>
        <w:t>PRB</w:t>
      </w:r>
      <w:r w:rsidRPr="00DC6434">
        <w:rPr>
          <w:rFonts w:hint="eastAsia"/>
          <w:b/>
          <w:i/>
          <w:lang w:eastAsia="zh-CN"/>
        </w:rPr>
        <w:t>(s)</w:t>
      </w:r>
      <w:r w:rsidRPr="00E26B39">
        <w:rPr>
          <w:b/>
          <w:i/>
          <w:lang w:eastAsia="zh-CN"/>
        </w:rPr>
        <w:t xml:space="preserve"> is</w:t>
      </w:r>
      <w:r w:rsidRPr="00DC6434">
        <w:rPr>
          <w:rFonts w:hint="eastAsia"/>
          <w:b/>
          <w:i/>
          <w:lang w:eastAsia="zh-CN"/>
        </w:rPr>
        <w:t>(are)</w:t>
      </w:r>
      <w:r w:rsidRPr="00E26B39">
        <w:rPr>
          <w:b/>
          <w:i/>
          <w:lang w:eastAsia="zh-CN"/>
        </w:rPr>
        <w:t xml:space="preserve"> contained in the own PUSCH PRB</w:t>
      </w:r>
      <w:r w:rsidRPr="00DC6434">
        <w:rPr>
          <w:rFonts w:hint="eastAsia"/>
          <w:b/>
          <w:i/>
          <w:lang w:eastAsia="zh-CN"/>
        </w:rPr>
        <w:t>.</w:t>
      </w:r>
      <w:r w:rsidRPr="00DC6434">
        <w:rPr>
          <w:b/>
          <w:i/>
          <w:lang w:eastAsia="zh-CN"/>
        </w:rPr>
        <w:t xml:space="preserve"> </w:t>
      </w:r>
    </w:p>
    <w:p w:rsidR="00BC1EAD" w:rsidRPr="00DC6434" w:rsidRDefault="00BC1EAD" w:rsidP="00BC1EAD">
      <w:pPr>
        <w:snapToGrid w:val="0"/>
        <w:rPr>
          <w:b/>
          <w:i/>
          <w:lang w:eastAsia="zh-CN"/>
        </w:rPr>
      </w:pPr>
      <w:r w:rsidRPr="00DC6434">
        <w:rPr>
          <w:b/>
          <w:i/>
          <w:lang w:eastAsia="zh-CN"/>
        </w:rPr>
        <w:t xml:space="preserve">The </w:t>
      </w:r>
      <w:r w:rsidRPr="00DC6434">
        <w:rPr>
          <w:rFonts w:hint="eastAsia"/>
          <w:b/>
          <w:i/>
          <w:lang w:eastAsia="zh-CN"/>
        </w:rPr>
        <w:t>beginning</w:t>
      </w:r>
      <w:r w:rsidRPr="00DC6434">
        <w:rPr>
          <w:b/>
          <w:i/>
          <w:lang w:eastAsia="zh-CN"/>
        </w:rPr>
        <w:t xml:space="preserve"> PRB of the UE’</w:t>
      </w:r>
      <w:r w:rsidRPr="00DC6434">
        <w:rPr>
          <w:rFonts w:hint="eastAsia"/>
          <w:b/>
          <w:i/>
          <w:lang w:eastAsia="zh-CN"/>
        </w:rPr>
        <w:t>s PUCCH</w:t>
      </w:r>
      <w:r w:rsidRPr="00DC6434">
        <w:rPr>
          <w:b/>
          <w:i/>
          <w:lang w:eastAsia="zh-CN"/>
        </w:rPr>
        <w:t xml:space="preserve"> can be defined as the minimum or maximum PRB within its own PUSCH PRB</w:t>
      </w:r>
      <w:r w:rsidRPr="00DC6434">
        <w:rPr>
          <w:rFonts w:hint="eastAsia"/>
          <w:b/>
          <w:i/>
          <w:lang w:eastAsia="zh-CN"/>
        </w:rPr>
        <w:t>s.</w:t>
      </w:r>
    </w:p>
    <w:p w:rsidR="006F642A" w:rsidRDefault="00E15A12">
      <w:pPr>
        <w:pStyle w:val="Heading1"/>
      </w:pPr>
      <w:r w:rsidRPr="00DC6434">
        <w:t>Reference</w:t>
      </w:r>
    </w:p>
    <w:p w:rsidR="00E15A12" w:rsidRDefault="00005DB8" w:rsidP="008D0CAD">
      <w:pPr>
        <w:snapToGrid w:val="0"/>
        <w:spacing w:after="120"/>
        <w:rPr>
          <w:lang w:eastAsia="ja-JP"/>
        </w:rPr>
      </w:pPr>
      <w:r w:rsidRPr="00342DBF">
        <w:rPr>
          <w:lang w:eastAsia="ja-JP"/>
        </w:rPr>
        <w:t>[</w:t>
      </w:r>
      <w:r w:rsidR="00A91F5C" w:rsidRPr="00342DBF">
        <w:rPr>
          <w:lang w:eastAsia="ja-JP"/>
        </w:rPr>
        <w:t>1</w:t>
      </w:r>
      <w:r w:rsidRPr="00342DBF">
        <w:rPr>
          <w:lang w:eastAsia="ja-JP"/>
        </w:rPr>
        <w:t xml:space="preserve">] </w:t>
      </w:r>
      <w:r w:rsidR="007C235D" w:rsidRPr="00342DBF">
        <w:rPr>
          <w:lang w:eastAsia="ja-JP"/>
        </w:rPr>
        <w:t>3GPP Chairman's Notes RAN1_</w:t>
      </w:r>
      <w:r w:rsidR="00086C72" w:rsidRPr="00342DBF">
        <w:rPr>
          <w:rFonts w:hint="eastAsia"/>
          <w:lang w:eastAsia="ja-JP"/>
        </w:rPr>
        <w:t>NRadhoc</w:t>
      </w:r>
      <w:r w:rsidR="00EF2F89" w:rsidRPr="00342DBF">
        <w:rPr>
          <w:rFonts w:hint="eastAsia"/>
          <w:lang w:eastAsia="ja-JP"/>
        </w:rPr>
        <w:t>_final</w:t>
      </w:r>
    </w:p>
    <w:p w:rsidR="00254D77" w:rsidRPr="004261EF" w:rsidRDefault="00254D77" w:rsidP="008D0CAD">
      <w:pPr>
        <w:snapToGrid w:val="0"/>
        <w:spacing w:after="120"/>
        <w:rPr>
          <w:lang w:eastAsia="ja-JP"/>
        </w:rPr>
      </w:pPr>
      <w:r>
        <w:rPr>
          <w:lang w:eastAsia="ja-JP"/>
        </w:rPr>
        <w:t xml:space="preserve">[2] </w:t>
      </w:r>
      <w:r w:rsidR="00FF10A9">
        <w:rPr>
          <w:lang w:eastAsia="ja-JP"/>
        </w:rPr>
        <w:t>R1-1701590</w:t>
      </w:r>
      <w:r w:rsidR="009E5F12" w:rsidRPr="009E5F12">
        <w:rPr>
          <w:lang w:eastAsia="ja-JP"/>
        </w:rPr>
        <w:t>,</w:t>
      </w:r>
      <w:r w:rsidR="00FF10A9">
        <w:rPr>
          <w:lang w:eastAsia="ja-JP"/>
        </w:rPr>
        <w:t xml:space="preserve"> NR PUCCH structure in short duration</w:t>
      </w:r>
      <w:r w:rsidR="009E5F12" w:rsidRPr="009E5F12">
        <w:rPr>
          <w:lang w:eastAsia="ja-JP"/>
        </w:rPr>
        <w:t>, ZTE</w:t>
      </w:r>
    </w:p>
    <w:p w:rsidR="00A91F5C" w:rsidRPr="004261EF" w:rsidRDefault="009E5F12" w:rsidP="008D0CAD">
      <w:pPr>
        <w:snapToGrid w:val="0"/>
        <w:spacing w:after="120"/>
        <w:rPr>
          <w:lang w:eastAsia="ja-JP"/>
        </w:rPr>
      </w:pPr>
      <w:bookmarkStart w:id="4" w:name="_Ref469999546"/>
      <w:r w:rsidRPr="009E5F12">
        <w:rPr>
          <w:lang w:eastAsia="ja-JP"/>
        </w:rPr>
        <w:t xml:space="preserve">[3] </w:t>
      </w:r>
      <w:r w:rsidR="004261EF" w:rsidRPr="00780552">
        <w:rPr>
          <w:lang w:eastAsia="ja-JP"/>
        </w:rPr>
        <w:t>R1-1701181</w:t>
      </w:r>
      <w:r w:rsidR="009E0C05">
        <w:rPr>
          <w:lang w:eastAsia="ja-JP"/>
        </w:rPr>
        <w:t xml:space="preserve">, </w:t>
      </w:r>
      <w:r w:rsidR="004261EF" w:rsidRPr="00A057EA">
        <w:rPr>
          <w:lang w:eastAsia="ja-JP"/>
        </w:rPr>
        <w:t xml:space="preserve">On </w:t>
      </w:r>
      <w:r w:rsidR="004261EF">
        <w:rPr>
          <w:lang w:eastAsia="ja-JP"/>
        </w:rPr>
        <w:t>Long PUCCH with Simultaneous Data Transmission</w:t>
      </w:r>
      <w:r w:rsidR="009E0C05">
        <w:rPr>
          <w:lang w:eastAsia="ja-JP"/>
        </w:rPr>
        <w:t xml:space="preserve">, </w:t>
      </w:r>
      <w:bookmarkEnd w:id="4"/>
      <w:r w:rsidR="004261EF" w:rsidRPr="0003368D">
        <w:rPr>
          <w:lang w:eastAsia="ja-JP"/>
        </w:rPr>
        <w:t>Ericsson</w:t>
      </w:r>
    </w:p>
    <w:p w:rsidR="00E072AB" w:rsidRPr="00D24425" w:rsidRDefault="00E072AB" w:rsidP="008D0CAD">
      <w:pPr>
        <w:snapToGrid w:val="0"/>
        <w:spacing w:after="120"/>
        <w:rPr>
          <w:rFonts w:eastAsia="SimSun"/>
          <w:sz w:val="20"/>
          <w:lang w:eastAsia="zh-CN"/>
        </w:rPr>
      </w:pPr>
      <w:r w:rsidRPr="00E072AB">
        <w:rPr>
          <w:rFonts w:eastAsia="SimSun"/>
          <w:sz w:val="20"/>
          <w:lang w:eastAsia="zh-CN"/>
        </w:rPr>
        <w:tab/>
      </w:r>
    </w:p>
    <w:sectPr w:rsidR="00E072AB" w:rsidRPr="00D24425" w:rsidSect="00566EF6">
      <w:footerReference w:type="default" r:id="rId14"/>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5E54" w:rsidRPr="00DC0A95" w:rsidRDefault="00DC5E54" w:rsidP="00BF3519">
      <w:pPr>
        <w:spacing w:after="0"/>
        <w:rPr>
          <w:rFonts w:ascii="Arial" w:eastAsia="SimSun" w:hAnsi="Arial" w:cs="Arial"/>
          <w:color w:val="0000FF"/>
          <w:kern w:val="2"/>
          <w:lang w:val="en-US" w:eastAsia="zh-CN"/>
        </w:rPr>
      </w:pPr>
      <w:r>
        <w:separator/>
      </w:r>
    </w:p>
  </w:endnote>
  <w:endnote w:type="continuationSeparator" w:id="0">
    <w:p w:rsidR="00DC5E54" w:rsidRPr="00DC0A95" w:rsidRDefault="00DC5E54"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5D8" w:rsidRDefault="00CC2EBD">
    <w:pPr>
      <w:pStyle w:val="Footer"/>
      <w:jc w:val="center"/>
    </w:pPr>
    <w:fldSimple w:instr=" PAGE   \* MERGEFORMAT ">
      <w:r w:rsidR="00C03CFF">
        <w:rPr>
          <w:noProof/>
        </w:rPr>
        <w:t>5</w:t>
      </w:r>
    </w:fldSimple>
  </w:p>
  <w:p w:rsidR="005935D8" w:rsidRDefault="005935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5E54" w:rsidRPr="00DC0A95" w:rsidRDefault="00DC5E54" w:rsidP="00BF3519">
      <w:pPr>
        <w:spacing w:after="0"/>
        <w:rPr>
          <w:rFonts w:ascii="Arial" w:eastAsia="SimSun" w:hAnsi="Arial" w:cs="Arial"/>
          <w:color w:val="0000FF"/>
          <w:kern w:val="2"/>
          <w:lang w:val="en-US" w:eastAsia="zh-CN"/>
        </w:rPr>
      </w:pPr>
      <w:r>
        <w:separator/>
      </w:r>
    </w:p>
  </w:footnote>
  <w:footnote w:type="continuationSeparator" w:id="0">
    <w:p w:rsidR="00DC5E54" w:rsidRPr="00DC0A95" w:rsidRDefault="00DC5E54"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C710D0C"/>
    <w:multiLevelType w:val="multilevel"/>
    <w:tmpl w:val="8286E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5">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9">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10">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10"/>
  </w:num>
  <w:num w:numId="3">
    <w:abstractNumId w:val="1"/>
  </w:num>
  <w:num w:numId="4">
    <w:abstractNumId w:val="6"/>
  </w:num>
  <w:num w:numId="5">
    <w:abstractNumId w:val="7"/>
  </w:num>
  <w:num w:numId="6">
    <w:abstractNumId w:val="3"/>
  </w:num>
  <w:num w:numId="7">
    <w:abstractNumId w:val="8"/>
  </w:num>
  <w:num w:numId="8">
    <w:abstractNumId w:val="5"/>
  </w:num>
  <w:num w:numId="9">
    <w:abstractNumId w:val="9"/>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241666"/>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CC6"/>
    <w:rsid w:val="00002E58"/>
    <w:rsid w:val="00003174"/>
    <w:rsid w:val="00003186"/>
    <w:rsid w:val="00003258"/>
    <w:rsid w:val="000038E9"/>
    <w:rsid w:val="00004ADA"/>
    <w:rsid w:val="00004CAD"/>
    <w:rsid w:val="00004CD6"/>
    <w:rsid w:val="00004D4A"/>
    <w:rsid w:val="00005299"/>
    <w:rsid w:val="000053D7"/>
    <w:rsid w:val="0000552C"/>
    <w:rsid w:val="00005DB8"/>
    <w:rsid w:val="00006751"/>
    <w:rsid w:val="00006ADB"/>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84E"/>
    <w:rsid w:val="00013E60"/>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2F03"/>
    <w:rsid w:val="00033501"/>
    <w:rsid w:val="00033550"/>
    <w:rsid w:val="000335BC"/>
    <w:rsid w:val="000339DF"/>
    <w:rsid w:val="00033A56"/>
    <w:rsid w:val="00033D73"/>
    <w:rsid w:val="00033F90"/>
    <w:rsid w:val="0003428C"/>
    <w:rsid w:val="00034568"/>
    <w:rsid w:val="00034A9C"/>
    <w:rsid w:val="000351DE"/>
    <w:rsid w:val="0003584D"/>
    <w:rsid w:val="000363C0"/>
    <w:rsid w:val="00036477"/>
    <w:rsid w:val="000364F6"/>
    <w:rsid w:val="00036A3C"/>
    <w:rsid w:val="00037390"/>
    <w:rsid w:val="000377C6"/>
    <w:rsid w:val="00037B36"/>
    <w:rsid w:val="00037B68"/>
    <w:rsid w:val="00037BE2"/>
    <w:rsid w:val="00040DB8"/>
    <w:rsid w:val="00040EF5"/>
    <w:rsid w:val="0004183B"/>
    <w:rsid w:val="000425E4"/>
    <w:rsid w:val="00042A3A"/>
    <w:rsid w:val="00043032"/>
    <w:rsid w:val="00043B51"/>
    <w:rsid w:val="00044A67"/>
    <w:rsid w:val="00044C70"/>
    <w:rsid w:val="000451CD"/>
    <w:rsid w:val="00045217"/>
    <w:rsid w:val="0004539B"/>
    <w:rsid w:val="000456C6"/>
    <w:rsid w:val="00045CC4"/>
    <w:rsid w:val="00046155"/>
    <w:rsid w:val="00046173"/>
    <w:rsid w:val="00046220"/>
    <w:rsid w:val="00046E7D"/>
    <w:rsid w:val="0004708B"/>
    <w:rsid w:val="00047387"/>
    <w:rsid w:val="00047AF2"/>
    <w:rsid w:val="00047D52"/>
    <w:rsid w:val="00047D5F"/>
    <w:rsid w:val="00047EE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29F"/>
    <w:rsid w:val="00062535"/>
    <w:rsid w:val="000627D3"/>
    <w:rsid w:val="00062D65"/>
    <w:rsid w:val="00062FB1"/>
    <w:rsid w:val="000632DA"/>
    <w:rsid w:val="00063AA9"/>
    <w:rsid w:val="00063B00"/>
    <w:rsid w:val="00063B95"/>
    <w:rsid w:val="00063CEA"/>
    <w:rsid w:val="000642E9"/>
    <w:rsid w:val="000644B3"/>
    <w:rsid w:val="00064C67"/>
    <w:rsid w:val="00064D07"/>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BE0"/>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9"/>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79B"/>
    <w:rsid w:val="00086892"/>
    <w:rsid w:val="00086C7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885"/>
    <w:rsid w:val="00097B72"/>
    <w:rsid w:val="000A0532"/>
    <w:rsid w:val="000A075A"/>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E4"/>
    <w:rsid w:val="000B0E92"/>
    <w:rsid w:val="000B0EFD"/>
    <w:rsid w:val="000B1139"/>
    <w:rsid w:val="000B1956"/>
    <w:rsid w:val="000B19D0"/>
    <w:rsid w:val="000B1C95"/>
    <w:rsid w:val="000B21FD"/>
    <w:rsid w:val="000B2434"/>
    <w:rsid w:val="000B2CFE"/>
    <w:rsid w:val="000B3D3B"/>
    <w:rsid w:val="000B3DA2"/>
    <w:rsid w:val="000B43FC"/>
    <w:rsid w:val="000B4A3A"/>
    <w:rsid w:val="000B518A"/>
    <w:rsid w:val="000B53A0"/>
    <w:rsid w:val="000B53C1"/>
    <w:rsid w:val="000B5851"/>
    <w:rsid w:val="000B5931"/>
    <w:rsid w:val="000B5CBD"/>
    <w:rsid w:val="000B60E7"/>
    <w:rsid w:val="000B635D"/>
    <w:rsid w:val="000B6A81"/>
    <w:rsid w:val="000B6DFB"/>
    <w:rsid w:val="000B764C"/>
    <w:rsid w:val="000B7F9D"/>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E0"/>
    <w:rsid w:val="000C6AFD"/>
    <w:rsid w:val="000C6C55"/>
    <w:rsid w:val="000C6D71"/>
    <w:rsid w:val="000C7053"/>
    <w:rsid w:val="000C73C6"/>
    <w:rsid w:val="000D01F8"/>
    <w:rsid w:val="000D0440"/>
    <w:rsid w:val="000D0513"/>
    <w:rsid w:val="000D08C6"/>
    <w:rsid w:val="000D0EAA"/>
    <w:rsid w:val="000D140A"/>
    <w:rsid w:val="000D1D31"/>
    <w:rsid w:val="000D28E4"/>
    <w:rsid w:val="000D2EE7"/>
    <w:rsid w:val="000D3146"/>
    <w:rsid w:val="000D3C01"/>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3F1"/>
    <w:rsid w:val="000F3981"/>
    <w:rsid w:val="000F3AA8"/>
    <w:rsid w:val="000F3ED7"/>
    <w:rsid w:val="000F3EDC"/>
    <w:rsid w:val="000F4A0B"/>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4B9A"/>
    <w:rsid w:val="00104D68"/>
    <w:rsid w:val="001059AD"/>
    <w:rsid w:val="00105D32"/>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6CA"/>
    <w:rsid w:val="00111735"/>
    <w:rsid w:val="001119DD"/>
    <w:rsid w:val="00111D32"/>
    <w:rsid w:val="00111D40"/>
    <w:rsid w:val="00112199"/>
    <w:rsid w:val="00112214"/>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51"/>
    <w:rsid w:val="00121754"/>
    <w:rsid w:val="00121774"/>
    <w:rsid w:val="001217DC"/>
    <w:rsid w:val="0012191D"/>
    <w:rsid w:val="001219B3"/>
    <w:rsid w:val="00122814"/>
    <w:rsid w:val="0012313B"/>
    <w:rsid w:val="001232F1"/>
    <w:rsid w:val="001240E8"/>
    <w:rsid w:val="00124727"/>
    <w:rsid w:val="00124A72"/>
    <w:rsid w:val="00125349"/>
    <w:rsid w:val="00125381"/>
    <w:rsid w:val="00125CF1"/>
    <w:rsid w:val="00126047"/>
    <w:rsid w:val="00126106"/>
    <w:rsid w:val="001261C0"/>
    <w:rsid w:val="001265CC"/>
    <w:rsid w:val="00126631"/>
    <w:rsid w:val="00126C20"/>
    <w:rsid w:val="00126ED2"/>
    <w:rsid w:val="001272AF"/>
    <w:rsid w:val="00127399"/>
    <w:rsid w:val="001276AF"/>
    <w:rsid w:val="001279FB"/>
    <w:rsid w:val="00127D68"/>
    <w:rsid w:val="00130439"/>
    <w:rsid w:val="00130467"/>
    <w:rsid w:val="0013074D"/>
    <w:rsid w:val="00130920"/>
    <w:rsid w:val="0013092B"/>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815"/>
    <w:rsid w:val="0014189A"/>
    <w:rsid w:val="00142347"/>
    <w:rsid w:val="00142368"/>
    <w:rsid w:val="0014267D"/>
    <w:rsid w:val="001426C2"/>
    <w:rsid w:val="00142DAE"/>
    <w:rsid w:val="00143376"/>
    <w:rsid w:val="00143412"/>
    <w:rsid w:val="0014424C"/>
    <w:rsid w:val="00144294"/>
    <w:rsid w:val="00144588"/>
    <w:rsid w:val="00144610"/>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9EE"/>
    <w:rsid w:val="00160DE9"/>
    <w:rsid w:val="0016181E"/>
    <w:rsid w:val="00162A56"/>
    <w:rsid w:val="00163B33"/>
    <w:rsid w:val="00163E5E"/>
    <w:rsid w:val="00164219"/>
    <w:rsid w:val="0016470C"/>
    <w:rsid w:val="00164AAC"/>
    <w:rsid w:val="00164DB5"/>
    <w:rsid w:val="001652AE"/>
    <w:rsid w:val="00165380"/>
    <w:rsid w:val="00165409"/>
    <w:rsid w:val="001659AE"/>
    <w:rsid w:val="00165D27"/>
    <w:rsid w:val="00165F76"/>
    <w:rsid w:val="0016630D"/>
    <w:rsid w:val="00166751"/>
    <w:rsid w:val="00166A90"/>
    <w:rsid w:val="00166D67"/>
    <w:rsid w:val="00166F51"/>
    <w:rsid w:val="001670C3"/>
    <w:rsid w:val="001672C3"/>
    <w:rsid w:val="00167BA9"/>
    <w:rsid w:val="00167E53"/>
    <w:rsid w:val="00167E98"/>
    <w:rsid w:val="00170211"/>
    <w:rsid w:val="001702A2"/>
    <w:rsid w:val="00170388"/>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706B"/>
    <w:rsid w:val="0017711B"/>
    <w:rsid w:val="00177259"/>
    <w:rsid w:val="00177307"/>
    <w:rsid w:val="00177DC5"/>
    <w:rsid w:val="0018067B"/>
    <w:rsid w:val="00180795"/>
    <w:rsid w:val="00180C7A"/>
    <w:rsid w:val="00180D3D"/>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C1D"/>
    <w:rsid w:val="00191C23"/>
    <w:rsid w:val="00191F35"/>
    <w:rsid w:val="00192870"/>
    <w:rsid w:val="00192939"/>
    <w:rsid w:val="0019294D"/>
    <w:rsid w:val="00192973"/>
    <w:rsid w:val="00192D48"/>
    <w:rsid w:val="0019337A"/>
    <w:rsid w:val="0019371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8CD"/>
    <w:rsid w:val="001A012E"/>
    <w:rsid w:val="001A028B"/>
    <w:rsid w:val="001A0617"/>
    <w:rsid w:val="001A0A82"/>
    <w:rsid w:val="001A1222"/>
    <w:rsid w:val="001A12CA"/>
    <w:rsid w:val="001A151B"/>
    <w:rsid w:val="001A1588"/>
    <w:rsid w:val="001A1801"/>
    <w:rsid w:val="001A2830"/>
    <w:rsid w:val="001A29E6"/>
    <w:rsid w:val="001A2C39"/>
    <w:rsid w:val="001A3361"/>
    <w:rsid w:val="001A3575"/>
    <w:rsid w:val="001A409D"/>
    <w:rsid w:val="001A429F"/>
    <w:rsid w:val="001A4C90"/>
    <w:rsid w:val="001A5125"/>
    <w:rsid w:val="001A53AB"/>
    <w:rsid w:val="001A55A3"/>
    <w:rsid w:val="001A6752"/>
    <w:rsid w:val="001A7ABD"/>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BCF"/>
    <w:rsid w:val="001C4F53"/>
    <w:rsid w:val="001C534E"/>
    <w:rsid w:val="001C54C3"/>
    <w:rsid w:val="001C5C4A"/>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615A"/>
    <w:rsid w:val="001D62EA"/>
    <w:rsid w:val="001D687A"/>
    <w:rsid w:val="001D68F0"/>
    <w:rsid w:val="001D6970"/>
    <w:rsid w:val="001D7AB5"/>
    <w:rsid w:val="001E01CB"/>
    <w:rsid w:val="001E0932"/>
    <w:rsid w:val="001E1188"/>
    <w:rsid w:val="001E19A9"/>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F021B"/>
    <w:rsid w:val="001F0925"/>
    <w:rsid w:val="001F0A1A"/>
    <w:rsid w:val="001F0C47"/>
    <w:rsid w:val="001F0EBE"/>
    <w:rsid w:val="001F0FBD"/>
    <w:rsid w:val="001F1520"/>
    <w:rsid w:val="001F2188"/>
    <w:rsid w:val="001F2659"/>
    <w:rsid w:val="001F349F"/>
    <w:rsid w:val="001F34E0"/>
    <w:rsid w:val="001F4491"/>
    <w:rsid w:val="001F466F"/>
    <w:rsid w:val="001F4F95"/>
    <w:rsid w:val="001F5079"/>
    <w:rsid w:val="001F51F3"/>
    <w:rsid w:val="001F53E6"/>
    <w:rsid w:val="001F57FA"/>
    <w:rsid w:val="001F60A2"/>
    <w:rsid w:val="001F66F7"/>
    <w:rsid w:val="001F6C50"/>
    <w:rsid w:val="001F7439"/>
    <w:rsid w:val="001F7A12"/>
    <w:rsid w:val="001F7D56"/>
    <w:rsid w:val="001F7FE2"/>
    <w:rsid w:val="0020084F"/>
    <w:rsid w:val="002009EA"/>
    <w:rsid w:val="00200FD2"/>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B99"/>
    <w:rsid w:val="00204D04"/>
    <w:rsid w:val="002051E0"/>
    <w:rsid w:val="0020532B"/>
    <w:rsid w:val="002059F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498"/>
    <w:rsid w:val="00215769"/>
    <w:rsid w:val="002157B1"/>
    <w:rsid w:val="00215991"/>
    <w:rsid w:val="00215FA8"/>
    <w:rsid w:val="00216122"/>
    <w:rsid w:val="002168C7"/>
    <w:rsid w:val="00216B41"/>
    <w:rsid w:val="00216F9E"/>
    <w:rsid w:val="002173B6"/>
    <w:rsid w:val="00217F5D"/>
    <w:rsid w:val="00220053"/>
    <w:rsid w:val="002202F8"/>
    <w:rsid w:val="00220410"/>
    <w:rsid w:val="002209FB"/>
    <w:rsid w:val="00220B3A"/>
    <w:rsid w:val="00221023"/>
    <w:rsid w:val="00221460"/>
    <w:rsid w:val="0022156E"/>
    <w:rsid w:val="0022213D"/>
    <w:rsid w:val="00222A2A"/>
    <w:rsid w:val="00222AD2"/>
    <w:rsid w:val="00223A34"/>
    <w:rsid w:val="0022411A"/>
    <w:rsid w:val="0022487C"/>
    <w:rsid w:val="00224A2B"/>
    <w:rsid w:val="00225098"/>
    <w:rsid w:val="00225261"/>
    <w:rsid w:val="00225AE7"/>
    <w:rsid w:val="00225E97"/>
    <w:rsid w:val="00227F54"/>
    <w:rsid w:val="0023016B"/>
    <w:rsid w:val="00230D24"/>
    <w:rsid w:val="002310C3"/>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990"/>
    <w:rsid w:val="00240E7C"/>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1089"/>
    <w:rsid w:val="0025150E"/>
    <w:rsid w:val="00251CA8"/>
    <w:rsid w:val="002520C3"/>
    <w:rsid w:val="002525FA"/>
    <w:rsid w:val="002526B9"/>
    <w:rsid w:val="00252BD8"/>
    <w:rsid w:val="00252E3E"/>
    <w:rsid w:val="00252EC5"/>
    <w:rsid w:val="00253F60"/>
    <w:rsid w:val="00254D77"/>
    <w:rsid w:val="002553E6"/>
    <w:rsid w:val="0025542F"/>
    <w:rsid w:val="0025557A"/>
    <w:rsid w:val="00255B30"/>
    <w:rsid w:val="00255E50"/>
    <w:rsid w:val="002562F8"/>
    <w:rsid w:val="0025659B"/>
    <w:rsid w:val="002567B9"/>
    <w:rsid w:val="002568AF"/>
    <w:rsid w:val="00256A95"/>
    <w:rsid w:val="00257C4C"/>
    <w:rsid w:val="00257ECA"/>
    <w:rsid w:val="00257FE2"/>
    <w:rsid w:val="0026045E"/>
    <w:rsid w:val="00260837"/>
    <w:rsid w:val="0026098D"/>
    <w:rsid w:val="00260B0E"/>
    <w:rsid w:val="00260E04"/>
    <w:rsid w:val="00261325"/>
    <w:rsid w:val="002614CD"/>
    <w:rsid w:val="00261557"/>
    <w:rsid w:val="00261929"/>
    <w:rsid w:val="00261A88"/>
    <w:rsid w:val="0026210F"/>
    <w:rsid w:val="0026216E"/>
    <w:rsid w:val="0026231B"/>
    <w:rsid w:val="00262AF0"/>
    <w:rsid w:val="00262E3E"/>
    <w:rsid w:val="0026342F"/>
    <w:rsid w:val="0026358C"/>
    <w:rsid w:val="00263879"/>
    <w:rsid w:val="0026394C"/>
    <w:rsid w:val="002639A7"/>
    <w:rsid w:val="00263C1A"/>
    <w:rsid w:val="00263CDF"/>
    <w:rsid w:val="002641CC"/>
    <w:rsid w:val="00264982"/>
    <w:rsid w:val="002653BD"/>
    <w:rsid w:val="00266462"/>
    <w:rsid w:val="00266600"/>
    <w:rsid w:val="002669FA"/>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DE8"/>
    <w:rsid w:val="0028051B"/>
    <w:rsid w:val="002806B3"/>
    <w:rsid w:val="002811D1"/>
    <w:rsid w:val="0028137A"/>
    <w:rsid w:val="002814E5"/>
    <w:rsid w:val="00281860"/>
    <w:rsid w:val="00282746"/>
    <w:rsid w:val="002827F7"/>
    <w:rsid w:val="00282C0B"/>
    <w:rsid w:val="002840DB"/>
    <w:rsid w:val="002843D6"/>
    <w:rsid w:val="002846CF"/>
    <w:rsid w:val="0028498A"/>
    <w:rsid w:val="00284BC3"/>
    <w:rsid w:val="00284D11"/>
    <w:rsid w:val="00284DB7"/>
    <w:rsid w:val="002859FF"/>
    <w:rsid w:val="00286393"/>
    <w:rsid w:val="00286602"/>
    <w:rsid w:val="0028674B"/>
    <w:rsid w:val="00286859"/>
    <w:rsid w:val="00286BAF"/>
    <w:rsid w:val="00286C4D"/>
    <w:rsid w:val="002872D8"/>
    <w:rsid w:val="002876F7"/>
    <w:rsid w:val="002877D4"/>
    <w:rsid w:val="002878C5"/>
    <w:rsid w:val="00287DA7"/>
    <w:rsid w:val="00290930"/>
    <w:rsid w:val="00290B2A"/>
    <w:rsid w:val="00291030"/>
    <w:rsid w:val="00291720"/>
    <w:rsid w:val="00291C69"/>
    <w:rsid w:val="0029274D"/>
    <w:rsid w:val="0029296D"/>
    <w:rsid w:val="00292AE5"/>
    <w:rsid w:val="00292EB2"/>
    <w:rsid w:val="00293595"/>
    <w:rsid w:val="00293C51"/>
    <w:rsid w:val="00293DB1"/>
    <w:rsid w:val="0029401F"/>
    <w:rsid w:val="002944E5"/>
    <w:rsid w:val="00294611"/>
    <w:rsid w:val="002946D0"/>
    <w:rsid w:val="0029470C"/>
    <w:rsid w:val="00294AA3"/>
    <w:rsid w:val="00294C45"/>
    <w:rsid w:val="00295038"/>
    <w:rsid w:val="00295168"/>
    <w:rsid w:val="00295A71"/>
    <w:rsid w:val="00295DFD"/>
    <w:rsid w:val="0029606B"/>
    <w:rsid w:val="00296815"/>
    <w:rsid w:val="0029699D"/>
    <w:rsid w:val="00296BA7"/>
    <w:rsid w:val="002971C7"/>
    <w:rsid w:val="0029780A"/>
    <w:rsid w:val="00297A5F"/>
    <w:rsid w:val="002A04A3"/>
    <w:rsid w:val="002A0E21"/>
    <w:rsid w:val="002A119D"/>
    <w:rsid w:val="002A1368"/>
    <w:rsid w:val="002A15B6"/>
    <w:rsid w:val="002A1874"/>
    <w:rsid w:val="002A18E3"/>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70CA"/>
    <w:rsid w:val="002A72C5"/>
    <w:rsid w:val="002A788D"/>
    <w:rsid w:val="002B06A7"/>
    <w:rsid w:val="002B0B53"/>
    <w:rsid w:val="002B0C12"/>
    <w:rsid w:val="002B0F19"/>
    <w:rsid w:val="002B2D70"/>
    <w:rsid w:val="002B4572"/>
    <w:rsid w:val="002B4FA4"/>
    <w:rsid w:val="002B5296"/>
    <w:rsid w:val="002B52D1"/>
    <w:rsid w:val="002B5852"/>
    <w:rsid w:val="002B60BA"/>
    <w:rsid w:val="002B6318"/>
    <w:rsid w:val="002B6C7F"/>
    <w:rsid w:val="002B6ED9"/>
    <w:rsid w:val="002B7EE7"/>
    <w:rsid w:val="002C01EF"/>
    <w:rsid w:val="002C027D"/>
    <w:rsid w:val="002C07F5"/>
    <w:rsid w:val="002C0A82"/>
    <w:rsid w:val="002C0FB7"/>
    <w:rsid w:val="002C10AE"/>
    <w:rsid w:val="002C1355"/>
    <w:rsid w:val="002C1581"/>
    <w:rsid w:val="002C1F74"/>
    <w:rsid w:val="002C2127"/>
    <w:rsid w:val="002C285A"/>
    <w:rsid w:val="002C2BEB"/>
    <w:rsid w:val="002C3325"/>
    <w:rsid w:val="002C388A"/>
    <w:rsid w:val="002C3FE7"/>
    <w:rsid w:val="002C4093"/>
    <w:rsid w:val="002C41D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003"/>
    <w:rsid w:val="002C7107"/>
    <w:rsid w:val="002C72F1"/>
    <w:rsid w:val="002C76FF"/>
    <w:rsid w:val="002C7CD6"/>
    <w:rsid w:val="002C7FB9"/>
    <w:rsid w:val="002D00F7"/>
    <w:rsid w:val="002D023F"/>
    <w:rsid w:val="002D0495"/>
    <w:rsid w:val="002D0A69"/>
    <w:rsid w:val="002D0DCC"/>
    <w:rsid w:val="002D11F4"/>
    <w:rsid w:val="002D12BF"/>
    <w:rsid w:val="002D12EA"/>
    <w:rsid w:val="002D161B"/>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2D3"/>
    <w:rsid w:val="002E53C5"/>
    <w:rsid w:val="002E5780"/>
    <w:rsid w:val="002E5D69"/>
    <w:rsid w:val="002E638A"/>
    <w:rsid w:val="002E69E4"/>
    <w:rsid w:val="002E6C46"/>
    <w:rsid w:val="002E72A8"/>
    <w:rsid w:val="002E75BB"/>
    <w:rsid w:val="002E7685"/>
    <w:rsid w:val="002E7F7E"/>
    <w:rsid w:val="002F0063"/>
    <w:rsid w:val="002F00F2"/>
    <w:rsid w:val="002F0DBE"/>
    <w:rsid w:val="002F12D5"/>
    <w:rsid w:val="002F1F2F"/>
    <w:rsid w:val="002F1F76"/>
    <w:rsid w:val="002F22EC"/>
    <w:rsid w:val="002F2318"/>
    <w:rsid w:val="002F2578"/>
    <w:rsid w:val="002F295C"/>
    <w:rsid w:val="002F2A8C"/>
    <w:rsid w:val="002F2FFA"/>
    <w:rsid w:val="002F3449"/>
    <w:rsid w:val="002F3A52"/>
    <w:rsid w:val="002F3F1F"/>
    <w:rsid w:val="002F4BC2"/>
    <w:rsid w:val="002F4C20"/>
    <w:rsid w:val="002F5086"/>
    <w:rsid w:val="002F513A"/>
    <w:rsid w:val="002F51A9"/>
    <w:rsid w:val="002F5B13"/>
    <w:rsid w:val="002F6581"/>
    <w:rsid w:val="002F71D1"/>
    <w:rsid w:val="002F77F3"/>
    <w:rsid w:val="002F7913"/>
    <w:rsid w:val="002F7B22"/>
    <w:rsid w:val="003004CC"/>
    <w:rsid w:val="003005F1"/>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41"/>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9E"/>
    <w:rsid w:val="003274B2"/>
    <w:rsid w:val="00327ABB"/>
    <w:rsid w:val="00327F21"/>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806"/>
    <w:rsid w:val="00336A2D"/>
    <w:rsid w:val="003371CF"/>
    <w:rsid w:val="0033731A"/>
    <w:rsid w:val="0033745D"/>
    <w:rsid w:val="00337B77"/>
    <w:rsid w:val="003402BA"/>
    <w:rsid w:val="00340320"/>
    <w:rsid w:val="00340499"/>
    <w:rsid w:val="00341C69"/>
    <w:rsid w:val="0034223E"/>
    <w:rsid w:val="00342DBF"/>
    <w:rsid w:val="0034315E"/>
    <w:rsid w:val="00343AA7"/>
    <w:rsid w:val="00343C0F"/>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6D3B"/>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0EA"/>
    <w:rsid w:val="0038221D"/>
    <w:rsid w:val="00382455"/>
    <w:rsid w:val="00382686"/>
    <w:rsid w:val="00382CDE"/>
    <w:rsid w:val="00383229"/>
    <w:rsid w:val="003832D4"/>
    <w:rsid w:val="00383839"/>
    <w:rsid w:val="0038388A"/>
    <w:rsid w:val="00383D30"/>
    <w:rsid w:val="00383D6F"/>
    <w:rsid w:val="00383DE2"/>
    <w:rsid w:val="00383E3F"/>
    <w:rsid w:val="00383ECA"/>
    <w:rsid w:val="00384E17"/>
    <w:rsid w:val="0038526F"/>
    <w:rsid w:val="00385907"/>
    <w:rsid w:val="00385B14"/>
    <w:rsid w:val="00385B2E"/>
    <w:rsid w:val="003861E3"/>
    <w:rsid w:val="003864AA"/>
    <w:rsid w:val="003864DF"/>
    <w:rsid w:val="00386A6E"/>
    <w:rsid w:val="0038713E"/>
    <w:rsid w:val="00387380"/>
    <w:rsid w:val="003874AF"/>
    <w:rsid w:val="00387778"/>
    <w:rsid w:val="00387C19"/>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A0233"/>
    <w:rsid w:val="003A0986"/>
    <w:rsid w:val="003A0A90"/>
    <w:rsid w:val="003A11A1"/>
    <w:rsid w:val="003A1335"/>
    <w:rsid w:val="003A136C"/>
    <w:rsid w:val="003A1EB8"/>
    <w:rsid w:val="003A2231"/>
    <w:rsid w:val="003A2A74"/>
    <w:rsid w:val="003A2F8C"/>
    <w:rsid w:val="003A302A"/>
    <w:rsid w:val="003A3266"/>
    <w:rsid w:val="003A3463"/>
    <w:rsid w:val="003A39DE"/>
    <w:rsid w:val="003A3AF1"/>
    <w:rsid w:val="003A3E3B"/>
    <w:rsid w:val="003A4053"/>
    <w:rsid w:val="003A407B"/>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1657"/>
    <w:rsid w:val="003B1672"/>
    <w:rsid w:val="003B1863"/>
    <w:rsid w:val="003B1EC1"/>
    <w:rsid w:val="003B212B"/>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4CD"/>
    <w:rsid w:val="003B7D87"/>
    <w:rsid w:val="003C0469"/>
    <w:rsid w:val="003C0E3D"/>
    <w:rsid w:val="003C1071"/>
    <w:rsid w:val="003C1228"/>
    <w:rsid w:val="003C178E"/>
    <w:rsid w:val="003C1FC7"/>
    <w:rsid w:val="003C231D"/>
    <w:rsid w:val="003C23A0"/>
    <w:rsid w:val="003C2AC7"/>
    <w:rsid w:val="003C2D74"/>
    <w:rsid w:val="003C2E58"/>
    <w:rsid w:val="003C3249"/>
    <w:rsid w:val="003C326C"/>
    <w:rsid w:val="003C366C"/>
    <w:rsid w:val="003C3BB8"/>
    <w:rsid w:val="003C409D"/>
    <w:rsid w:val="003C4CA3"/>
    <w:rsid w:val="003C4EAC"/>
    <w:rsid w:val="003C4FC1"/>
    <w:rsid w:val="003C53B4"/>
    <w:rsid w:val="003C5FF6"/>
    <w:rsid w:val="003C61C0"/>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71E"/>
    <w:rsid w:val="003D5802"/>
    <w:rsid w:val="003D60D8"/>
    <w:rsid w:val="003D68AE"/>
    <w:rsid w:val="003D6ACE"/>
    <w:rsid w:val="003D6BF6"/>
    <w:rsid w:val="003D6D04"/>
    <w:rsid w:val="003D6EE7"/>
    <w:rsid w:val="003D741F"/>
    <w:rsid w:val="003D778A"/>
    <w:rsid w:val="003D7A53"/>
    <w:rsid w:val="003D7CB8"/>
    <w:rsid w:val="003E0301"/>
    <w:rsid w:val="003E0518"/>
    <w:rsid w:val="003E095A"/>
    <w:rsid w:val="003E09EE"/>
    <w:rsid w:val="003E0A41"/>
    <w:rsid w:val="003E0BC0"/>
    <w:rsid w:val="003E0C8B"/>
    <w:rsid w:val="003E1CB9"/>
    <w:rsid w:val="003E1D6D"/>
    <w:rsid w:val="003E21E6"/>
    <w:rsid w:val="003E25E9"/>
    <w:rsid w:val="003E26B6"/>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B54"/>
    <w:rsid w:val="003F2B6B"/>
    <w:rsid w:val="003F2C37"/>
    <w:rsid w:val="003F2EEB"/>
    <w:rsid w:val="003F2F89"/>
    <w:rsid w:val="003F3233"/>
    <w:rsid w:val="003F33D7"/>
    <w:rsid w:val="003F3E4E"/>
    <w:rsid w:val="003F40E2"/>
    <w:rsid w:val="003F46EA"/>
    <w:rsid w:val="003F4DAC"/>
    <w:rsid w:val="003F4EC1"/>
    <w:rsid w:val="003F5420"/>
    <w:rsid w:val="003F5819"/>
    <w:rsid w:val="003F5BC7"/>
    <w:rsid w:val="003F5C2B"/>
    <w:rsid w:val="003F5E22"/>
    <w:rsid w:val="003F6576"/>
    <w:rsid w:val="003F6C21"/>
    <w:rsid w:val="003F6F44"/>
    <w:rsid w:val="003F752D"/>
    <w:rsid w:val="003F7C1E"/>
    <w:rsid w:val="00400492"/>
    <w:rsid w:val="004008B7"/>
    <w:rsid w:val="00401266"/>
    <w:rsid w:val="004017F5"/>
    <w:rsid w:val="0040185B"/>
    <w:rsid w:val="00402BB1"/>
    <w:rsid w:val="00402CCF"/>
    <w:rsid w:val="0040380D"/>
    <w:rsid w:val="00403891"/>
    <w:rsid w:val="00404CC1"/>
    <w:rsid w:val="004054AC"/>
    <w:rsid w:val="0040621C"/>
    <w:rsid w:val="0040673C"/>
    <w:rsid w:val="00406795"/>
    <w:rsid w:val="004072A5"/>
    <w:rsid w:val="004078FD"/>
    <w:rsid w:val="00410389"/>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3FB2"/>
    <w:rsid w:val="0041431A"/>
    <w:rsid w:val="00414969"/>
    <w:rsid w:val="00414A0E"/>
    <w:rsid w:val="00415044"/>
    <w:rsid w:val="00415080"/>
    <w:rsid w:val="0041578D"/>
    <w:rsid w:val="004157B6"/>
    <w:rsid w:val="00415962"/>
    <w:rsid w:val="00415CF8"/>
    <w:rsid w:val="00415EA8"/>
    <w:rsid w:val="00415EF9"/>
    <w:rsid w:val="004165C3"/>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FE"/>
    <w:rsid w:val="00423770"/>
    <w:rsid w:val="00424395"/>
    <w:rsid w:val="00424421"/>
    <w:rsid w:val="0042462A"/>
    <w:rsid w:val="00424FFF"/>
    <w:rsid w:val="0042556A"/>
    <w:rsid w:val="00425B32"/>
    <w:rsid w:val="00425C6F"/>
    <w:rsid w:val="004261EF"/>
    <w:rsid w:val="00426482"/>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249"/>
    <w:rsid w:val="0043328D"/>
    <w:rsid w:val="0043333D"/>
    <w:rsid w:val="00433482"/>
    <w:rsid w:val="00433486"/>
    <w:rsid w:val="00433522"/>
    <w:rsid w:val="00433965"/>
    <w:rsid w:val="00433E05"/>
    <w:rsid w:val="004341A7"/>
    <w:rsid w:val="00434246"/>
    <w:rsid w:val="00434B85"/>
    <w:rsid w:val="00434CCD"/>
    <w:rsid w:val="00435CF3"/>
    <w:rsid w:val="004367AC"/>
    <w:rsid w:val="00436EDB"/>
    <w:rsid w:val="00436F3A"/>
    <w:rsid w:val="00437B57"/>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DAE"/>
    <w:rsid w:val="00444594"/>
    <w:rsid w:val="004447E6"/>
    <w:rsid w:val="004449DC"/>
    <w:rsid w:val="00444CE4"/>
    <w:rsid w:val="00445007"/>
    <w:rsid w:val="00445118"/>
    <w:rsid w:val="00445758"/>
    <w:rsid w:val="004457AD"/>
    <w:rsid w:val="00445849"/>
    <w:rsid w:val="0044586D"/>
    <w:rsid w:val="00445992"/>
    <w:rsid w:val="00445C9C"/>
    <w:rsid w:val="00445D64"/>
    <w:rsid w:val="00446970"/>
    <w:rsid w:val="00446ADC"/>
    <w:rsid w:val="00446CEA"/>
    <w:rsid w:val="0044749F"/>
    <w:rsid w:val="004501A0"/>
    <w:rsid w:val="00451591"/>
    <w:rsid w:val="004518C7"/>
    <w:rsid w:val="004518CD"/>
    <w:rsid w:val="00451A6C"/>
    <w:rsid w:val="00451BAE"/>
    <w:rsid w:val="0045275D"/>
    <w:rsid w:val="00452AA5"/>
    <w:rsid w:val="00452B74"/>
    <w:rsid w:val="00453425"/>
    <w:rsid w:val="0045369C"/>
    <w:rsid w:val="00454176"/>
    <w:rsid w:val="004543EF"/>
    <w:rsid w:val="00454CF8"/>
    <w:rsid w:val="00454D15"/>
    <w:rsid w:val="00455021"/>
    <w:rsid w:val="00455332"/>
    <w:rsid w:val="004554C3"/>
    <w:rsid w:val="004556CC"/>
    <w:rsid w:val="00455776"/>
    <w:rsid w:val="00455DA4"/>
    <w:rsid w:val="00455F21"/>
    <w:rsid w:val="0045621B"/>
    <w:rsid w:val="00456B13"/>
    <w:rsid w:val="00456DA3"/>
    <w:rsid w:val="0045776E"/>
    <w:rsid w:val="00457CD1"/>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0FF"/>
    <w:rsid w:val="00466732"/>
    <w:rsid w:val="00466AC1"/>
    <w:rsid w:val="00467313"/>
    <w:rsid w:val="004674C2"/>
    <w:rsid w:val="0046797E"/>
    <w:rsid w:val="00467F4F"/>
    <w:rsid w:val="004701D9"/>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E13"/>
    <w:rsid w:val="00483785"/>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5361"/>
    <w:rsid w:val="0049545B"/>
    <w:rsid w:val="00495644"/>
    <w:rsid w:val="00495EE3"/>
    <w:rsid w:val="0049639D"/>
    <w:rsid w:val="0049664F"/>
    <w:rsid w:val="00496977"/>
    <w:rsid w:val="00496AEB"/>
    <w:rsid w:val="00497445"/>
    <w:rsid w:val="00497D45"/>
    <w:rsid w:val="004A01A2"/>
    <w:rsid w:val="004A0361"/>
    <w:rsid w:val="004A0774"/>
    <w:rsid w:val="004A07F5"/>
    <w:rsid w:val="004A09B5"/>
    <w:rsid w:val="004A1262"/>
    <w:rsid w:val="004A1A5B"/>
    <w:rsid w:val="004A31C8"/>
    <w:rsid w:val="004A32EE"/>
    <w:rsid w:val="004A37B3"/>
    <w:rsid w:val="004A39AE"/>
    <w:rsid w:val="004A3A54"/>
    <w:rsid w:val="004A480D"/>
    <w:rsid w:val="004A4C4A"/>
    <w:rsid w:val="004A4FE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D63"/>
    <w:rsid w:val="004B5D6C"/>
    <w:rsid w:val="004B626A"/>
    <w:rsid w:val="004B67AB"/>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AA8"/>
    <w:rsid w:val="004D014D"/>
    <w:rsid w:val="004D035F"/>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0A4"/>
    <w:rsid w:val="004D5444"/>
    <w:rsid w:val="004D6C88"/>
    <w:rsid w:val="004D6F84"/>
    <w:rsid w:val="004D7E9E"/>
    <w:rsid w:val="004E04C0"/>
    <w:rsid w:val="004E090E"/>
    <w:rsid w:val="004E0ADF"/>
    <w:rsid w:val="004E0E99"/>
    <w:rsid w:val="004E1198"/>
    <w:rsid w:val="004E164B"/>
    <w:rsid w:val="004E1CB7"/>
    <w:rsid w:val="004E1D33"/>
    <w:rsid w:val="004E1E7A"/>
    <w:rsid w:val="004E22F5"/>
    <w:rsid w:val="004E2736"/>
    <w:rsid w:val="004E334F"/>
    <w:rsid w:val="004E35C8"/>
    <w:rsid w:val="004E3827"/>
    <w:rsid w:val="004E3EA9"/>
    <w:rsid w:val="004E41BD"/>
    <w:rsid w:val="004E4375"/>
    <w:rsid w:val="004E496C"/>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0E41"/>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976"/>
    <w:rsid w:val="00506A09"/>
    <w:rsid w:val="00506F77"/>
    <w:rsid w:val="00507280"/>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3C94"/>
    <w:rsid w:val="00514154"/>
    <w:rsid w:val="00514313"/>
    <w:rsid w:val="0051447D"/>
    <w:rsid w:val="00514561"/>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55D3"/>
    <w:rsid w:val="0052605D"/>
    <w:rsid w:val="00526238"/>
    <w:rsid w:val="0052677F"/>
    <w:rsid w:val="00526D61"/>
    <w:rsid w:val="00527B3D"/>
    <w:rsid w:val="00527B8A"/>
    <w:rsid w:val="0053036B"/>
    <w:rsid w:val="0053063D"/>
    <w:rsid w:val="00530732"/>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096"/>
    <w:rsid w:val="005415F2"/>
    <w:rsid w:val="0054184E"/>
    <w:rsid w:val="00541A5B"/>
    <w:rsid w:val="00541F55"/>
    <w:rsid w:val="005427AD"/>
    <w:rsid w:val="00542AD5"/>
    <w:rsid w:val="00542E17"/>
    <w:rsid w:val="0054394B"/>
    <w:rsid w:val="005440CE"/>
    <w:rsid w:val="005444B9"/>
    <w:rsid w:val="00544A5E"/>
    <w:rsid w:val="0054500C"/>
    <w:rsid w:val="00545577"/>
    <w:rsid w:val="00545D19"/>
    <w:rsid w:val="00546936"/>
    <w:rsid w:val="00546D2E"/>
    <w:rsid w:val="00546FBC"/>
    <w:rsid w:val="00547951"/>
    <w:rsid w:val="00547BA6"/>
    <w:rsid w:val="00547E63"/>
    <w:rsid w:val="00550472"/>
    <w:rsid w:val="005509D9"/>
    <w:rsid w:val="00550BCF"/>
    <w:rsid w:val="00550EFD"/>
    <w:rsid w:val="00551277"/>
    <w:rsid w:val="00551287"/>
    <w:rsid w:val="00551590"/>
    <w:rsid w:val="00551AFB"/>
    <w:rsid w:val="00552585"/>
    <w:rsid w:val="00552AF4"/>
    <w:rsid w:val="00552B34"/>
    <w:rsid w:val="00552B59"/>
    <w:rsid w:val="00552BA0"/>
    <w:rsid w:val="00552C31"/>
    <w:rsid w:val="00553138"/>
    <w:rsid w:val="0055352A"/>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837"/>
    <w:rsid w:val="00557C33"/>
    <w:rsid w:val="005600DA"/>
    <w:rsid w:val="005603D4"/>
    <w:rsid w:val="00560710"/>
    <w:rsid w:val="005608B0"/>
    <w:rsid w:val="0056092C"/>
    <w:rsid w:val="0056095A"/>
    <w:rsid w:val="00560E1C"/>
    <w:rsid w:val="00561306"/>
    <w:rsid w:val="0056135F"/>
    <w:rsid w:val="00561400"/>
    <w:rsid w:val="00561478"/>
    <w:rsid w:val="0056184C"/>
    <w:rsid w:val="00561885"/>
    <w:rsid w:val="005625FF"/>
    <w:rsid w:val="005629B4"/>
    <w:rsid w:val="0056310E"/>
    <w:rsid w:val="00563178"/>
    <w:rsid w:val="00563D91"/>
    <w:rsid w:val="00564C8F"/>
    <w:rsid w:val="00565277"/>
    <w:rsid w:val="005655DF"/>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7F7"/>
    <w:rsid w:val="00573839"/>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0F3A"/>
    <w:rsid w:val="00581DF7"/>
    <w:rsid w:val="00582B5E"/>
    <w:rsid w:val="00583160"/>
    <w:rsid w:val="005835E3"/>
    <w:rsid w:val="00583962"/>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1B11"/>
    <w:rsid w:val="005A216E"/>
    <w:rsid w:val="005A21D5"/>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4049"/>
    <w:rsid w:val="005B48EA"/>
    <w:rsid w:val="005B4942"/>
    <w:rsid w:val="005B4CF3"/>
    <w:rsid w:val="005B4D26"/>
    <w:rsid w:val="005B4EE9"/>
    <w:rsid w:val="005B52AF"/>
    <w:rsid w:val="005B54E4"/>
    <w:rsid w:val="005B5683"/>
    <w:rsid w:val="005B60AC"/>
    <w:rsid w:val="005B635A"/>
    <w:rsid w:val="005B67F7"/>
    <w:rsid w:val="005B6888"/>
    <w:rsid w:val="005B68F9"/>
    <w:rsid w:val="005B6A2D"/>
    <w:rsid w:val="005B714E"/>
    <w:rsid w:val="005B7248"/>
    <w:rsid w:val="005B7318"/>
    <w:rsid w:val="005B76B6"/>
    <w:rsid w:val="005C025B"/>
    <w:rsid w:val="005C077B"/>
    <w:rsid w:val="005C09B9"/>
    <w:rsid w:val="005C0A07"/>
    <w:rsid w:val="005C0BA7"/>
    <w:rsid w:val="005C13CF"/>
    <w:rsid w:val="005C1765"/>
    <w:rsid w:val="005C19FB"/>
    <w:rsid w:val="005C1B4A"/>
    <w:rsid w:val="005C1C0C"/>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438"/>
    <w:rsid w:val="005C5801"/>
    <w:rsid w:val="005C5A0A"/>
    <w:rsid w:val="005C5F70"/>
    <w:rsid w:val="005C6867"/>
    <w:rsid w:val="005C688C"/>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3CFE"/>
    <w:rsid w:val="005D4053"/>
    <w:rsid w:val="005D41A1"/>
    <w:rsid w:val="005D4315"/>
    <w:rsid w:val="005D4557"/>
    <w:rsid w:val="005D4D58"/>
    <w:rsid w:val="005D5912"/>
    <w:rsid w:val="005D59F0"/>
    <w:rsid w:val="005D6058"/>
    <w:rsid w:val="005D629D"/>
    <w:rsid w:val="005D6600"/>
    <w:rsid w:val="005D72FA"/>
    <w:rsid w:val="005D7CFB"/>
    <w:rsid w:val="005D7D34"/>
    <w:rsid w:val="005D7E7E"/>
    <w:rsid w:val="005E0026"/>
    <w:rsid w:val="005E010E"/>
    <w:rsid w:val="005E0165"/>
    <w:rsid w:val="005E0918"/>
    <w:rsid w:val="005E1022"/>
    <w:rsid w:val="005E106E"/>
    <w:rsid w:val="005E1161"/>
    <w:rsid w:val="005E14CF"/>
    <w:rsid w:val="005E1535"/>
    <w:rsid w:val="005E1711"/>
    <w:rsid w:val="005E1CE7"/>
    <w:rsid w:val="005E1FE3"/>
    <w:rsid w:val="005E227C"/>
    <w:rsid w:val="005E2743"/>
    <w:rsid w:val="005E27C4"/>
    <w:rsid w:val="005E2920"/>
    <w:rsid w:val="005E2E2E"/>
    <w:rsid w:val="005E35F9"/>
    <w:rsid w:val="005E3899"/>
    <w:rsid w:val="005E4635"/>
    <w:rsid w:val="005E4D6C"/>
    <w:rsid w:val="005E5503"/>
    <w:rsid w:val="005E5621"/>
    <w:rsid w:val="005E5B79"/>
    <w:rsid w:val="005E5C95"/>
    <w:rsid w:val="005E5DAA"/>
    <w:rsid w:val="005E648D"/>
    <w:rsid w:val="005E7023"/>
    <w:rsid w:val="005E7422"/>
    <w:rsid w:val="005E74B8"/>
    <w:rsid w:val="005E7E71"/>
    <w:rsid w:val="005E7E98"/>
    <w:rsid w:val="005F08C1"/>
    <w:rsid w:val="005F08D8"/>
    <w:rsid w:val="005F0DA3"/>
    <w:rsid w:val="005F1268"/>
    <w:rsid w:val="005F1364"/>
    <w:rsid w:val="005F1860"/>
    <w:rsid w:val="005F1869"/>
    <w:rsid w:val="005F1BE9"/>
    <w:rsid w:val="005F2ACF"/>
    <w:rsid w:val="005F3072"/>
    <w:rsid w:val="005F3D0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421A"/>
    <w:rsid w:val="006043B7"/>
    <w:rsid w:val="00604562"/>
    <w:rsid w:val="00604DCD"/>
    <w:rsid w:val="00605135"/>
    <w:rsid w:val="00605B72"/>
    <w:rsid w:val="00605BDD"/>
    <w:rsid w:val="00605E1E"/>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DF2"/>
    <w:rsid w:val="006153CA"/>
    <w:rsid w:val="0061592C"/>
    <w:rsid w:val="00615AF7"/>
    <w:rsid w:val="0061678C"/>
    <w:rsid w:val="006179B8"/>
    <w:rsid w:val="00617FE3"/>
    <w:rsid w:val="00620983"/>
    <w:rsid w:val="00620E85"/>
    <w:rsid w:val="006212BA"/>
    <w:rsid w:val="0062134B"/>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59"/>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F67"/>
    <w:rsid w:val="00637F6F"/>
    <w:rsid w:val="006400C3"/>
    <w:rsid w:val="0064019D"/>
    <w:rsid w:val="0064146C"/>
    <w:rsid w:val="006415A1"/>
    <w:rsid w:val="006419B4"/>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595"/>
    <w:rsid w:val="00651F62"/>
    <w:rsid w:val="00652083"/>
    <w:rsid w:val="006521BF"/>
    <w:rsid w:val="006523F0"/>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57A17"/>
    <w:rsid w:val="006602EF"/>
    <w:rsid w:val="00660662"/>
    <w:rsid w:val="00660717"/>
    <w:rsid w:val="00660B71"/>
    <w:rsid w:val="00661957"/>
    <w:rsid w:val="006619D9"/>
    <w:rsid w:val="00661E4D"/>
    <w:rsid w:val="0066204B"/>
    <w:rsid w:val="006622EF"/>
    <w:rsid w:val="00662479"/>
    <w:rsid w:val="00662854"/>
    <w:rsid w:val="0066311D"/>
    <w:rsid w:val="006638C0"/>
    <w:rsid w:val="00663B30"/>
    <w:rsid w:val="00663D0A"/>
    <w:rsid w:val="00663DA7"/>
    <w:rsid w:val="00663EDE"/>
    <w:rsid w:val="0066410C"/>
    <w:rsid w:val="006641C3"/>
    <w:rsid w:val="00664514"/>
    <w:rsid w:val="006647D5"/>
    <w:rsid w:val="0066482C"/>
    <w:rsid w:val="00664C8F"/>
    <w:rsid w:val="006652C9"/>
    <w:rsid w:val="00665320"/>
    <w:rsid w:val="00665A8E"/>
    <w:rsid w:val="00665EBF"/>
    <w:rsid w:val="00665FCC"/>
    <w:rsid w:val="00666054"/>
    <w:rsid w:val="006666AF"/>
    <w:rsid w:val="0066677C"/>
    <w:rsid w:val="0066715B"/>
    <w:rsid w:val="00667284"/>
    <w:rsid w:val="00667A2A"/>
    <w:rsid w:val="00667D0B"/>
    <w:rsid w:val="0067050D"/>
    <w:rsid w:val="006707A4"/>
    <w:rsid w:val="00670A44"/>
    <w:rsid w:val="00670A65"/>
    <w:rsid w:val="00671CB9"/>
    <w:rsid w:val="00671D5B"/>
    <w:rsid w:val="00672457"/>
    <w:rsid w:val="006734A7"/>
    <w:rsid w:val="0067362D"/>
    <w:rsid w:val="00673BCE"/>
    <w:rsid w:val="0067472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206"/>
    <w:rsid w:val="00681547"/>
    <w:rsid w:val="006822D4"/>
    <w:rsid w:val="006824B8"/>
    <w:rsid w:val="0068255C"/>
    <w:rsid w:val="00682759"/>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616"/>
    <w:rsid w:val="0069493E"/>
    <w:rsid w:val="00695391"/>
    <w:rsid w:val="00695A9D"/>
    <w:rsid w:val="00695B72"/>
    <w:rsid w:val="00696477"/>
    <w:rsid w:val="006966F6"/>
    <w:rsid w:val="00696739"/>
    <w:rsid w:val="00696839"/>
    <w:rsid w:val="00696ACC"/>
    <w:rsid w:val="00697076"/>
    <w:rsid w:val="006A0A37"/>
    <w:rsid w:val="006A0A42"/>
    <w:rsid w:val="006A0BA4"/>
    <w:rsid w:val="006A0E10"/>
    <w:rsid w:val="006A1183"/>
    <w:rsid w:val="006A14CB"/>
    <w:rsid w:val="006A14E9"/>
    <w:rsid w:val="006A180A"/>
    <w:rsid w:val="006A1E30"/>
    <w:rsid w:val="006A2152"/>
    <w:rsid w:val="006A2AB4"/>
    <w:rsid w:val="006A2CD5"/>
    <w:rsid w:val="006A3286"/>
    <w:rsid w:val="006A3977"/>
    <w:rsid w:val="006A3AF5"/>
    <w:rsid w:val="006A44A3"/>
    <w:rsid w:val="006A45B1"/>
    <w:rsid w:val="006A4962"/>
    <w:rsid w:val="006A4A4B"/>
    <w:rsid w:val="006A503A"/>
    <w:rsid w:val="006A508C"/>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5C"/>
    <w:rsid w:val="006B0741"/>
    <w:rsid w:val="006B09F8"/>
    <w:rsid w:val="006B0C70"/>
    <w:rsid w:val="006B111C"/>
    <w:rsid w:val="006B164F"/>
    <w:rsid w:val="006B1B14"/>
    <w:rsid w:val="006B20A2"/>
    <w:rsid w:val="006B28BC"/>
    <w:rsid w:val="006B28E2"/>
    <w:rsid w:val="006B2945"/>
    <w:rsid w:val="006B29F5"/>
    <w:rsid w:val="006B2AD3"/>
    <w:rsid w:val="006B3491"/>
    <w:rsid w:val="006B3560"/>
    <w:rsid w:val="006B4081"/>
    <w:rsid w:val="006B415F"/>
    <w:rsid w:val="006B44F8"/>
    <w:rsid w:val="006B4E90"/>
    <w:rsid w:val="006B5315"/>
    <w:rsid w:val="006B56A7"/>
    <w:rsid w:val="006B5935"/>
    <w:rsid w:val="006B5CBE"/>
    <w:rsid w:val="006B5E0D"/>
    <w:rsid w:val="006B6626"/>
    <w:rsid w:val="006B67DB"/>
    <w:rsid w:val="006B6A04"/>
    <w:rsid w:val="006B6C01"/>
    <w:rsid w:val="006B6D1E"/>
    <w:rsid w:val="006B7376"/>
    <w:rsid w:val="006B79E8"/>
    <w:rsid w:val="006C09E4"/>
    <w:rsid w:val="006C1169"/>
    <w:rsid w:val="006C12C0"/>
    <w:rsid w:val="006C14FF"/>
    <w:rsid w:val="006C1527"/>
    <w:rsid w:val="006C250A"/>
    <w:rsid w:val="006C373F"/>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384"/>
    <w:rsid w:val="006D1466"/>
    <w:rsid w:val="006D1E72"/>
    <w:rsid w:val="006D21BE"/>
    <w:rsid w:val="006D2284"/>
    <w:rsid w:val="006D2AE2"/>
    <w:rsid w:val="006D2CD3"/>
    <w:rsid w:val="006D33A8"/>
    <w:rsid w:val="006D34EE"/>
    <w:rsid w:val="006D37A1"/>
    <w:rsid w:val="006D477B"/>
    <w:rsid w:val="006D5059"/>
    <w:rsid w:val="006D5114"/>
    <w:rsid w:val="006D574C"/>
    <w:rsid w:val="006D5CBC"/>
    <w:rsid w:val="006D60A7"/>
    <w:rsid w:val="006D6312"/>
    <w:rsid w:val="006D66D2"/>
    <w:rsid w:val="006D6954"/>
    <w:rsid w:val="006D6AA1"/>
    <w:rsid w:val="006D73E5"/>
    <w:rsid w:val="006D7AAE"/>
    <w:rsid w:val="006D7DCE"/>
    <w:rsid w:val="006E009A"/>
    <w:rsid w:val="006E0389"/>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6942"/>
    <w:rsid w:val="006E6AD2"/>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42A"/>
    <w:rsid w:val="006F6637"/>
    <w:rsid w:val="006F6685"/>
    <w:rsid w:val="006F6878"/>
    <w:rsid w:val="006F6D9A"/>
    <w:rsid w:val="006F7211"/>
    <w:rsid w:val="006F7902"/>
    <w:rsid w:val="006F7915"/>
    <w:rsid w:val="006F7DD8"/>
    <w:rsid w:val="006F7F4E"/>
    <w:rsid w:val="0070015B"/>
    <w:rsid w:val="0070022B"/>
    <w:rsid w:val="00700A7A"/>
    <w:rsid w:val="00700C77"/>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7C"/>
    <w:rsid w:val="00710403"/>
    <w:rsid w:val="00710809"/>
    <w:rsid w:val="00710883"/>
    <w:rsid w:val="007108AE"/>
    <w:rsid w:val="00710CB8"/>
    <w:rsid w:val="00710D60"/>
    <w:rsid w:val="00710EA3"/>
    <w:rsid w:val="007110E1"/>
    <w:rsid w:val="00711F0A"/>
    <w:rsid w:val="007124D5"/>
    <w:rsid w:val="00712A34"/>
    <w:rsid w:val="00712A44"/>
    <w:rsid w:val="00712FC4"/>
    <w:rsid w:val="00713071"/>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1CA"/>
    <w:rsid w:val="0071732B"/>
    <w:rsid w:val="007178A4"/>
    <w:rsid w:val="00717ED1"/>
    <w:rsid w:val="00717F44"/>
    <w:rsid w:val="0072032C"/>
    <w:rsid w:val="007203B1"/>
    <w:rsid w:val="00720FE1"/>
    <w:rsid w:val="007211E1"/>
    <w:rsid w:val="007215A4"/>
    <w:rsid w:val="00721A65"/>
    <w:rsid w:val="00721B08"/>
    <w:rsid w:val="00721F8D"/>
    <w:rsid w:val="00722138"/>
    <w:rsid w:val="0072223A"/>
    <w:rsid w:val="00722758"/>
    <w:rsid w:val="00722837"/>
    <w:rsid w:val="00722C4F"/>
    <w:rsid w:val="00722CB4"/>
    <w:rsid w:val="00722D71"/>
    <w:rsid w:val="00722EB1"/>
    <w:rsid w:val="00722FAD"/>
    <w:rsid w:val="00723404"/>
    <w:rsid w:val="007237A5"/>
    <w:rsid w:val="00723CE7"/>
    <w:rsid w:val="00723E78"/>
    <w:rsid w:val="007249D5"/>
    <w:rsid w:val="00724B78"/>
    <w:rsid w:val="00725068"/>
    <w:rsid w:val="007250BB"/>
    <w:rsid w:val="007262D8"/>
    <w:rsid w:val="007263F4"/>
    <w:rsid w:val="0072740E"/>
    <w:rsid w:val="0072773D"/>
    <w:rsid w:val="00727804"/>
    <w:rsid w:val="00727988"/>
    <w:rsid w:val="007300C9"/>
    <w:rsid w:val="0073023D"/>
    <w:rsid w:val="00730366"/>
    <w:rsid w:val="00730BA2"/>
    <w:rsid w:val="007310A7"/>
    <w:rsid w:val="00731D5D"/>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57D"/>
    <w:rsid w:val="00735869"/>
    <w:rsid w:val="00735F91"/>
    <w:rsid w:val="00736144"/>
    <w:rsid w:val="007367FA"/>
    <w:rsid w:val="00736A27"/>
    <w:rsid w:val="00737605"/>
    <w:rsid w:val="007377D6"/>
    <w:rsid w:val="00737943"/>
    <w:rsid w:val="00737A2B"/>
    <w:rsid w:val="00737A2F"/>
    <w:rsid w:val="00740600"/>
    <w:rsid w:val="00740652"/>
    <w:rsid w:val="007409CD"/>
    <w:rsid w:val="00740D39"/>
    <w:rsid w:val="00741732"/>
    <w:rsid w:val="007422B2"/>
    <w:rsid w:val="007422EF"/>
    <w:rsid w:val="00742714"/>
    <w:rsid w:val="00742813"/>
    <w:rsid w:val="00742962"/>
    <w:rsid w:val="00742BE2"/>
    <w:rsid w:val="00742CCC"/>
    <w:rsid w:val="00742E64"/>
    <w:rsid w:val="007430B5"/>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73"/>
    <w:rsid w:val="00747ED2"/>
    <w:rsid w:val="00747FA7"/>
    <w:rsid w:val="00750061"/>
    <w:rsid w:val="007501BF"/>
    <w:rsid w:val="007502BB"/>
    <w:rsid w:val="0075040D"/>
    <w:rsid w:val="0075100B"/>
    <w:rsid w:val="007513B3"/>
    <w:rsid w:val="00751462"/>
    <w:rsid w:val="00751AF3"/>
    <w:rsid w:val="007522E6"/>
    <w:rsid w:val="0075230D"/>
    <w:rsid w:val="00752E9A"/>
    <w:rsid w:val="00752FBF"/>
    <w:rsid w:val="00753120"/>
    <w:rsid w:val="00754154"/>
    <w:rsid w:val="0075549E"/>
    <w:rsid w:val="00755A20"/>
    <w:rsid w:val="00756158"/>
    <w:rsid w:val="007561BD"/>
    <w:rsid w:val="007561DE"/>
    <w:rsid w:val="007568E9"/>
    <w:rsid w:val="007575F0"/>
    <w:rsid w:val="00757A7D"/>
    <w:rsid w:val="00757F77"/>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432"/>
    <w:rsid w:val="00766DD0"/>
    <w:rsid w:val="0076715B"/>
    <w:rsid w:val="0076746A"/>
    <w:rsid w:val="0076761A"/>
    <w:rsid w:val="007676D7"/>
    <w:rsid w:val="00767AAB"/>
    <w:rsid w:val="00767DF3"/>
    <w:rsid w:val="00770128"/>
    <w:rsid w:val="00770238"/>
    <w:rsid w:val="00770ED9"/>
    <w:rsid w:val="00771237"/>
    <w:rsid w:val="007712BE"/>
    <w:rsid w:val="007714FD"/>
    <w:rsid w:val="0077165B"/>
    <w:rsid w:val="0077184B"/>
    <w:rsid w:val="0077265B"/>
    <w:rsid w:val="00773405"/>
    <w:rsid w:val="0077345E"/>
    <w:rsid w:val="00773E34"/>
    <w:rsid w:val="00774257"/>
    <w:rsid w:val="0077449D"/>
    <w:rsid w:val="007746F7"/>
    <w:rsid w:val="00774B7B"/>
    <w:rsid w:val="007752C9"/>
    <w:rsid w:val="0077575F"/>
    <w:rsid w:val="00775986"/>
    <w:rsid w:val="00775EEC"/>
    <w:rsid w:val="00776349"/>
    <w:rsid w:val="00776957"/>
    <w:rsid w:val="00776F7C"/>
    <w:rsid w:val="00777701"/>
    <w:rsid w:val="00777ABA"/>
    <w:rsid w:val="00777ECD"/>
    <w:rsid w:val="00780962"/>
    <w:rsid w:val="007809F7"/>
    <w:rsid w:val="00780A0E"/>
    <w:rsid w:val="00780A3F"/>
    <w:rsid w:val="00780CF0"/>
    <w:rsid w:val="00781610"/>
    <w:rsid w:val="00781CE2"/>
    <w:rsid w:val="0078221B"/>
    <w:rsid w:val="007826BC"/>
    <w:rsid w:val="007827B1"/>
    <w:rsid w:val="007829AB"/>
    <w:rsid w:val="00782F0F"/>
    <w:rsid w:val="00782F8F"/>
    <w:rsid w:val="007831F9"/>
    <w:rsid w:val="00783399"/>
    <w:rsid w:val="00783AF6"/>
    <w:rsid w:val="00783B65"/>
    <w:rsid w:val="007844F4"/>
    <w:rsid w:val="00784915"/>
    <w:rsid w:val="00784DEB"/>
    <w:rsid w:val="0078523F"/>
    <w:rsid w:val="007854B0"/>
    <w:rsid w:val="00785B4C"/>
    <w:rsid w:val="00786037"/>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3F1A"/>
    <w:rsid w:val="007943A3"/>
    <w:rsid w:val="0079493F"/>
    <w:rsid w:val="00794CB3"/>
    <w:rsid w:val="00794E70"/>
    <w:rsid w:val="00795146"/>
    <w:rsid w:val="00795C97"/>
    <w:rsid w:val="00795EB4"/>
    <w:rsid w:val="00795F5D"/>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7184"/>
    <w:rsid w:val="007A74A5"/>
    <w:rsid w:val="007B00EF"/>
    <w:rsid w:val="007B01C1"/>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5E0C"/>
    <w:rsid w:val="007B669F"/>
    <w:rsid w:val="007B6926"/>
    <w:rsid w:val="007B6B24"/>
    <w:rsid w:val="007B6D2B"/>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7A5"/>
    <w:rsid w:val="007C3F0F"/>
    <w:rsid w:val="007C3F79"/>
    <w:rsid w:val="007C4104"/>
    <w:rsid w:val="007C42E7"/>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9D6"/>
    <w:rsid w:val="007D20E9"/>
    <w:rsid w:val="007D2401"/>
    <w:rsid w:val="007D2BC1"/>
    <w:rsid w:val="007D2E24"/>
    <w:rsid w:val="007D3B0E"/>
    <w:rsid w:val="007D3BC4"/>
    <w:rsid w:val="007D3BEC"/>
    <w:rsid w:val="007D3D95"/>
    <w:rsid w:val="007D3F1E"/>
    <w:rsid w:val="007D3FF2"/>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4D5C"/>
    <w:rsid w:val="007F508C"/>
    <w:rsid w:val="007F538C"/>
    <w:rsid w:val="007F565B"/>
    <w:rsid w:val="007F57DF"/>
    <w:rsid w:val="007F5830"/>
    <w:rsid w:val="007F5B61"/>
    <w:rsid w:val="007F5FAD"/>
    <w:rsid w:val="007F6186"/>
    <w:rsid w:val="007F6551"/>
    <w:rsid w:val="007F74CF"/>
    <w:rsid w:val="007F76EB"/>
    <w:rsid w:val="007F78B9"/>
    <w:rsid w:val="007F791A"/>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A7D"/>
    <w:rsid w:val="00803E84"/>
    <w:rsid w:val="00804907"/>
    <w:rsid w:val="00804E04"/>
    <w:rsid w:val="00805AED"/>
    <w:rsid w:val="00805C1A"/>
    <w:rsid w:val="00806396"/>
    <w:rsid w:val="00806B0D"/>
    <w:rsid w:val="00806EAC"/>
    <w:rsid w:val="008071D9"/>
    <w:rsid w:val="0081035C"/>
    <w:rsid w:val="008105DC"/>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4991"/>
    <w:rsid w:val="00815089"/>
    <w:rsid w:val="0081529D"/>
    <w:rsid w:val="0081546B"/>
    <w:rsid w:val="00815495"/>
    <w:rsid w:val="0081559C"/>
    <w:rsid w:val="00815CBF"/>
    <w:rsid w:val="00815CE4"/>
    <w:rsid w:val="008160DA"/>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277F"/>
    <w:rsid w:val="00823477"/>
    <w:rsid w:val="00823795"/>
    <w:rsid w:val="008237ED"/>
    <w:rsid w:val="00823B63"/>
    <w:rsid w:val="00823C52"/>
    <w:rsid w:val="008247EA"/>
    <w:rsid w:val="00824CB8"/>
    <w:rsid w:val="008256FA"/>
    <w:rsid w:val="008258BA"/>
    <w:rsid w:val="00825C91"/>
    <w:rsid w:val="00825EBE"/>
    <w:rsid w:val="00826050"/>
    <w:rsid w:val="008264BE"/>
    <w:rsid w:val="008265D6"/>
    <w:rsid w:val="00826672"/>
    <w:rsid w:val="008273C7"/>
    <w:rsid w:val="00827486"/>
    <w:rsid w:val="0082783D"/>
    <w:rsid w:val="00827AC8"/>
    <w:rsid w:val="00827BAB"/>
    <w:rsid w:val="00827C03"/>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0A36"/>
    <w:rsid w:val="00841030"/>
    <w:rsid w:val="008412E1"/>
    <w:rsid w:val="008420D1"/>
    <w:rsid w:val="0084221A"/>
    <w:rsid w:val="00842DBF"/>
    <w:rsid w:val="00844057"/>
    <w:rsid w:val="00844420"/>
    <w:rsid w:val="00844618"/>
    <w:rsid w:val="0084468B"/>
    <w:rsid w:val="0084489B"/>
    <w:rsid w:val="008449EA"/>
    <w:rsid w:val="0084566D"/>
    <w:rsid w:val="00845979"/>
    <w:rsid w:val="00845A71"/>
    <w:rsid w:val="00845CD2"/>
    <w:rsid w:val="00846A92"/>
    <w:rsid w:val="008470EC"/>
    <w:rsid w:val="00847615"/>
    <w:rsid w:val="008477F4"/>
    <w:rsid w:val="00847864"/>
    <w:rsid w:val="00850232"/>
    <w:rsid w:val="0085026F"/>
    <w:rsid w:val="00850842"/>
    <w:rsid w:val="008509A1"/>
    <w:rsid w:val="008509B5"/>
    <w:rsid w:val="00851478"/>
    <w:rsid w:val="008517FB"/>
    <w:rsid w:val="0085206D"/>
    <w:rsid w:val="0085270C"/>
    <w:rsid w:val="00852803"/>
    <w:rsid w:val="00852CEB"/>
    <w:rsid w:val="00853FB6"/>
    <w:rsid w:val="0085416C"/>
    <w:rsid w:val="0085436B"/>
    <w:rsid w:val="00854479"/>
    <w:rsid w:val="008546D5"/>
    <w:rsid w:val="00854DFC"/>
    <w:rsid w:val="008551ED"/>
    <w:rsid w:val="0085566F"/>
    <w:rsid w:val="00855E69"/>
    <w:rsid w:val="00855E92"/>
    <w:rsid w:val="00855FAA"/>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10BC"/>
    <w:rsid w:val="008713E8"/>
    <w:rsid w:val="00871F2C"/>
    <w:rsid w:val="00872248"/>
    <w:rsid w:val="00872E86"/>
    <w:rsid w:val="00873075"/>
    <w:rsid w:val="008730FF"/>
    <w:rsid w:val="00873B6F"/>
    <w:rsid w:val="00874173"/>
    <w:rsid w:val="00875395"/>
    <w:rsid w:val="008758A2"/>
    <w:rsid w:val="00875903"/>
    <w:rsid w:val="00875E29"/>
    <w:rsid w:val="0087619D"/>
    <w:rsid w:val="00876479"/>
    <w:rsid w:val="00877171"/>
    <w:rsid w:val="00877415"/>
    <w:rsid w:val="008774E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8EA"/>
    <w:rsid w:val="00886B2F"/>
    <w:rsid w:val="00886ECB"/>
    <w:rsid w:val="00887304"/>
    <w:rsid w:val="008873BB"/>
    <w:rsid w:val="00887917"/>
    <w:rsid w:val="00887AF3"/>
    <w:rsid w:val="00887DC8"/>
    <w:rsid w:val="00887DDA"/>
    <w:rsid w:val="0089004C"/>
    <w:rsid w:val="0089009A"/>
    <w:rsid w:val="008900F1"/>
    <w:rsid w:val="0089046F"/>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3F55"/>
    <w:rsid w:val="0089483C"/>
    <w:rsid w:val="00894999"/>
    <w:rsid w:val="00894E21"/>
    <w:rsid w:val="0089510D"/>
    <w:rsid w:val="00895188"/>
    <w:rsid w:val="00895858"/>
    <w:rsid w:val="00895E63"/>
    <w:rsid w:val="00896069"/>
    <w:rsid w:val="00896189"/>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FCB"/>
    <w:rsid w:val="008A227F"/>
    <w:rsid w:val="008A3592"/>
    <w:rsid w:val="008A35F3"/>
    <w:rsid w:val="008A3619"/>
    <w:rsid w:val="008A3B2A"/>
    <w:rsid w:val="008A3B82"/>
    <w:rsid w:val="008A3C4B"/>
    <w:rsid w:val="008A3EC5"/>
    <w:rsid w:val="008A3EE1"/>
    <w:rsid w:val="008A4408"/>
    <w:rsid w:val="008A52C3"/>
    <w:rsid w:val="008A5A2D"/>
    <w:rsid w:val="008A5B35"/>
    <w:rsid w:val="008A5BB3"/>
    <w:rsid w:val="008A6625"/>
    <w:rsid w:val="008A696B"/>
    <w:rsid w:val="008A6A2C"/>
    <w:rsid w:val="008A6CA5"/>
    <w:rsid w:val="008A7152"/>
    <w:rsid w:val="008A7199"/>
    <w:rsid w:val="008A71C7"/>
    <w:rsid w:val="008A75D1"/>
    <w:rsid w:val="008A794A"/>
    <w:rsid w:val="008A79CF"/>
    <w:rsid w:val="008A7DE1"/>
    <w:rsid w:val="008B0552"/>
    <w:rsid w:val="008B0F1A"/>
    <w:rsid w:val="008B1153"/>
    <w:rsid w:val="008B13B2"/>
    <w:rsid w:val="008B15D3"/>
    <w:rsid w:val="008B1914"/>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021"/>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C8A"/>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422"/>
    <w:rsid w:val="008C2682"/>
    <w:rsid w:val="008C3221"/>
    <w:rsid w:val="008C329A"/>
    <w:rsid w:val="008C387F"/>
    <w:rsid w:val="008C3967"/>
    <w:rsid w:val="008C398B"/>
    <w:rsid w:val="008C3A19"/>
    <w:rsid w:val="008C445B"/>
    <w:rsid w:val="008C4939"/>
    <w:rsid w:val="008C4952"/>
    <w:rsid w:val="008C5644"/>
    <w:rsid w:val="008C5E89"/>
    <w:rsid w:val="008C6707"/>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C80"/>
    <w:rsid w:val="008F01AB"/>
    <w:rsid w:val="008F0416"/>
    <w:rsid w:val="008F06BC"/>
    <w:rsid w:val="008F0A54"/>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C4D"/>
    <w:rsid w:val="00902ECB"/>
    <w:rsid w:val="009032E9"/>
    <w:rsid w:val="00903A03"/>
    <w:rsid w:val="00903BE9"/>
    <w:rsid w:val="00903C3D"/>
    <w:rsid w:val="00904611"/>
    <w:rsid w:val="00904720"/>
    <w:rsid w:val="00904814"/>
    <w:rsid w:val="009048D7"/>
    <w:rsid w:val="0090599B"/>
    <w:rsid w:val="00905BDE"/>
    <w:rsid w:val="00905FC9"/>
    <w:rsid w:val="00905FD6"/>
    <w:rsid w:val="00906576"/>
    <w:rsid w:val="0090657B"/>
    <w:rsid w:val="00906F20"/>
    <w:rsid w:val="00906F64"/>
    <w:rsid w:val="00906F8B"/>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28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1BA"/>
    <w:rsid w:val="0093329E"/>
    <w:rsid w:val="00933FD4"/>
    <w:rsid w:val="00934020"/>
    <w:rsid w:val="00934449"/>
    <w:rsid w:val="00934DC4"/>
    <w:rsid w:val="009350A7"/>
    <w:rsid w:val="0093578E"/>
    <w:rsid w:val="00935CF6"/>
    <w:rsid w:val="00936408"/>
    <w:rsid w:val="009367CE"/>
    <w:rsid w:val="00936C76"/>
    <w:rsid w:val="00936C94"/>
    <w:rsid w:val="00937116"/>
    <w:rsid w:val="00937A7D"/>
    <w:rsid w:val="00937DD5"/>
    <w:rsid w:val="00937F1E"/>
    <w:rsid w:val="009404A4"/>
    <w:rsid w:val="00940873"/>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E18"/>
    <w:rsid w:val="00945F24"/>
    <w:rsid w:val="0094603F"/>
    <w:rsid w:val="0094665D"/>
    <w:rsid w:val="009466A0"/>
    <w:rsid w:val="009467B1"/>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893"/>
    <w:rsid w:val="00970ED3"/>
    <w:rsid w:val="009715BD"/>
    <w:rsid w:val="00971FED"/>
    <w:rsid w:val="00972055"/>
    <w:rsid w:val="00972540"/>
    <w:rsid w:val="00972FA7"/>
    <w:rsid w:val="009732E5"/>
    <w:rsid w:val="00974429"/>
    <w:rsid w:val="009746C6"/>
    <w:rsid w:val="009748F6"/>
    <w:rsid w:val="00975D45"/>
    <w:rsid w:val="00975E21"/>
    <w:rsid w:val="00976058"/>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97C"/>
    <w:rsid w:val="00991BBA"/>
    <w:rsid w:val="00991D62"/>
    <w:rsid w:val="009927B9"/>
    <w:rsid w:val="00993BFF"/>
    <w:rsid w:val="00993E44"/>
    <w:rsid w:val="00993F15"/>
    <w:rsid w:val="0099404D"/>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5D79"/>
    <w:rsid w:val="009A6033"/>
    <w:rsid w:val="009A66A9"/>
    <w:rsid w:val="009A66C8"/>
    <w:rsid w:val="009A6713"/>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763"/>
    <w:rsid w:val="009B393E"/>
    <w:rsid w:val="009B3BB4"/>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2A5B"/>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27B"/>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BF9"/>
    <w:rsid w:val="009E0C05"/>
    <w:rsid w:val="009E0F24"/>
    <w:rsid w:val="009E1184"/>
    <w:rsid w:val="009E126B"/>
    <w:rsid w:val="009E1F4A"/>
    <w:rsid w:val="009E2226"/>
    <w:rsid w:val="009E2333"/>
    <w:rsid w:val="009E2492"/>
    <w:rsid w:val="009E2563"/>
    <w:rsid w:val="009E2993"/>
    <w:rsid w:val="009E3217"/>
    <w:rsid w:val="009E3639"/>
    <w:rsid w:val="009E3BB4"/>
    <w:rsid w:val="009E3FDE"/>
    <w:rsid w:val="009E4447"/>
    <w:rsid w:val="009E4C50"/>
    <w:rsid w:val="009E548D"/>
    <w:rsid w:val="009E5B58"/>
    <w:rsid w:val="009E5C94"/>
    <w:rsid w:val="009E5E05"/>
    <w:rsid w:val="009E5F12"/>
    <w:rsid w:val="009E60F4"/>
    <w:rsid w:val="009E63EC"/>
    <w:rsid w:val="009E67D9"/>
    <w:rsid w:val="009E7901"/>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E7C"/>
    <w:rsid w:val="00A120DF"/>
    <w:rsid w:val="00A1269E"/>
    <w:rsid w:val="00A126B4"/>
    <w:rsid w:val="00A1277C"/>
    <w:rsid w:val="00A129CC"/>
    <w:rsid w:val="00A12D77"/>
    <w:rsid w:val="00A12DE7"/>
    <w:rsid w:val="00A12E0E"/>
    <w:rsid w:val="00A13330"/>
    <w:rsid w:val="00A1456E"/>
    <w:rsid w:val="00A145BD"/>
    <w:rsid w:val="00A14A1B"/>
    <w:rsid w:val="00A14C8B"/>
    <w:rsid w:val="00A14C9F"/>
    <w:rsid w:val="00A1507E"/>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C6F"/>
    <w:rsid w:val="00A23E43"/>
    <w:rsid w:val="00A23E51"/>
    <w:rsid w:val="00A24B5E"/>
    <w:rsid w:val="00A24CF8"/>
    <w:rsid w:val="00A24F4C"/>
    <w:rsid w:val="00A25309"/>
    <w:rsid w:val="00A2533B"/>
    <w:rsid w:val="00A254DF"/>
    <w:rsid w:val="00A261A4"/>
    <w:rsid w:val="00A2697C"/>
    <w:rsid w:val="00A27090"/>
    <w:rsid w:val="00A27253"/>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60E1"/>
    <w:rsid w:val="00A36180"/>
    <w:rsid w:val="00A363A0"/>
    <w:rsid w:val="00A363B6"/>
    <w:rsid w:val="00A36663"/>
    <w:rsid w:val="00A36681"/>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6C4"/>
    <w:rsid w:val="00A418DB"/>
    <w:rsid w:val="00A41FFB"/>
    <w:rsid w:val="00A4271E"/>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54"/>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251"/>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312B"/>
    <w:rsid w:val="00A632A6"/>
    <w:rsid w:val="00A63623"/>
    <w:rsid w:val="00A63C4F"/>
    <w:rsid w:val="00A63FF0"/>
    <w:rsid w:val="00A649AF"/>
    <w:rsid w:val="00A64AA9"/>
    <w:rsid w:val="00A64EB0"/>
    <w:rsid w:val="00A65311"/>
    <w:rsid w:val="00A658E6"/>
    <w:rsid w:val="00A65F2C"/>
    <w:rsid w:val="00A66082"/>
    <w:rsid w:val="00A66385"/>
    <w:rsid w:val="00A6645A"/>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07"/>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33D"/>
    <w:rsid w:val="00A86386"/>
    <w:rsid w:val="00A863D9"/>
    <w:rsid w:val="00A86A66"/>
    <w:rsid w:val="00A87032"/>
    <w:rsid w:val="00A870BF"/>
    <w:rsid w:val="00A870E8"/>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408C"/>
    <w:rsid w:val="00A943A8"/>
    <w:rsid w:val="00A9465A"/>
    <w:rsid w:val="00A94BF5"/>
    <w:rsid w:val="00A94DDA"/>
    <w:rsid w:val="00A94E1E"/>
    <w:rsid w:val="00A95306"/>
    <w:rsid w:val="00A9539F"/>
    <w:rsid w:val="00A95C57"/>
    <w:rsid w:val="00A95CDF"/>
    <w:rsid w:val="00A95DA1"/>
    <w:rsid w:val="00A95EB4"/>
    <w:rsid w:val="00A95F47"/>
    <w:rsid w:val="00A96250"/>
    <w:rsid w:val="00A963E8"/>
    <w:rsid w:val="00A96837"/>
    <w:rsid w:val="00A9694A"/>
    <w:rsid w:val="00A96DAB"/>
    <w:rsid w:val="00A9711D"/>
    <w:rsid w:val="00A971C4"/>
    <w:rsid w:val="00A974CA"/>
    <w:rsid w:val="00A97593"/>
    <w:rsid w:val="00A97596"/>
    <w:rsid w:val="00A97A2C"/>
    <w:rsid w:val="00A97A6A"/>
    <w:rsid w:val="00A97B38"/>
    <w:rsid w:val="00A97CE8"/>
    <w:rsid w:val="00AA0899"/>
    <w:rsid w:val="00AA0907"/>
    <w:rsid w:val="00AA0C24"/>
    <w:rsid w:val="00AA1AF9"/>
    <w:rsid w:val="00AA200F"/>
    <w:rsid w:val="00AA21F6"/>
    <w:rsid w:val="00AA279C"/>
    <w:rsid w:val="00AA3ACB"/>
    <w:rsid w:val="00AA440A"/>
    <w:rsid w:val="00AA448A"/>
    <w:rsid w:val="00AA4515"/>
    <w:rsid w:val="00AA4666"/>
    <w:rsid w:val="00AA48A0"/>
    <w:rsid w:val="00AA4C87"/>
    <w:rsid w:val="00AA4D3E"/>
    <w:rsid w:val="00AA4F10"/>
    <w:rsid w:val="00AA5687"/>
    <w:rsid w:val="00AA6089"/>
    <w:rsid w:val="00AA6335"/>
    <w:rsid w:val="00AA68E7"/>
    <w:rsid w:val="00AA6C45"/>
    <w:rsid w:val="00AA6F51"/>
    <w:rsid w:val="00AA73BB"/>
    <w:rsid w:val="00AA7773"/>
    <w:rsid w:val="00AA79B5"/>
    <w:rsid w:val="00AA7FDD"/>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F4"/>
    <w:rsid w:val="00AD225B"/>
    <w:rsid w:val="00AD22B6"/>
    <w:rsid w:val="00AD2372"/>
    <w:rsid w:val="00AD2417"/>
    <w:rsid w:val="00AD2B13"/>
    <w:rsid w:val="00AD2FD5"/>
    <w:rsid w:val="00AD365F"/>
    <w:rsid w:val="00AD38EB"/>
    <w:rsid w:val="00AD396C"/>
    <w:rsid w:val="00AD39E3"/>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0E22"/>
    <w:rsid w:val="00AE107E"/>
    <w:rsid w:val="00AE1475"/>
    <w:rsid w:val="00AE192C"/>
    <w:rsid w:val="00AE1C78"/>
    <w:rsid w:val="00AE2074"/>
    <w:rsid w:val="00AE2169"/>
    <w:rsid w:val="00AE245E"/>
    <w:rsid w:val="00AE270F"/>
    <w:rsid w:val="00AE27D9"/>
    <w:rsid w:val="00AE2888"/>
    <w:rsid w:val="00AE2E03"/>
    <w:rsid w:val="00AE2FBA"/>
    <w:rsid w:val="00AE2FFD"/>
    <w:rsid w:val="00AE3126"/>
    <w:rsid w:val="00AE3233"/>
    <w:rsid w:val="00AE3265"/>
    <w:rsid w:val="00AE372A"/>
    <w:rsid w:val="00AE38D4"/>
    <w:rsid w:val="00AE3E73"/>
    <w:rsid w:val="00AE3F15"/>
    <w:rsid w:val="00AE40A7"/>
    <w:rsid w:val="00AE43C6"/>
    <w:rsid w:val="00AE45CD"/>
    <w:rsid w:val="00AE4997"/>
    <w:rsid w:val="00AE51EA"/>
    <w:rsid w:val="00AE53E9"/>
    <w:rsid w:val="00AE5B47"/>
    <w:rsid w:val="00AE5ED0"/>
    <w:rsid w:val="00AE5FE3"/>
    <w:rsid w:val="00AE647A"/>
    <w:rsid w:val="00AE687D"/>
    <w:rsid w:val="00AE6EC5"/>
    <w:rsid w:val="00AE6F4D"/>
    <w:rsid w:val="00AE709C"/>
    <w:rsid w:val="00AE7542"/>
    <w:rsid w:val="00AF0673"/>
    <w:rsid w:val="00AF0777"/>
    <w:rsid w:val="00AF089B"/>
    <w:rsid w:val="00AF1360"/>
    <w:rsid w:val="00AF1958"/>
    <w:rsid w:val="00AF1DDD"/>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88"/>
    <w:rsid w:val="00AF7469"/>
    <w:rsid w:val="00AF7477"/>
    <w:rsid w:val="00AF77BB"/>
    <w:rsid w:val="00B00058"/>
    <w:rsid w:val="00B00073"/>
    <w:rsid w:val="00B0009D"/>
    <w:rsid w:val="00B0046C"/>
    <w:rsid w:val="00B00B45"/>
    <w:rsid w:val="00B00DAF"/>
    <w:rsid w:val="00B00E53"/>
    <w:rsid w:val="00B01917"/>
    <w:rsid w:val="00B01A2C"/>
    <w:rsid w:val="00B01DBD"/>
    <w:rsid w:val="00B01EB5"/>
    <w:rsid w:val="00B0263A"/>
    <w:rsid w:val="00B026D7"/>
    <w:rsid w:val="00B0291B"/>
    <w:rsid w:val="00B03B51"/>
    <w:rsid w:val="00B0405A"/>
    <w:rsid w:val="00B042B3"/>
    <w:rsid w:val="00B04842"/>
    <w:rsid w:val="00B05264"/>
    <w:rsid w:val="00B054BB"/>
    <w:rsid w:val="00B05546"/>
    <w:rsid w:val="00B055C4"/>
    <w:rsid w:val="00B05615"/>
    <w:rsid w:val="00B060DC"/>
    <w:rsid w:val="00B0610D"/>
    <w:rsid w:val="00B061E3"/>
    <w:rsid w:val="00B06705"/>
    <w:rsid w:val="00B067A9"/>
    <w:rsid w:val="00B06AAD"/>
    <w:rsid w:val="00B06EA8"/>
    <w:rsid w:val="00B07445"/>
    <w:rsid w:val="00B0796D"/>
    <w:rsid w:val="00B10185"/>
    <w:rsid w:val="00B1022B"/>
    <w:rsid w:val="00B10CC7"/>
    <w:rsid w:val="00B10EC8"/>
    <w:rsid w:val="00B1171E"/>
    <w:rsid w:val="00B1175E"/>
    <w:rsid w:val="00B11D81"/>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9E"/>
    <w:rsid w:val="00B32ADD"/>
    <w:rsid w:val="00B32B12"/>
    <w:rsid w:val="00B32CBB"/>
    <w:rsid w:val="00B331B1"/>
    <w:rsid w:val="00B338A5"/>
    <w:rsid w:val="00B34E3F"/>
    <w:rsid w:val="00B34F7C"/>
    <w:rsid w:val="00B351D6"/>
    <w:rsid w:val="00B35454"/>
    <w:rsid w:val="00B36594"/>
    <w:rsid w:val="00B36633"/>
    <w:rsid w:val="00B373A1"/>
    <w:rsid w:val="00B3745A"/>
    <w:rsid w:val="00B37ACC"/>
    <w:rsid w:val="00B37B6C"/>
    <w:rsid w:val="00B400D0"/>
    <w:rsid w:val="00B40283"/>
    <w:rsid w:val="00B406C4"/>
    <w:rsid w:val="00B409BC"/>
    <w:rsid w:val="00B40EA0"/>
    <w:rsid w:val="00B41075"/>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E8D"/>
    <w:rsid w:val="00B46017"/>
    <w:rsid w:val="00B46128"/>
    <w:rsid w:val="00B46A64"/>
    <w:rsid w:val="00B46F75"/>
    <w:rsid w:val="00B470A8"/>
    <w:rsid w:val="00B47184"/>
    <w:rsid w:val="00B4746B"/>
    <w:rsid w:val="00B47610"/>
    <w:rsid w:val="00B476E9"/>
    <w:rsid w:val="00B47715"/>
    <w:rsid w:val="00B47AD4"/>
    <w:rsid w:val="00B47C1B"/>
    <w:rsid w:val="00B47C58"/>
    <w:rsid w:val="00B47DAE"/>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E5"/>
    <w:rsid w:val="00B73AB1"/>
    <w:rsid w:val="00B73B33"/>
    <w:rsid w:val="00B73CF1"/>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A1F"/>
    <w:rsid w:val="00B84A2D"/>
    <w:rsid w:val="00B84B89"/>
    <w:rsid w:val="00B84C69"/>
    <w:rsid w:val="00B853F6"/>
    <w:rsid w:val="00B85547"/>
    <w:rsid w:val="00B85CB3"/>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AD4"/>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0B4"/>
    <w:rsid w:val="00B96552"/>
    <w:rsid w:val="00B96AAF"/>
    <w:rsid w:val="00B96B57"/>
    <w:rsid w:val="00B96D01"/>
    <w:rsid w:val="00B9735E"/>
    <w:rsid w:val="00B97601"/>
    <w:rsid w:val="00B978B2"/>
    <w:rsid w:val="00B97FE9"/>
    <w:rsid w:val="00BA06A4"/>
    <w:rsid w:val="00BA0797"/>
    <w:rsid w:val="00BA0FE4"/>
    <w:rsid w:val="00BA1710"/>
    <w:rsid w:val="00BA1E60"/>
    <w:rsid w:val="00BA1E98"/>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6CC0"/>
    <w:rsid w:val="00BA7061"/>
    <w:rsid w:val="00BA7D58"/>
    <w:rsid w:val="00BA7F9E"/>
    <w:rsid w:val="00BB0218"/>
    <w:rsid w:val="00BB04B4"/>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931"/>
    <w:rsid w:val="00BC0C4B"/>
    <w:rsid w:val="00BC0DE7"/>
    <w:rsid w:val="00BC10B7"/>
    <w:rsid w:val="00BC1892"/>
    <w:rsid w:val="00BC1942"/>
    <w:rsid w:val="00BC1B26"/>
    <w:rsid w:val="00BC1EAD"/>
    <w:rsid w:val="00BC1EC8"/>
    <w:rsid w:val="00BC2543"/>
    <w:rsid w:val="00BC2588"/>
    <w:rsid w:val="00BC2DEF"/>
    <w:rsid w:val="00BC2E6E"/>
    <w:rsid w:val="00BC2FB3"/>
    <w:rsid w:val="00BC3329"/>
    <w:rsid w:val="00BC33FD"/>
    <w:rsid w:val="00BC3573"/>
    <w:rsid w:val="00BC36EB"/>
    <w:rsid w:val="00BC3847"/>
    <w:rsid w:val="00BC391C"/>
    <w:rsid w:val="00BC3CE5"/>
    <w:rsid w:val="00BC456A"/>
    <w:rsid w:val="00BC52F5"/>
    <w:rsid w:val="00BC5818"/>
    <w:rsid w:val="00BC5A0A"/>
    <w:rsid w:val="00BC5C1E"/>
    <w:rsid w:val="00BC6142"/>
    <w:rsid w:val="00BC676A"/>
    <w:rsid w:val="00BC6A32"/>
    <w:rsid w:val="00BC6B59"/>
    <w:rsid w:val="00BC7553"/>
    <w:rsid w:val="00BC77A2"/>
    <w:rsid w:val="00BC7B4A"/>
    <w:rsid w:val="00BD0026"/>
    <w:rsid w:val="00BD0A65"/>
    <w:rsid w:val="00BD1A6A"/>
    <w:rsid w:val="00BD1ACF"/>
    <w:rsid w:val="00BD22D7"/>
    <w:rsid w:val="00BD2668"/>
    <w:rsid w:val="00BD3406"/>
    <w:rsid w:val="00BD3EE0"/>
    <w:rsid w:val="00BD4026"/>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0BF"/>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5D5"/>
    <w:rsid w:val="00BE6B9B"/>
    <w:rsid w:val="00BE74C0"/>
    <w:rsid w:val="00BE7BAA"/>
    <w:rsid w:val="00BE7FB7"/>
    <w:rsid w:val="00BF009B"/>
    <w:rsid w:val="00BF0536"/>
    <w:rsid w:val="00BF0B88"/>
    <w:rsid w:val="00BF0CFF"/>
    <w:rsid w:val="00BF0FA2"/>
    <w:rsid w:val="00BF109F"/>
    <w:rsid w:val="00BF1295"/>
    <w:rsid w:val="00BF1F20"/>
    <w:rsid w:val="00BF27CC"/>
    <w:rsid w:val="00BF3519"/>
    <w:rsid w:val="00BF355D"/>
    <w:rsid w:val="00BF3623"/>
    <w:rsid w:val="00BF38AE"/>
    <w:rsid w:val="00BF3DE5"/>
    <w:rsid w:val="00BF3E9C"/>
    <w:rsid w:val="00BF3F0B"/>
    <w:rsid w:val="00BF44D8"/>
    <w:rsid w:val="00BF45C5"/>
    <w:rsid w:val="00BF4B30"/>
    <w:rsid w:val="00BF4F7D"/>
    <w:rsid w:val="00BF507F"/>
    <w:rsid w:val="00BF5197"/>
    <w:rsid w:val="00BF533C"/>
    <w:rsid w:val="00BF53B3"/>
    <w:rsid w:val="00BF5611"/>
    <w:rsid w:val="00BF5D32"/>
    <w:rsid w:val="00BF60BB"/>
    <w:rsid w:val="00BF6E0C"/>
    <w:rsid w:val="00BF6F3A"/>
    <w:rsid w:val="00BF6FB6"/>
    <w:rsid w:val="00BF7444"/>
    <w:rsid w:val="00BF74F9"/>
    <w:rsid w:val="00BF7684"/>
    <w:rsid w:val="00BF7B0F"/>
    <w:rsid w:val="00BF7D86"/>
    <w:rsid w:val="00C004F2"/>
    <w:rsid w:val="00C01233"/>
    <w:rsid w:val="00C01757"/>
    <w:rsid w:val="00C01BA8"/>
    <w:rsid w:val="00C01DD2"/>
    <w:rsid w:val="00C01F49"/>
    <w:rsid w:val="00C01F8E"/>
    <w:rsid w:val="00C0201C"/>
    <w:rsid w:val="00C02D38"/>
    <w:rsid w:val="00C032EF"/>
    <w:rsid w:val="00C03751"/>
    <w:rsid w:val="00C0399C"/>
    <w:rsid w:val="00C03CFF"/>
    <w:rsid w:val="00C03F26"/>
    <w:rsid w:val="00C0430A"/>
    <w:rsid w:val="00C049B1"/>
    <w:rsid w:val="00C04A35"/>
    <w:rsid w:val="00C04E49"/>
    <w:rsid w:val="00C0546D"/>
    <w:rsid w:val="00C057AE"/>
    <w:rsid w:val="00C058F9"/>
    <w:rsid w:val="00C06366"/>
    <w:rsid w:val="00C06A71"/>
    <w:rsid w:val="00C06E55"/>
    <w:rsid w:val="00C0734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5C3"/>
    <w:rsid w:val="00C179AC"/>
    <w:rsid w:val="00C17E94"/>
    <w:rsid w:val="00C17F71"/>
    <w:rsid w:val="00C207BD"/>
    <w:rsid w:val="00C20A03"/>
    <w:rsid w:val="00C20CFB"/>
    <w:rsid w:val="00C216BE"/>
    <w:rsid w:val="00C22098"/>
    <w:rsid w:val="00C221DF"/>
    <w:rsid w:val="00C2295D"/>
    <w:rsid w:val="00C22B8F"/>
    <w:rsid w:val="00C22BCE"/>
    <w:rsid w:val="00C22D48"/>
    <w:rsid w:val="00C232AA"/>
    <w:rsid w:val="00C23C73"/>
    <w:rsid w:val="00C242FA"/>
    <w:rsid w:val="00C24FC0"/>
    <w:rsid w:val="00C2511A"/>
    <w:rsid w:val="00C25136"/>
    <w:rsid w:val="00C25599"/>
    <w:rsid w:val="00C25882"/>
    <w:rsid w:val="00C25E28"/>
    <w:rsid w:val="00C26067"/>
    <w:rsid w:val="00C26103"/>
    <w:rsid w:val="00C26805"/>
    <w:rsid w:val="00C26BF0"/>
    <w:rsid w:val="00C2726B"/>
    <w:rsid w:val="00C27543"/>
    <w:rsid w:val="00C27802"/>
    <w:rsid w:val="00C2789F"/>
    <w:rsid w:val="00C303F2"/>
    <w:rsid w:val="00C30549"/>
    <w:rsid w:val="00C31076"/>
    <w:rsid w:val="00C31084"/>
    <w:rsid w:val="00C3140F"/>
    <w:rsid w:val="00C317EC"/>
    <w:rsid w:val="00C318A6"/>
    <w:rsid w:val="00C31971"/>
    <w:rsid w:val="00C31E71"/>
    <w:rsid w:val="00C32002"/>
    <w:rsid w:val="00C32244"/>
    <w:rsid w:val="00C32971"/>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47D"/>
    <w:rsid w:val="00C4083B"/>
    <w:rsid w:val="00C408B0"/>
    <w:rsid w:val="00C40D0B"/>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2CC"/>
    <w:rsid w:val="00C4661C"/>
    <w:rsid w:val="00C468C3"/>
    <w:rsid w:val="00C46A8D"/>
    <w:rsid w:val="00C46DC5"/>
    <w:rsid w:val="00C4706B"/>
    <w:rsid w:val="00C4706C"/>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AF0"/>
    <w:rsid w:val="00C54D13"/>
    <w:rsid w:val="00C54E73"/>
    <w:rsid w:val="00C54FBF"/>
    <w:rsid w:val="00C55735"/>
    <w:rsid w:val="00C55AC8"/>
    <w:rsid w:val="00C5626B"/>
    <w:rsid w:val="00C56346"/>
    <w:rsid w:val="00C5646F"/>
    <w:rsid w:val="00C56DC3"/>
    <w:rsid w:val="00C56DF0"/>
    <w:rsid w:val="00C571EB"/>
    <w:rsid w:val="00C57206"/>
    <w:rsid w:val="00C57794"/>
    <w:rsid w:val="00C602DF"/>
    <w:rsid w:val="00C60D1F"/>
    <w:rsid w:val="00C614FF"/>
    <w:rsid w:val="00C616DA"/>
    <w:rsid w:val="00C618A8"/>
    <w:rsid w:val="00C61B36"/>
    <w:rsid w:val="00C61C28"/>
    <w:rsid w:val="00C62174"/>
    <w:rsid w:val="00C6231A"/>
    <w:rsid w:val="00C62557"/>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952"/>
    <w:rsid w:val="00C65A99"/>
    <w:rsid w:val="00C65CCC"/>
    <w:rsid w:val="00C65E00"/>
    <w:rsid w:val="00C65E5E"/>
    <w:rsid w:val="00C661EB"/>
    <w:rsid w:val="00C66273"/>
    <w:rsid w:val="00C66582"/>
    <w:rsid w:val="00C6683F"/>
    <w:rsid w:val="00C6700D"/>
    <w:rsid w:val="00C67388"/>
    <w:rsid w:val="00C67580"/>
    <w:rsid w:val="00C67A1A"/>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7F1"/>
    <w:rsid w:val="00C72A26"/>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62F"/>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895"/>
    <w:rsid w:val="00C93CCC"/>
    <w:rsid w:val="00C9434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409"/>
    <w:rsid w:val="00CA2E9C"/>
    <w:rsid w:val="00CA2EB5"/>
    <w:rsid w:val="00CA2F5A"/>
    <w:rsid w:val="00CA3389"/>
    <w:rsid w:val="00CA3661"/>
    <w:rsid w:val="00CA3ADC"/>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97B"/>
    <w:rsid w:val="00CC2AB4"/>
    <w:rsid w:val="00CC2EBD"/>
    <w:rsid w:val="00CC2F04"/>
    <w:rsid w:val="00CC2F19"/>
    <w:rsid w:val="00CC307E"/>
    <w:rsid w:val="00CC336E"/>
    <w:rsid w:val="00CC3503"/>
    <w:rsid w:val="00CC37B2"/>
    <w:rsid w:val="00CC3944"/>
    <w:rsid w:val="00CC3D3A"/>
    <w:rsid w:val="00CC3F4E"/>
    <w:rsid w:val="00CC40A7"/>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782"/>
    <w:rsid w:val="00CE0A63"/>
    <w:rsid w:val="00CE0D2F"/>
    <w:rsid w:val="00CE0FC2"/>
    <w:rsid w:val="00CE1353"/>
    <w:rsid w:val="00CE194E"/>
    <w:rsid w:val="00CE1CA1"/>
    <w:rsid w:val="00CE2012"/>
    <w:rsid w:val="00CE22A7"/>
    <w:rsid w:val="00CE26BE"/>
    <w:rsid w:val="00CE2BAE"/>
    <w:rsid w:val="00CE2E31"/>
    <w:rsid w:val="00CE3359"/>
    <w:rsid w:val="00CE3A50"/>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BE"/>
    <w:rsid w:val="00CF68E8"/>
    <w:rsid w:val="00CF7577"/>
    <w:rsid w:val="00CF7EEE"/>
    <w:rsid w:val="00CF7F61"/>
    <w:rsid w:val="00D00176"/>
    <w:rsid w:val="00D002F0"/>
    <w:rsid w:val="00D0035B"/>
    <w:rsid w:val="00D00B14"/>
    <w:rsid w:val="00D00C2F"/>
    <w:rsid w:val="00D016A5"/>
    <w:rsid w:val="00D01A4A"/>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C9C"/>
    <w:rsid w:val="00D04D3A"/>
    <w:rsid w:val="00D04D9B"/>
    <w:rsid w:val="00D04F23"/>
    <w:rsid w:val="00D0502B"/>
    <w:rsid w:val="00D05121"/>
    <w:rsid w:val="00D058EB"/>
    <w:rsid w:val="00D059CD"/>
    <w:rsid w:val="00D05AF8"/>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8B5"/>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13"/>
    <w:rsid w:val="00D2069C"/>
    <w:rsid w:val="00D2086B"/>
    <w:rsid w:val="00D20899"/>
    <w:rsid w:val="00D20AB0"/>
    <w:rsid w:val="00D20C65"/>
    <w:rsid w:val="00D20F81"/>
    <w:rsid w:val="00D215AA"/>
    <w:rsid w:val="00D221DC"/>
    <w:rsid w:val="00D223D6"/>
    <w:rsid w:val="00D22926"/>
    <w:rsid w:val="00D22FE2"/>
    <w:rsid w:val="00D232BB"/>
    <w:rsid w:val="00D23418"/>
    <w:rsid w:val="00D23AFD"/>
    <w:rsid w:val="00D24425"/>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1490"/>
    <w:rsid w:val="00D321AE"/>
    <w:rsid w:val="00D3237E"/>
    <w:rsid w:val="00D324C6"/>
    <w:rsid w:val="00D32BB9"/>
    <w:rsid w:val="00D32CB8"/>
    <w:rsid w:val="00D32D14"/>
    <w:rsid w:val="00D330C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DC6"/>
    <w:rsid w:val="00D41F11"/>
    <w:rsid w:val="00D4235D"/>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1F8"/>
    <w:rsid w:val="00D50273"/>
    <w:rsid w:val="00D506EC"/>
    <w:rsid w:val="00D50843"/>
    <w:rsid w:val="00D512B0"/>
    <w:rsid w:val="00D516EC"/>
    <w:rsid w:val="00D51700"/>
    <w:rsid w:val="00D51FC0"/>
    <w:rsid w:val="00D52107"/>
    <w:rsid w:val="00D52140"/>
    <w:rsid w:val="00D523A5"/>
    <w:rsid w:val="00D52AC4"/>
    <w:rsid w:val="00D52E6A"/>
    <w:rsid w:val="00D53344"/>
    <w:rsid w:val="00D53366"/>
    <w:rsid w:val="00D53A82"/>
    <w:rsid w:val="00D5494E"/>
    <w:rsid w:val="00D549FD"/>
    <w:rsid w:val="00D551C3"/>
    <w:rsid w:val="00D5536A"/>
    <w:rsid w:val="00D555DA"/>
    <w:rsid w:val="00D56345"/>
    <w:rsid w:val="00D56591"/>
    <w:rsid w:val="00D56C0C"/>
    <w:rsid w:val="00D570E7"/>
    <w:rsid w:val="00D57195"/>
    <w:rsid w:val="00D57462"/>
    <w:rsid w:val="00D5776F"/>
    <w:rsid w:val="00D57886"/>
    <w:rsid w:val="00D57D08"/>
    <w:rsid w:val="00D57E83"/>
    <w:rsid w:val="00D57FAD"/>
    <w:rsid w:val="00D600E3"/>
    <w:rsid w:val="00D6062E"/>
    <w:rsid w:val="00D60BF7"/>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319"/>
    <w:rsid w:val="00D657A5"/>
    <w:rsid w:val="00D66164"/>
    <w:rsid w:val="00D663FD"/>
    <w:rsid w:val="00D6651A"/>
    <w:rsid w:val="00D66893"/>
    <w:rsid w:val="00D66C9F"/>
    <w:rsid w:val="00D67DC0"/>
    <w:rsid w:val="00D70BC7"/>
    <w:rsid w:val="00D70E3C"/>
    <w:rsid w:val="00D70F3E"/>
    <w:rsid w:val="00D71675"/>
    <w:rsid w:val="00D7168C"/>
    <w:rsid w:val="00D716FA"/>
    <w:rsid w:val="00D716FC"/>
    <w:rsid w:val="00D717ED"/>
    <w:rsid w:val="00D71CA7"/>
    <w:rsid w:val="00D72614"/>
    <w:rsid w:val="00D72764"/>
    <w:rsid w:val="00D72A7A"/>
    <w:rsid w:val="00D72C21"/>
    <w:rsid w:val="00D72C2F"/>
    <w:rsid w:val="00D72FD3"/>
    <w:rsid w:val="00D73BED"/>
    <w:rsid w:val="00D747AB"/>
    <w:rsid w:val="00D74A1A"/>
    <w:rsid w:val="00D7514C"/>
    <w:rsid w:val="00D75195"/>
    <w:rsid w:val="00D7566F"/>
    <w:rsid w:val="00D758A8"/>
    <w:rsid w:val="00D758AD"/>
    <w:rsid w:val="00D76B0B"/>
    <w:rsid w:val="00D76DCC"/>
    <w:rsid w:val="00D76FB9"/>
    <w:rsid w:val="00D77131"/>
    <w:rsid w:val="00D779CC"/>
    <w:rsid w:val="00D77CFF"/>
    <w:rsid w:val="00D77FA0"/>
    <w:rsid w:val="00D77FAC"/>
    <w:rsid w:val="00D80E90"/>
    <w:rsid w:val="00D812B2"/>
    <w:rsid w:val="00D815AC"/>
    <w:rsid w:val="00D816DE"/>
    <w:rsid w:val="00D81887"/>
    <w:rsid w:val="00D81BE5"/>
    <w:rsid w:val="00D81E44"/>
    <w:rsid w:val="00D81F82"/>
    <w:rsid w:val="00D8204E"/>
    <w:rsid w:val="00D8233D"/>
    <w:rsid w:val="00D825DF"/>
    <w:rsid w:val="00D82F86"/>
    <w:rsid w:val="00D831AC"/>
    <w:rsid w:val="00D83439"/>
    <w:rsid w:val="00D83793"/>
    <w:rsid w:val="00D84824"/>
    <w:rsid w:val="00D84885"/>
    <w:rsid w:val="00D85718"/>
    <w:rsid w:val="00D85785"/>
    <w:rsid w:val="00D85B63"/>
    <w:rsid w:val="00D860F2"/>
    <w:rsid w:val="00D866F5"/>
    <w:rsid w:val="00D86CC5"/>
    <w:rsid w:val="00D86EE6"/>
    <w:rsid w:val="00D87674"/>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BDC"/>
    <w:rsid w:val="00D96D7B"/>
    <w:rsid w:val="00D970EC"/>
    <w:rsid w:val="00D972F1"/>
    <w:rsid w:val="00D97563"/>
    <w:rsid w:val="00D97B00"/>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426C"/>
    <w:rsid w:val="00DA47DC"/>
    <w:rsid w:val="00DA545E"/>
    <w:rsid w:val="00DA56EB"/>
    <w:rsid w:val="00DA58D4"/>
    <w:rsid w:val="00DA5C6B"/>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E0"/>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0B3"/>
    <w:rsid w:val="00DB65A3"/>
    <w:rsid w:val="00DB68BA"/>
    <w:rsid w:val="00DB6B86"/>
    <w:rsid w:val="00DB6DCF"/>
    <w:rsid w:val="00DB7552"/>
    <w:rsid w:val="00DB7A63"/>
    <w:rsid w:val="00DC0436"/>
    <w:rsid w:val="00DC044D"/>
    <w:rsid w:val="00DC094A"/>
    <w:rsid w:val="00DC0DD6"/>
    <w:rsid w:val="00DC0F5D"/>
    <w:rsid w:val="00DC108E"/>
    <w:rsid w:val="00DC1702"/>
    <w:rsid w:val="00DC1F3D"/>
    <w:rsid w:val="00DC2D36"/>
    <w:rsid w:val="00DC3347"/>
    <w:rsid w:val="00DC3B3B"/>
    <w:rsid w:val="00DC3D00"/>
    <w:rsid w:val="00DC4FFD"/>
    <w:rsid w:val="00DC55A0"/>
    <w:rsid w:val="00DC5B38"/>
    <w:rsid w:val="00DC5E54"/>
    <w:rsid w:val="00DC6434"/>
    <w:rsid w:val="00DC644B"/>
    <w:rsid w:val="00DC68E6"/>
    <w:rsid w:val="00DC6E8F"/>
    <w:rsid w:val="00DC7213"/>
    <w:rsid w:val="00DC7A62"/>
    <w:rsid w:val="00DC7C5B"/>
    <w:rsid w:val="00DC7E89"/>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AF6"/>
    <w:rsid w:val="00DE5C3E"/>
    <w:rsid w:val="00DE5D72"/>
    <w:rsid w:val="00DE6404"/>
    <w:rsid w:val="00DE6D81"/>
    <w:rsid w:val="00DE6F22"/>
    <w:rsid w:val="00DE6FEB"/>
    <w:rsid w:val="00DE7A92"/>
    <w:rsid w:val="00DF0175"/>
    <w:rsid w:val="00DF0702"/>
    <w:rsid w:val="00DF089A"/>
    <w:rsid w:val="00DF0DE5"/>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E8"/>
    <w:rsid w:val="00DF78C6"/>
    <w:rsid w:val="00DF7B1D"/>
    <w:rsid w:val="00DF7D7F"/>
    <w:rsid w:val="00E0008B"/>
    <w:rsid w:val="00E00698"/>
    <w:rsid w:val="00E0072A"/>
    <w:rsid w:val="00E00A3E"/>
    <w:rsid w:val="00E00E42"/>
    <w:rsid w:val="00E01142"/>
    <w:rsid w:val="00E01BB1"/>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2C2B"/>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39"/>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203"/>
    <w:rsid w:val="00E423E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515B"/>
    <w:rsid w:val="00E5633A"/>
    <w:rsid w:val="00E5635A"/>
    <w:rsid w:val="00E56430"/>
    <w:rsid w:val="00E568F4"/>
    <w:rsid w:val="00E56A46"/>
    <w:rsid w:val="00E56B02"/>
    <w:rsid w:val="00E57E56"/>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845"/>
    <w:rsid w:val="00E6399A"/>
    <w:rsid w:val="00E63A9F"/>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1D8B"/>
    <w:rsid w:val="00E72103"/>
    <w:rsid w:val="00E729CF"/>
    <w:rsid w:val="00E7316A"/>
    <w:rsid w:val="00E73D70"/>
    <w:rsid w:val="00E74041"/>
    <w:rsid w:val="00E745D7"/>
    <w:rsid w:val="00E75151"/>
    <w:rsid w:val="00E75730"/>
    <w:rsid w:val="00E75AC5"/>
    <w:rsid w:val="00E76185"/>
    <w:rsid w:val="00E765FF"/>
    <w:rsid w:val="00E7719B"/>
    <w:rsid w:val="00E772E4"/>
    <w:rsid w:val="00E774D8"/>
    <w:rsid w:val="00E77F89"/>
    <w:rsid w:val="00E77FAF"/>
    <w:rsid w:val="00E8028D"/>
    <w:rsid w:val="00E802D7"/>
    <w:rsid w:val="00E80BC6"/>
    <w:rsid w:val="00E81116"/>
    <w:rsid w:val="00E8130D"/>
    <w:rsid w:val="00E815C1"/>
    <w:rsid w:val="00E82267"/>
    <w:rsid w:val="00E827E5"/>
    <w:rsid w:val="00E82EDF"/>
    <w:rsid w:val="00E82FED"/>
    <w:rsid w:val="00E830CD"/>
    <w:rsid w:val="00E83507"/>
    <w:rsid w:val="00E835B6"/>
    <w:rsid w:val="00E8468A"/>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530"/>
    <w:rsid w:val="00E877A4"/>
    <w:rsid w:val="00E9012A"/>
    <w:rsid w:val="00E90365"/>
    <w:rsid w:val="00E9038E"/>
    <w:rsid w:val="00E904D7"/>
    <w:rsid w:val="00E9076B"/>
    <w:rsid w:val="00E90E78"/>
    <w:rsid w:val="00E90FD6"/>
    <w:rsid w:val="00E91495"/>
    <w:rsid w:val="00E916AC"/>
    <w:rsid w:val="00E924A5"/>
    <w:rsid w:val="00E92677"/>
    <w:rsid w:val="00E927FF"/>
    <w:rsid w:val="00E92EFD"/>
    <w:rsid w:val="00E93701"/>
    <w:rsid w:val="00E93BEA"/>
    <w:rsid w:val="00E93DA9"/>
    <w:rsid w:val="00E943B5"/>
    <w:rsid w:val="00E943E4"/>
    <w:rsid w:val="00E944FC"/>
    <w:rsid w:val="00E94D25"/>
    <w:rsid w:val="00E94F15"/>
    <w:rsid w:val="00E9527E"/>
    <w:rsid w:val="00E956A6"/>
    <w:rsid w:val="00E95899"/>
    <w:rsid w:val="00E959B1"/>
    <w:rsid w:val="00E95AD4"/>
    <w:rsid w:val="00E95B9A"/>
    <w:rsid w:val="00E95C7C"/>
    <w:rsid w:val="00E960A1"/>
    <w:rsid w:val="00E960CB"/>
    <w:rsid w:val="00E969A6"/>
    <w:rsid w:val="00E96D73"/>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3A0"/>
    <w:rsid w:val="00EA69D0"/>
    <w:rsid w:val="00EA75AA"/>
    <w:rsid w:val="00EA77D0"/>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289"/>
    <w:rsid w:val="00EC01C8"/>
    <w:rsid w:val="00EC02A9"/>
    <w:rsid w:val="00EC046B"/>
    <w:rsid w:val="00EC09E3"/>
    <w:rsid w:val="00EC0BFD"/>
    <w:rsid w:val="00EC1A53"/>
    <w:rsid w:val="00EC1E62"/>
    <w:rsid w:val="00EC245A"/>
    <w:rsid w:val="00EC251E"/>
    <w:rsid w:val="00EC2A17"/>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88D"/>
    <w:rsid w:val="00EC68B3"/>
    <w:rsid w:val="00EC6A6B"/>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F0173"/>
    <w:rsid w:val="00EF031C"/>
    <w:rsid w:val="00EF05C2"/>
    <w:rsid w:val="00EF0AC7"/>
    <w:rsid w:val="00EF1DBA"/>
    <w:rsid w:val="00EF1F70"/>
    <w:rsid w:val="00EF1FBD"/>
    <w:rsid w:val="00EF2837"/>
    <w:rsid w:val="00EF2EF7"/>
    <w:rsid w:val="00EF2F89"/>
    <w:rsid w:val="00EF2FC3"/>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2F4"/>
    <w:rsid w:val="00EF6381"/>
    <w:rsid w:val="00EF641F"/>
    <w:rsid w:val="00EF670E"/>
    <w:rsid w:val="00EF6A47"/>
    <w:rsid w:val="00EF7B9F"/>
    <w:rsid w:val="00EF7E88"/>
    <w:rsid w:val="00F004F5"/>
    <w:rsid w:val="00F004F7"/>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B3"/>
    <w:rsid w:val="00F06794"/>
    <w:rsid w:val="00F07945"/>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F01"/>
    <w:rsid w:val="00F174F3"/>
    <w:rsid w:val="00F177A2"/>
    <w:rsid w:val="00F179B9"/>
    <w:rsid w:val="00F17C8C"/>
    <w:rsid w:val="00F20060"/>
    <w:rsid w:val="00F200F2"/>
    <w:rsid w:val="00F208B5"/>
    <w:rsid w:val="00F208E2"/>
    <w:rsid w:val="00F20CF0"/>
    <w:rsid w:val="00F21097"/>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12BC"/>
    <w:rsid w:val="00F3143A"/>
    <w:rsid w:val="00F31AF2"/>
    <w:rsid w:val="00F32066"/>
    <w:rsid w:val="00F32194"/>
    <w:rsid w:val="00F3256C"/>
    <w:rsid w:val="00F325CA"/>
    <w:rsid w:val="00F32F34"/>
    <w:rsid w:val="00F336B7"/>
    <w:rsid w:val="00F33869"/>
    <w:rsid w:val="00F33B51"/>
    <w:rsid w:val="00F34DBC"/>
    <w:rsid w:val="00F352A1"/>
    <w:rsid w:val="00F35A5A"/>
    <w:rsid w:val="00F361F7"/>
    <w:rsid w:val="00F36310"/>
    <w:rsid w:val="00F37EBC"/>
    <w:rsid w:val="00F4052C"/>
    <w:rsid w:val="00F40D0B"/>
    <w:rsid w:val="00F40E60"/>
    <w:rsid w:val="00F41263"/>
    <w:rsid w:val="00F4174C"/>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C67"/>
    <w:rsid w:val="00F4413E"/>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7FC"/>
    <w:rsid w:val="00F708B2"/>
    <w:rsid w:val="00F708DD"/>
    <w:rsid w:val="00F70B2B"/>
    <w:rsid w:val="00F70B5A"/>
    <w:rsid w:val="00F70C6C"/>
    <w:rsid w:val="00F7166F"/>
    <w:rsid w:val="00F719E5"/>
    <w:rsid w:val="00F71C83"/>
    <w:rsid w:val="00F7218D"/>
    <w:rsid w:val="00F7234F"/>
    <w:rsid w:val="00F72496"/>
    <w:rsid w:val="00F72AFD"/>
    <w:rsid w:val="00F73635"/>
    <w:rsid w:val="00F738B1"/>
    <w:rsid w:val="00F73D0C"/>
    <w:rsid w:val="00F74090"/>
    <w:rsid w:val="00F740E8"/>
    <w:rsid w:val="00F74CC4"/>
    <w:rsid w:val="00F755D4"/>
    <w:rsid w:val="00F75E24"/>
    <w:rsid w:val="00F76A43"/>
    <w:rsid w:val="00F76E52"/>
    <w:rsid w:val="00F76E7A"/>
    <w:rsid w:val="00F76F0A"/>
    <w:rsid w:val="00F770BC"/>
    <w:rsid w:val="00F77CF0"/>
    <w:rsid w:val="00F80143"/>
    <w:rsid w:val="00F801B8"/>
    <w:rsid w:val="00F8027A"/>
    <w:rsid w:val="00F8045C"/>
    <w:rsid w:val="00F80814"/>
    <w:rsid w:val="00F808EB"/>
    <w:rsid w:val="00F80D7E"/>
    <w:rsid w:val="00F80FE0"/>
    <w:rsid w:val="00F8110D"/>
    <w:rsid w:val="00F8170D"/>
    <w:rsid w:val="00F81B4D"/>
    <w:rsid w:val="00F81C9F"/>
    <w:rsid w:val="00F81FA2"/>
    <w:rsid w:val="00F8237D"/>
    <w:rsid w:val="00F82551"/>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D43"/>
    <w:rsid w:val="00F85F8F"/>
    <w:rsid w:val="00F860E1"/>
    <w:rsid w:val="00F86190"/>
    <w:rsid w:val="00F86572"/>
    <w:rsid w:val="00F866EB"/>
    <w:rsid w:val="00F86CFD"/>
    <w:rsid w:val="00F872E1"/>
    <w:rsid w:val="00F90205"/>
    <w:rsid w:val="00F9037F"/>
    <w:rsid w:val="00F90652"/>
    <w:rsid w:val="00F90698"/>
    <w:rsid w:val="00F9073D"/>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3A3"/>
    <w:rsid w:val="00F9549D"/>
    <w:rsid w:val="00F95A8F"/>
    <w:rsid w:val="00F95B57"/>
    <w:rsid w:val="00F95D7C"/>
    <w:rsid w:val="00F96029"/>
    <w:rsid w:val="00F968DD"/>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4A97"/>
    <w:rsid w:val="00FA558A"/>
    <w:rsid w:val="00FA5759"/>
    <w:rsid w:val="00FA6165"/>
    <w:rsid w:val="00FA61F4"/>
    <w:rsid w:val="00FA63D2"/>
    <w:rsid w:val="00FA6542"/>
    <w:rsid w:val="00FA6E44"/>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9E0"/>
    <w:rsid w:val="00FB4FB5"/>
    <w:rsid w:val="00FB56E9"/>
    <w:rsid w:val="00FB63D3"/>
    <w:rsid w:val="00FB6795"/>
    <w:rsid w:val="00FB6E93"/>
    <w:rsid w:val="00FB714D"/>
    <w:rsid w:val="00FB744A"/>
    <w:rsid w:val="00FB7A36"/>
    <w:rsid w:val="00FB7B55"/>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870"/>
    <w:rsid w:val="00FC5A23"/>
    <w:rsid w:val="00FC6D58"/>
    <w:rsid w:val="00FC714D"/>
    <w:rsid w:val="00FC7300"/>
    <w:rsid w:val="00FC744D"/>
    <w:rsid w:val="00FC776F"/>
    <w:rsid w:val="00FC7815"/>
    <w:rsid w:val="00FC7BF2"/>
    <w:rsid w:val="00FC7CBB"/>
    <w:rsid w:val="00FC7F4A"/>
    <w:rsid w:val="00FD027B"/>
    <w:rsid w:val="00FD0355"/>
    <w:rsid w:val="00FD06B1"/>
    <w:rsid w:val="00FD0C94"/>
    <w:rsid w:val="00FD1223"/>
    <w:rsid w:val="00FD2020"/>
    <w:rsid w:val="00FD22D7"/>
    <w:rsid w:val="00FD2971"/>
    <w:rsid w:val="00FD29BC"/>
    <w:rsid w:val="00FD2DDF"/>
    <w:rsid w:val="00FD35FC"/>
    <w:rsid w:val="00FD3716"/>
    <w:rsid w:val="00FD45C8"/>
    <w:rsid w:val="00FD460B"/>
    <w:rsid w:val="00FD46BC"/>
    <w:rsid w:val="00FD4AE8"/>
    <w:rsid w:val="00FD4FF3"/>
    <w:rsid w:val="00FD500B"/>
    <w:rsid w:val="00FD5434"/>
    <w:rsid w:val="00FD562E"/>
    <w:rsid w:val="00FD596D"/>
    <w:rsid w:val="00FD5D12"/>
    <w:rsid w:val="00FD5D7D"/>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0A9"/>
    <w:rsid w:val="00FF1158"/>
    <w:rsid w:val="00FF123A"/>
    <w:rsid w:val="00FF1404"/>
    <w:rsid w:val="00FF1429"/>
    <w:rsid w:val="00FF1886"/>
    <w:rsid w:val="00FF1E6F"/>
    <w:rsid w:val="00FF27B4"/>
    <w:rsid w:val="00FF2BC9"/>
    <w:rsid w:val="00FF2ECD"/>
    <w:rsid w:val="00FF3108"/>
    <w:rsid w:val="00FF339B"/>
    <w:rsid w:val="00FF34FF"/>
    <w:rsid w:val="00FF373B"/>
    <w:rsid w:val="00FF3D42"/>
    <w:rsid w:val="00FF4140"/>
    <w:rsid w:val="00FF422E"/>
    <w:rsid w:val="00FF4700"/>
    <w:rsid w:val="00FF4A6F"/>
    <w:rsid w:val="00FF4AA9"/>
    <w:rsid w:val="00FF4DE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41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FF7DFE"/>
    <w:pPr>
      <w:keepNext/>
      <w:numPr>
        <w:ilvl w:val="1"/>
        <w:numId w:val="6"/>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6"/>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uiPriority w:val="35"/>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link w:val="ListParagraphChar"/>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changed">
    <w:name w:val="changed"/>
    <w:basedOn w:val="DefaultParagraphFont"/>
    <w:rsid w:val="008710BC"/>
  </w:style>
  <w:style w:type="paragraph" w:styleId="Revision">
    <w:name w:val="Revision"/>
    <w:hidden/>
    <w:uiPriority w:val="99"/>
    <w:semiHidden/>
    <w:rsid w:val="00286BAF"/>
    <w:rPr>
      <w:rFonts w:ascii="Times New Roman" w:eastAsia="Times New Roman" w:hAnsi="Times New Roman"/>
      <w:sz w:val="22"/>
      <w:lang w:val="en-GB" w:eastAsia="en-US"/>
    </w:rPr>
  </w:style>
  <w:style w:type="character" w:customStyle="1" w:styleId="ListParagraphChar">
    <w:name w:val="List Paragraph Char"/>
    <w:link w:val="ListParagraph"/>
    <w:uiPriority w:val="34"/>
    <w:rsid w:val="00AA5687"/>
    <w:rPr>
      <w:rFonts w:ascii="SimSun" w:eastAsia="SimSun" w:hAnsi="SimSun" w:cs="SimSun"/>
      <w:sz w:val="24"/>
      <w:szCs w:val="24"/>
    </w:rPr>
  </w:style>
  <w:style w:type="paragraph" w:customStyle="1" w:styleId="IvDbodytext">
    <w:name w:val="IvD bodytext"/>
    <w:basedOn w:val="BodyText"/>
    <w:link w:val="IvDbodytextChar"/>
    <w:qFormat/>
    <w:rsid w:val="00204B99"/>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lang w:val="en-US"/>
    </w:rPr>
  </w:style>
  <w:style w:type="character" w:customStyle="1" w:styleId="IvDbodytextChar">
    <w:name w:val="IvD bodytext Char"/>
    <w:basedOn w:val="DefaultParagraphFont"/>
    <w:link w:val="IvDbodytext"/>
    <w:rsid w:val="00204B99"/>
    <w:rPr>
      <w:rFonts w:ascii="Arial" w:eastAsia="MS Mincho" w:hAnsi="Arial"/>
      <w:spacing w:val="2"/>
      <w:lang w:eastAsia="en-US"/>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E6C8F-CAC7-4995-A3B4-DC17813AC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1478</Words>
  <Characters>7838</Characters>
  <Application>Microsoft Office Word</Application>
  <DocSecurity>0</DocSecurity>
  <Lines>65</Lines>
  <Paragraphs>18</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9298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4</cp:revision>
  <cp:lastPrinted>2011-10-28T13:16:00Z</cp:lastPrinted>
  <dcterms:created xsi:type="dcterms:W3CDTF">2017-02-06T06:51:00Z</dcterms:created>
  <dcterms:modified xsi:type="dcterms:W3CDTF">2017-02-06T07:03:00Z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