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</w:t>
      </w:r>
      <w:r w:rsidR="00270A2D">
        <w:rPr>
          <w:rFonts w:ascii="Arial" w:eastAsia="Times New Roman" w:hAnsi="Arial" w:cs="Arial"/>
          <w:b/>
          <w:bCs/>
          <w:noProof/>
          <w:szCs w:val="18"/>
          <w:lang w:eastAsia="zh-CN"/>
        </w:rPr>
        <w:t>GPP TSG RAN WG1 Meeting #84bis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</w:t>
      </w:r>
      <w:r w:rsidR="00693DC7" w:rsidRPr="00693DC7">
        <w:rPr>
          <w:rFonts w:ascii="Arial" w:eastAsia="Times New Roman" w:hAnsi="Arial" w:cs="Arial"/>
          <w:b/>
          <w:bCs/>
          <w:noProof/>
          <w:szCs w:val="18"/>
          <w:lang w:eastAsia="zh-CN"/>
        </w:rPr>
        <w:t>R1-1637</w:t>
      </w:r>
      <w:r w:rsidR="004026AC">
        <w:rPr>
          <w:rFonts w:ascii="Arial" w:eastAsia="Times New Roman" w:hAnsi="Arial" w:cs="Arial"/>
          <w:b/>
          <w:bCs/>
          <w:noProof/>
          <w:szCs w:val="18"/>
          <w:lang w:eastAsia="zh-CN"/>
        </w:rPr>
        <w:t>33</w:t>
      </w:r>
    </w:p>
    <w:p w:rsidR="00270A2D" w:rsidRDefault="00270A2D" w:rsidP="00270A2D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Busan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11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</w:t>
      </w: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856752">
        <w:rPr>
          <w:sz w:val="20"/>
          <w:lang w:val="en-US"/>
        </w:rPr>
        <w:t xml:space="preserve">Text proposal on </w:t>
      </w:r>
      <w:r w:rsidR="001A7715">
        <w:rPr>
          <w:sz w:val="20"/>
          <w:lang w:val="en-US"/>
        </w:rPr>
        <w:t>observation from link evaluations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A0406F">
        <w:rPr>
          <w:sz w:val="20"/>
          <w:lang w:val="en-US"/>
        </w:rPr>
        <w:t>7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3</w:t>
      </w:r>
      <w:r w:rsidR="00FE7E30">
        <w:rPr>
          <w:sz w:val="20"/>
          <w:lang w:val="en-US"/>
        </w:rPr>
        <w:t>.</w:t>
      </w:r>
      <w:r w:rsidR="00A0406F">
        <w:rPr>
          <w:sz w:val="20"/>
          <w:lang w:val="en-US"/>
        </w:rPr>
        <w:t>10</w:t>
      </w:r>
      <w:r w:rsidR="001A7715">
        <w:rPr>
          <w:sz w:val="20"/>
          <w:lang w:val="en-US"/>
        </w:rPr>
        <w:t>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1A7715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This TP forms the observations based on the link evaluations results provided for shorter TTI operation.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bookmarkStart w:id="5" w:name="_Toc441661516"/>
      <w:bookmarkStart w:id="6" w:name="_Toc317436274"/>
      <w:r>
        <w:t>9.5</w:t>
      </w:r>
      <w:r>
        <w:tab/>
        <w:t xml:space="preserve">Findings from link evaluations </w:t>
      </w:r>
      <w:r>
        <w:rPr>
          <w:rFonts w:hint="eastAsia"/>
        </w:rPr>
        <w:t xml:space="preserve">on </w:t>
      </w:r>
      <w:r w:rsidRPr="00CE5829">
        <w:t>TTI reduction and reduced processing time</w:t>
      </w:r>
      <w:bookmarkEnd w:id="5"/>
      <w:bookmarkEnd w:id="6"/>
    </w:p>
    <w:p w:rsidR="009165ED" w:rsidRDefault="00B80AAF" w:rsidP="0089636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this section the findings from Annex C is outline</w:t>
      </w:r>
      <w:r w:rsidR="00FA63B9"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</w:rPr>
        <w:t xml:space="preserve"> for the channels </w:t>
      </w:r>
      <w:proofErr w:type="spellStart"/>
      <w:r>
        <w:rPr>
          <w:rFonts w:ascii="Times New Roman" w:eastAsia="Times New Roman" w:hAnsi="Times New Roman" w:cs="Times New Roman"/>
        </w:rPr>
        <w:t>sPDCCH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sPDSCH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sPUSCH</w:t>
      </w:r>
      <w:proofErr w:type="spellEnd"/>
      <w:r>
        <w:rPr>
          <w:rFonts w:ascii="Times New Roman" w:eastAsia="Times New Roman" w:hAnsi="Times New Roman" w:cs="Times New Roman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</w:rPr>
        <w:t>sPUCCH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B80AAF" w:rsidRDefault="00B80AAF" w:rsidP="00B80AAF">
      <w:pPr>
        <w:pStyle w:val="Heading2"/>
        <w:numPr>
          <w:ilvl w:val="0"/>
          <w:numId w:val="0"/>
        </w:numPr>
        <w:ind w:left="576" w:hanging="576"/>
      </w:pPr>
      <w:r>
        <w:t>9.5.1</w:t>
      </w:r>
      <w:r>
        <w:tab/>
      </w:r>
      <w:r>
        <w:tab/>
      </w:r>
      <w:proofErr w:type="spellStart"/>
      <w:proofErr w:type="gramStart"/>
      <w:r>
        <w:t>sPDSCH</w:t>
      </w:r>
      <w:proofErr w:type="spellEnd"/>
      <w:proofErr w:type="gramEnd"/>
    </w:p>
    <w:p w:rsidR="00802332" w:rsidRDefault="00B80AAF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the CRS based transmission mode</w:t>
      </w:r>
      <w:r w:rsidR="006E5075">
        <w:rPr>
          <w:rFonts w:ascii="Times New Roman" w:eastAsia="Times New Roman" w:hAnsi="Times New Roman" w:cs="Times New Roman"/>
          <w:lang w:val="en-GB"/>
        </w:rPr>
        <w:t xml:space="preserve">, it is shown by </w:t>
      </w:r>
      <w:r w:rsidR="009D2DE4">
        <w:rPr>
          <w:rFonts w:ascii="Times New Roman" w:eastAsia="Times New Roman" w:hAnsi="Times New Roman" w:cs="Times New Roman"/>
          <w:lang w:val="en-GB"/>
        </w:rPr>
        <w:t xml:space="preserve">five </w:t>
      </w:r>
      <w:r w:rsidR="006E5075">
        <w:rPr>
          <w:rFonts w:ascii="Times New Roman" w:eastAsia="Times New Roman" w:hAnsi="Times New Roman" w:cs="Times New Roman"/>
          <w:lang w:val="en-GB"/>
        </w:rPr>
        <w:t>sources</w:t>
      </w:r>
      <w:r w:rsidR="00802332">
        <w:rPr>
          <w:rFonts w:ascii="Times New Roman" w:eastAsia="Times New Roman" w:hAnsi="Times New Roman" w:cs="Times New Roman"/>
          <w:lang w:val="en-GB"/>
        </w:rPr>
        <w:t xml:space="preserve"> for rank </w:t>
      </w:r>
      <w:r w:rsidR="00960940">
        <w:rPr>
          <w:rFonts w:ascii="Times New Roman" w:eastAsia="Times New Roman" w:hAnsi="Times New Roman" w:cs="Times New Roman"/>
          <w:lang w:val="en-GB"/>
        </w:rPr>
        <w:t>one</w:t>
      </w:r>
      <w:r w:rsidR="00802332">
        <w:rPr>
          <w:rFonts w:ascii="Times New Roman" w:eastAsia="Times New Roman" w:hAnsi="Times New Roman" w:cs="Times New Roman"/>
          <w:lang w:val="en-GB"/>
        </w:rPr>
        <w:t xml:space="preserve"> channel that the </w:t>
      </w:r>
      <w:r w:rsidR="00B618FE">
        <w:rPr>
          <w:rFonts w:ascii="Times New Roman" w:eastAsia="Times New Roman" w:hAnsi="Times New Roman" w:cs="Times New Roman"/>
          <w:lang w:val="en-GB"/>
        </w:rPr>
        <w:t xml:space="preserve">difference between the </w:t>
      </w:r>
      <w:r w:rsidR="00802332">
        <w:rPr>
          <w:rFonts w:ascii="Times New Roman" w:eastAsia="Times New Roman" w:hAnsi="Times New Roman" w:cs="Times New Roman"/>
          <w:lang w:val="en-GB"/>
        </w:rPr>
        <w:t>BLER performance of short TTI lengths</w:t>
      </w:r>
      <w:r w:rsidR="00B618FE">
        <w:rPr>
          <w:rFonts w:ascii="Times New Roman" w:eastAsia="Times New Roman" w:hAnsi="Times New Roman" w:cs="Times New Roman"/>
          <w:lang w:val="en-GB"/>
        </w:rPr>
        <w:t xml:space="preserve"> and the one of </w:t>
      </w:r>
      <w:r w:rsidR="0053388F">
        <w:rPr>
          <w:rFonts w:ascii="Times New Roman" w:eastAsia="Times New Roman" w:hAnsi="Times New Roman" w:cs="Times New Roman"/>
          <w:lang w:val="en-GB"/>
        </w:rPr>
        <w:t xml:space="preserve">a </w:t>
      </w:r>
      <w:proofErr w:type="spellStart"/>
      <w:r w:rsidR="00B618FE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B618FE">
        <w:rPr>
          <w:rFonts w:ascii="Times New Roman" w:eastAsia="Times New Roman" w:hAnsi="Times New Roman" w:cs="Times New Roman"/>
          <w:lang w:val="en-GB"/>
        </w:rPr>
        <w:t xml:space="preserve"> long TTI</w:t>
      </w:r>
      <w:r w:rsidR="00802332">
        <w:rPr>
          <w:rFonts w:ascii="Times New Roman" w:eastAsia="Times New Roman" w:hAnsi="Times New Roman" w:cs="Times New Roman"/>
          <w:lang w:val="en-GB"/>
        </w:rPr>
        <w:t xml:space="preserve"> </w:t>
      </w:r>
      <w:r w:rsidR="00645A2B">
        <w:rPr>
          <w:rFonts w:ascii="Times New Roman" w:eastAsia="Times New Roman" w:hAnsi="Times New Roman" w:cs="Times New Roman"/>
          <w:lang w:val="en-GB"/>
        </w:rPr>
        <w:t>is tolerable</w:t>
      </w:r>
      <w:r w:rsidR="00802332">
        <w:rPr>
          <w:rFonts w:ascii="Times New Roman" w:eastAsia="Times New Roman" w:hAnsi="Times New Roman" w:cs="Times New Roman"/>
          <w:lang w:val="en-GB"/>
        </w:rPr>
        <w:t xml:space="preserve">. Further evaluations are provide for rank </w:t>
      </w:r>
      <w:r w:rsidR="00960940">
        <w:rPr>
          <w:rFonts w:ascii="Times New Roman" w:eastAsia="Times New Roman" w:hAnsi="Times New Roman" w:cs="Times New Roman"/>
          <w:lang w:val="en-GB"/>
        </w:rPr>
        <w:t>two</w:t>
      </w:r>
      <w:r w:rsidR="00802332">
        <w:rPr>
          <w:rFonts w:ascii="Times New Roman" w:eastAsia="Times New Roman" w:hAnsi="Times New Roman" w:cs="Times New Roman"/>
          <w:lang w:val="en-GB"/>
        </w:rPr>
        <w:t xml:space="preserve"> b</w:t>
      </w:r>
      <w:r w:rsidR="006E5075">
        <w:rPr>
          <w:rFonts w:ascii="Times New Roman" w:eastAsia="Times New Roman" w:hAnsi="Times New Roman" w:cs="Times New Roman"/>
          <w:lang w:val="en-GB"/>
        </w:rPr>
        <w:t xml:space="preserve">y two sources </w:t>
      </w:r>
      <w:r w:rsidR="00802332">
        <w:rPr>
          <w:rFonts w:ascii="Times New Roman" w:eastAsia="Times New Roman" w:hAnsi="Times New Roman" w:cs="Times New Roman"/>
          <w:lang w:val="en-GB"/>
        </w:rPr>
        <w:t xml:space="preserve">and rank </w:t>
      </w:r>
      <w:r w:rsidR="00960940">
        <w:rPr>
          <w:rFonts w:ascii="Times New Roman" w:eastAsia="Times New Roman" w:hAnsi="Times New Roman" w:cs="Times New Roman"/>
          <w:lang w:val="en-GB"/>
        </w:rPr>
        <w:t>four</w:t>
      </w:r>
      <w:r w:rsidR="006E5075">
        <w:rPr>
          <w:rFonts w:ascii="Times New Roman" w:eastAsia="Times New Roman" w:hAnsi="Times New Roman" w:cs="Times New Roman"/>
          <w:lang w:val="en-GB"/>
        </w:rPr>
        <w:t xml:space="preserve"> channels by one source </w:t>
      </w:r>
      <w:r w:rsidR="00802332">
        <w:rPr>
          <w:rFonts w:ascii="Times New Roman" w:eastAsia="Times New Roman" w:hAnsi="Times New Roman" w:cs="Times New Roman"/>
          <w:lang w:val="en-GB"/>
        </w:rPr>
        <w:t>, the results show a tolerable BLER performance difference.</w:t>
      </w:r>
      <w:r w:rsidR="00C94549">
        <w:rPr>
          <w:rFonts w:ascii="Times New Roman" w:eastAsia="Times New Roman" w:hAnsi="Times New Roman" w:cs="Times New Roman"/>
          <w:lang w:val="en-GB"/>
        </w:rPr>
        <w:t xml:space="preserve"> </w:t>
      </w:r>
      <w:r w:rsidR="00C94549">
        <w:rPr>
          <w:rFonts w:ascii="Times New Roman" w:hAnsi="Times New Roman" w:cs="Times New Roman"/>
          <w:lang w:val="en-GB" w:eastAsia="zh-CN"/>
        </w:rPr>
        <w:t>Particular for some</w:t>
      </w:r>
      <w:r w:rsidR="00BE5E20">
        <w:rPr>
          <w:rFonts w:ascii="Times New Roman" w:hAnsi="Times New Roman" w:cs="Times New Roman"/>
          <w:lang w:val="en-GB" w:eastAsia="zh-CN"/>
        </w:rPr>
        <w:t xml:space="preserve"> scenarios with</w:t>
      </w:r>
      <w:r w:rsidR="00C94549">
        <w:rPr>
          <w:rFonts w:ascii="Times New Roman" w:hAnsi="Times New Roman" w:cs="Times New Roman"/>
          <w:lang w:val="en-GB" w:eastAsia="zh-CN"/>
        </w:rPr>
        <w:t xml:space="preserve"> higher speed and higher MCS, performance deterioration of 1dB or larger are observed for short TTI.</w:t>
      </w:r>
    </w:p>
    <w:p w:rsidR="000E412D" w:rsidRDefault="00F5121D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For DMRS based transmission mode</w:t>
      </w:r>
      <w:r w:rsidR="00EF2B49">
        <w:rPr>
          <w:rFonts w:ascii="Times New Roman" w:eastAsia="Times New Roman" w:hAnsi="Times New Roman" w:cs="Times New Roman"/>
          <w:lang w:val="en-GB"/>
        </w:rPr>
        <w:t>, i</w:t>
      </w:r>
      <w:r w:rsidR="000E412D">
        <w:rPr>
          <w:rFonts w:ascii="Times New Roman" w:eastAsia="Times New Roman" w:hAnsi="Times New Roman" w:cs="Times New Roman"/>
          <w:lang w:val="en-GB"/>
        </w:rPr>
        <w:t xml:space="preserve">t is shown by </w:t>
      </w:r>
      <w:r w:rsidR="009D2DE4">
        <w:rPr>
          <w:rFonts w:ascii="Times New Roman" w:eastAsia="Times New Roman" w:hAnsi="Times New Roman" w:cs="Times New Roman"/>
          <w:lang w:val="en-GB"/>
        </w:rPr>
        <w:t>four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0E412D">
        <w:rPr>
          <w:rFonts w:ascii="Times New Roman" w:eastAsia="Times New Roman" w:hAnsi="Times New Roman" w:cs="Times New Roman"/>
          <w:lang w:val="en-GB"/>
        </w:rPr>
        <w:t>sources</w:t>
      </w:r>
      <w:r w:rsidR="00645A2B">
        <w:rPr>
          <w:rFonts w:ascii="Times New Roman" w:eastAsia="Times New Roman" w:hAnsi="Times New Roman" w:cs="Times New Roman"/>
          <w:lang w:val="en-GB"/>
        </w:rPr>
        <w:t xml:space="preserve"> for a rank one channel </w:t>
      </w:r>
      <w:r w:rsidR="000E412D">
        <w:rPr>
          <w:rFonts w:ascii="Times New Roman" w:eastAsia="Times New Roman" w:hAnsi="Times New Roman" w:cs="Times New Roman"/>
          <w:lang w:val="en-GB"/>
        </w:rPr>
        <w:t>that the</w:t>
      </w:r>
      <w:r w:rsidR="001A7715">
        <w:rPr>
          <w:rFonts w:ascii="Times New Roman" w:eastAsia="Times New Roman" w:hAnsi="Times New Roman" w:cs="Times New Roman"/>
          <w:lang w:val="en-GB"/>
        </w:rPr>
        <w:t xml:space="preserve"> BLER </w:t>
      </w:r>
      <w:r w:rsidR="000E412D">
        <w:rPr>
          <w:rFonts w:ascii="Times New Roman" w:eastAsia="Times New Roman" w:hAnsi="Times New Roman" w:cs="Times New Roman"/>
          <w:lang w:val="en-GB"/>
        </w:rPr>
        <w:t>performance difference for a shorter TTI operation is tolerabl</w:t>
      </w:r>
      <w:r w:rsidR="006E5075">
        <w:rPr>
          <w:rFonts w:ascii="Times New Roman" w:eastAsia="Times New Roman" w:hAnsi="Times New Roman" w:cs="Times New Roman"/>
          <w:lang w:val="en-GB"/>
        </w:rPr>
        <w:t xml:space="preserve">e compared to </w:t>
      </w:r>
      <w:proofErr w:type="spellStart"/>
      <w:r w:rsidR="006E5075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E5075">
        <w:rPr>
          <w:rFonts w:ascii="Times New Roman" w:eastAsia="Times New Roman" w:hAnsi="Times New Roman" w:cs="Times New Roman"/>
          <w:lang w:val="en-GB"/>
        </w:rPr>
        <w:t xml:space="preserve"> long TTI</w:t>
      </w:r>
      <w:r w:rsidR="00DC3C6D">
        <w:rPr>
          <w:rFonts w:ascii="Times New Roman" w:eastAsia="Times New Roman" w:hAnsi="Times New Roman" w:cs="Times New Roman"/>
          <w:lang w:val="en-GB"/>
        </w:rPr>
        <w:t xml:space="preserve">. </w:t>
      </w:r>
      <w:r w:rsidR="00645A2B">
        <w:rPr>
          <w:rFonts w:ascii="Times New Roman" w:eastAsia="Times New Roman" w:hAnsi="Times New Roman" w:cs="Times New Roman"/>
          <w:lang w:val="en-GB"/>
        </w:rPr>
        <w:t xml:space="preserve">Further </w:t>
      </w:r>
      <w:r w:rsidR="009D2DE4">
        <w:rPr>
          <w:rFonts w:ascii="Times New Roman" w:eastAsia="Times New Roman" w:hAnsi="Times New Roman" w:cs="Times New Roman"/>
          <w:lang w:val="en-GB"/>
        </w:rPr>
        <w:t xml:space="preserve">two </w:t>
      </w:r>
      <w:r w:rsidR="00645A2B">
        <w:rPr>
          <w:rFonts w:ascii="Times New Roman" w:eastAsia="Times New Roman" w:hAnsi="Times New Roman" w:cs="Times New Roman"/>
          <w:lang w:val="en-GB"/>
        </w:rPr>
        <w:t>source</w:t>
      </w:r>
      <w:r w:rsidR="009D2DE4">
        <w:rPr>
          <w:rFonts w:ascii="Times New Roman" w:eastAsia="Times New Roman" w:hAnsi="Times New Roman" w:cs="Times New Roman"/>
          <w:lang w:val="en-GB"/>
        </w:rPr>
        <w:t>s</w:t>
      </w:r>
      <w:r w:rsidR="00645A2B">
        <w:rPr>
          <w:rFonts w:ascii="Times New Roman" w:eastAsia="Times New Roman" w:hAnsi="Times New Roman" w:cs="Times New Roman"/>
          <w:lang w:val="en-GB"/>
        </w:rPr>
        <w:t xml:space="preserve"> showed with a rank two channel that the BLER performance is tolerable when comparing shortened TTI and a </w:t>
      </w:r>
      <w:proofErr w:type="spellStart"/>
      <w:r w:rsidR="00645A2B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45A2B">
        <w:rPr>
          <w:rFonts w:ascii="Times New Roman" w:eastAsia="Times New Roman" w:hAnsi="Times New Roman" w:cs="Times New Roman"/>
          <w:lang w:val="en-GB"/>
        </w:rPr>
        <w:t xml:space="preserve"> long TTI. </w:t>
      </w:r>
      <w:r w:rsidR="009D2DE4">
        <w:rPr>
          <w:rFonts w:ascii="Times New Roman" w:eastAsia="Times New Roman" w:hAnsi="Times New Roman" w:cs="Times New Roman"/>
          <w:lang w:val="en-GB"/>
        </w:rPr>
        <w:t xml:space="preserve">One source </w:t>
      </w:r>
      <w:r w:rsidR="00C94549">
        <w:rPr>
          <w:rFonts w:ascii="Times New Roman" w:eastAsia="Times New Roman" w:hAnsi="Times New Roman" w:cs="Times New Roman"/>
          <w:lang w:val="en-GB"/>
        </w:rPr>
        <w:t>provides</w:t>
      </w:r>
      <w:r w:rsidR="009D2DE4">
        <w:rPr>
          <w:rFonts w:ascii="Times New Roman" w:eastAsia="Times New Roman" w:hAnsi="Times New Roman" w:cs="Times New Roman"/>
          <w:lang w:val="en-GB"/>
        </w:rPr>
        <w:t xml:space="preserve"> results </w:t>
      </w:r>
      <w:r w:rsidR="00C94549">
        <w:rPr>
          <w:rFonts w:ascii="Times New Roman" w:eastAsia="Times New Roman" w:hAnsi="Times New Roman" w:cs="Times New Roman"/>
          <w:lang w:val="en-GB"/>
        </w:rPr>
        <w:t>for a</w:t>
      </w:r>
      <w:r w:rsidR="009D2DE4">
        <w:rPr>
          <w:rFonts w:ascii="Times New Roman" w:eastAsia="Times New Roman" w:hAnsi="Times New Roman" w:cs="Times New Roman"/>
          <w:lang w:val="en-GB"/>
        </w:rPr>
        <w:t xml:space="preserve"> rank four channel</w:t>
      </w:r>
      <w:r w:rsidR="001A03A4">
        <w:rPr>
          <w:rFonts w:ascii="Times New Roman" w:eastAsia="Times New Roman" w:hAnsi="Times New Roman" w:cs="Times New Roman"/>
          <w:lang w:val="en-GB"/>
        </w:rPr>
        <w:t>.</w:t>
      </w:r>
      <w:r w:rsidR="009D2DE4">
        <w:rPr>
          <w:rFonts w:ascii="Times New Roman" w:eastAsia="Times New Roman" w:hAnsi="Times New Roman" w:cs="Times New Roman"/>
          <w:lang w:val="en-GB"/>
        </w:rPr>
        <w:t xml:space="preserve"> </w:t>
      </w:r>
      <w:r w:rsidR="00EF2B49">
        <w:rPr>
          <w:rFonts w:ascii="Times New Roman" w:eastAsia="Times New Roman" w:hAnsi="Times New Roman" w:cs="Times New Roman"/>
          <w:lang w:val="en-GB"/>
        </w:rPr>
        <w:t>Two</w:t>
      </w:r>
      <w:r w:rsidR="00DC3C6D" w:rsidRPr="00E00FA7">
        <w:rPr>
          <w:rFonts w:ascii="Times New Roman" w:eastAsia="Times New Roman" w:hAnsi="Times New Roman" w:cs="Times New Roman"/>
          <w:lang w:val="en-GB"/>
        </w:rPr>
        <w:t xml:space="preserve"> source</w:t>
      </w:r>
      <w:r w:rsidR="00EB2C43" w:rsidRPr="00E00FA7">
        <w:rPr>
          <w:rFonts w:ascii="Times New Roman" w:eastAsia="Times New Roman" w:hAnsi="Times New Roman" w:cs="Times New Roman"/>
          <w:lang w:val="en-GB"/>
        </w:rPr>
        <w:t>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evaluated </w:t>
      </w:r>
      <w:r w:rsidR="007E146C">
        <w:rPr>
          <w:rFonts w:ascii="Times New Roman" w:eastAsia="Times New Roman" w:hAnsi="Times New Roman" w:cs="Times New Roman"/>
          <w:lang w:val="en-GB"/>
        </w:rPr>
        <w:t xml:space="preserve">for a TTI length of 2 OFDM symbols </w:t>
      </w:r>
      <w:r w:rsidR="00265D8D">
        <w:rPr>
          <w:rFonts w:ascii="Times New Roman" w:eastAsia="Times New Roman" w:hAnsi="Times New Roman" w:cs="Times New Roman"/>
          <w:lang w:val="en-GB"/>
        </w:rPr>
        <w:t>a scenario with</w:t>
      </w:r>
      <w:r w:rsidR="007E146C">
        <w:rPr>
          <w:rFonts w:ascii="Times New Roman" w:eastAsia="Times New Roman" w:hAnsi="Times New Roman" w:cs="Times New Roman"/>
          <w:lang w:val="en-GB"/>
        </w:rPr>
        <w:t xml:space="preserve"> increase</w:t>
      </w:r>
      <w:r w:rsidR="00265D8D">
        <w:rPr>
          <w:rFonts w:ascii="Times New Roman" w:eastAsia="Times New Roman" w:hAnsi="Times New Roman" w:cs="Times New Roman"/>
          <w:lang w:val="en-GB"/>
        </w:rPr>
        <w:t>d</w:t>
      </w:r>
      <w:r w:rsidR="007E146C">
        <w:rPr>
          <w:rFonts w:ascii="Times New Roman" w:eastAsia="Times New Roman" w:hAnsi="Times New Roman" w:cs="Times New Roman"/>
          <w:lang w:val="en-GB"/>
        </w:rPr>
        <w:t xml:space="preserve"> </w:t>
      </w:r>
      <w:r w:rsidR="00EF2B49">
        <w:rPr>
          <w:rFonts w:ascii="Times New Roman" w:eastAsia="Times New Roman" w:hAnsi="Times New Roman" w:cs="Times New Roman"/>
          <w:lang w:val="en-GB"/>
        </w:rPr>
        <w:t>PRB bundling</w:t>
      </w:r>
      <w:r w:rsidR="007E146C">
        <w:rPr>
          <w:rFonts w:ascii="Times New Roman" w:eastAsia="Times New Roman" w:hAnsi="Times New Roman" w:cs="Times New Roman"/>
          <w:lang w:val="en-GB"/>
        </w:rPr>
        <w:t xml:space="preserve"> size to 3</w:t>
      </w:r>
      <w:r w:rsidR="00EF2B49">
        <w:rPr>
          <w:rFonts w:ascii="Times New Roman" w:eastAsia="Times New Roman" w:hAnsi="Times New Roman" w:cs="Times New Roman"/>
          <w:lang w:val="en-GB"/>
        </w:rPr>
        <w:t xml:space="preserve"> and</w:t>
      </w:r>
      <w:r w:rsidR="00425A2F">
        <w:rPr>
          <w:rFonts w:ascii="Times New Roman" w:eastAsia="Times New Roman" w:hAnsi="Times New Roman" w:cs="Times New Roman"/>
          <w:lang w:val="en-GB"/>
        </w:rPr>
        <w:t xml:space="preserve"> </w:t>
      </w:r>
      <w:r w:rsidR="00265D8D">
        <w:rPr>
          <w:rFonts w:ascii="Times New Roman" w:eastAsia="Times New Roman" w:hAnsi="Times New Roman" w:cs="Times New Roman"/>
          <w:lang w:val="en-GB"/>
        </w:rPr>
        <w:t>a scenario where</w:t>
      </w:r>
      <w:r w:rsidR="007E146C">
        <w:rPr>
          <w:rFonts w:ascii="Times New Roman" w:eastAsia="Times New Roman" w:hAnsi="Times New Roman" w:cs="Times New Roman"/>
          <w:lang w:val="en-GB"/>
        </w:rPr>
        <w:t xml:space="preserve"> DM-RS is not available in adjacent multiple scheduled </w:t>
      </w:r>
      <w:r w:rsidR="00EF2B49">
        <w:rPr>
          <w:rFonts w:ascii="Times New Roman" w:eastAsia="Times New Roman" w:hAnsi="Times New Roman" w:cs="Times New Roman"/>
          <w:lang w:val="en-GB"/>
        </w:rPr>
        <w:t>short TTI</w:t>
      </w:r>
      <w:r w:rsidR="007E146C">
        <w:rPr>
          <w:rFonts w:ascii="Times New Roman" w:eastAsia="Times New Roman" w:hAnsi="Times New Roman" w:cs="Times New Roman"/>
          <w:lang w:val="en-GB"/>
        </w:rPr>
        <w:t>s. T</w:t>
      </w:r>
      <w:r w:rsidR="00EF2B49">
        <w:rPr>
          <w:rFonts w:ascii="Times New Roman" w:eastAsia="Times New Roman" w:hAnsi="Times New Roman" w:cs="Times New Roman"/>
          <w:lang w:val="en-GB"/>
        </w:rPr>
        <w:t>he results showed that the BLER pe</w:t>
      </w:r>
      <w:r w:rsidR="007E146C">
        <w:rPr>
          <w:rFonts w:ascii="Times New Roman" w:eastAsia="Times New Roman" w:hAnsi="Times New Roman" w:cs="Times New Roman"/>
          <w:lang w:val="en-GB"/>
        </w:rPr>
        <w:t xml:space="preserve">rformance could be </w:t>
      </w:r>
      <w:r w:rsidR="00A368FE">
        <w:rPr>
          <w:rFonts w:ascii="Times New Roman" w:eastAsia="Times New Roman" w:hAnsi="Times New Roman" w:cs="Times New Roman"/>
          <w:lang w:val="en-GB"/>
        </w:rPr>
        <w:t>maintained</w:t>
      </w:r>
      <w:r w:rsidR="00EF2B49">
        <w:rPr>
          <w:rFonts w:ascii="Times New Roman" w:eastAsia="Times New Roman" w:hAnsi="Times New Roman" w:cs="Times New Roman"/>
          <w:lang w:val="en-GB"/>
        </w:rPr>
        <w:t>.</w:t>
      </w:r>
      <w:r w:rsidR="001A03A4">
        <w:rPr>
          <w:rFonts w:ascii="Times New Roman" w:eastAsia="Times New Roman" w:hAnsi="Times New Roman" w:cs="Times New Roman"/>
          <w:lang w:val="en-GB"/>
        </w:rPr>
        <w:t xml:space="preserve"> Further one source evaluated increase of PRB bundling size </w:t>
      </w:r>
      <w:r w:rsidR="00C94549">
        <w:rPr>
          <w:rFonts w:ascii="Times New Roman" w:eastAsia="Times New Roman" w:hAnsi="Times New Roman" w:cs="Times New Roman"/>
          <w:lang w:val="en-GB"/>
        </w:rPr>
        <w:t>of</w:t>
      </w:r>
      <w:r w:rsidR="001A03A4">
        <w:rPr>
          <w:rFonts w:ascii="Times New Roman" w:eastAsia="Times New Roman" w:hAnsi="Times New Roman" w:cs="Times New Roman"/>
          <w:lang w:val="en-GB"/>
        </w:rPr>
        <w:t xml:space="preserve"> 5</w:t>
      </w:r>
      <w:r w:rsidR="00C94549">
        <w:rPr>
          <w:rFonts w:ascii="Times New Roman" w:eastAsia="Times New Roman" w:hAnsi="Times New Roman" w:cs="Times New Roman"/>
          <w:lang w:val="en-GB"/>
        </w:rPr>
        <w:t xml:space="preserve"> and 10, </w:t>
      </w:r>
      <w:r w:rsidR="001A03A4">
        <w:rPr>
          <w:rFonts w:ascii="Times New Roman" w:eastAsia="Times New Roman" w:hAnsi="Times New Roman" w:cs="Times New Roman"/>
          <w:lang w:val="en-GB"/>
        </w:rPr>
        <w:t>showed that the BLER performance is maintained.</w:t>
      </w:r>
      <w:r w:rsidR="00EF2B49">
        <w:rPr>
          <w:rFonts w:ascii="Times New Roman" w:eastAsia="Times New Roman" w:hAnsi="Times New Roman" w:cs="Times New Roman"/>
          <w:lang w:val="en-GB"/>
        </w:rPr>
        <w:t xml:space="preserve"> This will lead to higher data rate as the overhead is reduced. One source </w:t>
      </w:r>
      <w:r w:rsidR="00A368FE">
        <w:rPr>
          <w:rFonts w:ascii="Times New Roman" w:eastAsia="Times New Roman" w:hAnsi="Times New Roman" w:cs="Times New Roman"/>
          <w:lang w:val="en-GB"/>
        </w:rPr>
        <w:t>compared</w:t>
      </w:r>
      <w:r w:rsidR="00EF2B49">
        <w:rPr>
          <w:rFonts w:ascii="Times New Roman" w:eastAsia="Times New Roman" w:hAnsi="Times New Roman" w:cs="Times New Roman"/>
          <w:lang w:val="en-GB"/>
        </w:rPr>
        <w:t xml:space="preserve"> different DM-RS pattern</w:t>
      </w:r>
      <w:r w:rsidR="00A368FE">
        <w:rPr>
          <w:rFonts w:ascii="Times New Roman" w:eastAsia="Times New Roman" w:hAnsi="Times New Roman" w:cs="Times New Roman"/>
          <w:lang w:val="en-GB"/>
        </w:rPr>
        <w:t>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and </w:t>
      </w:r>
      <w:r w:rsidR="00C94549">
        <w:rPr>
          <w:rFonts w:ascii="Times New Roman" w:eastAsia="Times New Roman" w:hAnsi="Times New Roman" w:cs="Times New Roman"/>
          <w:lang w:val="en-GB"/>
        </w:rPr>
        <w:t xml:space="preserve">four </w:t>
      </w:r>
      <w:r w:rsidR="00EF2B49">
        <w:rPr>
          <w:rFonts w:ascii="Times New Roman" w:eastAsia="Times New Roman" w:hAnsi="Times New Roman" w:cs="Times New Roman"/>
          <w:lang w:val="en-GB"/>
        </w:rPr>
        <w:t>sources assumed new DM-RS pattern for particular the shorter TTI lengths.</w:t>
      </w:r>
    </w:p>
    <w:p w:rsidR="00DC3C6D" w:rsidRDefault="00DC3C6D" w:rsidP="00DC3C6D">
      <w:pPr>
        <w:pStyle w:val="Heading2"/>
        <w:numPr>
          <w:ilvl w:val="0"/>
          <w:numId w:val="0"/>
        </w:numPr>
        <w:ind w:left="576" w:hanging="576"/>
      </w:pPr>
      <w:r>
        <w:t>9.5.2</w:t>
      </w:r>
      <w:r>
        <w:tab/>
      </w:r>
      <w:r>
        <w:tab/>
      </w:r>
      <w:proofErr w:type="spellStart"/>
      <w:proofErr w:type="gramStart"/>
      <w:r>
        <w:t>sPDCCH</w:t>
      </w:r>
      <w:proofErr w:type="spellEnd"/>
      <w:proofErr w:type="gramEnd"/>
    </w:p>
    <w:p w:rsidR="00DC3C6D" w:rsidRDefault="002E57DC" w:rsidP="0089636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 xml:space="preserve">Link evaluations for </w:t>
      </w:r>
      <w:proofErr w:type="spellStart"/>
      <w:r>
        <w:rPr>
          <w:rFonts w:ascii="Times New Roman" w:eastAsia="Times New Roman" w:hAnsi="Times New Roman" w:cs="Times New Roman"/>
          <w:lang w:val="en-GB"/>
        </w:rPr>
        <w:t>sPDCCH</w:t>
      </w:r>
      <w:proofErr w:type="spellEnd"/>
      <w:r>
        <w:rPr>
          <w:rFonts w:ascii="Times New Roman" w:eastAsia="Times New Roman" w:hAnsi="Times New Roman" w:cs="Times New Roman"/>
          <w:lang w:val="en-GB"/>
        </w:rPr>
        <w:t xml:space="preserve"> operation based on CRS demodulation has been performed by </w:t>
      </w:r>
      <w:r w:rsidR="00EF2B49">
        <w:rPr>
          <w:rFonts w:ascii="Times New Roman" w:eastAsia="Times New Roman" w:hAnsi="Times New Roman" w:cs="Times New Roman"/>
          <w:lang w:val="en-GB"/>
        </w:rPr>
        <w:t xml:space="preserve">three </w:t>
      </w:r>
      <w:r>
        <w:rPr>
          <w:rFonts w:ascii="Times New Roman" w:eastAsia="Times New Roman" w:hAnsi="Times New Roman" w:cs="Times New Roman"/>
          <w:lang w:val="en-GB"/>
        </w:rPr>
        <w:t>sources</w:t>
      </w:r>
      <w:r w:rsidR="00EF2B49">
        <w:rPr>
          <w:rFonts w:ascii="Times New Roman" w:eastAsia="Times New Roman" w:hAnsi="Times New Roman" w:cs="Times New Roman"/>
          <w:lang w:val="en-GB"/>
        </w:rPr>
        <w:t xml:space="preserve"> </w:t>
      </w:r>
      <w:r w:rsidR="00C90351">
        <w:rPr>
          <w:rFonts w:ascii="Times New Roman" w:eastAsia="Times New Roman" w:hAnsi="Times New Roman" w:cs="Times New Roman"/>
          <w:lang w:val="en-GB"/>
        </w:rPr>
        <w:t xml:space="preserve">and showed that BLER performance </w:t>
      </w:r>
      <w:r w:rsidR="00645A2B">
        <w:rPr>
          <w:rFonts w:ascii="Times New Roman" w:eastAsia="Times New Roman" w:hAnsi="Times New Roman" w:cs="Times New Roman"/>
          <w:lang w:val="en-GB"/>
        </w:rPr>
        <w:t>is tolerable</w:t>
      </w:r>
      <w:r>
        <w:rPr>
          <w:rFonts w:ascii="Times New Roman" w:eastAsia="Times New Roman" w:hAnsi="Times New Roman" w:cs="Times New Roman"/>
          <w:lang w:val="en-GB"/>
        </w:rPr>
        <w:t xml:space="preserve">. </w:t>
      </w:r>
      <w:r w:rsidR="00C90351">
        <w:rPr>
          <w:rFonts w:ascii="Times New Roman" w:eastAsia="Times New Roman" w:hAnsi="Times New Roman" w:cs="Times New Roman"/>
          <w:lang w:val="en-GB"/>
        </w:rPr>
        <w:t>Further on</w:t>
      </w:r>
      <w:r w:rsidR="00F23AF7">
        <w:rPr>
          <w:rFonts w:ascii="Times New Roman" w:eastAsia="Times New Roman" w:hAnsi="Times New Roman" w:cs="Times New Roman"/>
          <w:lang w:val="en-GB"/>
        </w:rPr>
        <w:t>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source showed evaluation </w:t>
      </w:r>
      <w:r w:rsidR="00C90351">
        <w:rPr>
          <w:rFonts w:ascii="Times New Roman" w:eastAsia="Times New Roman" w:hAnsi="Times New Roman" w:cs="Times New Roman"/>
          <w:lang w:val="en-GB"/>
        </w:rPr>
        <w:lastRenderedPageBreak/>
        <w:t>results for DM-RS based demodulation and showed that depend</w:t>
      </w:r>
      <w:r w:rsidR="00645A2B">
        <w:rPr>
          <w:rFonts w:ascii="Times New Roman" w:eastAsia="Times New Roman" w:hAnsi="Times New Roman" w:cs="Times New Roman"/>
          <w:lang w:val="en-GB"/>
        </w:rPr>
        <w:t>ing on the allocation scheme tolerable</w:t>
      </w:r>
      <w:r w:rsidR="00C90351">
        <w:rPr>
          <w:rFonts w:ascii="Times New Roman" w:eastAsia="Times New Roman" w:hAnsi="Times New Roman" w:cs="Times New Roman"/>
          <w:lang w:val="en-GB"/>
        </w:rPr>
        <w:t xml:space="preserve"> B</w:t>
      </w:r>
      <w:r w:rsidR="006E5075">
        <w:rPr>
          <w:rFonts w:ascii="Times New Roman" w:eastAsia="Times New Roman" w:hAnsi="Times New Roman" w:cs="Times New Roman"/>
          <w:lang w:val="en-GB"/>
        </w:rPr>
        <w:t>LER performance can be achieved</w:t>
      </w:r>
      <w:r w:rsidR="00C90351">
        <w:rPr>
          <w:rFonts w:ascii="Times New Roman" w:eastAsia="Times New Roman" w:hAnsi="Times New Roman" w:cs="Times New Roman"/>
          <w:lang w:val="en-GB"/>
        </w:rPr>
        <w:t>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t>9.5.3</w:t>
      </w:r>
      <w:r>
        <w:tab/>
      </w:r>
      <w:r>
        <w:tab/>
      </w:r>
      <w:proofErr w:type="spellStart"/>
      <w:proofErr w:type="gramStart"/>
      <w:r>
        <w:t>sPUSC</w:t>
      </w:r>
      <w:r w:rsidRPr="000F45FB">
        <w:t>H</w:t>
      </w:r>
      <w:proofErr w:type="spellEnd"/>
      <w:proofErr w:type="gramEnd"/>
    </w:p>
    <w:p w:rsidR="00425A2F" w:rsidRDefault="00425A2F" w:rsidP="000F45FB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Five source</w:t>
      </w:r>
      <w:r w:rsidR="007E146C">
        <w:rPr>
          <w:rFonts w:ascii="Times New Roman" w:eastAsia="Times New Roman" w:hAnsi="Times New Roman" w:cs="Times New Roman"/>
          <w:lang w:val="en-GB"/>
        </w:rPr>
        <w:t>s</w:t>
      </w:r>
      <w:r>
        <w:rPr>
          <w:rFonts w:ascii="Times New Roman" w:eastAsia="Times New Roman" w:hAnsi="Times New Roman" w:cs="Times New Roman"/>
          <w:lang w:val="en-GB"/>
        </w:rPr>
        <w:t xml:space="preserve"> showed that the BLER performance was tolerable with shorter TTI leng</w:t>
      </w:r>
      <w:r w:rsidR="006E5075">
        <w:rPr>
          <w:rFonts w:ascii="Times New Roman" w:eastAsia="Times New Roman" w:hAnsi="Times New Roman" w:cs="Times New Roman"/>
          <w:lang w:val="en-GB"/>
        </w:rPr>
        <w:t xml:space="preserve">th compared a </w:t>
      </w:r>
      <w:proofErr w:type="spellStart"/>
      <w:r w:rsidR="006E5075">
        <w:rPr>
          <w:rFonts w:ascii="Times New Roman" w:eastAsia="Times New Roman" w:hAnsi="Times New Roman" w:cs="Times New Roman"/>
          <w:lang w:val="en-GB"/>
        </w:rPr>
        <w:t>subframe</w:t>
      </w:r>
      <w:proofErr w:type="spellEnd"/>
      <w:r w:rsidR="006E5075">
        <w:rPr>
          <w:rFonts w:ascii="Times New Roman" w:eastAsia="Times New Roman" w:hAnsi="Times New Roman" w:cs="Times New Roman"/>
          <w:lang w:val="en-GB"/>
        </w:rPr>
        <w:t xml:space="preserve"> long TTI</w:t>
      </w:r>
      <w:r>
        <w:rPr>
          <w:rFonts w:ascii="Times New Roman" w:eastAsia="Times New Roman" w:hAnsi="Times New Roman" w:cs="Times New Roman"/>
          <w:lang w:val="en-GB"/>
        </w:rPr>
        <w:t>. In some cases the results showed that the shorter the TTI is the better the BLER performance is. Two sources evaluated DMRS multiplexing</w:t>
      </w:r>
      <w:r w:rsidR="00F23AF7">
        <w:rPr>
          <w:rFonts w:ascii="Times New Roman" w:eastAsia="Times New Roman" w:hAnsi="Times New Roman" w:cs="Times New Roman"/>
          <w:lang w:val="en-GB"/>
        </w:rPr>
        <w:t>. I</w:t>
      </w:r>
      <w:r>
        <w:rPr>
          <w:rFonts w:ascii="Times New Roman" w:eastAsia="Times New Roman" w:hAnsi="Times New Roman" w:cs="Times New Roman"/>
          <w:lang w:val="en-GB"/>
        </w:rPr>
        <w:t xml:space="preserve">t was shown that at least two </w:t>
      </w:r>
      <w:r w:rsidR="006E5075">
        <w:rPr>
          <w:rFonts w:ascii="Times New Roman" w:eastAsia="Times New Roman" w:hAnsi="Times New Roman" w:cs="Times New Roman"/>
          <w:lang w:val="en-GB"/>
        </w:rPr>
        <w:t>or three UEs can be multiplexed</w:t>
      </w:r>
      <w:r>
        <w:rPr>
          <w:rFonts w:ascii="Times New Roman" w:eastAsia="Times New Roman" w:hAnsi="Times New Roman" w:cs="Times New Roman"/>
          <w:lang w:val="en-GB"/>
        </w:rPr>
        <w:t xml:space="preserve">. Two sources evaluated </w:t>
      </w:r>
      <w:r w:rsidR="00F23AF7">
        <w:rPr>
          <w:rFonts w:ascii="Times New Roman" w:eastAsia="Times New Roman" w:hAnsi="Times New Roman" w:cs="Times New Roman"/>
          <w:lang w:val="en-GB"/>
        </w:rPr>
        <w:t xml:space="preserve">short TTIs of length of 2 OFDM symbols </w:t>
      </w:r>
      <w:r>
        <w:rPr>
          <w:rFonts w:ascii="Times New Roman" w:eastAsia="Times New Roman" w:hAnsi="Times New Roman" w:cs="Times New Roman"/>
          <w:lang w:val="en-GB"/>
        </w:rPr>
        <w:t>with DM-RS not being available in</w:t>
      </w:r>
      <w:r w:rsidR="00852B4E" w:rsidRPr="00852B4E">
        <w:rPr>
          <w:rFonts w:ascii="Times New Roman" w:eastAsia="Times New Roman" w:hAnsi="Times New Roman" w:cs="Times New Roman"/>
          <w:lang w:val="en-GB"/>
        </w:rPr>
        <w:t xml:space="preserve"> </w:t>
      </w:r>
      <w:r w:rsidR="00852B4E">
        <w:rPr>
          <w:rFonts w:ascii="Times New Roman" w:eastAsia="Times New Roman" w:hAnsi="Times New Roman" w:cs="Times New Roman"/>
          <w:lang w:val="en-GB"/>
        </w:rPr>
        <w:t>multiple</w:t>
      </w:r>
      <w:r>
        <w:rPr>
          <w:rFonts w:ascii="Times New Roman" w:eastAsia="Times New Roman" w:hAnsi="Times New Roman" w:cs="Times New Roman"/>
          <w:lang w:val="en-GB"/>
        </w:rPr>
        <w:t xml:space="preserve"> </w:t>
      </w:r>
      <w:r w:rsidR="007E146C">
        <w:rPr>
          <w:rFonts w:ascii="Times New Roman" w:eastAsia="Times New Roman" w:hAnsi="Times New Roman" w:cs="Times New Roman"/>
          <w:lang w:val="en-GB"/>
        </w:rPr>
        <w:t xml:space="preserve">adjacent </w:t>
      </w:r>
      <w:r>
        <w:rPr>
          <w:rFonts w:ascii="Times New Roman" w:eastAsia="Times New Roman" w:hAnsi="Times New Roman" w:cs="Times New Roman"/>
          <w:lang w:val="en-GB"/>
        </w:rPr>
        <w:t>scheduled</w:t>
      </w:r>
      <w:r w:rsidR="00F23AF7">
        <w:rPr>
          <w:rFonts w:ascii="Times New Roman" w:eastAsia="Times New Roman" w:hAnsi="Times New Roman" w:cs="Times New Roman"/>
          <w:lang w:val="en-GB"/>
        </w:rPr>
        <w:t xml:space="preserve"> short TTIs</w:t>
      </w:r>
      <w:r>
        <w:rPr>
          <w:rFonts w:ascii="Times New Roman" w:eastAsia="Times New Roman" w:hAnsi="Times New Roman" w:cs="Times New Roman"/>
          <w:lang w:val="en-GB"/>
        </w:rPr>
        <w:t>, it is shown that having DM-RS in every second or third s</w:t>
      </w:r>
      <w:r w:rsidR="00690B38">
        <w:rPr>
          <w:rFonts w:ascii="Times New Roman" w:eastAsia="Times New Roman" w:hAnsi="Times New Roman" w:cs="Times New Roman"/>
          <w:lang w:val="en-GB"/>
        </w:rPr>
        <w:t xml:space="preserve">hort </w:t>
      </w:r>
      <w:r>
        <w:rPr>
          <w:rFonts w:ascii="Times New Roman" w:eastAsia="Times New Roman" w:hAnsi="Times New Roman" w:cs="Times New Roman"/>
          <w:lang w:val="en-GB"/>
        </w:rPr>
        <w:t>TTI results in tolerable BLER performance.</w:t>
      </w:r>
      <w:r w:rsidR="001707D1">
        <w:rPr>
          <w:rFonts w:ascii="Times New Roman" w:eastAsia="Times New Roman" w:hAnsi="Times New Roman" w:cs="Times New Roman"/>
          <w:lang w:val="en-GB"/>
        </w:rPr>
        <w:t xml:space="preserve"> One source showed the same evaluations but for a short TTI length of 3 and 4 which reaches the same conclusion.</w:t>
      </w:r>
    </w:p>
    <w:p w:rsidR="000F45FB" w:rsidRDefault="000F45FB" w:rsidP="000F45FB">
      <w:pPr>
        <w:pStyle w:val="Heading2"/>
        <w:numPr>
          <w:ilvl w:val="0"/>
          <w:numId w:val="0"/>
        </w:numPr>
        <w:ind w:left="576" w:hanging="576"/>
      </w:pPr>
      <w:r>
        <w:t>9.5.4</w:t>
      </w:r>
      <w:r>
        <w:tab/>
      </w:r>
      <w:r>
        <w:tab/>
      </w:r>
      <w:proofErr w:type="spellStart"/>
      <w:proofErr w:type="gramStart"/>
      <w:r>
        <w:t>sPUCC</w:t>
      </w:r>
      <w:r w:rsidRPr="000F45FB">
        <w:t>H</w:t>
      </w:r>
      <w:proofErr w:type="spellEnd"/>
      <w:proofErr w:type="gramEnd"/>
    </w:p>
    <w:p w:rsidR="006C34DA" w:rsidRPr="000E412D" w:rsidRDefault="00B04E70" w:rsidP="000F45FB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 xml:space="preserve">All sources with </w:t>
      </w:r>
      <w:proofErr w:type="spellStart"/>
      <w:r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>
        <w:rPr>
          <w:rFonts w:ascii="Times New Roman" w:eastAsia="Times New Roman" w:hAnsi="Times New Roman" w:cs="Times New Roman"/>
          <w:lang w:val="en-GB"/>
        </w:rPr>
        <w:t xml:space="preserve"> evaluation show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that the performance of </w:t>
      </w:r>
      <w:proofErr w:type="spellStart"/>
      <w:r w:rsidR="006C34DA" w:rsidRPr="000E412D"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degrades generally with shorter TTI length due </w:t>
      </w:r>
      <w:r>
        <w:rPr>
          <w:rFonts w:ascii="Times New Roman" w:eastAsia="Times New Roman" w:hAnsi="Times New Roman" w:cs="Times New Roman"/>
          <w:lang w:val="en-GB"/>
        </w:rPr>
        <w:t>to</w:t>
      </w:r>
      <w:r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6C34DA" w:rsidRPr="000E412D">
        <w:rPr>
          <w:rFonts w:ascii="Times New Roman" w:eastAsia="Times New Roman" w:hAnsi="Times New Roman" w:cs="Times New Roman"/>
          <w:lang w:val="en-GB"/>
        </w:rPr>
        <w:t>the amount of energy transmitted becom</w:t>
      </w:r>
      <w:r>
        <w:rPr>
          <w:rFonts w:ascii="Times New Roman" w:eastAsia="Times New Roman" w:hAnsi="Times New Roman" w:cs="Times New Roman"/>
          <w:lang w:val="en-GB"/>
        </w:rPr>
        <w:t>ing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smaller and smaller. Further the results show that for HARQ-ACK payload size of 1 to 4 bits frequency hopping is beneficial</w:t>
      </w:r>
      <w:r w:rsidR="006E5075">
        <w:rPr>
          <w:rFonts w:ascii="Times New Roman" w:eastAsia="Times New Roman" w:hAnsi="Times New Roman" w:cs="Times New Roman"/>
          <w:lang w:val="en-GB"/>
        </w:rPr>
        <w:t>.</w:t>
      </w:r>
      <w:r w:rsidR="006C34DA" w:rsidRPr="000E412D">
        <w:rPr>
          <w:rFonts w:ascii="Times New Roman" w:eastAsia="Times New Roman" w:hAnsi="Times New Roman" w:cs="Times New Roman"/>
          <w:lang w:val="en-GB"/>
        </w:rPr>
        <w:t xml:space="preserve"> </w:t>
      </w:r>
      <w:r w:rsidR="00355A2B">
        <w:rPr>
          <w:rFonts w:ascii="Times New Roman" w:eastAsia="Times New Roman" w:hAnsi="Times New Roman" w:cs="Times New Roman"/>
          <w:lang w:val="en-GB"/>
        </w:rPr>
        <w:t xml:space="preserve">One sourced showed BLER performance for </w:t>
      </w:r>
      <w:proofErr w:type="spellStart"/>
      <w:r w:rsidR="00355A2B">
        <w:rPr>
          <w:rFonts w:ascii="Times New Roman" w:eastAsia="Times New Roman" w:hAnsi="Times New Roman" w:cs="Times New Roman"/>
          <w:lang w:val="en-GB"/>
        </w:rPr>
        <w:t>sPUCCH</w:t>
      </w:r>
      <w:proofErr w:type="spellEnd"/>
      <w:r w:rsidR="00355A2B">
        <w:rPr>
          <w:rFonts w:ascii="Times New Roman" w:eastAsia="Times New Roman" w:hAnsi="Times New Roman" w:cs="Times New Roman"/>
          <w:lang w:val="en-GB"/>
        </w:rPr>
        <w:t xml:space="preserve"> targeting CSI reporting.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7D2" w:rsidRDefault="007F47D2">
      <w:pPr>
        <w:spacing w:after="0" w:line="240" w:lineRule="auto"/>
      </w:pPr>
      <w:r>
        <w:separator/>
      </w:r>
    </w:p>
  </w:endnote>
  <w:endnote w:type="continuationSeparator" w:id="0">
    <w:p w:rsidR="007F47D2" w:rsidRDefault="007F4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Pr="000B680D" w:rsidRDefault="000B26C0" w:rsidP="000B26C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7D2" w:rsidRDefault="007F47D2">
      <w:pPr>
        <w:spacing w:after="0" w:line="240" w:lineRule="auto"/>
      </w:pPr>
      <w:r>
        <w:separator/>
      </w:r>
    </w:p>
  </w:footnote>
  <w:footnote w:type="continuationSeparator" w:id="0">
    <w:p w:rsidR="007F47D2" w:rsidRDefault="007F4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6C0" w:rsidRDefault="000B26C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026AC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0B26C0" w:rsidRDefault="000B26C0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026AC">
      <w:t>1</w:t>
    </w:r>
    <w:r>
      <w:fldChar w:fldCharType="end"/>
    </w:r>
  </w:p>
  <w:p w:rsidR="000B26C0" w:rsidRDefault="000B26C0" w:rsidP="000B26C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026AC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0B26C0" w:rsidRPr="000B680D" w:rsidRDefault="000B26C0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  <w:num w:numId="28">
    <w:abstractNumId w:val="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B26C0"/>
    <w:rsid w:val="000D1747"/>
    <w:rsid w:val="000D1B56"/>
    <w:rsid w:val="000D76C9"/>
    <w:rsid w:val="000E412D"/>
    <w:rsid w:val="000E5E64"/>
    <w:rsid w:val="000F1467"/>
    <w:rsid w:val="000F45FB"/>
    <w:rsid w:val="0011282E"/>
    <w:rsid w:val="001236DF"/>
    <w:rsid w:val="00125144"/>
    <w:rsid w:val="0014760A"/>
    <w:rsid w:val="001572E9"/>
    <w:rsid w:val="001707D1"/>
    <w:rsid w:val="001715F3"/>
    <w:rsid w:val="00173267"/>
    <w:rsid w:val="001A03A4"/>
    <w:rsid w:val="001A54F7"/>
    <w:rsid w:val="001A7715"/>
    <w:rsid w:val="001B746F"/>
    <w:rsid w:val="001D5FE0"/>
    <w:rsid w:val="001E34C7"/>
    <w:rsid w:val="001F1C68"/>
    <w:rsid w:val="001F5F47"/>
    <w:rsid w:val="002204F5"/>
    <w:rsid w:val="00220801"/>
    <w:rsid w:val="00221FDA"/>
    <w:rsid w:val="00232427"/>
    <w:rsid w:val="00265591"/>
    <w:rsid w:val="00265D8D"/>
    <w:rsid w:val="00270A2D"/>
    <w:rsid w:val="002769B5"/>
    <w:rsid w:val="0028294E"/>
    <w:rsid w:val="00291837"/>
    <w:rsid w:val="002970B9"/>
    <w:rsid w:val="002974A4"/>
    <w:rsid w:val="002A46AF"/>
    <w:rsid w:val="002B1C81"/>
    <w:rsid w:val="002C2A79"/>
    <w:rsid w:val="002D1463"/>
    <w:rsid w:val="002E11E2"/>
    <w:rsid w:val="002E414E"/>
    <w:rsid w:val="002E57DC"/>
    <w:rsid w:val="002F01B6"/>
    <w:rsid w:val="002F38C1"/>
    <w:rsid w:val="002F5128"/>
    <w:rsid w:val="002F6C91"/>
    <w:rsid w:val="002F6DD6"/>
    <w:rsid w:val="003003A4"/>
    <w:rsid w:val="00313386"/>
    <w:rsid w:val="00326722"/>
    <w:rsid w:val="003517AC"/>
    <w:rsid w:val="0035392C"/>
    <w:rsid w:val="00355A2B"/>
    <w:rsid w:val="00355C18"/>
    <w:rsid w:val="00363C5A"/>
    <w:rsid w:val="0036590F"/>
    <w:rsid w:val="003677C3"/>
    <w:rsid w:val="0037039D"/>
    <w:rsid w:val="00372B14"/>
    <w:rsid w:val="00386E5B"/>
    <w:rsid w:val="00387607"/>
    <w:rsid w:val="003A4634"/>
    <w:rsid w:val="003B3878"/>
    <w:rsid w:val="003B5AF0"/>
    <w:rsid w:val="003C4B7A"/>
    <w:rsid w:val="003D25D8"/>
    <w:rsid w:val="003D70AB"/>
    <w:rsid w:val="003E3A27"/>
    <w:rsid w:val="003E5855"/>
    <w:rsid w:val="003E76A3"/>
    <w:rsid w:val="003F259B"/>
    <w:rsid w:val="003F3DC9"/>
    <w:rsid w:val="003F5119"/>
    <w:rsid w:val="004026AC"/>
    <w:rsid w:val="004040EB"/>
    <w:rsid w:val="0040784A"/>
    <w:rsid w:val="00412317"/>
    <w:rsid w:val="00413AB3"/>
    <w:rsid w:val="00417F73"/>
    <w:rsid w:val="00425A2F"/>
    <w:rsid w:val="0043007F"/>
    <w:rsid w:val="00431084"/>
    <w:rsid w:val="00431D9E"/>
    <w:rsid w:val="0043623A"/>
    <w:rsid w:val="00442C4C"/>
    <w:rsid w:val="00460C77"/>
    <w:rsid w:val="00466DD0"/>
    <w:rsid w:val="0047596D"/>
    <w:rsid w:val="00483FA7"/>
    <w:rsid w:val="00493F97"/>
    <w:rsid w:val="004A4AF9"/>
    <w:rsid w:val="004A6921"/>
    <w:rsid w:val="004B483A"/>
    <w:rsid w:val="004B5767"/>
    <w:rsid w:val="004D2657"/>
    <w:rsid w:val="004E2868"/>
    <w:rsid w:val="00506833"/>
    <w:rsid w:val="005172E0"/>
    <w:rsid w:val="00521AB0"/>
    <w:rsid w:val="0053388F"/>
    <w:rsid w:val="005424C7"/>
    <w:rsid w:val="00544E3E"/>
    <w:rsid w:val="00547DF7"/>
    <w:rsid w:val="00563D41"/>
    <w:rsid w:val="00566F2F"/>
    <w:rsid w:val="005812D6"/>
    <w:rsid w:val="00581862"/>
    <w:rsid w:val="0058595B"/>
    <w:rsid w:val="005873E6"/>
    <w:rsid w:val="0059205B"/>
    <w:rsid w:val="005A1BD4"/>
    <w:rsid w:val="005C5C7D"/>
    <w:rsid w:val="005C5F14"/>
    <w:rsid w:val="005C77AB"/>
    <w:rsid w:val="005D1738"/>
    <w:rsid w:val="005E241A"/>
    <w:rsid w:val="00603796"/>
    <w:rsid w:val="006161DF"/>
    <w:rsid w:val="0062163A"/>
    <w:rsid w:val="00630E54"/>
    <w:rsid w:val="00636CB8"/>
    <w:rsid w:val="00645A2B"/>
    <w:rsid w:val="0067044E"/>
    <w:rsid w:val="00672F37"/>
    <w:rsid w:val="00675CBC"/>
    <w:rsid w:val="00676F4E"/>
    <w:rsid w:val="00680856"/>
    <w:rsid w:val="00690B38"/>
    <w:rsid w:val="0069342D"/>
    <w:rsid w:val="00693DC7"/>
    <w:rsid w:val="0069692A"/>
    <w:rsid w:val="00697BD7"/>
    <w:rsid w:val="006B1C49"/>
    <w:rsid w:val="006C34DA"/>
    <w:rsid w:val="006D1A93"/>
    <w:rsid w:val="006D1B0D"/>
    <w:rsid w:val="006D485B"/>
    <w:rsid w:val="006D7426"/>
    <w:rsid w:val="006E5075"/>
    <w:rsid w:val="006F24EF"/>
    <w:rsid w:val="006F6F29"/>
    <w:rsid w:val="00715667"/>
    <w:rsid w:val="00715C06"/>
    <w:rsid w:val="007240E2"/>
    <w:rsid w:val="007356C1"/>
    <w:rsid w:val="00746A8A"/>
    <w:rsid w:val="00747EC0"/>
    <w:rsid w:val="00761079"/>
    <w:rsid w:val="0076236B"/>
    <w:rsid w:val="007663FA"/>
    <w:rsid w:val="007815FB"/>
    <w:rsid w:val="007907E8"/>
    <w:rsid w:val="007A204C"/>
    <w:rsid w:val="007A414C"/>
    <w:rsid w:val="007B182D"/>
    <w:rsid w:val="007C18F8"/>
    <w:rsid w:val="007C1E85"/>
    <w:rsid w:val="007D2D5C"/>
    <w:rsid w:val="007D5AE9"/>
    <w:rsid w:val="007E146C"/>
    <w:rsid w:val="007E3D2E"/>
    <w:rsid w:val="007E5CBE"/>
    <w:rsid w:val="007E6AC0"/>
    <w:rsid w:val="007F47D2"/>
    <w:rsid w:val="007F6E43"/>
    <w:rsid w:val="0080007E"/>
    <w:rsid w:val="0080079B"/>
    <w:rsid w:val="00801E43"/>
    <w:rsid w:val="00802332"/>
    <w:rsid w:val="0081251A"/>
    <w:rsid w:val="00816C12"/>
    <w:rsid w:val="00822162"/>
    <w:rsid w:val="0082480C"/>
    <w:rsid w:val="00843E15"/>
    <w:rsid w:val="00852B4E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24E1"/>
    <w:rsid w:val="00893140"/>
    <w:rsid w:val="008950ED"/>
    <w:rsid w:val="0089636D"/>
    <w:rsid w:val="008A3B22"/>
    <w:rsid w:val="008B2C12"/>
    <w:rsid w:val="008B44E3"/>
    <w:rsid w:val="008C2C36"/>
    <w:rsid w:val="008C63DA"/>
    <w:rsid w:val="008D48DE"/>
    <w:rsid w:val="00907A6B"/>
    <w:rsid w:val="009165ED"/>
    <w:rsid w:val="00916FDE"/>
    <w:rsid w:val="0093259E"/>
    <w:rsid w:val="00936F42"/>
    <w:rsid w:val="00943557"/>
    <w:rsid w:val="00946EA2"/>
    <w:rsid w:val="009536D6"/>
    <w:rsid w:val="00960940"/>
    <w:rsid w:val="0096116B"/>
    <w:rsid w:val="00962ACA"/>
    <w:rsid w:val="009632F8"/>
    <w:rsid w:val="00964A81"/>
    <w:rsid w:val="0097467A"/>
    <w:rsid w:val="0098243A"/>
    <w:rsid w:val="00985921"/>
    <w:rsid w:val="00985BF0"/>
    <w:rsid w:val="0099432C"/>
    <w:rsid w:val="00995FA7"/>
    <w:rsid w:val="009B2EA8"/>
    <w:rsid w:val="009B3BD4"/>
    <w:rsid w:val="009C1315"/>
    <w:rsid w:val="009D15DE"/>
    <w:rsid w:val="009D2DE4"/>
    <w:rsid w:val="009D3787"/>
    <w:rsid w:val="009E0D1B"/>
    <w:rsid w:val="009F035C"/>
    <w:rsid w:val="009F25B5"/>
    <w:rsid w:val="009F4B23"/>
    <w:rsid w:val="009F4ECC"/>
    <w:rsid w:val="009F7BC1"/>
    <w:rsid w:val="00A0406F"/>
    <w:rsid w:val="00A20C1C"/>
    <w:rsid w:val="00A33581"/>
    <w:rsid w:val="00A35C9C"/>
    <w:rsid w:val="00A368FE"/>
    <w:rsid w:val="00A37652"/>
    <w:rsid w:val="00A403DD"/>
    <w:rsid w:val="00A40B54"/>
    <w:rsid w:val="00A451C9"/>
    <w:rsid w:val="00A50B03"/>
    <w:rsid w:val="00A617FE"/>
    <w:rsid w:val="00A66F08"/>
    <w:rsid w:val="00A844F9"/>
    <w:rsid w:val="00A84563"/>
    <w:rsid w:val="00A97695"/>
    <w:rsid w:val="00AB2A33"/>
    <w:rsid w:val="00AC3390"/>
    <w:rsid w:val="00AD23EE"/>
    <w:rsid w:val="00AD3D6F"/>
    <w:rsid w:val="00AE3391"/>
    <w:rsid w:val="00AE7B4D"/>
    <w:rsid w:val="00B04133"/>
    <w:rsid w:val="00B04E70"/>
    <w:rsid w:val="00B12796"/>
    <w:rsid w:val="00B2327F"/>
    <w:rsid w:val="00B26D6C"/>
    <w:rsid w:val="00B50189"/>
    <w:rsid w:val="00B51417"/>
    <w:rsid w:val="00B54C33"/>
    <w:rsid w:val="00B618FE"/>
    <w:rsid w:val="00B67B7B"/>
    <w:rsid w:val="00B80AA5"/>
    <w:rsid w:val="00B80AAF"/>
    <w:rsid w:val="00B872C5"/>
    <w:rsid w:val="00B90101"/>
    <w:rsid w:val="00B9047A"/>
    <w:rsid w:val="00B970FB"/>
    <w:rsid w:val="00BA6C17"/>
    <w:rsid w:val="00BB5992"/>
    <w:rsid w:val="00BC33E9"/>
    <w:rsid w:val="00BD14DE"/>
    <w:rsid w:val="00BE35B5"/>
    <w:rsid w:val="00BE5E20"/>
    <w:rsid w:val="00BF3E81"/>
    <w:rsid w:val="00BF55F6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0351"/>
    <w:rsid w:val="00C9274F"/>
    <w:rsid w:val="00C93FA6"/>
    <w:rsid w:val="00C94549"/>
    <w:rsid w:val="00CA5CF4"/>
    <w:rsid w:val="00CE5385"/>
    <w:rsid w:val="00CF2A3D"/>
    <w:rsid w:val="00CF7635"/>
    <w:rsid w:val="00D00D24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77747"/>
    <w:rsid w:val="00D825E9"/>
    <w:rsid w:val="00D84A9C"/>
    <w:rsid w:val="00D922C2"/>
    <w:rsid w:val="00DB6841"/>
    <w:rsid w:val="00DC3549"/>
    <w:rsid w:val="00DC3C6D"/>
    <w:rsid w:val="00DD2C4D"/>
    <w:rsid w:val="00DE501D"/>
    <w:rsid w:val="00E00FA7"/>
    <w:rsid w:val="00E01D95"/>
    <w:rsid w:val="00E03CD2"/>
    <w:rsid w:val="00E0552A"/>
    <w:rsid w:val="00E0754E"/>
    <w:rsid w:val="00E109B3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96A15"/>
    <w:rsid w:val="00EA0685"/>
    <w:rsid w:val="00EB2C43"/>
    <w:rsid w:val="00EC3378"/>
    <w:rsid w:val="00EC4906"/>
    <w:rsid w:val="00EC75B5"/>
    <w:rsid w:val="00EF2B49"/>
    <w:rsid w:val="00F04084"/>
    <w:rsid w:val="00F102E3"/>
    <w:rsid w:val="00F11E49"/>
    <w:rsid w:val="00F166F4"/>
    <w:rsid w:val="00F20C2C"/>
    <w:rsid w:val="00F22003"/>
    <w:rsid w:val="00F23AF7"/>
    <w:rsid w:val="00F3459C"/>
    <w:rsid w:val="00F37AAA"/>
    <w:rsid w:val="00F4087B"/>
    <w:rsid w:val="00F40CA9"/>
    <w:rsid w:val="00F47C71"/>
    <w:rsid w:val="00F5121D"/>
    <w:rsid w:val="00F51694"/>
    <w:rsid w:val="00F51B7D"/>
    <w:rsid w:val="00F56707"/>
    <w:rsid w:val="00F56C6C"/>
    <w:rsid w:val="00F67DAE"/>
    <w:rsid w:val="00F72B46"/>
    <w:rsid w:val="00F87E64"/>
    <w:rsid w:val="00F94C81"/>
    <w:rsid w:val="00FA63B9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6D2B3-232F-45A9-B208-1EA1DFEC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Larsson2</cp:lastModifiedBy>
  <cp:revision>23</cp:revision>
  <dcterms:created xsi:type="dcterms:W3CDTF">2016-04-12T09:09:00Z</dcterms:created>
  <dcterms:modified xsi:type="dcterms:W3CDTF">2016-04-13T05:45:00Z</dcterms:modified>
</cp:coreProperties>
</file>