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F01F49" w:rsidRPr="00F01F49">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6F6FA9" w:rsidRPr="006F6FA9">
        <w:rPr>
          <w:rFonts w:eastAsia="ＭＳ ゴシック" w:cs="Arial"/>
          <w:iCs/>
          <w:noProof w:val="0"/>
          <w:sz w:val="28"/>
          <w:szCs w:val="28"/>
          <w:lang w:val="en-US"/>
        </w:rPr>
        <w:t>R1-16</w:t>
      </w:r>
      <w:r w:rsidR="00DA675B">
        <w:rPr>
          <w:rFonts w:eastAsia="ＭＳ ゴシック" w:cs="Arial" w:hint="eastAsia"/>
          <w:iCs/>
          <w:noProof w:val="0"/>
          <w:sz w:val="28"/>
          <w:szCs w:val="28"/>
          <w:lang w:val="en-US"/>
        </w:rPr>
        <w:t>3402</w:t>
      </w:r>
    </w:p>
    <w:p w:rsidR="00004B52" w:rsidRPr="006632A6" w:rsidRDefault="00A561FD" w:rsidP="0060799C">
      <w:pPr>
        <w:pStyle w:val="a4"/>
        <w:tabs>
          <w:tab w:val="right" w:pos="9072"/>
          <w:tab w:val="right" w:pos="10206"/>
        </w:tabs>
        <w:spacing w:after="0" w:afterAutospacing="0"/>
        <w:rPr>
          <w:rFonts w:eastAsia="SimSun" w:cs="Arial"/>
          <w:noProof w:val="0"/>
          <w:sz w:val="28"/>
          <w:szCs w:val="28"/>
          <w:lang w:val="en-US" w:eastAsia="zh-CN"/>
        </w:rPr>
      </w:pPr>
      <w:r w:rsidRPr="00A561FD">
        <w:rPr>
          <w:rFonts w:eastAsia="SimSun" w:cs="Arial"/>
          <w:noProof w:val="0"/>
          <w:sz w:val="28"/>
          <w:szCs w:val="28"/>
          <w:lang w:val="en-US" w:eastAsia="zh-CN"/>
        </w:rPr>
        <w:t>Busan, Korea</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1</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5</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hint="eastAsia"/>
          <w:noProof w:val="0"/>
          <w:sz w:val="28"/>
          <w:szCs w:val="28"/>
          <w:lang w:val="en-US"/>
        </w:rPr>
        <w:t>April</w:t>
      </w:r>
      <w:r w:rsidR="00A66768" w:rsidRPr="00A66768">
        <w:rPr>
          <w:rFonts w:eastAsia="SimSun" w:cs="Arial"/>
          <w:noProof w:val="0"/>
          <w:sz w:val="28"/>
          <w:szCs w:val="28"/>
          <w:lang w:val="en-US" w:eastAsia="zh-CN"/>
        </w:rPr>
        <w:t xml:space="preserve"> 2016</w:t>
      </w:r>
      <w:bookmarkStart w:id="1" w:name="_GoBack"/>
      <w:bookmarkEnd w:id="1"/>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572201" w:rsidRPr="00572201">
        <w:rPr>
          <w:rFonts w:ascii="Arial" w:eastAsiaTheme="minorEastAsia" w:hAnsi="Arial" w:cs="Arial"/>
          <w:b/>
          <w:sz w:val="28"/>
          <w:szCs w:val="28"/>
          <w:lang w:val="en-US"/>
        </w:rPr>
        <w:t>Link level evaluation results of shortened TTI for PUCCH</w:t>
      </w:r>
      <w:r w:rsidR="006F6D50">
        <w:rPr>
          <w:rFonts w:ascii="Arial" w:hAnsi="Arial" w:cs="Arial"/>
          <w:b/>
          <w:sz w:val="28"/>
          <w:szCs w:val="28"/>
          <w:lang w:val="en-US"/>
        </w:rPr>
        <w:t xml:space="preserve"> </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A561FD">
        <w:rPr>
          <w:rFonts w:ascii="Arial" w:eastAsiaTheme="minorEastAsia" w:hAnsi="Arial" w:cs="Arial" w:hint="eastAsia"/>
          <w:b/>
          <w:sz w:val="28"/>
          <w:szCs w:val="28"/>
          <w:lang w:val="pt-BR"/>
        </w:rPr>
        <w:t>3.</w:t>
      </w:r>
      <w:r w:rsidR="007023DA">
        <w:rPr>
          <w:rFonts w:ascii="Arial" w:eastAsiaTheme="minorEastAsia" w:hAnsi="Arial" w:cs="Arial"/>
          <w:b/>
          <w:sz w:val="28"/>
          <w:szCs w:val="28"/>
          <w:lang w:val="pt-BR"/>
        </w:rPr>
        <w:t>10.1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2"/>
    </w:p>
    <w:p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Pr="001C731F">
        <w:rPr>
          <w:rFonts w:eastAsia="ＭＳ 明朝"/>
          <w:lang w:val="en-US"/>
        </w:rPr>
        <w:t>RAN1</w:t>
      </w:r>
      <w:r w:rsidR="00A561FD">
        <w:rPr>
          <w:rFonts w:eastAsiaTheme="minorEastAsia" w:hint="eastAsia"/>
          <w:lang w:val="en-US"/>
        </w:rPr>
        <w:t>#84</w:t>
      </w:r>
      <w:r w:rsidR="00B023BB">
        <w:rPr>
          <w:rFonts w:eastAsia="ＭＳ 明朝"/>
          <w:lang w:val="en-US"/>
        </w:rPr>
        <w:t xml:space="preserve"> meeting</w:t>
      </w:r>
      <w:r w:rsidRPr="001C731F">
        <w:rPr>
          <w:rFonts w:eastAsia="ＭＳ 明朝"/>
          <w:lang w:val="en-US"/>
        </w:rPr>
        <w:t xml:space="preserve">, </w:t>
      </w:r>
      <w:r w:rsidR="00B023BB">
        <w:rPr>
          <w:rFonts w:eastAsia="ＭＳ 明朝"/>
          <w:lang w:val="en-US"/>
        </w:rPr>
        <w:t xml:space="preserve">the following </w:t>
      </w:r>
      <w:r w:rsidRPr="001C731F">
        <w:rPr>
          <w:rFonts w:eastAsia="ＭＳ 明朝"/>
          <w:lang w:val="en-US"/>
        </w:rPr>
        <w:t>agree</w:t>
      </w:r>
      <w:r w:rsidR="00B023BB">
        <w:rPr>
          <w:rFonts w:eastAsia="ＭＳ 明朝"/>
          <w:lang w:val="en-US"/>
        </w:rPr>
        <w:t xml:space="preserve">ments were made on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rsidTr="00D54E15">
        <w:tc>
          <w:tcPr>
            <w:tcW w:w="9954" w:type="dxa"/>
          </w:tcPr>
          <w:p w:rsidR="00153119" w:rsidRPr="00D56D63" w:rsidRDefault="00395C5E" w:rsidP="00395C5E">
            <w:pPr>
              <w:rPr>
                <w:rFonts w:eastAsia="ＭＳ 明朝"/>
                <w:highlight w:val="green"/>
              </w:rPr>
            </w:pPr>
            <w:r w:rsidRPr="00D56D63">
              <w:rPr>
                <w:rFonts w:eastAsia="ＭＳ 明朝"/>
                <w:highlight w:val="green"/>
              </w:rPr>
              <w:t>Agreements:</w:t>
            </w:r>
          </w:p>
          <w:p w:rsidR="009F2FB7" w:rsidRPr="00153119" w:rsidRDefault="005E448B" w:rsidP="00153119">
            <w:pPr>
              <w:numPr>
                <w:ilvl w:val="0"/>
                <w:numId w:val="47"/>
              </w:numPr>
              <w:rPr>
                <w:rFonts w:eastAsia="ＭＳ 明朝"/>
                <w:lang w:val="en-US"/>
              </w:rPr>
            </w:pPr>
            <w:r w:rsidRPr="00153119">
              <w:rPr>
                <w:rFonts w:eastAsia="ＭＳ 明朝"/>
                <w:lang w:val="en-US"/>
              </w:rPr>
              <w:t>According to the SID, the following aspect should be studied in RAN1</w:t>
            </w:r>
          </w:p>
          <w:p w:rsidR="009F2FB7" w:rsidRDefault="005E448B">
            <w:pPr>
              <w:numPr>
                <w:ilvl w:val="1"/>
                <w:numId w:val="47"/>
              </w:numPr>
              <w:tabs>
                <w:tab w:val="num" w:pos="1440"/>
              </w:tabs>
              <w:rPr>
                <w:rFonts w:eastAsia="ＭＳ 明朝"/>
                <w:lang w:val="en-US"/>
              </w:rPr>
            </w:pPr>
            <w:r w:rsidRPr="00153119">
              <w:rPr>
                <w:rFonts w:eastAsia="ＭＳ 明朝"/>
                <w:lang w:val="en-US"/>
              </w:rPr>
              <w:t>From RAN1#83: TTI shortening and reduced processing times [RAN1]:</w:t>
            </w:r>
          </w:p>
          <w:p w:rsidR="009F2FB7" w:rsidRDefault="005E448B">
            <w:pPr>
              <w:numPr>
                <w:ilvl w:val="2"/>
                <w:numId w:val="47"/>
              </w:numPr>
              <w:tabs>
                <w:tab w:val="num" w:pos="2160"/>
              </w:tabs>
              <w:rPr>
                <w:rFonts w:eastAsia="ＭＳ 明朝"/>
                <w:lang w:val="en-US"/>
              </w:rPr>
            </w:pPr>
            <w:r w:rsidRPr="00153119">
              <w:rPr>
                <w:rFonts w:eastAsia="ＭＳ 明朝"/>
                <w:i/>
                <w:iCs/>
                <w:lang w:val="en-US"/>
              </w:rPr>
              <w:t xml:space="preserve">Assess specification impact and study feasibility and performance of TTI lengths between 0.5ms and one OFDM symbol, taking into account impact on reference signals and physical layer control signaling </w:t>
            </w:r>
          </w:p>
          <w:p w:rsidR="00EF4B35" w:rsidRDefault="005E448B">
            <w:pPr>
              <w:numPr>
                <w:ilvl w:val="2"/>
                <w:numId w:val="47"/>
              </w:numPr>
              <w:tabs>
                <w:tab w:val="num" w:pos="2160"/>
              </w:tabs>
              <w:rPr>
                <w:rFonts w:eastAsia="ＭＳ 明朝"/>
                <w:lang w:val="en-US"/>
              </w:rPr>
            </w:pPr>
            <w:r w:rsidRPr="00153119">
              <w:rPr>
                <w:rFonts w:eastAsia="ＭＳ 明朝"/>
                <w:i/>
                <w:iCs/>
                <w:lang w:val="en-US"/>
              </w:rPr>
              <w:t>backwards compatibility shall be preserved (thus allowing normal operation of pre-</w:t>
            </w:r>
            <w:proofErr w:type="spellStart"/>
            <w:r w:rsidRPr="00153119">
              <w:rPr>
                <w:rFonts w:eastAsia="ＭＳ 明朝"/>
                <w:i/>
                <w:iCs/>
                <w:lang w:val="en-US"/>
              </w:rPr>
              <w:t>Rel</w:t>
            </w:r>
            <w:proofErr w:type="spellEnd"/>
            <w:r w:rsidRPr="00153119">
              <w:rPr>
                <w:rFonts w:eastAsia="ＭＳ 明朝"/>
                <w:i/>
                <w:iCs/>
                <w:lang w:val="en-US"/>
              </w:rPr>
              <w:t xml:space="preserve"> 13 UEs on the same carrier);</w:t>
            </w:r>
            <w:r w:rsidR="008D3E6E">
              <w:rPr>
                <w:rFonts w:eastAsia="ＭＳ 明朝"/>
                <w:i/>
                <w:iCs/>
                <w:lang w:val="en-US"/>
              </w:rPr>
              <w:t xml:space="preserve"> </w:t>
            </w:r>
            <w:r w:rsidR="008D3E6E" w:rsidRPr="008D3E6E">
              <w:rPr>
                <w:rFonts w:eastAsia="ＭＳ 明朝"/>
                <w:i/>
                <w:lang w:val="en-US"/>
              </w:rPr>
              <w:t>RAN1 should perform evaluations in order to understand the feasibility and performance of TTI shortening</w:t>
            </w:r>
            <w:r w:rsidR="00D836D0">
              <w:rPr>
                <w:rFonts w:eastAsia="ＭＳ 明朝"/>
                <w:lang w:val="en-US"/>
              </w:rPr>
              <w:t xml:space="preserve"> </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153119">
        <w:rPr>
          <w:rFonts w:eastAsiaTheme="minorEastAsia" w:hint="eastAsia"/>
          <w:lang w:val="en-US"/>
        </w:rPr>
        <w:t xml:space="preserve">show the evaluation results of </w:t>
      </w:r>
      <w:r w:rsidR="00896E98">
        <w:rPr>
          <w:rFonts w:eastAsiaTheme="minorEastAsia" w:hint="eastAsia"/>
          <w:lang w:val="en-US"/>
        </w:rPr>
        <w:t>PUCCH</w:t>
      </w:r>
      <w:r w:rsidR="00153119">
        <w:rPr>
          <w:rFonts w:eastAsiaTheme="minorEastAsia" w:hint="eastAsia"/>
          <w:lang w:val="en-US"/>
        </w:rPr>
        <w:t xml:space="preserve"> transmission.</w:t>
      </w:r>
    </w:p>
    <w:p w:rsidR="00773B0E" w:rsidRPr="00773B0E" w:rsidRDefault="00773B0E" w:rsidP="00D54E15">
      <w:pPr>
        <w:pStyle w:val="10"/>
        <w:spacing w:after="180"/>
      </w:pPr>
      <w:r>
        <w:t>Discussions</w:t>
      </w:r>
    </w:p>
    <w:p w:rsidR="002877C2" w:rsidRDefault="005B1909" w:rsidP="00185B7D">
      <w:pPr>
        <w:pStyle w:val="20"/>
      </w:pPr>
      <w:r>
        <w:rPr>
          <w:rFonts w:hint="eastAsia"/>
        </w:rPr>
        <w:t xml:space="preserve">Evaluation of </w:t>
      </w:r>
      <w:proofErr w:type="spellStart"/>
      <w:r w:rsidR="00CE4500">
        <w:t>sP</w:t>
      </w:r>
      <w:r w:rsidR="00896E98">
        <w:rPr>
          <w:rFonts w:hint="eastAsia"/>
        </w:rPr>
        <w:t>UCCH</w:t>
      </w:r>
      <w:proofErr w:type="spellEnd"/>
    </w:p>
    <w:p w:rsidR="00E51431" w:rsidRDefault="00A13D97">
      <w:pPr>
        <w:rPr>
          <w:rFonts w:eastAsiaTheme="minorEastAsia"/>
        </w:rPr>
      </w:pPr>
      <w:bookmarkStart w:id="4" w:name="OLE_LINK1"/>
      <w:r>
        <w:rPr>
          <w:rFonts w:eastAsiaTheme="minorEastAsia" w:hint="eastAsia"/>
        </w:rPr>
        <w:t xml:space="preserve">Figure 1 shows </w:t>
      </w:r>
      <w:r w:rsidR="00644DDA">
        <w:rPr>
          <w:rFonts w:eastAsiaTheme="minorEastAsia" w:hint="eastAsia"/>
        </w:rPr>
        <w:t>example</w:t>
      </w:r>
      <w:r w:rsidR="005B1909">
        <w:rPr>
          <w:rFonts w:eastAsiaTheme="minorEastAsia" w:hint="eastAsia"/>
        </w:rPr>
        <w:t>s</w:t>
      </w:r>
      <w:r w:rsidR="00644DDA">
        <w:rPr>
          <w:rFonts w:eastAsiaTheme="minorEastAsia" w:hint="eastAsia"/>
        </w:rPr>
        <w:t xml:space="preserve"> of </w:t>
      </w:r>
      <w:r w:rsidR="002F441C">
        <w:rPr>
          <w:rFonts w:eastAsiaTheme="minorEastAsia" w:hint="eastAsia"/>
        </w:rPr>
        <w:t xml:space="preserve">basic </w:t>
      </w:r>
      <w:proofErr w:type="spellStart"/>
      <w:r w:rsidR="00644DDA">
        <w:rPr>
          <w:rFonts w:eastAsiaTheme="minorEastAsia" w:hint="eastAsia"/>
        </w:rPr>
        <w:t>sPUCCH</w:t>
      </w:r>
      <w:proofErr w:type="spellEnd"/>
      <w:r w:rsidR="00644DDA">
        <w:rPr>
          <w:rFonts w:eastAsiaTheme="minorEastAsia" w:hint="eastAsia"/>
        </w:rPr>
        <w:t xml:space="preserve"> </w:t>
      </w:r>
      <w:r w:rsidR="005B1909">
        <w:rPr>
          <w:rFonts w:eastAsiaTheme="minorEastAsia" w:hint="eastAsia"/>
        </w:rPr>
        <w:t xml:space="preserve">design </w:t>
      </w:r>
      <w:r w:rsidR="00AC2892">
        <w:rPr>
          <w:rFonts w:eastAsiaTheme="minorEastAsia"/>
        </w:rPr>
        <w:t xml:space="preserve">based on PUCCH format </w:t>
      </w:r>
      <w:r w:rsidR="00AC2892">
        <w:rPr>
          <w:rFonts w:eastAsiaTheme="minorEastAsia" w:hint="eastAsia"/>
        </w:rPr>
        <w:t>1b</w:t>
      </w:r>
      <w:r w:rsidR="00B423FC">
        <w:rPr>
          <w:rFonts w:eastAsiaTheme="minorEastAsia"/>
        </w:rPr>
        <w:t xml:space="preserve"> </w:t>
      </w:r>
      <w:r w:rsidR="005B1909">
        <w:rPr>
          <w:rFonts w:eastAsiaTheme="minorEastAsia" w:hint="eastAsia"/>
        </w:rPr>
        <w:t xml:space="preserve">in which </w:t>
      </w:r>
      <w:r w:rsidR="005B1909">
        <w:rPr>
          <w:rFonts w:eastAsiaTheme="minorEastAsia"/>
        </w:rPr>
        <w:t xml:space="preserve">DMRS and </w:t>
      </w:r>
      <w:r w:rsidR="00B423FC">
        <w:rPr>
          <w:rFonts w:eastAsiaTheme="minorEastAsia"/>
        </w:rPr>
        <w:t>2</w:t>
      </w:r>
      <w:r w:rsidR="00DF78BF">
        <w:rPr>
          <w:rFonts w:eastAsiaTheme="minorEastAsia"/>
        </w:rPr>
        <w:t xml:space="preserve">-bit </w:t>
      </w:r>
      <w:r w:rsidR="005B1909">
        <w:rPr>
          <w:rFonts w:eastAsiaTheme="minorEastAsia"/>
        </w:rPr>
        <w:t xml:space="preserve">ACK/NACK </w:t>
      </w:r>
      <w:r w:rsidR="00DF78BF">
        <w:rPr>
          <w:rFonts w:eastAsiaTheme="minorEastAsia"/>
        </w:rPr>
        <w:t xml:space="preserve">symbol </w:t>
      </w:r>
      <w:r w:rsidR="005B1909">
        <w:rPr>
          <w:rFonts w:eastAsiaTheme="minorEastAsia"/>
        </w:rPr>
        <w:t>are multiplexed in the time domain</w:t>
      </w:r>
      <w:r w:rsidR="00BB0B5A">
        <w:rPr>
          <w:rFonts w:eastAsiaTheme="minorEastAsia"/>
        </w:rPr>
        <w:t xml:space="preserve"> to avoid the increase of PAPR/CM</w:t>
      </w:r>
      <w:r w:rsidR="00DF78BF">
        <w:rPr>
          <w:rFonts w:eastAsiaTheme="minorEastAsia"/>
        </w:rPr>
        <w:t xml:space="preserve"> in our evaluations</w:t>
      </w:r>
      <w:r w:rsidR="00BB0B5A">
        <w:rPr>
          <w:rFonts w:eastAsiaTheme="minorEastAsia"/>
        </w:rPr>
        <w:t xml:space="preserve">. </w:t>
      </w:r>
      <w:r w:rsidR="008A0761">
        <w:rPr>
          <w:rFonts w:eastAsiaTheme="minorEastAsia" w:hint="eastAsia"/>
        </w:rPr>
        <w:t>For slot TTI</w:t>
      </w:r>
      <w:r w:rsidR="005B1909">
        <w:rPr>
          <w:rFonts w:eastAsiaTheme="minorEastAsia" w:hint="eastAsia"/>
        </w:rPr>
        <w:t xml:space="preserve"> in </w:t>
      </w:r>
      <w:r w:rsidR="005B1909">
        <w:rPr>
          <w:rFonts w:eastAsiaTheme="minorEastAsia"/>
        </w:rPr>
        <w:t>F</w:t>
      </w:r>
      <w:r w:rsidR="005B1909">
        <w:rPr>
          <w:rFonts w:eastAsiaTheme="minorEastAsia" w:hint="eastAsia"/>
        </w:rPr>
        <w:t>igure 1</w:t>
      </w:r>
      <w:r w:rsidR="005B1909">
        <w:rPr>
          <w:rFonts w:eastAsiaTheme="minorEastAsia"/>
        </w:rPr>
        <w:t xml:space="preserve"> </w:t>
      </w:r>
      <w:r w:rsidR="005B1909">
        <w:rPr>
          <w:rFonts w:eastAsiaTheme="minorEastAsia" w:hint="eastAsia"/>
        </w:rPr>
        <w:t>(a)</w:t>
      </w:r>
      <w:r w:rsidR="008A0761">
        <w:rPr>
          <w:rFonts w:eastAsiaTheme="minorEastAsia" w:hint="eastAsia"/>
        </w:rPr>
        <w:t>, legacy PUCCH structure can be reused. In the case of 4</w:t>
      </w:r>
      <w:r w:rsidR="00D836D0">
        <w:rPr>
          <w:rFonts w:eastAsiaTheme="minorEastAsia"/>
        </w:rPr>
        <w:t>-</w:t>
      </w:r>
      <w:r w:rsidR="008A0761">
        <w:rPr>
          <w:rFonts w:eastAsiaTheme="minorEastAsia" w:hint="eastAsia"/>
        </w:rPr>
        <w:t>symbol TTI, one example</w:t>
      </w:r>
      <w:r w:rsidR="00E51431">
        <w:rPr>
          <w:rFonts w:eastAsiaTheme="minorEastAsia" w:hint="eastAsia"/>
        </w:rPr>
        <w:t xml:space="preserve"> of </w:t>
      </w:r>
      <w:proofErr w:type="spellStart"/>
      <w:r w:rsidR="00E51431">
        <w:rPr>
          <w:rFonts w:eastAsiaTheme="minorEastAsia" w:hint="eastAsia"/>
        </w:rPr>
        <w:t>sPUCCH</w:t>
      </w:r>
      <w:proofErr w:type="spellEnd"/>
      <w:r w:rsidR="00E51431">
        <w:rPr>
          <w:rFonts w:eastAsiaTheme="minorEastAsia" w:hint="eastAsia"/>
        </w:rPr>
        <w:t xml:space="preserve"> structure includes</w:t>
      </w:r>
      <w:r w:rsidR="008A0761">
        <w:rPr>
          <w:rFonts w:eastAsiaTheme="minorEastAsia" w:hint="eastAsia"/>
        </w:rPr>
        <w:t xml:space="preserve"> 2 </w:t>
      </w:r>
      <w:r w:rsidR="00DF78BF">
        <w:rPr>
          <w:rFonts w:eastAsiaTheme="minorEastAsia"/>
        </w:rPr>
        <w:t>ACK/NACK</w:t>
      </w:r>
      <w:r w:rsidR="00DF78BF">
        <w:rPr>
          <w:rFonts w:eastAsiaTheme="minorEastAsia" w:hint="eastAsia"/>
        </w:rPr>
        <w:t xml:space="preserve"> </w:t>
      </w:r>
      <w:r w:rsidR="008A0761">
        <w:rPr>
          <w:rFonts w:eastAsiaTheme="minorEastAsia" w:hint="eastAsia"/>
        </w:rPr>
        <w:t xml:space="preserve">symbols and 2 DMRS symbols as shown in </w:t>
      </w:r>
      <w:r w:rsidR="00BB0B5A">
        <w:rPr>
          <w:rFonts w:eastAsiaTheme="minorEastAsia"/>
        </w:rPr>
        <w:t>F</w:t>
      </w:r>
      <w:r w:rsidR="00BB0B5A">
        <w:rPr>
          <w:rFonts w:eastAsiaTheme="minorEastAsia" w:hint="eastAsia"/>
        </w:rPr>
        <w:t xml:space="preserve">igure </w:t>
      </w:r>
      <w:r w:rsidR="008A0761">
        <w:rPr>
          <w:rFonts w:eastAsiaTheme="minorEastAsia" w:hint="eastAsia"/>
        </w:rPr>
        <w:t>1</w:t>
      </w:r>
      <w:r w:rsidR="00BB0B5A">
        <w:rPr>
          <w:rFonts w:eastAsiaTheme="minorEastAsia"/>
        </w:rPr>
        <w:t xml:space="preserve"> </w:t>
      </w:r>
      <w:r w:rsidR="008A0761">
        <w:rPr>
          <w:rFonts w:eastAsiaTheme="minorEastAsia" w:hint="eastAsia"/>
        </w:rPr>
        <w:t>(</w:t>
      </w:r>
      <w:r w:rsidR="005B1909">
        <w:rPr>
          <w:rFonts w:eastAsiaTheme="minorEastAsia" w:hint="eastAsia"/>
        </w:rPr>
        <w:t>b</w:t>
      </w:r>
      <w:r w:rsidR="008A0761">
        <w:rPr>
          <w:rFonts w:eastAsiaTheme="minorEastAsia" w:hint="eastAsia"/>
        </w:rPr>
        <w:t>). In the case of 2</w:t>
      </w:r>
      <w:r w:rsidR="00D836D0">
        <w:rPr>
          <w:rFonts w:eastAsiaTheme="minorEastAsia"/>
        </w:rPr>
        <w:t>-</w:t>
      </w:r>
      <w:r w:rsidR="008A0761">
        <w:rPr>
          <w:rFonts w:eastAsiaTheme="minorEastAsia" w:hint="eastAsia"/>
        </w:rPr>
        <w:t xml:space="preserve">symbol TTI for </w:t>
      </w:r>
      <w:proofErr w:type="spellStart"/>
      <w:r w:rsidR="008A0761">
        <w:rPr>
          <w:rFonts w:eastAsiaTheme="minorEastAsia" w:hint="eastAsia"/>
        </w:rPr>
        <w:t>sPUCCH</w:t>
      </w:r>
      <w:proofErr w:type="spellEnd"/>
      <w:r w:rsidR="008A0761">
        <w:rPr>
          <w:rFonts w:eastAsiaTheme="minorEastAsia" w:hint="eastAsia"/>
        </w:rPr>
        <w:t xml:space="preserve">, one example </w:t>
      </w:r>
      <w:r w:rsidR="00E51431">
        <w:rPr>
          <w:rFonts w:eastAsiaTheme="minorEastAsia" w:hint="eastAsia"/>
        </w:rPr>
        <w:t xml:space="preserve">of </w:t>
      </w:r>
      <w:proofErr w:type="spellStart"/>
      <w:r w:rsidR="00E51431">
        <w:rPr>
          <w:rFonts w:eastAsiaTheme="minorEastAsia" w:hint="eastAsia"/>
        </w:rPr>
        <w:t>sPUCCH</w:t>
      </w:r>
      <w:proofErr w:type="spellEnd"/>
      <w:r w:rsidR="00E51431">
        <w:rPr>
          <w:rFonts w:eastAsiaTheme="minorEastAsia" w:hint="eastAsia"/>
        </w:rPr>
        <w:t xml:space="preserve"> structure includes 1 data symbol and 1 DMRS symbol as shown in </w:t>
      </w:r>
      <w:r w:rsidR="00BB0B5A">
        <w:rPr>
          <w:rFonts w:eastAsiaTheme="minorEastAsia"/>
        </w:rPr>
        <w:t>F</w:t>
      </w:r>
      <w:r w:rsidR="00BB0B5A">
        <w:rPr>
          <w:rFonts w:eastAsiaTheme="minorEastAsia" w:hint="eastAsia"/>
        </w:rPr>
        <w:t xml:space="preserve">igure </w:t>
      </w:r>
      <w:r w:rsidR="00E51431">
        <w:rPr>
          <w:rFonts w:eastAsiaTheme="minorEastAsia" w:hint="eastAsia"/>
        </w:rPr>
        <w:t>1</w:t>
      </w:r>
      <w:r w:rsidR="00BB0B5A">
        <w:rPr>
          <w:rFonts w:eastAsiaTheme="minorEastAsia"/>
        </w:rPr>
        <w:t xml:space="preserve"> </w:t>
      </w:r>
      <w:r w:rsidR="00E51431">
        <w:rPr>
          <w:rFonts w:eastAsiaTheme="minorEastAsia" w:hint="eastAsia"/>
        </w:rPr>
        <w:t>(</w:t>
      </w:r>
      <w:r w:rsidR="005301E8">
        <w:rPr>
          <w:rFonts w:eastAsiaTheme="minorEastAsia" w:hint="eastAsia"/>
        </w:rPr>
        <w:t>c</w:t>
      </w:r>
      <w:r w:rsidR="00E51431">
        <w:rPr>
          <w:rFonts w:eastAsiaTheme="minorEastAsia" w:hint="eastAsia"/>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BB0B5A" w:rsidTr="00BB0B5A">
        <w:tc>
          <w:tcPr>
            <w:tcW w:w="10162" w:type="dxa"/>
            <w:vAlign w:val="center"/>
          </w:tcPr>
          <w:p w:rsidR="008D3E6E" w:rsidRDefault="00DB7F6E" w:rsidP="008D3E6E">
            <w:pPr>
              <w:jc w:val="center"/>
              <w:rPr>
                <w:rFonts w:eastAsiaTheme="minorEastAsia"/>
              </w:rPr>
            </w:pPr>
            <w:r>
              <w:rPr>
                <w:rFonts w:eastAsiaTheme="minorEastAsia"/>
                <w:noProof/>
                <w:lang w:val="en-US"/>
              </w:rPr>
              <w:lastRenderedPageBreak/>
              <w:drawing>
                <wp:inline distT="0" distB="0" distL="0" distR="0" wp14:anchorId="5336F8CF" wp14:editId="7EF40605">
                  <wp:extent cx="6318885" cy="276352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18885" cy="2763520"/>
                          </a:xfrm>
                          <a:prstGeom prst="rect">
                            <a:avLst/>
                          </a:prstGeom>
                          <a:noFill/>
                          <a:ln w="9525">
                            <a:noFill/>
                            <a:miter lim="800000"/>
                            <a:headEnd/>
                            <a:tailEnd/>
                          </a:ln>
                        </pic:spPr>
                      </pic:pic>
                    </a:graphicData>
                  </a:graphic>
                </wp:inline>
              </w:drawing>
            </w:r>
            <w:r w:rsidR="008D3E6E">
              <w:rPr>
                <w:rFonts w:eastAsiaTheme="minorEastAsia"/>
              </w:rPr>
              <w:t xml:space="preserve"> </w:t>
            </w:r>
          </w:p>
        </w:tc>
      </w:tr>
      <w:tr w:rsidR="00BB0B5A" w:rsidTr="00BB0B5A">
        <w:tc>
          <w:tcPr>
            <w:tcW w:w="10162" w:type="dxa"/>
            <w:vAlign w:val="center"/>
          </w:tcPr>
          <w:p w:rsidR="00CD6BE8" w:rsidRDefault="00BB0B5A">
            <w:pPr>
              <w:jc w:val="center"/>
              <w:rPr>
                <w:rFonts w:eastAsiaTheme="minorEastAsia"/>
              </w:rPr>
            </w:pPr>
            <w:r>
              <w:rPr>
                <w:rFonts w:eastAsiaTheme="minorEastAsia" w:hint="eastAsia"/>
              </w:rPr>
              <w:t xml:space="preserve">Figure 1 </w:t>
            </w:r>
            <w:proofErr w:type="spellStart"/>
            <w:r>
              <w:rPr>
                <w:rFonts w:eastAsiaTheme="minorEastAsia" w:hint="eastAsia"/>
              </w:rPr>
              <w:t>sPUCCH</w:t>
            </w:r>
            <w:proofErr w:type="spellEnd"/>
            <w:r>
              <w:rPr>
                <w:rFonts w:eastAsiaTheme="minorEastAsia" w:hint="eastAsia"/>
              </w:rPr>
              <w:t xml:space="preserve"> structure</w:t>
            </w:r>
          </w:p>
        </w:tc>
      </w:tr>
    </w:tbl>
    <w:p w:rsidR="00CD6BE8" w:rsidRDefault="00CD6BE8">
      <w:pPr>
        <w:rPr>
          <w:rFonts w:eastAsiaTheme="minorEastAsia"/>
        </w:rPr>
      </w:pPr>
    </w:p>
    <w:p w:rsidR="006652BF" w:rsidRDefault="00D171D7">
      <w:pPr>
        <w:rPr>
          <w:rFonts w:eastAsiaTheme="minorEastAsia"/>
        </w:rPr>
      </w:pPr>
      <w:r>
        <w:rPr>
          <w:rFonts w:eastAsiaTheme="minorEastAsia" w:hint="eastAsia"/>
        </w:rPr>
        <w:t xml:space="preserve">In </w:t>
      </w:r>
      <w:r w:rsidR="005301E8">
        <w:rPr>
          <w:rFonts w:eastAsiaTheme="minorEastAsia" w:hint="eastAsia"/>
        </w:rPr>
        <w:t>our evaluation</w:t>
      </w:r>
      <w:r>
        <w:rPr>
          <w:rFonts w:eastAsiaTheme="minorEastAsia" w:hint="eastAsia"/>
        </w:rPr>
        <w:t xml:space="preserve">, receiver executes ML detection for </w:t>
      </w:r>
      <w:r>
        <w:rPr>
          <w:rFonts w:eastAsiaTheme="minorEastAsia"/>
        </w:rPr>
        <w:t>the</w:t>
      </w:r>
      <w:r>
        <w:rPr>
          <w:rFonts w:eastAsiaTheme="minorEastAsia" w:hint="eastAsia"/>
        </w:rPr>
        <w:t xml:space="preserve"> modulation symbols. For DTX detection, we use DTX threshold set to satisfy DTX-to-ACK error probability is less than 1%</w:t>
      </w:r>
      <w:r w:rsidR="00700269">
        <w:rPr>
          <w:rFonts w:eastAsiaTheme="minorEastAsia" w:hint="eastAsia"/>
        </w:rPr>
        <w:t xml:space="preserve"> [3]</w:t>
      </w:r>
      <w:r>
        <w:rPr>
          <w:rFonts w:eastAsiaTheme="minorEastAsia" w:hint="eastAsia"/>
        </w:rPr>
        <w:t>.</w:t>
      </w:r>
      <w:r w:rsidR="00BB0B5A">
        <w:rPr>
          <w:rFonts w:eastAsiaTheme="minorEastAsia"/>
        </w:rPr>
        <w:t xml:space="preserve"> </w:t>
      </w:r>
      <w:r w:rsidR="00BB0B5A">
        <w:rPr>
          <w:rFonts w:eastAsiaTheme="minorEastAsia" w:hint="eastAsia"/>
        </w:rPr>
        <w:t>Evaluation assumption</w:t>
      </w:r>
      <w:r w:rsidR="00BB0B5A">
        <w:rPr>
          <w:rFonts w:eastAsiaTheme="minorEastAsia"/>
        </w:rPr>
        <w:t>s</w:t>
      </w:r>
      <w:r w:rsidR="00BB0B5A">
        <w:rPr>
          <w:rFonts w:eastAsiaTheme="minorEastAsia" w:hint="eastAsia"/>
        </w:rPr>
        <w:t xml:space="preserve"> for </w:t>
      </w:r>
      <w:proofErr w:type="spellStart"/>
      <w:r w:rsidR="00BB0B5A">
        <w:rPr>
          <w:rFonts w:eastAsiaTheme="minorEastAsia" w:hint="eastAsia"/>
        </w:rPr>
        <w:t>sPUCCH</w:t>
      </w:r>
      <w:proofErr w:type="spellEnd"/>
      <w:r w:rsidR="00BB0B5A">
        <w:rPr>
          <w:rFonts w:eastAsiaTheme="minorEastAsia" w:hint="eastAsia"/>
        </w:rPr>
        <w:t xml:space="preserve"> </w:t>
      </w:r>
      <w:r w:rsidR="00FD589E">
        <w:rPr>
          <w:rFonts w:eastAsiaTheme="minorEastAsia" w:hint="eastAsia"/>
        </w:rPr>
        <w:t>are</w:t>
      </w:r>
      <w:r w:rsidR="00BB0B5A">
        <w:rPr>
          <w:rFonts w:eastAsiaTheme="minorEastAsia" w:hint="eastAsia"/>
        </w:rPr>
        <w:t xml:space="preserve"> based on </w:t>
      </w:r>
      <w:r w:rsidR="00BB0B5A">
        <w:rPr>
          <w:rFonts w:eastAsiaTheme="minorEastAsia"/>
        </w:rPr>
        <w:t xml:space="preserve">the agreed assumptions </w:t>
      </w:r>
      <w:r w:rsidR="00BB0B5A">
        <w:rPr>
          <w:rFonts w:eastAsiaTheme="minorEastAsia" w:hint="eastAsia"/>
        </w:rPr>
        <w:t>[2]</w:t>
      </w:r>
      <w:r w:rsidR="00BB0B5A">
        <w:rPr>
          <w:rFonts w:eastAsiaTheme="minorEastAsia"/>
        </w:rPr>
        <w:t>, and the assumptions are listed in Annex</w:t>
      </w:r>
      <w:r w:rsidR="00BB0B5A">
        <w:rPr>
          <w:rFonts w:eastAsiaTheme="minorEastAsia" w:hint="eastAsia"/>
        </w:rPr>
        <w:t>.</w:t>
      </w:r>
    </w:p>
    <w:p w:rsidR="002742C8" w:rsidRDefault="002742C8">
      <w:pPr>
        <w:rPr>
          <w:rFonts w:eastAsiaTheme="minorEastAsia"/>
        </w:rPr>
      </w:pPr>
      <w:r>
        <w:rPr>
          <w:rFonts w:eastAsiaTheme="minorEastAsia" w:hint="eastAsia"/>
        </w:rPr>
        <w:t>Figure 2 shows the ACK/NACK error probability</w:t>
      </w:r>
      <w:r w:rsidR="004378A3">
        <w:rPr>
          <w:rFonts w:eastAsiaTheme="minorEastAsia" w:hint="eastAsia"/>
        </w:rPr>
        <w:t xml:space="preserve"> in EPA 3km/h (results </w:t>
      </w:r>
      <w:r w:rsidR="00DF78BF">
        <w:rPr>
          <w:rFonts w:eastAsiaTheme="minorEastAsia"/>
        </w:rPr>
        <w:t>of</w:t>
      </w:r>
      <w:r w:rsidR="004378A3">
        <w:rPr>
          <w:rFonts w:eastAsiaTheme="minorEastAsia" w:hint="eastAsia"/>
        </w:rPr>
        <w:t xml:space="preserve"> ETU 3 km/h, EVA 60 km/h, ETU 60km/h are shown in Annex)</w:t>
      </w:r>
      <w:r>
        <w:rPr>
          <w:rFonts w:eastAsiaTheme="minorEastAsia" w:hint="eastAsia"/>
        </w:rPr>
        <w:t xml:space="preserve">. </w:t>
      </w:r>
      <w:r>
        <w:rPr>
          <w:rFonts w:eastAsiaTheme="minorEastAsia"/>
        </w:rPr>
        <w:t xml:space="preserve">Figure 2 (a) and (b) represent ACK miss detection probability and NACK-to-ACK error probability, respectively. As shown in these figures, we can observe </w:t>
      </w:r>
      <w:proofErr w:type="spellStart"/>
      <w:r w:rsidR="00D535D8">
        <w:rPr>
          <w:rFonts w:eastAsiaTheme="minorEastAsia"/>
        </w:rPr>
        <w:t>sPUCCH</w:t>
      </w:r>
      <w:proofErr w:type="spellEnd"/>
      <w:r w:rsidR="00D535D8">
        <w:rPr>
          <w:rFonts w:eastAsiaTheme="minorEastAsia"/>
        </w:rPr>
        <w:t xml:space="preserve"> </w:t>
      </w:r>
      <w:r w:rsidR="00D535D8">
        <w:rPr>
          <w:rFonts w:eastAsiaTheme="minorEastAsia" w:hint="eastAsia"/>
        </w:rPr>
        <w:t xml:space="preserve">causes </w:t>
      </w:r>
      <w:r w:rsidR="00330492">
        <w:rPr>
          <w:rFonts w:eastAsiaTheme="minorEastAsia" w:hint="eastAsia"/>
        </w:rPr>
        <w:t xml:space="preserve">significant degradation of BLER performance </w:t>
      </w:r>
      <w:r w:rsidR="00D535D8">
        <w:rPr>
          <w:rFonts w:eastAsiaTheme="minorEastAsia" w:hint="eastAsia"/>
        </w:rPr>
        <w:t xml:space="preserve">compared to the </w:t>
      </w:r>
      <w:r w:rsidR="00D535D8">
        <w:rPr>
          <w:rFonts w:eastAsiaTheme="minorEastAsia"/>
        </w:rPr>
        <w:t>legacy</w:t>
      </w:r>
      <w:r w:rsidR="00D535D8">
        <w:rPr>
          <w:rFonts w:eastAsiaTheme="minorEastAsia" w:hint="eastAsia"/>
        </w:rPr>
        <w:t xml:space="preserve"> PUCCH. As TTI length gets shorter, the BLER becomes worse.</w:t>
      </w:r>
      <w:r w:rsidR="00753A30">
        <w:rPr>
          <w:rFonts w:eastAsiaTheme="minorEastAsia" w:hint="eastAsia"/>
        </w:rPr>
        <w:t xml:space="preserve"> There are two</w:t>
      </w:r>
      <w:r w:rsidR="00AE571E">
        <w:rPr>
          <w:rFonts w:eastAsiaTheme="minorEastAsia" w:hint="eastAsia"/>
        </w:rPr>
        <w:t xml:space="preserve"> reasons, one is lack of frequency hopping gains, and the other is lower coding gains due to less available </w:t>
      </w:r>
      <w:proofErr w:type="spellStart"/>
      <w:r w:rsidR="00AE571E">
        <w:rPr>
          <w:rFonts w:eastAsiaTheme="minorEastAsia" w:hint="eastAsia"/>
        </w:rPr>
        <w:t>REs.</w:t>
      </w:r>
      <w:proofErr w:type="spellEnd"/>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4"/>
      </w:tblGrid>
      <w:tr w:rsidR="00211EF6" w:rsidTr="005D2389">
        <w:tc>
          <w:tcPr>
            <w:tcW w:w="5090" w:type="dxa"/>
            <w:vAlign w:val="center"/>
          </w:tcPr>
          <w:p w:rsidR="008D3E6E" w:rsidRDefault="00DB7F6E" w:rsidP="008D3E6E">
            <w:pPr>
              <w:spacing w:after="0" w:afterAutospacing="0"/>
              <w:jc w:val="center"/>
              <w:rPr>
                <w:lang w:val="en-US"/>
              </w:rPr>
            </w:pPr>
            <w:r>
              <w:rPr>
                <w:noProof/>
                <w:lang w:val="en-US"/>
              </w:rPr>
              <w:drawing>
                <wp:inline distT="0" distB="0" distL="0" distR="0" wp14:anchorId="7297F270" wp14:editId="4A3CA002">
                  <wp:extent cx="3061562" cy="1980000"/>
                  <wp:effectExtent l="19050" t="0" r="5488" b="0"/>
                  <wp:docPr id="1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061562" cy="1980000"/>
                          </a:xfrm>
                          <a:prstGeom prst="rect">
                            <a:avLst/>
                          </a:prstGeom>
                          <a:noFill/>
                          <a:ln w="9525">
                            <a:noFill/>
                            <a:miter lim="800000"/>
                            <a:headEnd/>
                            <a:tailEnd/>
                          </a:ln>
                        </pic:spPr>
                      </pic:pic>
                    </a:graphicData>
                  </a:graphic>
                </wp:inline>
              </w:drawing>
            </w:r>
          </w:p>
          <w:p w:rsidR="008D3E6E" w:rsidRDefault="00211EF6" w:rsidP="008D3E6E">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5090" w:type="dxa"/>
            <w:vAlign w:val="center"/>
          </w:tcPr>
          <w:p w:rsidR="008D3E6E" w:rsidRDefault="00AA6FD3" w:rsidP="008D3E6E">
            <w:pPr>
              <w:spacing w:after="0" w:afterAutospacing="0"/>
              <w:jc w:val="center"/>
              <w:rPr>
                <w:lang w:val="en-US"/>
              </w:rPr>
            </w:pPr>
            <w:r>
              <w:rPr>
                <w:noProof/>
                <w:lang w:val="en-US"/>
              </w:rPr>
              <w:drawing>
                <wp:inline distT="0" distB="0" distL="0" distR="0" wp14:anchorId="12D3472B" wp14:editId="4E5DF950">
                  <wp:extent cx="3070531" cy="1980000"/>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070531" cy="1980000"/>
                          </a:xfrm>
                          <a:prstGeom prst="rect">
                            <a:avLst/>
                          </a:prstGeom>
                          <a:noFill/>
                          <a:ln w="9525">
                            <a:noFill/>
                            <a:miter lim="800000"/>
                            <a:headEnd/>
                            <a:tailEnd/>
                          </a:ln>
                        </pic:spPr>
                      </pic:pic>
                    </a:graphicData>
                  </a:graphic>
                </wp:inline>
              </w:drawing>
            </w:r>
            <w:r w:rsidR="006468FE" w:rsidRPr="006468FE" w:rsidDel="006468FE">
              <w:rPr>
                <w:lang w:val="en-US"/>
              </w:rPr>
              <w:t xml:space="preserve"> </w:t>
            </w:r>
          </w:p>
          <w:p w:rsidR="008D3E6E" w:rsidRDefault="00211EF6" w:rsidP="008D3E6E">
            <w:pPr>
              <w:spacing w:after="0" w:afterAutospacing="0"/>
              <w:jc w:val="center"/>
              <w:rPr>
                <w:lang w:val="en-US"/>
              </w:rPr>
            </w:pPr>
            <w:r>
              <w:rPr>
                <w:rFonts w:eastAsiaTheme="minorEastAsia" w:hint="eastAsia"/>
              </w:rPr>
              <w:t>(b) NACK-to-ACK error probability</w:t>
            </w:r>
          </w:p>
        </w:tc>
      </w:tr>
      <w:tr w:rsidR="00211EF6" w:rsidTr="005D2389">
        <w:tc>
          <w:tcPr>
            <w:tcW w:w="10180" w:type="dxa"/>
            <w:gridSpan w:val="2"/>
            <w:vAlign w:val="center"/>
          </w:tcPr>
          <w:p w:rsidR="00211EF6" w:rsidRDefault="00211EF6" w:rsidP="005D2389">
            <w:pPr>
              <w:jc w:val="center"/>
              <w:rPr>
                <w:lang w:val="en-US"/>
              </w:rPr>
            </w:pPr>
            <w:r>
              <w:rPr>
                <w:rFonts w:eastAsiaTheme="minorEastAsia" w:hint="eastAsia"/>
              </w:rPr>
              <w:t>Figure 2</w:t>
            </w:r>
            <w:r>
              <w:rPr>
                <w:rFonts w:eastAsiaTheme="minorEastAsia"/>
              </w:rPr>
              <w:t>. Error probability</w:t>
            </w:r>
            <w:r w:rsidR="00220557">
              <w:rPr>
                <w:rFonts w:eastAsiaTheme="minorEastAsia"/>
              </w:rPr>
              <w:t xml:space="preserve"> w/o intra-TTI hopping</w:t>
            </w:r>
            <w:r w:rsidR="004378A3">
              <w:rPr>
                <w:rFonts w:eastAsiaTheme="minorEastAsia" w:hint="eastAsia"/>
              </w:rPr>
              <w:t xml:space="preserve"> in EPA 3 km/h</w:t>
            </w:r>
          </w:p>
        </w:tc>
      </w:tr>
    </w:tbl>
    <w:p w:rsidR="0020052B" w:rsidRPr="0020052B" w:rsidRDefault="0020052B" w:rsidP="00211EF6">
      <w:pPr>
        <w:rPr>
          <w:rFonts w:eastAsiaTheme="minorEastAsia"/>
        </w:rPr>
      </w:pPr>
    </w:p>
    <w:p w:rsidR="008D3E6E" w:rsidRDefault="00572201" w:rsidP="008D3E6E">
      <w:pPr>
        <w:rPr>
          <w:rFonts w:eastAsiaTheme="minorEastAsia"/>
        </w:rPr>
      </w:pPr>
      <w:r>
        <w:rPr>
          <w:rFonts w:eastAsiaTheme="minorEastAsia" w:hint="eastAsia"/>
        </w:rPr>
        <w:t xml:space="preserve">Table 1 shows the required SNR to satisfy ACK miss detection probability &lt;= 1%, NACK-to-ACK error probability &lt;= 0.1%, and </w:t>
      </w:r>
      <w:r>
        <w:rPr>
          <w:rFonts w:eastAsiaTheme="minorEastAsia"/>
        </w:rPr>
        <w:t xml:space="preserve">DTX-to-ACK error probability &lt;= 1% using the format agreed in </w:t>
      </w:r>
      <w:r w:rsidR="00986598">
        <w:rPr>
          <w:rFonts w:eastAsiaTheme="minorEastAsia"/>
        </w:rPr>
        <w:t>[4]</w:t>
      </w:r>
    </w:p>
    <w:p w:rsidR="00CD6BE8" w:rsidRDefault="00B40EC4">
      <w:pPr>
        <w:jc w:val="center"/>
        <w:rPr>
          <w:rFonts w:eastAsiaTheme="minorEastAsia"/>
        </w:rPr>
      </w:pPr>
      <w:r w:rsidRPr="00B40EC4">
        <w:rPr>
          <w:rFonts w:eastAsiaTheme="minorEastAsia"/>
        </w:rPr>
        <w:lastRenderedPageBreak/>
        <w:t xml:space="preserve">Table 1. </w:t>
      </w:r>
      <w:r w:rsidR="00825EDE">
        <w:rPr>
          <w:rFonts w:eastAsiaTheme="minorEastAsia" w:hint="eastAsia"/>
        </w:rPr>
        <w:t>Required SNR</w:t>
      </w:r>
      <w:r w:rsidR="00185B7D">
        <w:rPr>
          <w:rFonts w:eastAsiaTheme="minorEastAsia"/>
        </w:rPr>
        <w:t xml:space="preserve"> w/o intra-TTI hopping</w:t>
      </w:r>
      <w:r w:rsidR="004378A3">
        <w:rPr>
          <w:rFonts w:eastAsiaTheme="minorEastAsia" w:hint="eastAsia"/>
        </w:rPr>
        <w:t xml:space="preserve"> in EPA 3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FD4F9F" w:rsidRPr="0020052B" w:rsidTr="00FD4F9F">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B40EC4">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B40EC4">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B40EC4">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B40EC4">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B40EC4">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73CC3" w:rsidRDefault="00B40EC4">
            <w:pPr>
              <w:jc w:val="center"/>
              <w:rPr>
                <w:rFonts w:eastAsiaTheme="minorEastAsia"/>
                <w:u w:val="single"/>
                <w:lang w:val="en-US"/>
              </w:rPr>
            </w:pPr>
            <w:r w:rsidRPr="00B40EC4">
              <w:rPr>
                <w:rFonts w:eastAsiaTheme="minorEastAsia"/>
                <w:u w:val="single"/>
                <w:lang w:val="en-US"/>
              </w:rPr>
              <w:t>14 symbols</w:t>
            </w:r>
            <w:r w:rsidR="002F2D8D">
              <w:rPr>
                <w:rFonts w:eastAsiaTheme="minorEastAsia" w:hint="eastAsia"/>
                <w:u w:val="single"/>
                <w:lang w:val="en-US"/>
              </w:rPr>
              <w:t xml:space="preserve"> </w:t>
            </w:r>
            <w:r w:rsidR="002F2D8D">
              <w:rPr>
                <w:rFonts w:eastAsiaTheme="minorEastAsia"/>
                <w:u w:val="single"/>
                <w:lang w:val="en-US"/>
              </w:rPr>
              <w:br/>
            </w:r>
            <w:r w:rsidR="008D3E6E" w:rsidRPr="008D3E6E">
              <w:rPr>
                <w:rFonts w:eastAsiaTheme="minorEastAsia"/>
                <w:sz w:val="18"/>
                <w:szCs w:val="18"/>
                <w:u w:val="single"/>
                <w:lang w:val="en-US"/>
              </w:rPr>
              <w:t>(w/ slot hopping)</w:t>
            </w:r>
          </w:p>
        </w:tc>
      </w:tr>
      <w:tr w:rsidR="00FD4F9F" w:rsidRPr="0020052B" w:rsidTr="00FD4F9F">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CD6BE8">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5.88</w:t>
            </w:r>
            <w:r w:rsidR="002F2D8D">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CD6BE8">
            <w:pPr>
              <w:jc w:val="center"/>
              <w:rPr>
                <w:rFonts w:eastAsiaTheme="minorEastAsia"/>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2.92</w:t>
            </w:r>
            <w:r w:rsidR="002F2D8D">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0.14</w:t>
            </w:r>
            <w:r w:rsidR="002F2D8D">
              <w:rPr>
                <w:rFonts w:eastAsiaTheme="minorEastAsia" w:hint="eastAsia"/>
                <w:lang w:val="en-US"/>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-5.46</w:t>
            </w:r>
            <w:r w:rsidR="002F2D8D">
              <w:rPr>
                <w:rFonts w:eastAsiaTheme="minorEastAsia" w:hint="eastAsia"/>
                <w:lang w:val="en-US"/>
              </w:rPr>
              <w:t xml:space="preserve"> dB</w:t>
            </w:r>
          </w:p>
        </w:tc>
      </w:tr>
    </w:tbl>
    <w:p w:rsidR="0020052B" w:rsidRDefault="0020052B" w:rsidP="00211EF6">
      <w:pPr>
        <w:rPr>
          <w:rFonts w:eastAsiaTheme="minorEastAsia"/>
          <w:b/>
          <w:u w:val="single"/>
        </w:rPr>
      </w:pPr>
    </w:p>
    <w:p w:rsidR="002F441C" w:rsidRPr="00814AE6" w:rsidRDefault="002F441C" w:rsidP="002F441C">
      <w:pPr>
        <w:rPr>
          <w:rFonts w:eastAsiaTheme="minorEastAsia"/>
          <w:b/>
          <w:u w:val="single"/>
        </w:rPr>
      </w:pPr>
      <w:r w:rsidRPr="00814AE6">
        <w:rPr>
          <w:rFonts w:eastAsiaTheme="minorEastAsia"/>
          <w:b/>
          <w:u w:val="single"/>
        </w:rPr>
        <w:t xml:space="preserve">Observation </w:t>
      </w:r>
      <w:r>
        <w:rPr>
          <w:rFonts w:eastAsiaTheme="minorEastAsia" w:hint="eastAsia"/>
          <w:b/>
          <w:u w:val="single"/>
        </w:rPr>
        <w:t>1</w:t>
      </w:r>
      <w:r w:rsidRPr="00814AE6">
        <w:rPr>
          <w:rFonts w:eastAsiaTheme="minorEastAsia"/>
          <w:b/>
          <w:u w:val="single"/>
        </w:rPr>
        <w:t>:</w:t>
      </w:r>
    </w:p>
    <w:p w:rsidR="002F441C" w:rsidRDefault="002F441C" w:rsidP="002F441C">
      <w:pPr>
        <w:pStyle w:val="aff9"/>
        <w:numPr>
          <w:ilvl w:val="0"/>
          <w:numId w:val="48"/>
        </w:numPr>
        <w:ind w:firstLineChars="0"/>
        <w:rPr>
          <w:rFonts w:eastAsiaTheme="minorEastAsia"/>
        </w:rPr>
      </w:pPr>
      <w:bookmarkStart w:id="5" w:name="_Hlk447198952"/>
      <w:r>
        <w:rPr>
          <w:rFonts w:eastAsiaTheme="minorEastAsia" w:hint="eastAsia"/>
        </w:rPr>
        <w:t>Basic</w:t>
      </w:r>
      <w:bookmarkEnd w:id="5"/>
      <w:r>
        <w:rPr>
          <w:rFonts w:eastAsiaTheme="minorEastAsia" w:hint="eastAsia"/>
        </w:rPr>
        <w:t xml:space="preserve"> </w:t>
      </w:r>
      <w:proofErr w:type="spellStart"/>
      <w:r w:rsidRPr="002F441C">
        <w:rPr>
          <w:rFonts w:eastAsiaTheme="minorEastAsia"/>
        </w:rPr>
        <w:t>sPUCCH</w:t>
      </w:r>
      <w:proofErr w:type="spellEnd"/>
      <w:r w:rsidRPr="002F441C">
        <w:rPr>
          <w:rFonts w:eastAsiaTheme="minorEastAsia"/>
        </w:rPr>
        <w:t xml:space="preserve"> causes significant degradation of BLER performance compared to the legacy PUCCH</w:t>
      </w:r>
      <w:r>
        <w:rPr>
          <w:rFonts w:eastAsiaTheme="minorEastAsia" w:hint="eastAsia"/>
        </w:rPr>
        <w:t>, because</w:t>
      </w:r>
      <w:r w:rsidR="00FD589E">
        <w:rPr>
          <w:rFonts w:eastAsiaTheme="minorEastAsia" w:hint="eastAsia"/>
        </w:rPr>
        <w:t xml:space="preserve"> of</w:t>
      </w:r>
      <w:r>
        <w:rPr>
          <w:rFonts w:eastAsiaTheme="minorEastAsia" w:hint="eastAsia"/>
        </w:rPr>
        <w:t>:</w:t>
      </w:r>
    </w:p>
    <w:p w:rsidR="008D3E6E" w:rsidRDefault="002F441C" w:rsidP="008D3E6E">
      <w:pPr>
        <w:pStyle w:val="aff9"/>
        <w:numPr>
          <w:ilvl w:val="1"/>
          <w:numId w:val="48"/>
        </w:numPr>
        <w:ind w:firstLineChars="0"/>
        <w:rPr>
          <w:rFonts w:eastAsiaTheme="minorEastAsia"/>
        </w:rPr>
      </w:pPr>
      <w:r w:rsidRPr="002F441C">
        <w:rPr>
          <w:rFonts w:eastAsiaTheme="minorEastAsia"/>
        </w:rPr>
        <w:t>lack of frequency hopping gains</w:t>
      </w:r>
      <w:r w:rsidR="00F82EA2">
        <w:rPr>
          <w:rFonts w:eastAsiaTheme="minorEastAsia" w:hint="eastAsia"/>
        </w:rPr>
        <w:t>;</w:t>
      </w:r>
    </w:p>
    <w:p w:rsidR="008D3E6E" w:rsidRDefault="00F82EA2" w:rsidP="008D3E6E">
      <w:pPr>
        <w:pStyle w:val="aff9"/>
        <w:numPr>
          <w:ilvl w:val="1"/>
          <w:numId w:val="48"/>
        </w:numPr>
        <w:ind w:firstLineChars="0"/>
        <w:rPr>
          <w:rFonts w:eastAsiaTheme="minorEastAsia"/>
        </w:rPr>
      </w:pPr>
      <w:proofErr w:type="gramStart"/>
      <w:r>
        <w:rPr>
          <w:rFonts w:eastAsiaTheme="minorEastAsia" w:hint="eastAsia"/>
        </w:rPr>
        <w:t>lower</w:t>
      </w:r>
      <w:proofErr w:type="gramEnd"/>
      <w:r>
        <w:rPr>
          <w:rFonts w:eastAsiaTheme="minorEastAsia" w:hint="eastAsia"/>
        </w:rPr>
        <w:t xml:space="preserve"> </w:t>
      </w:r>
      <w:r w:rsidR="002F441C" w:rsidRPr="002F441C">
        <w:rPr>
          <w:rFonts w:eastAsiaTheme="minorEastAsia"/>
        </w:rPr>
        <w:t xml:space="preserve">coding gains due to less available </w:t>
      </w:r>
      <w:proofErr w:type="spellStart"/>
      <w:r w:rsidR="002F441C" w:rsidRPr="002F441C">
        <w:rPr>
          <w:rFonts w:eastAsiaTheme="minorEastAsia"/>
        </w:rPr>
        <w:t>REs</w:t>
      </w:r>
      <w:r w:rsidR="002F441C" w:rsidRPr="00814AE6">
        <w:rPr>
          <w:rFonts w:eastAsiaTheme="minorEastAsia"/>
        </w:rPr>
        <w:t>.</w:t>
      </w:r>
      <w:proofErr w:type="spellEnd"/>
    </w:p>
    <w:p w:rsidR="002F441C" w:rsidRDefault="002F441C" w:rsidP="00185B7D">
      <w:pPr>
        <w:pStyle w:val="20"/>
      </w:pPr>
      <w:proofErr w:type="spellStart"/>
      <w:proofErr w:type="gramStart"/>
      <w:r>
        <w:t>sP</w:t>
      </w:r>
      <w:r>
        <w:rPr>
          <w:rFonts w:hint="eastAsia"/>
        </w:rPr>
        <w:t>UCCH</w:t>
      </w:r>
      <w:proofErr w:type="spellEnd"/>
      <w:proofErr w:type="gramEnd"/>
      <w:r>
        <w:rPr>
          <w:rFonts w:hint="eastAsia"/>
        </w:rPr>
        <w:t xml:space="preserve"> design</w:t>
      </w:r>
    </w:p>
    <w:p w:rsidR="002F441C" w:rsidRPr="002F441C" w:rsidRDefault="00F82EA2" w:rsidP="00211EF6">
      <w:pPr>
        <w:rPr>
          <w:rFonts w:eastAsiaTheme="minorEastAsia"/>
        </w:rPr>
      </w:pPr>
      <w:r>
        <w:rPr>
          <w:rFonts w:eastAsiaTheme="minorEastAsia" w:hint="eastAsia"/>
        </w:rPr>
        <w:t xml:space="preserve">Based on the above observation, </w:t>
      </w:r>
      <w:r w:rsidR="002B0135">
        <w:rPr>
          <w:rFonts w:eastAsiaTheme="minorEastAsia" w:hint="eastAsia"/>
        </w:rPr>
        <w:t xml:space="preserve">frequency hopping can be considered to improve the BLER performance on </w:t>
      </w:r>
      <w:proofErr w:type="spellStart"/>
      <w:r w:rsidR="002B0135">
        <w:rPr>
          <w:rFonts w:eastAsiaTheme="minorEastAsia" w:hint="eastAsia"/>
        </w:rPr>
        <w:t>sPUCCH</w:t>
      </w:r>
      <w:proofErr w:type="spellEnd"/>
      <w:r w:rsidR="002B0135">
        <w:rPr>
          <w:rFonts w:eastAsiaTheme="minorEastAsia" w:hint="eastAsia"/>
        </w:rPr>
        <w:t xml:space="preserve"> transmissions. </w:t>
      </w:r>
      <w:r w:rsidR="002B0135" w:rsidRPr="002B0135">
        <w:rPr>
          <w:rFonts w:eastAsiaTheme="minorEastAsia"/>
        </w:rPr>
        <w:t xml:space="preserve">Figure </w:t>
      </w:r>
      <w:r w:rsidR="0012537B">
        <w:rPr>
          <w:rFonts w:eastAsiaTheme="minorEastAsia" w:hint="eastAsia"/>
        </w:rPr>
        <w:t>3</w:t>
      </w:r>
      <w:r w:rsidR="002B0135" w:rsidRPr="002B0135">
        <w:rPr>
          <w:rFonts w:eastAsiaTheme="minorEastAsia"/>
        </w:rPr>
        <w:t xml:space="preserve"> shows examples of </w:t>
      </w:r>
      <w:proofErr w:type="spellStart"/>
      <w:r w:rsidR="002B0135" w:rsidRPr="002B0135">
        <w:rPr>
          <w:rFonts w:eastAsiaTheme="minorEastAsia"/>
        </w:rPr>
        <w:t>sPUCCH</w:t>
      </w:r>
      <w:proofErr w:type="spellEnd"/>
      <w:r w:rsidR="002B0135">
        <w:rPr>
          <w:rFonts w:eastAsiaTheme="minorEastAsia" w:hint="eastAsia"/>
        </w:rPr>
        <w:t xml:space="preserve"> design which bring frequency hopping gains. For the slot TTI, one </w:t>
      </w:r>
      <w:proofErr w:type="spellStart"/>
      <w:r w:rsidR="002B0135">
        <w:rPr>
          <w:rFonts w:eastAsiaTheme="minorEastAsia" w:hint="eastAsia"/>
        </w:rPr>
        <w:t>sPUCCH</w:t>
      </w:r>
      <w:proofErr w:type="spellEnd"/>
      <w:r w:rsidR="002B0135">
        <w:rPr>
          <w:rFonts w:eastAsiaTheme="minorEastAsia" w:hint="eastAsia"/>
        </w:rPr>
        <w:t xml:space="preserve"> PRB is d</w:t>
      </w:r>
      <w:r w:rsidR="00B87467">
        <w:rPr>
          <w:rFonts w:eastAsiaTheme="minorEastAsia" w:hint="eastAsia"/>
        </w:rPr>
        <w:t>i</w:t>
      </w:r>
      <w:r w:rsidR="002B0135">
        <w:rPr>
          <w:rFonts w:eastAsiaTheme="minorEastAsia" w:hint="eastAsia"/>
        </w:rPr>
        <w:t xml:space="preserve">vided into two </w:t>
      </w:r>
      <w:r w:rsidR="005710A9">
        <w:rPr>
          <w:rFonts w:eastAsiaTheme="minorEastAsia" w:hint="eastAsia"/>
        </w:rPr>
        <w:t xml:space="preserve">parts, one consists of the first 4 </w:t>
      </w:r>
      <w:r w:rsidR="00DF78BF">
        <w:rPr>
          <w:rFonts w:eastAsiaTheme="minorEastAsia"/>
        </w:rPr>
        <w:t>ACK/NACK</w:t>
      </w:r>
      <w:r w:rsidR="005710A9">
        <w:rPr>
          <w:rFonts w:eastAsiaTheme="minorEastAsia" w:hint="eastAsia"/>
        </w:rPr>
        <w:t xml:space="preserve"> symbols</w:t>
      </w:r>
      <w:r w:rsidR="0012537B">
        <w:rPr>
          <w:rFonts w:eastAsiaTheme="minorEastAsia" w:hint="eastAsia"/>
        </w:rPr>
        <w:t xml:space="preserve"> as shown in Figure 3(a)</w:t>
      </w:r>
      <w:r w:rsidR="005710A9">
        <w:rPr>
          <w:rFonts w:eastAsiaTheme="minorEastAsia" w:hint="eastAsia"/>
        </w:rPr>
        <w:t xml:space="preserve">, the other consists the remaining symbols. The former part includes 2 </w:t>
      </w:r>
      <w:r w:rsidR="00DF78BF">
        <w:rPr>
          <w:rFonts w:eastAsiaTheme="minorEastAsia"/>
        </w:rPr>
        <w:t>DMRS</w:t>
      </w:r>
      <w:r w:rsidR="005710A9">
        <w:rPr>
          <w:rFonts w:eastAsiaTheme="minorEastAsia" w:hint="eastAsia"/>
        </w:rPr>
        <w:t xml:space="preserve"> symbols, and the latter part has 1 DMRS symbol. </w:t>
      </w:r>
      <w:r w:rsidR="00B87467">
        <w:rPr>
          <w:rFonts w:eastAsiaTheme="minorEastAsia" w:hint="eastAsia"/>
        </w:rPr>
        <w:t xml:space="preserve">For the 4-symbol TTI, there are also two parts each of which contains 1 </w:t>
      </w:r>
      <w:r w:rsidR="00DF78BF">
        <w:rPr>
          <w:rFonts w:eastAsiaTheme="minorEastAsia"/>
        </w:rPr>
        <w:t xml:space="preserve">DMRS </w:t>
      </w:r>
      <w:r w:rsidR="00B87467">
        <w:rPr>
          <w:rFonts w:eastAsiaTheme="minorEastAsia" w:hint="eastAsia"/>
        </w:rPr>
        <w:t>symbol</w:t>
      </w:r>
      <w:r w:rsidR="008009F2">
        <w:rPr>
          <w:rFonts w:eastAsiaTheme="minorEastAsia" w:hint="eastAsia"/>
        </w:rPr>
        <w:t xml:space="preserve"> as shown in Figure 3(b)</w:t>
      </w:r>
      <w:r w:rsidR="00B87467">
        <w:rPr>
          <w:rFonts w:eastAsiaTheme="minorEastAsia" w:hint="eastAsia"/>
        </w:rPr>
        <w:t>.</w:t>
      </w:r>
      <w:r w:rsidR="00D7668C">
        <w:rPr>
          <w:rFonts w:eastAsiaTheme="minorEastAsia" w:hint="eastAsia"/>
        </w:rPr>
        <w:t xml:space="preserve"> It is assumed that, for the demodulation, UE uses only the DMRS symbols which are </w:t>
      </w:r>
      <w:r w:rsidR="00330DFB">
        <w:rPr>
          <w:rFonts w:eastAsiaTheme="minorEastAsia" w:hint="eastAsia"/>
        </w:rPr>
        <w:t>included</w:t>
      </w:r>
      <w:r w:rsidR="00D7668C">
        <w:rPr>
          <w:rFonts w:eastAsiaTheme="minorEastAsia" w:hint="eastAsia"/>
        </w:rPr>
        <w:t xml:space="preserve"> in the same part of the </w:t>
      </w:r>
      <w:proofErr w:type="spellStart"/>
      <w:r w:rsidR="00D7668C">
        <w:rPr>
          <w:rFonts w:eastAsiaTheme="minorEastAsia" w:hint="eastAsia"/>
        </w:rPr>
        <w:t>sTTI</w:t>
      </w:r>
      <w:proofErr w:type="spellEnd"/>
      <w:r w:rsidR="00D7668C">
        <w:rPr>
          <w:rFonts w:eastAsiaTheme="minorEastAsia" w:hint="eastAsia"/>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2B0135" w:rsidTr="005D2389">
        <w:tc>
          <w:tcPr>
            <w:tcW w:w="10162" w:type="dxa"/>
            <w:vAlign w:val="center"/>
          </w:tcPr>
          <w:p w:rsidR="008D3E6E" w:rsidRDefault="00DB7F6E" w:rsidP="008D3E6E">
            <w:pPr>
              <w:jc w:val="center"/>
              <w:rPr>
                <w:rFonts w:eastAsiaTheme="minorEastAsia"/>
              </w:rPr>
            </w:pPr>
            <w:r>
              <w:rPr>
                <w:rFonts w:eastAsiaTheme="minorEastAsia"/>
                <w:noProof/>
                <w:lang w:val="en-US"/>
              </w:rPr>
              <w:drawing>
                <wp:inline distT="0" distB="0" distL="0" distR="0" wp14:anchorId="67DBFD07" wp14:editId="7D86DC7E">
                  <wp:extent cx="3162808" cy="3600000"/>
                  <wp:effectExtent l="0" t="0" r="0" b="0"/>
                  <wp:docPr id="1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3162808" cy="3600000"/>
                          </a:xfrm>
                          <a:prstGeom prst="rect">
                            <a:avLst/>
                          </a:prstGeom>
                          <a:noFill/>
                          <a:ln w="9525">
                            <a:noFill/>
                            <a:miter lim="800000"/>
                            <a:headEnd/>
                            <a:tailEnd/>
                          </a:ln>
                        </pic:spPr>
                      </pic:pic>
                    </a:graphicData>
                  </a:graphic>
                </wp:inline>
              </w:drawing>
            </w:r>
            <w:r w:rsidR="008D3E6E" w:rsidRPr="008D3E6E">
              <w:rPr>
                <w:rFonts w:eastAsiaTheme="minorEastAsia"/>
              </w:rPr>
              <w:t xml:space="preserve"> </w:t>
            </w:r>
          </w:p>
        </w:tc>
      </w:tr>
      <w:tr w:rsidR="002B0135" w:rsidTr="005D2389">
        <w:tc>
          <w:tcPr>
            <w:tcW w:w="10162" w:type="dxa"/>
            <w:vAlign w:val="center"/>
          </w:tcPr>
          <w:p w:rsidR="002B0135" w:rsidRDefault="002B0135" w:rsidP="0012537B">
            <w:pPr>
              <w:jc w:val="center"/>
              <w:rPr>
                <w:rFonts w:eastAsiaTheme="minorEastAsia"/>
              </w:rPr>
            </w:pPr>
            <w:r>
              <w:rPr>
                <w:rFonts w:eastAsiaTheme="minorEastAsia" w:hint="eastAsia"/>
              </w:rPr>
              <w:t xml:space="preserve">Figure </w:t>
            </w:r>
            <w:r w:rsidR="0012537B">
              <w:rPr>
                <w:rFonts w:eastAsiaTheme="minorEastAsia" w:hint="eastAsia"/>
              </w:rPr>
              <w:t>3</w:t>
            </w:r>
            <w:r>
              <w:rPr>
                <w:rFonts w:eastAsiaTheme="minorEastAsia" w:hint="eastAsia"/>
              </w:rPr>
              <w:t xml:space="preserve"> </w:t>
            </w:r>
            <w:proofErr w:type="spellStart"/>
            <w:r>
              <w:rPr>
                <w:rFonts w:eastAsiaTheme="minorEastAsia" w:hint="eastAsia"/>
              </w:rPr>
              <w:t>sPUCCH</w:t>
            </w:r>
            <w:proofErr w:type="spellEnd"/>
            <w:r>
              <w:rPr>
                <w:rFonts w:eastAsiaTheme="minorEastAsia" w:hint="eastAsia"/>
              </w:rPr>
              <w:t xml:space="preserve"> design with frequency hopping</w:t>
            </w:r>
          </w:p>
        </w:tc>
      </w:tr>
    </w:tbl>
    <w:p w:rsidR="002F441C" w:rsidRDefault="002F441C" w:rsidP="00211EF6">
      <w:pPr>
        <w:rPr>
          <w:rFonts w:eastAsiaTheme="minorEastAsia"/>
        </w:rPr>
      </w:pPr>
    </w:p>
    <w:p w:rsidR="0012537B" w:rsidRDefault="00220557" w:rsidP="0012537B">
      <w:pPr>
        <w:rPr>
          <w:rFonts w:eastAsiaTheme="minorEastAsia"/>
        </w:rPr>
      </w:pPr>
      <w:r>
        <w:rPr>
          <w:rFonts w:eastAsiaTheme="minorEastAsia" w:hint="eastAsia"/>
        </w:rPr>
        <w:lastRenderedPageBreak/>
        <w:t>Figure 2 shows the ACK/NACK error probability</w:t>
      </w:r>
      <w:r w:rsidR="004378A3">
        <w:rPr>
          <w:rFonts w:eastAsiaTheme="minorEastAsia" w:hint="eastAsia"/>
        </w:rPr>
        <w:t xml:space="preserve"> in EPA 3 km/h (results in ETU 3 km/h, EVA 60 km/h, ETU 60km/h are shown in Annex)</w:t>
      </w:r>
      <w:r>
        <w:rPr>
          <w:rFonts w:eastAsiaTheme="minorEastAsia" w:hint="eastAsia"/>
        </w:rPr>
        <w:t xml:space="preserve">. </w:t>
      </w:r>
      <w:r>
        <w:rPr>
          <w:rFonts w:eastAsiaTheme="minorEastAsia"/>
        </w:rPr>
        <w:t xml:space="preserve">Figure 2 (a) and Figure 2 (b) represent ACK miss detection probability and NACK-to-ACK error probability, respectively.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E27215" w:rsidTr="00220557">
        <w:tc>
          <w:tcPr>
            <w:tcW w:w="4977" w:type="dxa"/>
            <w:vAlign w:val="center"/>
          </w:tcPr>
          <w:p w:rsidR="00E27215" w:rsidRDefault="00AA6FD3" w:rsidP="00BC2331">
            <w:pPr>
              <w:spacing w:after="0" w:afterAutospacing="0"/>
              <w:jc w:val="center"/>
              <w:rPr>
                <w:lang w:val="en-US"/>
              </w:rPr>
            </w:pPr>
            <w:r>
              <w:rPr>
                <w:noProof/>
                <w:lang w:val="en-US"/>
              </w:rPr>
              <w:drawing>
                <wp:inline distT="0" distB="0" distL="0" distR="0" wp14:anchorId="39C5BDA4" wp14:editId="72091DC2">
                  <wp:extent cx="3070530" cy="1980000"/>
                  <wp:effectExtent l="1905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070530" cy="1980000"/>
                          </a:xfrm>
                          <a:prstGeom prst="rect">
                            <a:avLst/>
                          </a:prstGeom>
                          <a:noFill/>
                          <a:ln w="9525">
                            <a:noFill/>
                            <a:miter lim="800000"/>
                            <a:headEnd/>
                            <a:tailEnd/>
                          </a:ln>
                        </pic:spPr>
                      </pic:pic>
                    </a:graphicData>
                  </a:graphic>
                </wp:inline>
              </w:drawing>
            </w:r>
            <w:r w:rsidR="006468FE" w:rsidRPr="006468FE" w:rsidDel="006468FE">
              <w:rPr>
                <w:lang w:val="en-US"/>
              </w:rPr>
              <w:t xml:space="preserve"> </w:t>
            </w:r>
          </w:p>
          <w:p w:rsidR="00E27215" w:rsidRDefault="00E27215" w:rsidP="00BC2331">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4987" w:type="dxa"/>
            <w:vAlign w:val="center"/>
          </w:tcPr>
          <w:p w:rsidR="00E27215" w:rsidRDefault="00AA6FD3" w:rsidP="00BC2331">
            <w:pPr>
              <w:spacing w:after="0" w:afterAutospacing="0"/>
              <w:jc w:val="center"/>
              <w:rPr>
                <w:lang w:val="en-US"/>
              </w:rPr>
            </w:pPr>
            <w:r>
              <w:rPr>
                <w:noProof/>
                <w:lang w:val="en-US"/>
              </w:rPr>
              <w:drawing>
                <wp:inline distT="0" distB="0" distL="0" distR="0" wp14:anchorId="6B45F78F" wp14:editId="76371B36">
                  <wp:extent cx="3070531" cy="1980000"/>
                  <wp:effectExtent l="1905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3070531" cy="1980000"/>
                          </a:xfrm>
                          <a:prstGeom prst="rect">
                            <a:avLst/>
                          </a:prstGeom>
                          <a:noFill/>
                          <a:ln w="9525">
                            <a:noFill/>
                            <a:miter lim="800000"/>
                            <a:headEnd/>
                            <a:tailEnd/>
                          </a:ln>
                        </pic:spPr>
                      </pic:pic>
                    </a:graphicData>
                  </a:graphic>
                </wp:inline>
              </w:drawing>
            </w:r>
            <w:r w:rsidR="006468FE" w:rsidRPr="006468FE" w:rsidDel="006468FE">
              <w:rPr>
                <w:lang w:val="en-US"/>
              </w:rPr>
              <w:t xml:space="preserve"> </w:t>
            </w:r>
          </w:p>
          <w:p w:rsidR="00E27215" w:rsidRDefault="00E27215" w:rsidP="00BC2331">
            <w:pPr>
              <w:spacing w:after="0" w:afterAutospacing="0"/>
              <w:jc w:val="center"/>
              <w:rPr>
                <w:lang w:val="en-US"/>
              </w:rPr>
            </w:pPr>
            <w:r>
              <w:rPr>
                <w:rFonts w:eastAsiaTheme="minorEastAsia" w:hint="eastAsia"/>
              </w:rPr>
              <w:t>(b) NACK-to-ACK error probability</w:t>
            </w:r>
          </w:p>
        </w:tc>
      </w:tr>
      <w:tr w:rsidR="00E27215" w:rsidTr="00220557">
        <w:tc>
          <w:tcPr>
            <w:tcW w:w="9964" w:type="dxa"/>
            <w:gridSpan w:val="2"/>
            <w:vAlign w:val="center"/>
          </w:tcPr>
          <w:p w:rsidR="00B73CC3" w:rsidRDefault="00E27215">
            <w:pPr>
              <w:jc w:val="center"/>
              <w:rPr>
                <w:lang w:val="en-US"/>
              </w:rPr>
            </w:pPr>
            <w:r>
              <w:rPr>
                <w:rFonts w:eastAsiaTheme="minorEastAsia" w:hint="eastAsia"/>
              </w:rPr>
              <w:t xml:space="preserve">Figure </w:t>
            </w:r>
            <w:r>
              <w:rPr>
                <w:rFonts w:eastAsiaTheme="minorEastAsia"/>
              </w:rPr>
              <w:t xml:space="preserve">4. Error probability w/ </w:t>
            </w:r>
            <w:r w:rsidR="00FD589E">
              <w:rPr>
                <w:rFonts w:eastAsiaTheme="minorEastAsia" w:hint="eastAsia"/>
              </w:rPr>
              <w:t>intra-TTI</w:t>
            </w:r>
            <w:r>
              <w:rPr>
                <w:rFonts w:eastAsiaTheme="minorEastAsia"/>
              </w:rPr>
              <w:t xml:space="preserve"> hopping</w:t>
            </w:r>
            <w:r w:rsidR="004378A3">
              <w:rPr>
                <w:rFonts w:eastAsiaTheme="minorEastAsia" w:hint="eastAsia"/>
              </w:rPr>
              <w:t xml:space="preserve"> in EPA 3 km/h</w:t>
            </w:r>
          </w:p>
        </w:tc>
      </w:tr>
    </w:tbl>
    <w:p w:rsidR="00220557" w:rsidRDefault="00220557" w:rsidP="0012537B">
      <w:pPr>
        <w:rPr>
          <w:rFonts w:eastAsiaTheme="minorEastAsia"/>
        </w:rPr>
      </w:pPr>
    </w:p>
    <w:p w:rsidR="00E27215" w:rsidRPr="00E27215" w:rsidRDefault="00220557" w:rsidP="0012537B">
      <w:pPr>
        <w:rPr>
          <w:rFonts w:eastAsiaTheme="minorEastAsia"/>
          <w:lang w:val="en-US"/>
        </w:rPr>
      </w:pPr>
      <w:r>
        <w:rPr>
          <w:rFonts w:eastAsiaTheme="minorEastAsia" w:hint="eastAsia"/>
        </w:rPr>
        <w:t xml:space="preserve">Table 2 shows the ACK/NACK error probability of </w:t>
      </w:r>
      <w:proofErr w:type="spellStart"/>
      <w:r>
        <w:rPr>
          <w:rFonts w:eastAsiaTheme="minorEastAsia" w:hint="eastAsia"/>
        </w:rPr>
        <w:t>sPUCCHs</w:t>
      </w:r>
      <w:proofErr w:type="spellEnd"/>
      <w:r>
        <w:rPr>
          <w:rFonts w:eastAsiaTheme="minorEastAsia" w:hint="eastAsia"/>
        </w:rPr>
        <w:t xml:space="preserve"> with and without </w:t>
      </w:r>
      <w:r w:rsidR="00FD589E">
        <w:rPr>
          <w:rFonts w:eastAsiaTheme="minorEastAsia" w:hint="eastAsia"/>
        </w:rPr>
        <w:t>intra-TTI</w:t>
      </w:r>
      <w:r>
        <w:rPr>
          <w:rFonts w:eastAsiaTheme="minorEastAsia" w:hint="eastAsia"/>
        </w:rPr>
        <w:t xml:space="preserve"> hopping. It is observed</w:t>
      </w:r>
      <w:r>
        <w:rPr>
          <w:rFonts w:eastAsiaTheme="minorEastAsia"/>
        </w:rPr>
        <w:t xml:space="preserve"> </w:t>
      </w:r>
      <w:r w:rsidR="00FD589E">
        <w:rPr>
          <w:rFonts w:eastAsiaTheme="minorEastAsia" w:hint="eastAsia"/>
        </w:rPr>
        <w:t>intra-TTI</w:t>
      </w:r>
      <w:r>
        <w:rPr>
          <w:rFonts w:eastAsiaTheme="minorEastAsia" w:hint="eastAsia"/>
        </w:rPr>
        <w:t xml:space="preserve"> hopping brings </w:t>
      </w:r>
      <w:r w:rsidR="005B7519">
        <w:rPr>
          <w:rFonts w:eastAsiaTheme="minorEastAsia" w:hint="eastAsia"/>
        </w:rPr>
        <w:t xml:space="preserve">3.11 dB gain in 4-symbol TTI case and </w:t>
      </w:r>
      <w:r w:rsidR="000177E8">
        <w:rPr>
          <w:rFonts w:eastAsiaTheme="minorEastAsia" w:hint="eastAsia"/>
        </w:rPr>
        <w:t xml:space="preserve">2.46 </w:t>
      </w:r>
      <w:r>
        <w:rPr>
          <w:rFonts w:eastAsiaTheme="minorEastAsia" w:hint="eastAsia"/>
        </w:rPr>
        <w:t>dB</w:t>
      </w:r>
      <w:r w:rsidR="005B7519">
        <w:rPr>
          <w:rFonts w:eastAsiaTheme="minorEastAsia" w:hint="eastAsia"/>
        </w:rPr>
        <w:t xml:space="preserve"> gain in slot TTI case</w:t>
      </w:r>
      <w:r>
        <w:rPr>
          <w:rFonts w:eastAsiaTheme="minorEastAsia" w:hint="eastAsia"/>
        </w:rPr>
        <w:t xml:space="preserve">. Especially for </w:t>
      </w:r>
      <w:proofErr w:type="spellStart"/>
      <w:r>
        <w:rPr>
          <w:rFonts w:eastAsiaTheme="minorEastAsia" w:hint="eastAsia"/>
        </w:rPr>
        <w:t>sPUCCH</w:t>
      </w:r>
      <w:proofErr w:type="spellEnd"/>
      <w:r>
        <w:rPr>
          <w:rFonts w:eastAsiaTheme="minorEastAsia" w:hint="eastAsia"/>
        </w:rPr>
        <w:t xml:space="preserve"> transmission, quite a few UEs may use only one transmission antenna port. To obtain sufficient diversity gains</w:t>
      </w:r>
      <w:r w:rsidRPr="008009F2">
        <w:rPr>
          <w:rFonts w:eastAsiaTheme="minorEastAsia" w:hint="eastAsia"/>
        </w:rPr>
        <w:t xml:space="preserve"> </w:t>
      </w:r>
      <w:r>
        <w:rPr>
          <w:rFonts w:eastAsiaTheme="minorEastAsia" w:hint="eastAsia"/>
        </w:rPr>
        <w:t xml:space="preserve">on </w:t>
      </w:r>
      <w:proofErr w:type="spellStart"/>
      <w:r>
        <w:rPr>
          <w:rFonts w:eastAsiaTheme="minorEastAsia" w:hint="eastAsia"/>
        </w:rPr>
        <w:t>sPUCCH</w:t>
      </w:r>
      <w:proofErr w:type="spellEnd"/>
      <w:r>
        <w:rPr>
          <w:rFonts w:eastAsiaTheme="minorEastAsia" w:hint="eastAsia"/>
        </w:rPr>
        <w:t xml:space="preserve"> transmission, therefore, </w:t>
      </w:r>
      <w:r w:rsidR="000177E8">
        <w:rPr>
          <w:rFonts w:eastAsiaTheme="minorEastAsia" w:hint="eastAsia"/>
        </w:rPr>
        <w:t>intra-TTI</w:t>
      </w:r>
      <w:r>
        <w:rPr>
          <w:rFonts w:eastAsiaTheme="minorEastAsia" w:hint="eastAsia"/>
        </w:rPr>
        <w:t xml:space="preserve"> hopping is a key feature.</w:t>
      </w:r>
    </w:p>
    <w:p w:rsidR="0012537B" w:rsidRDefault="0012537B" w:rsidP="0012537B">
      <w:pPr>
        <w:jc w:val="center"/>
        <w:rPr>
          <w:rFonts w:eastAsiaTheme="minorEastAsia"/>
        </w:rPr>
      </w:pPr>
      <w:r w:rsidRPr="00B40EC4">
        <w:rPr>
          <w:rFonts w:eastAsiaTheme="minorEastAsia"/>
        </w:rPr>
        <w:t xml:space="preserve">Table </w:t>
      </w:r>
      <w:r>
        <w:rPr>
          <w:rFonts w:eastAsiaTheme="minorEastAsia" w:hint="eastAsia"/>
        </w:rPr>
        <w:t>2</w:t>
      </w:r>
      <w:r w:rsidRPr="00B40EC4">
        <w:rPr>
          <w:rFonts w:eastAsiaTheme="minorEastAsia"/>
        </w:rPr>
        <w:t xml:space="preserve">. </w:t>
      </w:r>
      <w:r w:rsidR="00220557">
        <w:rPr>
          <w:rFonts w:eastAsiaTheme="minorEastAsia"/>
        </w:rPr>
        <w:t>Gains of intra-TTI hopping</w:t>
      </w:r>
      <w:r w:rsidR="004378A3">
        <w:rPr>
          <w:rFonts w:eastAsiaTheme="minorEastAsia" w:hint="eastAsia"/>
        </w:rPr>
        <w:t xml:space="preserve"> in EPA 3 km/h</w:t>
      </w:r>
    </w:p>
    <w:tbl>
      <w:tblPr>
        <w:tblW w:w="8477" w:type="dxa"/>
        <w:jc w:val="center"/>
        <w:tblCellMar>
          <w:left w:w="0" w:type="dxa"/>
          <w:right w:w="0" w:type="dxa"/>
        </w:tblCellMar>
        <w:tblLook w:val="04A0" w:firstRow="1" w:lastRow="0" w:firstColumn="1" w:lastColumn="0" w:noHBand="0" w:noVBand="1"/>
      </w:tblPr>
      <w:tblGrid>
        <w:gridCol w:w="1695"/>
        <w:gridCol w:w="1696"/>
        <w:gridCol w:w="1695"/>
        <w:gridCol w:w="1696"/>
        <w:gridCol w:w="1695"/>
      </w:tblGrid>
      <w:tr w:rsidR="0012537B" w:rsidRPr="0020052B" w:rsidTr="005D2389">
        <w:trPr>
          <w:trHeight w:val="291"/>
          <w:jc w:val="center"/>
        </w:trPr>
        <w:tc>
          <w:tcPr>
            <w:tcW w:w="169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5D2389">
            <w:pPr>
              <w:jc w:val="center"/>
              <w:rPr>
                <w:rFonts w:eastAsiaTheme="minorEastAsia"/>
                <w:u w:val="single"/>
                <w:lang w:val="en-US"/>
              </w:rPr>
            </w:pPr>
            <w:proofErr w:type="spellStart"/>
            <w:r>
              <w:rPr>
                <w:rFonts w:eastAsiaTheme="minorEastAsia" w:hint="eastAsia"/>
                <w:u w:val="single"/>
                <w:lang w:val="en-US"/>
              </w:rPr>
              <w:t>sPUCCH</w:t>
            </w:r>
            <w:proofErr w:type="spellEnd"/>
            <w:r>
              <w:rPr>
                <w:rFonts w:eastAsiaTheme="minorEastAsia" w:hint="eastAsia"/>
                <w:u w:val="single"/>
                <w:lang w:val="en-US"/>
              </w:rPr>
              <w:t xml:space="preserve"> structure</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12537B">
            <w:pPr>
              <w:jc w:val="center"/>
              <w:rPr>
                <w:rFonts w:eastAsiaTheme="minorEastAsia"/>
                <w:u w:val="single"/>
                <w:lang w:val="en-US"/>
              </w:rPr>
            </w:pPr>
            <w:r>
              <w:rPr>
                <w:rFonts w:eastAsiaTheme="minorEastAsia" w:hint="eastAsia"/>
                <w:u w:val="single"/>
                <w:lang w:val="en-US"/>
              </w:rPr>
              <w:t>4</w:t>
            </w:r>
            <w:r w:rsidRPr="00B40EC4">
              <w:rPr>
                <w:rFonts w:eastAsiaTheme="minorEastAsia"/>
                <w:u w:val="single"/>
                <w:lang w:val="en-US"/>
              </w:rPr>
              <w:t xml:space="preserve"> symbols</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5D2389">
            <w:pPr>
              <w:jc w:val="center"/>
              <w:rPr>
                <w:rFonts w:eastAsiaTheme="minorEastAsia"/>
                <w:u w:val="single"/>
                <w:lang w:val="en-US"/>
              </w:rPr>
            </w:pPr>
            <w:r w:rsidRPr="00B40EC4">
              <w:rPr>
                <w:rFonts w:eastAsiaTheme="minorEastAsia"/>
                <w:u w:val="single"/>
                <w:lang w:val="en-US"/>
              </w:rPr>
              <w:t>7 symbols</w:t>
            </w:r>
          </w:p>
        </w:tc>
      </w:tr>
      <w:tr w:rsidR="0012537B" w:rsidRPr="0020052B" w:rsidTr="005D2389">
        <w:trPr>
          <w:trHeight w:val="291"/>
          <w:jc w:val="center"/>
        </w:trPr>
        <w:tc>
          <w:tcPr>
            <w:tcW w:w="169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B40EC4" w:rsidRDefault="0012537B" w:rsidP="005D2389">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B40EC4" w:rsidRDefault="0012537B" w:rsidP="005D2389">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B40EC4" w:rsidRDefault="0012537B" w:rsidP="005D2389">
            <w:pPr>
              <w:jc w:val="center"/>
              <w:rPr>
                <w:rFonts w:eastAsiaTheme="minorEastAsia"/>
                <w:u w:val="single"/>
                <w:lang w:val="en-US"/>
              </w:rPr>
            </w:pPr>
            <w:r>
              <w:rPr>
                <w:rFonts w:eastAsiaTheme="minorEastAsia" w:hint="eastAsia"/>
                <w:u w:val="single"/>
                <w:lang w:val="en-US"/>
              </w:rPr>
              <w:t>w/ hopping</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B40EC4" w:rsidRDefault="0012537B" w:rsidP="005D2389">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B40EC4" w:rsidRDefault="0012537B" w:rsidP="005D2389">
            <w:pPr>
              <w:jc w:val="center"/>
              <w:rPr>
                <w:rFonts w:eastAsiaTheme="minorEastAsia"/>
                <w:u w:val="single"/>
                <w:lang w:val="en-US"/>
              </w:rPr>
            </w:pPr>
            <w:r>
              <w:rPr>
                <w:rFonts w:eastAsiaTheme="minorEastAsia" w:hint="eastAsia"/>
                <w:u w:val="single"/>
                <w:lang w:val="en-US"/>
              </w:rPr>
              <w:t>w/ hopping</w:t>
            </w:r>
          </w:p>
        </w:tc>
      </w:tr>
      <w:tr w:rsidR="0012537B" w:rsidRPr="0020052B" w:rsidTr="0012537B">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5D2389">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2.92</w:t>
            </w:r>
            <w:r>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0.19</w:t>
            </w:r>
            <w:r>
              <w:rPr>
                <w:rFonts w:eastAsiaTheme="minorEastAsia" w:hint="eastAsia"/>
                <w:lang w:val="en-US"/>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0.14</w:t>
            </w:r>
            <w:r>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-2.32</w:t>
            </w:r>
            <w:r>
              <w:rPr>
                <w:rFonts w:eastAsiaTheme="minorEastAsia" w:hint="eastAsia"/>
                <w:lang w:val="en-US"/>
              </w:rPr>
              <w:t xml:space="preserve"> dB</w:t>
            </w:r>
          </w:p>
        </w:tc>
      </w:tr>
    </w:tbl>
    <w:p w:rsidR="0012537B" w:rsidRDefault="0012537B" w:rsidP="00211EF6">
      <w:pPr>
        <w:rPr>
          <w:rFonts w:eastAsiaTheme="minorEastAsia"/>
        </w:rPr>
      </w:pPr>
    </w:p>
    <w:p w:rsidR="00220557" w:rsidRDefault="00220557" w:rsidP="00220557">
      <w:pPr>
        <w:jc w:val="center"/>
        <w:rPr>
          <w:rFonts w:eastAsiaTheme="minorEastAsia"/>
        </w:rPr>
      </w:pPr>
      <w:r w:rsidRPr="00B40EC4">
        <w:rPr>
          <w:rFonts w:eastAsiaTheme="minorEastAsia"/>
        </w:rPr>
        <w:t xml:space="preserve">Table </w:t>
      </w:r>
      <w:r>
        <w:rPr>
          <w:rFonts w:eastAsiaTheme="minorEastAsia"/>
        </w:rPr>
        <w:t>3</w:t>
      </w:r>
      <w:r w:rsidRPr="00B40EC4">
        <w:rPr>
          <w:rFonts w:eastAsiaTheme="minorEastAsia"/>
        </w:rPr>
        <w:t xml:space="preserve">. </w:t>
      </w:r>
      <w:r w:rsidR="00825EDE">
        <w:rPr>
          <w:rFonts w:eastAsiaTheme="minorEastAsia" w:hint="eastAsia"/>
        </w:rPr>
        <w:t>Required SNR</w:t>
      </w:r>
      <w:r>
        <w:rPr>
          <w:rFonts w:eastAsiaTheme="minorEastAsia"/>
        </w:rPr>
        <w:t xml:space="preserve"> w/ intra-TTI hopping</w:t>
      </w:r>
      <w:r w:rsidR="004378A3">
        <w:rPr>
          <w:rFonts w:eastAsiaTheme="minorEastAsia" w:hint="eastAsia"/>
        </w:rPr>
        <w:t xml:space="preserve"> in EPA 3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220557" w:rsidRPr="0020052B" w:rsidTr="00BC2331">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r w:rsidRPr="00B40EC4">
              <w:rPr>
                <w:rFonts w:eastAsiaTheme="minorEastAsia"/>
                <w:u w:val="single"/>
                <w:lang w:val="en-US"/>
              </w:rPr>
              <w:t>14 symbols</w:t>
            </w:r>
          </w:p>
        </w:tc>
      </w:tr>
      <w:tr w:rsidR="00220557" w:rsidRPr="0020052B" w:rsidTr="00BC2331">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Default="00220557" w:rsidP="00BC2331">
            <w:pPr>
              <w:jc w:val="center"/>
              <w:rPr>
                <w:rFonts w:eastAsiaTheme="minorEastAsia"/>
                <w:u w:val="single"/>
                <w:lang w:val="en-US"/>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Default="00220557" w:rsidP="00BC2331">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Pr="002F2D8D" w:rsidRDefault="008D3E6E" w:rsidP="00BC2331">
            <w:pPr>
              <w:jc w:val="center"/>
              <w:rPr>
                <w:rFonts w:eastAsiaTheme="minorEastAsia"/>
                <w:lang w:val="en-US"/>
              </w:rPr>
            </w:pPr>
            <w:r w:rsidRPr="008D3E6E">
              <w:rPr>
                <w:rFonts w:eastAsiaTheme="minorEastAsia"/>
                <w:lang w:val="en-US"/>
              </w:rPr>
              <w:t>0.19</w:t>
            </w:r>
            <w:r w:rsidR="002F2D8D">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Pr="002F2D8D" w:rsidRDefault="008D3E6E" w:rsidP="00BC2331">
            <w:pPr>
              <w:jc w:val="center"/>
              <w:rPr>
                <w:rFonts w:eastAsiaTheme="minorEastAsia"/>
                <w:lang w:val="en-US"/>
              </w:rPr>
            </w:pPr>
            <w:r w:rsidRPr="008D3E6E">
              <w:rPr>
                <w:rFonts w:eastAsiaTheme="minorEastAsia"/>
                <w:lang w:val="en-US"/>
              </w:rPr>
              <w:t>-2.32</w:t>
            </w:r>
            <w:r w:rsidR="002F2D8D">
              <w:rPr>
                <w:rFonts w:eastAsiaTheme="minorEastAsia" w:hint="eastAsia"/>
                <w:lang w:val="en-US"/>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Pr="002F2D8D" w:rsidRDefault="008D3E6E" w:rsidP="00BC2331">
            <w:pPr>
              <w:jc w:val="center"/>
              <w:rPr>
                <w:rFonts w:eastAsiaTheme="minorEastAsia"/>
                <w:lang w:val="en-US"/>
              </w:rPr>
            </w:pPr>
            <w:r w:rsidRPr="008D3E6E">
              <w:rPr>
                <w:rFonts w:eastAsiaTheme="minorEastAsia"/>
                <w:lang w:val="en-US"/>
              </w:rPr>
              <w:t>-5.46</w:t>
            </w:r>
            <w:r w:rsidR="002F2D8D">
              <w:rPr>
                <w:rFonts w:eastAsiaTheme="minorEastAsia" w:hint="eastAsia"/>
                <w:lang w:val="en-US"/>
              </w:rPr>
              <w:t xml:space="preserve"> dB</w:t>
            </w:r>
          </w:p>
        </w:tc>
      </w:tr>
    </w:tbl>
    <w:p w:rsidR="00220557" w:rsidRPr="002F441C" w:rsidRDefault="00220557" w:rsidP="00211EF6">
      <w:pPr>
        <w:rPr>
          <w:rFonts w:eastAsiaTheme="minorEastAsia"/>
        </w:rPr>
      </w:pPr>
    </w:p>
    <w:p w:rsidR="00211EF6" w:rsidRPr="00814AE6" w:rsidRDefault="00211EF6" w:rsidP="00211EF6">
      <w:pPr>
        <w:rPr>
          <w:rFonts w:eastAsiaTheme="minorEastAsia"/>
          <w:b/>
          <w:u w:val="single"/>
        </w:rPr>
      </w:pPr>
      <w:r w:rsidRPr="00814AE6">
        <w:rPr>
          <w:rFonts w:eastAsiaTheme="minorEastAsia"/>
          <w:b/>
          <w:u w:val="single"/>
        </w:rPr>
        <w:t xml:space="preserve">Observation </w:t>
      </w:r>
      <w:r w:rsidRPr="00814AE6">
        <w:rPr>
          <w:rFonts w:eastAsiaTheme="minorEastAsia" w:hint="eastAsia"/>
          <w:b/>
          <w:u w:val="single"/>
        </w:rPr>
        <w:t>2</w:t>
      </w:r>
      <w:r w:rsidRPr="00814AE6">
        <w:rPr>
          <w:rFonts w:eastAsiaTheme="minorEastAsia"/>
          <w:b/>
          <w:u w:val="single"/>
        </w:rPr>
        <w:t>:</w:t>
      </w:r>
    </w:p>
    <w:p w:rsidR="00211EF6" w:rsidRDefault="00211EF6" w:rsidP="00211EF6">
      <w:pPr>
        <w:pStyle w:val="aff9"/>
        <w:numPr>
          <w:ilvl w:val="0"/>
          <w:numId w:val="48"/>
        </w:numPr>
        <w:ind w:firstLineChars="0"/>
        <w:rPr>
          <w:rFonts w:eastAsiaTheme="minorEastAsia"/>
        </w:rPr>
      </w:pPr>
      <w:r w:rsidRPr="00814AE6">
        <w:rPr>
          <w:rFonts w:eastAsiaTheme="minorEastAsia"/>
        </w:rPr>
        <w:t xml:space="preserve">Intra-TTI hopping </w:t>
      </w:r>
      <w:r w:rsidR="00FC60D9">
        <w:rPr>
          <w:rFonts w:eastAsiaTheme="minorEastAsia"/>
        </w:rPr>
        <w:t>is beneficial from the coverage point of view</w:t>
      </w:r>
      <w:r w:rsidRPr="00814AE6">
        <w:rPr>
          <w:rFonts w:eastAsiaTheme="minorEastAsia"/>
        </w:rPr>
        <w:t>.</w:t>
      </w:r>
    </w:p>
    <w:p w:rsidR="005D2389" w:rsidRDefault="003F4B0A" w:rsidP="005D2389">
      <w:pPr>
        <w:rPr>
          <w:rFonts w:eastAsiaTheme="minorEastAsia"/>
        </w:rPr>
      </w:pPr>
      <w:r w:rsidRPr="003F4B0A">
        <w:rPr>
          <w:rFonts w:eastAsiaTheme="minorEastAsia"/>
        </w:rPr>
        <w:t xml:space="preserve">Regarding the TTI length, since the number of data symbols are proportionally decreased in case one PRB, the error probability performances are worse. </w:t>
      </w:r>
      <w:r>
        <w:rPr>
          <w:rFonts w:eastAsiaTheme="minorEastAsia" w:hint="eastAsia"/>
        </w:rPr>
        <w:t xml:space="preserve">Therefore, in addition to considering the </w:t>
      </w:r>
      <w:r w:rsidR="000177E8">
        <w:rPr>
          <w:rFonts w:eastAsiaTheme="minorEastAsia" w:hint="eastAsia"/>
        </w:rPr>
        <w:t>intra-TTI</w:t>
      </w:r>
      <w:r>
        <w:rPr>
          <w:rFonts w:eastAsiaTheme="minorEastAsia" w:hint="eastAsia"/>
        </w:rPr>
        <w:t xml:space="preserve"> hopping</w:t>
      </w:r>
      <w:r w:rsidR="008009F2">
        <w:rPr>
          <w:rFonts w:eastAsiaTheme="minorEastAsia" w:hint="eastAsia"/>
        </w:rPr>
        <w:t>,</w:t>
      </w:r>
      <w:r w:rsidR="005D2389">
        <w:rPr>
          <w:rFonts w:eastAsiaTheme="minorEastAsia" w:hint="eastAsia"/>
        </w:rPr>
        <w:t xml:space="preserve"> </w:t>
      </w:r>
      <w:r w:rsidR="008009F2">
        <w:rPr>
          <w:rFonts w:eastAsiaTheme="minorEastAsia" w:hint="eastAsia"/>
        </w:rPr>
        <w:t xml:space="preserve">it should </w:t>
      </w:r>
      <w:r>
        <w:rPr>
          <w:rFonts w:eastAsiaTheme="minorEastAsia" w:hint="eastAsia"/>
        </w:rPr>
        <w:t xml:space="preserve">also </w:t>
      </w:r>
      <w:r w:rsidR="008009F2">
        <w:rPr>
          <w:rFonts w:eastAsiaTheme="minorEastAsia" w:hint="eastAsia"/>
        </w:rPr>
        <w:t xml:space="preserve">be studied to adopt a feature that compensates the </w:t>
      </w:r>
      <w:r w:rsidR="008009F2" w:rsidRPr="008009F2">
        <w:rPr>
          <w:rFonts w:eastAsiaTheme="minorEastAsia"/>
        </w:rPr>
        <w:t xml:space="preserve">lower coding gains due to less available </w:t>
      </w:r>
      <w:proofErr w:type="spellStart"/>
      <w:r w:rsidR="008009F2" w:rsidRPr="008009F2">
        <w:rPr>
          <w:rFonts w:eastAsiaTheme="minorEastAsia"/>
        </w:rPr>
        <w:t>REs</w:t>
      </w:r>
      <w:r w:rsidR="005D2389">
        <w:rPr>
          <w:rFonts w:eastAsiaTheme="minorEastAsia" w:hint="eastAsia"/>
        </w:rPr>
        <w:t>.</w:t>
      </w:r>
      <w:proofErr w:type="spellEnd"/>
      <w:r>
        <w:rPr>
          <w:rFonts w:eastAsiaTheme="minorEastAsia" w:hint="eastAsia"/>
        </w:rPr>
        <w:t xml:space="preserve"> A straightforward solution could be to use more than one PRB for a single </w:t>
      </w:r>
      <w:proofErr w:type="spellStart"/>
      <w:r>
        <w:rPr>
          <w:rFonts w:eastAsiaTheme="minorEastAsia" w:hint="eastAsia"/>
        </w:rPr>
        <w:t>sPUCCH</w:t>
      </w:r>
      <w:proofErr w:type="spellEnd"/>
      <w:r>
        <w:rPr>
          <w:rFonts w:eastAsiaTheme="minorEastAsia" w:hint="eastAsia"/>
        </w:rPr>
        <w:t xml:space="preserve"> transmission so that the number of available REs for the </w:t>
      </w:r>
      <w:proofErr w:type="spellStart"/>
      <w:r>
        <w:rPr>
          <w:rFonts w:eastAsiaTheme="minorEastAsia" w:hint="eastAsia"/>
        </w:rPr>
        <w:t>sPUCCH</w:t>
      </w:r>
      <w:proofErr w:type="spellEnd"/>
      <w:r>
        <w:rPr>
          <w:rFonts w:eastAsiaTheme="minorEastAsia" w:hint="eastAsia"/>
        </w:rPr>
        <w:t xml:space="preserve"> increases.</w:t>
      </w:r>
    </w:p>
    <w:p w:rsidR="003F4B0A" w:rsidRPr="00814AE6" w:rsidRDefault="003F4B0A" w:rsidP="003F4B0A">
      <w:pPr>
        <w:rPr>
          <w:rFonts w:eastAsiaTheme="minorEastAsia"/>
          <w:b/>
          <w:u w:val="single"/>
        </w:rPr>
      </w:pPr>
      <w:r w:rsidRPr="00814AE6">
        <w:rPr>
          <w:rFonts w:eastAsiaTheme="minorEastAsia"/>
          <w:b/>
          <w:u w:val="single"/>
        </w:rPr>
        <w:lastRenderedPageBreak/>
        <w:t xml:space="preserve">Observation </w:t>
      </w:r>
      <w:r>
        <w:rPr>
          <w:rFonts w:eastAsiaTheme="minorEastAsia"/>
          <w:b/>
          <w:u w:val="single"/>
        </w:rPr>
        <w:t>3</w:t>
      </w:r>
      <w:r w:rsidRPr="00814AE6">
        <w:rPr>
          <w:rFonts w:eastAsiaTheme="minorEastAsia"/>
          <w:b/>
          <w:u w:val="single"/>
        </w:rPr>
        <w:t>:</w:t>
      </w:r>
    </w:p>
    <w:p w:rsidR="003F4B0A" w:rsidRPr="00814AE6" w:rsidRDefault="009E4E09" w:rsidP="003F4B0A">
      <w:pPr>
        <w:pStyle w:val="aff9"/>
        <w:numPr>
          <w:ilvl w:val="0"/>
          <w:numId w:val="48"/>
        </w:numPr>
        <w:ind w:firstLineChars="0"/>
        <w:rPr>
          <w:rFonts w:eastAsiaTheme="minorEastAsia"/>
        </w:rPr>
      </w:pPr>
      <w:r>
        <w:rPr>
          <w:rFonts w:eastAsiaTheme="minorEastAsia" w:hint="eastAsia"/>
        </w:rPr>
        <w:t xml:space="preserve">Use of more than one PRB for a </w:t>
      </w:r>
      <w:proofErr w:type="spellStart"/>
      <w:r>
        <w:rPr>
          <w:rFonts w:eastAsiaTheme="minorEastAsia" w:hint="eastAsia"/>
        </w:rPr>
        <w:t>sPUCCH</w:t>
      </w:r>
      <w:proofErr w:type="spellEnd"/>
      <w:r>
        <w:rPr>
          <w:rFonts w:eastAsiaTheme="minorEastAsia" w:hint="eastAsia"/>
        </w:rPr>
        <w:t xml:space="preserve"> transmission maintains the required amount of available </w:t>
      </w:r>
      <w:proofErr w:type="spellStart"/>
      <w:r>
        <w:rPr>
          <w:rFonts w:eastAsiaTheme="minorEastAsia" w:hint="eastAsia"/>
        </w:rPr>
        <w:t>REs.</w:t>
      </w:r>
      <w:proofErr w:type="spellEnd"/>
    </w:p>
    <w:p w:rsidR="005D2389" w:rsidRPr="005D2389" w:rsidRDefault="009E4E09" w:rsidP="00211EF6">
      <w:pPr>
        <w:rPr>
          <w:rFonts w:eastAsiaTheme="minorEastAsia"/>
        </w:rPr>
      </w:pPr>
      <w:r>
        <w:rPr>
          <w:rFonts w:eastAsiaTheme="minorEastAsia" w:hint="eastAsia"/>
        </w:rPr>
        <w:t>Based on the above observations, we make the following proposals.</w:t>
      </w:r>
    </w:p>
    <w:p w:rsidR="00211EF6" w:rsidRPr="00814AE6" w:rsidRDefault="00211EF6" w:rsidP="00211EF6">
      <w:pPr>
        <w:rPr>
          <w:rFonts w:eastAsiaTheme="minorEastAsia"/>
          <w:b/>
          <w:u w:val="single"/>
        </w:rPr>
      </w:pPr>
      <w:r>
        <w:rPr>
          <w:rFonts w:eastAsiaTheme="minorEastAsia"/>
          <w:b/>
          <w:u w:val="single"/>
        </w:rPr>
        <w:t>Proposal</w:t>
      </w:r>
      <w:r w:rsidR="00124F39">
        <w:rPr>
          <w:rFonts w:eastAsiaTheme="minorEastAsia"/>
          <w:b/>
          <w:u w:val="single"/>
        </w:rPr>
        <w:t>s</w:t>
      </w:r>
      <w:r w:rsidRPr="00814AE6">
        <w:rPr>
          <w:rFonts w:eastAsiaTheme="minorEastAsia"/>
          <w:b/>
          <w:u w:val="single"/>
        </w:rPr>
        <w:t>:</w:t>
      </w:r>
    </w:p>
    <w:p w:rsidR="00211EF6" w:rsidRPr="00814AE6" w:rsidRDefault="00211EF6" w:rsidP="00211EF6">
      <w:pPr>
        <w:pStyle w:val="aff9"/>
        <w:numPr>
          <w:ilvl w:val="0"/>
          <w:numId w:val="48"/>
        </w:numPr>
        <w:ind w:firstLineChars="0"/>
        <w:rPr>
          <w:rFonts w:eastAsiaTheme="minorEastAsia"/>
        </w:rPr>
      </w:pPr>
      <w:r w:rsidRPr="00814AE6">
        <w:rPr>
          <w:rFonts w:eastAsiaTheme="minorEastAsia"/>
        </w:rPr>
        <w:t xml:space="preserve">Intra-TTI hopping </w:t>
      </w:r>
      <w:r>
        <w:rPr>
          <w:rFonts w:eastAsiaTheme="minorEastAsia"/>
        </w:rPr>
        <w:t xml:space="preserve">should be </w:t>
      </w:r>
      <w:r w:rsidR="009E4E09">
        <w:rPr>
          <w:rFonts w:eastAsiaTheme="minorEastAsia" w:hint="eastAsia"/>
        </w:rPr>
        <w:t>considered</w:t>
      </w:r>
      <w:r w:rsidR="009E4E09">
        <w:rPr>
          <w:rFonts w:eastAsiaTheme="minorEastAsia"/>
        </w:rPr>
        <w:t xml:space="preserve"> </w:t>
      </w:r>
      <w:r>
        <w:rPr>
          <w:rFonts w:eastAsiaTheme="minorEastAsia"/>
        </w:rPr>
        <w:t xml:space="preserve">for </w:t>
      </w:r>
      <w:proofErr w:type="spellStart"/>
      <w:r>
        <w:rPr>
          <w:rFonts w:eastAsiaTheme="minorEastAsia"/>
        </w:rPr>
        <w:t>sPUCCH</w:t>
      </w:r>
      <w:proofErr w:type="spellEnd"/>
      <w:r>
        <w:rPr>
          <w:rFonts w:eastAsiaTheme="minorEastAsia"/>
        </w:rPr>
        <w:t xml:space="preserve"> design</w:t>
      </w:r>
      <w:r w:rsidRPr="00814AE6">
        <w:rPr>
          <w:rFonts w:eastAsiaTheme="minorEastAsia"/>
        </w:rPr>
        <w:t>.</w:t>
      </w:r>
      <w:r w:rsidR="00CD505F">
        <w:rPr>
          <w:rFonts w:eastAsiaTheme="minorEastAsia"/>
        </w:rPr>
        <w:t>RAN1 should study m</w:t>
      </w:r>
      <w:r>
        <w:rPr>
          <w:rFonts w:eastAsiaTheme="minorEastAsia"/>
        </w:rPr>
        <w:t>ultiple PRB</w:t>
      </w:r>
      <w:r w:rsidR="00CD505F">
        <w:rPr>
          <w:rFonts w:eastAsiaTheme="minorEastAsia"/>
        </w:rPr>
        <w:t>s</w:t>
      </w:r>
      <w:r>
        <w:rPr>
          <w:rFonts w:eastAsiaTheme="minorEastAsia"/>
        </w:rPr>
        <w:t xml:space="preserve"> </w:t>
      </w:r>
      <w:r w:rsidR="00970522">
        <w:rPr>
          <w:rFonts w:eastAsiaTheme="minorEastAsia" w:hint="eastAsia"/>
        </w:rPr>
        <w:t xml:space="preserve">allocation </w:t>
      </w:r>
      <w:r>
        <w:rPr>
          <w:rFonts w:eastAsiaTheme="minorEastAsia"/>
        </w:rPr>
        <w:t xml:space="preserve">for </w:t>
      </w:r>
      <w:r w:rsidR="00970522">
        <w:rPr>
          <w:rFonts w:eastAsiaTheme="minorEastAsia" w:hint="eastAsia"/>
        </w:rPr>
        <w:t xml:space="preserve">a single </w:t>
      </w:r>
      <w:proofErr w:type="spellStart"/>
      <w:r>
        <w:rPr>
          <w:rFonts w:eastAsiaTheme="minorEastAsia"/>
        </w:rPr>
        <w:t>sPUCCH</w:t>
      </w:r>
      <w:proofErr w:type="spellEnd"/>
      <w:r>
        <w:rPr>
          <w:rFonts w:eastAsiaTheme="minorEastAsia"/>
        </w:rPr>
        <w:t xml:space="preserve"> </w:t>
      </w:r>
      <w:r w:rsidR="00CD505F">
        <w:rPr>
          <w:rFonts w:eastAsiaTheme="minorEastAsia"/>
        </w:rPr>
        <w:t>transmission.</w:t>
      </w:r>
    </w:p>
    <w:p w:rsidR="00CD6BE8" w:rsidRDefault="00CD6BE8">
      <w:pPr>
        <w:rPr>
          <w:rFonts w:eastAsiaTheme="minorEastAsia"/>
        </w:rPr>
      </w:pPr>
    </w:p>
    <w:p w:rsidR="00332CF5" w:rsidRDefault="00332CF5" w:rsidP="00332CF5">
      <w:pPr>
        <w:pStyle w:val="10"/>
        <w:spacing w:after="180"/>
        <w:rPr>
          <w:lang w:val="en-US"/>
        </w:rPr>
      </w:pPr>
      <w:r>
        <w:rPr>
          <w:lang w:val="en-US"/>
        </w:rPr>
        <w:t>Conclusion</w:t>
      </w:r>
    </w:p>
    <w:p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r w:rsidR="00211EF6">
        <w:rPr>
          <w:rFonts w:eastAsiaTheme="minorEastAsia"/>
        </w:rPr>
        <w:t xml:space="preserve"> and proposals</w:t>
      </w:r>
      <w:r>
        <w:rPr>
          <w:rFonts w:eastAsiaTheme="minorEastAsia"/>
        </w:rPr>
        <w:t>:</w:t>
      </w:r>
    </w:p>
    <w:bookmarkEnd w:id="4"/>
    <w:p w:rsidR="000177E8" w:rsidRPr="00814AE6" w:rsidRDefault="000177E8" w:rsidP="000177E8">
      <w:pPr>
        <w:rPr>
          <w:rFonts w:eastAsiaTheme="minorEastAsia"/>
          <w:b/>
          <w:u w:val="single"/>
        </w:rPr>
      </w:pPr>
      <w:r w:rsidRPr="00814AE6">
        <w:rPr>
          <w:rFonts w:eastAsiaTheme="minorEastAsia"/>
          <w:b/>
          <w:u w:val="single"/>
        </w:rPr>
        <w:t xml:space="preserve">Observation </w:t>
      </w:r>
      <w:r>
        <w:rPr>
          <w:rFonts w:eastAsiaTheme="minorEastAsia" w:hint="eastAsia"/>
          <w:b/>
          <w:u w:val="single"/>
        </w:rPr>
        <w:t>1</w:t>
      </w:r>
      <w:r w:rsidRPr="00814AE6">
        <w:rPr>
          <w:rFonts w:eastAsiaTheme="minorEastAsia"/>
          <w:b/>
          <w:u w:val="single"/>
        </w:rPr>
        <w:t>:</w:t>
      </w:r>
    </w:p>
    <w:p w:rsidR="000177E8" w:rsidRDefault="000177E8" w:rsidP="000177E8">
      <w:pPr>
        <w:pStyle w:val="aff9"/>
        <w:numPr>
          <w:ilvl w:val="0"/>
          <w:numId w:val="48"/>
        </w:numPr>
        <w:ind w:firstLineChars="0"/>
        <w:rPr>
          <w:rFonts w:eastAsiaTheme="minorEastAsia"/>
        </w:rPr>
      </w:pPr>
      <w:r>
        <w:rPr>
          <w:rFonts w:eastAsiaTheme="minorEastAsia" w:hint="eastAsia"/>
        </w:rPr>
        <w:t xml:space="preserve">Basic </w:t>
      </w:r>
      <w:proofErr w:type="spellStart"/>
      <w:r w:rsidRPr="002F441C">
        <w:rPr>
          <w:rFonts w:eastAsiaTheme="minorEastAsia"/>
        </w:rPr>
        <w:t>sPUCCH</w:t>
      </w:r>
      <w:proofErr w:type="spellEnd"/>
      <w:r w:rsidRPr="002F441C">
        <w:rPr>
          <w:rFonts w:eastAsiaTheme="minorEastAsia"/>
        </w:rPr>
        <w:t xml:space="preserve"> causes significant degradation of BLER performance compared to the legacy PUCCH</w:t>
      </w:r>
      <w:r>
        <w:rPr>
          <w:rFonts w:eastAsiaTheme="minorEastAsia" w:hint="eastAsia"/>
        </w:rPr>
        <w:t>, because of:</w:t>
      </w:r>
    </w:p>
    <w:p w:rsidR="00B73CC3" w:rsidRDefault="000177E8">
      <w:pPr>
        <w:pStyle w:val="aff9"/>
        <w:numPr>
          <w:ilvl w:val="1"/>
          <w:numId w:val="48"/>
        </w:numPr>
        <w:ind w:firstLineChars="0"/>
        <w:rPr>
          <w:rFonts w:eastAsiaTheme="minorEastAsia"/>
        </w:rPr>
      </w:pPr>
      <w:r w:rsidRPr="002F441C">
        <w:rPr>
          <w:rFonts w:eastAsiaTheme="minorEastAsia"/>
        </w:rPr>
        <w:t>lack of frequency hopping gains</w:t>
      </w:r>
      <w:r>
        <w:rPr>
          <w:rFonts w:eastAsiaTheme="minorEastAsia" w:hint="eastAsia"/>
        </w:rPr>
        <w:t>;</w:t>
      </w:r>
    </w:p>
    <w:p w:rsidR="00B73CC3" w:rsidRDefault="000177E8">
      <w:pPr>
        <w:pStyle w:val="aff9"/>
        <w:numPr>
          <w:ilvl w:val="1"/>
          <w:numId w:val="48"/>
        </w:numPr>
        <w:ind w:firstLineChars="0"/>
        <w:rPr>
          <w:rFonts w:eastAsiaTheme="minorEastAsia"/>
        </w:rPr>
      </w:pPr>
      <w:proofErr w:type="gramStart"/>
      <w:r>
        <w:rPr>
          <w:rFonts w:eastAsiaTheme="minorEastAsia" w:hint="eastAsia"/>
        </w:rPr>
        <w:t>lower</w:t>
      </w:r>
      <w:proofErr w:type="gramEnd"/>
      <w:r>
        <w:rPr>
          <w:rFonts w:eastAsiaTheme="minorEastAsia" w:hint="eastAsia"/>
        </w:rPr>
        <w:t xml:space="preserve"> </w:t>
      </w:r>
      <w:r w:rsidRPr="002F441C">
        <w:rPr>
          <w:rFonts w:eastAsiaTheme="minorEastAsia"/>
        </w:rPr>
        <w:t xml:space="preserve">coding gains due to less available </w:t>
      </w:r>
      <w:proofErr w:type="spellStart"/>
      <w:r w:rsidRPr="002F441C">
        <w:rPr>
          <w:rFonts w:eastAsiaTheme="minorEastAsia"/>
        </w:rPr>
        <w:t>REs</w:t>
      </w:r>
      <w:r w:rsidRPr="00814AE6">
        <w:rPr>
          <w:rFonts w:eastAsiaTheme="minorEastAsia"/>
        </w:rPr>
        <w:t>.</w:t>
      </w:r>
      <w:proofErr w:type="spellEnd"/>
    </w:p>
    <w:p w:rsidR="000177E8" w:rsidRPr="00814AE6" w:rsidRDefault="000177E8" w:rsidP="000177E8">
      <w:pPr>
        <w:rPr>
          <w:rFonts w:eastAsiaTheme="minorEastAsia"/>
          <w:b/>
          <w:u w:val="single"/>
        </w:rPr>
      </w:pPr>
      <w:r w:rsidRPr="00814AE6">
        <w:rPr>
          <w:rFonts w:eastAsiaTheme="minorEastAsia"/>
          <w:b/>
          <w:u w:val="single"/>
        </w:rPr>
        <w:t xml:space="preserve">Observation </w:t>
      </w:r>
      <w:r w:rsidRPr="00814AE6">
        <w:rPr>
          <w:rFonts w:eastAsiaTheme="minorEastAsia" w:hint="eastAsia"/>
          <w:b/>
          <w:u w:val="single"/>
        </w:rPr>
        <w:t>2</w:t>
      </w:r>
      <w:r w:rsidRPr="00814AE6">
        <w:rPr>
          <w:rFonts w:eastAsiaTheme="minorEastAsia"/>
          <w:b/>
          <w:u w:val="single"/>
        </w:rPr>
        <w:t>:</w:t>
      </w:r>
    </w:p>
    <w:p w:rsidR="000177E8" w:rsidRDefault="000177E8" w:rsidP="000177E8">
      <w:pPr>
        <w:pStyle w:val="aff9"/>
        <w:numPr>
          <w:ilvl w:val="0"/>
          <w:numId w:val="48"/>
        </w:numPr>
        <w:ind w:firstLineChars="0"/>
        <w:rPr>
          <w:rFonts w:eastAsiaTheme="minorEastAsia"/>
        </w:rPr>
      </w:pPr>
      <w:r w:rsidRPr="00814AE6">
        <w:rPr>
          <w:rFonts w:eastAsiaTheme="minorEastAsia"/>
        </w:rPr>
        <w:t xml:space="preserve">Intra-TTI hopping </w:t>
      </w:r>
      <w:r>
        <w:rPr>
          <w:rFonts w:eastAsiaTheme="minorEastAsia"/>
        </w:rPr>
        <w:t>is beneficial from the coverage point of view</w:t>
      </w:r>
      <w:r w:rsidRPr="00814AE6">
        <w:rPr>
          <w:rFonts w:eastAsiaTheme="minorEastAsia"/>
        </w:rPr>
        <w:t>.</w:t>
      </w:r>
    </w:p>
    <w:p w:rsidR="000177E8" w:rsidRPr="00814AE6" w:rsidRDefault="000177E8" w:rsidP="000177E8">
      <w:pPr>
        <w:rPr>
          <w:rFonts w:eastAsiaTheme="minorEastAsia"/>
          <w:b/>
          <w:u w:val="single"/>
        </w:rPr>
      </w:pPr>
      <w:r w:rsidRPr="00814AE6">
        <w:rPr>
          <w:rFonts w:eastAsiaTheme="minorEastAsia"/>
          <w:b/>
          <w:u w:val="single"/>
        </w:rPr>
        <w:t xml:space="preserve">Observation </w:t>
      </w:r>
      <w:r>
        <w:rPr>
          <w:rFonts w:eastAsiaTheme="minorEastAsia"/>
          <w:b/>
          <w:u w:val="single"/>
        </w:rPr>
        <w:t>3</w:t>
      </w:r>
      <w:r w:rsidRPr="00814AE6">
        <w:rPr>
          <w:rFonts w:eastAsiaTheme="minorEastAsia"/>
          <w:b/>
          <w:u w:val="single"/>
        </w:rPr>
        <w:t>:</w:t>
      </w:r>
    </w:p>
    <w:p w:rsidR="000177E8" w:rsidRPr="00814AE6" w:rsidRDefault="000177E8" w:rsidP="000177E8">
      <w:pPr>
        <w:pStyle w:val="aff9"/>
        <w:numPr>
          <w:ilvl w:val="0"/>
          <w:numId w:val="48"/>
        </w:numPr>
        <w:ind w:firstLineChars="0"/>
        <w:rPr>
          <w:rFonts w:eastAsiaTheme="minorEastAsia"/>
        </w:rPr>
      </w:pPr>
      <w:r>
        <w:rPr>
          <w:rFonts w:eastAsiaTheme="minorEastAsia" w:hint="eastAsia"/>
        </w:rPr>
        <w:t xml:space="preserve">Use of more than one PRB for a </w:t>
      </w:r>
      <w:proofErr w:type="spellStart"/>
      <w:r>
        <w:rPr>
          <w:rFonts w:eastAsiaTheme="minorEastAsia" w:hint="eastAsia"/>
        </w:rPr>
        <w:t>sPUCCH</w:t>
      </w:r>
      <w:proofErr w:type="spellEnd"/>
      <w:r>
        <w:rPr>
          <w:rFonts w:eastAsiaTheme="minorEastAsia" w:hint="eastAsia"/>
        </w:rPr>
        <w:t xml:space="preserve"> transmission maintains the required amount of available </w:t>
      </w:r>
      <w:proofErr w:type="spellStart"/>
      <w:r>
        <w:rPr>
          <w:rFonts w:eastAsiaTheme="minorEastAsia" w:hint="eastAsia"/>
        </w:rPr>
        <w:t>REs.</w:t>
      </w:r>
      <w:proofErr w:type="spellEnd"/>
    </w:p>
    <w:p w:rsidR="000177E8" w:rsidRPr="00814AE6" w:rsidRDefault="000177E8" w:rsidP="000177E8">
      <w:pPr>
        <w:rPr>
          <w:rFonts w:eastAsiaTheme="minorEastAsia"/>
          <w:b/>
          <w:u w:val="single"/>
        </w:rPr>
      </w:pPr>
      <w:r>
        <w:rPr>
          <w:rFonts w:eastAsiaTheme="minorEastAsia"/>
          <w:b/>
          <w:u w:val="single"/>
        </w:rPr>
        <w:t>Proposals</w:t>
      </w:r>
      <w:r w:rsidRPr="00814AE6">
        <w:rPr>
          <w:rFonts w:eastAsiaTheme="minorEastAsia"/>
          <w:b/>
          <w:u w:val="single"/>
        </w:rPr>
        <w:t>:</w:t>
      </w:r>
    </w:p>
    <w:p w:rsidR="000177E8" w:rsidRPr="00124F39" w:rsidDel="003F4B0A" w:rsidRDefault="000177E8" w:rsidP="000177E8">
      <w:pPr>
        <w:pStyle w:val="aff9"/>
        <w:numPr>
          <w:ilvl w:val="0"/>
          <w:numId w:val="48"/>
        </w:numPr>
        <w:ind w:firstLineChars="0"/>
      </w:pPr>
      <w:r w:rsidRPr="00814AE6">
        <w:rPr>
          <w:rFonts w:eastAsiaTheme="minorEastAsia"/>
        </w:rPr>
        <w:t xml:space="preserve">Intra-TTI hopping </w:t>
      </w:r>
      <w:r>
        <w:rPr>
          <w:rFonts w:eastAsiaTheme="minorEastAsia"/>
        </w:rPr>
        <w:t xml:space="preserve">should be </w:t>
      </w:r>
      <w:r>
        <w:rPr>
          <w:rFonts w:eastAsiaTheme="minorEastAsia" w:hint="eastAsia"/>
        </w:rPr>
        <w:t>considered</w:t>
      </w:r>
      <w:r>
        <w:rPr>
          <w:rFonts w:eastAsiaTheme="minorEastAsia"/>
        </w:rPr>
        <w:t xml:space="preserve"> for </w:t>
      </w:r>
      <w:proofErr w:type="spellStart"/>
      <w:r>
        <w:rPr>
          <w:rFonts w:eastAsiaTheme="minorEastAsia"/>
        </w:rPr>
        <w:t>sPUCCH</w:t>
      </w:r>
      <w:proofErr w:type="spellEnd"/>
      <w:r>
        <w:rPr>
          <w:rFonts w:eastAsiaTheme="minorEastAsia"/>
        </w:rPr>
        <w:t xml:space="preserve"> design</w:t>
      </w:r>
      <w:r w:rsidRPr="00814AE6">
        <w:rPr>
          <w:rFonts w:eastAsiaTheme="minorEastAsia"/>
        </w:rPr>
        <w:t>.</w:t>
      </w:r>
    </w:p>
    <w:p w:rsidR="000177E8" w:rsidRPr="00814AE6" w:rsidRDefault="000177E8" w:rsidP="000177E8">
      <w:pPr>
        <w:pStyle w:val="aff9"/>
        <w:numPr>
          <w:ilvl w:val="0"/>
          <w:numId w:val="48"/>
        </w:numPr>
        <w:ind w:firstLineChars="0"/>
        <w:rPr>
          <w:rFonts w:eastAsiaTheme="minorEastAsia"/>
        </w:rPr>
      </w:pPr>
      <w:r>
        <w:rPr>
          <w:rFonts w:eastAsiaTheme="minorEastAsia"/>
        </w:rPr>
        <w:t xml:space="preserve">RAN1 should study multiple PRBs </w:t>
      </w:r>
      <w:r>
        <w:rPr>
          <w:rFonts w:eastAsiaTheme="minorEastAsia" w:hint="eastAsia"/>
        </w:rPr>
        <w:t xml:space="preserve">allocation </w:t>
      </w:r>
      <w:r>
        <w:rPr>
          <w:rFonts w:eastAsiaTheme="minorEastAsia"/>
        </w:rPr>
        <w:t xml:space="preserve">for </w:t>
      </w:r>
      <w:r>
        <w:rPr>
          <w:rFonts w:eastAsiaTheme="minorEastAsia" w:hint="eastAsia"/>
        </w:rPr>
        <w:t xml:space="preserve">a single </w:t>
      </w:r>
      <w:proofErr w:type="spellStart"/>
      <w:r>
        <w:rPr>
          <w:rFonts w:eastAsiaTheme="minorEastAsia"/>
        </w:rPr>
        <w:t>sPUCCH</w:t>
      </w:r>
      <w:proofErr w:type="spellEnd"/>
      <w:r>
        <w:rPr>
          <w:rFonts w:eastAsiaTheme="minorEastAsia"/>
        </w:rPr>
        <w:t xml:space="preserve"> transmission.</w:t>
      </w:r>
    </w:p>
    <w:p w:rsidR="00CD6BE8" w:rsidRDefault="00CD6BE8">
      <w:pPr>
        <w:rPr>
          <w:rFonts w:eastAsiaTheme="minorEastAsia"/>
        </w:rPr>
      </w:pPr>
    </w:p>
    <w:p w:rsidR="00D521DD" w:rsidRDefault="00D521DD" w:rsidP="00D521DD">
      <w:pPr>
        <w:pStyle w:val="10"/>
        <w:spacing w:after="180"/>
        <w:rPr>
          <w:rStyle w:val="af7"/>
          <w:lang w:val="en-US"/>
        </w:rPr>
      </w:pPr>
      <w:r>
        <w:rPr>
          <w:lang w:val="en-US"/>
        </w:rPr>
        <w:t>References</w:t>
      </w:r>
    </w:p>
    <w:p w:rsidR="009257BF" w:rsidRDefault="00C96054" w:rsidP="00A41BA8">
      <w:pPr>
        <w:pStyle w:val="textintend2"/>
        <w:rPr>
          <w:szCs w:val="24"/>
        </w:rPr>
      </w:pPr>
      <w:bookmarkStart w:id="6" w:name="_Ref366767693"/>
      <w:bookmarkStart w:id="7" w:name="_Ref275976890"/>
      <w:bookmarkStart w:id="8" w:name="_Ref302982356"/>
      <w:bookmarkStart w:id="9" w:name="_Ref314143987"/>
      <w:bookmarkStart w:id="10" w:name="_Ref318668252"/>
      <w:bookmarkStart w:id="11" w:name="_Ref319185883"/>
      <w:r>
        <w:rPr>
          <w:rFonts w:eastAsia="SimSun" w:hint="eastAsia"/>
          <w:szCs w:val="24"/>
          <w:lang w:eastAsia="zh-CN"/>
        </w:rPr>
        <w:t>3GPP RAN1</w:t>
      </w:r>
      <w:r w:rsidR="000F5D53">
        <w:rPr>
          <w:rFonts w:eastAsiaTheme="minorEastAsia" w:hint="eastAsia"/>
          <w:szCs w:val="24"/>
          <w:lang w:eastAsia="ja-JP"/>
        </w:rPr>
        <w:t>meeting#84</w:t>
      </w:r>
      <w:r w:rsidR="007B1BCD">
        <w:rPr>
          <w:rFonts w:eastAsia="SimSun"/>
          <w:szCs w:val="24"/>
          <w:lang w:eastAsia="zh-CN"/>
        </w:rPr>
        <w:t xml:space="preserve"> </w:t>
      </w:r>
      <w:r w:rsidR="00D07B6E">
        <w:rPr>
          <w:rFonts w:eastAsia="SimSun" w:hint="eastAsia"/>
          <w:szCs w:val="24"/>
          <w:lang w:eastAsia="zh-CN"/>
        </w:rPr>
        <w:t>c</w:t>
      </w:r>
      <w:r w:rsidR="009257BF" w:rsidRPr="00C158E1">
        <w:rPr>
          <w:szCs w:val="24"/>
        </w:rPr>
        <w:t xml:space="preserve">hairman’s notes, </w:t>
      </w:r>
      <w:r w:rsidR="007B1BCD">
        <w:rPr>
          <w:szCs w:val="24"/>
        </w:rPr>
        <w:t xml:space="preserve">January </w:t>
      </w:r>
      <w:r w:rsidR="009257BF" w:rsidRPr="00C158E1">
        <w:rPr>
          <w:szCs w:val="24"/>
        </w:rPr>
        <w:t>201</w:t>
      </w:r>
      <w:r w:rsidR="007B1BCD">
        <w:rPr>
          <w:szCs w:val="24"/>
        </w:rPr>
        <w:t>6</w:t>
      </w:r>
      <w:r w:rsidR="009257BF" w:rsidRPr="00C158E1">
        <w:rPr>
          <w:szCs w:val="24"/>
        </w:rPr>
        <w:t>.</w:t>
      </w:r>
      <w:bookmarkEnd w:id="6"/>
    </w:p>
    <w:p w:rsidR="000D287E" w:rsidRPr="00700269" w:rsidRDefault="008D331E" w:rsidP="008D331E">
      <w:pPr>
        <w:pStyle w:val="textintend2"/>
      </w:pPr>
      <w:bookmarkStart w:id="12" w:name="_Ref442269031"/>
      <w:r>
        <w:rPr>
          <w:rFonts w:cs="Arial"/>
          <w:bCs/>
          <w:noProof/>
          <w:szCs w:val="18"/>
        </w:rPr>
        <w:t xml:space="preserve">R1-157806, </w:t>
      </w:r>
      <w:r w:rsidR="00572201">
        <w:rPr>
          <w:rFonts w:cs="Arial"/>
          <w:bCs/>
          <w:noProof/>
          <w:szCs w:val="18"/>
        </w:rPr>
        <w:t>“</w:t>
      </w:r>
      <w:r w:rsidRPr="0097369A">
        <w:rPr>
          <w:rFonts w:cs="Arial"/>
          <w:bCs/>
          <w:noProof/>
          <w:szCs w:val="18"/>
        </w:rPr>
        <w:t>WF on evaluation methodology for latency reduction</w:t>
      </w:r>
      <w:r>
        <w:rPr>
          <w:rFonts w:cs="Arial"/>
          <w:bCs/>
          <w:noProof/>
          <w:szCs w:val="18"/>
        </w:rPr>
        <w:t>,</w:t>
      </w:r>
      <w:r w:rsidR="00572201">
        <w:rPr>
          <w:rFonts w:cs="Arial"/>
          <w:bCs/>
          <w:noProof/>
          <w:szCs w:val="18"/>
        </w:rPr>
        <w:t>”</w:t>
      </w:r>
      <w:r>
        <w:rPr>
          <w:rFonts w:cs="Arial"/>
          <w:bCs/>
          <w:noProof/>
          <w:szCs w:val="18"/>
        </w:rPr>
        <w:t xml:space="preserve"> RAN1#83, November 2015</w:t>
      </w:r>
      <w:bookmarkEnd w:id="12"/>
      <w:r>
        <w:rPr>
          <w:rFonts w:eastAsiaTheme="minorEastAsia" w:cs="Arial" w:hint="eastAsia"/>
          <w:bCs/>
          <w:noProof/>
          <w:szCs w:val="18"/>
          <w:lang w:eastAsia="ja-JP"/>
        </w:rPr>
        <w:t>.</w:t>
      </w:r>
      <w:bookmarkEnd w:id="7"/>
      <w:bookmarkEnd w:id="8"/>
      <w:bookmarkEnd w:id="9"/>
      <w:bookmarkEnd w:id="10"/>
      <w:bookmarkEnd w:id="11"/>
    </w:p>
    <w:p w:rsidR="00700269" w:rsidRPr="00572201" w:rsidRDefault="00700269" w:rsidP="008D331E">
      <w:pPr>
        <w:pStyle w:val="textintend2"/>
      </w:pPr>
      <w:r>
        <w:rPr>
          <w:rFonts w:cs="Arial" w:hint="eastAsia"/>
          <w:bCs/>
          <w:noProof/>
          <w:szCs w:val="18"/>
          <w:lang w:eastAsia="ja-JP"/>
        </w:rPr>
        <w:t>R1</w:t>
      </w:r>
      <w:r w:rsidRPr="00700269">
        <w:rPr>
          <w:rFonts w:cs="Arial" w:hint="eastAsia"/>
          <w:szCs w:val="18"/>
          <w:lang w:eastAsia="ja-JP"/>
        </w:rPr>
        <w:t>-</w:t>
      </w:r>
      <w:r>
        <w:rPr>
          <w:rFonts w:cs="Arial" w:hint="eastAsia"/>
          <w:szCs w:val="18"/>
          <w:lang w:eastAsia="ja-JP"/>
        </w:rPr>
        <w:t xml:space="preserve">160965, </w:t>
      </w:r>
      <w:r w:rsidR="00572201">
        <w:rPr>
          <w:rFonts w:cs="Arial"/>
          <w:szCs w:val="18"/>
          <w:lang w:eastAsia="ja-JP"/>
        </w:rPr>
        <w:t>“</w:t>
      </w:r>
      <w:r>
        <w:rPr>
          <w:rFonts w:cs="Arial" w:hint="eastAsia"/>
          <w:szCs w:val="18"/>
          <w:lang w:eastAsia="ja-JP"/>
        </w:rPr>
        <w:t>UL aspects of TTI shortening,</w:t>
      </w:r>
      <w:r w:rsidR="00572201">
        <w:rPr>
          <w:rFonts w:cs="Arial"/>
          <w:szCs w:val="18"/>
          <w:lang w:eastAsia="ja-JP"/>
        </w:rPr>
        <w:t>”</w:t>
      </w:r>
      <w:r>
        <w:rPr>
          <w:rFonts w:cs="Arial" w:hint="eastAsia"/>
          <w:szCs w:val="18"/>
          <w:lang w:eastAsia="ja-JP"/>
        </w:rPr>
        <w:t xml:space="preserve"> RAN1#84, February 2016.</w:t>
      </w:r>
    </w:p>
    <w:p w:rsidR="00572201" w:rsidRPr="00A018FB" w:rsidRDefault="00572201" w:rsidP="008D331E">
      <w:pPr>
        <w:pStyle w:val="textintend2"/>
      </w:pPr>
      <w:r>
        <w:lastRenderedPageBreak/>
        <w:t>R1-161422, “</w:t>
      </w:r>
      <w:r w:rsidRPr="00DA379B">
        <w:t xml:space="preserve">Way forward on simulation results and </w:t>
      </w:r>
      <w:r>
        <w:t xml:space="preserve">methodology”, </w:t>
      </w:r>
      <w:r>
        <w:rPr>
          <w:rFonts w:hint="eastAsia"/>
          <w:szCs w:val="24"/>
          <w:lang w:eastAsia="ja-JP"/>
        </w:rPr>
        <w:t>RAN1#84, February 2016</w:t>
      </w:r>
      <w:r>
        <w:rPr>
          <w:szCs w:val="24"/>
          <w:lang w:eastAsia="ja-JP"/>
        </w:rPr>
        <w:t>.</w:t>
      </w:r>
    </w:p>
    <w:p w:rsidR="00A018FB" w:rsidRDefault="00BB0B5A" w:rsidP="00A018FB">
      <w:pPr>
        <w:pStyle w:val="10"/>
        <w:spacing w:after="180"/>
        <w:rPr>
          <w:lang w:val="en-US"/>
        </w:rPr>
      </w:pPr>
      <w:r>
        <w:rPr>
          <w:lang w:val="en-US"/>
        </w:rPr>
        <w:t>Annex</w:t>
      </w:r>
    </w:p>
    <w:p w:rsidR="00CD6BE8" w:rsidRDefault="00BB0B5A" w:rsidP="00185B7D">
      <w:pPr>
        <w:pStyle w:val="20"/>
        <w:rPr>
          <w:lang w:val="en-US"/>
        </w:rPr>
      </w:pPr>
      <w:r>
        <w:rPr>
          <w:lang w:val="en-US"/>
        </w:rPr>
        <w:t>Evaluation assumptions</w:t>
      </w:r>
    </w:p>
    <w:p w:rsidR="00BB0B5A" w:rsidRPr="00EC1A3A" w:rsidRDefault="00BB0B5A" w:rsidP="00BB0B5A">
      <w:pPr>
        <w:ind w:left="360" w:hangingChars="150" w:hanging="360"/>
        <w:jc w:val="center"/>
        <w:rPr>
          <w:rFonts w:eastAsiaTheme="minorEastAsia"/>
        </w:rPr>
      </w:pPr>
      <w:r>
        <w:rPr>
          <w:rFonts w:hint="eastAsia"/>
          <w:lang w:val="en-US"/>
        </w:rPr>
        <w:t>Table</w:t>
      </w:r>
      <w:r w:rsidR="000177E8">
        <w:rPr>
          <w:rFonts w:hint="eastAsia"/>
          <w:lang w:val="en-US"/>
        </w:rPr>
        <w:t xml:space="preserve"> 4</w:t>
      </w:r>
      <w:r>
        <w:rPr>
          <w:rFonts w:hint="eastAsia"/>
          <w:lang w:val="en-US"/>
        </w:rPr>
        <w:t>: Evaluation assumption</w:t>
      </w:r>
      <w:r w:rsidR="00C074DD">
        <w:rPr>
          <w:rFonts w:hint="eastAsia"/>
          <w:lang w:val="en-US"/>
        </w:rPr>
        <w:t>s</w:t>
      </w:r>
    </w:p>
    <w:tbl>
      <w:tblPr>
        <w:tblW w:w="9781" w:type="dxa"/>
        <w:tblInd w:w="15" w:type="dxa"/>
        <w:tblCellMar>
          <w:left w:w="0" w:type="dxa"/>
          <w:right w:w="0" w:type="dxa"/>
        </w:tblCellMar>
        <w:tblLook w:val="04A0" w:firstRow="1" w:lastRow="0" w:firstColumn="1" w:lastColumn="0" w:noHBand="0" w:noVBand="1"/>
      </w:tblPr>
      <w:tblGrid>
        <w:gridCol w:w="3686"/>
        <w:gridCol w:w="6095"/>
      </w:tblGrid>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7F7F7F"/>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Parameter</w:t>
            </w:r>
          </w:p>
        </w:tc>
        <w:tc>
          <w:tcPr>
            <w:tcW w:w="6095" w:type="dxa"/>
            <w:tcBorders>
              <w:top w:val="single" w:sz="8" w:space="0" w:color="000000"/>
              <w:left w:val="single" w:sz="8" w:space="0" w:color="000000"/>
              <w:bottom w:val="single" w:sz="8" w:space="0" w:color="000000"/>
              <w:right w:val="single" w:sz="8" w:space="0" w:color="000000"/>
            </w:tcBorders>
            <w:shd w:val="clear" w:color="auto" w:fill="7F7F7F"/>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Value</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Carrier frequency</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2 GHz</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System bandwidth</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 xml:space="preserve">10 </w:t>
            </w:r>
            <w:r>
              <w:rPr>
                <w:rFonts w:eastAsiaTheme="minorEastAsia"/>
                <w:lang w:val="en-US"/>
              </w:rPr>
              <w:t>MHz</w:t>
            </w:r>
            <w:r w:rsidRPr="00CD4F6F">
              <w:rPr>
                <w:rFonts w:eastAsiaTheme="minorEastAsia"/>
                <w:lang w:val="en-US"/>
              </w:rPr>
              <w:t xml:space="preserve"> </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TTI length</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 xml:space="preserve">2/4/7 symbols </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 xml:space="preserve">Channel model </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pt-BR"/>
              </w:rPr>
              <w:t>EPA</w:t>
            </w:r>
            <w:r>
              <w:rPr>
                <w:rFonts w:eastAsiaTheme="minorEastAsia" w:hint="eastAsia"/>
                <w:lang w:val="pt-BR"/>
              </w:rPr>
              <w:t>, EVA, ETU</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 xml:space="preserve">UE speed </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3</w:t>
            </w:r>
            <w:r>
              <w:rPr>
                <w:rFonts w:eastAsiaTheme="minorEastAsia" w:hint="eastAsia"/>
                <w:lang w:val="en-US"/>
              </w:rPr>
              <w:t xml:space="preserve"> </w:t>
            </w:r>
            <w:r w:rsidRPr="00CD4F6F">
              <w:rPr>
                <w:rFonts w:eastAsiaTheme="minorEastAsia"/>
                <w:lang w:val="en-US"/>
              </w:rPr>
              <w:t>km/h</w:t>
            </w:r>
            <w:r>
              <w:rPr>
                <w:rFonts w:eastAsiaTheme="minorEastAsia" w:hint="eastAsia"/>
                <w:lang w:val="en-US"/>
              </w:rPr>
              <w:t>, 60 km/h</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Antenna configuration</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1Tx(UE), 2Rx(</w:t>
            </w:r>
            <w:proofErr w:type="spellStart"/>
            <w:r w:rsidRPr="00CD4F6F">
              <w:rPr>
                <w:rFonts w:eastAsiaTheme="minorEastAsia"/>
                <w:lang w:val="en-US"/>
              </w:rPr>
              <w:t>eNB</w:t>
            </w:r>
            <w:proofErr w:type="spellEnd"/>
            <w:r w:rsidRPr="00CD4F6F">
              <w:rPr>
                <w:rFonts w:eastAsiaTheme="minorEastAsia"/>
                <w:lang w:val="en-US"/>
              </w:rPr>
              <w:t xml:space="preserve">) </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CP length</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Normal</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Shortened PUCCH design</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pPr>
              <w:ind w:left="360" w:hangingChars="150" w:hanging="360"/>
              <w:jc w:val="center"/>
              <w:rPr>
                <w:rFonts w:eastAsiaTheme="minorEastAsia"/>
                <w:lang w:val="en-US"/>
              </w:rPr>
            </w:pPr>
            <w:r>
              <w:rPr>
                <w:rFonts w:eastAsiaTheme="minorEastAsia"/>
                <w:lang w:val="en-US"/>
              </w:rPr>
              <w:t>S</w:t>
            </w:r>
            <w:r>
              <w:rPr>
                <w:rFonts w:eastAsiaTheme="minorEastAsia" w:hint="eastAsia"/>
                <w:lang w:val="en-US"/>
              </w:rPr>
              <w:t>hown in Figure 1 and Figure 3</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Receiver type</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pPr>
              <w:ind w:left="360" w:hangingChars="150" w:hanging="360"/>
              <w:jc w:val="center"/>
              <w:rPr>
                <w:rFonts w:eastAsiaTheme="minorEastAsia"/>
                <w:lang w:val="en-US"/>
              </w:rPr>
            </w:pPr>
            <w:r>
              <w:rPr>
                <w:rFonts w:eastAsiaTheme="minorEastAsia" w:hint="eastAsia"/>
                <w:lang w:val="en-US"/>
              </w:rPr>
              <w:t>ML with DTX threshold</w:t>
            </w:r>
          </w:p>
        </w:tc>
      </w:tr>
      <w:tr w:rsidR="00CD4F6F" w:rsidRPr="00CD4F6F" w:rsidTr="00E218F4">
        <w:trPr>
          <w:trHeight w:val="528"/>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Channel estimation</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Practical</w:t>
            </w:r>
          </w:p>
        </w:tc>
      </w:tr>
      <w:tr w:rsidR="00CD4F6F" w:rsidRPr="00CD4F6F" w:rsidTr="00E218F4">
        <w:trPr>
          <w:trHeight w:val="880"/>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1" w:hangingChars="150" w:hanging="361"/>
              <w:jc w:val="center"/>
              <w:rPr>
                <w:rFonts w:eastAsiaTheme="minorEastAsia"/>
                <w:lang w:val="en-US"/>
              </w:rPr>
            </w:pPr>
            <w:r w:rsidRPr="00CD4F6F">
              <w:rPr>
                <w:rFonts w:eastAsiaTheme="minorEastAsia"/>
                <w:b/>
                <w:bCs/>
                <w:lang w:val="en-US"/>
              </w:rPr>
              <w:t>Performance metrics</w:t>
            </w:r>
          </w:p>
        </w:tc>
        <w:tc>
          <w:tcPr>
            <w:tcW w:w="6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205EA" w:rsidRPr="00CD4F6F" w:rsidRDefault="00CD4F6F" w:rsidP="00CD4F6F">
            <w:pPr>
              <w:ind w:left="360" w:hangingChars="150" w:hanging="360"/>
              <w:jc w:val="center"/>
              <w:rPr>
                <w:rFonts w:eastAsiaTheme="minorEastAsia"/>
                <w:lang w:val="en-US"/>
              </w:rPr>
            </w:pPr>
            <w:r w:rsidRPr="00CD4F6F">
              <w:rPr>
                <w:rFonts w:eastAsiaTheme="minorEastAsia"/>
                <w:lang w:val="en-US"/>
              </w:rPr>
              <w:t xml:space="preserve">For HARQ-ACK: ACK missed detection probability (1%), NACK-to-ACK error probability (0.1%);  DTX-to-ACK probability 1% </w:t>
            </w:r>
          </w:p>
        </w:tc>
      </w:tr>
    </w:tbl>
    <w:p w:rsidR="00CD6BE8" w:rsidRDefault="00CD4F6F">
      <w:pPr>
        <w:jc w:val="center"/>
        <w:rPr>
          <w:rFonts w:eastAsiaTheme="minorEastAsia"/>
        </w:rPr>
      </w:pPr>
      <w:r w:rsidRPr="00CD4F6F" w:rsidDel="00CD4F6F">
        <w:rPr>
          <w:rFonts w:eastAsiaTheme="minorEastAsia"/>
          <w:lang w:val="en-US"/>
        </w:rPr>
        <w:t xml:space="preserve"> </w:t>
      </w:r>
    </w:p>
    <w:p w:rsidR="00CD6BE8" w:rsidRDefault="00CD6BE8">
      <w:pPr>
        <w:rPr>
          <w:lang w:val="en-US"/>
        </w:rPr>
      </w:pPr>
    </w:p>
    <w:p w:rsidR="000831C5" w:rsidRDefault="000831C5" w:rsidP="000831C5">
      <w:pPr>
        <w:pStyle w:val="20"/>
        <w:rPr>
          <w:lang w:val="en-US"/>
        </w:rPr>
      </w:pPr>
      <w:r>
        <w:rPr>
          <w:lang w:val="en-US"/>
        </w:rPr>
        <w:t xml:space="preserve">Evaluation </w:t>
      </w:r>
      <w:r>
        <w:rPr>
          <w:rFonts w:hint="eastAsia"/>
          <w:lang w:val="en-US"/>
        </w:rPr>
        <w:t xml:space="preserve">results in ETU 3km/h, EVA 60km/h, </w:t>
      </w:r>
      <w:proofErr w:type="gramStart"/>
      <w:r>
        <w:rPr>
          <w:rFonts w:hint="eastAsia"/>
          <w:lang w:val="en-US"/>
        </w:rPr>
        <w:t>ETU</w:t>
      </w:r>
      <w:proofErr w:type="gramEnd"/>
      <w:r>
        <w:rPr>
          <w:rFonts w:hint="eastAsia"/>
          <w:lang w:val="en-US"/>
        </w:rPr>
        <w:t xml:space="preserve"> 60km/h.</w:t>
      </w:r>
    </w:p>
    <w:p w:rsidR="00A018FB" w:rsidRDefault="000831C5" w:rsidP="00A018FB">
      <w:pPr>
        <w:rPr>
          <w:lang w:val="en-US"/>
        </w:rPr>
      </w:pPr>
      <w:r>
        <w:rPr>
          <w:rFonts w:hint="eastAsia"/>
          <w:lang w:val="en-US"/>
        </w:rPr>
        <w:t xml:space="preserve">Figure </w:t>
      </w:r>
      <w:r w:rsidR="00A345B9">
        <w:rPr>
          <w:rFonts w:hint="eastAsia"/>
          <w:lang w:val="en-US"/>
        </w:rPr>
        <w:t xml:space="preserve">5 and 6 </w:t>
      </w:r>
      <w:r w:rsidR="00825EDE">
        <w:rPr>
          <w:rFonts w:hint="eastAsia"/>
          <w:lang w:val="en-US"/>
        </w:rPr>
        <w:t>show ACK/NACK error probability in ETU 3 km/h.</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4"/>
      </w:tblGrid>
      <w:tr w:rsidR="000831C5" w:rsidTr="008B62C3">
        <w:tc>
          <w:tcPr>
            <w:tcW w:w="5090" w:type="dxa"/>
            <w:vAlign w:val="center"/>
          </w:tcPr>
          <w:p w:rsidR="000831C5" w:rsidRDefault="00AA6FD3" w:rsidP="008B62C3">
            <w:pPr>
              <w:spacing w:after="0" w:afterAutospacing="0"/>
              <w:jc w:val="center"/>
              <w:rPr>
                <w:lang w:val="en-US"/>
              </w:rPr>
            </w:pPr>
            <w:r>
              <w:rPr>
                <w:noProof/>
                <w:lang w:val="en-US"/>
              </w:rPr>
              <w:lastRenderedPageBreak/>
              <w:drawing>
                <wp:inline distT="0" distB="0" distL="0" distR="0" wp14:anchorId="1FC83D16" wp14:editId="5FDC3A99">
                  <wp:extent cx="3066144" cy="1980000"/>
                  <wp:effectExtent l="19050" t="0" r="906" b="0"/>
                  <wp:docPr id="2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0831C5" w:rsidRDefault="000831C5" w:rsidP="008B62C3">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5090" w:type="dxa"/>
            <w:vAlign w:val="center"/>
          </w:tcPr>
          <w:p w:rsidR="000831C5" w:rsidRDefault="00AA6FD3" w:rsidP="008B62C3">
            <w:pPr>
              <w:spacing w:after="0" w:afterAutospacing="0"/>
              <w:jc w:val="center"/>
              <w:rPr>
                <w:lang w:val="en-US"/>
              </w:rPr>
            </w:pPr>
            <w:r>
              <w:rPr>
                <w:noProof/>
                <w:lang w:val="en-US"/>
              </w:rPr>
              <w:drawing>
                <wp:inline distT="0" distB="0" distL="0" distR="0" wp14:anchorId="1EC0F5F9" wp14:editId="6BA904A1">
                  <wp:extent cx="3070531" cy="1980000"/>
                  <wp:effectExtent l="19050" t="0" r="0" b="0"/>
                  <wp:docPr id="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3070531" cy="1980000"/>
                          </a:xfrm>
                          <a:prstGeom prst="rect">
                            <a:avLst/>
                          </a:prstGeom>
                          <a:noFill/>
                          <a:ln w="9525">
                            <a:noFill/>
                            <a:miter lim="800000"/>
                            <a:headEnd/>
                            <a:tailEnd/>
                          </a:ln>
                        </pic:spPr>
                      </pic:pic>
                    </a:graphicData>
                  </a:graphic>
                </wp:inline>
              </w:drawing>
            </w:r>
          </w:p>
          <w:p w:rsidR="000831C5" w:rsidRDefault="000831C5" w:rsidP="008B62C3">
            <w:pPr>
              <w:spacing w:after="0" w:afterAutospacing="0"/>
              <w:jc w:val="center"/>
              <w:rPr>
                <w:lang w:val="en-US"/>
              </w:rPr>
            </w:pPr>
            <w:r>
              <w:rPr>
                <w:rFonts w:eastAsiaTheme="minorEastAsia" w:hint="eastAsia"/>
              </w:rPr>
              <w:t>(b) NACK-to-ACK error probability</w:t>
            </w:r>
          </w:p>
        </w:tc>
      </w:tr>
      <w:tr w:rsidR="000831C5" w:rsidTr="008B62C3">
        <w:tc>
          <w:tcPr>
            <w:tcW w:w="10180" w:type="dxa"/>
            <w:gridSpan w:val="2"/>
            <w:vAlign w:val="center"/>
          </w:tcPr>
          <w:p w:rsidR="000831C5" w:rsidRDefault="000831C5">
            <w:pPr>
              <w:jc w:val="center"/>
              <w:rPr>
                <w:lang w:val="en-US"/>
              </w:rPr>
            </w:pPr>
            <w:r>
              <w:rPr>
                <w:rFonts w:eastAsiaTheme="minorEastAsia" w:hint="eastAsia"/>
              </w:rPr>
              <w:t xml:space="preserve">Figure </w:t>
            </w:r>
            <w:r w:rsidR="00825EDE">
              <w:rPr>
                <w:rFonts w:eastAsiaTheme="minorEastAsia" w:hint="eastAsia"/>
              </w:rPr>
              <w:t>5</w:t>
            </w:r>
            <w:r>
              <w:rPr>
                <w:rFonts w:eastAsiaTheme="minorEastAsia"/>
              </w:rPr>
              <w:t>. Error probability w/o intra-TTI hopping</w:t>
            </w:r>
            <w:r w:rsidR="004378A3">
              <w:rPr>
                <w:rFonts w:hint="eastAsia"/>
                <w:lang w:val="en-US"/>
              </w:rPr>
              <w:t xml:space="preserve"> in ETU 3 km/h</w:t>
            </w:r>
          </w:p>
        </w:tc>
      </w:tr>
    </w:tbl>
    <w:p w:rsidR="000831C5" w:rsidRDefault="000831C5" w:rsidP="00A018FB"/>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4"/>
      </w:tblGrid>
      <w:tr w:rsidR="000831C5" w:rsidTr="008B62C3">
        <w:tc>
          <w:tcPr>
            <w:tcW w:w="4977" w:type="dxa"/>
            <w:vAlign w:val="center"/>
          </w:tcPr>
          <w:p w:rsidR="000831C5" w:rsidRDefault="00AA6FD3" w:rsidP="008B62C3">
            <w:pPr>
              <w:spacing w:after="0" w:afterAutospacing="0"/>
              <w:jc w:val="center"/>
              <w:rPr>
                <w:lang w:val="en-US"/>
              </w:rPr>
            </w:pPr>
            <w:r>
              <w:rPr>
                <w:noProof/>
                <w:lang w:val="en-US"/>
              </w:rPr>
              <w:drawing>
                <wp:inline distT="0" distB="0" distL="0" distR="0" wp14:anchorId="4E239703" wp14:editId="4665381D">
                  <wp:extent cx="3066144" cy="1980000"/>
                  <wp:effectExtent l="19050" t="0" r="906" b="0"/>
                  <wp:docPr id="2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0831C5" w:rsidRDefault="000831C5" w:rsidP="008B62C3">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4987" w:type="dxa"/>
            <w:vAlign w:val="center"/>
          </w:tcPr>
          <w:p w:rsidR="000831C5" w:rsidRDefault="00AA6FD3" w:rsidP="008B62C3">
            <w:pPr>
              <w:spacing w:after="0" w:afterAutospacing="0"/>
              <w:jc w:val="center"/>
              <w:rPr>
                <w:lang w:val="en-US"/>
              </w:rPr>
            </w:pPr>
            <w:r>
              <w:rPr>
                <w:noProof/>
                <w:lang w:val="en-US"/>
              </w:rPr>
              <w:drawing>
                <wp:inline distT="0" distB="0" distL="0" distR="0" wp14:anchorId="34268B33" wp14:editId="45B6F520">
                  <wp:extent cx="3070531" cy="1980000"/>
                  <wp:effectExtent l="19050" t="0" r="0" b="0"/>
                  <wp:docPr id="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3070531" cy="1980000"/>
                          </a:xfrm>
                          <a:prstGeom prst="rect">
                            <a:avLst/>
                          </a:prstGeom>
                          <a:noFill/>
                          <a:ln w="9525">
                            <a:noFill/>
                            <a:miter lim="800000"/>
                            <a:headEnd/>
                            <a:tailEnd/>
                          </a:ln>
                        </pic:spPr>
                      </pic:pic>
                    </a:graphicData>
                  </a:graphic>
                </wp:inline>
              </w:drawing>
            </w:r>
          </w:p>
          <w:p w:rsidR="000831C5" w:rsidRDefault="000831C5" w:rsidP="008B62C3">
            <w:pPr>
              <w:spacing w:after="0" w:afterAutospacing="0"/>
              <w:jc w:val="center"/>
              <w:rPr>
                <w:lang w:val="en-US"/>
              </w:rPr>
            </w:pPr>
            <w:r>
              <w:rPr>
                <w:rFonts w:eastAsiaTheme="minorEastAsia" w:hint="eastAsia"/>
              </w:rPr>
              <w:t>(b) NACK-to-ACK error probability</w:t>
            </w:r>
          </w:p>
        </w:tc>
      </w:tr>
      <w:tr w:rsidR="000831C5" w:rsidTr="008B62C3">
        <w:tc>
          <w:tcPr>
            <w:tcW w:w="9964" w:type="dxa"/>
            <w:gridSpan w:val="2"/>
            <w:vAlign w:val="center"/>
          </w:tcPr>
          <w:p w:rsidR="000831C5" w:rsidRDefault="000831C5">
            <w:pPr>
              <w:jc w:val="center"/>
              <w:rPr>
                <w:lang w:val="en-US"/>
              </w:rPr>
            </w:pPr>
            <w:r>
              <w:rPr>
                <w:rFonts w:eastAsiaTheme="minorEastAsia" w:hint="eastAsia"/>
              </w:rPr>
              <w:t xml:space="preserve">Figure </w:t>
            </w:r>
            <w:r w:rsidR="00825EDE">
              <w:rPr>
                <w:rFonts w:eastAsiaTheme="minorEastAsia" w:hint="eastAsia"/>
              </w:rPr>
              <w:t>6</w:t>
            </w:r>
            <w:r>
              <w:rPr>
                <w:rFonts w:eastAsiaTheme="minorEastAsia"/>
              </w:rPr>
              <w:t xml:space="preserve">. Error probability w/ </w:t>
            </w:r>
            <w:r>
              <w:rPr>
                <w:rFonts w:eastAsiaTheme="minorEastAsia" w:hint="eastAsia"/>
              </w:rPr>
              <w:t>intra-TTI</w:t>
            </w:r>
            <w:r>
              <w:rPr>
                <w:rFonts w:eastAsiaTheme="minorEastAsia"/>
              </w:rPr>
              <w:t xml:space="preserve"> hopping</w:t>
            </w:r>
            <w:r w:rsidR="004378A3">
              <w:rPr>
                <w:rFonts w:hint="eastAsia"/>
                <w:lang w:val="en-US"/>
              </w:rPr>
              <w:t xml:space="preserve"> in ETU 3 km/h</w:t>
            </w:r>
          </w:p>
        </w:tc>
      </w:tr>
    </w:tbl>
    <w:p w:rsidR="000831C5" w:rsidRDefault="000831C5" w:rsidP="00A018FB"/>
    <w:p w:rsidR="00825EDE" w:rsidRDefault="00825EDE" w:rsidP="00A018FB">
      <w:r>
        <w:rPr>
          <w:rFonts w:hint="eastAsia"/>
        </w:rPr>
        <w:t xml:space="preserve">Table 5 to 7 show the required SNR </w:t>
      </w:r>
      <w:r>
        <w:rPr>
          <w:rFonts w:eastAsiaTheme="minorEastAsia" w:hint="eastAsia"/>
        </w:rPr>
        <w:t xml:space="preserve">to satisfy ACK miss detection probability &lt;= 1%, NACK-to-ACK error probability &lt;= 0.1%, and </w:t>
      </w:r>
      <w:r>
        <w:rPr>
          <w:rFonts w:eastAsiaTheme="minorEastAsia"/>
        </w:rPr>
        <w:t>DTX-to-ACK error probability &lt;= 1%</w:t>
      </w:r>
      <w:r>
        <w:rPr>
          <w:rFonts w:eastAsiaTheme="minorEastAsia" w:hint="eastAsia"/>
        </w:rPr>
        <w:t xml:space="preserve"> in ETU 3 km/h.</w:t>
      </w:r>
    </w:p>
    <w:p w:rsidR="00282D12" w:rsidRDefault="00825EDE" w:rsidP="00282D12">
      <w:pPr>
        <w:jc w:val="center"/>
        <w:rPr>
          <w:rFonts w:eastAsiaTheme="minorEastAsia"/>
        </w:rPr>
      </w:pPr>
      <w:r>
        <w:rPr>
          <w:rFonts w:eastAsiaTheme="minorEastAsia"/>
        </w:rPr>
        <w:t xml:space="preserve">Table </w:t>
      </w:r>
      <w:r>
        <w:rPr>
          <w:rFonts w:eastAsiaTheme="minorEastAsia" w:hint="eastAsia"/>
        </w:rPr>
        <w:t>5</w:t>
      </w:r>
      <w:r w:rsidR="00282D12" w:rsidRPr="00B40EC4">
        <w:rPr>
          <w:rFonts w:eastAsiaTheme="minorEastAsia"/>
        </w:rPr>
        <w:t xml:space="preserve">. </w:t>
      </w:r>
      <w:r>
        <w:rPr>
          <w:rFonts w:eastAsiaTheme="minorEastAsia" w:hint="eastAsia"/>
        </w:rPr>
        <w:t>Required SNR</w:t>
      </w:r>
      <w:r w:rsidR="00282D12">
        <w:rPr>
          <w:rFonts w:eastAsiaTheme="minorEastAsia"/>
        </w:rPr>
        <w:t xml:space="preserve"> w/o intra-TTI hopping</w:t>
      </w:r>
      <w:r w:rsidR="004378A3">
        <w:rPr>
          <w:rFonts w:hint="eastAsia"/>
          <w:lang w:val="en-US"/>
        </w:rPr>
        <w:t xml:space="preserve"> in ETU 3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282D12" w:rsidRPr="0020052B" w:rsidTr="00FD4F9F">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14 symbols</w:t>
            </w:r>
            <w:r>
              <w:rPr>
                <w:rFonts w:eastAsiaTheme="minorEastAsia" w:hint="eastAsia"/>
                <w:u w:val="single"/>
                <w:lang w:val="en-US"/>
              </w:rPr>
              <w:t xml:space="preserve"> </w:t>
            </w:r>
            <w:r>
              <w:rPr>
                <w:rFonts w:eastAsiaTheme="minorEastAsia"/>
                <w:u w:val="single"/>
                <w:lang w:val="en-US"/>
              </w:rPr>
              <w:br/>
            </w:r>
            <w:r w:rsidRPr="008D3E6E">
              <w:rPr>
                <w:rFonts w:eastAsiaTheme="minorEastAsia"/>
                <w:sz w:val="18"/>
                <w:szCs w:val="18"/>
                <w:u w:val="single"/>
                <w:lang w:val="en-US"/>
              </w:rPr>
              <w:t>(w/ slot hopping)</w:t>
            </w:r>
          </w:p>
        </w:tc>
      </w:tr>
      <w:tr w:rsidR="00A345B9" w:rsidRPr="0020052B" w:rsidTr="00FD4F9F">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5B9" w:rsidRDefault="00A345B9"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E218F4" w:rsidRDefault="00A345B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4.31</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r>
              <w:rPr>
                <w:rFonts w:hint="eastAsia"/>
                <w:color w:val="000000"/>
                <w:sz w:val="22"/>
                <w:szCs w:val="22"/>
              </w:rPr>
              <w:t>1.23</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r>
              <w:rPr>
                <w:rFonts w:hint="eastAsia"/>
                <w:color w:val="000000"/>
                <w:sz w:val="22"/>
                <w:szCs w:val="22"/>
              </w:rPr>
              <w:t>-1.4</w:t>
            </w:r>
            <w:r w:rsidR="004378A3">
              <w:rPr>
                <w:rFonts w:hint="eastAsia"/>
                <w:color w:val="000000"/>
                <w:sz w:val="22"/>
                <w:szCs w:val="22"/>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r>
              <w:rPr>
                <w:rFonts w:hint="eastAsia"/>
                <w:color w:val="000000"/>
                <w:sz w:val="22"/>
                <w:szCs w:val="22"/>
              </w:rPr>
              <w:t>-6.34</w:t>
            </w:r>
            <w:r w:rsidR="004378A3">
              <w:rPr>
                <w:rFonts w:hint="eastAsia"/>
                <w:color w:val="000000"/>
                <w:sz w:val="22"/>
                <w:szCs w:val="22"/>
              </w:rPr>
              <w:t xml:space="preserve"> dB</w:t>
            </w:r>
          </w:p>
        </w:tc>
      </w:tr>
    </w:tbl>
    <w:p w:rsidR="00825EDE" w:rsidRDefault="00825EDE" w:rsidP="00282D12">
      <w:pPr>
        <w:jc w:val="center"/>
        <w:rPr>
          <w:rFonts w:eastAsiaTheme="minorEastAsia"/>
        </w:rPr>
      </w:pPr>
    </w:p>
    <w:p w:rsidR="00282D12" w:rsidRDefault="00282D12" w:rsidP="00282D12">
      <w:pPr>
        <w:jc w:val="center"/>
        <w:rPr>
          <w:rFonts w:eastAsiaTheme="minorEastAsia"/>
        </w:rPr>
      </w:pPr>
      <w:r w:rsidRPr="00B40EC4">
        <w:rPr>
          <w:rFonts w:eastAsiaTheme="minorEastAsia"/>
        </w:rPr>
        <w:t xml:space="preserve">Table </w:t>
      </w:r>
      <w:r w:rsidR="00825EDE">
        <w:rPr>
          <w:rFonts w:eastAsiaTheme="minorEastAsia" w:hint="eastAsia"/>
        </w:rPr>
        <w:t>6</w:t>
      </w:r>
      <w:r w:rsidRPr="00B40EC4">
        <w:rPr>
          <w:rFonts w:eastAsiaTheme="minorEastAsia"/>
        </w:rPr>
        <w:t xml:space="preserve">. </w:t>
      </w:r>
      <w:r>
        <w:rPr>
          <w:rFonts w:eastAsiaTheme="minorEastAsia"/>
        </w:rPr>
        <w:t>Gains of intra-TTI hopping</w:t>
      </w:r>
      <w:r w:rsidR="004378A3">
        <w:rPr>
          <w:rFonts w:hint="eastAsia"/>
          <w:lang w:val="en-US"/>
        </w:rPr>
        <w:t xml:space="preserve"> in ETU 3 km/h</w:t>
      </w:r>
    </w:p>
    <w:tbl>
      <w:tblPr>
        <w:tblW w:w="8477" w:type="dxa"/>
        <w:jc w:val="center"/>
        <w:tblCellMar>
          <w:left w:w="0" w:type="dxa"/>
          <w:right w:w="0" w:type="dxa"/>
        </w:tblCellMar>
        <w:tblLook w:val="04A0" w:firstRow="1" w:lastRow="0" w:firstColumn="1" w:lastColumn="0" w:noHBand="0" w:noVBand="1"/>
      </w:tblPr>
      <w:tblGrid>
        <w:gridCol w:w="1695"/>
        <w:gridCol w:w="1696"/>
        <w:gridCol w:w="1695"/>
        <w:gridCol w:w="1696"/>
        <w:gridCol w:w="1695"/>
      </w:tblGrid>
      <w:tr w:rsidR="00282D12" w:rsidRPr="0020052B" w:rsidTr="005D2389">
        <w:trPr>
          <w:trHeight w:val="291"/>
          <w:jc w:val="center"/>
        </w:trPr>
        <w:tc>
          <w:tcPr>
            <w:tcW w:w="169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proofErr w:type="spellStart"/>
            <w:r>
              <w:rPr>
                <w:rFonts w:eastAsiaTheme="minorEastAsia" w:hint="eastAsia"/>
                <w:u w:val="single"/>
                <w:lang w:val="en-US"/>
              </w:rPr>
              <w:t>sPUCCH</w:t>
            </w:r>
            <w:proofErr w:type="spellEnd"/>
            <w:r>
              <w:rPr>
                <w:rFonts w:eastAsiaTheme="minorEastAsia" w:hint="eastAsia"/>
                <w:u w:val="single"/>
                <w:lang w:val="en-US"/>
              </w:rPr>
              <w:t xml:space="preserve"> structure</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Pr>
                <w:rFonts w:eastAsiaTheme="minorEastAsia" w:hint="eastAsia"/>
                <w:u w:val="single"/>
                <w:lang w:val="en-US"/>
              </w:rPr>
              <w:t>4</w:t>
            </w:r>
            <w:r w:rsidRPr="00B40EC4">
              <w:rPr>
                <w:rFonts w:eastAsiaTheme="minorEastAsia"/>
                <w:u w:val="single"/>
                <w:lang w:val="en-US"/>
              </w:rPr>
              <w:t xml:space="preserve"> symbols</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7 symbols</w:t>
            </w:r>
          </w:p>
        </w:tc>
      </w:tr>
      <w:tr w:rsidR="00282D12" w:rsidRPr="0020052B" w:rsidTr="005D2389">
        <w:trPr>
          <w:trHeight w:val="291"/>
          <w:jc w:val="center"/>
        </w:trPr>
        <w:tc>
          <w:tcPr>
            <w:tcW w:w="169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Pr="00B40EC4" w:rsidRDefault="00282D12"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Pr="00B40EC4" w:rsidRDefault="00282D12" w:rsidP="008B62C3">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Pr="00B40EC4" w:rsidRDefault="00282D12" w:rsidP="008B62C3">
            <w:pPr>
              <w:jc w:val="center"/>
              <w:rPr>
                <w:rFonts w:eastAsiaTheme="minorEastAsia"/>
                <w:u w:val="single"/>
                <w:lang w:val="en-US"/>
              </w:rPr>
            </w:pPr>
            <w:r>
              <w:rPr>
                <w:rFonts w:eastAsiaTheme="minorEastAsia" w:hint="eastAsia"/>
                <w:u w:val="single"/>
                <w:lang w:val="en-US"/>
              </w:rPr>
              <w:t>w/ hopping</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Pr="00B40EC4" w:rsidRDefault="00282D12" w:rsidP="008B62C3">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Pr="00B40EC4" w:rsidRDefault="00282D12" w:rsidP="008B62C3">
            <w:pPr>
              <w:jc w:val="center"/>
              <w:rPr>
                <w:rFonts w:eastAsiaTheme="minorEastAsia"/>
                <w:u w:val="single"/>
                <w:lang w:val="en-US"/>
              </w:rPr>
            </w:pPr>
            <w:r>
              <w:rPr>
                <w:rFonts w:eastAsiaTheme="minorEastAsia" w:hint="eastAsia"/>
                <w:u w:val="single"/>
                <w:lang w:val="en-US"/>
              </w:rPr>
              <w:t>w/ hopping</w:t>
            </w:r>
          </w:p>
        </w:tc>
      </w:tr>
      <w:tr w:rsidR="00A345B9" w:rsidRPr="0020052B" w:rsidTr="0012537B">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5B9" w:rsidRDefault="00A345B9"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Default="00A345B9" w:rsidP="008B62C3">
            <w:pPr>
              <w:jc w:val="center"/>
              <w:rPr>
                <w:rFonts w:eastAsiaTheme="minorEastAsia"/>
                <w:u w:val="single"/>
                <w:lang w:val="en-US"/>
              </w:rPr>
            </w:pPr>
            <w:r>
              <w:rPr>
                <w:rFonts w:hint="eastAsia"/>
                <w:color w:val="000000"/>
                <w:sz w:val="22"/>
                <w:szCs w:val="22"/>
              </w:rPr>
              <w:t>1.23</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Default="00A345B9" w:rsidP="008B62C3">
            <w:pPr>
              <w:jc w:val="center"/>
              <w:rPr>
                <w:rFonts w:eastAsiaTheme="minorEastAsia"/>
                <w:u w:val="single"/>
                <w:lang w:val="en-US"/>
              </w:rPr>
            </w:pPr>
            <w:r>
              <w:rPr>
                <w:rFonts w:hint="eastAsia"/>
                <w:color w:val="000000"/>
                <w:sz w:val="22"/>
                <w:szCs w:val="22"/>
              </w:rPr>
              <w:t>-0.56</w:t>
            </w:r>
            <w:r w:rsidR="004378A3">
              <w:rPr>
                <w:rFonts w:hint="eastAsia"/>
                <w:color w:val="000000"/>
                <w:sz w:val="22"/>
                <w:szCs w:val="22"/>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Default="00A345B9" w:rsidP="008B62C3">
            <w:pPr>
              <w:jc w:val="center"/>
              <w:rPr>
                <w:rFonts w:eastAsiaTheme="minorEastAsia"/>
                <w:u w:val="single"/>
                <w:lang w:val="en-US"/>
              </w:rPr>
            </w:pPr>
            <w:r>
              <w:rPr>
                <w:rFonts w:hint="eastAsia"/>
                <w:color w:val="000000"/>
                <w:sz w:val="22"/>
                <w:szCs w:val="22"/>
              </w:rPr>
              <w:t>-1.4</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Default="00A345B9" w:rsidP="008B62C3">
            <w:pPr>
              <w:jc w:val="center"/>
              <w:rPr>
                <w:rFonts w:eastAsiaTheme="minorEastAsia"/>
                <w:u w:val="single"/>
                <w:lang w:val="en-US"/>
              </w:rPr>
            </w:pPr>
            <w:r>
              <w:rPr>
                <w:rFonts w:hint="eastAsia"/>
                <w:color w:val="000000"/>
                <w:sz w:val="22"/>
                <w:szCs w:val="22"/>
              </w:rPr>
              <w:t>-2.98</w:t>
            </w:r>
            <w:r w:rsidR="004378A3">
              <w:rPr>
                <w:rFonts w:hint="eastAsia"/>
                <w:color w:val="000000"/>
                <w:sz w:val="22"/>
                <w:szCs w:val="22"/>
              </w:rPr>
              <w:t xml:space="preserve"> dB</w:t>
            </w:r>
          </w:p>
        </w:tc>
      </w:tr>
    </w:tbl>
    <w:p w:rsidR="00282D12" w:rsidRDefault="00282D12" w:rsidP="00282D12">
      <w:pPr>
        <w:rPr>
          <w:rFonts w:eastAsiaTheme="minorEastAsia"/>
        </w:rPr>
      </w:pPr>
    </w:p>
    <w:p w:rsidR="00282D12" w:rsidRDefault="00282D12" w:rsidP="00282D12">
      <w:pPr>
        <w:jc w:val="center"/>
        <w:rPr>
          <w:rFonts w:eastAsiaTheme="minorEastAsia"/>
        </w:rPr>
      </w:pPr>
      <w:r w:rsidRPr="00B40EC4">
        <w:rPr>
          <w:rFonts w:eastAsiaTheme="minorEastAsia"/>
        </w:rPr>
        <w:lastRenderedPageBreak/>
        <w:t xml:space="preserve">Table </w:t>
      </w:r>
      <w:r w:rsidR="00825EDE">
        <w:rPr>
          <w:rFonts w:eastAsiaTheme="minorEastAsia" w:hint="eastAsia"/>
        </w:rPr>
        <w:t>7</w:t>
      </w:r>
      <w:r w:rsidRPr="00B40EC4">
        <w:rPr>
          <w:rFonts w:eastAsiaTheme="minorEastAsia"/>
        </w:rPr>
        <w:t xml:space="preserve">. </w:t>
      </w:r>
      <w:r w:rsidR="00825EDE">
        <w:rPr>
          <w:rFonts w:eastAsiaTheme="minorEastAsia" w:hint="eastAsia"/>
        </w:rPr>
        <w:t>Required SNR</w:t>
      </w:r>
      <w:r>
        <w:rPr>
          <w:rFonts w:eastAsiaTheme="minorEastAsia"/>
        </w:rPr>
        <w:t xml:space="preserve"> w/ intra-TTI hopping</w:t>
      </w:r>
      <w:r w:rsidR="004378A3">
        <w:rPr>
          <w:rFonts w:hint="eastAsia"/>
          <w:lang w:val="en-US"/>
        </w:rPr>
        <w:t xml:space="preserve"> in ETU 3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282D12" w:rsidRPr="0020052B" w:rsidTr="00BC2331">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2D12" w:rsidRDefault="00282D12" w:rsidP="008B62C3">
            <w:pPr>
              <w:jc w:val="center"/>
              <w:rPr>
                <w:rFonts w:eastAsiaTheme="minorEastAsia"/>
                <w:u w:val="single"/>
                <w:lang w:val="en-US"/>
              </w:rPr>
            </w:pPr>
            <w:r w:rsidRPr="00B40EC4">
              <w:rPr>
                <w:rFonts w:eastAsiaTheme="minorEastAsia"/>
                <w:u w:val="single"/>
                <w:lang w:val="en-US"/>
              </w:rPr>
              <w:t>14 symbols</w:t>
            </w:r>
          </w:p>
        </w:tc>
      </w:tr>
      <w:tr w:rsidR="00A345B9" w:rsidRPr="0020052B" w:rsidTr="00BC2331">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5B9" w:rsidRDefault="00A345B9"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Default="00A345B9" w:rsidP="008B62C3">
            <w:pPr>
              <w:jc w:val="center"/>
              <w:rPr>
                <w:rFonts w:eastAsiaTheme="minorEastAsia"/>
                <w:u w:val="single"/>
                <w:lang w:val="en-US"/>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Default="00A345B9"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r>
              <w:rPr>
                <w:rFonts w:hint="eastAsia"/>
                <w:color w:val="000000"/>
                <w:sz w:val="22"/>
                <w:szCs w:val="22"/>
              </w:rPr>
              <w:t>-0.56</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r>
              <w:rPr>
                <w:rFonts w:hint="eastAsia"/>
                <w:color w:val="000000"/>
                <w:sz w:val="22"/>
                <w:szCs w:val="22"/>
              </w:rPr>
              <w:t>-2.98</w:t>
            </w:r>
            <w:r w:rsidR="004378A3">
              <w:rPr>
                <w:rFonts w:hint="eastAsia"/>
                <w:color w:val="000000"/>
                <w:sz w:val="22"/>
                <w:szCs w:val="22"/>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5B9" w:rsidRPr="002F2D8D" w:rsidRDefault="00A345B9" w:rsidP="008B62C3">
            <w:pPr>
              <w:jc w:val="center"/>
              <w:rPr>
                <w:rFonts w:eastAsiaTheme="minorEastAsia"/>
                <w:lang w:val="en-US"/>
              </w:rPr>
            </w:pPr>
            <w:r>
              <w:rPr>
                <w:rFonts w:hint="eastAsia"/>
                <w:color w:val="000000"/>
                <w:sz w:val="22"/>
                <w:szCs w:val="22"/>
              </w:rPr>
              <w:t>-6.34</w:t>
            </w:r>
            <w:r w:rsidR="004378A3">
              <w:rPr>
                <w:rFonts w:hint="eastAsia"/>
                <w:color w:val="000000"/>
                <w:sz w:val="22"/>
                <w:szCs w:val="22"/>
              </w:rPr>
              <w:t xml:space="preserve"> dB</w:t>
            </w:r>
          </w:p>
        </w:tc>
      </w:tr>
    </w:tbl>
    <w:p w:rsidR="00282D12" w:rsidRDefault="00282D12" w:rsidP="00A018FB"/>
    <w:p w:rsidR="00825EDE" w:rsidRDefault="00825EDE" w:rsidP="00825EDE">
      <w:pPr>
        <w:rPr>
          <w:lang w:val="en-US"/>
        </w:rPr>
      </w:pPr>
      <w:r>
        <w:rPr>
          <w:rFonts w:hint="eastAsia"/>
          <w:lang w:val="en-US"/>
        </w:rPr>
        <w:t xml:space="preserve">Figure 7 and Figure 8 show ACK/NACK error probability </w:t>
      </w:r>
      <w:r w:rsidR="006870F5">
        <w:rPr>
          <w:rFonts w:hint="eastAsia"/>
          <w:lang w:val="en-US"/>
        </w:rPr>
        <w:t>in EVA 60</w:t>
      </w:r>
      <w:r>
        <w:rPr>
          <w:rFonts w:hint="eastAsia"/>
          <w:lang w:val="en-US"/>
        </w:rPr>
        <w:t xml:space="preserve"> km/h.</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825EDE" w:rsidTr="008B62C3">
        <w:tc>
          <w:tcPr>
            <w:tcW w:w="5090" w:type="dxa"/>
            <w:vAlign w:val="center"/>
          </w:tcPr>
          <w:p w:rsidR="00825EDE" w:rsidRDefault="00AA6FD3" w:rsidP="008B62C3">
            <w:pPr>
              <w:spacing w:after="0" w:afterAutospacing="0"/>
              <w:jc w:val="center"/>
              <w:rPr>
                <w:lang w:val="en-US"/>
              </w:rPr>
            </w:pPr>
            <w:r>
              <w:rPr>
                <w:noProof/>
                <w:lang w:val="en-US"/>
              </w:rPr>
              <w:drawing>
                <wp:inline distT="0" distB="0" distL="0" distR="0" wp14:anchorId="16E69F0D" wp14:editId="287061B5">
                  <wp:extent cx="3066144" cy="1980000"/>
                  <wp:effectExtent l="19050" t="0" r="906" b="0"/>
                  <wp:docPr id="27"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825EDE" w:rsidRDefault="00825EDE" w:rsidP="008B62C3">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5090" w:type="dxa"/>
            <w:vAlign w:val="center"/>
          </w:tcPr>
          <w:p w:rsidR="00825EDE" w:rsidRDefault="00AA6FD3" w:rsidP="008B62C3">
            <w:pPr>
              <w:spacing w:after="0" w:afterAutospacing="0"/>
              <w:jc w:val="center"/>
              <w:rPr>
                <w:lang w:val="en-US"/>
              </w:rPr>
            </w:pPr>
            <w:r>
              <w:rPr>
                <w:noProof/>
                <w:lang w:val="en-US"/>
              </w:rPr>
              <w:drawing>
                <wp:inline distT="0" distB="0" distL="0" distR="0" wp14:anchorId="7A612821" wp14:editId="7C4D6FD9">
                  <wp:extent cx="3066144" cy="1980000"/>
                  <wp:effectExtent l="19050" t="0" r="906" b="0"/>
                  <wp:docPr id="2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825EDE" w:rsidRDefault="00825EDE" w:rsidP="008B62C3">
            <w:pPr>
              <w:spacing w:after="0" w:afterAutospacing="0"/>
              <w:jc w:val="center"/>
              <w:rPr>
                <w:lang w:val="en-US"/>
              </w:rPr>
            </w:pPr>
            <w:r>
              <w:rPr>
                <w:rFonts w:eastAsiaTheme="minorEastAsia" w:hint="eastAsia"/>
              </w:rPr>
              <w:t>(b) NACK-to-ACK error probability</w:t>
            </w:r>
          </w:p>
        </w:tc>
      </w:tr>
      <w:tr w:rsidR="00825EDE" w:rsidTr="008B62C3">
        <w:tc>
          <w:tcPr>
            <w:tcW w:w="10180" w:type="dxa"/>
            <w:gridSpan w:val="2"/>
            <w:vAlign w:val="center"/>
          </w:tcPr>
          <w:p w:rsidR="00825EDE" w:rsidRDefault="00825EDE">
            <w:pPr>
              <w:jc w:val="center"/>
              <w:rPr>
                <w:lang w:val="en-US"/>
              </w:rPr>
            </w:pPr>
            <w:r>
              <w:rPr>
                <w:rFonts w:eastAsiaTheme="minorEastAsia" w:hint="eastAsia"/>
              </w:rPr>
              <w:t>Figure 7</w:t>
            </w:r>
            <w:r>
              <w:rPr>
                <w:rFonts w:eastAsiaTheme="minorEastAsia"/>
              </w:rPr>
              <w:t>. Error probability w/o intra-TTI hopping</w:t>
            </w:r>
            <w:r w:rsidR="004378A3">
              <w:rPr>
                <w:rFonts w:hint="eastAsia"/>
                <w:lang w:val="en-US"/>
              </w:rPr>
              <w:t xml:space="preserve"> in EVA 60 km/h</w:t>
            </w:r>
          </w:p>
        </w:tc>
      </w:tr>
    </w:tbl>
    <w:p w:rsidR="00825EDE" w:rsidRDefault="00825EDE" w:rsidP="00825EDE"/>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825EDE" w:rsidTr="008B62C3">
        <w:tc>
          <w:tcPr>
            <w:tcW w:w="4977" w:type="dxa"/>
            <w:vAlign w:val="center"/>
          </w:tcPr>
          <w:p w:rsidR="00825EDE" w:rsidRDefault="00AA6FD3" w:rsidP="008B62C3">
            <w:pPr>
              <w:spacing w:after="0" w:afterAutospacing="0"/>
              <w:jc w:val="center"/>
              <w:rPr>
                <w:lang w:val="en-US"/>
              </w:rPr>
            </w:pPr>
            <w:r>
              <w:rPr>
                <w:noProof/>
                <w:lang w:val="en-US"/>
              </w:rPr>
              <w:drawing>
                <wp:inline distT="0" distB="0" distL="0" distR="0" wp14:anchorId="41C8CD65" wp14:editId="4F7C7561">
                  <wp:extent cx="3066144" cy="1980000"/>
                  <wp:effectExtent l="19050" t="0" r="906" b="0"/>
                  <wp:docPr id="29"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825EDE" w:rsidRDefault="00825EDE" w:rsidP="008B62C3">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4987" w:type="dxa"/>
            <w:vAlign w:val="center"/>
          </w:tcPr>
          <w:p w:rsidR="00825EDE" w:rsidRDefault="00AA6FD3" w:rsidP="008B62C3">
            <w:pPr>
              <w:spacing w:after="0" w:afterAutospacing="0"/>
              <w:jc w:val="center"/>
              <w:rPr>
                <w:lang w:val="en-US"/>
              </w:rPr>
            </w:pPr>
            <w:r>
              <w:rPr>
                <w:noProof/>
                <w:lang w:val="en-US"/>
              </w:rPr>
              <w:drawing>
                <wp:inline distT="0" distB="0" distL="0" distR="0" wp14:anchorId="74AFF455" wp14:editId="1D3D68E0">
                  <wp:extent cx="3066144" cy="1980000"/>
                  <wp:effectExtent l="19050" t="0" r="906" b="0"/>
                  <wp:docPr id="3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825EDE" w:rsidRDefault="00825EDE" w:rsidP="008B62C3">
            <w:pPr>
              <w:spacing w:after="0" w:afterAutospacing="0"/>
              <w:jc w:val="center"/>
              <w:rPr>
                <w:lang w:val="en-US"/>
              </w:rPr>
            </w:pPr>
            <w:r>
              <w:rPr>
                <w:rFonts w:eastAsiaTheme="minorEastAsia" w:hint="eastAsia"/>
              </w:rPr>
              <w:t>(b) NACK-to-ACK error probability</w:t>
            </w:r>
          </w:p>
        </w:tc>
      </w:tr>
      <w:tr w:rsidR="00825EDE" w:rsidTr="008B62C3">
        <w:tc>
          <w:tcPr>
            <w:tcW w:w="9964" w:type="dxa"/>
            <w:gridSpan w:val="2"/>
            <w:vAlign w:val="center"/>
          </w:tcPr>
          <w:p w:rsidR="00825EDE" w:rsidRDefault="00825EDE">
            <w:pPr>
              <w:jc w:val="center"/>
              <w:rPr>
                <w:lang w:val="en-US"/>
              </w:rPr>
            </w:pPr>
            <w:r>
              <w:rPr>
                <w:rFonts w:eastAsiaTheme="minorEastAsia" w:hint="eastAsia"/>
              </w:rPr>
              <w:t>Figure 8</w:t>
            </w:r>
            <w:r>
              <w:rPr>
                <w:rFonts w:eastAsiaTheme="minorEastAsia"/>
              </w:rPr>
              <w:t xml:space="preserve">. Error probability w/ </w:t>
            </w:r>
            <w:r>
              <w:rPr>
                <w:rFonts w:eastAsiaTheme="minorEastAsia" w:hint="eastAsia"/>
              </w:rPr>
              <w:t>intra-TTI</w:t>
            </w:r>
            <w:r>
              <w:rPr>
                <w:rFonts w:eastAsiaTheme="minorEastAsia"/>
              </w:rPr>
              <w:t xml:space="preserve"> hopping</w:t>
            </w:r>
            <w:r w:rsidR="004378A3">
              <w:rPr>
                <w:rFonts w:hint="eastAsia"/>
                <w:lang w:val="en-US"/>
              </w:rPr>
              <w:t xml:space="preserve"> in EVA 60 km/h</w:t>
            </w:r>
          </w:p>
        </w:tc>
      </w:tr>
    </w:tbl>
    <w:p w:rsidR="00825EDE" w:rsidRDefault="00825EDE" w:rsidP="00825EDE"/>
    <w:p w:rsidR="00825EDE" w:rsidRDefault="00825EDE" w:rsidP="00825EDE">
      <w:r>
        <w:rPr>
          <w:rFonts w:hint="eastAsia"/>
        </w:rPr>
        <w:t xml:space="preserve">Table 8 </w:t>
      </w:r>
      <w:r w:rsidR="00DF78BF">
        <w:t>-</w:t>
      </w:r>
      <w:r>
        <w:rPr>
          <w:rFonts w:hint="eastAsia"/>
        </w:rPr>
        <w:t xml:space="preserve"> 10 show the required SNR </w:t>
      </w:r>
      <w:r>
        <w:rPr>
          <w:rFonts w:eastAsiaTheme="minorEastAsia" w:hint="eastAsia"/>
        </w:rPr>
        <w:t xml:space="preserve">to satisfy ACK miss detection probability &lt;= 1%, NACK-to-ACK error probability &lt;= 0.1%, and </w:t>
      </w:r>
      <w:r>
        <w:rPr>
          <w:rFonts w:eastAsiaTheme="minorEastAsia"/>
        </w:rPr>
        <w:t>DTX-to-ACK error probability &lt;= 1%</w:t>
      </w:r>
      <w:r>
        <w:rPr>
          <w:rFonts w:eastAsiaTheme="minorEastAsia" w:hint="eastAsia"/>
        </w:rPr>
        <w:t xml:space="preserve"> in EVA 60 km/h.</w:t>
      </w:r>
    </w:p>
    <w:p w:rsidR="00825EDE" w:rsidRDefault="00825EDE" w:rsidP="00825EDE">
      <w:pPr>
        <w:jc w:val="center"/>
        <w:rPr>
          <w:rFonts w:eastAsiaTheme="minorEastAsia"/>
        </w:rPr>
      </w:pPr>
      <w:r>
        <w:rPr>
          <w:rFonts w:eastAsiaTheme="minorEastAsia"/>
        </w:rPr>
        <w:t xml:space="preserve">Table </w:t>
      </w:r>
      <w:r w:rsidR="006870F5">
        <w:rPr>
          <w:rFonts w:eastAsiaTheme="minorEastAsia" w:hint="eastAsia"/>
        </w:rPr>
        <w:t>8</w:t>
      </w:r>
      <w:r w:rsidRPr="00B40EC4">
        <w:rPr>
          <w:rFonts w:eastAsiaTheme="minorEastAsia"/>
        </w:rPr>
        <w:t xml:space="preserve">. </w:t>
      </w:r>
      <w:r>
        <w:rPr>
          <w:rFonts w:eastAsiaTheme="minorEastAsia" w:hint="eastAsia"/>
        </w:rPr>
        <w:t>Required SNR</w:t>
      </w:r>
      <w:r>
        <w:rPr>
          <w:rFonts w:eastAsiaTheme="minorEastAsia"/>
        </w:rPr>
        <w:t xml:space="preserve"> w/o intra-TTI hopping</w:t>
      </w:r>
      <w:r w:rsidR="004378A3">
        <w:rPr>
          <w:rFonts w:hint="eastAsia"/>
          <w:lang w:val="en-US"/>
        </w:rPr>
        <w:t xml:space="preserve"> in EVA 60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825EDE" w:rsidRPr="0020052B" w:rsidTr="008B62C3">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14 symbols</w:t>
            </w:r>
            <w:r>
              <w:rPr>
                <w:rFonts w:eastAsiaTheme="minorEastAsia" w:hint="eastAsia"/>
                <w:u w:val="single"/>
                <w:lang w:val="en-US"/>
              </w:rPr>
              <w:t xml:space="preserve"> </w:t>
            </w:r>
            <w:r>
              <w:rPr>
                <w:rFonts w:eastAsiaTheme="minorEastAsia"/>
                <w:u w:val="single"/>
                <w:lang w:val="en-US"/>
              </w:rPr>
              <w:br/>
            </w:r>
            <w:r w:rsidRPr="008D3E6E">
              <w:rPr>
                <w:rFonts w:eastAsiaTheme="minorEastAsia"/>
                <w:sz w:val="18"/>
                <w:szCs w:val="18"/>
                <w:u w:val="single"/>
                <w:lang w:val="en-US"/>
              </w:rPr>
              <w:t>(w/ slot hopping)</w:t>
            </w:r>
          </w:p>
        </w:tc>
      </w:tr>
      <w:tr w:rsidR="00825EDE" w:rsidRPr="0020052B" w:rsidTr="008B62C3">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A345B9" w:rsidRDefault="00825EDE" w:rsidP="008B62C3">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5.38</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r>
              <w:rPr>
                <w:rFonts w:hint="eastAsia"/>
                <w:color w:val="000000"/>
                <w:sz w:val="22"/>
                <w:szCs w:val="22"/>
              </w:rPr>
              <w:t>2.53</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r>
              <w:rPr>
                <w:rFonts w:hint="eastAsia"/>
                <w:color w:val="000000"/>
                <w:sz w:val="22"/>
                <w:szCs w:val="22"/>
              </w:rPr>
              <w:t>-0.37</w:t>
            </w:r>
            <w:r w:rsidR="004378A3">
              <w:rPr>
                <w:rFonts w:hint="eastAsia"/>
                <w:color w:val="000000"/>
                <w:sz w:val="22"/>
                <w:szCs w:val="22"/>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5.76</w:t>
            </w:r>
            <w:r w:rsidR="004378A3">
              <w:rPr>
                <w:rFonts w:hint="eastAsia"/>
                <w:color w:val="000000"/>
                <w:sz w:val="22"/>
                <w:szCs w:val="22"/>
              </w:rPr>
              <w:t xml:space="preserve"> dB</w:t>
            </w:r>
          </w:p>
        </w:tc>
      </w:tr>
    </w:tbl>
    <w:p w:rsidR="00825EDE" w:rsidRDefault="00825EDE" w:rsidP="00825EDE">
      <w:pPr>
        <w:jc w:val="center"/>
        <w:rPr>
          <w:rFonts w:eastAsiaTheme="minorEastAsia"/>
        </w:rPr>
      </w:pPr>
    </w:p>
    <w:p w:rsidR="00825EDE" w:rsidRDefault="00825EDE" w:rsidP="00825EDE">
      <w:pPr>
        <w:jc w:val="center"/>
        <w:rPr>
          <w:rFonts w:eastAsiaTheme="minorEastAsia"/>
        </w:rPr>
      </w:pPr>
      <w:r w:rsidRPr="00B40EC4">
        <w:rPr>
          <w:rFonts w:eastAsiaTheme="minorEastAsia"/>
        </w:rPr>
        <w:lastRenderedPageBreak/>
        <w:t xml:space="preserve">Table </w:t>
      </w:r>
      <w:r w:rsidR="006870F5">
        <w:rPr>
          <w:rFonts w:eastAsiaTheme="minorEastAsia" w:hint="eastAsia"/>
        </w:rPr>
        <w:t>9</w:t>
      </w:r>
      <w:r w:rsidRPr="00B40EC4">
        <w:rPr>
          <w:rFonts w:eastAsiaTheme="minorEastAsia"/>
        </w:rPr>
        <w:t xml:space="preserve">. </w:t>
      </w:r>
      <w:r>
        <w:rPr>
          <w:rFonts w:eastAsiaTheme="minorEastAsia"/>
        </w:rPr>
        <w:t>Gains of intra-TTI hopping</w:t>
      </w:r>
      <w:r w:rsidR="004378A3">
        <w:rPr>
          <w:rFonts w:hint="eastAsia"/>
          <w:lang w:val="en-US"/>
        </w:rPr>
        <w:t xml:space="preserve"> in EVA 60 km/h</w:t>
      </w:r>
    </w:p>
    <w:tbl>
      <w:tblPr>
        <w:tblW w:w="8477" w:type="dxa"/>
        <w:jc w:val="center"/>
        <w:tblCellMar>
          <w:left w:w="0" w:type="dxa"/>
          <w:right w:w="0" w:type="dxa"/>
        </w:tblCellMar>
        <w:tblLook w:val="04A0" w:firstRow="1" w:lastRow="0" w:firstColumn="1" w:lastColumn="0" w:noHBand="0" w:noVBand="1"/>
      </w:tblPr>
      <w:tblGrid>
        <w:gridCol w:w="1695"/>
        <w:gridCol w:w="1696"/>
        <w:gridCol w:w="1695"/>
        <w:gridCol w:w="1696"/>
        <w:gridCol w:w="1695"/>
      </w:tblGrid>
      <w:tr w:rsidR="00825EDE" w:rsidRPr="0020052B" w:rsidTr="008B62C3">
        <w:trPr>
          <w:trHeight w:val="291"/>
          <w:jc w:val="center"/>
        </w:trPr>
        <w:tc>
          <w:tcPr>
            <w:tcW w:w="169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proofErr w:type="spellStart"/>
            <w:r>
              <w:rPr>
                <w:rFonts w:eastAsiaTheme="minorEastAsia" w:hint="eastAsia"/>
                <w:u w:val="single"/>
                <w:lang w:val="en-US"/>
              </w:rPr>
              <w:t>sPUCCH</w:t>
            </w:r>
            <w:proofErr w:type="spellEnd"/>
            <w:r>
              <w:rPr>
                <w:rFonts w:eastAsiaTheme="minorEastAsia" w:hint="eastAsia"/>
                <w:u w:val="single"/>
                <w:lang w:val="en-US"/>
              </w:rPr>
              <w:t xml:space="preserve"> structure</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Pr>
                <w:rFonts w:eastAsiaTheme="minorEastAsia" w:hint="eastAsia"/>
                <w:u w:val="single"/>
                <w:lang w:val="en-US"/>
              </w:rPr>
              <w:t>4</w:t>
            </w:r>
            <w:r w:rsidRPr="00B40EC4">
              <w:rPr>
                <w:rFonts w:eastAsiaTheme="minorEastAsia"/>
                <w:u w:val="single"/>
                <w:lang w:val="en-US"/>
              </w:rPr>
              <w:t xml:space="preserve"> symbols</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7 symbols</w:t>
            </w:r>
          </w:p>
        </w:tc>
      </w:tr>
      <w:tr w:rsidR="00825EDE" w:rsidRPr="0020052B" w:rsidTr="008B62C3">
        <w:trPr>
          <w:trHeight w:val="291"/>
          <w:jc w:val="center"/>
        </w:trPr>
        <w:tc>
          <w:tcPr>
            <w:tcW w:w="169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Pr="00B40EC4" w:rsidRDefault="00825EDE"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Pr="00B40EC4" w:rsidRDefault="00825EDE" w:rsidP="008B62C3">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Pr="00B40EC4" w:rsidRDefault="00825EDE" w:rsidP="008B62C3">
            <w:pPr>
              <w:jc w:val="center"/>
              <w:rPr>
                <w:rFonts w:eastAsiaTheme="minorEastAsia"/>
                <w:u w:val="single"/>
                <w:lang w:val="en-US"/>
              </w:rPr>
            </w:pPr>
            <w:r>
              <w:rPr>
                <w:rFonts w:eastAsiaTheme="minorEastAsia" w:hint="eastAsia"/>
                <w:u w:val="single"/>
                <w:lang w:val="en-US"/>
              </w:rPr>
              <w:t>w/ hopping</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Pr="00B40EC4" w:rsidRDefault="00825EDE" w:rsidP="008B62C3">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Pr="00B40EC4" w:rsidRDefault="00825EDE" w:rsidP="008B62C3">
            <w:pPr>
              <w:jc w:val="center"/>
              <w:rPr>
                <w:rFonts w:eastAsiaTheme="minorEastAsia"/>
                <w:u w:val="single"/>
                <w:lang w:val="en-US"/>
              </w:rPr>
            </w:pPr>
            <w:r>
              <w:rPr>
                <w:rFonts w:eastAsiaTheme="minorEastAsia" w:hint="eastAsia"/>
                <w:u w:val="single"/>
                <w:lang w:val="en-US"/>
              </w:rPr>
              <w:t>w/ hopping</w:t>
            </w:r>
          </w:p>
        </w:tc>
      </w:tr>
      <w:tr w:rsidR="00825EDE" w:rsidRPr="0020052B" w:rsidTr="008B62C3">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Default="00825EDE" w:rsidP="008B62C3">
            <w:pPr>
              <w:jc w:val="center"/>
              <w:rPr>
                <w:rFonts w:eastAsiaTheme="minorEastAsia"/>
                <w:u w:val="single"/>
                <w:lang w:val="en-US"/>
              </w:rPr>
            </w:pPr>
            <w:r>
              <w:rPr>
                <w:rFonts w:hint="eastAsia"/>
                <w:color w:val="000000"/>
                <w:sz w:val="22"/>
                <w:szCs w:val="22"/>
              </w:rPr>
              <w:t>2.53</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Default="00825EDE" w:rsidP="008B62C3">
            <w:pPr>
              <w:jc w:val="center"/>
              <w:rPr>
                <w:rFonts w:eastAsiaTheme="minorEastAsia"/>
                <w:u w:val="single"/>
                <w:lang w:val="en-US"/>
              </w:rPr>
            </w:pPr>
            <w:r>
              <w:rPr>
                <w:rFonts w:hint="eastAsia"/>
                <w:color w:val="000000"/>
                <w:sz w:val="22"/>
                <w:szCs w:val="22"/>
              </w:rPr>
              <w:t>0.24</w:t>
            </w:r>
            <w:r w:rsidR="004378A3">
              <w:rPr>
                <w:rFonts w:hint="eastAsia"/>
                <w:color w:val="000000"/>
                <w:sz w:val="22"/>
                <w:szCs w:val="22"/>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Default="00825EDE" w:rsidP="008B62C3">
            <w:pPr>
              <w:jc w:val="center"/>
              <w:rPr>
                <w:rFonts w:eastAsiaTheme="minorEastAsia"/>
                <w:u w:val="single"/>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0.37</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Default="00825EDE" w:rsidP="008B62C3">
            <w:pPr>
              <w:jc w:val="center"/>
              <w:rPr>
                <w:rFonts w:eastAsiaTheme="minorEastAsia"/>
                <w:u w:val="single"/>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2.32</w:t>
            </w:r>
            <w:r w:rsidR="004378A3">
              <w:rPr>
                <w:rFonts w:hint="eastAsia"/>
                <w:color w:val="000000"/>
                <w:sz w:val="22"/>
                <w:szCs w:val="22"/>
              </w:rPr>
              <w:t xml:space="preserve"> dB</w:t>
            </w:r>
          </w:p>
        </w:tc>
      </w:tr>
    </w:tbl>
    <w:p w:rsidR="00825EDE" w:rsidRDefault="00825EDE" w:rsidP="00825EDE">
      <w:pPr>
        <w:rPr>
          <w:rFonts w:eastAsiaTheme="minorEastAsia"/>
        </w:rPr>
      </w:pPr>
    </w:p>
    <w:p w:rsidR="00825EDE" w:rsidRDefault="00825EDE" w:rsidP="00825EDE">
      <w:pPr>
        <w:jc w:val="center"/>
        <w:rPr>
          <w:rFonts w:eastAsiaTheme="minorEastAsia"/>
        </w:rPr>
      </w:pPr>
      <w:r w:rsidRPr="00B40EC4">
        <w:rPr>
          <w:rFonts w:eastAsiaTheme="minorEastAsia"/>
        </w:rPr>
        <w:t xml:space="preserve">Table </w:t>
      </w:r>
      <w:r w:rsidR="006870F5">
        <w:rPr>
          <w:rFonts w:eastAsiaTheme="minorEastAsia" w:hint="eastAsia"/>
        </w:rPr>
        <w:t>10</w:t>
      </w:r>
      <w:r w:rsidRPr="00B40EC4">
        <w:rPr>
          <w:rFonts w:eastAsiaTheme="minorEastAsia"/>
        </w:rPr>
        <w:t xml:space="preserve">. </w:t>
      </w:r>
      <w:r>
        <w:rPr>
          <w:rFonts w:eastAsiaTheme="minorEastAsia" w:hint="eastAsia"/>
        </w:rPr>
        <w:t>Required SNR</w:t>
      </w:r>
      <w:r>
        <w:rPr>
          <w:rFonts w:eastAsiaTheme="minorEastAsia"/>
        </w:rPr>
        <w:t xml:space="preserve"> w/ intra-TTI hopping</w:t>
      </w:r>
      <w:r w:rsidR="004378A3">
        <w:rPr>
          <w:rFonts w:hint="eastAsia"/>
          <w:lang w:val="en-US"/>
        </w:rPr>
        <w:t xml:space="preserve"> in EVA 60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825EDE" w:rsidRPr="0020052B" w:rsidTr="008B62C3">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r w:rsidRPr="00B40EC4">
              <w:rPr>
                <w:rFonts w:eastAsiaTheme="minorEastAsia"/>
                <w:u w:val="single"/>
                <w:lang w:val="en-US"/>
              </w:rPr>
              <w:t>14 symbols</w:t>
            </w:r>
          </w:p>
        </w:tc>
      </w:tr>
      <w:tr w:rsidR="00825EDE" w:rsidRPr="0020052B" w:rsidTr="008B62C3">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25EDE" w:rsidRDefault="00825EDE"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Default="00825EDE" w:rsidP="008B62C3">
            <w:pPr>
              <w:jc w:val="center"/>
              <w:rPr>
                <w:rFonts w:eastAsiaTheme="minorEastAsia"/>
                <w:u w:val="single"/>
                <w:lang w:val="en-US"/>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Default="00825EDE"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r>
              <w:rPr>
                <w:rFonts w:hint="eastAsia"/>
                <w:color w:val="000000"/>
                <w:sz w:val="22"/>
                <w:szCs w:val="22"/>
              </w:rPr>
              <w:t>0.24</w:t>
            </w:r>
            <w:r w:rsidR="004378A3">
              <w:rPr>
                <w:rFonts w:hint="eastAsia"/>
                <w:color w:val="000000"/>
                <w:sz w:val="22"/>
                <w:szCs w:val="22"/>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2.32</w:t>
            </w:r>
            <w:r w:rsidR="004378A3">
              <w:rPr>
                <w:rFonts w:hint="eastAsia"/>
                <w:color w:val="000000"/>
                <w:sz w:val="22"/>
                <w:szCs w:val="22"/>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25EDE" w:rsidRPr="002F2D8D" w:rsidRDefault="00825EDE"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5.76</w:t>
            </w:r>
            <w:r w:rsidR="004378A3">
              <w:rPr>
                <w:rFonts w:hint="eastAsia"/>
                <w:color w:val="000000"/>
                <w:sz w:val="22"/>
                <w:szCs w:val="22"/>
              </w:rPr>
              <w:t xml:space="preserve"> dB</w:t>
            </w:r>
          </w:p>
        </w:tc>
      </w:tr>
    </w:tbl>
    <w:p w:rsidR="00825EDE" w:rsidRDefault="00825EDE" w:rsidP="00A018FB"/>
    <w:p w:rsidR="006870F5" w:rsidRDefault="006870F5" w:rsidP="006870F5">
      <w:pPr>
        <w:rPr>
          <w:lang w:val="en-US"/>
        </w:rPr>
      </w:pPr>
      <w:r>
        <w:rPr>
          <w:rFonts w:hint="eastAsia"/>
          <w:lang w:val="en-US"/>
        </w:rPr>
        <w:t>Figure 9 and 10 show ACK/NACK error probability in ETU 60 km/h.</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6870F5" w:rsidTr="008B62C3">
        <w:tc>
          <w:tcPr>
            <w:tcW w:w="5090" w:type="dxa"/>
            <w:vAlign w:val="center"/>
          </w:tcPr>
          <w:p w:rsidR="006870F5" w:rsidRDefault="00AA6FD3" w:rsidP="008B62C3">
            <w:pPr>
              <w:spacing w:after="0" w:afterAutospacing="0"/>
              <w:jc w:val="center"/>
              <w:rPr>
                <w:lang w:val="en-US"/>
              </w:rPr>
            </w:pPr>
            <w:r>
              <w:rPr>
                <w:noProof/>
                <w:lang w:val="en-US"/>
              </w:rPr>
              <w:drawing>
                <wp:inline distT="0" distB="0" distL="0" distR="0" wp14:anchorId="57ED26ED" wp14:editId="3FFB2BDD">
                  <wp:extent cx="3066144" cy="1980000"/>
                  <wp:effectExtent l="19050" t="0" r="906" b="0"/>
                  <wp:docPr id="4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6870F5" w:rsidRDefault="006870F5" w:rsidP="008B62C3">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5090" w:type="dxa"/>
            <w:vAlign w:val="center"/>
          </w:tcPr>
          <w:p w:rsidR="006870F5" w:rsidRDefault="00AA6FD3" w:rsidP="008B62C3">
            <w:pPr>
              <w:spacing w:after="0" w:afterAutospacing="0"/>
              <w:jc w:val="center"/>
              <w:rPr>
                <w:lang w:val="en-US"/>
              </w:rPr>
            </w:pPr>
            <w:r>
              <w:rPr>
                <w:noProof/>
                <w:lang w:val="en-US"/>
              </w:rPr>
              <w:drawing>
                <wp:inline distT="0" distB="0" distL="0" distR="0" wp14:anchorId="21CE87FE" wp14:editId="0B43D26D">
                  <wp:extent cx="3066144" cy="1980000"/>
                  <wp:effectExtent l="19050" t="0" r="906" b="0"/>
                  <wp:docPr id="36"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6870F5" w:rsidRDefault="006870F5" w:rsidP="008B62C3">
            <w:pPr>
              <w:spacing w:after="0" w:afterAutospacing="0"/>
              <w:jc w:val="center"/>
              <w:rPr>
                <w:lang w:val="en-US"/>
              </w:rPr>
            </w:pPr>
            <w:r>
              <w:rPr>
                <w:rFonts w:eastAsiaTheme="minorEastAsia" w:hint="eastAsia"/>
              </w:rPr>
              <w:t>(b) NACK-to-ACK error probability</w:t>
            </w:r>
          </w:p>
        </w:tc>
      </w:tr>
      <w:tr w:rsidR="006870F5" w:rsidTr="008B62C3">
        <w:tc>
          <w:tcPr>
            <w:tcW w:w="10180" w:type="dxa"/>
            <w:gridSpan w:val="2"/>
            <w:vAlign w:val="center"/>
          </w:tcPr>
          <w:p w:rsidR="006870F5" w:rsidRDefault="006870F5" w:rsidP="008B62C3">
            <w:pPr>
              <w:jc w:val="center"/>
              <w:rPr>
                <w:lang w:val="en-US"/>
              </w:rPr>
            </w:pPr>
            <w:r>
              <w:rPr>
                <w:rFonts w:eastAsiaTheme="minorEastAsia" w:hint="eastAsia"/>
              </w:rPr>
              <w:t>Figure 9</w:t>
            </w:r>
            <w:r>
              <w:rPr>
                <w:rFonts w:eastAsiaTheme="minorEastAsia"/>
              </w:rPr>
              <w:t>. Error probability w/o intra-TTI hopping</w:t>
            </w:r>
            <w:r w:rsidR="004378A3">
              <w:rPr>
                <w:rFonts w:hint="eastAsia"/>
                <w:lang w:val="en-US"/>
              </w:rPr>
              <w:t xml:space="preserve"> in ETU 60 km/h</w:t>
            </w:r>
          </w:p>
        </w:tc>
      </w:tr>
    </w:tbl>
    <w:p w:rsidR="006870F5" w:rsidRDefault="006870F5" w:rsidP="006870F5"/>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6870F5" w:rsidTr="008B62C3">
        <w:tc>
          <w:tcPr>
            <w:tcW w:w="4977" w:type="dxa"/>
            <w:vAlign w:val="center"/>
          </w:tcPr>
          <w:p w:rsidR="006870F5" w:rsidRDefault="00AA6FD3" w:rsidP="008B62C3">
            <w:pPr>
              <w:spacing w:after="0" w:afterAutospacing="0"/>
              <w:jc w:val="center"/>
              <w:rPr>
                <w:lang w:val="en-US"/>
              </w:rPr>
            </w:pPr>
            <w:r>
              <w:rPr>
                <w:noProof/>
                <w:lang w:val="en-US"/>
              </w:rPr>
              <w:drawing>
                <wp:inline distT="0" distB="0" distL="0" distR="0" wp14:anchorId="43EC4716" wp14:editId="5A6FE644">
                  <wp:extent cx="3066144" cy="1980000"/>
                  <wp:effectExtent l="19050" t="0" r="906" b="0"/>
                  <wp:docPr id="41"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6870F5" w:rsidRDefault="006870F5" w:rsidP="008B62C3">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4987" w:type="dxa"/>
            <w:vAlign w:val="center"/>
          </w:tcPr>
          <w:p w:rsidR="006870F5" w:rsidRDefault="00AA6FD3" w:rsidP="008B62C3">
            <w:pPr>
              <w:spacing w:after="0" w:afterAutospacing="0"/>
              <w:jc w:val="center"/>
              <w:rPr>
                <w:lang w:val="en-US"/>
              </w:rPr>
            </w:pPr>
            <w:r>
              <w:rPr>
                <w:noProof/>
                <w:lang w:val="en-US"/>
              </w:rPr>
              <w:drawing>
                <wp:inline distT="0" distB="0" distL="0" distR="0" wp14:anchorId="11E19F4A" wp14:editId="17A89288">
                  <wp:extent cx="3066144" cy="1980000"/>
                  <wp:effectExtent l="19050" t="0" r="906" b="0"/>
                  <wp:docPr id="39"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srcRect/>
                          <a:stretch>
                            <a:fillRect/>
                          </a:stretch>
                        </pic:blipFill>
                        <pic:spPr bwMode="auto">
                          <a:xfrm>
                            <a:off x="0" y="0"/>
                            <a:ext cx="3066144" cy="1980000"/>
                          </a:xfrm>
                          <a:prstGeom prst="rect">
                            <a:avLst/>
                          </a:prstGeom>
                          <a:noFill/>
                          <a:ln w="9525">
                            <a:noFill/>
                            <a:miter lim="800000"/>
                            <a:headEnd/>
                            <a:tailEnd/>
                          </a:ln>
                        </pic:spPr>
                      </pic:pic>
                    </a:graphicData>
                  </a:graphic>
                </wp:inline>
              </w:drawing>
            </w:r>
          </w:p>
          <w:p w:rsidR="006870F5" w:rsidRDefault="006870F5" w:rsidP="008B62C3">
            <w:pPr>
              <w:spacing w:after="0" w:afterAutospacing="0"/>
              <w:jc w:val="center"/>
              <w:rPr>
                <w:lang w:val="en-US"/>
              </w:rPr>
            </w:pPr>
            <w:r>
              <w:rPr>
                <w:rFonts w:eastAsiaTheme="minorEastAsia" w:hint="eastAsia"/>
              </w:rPr>
              <w:t>(b) NACK-to-ACK error probability</w:t>
            </w:r>
          </w:p>
        </w:tc>
      </w:tr>
      <w:tr w:rsidR="006870F5" w:rsidTr="008B62C3">
        <w:tc>
          <w:tcPr>
            <w:tcW w:w="9964" w:type="dxa"/>
            <w:gridSpan w:val="2"/>
            <w:vAlign w:val="center"/>
          </w:tcPr>
          <w:p w:rsidR="006870F5" w:rsidRDefault="006870F5" w:rsidP="008B62C3">
            <w:pPr>
              <w:jc w:val="center"/>
              <w:rPr>
                <w:lang w:val="en-US"/>
              </w:rPr>
            </w:pPr>
            <w:r>
              <w:rPr>
                <w:rFonts w:eastAsiaTheme="minorEastAsia" w:hint="eastAsia"/>
              </w:rPr>
              <w:t>Figure 10</w:t>
            </w:r>
            <w:r>
              <w:rPr>
                <w:rFonts w:eastAsiaTheme="minorEastAsia"/>
              </w:rPr>
              <w:t xml:space="preserve">. Error probability w/ </w:t>
            </w:r>
            <w:r>
              <w:rPr>
                <w:rFonts w:eastAsiaTheme="minorEastAsia" w:hint="eastAsia"/>
              </w:rPr>
              <w:t>intra-TTI</w:t>
            </w:r>
            <w:r>
              <w:rPr>
                <w:rFonts w:eastAsiaTheme="minorEastAsia"/>
              </w:rPr>
              <w:t xml:space="preserve"> hopping</w:t>
            </w:r>
            <w:r w:rsidR="004378A3">
              <w:rPr>
                <w:rFonts w:hint="eastAsia"/>
                <w:lang w:val="en-US"/>
              </w:rPr>
              <w:t xml:space="preserve"> in ETU 60 km/h</w:t>
            </w:r>
          </w:p>
        </w:tc>
      </w:tr>
    </w:tbl>
    <w:p w:rsidR="006870F5" w:rsidRDefault="006870F5" w:rsidP="006870F5"/>
    <w:p w:rsidR="006870F5" w:rsidRDefault="006870F5" w:rsidP="006870F5">
      <w:r>
        <w:rPr>
          <w:rFonts w:hint="eastAsia"/>
        </w:rPr>
        <w:lastRenderedPageBreak/>
        <w:t xml:space="preserve">Table 11 </w:t>
      </w:r>
      <w:r w:rsidR="00DF78BF">
        <w:t>-</w:t>
      </w:r>
      <w:r>
        <w:rPr>
          <w:rFonts w:hint="eastAsia"/>
        </w:rPr>
        <w:t xml:space="preserve"> 13 show the required SNR </w:t>
      </w:r>
      <w:r>
        <w:rPr>
          <w:rFonts w:eastAsiaTheme="minorEastAsia" w:hint="eastAsia"/>
        </w:rPr>
        <w:t xml:space="preserve">to satisfy ACK miss detection probability &lt;= 1%, NACK-to-ACK error probability &lt;= 0.1%, and </w:t>
      </w:r>
      <w:r>
        <w:rPr>
          <w:rFonts w:eastAsiaTheme="minorEastAsia"/>
        </w:rPr>
        <w:t>DTX-to-ACK error probability &lt;= 1%</w:t>
      </w:r>
      <w:r>
        <w:rPr>
          <w:rFonts w:eastAsiaTheme="minorEastAsia" w:hint="eastAsia"/>
        </w:rPr>
        <w:t xml:space="preserve"> in ETU 60 km/h.</w:t>
      </w:r>
    </w:p>
    <w:p w:rsidR="006870F5" w:rsidRDefault="006870F5" w:rsidP="006870F5">
      <w:pPr>
        <w:jc w:val="center"/>
        <w:rPr>
          <w:rFonts w:eastAsiaTheme="minorEastAsia"/>
        </w:rPr>
      </w:pPr>
      <w:r>
        <w:rPr>
          <w:rFonts w:eastAsiaTheme="minorEastAsia"/>
        </w:rPr>
        <w:t xml:space="preserve">Table </w:t>
      </w:r>
      <w:r>
        <w:rPr>
          <w:rFonts w:eastAsiaTheme="minorEastAsia" w:hint="eastAsia"/>
        </w:rPr>
        <w:t>11</w:t>
      </w:r>
      <w:r w:rsidRPr="00B40EC4">
        <w:rPr>
          <w:rFonts w:eastAsiaTheme="minorEastAsia"/>
        </w:rPr>
        <w:t xml:space="preserve">. </w:t>
      </w:r>
      <w:r>
        <w:rPr>
          <w:rFonts w:eastAsiaTheme="minorEastAsia" w:hint="eastAsia"/>
        </w:rPr>
        <w:t>Required SNR</w:t>
      </w:r>
      <w:r>
        <w:rPr>
          <w:rFonts w:eastAsiaTheme="minorEastAsia"/>
        </w:rPr>
        <w:t xml:space="preserve"> w/o intra-TTI hopping</w:t>
      </w:r>
      <w:r w:rsidR="004378A3">
        <w:rPr>
          <w:rFonts w:hint="eastAsia"/>
          <w:lang w:val="en-US"/>
        </w:rPr>
        <w:t xml:space="preserve"> in ETU 60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6870F5" w:rsidRPr="0020052B" w:rsidTr="008B62C3">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14 symbols</w:t>
            </w:r>
            <w:r>
              <w:rPr>
                <w:rFonts w:eastAsiaTheme="minorEastAsia" w:hint="eastAsia"/>
                <w:u w:val="single"/>
                <w:lang w:val="en-US"/>
              </w:rPr>
              <w:t xml:space="preserve"> </w:t>
            </w:r>
            <w:r>
              <w:rPr>
                <w:rFonts w:eastAsiaTheme="minorEastAsia"/>
                <w:u w:val="single"/>
                <w:lang w:val="en-US"/>
              </w:rPr>
              <w:br/>
            </w:r>
            <w:r w:rsidRPr="008D3E6E">
              <w:rPr>
                <w:rFonts w:eastAsiaTheme="minorEastAsia"/>
                <w:sz w:val="18"/>
                <w:szCs w:val="18"/>
                <w:u w:val="single"/>
                <w:lang w:val="en-US"/>
              </w:rPr>
              <w:t>(w/ slot hopping)</w:t>
            </w:r>
          </w:p>
        </w:tc>
      </w:tr>
      <w:tr w:rsidR="004378A3" w:rsidRPr="0020052B" w:rsidTr="008B62C3">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78A3" w:rsidRDefault="004378A3"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A345B9" w:rsidRDefault="004378A3" w:rsidP="008B62C3">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4.17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r>
              <w:rPr>
                <w:rFonts w:hint="eastAsia"/>
                <w:color w:val="000000"/>
                <w:sz w:val="22"/>
                <w:szCs w:val="22"/>
              </w:rPr>
              <w:t>1.13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1.5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5.96 dB</w:t>
            </w:r>
          </w:p>
        </w:tc>
      </w:tr>
    </w:tbl>
    <w:p w:rsidR="006870F5" w:rsidRDefault="006870F5" w:rsidP="006870F5">
      <w:pPr>
        <w:jc w:val="center"/>
        <w:rPr>
          <w:rFonts w:eastAsiaTheme="minorEastAsia"/>
        </w:rPr>
      </w:pPr>
    </w:p>
    <w:p w:rsidR="006870F5" w:rsidRDefault="006870F5" w:rsidP="006870F5">
      <w:pPr>
        <w:jc w:val="center"/>
        <w:rPr>
          <w:rFonts w:eastAsiaTheme="minorEastAsia"/>
        </w:rPr>
      </w:pPr>
      <w:r w:rsidRPr="00B40EC4">
        <w:rPr>
          <w:rFonts w:eastAsiaTheme="minorEastAsia"/>
        </w:rPr>
        <w:t xml:space="preserve">Table </w:t>
      </w:r>
      <w:r>
        <w:rPr>
          <w:rFonts w:eastAsiaTheme="minorEastAsia" w:hint="eastAsia"/>
        </w:rPr>
        <w:t>12</w:t>
      </w:r>
      <w:r w:rsidRPr="00B40EC4">
        <w:rPr>
          <w:rFonts w:eastAsiaTheme="minorEastAsia"/>
        </w:rPr>
        <w:t xml:space="preserve">. </w:t>
      </w:r>
      <w:r>
        <w:rPr>
          <w:rFonts w:eastAsiaTheme="minorEastAsia"/>
        </w:rPr>
        <w:t>Gains of intra-TTI hopping</w:t>
      </w:r>
      <w:r w:rsidR="004378A3">
        <w:rPr>
          <w:rFonts w:hint="eastAsia"/>
          <w:lang w:val="en-US"/>
        </w:rPr>
        <w:t xml:space="preserve"> in ETU 60 km/h</w:t>
      </w:r>
    </w:p>
    <w:tbl>
      <w:tblPr>
        <w:tblW w:w="8477" w:type="dxa"/>
        <w:jc w:val="center"/>
        <w:tblCellMar>
          <w:left w:w="0" w:type="dxa"/>
          <w:right w:w="0" w:type="dxa"/>
        </w:tblCellMar>
        <w:tblLook w:val="04A0" w:firstRow="1" w:lastRow="0" w:firstColumn="1" w:lastColumn="0" w:noHBand="0" w:noVBand="1"/>
      </w:tblPr>
      <w:tblGrid>
        <w:gridCol w:w="1695"/>
        <w:gridCol w:w="1696"/>
        <w:gridCol w:w="1695"/>
        <w:gridCol w:w="1696"/>
        <w:gridCol w:w="1695"/>
      </w:tblGrid>
      <w:tr w:rsidR="006870F5" w:rsidRPr="0020052B" w:rsidTr="008B62C3">
        <w:trPr>
          <w:trHeight w:val="291"/>
          <w:jc w:val="center"/>
        </w:trPr>
        <w:tc>
          <w:tcPr>
            <w:tcW w:w="169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proofErr w:type="spellStart"/>
            <w:r>
              <w:rPr>
                <w:rFonts w:eastAsiaTheme="minorEastAsia" w:hint="eastAsia"/>
                <w:u w:val="single"/>
                <w:lang w:val="en-US"/>
              </w:rPr>
              <w:t>sPUCCH</w:t>
            </w:r>
            <w:proofErr w:type="spellEnd"/>
            <w:r>
              <w:rPr>
                <w:rFonts w:eastAsiaTheme="minorEastAsia" w:hint="eastAsia"/>
                <w:u w:val="single"/>
                <w:lang w:val="en-US"/>
              </w:rPr>
              <w:t xml:space="preserve"> structure</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Pr>
                <w:rFonts w:eastAsiaTheme="minorEastAsia" w:hint="eastAsia"/>
                <w:u w:val="single"/>
                <w:lang w:val="en-US"/>
              </w:rPr>
              <w:t>4</w:t>
            </w:r>
            <w:r w:rsidRPr="00B40EC4">
              <w:rPr>
                <w:rFonts w:eastAsiaTheme="minorEastAsia"/>
                <w:u w:val="single"/>
                <w:lang w:val="en-US"/>
              </w:rPr>
              <w:t xml:space="preserve"> symbols</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7 symbols</w:t>
            </w:r>
          </w:p>
        </w:tc>
      </w:tr>
      <w:tr w:rsidR="006870F5" w:rsidRPr="0020052B" w:rsidTr="008B62C3">
        <w:trPr>
          <w:trHeight w:val="291"/>
          <w:jc w:val="center"/>
        </w:trPr>
        <w:tc>
          <w:tcPr>
            <w:tcW w:w="169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Pr="00B40EC4" w:rsidRDefault="006870F5"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Pr="00B40EC4" w:rsidRDefault="006870F5" w:rsidP="008B62C3">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Pr="00B40EC4" w:rsidRDefault="006870F5" w:rsidP="008B62C3">
            <w:pPr>
              <w:jc w:val="center"/>
              <w:rPr>
                <w:rFonts w:eastAsiaTheme="minorEastAsia"/>
                <w:u w:val="single"/>
                <w:lang w:val="en-US"/>
              </w:rPr>
            </w:pPr>
            <w:r>
              <w:rPr>
                <w:rFonts w:eastAsiaTheme="minorEastAsia" w:hint="eastAsia"/>
                <w:u w:val="single"/>
                <w:lang w:val="en-US"/>
              </w:rPr>
              <w:t>w/ hopping</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Pr="00B40EC4" w:rsidRDefault="006870F5" w:rsidP="008B62C3">
            <w:pPr>
              <w:jc w:val="center"/>
              <w:rPr>
                <w:rFonts w:eastAsiaTheme="minorEastAsia"/>
                <w:u w:val="single"/>
                <w:lang w:val="en-US"/>
              </w:rPr>
            </w:pPr>
            <w:r>
              <w:rPr>
                <w:rFonts w:eastAsiaTheme="minorEastAsia" w:hint="eastAsia"/>
                <w:u w:val="single"/>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Pr="00B40EC4" w:rsidRDefault="006870F5" w:rsidP="008B62C3">
            <w:pPr>
              <w:jc w:val="center"/>
              <w:rPr>
                <w:rFonts w:eastAsiaTheme="minorEastAsia"/>
                <w:u w:val="single"/>
                <w:lang w:val="en-US"/>
              </w:rPr>
            </w:pPr>
            <w:r>
              <w:rPr>
                <w:rFonts w:eastAsiaTheme="minorEastAsia" w:hint="eastAsia"/>
                <w:u w:val="single"/>
                <w:lang w:val="en-US"/>
              </w:rPr>
              <w:t>w/ hopping</w:t>
            </w:r>
          </w:p>
        </w:tc>
      </w:tr>
      <w:tr w:rsidR="004378A3" w:rsidRPr="0020052B" w:rsidTr="008B62C3">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78A3" w:rsidRDefault="004378A3"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Default="004378A3" w:rsidP="008B62C3">
            <w:pPr>
              <w:jc w:val="center"/>
              <w:rPr>
                <w:rFonts w:eastAsiaTheme="minorEastAsia"/>
                <w:u w:val="single"/>
                <w:lang w:val="en-US"/>
              </w:rPr>
            </w:pPr>
            <w:r>
              <w:rPr>
                <w:rFonts w:hint="eastAsia"/>
                <w:color w:val="000000"/>
                <w:sz w:val="22"/>
                <w:szCs w:val="22"/>
              </w:rPr>
              <w:t>1.13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Default="004378A3" w:rsidP="008B62C3">
            <w:pPr>
              <w:jc w:val="center"/>
              <w:rPr>
                <w:rFonts w:eastAsiaTheme="minorEastAsia"/>
                <w:u w:val="single"/>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0.6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Default="004378A3" w:rsidP="008B62C3">
            <w:pPr>
              <w:jc w:val="center"/>
              <w:rPr>
                <w:rFonts w:eastAsiaTheme="minorEastAsia"/>
                <w:u w:val="single"/>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1.5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Default="004378A3" w:rsidP="008B62C3">
            <w:pPr>
              <w:jc w:val="center"/>
              <w:rPr>
                <w:rFonts w:eastAsiaTheme="minorEastAsia"/>
                <w:u w:val="single"/>
                <w:lang w:val="en-US"/>
              </w:rPr>
            </w:pPr>
            <w:r>
              <w:rPr>
                <w:rFonts w:hint="eastAsia"/>
                <w:color w:val="000000"/>
                <w:sz w:val="22"/>
                <w:szCs w:val="22"/>
              </w:rPr>
              <w:t>-2.88 dB</w:t>
            </w:r>
          </w:p>
        </w:tc>
      </w:tr>
    </w:tbl>
    <w:p w:rsidR="006870F5" w:rsidRDefault="006870F5" w:rsidP="006870F5">
      <w:pPr>
        <w:rPr>
          <w:rFonts w:eastAsiaTheme="minorEastAsia"/>
        </w:rPr>
      </w:pPr>
    </w:p>
    <w:p w:rsidR="006870F5" w:rsidRDefault="006870F5" w:rsidP="006870F5">
      <w:pPr>
        <w:jc w:val="center"/>
        <w:rPr>
          <w:rFonts w:eastAsiaTheme="minorEastAsia"/>
        </w:rPr>
      </w:pPr>
      <w:r w:rsidRPr="00B40EC4">
        <w:rPr>
          <w:rFonts w:eastAsiaTheme="minorEastAsia"/>
        </w:rPr>
        <w:t xml:space="preserve">Table </w:t>
      </w:r>
      <w:r>
        <w:rPr>
          <w:rFonts w:eastAsiaTheme="minorEastAsia" w:hint="eastAsia"/>
        </w:rPr>
        <w:t>13</w:t>
      </w:r>
      <w:r w:rsidRPr="00B40EC4">
        <w:rPr>
          <w:rFonts w:eastAsiaTheme="minorEastAsia"/>
        </w:rPr>
        <w:t xml:space="preserve">. </w:t>
      </w:r>
      <w:r>
        <w:rPr>
          <w:rFonts w:eastAsiaTheme="minorEastAsia" w:hint="eastAsia"/>
        </w:rPr>
        <w:t>Required SNR</w:t>
      </w:r>
      <w:r>
        <w:rPr>
          <w:rFonts w:eastAsiaTheme="minorEastAsia"/>
        </w:rPr>
        <w:t xml:space="preserve"> w/ intra-TTI hopping</w:t>
      </w:r>
      <w:r w:rsidR="004378A3">
        <w:rPr>
          <w:rFonts w:hint="eastAsia"/>
          <w:lang w:val="en-US"/>
        </w:rPr>
        <w:t xml:space="preserve"> in ETU 60 km/h</w:t>
      </w:r>
    </w:p>
    <w:tbl>
      <w:tblPr>
        <w:tblW w:w="10173" w:type="dxa"/>
        <w:jc w:val="center"/>
        <w:tblCellMar>
          <w:left w:w="0" w:type="dxa"/>
          <w:right w:w="0" w:type="dxa"/>
        </w:tblCellMar>
        <w:tblLook w:val="04A0" w:firstRow="1" w:lastRow="0" w:firstColumn="1" w:lastColumn="0" w:noHBand="0" w:noVBand="1"/>
      </w:tblPr>
      <w:tblGrid>
        <w:gridCol w:w="1695"/>
        <w:gridCol w:w="1696"/>
        <w:gridCol w:w="1695"/>
        <w:gridCol w:w="1696"/>
        <w:gridCol w:w="1695"/>
        <w:gridCol w:w="1696"/>
      </w:tblGrid>
      <w:tr w:rsidR="006870F5" w:rsidRPr="0020052B" w:rsidTr="008B62C3">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proofErr w:type="spellStart"/>
            <w:r w:rsidRPr="00B40EC4">
              <w:rPr>
                <w:rFonts w:eastAsiaTheme="minorEastAsia"/>
                <w:u w:val="single"/>
                <w:lang w:val="en-US"/>
              </w:rPr>
              <w:t>sTTI</w:t>
            </w:r>
            <w:proofErr w:type="spellEnd"/>
            <w:r w:rsidRPr="00B40EC4">
              <w:rPr>
                <w:rFonts w:eastAsiaTheme="minorEastAsia"/>
                <w:u w:val="single"/>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70F5" w:rsidRDefault="006870F5" w:rsidP="008B62C3">
            <w:pPr>
              <w:jc w:val="center"/>
              <w:rPr>
                <w:rFonts w:eastAsiaTheme="minorEastAsia"/>
                <w:u w:val="single"/>
                <w:lang w:val="en-US"/>
              </w:rPr>
            </w:pPr>
            <w:r w:rsidRPr="00B40EC4">
              <w:rPr>
                <w:rFonts w:eastAsiaTheme="minorEastAsia"/>
                <w:u w:val="single"/>
                <w:lang w:val="en-US"/>
              </w:rPr>
              <w:t>14 symbols</w:t>
            </w:r>
          </w:p>
        </w:tc>
      </w:tr>
      <w:tr w:rsidR="004378A3" w:rsidRPr="0020052B" w:rsidTr="008B62C3">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78A3" w:rsidRDefault="004378A3"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Default="004378A3" w:rsidP="008B62C3">
            <w:pPr>
              <w:jc w:val="center"/>
              <w:rPr>
                <w:rFonts w:eastAsiaTheme="minorEastAsia"/>
                <w:u w:val="single"/>
                <w:lang w:val="en-US"/>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Default="004378A3" w:rsidP="008B62C3">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0.6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2.88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78A3" w:rsidRPr="002F2D8D" w:rsidRDefault="004378A3" w:rsidP="008B62C3">
            <w:pPr>
              <w:jc w:val="center"/>
              <w:rPr>
                <w:rFonts w:eastAsiaTheme="minorEastAsia"/>
                <w:lang w:val="en-US"/>
              </w:rPr>
            </w:pPr>
            <w:r>
              <w:rPr>
                <w:rFonts w:hint="eastAsia"/>
                <w:color w:val="000000"/>
                <w:sz w:val="22"/>
                <w:szCs w:val="22"/>
              </w:rPr>
              <w:t>-</w:t>
            </w:r>
            <w:r w:rsidR="00DF78BF">
              <w:rPr>
                <w:color w:val="000000"/>
                <w:sz w:val="22"/>
                <w:szCs w:val="22"/>
              </w:rPr>
              <w:t xml:space="preserve"> </w:t>
            </w:r>
            <w:r>
              <w:rPr>
                <w:rFonts w:hint="eastAsia"/>
                <w:color w:val="000000"/>
                <w:sz w:val="22"/>
                <w:szCs w:val="22"/>
              </w:rPr>
              <w:t>5.96 dB</w:t>
            </w:r>
          </w:p>
        </w:tc>
      </w:tr>
    </w:tbl>
    <w:p w:rsidR="006870F5" w:rsidRPr="000831C5" w:rsidRDefault="006870F5" w:rsidP="006870F5"/>
    <w:p w:rsidR="006870F5" w:rsidRPr="00E218F4" w:rsidRDefault="006870F5" w:rsidP="00A018FB"/>
    <w:sectPr w:rsidR="006870F5" w:rsidRPr="00E218F4" w:rsidSect="00F542AD">
      <w:footerReference w:type="default" r:id="rId2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626" w:rsidRDefault="00095626">
      <w:r>
        <w:separator/>
      </w:r>
    </w:p>
  </w:endnote>
  <w:endnote w:type="continuationSeparator" w:id="0">
    <w:p w:rsidR="00095626" w:rsidRDefault="0009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89" w:rsidRDefault="00624E16">
    <w:pPr>
      <w:pStyle w:val="af"/>
      <w:jc w:val="center"/>
    </w:pPr>
    <w:r>
      <w:rPr>
        <w:b/>
      </w:rPr>
      <w:fldChar w:fldCharType="begin"/>
    </w:r>
    <w:r w:rsidR="005D2389">
      <w:rPr>
        <w:b/>
      </w:rPr>
      <w:instrText>PAGE</w:instrText>
    </w:r>
    <w:r>
      <w:rPr>
        <w:b/>
      </w:rPr>
      <w:fldChar w:fldCharType="separate"/>
    </w:r>
    <w:r w:rsidR="00E218F4">
      <w:rPr>
        <w:b/>
        <w:noProof/>
      </w:rPr>
      <w:t>1</w:t>
    </w:r>
    <w:r>
      <w:rPr>
        <w:b/>
      </w:rPr>
      <w:fldChar w:fldCharType="end"/>
    </w:r>
  </w:p>
  <w:p w:rsidR="005D2389" w:rsidRDefault="005D2389">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626" w:rsidRDefault="00095626">
      <w:r>
        <w:separator/>
      </w:r>
    </w:p>
  </w:footnote>
  <w:footnote w:type="continuationSeparator" w:id="0">
    <w:p w:rsidR="00095626" w:rsidRDefault="00095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0"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5A2543"/>
    <w:multiLevelType w:val="hybridMultilevel"/>
    <w:tmpl w:val="DCE84D2A"/>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8"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E090B1D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6"/>
  </w:num>
  <w:num w:numId="3">
    <w:abstractNumId w:val="12"/>
  </w:num>
  <w:num w:numId="4">
    <w:abstractNumId w:val="43"/>
  </w:num>
  <w:num w:numId="5">
    <w:abstractNumId w:val="27"/>
  </w:num>
  <w:num w:numId="6">
    <w:abstractNumId w:val="28"/>
  </w:num>
  <w:num w:numId="7">
    <w:abstractNumId w:val="26"/>
  </w:num>
  <w:num w:numId="8">
    <w:abstractNumId w:val="5"/>
  </w:num>
  <w:num w:numId="9">
    <w:abstractNumId w:val="45"/>
  </w:num>
  <w:num w:numId="10">
    <w:abstractNumId w:val="24"/>
  </w:num>
  <w:num w:numId="11">
    <w:abstractNumId w:val="17"/>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3"/>
  </w:num>
  <w:num w:numId="14">
    <w:abstractNumId w:val="22"/>
  </w:num>
  <w:num w:numId="15">
    <w:abstractNumId w:val="39"/>
  </w:num>
  <w:num w:numId="16">
    <w:abstractNumId w:val="15"/>
  </w:num>
  <w:num w:numId="17">
    <w:abstractNumId w:val="0"/>
  </w:num>
  <w:num w:numId="18">
    <w:abstractNumId w:val="36"/>
  </w:num>
  <w:num w:numId="19">
    <w:abstractNumId w:val="30"/>
  </w:num>
  <w:num w:numId="20">
    <w:abstractNumId w:val="34"/>
  </w:num>
  <w:num w:numId="21">
    <w:abstractNumId w:val="40"/>
  </w:num>
  <w:num w:numId="22">
    <w:abstractNumId w:val="18"/>
  </w:num>
  <w:num w:numId="23">
    <w:abstractNumId w:val="7"/>
  </w:num>
  <w:num w:numId="24">
    <w:abstractNumId w:val="29"/>
  </w:num>
  <w:num w:numId="25">
    <w:abstractNumId w:val="19"/>
  </w:num>
  <w:num w:numId="26">
    <w:abstractNumId w:val="38"/>
  </w:num>
  <w:num w:numId="27">
    <w:abstractNumId w:val="11"/>
  </w:num>
  <w:num w:numId="28">
    <w:abstractNumId w:val="25"/>
  </w:num>
  <w:num w:numId="29">
    <w:abstractNumId w:val="46"/>
  </w:num>
  <w:num w:numId="30">
    <w:abstractNumId w:val="3"/>
  </w:num>
  <w:num w:numId="31">
    <w:abstractNumId w:val="4"/>
  </w:num>
  <w:num w:numId="32">
    <w:abstractNumId w:val="20"/>
  </w:num>
  <w:num w:numId="33">
    <w:abstractNumId w:val="14"/>
  </w:num>
  <w:num w:numId="34">
    <w:abstractNumId w:val="31"/>
  </w:num>
  <w:num w:numId="35">
    <w:abstractNumId w:val="13"/>
  </w:num>
  <w:num w:numId="36">
    <w:abstractNumId w:val="16"/>
  </w:num>
  <w:num w:numId="37">
    <w:abstractNumId w:val="10"/>
  </w:num>
  <w:num w:numId="38">
    <w:abstractNumId w:val="9"/>
  </w:num>
  <w:num w:numId="39">
    <w:abstractNumId w:val="1"/>
  </w:num>
  <w:num w:numId="40">
    <w:abstractNumId w:val="37"/>
  </w:num>
  <w:num w:numId="41">
    <w:abstractNumId w:val="41"/>
  </w:num>
  <w:num w:numId="42">
    <w:abstractNumId w:val="44"/>
  </w:num>
  <w:num w:numId="43">
    <w:abstractNumId w:val="33"/>
  </w:num>
  <w:num w:numId="44">
    <w:abstractNumId w:val="32"/>
  </w:num>
  <w:num w:numId="45">
    <w:abstractNumId w:val="47"/>
  </w:num>
  <w:num w:numId="46">
    <w:abstractNumId w:val="8"/>
  </w:num>
  <w:num w:numId="47">
    <w:abstractNumId w:val="35"/>
  </w:num>
  <w:num w:numId="4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0F7F"/>
    <w:rsid w:val="000011B6"/>
    <w:rsid w:val="00001E49"/>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77E8"/>
    <w:rsid w:val="00020071"/>
    <w:rsid w:val="00021479"/>
    <w:rsid w:val="000216A1"/>
    <w:rsid w:val="00021BF7"/>
    <w:rsid w:val="00021F55"/>
    <w:rsid w:val="00021F65"/>
    <w:rsid w:val="00023256"/>
    <w:rsid w:val="00023821"/>
    <w:rsid w:val="00023C3B"/>
    <w:rsid w:val="00024359"/>
    <w:rsid w:val="000243FF"/>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634E"/>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3011"/>
    <w:rsid w:val="000831C5"/>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5626"/>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076A"/>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3FB9"/>
    <w:rsid w:val="00124AEF"/>
    <w:rsid w:val="00124F39"/>
    <w:rsid w:val="0012537B"/>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6F24"/>
    <w:rsid w:val="00147A95"/>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C4"/>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37AA"/>
    <w:rsid w:val="00183F4C"/>
    <w:rsid w:val="00184593"/>
    <w:rsid w:val="00185B7D"/>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9F6"/>
    <w:rsid w:val="001B4022"/>
    <w:rsid w:val="001B62DA"/>
    <w:rsid w:val="001B7221"/>
    <w:rsid w:val="001B7CBE"/>
    <w:rsid w:val="001C0588"/>
    <w:rsid w:val="001C0677"/>
    <w:rsid w:val="001C0B50"/>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20E0"/>
    <w:rsid w:val="001F2C90"/>
    <w:rsid w:val="001F3858"/>
    <w:rsid w:val="001F4A7E"/>
    <w:rsid w:val="001F55E0"/>
    <w:rsid w:val="001F735A"/>
    <w:rsid w:val="0020052B"/>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32B"/>
    <w:rsid w:val="00211EF6"/>
    <w:rsid w:val="00212D68"/>
    <w:rsid w:val="00213488"/>
    <w:rsid w:val="0021362B"/>
    <w:rsid w:val="0021386B"/>
    <w:rsid w:val="002145B7"/>
    <w:rsid w:val="002147C1"/>
    <w:rsid w:val="002158F5"/>
    <w:rsid w:val="00215D5C"/>
    <w:rsid w:val="0021634A"/>
    <w:rsid w:val="00216682"/>
    <w:rsid w:val="00216C40"/>
    <w:rsid w:val="00217CED"/>
    <w:rsid w:val="002202E6"/>
    <w:rsid w:val="00220557"/>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FE2"/>
    <w:rsid w:val="00255B35"/>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32A4"/>
    <w:rsid w:val="00273E4D"/>
    <w:rsid w:val="002742C8"/>
    <w:rsid w:val="00274332"/>
    <w:rsid w:val="00274EAF"/>
    <w:rsid w:val="002753B5"/>
    <w:rsid w:val="002758C1"/>
    <w:rsid w:val="00275FC0"/>
    <w:rsid w:val="002762BE"/>
    <w:rsid w:val="00276663"/>
    <w:rsid w:val="00277608"/>
    <w:rsid w:val="00277F24"/>
    <w:rsid w:val="00280B54"/>
    <w:rsid w:val="002818B7"/>
    <w:rsid w:val="00281E06"/>
    <w:rsid w:val="00282D12"/>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8E8"/>
    <w:rsid w:val="002A3956"/>
    <w:rsid w:val="002A441B"/>
    <w:rsid w:val="002A5269"/>
    <w:rsid w:val="002A7B61"/>
    <w:rsid w:val="002B0135"/>
    <w:rsid w:val="002B044F"/>
    <w:rsid w:val="002B06A6"/>
    <w:rsid w:val="002B0D7F"/>
    <w:rsid w:val="002B1313"/>
    <w:rsid w:val="002B1E42"/>
    <w:rsid w:val="002B2479"/>
    <w:rsid w:val="002B3B69"/>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6A8E"/>
    <w:rsid w:val="002C74EA"/>
    <w:rsid w:val="002C774D"/>
    <w:rsid w:val="002C7ED2"/>
    <w:rsid w:val="002D1D2A"/>
    <w:rsid w:val="002D2BB7"/>
    <w:rsid w:val="002D343A"/>
    <w:rsid w:val="002D43C8"/>
    <w:rsid w:val="002D5238"/>
    <w:rsid w:val="002D54C8"/>
    <w:rsid w:val="002D54F8"/>
    <w:rsid w:val="002D5D63"/>
    <w:rsid w:val="002D6137"/>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D8D"/>
    <w:rsid w:val="002F3156"/>
    <w:rsid w:val="002F31B1"/>
    <w:rsid w:val="002F3D1A"/>
    <w:rsid w:val="002F441C"/>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0492"/>
    <w:rsid w:val="00330DFB"/>
    <w:rsid w:val="003311C2"/>
    <w:rsid w:val="00331932"/>
    <w:rsid w:val="00331E96"/>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36C"/>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2119"/>
    <w:rsid w:val="003730F2"/>
    <w:rsid w:val="003739A7"/>
    <w:rsid w:val="00373E0B"/>
    <w:rsid w:val="00375112"/>
    <w:rsid w:val="003752B2"/>
    <w:rsid w:val="0037558F"/>
    <w:rsid w:val="00375EDD"/>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B0A"/>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E5B"/>
    <w:rsid w:val="00433C02"/>
    <w:rsid w:val="00435F40"/>
    <w:rsid w:val="0043616F"/>
    <w:rsid w:val="004378A3"/>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477FA"/>
    <w:rsid w:val="004516C1"/>
    <w:rsid w:val="00453E10"/>
    <w:rsid w:val="0045474A"/>
    <w:rsid w:val="004547D2"/>
    <w:rsid w:val="00454908"/>
    <w:rsid w:val="00455083"/>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843"/>
    <w:rsid w:val="00477C8D"/>
    <w:rsid w:val="00480592"/>
    <w:rsid w:val="00480852"/>
    <w:rsid w:val="00481959"/>
    <w:rsid w:val="00482456"/>
    <w:rsid w:val="00482487"/>
    <w:rsid w:val="0048284A"/>
    <w:rsid w:val="00483657"/>
    <w:rsid w:val="00483D3F"/>
    <w:rsid w:val="0048420D"/>
    <w:rsid w:val="00485177"/>
    <w:rsid w:val="00485A4F"/>
    <w:rsid w:val="00485EE4"/>
    <w:rsid w:val="00486129"/>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348"/>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4E37"/>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1E8"/>
    <w:rsid w:val="00530EFB"/>
    <w:rsid w:val="00531B7A"/>
    <w:rsid w:val="0053386B"/>
    <w:rsid w:val="00533DCC"/>
    <w:rsid w:val="00535C17"/>
    <w:rsid w:val="00536105"/>
    <w:rsid w:val="00536CA4"/>
    <w:rsid w:val="00537265"/>
    <w:rsid w:val="00537F9F"/>
    <w:rsid w:val="00540FA1"/>
    <w:rsid w:val="00542EC3"/>
    <w:rsid w:val="005436DA"/>
    <w:rsid w:val="00543958"/>
    <w:rsid w:val="005443F5"/>
    <w:rsid w:val="00544C46"/>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078A"/>
    <w:rsid w:val="005710A9"/>
    <w:rsid w:val="00571258"/>
    <w:rsid w:val="005712C3"/>
    <w:rsid w:val="00571934"/>
    <w:rsid w:val="00571B57"/>
    <w:rsid w:val="00571E86"/>
    <w:rsid w:val="00572201"/>
    <w:rsid w:val="00572A6B"/>
    <w:rsid w:val="00574024"/>
    <w:rsid w:val="0057576A"/>
    <w:rsid w:val="00576A96"/>
    <w:rsid w:val="00577224"/>
    <w:rsid w:val="005803C8"/>
    <w:rsid w:val="0058061D"/>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1909"/>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519"/>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710"/>
    <w:rsid w:val="005D0E70"/>
    <w:rsid w:val="005D165A"/>
    <w:rsid w:val="005D1DD7"/>
    <w:rsid w:val="005D209C"/>
    <w:rsid w:val="005D2389"/>
    <w:rsid w:val="005D2705"/>
    <w:rsid w:val="005D3961"/>
    <w:rsid w:val="005D52A9"/>
    <w:rsid w:val="005D5484"/>
    <w:rsid w:val="005D7286"/>
    <w:rsid w:val="005E1816"/>
    <w:rsid w:val="005E250A"/>
    <w:rsid w:val="005E28F1"/>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BB9"/>
    <w:rsid w:val="00624E16"/>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4DDA"/>
    <w:rsid w:val="006456B1"/>
    <w:rsid w:val="00645BFC"/>
    <w:rsid w:val="00646469"/>
    <w:rsid w:val="006468FE"/>
    <w:rsid w:val="006478BC"/>
    <w:rsid w:val="006479CC"/>
    <w:rsid w:val="00647AEE"/>
    <w:rsid w:val="00650C60"/>
    <w:rsid w:val="00650DAF"/>
    <w:rsid w:val="00650DC0"/>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2038"/>
    <w:rsid w:val="006632A6"/>
    <w:rsid w:val="006652BF"/>
    <w:rsid w:val="00665E10"/>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7E8"/>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6550"/>
    <w:rsid w:val="006865BF"/>
    <w:rsid w:val="006870F5"/>
    <w:rsid w:val="00687395"/>
    <w:rsid w:val="00687529"/>
    <w:rsid w:val="0068755A"/>
    <w:rsid w:val="00687F33"/>
    <w:rsid w:val="00690C25"/>
    <w:rsid w:val="00690E1B"/>
    <w:rsid w:val="00691433"/>
    <w:rsid w:val="00691660"/>
    <w:rsid w:val="00691D19"/>
    <w:rsid w:val="006920D5"/>
    <w:rsid w:val="00694253"/>
    <w:rsid w:val="00694F9A"/>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B79CF"/>
    <w:rsid w:val="006C011B"/>
    <w:rsid w:val="006C0409"/>
    <w:rsid w:val="006C2891"/>
    <w:rsid w:val="006C30F2"/>
    <w:rsid w:val="006C33C9"/>
    <w:rsid w:val="006C3470"/>
    <w:rsid w:val="006C3B41"/>
    <w:rsid w:val="006C431F"/>
    <w:rsid w:val="006C4B8C"/>
    <w:rsid w:val="006C5632"/>
    <w:rsid w:val="006C568F"/>
    <w:rsid w:val="006C5A19"/>
    <w:rsid w:val="006C5C0A"/>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6F6FA9"/>
    <w:rsid w:val="00700269"/>
    <w:rsid w:val="00700C1E"/>
    <w:rsid w:val="0070113F"/>
    <w:rsid w:val="00701B75"/>
    <w:rsid w:val="007023DA"/>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AD"/>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A30"/>
    <w:rsid w:val="00753CF4"/>
    <w:rsid w:val="007540A6"/>
    <w:rsid w:val="00754802"/>
    <w:rsid w:val="007550DC"/>
    <w:rsid w:val="00755160"/>
    <w:rsid w:val="00755545"/>
    <w:rsid w:val="00755AB8"/>
    <w:rsid w:val="00755B3C"/>
    <w:rsid w:val="007563AE"/>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6B81"/>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7CE0"/>
    <w:rsid w:val="007C030E"/>
    <w:rsid w:val="007C0445"/>
    <w:rsid w:val="007C1BFF"/>
    <w:rsid w:val="007C28A4"/>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02C9"/>
    <w:rsid w:val="008009F2"/>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05EA"/>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5EDE"/>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CB3"/>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5C52"/>
    <w:rsid w:val="00877001"/>
    <w:rsid w:val="00877018"/>
    <w:rsid w:val="00877EC8"/>
    <w:rsid w:val="00880004"/>
    <w:rsid w:val="00880164"/>
    <w:rsid w:val="008803E5"/>
    <w:rsid w:val="008805B2"/>
    <w:rsid w:val="00880A9F"/>
    <w:rsid w:val="008818C2"/>
    <w:rsid w:val="00881DD4"/>
    <w:rsid w:val="00882134"/>
    <w:rsid w:val="008821FB"/>
    <w:rsid w:val="00882241"/>
    <w:rsid w:val="00882EFF"/>
    <w:rsid w:val="008835D6"/>
    <w:rsid w:val="0088375B"/>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02F"/>
    <w:rsid w:val="00894406"/>
    <w:rsid w:val="008952E6"/>
    <w:rsid w:val="008959F8"/>
    <w:rsid w:val="00896920"/>
    <w:rsid w:val="00896A44"/>
    <w:rsid w:val="00896BBC"/>
    <w:rsid w:val="00896E98"/>
    <w:rsid w:val="00897B64"/>
    <w:rsid w:val="00897E03"/>
    <w:rsid w:val="008A018E"/>
    <w:rsid w:val="008A02CB"/>
    <w:rsid w:val="008A0761"/>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E6E"/>
    <w:rsid w:val="008D3FDC"/>
    <w:rsid w:val="008D4110"/>
    <w:rsid w:val="008D4419"/>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776"/>
    <w:rsid w:val="008E7CDC"/>
    <w:rsid w:val="008F0088"/>
    <w:rsid w:val="008F0179"/>
    <w:rsid w:val="008F1A16"/>
    <w:rsid w:val="008F2081"/>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737"/>
    <w:rsid w:val="00915C73"/>
    <w:rsid w:val="00915E07"/>
    <w:rsid w:val="00915F0C"/>
    <w:rsid w:val="00920066"/>
    <w:rsid w:val="00920208"/>
    <w:rsid w:val="009202B0"/>
    <w:rsid w:val="00920668"/>
    <w:rsid w:val="009209E3"/>
    <w:rsid w:val="00920E97"/>
    <w:rsid w:val="0092104C"/>
    <w:rsid w:val="00922512"/>
    <w:rsid w:val="00922A4F"/>
    <w:rsid w:val="00922F5B"/>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232"/>
    <w:rsid w:val="00964667"/>
    <w:rsid w:val="009658C9"/>
    <w:rsid w:val="00966BD9"/>
    <w:rsid w:val="00966F3D"/>
    <w:rsid w:val="00967749"/>
    <w:rsid w:val="0096797C"/>
    <w:rsid w:val="00967B7E"/>
    <w:rsid w:val="00970522"/>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598"/>
    <w:rsid w:val="00986ECA"/>
    <w:rsid w:val="009875F2"/>
    <w:rsid w:val="00987929"/>
    <w:rsid w:val="00990584"/>
    <w:rsid w:val="00990AB3"/>
    <w:rsid w:val="0099127C"/>
    <w:rsid w:val="0099218B"/>
    <w:rsid w:val="009934D0"/>
    <w:rsid w:val="0099377B"/>
    <w:rsid w:val="00995001"/>
    <w:rsid w:val="009951D8"/>
    <w:rsid w:val="009957C4"/>
    <w:rsid w:val="00995CFE"/>
    <w:rsid w:val="0099748E"/>
    <w:rsid w:val="00997807"/>
    <w:rsid w:val="00997C59"/>
    <w:rsid w:val="009A0A14"/>
    <w:rsid w:val="009A27AF"/>
    <w:rsid w:val="009A319C"/>
    <w:rsid w:val="009A31C8"/>
    <w:rsid w:val="009A35AA"/>
    <w:rsid w:val="009A3DBB"/>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4E09"/>
    <w:rsid w:val="009E6AD8"/>
    <w:rsid w:val="009E6B7C"/>
    <w:rsid w:val="009E7A91"/>
    <w:rsid w:val="009F0DE7"/>
    <w:rsid w:val="009F145D"/>
    <w:rsid w:val="009F2578"/>
    <w:rsid w:val="009F2C95"/>
    <w:rsid w:val="009F2FB7"/>
    <w:rsid w:val="009F4DD6"/>
    <w:rsid w:val="009F5BB2"/>
    <w:rsid w:val="009F5BE4"/>
    <w:rsid w:val="009F6652"/>
    <w:rsid w:val="009F6EC0"/>
    <w:rsid w:val="009F792D"/>
    <w:rsid w:val="00A002D8"/>
    <w:rsid w:val="00A01126"/>
    <w:rsid w:val="00A018FB"/>
    <w:rsid w:val="00A055E4"/>
    <w:rsid w:val="00A05DCC"/>
    <w:rsid w:val="00A078AA"/>
    <w:rsid w:val="00A10E4B"/>
    <w:rsid w:val="00A12271"/>
    <w:rsid w:val="00A12E43"/>
    <w:rsid w:val="00A138C6"/>
    <w:rsid w:val="00A13D97"/>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45B9"/>
    <w:rsid w:val="00A34D22"/>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1C1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0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6FD3"/>
    <w:rsid w:val="00AA759C"/>
    <w:rsid w:val="00AA7D66"/>
    <w:rsid w:val="00AB03A3"/>
    <w:rsid w:val="00AB0C5C"/>
    <w:rsid w:val="00AB140E"/>
    <w:rsid w:val="00AB4479"/>
    <w:rsid w:val="00AB45F9"/>
    <w:rsid w:val="00AB47D8"/>
    <w:rsid w:val="00AB55A5"/>
    <w:rsid w:val="00AB56F4"/>
    <w:rsid w:val="00AB5F48"/>
    <w:rsid w:val="00AB68BE"/>
    <w:rsid w:val="00AB6E3C"/>
    <w:rsid w:val="00AB7F94"/>
    <w:rsid w:val="00AC0380"/>
    <w:rsid w:val="00AC1EE3"/>
    <w:rsid w:val="00AC247B"/>
    <w:rsid w:val="00AC2892"/>
    <w:rsid w:val="00AC29CD"/>
    <w:rsid w:val="00AC31CA"/>
    <w:rsid w:val="00AC3741"/>
    <w:rsid w:val="00AC3B89"/>
    <w:rsid w:val="00AC3C91"/>
    <w:rsid w:val="00AC515C"/>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71E"/>
    <w:rsid w:val="00AE587C"/>
    <w:rsid w:val="00AE6CA1"/>
    <w:rsid w:val="00AE6E44"/>
    <w:rsid w:val="00AE731C"/>
    <w:rsid w:val="00AF308F"/>
    <w:rsid w:val="00AF3A82"/>
    <w:rsid w:val="00AF57F9"/>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26EF7"/>
    <w:rsid w:val="00B30831"/>
    <w:rsid w:val="00B30935"/>
    <w:rsid w:val="00B3183B"/>
    <w:rsid w:val="00B31C53"/>
    <w:rsid w:val="00B33336"/>
    <w:rsid w:val="00B33BBA"/>
    <w:rsid w:val="00B347FB"/>
    <w:rsid w:val="00B34D6E"/>
    <w:rsid w:val="00B3680A"/>
    <w:rsid w:val="00B40EC4"/>
    <w:rsid w:val="00B416C6"/>
    <w:rsid w:val="00B41E54"/>
    <w:rsid w:val="00B423FC"/>
    <w:rsid w:val="00B42B98"/>
    <w:rsid w:val="00B433D1"/>
    <w:rsid w:val="00B439BF"/>
    <w:rsid w:val="00B44021"/>
    <w:rsid w:val="00B46088"/>
    <w:rsid w:val="00B4635D"/>
    <w:rsid w:val="00B46979"/>
    <w:rsid w:val="00B502AC"/>
    <w:rsid w:val="00B50350"/>
    <w:rsid w:val="00B51D7E"/>
    <w:rsid w:val="00B5400E"/>
    <w:rsid w:val="00B5523C"/>
    <w:rsid w:val="00B5545E"/>
    <w:rsid w:val="00B554A5"/>
    <w:rsid w:val="00B5691A"/>
    <w:rsid w:val="00B570CD"/>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3CC3"/>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467"/>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0B5A"/>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37E"/>
    <w:rsid w:val="00C0482E"/>
    <w:rsid w:val="00C061AD"/>
    <w:rsid w:val="00C063C6"/>
    <w:rsid w:val="00C06AA9"/>
    <w:rsid w:val="00C06ECC"/>
    <w:rsid w:val="00C071F9"/>
    <w:rsid w:val="00C0744F"/>
    <w:rsid w:val="00C074DD"/>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284"/>
    <w:rsid w:val="00C33FB4"/>
    <w:rsid w:val="00C34178"/>
    <w:rsid w:val="00C34B2A"/>
    <w:rsid w:val="00C351FD"/>
    <w:rsid w:val="00C3589F"/>
    <w:rsid w:val="00C3590B"/>
    <w:rsid w:val="00C35E64"/>
    <w:rsid w:val="00C3601B"/>
    <w:rsid w:val="00C36660"/>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4D5"/>
    <w:rsid w:val="00C67C6A"/>
    <w:rsid w:val="00C67E3F"/>
    <w:rsid w:val="00C7066A"/>
    <w:rsid w:val="00C706A8"/>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4F6F"/>
    <w:rsid w:val="00CD505F"/>
    <w:rsid w:val="00CD555B"/>
    <w:rsid w:val="00CD5FAF"/>
    <w:rsid w:val="00CD6BE8"/>
    <w:rsid w:val="00CD6F90"/>
    <w:rsid w:val="00CD7635"/>
    <w:rsid w:val="00CD799E"/>
    <w:rsid w:val="00CD7A2C"/>
    <w:rsid w:val="00CE010B"/>
    <w:rsid w:val="00CE0D84"/>
    <w:rsid w:val="00CE1314"/>
    <w:rsid w:val="00CE1AB8"/>
    <w:rsid w:val="00CE1F14"/>
    <w:rsid w:val="00CE2B36"/>
    <w:rsid w:val="00CE2B74"/>
    <w:rsid w:val="00CE302F"/>
    <w:rsid w:val="00CE43D0"/>
    <w:rsid w:val="00CE4500"/>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D98"/>
    <w:rsid w:val="00D16F48"/>
    <w:rsid w:val="00D171D7"/>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520C1"/>
    <w:rsid w:val="00D521DD"/>
    <w:rsid w:val="00D523DA"/>
    <w:rsid w:val="00D535D8"/>
    <w:rsid w:val="00D53F26"/>
    <w:rsid w:val="00D549BD"/>
    <w:rsid w:val="00D54E15"/>
    <w:rsid w:val="00D54E80"/>
    <w:rsid w:val="00D55D7C"/>
    <w:rsid w:val="00D565A8"/>
    <w:rsid w:val="00D5738E"/>
    <w:rsid w:val="00D57521"/>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68C"/>
    <w:rsid w:val="00D76D74"/>
    <w:rsid w:val="00D7708E"/>
    <w:rsid w:val="00D7717A"/>
    <w:rsid w:val="00D77FAA"/>
    <w:rsid w:val="00D824A7"/>
    <w:rsid w:val="00D824DA"/>
    <w:rsid w:val="00D829A6"/>
    <w:rsid w:val="00D82BD6"/>
    <w:rsid w:val="00D836D0"/>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376"/>
    <w:rsid w:val="00DA443B"/>
    <w:rsid w:val="00DA61C8"/>
    <w:rsid w:val="00DA64D0"/>
    <w:rsid w:val="00DA6502"/>
    <w:rsid w:val="00DA663D"/>
    <w:rsid w:val="00DA675B"/>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B7F6E"/>
    <w:rsid w:val="00DC0339"/>
    <w:rsid w:val="00DC0E1B"/>
    <w:rsid w:val="00DC0FEC"/>
    <w:rsid w:val="00DC14D6"/>
    <w:rsid w:val="00DC14FA"/>
    <w:rsid w:val="00DC17FB"/>
    <w:rsid w:val="00DC21D1"/>
    <w:rsid w:val="00DC2565"/>
    <w:rsid w:val="00DC2586"/>
    <w:rsid w:val="00DC2679"/>
    <w:rsid w:val="00DC285F"/>
    <w:rsid w:val="00DC4C1D"/>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F7"/>
    <w:rsid w:val="00DF621F"/>
    <w:rsid w:val="00DF69F4"/>
    <w:rsid w:val="00DF7262"/>
    <w:rsid w:val="00DF7448"/>
    <w:rsid w:val="00DF75E6"/>
    <w:rsid w:val="00DF78BF"/>
    <w:rsid w:val="00E00B2E"/>
    <w:rsid w:val="00E011C4"/>
    <w:rsid w:val="00E01378"/>
    <w:rsid w:val="00E015D3"/>
    <w:rsid w:val="00E01CD2"/>
    <w:rsid w:val="00E0208B"/>
    <w:rsid w:val="00E023CF"/>
    <w:rsid w:val="00E039A4"/>
    <w:rsid w:val="00E04781"/>
    <w:rsid w:val="00E04A77"/>
    <w:rsid w:val="00E0580E"/>
    <w:rsid w:val="00E06A88"/>
    <w:rsid w:val="00E07AAE"/>
    <w:rsid w:val="00E125DC"/>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8F4"/>
    <w:rsid w:val="00E21C81"/>
    <w:rsid w:val="00E22094"/>
    <w:rsid w:val="00E22A9E"/>
    <w:rsid w:val="00E23498"/>
    <w:rsid w:val="00E247F5"/>
    <w:rsid w:val="00E25071"/>
    <w:rsid w:val="00E25EBC"/>
    <w:rsid w:val="00E2623B"/>
    <w:rsid w:val="00E263D0"/>
    <w:rsid w:val="00E26A68"/>
    <w:rsid w:val="00E27215"/>
    <w:rsid w:val="00E27DBA"/>
    <w:rsid w:val="00E30323"/>
    <w:rsid w:val="00E33643"/>
    <w:rsid w:val="00E339CB"/>
    <w:rsid w:val="00E34BEF"/>
    <w:rsid w:val="00E34F58"/>
    <w:rsid w:val="00E350C6"/>
    <w:rsid w:val="00E3578C"/>
    <w:rsid w:val="00E357ED"/>
    <w:rsid w:val="00E358B5"/>
    <w:rsid w:val="00E35F1F"/>
    <w:rsid w:val="00E36102"/>
    <w:rsid w:val="00E36260"/>
    <w:rsid w:val="00E36B95"/>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88C"/>
    <w:rsid w:val="00E43FC0"/>
    <w:rsid w:val="00E45B55"/>
    <w:rsid w:val="00E461A4"/>
    <w:rsid w:val="00E46686"/>
    <w:rsid w:val="00E46DB5"/>
    <w:rsid w:val="00E47F64"/>
    <w:rsid w:val="00E50341"/>
    <w:rsid w:val="00E50ACE"/>
    <w:rsid w:val="00E51431"/>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560"/>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0FB9"/>
    <w:rsid w:val="00EA1A7E"/>
    <w:rsid w:val="00EA1B9C"/>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1A3A"/>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BA4"/>
    <w:rsid w:val="00EE0BFB"/>
    <w:rsid w:val="00EE10DA"/>
    <w:rsid w:val="00EE2A51"/>
    <w:rsid w:val="00EE2DD9"/>
    <w:rsid w:val="00EE4D3C"/>
    <w:rsid w:val="00EE4D7C"/>
    <w:rsid w:val="00EE4FD0"/>
    <w:rsid w:val="00EE586C"/>
    <w:rsid w:val="00EE5C79"/>
    <w:rsid w:val="00EF0438"/>
    <w:rsid w:val="00EF19FE"/>
    <w:rsid w:val="00EF27A6"/>
    <w:rsid w:val="00EF2C47"/>
    <w:rsid w:val="00EF46AC"/>
    <w:rsid w:val="00EF474D"/>
    <w:rsid w:val="00EF4B35"/>
    <w:rsid w:val="00EF4F61"/>
    <w:rsid w:val="00EF5DF9"/>
    <w:rsid w:val="00EF678A"/>
    <w:rsid w:val="00F005DA"/>
    <w:rsid w:val="00F00CA2"/>
    <w:rsid w:val="00F01F0C"/>
    <w:rsid w:val="00F01F49"/>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3B34"/>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392"/>
    <w:rsid w:val="00F32490"/>
    <w:rsid w:val="00F32C61"/>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580"/>
    <w:rsid w:val="00F80630"/>
    <w:rsid w:val="00F80745"/>
    <w:rsid w:val="00F825D3"/>
    <w:rsid w:val="00F826A9"/>
    <w:rsid w:val="00F82B84"/>
    <w:rsid w:val="00F82EA2"/>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50F"/>
    <w:rsid w:val="00FC2079"/>
    <w:rsid w:val="00FC38F6"/>
    <w:rsid w:val="00FC3B08"/>
    <w:rsid w:val="00FC4345"/>
    <w:rsid w:val="00FC478A"/>
    <w:rsid w:val="00FC5ADB"/>
    <w:rsid w:val="00FC60D9"/>
    <w:rsid w:val="00FC6178"/>
    <w:rsid w:val="00FC61FD"/>
    <w:rsid w:val="00FD053F"/>
    <w:rsid w:val="00FD0C0B"/>
    <w:rsid w:val="00FD1621"/>
    <w:rsid w:val="00FD1B20"/>
    <w:rsid w:val="00FD2E75"/>
    <w:rsid w:val="00FD30A0"/>
    <w:rsid w:val="00FD3815"/>
    <w:rsid w:val="00FD3FE7"/>
    <w:rsid w:val="00FD4F9F"/>
    <w:rsid w:val="00FD589E"/>
    <w:rsid w:val="00FD6CD6"/>
    <w:rsid w:val="00FD73A1"/>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6F1BC908-1ED1-4CFB-91FC-D086DB612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5B7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185B7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5344119">
      <w:bodyDiv w:val="1"/>
      <w:marLeft w:val="0"/>
      <w:marRight w:val="0"/>
      <w:marTop w:val="0"/>
      <w:marBottom w:val="0"/>
      <w:divBdr>
        <w:top w:val="none" w:sz="0" w:space="0" w:color="auto"/>
        <w:left w:val="none" w:sz="0" w:space="0" w:color="auto"/>
        <w:bottom w:val="none" w:sz="0" w:space="0" w:color="auto"/>
        <w:right w:val="none" w:sz="0" w:space="0" w:color="auto"/>
      </w:divBdr>
    </w:div>
    <w:div w:id="1481113791">
      <w:bodyDiv w:val="1"/>
      <w:marLeft w:val="0"/>
      <w:marRight w:val="0"/>
      <w:marTop w:val="0"/>
      <w:marBottom w:val="0"/>
      <w:divBdr>
        <w:top w:val="none" w:sz="0" w:space="0" w:color="auto"/>
        <w:left w:val="none" w:sz="0" w:space="0" w:color="auto"/>
        <w:bottom w:val="none" w:sz="0" w:space="0" w:color="auto"/>
        <w:right w:val="none" w:sz="0" w:space="0" w:color="auto"/>
      </w:divBdr>
    </w:div>
    <w:div w:id="162746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48069-DA56-49A7-84EF-610AF5429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1571</Words>
  <Characters>8959</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2016-04-10T13:36:00Z</dcterms:created>
  <dcterms:modified xsi:type="dcterms:W3CDTF">2016-04-10T13:37:00Z</dcterms:modified>
</cp:coreProperties>
</file>