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B6940A" w14:textId="5898B595" w:rsidR="001A38F9" w:rsidRPr="00F5408F" w:rsidRDefault="001A38F9" w:rsidP="001A38F9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84bis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1D2FEC">
        <w:rPr>
          <w:rFonts w:ascii="Arial" w:eastAsia="MS Mincho" w:hAnsi="Arial" w:cs="Arial"/>
          <w:b/>
          <w:bCs/>
          <w:sz w:val="28"/>
          <w:lang w:eastAsia="ja-JP"/>
        </w:rPr>
        <w:t>R1-1</w:t>
      </w:r>
      <w:r w:rsidRPr="001D2FEC"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  <w:r w:rsidR="001D2FEC" w:rsidRPr="001D2FEC">
        <w:rPr>
          <w:rFonts w:ascii="Arial" w:eastAsia="MS Mincho" w:hAnsi="Arial" w:cs="Arial"/>
          <w:b/>
          <w:bCs/>
          <w:sz w:val="28"/>
          <w:lang w:eastAsia="ja-JP"/>
        </w:rPr>
        <w:t>3298</w:t>
      </w:r>
    </w:p>
    <w:p w14:paraId="335A3F7E" w14:textId="77777777" w:rsidR="001A38F9" w:rsidRPr="00AF5D38" w:rsidRDefault="001A38F9" w:rsidP="001A38F9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Busan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Korea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11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April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6</w:t>
      </w:r>
    </w:p>
    <w:p w14:paraId="3541A863" w14:textId="77777777" w:rsidR="00EE549F" w:rsidRPr="001A38F9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14:paraId="32E5B15C" w14:textId="77777777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14:paraId="30D1F6A2" w14:textId="30F973BB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1A38F9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Discussion on </w:t>
      </w:r>
      <w:r w:rsidR="00D01A76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UL </w:t>
      </w:r>
      <w:r w:rsidR="001A38F9">
        <w:rPr>
          <w:rFonts w:ascii="Arial" w:eastAsia="MS Mincho" w:hAnsi="Arial"/>
          <w:b/>
          <w:kern w:val="0"/>
          <w:sz w:val="24"/>
          <w:szCs w:val="20"/>
          <w:lang w:eastAsia="en-US"/>
        </w:rPr>
        <w:t>channel access in</w:t>
      </w:r>
      <w:r w:rsidR="00383781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</w:t>
      </w:r>
      <w:r w:rsidR="001A38F9">
        <w:rPr>
          <w:rFonts w:ascii="Arial" w:eastAsia="MS Mincho" w:hAnsi="Arial"/>
          <w:b/>
          <w:kern w:val="0"/>
          <w:sz w:val="24"/>
          <w:szCs w:val="20"/>
          <w:lang w:eastAsia="en-US"/>
        </w:rPr>
        <w:t>e</w:t>
      </w:r>
      <w:r w:rsidR="00383781">
        <w:rPr>
          <w:rFonts w:ascii="Arial" w:eastAsia="MS Mincho" w:hAnsi="Arial"/>
          <w:b/>
          <w:kern w:val="0"/>
          <w:sz w:val="24"/>
          <w:szCs w:val="20"/>
          <w:lang w:eastAsia="en-US"/>
        </w:rPr>
        <w:t>LAA</w:t>
      </w:r>
    </w:p>
    <w:p w14:paraId="01EF6106" w14:textId="547C7C7F"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DA7AAF">
        <w:rPr>
          <w:rFonts w:ascii="Arial" w:hAnsi="Arial"/>
          <w:b/>
          <w:kern w:val="0"/>
          <w:sz w:val="24"/>
          <w:szCs w:val="20"/>
        </w:rPr>
        <w:t>7.3.1.5</w:t>
      </w:r>
    </w:p>
    <w:p w14:paraId="5769D12F" w14:textId="77777777"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14:paraId="118AE626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8AC03C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1A194661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56ADB85A" w14:textId="3346305B" w:rsidR="00EE549F" w:rsidRPr="008122AD" w:rsidRDefault="001A38F9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the previous RAN1#84 meeting, </w:t>
      </w:r>
      <w:r w:rsidR="006C705D">
        <w:rPr>
          <w:rFonts w:ascii="Times New Roman" w:hAnsi="Times New Roman"/>
          <w:kern w:val="0"/>
          <w:sz w:val="22"/>
        </w:rPr>
        <w:t xml:space="preserve">it has been </w:t>
      </w:r>
      <w:r>
        <w:rPr>
          <w:rFonts w:ascii="Times New Roman" w:hAnsi="Times New Roman"/>
          <w:kern w:val="0"/>
          <w:sz w:val="22"/>
        </w:rPr>
        <w:t xml:space="preserve">agreed </w:t>
      </w:r>
      <w:r w:rsidR="00383781">
        <w:rPr>
          <w:rFonts w:ascii="Times New Roman" w:hAnsi="Times New Roman"/>
          <w:kern w:val="0"/>
          <w:sz w:val="22"/>
        </w:rPr>
        <w:t>on</w:t>
      </w:r>
      <w:r w:rsidR="006C705D">
        <w:rPr>
          <w:rFonts w:ascii="Times New Roman" w:hAnsi="Times New Roman"/>
          <w:kern w:val="0"/>
          <w:sz w:val="22"/>
        </w:rPr>
        <w:t xml:space="preserve"> channel access procedure for </w:t>
      </w:r>
      <w:r>
        <w:rPr>
          <w:rFonts w:ascii="Times New Roman" w:hAnsi="Times New Roman"/>
          <w:kern w:val="0"/>
          <w:sz w:val="22"/>
        </w:rPr>
        <w:t>e</w:t>
      </w:r>
      <w:r w:rsidR="00383781">
        <w:rPr>
          <w:rFonts w:ascii="Times New Roman" w:hAnsi="Times New Roman"/>
          <w:kern w:val="0"/>
          <w:sz w:val="22"/>
        </w:rPr>
        <w:t>LAA UL</w:t>
      </w:r>
      <w:r w:rsidR="00E818F7">
        <w:rPr>
          <w:rFonts w:ascii="Times New Roman" w:hAnsi="Times New Roman"/>
          <w:kern w:val="0"/>
          <w:sz w:val="22"/>
        </w:rPr>
        <w:t xml:space="preserve"> as </w:t>
      </w:r>
      <w:r w:rsidR="00383781">
        <w:rPr>
          <w:rFonts w:ascii="Times New Roman" w:hAnsi="Times New Roman"/>
          <w:kern w:val="0"/>
          <w:sz w:val="22"/>
        </w:rPr>
        <w:t>following</w:t>
      </w:r>
      <w:r w:rsidR="008205E5">
        <w:rPr>
          <w:rFonts w:ascii="Times New Roman" w:hAnsi="Times New Roman"/>
          <w:kern w:val="0"/>
          <w:sz w:val="22"/>
        </w:rPr>
        <w:t xml:space="preserve"> [1]</w:t>
      </w:r>
      <w:r w:rsidR="00383781">
        <w:rPr>
          <w:rFonts w:ascii="Times New Roman" w:hAnsi="Times New Roman"/>
          <w:kern w:val="0"/>
          <w:sz w:val="22"/>
        </w:rPr>
        <w:t>:</w:t>
      </w:r>
      <w:r w:rsidR="006C705D">
        <w:rPr>
          <w:rFonts w:ascii="Times New Roman" w:hAnsi="Times New Roman"/>
          <w:kern w:val="0"/>
          <w:sz w:val="22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7AAF" w14:paraId="001265FD" w14:textId="77777777" w:rsidTr="00E818F7">
        <w:trPr>
          <w:trHeight w:val="1118"/>
        </w:trPr>
        <w:tc>
          <w:tcPr>
            <w:tcW w:w="9736" w:type="dxa"/>
          </w:tcPr>
          <w:p w14:paraId="6E83DB1A" w14:textId="36BBB340" w:rsidR="00E818F7" w:rsidRPr="00E818F7" w:rsidRDefault="00E818F7" w:rsidP="00E818F7">
            <w:pPr>
              <w:widowControl/>
              <w:wordWrap/>
              <w:autoSpaceDE/>
              <w:autoSpaceDN/>
              <w:rPr>
                <w:rFonts w:ascii="Times New Roman" w:hAnsi="Times New Roman"/>
                <w:i/>
                <w:kern w:val="0"/>
                <w:sz w:val="22"/>
                <w:u w:val="single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  <w:u w:val="single"/>
              </w:rPr>
              <w:t>Agreements</w:t>
            </w:r>
            <w:r>
              <w:rPr>
                <w:rFonts w:ascii="Times New Roman" w:hAnsi="Times New Roman"/>
                <w:i/>
                <w:kern w:val="0"/>
                <w:sz w:val="22"/>
                <w:u w:val="single"/>
              </w:rPr>
              <w:t xml:space="preserve"> at RAN1#84</w:t>
            </w:r>
            <w:r w:rsidRPr="00E818F7">
              <w:rPr>
                <w:rFonts w:ascii="Times New Roman" w:hAnsi="Times New Roman"/>
                <w:i/>
                <w:kern w:val="0"/>
                <w:sz w:val="22"/>
                <w:u w:val="single"/>
              </w:rPr>
              <w:t>:</w:t>
            </w:r>
          </w:p>
          <w:p w14:paraId="537955E8" w14:textId="3963B4BD" w:rsidR="00E818F7" w:rsidRPr="00E818F7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Support UL LBT based on a Cat-4 channel access procedure.</w:t>
            </w:r>
          </w:p>
          <w:p w14:paraId="70E1930C" w14:textId="4B5FC1F7" w:rsidR="00E818F7" w:rsidRPr="00E818F7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Support UL LBT based on a CCA of at least 25 µs before the UL transmission burst.</w:t>
            </w:r>
          </w:p>
          <w:p w14:paraId="604988CF" w14:textId="26B83817" w:rsidR="00383781" w:rsidRPr="00E818F7" w:rsidRDefault="00E818F7" w:rsidP="00E818F7">
            <w:pPr>
              <w:pStyle w:val="a9"/>
              <w:widowControl/>
              <w:numPr>
                <w:ilvl w:val="0"/>
                <w:numId w:val="35"/>
              </w:numPr>
              <w:wordWrap/>
              <w:autoSpaceDE/>
              <w:autoSpaceDN/>
              <w:ind w:leftChars="0"/>
              <w:rPr>
                <w:rFonts w:ascii="Times New Roman" w:hAnsi="Times New Roman"/>
                <w:i/>
                <w:kern w:val="0"/>
                <w:sz w:val="22"/>
              </w:rPr>
            </w:pPr>
            <w:r w:rsidRPr="00E818F7">
              <w:rPr>
                <w:rFonts w:ascii="Times New Roman" w:hAnsi="Times New Roman"/>
                <w:i/>
                <w:kern w:val="0"/>
                <w:sz w:val="22"/>
              </w:rPr>
              <w:t>FFS: Condition and restriction on when these options are used</w:t>
            </w:r>
          </w:p>
        </w:tc>
      </w:tr>
    </w:tbl>
    <w:p w14:paraId="3B75A6AA" w14:textId="344DACC7" w:rsidR="00DA7AAF" w:rsidRPr="00E703A0" w:rsidRDefault="00383781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discuss </w:t>
      </w:r>
      <w:r w:rsidR="00E703A0">
        <w:rPr>
          <w:rFonts w:ascii="Times New Roman" w:hAnsi="Times New Roman"/>
          <w:kern w:val="0"/>
          <w:sz w:val="22"/>
        </w:rPr>
        <w:t xml:space="preserve">UL </w:t>
      </w:r>
      <w:r w:rsidR="00E818F7">
        <w:rPr>
          <w:rFonts w:ascii="Times New Roman" w:hAnsi="Times New Roman"/>
          <w:kern w:val="0"/>
          <w:sz w:val="22"/>
        </w:rPr>
        <w:t xml:space="preserve">channel access </w:t>
      </w:r>
      <w:r w:rsidR="00E703A0">
        <w:rPr>
          <w:rFonts w:ascii="Times New Roman" w:hAnsi="Times New Roman"/>
          <w:kern w:val="0"/>
          <w:sz w:val="22"/>
        </w:rPr>
        <w:t xml:space="preserve">for </w:t>
      </w:r>
      <w:r w:rsidR="00BC3E5E">
        <w:rPr>
          <w:rFonts w:ascii="Times New Roman" w:hAnsi="Times New Roman" w:hint="eastAsia"/>
          <w:kern w:val="0"/>
          <w:sz w:val="22"/>
        </w:rPr>
        <w:t>e</w:t>
      </w:r>
      <w:r w:rsidR="00E703A0">
        <w:rPr>
          <w:rFonts w:ascii="Times New Roman" w:hAnsi="Times New Roman"/>
          <w:kern w:val="0"/>
          <w:sz w:val="22"/>
        </w:rPr>
        <w:t>LAA and provide our view</w:t>
      </w:r>
      <w:r w:rsidR="006F6638">
        <w:rPr>
          <w:rFonts w:ascii="Times New Roman" w:hAnsi="Times New Roman"/>
          <w:kern w:val="0"/>
          <w:sz w:val="22"/>
        </w:rPr>
        <w:t>s</w:t>
      </w:r>
      <w:r w:rsidR="00E703A0">
        <w:rPr>
          <w:rFonts w:ascii="Times New Roman" w:hAnsi="Times New Roman"/>
          <w:kern w:val="0"/>
          <w:sz w:val="22"/>
        </w:rPr>
        <w:t xml:space="preserve"> for UL LBT operation.</w:t>
      </w:r>
    </w:p>
    <w:p w14:paraId="53D23B1B" w14:textId="77777777" w:rsidR="00266CE5" w:rsidRPr="00266CE5" w:rsidRDefault="00266C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D7D602" w14:textId="16D88D48" w:rsid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 xml:space="preserve">Discussion </w:t>
      </w:r>
      <w:r w:rsidR="00C6682D">
        <w:rPr>
          <w:rFonts w:ascii="Arial" w:hAnsi="Arial"/>
          <w:b/>
          <w:kern w:val="0"/>
          <w:sz w:val="28"/>
          <w:szCs w:val="20"/>
        </w:rPr>
        <w:t xml:space="preserve">on </w:t>
      </w:r>
      <w:r w:rsidR="002A6DF8">
        <w:rPr>
          <w:rFonts w:ascii="Arial" w:hAnsi="Arial"/>
          <w:b/>
          <w:kern w:val="0"/>
          <w:sz w:val="28"/>
          <w:szCs w:val="20"/>
        </w:rPr>
        <w:t xml:space="preserve">UL </w:t>
      </w:r>
      <w:r w:rsidR="00E818F7">
        <w:rPr>
          <w:rFonts w:ascii="Arial" w:hAnsi="Arial"/>
          <w:b/>
          <w:kern w:val="0"/>
          <w:sz w:val="28"/>
          <w:szCs w:val="20"/>
        </w:rPr>
        <w:t>channel access</w:t>
      </w:r>
      <w:r w:rsidR="002A6DF8">
        <w:rPr>
          <w:rFonts w:ascii="Arial" w:hAnsi="Arial"/>
          <w:b/>
          <w:kern w:val="0"/>
          <w:sz w:val="28"/>
          <w:szCs w:val="20"/>
        </w:rPr>
        <w:t xml:space="preserve"> </w:t>
      </w:r>
      <w:r w:rsidR="00EB7C1E">
        <w:rPr>
          <w:rFonts w:ascii="Arial" w:hAnsi="Arial"/>
          <w:b/>
          <w:kern w:val="0"/>
          <w:sz w:val="28"/>
          <w:szCs w:val="20"/>
        </w:rPr>
        <w:t>in</w:t>
      </w:r>
      <w:r w:rsidR="002A6DF8">
        <w:rPr>
          <w:rFonts w:ascii="Arial" w:hAnsi="Arial"/>
          <w:b/>
          <w:kern w:val="0"/>
          <w:sz w:val="28"/>
          <w:szCs w:val="20"/>
        </w:rPr>
        <w:t xml:space="preserve"> </w:t>
      </w:r>
      <w:r w:rsidR="00E818F7">
        <w:rPr>
          <w:rFonts w:ascii="Arial" w:hAnsi="Arial"/>
          <w:b/>
          <w:kern w:val="0"/>
          <w:sz w:val="28"/>
          <w:szCs w:val="20"/>
        </w:rPr>
        <w:t>e</w:t>
      </w:r>
      <w:r w:rsidR="002A6DF8">
        <w:rPr>
          <w:rFonts w:ascii="Arial" w:hAnsi="Arial"/>
          <w:b/>
          <w:kern w:val="0"/>
          <w:sz w:val="28"/>
          <w:szCs w:val="20"/>
        </w:rPr>
        <w:t>LAA</w:t>
      </w:r>
    </w:p>
    <w:p w14:paraId="2879DFFC" w14:textId="655297FD" w:rsidR="000576C8" w:rsidRDefault="00181C1D" w:rsidP="003F23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LAA UL operation, </w:t>
      </w:r>
      <w:r w:rsidR="00BC3E5E">
        <w:rPr>
          <w:rFonts w:ascii="Times New Roman" w:hAnsi="Times New Roman" w:hint="eastAsia"/>
          <w:kern w:val="0"/>
          <w:sz w:val="22"/>
        </w:rPr>
        <w:t xml:space="preserve">we consider that </w:t>
      </w:r>
      <w:r w:rsidRPr="00181C1D">
        <w:rPr>
          <w:rFonts w:ascii="Times New Roman" w:hAnsi="Times New Roman"/>
          <w:kern w:val="0"/>
          <w:sz w:val="22"/>
        </w:rPr>
        <w:t xml:space="preserve">the eNB schedules the UL </w:t>
      </w:r>
      <w:r>
        <w:rPr>
          <w:rFonts w:ascii="Times New Roman" w:hAnsi="Times New Roman"/>
          <w:kern w:val="0"/>
          <w:sz w:val="22"/>
        </w:rPr>
        <w:t>on self-</w:t>
      </w:r>
      <w:r w:rsidR="00BC3E5E">
        <w:rPr>
          <w:rFonts w:ascii="Times New Roman" w:hAnsi="Times New Roman" w:hint="eastAsia"/>
          <w:kern w:val="0"/>
          <w:sz w:val="22"/>
        </w:rPr>
        <w:t>/cross-</w:t>
      </w:r>
      <w:r>
        <w:rPr>
          <w:rFonts w:ascii="Times New Roman" w:hAnsi="Times New Roman"/>
          <w:kern w:val="0"/>
          <w:sz w:val="22"/>
        </w:rPr>
        <w:t xml:space="preserve">carrier scheduling </w:t>
      </w:r>
      <w:r w:rsidR="00BC3E5E">
        <w:rPr>
          <w:rFonts w:ascii="Times New Roman" w:hAnsi="Times New Roman" w:hint="eastAsia"/>
          <w:kern w:val="0"/>
          <w:sz w:val="22"/>
        </w:rPr>
        <w:t>with</w:t>
      </w:r>
      <w:r w:rsidRPr="00181C1D">
        <w:rPr>
          <w:rFonts w:ascii="Times New Roman" w:hAnsi="Times New Roman"/>
          <w:kern w:val="0"/>
          <w:sz w:val="22"/>
        </w:rPr>
        <w:t xml:space="preserve"> on</w:t>
      </w:r>
      <w:r w:rsidR="000962F4">
        <w:rPr>
          <w:rFonts w:ascii="Times New Roman" w:hAnsi="Times New Roman"/>
          <w:kern w:val="0"/>
          <w:sz w:val="22"/>
        </w:rPr>
        <w:t>-</w:t>
      </w:r>
      <w:r w:rsidRPr="00181C1D">
        <w:rPr>
          <w:rFonts w:ascii="Times New Roman" w:hAnsi="Times New Roman"/>
          <w:kern w:val="0"/>
          <w:sz w:val="22"/>
        </w:rPr>
        <w:t>going DL</w:t>
      </w:r>
      <w:r>
        <w:rPr>
          <w:rFonts w:ascii="Times New Roman" w:hAnsi="Times New Roman"/>
          <w:kern w:val="0"/>
          <w:sz w:val="22"/>
        </w:rPr>
        <w:t xml:space="preserve"> transmission on the LAA </w:t>
      </w:r>
      <w:r w:rsidR="00E818F7">
        <w:rPr>
          <w:rFonts w:ascii="Times New Roman" w:hAnsi="Times New Roman"/>
          <w:kern w:val="0"/>
          <w:sz w:val="22"/>
        </w:rPr>
        <w:t>SCell(s)</w:t>
      </w:r>
      <w:r>
        <w:rPr>
          <w:rFonts w:ascii="Times New Roman" w:hAnsi="Times New Roman"/>
          <w:kern w:val="0"/>
          <w:sz w:val="22"/>
        </w:rPr>
        <w:t xml:space="preserve">. </w:t>
      </w:r>
      <w:r w:rsidR="00BC3E5E"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1</w:t>
      </w:r>
      <w:r w:rsidR="00D96E31">
        <w:rPr>
          <w:rFonts w:ascii="Times New Roman" w:hAnsi="Times New Roman"/>
          <w:kern w:val="0"/>
          <w:sz w:val="22"/>
        </w:rPr>
        <w:t xml:space="preserve"> shows </w:t>
      </w:r>
      <w:r w:rsidR="00BC3E5E">
        <w:rPr>
          <w:rFonts w:ascii="Times New Roman" w:hAnsi="Times New Roman" w:hint="eastAsia"/>
          <w:kern w:val="0"/>
          <w:sz w:val="22"/>
        </w:rPr>
        <w:t>an example</w:t>
      </w:r>
      <w:r w:rsidR="00D96E31">
        <w:rPr>
          <w:rFonts w:ascii="Times New Roman" w:hAnsi="Times New Roman"/>
          <w:kern w:val="0"/>
          <w:sz w:val="22"/>
        </w:rPr>
        <w:t xml:space="preserve"> of the scenario </w:t>
      </w:r>
      <w:r w:rsidR="005A74E2">
        <w:rPr>
          <w:rFonts w:ascii="Times New Roman" w:hAnsi="Times New Roman" w:hint="eastAsia"/>
          <w:kern w:val="0"/>
          <w:sz w:val="22"/>
        </w:rPr>
        <w:t>in which</w:t>
      </w:r>
      <w:r w:rsidR="00D96E31">
        <w:rPr>
          <w:rFonts w:ascii="Times New Roman" w:hAnsi="Times New Roman"/>
          <w:kern w:val="0"/>
          <w:sz w:val="22"/>
        </w:rPr>
        <w:t xml:space="preserve"> </w:t>
      </w:r>
      <w:r w:rsidR="005A74E2">
        <w:rPr>
          <w:rFonts w:ascii="Times New Roman" w:hAnsi="Times New Roman" w:hint="eastAsia"/>
          <w:kern w:val="0"/>
          <w:sz w:val="22"/>
        </w:rPr>
        <w:t xml:space="preserve">the </w:t>
      </w:r>
      <w:r w:rsidR="00D96E31">
        <w:rPr>
          <w:rFonts w:ascii="Times New Roman" w:hAnsi="Times New Roman"/>
          <w:kern w:val="0"/>
          <w:sz w:val="22"/>
        </w:rPr>
        <w:t>scheduled UL transmits right after on</w:t>
      </w:r>
      <w:r w:rsidR="000962F4">
        <w:rPr>
          <w:rFonts w:ascii="Times New Roman" w:hAnsi="Times New Roman"/>
          <w:kern w:val="0"/>
          <w:sz w:val="22"/>
        </w:rPr>
        <w:t>-</w:t>
      </w:r>
      <w:r w:rsidR="00D96E31">
        <w:rPr>
          <w:rFonts w:ascii="Times New Roman" w:hAnsi="Times New Roman"/>
          <w:kern w:val="0"/>
          <w:sz w:val="22"/>
        </w:rPr>
        <w:t xml:space="preserve">going DL transmission on self-carrier scheduling for UL transmission. From the perspective of UL LBT starting </w:t>
      </w:r>
      <w:r w:rsidR="004E00C7">
        <w:rPr>
          <w:rFonts w:ascii="Times New Roman" w:hAnsi="Times New Roman"/>
          <w:kern w:val="0"/>
          <w:sz w:val="22"/>
        </w:rPr>
        <w:t>time</w:t>
      </w:r>
      <w:r w:rsidR="00D96E31">
        <w:rPr>
          <w:rFonts w:ascii="Times New Roman" w:hAnsi="Times New Roman"/>
          <w:kern w:val="0"/>
          <w:sz w:val="22"/>
        </w:rPr>
        <w:t>,</w:t>
      </w:r>
      <w:r w:rsidR="00BC3E5E">
        <w:rPr>
          <w:rFonts w:ascii="Times New Roman" w:hAnsi="Times New Roman" w:hint="eastAsia"/>
          <w:kern w:val="0"/>
          <w:sz w:val="22"/>
        </w:rPr>
        <w:t xml:space="preserve"> </w:t>
      </w:r>
      <w:r w:rsidR="00BC3E5E">
        <w:rPr>
          <w:rFonts w:ascii="Times New Roman" w:hAnsi="Times New Roman"/>
          <w:kern w:val="0"/>
          <w:sz w:val="22"/>
        </w:rPr>
        <w:t xml:space="preserve">since the ending subframe </w:t>
      </w:r>
      <w:r w:rsidR="00BC3E5E">
        <w:rPr>
          <w:rFonts w:ascii="Times New Roman" w:hAnsi="Times New Roman" w:hint="eastAsia"/>
          <w:kern w:val="0"/>
          <w:sz w:val="22"/>
        </w:rPr>
        <w:t>of</w:t>
      </w:r>
      <w:r w:rsidR="00BC3E5E">
        <w:rPr>
          <w:rFonts w:ascii="Times New Roman" w:hAnsi="Times New Roman"/>
          <w:kern w:val="0"/>
          <w:sz w:val="22"/>
        </w:rPr>
        <w:t xml:space="preserve"> DL transmission burst can be either a full or partial </w:t>
      </w:r>
      <w:proofErr w:type="spellStart"/>
      <w:r w:rsidR="00BC3E5E">
        <w:rPr>
          <w:rFonts w:ascii="Times New Roman" w:hAnsi="Times New Roman"/>
          <w:kern w:val="0"/>
          <w:sz w:val="22"/>
        </w:rPr>
        <w:t>subframe</w:t>
      </w:r>
      <w:proofErr w:type="spellEnd"/>
      <w:r w:rsidR="00BC3E5E">
        <w:rPr>
          <w:rFonts w:ascii="Times New Roman" w:hAnsi="Times New Roman"/>
          <w:kern w:val="0"/>
          <w:sz w:val="22"/>
        </w:rPr>
        <w:t xml:space="preserve"> using </w:t>
      </w:r>
      <w:proofErr w:type="spellStart"/>
      <w:r w:rsidR="00BC3E5E">
        <w:rPr>
          <w:rFonts w:ascii="Times New Roman" w:hAnsi="Times New Roman"/>
          <w:kern w:val="0"/>
          <w:sz w:val="22"/>
        </w:rPr>
        <w:t>DwPTS</w:t>
      </w:r>
      <w:proofErr w:type="spellEnd"/>
      <w:r w:rsidR="00BC3E5E">
        <w:rPr>
          <w:rFonts w:ascii="Times New Roman" w:hAnsi="Times New Roman" w:hint="eastAsia"/>
          <w:kern w:val="0"/>
          <w:sz w:val="22"/>
        </w:rPr>
        <w:t>,</w:t>
      </w:r>
      <w:r w:rsidR="00D96E31">
        <w:rPr>
          <w:rFonts w:ascii="Times New Roman" w:hAnsi="Times New Roman"/>
          <w:kern w:val="0"/>
          <w:sz w:val="22"/>
        </w:rPr>
        <w:t xml:space="preserve"> two options can be </w:t>
      </w:r>
      <w:r w:rsidR="00BC3E5E">
        <w:rPr>
          <w:rFonts w:ascii="Times New Roman" w:hAnsi="Times New Roman" w:hint="eastAsia"/>
          <w:kern w:val="0"/>
          <w:sz w:val="22"/>
        </w:rPr>
        <w:t>considered</w:t>
      </w:r>
      <w:r w:rsidR="00BC3E5E">
        <w:rPr>
          <w:rFonts w:ascii="Times New Roman" w:hAnsi="Times New Roman"/>
          <w:kern w:val="0"/>
          <w:sz w:val="22"/>
        </w:rPr>
        <w:t xml:space="preserve"> </w:t>
      </w:r>
      <w:r w:rsidR="00D96E31">
        <w:rPr>
          <w:rFonts w:ascii="Times New Roman" w:hAnsi="Times New Roman"/>
          <w:kern w:val="0"/>
          <w:sz w:val="22"/>
        </w:rPr>
        <w:t xml:space="preserve">for </w:t>
      </w:r>
      <w:r w:rsidR="00461AF1">
        <w:rPr>
          <w:rFonts w:ascii="Times New Roman" w:hAnsi="Times New Roman"/>
          <w:kern w:val="0"/>
          <w:sz w:val="22"/>
        </w:rPr>
        <w:t xml:space="preserve">performing </w:t>
      </w:r>
      <w:r w:rsidR="00D96E31">
        <w:rPr>
          <w:rFonts w:ascii="Times New Roman" w:hAnsi="Times New Roman"/>
          <w:kern w:val="0"/>
          <w:sz w:val="22"/>
        </w:rPr>
        <w:t>UL LBT</w:t>
      </w:r>
      <w:r w:rsidR="00461AF1">
        <w:rPr>
          <w:rFonts w:ascii="Times New Roman" w:hAnsi="Times New Roman"/>
          <w:kern w:val="0"/>
          <w:sz w:val="22"/>
        </w:rPr>
        <w:t>.</w:t>
      </w:r>
      <w:r w:rsidR="00D96E31">
        <w:rPr>
          <w:rFonts w:ascii="Times New Roman" w:hAnsi="Times New Roman"/>
          <w:kern w:val="0"/>
          <w:sz w:val="22"/>
        </w:rPr>
        <w:t xml:space="preserve"> </w:t>
      </w:r>
      <w:r w:rsidR="00D96E31" w:rsidRPr="000576C8">
        <w:rPr>
          <w:rFonts w:ascii="Times New Roman" w:hAnsi="Times New Roman"/>
          <w:kern w:val="0"/>
          <w:sz w:val="22"/>
        </w:rPr>
        <w:t xml:space="preserve">The option-1 is </w:t>
      </w:r>
      <w:r w:rsidR="0081481C">
        <w:rPr>
          <w:rFonts w:ascii="Times New Roman" w:hAnsi="Times New Roman"/>
          <w:kern w:val="0"/>
          <w:sz w:val="22"/>
        </w:rPr>
        <w:t>to perform</w:t>
      </w:r>
      <w:r w:rsidR="00D96E31" w:rsidRPr="000576C8">
        <w:rPr>
          <w:rFonts w:ascii="Times New Roman" w:hAnsi="Times New Roman" w:hint="eastAsia"/>
          <w:kern w:val="0"/>
          <w:sz w:val="22"/>
        </w:rPr>
        <w:t xml:space="preserve"> </w:t>
      </w:r>
      <w:r w:rsidR="00D96E31" w:rsidRPr="000576C8">
        <w:rPr>
          <w:rFonts w:ascii="Times New Roman" w:hAnsi="Times New Roman"/>
          <w:kern w:val="0"/>
          <w:sz w:val="22"/>
        </w:rPr>
        <w:t xml:space="preserve">UL LBT operation </w:t>
      </w:r>
      <w:r w:rsidR="0081481C" w:rsidRPr="000576C8">
        <w:rPr>
          <w:rFonts w:ascii="Times New Roman" w:hAnsi="Times New Roman"/>
          <w:kern w:val="0"/>
          <w:sz w:val="22"/>
        </w:rPr>
        <w:t xml:space="preserve">on LAA SCell </w:t>
      </w:r>
      <w:r w:rsidR="00E818F7">
        <w:rPr>
          <w:rFonts w:ascii="Times New Roman" w:hAnsi="Times New Roman"/>
          <w:kern w:val="0"/>
          <w:sz w:val="22"/>
        </w:rPr>
        <w:t xml:space="preserve">just </w:t>
      </w:r>
      <w:r w:rsidR="00D96E31" w:rsidRPr="000576C8">
        <w:rPr>
          <w:rFonts w:ascii="Times New Roman" w:hAnsi="Times New Roman"/>
          <w:kern w:val="0"/>
          <w:sz w:val="22"/>
        </w:rPr>
        <w:t xml:space="preserve">before UL subframe boundary </w:t>
      </w:r>
      <w:r w:rsidR="00715FA9">
        <w:rPr>
          <w:rFonts w:ascii="Times New Roman" w:hAnsi="Times New Roman"/>
          <w:kern w:val="0"/>
          <w:sz w:val="22"/>
        </w:rPr>
        <w:t xml:space="preserve">or at the ending symbol(s) of UL subframe </w:t>
      </w:r>
      <w:r w:rsidR="00D96E31" w:rsidRPr="000576C8">
        <w:rPr>
          <w:rFonts w:ascii="Times New Roman" w:hAnsi="Times New Roman"/>
          <w:kern w:val="0"/>
          <w:sz w:val="22"/>
        </w:rPr>
        <w:t xml:space="preserve">as </w:t>
      </w:r>
      <w:r w:rsidR="00BC3E5E">
        <w:rPr>
          <w:rFonts w:ascii="Times New Roman" w:hAnsi="Times New Roman" w:hint="eastAsia"/>
          <w:kern w:val="0"/>
          <w:sz w:val="22"/>
        </w:rPr>
        <w:t>shown</w:t>
      </w:r>
      <w:r w:rsidR="00BC3E5E" w:rsidRPr="000576C8">
        <w:rPr>
          <w:rFonts w:ascii="Times New Roman" w:hAnsi="Times New Roman"/>
          <w:kern w:val="0"/>
          <w:sz w:val="22"/>
        </w:rPr>
        <w:t xml:space="preserve"> </w:t>
      </w:r>
      <w:r w:rsidR="00D96E31" w:rsidRPr="000576C8">
        <w:rPr>
          <w:rFonts w:ascii="Times New Roman" w:hAnsi="Times New Roman"/>
          <w:kern w:val="0"/>
          <w:sz w:val="22"/>
        </w:rPr>
        <w:t xml:space="preserve">in </w:t>
      </w:r>
      <w:r w:rsidR="00BC3E5E">
        <w:rPr>
          <w:rFonts w:ascii="Times New Roman" w:hAnsi="Times New Roman" w:hint="eastAsia"/>
          <w:kern w:val="0"/>
          <w:sz w:val="22"/>
        </w:rPr>
        <w:t>F</w:t>
      </w:r>
      <w:r w:rsidR="00BC3E5E" w:rsidRPr="000576C8">
        <w:rPr>
          <w:rFonts w:ascii="Times New Roman" w:hAnsi="Times New Roman"/>
          <w:kern w:val="0"/>
          <w:sz w:val="22"/>
        </w:rPr>
        <w:t xml:space="preserve">igure </w:t>
      </w:r>
      <w:r w:rsidR="00D96E31" w:rsidRPr="000576C8">
        <w:rPr>
          <w:rFonts w:ascii="Times New Roman" w:hAnsi="Times New Roman"/>
          <w:kern w:val="0"/>
          <w:sz w:val="22"/>
        </w:rPr>
        <w:t>1-(a)</w:t>
      </w:r>
      <w:r w:rsidR="004E00C7">
        <w:rPr>
          <w:rFonts w:ascii="Times New Roman" w:hAnsi="Times New Roman"/>
          <w:kern w:val="0"/>
          <w:sz w:val="22"/>
        </w:rPr>
        <w:t xml:space="preserve">. As </w:t>
      </w:r>
      <w:r w:rsidR="00F216D7">
        <w:rPr>
          <w:rFonts w:ascii="Times New Roman" w:hAnsi="Times New Roman" w:hint="eastAsia"/>
          <w:kern w:val="0"/>
          <w:sz w:val="22"/>
        </w:rPr>
        <w:t xml:space="preserve">shown in Figure 1-(b), </w:t>
      </w:r>
      <w:r w:rsidR="004E00C7">
        <w:rPr>
          <w:rFonts w:ascii="Times New Roman" w:hAnsi="Times New Roman"/>
          <w:kern w:val="0"/>
          <w:sz w:val="22"/>
        </w:rPr>
        <w:t>t</w:t>
      </w:r>
      <w:r w:rsidR="000576C8">
        <w:rPr>
          <w:rFonts w:ascii="Times New Roman" w:hAnsi="Times New Roman"/>
          <w:kern w:val="0"/>
          <w:sz w:val="22"/>
        </w:rPr>
        <w:t xml:space="preserve">he </w:t>
      </w:r>
      <w:r w:rsidR="000962F4" w:rsidRPr="000576C8">
        <w:rPr>
          <w:rFonts w:ascii="Times New Roman" w:hAnsi="Times New Roman"/>
          <w:kern w:val="0"/>
          <w:sz w:val="22"/>
        </w:rPr>
        <w:t xml:space="preserve">option-2 is that UL LBT operation on UL subframe </w:t>
      </w:r>
      <w:r w:rsidR="00715FA9">
        <w:rPr>
          <w:rFonts w:ascii="Times New Roman" w:hAnsi="Times New Roman"/>
          <w:kern w:val="0"/>
          <w:sz w:val="22"/>
        </w:rPr>
        <w:t xml:space="preserve">right </w:t>
      </w:r>
      <w:r w:rsidR="000962F4" w:rsidRPr="000576C8">
        <w:rPr>
          <w:rFonts w:ascii="Times New Roman" w:hAnsi="Times New Roman"/>
          <w:kern w:val="0"/>
          <w:sz w:val="22"/>
        </w:rPr>
        <w:t xml:space="preserve">after UL subframe boundary is performed on LAA SCell. </w:t>
      </w:r>
    </w:p>
    <w:p w14:paraId="436CF181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1252E978" wp14:editId="11D35413">
            <wp:extent cx="5612400" cy="1620000"/>
            <wp:effectExtent l="0" t="0" r="762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4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9C8E4" w14:textId="3775EB73" w:rsidR="004E00C7" w:rsidRPr="00266CE5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 w:rsidRPr="00266CE5">
        <w:rPr>
          <w:rFonts w:ascii="Times New Roman" w:hAnsi="Times New Roman" w:hint="eastAsia"/>
          <w:kern w:val="0"/>
          <w:sz w:val="22"/>
        </w:rPr>
        <w:t>before UL subframe boundary</w:t>
      </w:r>
      <w:r w:rsidR="00715FA9">
        <w:rPr>
          <w:rFonts w:ascii="Times New Roman" w:hAnsi="Times New Roman"/>
          <w:kern w:val="0"/>
          <w:sz w:val="22"/>
        </w:rPr>
        <w:t xml:space="preserve"> or at the end of UL subframe</w:t>
      </w:r>
    </w:p>
    <w:p w14:paraId="6C1CA34C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734D0835" wp14:editId="6D40D901">
            <wp:extent cx="5558400" cy="1620000"/>
            <wp:effectExtent l="0" t="0" r="4445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84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B19DF6" w14:textId="77777777" w:rsidR="004E00C7" w:rsidRPr="00266CE5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(b)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>
        <w:rPr>
          <w:rFonts w:ascii="Times New Roman" w:hAnsi="Times New Roman"/>
          <w:kern w:val="0"/>
          <w:sz w:val="22"/>
        </w:rPr>
        <w:t>after</w:t>
      </w:r>
      <w:r w:rsidRPr="00266CE5">
        <w:rPr>
          <w:rFonts w:ascii="Times New Roman" w:hAnsi="Times New Roman" w:hint="eastAsia"/>
          <w:kern w:val="0"/>
          <w:sz w:val="22"/>
        </w:rPr>
        <w:t xml:space="preserve"> UL subframe boundary</w:t>
      </w:r>
    </w:p>
    <w:p w14:paraId="3605A9E1" w14:textId="77777777" w:rsidR="004E00C7" w:rsidRDefault="004E00C7" w:rsidP="004E00C7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UL transmissions right after ongoing DL transmission</w:t>
      </w:r>
    </w:p>
    <w:p w14:paraId="62CC3A99" w14:textId="6EE0DCE0" w:rsidR="00794C36" w:rsidRDefault="000962F4" w:rsidP="00212E7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a viewpoint of the UE</w:t>
      </w:r>
      <w:r w:rsidR="000576C8">
        <w:rPr>
          <w:rFonts w:ascii="Times New Roman" w:hAnsi="Times New Roman"/>
          <w:kern w:val="0"/>
          <w:sz w:val="22"/>
        </w:rPr>
        <w:t>#1</w:t>
      </w:r>
      <w:r>
        <w:rPr>
          <w:rFonts w:ascii="Times New Roman" w:hAnsi="Times New Roman"/>
          <w:kern w:val="0"/>
          <w:sz w:val="22"/>
        </w:rPr>
        <w:t xml:space="preserve"> scheduled</w:t>
      </w:r>
      <w:r w:rsidR="00361A35">
        <w:rPr>
          <w:rFonts w:ascii="Times New Roman" w:hAnsi="Times New Roman"/>
          <w:kern w:val="0"/>
          <w:sz w:val="22"/>
        </w:rPr>
        <w:t xml:space="preserve"> in subframe</w:t>
      </w:r>
      <w:proofErr w:type="gramStart"/>
      <w:r w:rsidR="00361A35">
        <w:rPr>
          <w:rFonts w:ascii="Times New Roman" w:hAnsi="Times New Roman"/>
          <w:kern w:val="0"/>
          <w:sz w:val="22"/>
        </w:rPr>
        <w:t>#(</w:t>
      </w:r>
      <w:proofErr w:type="gramEnd"/>
      <w:r w:rsidR="00361A35">
        <w:rPr>
          <w:rFonts w:ascii="Times New Roman" w:hAnsi="Times New Roman"/>
          <w:kern w:val="0"/>
          <w:sz w:val="22"/>
        </w:rPr>
        <w:t>n+4) right after DL transmission</w:t>
      </w:r>
      <w:r w:rsidR="00461AF1">
        <w:rPr>
          <w:rFonts w:ascii="Times New Roman" w:hAnsi="Times New Roman"/>
          <w:kern w:val="0"/>
          <w:sz w:val="22"/>
        </w:rPr>
        <w:t>,</w:t>
      </w:r>
      <w:r w:rsidR="00361A35">
        <w:rPr>
          <w:rFonts w:ascii="Times New Roman" w:hAnsi="Times New Roman"/>
          <w:kern w:val="0"/>
          <w:sz w:val="22"/>
        </w:rPr>
        <w:t xml:space="preserve"> the </w:t>
      </w:r>
      <w:r w:rsidR="006A3EE5">
        <w:rPr>
          <w:rFonts w:ascii="Times New Roman" w:hAnsi="Times New Roman"/>
          <w:kern w:val="0"/>
          <w:sz w:val="22"/>
        </w:rPr>
        <w:t>UE</w:t>
      </w:r>
      <w:r w:rsidR="000576C8">
        <w:rPr>
          <w:rFonts w:ascii="Times New Roman" w:hAnsi="Times New Roman"/>
          <w:kern w:val="0"/>
          <w:sz w:val="22"/>
        </w:rPr>
        <w:t>#1</w:t>
      </w:r>
      <w:r w:rsidR="006A3EE5">
        <w:rPr>
          <w:rFonts w:ascii="Times New Roman" w:hAnsi="Times New Roman"/>
          <w:kern w:val="0"/>
          <w:sz w:val="22"/>
        </w:rPr>
        <w:t xml:space="preserve"> </w:t>
      </w:r>
      <w:r w:rsidR="00555E07">
        <w:rPr>
          <w:rFonts w:ascii="Times New Roman" w:hAnsi="Times New Roman"/>
          <w:kern w:val="0"/>
          <w:sz w:val="22"/>
        </w:rPr>
        <w:t>could</w:t>
      </w:r>
      <w:r w:rsidR="006A3EE5">
        <w:rPr>
          <w:rFonts w:ascii="Times New Roman" w:hAnsi="Times New Roman"/>
          <w:kern w:val="0"/>
          <w:sz w:val="22"/>
        </w:rPr>
        <w:t xml:space="preserve"> be implicitly indicated </w:t>
      </w:r>
      <w:r w:rsidR="005439D3">
        <w:rPr>
          <w:rFonts w:ascii="Times New Roman" w:hAnsi="Times New Roman"/>
          <w:kern w:val="0"/>
          <w:sz w:val="22"/>
        </w:rPr>
        <w:t xml:space="preserve">whether </w:t>
      </w:r>
      <w:r w:rsidR="006A3EE5">
        <w:rPr>
          <w:rFonts w:ascii="Times New Roman" w:hAnsi="Times New Roman"/>
          <w:kern w:val="0"/>
          <w:sz w:val="22"/>
        </w:rPr>
        <w:t xml:space="preserve">UL LBT </w:t>
      </w:r>
      <w:r w:rsidR="005439D3">
        <w:rPr>
          <w:rFonts w:ascii="Times New Roman" w:hAnsi="Times New Roman"/>
          <w:kern w:val="0"/>
          <w:sz w:val="22"/>
        </w:rPr>
        <w:t>would be performed before scheduled UL subframe boundary or after scheduled UL subframe boundary</w:t>
      </w:r>
      <w:r w:rsidR="006A3EE5">
        <w:rPr>
          <w:rFonts w:ascii="Times New Roman" w:hAnsi="Times New Roman"/>
          <w:kern w:val="0"/>
          <w:sz w:val="22"/>
        </w:rPr>
        <w:t xml:space="preserve"> </w:t>
      </w:r>
      <w:r w:rsidR="00555E07">
        <w:rPr>
          <w:rFonts w:ascii="Times New Roman" w:hAnsi="Times New Roman"/>
          <w:kern w:val="0"/>
          <w:sz w:val="22"/>
        </w:rPr>
        <w:t>because</w:t>
      </w:r>
      <w:r w:rsidR="006A3EE5">
        <w:rPr>
          <w:rFonts w:ascii="Times New Roman" w:hAnsi="Times New Roman"/>
          <w:kern w:val="0"/>
          <w:sz w:val="22"/>
        </w:rPr>
        <w:t xml:space="preserve"> </w:t>
      </w:r>
      <w:r w:rsidR="0010163A">
        <w:rPr>
          <w:rFonts w:ascii="Times New Roman" w:hAnsi="Times New Roman"/>
          <w:kern w:val="0"/>
          <w:sz w:val="22"/>
        </w:rPr>
        <w:t xml:space="preserve">the </w:t>
      </w:r>
      <w:r w:rsidR="00461AF1">
        <w:rPr>
          <w:rFonts w:ascii="Times New Roman" w:hAnsi="Times New Roman"/>
          <w:kern w:val="0"/>
          <w:sz w:val="22"/>
        </w:rPr>
        <w:t xml:space="preserve">UE </w:t>
      </w:r>
      <w:r w:rsidR="0010163A">
        <w:rPr>
          <w:rFonts w:ascii="Times New Roman" w:hAnsi="Times New Roman"/>
          <w:kern w:val="0"/>
          <w:sz w:val="22"/>
        </w:rPr>
        <w:t xml:space="preserve">can know </w:t>
      </w:r>
      <w:r w:rsidR="006A3EE5">
        <w:rPr>
          <w:rFonts w:ascii="Times New Roman" w:hAnsi="Times New Roman"/>
          <w:kern w:val="0"/>
          <w:sz w:val="22"/>
        </w:rPr>
        <w:t xml:space="preserve">whether or not </w:t>
      </w:r>
      <w:r w:rsidR="005439D3">
        <w:rPr>
          <w:rFonts w:ascii="Times New Roman" w:hAnsi="Times New Roman"/>
          <w:kern w:val="0"/>
          <w:sz w:val="22"/>
        </w:rPr>
        <w:t>DL</w:t>
      </w:r>
      <w:r w:rsidR="006A3EE5">
        <w:rPr>
          <w:rFonts w:ascii="Times New Roman" w:hAnsi="Times New Roman"/>
          <w:kern w:val="0"/>
          <w:sz w:val="22"/>
        </w:rPr>
        <w:t xml:space="preserve"> ending subframe is </w:t>
      </w:r>
      <w:r w:rsidR="00555E07">
        <w:rPr>
          <w:rFonts w:ascii="Times New Roman" w:hAnsi="Times New Roman"/>
          <w:kern w:val="0"/>
          <w:sz w:val="22"/>
        </w:rPr>
        <w:t>a partial subframe</w:t>
      </w:r>
      <w:r w:rsidR="006A3EE5">
        <w:rPr>
          <w:rFonts w:ascii="Times New Roman" w:hAnsi="Times New Roman"/>
          <w:kern w:val="0"/>
          <w:sz w:val="22"/>
        </w:rPr>
        <w:t xml:space="preserve"> </w:t>
      </w:r>
      <w:r w:rsidR="0010163A">
        <w:rPr>
          <w:rFonts w:ascii="Times New Roman" w:hAnsi="Times New Roman"/>
          <w:kern w:val="0"/>
          <w:sz w:val="22"/>
        </w:rPr>
        <w:t xml:space="preserve">by decoding common control signaling </w:t>
      </w:r>
      <w:r w:rsidR="0023144D">
        <w:rPr>
          <w:rFonts w:ascii="Times New Roman" w:hAnsi="Times New Roman"/>
          <w:kern w:val="0"/>
          <w:sz w:val="22"/>
        </w:rPr>
        <w:t>in subframe#(n+2) or subframe#(n+3)</w:t>
      </w:r>
      <w:r w:rsidR="00F216D7">
        <w:rPr>
          <w:rFonts w:ascii="Times New Roman" w:hAnsi="Times New Roman" w:hint="eastAsia"/>
          <w:kern w:val="0"/>
          <w:sz w:val="22"/>
        </w:rPr>
        <w:t>, which</w:t>
      </w:r>
      <w:r w:rsidR="0010163A">
        <w:rPr>
          <w:rFonts w:ascii="Times New Roman" w:hAnsi="Times New Roman"/>
          <w:kern w:val="0"/>
          <w:sz w:val="22"/>
        </w:rPr>
        <w:t xml:space="preserve"> indicating the ending subframe configuration</w:t>
      </w:r>
      <w:r w:rsidR="006A3EE5">
        <w:rPr>
          <w:rFonts w:ascii="Times New Roman" w:hAnsi="Times New Roman"/>
          <w:kern w:val="0"/>
          <w:sz w:val="22"/>
        </w:rPr>
        <w:t xml:space="preserve">. </w:t>
      </w:r>
      <w:r w:rsidR="00555E07">
        <w:rPr>
          <w:rFonts w:ascii="Times New Roman" w:hAnsi="Times New Roman"/>
          <w:kern w:val="0"/>
          <w:sz w:val="22"/>
        </w:rPr>
        <w:t xml:space="preserve">If the last </w:t>
      </w:r>
      <w:r w:rsidR="00555E07">
        <w:rPr>
          <w:rFonts w:ascii="Times New Roman" w:hAnsi="Times New Roman" w:hint="eastAsia"/>
          <w:kern w:val="0"/>
          <w:sz w:val="22"/>
        </w:rPr>
        <w:t xml:space="preserve">DL subframe is a partial </w:t>
      </w:r>
      <w:r w:rsidR="00555E07">
        <w:rPr>
          <w:rFonts w:ascii="Times New Roman" w:hAnsi="Times New Roman"/>
          <w:kern w:val="0"/>
          <w:sz w:val="22"/>
        </w:rPr>
        <w:t>subframe</w:t>
      </w:r>
      <w:r w:rsidR="00555E07">
        <w:rPr>
          <w:rFonts w:ascii="Times New Roman" w:hAnsi="Times New Roman" w:hint="eastAsia"/>
          <w:kern w:val="0"/>
          <w:sz w:val="22"/>
        </w:rPr>
        <w:t>,</w:t>
      </w:r>
      <w:r w:rsidR="00555E07">
        <w:rPr>
          <w:rFonts w:ascii="Times New Roman" w:hAnsi="Times New Roman"/>
          <w:kern w:val="0"/>
          <w:sz w:val="22"/>
        </w:rPr>
        <w:t xml:space="preserve"> it </w:t>
      </w:r>
      <w:r w:rsidR="00516C6D">
        <w:rPr>
          <w:rFonts w:ascii="Times New Roman" w:hAnsi="Times New Roman"/>
          <w:kern w:val="0"/>
          <w:sz w:val="22"/>
        </w:rPr>
        <w:t>could</w:t>
      </w:r>
      <w:r w:rsidR="00D660ED">
        <w:rPr>
          <w:rFonts w:ascii="Times New Roman" w:hAnsi="Times New Roman"/>
          <w:kern w:val="0"/>
          <w:sz w:val="22"/>
        </w:rPr>
        <w:t xml:space="preserve"> be</w:t>
      </w:r>
      <w:r w:rsidR="00555E07">
        <w:rPr>
          <w:rFonts w:ascii="Times New Roman" w:hAnsi="Times New Roman"/>
          <w:kern w:val="0"/>
          <w:sz w:val="22"/>
        </w:rPr>
        <w:t xml:space="preserve"> </w:t>
      </w:r>
      <w:r w:rsidR="00F216D7">
        <w:rPr>
          <w:rFonts w:ascii="Times New Roman" w:hAnsi="Times New Roman" w:hint="eastAsia"/>
          <w:kern w:val="0"/>
          <w:sz w:val="22"/>
        </w:rPr>
        <w:t>possible</w:t>
      </w:r>
      <w:r w:rsidR="00F216D7">
        <w:rPr>
          <w:rFonts w:ascii="Times New Roman" w:hAnsi="Times New Roman"/>
          <w:kern w:val="0"/>
          <w:sz w:val="22"/>
        </w:rPr>
        <w:t xml:space="preserve"> </w:t>
      </w:r>
      <w:r w:rsidR="00555E07">
        <w:rPr>
          <w:rFonts w:ascii="Times New Roman" w:hAnsi="Times New Roman"/>
          <w:kern w:val="0"/>
          <w:sz w:val="22"/>
        </w:rPr>
        <w:t>to start scheduled UL transmission at UL subframe boundary by performing UL LBT for UE#1 before UL subframe boundary</w:t>
      </w:r>
      <w:r w:rsidR="00D660ED">
        <w:rPr>
          <w:rFonts w:ascii="Times New Roman" w:hAnsi="Times New Roman"/>
          <w:kern w:val="0"/>
          <w:sz w:val="22"/>
        </w:rPr>
        <w:t xml:space="preserve">. </w:t>
      </w:r>
      <w:r w:rsidR="00F216D7">
        <w:rPr>
          <w:rFonts w:ascii="Times New Roman" w:hAnsi="Times New Roman" w:hint="eastAsia"/>
          <w:kern w:val="0"/>
          <w:sz w:val="22"/>
        </w:rPr>
        <w:t>I</w:t>
      </w:r>
      <w:r w:rsidR="00D660ED">
        <w:rPr>
          <w:rFonts w:ascii="Times New Roman" w:hAnsi="Times New Roman"/>
          <w:kern w:val="0"/>
          <w:sz w:val="22"/>
        </w:rPr>
        <w:t xml:space="preserve">n case that the last DL subframe is full subframe, UL LBT for UE#1 should be performed by using </w:t>
      </w:r>
      <w:r w:rsidR="005439D3">
        <w:rPr>
          <w:rFonts w:ascii="Times New Roman" w:hAnsi="Times New Roman"/>
          <w:kern w:val="0"/>
          <w:sz w:val="22"/>
        </w:rPr>
        <w:t xml:space="preserve">one or two </w:t>
      </w:r>
      <w:r w:rsidR="00D660ED">
        <w:rPr>
          <w:rFonts w:ascii="Times New Roman" w:hAnsi="Times New Roman"/>
          <w:kern w:val="0"/>
          <w:sz w:val="22"/>
        </w:rPr>
        <w:t>SC-FDMA symbol(</w:t>
      </w:r>
      <w:r w:rsidR="00794C36">
        <w:rPr>
          <w:rFonts w:ascii="Times New Roman" w:hAnsi="Times New Roman"/>
          <w:kern w:val="0"/>
          <w:sz w:val="22"/>
        </w:rPr>
        <w:t xml:space="preserve">s) within UL subframe#(n+4). </w:t>
      </w:r>
    </w:p>
    <w:p w14:paraId="2A7D1B40" w14:textId="6D75F230" w:rsidR="00DA2730" w:rsidRDefault="00794C36" w:rsidP="00715FA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 w:rsidR="000576C8">
        <w:rPr>
          <w:rFonts w:ascii="Times New Roman" w:hAnsi="Times New Roman"/>
          <w:kern w:val="0"/>
          <w:sz w:val="22"/>
        </w:rPr>
        <w:t>rom the perspectives of UE</w:t>
      </w:r>
      <w:r w:rsidR="000576C8">
        <w:rPr>
          <w:rFonts w:ascii="Times New Roman" w:hAnsi="Times New Roman" w:hint="eastAsia"/>
          <w:kern w:val="0"/>
          <w:sz w:val="22"/>
        </w:rPr>
        <w:t xml:space="preserve">s </w:t>
      </w:r>
      <w:r w:rsidR="000576C8">
        <w:rPr>
          <w:rFonts w:ascii="Times New Roman" w:hAnsi="Times New Roman"/>
          <w:kern w:val="0"/>
          <w:sz w:val="22"/>
        </w:rPr>
        <w:t xml:space="preserve">scheduled </w:t>
      </w:r>
      <w:r w:rsidR="00F216D7">
        <w:rPr>
          <w:rFonts w:ascii="Times New Roman" w:hAnsi="Times New Roman" w:hint="eastAsia"/>
          <w:kern w:val="0"/>
          <w:sz w:val="22"/>
        </w:rPr>
        <w:t xml:space="preserve">after </w:t>
      </w:r>
      <w:r w:rsidR="000576C8">
        <w:rPr>
          <w:rFonts w:ascii="Times New Roman" w:hAnsi="Times New Roman"/>
          <w:kern w:val="0"/>
          <w:sz w:val="22"/>
        </w:rPr>
        <w:t>subframe#(n+4),</w:t>
      </w:r>
      <w:r w:rsidR="00D660ED">
        <w:rPr>
          <w:rFonts w:ascii="Times New Roman" w:hAnsi="Times New Roman"/>
          <w:kern w:val="0"/>
          <w:sz w:val="22"/>
        </w:rPr>
        <w:t xml:space="preserve"> </w:t>
      </w:r>
      <w:r w:rsidR="00F216D7">
        <w:rPr>
          <w:rFonts w:ascii="Times New Roman" w:hAnsi="Times New Roman" w:hint="eastAsia"/>
          <w:kern w:val="0"/>
          <w:sz w:val="22"/>
        </w:rPr>
        <w:t xml:space="preserve">the UL </w:t>
      </w:r>
      <w:r w:rsidR="001D5971">
        <w:rPr>
          <w:rFonts w:ascii="Times New Roman" w:hAnsi="Times New Roman"/>
          <w:kern w:val="0"/>
          <w:sz w:val="22"/>
        </w:rPr>
        <w:t xml:space="preserve">LBT </w:t>
      </w:r>
      <w:r w:rsidR="00F216D7">
        <w:rPr>
          <w:rFonts w:ascii="Times New Roman" w:hAnsi="Times New Roman" w:hint="eastAsia"/>
          <w:kern w:val="0"/>
          <w:sz w:val="22"/>
        </w:rPr>
        <w:t xml:space="preserve">starting </w:t>
      </w:r>
      <w:r w:rsidR="001D5971">
        <w:rPr>
          <w:rFonts w:ascii="Times New Roman" w:hAnsi="Times New Roman"/>
          <w:kern w:val="0"/>
          <w:sz w:val="22"/>
        </w:rPr>
        <w:t xml:space="preserve">position for </w:t>
      </w:r>
      <w:r w:rsidR="005439D3">
        <w:rPr>
          <w:rFonts w:ascii="Times New Roman" w:hAnsi="Times New Roman"/>
          <w:kern w:val="0"/>
          <w:sz w:val="22"/>
        </w:rPr>
        <w:t>a</w:t>
      </w:r>
      <w:r w:rsidR="00D660ED">
        <w:rPr>
          <w:rFonts w:ascii="Times New Roman" w:hAnsi="Times New Roman"/>
          <w:kern w:val="0"/>
          <w:sz w:val="22"/>
        </w:rPr>
        <w:t xml:space="preserve"> UE#2 scheduled in subframe</w:t>
      </w:r>
      <w:r w:rsidR="000576C8">
        <w:rPr>
          <w:rFonts w:ascii="Times New Roman" w:hAnsi="Times New Roman"/>
          <w:kern w:val="0"/>
          <w:sz w:val="22"/>
        </w:rPr>
        <w:t xml:space="preserve">#(n+5) </w:t>
      </w:r>
      <w:r>
        <w:rPr>
          <w:rFonts w:ascii="Times New Roman" w:hAnsi="Times New Roman"/>
          <w:kern w:val="0"/>
          <w:sz w:val="22"/>
        </w:rPr>
        <w:t xml:space="preserve">can </w:t>
      </w:r>
      <w:r w:rsidR="00C4488F">
        <w:rPr>
          <w:rFonts w:ascii="Times New Roman" w:hAnsi="Times New Roman"/>
          <w:kern w:val="0"/>
          <w:sz w:val="22"/>
        </w:rPr>
        <w:t xml:space="preserve">be also determined </w:t>
      </w:r>
      <w:r w:rsidR="00C4488F">
        <w:rPr>
          <w:rFonts w:ascii="Times New Roman" w:hAnsi="Times New Roman" w:hint="eastAsia"/>
          <w:kern w:val="0"/>
          <w:sz w:val="22"/>
        </w:rPr>
        <w:t xml:space="preserve">by </w:t>
      </w:r>
      <w:r w:rsidR="00C4488F">
        <w:rPr>
          <w:rFonts w:ascii="Times New Roman" w:hAnsi="Times New Roman"/>
          <w:kern w:val="0"/>
          <w:sz w:val="22"/>
        </w:rPr>
        <w:t>relying</w:t>
      </w:r>
      <w:r>
        <w:rPr>
          <w:rFonts w:ascii="Times New Roman" w:hAnsi="Times New Roman"/>
          <w:kern w:val="0"/>
          <w:sz w:val="22"/>
        </w:rPr>
        <w:t xml:space="preserve"> on whether the last DL subframe is </w:t>
      </w:r>
      <w:r w:rsidR="001D5971">
        <w:rPr>
          <w:rFonts w:ascii="Times New Roman" w:hAnsi="Times New Roman"/>
          <w:kern w:val="0"/>
          <w:sz w:val="22"/>
        </w:rPr>
        <w:t xml:space="preserve">detected as </w:t>
      </w:r>
      <w:r>
        <w:rPr>
          <w:rFonts w:ascii="Times New Roman" w:hAnsi="Times New Roman"/>
          <w:kern w:val="0"/>
          <w:sz w:val="22"/>
        </w:rPr>
        <w:t xml:space="preserve">a partial subframe via </w:t>
      </w:r>
      <w:r w:rsidR="001D5971">
        <w:rPr>
          <w:rFonts w:ascii="Times New Roman" w:hAnsi="Times New Roman"/>
          <w:kern w:val="0"/>
          <w:sz w:val="22"/>
        </w:rPr>
        <w:t xml:space="preserve">DL </w:t>
      </w:r>
      <w:r>
        <w:rPr>
          <w:rFonts w:ascii="Times New Roman" w:hAnsi="Times New Roman"/>
          <w:kern w:val="0"/>
          <w:sz w:val="22"/>
        </w:rPr>
        <w:t>common control signal</w:t>
      </w:r>
      <w:r w:rsidR="001D5971">
        <w:rPr>
          <w:rFonts w:ascii="Times New Roman" w:hAnsi="Times New Roman"/>
          <w:kern w:val="0"/>
          <w:sz w:val="22"/>
        </w:rPr>
        <w:t xml:space="preserve">. Although the UE#2 does not know whether or not scheduled UL transmission exists before UE#2’s scheduled UL subframe#(n+5), UE#2 could be implicitly indicated where position of blanked subframe for UL LBT is in the starting symbol(s) of a </w:t>
      </w:r>
      <w:r w:rsidR="001D5971">
        <w:rPr>
          <w:rFonts w:ascii="Times New Roman" w:hAnsi="Times New Roman" w:hint="eastAsia"/>
          <w:kern w:val="0"/>
          <w:sz w:val="22"/>
        </w:rPr>
        <w:t>P</w:t>
      </w:r>
      <w:r w:rsidR="001D5971">
        <w:rPr>
          <w:rFonts w:ascii="Times New Roman" w:hAnsi="Times New Roman"/>
          <w:kern w:val="0"/>
          <w:sz w:val="22"/>
        </w:rPr>
        <w:t xml:space="preserve">USCH subframe or ending symbol(s) of </w:t>
      </w:r>
      <w:r w:rsidR="001D5971">
        <w:rPr>
          <w:rFonts w:ascii="Times New Roman" w:hAnsi="Times New Roman" w:hint="eastAsia"/>
          <w:kern w:val="0"/>
          <w:sz w:val="22"/>
        </w:rPr>
        <w:t>p</w:t>
      </w:r>
      <w:r w:rsidR="001D5971">
        <w:rPr>
          <w:rFonts w:ascii="Times New Roman" w:hAnsi="Times New Roman"/>
          <w:kern w:val="0"/>
          <w:sz w:val="22"/>
        </w:rPr>
        <w:t>revious subframe</w:t>
      </w:r>
      <w:r w:rsidR="00C4488F">
        <w:rPr>
          <w:rFonts w:ascii="Times New Roman" w:hAnsi="Times New Roman"/>
          <w:kern w:val="0"/>
          <w:sz w:val="22"/>
        </w:rPr>
        <w:t xml:space="preserve"> by decoding DL common control signal previously</w:t>
      </w:r>
      <w:r w:rsidR="001D5971">
        <w:rPr>
          <w:rFonts w:ascii="Times New Roman" w:hAnsi="Times New Roman"/>
          <w:kern w:val="0"/>
          <w:sz w:val="22"/>
        </w:rPr>
        <w:t>.</w:t>
      </w:r>
      <w:r w:rsidR="00DA2730">
        <w:rPr>
          <w:rFonts w:ascii="Times New Roman" w:hAnsi="Times New Roman"/>
          <w:kern w:val="0"/>
          <w:sz w:val="22"/>
        </w:rPr>
        <w:t xml:space="preserve"> In other words, if the last </w:t>
      </w:r>
      <w:r w:rsidR="00C4488F">
        <w:rPr>
          <w:rFonts w:ascii="Times New Roman" w:hAnsi="Times New Roman" w:hint="eastAsia"/>
          <w:kern w:val="0"/>
          <w:sz w:val="22"/>
        </w:rPr>
        <w:t>DL subframe was</w:t>
      </w:r>
      <w:r w:rsidR="00DA2730">
        <w:rPr>
          <w:rFonts w:ascii="Times New Roman" w:hAnsi="Times New Roman" w:hint="eastAsia"/>
          <w:kern w:val="0"/>
          <w:sz w:val="22"/>
        </w:rPr>
        <w:t xml:space="preserve"> </w:t>
      </w:r>
      <w:r w:rsidR="00DA2730">
        <w:rPr>
          <w:rFonts w:ascii="Times New Roman" w:hAnsi="Times New Roman"/>
          <w:kern w:val="0"/>
          <w:sz w:val="22"/>
        </w:rPr>
        <w:t xml:space="preserve">not </w:t>
      </w:r>
      <w:r w:rsidR="00DA2730">
        <w:rPr>
          <w:rFonts w:ascii="Times New Roman" w:hAnsi="Times New Roman" w:hint="eastAsia"/>
          <w:kern w:val="0"/>
          <w:sz w:val="22"/>
        </w:rPr>
        <w:t xml:space="preserve">detected as a partial </w:t>
      </w:r>
      <w:r w:rsidR="00DA2730">
        <w:rPr>
          <w:rFonts w:ascii="Times New Roman" w:hAnsi="Times New Roman"/>
          <w:kern w:val="0"/>
          <w:sz w:val="22"/>
        </w:rPr>
        <w:t xml:space="preserve">subframe, UE </w:t>
      </w:r>
      <w:r w:rsidR="00F216D7">
        <w:rPr>
          <w:rFonts w:ascii="Times New Roman" w:hAnsi="Times New Roman" w:hint="eastAsia"/>
          <w:kern w:val="0"/>
          <w:sz w:val="22"/>
        </w:rPr>
        <w:t xml:space="preserve">may </w:t>
      </w:r>
      <w:r w:rsidR="00DA2730">
        <w:rPr>
          <w:rFonts w:ascii="Times New Roman" w:hAnsi="Times New Roman" w:hint="eastAsia"/>
          <w:kern w:val="0"/>
          <w:sz w:val="22"/>
        </w:rPr>
        <w:t xml:space="preserve">assume that </w:t>
      </w:r>
      <w:r w:rsidR="00DA2730">
        <w:rPr>
          <w:rFonts w:ascii="Times New Roman" w:hAnsi="Times New Roman"/>
          <w:kern w:val="0"/>
          <w:sz w:val="22"/>
        </w:rPr>
        <w:t xml:space="preserve">the position of blanked subframe for UL LBT would be in the starting symbol(s) of scheduled PUSCH subframe. Otherwise, UE </w:t>
      </w:r>
      <w:r w:rsidR="00F216D7">
        <w:rPr>
          <w:rFonts w:ascii="Times New Roman" w:hAnsi="Times New Roman" w:hint="eastAsia"/>
          <w:kern w:val="0"/>
          <w:sz w:val="22"/>
        </w:rPr>
        <w:t>can</w:t>
      </w:r>
      <w:r w:rsidR="00DA2730">
        <w:rPr>
          <w:rFonts w:ascii="Times New Roman" w:hAnsi="Times New Roman"/>
          <w:kern w:val="0"/>
          <w:sz w:val="22"/>
        </w:rPr>
        <w:t xml:space="preserve"> assume that the position for UL LBT would be the ending symbol(s) of previous subframe. Therefore, </w:t>
      </w:r>
      <w:r w:rsidR="00811F63">
        <w:rPr>
          <w:rFonts w:ascii="Times New Roman" w:hAnsi="Times New Roman"/>
          <w:kern w:val="0"/>
          <w:sz w:val="22"/>
        </w:rPr>
        <w:t xml:space="preserve">the UE </w:t>
      </w:r>
      <w:r w:rsidR="00A06773">
        <w:rPr>
          <w:rFonts w:ascii="Times New Roman" w:hAnsi="Times New Roman"/>
          <w:kern w:val="0"/>
          <w:sz w:val="22"/>
        </w:rPr>
        <w:t xml:space="preserve">may </w:t>
      </w:r>
      <w:r w:rsidR="00811F63">
        <w:rPr>
          <w:rFonts w:ascii="Times New Roman" w:hAnsi="Times New Roman"/>
          <w:kern w:val="0"/>
          <w:sz w:val="22"/>
        </w:rPr>
        <w:t xml:space="preserve">assume </w:t>
      </w:r>
      <w:r w:rsidR="00DA2730">
        <w:rPr>
          <w:rFonts w:ascii="Times New Roman" w:hAnsi="Times New Roman"/>
          <w:kern w:val="0"/>
          <w:sz w:val="22"/>
        </w:rPr>
        <w:t xml:space="preserve">to </w:t>
      </w:r>
      <w:r w:rsidR="00811F63">
        <w:rPr>
          <w:rFonts w:ascii="Times New Roman" w:hAnsi="Times New Roman"/>
          <w:kern w:val="0"/>
          <w:sz w:val="22"/>
        </w:rPr>
        <w:t xml:space="preserve">be implicitly indicated where position of blanked subframe for UL LBT is in the starting symbol(s) of a </w:t>
      </w:r>
      <w:r w:rsidR="00811F63">
        <w:rPr>
          <w:rFonts w:ascii="Times New Roman" w:hAnsi="Times New Roman" w:hint="eastAsia"/>
          <w:kern w:val="0"/>
          <w:sz w:val="22"/>
        </w:rPr>
        <w:t>P</w:t>
      </w:r>
      <w:r w:rsidR="00811F63">
        <w:rPr>
          <w:rFonts w:ascii="Times New Roman" w:hAnsi="Times New Roman"/>
          <w:kern w:val="0"/>
          <w:sz w:val="22"/>
        </w:rPr>
        <w:t xml:space="preserve">USCH subframe or in the ending symbol(s) of </w:t>
      </w:r>
      <w:r w:rsidR="00811F63">
        <w:rPr>
          <w:rFonts w:ascii="Times New Roman" w:hAnsi="Times New Roman" w:hint="eastAsia"/>
          <w:kern w:val="0"/>
          <w:sz w:val="22"/>
        </w:rPr>
        <w:t>p</w:t>
      </w:r>
      <w:r w:rsidR="00811F63">
        <w:rPr>
          <w:rFonts w:ascii="Times New Roman" w:hAnsi="Times New Roman"/>
          <w:kern w:val="0"/>
          <w:sz w:val="22"/>
        </w:rPr>
        <w:t>revious subframe by decoding DL common control signal previously.</w:t>
      </w:r>
    </w:p>
    <w:p w14:paraId="3B4024DC" w14:textId="78194368" w:rsidR="00BF7046" w:rsidRPr="00BF7046" w:rsidRDefault="00A06773" w:rsidP="00BF7046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</w:t>
      </w:r>
      <w:r w:rsidR="00BF704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</w:t>
      </w:r>
      <w:r w:rsidR="00BF7046" w:rsidRPr="00BF7046">
        <w:rPr>
          <w:rFonts w:ascii="Times New Roman" w:hAnsi="Times New Roman"/>
          <w:i/>
          <w:kern w:val="0"/>
          <w:sz w:val="22"/>
        </w:rPr>
        <w:t>he UE</w:t>
      </w:r>
      <w:r w:rsidR="00710800" w:rsidDel="00710800"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may </w:t>
      </w:r>
      <w:r w:rsidR="00BF7046" w:rsidRPr="00BF7046">
        <w:rPr>
          <w:rFonts w:ascii="Times New Roman" w:hAnsi="Times New Roman"/>
          <w:i/>
          <w:kern w:val="0"/>
          <w:sz w:val="22"/>
        </w:rPr>
        <w:t xml:space="preserve">assume to be implicitly indicated where </w:t>
      </w:r>
      <w:r w:rsidR="0043146D">
        <w:rPr>
          <w:rFonts w:ascii="Times New Roman" w:hAnsi="Times New Roman" w:hint="eastAsia"/>
          <w:i/>
          <w:kern w:val="0"/>
          <w:sz w:val="22"/>
        </w:rPr>
        <w:t xml:space="preserve">the </w:t>
      </w:r>
      <w:r w:rsidR="00BF7046" w:rsidRPr="00BF7046">
        <w:rPr>
          <w:rFonts w:ascii="Times New Roman" w:hAnsi="Times New Roman"/>
          <w:i/>
          <w:kern w:val="0"/>
          <w:sz w:val="22"/>
        </w:rPr>
        <w:t>UL LBT</w:t>
      </w:r>
      <w:r w:rsidR="0043146D">
        <w:rPr>
          <w:rFonts w:ascii="Times New Roman" w:hAnsi="Times New Roman" w:hint="eastAsia"/>
          <w:i/>
          <w:kern w:val="0"/>
          <w:sz w:val="22"/>
        </w:rPr>
        <w:t xml:space="preserve"> gap</w:t>
      </w:r>
      <w:r w:rsidR="00BF7046" w:rsidRPr="00BF7046">
        <w:rPr>
          <w:rFonts w:ascii="Times New Roman" w:hAnsi="Times New Roman"/>
          <w:i/>
          <w:kern w:val="0"/>
          <w:sz w:val="22"/>
        </w:rPr>
        <w:t xml:space="preserve"> is in the starting symbol(s) of a </w:t>
      </w:r>
      <w:r w:rsidR="0043146D">
        <w:rPr>
          <w:rFonts w:ascii="Times New Roman" w:hAnsi="Times New Roman" w:hint="eastAsia"/>
          <w:i/>
          <w:kern w:val="0"/>
          <w:sz w:val="22"/>
        </w:rPr>
        <w:t xml:space="preserve">current </w:t>
      </w:r>
      <w:r w:rsidR="00BF7046" w:rsidRPr="00BF7046">
        <w:rPr>
          <w:rFonts w:ascii="Times New Roman" w:hAnsi="Times New Roman" w:hint="eastAsia"/>
          <w:i/>
          <w:kern w:val="0"/>
          <w:sz w:val="22"/>
        </w:rPr>
        <w:t>P</w:t>
      </w:r>
      <w:r w:rsidR="00BF7046" w:rsidRPr="00BF7046">
        <w:rPr>
          <w:rFonts w:ascii="Times New Roman" w:hAnsi="Times New Roman"/>
          <w:i/>
          <w:kern w:val="0"/>
          <w:sz w:val="22"/>
        </w:rPr>
        <w:t xml:space="preserve">USCH subframe or in the ending symbol(s) of </w:t>
      </w:r>
      <w:r w:rsidR="00BF7046" w:rsidRPr="00BF7046">
        <w:rPr>
          <w:rFonts w:ascii="Times New Roman" w:hAnsi="Times New Roman" w:hint="eastAsia"/>
          <w:i/>
          <w:kern w:val="0"/>
          <w:sz w:val="22"/>
        </w:rPr>
        <w:t>p</w:t>
      </w:r>
      <w:r w:rsidR="00BF7046" w:rsidRPr="00BF7046">
        <w:rPr>
          <w:rFonts w:ascii="Times New Roman" w:hAnsi="Times New Roman"/>
          <w:i/>
          <w:kern w:val="0"/>
          <w:sz w:val="22"/>
        </w:rPr>
        <w:t>revious subframe by decoding DL common control signal previously.</w:t>
      </w:r>
    </w:p>
    <w:p w14:paraId="4C5A37F3" w14:textId="77777777" w:rsidR="003F23F5" w:rsidRDefault="003F23F5" w:rsidP="00B05B5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516D2477" w14:textId="4FDA0683" w:rsidR="006D2AF6" w:rsidRDefault="00694C73" w:rsidP="003F23F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 w:rsidR="006F4D8D">
        <w:rPr>
          <w:rFonts w:ascii="Times New Roman" w:hAnsi="Times New Roman"/>
          <w:kern w:val="0"/>
          <w:sz w:val="22"/>
        </w:rPr>
        <w:t xml:space="preserve">igure 2 </w:t>
      </w:r>
      <w:r>
        <w:rPr>
          <w:rFonts w:ascii="Times New Roman" w:hAnsi="Times New Roman" w:hint="eastAsia"/>
          <w:kern w:val="0"/>
          <w:sz w:val="22"/>
        </w:rPr>
        <w:t xml:space="preserve">illustrates </w:t>
      </w:r>
      <w:r w:rsidR="006F4D8D">
        <w:rPr>
          <w:rFonts w:ascii="Times New Roman" w:hAnsi="Times New Roman"/>
          <w:kern w:val="0"/>
          <w:sz w:val="22"/>
        </w:rPr>
        <w:t xml:space="preserve">UL </w:t>
      </w:r>
      <w:r>
        <w:rPr>
          <w:rFonts w:ascii="Times New Roman" w:hAnsi="Times New Roman" w:hint="eastAsia"/>
          <w:kern w:val="0"/>
          <w:sz w:val="22"/>
        </w:rPr>
        <w:t xml:space="preserve">burst </w:t>
      </w:r>
      <w:r w:rsidR="004900C6">
        <w:rPr>
          <w:rFonts w:ascii="Times New Roman" w:hAnsi="Times New Roman"/>
          <w:kern w:val="0"/>
          <w:sz w:val="22"/>
        </w:rPr>
        <w:t>transm</w:t>
      </w:r>
      <w:r w:rsidR="004900C6">
        <w:rPr>
          <w:rFonts w:ascii="Times New Roman" w:hAnsi="Times New Roman" w:hint="eastAsia"/>
          <w:kern w:val="0"/>
          <w:sz w:val="22"/>
        </w:rPr>
        <w:t>ission</w:t>
      </w:r>
      <w:r w:rsidR="004900C6">
        <w:rPr>
          <w:rFonts w:ascii="Times New Roman" w:hAnsi="Times New Roman"/>
          <w:kern w:val="0"/>
          <w:sz w:val="22"/>
        </w:rPr>
        <w:t xml:space="preserve"> </w:t>
      </w:r>
      <w:r w:rsidR="006F4D8D">
        <w:rPr>
          <w:rFonts w:ascii="Times New Roman" w:hAnsi="Times New Roman"/>
          <w:kern w:val="0"/>
          <w:sz w:val="22"/>
        </w:rPr>
        <w:t>right after on-going DL transmission on self-carrier scheduling for UL transmission</w:t>
      </w:r>
      <w:r w:rsidR="004900C6">
        <w:rPr>
          <w:rFonts w:ascii="Times New Roman" w:hAnsi="Times New Roman" w:hint="eastAsia"/>
          <w:kern w:val="0"/>
          <w:sz w:val="22"/>
        </w:rPr>
        <w:t xml:space="preserve"> as shown in Figure 1-(a),</w:t>
      </w:r>
      <w:r w:rsidR="006F4D8D">
        <w:rPr>
          <w:rFonts w:ascii="Times New Roman" w:hAnsi="Times New Roman"/>
          <w:kern w:val="0"/>
          <w:sz w:val="22"/>
        </w:rPr>
        <w:t xml:space="preserve"> but it </w:t>
      </w:r>
      <w:r w:rsidR="001C2232">
        <w:rPr>
          <w:rFonts w:ascii="Times New Roman" w:hAnsi="Times New Roman" w:hint="eastAsia"/>
          <w:kern w:val="0"/>
          <w:sz w:val="22"/>
        </w:rPr>
        <w:t>consists</w:t>
      </w:r>
      <w:r w:rsidR="006F4D8D">
        <w:rPr>
          <w:rFonts w:ascii="Times New Roman" w:hAnsi="Times New Roman"/>
          <w:kern w:val="0"/>
          <w:sz w:val="22"/>
        </w:rPr>
        <w:t xml:space="preserve"> </w:t>
      </w:r>
      <w:r w:rsidR="00FC771E">
        <w:rPr>
          <w:rFonts w:ascii="Times New Roman" w:hAnsi="Times New Roman"/>
          <w:kern w:val="0"/>
          <w:sz w:val="22"/>
        </w:rPr>
        <w:t>of</w:t>
      </w:r>
      <w:r w:rsidR="006F4D8D">
        <w:rPr>
          <w:rFonts w:ascii="Times New Roman" w:hAnsi="Times New Roman"/>
          <w:kern w:val="0"/>
          <w:sz w:val="22"/>
        </w:rPr>
        <w:t xml:space="preserve"> </w:t>
      </w:r>
      <w:r w:rsidR="006F4D8D">
        <w:rPr>
          <w:rFonts w:ascii="Times New Roman" w:hAnsi="Times New Roman" w:hint="eastAsia"/>
          <w:kern w:val="0"/>
          <w:sz w:val="22"/>
        </w:rPr>
        <w:t>n</w:t>
      </w:r>
      <w:r w:rsidR="006F4D8D">
        <w:rPr>
          <w:rFonts w:ascii="Times New Roman" w:hAnsi="Times New Roman"/>
          <w:kern w:val="0"/>
          <w:sz w:val="22"/>
        </w:rPr>
        <w:t>on-contiguous transmission</w:t>
      </w:r>
      <w:r w:rsidR="00FC771E">
        <w:rPr>
          <w:rFonts w:ascii="Times New Roman" w:hAnsi="Times New Roman"/>
          <w:kern w:val="0"/>
          <w:sz w:val="22"/>
        </w:rPr>
        <w:t>s</w:t>
      </w:r>
      <w:r w:rsidR="006F4D8D">
        <w:rPr>
          <w:rFonts w:ascii="Times New Roman" w:hAnsi="Times New Roman"/>
          <w:kern w:val="0"/>
          <w:sz w:val="22"/>
        </w:rPr>
        <w:t xml:space="preserve"> between </w:t>
      </w:r>
      <w:r w:rsidR="001C2232">
        <w:rPr>
          <w:rFonts w:ascii="Times New Roman" w:hAnsi="Times New Roman" w:hint="eastAsia"/>
          <w:kern w:val="0"/>
          <w:sz w:val="22"/>
        </w:rPr>
        <w:t xml:space="preserve">the DL transmission including </w:t>
      </w:r>
      <w:r w:rsidR="006F4D8D">
        <w:rPr>
          <w:rFonts w:ascii="Times New Roman" w:hAnsi="Times New Roman"/>
          <w:kern w:val="0"/>
          <w:sz w:val="22"/>
        </w:rPr>
        <w:t>UL grant and DL transmission right before scheduled UL transmissions.</w:t>
      </w:r>
      <w:r w:rsidR="00660BA3">
        <w:rPr>
          <w:rFonts w:ascii="Times New Roman" w:hAnsi="Times New Roman"/>
          <w:kern w:val="0"/>
          <w:sz w:val="22"/>
        </w:rPr>
        <w:t xml:space="preserve"> </w:t>
      </w:r>
    </w:p>
    <w:p w14:paraId="049CEA72" w14:textId="61AD6201" w:rsidR="0084309C" w:rsidRDefault="00EF08A9" w:rsidP="00EF08A9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5395B03B" wp14:editId="52AF3888">
            <wp:extent cx="5662800" cy="16200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28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595A3B" w14:textId="42C77F53" w:rsidR="0084309C" w:rsidRPr="00266CE5" w:rsidRDefault="0084309C" w:rsidP="0084309C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>
        <w:rPr>
          <w:rFonts w:ascii="Times New Roman" w:hAnsi="Times New Roman"/>
          <w:kern w:val="0"/>
          <w:sz w:val="22"/>
        </w:rPr>
        <w:t>after</w:t>
      </w:r>
      <w:r w:rsidRPr="00266CE5">
        <w:rPr>
          <w:rFonts w:ascii="Times New Roman" w:hAnsi="Times New Roman" w:hint="eastAsia"/>
          <w:kern w:val="0"/>
          <w:sz w:val="22"/>
        </w:rPr>
        <w:t xml:space="preserve"> UL subframe boundary</w:t>
      </w:r>
    </w:p>
    <w:p w14:paraId="21A382FB" w14:textId="334693B6" w:rsidR="0084309C" w:rsidRDefault="00EF08A9" w:rsidP="00EF08A9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noProof/>
        </w:rPr>
        <w:drawing>
          <wp:inline distT="0" distB="0" distL="0" distR="0" wp14:anchorId="359D8B01" wp14:editId="61D43412">
            <wp:extent cx="5670000" cy="1620000"/>
            <wp:effectExtent l="0" t="0" r="698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7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40C2E" w14:textId="33DA23D8" w:rsidR="0084309C" w:rsidRPr="0084309C" w:rsidRDefault="0084309C" w:rsidP="0084309C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(b) </w:t>
      </w:r>
      <w:r w:rsidRPr="00266CE5">
        <w:rPr>
          <w:rFonts w:ascii="Times New Roman" w:hAnsi="Times New Roman"/>
          <w:kern w:val="0"/>
          <w:sz w:val="22"/>
        </w:rPr>
        <w:t xml:space="preserve">UL LBT </w:t>
      </w:r>
      <w:r w:rsidRPr="00266CE5">
        <w:rPr>
          <w:rFonts w:ascii="Times New Roman" w:hAnsi="Times New Roman" w:hint="eastAsia"/>
          <w:kern w:val="0"/>
          <w:sz w:val="22"/>
        </w:rPr>
        <w:t>before UL subframe boundary</w:t>
      </w:r>
      <w:r w:rsidR="00F3073C">
        <w:rPr>
          <w:rFonts w:ascii="Times New Roman" w:hAnsi="Times New Roman"/>
          <w:kern w:val="0"/>
          <w:sz w:val="22"/>
        </w:rPr>
        <w:t xml:space="preserve"> except UL subframe right after DL transmission</w:t>
      </w:r>
    </w:p>
    <w:p w14:paraId="40DEE7FF" w14:textId="7A38B171" w:rsidR="00661A78" w:rsidRPr="00266CE5" w:rsidRDefault="00661A78" w:rsidP="00661A7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2. Non-contiguous transmission between DL</w:t>
      </w:r>
      <w:r w:rsidR="004900C6">
        <w:rPr>
          <w:rFonts w:ascii="Times New Roman" w:hAnsi="Times New Roman" w:hint="eastAsia"/>
          <w:kern w:val="0"/>
          <w:sz w:val="22"/>
        </w:rPr>
        <w:t xml:space="preserve"> busts including UL grant</w:t>
      </w:r>
      <w:r>
        <w:rPr>
          <w:rFonts w:ascii="Times New Roman" w:hAnsi="Times New Roman"/>
          <w:kern w:val="0"/>
          <w:sz w:val="22"/>
        </w:rPr>
        <w:t xml:space="preserve"> and scheduled UL transmissions</w:t>
      </w:r>
    </w:p>
    <w:p w14:paraId="2ABC55FF" w14:textId="14C5E796" w:rsidR="003F23F5" w:rsidRPr="00FC771E" w:rsidRDefault="004900C6" w:rsidP="003F23F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As d</w:t>
      </w:r>
      <w:r w:rsidR="003F23F5">
        <w:rPr>
          <w:rFonts w:ascii="Times New Roman" w:hAnsi="Times New Roman"/>
          <w:kern w:val="0"/>
          <w:sz w:val="22"/>
        </w:rPr>
        <w:t>ifferent</w:t>
      </w:r>
      <w:r>
        <w:rPr>
          <w:rFonts w:ascii="Times New Roman" w:hAnsi="Times New Roman" w:hint="eastAsia"/>
          <w:kern w:val="0"/>
          <w:sz w:val="22"/>
        </w:rPr>
        <w:t xml:space="preserve"> from</w:t>
      </w:r>
      <w:r w:rsidR="003F23F5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="003F23F5">
        <w:rPr>
          <w:rFonts w:ascii="Times New Roman" w:hAnsi="Times New Roman"/>
          <w:kern w:val="0"/>
          <w:sz w:val="22"/>
        </w:rPr>
        <w:t xml:space="preserve">options </w:t>
      </w:r>
      <w:r>
        <w:rPr>
          <w:rFonts w:ascii="Times New Roman" w:hAnsi="Times New Roman" w:hint="eastAsia"/>
          <w:kern w:val="0"/>
          <w:sz w:val="22"/>
        </w:rPr>
        <w:t>in Figure 1,</w:t>
      </w:r>
      <w:r w:rsidR="003F23F5">
        <w:rPr>
          <w:rFonts w:ascii="Times New Roman" w:hAnsi="Times New Roman"/>
          <w:kern w:val="0"/>
          <w:sz w:val="22"/>
        </w:rPr>
        <w:t xml:space="preserve"> </w:t>
      </w:r>
      <w:r w:rsidR="003F23F5" w:rsidRPr="000576C8">
        <w:rPr>
          <w:rFonts w:ascii="Times New Roman" w:hAnsi="Times New Roman"/>
          <w:kern w:val="0"/>
          <w:sz w:val="22"/>
        </w:rPr>
        <w:t xml:space="preserve">UL LBT operation </w:t>
      </w:r>
      <w:r w:rsidR="003F23F5">
        <w:rPr>
          <w:rFonts w:ascii="Times New Roman" w:hAnsi="Times New Roman"/>
          <w:kern w:val="0"/>
          <w:sz w:val="22"/>
        </w:rPr>
        <w:t>after</w:t>
      </w:r>
      <w:r w:rsidR="003F23F5" w:rsidRPr="000576C8">
        <w:rPr>
          <w:rFonts w:ascii="Times New Roman" w:hAnsi="Times New Roman"/>
          <w:kern w:val="0"/>
          <w:sz w:val="22"/>
        </w:rPr>
        <w:t xml:space="preserve"> UL subframe boundary </w:t>
      </w:r>
      <w:r w:rsidR="003F23F5">
        <w:rPr>
          <w:rFonts w:ascii="Times New Roman" w:hAnsi="Times New Roman"/>
          <w:kern w:val="0"/>
          <w:sz w:val="22"/>
        </w:rPr>
        <w:t>should be</w:t>
      </w:r>
      <w:r w:rsidR="003F23F5" w:rsidRPr="000576C8">
        <w:rPr>
          <w:rFonts w:ascii="Times New Roman" w:hAnsi="Times New Roman"/>
          <w:kern w:val="0"/>
          <w:sz w:val="22"/>
        </w:rPr>
        <w:t xml:space="preserve"> performed on LAA SCell</w:t>
      </w:r>
      <w:r w:rsidR="003F23F5">
        <w:rPr>
          <w:rFonts w:ascii="Times New Roman" w:hAnsi="Times New Roman"/>
          <w:kern w:val="0"/>
          <w:sz w:val="22"/>
        </w:rPr>
        <w:t xml:space="preserve"> for at least the first UL subframe right after DL burst </w:t>
      </w:r>
      <w:r w:rsidR="001C2232">
        <w:rPr>
          <w:rFonts w:ascii="Times New Roman" w:hAnsi="Times New Roman" w:hint="eastAsia"/>
          <w:kern w:val="0"/>
          <w:sz w:val="22"/>
        </w:rPr>
        <w:t xml:space="preserve">as </w:t>
      </w:r>
      <w:r w:rsidR="003F23F5">
        <w:rPr>
          <w:rFonts w:ascii="Times New Roman" w:hAnsi="Times New Roman"/>
          <w:kern w:val="0"/>
          <w:sz w:val="22"/>
        </w:rPr>
        <w:t xml:space="preserve">in </w:t>
      </w:r>
      <w:r w:rsidR="002138D2">
        <w:rPr>
          <w:rFonts w:ascii="Times New Roman" w:hAnsi="Times New Roman" w:hint="eastAsia"/>
          <w:kern w:val="0"/>
          <w:sz w:val="22"/>
        </w:rPr>
        <w:t>F</w:t>
      </w:r>
      <w:r w:rsidR="003F23F5">
        <w:rPr>
          <w:rFonts w:ascii="Times New Roman" w:hAnsi="Times New Roman"/>
          <w:kern w:val="0"/>
          <w:sz w:val="22"/>
        </w:rPr>
        <w:t xml:space="preserve">igure 2 since the ending DL subframe </w:t>
      </w:r>
      <w:r w:rsidR="002138D2">
        <w:rPr>
          <w:rFonts w:ascii="Times New Roman" w:hAnsi="Times New Roman" w:hint="eastAsia"/>
          <w:kern w:val="0"/>
          <w:sz w:val="22"/>
        </w:rPr>
        <w:t>can be</w:t>
      </w:r>
      <w:r w:rsidR="002138D2">
        <w:rPr>
          <w:rFonts w:ascii="Times New Roman" w:hAnsi="Times New Roman"/>
          <w:kern w:val="0"/>
          <w:sz w:val="22"/>
        </w:rPr>
        <w:t xml:space="preserve"> </w:t>
      </w:r>
      <w:r w:rsidR="002138D2">
        <w:rPr>
          <w:rFonts w:ascii="Times New Roman" w:hAnsi="Times New Roman" w:hint="eastAsia"/>
          <w:kern w:val="0"/>
          <w:sz w:val="22"/>
        </w:rPr>
        <w:t xml:space="preserve">used as </w:t>
      </w:r>
      <w:r w:rsidR="003F23F5">
        <w:rPr>
          <w:rFonts w:ascii="Times New Roman" w:hAnsi="Times New Roman"/>
          <w:kern w:val="0"/>
          <w:sz w:val="22"/>
        </w:rPr>
        <w:t xml:space="preserve">a full subframe independently. </w:t>
      </w:r>
      <w:r w:rsidR="002138D2">
        <w:rPr>
          <w:rFonts w:ascii="Times New Roman" w:hAnsi="Times New Roman" w:hint="eastAsia"/>
          <w:kern w:val="0"/>
          <w:sz w:val="22"/>
        </w:rPr>
        <w:t>F</w:t>
      </w:r>
      <w:r w:rsidR="003F23F5">
        <w:rPr>
          <w:rFonts w:ascii="Times New Roman" w:hAnsi="Times New Roman"/>
          <w:kern w:val="0"/>
          <w:sz w:val="22"/>
        </w:rPr>
        <w:t>igure 2</w:t>
      </w:r>
      <w:r w:rsidR="001C2232">
        <w:rPr>
          <w:rFonts w:ascii="Times New Roman" w:hAnsi="Times New Roman" w:hint="eastAsia"/>
          <w:kern w:val="0"/>
          <w:sz w:val="22"/>
        </w:rPr>
        <w:t xml:space="preserve"> </w:t>
      </w:r>
      <w:r w:rsidR="003F23F5">
        <w:rPr>
          <w:rFonts w:ascii="Times New Roman" w:hAnsi="Times New Roman"/>
          <w:kern w:val="0"/>
          <w:sz w:val="22"/>
        </w:rPr>
        <w:t>show</w:t>
      </w:r>
      <w:r w:rsidR="001C2232">
        <w:rPr>
          <w:rFonts w:ascii="Times New Roman" w:hAnsi="Times New Roman" w:hint="eastAsia"/>
          <w:kern w:val="0"/>
          <w:sz w:val="22"/>
        </w:rPr>
        <w:t>s</w:t>
      </w:r>
      <w:r w:rsidR="003F23F5">
        <w:rPr>
          <w:rFonts w:ascii="Times New Roman" w:hAnsi="Times New Roman"/>
          <w:kern w:val="0"/>
          <w:sz w:val="22"/>
        </w:rPr>
        <w:t xml:space="preserve"> the cases </w:t>
      </w:r>
      <w:r w:rsidR="002138D2">
        <w:rPr>
          <w:rFonts w:ascii="Times New Roman" w:hAnsi="Times New Roman" w:hint="eastAsia"/>
          <w:kern w:val="0"/>
          <w:sz w:val="22"/>
        </w:rPr>
        <w:t xml:space="preserve">how </w:t>
      </w:r>
      <w:r w:rsidR="003F23F5">
        <w:rPr>
          <w:rFonts w:ascii="Times New Roman" w:hAnsi="Times New Roman"/>
          <w:kern w:val="0"/>
          <w:sz w:val="22"/>
        </w:rPr>
        <w:t>to perform UL LBT after</w:t>
      </w:r>
      <w:r w:rsidR="002138D2">
        <w:rPr>
          <w:rFonts w:ascii="Times New Roman" w:hAnsi="Times New Roman" w:hint="eastAsia"/>
          <w:kern w:val="0"/>
          <w:sz w:val="22"/>
        </w:rPr>
        <w:t>/before</w:t>
      </w:r>
      <w:r w:rsidR="003F23F5">
        <w:rPr>
          <w:rFonts w:ascii="Times New Roman" w:hAnsi="Times New Roman"/>
          <w:kern w:val="0"/>
          <w:sz w:val="22"/>
        </w:rPr>
        <w:t xml:space="preserve"> UL subframe boundary </w:t>
      </w:r>
      <w:r w:rsidR="001C2232">
        <w:rPr>
          <w:rFonts w:ascii="Times New Roman" w:hAnsi="Times New Roman" w:hint="eastAsia"/>
          <w:kern w:val="0"/>
          <w:sz w:val="22"/>
        </w:rPr>
        <w:t>excluding</w:t>
      </w:r>
      <w:r w:rsidR="001C2232">
        <w:rPr>
          <w:rFonts w:ascii="Times New Roman" w:hAnsi="Times New Roman"/>
          <w:kern w:val="0"/>
          <w:sz w:val="22"/>
        </w:rPr>
        <w:t xml:space="preserve"> </w:t>
      </w:r>
      <w:r w:rsidR="003F23F5">
        <w:rPr>
          <w:rFonts w:ascii="Times New Roman" w:hAnsi="Times New Roman"/>
          <w:kern w:val="0"/>
          <w:sz w:val="22"/>
        </w:rPr>
        <w:t>UL subframe right after DL transmission. For this case, the UE</w:t>
      </w:r>
      <w:r w:rsidR="003F23F5">
        <w:rPr>
          <w:rFonts w:ascii="Times New Roman" w:hAnsi="Times New Roman" w:hint="eastAsia"/>
          <w:kern w:val="0"/>
          <w:sz w:val="22"/>
        </w:rPr>
        <w:t>s</w:t>
      </w:r>
      <w:r w:rsidR="001C2232">
        <w:rPr>
          <w:rFonts w:ascii="Times New Roman" w:hAnsi="Times New Roman" w:hint="eastAsia"/>
          <w:kern w:val="0"/>
          <w:sz w:val="22"/>
        </w:rPr>
        <w:t xml:space="preserve"> </w:t>
      </w:r>
      <w:r w:rsidR="003F23F5">
        <w:rPr>
          <w:rFonts w:ascii="Times New Roman" w:hAnsi="Times New Roman"/>
          <w:kern w:val="0"/>
          <w:sz w:val="22"/>
        </w:rPr>
        <w:t>(e.g. UE#2)</w:t>
      </w:r>
      <w:r w:rsidR="003F23F5">
        <w:rPr>
          <w:rFonts w:ascii="Times New Roman" w:hAnsi="Times New Roman" w:hint="eastAsia"/>
          <w:kern w:val="0"/>
          <w:sz w:val="22"/>
        </w:rPr>
        <w:t xml:space="preserve"> </w:t>
      </w:r>
      <w:r w:rsidR="003F23F5">
        <w:rPr>
          <w:rFonts w:ascii="Times New Roman" w:hAnsi="Times New Roman"/>
          <w:kern w:val="0"/>
          <w:sz w:val="22"/>
        </w:rPr>
        <w:t xml:space="preserve">scheduled in subframe#(n+5) </w:t>
      </w:r>
      <w:r w:rsidR="001C2232">
        <w:rPr>
          <w:rFonts w:ascii="Times New Roman" w:hAnsi="Times New Roman" w:hint="eastAsia"/>
          <w:kern w:val="0"/>
          <w:sz w:val="22"/>
        </w:rPr>
        <w:t xml:space="preserve">but </w:t>
      </w:r>
      <w:r w:rsidR="003F23F5">
        <w:rPr>
          <w:rFonts w:ascii="Times New Roman" w:hAnsi="Times New Roman"/>
          <w:kern w:val="0"/>
          <w:sz w:val="22"/>
        </w:rPr>
        <w:t>not scheduled in subframe#(n+4) should perform UL LBT operation before UL subframe#(n+5) boundary since the UE#2 does not know whether or not UL transmission exists on UL subframe#(n+4). At that time, if UEs</w:t>
      </w:r>
      <w:r w:rsidR="001C2232">
        <w:rPr>
          <w:rFonts w:ascii="Times New Roman" w:hAnsi="Times New Roman" w:hint="eastAsia"/>
          <w:kern w:val="0"/>
          <w:sz w:val="22"/>
        </w:rPr>
        <w:t xml:space="preserve"> </w:t>
      </w:r>
      <w:r w:rsidR="003F23F5">
        <w:rPr>
          <w:rFonts w:ascii="Times New Roman" w:hAnsi="Times New Roman"/>
          <w:kern w:val="0"/>
          <w:sz w:val="22"/>
        </w:rPr>
        <w:t>(e.g.UE#1) scheduled in subframe#(n+4) transmit PUSCH/SRS including the ending symbol(s) of the PUSCH subframe#(n+4), the UL LBT of UE#2 would be always failed due to the interference from the PUSCH/SRS at the ending SC-FDMA symbol(s) of PUSCH subframe.</w:t>
      </w:r>
      <w:r w:rsidR="003F23F5">
        <w:rPr>
          <w:rFonts w:ascii="Times New Roman" w:hAnsi="Times New Roman" w:hint="eastAsia"/>
          <w:kern w:val="0"/>
          <w:sz w:val="22"/>
        </w:rPr>
        <w:t xml:space="preserve"> </w:t>
      </w:r>
      <w:r w:rsidR="003F23F5" w:rsidRPr="00FC771E">
        <w:rPr>
          <w:rFonts w:ascii="Times New Roman" w:hAnsi="Times New Roman"/>
          <w:kern w:val="0"/>
          <w:sz w:val="22"/>
        </w:rPr>
        <w:t xml:space="preserve">Therefore, </w:t>
      </w:r>
      <w:r w:rsidR="003F23F5">
        <w:rPr>
          <w:rFonts w:ascii="Times New Roman" w:hAnsi="Times New Roman"/>
          <w:kern w:val="0"/>
          <w:sz w:val="22"/>
        </w:rPr>
        <w:t>i</w:t>
      </w:r>
      <w:r w:rsidR="003F23F5" w:rsidRPr="00FC771E">
        <w:rPr>
          <w:rFonts w:ascii="Times New Roman" w:hAnsi="Times New Roman"/>
          <w:kern w:val="0"/>
          <w:sz w:val="22"/>
        </w:rPr>
        <w:t xml:space="preserve">t </w:t>
      </w:r>
      <w:r w:rsidR="003F23F5">
        <w:rPr>
          <w:rFonts w:ascii="Times New Roman" w:hAnsi="Times New Roman"/>
          <w:kern w:val="0"/>
          <w:sz w:val="22"/>
        </w:rPr>
        <w:t xml:space="preserve">seems beneficial to </w:t>
      </w:r>
      <w:r w:rsidR="003F23F5" w:rsidRPr="00FC771E">
        <w:rPr>
          <w:rFonts w:ascii="Times New Roman" w:hAnsi="Times New Roman"/>
          <w:kern w:val="0"/>
          <w:sz w:val="22"/>
        </w:rPr>
        <w:t xml:space="preserve">consider control signaling </w:t>
      </w:r>
      <w:r w:rsidR="003F23F5">
        <w:rPr>
          <w:rFonts w:ascii="Times New Roman" w:hAnsi="Times New Roman"/>
          <w:kern w:val="0"/>
          <w:sz w:val="22"/>
        </w:rPr>
        <w:t xml:space="preserve">method such as an indicator for starting time of </w:t>
      </w:r>
      <w:r w:rsidR="003F23F5">
        <w:rPr>
          <w:rFonts w:ascii="Times New Roman" w:hAnsi="Times New Roman" w:hint="eastAsia"/>
          <w:kern w:val="0"/>
          <w:sz w:val="22"/>
        </w:rPr>
        <w:t>UL LBT</w:t>
      </w:r>
      <w:r w:rsidR="003F23F5">
        <w:rPr>
          <w:rFonts w:ascii="Times New Roman" w:hAnsi="Times New Roman"/>
          <w:kern w:val="0"/>
          <w:sz w:val="22"/>
        </w:rPr>
        <w:t xml:space="preserve"> in order </w:t>
      </w:r>
      <w:r w:rsidR="003F23F5" w:rsidRPr="00FC771E">
        <w:rPr>
          <w:rFonts w:ascii="Times New Roman" w:hAnsi="Times New Roman"/>
          <w:kern w:val="0"/>
          <w:sz w:val="22"/>
        </w:rPr>
        <w:t>to resolve inter-user blocking problem caused by differ</w:t>
      </w:r>
      <w:r w:rsidR="003F23F5">
        <w:rPr>
          <w:rFonts w:ascii="Times New Roman" w:hAnsi="Times New Roman"/>
          <w:kern w:val="0"/>
          <w:sz w:val="22"/>
        </w:rPr>
        <w:t xml:space="preserve">ent UL LBT start timing since eNB can know whether or not scheduled UE at the previous </w:t>
      </w:r>
      <w:r w:rsidR="003F23F5">
        <w:rPr>
          <w:rFonts w:ascii="Times New Roman" w:hAnsi="Times New Roman" w:hint="eastAsia"/>
          <w:kern w:val="0"/>
          <w:sz w:val="22"/>
        </w:rPr>
        <w:t xml:space="preserve">PUSCH subframe </w:t>
      </w:r>
      <w:r w:rsidR="003F23F5">
        <w:rPr>
          <w:rFonts w:ascii="Times New Roman" w:hAnsi="Times New Roman"/>
          <w:kern w:val="0"/>
          <w:sz w:val="22"/>
        </w:rPr>
        <w:t>exists at the scheduling time of giving UL grant to the UE(s)</w:t>
      </w:r>
    </w:p>
    <w:p w14:paraId="163BDF32" w14:textId="07522F86" w:rsidR="003F23F5" w:rsidRPr="008205E5" w:rsidRDefault="003F23F5" w:rsidP="003F23F5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A06773">
        <w:rPr>
          <w:rFonts w:ascii="Times New Roman" w:hAnsi="Times New Roman"/>
          <w:i/>
          <w:kern w:val="0"/>
          <w:sz w:val="22"/>
        </w:rPr>
        <w:t>1</w:t>
      </w:r>
      <w:r w:rsidRPr="008205E5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F23F5">
        <w:rPr>
          <w:rFonts w:ascii="Times New Roman" w:hAnsi="Times New Roman"/>
          <w:i/>
          <w:kern w:val="0"/>
          <w:sz w:val="22"/>
        </w:rPr>
        <w:t xml:space="preserve">t seems beneficial to consider control signaling method such as an indicator for starting time of </w:t>
      </w:r>
      <w:r w:rsidRPr="003F23F5">
        <w:rPr>
          <w:rFonts w:ascii="Times New Roman" w:hAnsi="Times New Roman" w:hint="eastAsia"/>
          <w:i/>
          <w:kern w:val="0"/>
          <w:sz w:val="22"/>
        </w:rPr>
        <w:t>UL LBT</w:t>
      </w:r>
      <w:r w:rsidRPr="003F23F5">
        <w:rPr>
          <w:rFonts w:ascii="Times New Roman" w:hAnsi="Times New Roman"/>
          <w:i/>
          <w:kern w:val="0"/>
          <w:sz w:val="22"/>
        </w:rPr>
        <w:t xml:space="preserve"> in order to resolve inter-user blocking problem caused by different UL LBT start timing</w:t>
      </w:r>
    </w:p>
    <w:p w14:paraId="118E0BFF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116EFF38" w14:textId="5D2B7754" w:rsidR="00EE549F" w:rsidRPr="00172AD4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E549F">
        <w:rPr>
          <w:rFonts w:ascii="Times New Roman" w:hAnsi="Times New Roman"/>
          <w:kern w:val="0"/>
          <w:sz w:val="22"/>
        </w:rPr>
        <w:t xml:space="preserve">In </w:t>
      </w:r>
      <w:r w:rsidR="005D2477">
        <w:rPr>
          <w:rFonts w:ascii="Times New Roman" w:hAnsi="Times New Roman"/>
          <w:kern w:val="0"/>
          <w:sz w:val="22"/>
        </w:rPr>
        <w:t>this contribution, we have discusse</w:t>
      </w:r>
      <w:bookmarkStart w:id="0" w:name="_GoBack"/>
      <w:bookmarkEnd w:id="0"/>
      <w:r w:rsidR="005D2477">
        <w:rPr>
          <w:rFonts w:ascii="Times New Roman" w:hAnsi="Times New Roman"/>
          <w:kern w:val="0"/>
          <w:sz w:val="22"/>
        </w:rPr>
        <w:t xml:space="preserve">d </w:t>
      </w:r>
      <w:r w:rsidR="009F1F78">
        <w:rPr>
          <w:rFonts w:ascii="Times New Roman" w:hAnsi="Times New Roman"/>
          <w:kern w:val="0"/>
          <w:sz w:val="22"/>
        </w:rPr>
        <w:t xml:space="preserve">and </w:t>
      </w:r>
      <w:r w:rsidR="00136477">
        <w:rPr>
          <w:rFonts w:ascii="Times New Roman" w:hAnsi="Times New Roman" w:hint="eastAsia"/>
          <w:kern w:val="0"/>
          <w:sz w:val="22"/>
        </w:rPr>
        <w:t>summarize our view</w:t>
      </w:r>
      <w:r w:rsidR="006F18B4">
        <w:rPr>
          <w:rFonts w:ascii="Times New Roman" w:hAnsi="Times New Roman" w:hint="eastAsia"/>
          <w:kern w:val="0"/>
          <w:sz w:val="22"/>
        </w:rPr>
        <w:t>s</w:t>
      </w:r>
      <w:r w:rsidR="00136477">
        <w:rPr>
          <w:rFonts w:ascii="Times New Roman" w:hAnsi="Times New Roman" w:hint="eastAsia"/>
          <w:kern w:val="0"/>
          <w:sz w:val="22"/>
        </w:rPr>
        <w:t xml:space="preserve"> </w:t>
      </w:r>
      <w:r w:rsidRPr="00EE549F">
        <w:rPr>
          <w:rFonts w:ascii="Times New Roman" w:hAnsi="Times New Roman"/>
          <w:kern w:val="0"/>
          <w:sz w:val="22"/>
        </w:rPr>
        <w:t xml:space="preserve">on </w:t>
      </w:r>
      <w:r w:rsidR="00DB412A">
        <w:rPr>
          <w:rFonts w:ascii="Times New Roman" w:hAnsi="Times New Roman"/>
          <w:kern w:val="0"/>
          <w:sz w:val="22"/>
        </w:rPr>
        <w:t xml:space="preserve">UL LBT operation for </w:t>
      </w:r>
      <w:r w:rsidR="009F1F78">
        <w:rPr>
          <w:rFonts w:ascii="Times New Roman" w:hAnsi="Times New Roman"/>
          <w:kern w:val="0"/>
          <w:sz w:val="22"/>
        </w:rPr>
        <w:t xml:space="preserve">LAA </w:t>
      </w:r>
      <w:r w:rsidR="006F18B4">
        <w:rPr>
          <w:rFonts w:ascii="Times New Roman" w:hAnsi="Times New Roman" w:hint="eastAsia"/>
          <w:kern w:val="0"/>
          <w:sz w:val="22"/>
        </w:rPr>
        <w:t>as follows:</w:t>
      </w:r>
    </w:p>
    <w:p w14:paraId="039F012B" w14:textId="77777777" w:rsidR="00710800" w:rsidRPr="00BF7046" w:rsidRDefault="00710800" w:rsidP="00710800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Observation: T</w:t>
      </w:r>
      <w:r w:rsidRPr="00BF7046">
        <w:rPr>
          <w:rFonts w:ascii="Times New Roman" w:hAnsi="Times New Roman"/>
          <w:i/>
          <w:kern w:val="0"/>
          <w:sz w:val="22"/>
        </w:rPr>
        <w:t>he UE</w:t>
      </w:r>
      <w:r w:rsidDel="00710800">
        <w:rPr>
          <w:rFonts w:ascii="Times New Roman" w:hAnsi="Times New Roman" w:hint="eastAsia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 xml:space="preserve">may </w:t>
      </w:r>
      <w:r w:rsidRPr="00BF7046">
        <w:rPr>
          <w:rFonts w:ascii="Times New Roman" w:hAnsi="Times New Roman"/>
          <w:i/>
          <w:kern w:val="0"/>
          <w:sz w:val="22"/>
        </w:rPr>
        <w:t xml:space="preserve">assume to be implicitly indicated where </w:t>
      </w:r>
      <w:r>
        <w:rPr>
          <w:rFonts w:ascii="Times New Roman" w:hAnsi="Times New Roman" w:hint="eastAsia"/>
          <w:i/>
          <w:kern w:val="0"/>
          <w:sz w:val="22"/>
        </w:rPr>
        <w:t xml:space="preserve">the </w:t>
      </w:r>
      <w:r w:rsidRPr="00BF7046">
        <w:rPr>
          <w:rFonts w:ascii="Times New Roman" w:hAnsi="Times New Roman"/>
          <w:i/>
          <w:kern w:val="0"/>
          <w:sz w:val="22"/>
        </w:rPr>
        <w:t>UL LBT</w:t>
      </w:r>
      <w:r>
        <w:rPr>
          <w:rFonts w:ascii="Times New Roman" w:hAnsi="Times New Roman" w:hint="eastAsia"/>
          <w:i/>
          <w:kern w:val="0"/>
          <w:sz w:val="22"/>
        </w:rPr>
        <w:t xml:space="preserve"> gap</w:t>
      </w:r>
      <w:r w:rsidRPr="00BF7046">
        <w:rPr>
          <w:rFonts w:ascii="Times New Roman" w:hAnsi="Times New Roman"/>
          <w:i/>
          <w:kern w:val="0"/>
          <w:sz w:val="22"/>
        </w:rPr>
        <w:t xml:space="preserve"> is in the starting symbol(s) of a </w:t>
      </w:r>
      <w:r>
        <w:rPr>
          <w:rFonts w:ascii="Times New Roman" w:hAnsi="Times New Roman" w:hint="eastAsia"/>
          <w:i/>
          <w:kern w:val="0"/>
          <w:sz w:val="22"/>
        </w:rPr>
        <w:t xml:space="preserve">current </w:t>
      </w:r>
      <w:r w:rsidRPr="00BF7046">
        <w:rPr>
          <w:rFonts w:ascii="Times New Roman" w:hAnsi="Times New Roman" w:hint="eastAsia"/>
          <w:i/>
          <w:kern w:val="0"/>
          <w:sz w:val="22"/>
        </w:rPr>
        <w:t>P</w:t>
      </w:r>
      <w:r w:rsidRPr="00BF7046">
        <w:rPr>
          <w:rFonts w:ascii="Times New Roman" w:hAnsi="Times New Roman"/>
          <w:i/>
          <w:kern w:val="0"/>
          <w:sz w:val="22"/>
        </w:rPr>
        <w:t xml:space="preserve">USCH subframe or in the ending symbol(s) of </w:t>
      </w:r>
      <w:r w:rsidRPr="00BF7046">
        <w:rPr>
          <w:rFonts w:ascii="Times New Roman" w:hAnsi="Times New Roman" w:hint="eastAsia"/>
          <w:i/>
          <w:kern w:val="0"/>
          <w:sz w:val="22"/>
        </w:rPr>
        <w:t>p</w:t>
      </w:r>
      <w:r w:rsidRPr="00BF7046">
        <w:rPr>
          <w:rFonts w:ascii="Times New Roman" w:hAnsi="Times New Roman"/>
          <w:i/>
          <w:kern w:val="0"/>
          <w:sz w:val="22"/>
        </w:rPr>
        <w:t>revious subframe by decoding DL common control signal previously.</w:t>
      </w:r>
    </w:p>
    <w:p w14:paraId="70493B13" w14:textId="35F90018" w:rsidR="00634B1A" w:rsidRPr="008205E5" w:rsidRDefault="00634B1A" w:rsidP="00634B1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</w:t>
      </w:r>
      <w:r w:rsidR="00A06773">
        <w:rPr>
          <w:rFonts w:ascii="Times New Roman" w:hAnsi="Times New Roman"/>
          <w:i/>
          <w:kern w:val="0"/>
          <w:sz w:val="22"/>
        </w:rPr>
        <w:t>1</w:t>
      </w:r>
      <w:r w:rsidRPr="008205E5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F23F5">
        <w:rPr>
          <w:rFonts w:ascii="Times New Roman" w:hAnsi="Times New Roman"/>
          <w:i/>
          <w:kern w:val="0"/>
          <w:sz w:val="22"/>
        </w:rPr>
        <w:t xml:space="preserve">t seems beneficial to consider control signaling method such as an indicator for starting time of </w:t>
      </w:r>
      <w:r w:rsidRPr="003F23F5">
        <w:rPr>
          <w:rFonts w:ascii="Times New Roman" w:hAnsi="Times New Roman" w:hint="eastAsia"/>
          <w:i/>
          <w:kern w:val="0"/>
          <w:sz w:val="22"/>
        </w:rPr>
        <w:t>UL LBT</w:t>
      </w:r>
      <w:r w:rsidRPr="003F23F5">
        <w:rPr>
          <w:rFonts w:ascii="Times New Roman" w:hAnsi="Times New Roman"/>
          <w:i/>
          <w:kern w:val="0"/>
          <w:sz w:val="22"/>
        </w:rPr>
        <w:t xml:space="preserve"> in order to resolve inter-user blocking problem caused by different UL LBT start timing</w:t>
      </w:r>
    </w:p>
    <w:p w14:paraId="30CB0A20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lastRenderedPageBreak/>
        <w:t>References</w:t>
      </w:r>
    </w:p>
    <w:p w14:paraId="78503388" w14:textId="02E67BAA"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1C08C8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 w:rsidR="00634B1A"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634B1A">
        <w:rPr>
          <w:rFonts w:ascii="Times New Roman" w:hAnsi="Times New Roman"/>
          <w:kern w:val="0"/>
          <w:sz w:val="22"/>
        </w:rPr>
        <w:t>4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 w:rsidR="00634B1A"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634B1A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sectPr w:rsidR="006B7EB8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A69AA" w14:textId="77777777" w:rsidR="00AE108C" w:rsidRDefault="00AE108C" w:rsidP="00E9744E">
      <w:r>
        <w:separator/>
      </w:r>
    </w:p>
  </w:endnote>
  <w:endnote w:type="continuationSeparator" w:id="0">
    <w:p w14:paraId="02F828A5" w14:textId="77777777" w:rsidR="00AE108C" w:rsidRDefault="00AE108C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11630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7F3E87" w14:textId="77777777" w:rsidR="00AE108C" w:rsidRDefault="00AE108C" w:rsidP="00E9744E">
      <w:r>
        <w:separator/>
      </w:r>
    </w:p>
  </w:footnote>
  <w:footnote w:type="continuationSeparator" w:id="0">
    <w:p w14:paraId="7E5BAB40" w14:textId="77777777" w:rsidR="00AE108C" w:rsidRDefault="00AE108C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C5052"/>
    <w:multiLevelType w:val="hybridMultilevel"/>
    <w:tmpl w:val="49EEA756"/>
    <w:lvl w:ilvl="0" w:tplc="371A4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C5D5A">
      <w:start w:val="20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094DA">
      <w:start w:val="20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6A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ECD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3AD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4B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497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B4B6971"/>
    <w:multiLevelType w:val="hybridMultilevel"/>
    <w:tmpl w:val="6BFC43CC"/>
    <w:lvl w:ilvl="0" w:tplc="1BC0E1E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>
    <w:nsid w:val="121B5B19"/>
    <w:multiLevelType w:val="hybridMultilevel"/>
    <w:tmpl w:val="26CA8E74"/>
    <w:lvl w:ilvl="0" w:tplc="7C566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08EF0">
      <w:start w:val="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9C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FA7E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CA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75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26A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C4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6B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3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1190E44"/>
    <w:multiLevelType w:val="hybridMultilevel"/>
    <w:tmpl w:val="ABD8116A"/>
    <w:lvl w:ilvl="0" w:tplc="948AE7B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4CE5A21"/>
    <w:multiLevelType w:val="hybridMultilevel"/>
    <w:tmpl w:val="804C4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74"/>
      <w:numFmt w:val="bullet"/>
      <w:lvlText w:val="–"/>
      <w:lvlJc w:val="left"/>
      <w:pPr>
        <w:ind w:left="1200" w:hanging="400"/>
      </w:pPr>
      <w:rPr>
        <w:rFonts w:ascii="MS PGothic" w:hAnsi="MS PGothic" w:hint="default"/>
      </w:rPr>
    </w:lvl>
    <w:lvl w:ilvl="2" w:tplc="C07E349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9E551E"/>
    <w:multiLevelType w:val="hybridMultilevel"/>
    <w:tmpl w:val="470CEBA0"/>
    <w:lvl w:ilvl="0" w:tplc="20ACB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6455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9A7714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CAC2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7EC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647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84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A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92F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5E57874"/>
    <w:multiLevelType w:val="hybridMultilevel"/>
    <w:tmpl w:val="A09C22F6"/>
    <w:lvl w:ilvl="0" w:tplc="AF4220C6">
      <w:start w:val="20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5F968FA"/>
    <w:multiLevelType w:val="hybridMultilevel"/>
    <w:tmpl w:val="3C26E31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92A5B57"/>
    <w:multiLevelType w:val="hybridMultilevel"/>
    <w:tmpl w:val="AA147052"/>
    <w:lvl w:ilvl="0" w:tplc="CF64CF0A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766C933E">
      <w:numFmt w:val="bullet"/>
      <w:lvlText w:val=""/>
      <w:lvlJc w:val="left"/>
      <w:pPr>
        <w:ind w:left="1595" w:hanging="795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5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6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0"/>
  </w:num>
  <w:num w:numId="3">
    <w:abstractNumId w:val="26"/>
  </w:num>
  <w:num w:numId="4">
    <w:abstractNumId w:val="2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4"/>
  </w:num>
  <w:num w:numId="8">
    <w:abstractNumId w:val="4"/>
  </w:num>
  <w:num w:numId="9">
    <w:abstractNumId w:val="10"/>
  </w:num>
  <w:num w:numId="10">
    <w:abstractNumId w:val="8"/>
  </w:num>
  <w:num w:numId="11">
    <w:abstractNumId w:val="25"/>
  </w:num>
  <w:num w:numId="12">
    <w:abstractNumId w:val="11"/>
  </w:num>
  <w:num w:numId="13">
    <w:abstractNumId w:val="12"/>
  </w:num>
  <w:num w:numId="14">
    <w:abstractNumId w:val="29"/>
  </w:num>
  <w:num w:numId="15">
    <w:abstractNumId w:val="9"/>
  </w:num>
  <w:num w:numId="16">
    <w:abstractNumId w:val="31"/>
  </w:num>
  <w:num w:numId="17">
    <w:abstractNumId w:val="15"/>
  </w:num>
  <w:num w:numId="18">
    <w:abstractNumId w:val="28"/>
  </w:num>
  <w:num w:numId="19">
    <w:abstractNumId w:val="18"/>
  </w:num>
  <w:num w:numId="20">
    <w:abstractNumId w:val="27"/>
  </w:num>
  <w:num w:numId="21">
    <w:abstractNumId w:val="14"/>
  </w:num>
  <w:num w:numId="22">
    <w:abstractNumId w:val="7"/>
  </w:num>
  <w:num w:numId="23">
    <w:abstractNumId w:val="11"/>
  </w:num>
  <w:num w:numId="24">
    <w:abstractNumId w:val="11"/>
  </w:num>
  <w:num w:numId="25">
    <w:abstractNumId w:val="1"/>
  </w:num>
  <w:num w:numId="26">
    <w:abstractNumId w:val="32"/>
  </w:num>
  <w:num w:numId="27">
    <w:abstractNumId w:val="2"/>
  </w:num>
  <w:num w:numId="28">
    <w:abstractNumId w:val="19"/>
  </w:num>
  <w:num w:numId="29">
    <w:abstractNumId w:val="30"/>
  </w:num>
  <w:num w:numId="30">
    <w:abstractNumId w:val="6"/>
  </w:num>
  <w:num w:numId="31">
    <w:abstractNumId w:val="17"/>
  </w:num>
  <w:num w:numId="32">
    <w:abstractNumId w:val="22"/>
  </w:num>
  <w:num w:numId="33">
    <w:abstractNumId w:val="3"/>
  </w:num>
  <w:num w:numId="34">
    <w:abstractNumId w:val="20"/>
  </w:num>
  <w:num w:numId="35">
    <w:abstractNumId w:val="21"/>
  </w:num>
  <w:num w:numId="36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8F4"/>
    <w:rsid w:val="00001F68"/>
    <w:rsid w:val="00002557"/>
    <w:rsid w:val="00002988"/>
    <w:rsid w:val="00002B42"/>
    <w:rsid w:val="00002CF0"/>
    <w:rsid w:val="00002D22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31B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803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CD9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53F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7B4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6C8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DA0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1DD"/>
    <w:rsid w:val="000906BD"/>
    <w:rsid w:val="00090895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2F4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D77F4"/>
    <w:rsid w:val="000E02E9"/>
    <w:rsid w:val="000E08C7"/>
    <w:rsid w:val="000E13CF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63A"/>
    <w:rsid w:val="00101F6E"/>
    <w:rsid w:val="001021D9"/>
    <w:rsid w:val="001023C7"/>
    <w:rsid w:val="0010244C"/>
    <w:rsid w:val="00102663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0F1B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AD4"/>
    <w:rsid w:val="00172D27"/>
    <w:rsid w:val="0017345C"/>
    <w:rsid w:val="00173F1E"/>
    <w:rsid w:val="001740C9"/>
    <w:rsid w:val="001741E3"/>
    <w:rsid w:val="001747A1"/>
    <w:rsid w:val="00174C7F"/>
    <w:rsid w:val="00175A77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C1D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7701"/>
    <w:rsid w:val="001879AE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1D92"/>
    <w:rsid w:val="001A20BD"/>
    <w:rsid w:val="001A22EF"/>
    <w:rsid w:val="001A26C5"/>
    <w:rsid w:val="001A26CE"/>
    <w:rsid w:val="001A29A6"/>
    <w:rsid w:val="001A2C69"/>
    <w:rsid w:val="001A3000"/>
    <w:rsid w:val="001A3642"/>
    <w:rsid w:val="001A38F9"/>
    <w:rsid w:val="001A3A3F"/>
    <w:rsid w:val="001A3E8F"/>
    <w:rsid w:val="001A42A0"/>
    <w:rsid w:val="001A443F"/>
    <w:rsid w:val="001A4CD4"/>
    <w:rsid w:val="001A4F26"/>
    <w:rsid w:val="001A5472"/>
    <w:rsid w:val="001A60C1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C8"/>
    <w:rsid w:val="001C08FC"/>
    <w:rsid w:val="001C0CCD"/>
    <w:rsid w:val="001C0D17"/>
    <w:rsid w:val="001C0DDD"/>
    <w:rsid w:val="001C0E64"/>
    <w:rsid w:val="001C1281"/>
    <w:rsid w:val="001C1751"/>
    <w:rsid w:val="001C2232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2FEC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971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40F1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895"/>
    <w:rsid w:val="0021193F"/>
    <w:rsid w:val="0021194E"/>
    <w:rsid w:val="00211D69"/>
    <w:rsid w:val="00211D76"/>
    <w:rsid w:val="00212497"/>
    <w:rsid w:val="0021293F"/>
    <w:rsid w:val="002129B3"/>
    <w:rsid w:val="00212E7C"/>
    <w:rsid w:val="00212F35"/>
    <w:rsid w:val="0021348D"/>
    <w:rsid w:val="00213822"/>
    <w:rsid w:val="002138D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700"/>
    <w:rsid w:val="00230AC1"/>
    <w:rsid w:val="00231186"/>
    <w:rsid w:val="0023144D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3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3A5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417"/>
    <w:rsid w:val="00263C30"/>
    <w:rsid w:val="00263D21"/>
    <w:rsid w:val="002645BD"/>
    <w:rsid w:val="00264A3A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CE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49A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6DF8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6C1F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25D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4F76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5AC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959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2BE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1A35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02D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781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988"/>
    <w:rsid w:val="00395FA2"/>
    <w:rsid w:val="003960CC"/>
    <w:rsid w:val="00396EC7"/>
    <w:rsid w:val="00397354"/>
    <w:rsid w:val="00397431"/>
    <w:rsid w:val="00397B30"/>
    <w:rsid w:val="003A01A0"/>
    <w:rsid w:val="003A0A5C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0B"/>
    <w:rsid w:val="003B3A44"/>
    <w:rsid w:val="003B4263"/>
    <w:rsid w:val="003B44E7"/>
    <w:rsid w:val="003B450F"/>
    <w:rsid w:val="003B45BB"/>
    <w:rsid w:val="003B4AC9"/>
    <w:rsid w:val="003B4FD6"/>
    <w:rsid w:val="003B55D4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86C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5EAB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ED3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3F5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57B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300D3"/>
    <w:rsid w:val="004304B0"/>
    <w:rsid w:val="004304C0"/>
    <w:rsid w:val="00430B07"/>
    <w:rsid w:val="00430E67"/>
    <w:rsid w:val="004311E0"/>
    <w:rsid w:val="0043139F"/>
    <w:rsid w:val="0043146D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2B1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7C1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1AF1"/>
    <w:rsid w:val="00462787"/>
    <w:rsid w:val="00462899"/>
    <w:rsid w:val="00462904"/>
    <w:rsid w:val="004633A6"/>
    <w:rsid w:val="00463422"/>
    <w:rsid w:val="00463D05"/>
    <w:rsid w:val="0046412E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0C6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8D5"/>
    <w:rsid w:val="00496A3A"/>
    <w:rsid w:val="00496DBF"/>
    <w:rsid w:val="00496FDC"/>
    <w:rsid w:val="0049704F"/>
    <w:rsid w:val="00497BDF"/>
    <w:rsid w:val="00497CA7"/>
    <w:rsid w:val="00497CAA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2CB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577"/>
    <w:rsid w:val="004C3F0E"/>
    <w:rsid w:val="004C431E"/>
    <w:rsid w:val="004C492F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31C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0C7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A34"/>
    <w:rsid w:val="004F3B48"/>
    <w:rsid w:val="004F3CA8"/>
    <w:rsid w:val="004F40C8"/>
    <w:rsid w:val="004F415C"/>
    <w:rsid w:val="004F5BDC"/>
    <w:rsid w:val="004F5E38"/>
    <w:rsid w:val="004F6662"/>
    <w:rsid w:val="004F7221"/>
    <w:rsid w:val="0050021F"/>
    <w:rsid w:val="005004C0"/>
    <w:rsid w:val="005006A3"/>
    <w:rsid w:val="00500749"/>
    <w:rsid w:val="0050097D"/>
    <w:rsid w:val="00500B9A"/>
    <w:rsid w:val="00500E12"/>
    <w:rsid w:val="005010D2"/>
    <w:rsid w:val="005019FE"/>
    <w:rsid w:val="00501A10"/>
    <w:rsid w:val="00501C5B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ACA"/>
    <w:rsid w:val="00514F97"/>
    <w:rsid w:val="0051518A"/>
    <w:rsid w:val="00516004"/>
    <w:rsid w:val="005163B4"/>
    <w:rsid w:val="0051649A"/>
    <w:rsid w:val="005166DB"/>
    <w:rsid w:val="00516AD1"/>
    <w:rsid w:val="00516C6D"/>
    <w:rsid w:val="005174C4"/>
    <w:rsid w:val="00517502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C8D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E5"/>
    <w:rsid w:val="005328D5"/>
    <w:rsid w:val="00532A45"/>
    <w:rsid w:val="00532CE0"/>
    <w:rsid w:val="005330DA"/>
    <w:rsid w:val="005332C9"/>
    <w:rsid w:val="005336A6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39D3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0B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5E07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8AA"/>
    <w:rsid w:val="00563996"/>
    <w:rsid w:val="00563B41"/>
    <w:rsid w:val="00564244"/>
    <w:rsid w:val="00564272"/>
    <w:rsid w:val="005648A4"/>
    <w:rsid w:val="005648C9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CF0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782"/>
    <w:rsid w:val="00594972"/>
    <w:rsid w:val="00594A83"/>
    <w:rsid w:val="00594DB6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6B1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4E2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477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1D83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6E7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95A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B1A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0BA3"/>
    <w:rsid w:val="00661516"/>
    <w:rsid w:val="00661730"/>
    <w:rsid w:val="006618C9"/>
    <w:rsid w:val="00661A78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1D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73"/>
    <w:rsid w:val="00694CF5"/>
    <w:rsid w:val="00694FB5"/>
    <w:rsid w:val="00695590"/>
    <w:rsid w:val="00696088"/>
    <w:rsid w:val="006960A2"/>
    <w:rsid w:val="006961A4"/>
    <w:rsid w:val="0069733D"/>
    <w:rsid w:val="00697D20"/>
    <w:rsid w:val="00697DF1"/>
    <w:rsid w:val="006A0FFB"/>
    <w:rsid w:val="006A17ED"/>
    <w:rsid w:val="006A18CC"/>
    <w:rsid w:val="006A1A61"/>
    <w:rsid w:val="006A1CFF"/>
    <w:rsid w:val="006A20D2"/>
    <w:rsid w:val="006A28EF"/>
    <w:rsid w:val="006A29F8"/>
    <w:rsid w:val="006A2F3F"/>
    <w:rsid w:val="006A3720"/>
    <w:rsid w:val="006A3EE5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0D0B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5D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AF6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8B4"/>
    <w:rsid w:val="006F1985"/>
    <w:rsid w:val="006F2161"/>
    <w:rsid w:val="006F278D"/>
    <w:rsid w:val="006F28EE"/>
    <w:rsid w:val="006F38A1"/>
    <w:rsid w:val="006F3AAB"/>
    <w:rsid w:val="006F461E"/>
    <w:rsid w:val="006F4780"/>
    <w:rsid w:val="006F489B"/>
    <w:rsid w:val="006F4D8D"/>
    <w:rsid w:val="006F4EE7"/>
    <w:rsid w:val="006F4F67"/>
    <w:rsid w:val="006F59FE"/>
    <w:rsid w:val="006F5C15"/>
    <w:rsid w:val="006F6638"/>
    <w:rsid w:val="006F66B0"/>
    <w:rsid w:val="006F759F"/>
    <w:rsid w:val="006F7ACA"/>
    <w:rsid w:val="00700CC3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800"/>
    <w:rsid w:val="00710DAC"/>
    <w:rsid w:val="00711105"/>
    <w:rsid w:val="007114A9"/>
    <w:rsid w:val="00711736"/>
    <w:rsid w:val="00711AF7"/>
    <w:rsid w:val="00711C63"/>
    <w:rsid w:val="00711DAC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5FA9"/>
    <w:rsid w:val="00716163"/>
    <w:rsid w:val="007161AB"/>
    <w:rsid w:val="007164D3"/>
    <w:rsid w:val="00716779"/>
    <w:rsid w:val="00716D47"/>
    <w:rsid w:val="00716E3B"/>
    <w:rsid w:val="00717361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1C6F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619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72E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3489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02"/>
    <w:rsid w:val="00775B84"/>
    <w:rsid w:val="00775DB5"/>
    <w:rsid w:val="0077653F"/>
    <w:rsid w:val="00776A0E"/>
    <w:rsid w:val="00776A94"/>
    <w:rsid w:val="00776B48"/>
    <w:rsid w:val="00776B4C"/>
    <w:rsid w:val="00776D2C"/>
    <w:rsid w:val="00777332"/>
    <w:rsid w:val="00777D3F"/>
    <w:rsid w:val="007803B4"/>
    <w:rsid w:val="00780ED4"/>
    <w:rsid w:val="007810CA"/>
    <w:rsid w:val="00781200"/>
    <w:rsid w:val="0078128B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A8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C36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53F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965"/>
    <w:rsid w:val="007C0B18"/>
    <w:rsid w:val="007C0D61"/>
    <w:rsid w:val="007C0F98"/>
    <w:rsid w:val="007C17C8"/>
    <w:rsid w:val="007C1D52"/>
    <w:rsid w:val="007C24D9"/>
    <w:rsid w:val="007C28D8"/>
    <w:rsid w:val="007C2AB9"/>
    <w:rsid w:val="007C2C26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53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1FB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1F63"/>
    <w:rsid w:val="008122AD"/>
    <w:rsid w:val="008124F5"/>
    <w:rsid w:val="008127D8"/>
    <w:rsid w:val="00813B17"/>
    <w:rsid w:val="00813BAD"/>
    <w:rsid w:val="00814502"/>
    <w:rsid w:val="0081481C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5E5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09C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9C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0C2E"/>
    <w:rsid w:val="00861108"/>
    <w:rsid w:val="008611E7"/>
    <w:rsid w:val="00861EC8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5AF0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2BA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54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A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AC9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2EB8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0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2DC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9A9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8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684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49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986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A6"/>
    <w:rsid w:val="00995B6F"/>
    <w:rsid w:val="009965E5"/>
    <w:rsid w:val="00996706"/>
    <w:rsid w:val="00996C2D"/>
    <w:rsid w:val="00996FED"/>
    <w:rsid w:val="00997EEB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9C9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3C1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1F78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773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797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944"/>
    <w:rsid w:val="00A4499D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4FAE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BBC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29A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DC0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2EBD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4EEC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08C"/>
    <w:rsid w:val="00AE11C2"/>
    <w:rsid w:val="00AE1200"/>
    <w:rsid w:val="00AE17FA"/>
    <w:rsid w:val="00AE1998"/>
    <w:rsid w:val="00AE1CB1"/>
    <w:rsid w:val="00AE2236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063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C6E"/>
    <w:rsid w:val="00B03DE9"/>
    <w:rsid w:val="00B04896"/>
    <w:rsid w:val="00B04AD9"/>
    <w:rsid w:val="00B04E16"/>
    <w:rsid w:val="00B05818"/>
    <w:rsid w:val="00B05B5F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5C6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4D0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543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43D"/>
    <w:rsid w:val="00B65A0F"/>
    <w:rsid w:val="00B65B5A"/>
    <w:rsid w:val="00B65D8F"/>
    <w:rsid w:val="00B666EB"/>
    <w:rsid w:val="00B66850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5F1"/>
    <w:rsid w:val="00BC2754"/>
    <w:rsid w:val="00BC2A49"/>
    <w:rsid w:val="00BC2B13"/>
    <w:rsid w:val="00BC2D92"/>
    <w:rsid w:val="00BC34C5"/>
    <w:rsid w:val="00BC3710"/>
    <w:rsid w:val="00BC3D57"/>
    <w:rsid w:val="00BC3E5E"/>
    <w:rsid w:val="00BC4121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0BA2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046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3B4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25E8"/>
    <w:rsid w:val="00C2382E"/>
    <w:rsid w:val="00C2389D"/>
    <w:rsid w:val="00C23DDE"/>
    <w:rsid w:val="00C2441E"/>
    <w:rsid w:val="00C24C80"/>
    <w:rsid w:val="00C2506D"/>
    <w:rsid w:val="00C250D0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88F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0C80"/>
    <w:rsid w:val="00C51BD4"/>
    <w:rsid w:val="00C52094"/>
    <w:rsid w:val="00C52544"/>
    <w:rsid w:val="00C527D2"/>
    <w:rsid w:val="00C530AD"/>
    <w:rsid w:val="00C53500"/>
    <w:rsid w:val="00C53574"/>
    <w:rsid w:val="00C53B20"/>
    <w:rsid w:val="00C54A84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DA2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4FBC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BE1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384"/>
    <w:rsid w:val="00CF779F"/>
    <w:rsid w:val="00CF7BAF"/>
    <w:rsid w:val="00D010AA"/>
    <w:rsid w:val="00D01357"/>
    <w:rsid w:val="00D0146C"/>
    <w:rsid w:val="00D01A76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B60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55"/>
    <w:rsid w:val="00D20E81"/>
    <w:rsid w:val="00D216C9"/>
    <w:rsid w:val="00D21BB0"/>
    <w:rsid w:val="00D221CD"/>
    <w:rsid w:val="00D2280E"/>
    <w:rsid w:val="00D228B4"/>
    <w:rsid w:val="00D22D01"/>
    <w:rsid w:val="00D22E11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C61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0ED"/>
    <w:rsid w:val="00D6619D"/>
    <w:rsid w:val="00D66BEC"/>
    <w:rsid w:val="00D6773B"/>
    <w:rsid w:val="00D6783E"/>
    <w:rsid w:val="00D7015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31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730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AAF"/>
    <w:rsid w:val="00DA7F4F"/>
    <w:rsid w:val="00DB05BA"/>
    <w:rsid w:val="00DB0DD7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12A"/>
    <w:rsid w:val="00DB42A0"/>
    <w:rsid w:val="00DB42C1"/>
    <w:rsid w:val="00DB4359"/>
    <w:rsid w:val="00DB4719"/>
    <w:rsid w:val="00DB479C"/>
    <w:rsid w:val="00DB4891"/>
    <w:rsid w:val="00DB48C4"/>
    <w:rsid w:val="00DB4CFD"/>
    <w:rsid w:val="00DB50C2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7CF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43B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1EF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4F87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8B1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FA"/>
    <w:rsid w:val="00E66FD7"/>
    <w:rsid w:val="00E672B0"/>
    <w:rsid w:val="00E6744E"/>
    <w:rsid w:val="00E67B1D"/>
    <w:rsid w:val="00E700D3"/>
    <w:rsid w:val="00E70328"/>
    <w:rsid w:val="00E703A0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73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8F7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3D74"/>
    <w:rsid w:val="00E84333"/>
    <w:rsid w:val="00E84B9A"/>
    <w:rsid w:val="00E85161"/>
    <w:rsid w:val="00E851C0"/>
    <w:rsid w:val="00E852DA"/>
    <w:rsid w:val="00E8547E"/>
    <w:rsid w:val="00E856D5"/>
    <w:rsid w:val="00E85CAD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229F"/>
    <w:rsid w:val="00EB283E"/>
    <w:rsid w:val="00EB3A77"/>
    <w:rsid w:val="00EB3AAD"/>
    <w:rsid w:val="00EB4BAA"/>
    <w:rsid w:val="00EB4E45"/>
    <w:rsid w:val="00EB5208"/>
    <w:rsid w:val="00EB59EA"/>
    <w:rsid w:val="00EB5DA1"/>
    <w:rsid w:val="00EB6784"/>
    <w:rsid w:val="00EB6D47"/>
    <w:rsid w:val="00EB7084"/>
    <w:rsid w:val="00EB7138"/>
    <w:rsid w:val="00EB7950"/>
    <w:rsid w:val="00EB7C1E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A5F"/>
    <w:rsid w:val="00EE6D8B"/>
    <w:rsid w:val="00EE719E"/>
    <w:rsid w:val="00EE7280"/>
    <w:rsid w:val="00EE7754"/>
    <w:rsid w:val="00EE7806"/>
    <w:rsid w:val="00EF02BE"/>
    <w:rsid w:val="00EF04BD"/>
    <w:rsid w:val="00EF08A9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8A7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8AD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6D7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AC6"/>
    <w:rsid w:val="00F25C96"/>
    <w:rsid w:val="00F2625F"/>
    <w:rsid w:val="00F26BDB"/>
    <w:rsid w:val="00F26D82"/>
    <w:rsid w:val="00F27037"/>
    <w:rsid w:val="00F274F4"/>
    <w:rsid w:val="00F27829"/>
    <w:rsid w:val="00F3073C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0B8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815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A21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945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83D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7224"/>
    <w:rsid w:val="00F87715"/>
    <w:rsid w:val="00F877F8"/>
    <w:rsid w:val="00F87CFE"/>
    <w:rsid w:val="00F87DAF"/>
    <w:rsid w:val="00F906D6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0632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71E"/>
    <w:rsid w:val="00FC7966"/>
    <w:rsid w:val="00FC7A40"/>
    <w:rsid w:val="00FC7A8E"/>
    <w:rsid w:val="00FC7B44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1C7E"/>
    <w:rsid w:val="00FD25B3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D50"/>
    <w:rsid w:val="00FF184A"/>
    <w:rsid w:val="00FF2B3C"/>
    <w:rsid w:val="00FF30BE"/>
    <w:rsid w:val="00FF34DF"/>
    <w:rsid w:val="00FF3961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A422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959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rPr>
      <w:kern w:val="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5959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BC4121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BC4121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BC4121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BC4121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BC4121"/>
    <w:rPr>
      <w:b/>
      <w:bCs/>
      <w:kern w:val="2"/>
      <w:szCs w:val="22"/>
    </w:rPr>
  </w:style>
  <w:style w:type="paragraph" w:styleId="af7">
    <w:name w:val="Revision"/>
    <w:hidden/>
    <w:uiPriority w:val="99"/>
    <w:semiHidden/>
    <w:rsid w:val="00BC4121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83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087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19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4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85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68592-0319-4EF4-85A2-A50842EED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971</Words>
  <Characters>5538</Characters>
  <DocSecurity>0</DocSecurity>
  <Lines>46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2016-04-02T06:14:00Z</dcterms:created>
  <dcterms:modified xsi:type="dcterms:W3CDTF">2016-04-02T06:14:00Z</dcterms:modified>
</cp:coreProperties>
</file>