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E552CD5" w14:textId="0BA98E14" w:rsidR="00A84AF8" w:rsidRPr="00382E53" w:rsidRDefault="00A84AF8" w:rsidP="001142BA">
      <w:pPr>
        <w:pStyle w:val="CRCoverPage"/>
        <w:tabs>
          <w:tab w:val="right" w:pos="9639"/>
        </w:tabs>
        <w:spacing w:after="0"/>
        <w:rPr>
          <w:b/>
          <w:i/>
          <w:noProof/>
          <w:sz w:val="24"/>
          <w:szCs w:val="24"/>
          <w:lang w:eastAsia="ko-KR"/>
        </w:rPr>
      </w:pPr>
      <w:r w:rsidRPr="00205290">
        <w:rPr>
          <w:b/>
          <w:sz w:val="24"/>
          <w:szCs w:val="24"/>
        </w:rPr>
        <w:t xml:space="preserve">3GPP TSG </w:t>
      </w:r>
      <w:r>
        <w:rPr>
          <w:rFonts w:hint="eastAsia"/>
          <w:b/>
          <w:sz w:val="24"/>
          <w:szCs w:val="24"/>
          <w:lang w:eastAsia="ko-KR"/>
        </w:rPr>
        <w:t>RAN WG1 Meeting #8</w:t>
      </w:r>
      <w:r>
        <w:rPr>
          <w:b/>
          <w:sz w:val="24"/>
          <w:szCs w:val="24"/>
          <w:lang w:eastAsia="ko-KR"/>
        </w:rPr>
        <w:t>4bis</w:t>
      </w:r>
      <w:r>
        <w:rPr>
          <w:rFonts w:hint="eastAsia"/>
          <w:b/>
          <w:sz w:val="24"/>
          <w:szCs w:val="24"/>
          <w:lang w:eastAsia="ko-KR"/>
        </w:rPr>
        <w:tab/>
      </w:r>
      <w:r w:rsidRPr="00382E53">
        <w:rPr>
          <w:b/>
          <w:i/>
          <w:noProof/>
          <w:sz w:val="24"/>
          <w:szCs w:val="24"/>
          <w:lang w:eastAsia="ko-KR"/>
        </w:rPr>
        <w:t>R1-</w:t>
      </w:r>
      <w:r w:rsidR="001142BA" w:rsidRPr="00382E53">
        <w:rPr>
          <w:b/>
          <w:i/>
          <w:noProof/>
          <w:sz w:val="24"/>
          <w:szCs w:val="24"/>
          <w:lang w:eastAsia="ko-KR"/>
        </w:rPr>
        <w:t>16</w:t>
      </w:r>
      <w:r w:rsidR="001142BA">
        <w:rPr>
          <w:b/>
          <w:i/>
          <w:noProof/>
          <w:sz w:val="24"/>
          <w:szCs w:val="24"/>
          <w:lang w:eastAsia="ko-KR"/>
        </w:rPr>
        <w:t>2655</w:t>
      </w:r>
    </w:p>
    <w:p w14:paraId="74A5A93D" w14:textId="77777777" w:rsidR="00A84AF8" w:rsidRDefault="00A84AF8" w:rsidP="001142BA">
      <w:pPr>
        <w:pStyle w:val="CRCoverPage"/>
        <w:outlineLvl w:val="0"/>
        <w:rPr>
          <w:b/>
          <w:noProof/>
          <w:sz w:val="24"/>
          <w:lang w:eastAsia="ko-KR"/>
        </w:rPr>
      </w:pPr>
      <w:r>
        <w:rPr>
          <w:b/>
          <w:noProof/>
          <w:sz w:val="24"/>
          <w:lang w:eastAsia="ko-KR"/>
        </w:rPr>
        <w:t>Busan</w:t>
      </w:r>
      <w:r w:rsidRPr="00392110">
        <w:rPr>
          <w:b/>
          <w:noProof/>
          <w:sz w:val="24"/>
          <w:lang w:eastAsia="ko-KR"/>
        </w:rPr>
        <w:t xml:space="preserve">, </w:t>
      </w:r>
      <w:r>
        <w:rPr>
          <w:b/>
          <w:noProof/>
          <w:sz w:val="24"/>
          <w:lang w:eastAsia="ko-KR"/>
        </w:rPr>
        <w:t>Korea</w:t>
      </w:r>
      <w:r w:rsidRPr="00392110">
        <w:rPr>
          <w:b/>
          <w:noProof/>
          <w:sz w:val="24"/>
          <w:lang w:eastAsia="ko-KR"/>
        </w:rPr>
        <w:t xml:space="preserve">, </w:t>
      </w:r>
      <w:r>
        <w:rPr>
          <w:b/>
          <w:noProof/>
          <w:sz w:val="24"/>
          <w:lang w:eastAsia="ko-KR"/>
        </w:rPr>
        <w:t>11</w:t>
      </w:r>
      <w:r w:rsidRPr="006962D6">
        <w:rPr>
          <w:b/>
          <w:noProof/>
          <w:sz w:val="24"/>
          <w:vertAlign w:val="superscript"/>
          <w:lang w:eastAsia="ko-KR"/>
        </w:rPr>
        <w:t>th</w:t>
      </w:r>
      <w:r>
        <w:rPr>
          <w:b/>
          <w:noProof/>
          <w:sz w:val="24"/>
          <w:lang w:eastAsia="ko-KR"/>
        </w:rPr>
        <w:t xml:space="preserve"> </w:t>
      </w:r>
      <w:r w:rsidRPr="00392110">
        <w:rPr>
          <w:b/>
          <w:noProof/>
          <w:sz w:val="24"/>
          <w:lang w:eastAsia="ko-KR"/>
        </w:rPr>
        <w:t xml:space="preserve"> - </w:t>
      </w:r>
      <w:r>
        <w:rPr>
          <w:b/>
          <w:noProof/>
          <w:sz w:val="24"/>
          <w:lang w:eastAsia="ko-KR"/>
        </w:rPr>
        <w:t>15</w:t>
      </w:r>
      <w:r w:rsidRPr="00392110">
        <w:rPr>
          <w:b/>
          <w:noProof/>
          <w:sz w:val="24"/>
          <w:lang w:eastAsia="ko-KR"/>
        </w:rPr>
        <w:t xml:space="preserve">th </w:t>
      </w:r>
      <w:bookmarkStart w:id="0" w:name="_GoBack"/>
      <w:bookmarkEnd w:id="0"/>
      <w:r>
        <w:rPr>
          <w:b/>
          <w:noProof/>
          <w:sz w:val="24"/>
          <w:lang w:eastAsia="ko-KR"/>
        </w:rPr>
        <w:t>April</w:t>
      </w:r>
      <w:r w:rsidRPr="00D40474">
        <w:rPr>
          <w:b/>
          <w:bCs/>
          <w:noProof/>
          <w:sz w:val="24"/>
          <w:lang w:val="en-US" w:eastAsia="ko-KR"/>
        </w:rPr>
        <w:t xml:space="preserve"> 201</w:t>
      </w:r>
      <w:r>
        <w:rPr>
          <w:b/>
          <w:bCs/>
          <w:noProof/>
          <w:sz w:val="24"/>
          <w:lang w:val="en-US" w:eastAsia="ko-KR"/>
        </w:rPr>
        <w:t>6</w:t>
      </w:r>
    </w:p>
    <w:p w14:paraId="08489AD1" w14:textId="616CAC6D" w:rsidR="00E51D2E" w:rsidRPr="00A7195F" w:rsidRDefault="00E51D2E" w:rsidP="00E51D2E">
      <w:pPr>
        <w:tabs>
          <w:tab w:val="left" w:pos="1985"/>
        </w:tabs>
        <w:rPr>
          <w:rFonts w:ascii="Arial" w:hAnsi="Arial"/>
          <w:sz w:val="24"/>
          <w:szCs w:val="24"/>
        </w:rPr>
      </w:pPr>
      <w:r w:rsidRPr="00A7195F">
        <w:rPr>
          <w:rFonts w:ascii="Arial" w:hAnsi="Arial"/>
          <w:b/>
          <w:sz w:val="24"/>
          <w:szCs w:val="24"/>
        </w:rPr>
        <w:t>Agenda item:</w:t>
      </w:r>
      <w:r w:rsidRPr="00A7195F">
        <w:rPr>
          <w:rFonts w:ascii="Arial" w:hAnsi="Arial"/>
          <w:sz w:val="24"/>
          <w:szCs w:val="24"/>
        </w:rPr>
        <w:tab/>
      </w:r>
      <w:bookmarkStart w:id="1" w:name="Source"/>
      <w:bookmarkEnd w:id="1"/>
      <w:r w:rsidR="005E2460" w:rsidRPr="00A7195F">
        <w:rPr>
          <w:rFonts w:ascii="Arial" w:hAnsi="Arial"/>
          <w:sz w:val="24"/>
          <w:szCs w:val="24"/>
        </w:rPr>
        <w:t>7.1</w:t>
      </w:r>
      <w:r w:rsidR="005C0AA4" w:rsidRPr="00A7195F">
        <w:rPr>
          <w:rFonts w:ascii="Arial" w:hAnsi="Arial"/>
          <w:sz w:val="24"/>
          <w:szCs w:val="24"/>
        </w:rPr>
        <w:t>.4</w:t>
      </w:r>
    </w:p>
    <w:p w14:paraId="6467EC76" w14:textId="77777777" w:rsidR="00E51D2E" w:rsidRPr="00A7195F" w:rsidRDefault="00E51D2E" w:rsidP="00E51D2E">
      <w:pPr>
        <w:tabs>
          <w:tab w:val="left" w:pos="1985"/>
        </w:tabs>
        <w:rPr>
          <w:rFonts w:ascii="Arial" w:hAnsi="Arial"/>
          <w:sz w:val="24"/>
          <w:szCs w:val="24"/>
        </w:rPr>
      </w:pPr>
      <w:r w:rsidRPr="00A7195F">
        <w:rPr>
          <w:rFonts w:ascii="Arial" w:hAnsi="Arial"/>
          <w:b/>
          <w:sz w:val="24"/>
          <w:szCs w:val="24"/>
        </w:rPr>
        <w:t xml:space="preserve">Source: </w:t>
      </w:r>
      <w:r w:rsidRPr="00A7195F">
        <w:rPr>
          <w:rFonts w:ascii="Arial" w:hAnsi="Arial"/>
          <w:b/>
          <w:sz w:val="24"/>
          <w:szCs w:val="24"/>
        </w:rPr>
        <w:tab/>
      </w:r>
      <w:r w:rsidRPr="00A7195F">
        <w:rPr>
          <w:rFonts w:ascii="Arial" w:hAnsi="Arial"/>
          <w:sz w:val="24"/>
          <w:szCs w:val="24"/>
        </w:rPr>
        <w:t>Samsung</w:t>
      </w:r>
    </w:p>
    <w:p w14:paraId="01E74EFA" w14:textId="41E443F3" w:rsidR="00E51D2E" w:rsidRPr="001142BA" w:rsidRDefault="00E51D2E" w:rsidP="001142BA">
      <w:pPr>
        <w:tabs>
          <w:tab w:val="left" w:pos="1985"/>
        </w:tabs>
        <w:ind w:left="1985" w:hanging="1985"/>
        <w:jc w:val="left"/>
        <w:rPr>
          <w:rFonts w:ascii="Arial" w:hAnsi="Arial"/>
          <w:b/>
          <w:sz w:val="24"/>
        </w:rPr>
      </w:pPr>
      <w:r w:rsidRPr="00A7195F">
        <w:rPr>
          <w:rFonts w:ascii="Arial" w:hAnsi="Arial"/>
          <w:b/>
          <w:sz w:val="24"/>
        </w:rPr>
        <w:t xml:space="preserve">Title: </w:t>
      </w:r>
      <w:r w:rsidRPr="00A7195F">
        <w:rPr>
          <w:rFonts w:ascii="Arial" w:hAnsi="Arial"/>
          <w:b/>
          <w:sz w:val="24"/>
        </w:rPr>
        <w:tab/>
      </w:r>
      <w:r w:rsidR="00DF4C23" w:rsidRPr="00DF4C23">
        <w:rPr>
          <w:rFonts w:ascii="Arial" w:hAnsi="Arial"/>
          <w:sz w:val="24"/>
        </w:rPr>
        <w:t>Clarification on periodic CSI reporting for class A in TS 36.213</w:t>
      </w:r>
    </w:p>
    <w:p w14:paraId="21CD73B6" w14:textId="1A2CFD83" w:rsidR="00E51D2E" w:rsidRPr="00A7195F" w:rsidRDefault="00E51D2E" w:rsidP="00E51D2E">
      <w:pPr>
        <w:pBdr>
          <w:bottom w:val="single" w:sz="6" w:space="1" w:color="auto"/>
        </w:pBdr>
        <w:tabs>
          <w:tab w:val="left" w:pos="1985"/>
        </w:tabs>
        <w:ind w:right="-441"/>
        <w:rPr>
          <w:rFonts w:ascii="Arial" w:hAnsi="Arial"/>
          <w:sz w:val="24"/>
        </w:rPr>
      </w:pPr>
      <w:r w:rsidRPr="00A7195F">
        <w:rPr>
          <w:rFonts w:ascii="Arial" w:hAnsi="Arial"/>
          <w:b/>
          <w:sz w:val="24"/>
        </w:rPr>
        <w:t>Document for:</w:t>
      </w:r>
      <w:r w:rsidRPr="00A7195F">
        <w:rPr>
          <w:rFonts w:ascii="Arial" w:hAnsi="Arial"/>
          <w:sz w:val="24"/>
        </w:rPr>
        <w:tab/>
        <w:t>Discussion</w:t>
      </w:r>
      <w:r w:rsidR="00942496" w:rsidRPr="00A7195F">
        <w:rPr>
          <w:rFonts w:ascii="Arial" w:hAnsi="Arial" w:hint="eastAsia"/>
          <w:sz w:val="24"/>
        </w:rPr>
        <w:t xml:space="preserve"> and </w:t>
      </w:r>
      <w:r w:rsidRPr="00A7195F">
        <w:rPr>
          <w:rFonts w:ascii="Arial" w:hAnsi="Arial" w:hint="eastAsia"/>
          <w:sz w:val="24"/>
        </w:rPr>
        <w:t>Decision</w:t>
      </w:r>
    </w:p>
    <w:p w14:paraId="37FDAEF0" w14:textId="1813E8CC" w:rsidR="0077649B" w:rsidRPr="0077649B" w:rsidRDefault="00382E53" w:rsidP="0077649B">
      <w:pPr>
        <w:keepNext/>
        <w:keepLines/>
        <w:numPr>
          <w:ilvl w:val="0"/>
          <w:numId w:val="11"/>
        </w:numPr>
        <w:spacing w:before="240" w:after="180" w:line="360" w:lineRule="auto"/>
        <w:jc w:val="left"/>
        <w:outlineLvl w:val="0"/>
        <w:rPr>
          <w:rFonts w:ascii="Arial" w:eastAsia="MS Mincho" w:hAnsi="Arial"/>
          <w:b/>
          <w:color w:val="auto"/>
          <w:sz w:val="28"/>
          <w:lang w:val="en-GB" w:eastAsia="en-US"/>
        </w:rPr>
      </w:pPr>
      <w:bookmarkStart w:id="2" w:name="DocumentFor"/>
      <w:bookmarkEnd w:id="2"/>
      <w:r>
        <w:rPr>
          <w:rFonts w:ascii="Arial" w:eastAsia="MS Mincho" w:hAnsi="Arial"/>
          <w:b/>
          <w:color w:val="auto"/>
          <w:sz w:val="28"/>
          <w:lang w:val="en-GB" w:eastAsia="en-US"/>
        </w:rPr>
        <w:t>Introduction</w:t>
      </w:r>
    </w:p>
    <w:p w14:paraId="1C1C4744" w14:textId="6051F08C" w:rsidR="001142EB" w:rsidRDefault="00382E53" w:rsidP="001142BA">
      <w:pPr>
        <w:pStyle w:val="aff6"/>
        <w:spacing w:after="200" w:line="288" w:lineRule="auto"/>
        <w:ind w:firstLine="289"/>
        <w:jc w:val="left"/>
      </w:pPr>
      <w:r>
        <w:rPr>
          <w:rFonts w:hint="eastAsia"/>
        </w:rPr>
        <w:t xml:space="preserve">In </w:t>
      </w:r>
      <w:r>
        <w:t>Rel-13 FD-MIMO, parameterized codebook with (N</w:t>
      </w:r>
      <w:r w:rsidRPr="00F00B92">
        <w:rPr>
          <w:vertAlign w:val="subscript"/>
        </w:rPr>
        <w:t>1</w:t>
      </w:r>
      <w:r>
        <w:t>,N</w:t>
      </w:r>
      <w:r w:rsidRPr="00F00B92">
        <w:rPr>
          <w:vertAlign w:val="subscript"/>
        </w:rPr>
        <w:t>2</w:t>
      </w:r>
      <w:r>
        <w:t>,O</w:t>
      </w:r>
      <w:r w:rsidRPr="00F00B92">
        <w:rPr>
          <w:vertAlign w:val="subscript"/>
        </w:rPr>
        <w:t>1</w:t>
      </w:r>
      <w:r>
        <w:t>,O</w:t>
      </w:r>
      <w:r w:rsidRPr="00F00B92">
        <w:rPr>
          <w:vertAlign w:val="subscript"/>
        </w:rPr>
        <w:t>2</w:t>
      </w:r>
      <w:r>
        <w:t xml:space="preserve">) and codebook config was agreed to support 8, 12 and 16 CSI-RS ports. </w:t>
      </w:r>
      <w:r w:rsidR="001142EB">
        <w:t>At</w:t>
      </w:r>
      <w:r w:rsidR="001142EB">
        <w:rPr>
          <w:rFonts w:hint="eastAsia"/>
        </w:rPr>
        <w:t xml:space="preserve"> RAN1#8</w:t>
      </w:r>
      <w:r w:rsidR="001142EB">
        <w:t>3</w:t>
      </w:r>
      <w:r w:rsidR="009B0A6A">
        <w:t xml:space="preserve"> </w:t>
      </w:r>
      <w:r w:rsidR="001142EB">
        <w:t>[1]</w:t>
      </w:r>
      <w:r w:rsidR="001142EB">
        <w:rPr>
          <w:rFonts w:hint="eastAsia"/>
        </w:rPr>
        <w:t xml:space="preserve">, </w:t>
      </w:r>
      <w:r w:rsidR="001142EB">
        <w:t xml:space="preserve">following </w:t>
      </w:r>
      <w:r w:rsidR="00A84AF8">
        <w:t xml:space="preserve">CSI reporting structure and corresponding reporting instances for periodic CSI reporting mode </w:t>
      </w:r>
      <w:r w:rsidR="001142EB">
        <w:t xml:space="preserve">were </w:t>
      </w:r>
      <w:r w:rsidR="00A84AF8">
        <w:t>agreed</w:t>
      </w:r>
      <w:r w:rsidR="001142EB">
        <w:t>:</w:t>
      </w:r>
    </w:p>
    <w:p w14:paraId="61CD5B74" w14:textId="1E3A68CE" w:rsidR="00382E53" w:rsidRDefault="00382E53" w:rsidP="001142BA">
      <w:pPr>
        <w:numPr>
          <w:ilvl w:val="0"/>
          <w:numId w:val="42"/>
        </w:numPr>
        <w:spacing w:after="0" w:line="288" w:lineRule="auto"/>
        <w:jc w:val="left"/>
        <w:rPr>
          <w:rFonts w:eastAsia="MS Mincho"/>
          <w:i/>
          <w:lang w:eastAsia="ja-JP"/>
        </w:rPr>
      </w:pPr>
      <w:r>
        <w:rPr>
          <w:rFonts w:eastAsiaTheme="minorEastAsia" w:hint="eastAsia"/>
          <w:i/>
        </w:rPr>
        <w:t xml:space="preserve">P-CSI mode 1-1 </w:t>
      </w:r>
    </w:p>
    <w:p w14:paraId="6C253E59" w14:textId="77777777" w:rsidR="003F16ED" w:rsidRPr="001142BA" w:rsidRDefault="00C30C86" w:rsidP="001142BA">
      <w:pPr>
        <w:numPr>
          <w:ilvl w:val="1"/>
          <w:numId w:val="42"/>
        </w:numPr>
        <w:spacing w:after="0" w:line="288" w:lineRule="auto"/>
        <w:jc w:val="left"/>
        <w:rPr>
          <w:rFonts w:eastAsia="MS Mincho"/>
          <w:i/>
          <w:lang w:eastAsia="ja-JP"/>
        </w:rPr>
      </w:pPr>
      <w:r w:rsidRPr="001142BA">
        <w:rPr>
          <w:rFonts w:eastAsia="MS Mincho"/>
          <w:i/>
          <w:lang w:eastAsia="ja-JP"/>
        </w:rPr>
        <w:t>1 full report consists of 3 reporting instances on PUCCH format 2/2a/2b</w:t>
      </w:r>
    </w:p>
    <w:p w14:paraId="6BD5C89A" w14:textId="77777777" w:rsidR="003F16ED" w:rsidRPr="001142BA" w:rsidRDefault="00C30C86" w:rsidP="001142BA">
      <w:pPr>
        <w:numPr>
          <w:ilvl w:val="2"/>
          <w:numId w:val="42"/>
        </w:numPr>
        <w:spacing w:after="0" w:line="288" w:lineRule="auto"/>
        <w:jc w:val="left"/>
        <w:rPr>
          <w:rFonts w:eastAsia="MS Mincho"/>
          <w:i/>
          <w:lang w:eastAsia="ja-JP"/>
        </w:rPr>
      </w:pPr>
      <w:r w:rsidRPr="001142BA">
        <w:rPr>
          <w:rFonts w:eastAsia="MS Mincho"/>
          <w:i/>
          <w:lang w:eastAsia="ja-JP"/>
        </w:rPr>
        <w:t>1st instance: RI</w:t>
      </w:r>
    </w:p>
    <w:p w14:paraId="037DA7EC" w14:textId="77777777" w:rsidR="003F16ED" w:rsidRPr="001142BA" w:rsidRDefault="00C30C86" w:rsidP="001142BA">
      <w:pPr>
        <w:numPr>
          <w:ilvl w:val="2"/>
          <w:numId w:val="42"/>
        </w:numPr>
        <w:spacing w:after="0" w:line="288" w:lineRule="auto"/>
        <w:jc w:val="left"/>
        <w:rPr>
          <w:rFonts w:eastAsia="MS Mincho"/>
          <w:i/>
          <w:lang w:eastAsia="ja-JP"/>
        </w:rPr>
      </w:pPr>
      <w:r w:rsidRPr="001142BA">
        <w:rPr>
          <w:rFonts w:eastAsia="MS Mincho"/>
          <w:i/>
          <w:lang w:eastAsia="ja-JP"/>
        </w:rPr>
        <w:t>2nd instance: W1 ((i11 or i'11) &amp; i12))</w:t>
      </w:r>
    </w:p>
    <w:p w14:paraId="069FB279" w14:textId="77777777" w:rsidR="003F16ED" w:rsidRPr="001142BA" w:rsidRDefault="00C30C86" w:rsidP="001142BA">
      <w:pPr>
        <w:numPr>
          <w:ilvl w:val="2"/>
          <w:numId w:val="42"/>
        </w:numPr>
        <w:spacing w:after="0" w:line="288" w:lineRule="auto"/>
        <w:jc w:val="left"/>
        <w:rPr>
          <w:rFonts w:eastAsia="MS Mincho"/>
          <w:i/>
          <w:lang w:eastAsia="ja-JP"/>
        </w:rPr>
      </w:pPr>
      <w:r w:rsidRPr="001142BA">
        <w:rPr>
          <w:rFonts w:eastAsia="MS Mincho"/>
          <w:i/>
          <w:lang w:eastAsia="ja-JP"/>
        </w:rPr>
        <w:t>3rd instance: CQI + W2 (i2)</w:t>
      </w:r>
    </w:p>
    <w:p w14:paraId="378E861A" w14:textId="77777777" w:rsidR="003F16ED" w:rsidRPr="001142BA" w:rsidRDefault="00C30C86" w:rsidP="001142BA">
      <w:pPr>
        <w:numPr>
          <w:ilvl w:val="1"/>
          <w:numId w:val="42"/>
        </w:numPr>
        <w:spacing w:after="0" w:line="288" w:lineRule="auto"/>
        <w:jc w:val="left"/>
        <w:rPr>
          <w:rFonts w:eastAsia="MS Mincho"/>
          <w:i/>
          <w:lang w:eastAsia="ja-JP"/>
        </w:rPr>
      </w:pPr>
      <w:r w:rsidRPr="001142BA">
        <w:rPr>
          <w:rFonts w:eastAsia="MS Mincho"/>
          <w:i/>
          <w:lang w:eastAsia="ja-JP"/>
        </w:rPr>
        <w:t>For P-CSI mode 1-1 submode 1, Rel.13 class A codebook with Config given by RRC is assumed</w:t>
      </w:r>
    </w:p>
    <w:p w14:paraId="71BB6B7C" w14:textId="77777777" w:rsidR="003F16ED" w:rsidRPr="001142BA" w:rsidRDefault="00C30C86" w:rsidP="001142BA">
      <w:pPr>
        <w:numPr>
          <w:ilvl w:val="2"/>
          <w:numId w:val="42"/>
        </w:numPr>
        <w:spacing w:after="0" w:line="288" w:lineRule="auto"/>
        <w:jc w:val="left"/>
        <w:rPr>
          <w:rFonts w:eastAsia="MS Mincho"/>
          <w:i/>
          <w:lang w:eastAsia="ja-JP"/>
        </w:rPr>
      </w:pPr>
      <w:r w:rsidRPr="001142BA">
        <w:rPr>
          <w:rFonts w:eastAsia="MS Mincho"/>
          <w:i/>
          <w:lang w:eastAsia="ja-JP"/>
        </w:rPr>
        <w:t>No codebook subsampling needed</w:t>
      </w:r>
    </w:p>
    <w:p w14:paraId="3E175E4C" w14:textId="77777777" w:rsidR="003F16ED" w:rsidRPr="001142BA" w:rsidRDefault="00C30C86" w:rsidP="001142BA">
      <w:pPr>
        <w:numPr>
          <w:ilvl w:val="1"/>
          <w:numId w:val="42"/>
        </w:numPr>
        <w:spacing w:after="0" w:line="288" w:lineRule="auto"/>
        <w:jc w:val="left"/>
        <w:rPr>
          <w:rFonts w:eastAsia="MS Mincho"/>
          <w:i/>
          <w:lang w:eastAsia="ja-JP"/>
        </w:rPr>
      </w:pPr>
      <w:r w:rsidRPr="001142BA">
        <w:rPr>
          <w:rFonts w:eastAsia="MS Mincho"/>
          <w:i/>
          <w:lang w:eastAsia="ja-JP"/>
        </w:rPr>
        <w:t>W1 feedback periodicity is H' · N</w:t>
      </w:r>
      <w:r w:rsidRPr="001142BA">
        <w:rPr>
          <w:rFonts w:eastAsia="MS Mincho"/>
          <w:i/>
          <w:vertAlign w:val="subscript"/>
          <w:lang w:eastAsia="ja-JP"/>
        </w:rPr>
        <w:t>pd</w:t>
      </w:r>
      <w:r w:rsidRPr="001142BA">
        <w:rPr>
          <w:rFonts w:eastAsia="MS Mincho"/>
          <w:i/>
          <w:lang w:eastAsia="ja-JP"/>
        </w:rPr>
        <w:t>.</w:t>
      </w:r>
    </w:p>
    <w:p w14:paraId="3183C53A" w14:textId="77777777" w:rsidR="003F16ED" w:rsidRPr="001142BA" w:rsidRDefault="00C30C86" w:rsidP="001142BA">
      <w:pPr>
        <w:numPr>
          <w:ilvl w:val="1"/>
          <w:numId w:val="42"/>
        </w:numPr>
        <w:spacing w:after="0" w:line="288" w:lineRule="auto"/>
        <w:jc w:val="left"/>
        <w:rPr>
          <w:rFonts w:eastAsia="MS Mincho"/>
          <w:i/>
          <w:lang w:eastAsia="ja-JP"/>
        </w:rPr>
      </w:pPr>
      <w:r w:rsidRPr="001142BA">
        <w:rPr>
          <w:rFonts w:eastAsia="MS Mincho"/>
          <w:i/>
          <w:lang w:eastAsia="ja-JP"/>
        </w:rPr>
        <w:t>For 1</w:t>
      </w:r>
      <w:r w:rsidRPr="001142BA">
        <w:rPr>
          <w:rFonts w:eastAsia="MS Mincho"/>
          <w:i/>
          <w:vertAlign w:val="superscript"/>
          <w:lang w:eastAsia="ja-JP"/>
        </w:rPr>
        <w:t>st</w:t>
      </w:r>
      <w:r w:rsidRPr="001142BA">
        <w:rPr>
          <w:rFonts w:eastAsia="MS Mincho"/>
          <w:i/>
          <w:lang w:eastAsia="ja-JP"/>
        </w:rPr>
        <w:t xml:space="preserve"> reporting instance,</w:t>
      </w:r>
    </w:p>
    <w:p w14:paraId="65BB50F9" w14:textId="7F621E6C" w:rsidR="00A84AF8" w:rsidRPr="001142BA" w:rsidRDefault="00382E53" w:rsidP="001142BA">
      <w:pPr>
        <w:spacing w:after="0" w:line="288" w:lineRule="auto"/>
        <w:ind w:left="1572" w:firstLine="132"/>
        <w:jc w:val="left"/>
        <w:rPr>
          <w:rFonts w:eastAsia="MS Mincho"/>
          <w:i/>
          <w:lang w:eastAsia="ja-JP"/>
        </w:rPr>
      </w:pPr>
      <w:r w:rsidRPr="001142BA">
        <w:rPr>
          <w:rFonts w:eastAsia="MS Mincho"/>
          <w:i/>
          <w:position w:val="-14"/>
          <w:lang w:eastAsia="ja-JP"/>
        </w:rPr>
        <w:object w:dxaOrig="5960" w:dyaOrig="380" w14:anchorId="512F3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2pt;height:16.1pt" o:ole="">
            <v:imagedata r:id="rId8" o:title=""/>
          </v:shape>
          <o:OLEObject Type="Embed" ProgID="Equation.3" ShapeID="_x0000_i1025" DrawAspect="Content" ObjectID="_1520929541" r:id="rId9"/>
        </w:object>
      </w:r>
    </w:p>
    <w:p w14:paraId="27320A27" w14:textId="77777777" w:rsidR="003F16ED" w:rsidRDefault="00C30C86" w:rsidP="001142BA">
      <w:pPr>
        <w:numPr>
          <w:ilvl w:val="2"/>
          <w:numId w:val="42"/>
        </w:numPr>
        <w:spacing w:after="0" w:line="288" w:lineRule="auto"/>
        <w:jc w:val="left"/>
        <w:rPr>
          <w:rFonts w:eastAsia="MS Mincho"/>
          <w:i/>
          <w:lang w:eastAsia="ja-JP"/>
        </w:rPr>
      </w:pPr>
      <w:r w:rsidRPr="00A84AF8">
        <w:rPr>
          <w:rFonts w:eastAsia="MS Mincho"/>
          <w:i/>
          <w:iCs/>
          <w:lang w:eastAsia="ja-JP"/>
        </w:rPr>
        <w:t>M</w:t>
      </w:r>
      <w:r w:rsidRPr="00A84AF8">
        <w:rPr>
          <w:rFonts w:eastAsia="MS Mincho"/>
          <w:i/>
          <w:iCs/>
          <w:vertAlign w:val="subscript"/>
          <w:lang w:eastAsia="ja-JP"/>
        </w:rPr>
        <w:t>RI</w:t>
      </w:r>
      <w:r w:rsidRPr="001142BA">
        <w:rPr>
          <w:rFonts w:eastAsia="MS Mincho"/>
          <w:i/>
          <w:lang w:eastAsia="ja-JP"/>
        </w:rPr>
        <w:t xml:space="preserve">, </w:t>
      </w:r>
      <w:r w:rsidRPr="00A84AF8">
        <w:rPr>
          <w:rFonts w:eastAsia="MS Mincho"/>
          <w:i/>
          <w:iCs/>
          <w:lang w:eastAsia="ja-JP"/>
        </w:rPr>
        <w:t>N</w:t>
      </w:r>
      <w:r w:rsidRPr="00A84AF8">
        <w:rPr>
          <w:rFonts w:eastAsia="MS Mincho"/>
          <w:i/>
          <w:iCs/>
          <w:vertAlign w:val="subscript"/>
          <w:lang w:eastAsia="ja-JP"/>
        </w:rPr>
        <w:t>OFFSET,RI</w:t>
      </w:r>
      <w:r w:rsidRPr="00A84AF8">
        <w:rPr>
          <w:rFonts w:eastAsia="MS Mincho"/>
          <w:i/>
          <w:iCs/>
          <w:lang w:eastAsia="ja-JP"/>
        </w:rPr>
        <w:t>, N</w:t>
      </w:r>
      <w:r w:rsidRPr="00A84AF8">
        <w:rPr>
          <w:rFonts w:eastAsia="MS Mincho"/>
          <w:i/>
          <w:iCs/>
          <w:vertAlign w:val="subscript"/>
          <w:lang w:eastAsia="ja-JP"/>
        </w:rPr>
        <w:t>OFFSET,CQI</w:t>
      </w:r>
      <w:r w:rsidRPr="00A84AF8">
        <w:rPr>
          <w:rFonts w:eastAsia="MS Mincho"/>
          <w:i/>
          <w:iCs/>
          <w:lang w:eastAsia="ja-JP"/>
        </w:rPr>
        <w:t xml:space="preserve"> </w:t>
      </w:r>
      <w:r w:rsidRPr="001142BA">
        <w:rPr>
          <w:rFonts w:eastAsia="MS Mincho"/>
          <w:i/>
          <w:lang w:eastAsia="ja-JP"/>
        </w:rPr>
        <w:t>and</w:t>
      </w:r>
      <w:r w:rsidRPr="00A84AF8">
        <w:rPr>
          <w:rFonts w:eastAsia="MS Mincho"/>
          <w:i/>
          <w:iCs/>
          <w:lang w:eastAsia="ja-JP"/>
        </w:rPr>
        <w:t xml:space="preserve"> N</w:t>
      </w:r>
      <w:r w:rsidRPr="00A84AF8">
        <w:rPr>
          <w:rFonts w:eastAsia="MS Mincho"/>
          <w:i/>
          <w:iCs/>
          <w:vertAlign w:val="subscript"/>
          <w:lang w:eastAsia="ja-JP"/>
        </w:rPr>
        <w:t>pd</w:t>
      </w:r>
      <w:r w:rsidRPr="001142BA">
        <w:rPr>
          <w:rFonts w:eastAsia="MS Mincho"/>
          <w:i/>
          <w:lang w:eastAsia="ja-JP"/>
        </w:rPr>
        <w:t xml:space="preserve"> can be reused from the current RRC specification.</w:t>
      </w:r>
    </w:p>
    <w:p w14:paraId="2FFACB1F" w14:textId="0CB25118" w:rsidR="00382E53" w:rsidRPr="00F00B92" w:rsidRDefault="00382E53" w:rsidP="001142BA">
      <w:pPr>
        <w:numPr>
          <w:ilvl w:val="1"/>
          <w:numId w:val="42"/>
        </w:numPr>
        <w:spacing w:after="0" w:line="288" w:lineRule="auto"/>
        <w:jc w:val="left"/>
        <w:rPr>
          <w:rFonts w:eastAsia="MS Mincho"/>
          <w:i/>
          <w:lang w:eastAsia="ja-JP"/>
        </w:rPr>
      </w:pPr>
      <w:r w:rsidRPr="00F00B92">
        <w:rPr>
          <w:rFonts w:eastAsia="MS Mincho"/>
          <w:i/>
          <w:lang w:eastAsia="ja-JP"/>
        </w:rPr>
        <w:t xml:space="preserve">For </w:t>
      </w:r>
      <w:r>
        <w:rPr>
          <w:rFonts w:eastAsia="MS Mincho"/>
          <w:i/>
          <w:lang w:eastAsia="ja-JP"/>
        </w:rPr>
        <w:t>2</w:t>
      </w:r>
      <w:r w:rsidRPr="001142BA">
        <w:rPr>
          <w:rFonts w:eastAsia="MS Mincho"/>
          <w:i/>
          <w:vertAlign w:val="superscript"/>
          <w:lang w:eastAsia="ja-JP"/>
        </w:rPr>
        <w:t>nd</w:t>
      </w:r>
      <w:r>
        <w:rPr>
          <w:rFonts w:eastAsia="MS Mincho"/>
          <w:i/>
          <w:lang w:eastAsia="ja-JP"/>
        </w:rPr>
        <w:t xml:space="preserve"> </w:t>
      </w:r>
      <w:r w:rsidRPr="00F00B92">
        <w:rPr>
          <w:rFonts w:eastAsia="MS Mincho"/>
          <w:i/>
          <w:lang w:eastAsia="ja-JP"/>
        </w:rPr>
        <w:t>reporting instance,</w:t>
      </w:r>
    </w:p>
    <w:p w14:paraId="713122AA" w14:textId="434F2AD8" w:rsidR="00382E53" w:rsidRDefault="00382E53" w:rsidP="001142BA">
      <w:pPr>
        <w:spacing w:after="0" w:line="288" w:lineRule="auto"/>
        <w:ind w:left="1572" w:firstLine="132"/>
        <w:jc w:val="left"/>
        <w:rPr>
          <w:rFonts w:eastAsia="MS Mincho"/>
          <w:i/>
          <w:lang w:eastAsia="ja-JP"/>
        </w:rPr>
      </w:pPr>
      <w:r w:rsidRPr="001142BA">
        <w:rPr>
          <w:rFonts w:eastAsia="MS Mincho"/>
          <w:i/>
          <w:position w:val="-14"/>
          <w:lang w:eastAsia="ja-JP"/>
        </w:rPr>
        <w:object w:dxaOrig="4580" w:dyaOrig="380" w14:anchorId="050BC7C0">
          <v:shape id="_x0000_i1026" type="#_x0000_t75" style="width:196.1pt;height:16.1pt" o:ole="">
            <v:imagedata r:id="rId10" o:title=""/>
          </v:shape>
          <o:OLEObject Type="Embed" ProgID="Equation.3" ShapeID="_x0000_i1026" DrawAspect="Content" ObjectID="_1520929542" r:id="rId11"/>
        </w:object>
      </w:r>
    </w:p>
    <w:p w14:paraId="636E73BA" w14:textId="77777777" w:rsidR="003F16ED" w:rsidRPr="001142BA" w:rsidRDefault="00C30C86" w:rsidP="001142BA">
      <w:pPr>
        <w:numPr>
          <w:ilvl w:val="1"/>
          <w:numId w:val="42"/>
        </w:numPr>
        <w:spacing w:after="0" w:line="288" w:lineRule="auto"/>
        <w:jc w:val="left"/>
        <w:rPr>
          <w:rFonts w:eastAsia="MS Mincho"/>
          <w:i/>
          <w:lang w:eastAsia="ja-JP"/>
        </w:rPr>
      </w:pPr>
      <w:r w:rsidRPr="001142BA">
        <w:rPr>
          <w:rFonts w:eastAsia="MS Mincho"/>
          <w:i/>
          <w:lang w:eastAsia="ja-JP"/>
        </w:rPr>
        <w:t>For 3</w:t>
      </w:r>
      <w:r w:rsidRPr="001142BA">
        <w:rPr>
          <w:rFonts w:eastAsia="MS Mincho"/>
          <w:i/>
          <w:vertAlign w:val="superscript"/>
          <w:lang w:eastAsia="ja-JP"/>
        </w:rPr>
        <w:t>rd</w:t>
      </w:r>
      <w:r w:rsidRPr="001142BA">
        <w:rPr>
          <w:rFonts w:eastAsia="MS Mincho"/>
          <w:i/>
          <w:lang w:eastAsia="ja-JP"/>
        </w:rPr>
        <w:t xml:space="preserve"> reporting instance</w:t>
      </w:r>
    </w:p>
    <w:p w14:paraId="188AF7FD" w14:textId="6E42D69F" w:rsidR="00A84AF8" w:rsidRPr="001142BA" w:rsidRDefault="00382E53" w:rsidP="001142BA">
      <w:pPr>
        <w:spacing w:after="0" w:line="288" w:lineRule="auto"/>
        <w:ind w:left="1572" w:firstLine="132"/>
        <w:jc w:val="left"/>
        <w:rPr>
          <w:rFonts w:eastAsia="MS Mincho"/>
          <w:i/>
          <w:lang w:eastAsia="ja-JP"/>
        </w:rPr>
      </w:pPr>
      <w:r w:rsidRPr="001142BA">
        <w:rPr>
          <w:rFonts w:eastAsia="MS Mincho"/>
          <w:i/>
          <w:position w:val="-14"/>
          <w:lang w:eastAsia="ja-JP"/>
        </w:rPr>
        <w:object w:dxaOrig="4180" w:dyaOrig="380" w14:anchorId="69BCDCFE">
          <v:shape id="_x0000_i1027" type="#_x0000_t75" style="width:171.4pt;height:15.6pt" o:ole="">
            <v:imagedata r:id="rId12" o:title=""/>
          </v:shape>
          <o:OLEObject Type="Embed" ProgID="Equation.3" ShapeID="_x0000_i1027" DrawAspect="Content" ObjectID="_1520929543" r:id="rId13"/>
        </w:object>
      </w:r>
    </w:p>
    <w:p w14:paraId="1F5A8F19" w14:textId="77777777" w:rsidR="003F16ED" w:rsidRDefault="00C30C86" w:rsidP="001142BA">
      <w:pPr>
        <w:numPr>
          <w:ilvl w:val="1"/>
          <w:numId w:val="42"/>
        </w:numPr>
        <w:spacing w:after="100" w:line="288" w:lineRule="auto"/>
        <w:ind w:left="1434" w:hanging="357"/>
        <w:jc w:val="left"/>
        <w:rPr>
          <w:rFonts w:eastAsia="MS Mincho"/>
          <w:i/>
          <w:lang w:eastAsia="ja-JP"/>
        </w:rPr>
      </w:pPr>
      <w:r w:rsidRPr="00A84AF8">
        <w:rPr>
          <w:rFonts w:eastAsia="MS Mincho"/>
          <w:i/>
          <w:iCs/>
          <w:lang w:eastAsia="ja-JP"/>
        </w:rPr>
        <w:t>M</w:t>
      </w:r>
      <w:r w:rsidRPr="00A84AF8">
        <w:rPr>
          <w:rFonts w:eastAsia="MS Mincho"/>
          <w:i/>
          <w:iCs/>
          <w:vertAlign w:val="subscript"/>
          <w:lang w:eastAsia="ja-JP"/>
        </w:rPr>
        <w:t>i1</w:t>
      </w:r>
      <w:r w:rsidRPr="001142BA">
        <w:rPr>
          <w:rFonts w:eastAsia="MS Mincho"/>
          <w:i/>
          <w:lang w:eastAsia="ja-JP"/>
        </w:rPr>
        <w:t xml:space="preserve"> is a same value as </w:t>
      </w:r>
      <w:r w:rsidRPr="00A84AF8">
        <w:rPr>
          <w:rFonts w:eastAsia="MS Mincho"/>
          <w:i/>
          <w:iCs/>
          <w:lang w:eastAsia="ja-JP"/>
        </w:rPr>
        <w:t>M</w:t>
      </w:r>
      <w:r w:rsidRPr="00A84AF8">
        <w:rPr>
          <w:rFonts w:eastAsia="MS Mincho"/>
          <w:i/>
          <w:iCs/>
          <w:vertAlign w:val="subscript"/>
          <w:lang w:eastAsia="ja-JP"/>
        </w:rPr>
        <w:t>RI</w:t>
      </w:r>
      <w:r w:rsidRPr="001142BA">
        <w:rPr>
          <w:rFonts w:eastAsia="MS Mincho"/>
          <w:i/>
          <w:lang w:eastAsia="ja-JP"/>
        </w:rPr>
        <w:t>.</w:t>
      </w:r>
    </w:p>
    <w:p w14:paraId="296A7B35" w14:textId="75055779" w:rsidR="00382E53" w:rsidRDefault="00382E53" w:rsidP="001142BA">
      <w:pPr>
        <w:numPr>
          <w:ilvl w:val="0"/>
          <w:numId w:val="42"/>
        </w:numPr>
        <w:spacing w:after="0" w:line="288" w:lineRule="auto"/>
        <w:jc w:val="left"/>
        <w:rPr>
          <w:rFonts w:eastAsia="MS Mincho"/>
          <w:i/>
          <w:lang w:eastAsia="ja-JP"/>
        </w:rPr>
      </w:pPr>
      <w:r>
        <w:rPr>
          <w:rFonts w:eastAsia="MS Mincho"/>
          <w:i/>
          <w:lang w:eastAsia="ja-JP"/>
        </w:rPr>
        <w:t>P-CSI mode 2-1</w:t>
      </w:r>
    </w:p>
    <w:p w14:paraId="68F9B823" w14:textId="5D2020A5" w:rsidR="00382E53" w:rsidRDefault="00382E53" w:rsidP="001142BA">
      <w:pPr>
        <w:numPr>
          <w:ilvl w:val="1"/>
          <w:numId w:val="42"/>
        </w:numPr>
        <w:spacing w:after="0" w:line="288" w:lineRule="auto"/>
        <w:jc w:val="left"/>
        <w:rPr>
          <w:rFonts w:eastAsia="MS Mincho"/>
          <w:i/>
          <w:lang w:eastAsia="ja-JP"/>
        </w:rPr>
      </w:pPr>
      <w:r w:rsidRPr="00382E53">
        <w:rPr>
          <w:rFonts w:eastAsia="MS Mincho"/>
          <w:i/>
          <w:lang w:eastAsia="ja-JP"/>
        </w:rPr>
        <w:t>P-CSI mode 2-1 is identical to the legacy 8-Tx P-CSI mode 2-1, with following exception:</w:t>
      </w:r>
    </w:p>
    <w:p w14:paraId="314D39EB" w14:textId="0D2D0CF1" w:rsidR="00382E53" w:rsidRDefault="00382E53" w:rsidP="001142BA">
      <w:pPr>
        <w:numPr>
          <w:ilvl w:val="2"/>
          <w:numId w:val="42"/>
        </w:numPr>
        <w:spacing w:after="0" w:line="288" w:lineRule="auto"/>
        <w:jc w:val="left"/>
        <w:rPr>
          <w:rFonts w:eastAsia="MS Mincho"/>
          <w:i/>
          <w:lang w:eastAsia="ja-JP"/>
        </w:rPr>
      </w:pPr>
      <w:r w:rsidRPr="00382E53">
        <w:rPr>
          <w:rFonts w:eastAsia="MS Mincho"/>
          <w:i/>
          <w:lang w:eastAsia="ja-JP"/>
        </w:rPr>
        <w:t>Rel.13 class A codebook with Config given by RRC is assumed</w:t>
      </w:r>
    </w:p>
    <w:p w14:paraId="5E7F82E9" w14:textId="77777777" w:rsidR="003F16ED" w:rsidRPr="00382E53" w:rsidRDefault="00C30C86" w:rsidP="001142BA">
      <w:pPr>
        <w:numPr>
          <w:ilvl w:val="3"/>
          <w:numId w:val="48"/>
        </w:numPr>
        <w:spacing w:after="0" w:line="288" w:lineRule="auto"/>
        <w:jc w:val="left"/>
        <w:rPr>
          <w:rFonts w:eastAsia="MS Mincho"/>
          <w:i/>
          <w:lang w:eastAsia="ja-JP"/>
        </w:rPr>
      </w:pPr>
      <w:r w:rsidRPr="00382E53">
        <w:rPr>
          <w:rFonts w:eastAsia="MS Mincho"/>
          <w:i/>
          <w:lang w:eastAsia="ja-JP"/>
        </w:rPr>
        <w:t>Legacy subsampling is reused for i2 for Config 2, 3, 4</w:t>
      </w:r>
    </w:p>
    <w:p w14:paraId="5CCE017B" w14:textId="77777777" w:rsidR="003F16ED" w:rsidRPr="00382E53" w:rsidRDefault="00C30C86" w:rsidP="001142BA">
      <w:pPr>
        <w:numPr>
          <w:ilvl w:val="3"/>
          <w:numId w:val="48"/>
        </w:numPr>
        <w:spacing w:after="0" w:line="288" w:lineRule="auto"/>
        <w:jc w:val="left"/>
        <w:rPr>
          <w:rFonts w:eastAsia="MS Mincho"/>
          <w:i/>
          <w:lang w:eastAsia="ja-JP"/>
        </w:rPr>
      </w:pPr>
      <w:r w:rsidRPr="00382E53">
        <w:rPr>
          <w:rFonts w:eastAsia="MS Mincho"/>
          <w:i/>
          <w:lang w:eastAsia="ja-JP"/>
        </w:rPr>
        <w:t>No subsampling is used for i2 for Config 1</w:t>
      </w:r>
    </w:p>
    <w:p w14:paraId="4CD18768" w14:textId="77777777" w:rsidR="00382E53" w:rsidRPr="00382E53" w:rsidRDefault="00382E53">
      <w:pPr>
        <w:numPr>
          <w:ilvl w:val="2"/>
          <w:numId w:val="42"/>
        </w:numPr>
        <w:spacing w:after="0" w:line="288" w:lineRule="auto"/>
        <w:jc w:val="left"/>
        <w:rPr>
          <w:rFonts w:eastAsia="MS Mincho"/>
          <w:i/>
          <w:lang w:eastAsia="ja-JP"/>
        </w:rPr>
      </w:pPr>
      <w:r w:rsidRPr="00382E53">
        <w:rPr>
          <w:rFonts w:eastAsia="MS Mincho"/>
          <w:i/>
          <w:lang w:eastAsia="ja-JP"/>
        </w:rPr>
        <w:t>Legacy subsampling is reused for i2 for Config 2, 3, 4</w:t>
      </w:r>
    </w:p>
    <w:p w14:paraId="1D44820A" w14:textId="77777777" w:rsidR="00382E53" w:rsidRPr="00382E53" w:rsidRDefault="00382E53" w:rsidP="001142BA">
      <w:pPr>
        <w:numPr>
          <w:ilvl w:val="2"/>
          <w:numId w:val="42"/>
        </w:numPr>
        <w:spacing w:after="288" w:line="288" w:lineRule="auto"/>
        <w:ind w:left="2154" w:hanging="357"/>
        <w:jc w:val="left"/>
        <w:rPr>
          <w:rFonts w:eastAsia="MS Mincho"/>
          <w:i/>
          <w:lang w:eastAsia="ja-JP"/>
        </w:rPr>
      </w:pPr>
      <w:r w:rsidRPr="00382E53">
        <w:rPr>
          <w:rFonts w:eastAsia="MS Mincho"/>
          <w:i/>
          <w:lang w:eastAsia="ja-JP"/>
        </w:rPr>
        <w:t>No subsampling is used for i2 for Config 1</w:t>
      </w:r>
    </w:p>
    <w:p w14:paraId="7A47FBCD" w14:textId="4DD62ED2" w:rsidR="00382E53" w:rsidRDefault="00382E53" w:rsidP="00FA0FD8">
      <w:pPr>
        <w:pStyle w:val="aff6"/>
        <w:spacing w:after="0" w:line="360" w:lineRule="auto"/>
        <w:ind w:firstLine="288"/>
      </w:pPr>
      <w:r>
        <w:rPr>
          <w:rFonts w:hint="eastAsia"/>
        </w:rPr>
        <w:t>In this contribution, we di</w:t>
      </w:r>
      <w:r>
        <w:t>scuss the issues of the periodic CSI reporting of class A CSI reporting in Rel-13 FD-MIMO.</w:t>
      </w:r>
    </w:p>
    <w:p w14:paraId="61A1DB63" w14:textId="397BD307" w:rsidR="00382E53" w:rsidRPr="0077649B" w:rsidRDefault="00382E53" w:rsidP="00382E53">
      <w:pPr>
        <w:keepNext/>
        <w:keepLines/>
        <w:numPr>
          <w:ilvl w:val="0"/>
          <w:numId w:val="11"/>
        </w:numPr>
        <w:spacing w:before="240" w:after="180" w:line="360" w:lineRule="auto"/>
        <w:jc w:val="left"/>
        <w:outlineLvl w:val="0"/>
        <w:rPr>
          <w:rFonts w:ascii="Arial" w:eastAsia="MS Mincho" w:hAnsi="Arial"/>
          <w:b/>
          <w:color w:val="auto"/>
          <w:sz w:val="28"/>
          <w:lang w:val="en-GB" w:eastAsia="en-US"/>
        </w:rPr>
      </w:pPr>
      <w:r>
        <w:rPr>
          <w:rFonts w:ascii="Arial" w:eastAsia="MS Mincho" w:hAnsi="Arial"/>
          <w:b/>
          <w:color w:val="auto"/>
          <w:sz w:val="28"/>
          <w:lang w:val="en-GB" w:eastAsia="en-US"/>
        </w:rPr>
        <w:t>Description of issues in periodic CSI reporting</w:t>
      </w:r>
    </w:p>
    <w:p w14:paraId="4BEA0ABE" w14:textId="0B6F7EF3" w:rsidR="00A84AF8" w:rsidRDefault="001142EB" w:rsidP="001142BA">
      <w:pPr>
        <w:pStyle w:val="aff6"/>
        <w:spacing w:after="0" w:line="288" w:lineRule="auto"/>
        <w:ind w:firstLine="289"/>
      </w:pPr>
      <w:r>
        <w:rPr>
          <w:rFonts w:hint="eastAsia"/>
        </w:rPr>
        <w:t xml:space="preserve">According to the above </w:t>
      </w:r>
      <w:r>
        <w:t xml:space="preserve">agreements, </w:t>
      </w:r>
      <w:r w:rsidR="00382E53">
        <w:t xml:space="preserve">3 types of </w:t>
      </w:r>
      <w:r w:rsidR="00A84AF8">
        <w:t xml:space="preserve">CSI reporting </w:t>
      </w:r>
      <w:r w:rsidR="00382E53">
        <w:t>instance were</w:t>
      </w:r>
      <w:r w:rsidR="00A84AF8">
        <w:t xml:space="preserve"> introduced</w:t>
      </w:r>
      <w:r w:rsidR="00382E53">
        <w:t xml:space="preserve"> in PUCCH mode 1-1</w:t>
      </w:r>
      <w:r w:rsidR="00A84AF8">
        <w:t xml:space="preserve">. In order to provide </w:t>
      </w:r>
      <w:r w:rsidR="00382E53">
        <w:t xml:space="preserve">configuration </w:t>
      </w:r>
      <w:r w:rsidR="00A84AF8">
        <w:t>flexibility of 2</w:t>
      </w:r>
      <w:r w:rsidR="00A84AF8" w:rsidRPr="001142BA">
        <w:rPr>
          <w:vertAlign w:val="superscript"/>
        </w:rPr>
        <w:t>nd</w:t>
      </w:r>
      <w:r w:rsidR="00A84AF8">
        <w:t xml:space="preserve"> reporting instance, the parameter </w:t>
      </w:r>
      <w:r w:rsidR="00A84AF8" w:rsidRPr="001142BA">
        <w:rPr>
          <w:i/>
        </w:rPr>
        <w:t>H’</w:t>
      </w:r>
      <w:r w:rsidR="00A84AF8">
        <w:t xml:space="preserve"> </w:t>
      </w:r>
      <w:r w:rsidR="00382E53">
        <w:t>was</w:t>
      </w:r>
      <w:r w:rsidR="00A84AF8">
        <w:t xml:space="preserve"> introduced. Since RRC parameter discussion was already closed, it was impossible to introduce new higher layer parameter for the 2</w:t>
      </w:r>
      <w:r w:rsidR="00A84AF8" w:rsidRPr="001142BA">
        <w:rPr>
          <w:vertAlign w:val="superscript"/>
        </w:rPr>
        <w:t>nd</w:t>
      </w:r>
      <w:r w:rsidR="00A84AF8">
        <w:t xml:space="preserve"> reporting instance configuration. Therefore, such configuration was agreed based on the understanding that the configuration can be done by using </w:t>
      </w:r>
      <w:r w:rsidR="009B0A6A">
        <w:t>‘</w:t>
      </w:r>
      <w:r w:rsidR="00A84AF8" w:rsidRPr="001142BA">
        <w:rPr>
          <w:i/>
        </w:rPr>
        <w:t>periodicityFactor</w:t>
      </w:r>
      <w:r w:rsidR="009B0A6A" w:rsidRPr="001142BA">
        <w:t>’</w:t>
      </w:r>
      <w:r w:rsidR="00A84AF8">
        <w:t xml:space="preserve"> in </w:t>
      </w:r>
      <w:r w:rsidR="00382E53">
        <w:t>PUCCH mode 2-1 configuration</w:t>
      </w:r>
      <w:r w:rsidR="00DF4C23">
        <w:t xml:space="preserve"> field</w:t>
      </w:r>
      <w:r w:rsidR="00AA5B1A">
        <w:t xml:space="preserve"> (‘</w:t>
      </w:r>
      <w:r w:rsidR="00AA5B1A" w:rsidRPr="00F00B92">
        <w:rPr>
          <w:i/>
        </w:rPr>
        <w:t>subbandCQI</w:t>
      </w:r>
      <w:r w:rsidR="00AA5B1A">
        <w:t>’)</w:t>
      </w:r>
      <w:r w:rsidR="00A84AF8">
        <w:t>.</w:t>
      </w:r>
    </w:p>
    <w:p w14:paraId="0122C7DF" w14:textId="17CB3D25" w:rsidR="00382E53" w:rsidRDefault="00A84AF8" w:rsidP="001142BA">
      <w:pPr>
        <w:pStyle w:val="aff6"/>
        <w:spacing w:after="0" w:line="288" w:lineRule="auto"/>
        <w:ind w:firstLine="289"/>
      </w:pPr>
      <w:r>
        <w:rPr>
          <w:rFonts w:hint="eastAsia"/>
        </w:rPr>
        <w:lastRenderedPageBreak/>
        <w:t>In the current LTE spec</w:t>
      </w:r>
      <w:r>
        <w:t>ification</w:t>
      </w:r>
      <w:r w:rsidR="009B0A6A">
        <w:t xml:space="preserve"> [2]</w:t>
      </w:r>
      <w:r>
        <w:rPr>
          <w:rFonts w:hint="eastAsia"/>
        </w:rPr>
        <w:t xml:space="preserve">, </w:t>
      </w:r>
      <w:r w:rsidR="00382E53">
        <w:t xml:space="preserve">multiple </w:t>
      </w:r>
      <w:r>
        <w:t>CSI reporting modes are provided for periodic CSI reporting</w:t>
      </w:r>
      <w:r w:rsidR="00382E53">
        <w:t xml:space="preserve"> as shown in </w:t>
      </w:r>
      <w:r w:rsidR="00DF4C23">
        <w:t>T</w:t>
      </w:r>
      <w:r w:rsidR="00382E53">
        <w:t>able 1</w:t>
      </w:r>
      <w:r>
        <w:t xml:space="preserve">. </w:t>
      </w:r>
    </w:p>
    <w:tbl>
      <w:tblPr>
        <w:tblW w:w="0" w:type="auto"/>
        <w:jc w:val="center"/>
        <w:tblLook w:val="0000" w:firstRow="0" w:lastRow="0" w:firstColumn="0" w:lastColumn="0" w:noHBand="0" w:noVBand="0"/>
      </w:tblPr>
      <w:tblGrid>
        <w:gridCol w:w="1321"/>
        <w:gridCol w:w="1391"/>
        <w:gridCol w:w="921"/>
        <w:gridCol w:w="1042"/>
      </w:tblGrid>
      <w:tr w:rsidR="00382E53" w:rsidRPr="00E9040D" w14:paraId="134E90FC" w14:textId="77777777" w:rsidTr="00F00B92">
        <w:trPr>
          <w:jc w:val="center"/>
        </w:trPr>
        <w:tc>
          <w:tcPr>
            <w:tcW w:w="0" w:type="auto"/>
            <w:tcBorders>
              <w:top w:val="nil"/>
              <w:left w:val="nil"/>
              <w:bottom w:val="nil"/>
              <w:right w:val="nil"/>
            </w:tcBorders>
            <w:noWrap/>
            <w:vAlign w:val="center"/>
          </w:tcPr>
          <w:p w14:paraId="1CB683C7" w14:textId="77777777" w:rsidR="00382E53" w:rsidRPr="001142BA" w:rsidRDefault="00382E53" w:rsidP="00F00B92">
            <w:pPr>
              <w:pStyle w:val="TAH"/>
              <w:rPr>
                <w:rFonts w:ascii="Times New Roman" w:hAnsi="Times New Roman"/>
              </w:rPr>
            </w:pPr>
          </w:p>
        </w:tc>
        <w:tc>
          <w:tcPr>
            <w:tcW w:w="0" w:type="auto"/>
            <w:tcBorders>
              <w:top w:val="nil"/>
              <w:left w:val="nil"/>
              <w:bottom w:val="nil"/>
              <w:right w:val="nil"/>
            </w:tcBorders>
            <w:noWrap/>
            <w:vAlign w:val="center"/>
          </w:tcPr>
          <w:p w14:paraId="20EA33C6" w14:textId="77777777" w:rsidR="00382E53" w:rsidRPr="001142BA" w:rsidRDefault="00382E53" w:rsidP="00F00B92">
            <w:pPr>
              <w:pStyle w:val="TAH"/>
              <w:rPr>
                <w:rFonts w:ascii="Times New Roman" w:hAnsi="Times New Roman"/>
                <w:lang w:val="en-US"/>
              </w:rPr>
            </w:pPr>
          </w:p>
        </w:tc>
        <w:tc>
          <w:tcPr>
            <w:tcW w:w="0" w:type="auto"/>
            <w:gridSpan w:val="2"/>
            <w:tcBorders>
              <w:top w:val="single" w:sz="8" w:space="0" w:color="auto"/>
              <w:left w:val="single" w:sz="8" w:space="0" w:color="auto"/>
              <w:bottom w:val="single" w:sz="4" w:space="0" w:color="auto"/>
              <w:right w:val="single" w:sz="4" w:space="0" w:color="auto"/>
            </w:tcBorders>
            <w:shd w:val="clear" w:color="auto" w:fill="E0E0E0"/>
            <w:noWrap/>
            <w:vAlign w:val="center"/>
          </w:tcPr>
          <w:p w14:paraId="53D0FB89" w14:textId="77777777" w:rsidR="00382E53" w:rsidRPr="001142BA" w:rsidRDefault="00382E53" w:rsidP="00F00B92">
            <w:pPr>
              <w:pStyle w:val="TAH"/>
              <w:rPr>
                <w:rFonts w:ascii="Times New Roman" w:hAnsi="Times New Roman"/>
                <w:b w:val="0"/>
                <w:lang w:val="en-US"/>
              </w:rPr>
            </w:pPr>
            <w:r w:rsidRPr="001142BA">
              <w:rPr>
                <w:rFonts w:ascii="Times New Roman" w:hAnsi="Times New Roman"/>
                <w:b w:val="0"/>
                <w:lang w:val="en-US"/>
              </w:rPr>
              <w:t>PMI Feedback Type</w:t>
            </w:r>
          </w:p>
        </w:tc>
      </w:tr>
      <w:tr w:rsidR="00382E53" w:rsidRPr="00E9040D" w14:paraId="3F51B3F6" w14:textId="77777777" w:rsidTr="00F00B92">
        <w:trPr>
          <w:jc w:val="center"/>
        </w:trPr>
        <w:tc>
          <w:tcPr>
            <w:tcW w:w="0" w:type="auto"/>
            <w:tcBorders>
              <w:top w:val="nil"/>
              <w:left w:val="nil"/>
              <w:bottom w:val="single" w:sz="4" w:space="0" w:color="auto"/>
              <w:right w:val="nil"/>
            </w:tcBorders>
            <w:noWrap/>
            <w:vAlign w:val="center"/>
          </w:tcPr>
          <w:p w14:paraId="481CE1B2" w14:textId="77777777" w:rsidR="00382E53" w:rsidRPr="001142BA" w:rsidRDefault="00382E53" w:rsidP="00F00B92">
            <w:pPr>
              <w:pStyle w:val="TAH"/>
              <w:rPr>
                <w:rFonts w:ascii="Times New Roman" w:hAnsi="Times New Roman"/>
                <w:lang w:val="en-US"/>
              </w:rPr>
            </w:pPr>
          </w:p>
        </w:tc>
        <w:tc>
          <w:tcPr>
            <w:tcW w:w="0" w:type="auto"/>
            <w:tcBorders>
              <w:top w:val="nil"/>
              <w:left w:val="nil"/>
              <w:bottom w:val="single" w:sz="4" w:space="0" w:color="auto"/>
              <w:right w:val="single" w:sz="8" w:space="0" w:color="auto"/>
            </w:tcBorders>
            <w:noWrap/>
            <w:vAlign w:val="center"/>
          </w:tcPr>
          <w:p w14:paraId="170B54D0" w14:textId="77777777" w:rsidR="00382E53" w:rsidRPr="001142BA" w:rsidRDefault="00382E53" w:rsidP="00F00B92">
            <w:pPr>
              <w:pStyle w:val="TAH"/>
              <w:rPr>
                <w:rFonts w:ascii="Times New Roman" w:hAnsi="Times New Roman"/>
                <w:lang w:val="en-US"/>
              </w:rPr>
            </w:pPr>
          </w:p>
        </w:tc>
        <w:tc>
          <w:tcPr>
            <w:tcW w:w="0" w:type="auto"/>
            <w:tcBorders>
              <w:top w:val="nil"/>
              <w:left w:val="nil"/>
              <w:bottom w:val="single" w:sz="4" w:space="0" w:color="auto"/>
              <w:right w:val="single" w:sz="4" w:space="0" w:color="auto"/>
            </w:tcBorders>
            <w:shd w:val="clear" w:color="auto" w:fill="E0E0E0"/>
            <w:noWrap/>
            <w:vAlign w:val="center"/>
          </w:tcPr>
          <w:p w14:paraId="28C17FAA" w14:textId="77777777" w:rsidR="00382E53" w:rsidRPr="001142BA" w:rsidRDefault="00382E53" w:rsidP="00F00B92">
            <w:pPr>
              <w:pStyle w:val="TAH"/>
              <w:rPr>
                <w:rFonts w:ascii="Times New Roman" w:hAnsi="Times New Roman"/>
                <w:b w:val="0"/>
                <w:lang w:val="en-US"/>
              </w:rPr>
            </w:pPr>
            <w:r w:rsidRPr="001142BA">
              <w:rPr>
                <w:rFonts w:ascii="Times New Roman" w:hAnsi="Times New Roman"/>
                <w:b w:val="0"/>
                <w:lang w:val="en-US"/>
              </w:rPr>
              <w:t>No PMI</w:t>
            </w:r>
          </w:p>
        </w:tc>
        <w:tc>
          <w:tcPr>
            <w:tcW w:w="0" w:type="auto"/>
            <w:tcBorders>
              <w:top w:val="nil"/>
              <w:left w:val="nil"/>
              <w:bottom w:val="single" w:sz="4" w:space="0" w:color="auto"/>
              <w:right w:val="single" w:sz="4" w:space="0" w:color="auto"/>
            </w:tcBorders>
            <w:shd w:val="clear" w:color="auto" w:fill="E0E0E0"/>
            <w:noWrap/>
            <w:vAlign w:val="center"/>
          </w:tcPr>
          <w:p w14:paraId="224B56E8" w14:textId="77777777" w:rsidR="00382E53" w:rsidRPr="001142BA" w:rsidRDefault="00382E53" w:rsidP="00F00B92">
            <w:pPr>
              <w:pStyle w:val="TAH"/>
              <w:rPr>
                <w:rFonts w:ascii="Times New Roman" w:hAnsi="Times New Roman"/>
                <w:b w:val="0"/>
                <w:lang w:val="en-US"/>
              </w:rPr>
            </w:pPr>
            <w:r w:rsidRPr="001142BA">
              <w:rPr>
                <w:rFonts w:ascii="Times New Roman" w:hAnsi="Times New Roman"/>
                <w:b w:val="0"/>
                <w:lang w:val="en-US"/>
              </w:rPr>
              <w:t>Single PMI</w:t>
            </w:r>
          </w:p>
        </w:tc>
      </w:tr>
      <w:tr w:rsidR="00382E53" w:rsidRPr="00E9040D" w14:paraId="2DFA8A88" w14:textId="77777777" w:rsidTr="00F00B92">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71A841" w14:textId="77777777" w:rsidR="00382E53" w:rsidRPr="001142BA" w:rsidRDefault="00382E53" w:rsidP="00F00B92">
            <w:pPr>
              <w:pStyle w:val="TAH"/>
              <w:rPr>
                <w:rFonts w:ascii="Times New Roman" w:hAnsi="Times New Roman"/>
                <w:b w:val="0"/>
                <w:lang w:val="en-US"/>
              </w:rPr>
            </w:pPr>
            <w:r w:rsidRPr="001142BA">
              <w:rPr>
                <w:rFonts w:ascii="Times New Roman" w:hAnsi="Times New Roman"/>
                <w:b w:val="0"/>
                <w:lang w:val="en-US"/>
              </w:rPr>
              <w:t>PUCCH CQI</w:t>
            </w:r>
          </w:p>
          <w:p w14:paraId="6F508ED1" w14:textId="77777777" w:rsidR="00382E53" w:rsidRPr="001142BA" w:rsidRDefault="00382E53" w:rsidP="00F00B92">
            <w:pPr>
              <w:pStyle w:val="TAH"/>
              <w:rPr>
                <w:rFonts w:ascii="Times New Roman" w:hAnsi="Times New Roman"/>
                <w:b w:val="0"/>
                <w:lang w:val="en-US"/>
              </w:rPr>
            </w:pPr>
            <w:r w:rsidRPr="001142BA">
              <w:rPr>
                <w:rFonts w:ascii="Times New Roman" w:hAnsi="Times New Roman"/>
                <w:b w:val="0"/>
                <w:lang w:val="en-US"/>
              </w:rPr>
              <w:t>Feedback Type</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083D387" w14:textId="77777777" w:rsidR="00382E53" w:rsidRPr="001142BA" w:rsidRDefault="00382E53" w:rsidP="00F00B92">
            <w:pPr>
              <w:pStyle w:val="TAH"/>
              <w:rPr>
                <w:rFonts w:ascii="Times New Roman" w:hAnsi="Times New Roman"/>
                <w:b w:val="0"/>
                <w:lang w:val="fr-FR"/>
              </w:rPr>
            </w:pPr>
            <w:r w:rsidRPr="001142BA">
              <w:rPr>
                <w:rFonts w:ascii="Times New Roman" w:hAnsi="Times New Roman"/>
                <w:b w:val="0"/>
                <w:lang w:val="fr-FR"/>
              </w:rPr>
              <w:t>Wideband</w:t>
            </w:r>
          </w:p>
          <w:p w14:paraId="5C568F39" w14:textId="77777777" w:rsidR="00382E53" w:rsidRPr="001142BA" w:rsidRDefault="00382E53" w:rsidP="00F00B92">
            <w:pPr>
              <w:pStyle w:val="TAH"/>
              <w:rPr>
                <w:rFonts w:ascii="Times New Roman" w:hAnsi="Times New Roman"/>
                <w:b w:val="0"/>
                <w:lang w:val="en-US"/>
              </w:rPr>
            </w:pPr>
            <w:r w:rsidRPr="001142BA">
              <w:rPr>
                <w:rFonts w:ascii="Times New Roman" w:hAnsi="Times New Roman"/>
                <w:b w:val="0"/>
                <w:lang w:val="en-US"/>
              </w:rPr>
              <w:t>(wideband CQI)</w:t>
            </w:r>
          </w:p>
        </w:tc>
        <w:tc>
          <w:tcPr>
            <w:tcW w:w="0" w:type="auto"/>
            <w:tcBorders>
              <w:top w:val="single" w:sz="4" w:space="0" w:color="auto"/>
              <w:left w:val="single" w:sz="4" w:space="0" w:color="auto"/>
              <w:bottom w:val="single" w:sz="4" w:space="0" w:color="auto"/>
              <w:right w:val="single" w:sz="4" w:space="0" w:color="auto"/>
            </w:tcBorders>
            <w:noWrap/>
            <w:vAlign w:val="center"/>
          </w:tcPr>
          <w:p w14:paraId="7FC16BD9" w14:textId="77777777" w:rsidR="00382E53" w:rsidRPr="001142BA" w:rsidRDefault="00382E53" w:rsidP="00F00B92">
            <w:pPr>
              <w:pStyle w:val="TAC"/>
              <w:rPr>
                <w:rFonts w:ascii="Times New Roman" w:hAnsi="Times New Roman"/>
                <w:lang w:val="en-US"/>
              </w:rPr>
            </w:pPr>
            <w:r w:rsidRPr="001142BA">
              <w:rPr>
                <w:rFonts w:ascii="Times New Roman" w:hAnsi="Times New Roman"/>
                <w:lang w:val="fr-FR"/>
              </w:rPr>
              <w:t>Mode 1-0</w:t>
            </w:r>
          </w:p>
        </w:tc>
        <w:tc>
          <w:tcPr>
            <w:tcW w:w="0" w:type="auto"/>
            <w:tcBorders>
              <w:top w:val="single" w:sz="4" w:space="0" w:color="auto"/>
              <w:left w:val="single" w:sz="4" w:space="0" w:color="auto"/>
              <w:bottom w:val="single" w:sz="4" w:space="0" w:color="auto"/>
              <w:right w:val="single" w:sz="4" w:space="0" w:color="auto"/>
            </w:tcBorders>
            <w:noWrap/>
            <w:vAlign w:val="center"/>
          </w:tcPr>
          <w:p w14:paraId="3A536FF3" w14:textId="77777777" w:rsidR="00382E53" w:rsidRPr="001142BA" w:rsidRDefault="00382E53" w:rsidP="00F00B92">
            <w:pPr>
              <w:pStyle w:val="TAC"/>
              <w:rPr>
                <w:rFonts w:ascii="Times New Roman" w:hAnsi="Times New Roman"/>
                <w:lang w:val="en-US"/>
              </w:rPr>
            </w:pPr>
            <w:r w:rsidRPr="001142BA">
              <w:rPr>
                <w:rFonts w:ascii="Times New Roman" w:hAnsi="Times New Roman"/>
                <w:lang w:val="fr-FR"/>
              </w:rPr>
              <w:t>Mode 1-1</w:t>
            </w:r>
          </w:p>
        </w:tc>
      </w:tr>
      <w:tr w:rsidR="00382E53" w:rsidRPr="00E9040D" w14:paraId="6C58606D" w14:textId="77777777" w:rsidTr="00F00B92">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FA1414B" w14:textId="77777777" w:rsidR="00382E53" w:rsidRPr="001142BA" w:rsidRDefault="00382E53" w:rsidP="00F00B92">
            <w:pPr>
              <w:pStyle w:val="TAH"/>
              <w:rPr>
                <w:rFonts w:ascii="Times New Roman" w:hAnsi="Times New Roman"/>
                <w:b w:val="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852DBCC" w14:textId="77777777" w:rsidR="00382E53" w:rsidRPr="001142BA" w:rsidRDefault="00382E53" w:rsidP="00F00B92">
            <w:pPr>
              <w:pStyle w:val="TAH"/>
              <w:rPr>
                <w:rFonts w:ascii="Times New Roman" w:hAnsi="Times New Roman"/>
                <w:b w:val="0"/>
                <w:lang w:val="en-US"/>
              </w:rPr>
            </w:pPr>
            <w:r w:rsidRPr="001142BA">
              <w:rPr>
                <w:rFonts w:ascii="Times New Roman" w:hAnsi="Times New Roman"/>
                <w:b w:val="0"/>
                <w:lang w:val="en-US"/>
              </w:rPr>
              <w:t>UE Selected</w:t>
            </w:r>
          </w:p>
          <w:p w14:paraId="4DC6FD32" w14:textId="77777777" w:rsidR="00382E53" w:rsidRPr="001142BA" w:rsidRDefault="00382E53" w:rsidP="00F00B92">
            <w:pPr>
              <w:pStyle w:val="TAH"/>
              <w:rPr>
                <w:rFonts w:ascii="Times New Roman" w:hAnsi="Times New Roman"/>
                <w:b w:val="0"/>
                <w:lang w:val="en-US"/>
              </w:rPr>
            </w:pPr>
            <w:r w:rsidRPr="001142BA">
              <w:rPr>
                <w:rFonts w:ascii="Times New Roman" w:hAnsi="Times New Roman"/>
                <w:b w:val="0"/>
                <w:lang w:val="fr-FR"/>
              </w:rPr>
              <w:t>(subband CQI)</w:t>
            </w:r>
          </w:p>
        </w:tc>
        <w:tc>
          <w:tcPr>
            <w:tcW w:w="0" w:type="auto"/>
            <w:tcBorders>
              <w:top w:val="single" w:sz="4" w:space="0" w:color="auto"/>
              <w:left w:val="single" w:sz="4" w:space="0" w:color="auto"/>
              <w:bottom w:val="single" w:sz="4" w:space="0" w:color="auto"/>
              <w:right w:val="single" w:sz="4" w:space="0" w:color="auto"/>
            </w:tcBorders>
            <w:noWrap/>
            <w:vAlign w:val="center"/>
          </w:tcPr>
          <w:p w14:paraId="65EC4A11" w14:textId="77777777" w:rsidR="00382E53" w:rsidRPr="001142BA" w:rsidRDefault="00382E53" w:rsidP="00F00B92">
            <w:pPr>
              <w:pStyle w:val="TAC"/>
              <w:rPr>
                <w:rFonts w:ascii="Times New Roman" w:hAnsi="Times New Roman"/>
                <w:lang w:val="en-US"/>
              </w:rPr>
            </w:pPr>
            <w:r w:rsidRPr="001142BA">
              <w:rPr>
                <w:rFonts w:ascii="Times New Roman" w:hAnsi="Times New Roman"/>
                <w:lang w:val="fr-FR"/>
              </w:rPr>
              <w:t>Mode 2-0</w:t>
            </w:r>
          </w:p>
        </w:tc>
        <w:tc>
          <w:tcPr>
            <w:tcW w:w="0" w:type="auto"/>
            <w:tcBorders>
              <w:top w:val="single" w:sz="4" w:space="0" w:color="auto"/>
              <w:left w:val="single" w:sz="4" w:space="0" w:color="auto"/>
              <w:bottom w:val="single" w:sz="4" w:space="0" w:color="auto"/>
              <w:right w:val="single" w:sz="4" w:space="0" w:color="auto"/>
            </w:tcBorders>
            <w:noWrap/>
            <w:vAlign w:val="center"/>
          </w:tcPr>
          <w:p w14:paraId="34E26563" w14:textId="77777777" w:rsidR="00382E53" w:rsidRPr="001142BA" w:rsidRDefault="00382E53" w:rsidP="00F00B92">
            <w:pPr>
              <w:pStyle w:val="TAC"/>
              <w:rPr>
                <w:rFonts w:ascii="Times New Roman" w:hAnsi="Times New Roman"/>
                <w:lang w:val="en-US"/>
              </w:rPr>
            </w:pPr>
            <w:r w:rsidRPr="001142BA">
              <w:rPr>
                <w:rFonts w:ascii="Times New Roman" w:hAnsi="Times New Roman"/>
                <w:lang w:val="fr-FR"/>
              </w:rPr>
              <w:t>Mode 2-1</w:t>
            </w:r>
          </w:p>
        </w:tc>
      </w:tr>
    </w:tbl>
    <w:p w14:paraId="3F02933D" w14:textId="5F1553D6" w:rsidR="00382E53" w:rsidRPr="008D16F2" w:rsidRDefault="00382E53" w:rsidP="001142BA">
      <w:pPr>
        <w:pStyle w:val="ac"/>
        <w:spacing w:line="360" w:lineRule="auto"/>
        <w:jc w:val="center"/>
      </w:pPr>
      <w:r>
        <w:t xml:space="preserve">Table </w:t>
      </w:r>
      <w:r>
        <w:fldChar w:fldCharType="begin"/>
      </w:r>
      <w:r>
        <w:instrText xml:space="preserve"> SEQ Figure \* ARABIC </w:instrText>
      </w:r>
      <w:r>
        <w:fldChar w:fldCharType="separate"/>
      </w:r>
      <w:r>
        <w:t>1</w:t>
      </w:r>
      <w:r>
        <w:fldChar w:fldCharType="end"/>
      </w:r>
      <w:r>
        <w:t xml:space="preserve">. </w:t>
      </w:r>
      <w:r w:rsidR="00DF4C23" w:rsidRPr="00DF4C23">
        <w:t>CQI and PMI Feedback Types for PUCCH CSI reporting Modes</w:t>
      </w:r>
    </w:p>
    <w:p w14:paraId="7397E9F1" w14:textId="61B51034" w:rsidR="00A84AF8" w:rsidRDefault="00A84AF8" w:rsidP="001142BA">
      <w:pPr>
        <w:pStyle w:val="aff6"/>
        <w:spacing w:after="0" w:line="288" w:lineRule="auto"/>
        <w:ind w:firstLine="289"/>
      </w:pPr>
      <w:r>
        <w:t xml:space="preserve">For aperiodic CSI reporting, reporting mode configuration can be done </w:t>
      </w:r>
      <w:r w:rsidR="00DF4C23">
        <w:t>by</w:t>
      </w:r>
      <w:r>
        <w:t xml:space="preserve"> explicit </w:t>
      </w:r>
      <w:r w:rsidR="00DF4C23">
        <w:t>higher layer signaling</w:t>
      </w:r>
      <w:r>
        <w:t xml:space="preserve">. </w:t>
      </w:r>
      <w:r w:rsidR="00DF4C23">
        <w:t>However, i</w:t>
      </w:r>
      <w:r>
        <w:t xml:space="preserve">n contrast to </w:t>
      </w:r>
      <w:r w:rsidR="00DF4C23">
        <w:t>PUSCH reporting</w:t>
      </w:r>
      <w:r>
        <w:t xml:space="preserve">, eNB </w:t>
      </w:r>
      <w:r w:rsidR="00DF4C23">
        <w:t xml:space="preserve">should </w:t>
      </w:r>
      <w:r>
        <w:t>implicitly indicate periodic CSI reporting mode via ‘</w:t>
      </w:r>
      <w:r w:rsidRPr="001142BA">
        <w:rPr>
          <w:i/>
        </w:rPr>
        <w:t>PMI/RI report</w:t>
      </w:r>
      <w:r>
        <w:t>’, ‘</w:t>
      </w:r>
      <w:r w:rsidRPr="001142BA">
        <w:rPr>
          <w:i/>
        </w:rPr>
        <w:t>widebandCQI</w:t>
      </w:r>
      <w:r>
        <w:t>’ and ‘</w:t>
      </w:r>
      <w:r w:rsidRPr="001142BA">
        <w:rPr>
          <w:i/>
        </w:rPr>
        <w:t>subbandCQI</w:t>
      </w:r>
      <w:r>
        <w:t>’ for TM8/9/10 UEs.</w:t>
      </w:r>
      <w:r w:rsidR="00DF4C23">
        <w:t xml:space="preserve"> While parameter </w:t>
      </w:r>
      <w:r w:rsidR="00DF4C23" w:rsidRPr="001142BA">
        <w:rPr>
          <w:i/>
        </w:rPr>
        <w:t>‘PMI/RI report</w:t>
      </w:r>
      <w:r w:rsidR="00ED426E" w:rsidRPr="001142BA">
        <w:rPr>
          <w:i/>
        </w:rPr>
        <w:t>’</w:t>
      </w:r>
      <w:r w:rsidR="00DF4C23">
        <w:t xml:space="preserve"> indicates PMI feedback type, ‘</w:t>
      </w:r>
      <w:r w:rsidR="00DF4C23" w:rsidRPr="00F00B92">
        <w:rPr>
          <w:i/>
        </w:rPr>
        <w:t>widebandCQI</w:t>
      </w:r>
      <w:r w:rsidR="00DF4C23">
        <w:t>’ and ‘</w:t>
      </w:r>
      <w:r w:rsidR="00DF4C23" w:rsidRPr="00F00B92">
        <w:rPr>
          <w:i/>
        </w:rPr>
        <w:t>subbandCQI</w:t>
      </w:r>
      <w:r w:rsidR="00DF4C23">
        <w:t>’ indicate CQI feedback type. In order to indicate CQI feedback type, only one of field between ‘</w:t>
      </w:r>
      <w:r w:rsidR="00DF4C23" w:rsidRPr="00F00B92">
        <w:rPr>
          <w:i/>
        </w:rPr>
        <w:t>widebandCQI</w:t>
      </w:r>
      <w:r w:rsidR="00DF4C23">
        <w:t>’ and ‘</w:t>
      </w:r>
      <w:r w:rsidR="00DF4C23" w:rsidRPr="00F00B92">
        <w:rPr>
          <w:i/>
        </w:rPr>
        <w:t>subbandCQI</w:t>
      </w:r>
      <w:r w:rsidR="00DF4C23">
        <w:t xml:space="preserve">’ should be configured and corresponding higher layer signaling is provided in TS 36.331 </w:t>
      </w:r>
      <w:r w:rsidR="00827357">
        <w:t xml:space="preserve">[3] </w:t>
      </w:r>
      <w:r w:rsidR="00DF4C23">
        <w:t>as highlighted below:</w:t>
      </w:r>
    </w:p>
    <w:p w14:paraId="413DFCB8" w14:textId="77777777" w:rsidR="00DF4C23" w:rsidRDefault="00DF4C23" w:rsidP="00FA0FD8">
      <w:pPr>
        <w:pStyle w:val="aff6"/>
        <w:spacing w:after="0" w:line="360" w:lineRule="auto"/>
        <w:ind w:firstLine="288"/>
      </w:pPr>
    </w:p>
    <w:p w14:paraId="01F97D2B" w14:textId="77777777" w:rsidR="00DF4C23" w:rsidRPr="00D05729" w:rsidRDefault="00DF4C23" w:rsidP="00DF4C23">
      <w:pPr>
        <w:pStyle w:val="PL"/>
        <w:shd w:val="clear" w:color="auto" w:fill="E6E6E6"/>
      </w:pPr>
      <w:r w:rsidRPr="00D05729">
        <w:t>CQI-ReportPeriodic-r10 ::=</w:t>
      </w:r>
      <w:r w:rsidRPr="00D05729">
        <w:tab/>
      </w:r>
      <w:r w:rsidRPr="00D05729">
        <w:tab/>
        <w:t>CHOICE {</w:t>
      </w:r>
    </w:p>
    <w:p w14:paraId="5B4384E1" w14:textId="77777777" w:rsidR="00DF4C23" w:rsidRPr="00D05729" w:rsidRDefault="00DF4C23" w:rsidP="00DF4C23">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r>
      <w:r w:rsidRPr="00D05729">
        <w:tab/>
        <w:t>NULL,</w:t>
      </w:r>
    </w:p>
    <w:p w14:paraId="484D96AA" w14:textId="77777777" w:rsidR="00DF4C23" w:rsidRPr="00D05729" w:rsidRDefault="00DF4C23" w:rsidP="00DF4C23">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r>
      <w:r w:rsidRPr="00D05729">
        <w:tab/>
        <w:t>SEQUENCE {</w:t>
      </w:r>
    </w:p>
    <w:p w14:paraId="6399C9F4" w14:textId="77777777" w:rsidR="00DF4C23" w:rsidRPr="00D05729" w:rsidRDefault="00DF4C23" w:rsidP="00DF4C23">
      <w:pPr>
        <w:pStyle w:val="PL"/>
        <w:shd w:val="clear" w:color="auto" w:fill="E6E6E6"/>
      </w:pPr>
      <w:r w:rsidRPr="00D05729">
        <w:tab/>
      </w:r>
      <w:r w:rsidRPr="00D05729">
        <w:tab/>
        <w:t>cqi-PUCCH-ResourceIndex-r10</w:t>
      </w:r>
      <w:r w:rsidRPr="00D05729">
        <w:tab/>
      </w:r>
      <w:r w:rsidRPr="00D05729">
        <w:tab/>
      </w:r>
      <w:r w:rsidRPr="00D05729">
        <w:tab/>
        <w:t>INTEGER (0..1184),</w:t>
      </w:r>
    </w:p>
    <w:p w14:paraId="1DE57973" w14:textId="77777777" w:rsidR="00DF4C23" w:rsidRPr="00D05729" w:rsidRDefault="00DF4C23" w:rsidP="00DF4C23">
      <w:pPr>
        <w:pStyle w:val="PL"/>
        <w:shd w:val="clear" w:color="auto" w:fill="E6E6E6"/>
      </w:pPr>
      <w:r w:rsidRPr="00D05729">
        <w:tab/>
      </w:r>
      <w:r w:rsidRPr="00D05729">
        <w:tab/>
        <w:t>cqi-PUCCH-ResourceIndexP1-r10</w:t>
      </w:r>
      <w:r w:rsidRPr="00D05729">
        <w:tab/>
      </w:r>
      <w:r w:rsidRPr="00D05729">
        <w:tab/>
        <w:t>INTEGER (0..1184)</w:t>
      </w:r>
      <w:r w:rsidRPr="00D05729">
        <w:tab/>
      </w:r>
      <w:r w:rsidRPr="00D05729">
        <w:tab/>
      </w:r>
      <w:r w:rsidRPr="00D05729">
        <w:tab/>
      </w:r>
      <w:r w:rsidRPr="00D05729">
        <w:tab/>
        <w:t>OPTIONAL,</w:t>
      </w:r>
      <w:r w:rsidRPr="00D05729">
        <w:tab/>
        <w:t>-- Need OR</w:t>
      </w:r>
    </w:p>
    <w:p w14:paraId="0770E229" w14:textId="77777777" w:rsidR="00DF4C23" w:rsidRPr="00D05729" w:rsidRDefault="00DF4C23" w:rsidP="00DF4C23">
      <w:pPr>
        <w:pStyle w:val="PL"/>
        <w:shd w:val="clear" w:color="auto" w:fill="E6E6E6"/>
      </w:pPr>
      <w:r w:rsidRPr="00D05729">
        <w:tab/>
      </w:r>
      <w:r w:rsidRPr="00D05729">
        <w:tab/>
        <w:t>cqi-pmi-ConfigIndex</w:t>
      </w:r>
      <w:r w:rsidRPr="00D05729">
        <w:tab/>
      </w:r>
      <w:r w:rsidRPr="00D05729">
        <w:tab/>
      </w:r>
      <w:r w:rsidRPr="00D05729">
        <w:tab/>
      </w:r>
      <w:r w:rsidRPr="00D05729">
        <w:tab/>
        <w:t>INTEGER (0..1023),</w:t>
      </w:r>
    </w:p>
    <w:p w14:paraId="10A0E6E9" w14:textId="77777777" w:rsidR="00DF4C23" w:rsidRPr="00D05729" w:rsidRDefault="00DF4C23" w:rsidP="00DF4C23">
      <w:pPr>
        <w:pStyle w:val="PL"/>
        <w:shd w:val="clear" w:color="auto" w:fill="E6E6E6"/>
      </w:pPr>
      <w:r w:rsidRPr="00D05729">
        <w:tab/>
      </w:r>
      <w:r w:rsidRPr="00D05729">
        <w:tab/>
        <w:t>cqi-FormatIndicatorPeriodic-r10</w:t>
      </w:r>
      <w:r w:rsidRPr="00D05729">
        <w:tab/>
      </w:r>
      <w:r w:rsidRPr="00D05729">
        <w:tab/>
      </w:r>
      <w:r w:rsidRPr="001142BA">
        <w:rPr>
          <w:highlight w:val="yellow"/>
        </w:rPr>
        <w:t>CHOICE</w:t>
      </w:r>
      <w:r w:rsidRPr="00D05729">
        <w:t xml:space="preserve"> {</w:t>
      </w:r>
    </w:p>
    <w:p w14:paraId="07C72BF9" w14:textId="77777777" w:rsidR="00DF4C23" w:rsidRPr="00D05729" w:rsidRDefault="00DF4C23" w:rsidP="00DF4C23">
      <w:pPr>
        <w:pStyle w:val="PL"/>
        <w:shd w:val="clear" w:color="auto" w:fill="E6E6E6"/>
      </w:pPr>
      <w:r w:rsidRPr="00D05729">
        <w:tab/>
      </w:r>
      <w:r w:rsidRPr="00D05729">
        <w:tab/>
      </w:r>
      <w:r w:rsidRPr="00D05729">
        <w:tab/>
        <w:t>widebandCQI-r10</w:t>
      </w:r>
      <w:r w:rsidRPr="00D05729">
        <w:tab/>
      </w:r>
      <w:r w:rsidRPr="00D05729">
        <w:tab/>
      </w:r>
      <w:r w:rsidRPr="00D05729">
        <w:tab/>
      </w:r>
      <w:r w:rsidRPr="00D05729">
        <w:tab/>
      </w:r>
      <w:r w:rsidRPr="00D05729">
        <w:tab/>
      </w:r>
      <w:r w:rsidRPr="00D05729">
        <w:tab/>
        <w:t>SEQUENCE {</w:t>
      </w:r>
    </w:p>
    <w:p w14:paraId="7EEEB330" w14:textId="77777777" w:rsidR="00DF4C23" w:rsidRPr="00D05729" w:rsidRDefault="00DF4C23" w:rsidP="00DF4C23">
      <w:pPr>
        <w:pStyle w:val="PL"/>
        <w:shd w:val="clear" w:color="auto" w:fill="E6E6E6"/>
      </w:pPr>
      <w:r w:rsidRPr="00D05729">
        <w:tab/>
      </w:r>
      <w:r w:rsidRPr="00D05729">
        <w:tab/>
      </w:r>
      <w:r w:rsidRPr="00D05729">
        <w:tab/>
      </w:r>
      <w:r w:rsidRPr="00D05729">
        <w:tab/>
        <w:t>csi-ReportMode-r10</w:t>
      </w:r>
      <w:r w:rsidRPr="00D05729">
        <w:tab/>
      </w:r>
      <w:r w:rsidRPr="00D05729">
        <w:tab/>
        <w:t>ENUMERATED {submode1, submode2}</w:t>
      </w:r>
      <w:r w:rsidRPr="00D05729">
        <w:tab/>
      </w:r>
      <w:r w:rsidRPr="00D05729">
        <w:tab/>
        <w:t>OPTIONAL</w:t>
      </w:r>
      <w:r w:rsidRPr="00D05729">
        <w:tab/>
        <w:t>-- Need OR</w:t>
      </w:r>
    </w:p>
    <w:p w14:paraId="265D406F" w14:textId="77777777" w:rsidR="00DF4C23" w:rsidRPr="00D05729" w:rsidRDefault="00DF4C23" w:rsidP="00DF4C23">
      <w:pPr>
        <w:pStyle w:val="PL"/>
        <w:shd w:val="clear" w:color="auto" w:fill="E6E6E6"/>
      </w:pPr>
      <w:r w:rsidRPr="00D05729">
        <w:tab/>
      </w:r>
      <w:r w:rsidRPr="00D05729">
        <w:tab/>
      </w:r>
      <w:r w:rsidRPr="00D05729">
        <w:tab/>
        <w:t>},</w:t>
      </w:r>
    </w:p>
    <w:p w14:paraId="627DAFE0" w14:textId="77777777" w:rsidR="00DF4C23" w:rsidRPr="00D05729" w:rsidRDefault="00DF4C23" w:rsidP="00DF4C23">
      <w:pPr>
        <w:pStyle w:val="PL"/>
        <w:shd w:val="clear" w:color="auto" w:fill="E6E6E6"/>
      </w:pPr>
      <w:r w:rsidRPr="00D05729">
        <w:tab/>
      </w:r>
      <w:r w:rsidRPr="00D05729">
        <w:tab/>
      </w:r>
      <w:r w:rsidRPr="00D05729">
        <w:tab/>
        <w:t>subbandCQI-r10</w:t>
      </w:r>
      <w:r w:rsidRPr="00D05729">
        <w:tab/>
      </w:r>
      <w:r w:rsidRPr="00D05729">
        <w:tab/>
      </w:r>
      <w:r w:rsidRPr="00D05729">
        <w:tab/>
      </w:r>
      <w:r w:rsidRPr="00D05729">
        <w:tab/>
      </w:r>
      <w:r w:rsidRPr="00D05729">
        <w:tab/>
      </w:r>
      <w:r w:rsidRPr="00D05729">
        <w:tab/>
        <w:t>SEQUENCE {</w:t>
      </w:r>
    </w:p>
    <w:p w14:paraId="0AD0FE25" w14:textId="77777777" w:rsidR="00DF4C23" w:rsidRPr="00D05729" w:rsidRDefault="00DF4C23" w:rsidP="00DF4C23">
      <w:pPr>
        <w:pStyle w:val="PL"/>
        <w:shd w:val="clear" w:color="auto" w:fill="E6E6E6"/>
      </w:pPr>
      <w:r w:rsidRPr="00D05729">
        <w:tab/>
      </w:r>
      <w:r w:rsidRPr="00D05729">
        <w:tab/>
      </w:r>
      <w:r w:rsidRPr="00D05729">
        <w:tab/>
      </w:r>
      <w:r w:rsidRPr="00D05729">
        <w:tab/>
        <w:t>k</w:t>
      </w:r>
      <w:r w:rsidRPr="00D05729">
        <w:tab/>
      </w:r>
      <w:r w:rsidRPr="00D05729">
        <w:tab/>
      </w:r>
      <w:r w:rsidRPr="00D05729">
        <w:tab/>
      </w:r>
      <w:r w:rsidRPr="00D05729">
        <w:tab/>
      </w:r>
      <w:r w:rsidRPr="00D05729">
        <w:tab/>
      </w:r>
      <w:r w:rsidRPr="00D05729">
        <w:tab/>
      </w:r>
      <w:r w:rsidRPr="00D05729">
        <w:tab/>
      </w:r>
      <w:r w:rsidRPr="00D05729">
        <w:tab/>
        <w:t>INTEGER (1..4),</w:t>
      </w:r>
    </w:p>
    <w:p w14:paraId="0EB275C9" w14:textId="77777777" w:rsidR="00DF4C23" w:rsidRPr="00D05729" w:rsidRDefault="00DF4C23" w:rsidP="00DF4C23">
      <w:pPr>
        <w:pStyle w:val="PL"/>
        <w:shd w:val="clear" w:color="auto" w:fill="E6E6E6"/>
      </w:pPr>
      <w:r w:rsidRPr="00D05729">
        <w:tab/>
      </w:r>
      <w:r w:rsidRPr="00D05729">
        <w:tab/>
      </w:r>
      <w:r w:rsidRPr="00D05729">
        <w:tab/>
      </w:r>
      <w:r w:rsidRPr="00D05729">
        <w:tab/>
        <w:t>periodicityFactor-r10</w:t>
      </w:r>
      <w:r w:rsidRPr="00D05729">
        <w:tab/>
      </w:r>
      <w:r w:rsidRPr="00D05729">
        <w:tab/>
      </w:r>
      <w:r w:rsidRPr="00D05729">
        <w:tab/>
      </w:r>
      <w:r w:rsidRPr="00D05729">
        <w:tab/>
        <w:t>ENUMERATED {n2, n4}</w:t>
      </w:r>
    </w:p>
    <w:p w14:paraId="6F5D572A" w14:textId="77777777" w:rsidR="00DF4C23" w:rsidRPr="00D05729" w:rsidRDefault="00DF4C23" w:rsidP="00DF4C23">
      <w:pPr>
        <w:pStyle w:val="PL"/>
        <w:shd w:val="clear" w:color="auto" w:fill="E6E6E6"/>
      </w:pPr>
      <w:r w:rsidRPr="00D05729">
        <w:tab/>
      </w:r>
      <w:r w:rsidRPr="00D05729">
        <w:tab/>
      </w:r>
      <w:r w:rsidRPr="00D05729">
        <w:tab/>
        <w:t>}</w:t>
      </w:r>
    </w:p>
    <w:p w14:paraId="6AE5DA78" w14:textId="77777777" w:rsidR="00DF4C23" w:rsidRPr="00D05729" w:rsidRDefault="00DF4C23" w:rsidP="00DF4C23">
      <w:pPr>
        <w:pStyle w:val="PL"/>
        <w:shd w:val="clear" w:color="auto" w:fill="E6E6E6"/>
      </w:pPr>
      <w:r w:rsidRPr="00D05729">
        <w:tab/>
      </w:r>
      <w:r w:rsidRPr="00D05729">
        <w:tab/>
        <w:t>},</w:t>
      </w:r>
    </w:p>
    <w:p w14:paraId="0EFB234F" w14:textId="77777777" w:rsidR="00DF4C23" w:rsidRPr="00D05729" w:rsidRDefault="00DF4C23" w:rsidP="00DF4C23">
      <w:pPr>
        <w:pStyle w:val="PL"/>
        <w:shd w:val="clear" w:color="auto" w:fill="E6E6E6"/>
      </w:pPr>
      <w:r w:rsidRPr="00D05729">
        <w:tab/>
      </w:r>
      <w:r w:rsidRPr="00D05729">
        <w:tab/>
        <w:t>ri-ConfigIndex</w:t>
      </w:r>
      <w:r w:rsidRPr="00D05729">
        <w:tab/>
      </w:r>
      <w:r w:rsidRPr="00D05729">
        <w:tab/>
      </w:r>
      <w:r w:rsidRPr="00D05729">
        <w:tab/>
      </w:r>
      <w:r w:rsidRPr="00D05729">
        <w:tab/>
      </w:r>
      <w:r w:rsidRPr="00D05729">
        <w:tab/>
        <w:t>INTEGER (0..1023)</w:t>
      </w:r>
      <w:r w:rsidRPr="00D05729">
        <w:tab/>
      </w:r>
      <w:r w:rsidRPr="00D05729">
        <w:tab/>
        <w:t>OPTIONAL,</w:t>
      </w:r>
      <w:r w:rsidRPr="00D05729">
        <w:tab/>
      </w:r>
      <w:r w:rsidRPr="00D05729">
        <w:tab/>
      </w:r>
      <w:r w:rsidRPr="00D05729">
        <w:tab/>
      </w:r>
      <w:r w:rsidRPr="00D05729">
        <w:tab/>
        <w:t>-- Need OR</w:t>
      </w:r>
    </w:p>
    <w:p w14:paraId="53864EF6" w14:textId="77777777" w:rsidR="00DF4C23" w:rsidRPr="00D05729" w:rsidRDefault="00DF4C23" w:rsidP="00DF4C23">
      <w:pPr>
        <w:pStyle w:val="PL"/>
        <w:shd w:val="clear" w:color="auto" w:fill="E6E6E6"/>
      </w:pPr>
      <w:r w:rsidRPr="00D05729">
        <w:tab/>
      </w:r>
      <w:r w:rsidRPr="00D05729">
        <w:tab/>
        <w:t>simultaneousAckNackAndCQI</w:t>
      </w:r>
      <w:r w:rsidRPr="00D05729">
        <w:tab/>
      </w:r>
      <w:r w:rsidRPr="00D05729">
        <w:tab/>
        <w:t>BOOLEAN,</w:t>
      </w:r>
    </w:p>
    <w:p w14:paraId="62901539" w14:textId="77777777" w:rsidR="00DF4C23" w:rsidRPr="00D05729" w:rsidRDefault="00DF4C23" w:rsidP="00DF4C23">
      <w:pPr>
        <w:pStyle w:val="PL"/>
        <w:shd w:val="clear" w:color="auto" w:fill="E6E6E6"/>
      </w:pPr>
      <w:r w:rsidRPr="00D05729">
        <w:tab/>
      </w:r>
      <w:r w:rsidRPr="00D05729">
        <w:tab/>
        <w:t>cqi-Mask-r9</w:t>
      </w:r>
      <w:r w:rsidRPr="00D05729">
        <w:tab/>
      </w:r>
      <w:r w:rsidRPr="00D05729">
        <w:tab/>
      </w:r>
      <w:r w:rsidRPr="00D05729">
        <w:tab/>
      </w:r>
      <w:r w:rsidRPr="00D05729">
        <w:tab/>
      </w:r>
      <w:r w:rsidRPr="00D05729">
        <w:tab/>
      </w:r>
      <w:r w:rsidRPr="00D05729">
        <w:tab/>
        <w:t>ENUMERATED {setup}</w:t>
      </w:r>
      <w:r w:rsidRPr="00D05729">
        <w:tab/>
      </w:r>
      <w:r w:rsidRPr="00D05729">
        <w:tab/>
        <w:t>OPTIONAL,</w:t>
      </w:r>
      <w:r w:rsidRPr="00D05729">
        <w:tab/>
      </w:r>
      <w:r w:rsidRPr="00D05729">
        <w:tab/>
      </w:r>
      <w:r w:rsidRPr="00D05729">
        <w:tab/>
      </w:r>
      <w:r w:rsidRPr="00D05729">
        <w:tab/>
        <w:t>-- Need OR</w:t>
      </w:r>
    </w:p>
    <w:p w14:paraId="4C8B0E16" w14:textId="77777777" w:rsidR="00DF4C23" w:rsidRPr="00D05729" w:rsidRDefault="00DF4C23" w:rsidP="00DF4C23">
      <w:pPr>
        <w:pStyle w:val="PL"/>
        <w:shd w:val="clear" w:color="auto" w:fill="E6E6E6"/>
      </w:pPr>
      <w:r w:rsidRPr="00D05729">
        <w:tab/>
      </w:r>
      <w:r w:rsidRPr="00D05729">
        <w:tab/>
        <w:t>csi-ConfigIndex-r10</w:t>
      </w:r>
      <w:r w:rsidRPr="00D05729">
        <w:tab/>
      </w:r>
      <w:r w:rsidRPr="00D05729">
        <w:tab/>
      </w:r>
      <w:r w:rsidRPr="00D05729">
        <w:tab/>
      </w:r>
      <w:r w:rsidRPr="00D05729">
        <w:tab/>
        <w:t>CHOICE {</w:t>
      </w:r>
    </w:p>
    <w:p w14:paraId="0DA84ECB" w14:textId="77777777" w:rsidR="00DF4C23" w:rsidRPr="00D05729" w:rsidRDefault="00DF4C23" w:rsidP="00DF4C23">
      <w:pPr>
        <w:pStyle w:val="PL"/>
        <w:shd w:val="clear" w:color="auto" w:fill="E6E6E6"/>
      </w:pPr>
      <w:r w:rsidRPr="00D05729">
        <w:tab/>
      </w:r>
      <w:r w:rsidRPr="00D05729">
        <w:tab/>
      </w:r>
      <w:r w:rsidRPr="00D05729">
        <w:tab/>
        <w:t>release</w:t>
      </w:r>
      <w:r w:rsidRPr="00D05729">
        <w:tab/>
      </w:r>
      <w:r w:rsidRPr="00D05729">
        <w:tab/>
      </w:r>
      <w:r w:rsidRPr="00D05729">
        <w:tab/>
      </w:r>
      <w:r w:rsidRPr="00D05729">
        <w:tab/>
      </w:r>
      <w:r w:rsidRPr="00D05729">
        <w:tab/>
      </w:r>
      <w:r w:rsidRPr="00D05729">
        <w:tab/>
      </w:r>
      <w:r w:rsidRPr="00D05729">
        <w:tab/>
        <w:t>NULL,</w:t>
      </w:r>
    </w:p>
    <w:p w14:paraId="0CE36B56" w14:textId="77777777" w:rsidR="00DF4C23" w:rsidRPr="00D05729" w:rsidRDefault="00DF4C23" w:rsidP="00DF4C23">
      <w:pPr>
        <w:pStyle w:val="PL"/>
        <w:shd w:val="clear" w:color="auto" w:fill="E6E6E6"/>
      </w:pPr>
      <w:r w:rsidRPr="00D05729">
        <w:tab/>
      </w:r>
      <w:r w:rsidRPr="00D05729">
        <w:tab/>
      </w:r>
      <w:r w:rsidRPr="00D05729">
        <w:tab/>
        <w:t>setup</w:t>
      </w:r>
      <w:r w:rsidRPr="00D05729">
        <w:tab/>
      </w:r>
      <w:r w:rsidRPr="00D05729">
        <w:tab/>
      </w:r>
      <w:r w:rsidRPr="00D05729">
        <w:tab/>
      </w:r>
      <w:r w:rsidRPr="00D05729">
        <w:tab/>
      </w:r>
      <w:r w:rsidRPr="00D05729">
        <w:tab/>
      </w:r>
      <w:r w:rsidRPr="00D05729">
        <w:tab/>
      </w:r>
      <w:r w:rsidRPr="00D05729">
        <w:tab/>
        <w:t>SEQUENCE {</w:t>
      </w:r>
    </w:p>
    <w:p w14:paraId="0B996E74" w14:textId="77777777" w:rsidR="00DF4C23" w:rsidRPr="00D05729" w:rsidRDefault="00DF4C23" w:rsidP="00DF4C23">
      <w:pPr>
        <w:pStyle w:val="PL"/>
        <w:shd w:val="clear" w:color="auto" w:fill="E6E6E6"/>
      </w:pPr>
      <w:r w:rsidRPr="00D05729">
        <w:tab/>
      </w:r>
      <w:r w:rsidRPr="00D05729">
        <w:tab/>
      </w:r>
      <w:r w:rsidRPr="00D05729">
        <w:tab/>
      </w:r>
      <w:r w:rsidRPr="00D05729">
        <w:tab/>
        <w:t>cqi-pmi-ConfigIndex2-r10</w:t>
      </w:r>
      <w:r w:rsidRPr="00D05729">
        <w:tab/>
      </w:r>
      <w:r w:rsidRPr="00D05729">
        <w:tab/>
        <w:t>INTEGER (0..1023),</w:t>
      </w:r>
    </w:p>
    <w:p w14:paraId="182F1210" w14:textId="77777777" w:rsidR="00DF4C23" w:rsidRPr="00D05729" w:rsidRDefault="00DF4C23" w:rsidP="00DF4C23">
      <w:pPr>
        <w:pStyle w:val="PL"/>
        <w:shd w:val="clear" w:color="auto" w:fill="E6E6E6"/>
      </w:pPr>
      <w:r w:rsidRPr="00D05729">
        <w:tab/>
      </w:r>
      <w:r w:rsidRPr="00D05729">
        <w:tab/>
      </w:r>
      <w:r w:rsidRPr="00D05729">
        <w:tab/>
      </w:r>
      <w:r w:rsidRPr="00D05729">
        <w:tab/>
        <w:t>ri-ConfigIndex2-r10</w:t>
      </w:r>
      <w:r w:rsidRPr="00D05729">
        <w:tab/>
      </w:r>
      <w:r w:rsidRPr="00D05729">
        <w:tab/>
      </w:r>
      <w:r w:rsidRPr="00D05729">
        <w:tab/>
      </w:r>
      <w:r w:rsidRPr="00D05729">
        <w:tab/>
        <w:t>INTEGER (0..1023)</w:t>
      </w:r>
      <w:r w:rsidRPr="00D05729">
        <w:tab/>
      </w:r>
      <w:r w:rsidRPr="00D05729">
        <w:tab/>
        <w:t>OPTIONAL</w:t>
      </w:r>
      <w:r w:rsidRPr="00D05729">
        <w:tab/>
      </w:r>
      <w:r w:rsidRPr="00D05729">
        <w:tab/>
        <w:t>-- Need OR</w:t>
      </w:r>
    </w:p>
    <w:p w14:paraId="60D4B2F2" w14:textId="77777777" w:rsidR="00DF4C23" w:rsidRPr="00D05729" w:rsidRDefault="00DF4C23" w:rsidP="00DF4C23">
      <w:pPr>
        <w:pStyle w:val="PL"/>
        <w:shd w:val="clear" w:color="auto" w:fill="E6E6E6"/>
      </w:pPr>
      <w:r w:rsidRPr="00D05729">
        <w:tab/>
      </w:r>
      <w:r w:rsidRPr="00D05729">
        <w:tab/>
      </w:r>
      <w:r w:rsidRPr="00D05729">
        <w:tab/>
        <w:t>}</w:t>
      </w:r>
    </w:p>
    <w:p w14:paraId="5AE1E486" w14:textId="77777777" w:rsidR="00DF4C23" w:rsidRPr="00D05729" w:rsidRDefault="00DF4C23" w:rsidP="00DF4C23">
      <w:pPr>
        <w:pStyle w:val="PL"/>
        <w:shd w:val="clear" w:color="auto" w:fill="E6E6E6"/>
      </w:pPr>
      <w:r w:rsidRPr="00D05729">
        <w:tab/>
      </w:r>
      <w:r w:rsidRPr="00D05729">
        <w:tab/>
        <w:t>}</w:t>
      </w:r>
      <w:r w:rsidRPr="00D05729">
        <w:tab/>
      </w:r>
      <w:r w:rsidRPr="00D05729">
        <w:tab/>
        <w:t>OPTIONAL</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Need ON</w:t>
      </w:r>
    </w:p>
    <w:p w14:paraId="2708D720" w14:textId="77777777" w:rsidR="00DF4C23" w:rsidRPr="00D05729" w:rsidRDefault="00DF4C23" w:rsidP="00DF4C23">
      <w:pPr>
        <w:pStyle w:val="PL"/>
        <w:shd w:val="clear" w:color="auto" w:fill="E6E6E6"/>
      </w:pPr>
      <w:r w:rsidRPr="00D05729">
        <w:tab/>
        <w:t>}</w:t>
      </w:r>
    </w:p>
    <w:p w14:paraId="1931B66D" w14:textId="77777777" w:rsidR="00DF4C23" w:rsidRPr="00D05729" w:rsidRDefault="00DF4C23" w:rsidP="00DF4C23">
      <w:pPr>
        <w:pStyle w:val="PL"/>
        <w:shd w:val="clear" w:color="auto" w:fill="E6E6E6"/>
      </w:pPr>
      <w:r w:rsidRPr="00D05729">
        <w:t>}</w:t>
      </w:r>
    </w:p>
    <w:p w14:paraId="78FCCA19" w14:textId="77777777" w:rsidR="00DF4C23" w:rsidRDefault="00DF4C23" w:rsidP="00FA0FD8">
      <w:pPr>
        <w:pStyle w:val="aff6"/>
        <w:spacing w:after="0" w:line="360" w:lineRule="auto"/>
        <w:ind w:firstLine="288"/>
      </w:pPr>
    </w:p>
    <w:p w14:paraId="59811D74" w14:textId="67C9943E" w:rsidR="00AA5B1A" w:rsidRPr="00DF4C23" w:rsidRDefault="00AA5B1A" w:rsidP="001142BA">
      <w:pPr>
        <w:pStyle w:val="aff6"/>
        <w:spacing w:after="0" w:line="288" w:lineRule="auto"/>
        <w:ind w:firstLine="289"/>
      </w:pPr>
      <w:r>
        <w:t>Therefore, some additional specification support for periodic CSI reporting is needed. In RAN1, a simplest way to resolve this issue would be to have ‘</w:t>
      </w:r>
      <w:r w:rsidRPr="001142BA">
        <w:rPr>
          <w:i/>
        </w:rPr>
        <w:t>periodicityFactor</w:t>
      </w:r>
      <w:r>
        <w:t>’ in widebandCQI. However, RRC signaling change requires RAN2 discussion considering the work scope.</w:t>
      </w:r>
    </w:p>
    <w:p w14:paraId="1A6AA381" w14:textId="4A8B69B7" w:rsidR="00FA0FD8" w:rsidRPr="00A72B4D" w:rsidRDefault="00FA0FD8" w:rsidP="00FA0FD8">
      <w:pPr>
        <w:spacing w:before="120" w:after="120" w:line="288" w:lineRule="auto"/>
        <w:rPr>
          <w:b/>
          <w:i/>
          <w:u w:val="single"/>
        </w:rPr>
      </w:pPr>
      <w:r w:rsidRPr="00A72B4D">
        <w:rPr>
          <w:rFonts w:hint="eastAsia"/>
          <w:b/>
          <w:i/>
          <w:u w:val="single"/>
        </w:rPr>
        <w:t>Observation:</w:t>
      </w:r>
      <w:r>
        <w:rPr>
          <w:b/>
          <w:i/>
          <w:u w:val="single"/>
        </w:rPr>
        <w:t xml:space="preserve"> </w:t>
      </w:r>
    </w:p>
    <w:p w14:paraId="080F5C1D" w14:textId="40F039BE" w:rsidR="00FA0FD8" w:rsidRPr="00ED426E" w:rsidRDefault="009B0A6A" w:rsidP="00FA0FD8">
      <w:pPr>
        <w:numPr>
          <w:ilvl w:val="0"/>
          <w:numId w:val="44"/>
        </w:numPr>
        <w:spacing w:line="288" w:lineRule="auto"/>
        <w:rPr>
          <w:i/>
        </w:rPr>
      </w:pPr>
      <w:r w:rsidRPr="001142BA">
        <w:rPr>
          <w:i/>
        </w:rPr>
        <w:t xml:space="preserve">The parameter </w:t>
      </w:r>
      <w:r w:rsidRPr="00ED426E">
        <w:rPr>
          <w:i/>
        </w:rPr>
        <w:t>H’</w:t>
      </w:r>
      <w:r w:rsidRPr="001142BA">
        <w:rPr>
          <w:i/>
        </w:rPr>
        <w:t xml:space="preserve"> in PUCCH mode 1-1 cannot be configured since </w:t>
      </w:r>
      <w:r w:rsidRPr="00ED426E">
        <w:rPr>
          <w:i/>
        </w:rPr>
        <w:t xml:space="preserve">current specification does not support simultaneous configuration of </w:t>
      </w:r>
      <w:r w:rsidRPr="001142BA">
        <w:rPr>
          <w:i/>
        </w:rPr>
        <w:t>‘</w:t>
      </w:r>
      <w:r w:rsidRPr="00ED426E">
        <w:rPr>
          <w:i/>
        </w:rPr>
        <w:t>widebandCQI</w:t>
      </w:r>
      <w:r w:rsidRPr="001142BA">
        <w:rPr>
          <w:i/>
        </w:rPr>
        <w:t>’ and ‘</w:t>
      </w:r>
      <w:r w:rsidRPr="00ED426E">
        <w:rPr>
          <w:i/>
        </w:rPr>
        <w:t>subbandCQI</w:t>
      </w:r>
      <w:r w:rsidRPr="001142BA">
        <w:rPr>
          <w:i/>
        </w:rPr>
        <w:t>’.</w:t>
      </w:r>
    </w:p>
    <w:p w14:paraId="19746E7E" w14:textId="4867A7FB" w:rsidR="009B0A6A" w:rsidRPr="001142BA" w:rsidRDefault="009B0A6A" w:rsidP="001142BA">
      <w:pPr>
        <w:spacing w:before="120" w:after="120" w:line="288" w:lineRule="auto"/>
        <w:rPr>
          <w:b/>
          <w:i/>
          <w:u w:val="single"/>
        </w:rPr>
      </w:pPr>
      <w:r>
        <w:rPr>
          <w:b/>
          <w:i/>
          <w:u w:val="single"/>
        </w:rPr>
        <w:t>Proposal</w:t>
      </w:r>
      <w:r w:rsidRPr="001142BA">
        <w:rPr>
          <w:b/>
          <w:i/>
          <w:u w:val="single"/>
        </w:rPr>
        <w:t xml:space="preserve">: </w:t>
      </w:r>
    </w:p>
    <w:p w14:paraId="7C573AF2" w14:textId="1B1C470C" w:rsidR="009B0A6A" w:rsidRPr="00ED426E" w:rsidRDefault="009B0A6A" w:rsidP="009B0A6A">
      <w:pPr>
        <w:numPr>
          <w:ilvl w:val="0"/>
          <w:numId w:val="44"/>
        </w:numPr>
        <w:spacing w:line="288" w:lineRule="auto"/>
        <w:rPr>
          <w:i/>
        </w:rPr>
      </w:pPr>
      <w:r w:rsidRPr="001142BA">
        <w:rPr>
          <w:i/>
        </w:rPr>
        <w:t xml:space="preserve">RAN1 should discuss and decide a way to configure </w:t>
      </w:r>
      <w:r w:rsidRPr="00ED426E">
        <w:rPr>
          <w:i/>
        </w:rPr>
        <w:t>H’.</w:t>
      </w:r>
    </w:p>
    <w:p w14:paraId="3DB15D07" w14:textId="77777777" w:rsidR="00FA0FD8" w:rsidRPr="002354C6" w:rsidRDefault="00FA0FD8" w:rsidP="00FA0FD8">
      <w:pPr>
        <w:pStyle w:val="1"/>
        <w:keepNext w:val="0"/>
        <w:widowControl w:val="0"/>
        <w:numPr>
          <w:ilvl w:val="0"/>
          <w:numId w:val="0"/>
        </w:numPr>
        <w:jc w:val="both"/>
        <w:rPr>
          <w:rFonts w:eastAsia="맑은 고딕"/>
          <w:b/>
          <w:sz w:val="28"/>
          <w:szCs w:val="28"/>
          <w:lang w:val="en-US" w:eastAsia="ko-KR"/>
        </w:rPr>
      </w:pPr>
      <w:r w:rsidRPr="002354C6">
        <w:rPr>
          <w:b/>
          <w:sz w:val="28"/>
          <w:szCs w:val="28"/>
          <w:lang w:val="en-US" w:eastAsia="ko-KR"/>
        </w:rPr>
        <w:t>References</w:t>
      </w:r>
    </w:p>
    <w:p w14:paraId="28229A90" w14:textId="457D0D0F" w:rsidR="003D146B" w:rsidRPr="000F1760" w:rsidRDefault="003D146B" w:rsidP="001142BA">
      <w:pPr>
        <w:pStyle w:val="Reference"/>
        <w:spacing w:line="288" w:lineRule="auto"/>
        <w:ind w:left="357" w:hanging="357"/>
        <w:rPr>
          <w:rFonts w:eastAsia="맑은 고딕"/>
        </w:rPr>
      </w:pPr>
      <w:r>
        <w:rPr>
          <w:rFonts w:eastAsia="맑은 고딕" w:hint="eastAsia"/>
        </w:rPr>
        <w:t>R1-16</w:t>
      </w:r>
      <w:r>
        <w:rPr>
          <w:rFonts w:eastAsia="맑은 고딕"/>
        </w:rPr>
        <w:t>0236</w:t>
      </w:r>
      <w:r>
        <w:rPr>
          <w:rFonts w:eastAsia="맑은 고딕" w:hint="eastAsia"/>
        </w:rPr>
        <w:t xml:space="preserve">, </w:t>
      </w:r>
      <w:r>
        <w:rPr>
          <w:rFonts w:eastAsia="맑은 고딕"/>
        </w:rPr>
        <w:t xml:space="preserve">“Final </w:t>
      </w:r>
      <w:r w:rsidRPr="00012FDE">
        <w:t>Report of 3GPP TSG RAN WG1 #8</w:t>
      </w:r>
      <w:r>
        <w:t>3”.</w:t>
      </w:r>
    </w:p>
    <w:p w14:paraId="35E2575F" w14:textId="77777777" w:rsidR="009B0A6A" w:rsidRPr="009B0A6A" w:rsidRDefault="009B0A6A" w:rsidP="001142BA">
      <w:pPr>
        <w:pStyle w:val="Reference"/>
        <w:spacing w:line="288" w:lineRule="auto"/>
        <w:ind w:left="357" w:hanging="357"/>
        <w:rPr>
          <w:rFonts w:eastAsia="맑은 고딕"/>
          <w:szCs w:val="24"/>
        </w:rPr>
      </w:pPr>
      <w:bookmarkStart w:id="3" w:name="_Ref441239551"/>
      <w:r w:rsidRPr="009B0A6A">
        <w:rPr>
          <w:rFonts w:eastAsia="맑은 고딕"/>
          <w:szCs w:val="24"/>
        </w:rPr>
        <w:t>3GPP TS 36.213 V13.0.1: "Evolved Universal Terrestrial Radio Access (E-UTRA); Physical layer procedures".</w:t>
      </w:r>
    </w:p>
    <w:bookmarkEnd w:id="3"/>
    <w:p w14:paraId="4BAB83E3" w14:textId="7DB46D78" w:rsidR="005101AF" w:rsidRPr="001142BA" w:rsidRDefault="00FA0FD8" w:rsidP="001142BA">
      <w:pPr>
        <w:pStyle w:val="Reference"/>
        <w:spacing w:line="288" w:lineRule="auto"/>
        <w:ind w:left="357" w:hanging="357"/>
      </w:pPr>
      <w:r w:rsidRPr="0052291C">
        <w:rPr>
          <w:rFonts w:eastAsia="맑은 고딕"/>
        </w:rPr>
        <w:t>3GPP TS 36.</w:t>
      </w:r>
      <w:r w:rsidR="009B0A6A">
        <w:rPr>
          <w:rFonts w:eastAsia="맑은 고딕"/>
        </w:rPr>
        <w:t>331</w:t>
      </w:r>
      <w:r>
        <w:rPr>
          <w:rFonts w:eastAsia="맑은 고딕"/>
        </w:rPr>
        <w:t xml:space="preserve"> V13.0.</w:t>
      </w:r>
      <w:r w:rsidR="009B0A6A">
        <w:rPr>
          <w:rFonts w:eastAsia="맑은 고딕"/>
        </w:rPr>
        <w:t>0</w:t>
      </w:r>
      <w:r w:rsidRPr="0052291C">
        <w:rPr>
          <w:rFonts w:eastAsia="맑은 고딕"/>
        </w:rPr>
        <w:t xml:space="preserve">: "Evolved Universal Terrestrial Radio Access (E-UTRA); </w:t>
      </w:r>
      <w:r w:rsidR="009B0A6A" w:rsidRPr="009B0A6A">
        <w:rPr>
          <w:rFonts w:eastAsia="맑은 고딕"/>
        </w:rPr>
        <w:t>Radio Resource Control (RRC);</w:t>
      </w:r>
      <w:r w:rsidR="009B0A6A">
        <w:rPr>
          <w:rFonts w:eastAsia="맑은 고딕" w:hint="eastAsia"/>
        </w:rPr>
        <w:t xml:space="preserve"> </w:t>
      </w:r>
      <w:r w:rsidR="009B0A6A" w:rsidRPr="009B0A6A">
        <w:rPr>
          <w:rFonts w:eastAsia="맑은 고딕"/>
        </w:rPr>
        <w:t>Protocol specification</w:t>
      </w:r>
      <w:r w:rsidRPr="009B0A6A">
        <w:rPr>
          <w:rFonts w:eastAsia="맑은 고딕"/>
        </w:rPr>
        <w:t>".</w:t>
      </w:r>
      <w:bookmarkStart w:id="4" w:name="_Ref224115257"/>
      <w:bookmarkEnd w:id="4"/>
    </w:p>
    <w:sectPr w:rsidR="005101AF" w:rsidRPr="001142BA" w:rsidSect="001F0110">
      <w:headerReference w:type="default" r:id="rId14"/>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02390" w14:textId="77777777" w:rsidR="001C1AF2" w:rsidRPr="00C47AD2" w:rsidRDefault="001C1AF2" w:rsidP="005365DB">
      <w:pPr>
        <w:rPr>
          <w:rFonts w:ascii="Arial" w:hAnsi="Arial"/>
          <w:sz w:val="12"/>
        </w:rPr>
      </w:pPr>
      <w:r>
        <w:separator/>
      </w:r>
    </w:p>
  </w:endnote>
  <w:endnote w:type="continuationSeparator" w:id="0">
    <w:p w14:paraId="04D49242" w14:textId="77777777" w:rsidR="001C1AF2" w:rsidRPr="00C47AD2" w:rsidRDefault="001C1AF2"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F9AFC" w14:textId="77777777" w:rsidR="00F84C2E" w:rsidRDefault="00F84C2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4B99FCC" w14:textId="77777777" w:rsidR="00F84C2E" w:rsidRDefault="00F84C2E"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18E66" w14:textId="77777777" w:rsidR="00F84C2E" w:rsidRDefault="00F84C2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142BA">
      <w:rPr>
        <w:rStyle w:val="aff0"/>
      </w:rPr>
      <w:t>1</w:t>
    </w:r>
    <w:r>
      <w:rPr>
        <w:rStyle w:val="aff0"/>
      </w:rPr>
      <w:fldChar w:fldCharType="end"/>
    </w:r>
  </w:p>
  <w:p w14:paraId="3740D0B9" w14:textId="77777777" w:rsidR="00F84C2E" w:rsidRDefault="00F84C2E"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CACC7" w14:textId="77777777" w:rsidR="001C1AF2" w:rsidRPr="00C47AD2" w:rsidRDefault="001C1AF2" w:rsidP="005365DB">
      <w:pPr>
        <w:rPr>
          <w:rFonts w:ascii="Arial" w:hAnsi="Arial"/>
          <w:sz w:val="12"/>
        </w:rPr>
      </w:pPr>
      <w:r>
        <w:separator/>
      </w:r>
    </w:p>
  </w:footnote>
  <w:footnote w:type="continuationSeparator" w:id="0">
    <w:p w14:paraId="6B703F53" w14:textId="77777777" w:rsidR="001C1AF2" w:rsidRPr="00C47AD2" w:rsidRDefault="001C1AF2"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425F8" w14:textId="77777777" w:rsidR="00F84C2E" w:rsidRDefault="00F84C2E">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AF607B"/>
    <w:multiLevelType w:val="hybridMultilevel"/>
    <w:tmpl w:val="1F229B9A"/>
    <w:lvl w:ilvl="0" w:tplc="35D23102">
      <w:start w:val="1"/>
      <w:numFmt w:val="bullet"/>
      <w:lvlText w:val="•"/>
      <w:lvlJc w:val="left"/>
      <w:pPr>
        <w:tabs>
          <w:tab w:val="num" w:pos="720"/>
        </w:tabs>
        <w:ind w:left="720" w:hanging="360"/>
      </w:pPr>
      <w:rPr>
        <w:rFonts w:ascii="Arial" w:hAnsi="Arial" w:hint="default"/>
      </w:rPr>
    </w:lvl>
    <w:lvl w:ilvl="1" w:tplc="6D1C667E">
      <w:start w:val="84"/>
      <w:numFmt w:val="bullet"/>
      <w:lvlText w:val="–"/>
      <w:lvlJc w:val="left"/>
      <w:pPr>
        <w:tabs>
          <w:tab w:val="num" w:pos="1440"/>
        </w:tabs>
        <w:ind w:left="1440" w:hanging="360"/>
      </w:pPr>
      <w:rPr>
        <w:rFonts w:ascii="Arial" w:hAnsi="Arial" w:hint="default"/>
      </w:rPr>
    </w:lvl>
    <w:lvl w:ilvl="2" w:tplc="6D40A0CC">
      <w:start w:val="1"/>
      <w:numFmt w:val="bullet"/>
      <w:lvlText w:val="•"/>
      <w:lvlJc w:val="left"/>
      <w:pPr>
        <w:tabs>
          <w:tab w:val="num" w:pos="2160"/>
        </w:tabs>
        <w:ind w:left="2160" w:hanging="360"/>
      </w:pPr>
      <w:rPr>
        <w:rFonts w:ascii="Arial" w:hAnsi="Arial" w:hint="default"/>
      </w:rPr>
    </w:lvl>
    <w:lvl w:ilvl="3" w:tplc="04090003">
      <w:start w:val="1"/>
      <w:numFmt w:val="bullet"/>
      <w:lvlText w:val="o"/>
      <w:lvlJc w:val="left"/>
      <w:pPr>
        <w:tabs>
          <w:tab w:val="num" w:pos="2880"/>
        </w:tabs>
        <w:ind w:left="2880" w:hanging="360"/>
      </w:pPr>
      <w:rPr>
        <w:rFonts w:ascii="Courier New" w:hAnsi="Courier New" w:cs="ZapfDingbats" w:hint="default"/>
      </w:rPr>
    </w:lvl>
    <w:lvl w:ilvl="4" w:tplc="D8B2C5B0" w:tentative="1">
      <w:start w:val="1"/>
      <w:numFmt w:val="bullet"/>
      <w:lvlText w:val="•"/>
      <w:lvlJc w:val="left"/>
      <w:pPr>
        <w:tabs>
          <w:tab w:val="num" w:pos="3600"/>
        </w:tabs>
        <w:ind w:left="3600" w:hanging="360"/>
      </w:pPr>
      <w:rPr>
        <w:rFonts w:ascii="Arial" w:hAnsi="Arial" w:hint="default"/>
      </w:rPr>
    </w:lvl>
    <w:lvl w:ilvl="5" w:tplc="836E743E" w:tentative="1">
      <w:start w:val="1"/>
      <w:numFmt w:val="bullet"/>
      <w:lvlText w:val="•"/>
      <w:lvlJc w:val="left"/>
      <w:pPr>
        <w:tabs>
          <w:tab w:val="num" w:pos="4320"/>
        </w:tabs>
        <w:ind w:left="4320" w:hanging="360"/>
      </w:pPr>
      <w:rPr>
        <w:rFonts w:ascii="Arial" w:hAnsi="Arial" w:hint="default"/>
      </w:rPr>
    </w:lvl>
    <w:lvl w:ilvl="6" w:tplc="CC94E0C0" w:tentative="1">
      <w:start w:val="1"/>
      <w:numFmt w:val="bullet"/>
      <w:lvlText w:val="•"/>
      <w:lvlJc w:val="left"/>
      <w:pPr>
        <w:tabs>
          <w:tab w:val="num" w:pos="5040"/>
        </w:tabs>
        <w:ind w:left="5040" w:hanging="360"/>
      </w:pPr>
      <w:rPr>
        <w:rFonts w:ascii="Arial" w:hAnsi="Arial" w:hint="default"/>
      </w:rPr>
    </w:lvl>
    <w:lvl w:ilvl="7" w:tplc="A4386B32" w:tentative="1">
      <w:start w:val="1"/>
      <w:numFmt w:val="bullet"/>
      <w:lvlText w:val="•"/>
      <w:lvlJc w:val="left"/>
      <w:pPr>
        <w:tabs>
          <w:tab w:val="num" w:pos="5760"/>
        </w:tabs>
        <w:ind w:left="5760" w:hanging="360"/>
      </w:pPr>
      <w:rPr>
        <w:rFonts w:ascii="Arial" w:hAnsi="Arial" w:hint="default"/>
      </w:rPr>
    </w:lvl>
    <w:lvl w:ilvl="8" w:tplc="FAF8A0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4E03C2"/>
    <w:multiLevelType w:val="hybridMultilevel"/>
    <w:tmpl w:val="B53C52F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 w15:restartNumberingAfterBreak="0">
    <w:nsid w:val="06755FD0"/>
    <w:multiLevelType w:val="hybridMultilevel"/>
    <w:tmpl w:val="E42E6E1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7FB555F"/>
    <w:multiLevelType w:val="hybridMultilevel"/>
    <w:tmpl w:val="F0CA07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9C20102"/>
    <w:multiLevelType w:val="hybridMultilevel"/>
    <w:tmpl w:val="CA64E1AC"/>
    <w:lvl w:ilvl="0" w:tplc="35D23102">
      <w:start w:val="1"/>
      <w:numFmt w:val="bullet"/>
      <w:lvlText w:val="•"/>
      <w:lvlJc w:val="left"/>
      <w:pPr>
        <w:tabs>
          <w:tab w:val="num" w:pos="720"/>
        </w:tabs>
        <w:ind w:left="720" w:hanging="360"/>
      </w:pPr>
      <w:rPr>
        <w:rFonts w:ascii="Arial" w:hAnsi="Arial" w:hint="default"/>
      </w:rPr>
    </w:lvl>
    <w:lvl w:ilvl="1" w:tplc="6D1C667E">
      <w:start w:val="84"/>
      <w:numFmt w:val="bullet"/>
      <w:lvlText w:val="–"/>
      <w:lvlJc w:val="left"/>
      <w:pPr>
        <w:tabs>
          <w:tab w:val="num" w:pos="1440"/>
        </w:tabs>
        <w:ind w:left="1440" w:hanging="360"/>
      </w:pPr>
      <w:rPr>
        <w:rFonts w:ascii="Arial" w:hAnsi="Arial" w:hint="default"/>
      </w:rPr>
    </w:lvl>
    <w:lvl w:ilvl="2" w:tplc="6D40A0CC">
      <w:start w:val="1"/>
      <w:numFmt w:val="bullet"/>
      <w:lvlText w:val="•"/>
      <w:lvlJc w:val="left"/>
      <w:pPr>
        <w:tabs>
          <w:tab w:val="num" w:pos="2160"/>
        </w:tabs>
        <w:ind w:left="2160" w:hanging="360"/>
      </w:pPr>
      <w:rPr>
        <w:rFonts w:ascii="Arial" w:hAnsi="Arial" w:hint="default"/>
      </w:rPr>
    </w:lvl>
    <w:lvl w:ilvl="3" w:tplc="33627FF2">
      <w:start w:val="1"/>
      <w:numFmt w:val="bullet"/>
      <w:lvlText w:val="•"/>
      <w:lvlJc w:val="left"/>
      <w:pPr>
        <w:tabs>
          <w:tab w:val="num" w:pos="2880"/>
        </w:tabs>
        <w:ind w:left="2880" w:hanging="360"/>
      </w:pPr>
      <w:rPr>
        <w:rFonts w:ascii="Arial" w:hAnsi="Arial" w:hint="default"/>
      </w:rPr>
    </w:lvl>
    <w:lvl w:ilvl="4" w:tplc="D8B2C5B0" w:tentative="1">
      <w:start w:val="1"/>
      <w:numFmt w:val="bullet"/>
      <w:lvlText w:val="•"/>
      <w:lvlJc w:val="left"/>
      <w:pPr>
        <w:tabs>
          <w:tab w:val="num" w:pos="3600"/>
        </w:tabs>
        <w:ind w:left="3600" w:hanging="360"/>
      </w:pPr>
      <w:rPr>
        <w:rFonts w:ascii="Arial" w:hAnsi="Arial" w:hint="default"/>
      </w:rPr>
    </w:lvl>
    <w:lvl w:ilvl="5" w:tplc="836E743E" w:tentative="1">
      <w:start w:val="1"/>
      <w:numFmt w:val="bullet"/>
      <w:lvlText w:val="•"/>
      <w:lvlJc w:val="left"/>
      <w:pPr>
        <w:tabs>
          <w:tab w:val="num" w:pos="4320"/>
        </w:tabs>
        <w:ind w:left="4320" w:hanging="360"/>
      </w:pPr>
      <w:rPr>
        <w:rFonts w:ascii="Arial" w:hAnsi="Arial" w:hint="default"/>
      </w:rPr>
    </w:lvl>
    <w:lvl w:ilvl="6" w:tplc="CC94E0C0" w:tentative="1">
      <w:start w:val="1"/>
      <w:numFmt w:val="bullet"/>
      <w:lvlText w:val="•"/>
      <w:lvlJc w:val="left"/>
      <w:pPr>
        <w:tabs>
          <w:tab w:val="num" w:pos="5040"/>
        </w:tabs>
        <w:ind w:left="5040" w:hanging="360"/>
      </w:pPr>
      <w:rPr>
        <w:rFonts w:ascii="Arial" w:hAnsi="Arial" w:hint="default"/>
      </w:rPr>
    </w:lvl>
    <w:lvl w:ilvl="7" w:tplc="A4386B32" w:tentative="1">
      <w:start w:val="1"/>
      <w:numFmt w:val="bullet"/>
      <w:lvlText w:val="•"/>
      <w:lvlJc w:val="left"/>
      <w:pPr>
        <w:tabs>
          <w:tab w:val="num" w:pos="5760"/>
        </w:tabs>
        <w:ind w:left="5760" w:hanging="360"/>
      </w:pPr>
      <w:rPr>
        <w:rFonts w:ascii="Arial" w:hAnsi="Arial" w:hint="default"/>
      </w:rPr>
    </w:lvl>
    <w:lvl w:ilvl="8" w:tplc="FAF8A0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767076"/>
    <w:multiLevelType w:val="hybridMultilevel"/>
    <w:tmpl w:val="8124A6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0FD92F26"/>
    <w:multiLevelType w:val="hybridMultilevel"/>
    <w:tmpl w:val="0966FFD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3D1C49"/>
    <w:multiLevelType w:val="hybridMultilevel"/>
    <w:tmpl w:val="3160A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55B4B0A"/>
    <w:multiLevelType w:val="hybridMultilevel"/>
    <w:tmpl w:val="0602E1B6"/>
    <w:lvl w:ilvl="0" w:tplc="9DB002C6">
      <w:start w:val="1"/>
      <w:numFmt w:val="bullet"/>
      <w:lvlText w:val="•"/>
      <w:lvlJc w:val="left"/>
      <w:pPr>
        <w:tabs>
          <w:tab w:val="num" w:pos="360"/>
        </w:tabs>
        <w:ind w:left="360" w:hanging="360"/>
      </w:pPr>
      <w:rPr>
        <w:rFonts w:ascii="Arial" w:hAnsi="Arial" w:hint="default"/>
      </w:rPr>
    </w:lvl>
    <w:lvl w:ilvl="1" w:tplc="B1D24D34">
      <w:start w:val="1"/>
      <w:numFmt w:val="bullet"/>
      <w:lvlText w:val="•"/>
      <w:lvlJc w:val="left"/>
      <w:pPr>
        <w:tabs>
          <w:tab w:val="num" w:pos="1080"/>
        </w:tabs>
        <w:ind w:left="1080" w:hanging="360"/>
      </w:pPr>
      <w:rPr>
        <w:rFonts w:ascii="Arial" w:hAnsi="Arial" w:hint="default"/>
      </w:rPr>
    </w:lvl>
    <w:lvl w:ilvl="2" w:tplc="27C060CC">
      <w:start w:val="1"/>
      <w:numFmt w:val="bullet"/>
      <w:lvlText w:val="•"/>
      <w:lvlJc w:val="left"/>
      <w:pPr>
        <w:tabs>
          <w:tab w:val="num" w:pos="1800"/>
        </w:tabs>
        <w:ind w:left="1800" w:hanging="360"/>
      </w:pPr>
      <w:rPr>
        <w:rFonts w:ascii="Arial" w:hAnsi="Arial" w:hint="default"/>
      </w:rPr>
    </w:lvl>
    <w:lvl w:ilvl="3" w:tplc="C742B816">
      <w:start w:val="1"/>
      <w:numFmt w:val="bullet"/>
      <w:lvlText w:val="•"/>
      <w:lvlJc w:val="left"/>
      <w:pPr>
        <w:tabs>
          <w:tab w:val="num" w:pos="2520"/>
        </w:tabs>
        <w:ind w:left="2520" w:hanging="360"/>
      </w:pPr>
      <w:rPr>
        <w:rFonts w:ascii="Arial" w:hAnsi="Arial" w:hint="default"/>
      </w:rPr>
    </w:lvl>
    <w:lvl w:ilvl="4" w:tplc="D7E8985C">
      <w:start w:val="1"/>
      <w:numFmt w:val="bullet"/>
      <w:lvlText w:val="•"/>
      <w:lvlJc w:val="left"/>
      <w:pPr>
        <w:tabs>
          <w:tab w:val="num" w:pos="3240"/>
        </w:tabs>
        <w:ind w:left="3240" w:hanging="360"/>
      </w:pPr>
      <w:rPr>
        <w:rFonts w:ascii="Arial" w:hAnsi="Arial" w:hint="default"/>
      </w:rPr>
    </w:lvl>
    <w:lvl w:ilvl="5" w:tplc="834EC7F8">
      <w:start w:val="1"/>
      <w:numFmt w:val="bullet"/>
      <w:lvlText w:val="•"/>
      <w:lvlJc w:val="left"/>
      <w:pPr>
        <w:tabs>
          <w:tab w:val="num" w:pos="3960"/>
        </w:tabs>
        <w:ind w:left="3960" w:hanging="360"/>
      </w:pPr>
      <w:rPr>
        <w:rFonts w:ascii="Arial" w:hAnsi="Arial" w:hint="default"/>
      </w:rPr>
    </w:lvl>
    <w:lvl w:ilvl="6" w:tplc="0D84DFC4" w:tentative="1">
      <w:start w:val="1"/>
      <w:numFmt w:val="bullet"/>
      <w:lvlText w:val="•"/>
      <w:lvlJc w:val="left"/>
      <w:pPr>
        <w:tabs>
          <w:tab w:val="num" w:pos="4680"/>
        </w:tabs>
        <w:ind w:left="4680" w:hanging="360"/>
      </w:pPr>
      <w:rPr>
        <w:rFonts w:ascii="Arial" w:hAnsi="Arial" w:hint="default"/>
      </w:rPr>
    </w:lvl>
    <w:lvl w:ilvl="7" w:tplc="FBB84B8E" w:tentative="1">
      <w:start w:val="1"/>
      <w:numFmt w:val="bullet"/>
      <w:lvlText w:val="•"/>
      <w:lvlJc w:val="left"/>
      <w:pPr>
        <w:tabs>
          <w:tab w:val="num" w:pos="5400"/>
        </w:tabs>
        <w:ind w:left="5400" w:hanging="360"/>
      </w:pPr>
      <w:rPr>
        <w:rFonts w:ascii="Arial" w:hAnsi="Arial" w:hint="default"/>
      </w:rPr>
    </w:lvl>
    <w:lvl w:ilvl="8" w:tplc="DE94900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0F155A5"/>
    <w:multiLevelType w:val="hybridMultilevel"/>
    <w:tmpl w:val="B34C1820"/>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22156CC"/>
    <w:multiLevelType w:val="hybridMultilevel"/>
    <w:tmpl w:val="3398DE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2CA2259"/>
    <w:multiLevelType w:val="hybridMultilevel"/>
    <w:tmpl w:val="E2DE1012"/>
    <w:lvl w:ilvl="0" w:tplc="F57E84E6">
      <w:start w:val="1"/>
      <w:numFmt w:val="bullet"/>
      <w:lvlText w:val="•"/>
      <w:lvlJc w:val="left"/>
      <w:pPr>
        <w:tabs>
          <w:tab w:val="num" w:pos="720"/>
        </w:tabs>
        <w:ind w:left="720" w:hanging="360"/>
      </w:pPr>
      <w:rPr>
        <w:rFonts w:ascii="Arial" w:hAnsi="Arial" w:hint="default"/>
      </w:rPr>
    </w:lvl>
    <w:lvl w:ilvl="1" w:tplc="E71846E8">
      <w:start w:val="55"/>
      <w:numFmt w:val="bullet"/>
      <w:lvlText w:val="–"/>
      <w:lvlJc w:val="left"/>
      <w:pPr>
        <w:tabs>
          <w:tab w:val="num" w:pos="1440"/>
        </w:tabs>
        <w:ind w:left="1440" w:hanging="360"/>
      </w:pPr>
      <w:rPr>
        <w:rFonts w:ascii="Arial" w:hAnsi="Arial" w:hint="default"/>
      </w:rPr>
    </w:lvl>
    <w:lvl w:ilvl="2" w:tplc="A530AE8C" w:tentative="1">
      <w:start w:val="1"/>
      <w:numFmt w:val="bullet"/>
      <w:lvlText w:val="•"/>
      <w:lvlJc w:val="left"/>
      <w:pPr>
        <w:tabs>
          <w:tab w:val="num" w:pos="2160"/>
        </w:tabs>
        <w:ind w:left="2160" w:hanging="360"/>
      </w:pPr>
      <w:rPr>
        <w:rFonts w:ascii="Arial" w:hAnsi="Arial" w:hint="default"/>
      </w:rPr>
    </w:lvl>
    <w:lvl w:ilvl="3" w:tplc="A0FEAF3E" w:tentative="1">
      <w:start w:val="1"/>
      <w:numFmt w:val="bullet"/>
      <w:lvlText w:val="•"/>
      <w:lvlJc w:val="left"/>
      <w:pPr>
        <w:tabs>
          <w:tab w:val="num" w:pos="2880"/>
        </w:tabs>
        <w:ind w:left="2880" w:hanging="360"/>
      </w:pPr>
      <w:rPr>
        <w:rFonts w:ascii="Arial" w:hAnsi="Arial" w:hint="default"/>
      </w:rPr>
    </w:lvl>
    <w:lvl w:ilvl="4" w:tplc="8906537A" w:tentative="1">
      <w:start w:val="1"/>
      <w:numFmt w:val="bullet"/>
      <w:lvlText w:val="•"/>
      <w:lvlJc w:val="left"/>
      <w:pPr>
        <w:tabs>
          <w:tab w:val="num" w:pos="3600"/>
        </w:tabs>
        <w:ind w:left="3600" w:hanging="360"/>
      </w:pPr>
      <w:rPr>
        <w:rFonts w:ascii="Arial" w:hAnsi="Arial" w:hint="default"/>
      </w:rPr>
    </w:lvl>
    <w:lvl w:ilvl="5" w:tplc="CCB85680" w:tentative="1">
      <w:start w:val="1"/>
      <w:numFmt w:val="bullet"/>
      <w:lvlText w:val="•"/>
      <w:lvlJc w:val="left"/>
      <w:pPr>
        <w:tabs>
          <w:tab w:val="num" w:pos="4320"/>
        </w:tabs>
        <w:ind w:left="4320" w:hanging="360"/>
      </w:pPr>
      <w:rPr>
        <w:rFonts w:ascii="Arial" w:hAnsi="Arial" w:hint="default"/>
      </w:rPr>
    </w:lvl>
    <w:lvl w:ilvl="6" w:tplc="F34A206E" w:tentative="1">
      <w:start w:val="1"/>
      <w:numFmt w:val="bullet"/>
      <w:lvlText w:val="•"/>
      <w:lvlJc w:val="left"/>
      <w:pPr>
        <w:tabs>
          <w:tab w:val="num" w:pos="5040"/>
        </w:tabs>
        <w:ind w:left="5040" w:hanging="360"/>
      </w:pPr>
      <w:rPr>
        <w:rFonts w:ascii="Arial" w:hAnsi="Arial" w:hint="default"/>
      </w:rPr>
    </w:lvl>
    <w:lvl w:ilvl="7" w:tplc="95183D82" w:tentative="1">
      <w:start w:val="1"/>
      <w:numFmt w:val="bullet"/>
      <w:lvlText w:val="•"/>
      <w:lvlJc w:val="left"/>
      <w:pPr>
        <w:tabs>
          <w:tab w:val="num" w:pos="5760"/>
        </w:tabs>
        <w:ind w:left="5760" w:hanging="360"/>
      </w:pPr>
      <w:rPr>
        <w:rFonts w:ascii="Arial" w:hAnsi="Arial" w:hint="default"/>
      </w:rPr>
    </w:lvl>
    <w:lvl w:ilvl="8" w:tplc="19A652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A1446E"/>
    <w:multiLevelType w:val="hybridMultilevel"/>
    <w:tmpl w:val="BEB6FEDA"/>
    <w:lvl w:ilvl="0" w:tplc="93D263E4">
      <w:start w:val="1"/>
      <w:numFmt w:val="decimal"/>
      <w:lvlText w:val="%1."/>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C25E53"/>
    <w:multiLevelType w:val="hybridMultilevel"/>
    <w:tmpl w:val="9C446254"/>
    <w:lvl w:ilvl="0" w:tplc="0409000F">
      <w:start w:val="1"/>
      <w:numFmt w:val="bullet"/>
      <w:lvlText w:val="−"/>
      <w:lvlJc w:val="left"/>
      <w:pPr>
        <w:tabs>
          <w:tab w:val="num" w:pos="7578"/>
        </w:tabs>
        <w:ind w:left="7578"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2F3166"/>
    <w:multiLevelType w:val="hybridMultilevel"/>
    <w:tmpl w:val="8934F1C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4" w15:restartNumberingAfterBreak="0">
    <w:nsid w:val="3AB4458A"/>
    <w:multiLevelType w:val="hybridMultilevel"/>
    <w:tmpl w:val="FB98B18E"/>
    <w:lvl w:ilvl="0" w:tplc="89200C44">
      <w:start w:val="4"/>
      <w:numFmt w:val="bullet"/>
      <w:lvlText w:val="-"/>
      <w:lvlJc w:val="left"/>
      <w:pPr>
        <w:ind w:left="800" w:hanging="400"/>
      </w:pPr>
      <w:rPr>
        <w:rFonts w:ascii="Times New Roman" w:eastAsia="맑은 고딕"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B8C28BF"/>
    <w:multiLevelType w:val="hybridMultilevel"/>
    <w:tmpl w:val="AD66D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B119C2"/>
    <w:multiLevelType w:val="hybridMultilevel"/>
    <w:tmpl w:val="D12E6264"/>
    <w:lvl w:ilvl="0" w:tplc="34228616">
      <w:start w:val="1"/>
      <w:numFmt w:val="bullet"/>
      <w:lvlText w:val="•"/>
      <w:lvlJc w:val="left"/>
      <w:pPr>
        <w:tabs>
          <w:tab w:val="num" w:pos="720"/>
        </w:tabs>
        <w:ind w:left="720" w:hanging="360"/>
      </w:pPr>
      <w:rPr>
        <w:rFonts w:ascii="Arial" w:hAnsi="Arial" w:hint="default"/>
      </w:rPr>
    </w:lvl>
    <w:lvl w:ilvl="1" w:tplc="A2C022DA">
      <w:start w:val="55"/>
      <w:numFmt w:val="bullet"/>
      <w:lvlText w:val="–"/>
      <w:lvlJc w:val="left"/>
      <w:pPr>
        <w:tabs>
          <w:tab w:val="num" w:pos="1440"/>
        </w:tabs>
        <w:ind w:left="1440" w:hanging="360"/>
      </w:pPr>
      <w:rPr>
        <w:rFonts w:ascii="Arial" w:hAnsi="Arial" w:hint="default"/>
      </w:rPr>
    </w:lvl>
    <w:lvl w:ilvl="2" w:tplc="655E374A" w:tentative="1">
      <w:start w:val="1"/>
      <w:numFmt w:val="bullet"/>
      <w:lvlText w:val="•"/>
      <w:lvlJc w:val="left"/>
      <w:pPr>
        <w:tabs>
          <w:tab w:val="num" w:pos="2160"/>
        </w:tabs>
        <w:ind w:left="2160" w:hanging="360"/>
      </w:pPr>
      <w:rPr>
        <w:rFonts w:ascii="Arial" w:hAnsi="Arial" w:hint="default"/>
      </w:rPr>
    </w:lvl>
    <w:lvl w:ilvl="3" w:tplc="90AA3DE4" w:tentative="1">
      <w:start w:val="1"/>
      <w:numFmt w:val="bullet"/>
      <w:lvlText w:val="•"/>
      <w:lvlJc w:val="left"/>
      <w:pPr>
        <w:tabs>
          <w:tab w:val="num" w:pos="2880"/>
        </w:tabs>
        <w:ind w:left="2880" w:hanging="360"/>
      </w:pPr>
      <w:rPr>
        <w:rFonts w:ascii="Arial" w:hAnsi="Arial" w:hint="default"/>
      </w:rPr>
    </w:lvl>
    <w:lvl w:ilvl="4" w:tplc="E2C2BF88" w:tentative="1">
      <w:start w:val="1"/>
      <w:numFmt w:val="bullet"/>
      <w:lvlText w:val="•"/>
      <w:lvlJc w:val="left"/>
      <w:pPr>
        <w:tabs>
          <w:tab w:val="num" w:pos="3600"/>
        </w:tabs>
        <w:ind w:left="3600" w:hanging="360"/>
      </w:pPr>
      <w:rPr>
        <w:rFonts w:ascii="Arial" w:hAnsi="Arial" w:hint="default"/>
      </w:rPr>
    </w:lvl>
    <w:lvl w:ilvl="5" w:tplc="73B8C906" w:tentative="1">
      <w:start w:val="1"/>
      <w:numFmt w:val="bullet"/>
      <w:lvlText w:val="•"/>
      <w:lvlJc w:val="left"/>
      <w:pPr>
        <w:tabs>
          <w:tab w:val="num" w:pos="4320"/>
        </w:tabs>
        <w:ind w:left="4320" w:hanging="360"/>
      </w:pPr>
      <w:rPr>
        <w:rFonts w:ascii="Arial" w:hAnsi="Arial" w:hint="default"/>
      </w:rPr>
    </w:lvl>
    <w:lvl w:ilvl="6" w:tplc="A86839A2" w:tentative="1">
      <w:start w:val="1"/>
      <w:numFmt w:val="bullet"/>
      <w:lvlText w:val="•"/>
      <w:lvlJc w:val="left"/>
      <w:pPr>
        <w:tabs>
          <w:tab w:val="num" w:pos="5040"/>
        </w:tabs>
        <w:ind w:left="5040" w:hanging="360"/>
      </w:pPr>
      <w:rPr>
        <w:rFonts w:ascii="Arial" w:hAnsi="Arial" w:hint="default"/>
      </w:rPr>
    </w:lvl>
    <w:lvl w:ilvl="7" w:tplc="58FE8AD4" w:tentative="1">
      <w:start w:val="1"/>
      <w:numFmt w:val="bullet"/>
      <w:lvlText w:val="•"/>
      <w:lvlJc w:val="left"/>
      <w:pPr>
        <w:tabs>
          <w:tab w:val="num" w:pos="5760"/>
        </w:tabs>
        <w:ind w:left="5760" w:hanging="360"/>
      </w:pPr>
      <w:rPr>
        <w:rFonts w:ascii="Arial" w:hAnsi="Arial" w:hint="default"/>
      </w:rPr>
    </w:lvl>
    <w:lvl w:ilvl="8" w:tplc="5DE472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DB0204A"/>
    <w:multiLevelType w:val="hybridMultilevel"/>
    <w:tmpl w:val="D7F0AC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11609BC"/>
    <w:multiLevelType w:val="hybridMultilevel"/>
    <w:tmpl w:val="1138F1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B14D59"/>
    <w:multiLevelType w:val="hybridMultilevel"/>
    <w:tmpl w:val="09BE15DE"/>
    <w:lvl w:ilvl="0" w:tplc="4274D8B0">
      <w:start w:val="1"/>
      <w:numFmt w:val="bullet"/>
      <w:lvlText w:val="•"/>
      <w:lvlJc w:val="left"/>
      <w:pPr>
        <w:tabs>
          <w:tab w:val="num" w:pos="720"/>
        </w:tabs>
        <w:ind w:left="720" w:hanging="360"/>
      </w:pPr>
      <w:rPr>
        <w:rFonts w:ascii="Arial" w:hAnsi="Arial" w:hint="default"/>
      </w:rPr>
    </w:lvl>
    <w:lvl w:ilvl="1" w:tplc="99D6101C" w:tentative="1">
      <w:start w:val="1"/>
      <w:numFmt w:val="bullet"/>
      <w:lvlText w:val="•"/>
      <w:lvlJc w:val="left"/>
      <w:pPr>
        <w:tabs>
          <w:tab w:val="num" w:pos="1440"/>
        </w:tabs>
        <w:ind w:left="1440" w:hanging="360"/>
      </w:pPr>
      <w:rPr>
        <w:rFonts w:ascii="Arial" w:hAnsi="Arial" w:hint="default"/>
      </w:rPr>
    </w:lvl>
    <w:lvl w:ilvl="2" w:tplc="68388CDE">
      <w:start w:val="1"/>
      <w:numFmt w:val="bullet"/>
      <w:lvlText w:val="•"/>
      <w:lvlJc w:val="left"/>
      <w:pPr>
        <w:tabs>
          <w:tab w:val="num" w:pos="2160"/>
        </w:tabs>
        <w:ind w:left="2160" w:hanging="360"/>
      </w:pPr>
      <w:rPr>
        <w:rFonts w:ascii="Arial" w:hAnsi="Arial" w:hint="default"/>
      </w:rPr>
    </w:lvl>
    <w:lvl w:ilvl="3" w:tplc="97FAC0C2" w:tentative="1">
      <w:start w:val="1"/>
      <w:numFmt w:val="bullet"/>
      <w:lvlText w:val="•"/>
      <w:lvlJc w:val="left"/>
      <w:pPr>
        <w:tabs>
          <w:tab w:val="num" w:pos="2880"/>
        </w:tabs>
        <w:ind w:left="2880" w:hanging="360"/>
      </w:pPr>
      <w:rPr>
        <w:rFonts w:ascii="Arial" w:hAnsi="Arial" w:hint="default"/>
      </w:rPr>
    </w:lvl>
    <w:lvl w:ilvl="4" w:tplc="72024326" w:tentative="1">
      <w:start w:val="1"/>
      <w:numFmt w:val="bullet"/>
      <w:lvlText w:val="•"/>
      <w:lvlJc w:val="left"/>
      <w:pPr>
        <w:tabs>
          <w:tab w:val="num" w:pos="3600"/>
        </w:tabs>
        <w:ind w:left="3600" w:hanging="360"/>
      </w:pPr>
      <w:rPr>
        <w:rFonts w:ascii="Arial" w:hAnsi="Arial" w:hint="default"/>
      </w:rPr>
    </w:lvl>
    <w:lvl w:ilvl="5" w:tplc="647078DC" w:tentative="1">
      <w:start w:val="1"/>
      <w:numFmt w:val="bullet"/>
      <w:lvlText w:val="•"/>
      <w:lvlJc w:val="left"/>
      <w:pPr>
        <w:tabs>
          <w:tab w:val="num" w:pos="4320"/>
        </w:tabs>
        <w:ind w:left="4320" w:hanging="360"/>
      </w:pPr>
      <w:rPr>
        <w:rFonts w:ascii="Arial" w:hAnsi="Arial" w:hint="default"/>
      </w:rPr>
    </w:lvl>
    <w:lvl w:ilvl="6" w:tplc="0EE6D2DC" w:tentative="1">
      <w:start w:val="1"/>
      <w:numFmt w:val="bullet"/>
      <w:lvlText w:val="•"/>
      <w:lvlJc w:val="left"/>
      <w:pPr>
        <w:tabs>
          <w:tab w:val="num" w:pos="5040"/>
        </w:tabs>
        <w:ind w:left="5040" w:hanging="360"/>
      </w:pPr>
      <w:rPr>
        <w:rFonts w:ascii="Arial" w:hAnsi="Arial" w:hint="default"/>
      </w:rPr>
    </w:lvl>
    <w:lvl w:ilvl="7" w:tplc="02FE22E2" w:tentative="1">
      <w:start w:val="1"/>
      <w:numFmt w:val="bullet"/>
      <w:lvlText w:val="•"/>
      <w:lvlJc w:val="left"/>
      <w:pPr>
        <w:tabs>
          <w:tab w:val="num" w:pos="5760"/>
        </w:tabs>
        <w:ind w:left="5760" w:hanging="360"/>
      </w:pPr>
      <w:rPr>
        <w:rFonts w:ascii="Arial" w:hAnsi="Arial" w:hint="default"/>
      </w:rPr>
    </w:lvl>
    <w:lvl w:ilvl="8" w:tplc="7E12FE0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7ED2FEA"/>
    <w:multiLevelType w:val="hybridMultilevel"/>
    <w:tmpl w:val="AE6C0CC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BFE5089"/>
    <w:multiLevelType w:val="hybridMultilevel"/>
    <w:tmpl w:val="AF78310E"/>
    <w:lvl w:ilvl="0" w:tplc="0409000F">
      <w:start w:val="1"/>
      <w:numFmt w:val="decimal"/>
      <w:lvlText w:val="%1."/>
      <w:lvlJc w:val="left"/>
      <w:pPr>
        <w:ind w:left="1008" w:hanging="360"/>
      </w:pPr>
    </w:lvl>
    <w:lvl w:ilvl="1" w:tplc="04090019">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0" w15:restartNumberingAfterBreak="0">
    <w:nsid w:val="708D1ADB"/>
    <w:multiLevelType w:val="hybridMultilevel"/>
    <w:tmpl w:val="152693B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1" w15:restartNumberingAfterBreak="0">
    <w:nsid w:val="76E9173F"/>
    <w:multiLevelType w:val="hybridMultilevel"/>
    <w:tmpl w:val="E08612F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3" w15:restartNumberingAfterBreak="0">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AF43ED3"/>
    <w:multiLevelType w:val="hybridMultilevel"/>
    <w:tmpl w:val="6B1699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7165A2"/>
    <w:multiLevelType w:val="hybridMultilevel"/>
    <w:tmpl w:val="A90CA554"/>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num w:numId="1">
    <w:abstractNumId w:val="4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3"/>
  </w:num>
  <w:num w:numId="4">
    <w:abstractNumId w:val="19"/>
  </w:num>
  <w:num w:numId="5">
    <w:abstractNumId w:val="30"/>
  </w:num>
  <w:num w:numId="6">
    <w:abstractNumId w:val="46"/>
  </w:num>
  <w:num w:numId="7">
    <w:abstractNumId w:val="31"/>
  </w:num>
  <w:num w:numId="8">
    <w:abstractNumId w:val="28"/>
  </w:num>
  <w:num w:numId="9">
    <w:abstractNumId w:val="44"/>
  </w:num>
  <w:num w:numId="10">
    <w:abstractNumId w:val="7"/>
  </w:num>
  <w:num w:numId="11">
    <w:abstractNumId w:val="10"/>
  </w:num>
  <w:num w:numId="12">
    <w:abstractNumId w:val="26"/>
  </w:num>
  <w:num w:numId="13">
    <w:abstractNumId w:val="13"/>
  </w:num>
  <w:num w:numId="14">
    <w:abstractNumId w:val="20"/>
  </w:num>
  <w:num w:numId="15">
    <w:abstractNumId w:val="9"/>
  </w:num>
  <w:num w:numId="16">
    <w:abstractNumId w:val="27"/>
  </w:num>
  <w:num w:numId="17">
    <w:abstractNumId w:val="43"/>
  </w:num>
  <w:num w:numId="18">
    <w:abstractNumId w:val="33"/>
  </w:num>
  <w:num w:numId="19">
    <w:abstractNumId w:val="37"/>
  </w:num>
  <w:num w:numId="20">
    <w:abstractNumId w:val="38"/>
  </w:num>
  <w:num w:numId="21">
    <w:abstractNumId w:val="25"/>
  </w:num>
  <w:num w:numId="22">
    <w:abstractNumId w:val="35"/>
  </w:num>
  <w:num w:numId="23">
    <w:abstractNumId w:val="12"/>
  </w:num>
  <w:num w:numId="24">
    <w:abstractNumId w:val="14"/>
  </w:num>
  <w:num w:numId="25">
    <w:abstractNumId w:val="22"/>
  </w:num>
  <w:num w:numId="26">
    <w:abstractNumId w:val="47"/>
  </w:num>
  <w:num w:numId="27">
    <w:abstractNumId w:val="32"/>
  </w:num>
  <w:num w:numId="28">
    <w:abstractNumId w:val="15"/>
  </w:num>
  <w:num w:numId="29">
    <w:abstractNumId w:val="4"/>
  </w:num>
  <w:num w:numId="30">
    <w:abstractNumId w:val="40"/>
  </w:num>
  <w:num w:numId="31">
    <w:abstractNumId w:val="11"/>
  </w:num>
  <w:num w:numId="32">
    <w:abstractNumId w:val="16"/>
  </w:num>
  <w:num w:numId="33">
    <w:abstractNumId w:val="6"/>
  </w:num>
  <w:num w:numId="34">
    <w:abstractNumId w:val="34"/>
  </w:num>
  <w:num w:numId="35">
    <w:abstractNumId w:val="2"/>
  </w:num>
  <w:num w:numId="36">
    <w:abstractNumId w:val="3"/>
  </w:num>
  <w:num w:numId="37">
    <w:abstractNumId w:val="21"/>
  </w:num>
  <w:num w:numId="38">
    <w:abstractNumId w:val="39"/>
  </w:num>
  <w:num w:numId="39">
    <w:abstractNumId w:val="8"/>
  </w:num>
  <w:num w:numId="40">
    <w:abstractNumId w:val="41"/>
  </w:num>
  <w:num w:numId="41">
    <w:abstractNumId w:val="45"/>
  </w:num>
  <w:num w:numId="42">
    <w:abstractNumId w:val="5"/>
  </w:num>
  <w:num w:numId="43">
    <w:abstractNumId w:val="18"/>
  </w:num>
  <w:num w:numId="44">
    <w:abstractNumId w:val="24"/>
  </w:num>
  <w:num w:numId="45">
    <w:abstractNumId w:val="29"/>
  </w:num>
  <w:num w:numId="46">
    <w:abstractNumId w:val="17"/>
  </w:num>
  <w:num w:numId="47">
    <w:abstractNumId w:val="36"/>
  </w:num>
  <w:num w:numId="4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31"/>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473"/>
    <w:rsid w:val="00015CAE"/>
    <w:rsid w:val="00016003"/>
    <w:rsid w:val="0001622E"/>
    <w:rsid w:val="00016244"/>
    <w:rsid w:val="00016B92"/>
    <w:rsid w:val="0001721B"/>
    <w:rsid w:val="00017608"/>
    <w:rsid w:val="00017767"/>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17B2"/>
    <w:rsid w:val="00032132"/>
    <w:rsid w:val="00032292"/>
    <w:rsid w:val="000329AF"/>
    <w:rsid w:val="00032B6B"/>
    <w:rsid w:val="000331DC"/>
    <w:rsid w:val="000337BD"/>
    <w:rsid w:val="000337E3"/>
    <w:rsid w:val="00033A55"/>
    <w:rsid w:val="00033BAA"/>
    <w:rsid w:val="00034239"/>
    <w:rsid w:val="00034305"/>
    <w:rsid w:val="00034530"/>
    <w:rsid w:val="000345E8"/>
    <w:rsid w:val="00034D8A"/>
    <w:rsid w:val="000358C0"/>
    <w:rsid w:val="00035A38"/>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2E2"/>
    <w:rsid w:val="00046903"/>
    <w:rsid w:val="00046D76"/>
    <w:rsid w:val="000470B2"/>
    <w:rsid w:val="00047360"/>
    <w:rsid w:val="0004797F"/>
    <w:rsid w:val="00047B90"/>
    <w:rsid w:val="00047C67"/>
    <w:rsid w:val="00050535"/>
    <w:rsid w:val="00050F70"/>
    <w:rsid w:val="000510DE"/>
    <w:rsid w:val="00051161"/>
    <w:rsid w:val="00051645"/>
    <w:rsid w:val="0005180B"/>
    <w:rsid w:val="0005237F"/>
    <w:rsid w:val="00052732"/>
    <w:rsid w:val="00052837"/>
    <w:rsid w:val="000546CA"/>
    <w:rsid w:val="00054794"/>
    <w:rsid w:val="00054B87"/>
    <w:rsid w:val="00054C48"/>
    <w:rsid w:val="000558DD"/>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6E9"/>
    <w:rsid w:val="0006391C"/>
    <w:rsid w:val="00063CAD"/>
    <w:rsid w:val="00063DCE"/>
    <w:rsid w:val="000640CB"/>
    <w:rsid w:val="0006438E"/>
    <w:rsid w:val="000645CE"/>
    <w:rsid w:val="00064851"/>
    <w:rsid w:val="00064B00"/>
    <w:rsid w:val="00064F15"/>
    <w:rsid w:val="00064F6E"/>
    <w:rsid w:val="0006543D"/>
    <w:rsid w:val="00065525"/>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637"/>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7F"/>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0DF2"/>
    <w:rsid w:val="000B3055"/>
    <w:rsid w:val="000B30ED"/>
    <w:rsid w:val="000B335C"/>
    <w:rsid w:val="000B3360"/>
    <w:rsid w:val="000B3BAE"/>
    <w:rsid w:val="000B3C20"/>
    <w:rsid w:val="000B3CBE"/>
    <w:rsid w:val="000B3E69"/>
    <w:rsid w:val="000B47EA"/>
    <w:rsid w:val="000B495F"/>
    <w:rsid w:val="000B4CC1"/>
    <w:rsid w:val="000B4D6A"/>
    <w:rsid w:val="000B4E87"/>
    <w:rsid w:val="000B5139"/>
    <w:rsid w:val="000B593D"/>
    <w:rsid w:val="000B63D2"/>
    <w:rsid w:val="000B64DC"/>
    <w:rsid w:val="000B6DC8"/>
    <w:rsid w:val="000B6E1A"/>
    <w:rsid w:val="000B7603"/>
    <w:rsid w:val="000B7622"/>
    <w:rsid w:val="000C01FD"/>
    <w:rsid w:val="000C16E6"/>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6E5B"/>
    <w:rsid w:val="000C7344"/>
    <w:rsid w:val="000C7379"/>
    <w:rsid w:val="000C748B"/>
    <w:rsid w:val="000C7951"/>
    <w:rsid w:val="000C7983"/>
    <w:rsid w:val="000C7B8A"/>
    <w:rsid w:val="000C7EC4"/>
    <w:rsid w:val="000C7F8C"/>
    <w:rsid w:val="000D0139"/>
    <w:rsid w:val="000D0435"/>
    <w:rsid w:val="000D05D3"/>
    <w:rsid w:val="000D07A0"/>
    <w:rsid w:val="000D081C"/>
    <w:rsid w:val="000D0D7C"/>
    <w:rsid w:val="000D1342"/>
    <w:rsid w:val="000D1560"/>
    <w:rsid w:val="000D1F4C"/>
    <w:rsid w:val="000D2090"/>
    <w:rsid w:val="000D2148"/>
    <w:rsid w:val="000D22A3"/>
    <w:rsid w:val="000D230B"/>
    <w:rsid w:val="000D2E6A"/>
    <w:rsid w:val="000D2F0C"/>
    <w:rsid w:val="000D3264"/>
    <w:rsid w:val="000D373E"/>
    <w:rsid w:val="000D395C"/>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278"/>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EC0"/>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392A"/>
    <w:rsid w:val="00104653"/>
    <w:rsid w:val="001046E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2BA"/>
    <w:rsid w:val="001142EB"/>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6FAB"/>
    <w:rsid w:val="00117B32"/>
    <w:rsid w:val="00117C2B"/>
    <w:rsid w:val="00117CBE"/>
    <w:rsid w:val="00120072"/>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8B3"/>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514"/>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6F58"/>
    <w:rsid w:val="00177004"/>
    <w:rsid w:val="00177D98"/>
    <w:rsid w:val="00177EB7"/>
    <w:rsid w:val="00177F90"/>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87E95"/>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3AB"/>
    <w:rsid w:val="001A15A2"/>
    <w:rsid w:val="001A166B"/>
    <w:rsid w:val="001A173F"/>
    <w:rsid w:val="001A1909"/>
    <w:rsid w:val="001A1DDC"/>
    <w:rsid w:val="001A1F6F"/>
    <w:rsid w:val="001A225B"/>
    <w:rsid w:val="001A2A85"/>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1D0"/>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1AF2"/>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73D"/>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050"/>
    <w:rsid w:val="001E00B9"/>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1F5"/>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6EE"/>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C4E"/>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7B2"/>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3FCC"/>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5C6"/>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56F"/>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3A69"/>
    <w:rsid w:val="00264036"/>
    <w:rsid w:val="00264477"/>
    <w:rsid w:val="00264C5A"/>
    <w:rsid w:val="00265219"/>
    <w:rsid w:val="00265252"/>
    <w:rsid w:val="00265634"/>
    <w:rsid w:val="002669A5"/>
    <w:rsid w:val="00266A08"/>
    <w:rsid w:val="002672B1"/>
    <w:rsid w:val="002678E9"/>
    <w:rsid w:val="00267BB2"/>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346"/>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6AA"/>
    <w:rsid w:val="00282824"/>
    <w:rsid w:val="00282A6C"/>
    <w:rsid w:val="00282BE0"/>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AC"/>
    <w:rsid w:val="00296DFC"/>
    <w:rsid w:val="00297BB3"/>
    <w:rsid w:val="00297BD3"/>
    <w:rsid w:val="00297BFE"/>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90B"/>
    <w:rsid w:val="002A5C4A"/>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4A"/>
    <w:rsid w:val="002C39DE"/>
    <w:rsid w:val="002C39EC"/>
    <w:rsid w:val="002C45DA"/>
    <w:rsid w:val="002C4611"/>
    <w:rsid w:val="002C4DF8"/>
    <w:rsid w:val="002C505E"/>
    <w:rsid w:val="002C5062"/>
    <w:rsid w:val="002C563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665"/>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5ED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831"/>
    <w:rsid w:val="002F39A0"/>
    <w:rsid w:val="002F3A9D"/>
    <w:rsid w:val="002F3C33"/>
    <w:rsid w:val="002F3C9B"/>
    <w:rsid w:val="002F3D93"/>
    <w:rsid w:val="002F3DE2"/>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682"/>
    <w:rsid w:val="0030168F"/>
    <w:rsid w:val="00301D39"/>
    <w:rsid w:val="00302961"/>
    <w:rsid w:val="003033DB"/>
    <w:rsid w:val="0030361D"/>
    <w:rsid w:val="003039C5"/>
    <w:rsid w:val="003049B0"/>
    <w:rsid w:val="0030554C"/>
    <w:rsid w:val="00305BA2"/>
    <w:rsid w:val="00305F4C"/>
    <w:rsid w:val="00306153"/>
    <w:rsid w:val="00306439"/>
    <w:rsid w:val="003100AA"/>
    <w:rsid w:val="003106F0"/>
    <w:rsid w:val="00310C10"/>
    <w:rsid w:val="00310CFC"/>
    <w:rsid w:val="0031150A"/>
    <w:rsid w:val="003115BF"/>
    <w:rsid w:val="00311D69"/>
    <w:rsid w:val="00312165"/>
    <w:rsid w:val="0031235B"/>
    <w:rsid w:val="003125E4"/>
    <w:rsid w:val="0031302B"/>
    <w:rsid w:val="003131E6"/>
    <w:rsid w:val="0031377A"/>
    <w:rsid w:val="00313808"/>
    <w:rsid w:val="00313FEE"/>
    <w:rsid w:val="00314090"/>
    <w:rsid w:val="00314A91"/>
    <w:rsid w:val="00315210"/>
    <w:rsid w:val="00315DD1"/>
    <w:rsid w:val="00315FA2"/>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6C8"/>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040"/>
    <w:rsid w:val="00330168"/>
    <w:rsid w:val="0033097F"/>
    <w:rsid w:val="00330CD3"/>
    <w:rsid w:val="00331125"/>
    <w:rsid w:val="003314D4"/>
    <w:rsid w:val="003314DC"/>
    <w:rsid w:val="00331844"/>
    <w:rsid w:val="003319C9"/>
    <w:rsid w:val="00331A54"/>
    <w:rsid w:val="00331F0C"/>
    <w:rsid w:val="0033220D"/>
    <w:rsid w:val="003328BE"/>
    <w:rsid w:val="00332D63"/>
    <w:rsid w:val="00332E9C"/>
    <w:rsid w:val="00332FA4"/>
    <w:rsid w:val="0033307F"/>
    <w:rsid w:val="00333515"/>
    <w:rsid w:val="00333B01"/>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29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47ED7"/>
    <w:rsid w:val="0035001F"/>
    <w:rsid w:val="00350525"/>
    <w:rsid w:val="0035055B"/>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CF"/>
    <w:rsid w:val="003605DA"/>
    <w:rsid w:val="0036074D"/>
    <w:rsid w:val="003607E9"/>
    <w:rsid w:val="00360B61"/>
    <w:rsid w:val="00360D59"/>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154"/>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2E53"/>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70F"/>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E94"/>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46B"/>
    <w:rsid w:val="003D156D"/>
    <w:rsid w:val="003D16AA"/>
    <w:rsid w:val="003D1CD4"/>
    <w:rsid w:val="003D2731"/>
    <w:rsid w:val="003D276D"/>
    <w:rsid w:val="003D2B52"/>
    <w:rsid w:val="003D3EE4"/>
    <w:rsid w:val="003D4E26"/>
    <w:rsid w:val="003D5261"/>
    <w:rsid w:val="003D5A44"/>
    <w:rsid w:val="003D5BE5"/>
    <w:rsid w:val="003D62A8"/>
    <w:rsid w:val="003D6338"/>
    <w:rsid w:val="003D63A0"/>
    <w:rsid w:val="003D6520"/>
    <w:rsid w:val="003D69AB"/>
    <w:rsid w:val="003D79B2"/>
    <w:rsid w:val="003D7F63"/>
    <w:rsid w:val="003E07F9"/>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0DBC"/>
    <w:rsid w:val="003F1019"/>
    <w:rsid w:val="003F16ED"/>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28A"/>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29F"/>
    <w:rsid w:val="004143EC"/>
    <w:rsid w:val="00414537"/>
    <w:rsid w:val="004146CA"/>
    <w:rsid w:val="0041491A"/>
    <w:rsid w:val="004149C9"/>
    <w:rsid w:val="00414CDD"/>
    <w:rsid w:val="00414ED8"/>
    <w:rsid w:val="00415098"/>
    <w:rsid w:val="00415119"/>
    <w:rsid w:val="00415401"/>
    <w:rsid w:val="0041565E"/>
    <w:rsid w:val="00415709"/>
    <w:rsid w:val="00415A0F"/>
    <w:rsid w:val="00415B4A"/>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2D9D"/>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29B"/>
    <w:rsid w:val="00440DF3"/>
    <w:rsid w:val="00441A99"/>
    <w:rsid w:val="00441B42"/>
    <w:rsid w:val="004422E9"/>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BE7"/>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4EB9"/>
    <w:rsid w:val="004750E9"/>
    <w:rsid w:val="0047511D"/>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332"/>
    <w:rsid w:val="004A182E"/>
    <w:rsid w:val="004A2343"/>
    <w:rsid w:val="004A248D"/>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27"/>
    <w:rsid w:val="004C5FF5"/>
    <w:rsid w:val="004C6128"/>
    <w:rsid w:val="004C63D7"/>
    <w:rsid w:val="004C6CFA"/>
    <w:rsid w:val="004C7174"/>
    <w:rsid w:val="004C75C0"/>
    <w:rsid w:val="004C7BF0"/>
    <w:rsid w:val="004C7E38"/>
    <w:rsid w:val="004C7E53"/>
    <w:rsid w:val="004D03F6"/>
    <w:rsid w:val="004D0A51"/>
    <w:rsid w:val="004D11EB"/>
    <w:rsid w:val="004D13BA"/>
    <w:rsid w:val="004D15B4"/>
    <w:rsid w:val="004D1A92"/>
    <w:rsid w:val="004D1AA4"/>
    <w:rsid w:val="004D2006"/>
    <w:rsid w:val="004D222E"/>
    <w:rsid w:val="004D22E8"/>
    <w:rsid w:val="004D32CF"/>
    <w:rsid w:val="004D3C10"/>
    <w:rsid w:val="004D4DA8"/>
    <w:rsid w:val="004D4E5E"/>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6A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1AF"/>
    <w:rsid w:val="0051046A"/>
    <w:rsid w:val="005104E8"/>
    <w:rsid w:val="00510584"/>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06F"/>
    <w:rsid w:val="0051690E"/>
    <w:rsid w:val="00516994"/>
    <w:rsid w:val="00516E16"/>
    <w:rsid w:val="0051729F"/>
    <w:rsid w:val="005178C2"/>
    <w:rsid w:val="00517909"/>
    <w:rsid w:val="00517A90"/>
    <w:rsid w:val="00517CE6"/>
    <w:rsid w:val="005200D2"/>
    <w:rsid w:val="0052053D"/>
    <w:rsid w:val="00520B30"/>
    <w:rsid w:val="00520E34"/>
    <w:rsid w:val="005218E0"/>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27F18"/>
    <w:rsid w:val="0053027F"/>
    <w:rsid w:val="00530287"/>
    <w:rsid w:val="00530568"/>
    <w:rsid w:val="005307BF"/>
    <w:rsid w:val="00530C34"/>
    <w:rsid w:val="00530D3C"/>
    <w:rsid w:val="00530F0C"/>
    <w:rsid w:val="0053128F"/>
    <w:rsid w:val="005313C6"/>
    <w:rsid w:val="005313F4"/>
    <w:rsid w:val="00531CDE"/>
    <w:rsid w:val="00533428"/>
    <w:rsid w:val="00533CC9"/>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5A5"/>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65E"/>
    <w:rsid w:val="00565316"/>
    <w:rsid w:val="00565BEF"/>
    <w:rsid w:val="00566100"/>
    <w:rsid w:val="00566457"/>
    <w:rsid w:val="00566530"/>
    <w:rsid w:val="00566733"/>
    <w:rsid w:val="00566808"/>
    <w:rsid w:val="00566B4A"/>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5B85"/>
    <w:rsid w:val="0059637C"/>
    <w:rsid w:val="00596A48"/>
    <w:rsid w:val="00596ABD"/>
    <w:rsid w:val="00596FF2"/>
    <w:rsid w:val="005978FC"/>
    <w:rsid w:val="005A03A1"/>
    <w:rsid w:val="005A0516"/>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A93"/>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716D"/>
    <w:rsid w:val="005B7613"/>
    <w:rsid w:val="005B7779"/>
    <w:rsid w:val="005B7CA5"/>
    <w:rsid w:val="005C05C6"/>
    <w:rsid w:val="005C079A"/>
    <w:rsid w:val="005C08EB"/>
    <w:rsid w:val="005C0AA4"/>
    <w:rsid w:val="005C0F85"/>
    <w:rsid w:val="005C0FAF"/>
    <w:rsid w:val="005C20B3"/>
    <w:rsid w:val="005C2606"/>
    <w:rsid w:val="005C2643"/>
    <w:rsid w:val="005C27F3"/>
    <w:rsid w:val="005C34F6"/>
    <w:rsid w:val="005C4469"/>
    <w:rsid w:val="005C518F"/>
    <w:rsid w:val="005C51C6"/>
    <w:rsid w:val="005C61C3"/>
    <w:rsid w:val="005C63D6"/>
    <w:rsid w:val="005C6A3A"/>
    <w:rsid w:val="005C71F1"/>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CD3"/>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390"/>
    <w:rsid w:val="005E2460"/>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0A9"/>
    <w:rsid w:val="0062028A"/>
    <w:rsid w:val="00620D1C"/>
    <w:rsid w:val="00620F96"/>
    <w:rsid w:val="0062103C"/>
    <w:rsid w:val="006214F9"/>
    <w:rsid w:val="0062165F"/>
    <w:rsid w:val="00621AC5"/>
    <w:rsid w:val="00622447"/>
    <w:rsid w:val="00622561"/>
    <w:rsid w:val="0062260D"/>
    <w:rsid w:val="00622A92"/>
    <w:rsid w:val="00623272"/>
    <w:rsid w:val="00623586"/>
    <w:rsid w:val="006237E2"/>
    <w:rsid w:val="0062391D"/>
    <w:rsid w:val="00623D01"/>
    <w:rsid w:val="00623DF9"/>
    <w:rsid w:val="0062452B"/>
    <w:rsid w:val="00624E04"/>
    <w:rsid w:val="00624F01"/>
    <w:rsid w:val="00625114"/>
    <w:rsid w:val="00625683"/>
    <w:rsid w:val="0062593F"/>
    <w:rsid w:val="006259F2"/>
    <w:rsid w:val="00625B7B"/>
    <w:rsid w:val="00626488"/>
    <w:rsid w:val="00626731"/>
    <w:rsid w:val="00626A6E"/>
    <w:rsid w:val="00627174"/>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0DC8"/>
    <w:rsid w:val="00641223"/>
    <w:rsid w:val="00641280"/>
    <w:rsid w:val="0064171F"/>
    <w:rsid w:val="00641909"/>
    <w:rsid w:val="00641998"/>
    <w:rsid w:val="00641A80"/>
    <w:rsid w:val="00641B3E"/>
    <w:rsid w:val="00641F8A"/>
    <w:rsid w:val="006421CE"/>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B5C"/>
    <w:rsid w:val="00654CAE"/>
    <w:rsid w:val="00654CB5"/>
    <w:rsid w:val="00654DA8"/>
    <w:rsid w:val="0065500A"/>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624"/>
    <w:rsid w:val="00662B70"/>
    <w:rsid w:val="00662D0A"/>
    <w:rsid w:val="00663703"/>
    <w:rsid w:val="0066398A"/>
    <w:rsid w:val="00663C67"/>
    <w:rsid w:val="00663F4A"/>
    <w:rsid w:val="0066405C"/>
    <w:rsid w:val="00664C4D"/>
    <w:rsid w:val="00664D59"/>
    <w:rsid w:val="0066502A"/>
    <w:rsid w:val="006651A0"/>
    <w:rsid w:val="006652A6"/>
    <w:rsid w:val="0066535B"/>
    <w:rsid w:val="00665627"/>
    <w:rsid w:val="00665715"/>
    <w:rsid w:val="0066665F"/>
    <w:rsid w:val="0066682B"/>
    <w:rsid w:val="0066686D"/>
    <w:rsid w:val="00667021"/>
    <w:rsid w:val="00667A1B"/>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39C"/>
    <w:rsid w:val="006A5542"/>
    <w:rsid w:val="006A5578"/>
    <w:rsid w:val="006A5952"/>
    <w:rsid w:val="006A5B04"/>
    <w:rsid w:val="006A654F"/>
    <w:rsid w:val="006A65C7"/>
    <w:rsid w:val="006A66D0"/>
    <w:rsid w:val="006A6E14"/>
    <w:rsid w:val="006A7B4C"/>
    <w:rsid w:val="006B0068"/>
    <w:rsid w:val="006B0995"/>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3BD"/>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5F8E"/>
    <w:rsid w:val="006C670C"/>
    <w:rsid w:val="006C6924"/>
    <w:rsid w:val="006C698C"/>
    <w:rsid w:val="006C699B"/>
    <w:rsid w:val="006C6D1B"/>
    <w:rsid w:val="006C6EBF"/>
    <w:rsid w:val="006D0662"/>
    <w:rsid w:val="006D187E"/>
    <w:rsid w:val="006D28D3"/>
    <w:rsid w:val="006D2E41"/>
    <w:rsid w:val="006D2ECF"/>
    <w:rsid w:val="006D2F48"/>
    <w:rsid w:val="006D36EA"/>
    <w:rsid w:val="006D46A1"/>
    <w:rsid w:val="006D4907"/>
    <w:rsid w:val="006D5F85"/>
    <w:rsid w:val="006D605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3D"/>
    <w:rsid w:val="00702972"/>
    <w:rsid w:val="00702B35"/>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C85"/>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3E9B"/>
    <w:rsid w:val="00724014"/>
    <w:rsid w:val="00724655"/>
    <w:rsid w:val="00724661"/>
    <w:rsid w:val="007249C3"/>
    <w:rsid w:val="00724B5D"/>
    <w:rsid w:val="00724FE4"/>
    <w:rsid w:val="00725017"/>
    <w:rsid w:val="007254E4"/>
    <w:rsid w:val="00725F4F"/>
    <w:rsid w:val="007262AE"/>
    <w:rsid w:val="00726643"/>
    <w:rsid w:val="0072667D"/>
    <w:rsid w:val="00726B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2C5D"/>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8FC"/>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1CCF"/>
    <w:rsid w:val="007725F1"/>
    <w:rsid w:val="00772700"/>
    <w:rsid w:val="00772856"/>
    <w:rsid w:val="00772A55"/>
    <w:rsid w:val="00772C7D"/>
    <w:rsid w:val="00774DD6"/>
    <w:rsid w:val="007752E6"/>
    <w:rsid w:val="00775735"/>
    <w:rsid w:val="00775C43"/>
    <w:rsid w:val="0077649B"/>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A56"/>
    <w:rsid w:val="00791D43"/>
    <w:rsid w:val="00791F41"/>
    <w:rsid w:val="00792116"/>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234"/>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BA1"/>
    <w:rsid w:val="007B0C71"/>
    <w:rsid w:val="007B1104"/>
    <w:rsid w:val="007B20FA"/>
    <w:rsid w:val="007B233E"/>
    <w:rsid w:val="007B235A"/>
    <w:rsid w:val="007B2BA0"/>
    <w:rsid w:val="007B2D29"/>
    <w:rsid w:val="007B2F1F"/>
    <w:rsid w:val="007B31DF"/>
    <w:rsid w:val="007B38DE"/>
    <w:rsid w:val="007B3AD2"/>
    <w:rsid w:val="007B3E7B"/>
    <w:rsid w:val="007B3EF8"/>
    <w:rsid w:val="007B3FE9"/>
    <w:rsid w:val="007B4C67"/>
    <w:rsid w:val="007B508E"/>
    <w:rsid w:val="007B519E"/>
    <w:rsid w:val="007B53C3"/>
    <w:rsid w:val="007B55FA"/>
    <w:rsid w:val="007B58FB"/>
    <w:rsid w:val="007B5DC3"/>
    <w:rsid w:val="007B5EF1"/>
    <w:rsid w:val="007B63A1"/>
    <w:rsid w:val="007B63A4"/>
    <w:rsid w:val="007B6605"/>
    <w:rsid w:val="007B675E"/>
    <w:rsid w:val="007B67A0"/>
    <w:rsid w:val="007B6D93"/>
    <w:rsid w:val="007B7B1E"/>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1849"/>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A4E"/>
    <w:rsid w:val="007E6ECF"/>
    <w:rsid w:val="007E753F"/>
    <w:rsid w:val="007E7616"/>
    <w:rsid w:val="007E768E"/>
    <w:rsid w:val="007E7798"/>
    <w:rsid w:val="007F01DE"/>
    <w:rsid w:val="007F0899"/>
    <w:rsid w:val="007F0C53"/>
    <w:rsid w:val="007F0CBD"/>
    <w:rsid w:val="007F0D05"/>
    <w:rsid w:val="007F12AE"/>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E12"/>
    <w:rsid w:val="00817F24"/>
    <w:rsid w:val="0082096F"/>
    <w:rsid w:val="00820F70"/>
    <w:rsid w:val="00821026"/>
    <w:rsid w:val="00821701"/>
    <w:rsid w:val="00821AD7"/>
    <w:rsid w:val="00822099"/>
    <w:rsid w:val="00822A83"/>
    <w:rsid w:val="00822C50"/>
    <w:rsid w:val="008230BF"/>
    <w:rsid w:val="008233FD"/>
    <w:rsid w:val="0082342D"/>
    <w:rsid w:val="008234DB"/>
    <w:rsid w:val="00823E35"/>
    <w:rsid w:val="008245B4"/>
    <w:rsid w:val="00824605"/>
    <w:rsid w:val="00826A13"/>
    <w:rsid w:val="00827357"/>
    <w:rsid w:val="00827C7D"/>
    <w:rsid w:val="00830418"/>
    <w:rsid w:val="00830F01"/>
    <w:rsid w:val="00831145"/>
    <w:rsid w:val="008316C0"/>
    <w:rsid w:val="008320A3"/>
    <w:rsid w:val="008325AA"/>
    <w:rsid w:val="0083290B"/>
    <w:rsid w:val="00832BCF"/>
    <w:rsid w:val="00833193"/>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E68"/>
    <w:rsid w:val="00840F51"/>
    <w:rsid w:val="008415A0"/>
    <w:rsid w:val="00841A55"/>
    <w:rsid w:val="00841BA1"/>
    <w:rsid w:val="00842701"/>
    <w:rsid w:val="00842891"/>
    <w:rsid w:val="00842C9A"/>
    <w:rsid w:val="00842EDE"/>
    <w:rsid w:val="00843158"/>
    <w:rsid w:val="00843534"/>
    <w:rsid w:val="00843646"/>
    <w:rsid w:val="00843C05"/>
    <w:rsid w:val="00843FE9"/>
    <w:rsid w:val="008443FB"/>
    <w:rsid w:val="00844583"/>
    <w:rsid w:val="00844D74"/>
    <w:rsid w:val="00844FED"/>
    <w:rsid w:val="0084540A"/>
    <w:rsid w:val="008459FE"/>
    <w:rsid w:val="00845C34"/>
    <w:rsid w:val="00845E2B"/>
    <w:rsid w:val="0084600D"/>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116"/>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271"/>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11A"/>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9E6"/>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062"/>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A05"/>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1905"/>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9D7"/>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AFB"/>
    <w:rsid w:val="008E0BA1"/>
    <w:rsid w:val="008E0F93"/>
    <w:rsid w:val="008E136D"/>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3DCE"/>
    <w:rsid w:val="00903EE5"/>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5EC"/>
    <w:rsid w:val="00921848"/>
    <w:rsid w:val="00921F34"/>
    <w:rsid w:val="00921F92"/>
    <w:rsid w:val="0092243D"/>
    <w:rsid w:val="00922686"/>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1F"/>
    <w:rsid w:val="0093178C"/>
    <w:rsid w:val="009324C3"/>
    <w:rsid w:val="009326D1"/>
    <w:rsid w:val="00932A5F"/>
    <w:rsid w:val="00933096"/>
    <w:rsid w:val="009335CC"/>
    <w:rsid w:val="009335FC"/>
    <w:rsid w:val="009335FF"/>
    <w:rsid w:val="00933D11"/>
    <w:rsid w:val="00933ED0"/>
    <w:rsid w:val="00934107"/>
    <w:rsid w:val="009346BD"/>
    <w:rsid w:val="009346DC"/>
    <w:rsid w:val="00934BED"/>
    <w:rsid w:val="0093507D"/>
    <w:rsid w:val="0093521A"/>
    <w:rsid w:val="00935974"/>
    <w:rsid w:val="00935E25"/>
    <w:rsid w:val="00935F78"/>
    <w:rsid w:val="00935FD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BD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0CE"/>
    <w:rsid w:val="0096440A"/>
    <w:rsid w:val="0096444C"/>
    <w:rsid w:val="00964526"/>
    <w:rsid w:val="00964C30"/>
    <w:rsid w:val="00964E07"/>
    <w:rsid w:val="00965219"/>
    <w:rsid w:val="0096545E"/>
    <w:rsid w:val="00965AD6"/>
    <w:rsid w:val="00965BB2"/>
    <w:rsid w:val="00966805"/>
    <w:rsid w:val="00967ECB"/>
    <w:rsid w:val="009701C2"/>
    <w:rsid w:val="00970327"/>
    <w:rsid w:val="00970329"/>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0B5"/>
    <w:rsid w:val="0097747B"/>
    <w:rsid w:val="00977836"/>
    <w:rsid w:val="00977D92"/>
    <w:rsid w:val="00977EE7"/>
    <w:rsid w:val="00977F2E"/>
    <w:rsid w:val="009806CF"/>
    <w:rsid w:val="009806DE"/>
    <w:rsid w:val="00980948"/>
    <w:rsid w:val="00980C15"/>
    <w:rsid w:val="00980F54"/>
    <w:rsid w:val="00980F98"/>
    <w:rsid w:val="00981346"/>
    <w:rsid w:val="00981552"/>
    <w:rsid w:val="00981596"/>
    <w:rsid w:val="00981D5A"/>
    <w:rsid w:val="00982095"/>
    <w:rsid w:val="009826B5"/>
    <w:rsid w:val="009828C2"/>
    <w:rsid w:val="00982AF2"/>
    <w:rsid w:val="0098305F"/>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6A7B"/>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3D"/>
    <w:rsid w:val="009B0A6A"/>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830"/>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5DA6"/>
    <w:rsid w:val="009C63CA"/>
    <w:rsid w:val="009C64CD"/>
    <w:rsid w:val="009C6A7C"/>
    <w:rsid w:val="009C6C6B"/>
    <w:rsid w:val="009C6F47"/>
    <w:rsid w:val="009C7142"/>
    <w:rsid w:val="009C732A"/>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3BF"/>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15B"/>
    <w:rsid w:val="009F45F9"/>
    <w:rsid w:val="009F5191"/>
    <w:rsid w:val="009F5520"/>
    <w:rsid w:val="009F5C23"/>
    <w:rsid w:val="009F5D4D"/>
    <w:rsid w:val="009F6519"/>
    <w:rsid w:val="009F6591"/>
    <w:rsid w:val="009F6C30"/>
    <w:rsid w:val="009F7090"/>
    <w:rsid w:val="009F7685"/>
    <w:rsid w:val="009F7FE3"/>
    <w:rsid w:val="00A001DC"/>
    <w:rsid w:val="00A0033B"/>
    <w:rsid w:val="00A00346"/>
    <w:rsid w:val="00A004FE"/>
    <w:rsid w:val="00A005BE"/>
    <w:rsid w:val="00A00E9D"/>
    <w:rsid w:val="00A013CE"/>
    <w:rsid w:val="00A01560"/>
    <w:rsid w:val="00A01E68"/>
    <w:rsid w:val="00A02077"/>
    <w:rsid w:val="00A021C6"/>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6A5"/>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3FB6"/>
    <w:rsid w:val="00A2411F"/>
    <w:rsid w:val="00A2507B"/>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99F"/>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966"/>
    <w:rsid w:val="00A57E66"/>
    <w:rsid w:val="00A57E9F"/>
    <w:rsid w:val="00A60156"/>
    <w:rsid w:val="00A60256"/>
    <w:rsid w:val="00A606AC"/>
    <w:rsid w:val="00A6098D"/>
    <w:rsid w:val="00A61529"/>
    <w:rsid w:val="00A61782"/>
    <w:rsid w:val="00A62095"/>
    <w:rsid w:val="00A626EF"/>
    <w:rsid w:val="00A6299C"/>
    <w:rsid w:val="00A62A3C"/>
    <w:rsid w:val="00A62C3F"/>
    <w:rsid w:val="00A63351"/>
    <w:rsid w:val="00A63825"/>
    <w:rsid w:val="00A63EAD"/>
    <w:rsid w:val="00A64931"/>
    <w:rsid w:val="00A65331"/>
    <w:rsid w:val="00A65A72"/>
    <w:rsid w:val="00A66057"/>
    <w:rsid w:val="00A663AD"/>
    <w:rsid w:val="00A66422"/>
    <w:rsid w:val="00A664D8"/>
    <w:rsid w:val="00A678D0"/>
    <w:rsid w:val="00A679E4"/>
    <w:rsid w:val="00A67A9E"/>
    <w:rsid w:val="00A70265"/>
    <w:rsid w:val="00A7118C"/>
    <w:rsid w:val="00A71750"/>
    <w:rsid w:val="00A7188C"/>
    <w:rsid w:val="00A7195F"/>
    <w:rsid w:val="00A71BE6"/>
    <w:rsid w:val="00A71DF2"/>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AF8"/>
    <w:rsid w:val="00A84B71"/>
    <w:rsid w:val="00A851C9"/>
    <w:rsid w:val="00A85210"/>
    <w:rsid w:val="00A852F4"/>
    <w:rsid w:val="00A853B4"/>
    <w:rsid w:val="00A85AD7"/>
    <w:rsid w:val="00A862F9"/>
    <w:rsid w:val="00A86659"/>
    <w:rsid w:val="00A8678E"/>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884"/>
    <w:rsid w:val="00A96D4F"/>
    <w:rsid w:val="00A96EB8"/>
    <w:rsid w:val="00A97239"/>
    <w:rsid w:val="00A9730F"/>
    <w:rsid w:val="00A9772F"/>
    <w:rsid w:val="00A97783"/>
    <w:rsid w:val="00A97F23"/>
    <w:rsid w:val="00AA005B"/>
    <w:rsid w:val="00AA02E2"/>
    <w:rsid w:val="00AA0686"/>
    <w:rsid w:val="00AA150F"/>
    <w:rsid w:val="00AA153D"/>
    <w:rsid w:val="00AA1712"/>
    <w:rsid w:val="00AA1999"/>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B1A"/>
    <w:rsid w:val="00AA5CA0"/>
    <w:rsid w:val="00AA5CE4"/>
    <w:rsid w:val="00AA6131"/>
    <w:rsid w:val="00AA6655"/>
    <w:rsid w:val="00AA696F"/>
    <w:rsid w:val="00AA74C8"/>
    <w:rsid w:val="00AB0148"/>
    <w:rsid w:val="00AB0E91"/>
    <w:rsid w:val="00AB1323"/>
    <w:rsid w:val="00AB1B90"/>
    <w:rsid w:val="00AB2040"/>
    <w:rsid w:val="00AB21B6"/>
    <w:rsid w:val="00AB2CEA"/>
    <w:rsid w:val="00AB32B7"/>
    <w:rsid w:val="00AB3D53"/>
    <w:rsid w:val="00AB3FFB"/>
    <w:rsid w:val="00AB4247"/>
    <w:rsid w:val="00AB424D"/>
    <w:rsid w:val="00AB43A7"/>
    <w:rsid w:val="00AB4538"/>
    <w:rsid w:val="00AB4667"/>
    <w:rsid w:val="00AB4B74"/>
    <w:rsid w:val="00AB4F58"/>
    <w:rsid w:val="00AB58B1"/>
    <w:rsid w:val="00AB5B7E"/>
    <w:rsid w:val="00AB5CC5"/>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4ED4"/>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491F"/>
    <w:rsid w:val="00AE5661"/>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11"/>
    <w:rsid w:val="00AF35EC"/>
    <w:rsid w:val="00AF380F"/>
    <w:rsid w:val="00AF3BD9"/>
    <w:rsid w:val="00AF423C"/>
    <w:rsid w:val="00AF4363"/>
    <w:rsid w:val="00AF4615"/>
    <w:rsid w:val="00AF48FE"/>
    <w:rsid w:val="00AF4E8E"/>
    <w:rsid w:val="00AF5127"/>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6C83"/>
    <w:rsid w:val="00B07089"/>
    <w:rsid w:val="00B070EC"/>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0472"/>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60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BBD"/>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39C"/>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6F41"/>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86E"/>
    <w:rsid w:val="00B83D1F"/>
    <w:rsid w:val="00B83E47"/>
    <w:rsid w:val="00B84247"/>
    <w:rsid w:val="00B843B2"/>
    <w:rsid w:val="00B851B8"/>
    <w:rsid w:val="00B851E8"/>
    <w:rsid w:val="00B85F5A"/>
    <w:rsid w:val="00B86B2F"/>
    <w:rsid w:val="00B877A5"/>
    <w:rsid w:val="00B87949"/>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1CB"/>
    <w:rsid w:val="00BC223F"/>
    <w:rsid w:val="00BC2667"/>
    <w:rsid w:val="00BC2ADF"/>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9FB"/>
    <w:rsid w:val="00BE3BAB"/>
    <w:rsid w:val="00BE4FB3"/>
    <w:rsid w:val="00BE5937"/>
    <w:rsid w:val="00BE5F77"/>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4D4"/>
    <w:rsid w:val="00BF477B"/>
    <w:rsid w:val="00BF53B9"/>
    <w:rsid w:val="00BF540A"/>
    <w:rsid w:val="00BF542B"/>
    <w:rsid w:val="00BF6878"/>
    <w:rsid w:val="00BF69D5"/>
    <w:rsid w:val="00BF6DFE"/>
    <w:rsid w:val="00BF74DC"/>
    <w:rsid w:val="00BF76C0"/>
    <w:rsid w:val="00BF7A77"/>
    <w:rsid w:val="00BF7EFF"/>
    <w:rsid w:val="00C00359"/>
    <w:rsid w:val="00C00951"/>
    <w:rsid w:val="00C00F20"/>
    <w:rsid w:val="00C018C3"/>
    <w:rsid w:val="00C01C63"/>
    <w:rsid w:val="00C01EF2"/>
    <w:rsid w:val="00C022A6"/>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07D7E"/>
    <w:rsid w:val="00C10205"/>
    <w:rsid w:val="00C10241"/>
    <w:rsid w:val="00C10534"/>
    <w:rsid w:val="00C106DA"/>
    <w:rsid w:val="00C111AC"/>
    <w:rsid w:val="00C114FF"/>
    <w:rsid w:val="00C11516"/>
    <w:rsid w:val="00C11899"/>
    <w:rsid w:val="00C11969"/>
    <w:rsid w:val="00C11BF6"/>
    <w:rsid w:val="00C131ED"/>
    <w:rsid w:val="00C134BC"/>
    <w:rsid w:val="00C136EA"/>
    <w:rsid w:val="00C136FA"/>
    <w:rsid w:val="00C13B17"/>
    <w:rsid w:val="00C13F9A"/>
    <w:rsid w:val="00C14572"/>
    <w:rsid w:val="00C1480A"/>
    <w:rsid w:val="00C153A1"/>
    <w:rsid w:val="00C1569A"/>
    <w:rsid w:val="00C1574F"/>
    <w:rsid w:val="00C1577D"/>
    <w:rsid w:val="00C15C17"/>
    <w:rsid w:val="00C161BF"/>
    <w:rsid w:val="00C16A91"/>
    <w:rsid w:val="00C16BD6"/>
    <w:rsid w:val="00C16C73"/>
    <w:rsid w:val="00C16FFC"/>
    <w:rsid w:val="00C17372"/>
    <w:rsid w:val="00C1739B"/>
    <w:rsid w:val="00C17409"/>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C86"/>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479"/>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6D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0913"/>
    <w:rsid w:val="00C6107F"/>
    <w:rsid w:val="00C61C2C"/>
    <w:rsid w:val="00C61CCC"/>
    <w:rsid w:val="00C6262E"/>
    <w:rsid w:val="00C62826"/>
    <w:rsid w:val="00C62869"/>
    <w:rsid w:val="00C62A36"/>
    <w:rsid w:val="00C62AFB"/>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A18"/>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7EE"/>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4D8"/>
    <w:rsid w:val="00C917CF"/>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6F8A"/>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6EED"/>
    <w:rsid w:val="00CA75AA"/>
    <w:rsid w:val="00CA798E"/>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CC0"/>
    <w:rsid w:val="00CD1EA8"/>
    <w:rsid w:val="00CD1FA3"/>
    <w:rsid w:val="00CD244F"/>
    <w:rsid w:val="00CD31BB"/>
    <w:rsid w:val="00CD31DA"/>
    <w:rsid w:val="00CD33AE"/>
    <w:rsid w:val="00CD3950"/>
    <w:rsid w:val="00CD4008"/>
    <w:rsid w:val="00CD49C7"/>
    <w:rsid w:val="00CD5CAF"/>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99A"/>
    <w:rsid w:val="00CE1B1C"/>
    <w:rsid w:val="00CE210E"/>
    <w:rsid w:val="00CE35F6"/>
    <w:rsid w:val="00CE42A3"/>
    <w:rsid w:val="00CE4608"/>
    <w:rsid w:val="00CE503E"/>
    <w:rsid w:val="00CE60DC"/>
    <w:rsid w:val="00CE65A4"/>
    <w:rsid w:val="00CE6607"/>
    <w:rsid w:val="00CE6D25"/>
    <w:rsid w:val="00CE701D"/>
    <w:rsid w:val="00CE7555"/>
    <w:rsid w:val="00CE7AD6"/>
    <w:rsid w:val="00CE7DD2"/>
    <w:rsid w:val="00CE7EBE"/>
    <w:rsid w:val="00CF0135"/>
    <w:rsid w:val="00CF0DFF"/>
    <w:rsid w:val="00CF0E14"/>
    <w:rsid w:val="00CF1201"/>
    <w:rsid w:val="00CF16E2"/>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BA2"/>
    <w:rsid w:val="00D22D1F"/>
    <w:rsid w:val="00D22F39"/>
    <w:rsid w:val="00D23141"/>
    <w:rsid w:val="00D23FF1"/>
    <w:rsid w:val="00D2440C"/>
    <w:rsid w:val="00D24C27"/>
    <w:rsid w:val="00D2504A"/>
    <w:rsid w:val="00D25925"/>
    <w:rsid w:val="00D25AA9"/>
    <w:rsid w:val="00D25AAF"/>
    <w:rsid w:val="00D25FDE"/>
    <w:rsid w:val="00D26378"/>
    <w:rsid w:val="00D26436"/>
    <w:rsid w:val="00D267D6"/>
    <w:rsid w:val="00D30A75"/>
    <w:rsid w:val="00D30B5C"/>
    <w:rsid w:val="00D311A8"/>
    <w:rsid w:val="00D3157E"/>
    <w:rsid w:val="00D31B80"/>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0D0"/>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5DAF"/>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09"/>
    <w:rsid w:val="00D819F9"/>
    <w:rsid w:val="00D81AF2"/>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BB2"/>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2D4"/>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BFB"/>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39C"/>
    <w:rsid w:val="00DB06E8"/>
    <w:rsid w:val="00DB0C7C"/>
    <w:rsid w:val="00DB0CE3"/>
    <w:rsid w:val="00DB0F56"/>
    <w:rsid w:val="00DB1367"/>
    <w:rsid w:val="00DB1916"/>
    <w:rsid w:val="00DB1A55"/>
    <w:rsid w:val="00DB1F0C"/>
    <w:rsid w:val="00DB2243"/>
    <w:rsid w:val="00DB2367"/>
    <w:rsid w:val="00DB2599"/>
    <w:rsid w:val="00DB271F"/>
    <w:rsid w:val="00DB2BE3"/>
    <w:rsid w:val="00DB36B8"/>
    <w:rsid w:val="00DB3C49"/>
    <w:rsid w:val="00DB4302"/>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77B"/>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7F4"/>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2FB3"/>
    <w:rsid w:val="00DE3240"/>
    <w:rsid w:val="00DE332D"/>
    <w:rsid w:val="00DE362A"/>
    <w:rsid w:val="00DE3674"/>
    <w:rsid w:val="00DE38A1"/>
    <w:rsid w:val="00DE3F81"/>
    <w:rsid w:val="00DE46E9"/>
    <w:rsid w:val="00DE4BBE"/>
    <w:rsid w:val="00DE4D2A"/>
    <w:rsid w:val="00DE51DB"/>
    <w:rsid w:val="00DE5B14"/>
    <w:rsid w:val="00DE6949"/>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C23"/>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82D"/>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31D"/>
    <w:rsid w:val="00E32539"/>
    <w:rsid w:val="00E32826"/>
    <w:rsid w:val="00E32867"/>
    <w:rsid w:val="00E333EA"/>
    <w:rsid w:val="00E335F6"/>
    <w:rsid w:val="00E33A0F"/>
    <w:rsid w:val="00E33AC2"/>
    <w:rsid w:val="00E342F3"/>
    <w:rsid w:val="00E345D8"/>
    <w:rsid w:val="00E348B5"/>
    <w:rsid w:val="00E3570B"/>
    <w:rsid w:val="00E36185"/>
    <w:rsid w:val="00E36A9A"/>
    <w:rsid w:val="00E3748C"/>
    <w:rsid w:val="00E37568"/>
    <w:rsid w:val="00E376D1"/>
    <w:rsid w:val="00E4054A"/>
    <w:rsid w:val="00E40821"/>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4A4"/>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66DB"/>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44E"/>
    <w:rsid w:val="00E63542"/>
    <w:rsid w:val="00E636BC"/>
    <w:rsid w:val="00E63868"/>
    <w:rsid w:val="00E64004"/>
    <w:rsid w:val="00E64815"/>
    <w:rsid w:val="00E64CD2"/>
    <w:rsid w:val="00E651B0"/>
    <w:rsid w:val="00E6535A"/>
    <w:rsid w:val="00E65920"/>
    <w:rsid w:val="00E65C4D"/>
    <w:rsid w:val="00E6607D"/>
    <w:rsid w:val="00E668ED"/>
    <w:rsid w:val="00E66AD8"/>
    <w:rsid w:val="00E66B0A"/>
    <w:rsid w:val="00E66CE6"/>
    <w:rsid w:val="00E66E34"/>
    <w:rsid w:val="00E6700F"/>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2FE7"/>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483"/>
    <w:rsid w:val="00E82527"/>
    <w:rsid w:val="00E8271B"/>
    <w:rsid w:val="00E82793"/>
    <w:rsid w:val="00E82B6A"/>
    <w:rsid w:val="00E82CBC"/>
    <w:rsid w:val="00E82E4D"/>
    <w:rsid w:val="00E82F4C"/>
    <w:rsid w:val="00E830B4"/>
    <w:rsid w:val="00E83264"/>
    <w:rsid w:val="00E835BD"/>
    <w:rsid w:val="00E8382E"/>
    <w:rsid w:val="00E839CA"/>
    <w:rsid w:val="00E83D29"/>
    <w:rsid w:val="00E83DCA"/>
    <w:rsid w:val="00E83F54"/>
    <w:rsid w:val="00E848E8"/>
    <w:rsid w:val="00E84EE8"/>
    <w:rsid w:val="00E850EE"/>
    <w:rsid w:val="00E8578F"/>
    <w:rsid w:val="00E858F9"/>
    <w:rsid w:val="00E8657B"/>
    <w:rsid w:val="00E869EC"/>
    <w:rsid w:val="00E86CC7"/>
    <w:rsid w:val="00E86FDD"/>
    <w:rsid w:val="00E874FE"/>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5E0"/>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0BB6"/>
    <w:rsid w:val="00EB1040"/>
    <w:rsid w:val="00EB13A3"/>
    <w:rsid w:val="00EB1715"/>
    <w:rsid w:val="00EB1774"/>
    <w:rsid w:val="00EB1C76"/>
    <w:rsid w:val="00EB1F74"/>
    <w:rsid w:val="00EB26C0"/>
    <w:rsid w:val="00EB289C"/>
    <w:rsid w:val="00EB308F"/>
    <w:rsid w:val="00EB315C"/>
    <w:rsid w:val="00EB38B0"/>
    <w:rsid w:val="00EB3B03"/>
    <w:rsid w:val="00EB3E89"/>
    <w:rsid w:val="00EB4516"/>
    <w:rsid w:val="00EB4963"/>
    <w:rsid w:val="00EB4F90"/>
    <w:rsid w:val="00EB509A"/>
    <w:rsid w:val="00EB5284"/>
    <w:rsid w:val="00EB57ED"/>
    <w:rsid w:val="00EB6D57"/>
    <w:rsid w:val="00EB7807"/>
    <w:rsid w:val="00EB7E47"/>
    <w:rsid w:val="00EC063A"/>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4F2"/>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93"/>
    <w:rsid w:val="00ED1EA6"/>
    <w:rsid w:val="00ED2089"/>
    <w:rsid w:val="00ED212D"/>
    <w:rsid w:val="00ED2145"/>
    <w:rsid w:val="00ED230C"/>
    <w:rsid w:val="00ED24F7"/>
    <w:rsid w:val="00ED2593"/>
    <w:rsid w:val="00ED26BE"/>
    <w:rsid w:val="00ED304E"/>
    <w:rsid w:val="00ED3114"/>
    <w:rsid w:val="00ED340F"/>
    <w:rsid w:val="00ED426E"/>
    <w:rsid w:val="00ED44B9"/>
    <w:rsid w:val="00ED4AAF"/>
    <w:rsid w:val="00ED4E4D"/>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7F"/>
    <w:rsid w:val="00EE03D9"/>
    <w:rsid w:val="00EE03EC"/>
    <w:rsid w:val="00EE07C9"/>
    <w:rsid w:val="00EE0815"/>
    <w:rsid w:val="00EE1177"/>
    <w:rsid w:val="00EE1203"/>
    <w:rsid w:val="00EE12E5"/>
    <w:rsid w:val="00EE1389"/>
    <w:rsid w:val="00EE181B"/>
    <w:rsid w:val="00EE1D15"/>
    <w:rsid w:val="00EE1E70"/>
    <w:rsid w:val="00EE1EC6"/>
    <w:rsid w:val="00EE2152"/>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0EC3"/>
    <w:rsid w:val="00F2174F"/>
    <w:rsid w:val="00F21AE0"/>
    <w:rsid w:val="00F21CE1"/>
    <w:rsid w:val="00F21D05"/>
    <w:rsid w:val="00F21D69"/>
    <w:rsid w:val="00F21E2D"/>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677"/>
    <w:rsid w:val="00F359D3"/>
    <w:rsid w:val="00F35BA3"/>
    <w:rsid w:val="00F35E4B"/>
    <w:rsid w:val="00F36273"/>
    <w:rsid w:val="00F363AA"/>
    <w:rsid w:val="00F367C2"/>
    <w:rsid w:val="00F36A66"/>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0F8"/>
    <w:rsid w:val="00F4310B"/>
    <w:rsid w:val="00F431F4"/>
    <w:rsid w:val="00F432D4"/>
    <w:rsid w:val="00F4334F"/>
    <w:rsid w:val="00F4351B"/>
    <w:rsid w:val="00F439E3"/>
    <w:rsid w:val="00F43A5A"/>
    <w:rsid w:val="00F43D19"/>
    <w:rsid w:val="00F446AC"/>
    <w:rsid w:val="00F44BDA"/>
    <w:rsid w:val="00F44FD8"/>
    <w:rsid w:val="00F44FFA"/>
    <w:rsid w:val="00F459D1"/>
    <w:rsid w:val="00F45B5C"/>
    <w:rsid w:val="00F45EEF"/>
    <w:rsid w:val="00F460D6"/>
    <w:rsid w:val="00F46725"/>
    <w:rsid w:val="00F47137"/>
    <w:rsid w:val="00F479BB"/>
    <w:rsid w:val="00F47A99"/>
    <w:rsid w:val="00F501B5"/>
    <w:rsid w:val="00F50568"/>
    <w:rsid w:val="00F50686"/>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03B"/>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6F"/>
    <w:rsid w:val="00F8128C"/>
    <w:rsid w:val="00F81794"/>
    <w:rsid w:val="00F818C9"/>
    <w:rsid w:val="00F81E79"/>
    <w:rsid w:val="00F82061"/>
    <w:rsid w:val="00F82071"/>
    <w:rsid w:val="00F82086"/>
    <w:rsid w:val="00F821C3"/>
    <w:rsid w:val="00F82FC6"/>
    <w:rsid w:val="00F836B0"/>
    <w:rsid w:val="00F83F88"/>
    <w:rsid w:val="00F8425E"/>
    <w:rsid w:val="00F845F4"/>
    <w:rsid w:val="00F84C2E"/>
    <w:rsid w:val="00F84EE3"/>
    <w:rsid w:val="00F85097"/>
    <w:rsid w:val="00F8576C"/>
    <w:rsid w:val="00F865D7"/>
    <w:rsid w:val="00F8676A"/>
    <w:rsid w:val="00F867D1"/>
    <w:rsid w:val="00F86897"/>
    <w:rsid w:val="00F86C03"/>
    <w:rsid w:val="00F87154"/>
    <w:rsid w:val="00F873AA"/>
    <w:rsid w:val="00F875B3"/>
    <w:rsid w:val="00F876EC"/>
    <w:rsid w:val="00F878D1"/>
    <w:rsid w:val="00F87B68"/>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07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0FD8"/>
    <w:rsid w:val="00FA1149"/>
    <w:rsid w:val="00FA11B1"/>
    <w:rsid w:val="00FA12D4"/>
    <w:rsid w:val="00FA13B9"/>
    <w:rsid w:val="00FA1867"/>
    <w:rsid w:val="00FA1CDD"/>
    <w:rsid w:val="00FA23FC"/>
    <w:rsid w:val="00FA2ECE"/>
    <w:rsid w:val="00FA31FC"/>
    <w:rsid w:val="00FA329E"/>
    <w:rsid w:val="00FA39D2"/>
    <w:rsid w:val="00FA3A85"/>
    <w:rsid w:val="00FA3ABB"/>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DF"/>
    <w:rsid w:val="00FC64F5"/>
    <w:rsid w:val="00FC69ED"/>
    <w:rsid w:val="00FC69FE"/>
    <w:rsid w:val="00FC6AEE"/>
    <w:rsid w:val="00FC7014"/>
    <w:rsid w:val="00FC72A3"/>
    <w:rsid w:val="00FC7501"/>
    <w:rsid w:val="00FC76EC"/>
    <w:rsid w:val="00FD0205"/>
    <w:rsid w:val="00FD0FC9"/>
    <w:rsid w:val="00FD158F"/>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0BD"/>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505"/>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AEC00"/>
  <w15:docId w15:val="{C246AA85-27B8-454C-99AD-7602CC5A3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355C"/>
    <w:pPr>
      <w:spacing w:after="60"/>
      <w:jc w:val="both"/>
    </w:pPr>
    <w:rPr>
      <w:rFonts w:eastAsia="맑은 고딕"/>
      <w:color w:val="000000"/>
      <w:lang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val="en-GB"/>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lang w:eastAsia="ko-KR"/>
    </w:rPr>
  </w:style>
  <w:style w:type="character" w:customStyle="1" w:styleId="B10">
    <w:name w:val="B1 (文字)"/>
    <w:link w:val="B1"/>
    <w:rsid w:val="002F1047"/>
    <w:rPr>
      <w:rFonts w:eastAsia="맑은 고딕"/>
      <w:color w:val="000000"/>
    </w:rPr>
  </w:style>
  <w:style w:type="paragraph" w:styleId="aff5">
    <w:name w:val="List Paragraph"/>
    <w:basedOn w:val="a0"/>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aff6">
    <w:name w:val="스타일 양쪽"/>
    <w:basedOn w:val="a0"/>
    <w:rsid w:val="0095727D"/>
    <w:pPr>
      <w:spacing w:after="120" w:line="300" w:lineRule="auto"/>
      <w:ind w:firstLine="284"/>
    </w:pPr>
    <w:rPr>
      <w:rFonts w:cs="바탕"/>
      <w:color w:val="auto"/>
    </w:rPr>
  </w:style>
  <w:style w:type="paragraph" w:styleId="aff7">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a0"/>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맑은 고딕"/>
      <w:lang w:val="en-GB" w:eastAsia="x-none"/>
    </w:rPr>
  </w:style>
  <w:style w:type="paragraph" w:customStyle="1" w:styleId="2222">
    <w:name w:val="스타일 스타일 스타일 스타일 양쪽 첫 줄:  2 글자 + 첫 줄:  2 글자 + 첫 줄:  2 글자 + 첫 줄:  2..."/>
    <w:basedOn w:val="a0"/>
    <w:rsid w:val="00EF6B2E"/>
    <w:pPr>
      <w:spacing w:after="180" w:line="336" w:lineRule="auto"/>
      <w:ind w:firstLineChars="200" w:firstLine="200"/>
    </w:pPr>
    <w:rPr>
      <w:rFonts w:cs="바탕"/>
      <w:color w:val="auto"/>
      <w:lang w:val="en-GB" w:eastAsia="en-US"/>
    </w:rPr>
  </w:style>
  <w:style w:type="character" w:customStyle="1" w:styleId="B1Char1">
    <w:name w:val="B1 Char1"/>
    <w:rsid w:val="00D520D0"/>
    <w:rPr>
      <w:rFonts w:eastAsia="Times New Roman"/>
      <w:lang w:val="en-GB"/>
    </w:rPr>
  </w:style>
  <w:style w:type="character" w:customStyle="1" w:styleId="TAHCar">
    <w:name w:val="TAH Car"/>
    <w:link w:val="TAH"/>
    <w:rsid w:val="007E1849"/>
    <w:rPr>
      <w:rFonts w:ascii="Arial" w:eastAsia="맑은 고딕" w:hAnsi="Arial"/>
      <w:b/>
      <w:color w:val="000000"/>
      <w:sz w:val="18"/>
      <w:lang w:val="x-none" w:eastAsia="x-none"/>
    </w:rPr>
  </w:style>
  <w:style w:type="character" w:customStyle="1" w:styleId="PLChar">
    <w:name w:val="PL Char"/>
    <w:link w:val="PL"/>
    <w:rsid w:val="00DF4C23"/>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33236052">
      <w:bodyDiv w:val="1"/>
      <w:marLeft w:val="0"/>
      <w:marRight w:val="0"/>
      <w:marTop w:val="0"/>
      <w:marBottom w:val="0"/>
      <w:divBdr>
        <w:top w:val="none" w:sz="0" w:space="0" w:color="auto"/>
        <w:left w:val="none" w:sz="0" w:space="0" w:color="auto"/>
        <w:bottom w:val="none" w:sz="0" w:space="0" w:color="auto"/>
        <w:right w:val="none" w:sz="0" w:space="0" w:color="auto"/>
      </w:divBdr>
      <w:divsChild>
        <w:div w:id="901988072">
          <w:marLeft w:val="1800"/>
          <w:marRight w:val="0"/>
          <w:marTop w:val="96"/>
          <w:marBottom w:val="0"/>
          <w:divBdr>
            <w:top w:val="none" w:sz="0" w:space="0" w:color="auto"/>
            <w:left w:val="none" w:sz="0" w:space="0" w:color="auto"/>
            <w:bottom w:val="none" w:sz="0" w:space="0" w:color="auto"/>
            <w:right w:val="none" w:sz="0" w:space="0" w:color="auto"/>
          </w:divBdr>
        </w:div>
        <w:div w:id="1992560928">
          <w:marLeft w:val="1800"/>
          <w:marRight w:val="0"/>
          <w:marTop w:val="96"/>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1379308">
      <w:bodyDiv w:val="1"/>
      <w:marLeft w:val="0"/>
      <w:marRight w:val="0"/>
      <w:marTop w:val="0"/>
      <w:marBottom w:val="0"/>
      <w:divBdr>
        <w:top w:val="none" w:sz="0" w:space="0" w:color="auto"/>
        <w:left w:val="none" w:sz="0" w:space="0" w:color="auto"/>
        <w:bottom w:val="none" w:sz="0" w:space="0" w:color="auto"/>
        <w:right w:val="none" w:sz="0" w:space="0" w:color="auto"/>
      </w:divBdr>
      <w:divsChild>
        <w:div w:id="1702784759">
          <w:marLeft w:val="547"/>
          <w:marRight w:val="0"/>
          <w:marTop w:val="134"/>
          <w:marBottom w:val="0"/>
          <w:divBdr>
            <w:top w:val="none" w:sz="0" w:space="0" w:color="auto"/>
            <w:left w:val="none" w:sz="0" w:space="0" w:color="auto"/>
            <w:bottom w:val="none" w:sz="0" w:space="0" w:color="auto"/>
            <w:right w:val="none" w:sz="0" w:space="0" w:color="auto"/>
          </w:divBdr>
        </w:div>
        <w:div w:id="1889488935">
          <w:marLeft w:val="1166"/>
          <w:marRight w:val="0"/>
          <w:marTop w:val="115"/>
          <w:marBottom w:val="0"/>
          <w:divBdr>
            <w:top w:val="none" w:sz="0" w:space="0" w:color="auto"/>
            <w:left w:val="none" w:sz="0" w:space="0" w:color="auto"/>
            <w:bottom w:val="none" w:sz="0" w:space="0" w:color="auto"/>
            <w:right w:val="none" w:sz="0" w:space="0" w:color="auto"/>
          </w:divBdr>
        </w:div>
        <w:div w:id="151876803">
          <w:marLeft w:val="1166"/>
          <w:marRight w:val="0"/>
          <w:marTop w:val="115"/>
          <w:marBottom w:val="0"/>
          <w:divBdr>
            <w:top w:val="none" w:sz="0" w:space="0" w:color="auto"/>
            <w:left w:val="none" w:sz="0" w:space="0" w:color="auto"/>
            <w:bottom w:val="none" w:sz="0" w:space="0" w:color="auto"/>
            <w:right w:val="none" w:sz="0" w:space="0" w:color="auto"/>
          </w:divBdr>
        </w:div>
        <w:div w:id="678579293">
          <w:marLeft w:val="1166"/>
          <w:marRight w:val="0"/>
          <w:marTop w:val="115"/>
          <w:marBottom w:val="0"/>
          <w:divBdr>
            <w:top w:val="none" w:sz="0" w:space="0" w:color="auto"/>
            <w:left w:val="none" w:sz="0" w:space="0" w:color="auto"/>
            <w:bottom w:val="none" w:sz="0" w:space="0" w:color="auto"/>
            <w:right w:val="none" w:sz="0" w:space="0" w:color="auto"/>
          </w:divBdr>
        </w:div>
        <w:div w:id="120728245">
          <w:marLeft w:val="547"/>
          <w:marRight w:val="0"/>
          <w:marTop w:val="134"/>
          <w:marBottom w:val="0"/>
          <w:divBdr>
            <w:top w:val="none" w:sz="0" w:space="0" w:color="auto"/>
            <w:left w:val="none" w:sz="0" w:space="0" w:color="auto"/>
            <w:bottom w:val="none" w:sz="0" w:space="0" w:color="auto"/>
            <w:right w:val="none" w:sz="0" w:space="0" w:color="auto"/>
          </w:divBdr>
        </w:div>
        <w:div w:id="295112432">
          <w:marLeft w:val="1166"/>
          <w:marRight w:val="0"/>
          <w:marTop w:val="115"/>
          <w:marBottom w:val="0"/>
          <w:divBdr>
            <w:top w:val="none" w:sz="0" w:space="0" w:color="auto"/>
            <w:left w:val="none" w:sz="0" w:space="0" w:color="auto"/>
            <w:bottom w:val="none" w:sz="0" w:space="0" w:color="auto"/>
            <w:right w:val="none" w:sz="0" w:space="0" w:color="auto"/>
          </w:divBdr>
        </w:div>
        <w:div w:id="1159424355">
          <w:marLeft w:val="547"/>
          <w:marRight w:val="0"/>
          <w:marTop w:val="134"/>
          <w:marBottom w:val="0"/>
          <w:divBdr>
            <w:top w:val="none" w:sz="0" w:space="0" w:color="auto"/>
            <w:left w:val="none" w:sz="0" w:space="0" w:color="auto"/>
            <w:bottom w:val="none" w:sz="0" w:space="0" w:color="auto"/>
            <w:right w:val="none" w:sz="0" w:space="0" w:color="auto"/>
          </w:divBdr>
        </w:div>
      </w:divsChild>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46080332">
      <w:bodyDiv w:val="1"/>
      <w:marLeft w:val="0"/>
      <w:marRight w:val="0"/>
      <w:marTop w:val="0"/>
      <w:marBottom w:val="0"/>
      <w:divBdr>
        <w:top w:val="none" w:sz="0" w:space="0" w:color="auto"/>
        <w:left w:val="none" w:sz="0" w:space="0" w:color="auto"/>
        <w:bottom w:val="none" w:sz="0" w:space="0" w:color="auto"/>
        <w:right w:val="none" w:sz="0" w:space="0" w:color="auto"/>
      </w:divBdr>
      <w:divsChild>
        <w:div w:id="1306280633">
          <w:marLeft w:val="547"/>
          <w:marRight w:val="0"/>
          <w:marTop w:val="134"/>
          <w:marBottom w:val="0"/>
          <w:divBdr>
            <w:top w:val="none" w:sz="0" w:space="0" w:color="auto"/>
            <w:left w:val="none" w:sz="0" w:space="0" w:color="auto"/>
            <w:bottom w:val="none" w:sz="0" w:space="0" w:color="auto"/>
            <w:right w:val="none" w:sz="0" w:space="0" w:color="auto"/>
          </w:divBdr>
        </w:div>
        <w:div w:id="71466403">
          <w:marLeft w:val="1166"/>
          <w:marRight w:val="0"/>
          <w:marTop w:val="115"/>
          <w:marBottom w:val="0"/>
          <w:divBdr>
            <w:top w:val="none" w:sz="0" w:space="0" w:color="auto"/>
            <w:left w:val="none" w:sz="0" w:space="0" w:color="auto"/>
            <w:bottom w:val="none" w:sz="0" w:space="0" w:color="auto"/>
            <w:right w:val="none" w:sz="0" w:space="0" w:color="auto"/>
          </w:divBdr>
        </w:div>
        <w:div w:id="1221790533">
          <w:marLeft w:val="1166"/>
          <w:marRight w:val="0"/>
          <w:marTop w:val="115"/>
          <w:marBottom w:val="0"/>
          <w:divBdr>
            <w:top w:val="none" w:sz="0" w:space="0" w:color="auto"/>
            <w:left w:val="none" w:sz="0" w:space="0" w:color="auto"/>
            <w:bottom w:val="none" w:sz="0" w:space="0" w:color="auto"/>
            <w:right w:val="none" w:sz="0" w:space="0" w:color="auto"/>
          </w:divBdr>
        </w:div>
        <w:div w:id="122772587">
          <w:marLeft w:val="1166"/>
          <w:marRight w:val="0"/>
          <w:marTop w:val="115"/>
          <w:marBottom w:val="0"/>
          <w:divBdr>
            <w:top w:val="none" w:sz="0" w:space="0" w:color="auto"/>
            <w:left w:val="none" w:sz="0" w:space="0" w:color="auto"/>
            <w:bottom w:val="none" w:sz="0" w:space="0" w:color="auto"/>
            <w:right w:val="none" w:sz="0" w:space="0" w:color="auto"/>
          </w:divBdr>
        </w:div>
        <w:div w:id="1335111556">
          <w:marLeft w:val="547"/>
          <w:marRight w:val="0"/>
          <w:marTop w:val="134"/>
          <w:marBottom w:val="0"/>
          <w:divBdr>
            <w:top w:val="none" w:sz="0" w:space="0" w:color="auto"/>
            <w:left w:val="none" w:sz="0" w:space="0" w:color="auto"/>
            <w:bottom w:val="none" w:sz="0" w:space="0" w:color="auto"/>
            <w:right w:val="none" w:sz="0" w:space="0" w:color="auto"/>
          </w:divBdr>
        </w:div>
        <w:div w:id="1736706640">
          <w:marLeft w:val="1166"/>
          <w:marRight w:val="0"/>
          <w:marTop w:val="115"/>
          <w:marBottom w:val="0"/>
          <w:divBdr>
            <w:top w:val="none" w:sz="0" w:space="0" w:color="auto"/>
            <w:left w:val="none" w:sz="0" w:space="0" w:color="auto"/>
            <w:bottom w:val="none" w:sz="0" w:space="0" w:color="auto"/>
            <w:right w:val="none" w:sz="0" w:space="0" w:color="auto"/>
          </w:divBdr>
        </w:div>
        <w:div w:id="1252011019">
          <w:marLeft w:val="547"/>
          <w:marRight w:val="0"/>
          <w:marTop w:val="134"/>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732629">
      <w:bodyDiv w:val="1"/>
      <w:marLeft w:val="0"/>
      <w:marRight w:val="0"/>
      <w:marTop w:val="0"/>
      <w:marBottom w:val="0"/>
      <w:divBdr>
        <w:top w:val="none" w:sz="0" w:space="0" w:color="auto"/>
        <w:left w:val="none" w:sz="0" w:space="0" w:color="auto"/>
        <w:bottom w:val="none" w:sz="0" w:space="0" w:color="auto"/>
        <w:right w:val="none" w:sz="0" w:space="0" w:color="auto"/>
      </w:divBdr>
      <w:divsChild>
        <w:div w:id="549461924">
          <w:marLeft w:val="547"/>
          <w:marRight w:val="0"/>
          <w:marTop w:val="134"/>
          <w:marBottom w:val="0"/>
          <w:divBdr>
            <w:top w:val="none" w:sz="0" w:space="0" w:color="auto"/>
            <w:left w:val="none" w:sz="0" w:space="0" w:color="auto"/>
            <w:bottom w:val="none" w:sz="0" w:space="0" w:color="auto"/>
            <w:right w:val="none" w:sz="0" w:space="0" w:color="auto"/>
          </w:divBdr>
        </w:div>
        <w:div w:id="784039606">
          <w:marLeft w:val="1166"/>
          <w:marRight w:val="0"/>
          <w:marTop w:val="115"/>
          <w:marBottom w:val="0"/>
          <w:divBdr>
            <w:top w:val="none" w:sz="0" w:space="0" w:color="auto"/>
            <w:left w:val="none" w:sz="0" w:space="0" w:color="auto"/>
            <w:bottom w:val="none" w:sz="0" w:space="0" w:color="auto"/>
            <w:right w:val="none" w:sz="0" w:space="0" w:color="auto"/>
          </w:divBdr>
        </w:div>
        <w:div w:id="1677229514">
          <w:marLeft w:val="547"/>
          <w:marRight w:val="0"/>
          <w:marTop w:val="134"/>
          <w:marBottom w:val="0"/>
          <w:divBdr>
            <w:top w:val="none" w:sz="0" w:space="0" w:color="auto"/>
            <w:left w:val="none" w:sz="0" w:space="0" w:color="auto"/>
            <w:bottom w:val="none" w:sz="0" w:space="0" w:color="auto"/>
            <w:right w:val="none" w:sz="0" w:space="0" w:color="auto"/>
          </w:divBdr>
        </w:div>
        <w:div w:id="948970246">
          <w:marLeft w:val="547"/>
          <w:marRight w:val="0"/>
          <w:marTop w:val="134"/>
          <w:marBottom w:val="0"/>
          <w:divBdr>
            <w:top w:val="none" w:sz="0" w:space="0" w:color="auto"/>
            <w:left w:val="none" w:sz="0" w:space="0" w:color="auto"/>
            <w:bottom w:val="none" w:sz="0" w:space="0" w:color="auto"/>
            <w:right w:val="none" w:sz="0" w:space="0" w:color="auto"/>
          </w:divBdr>
        </w:div>
        <w:div w:id="1996716292">
          <w:marLeft w:val="547"/>
          <w:marRight w:val="0"/>
          <w:marTop w:val="134"/>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465149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45EBD-3EDD-4F0E-9982-5E92BD439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3196</TotalTime>
  <Pages>2</Pages>
  <Words>735</Words>
  <Characters>4190</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4916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곽영우/통신표준Lab(DMC연)/E5(책임)/삼성전자</cp:lastModifiedBy>
  <cp:revision>16</cp:revision>
  <cp:lastPrinted>2013-01-16T03:26:00Z</cp:lastPrinted>
  <dcterms:created xsi:type="dcterms:W3CDTF">2016-02-14T23:02:00Z</dcterms:created>
  <dcterms:modified xsi:type="dcterms:W3CDTF">2016-03-31T01:24:00Z</dcterms:modified>
</cp:coreProperties>
</file>