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06C" w:rsidRPr="00821C4D" w:rsidRDefault="005D2035" w:rsidP="00465C79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>
        <w:rPr>
          <w:rFonts w:ascii="Arial" w:hAnsi="Arial" w:cs="Arial"/>
          <w:b/>
        </w:rPr>
        <w:t>3GPP TSG-RAN WG1</w:t>
      </w:r>
      <w:r w:rsidRPr="003D2895">
        <w:rPr>
          <w:rFonts w:ascii="Arial" w:hAnsi="Arial" w:cs="Arial"/>
          <w:b/>
        </w:rPr>
        <w:t xml:space="preserve"> #</w:t>
      </w:r>
      <w:r w:rsidR="00B11ADD">
        <w:rPr>
          <w:rFonts w:ascii="Arial" w:hAnsi="Arial" w:cs="Arial" w:hint="eastAsia"/>
          <w:b/>
          <w:lang w:eastAsia="ja-JP"/>
        </w:rPr>
        <w:t>84bis</w:t>
      </w:r>
      <w:r w:rsidR="00B11ADD">
        <w:rPr>
          <w:rFonts w:ascii="Arial" w:hAnsi="Arial" w:cs="Arial" w:hint="eastAsia"/>
          <w:b/>
          <w:lang w:eastAsia="ja-JP"/>
        </w:rPr>
        <w:tab/>
      </w:r>
      <w:r w:rsidR="0027406C" w:rsidRPr="000664E2">
        <w:rPr>
          <w:rFonts w:eastAsia="ＭＳ 明朝"/>
          <w:b/>
          <w:lang w:val="en-US"/>
        </w:rPr>
        <w:t xml:space="preserve">                </w:t>
      </w:r>
      <w:r w:rsidR="0027406C" w:rsidRPr="000664E2">
        <w:rPr>
          <w:rFonts w:eastAsia="SimSun"/>
          <w:b/>
          <w:lang w:val="en-US" w:eastAsia="zh-CN"/>
        </w:rPr>
        <w:t xml:space="preserve"> </w:t>
      </w:r>
      <w:r w:rsidR="0027406C" w:rsidRPr="000664E2">
        <w:rPr>
          <w:rFonts w:eastAsia="ＭＳ 明朝"/>
          <w:b/>
          <w:lang w:val="en-US" w:eastAsia="ja-JP"/>
        </w:rPr>
        <w:t xml:space="preserve">        </w:t>
      </w:r>
      <w:r w:rsidR="0027406C" w:rsidRPr="000664E2">
        <w:rPr>
          <w:rFonts w:eastAsia="SimSun"/>
          <w:b/>
          <w:lang w:val="en-US" w:eastAsia="zh-CN"/>
        </w:rPr>
        <w:t xml:space="preserve">   </w:t>
      </w:r>
      <w:r w:rsidR="00632902" w:rsidRPr="000664E2">
        <w:rPr>
          <w:rFonts w:eastAsiaTheme="minorEastAsia"/>
          <w:b/>
          <w:lang w:val="en-US" w:eastAsia="ja-JP"/>
        </w:rPr>
        <w:t xml:space="preserve">　　</w:t>
      </w:r>
      <w:r w:rsidR="000664E2">
        <w:rPr>
          <w:rFonts w:eastAsiaTheme="minorEastAsia" w:hint="eastAsia"/>
          <w:b/>
          <w:lang w:val="en-US" w:eastAsia="ja-JP"/>
        </w:rPr>
        <w:tab/>
        <w:t xml:space="preserve">                              </w:t>
      </w:r>
      <w:r w:rsidR="00EA393A">
        <w:rPr>
          <w:rFonts w:eastAsiaTheme="minorEastAsia" w:hint="eastAsia"/>
          <w:b/>
          <w:lang w:val="en-US" w:eastAsia="ja-JP"/>
        </w:rPr>
        <w:t xml:space="preserve">      </w:t>
      </w:r>
      <w:r w:rsidR="000664E2">
        <w:rPr>
          <w:rFonts w:eastAsiaTheme="minorEastAsia" w:hint="eastAsia"/>
          <w:b/>
          <w:lang w:val="en-US" w:eastAsia="ja-JP"/>
        </w:rPr>
        <w:t xml:space="preserve"> </w:t>
      </w:r>
      <w:r w:rsidR="00EA393A" w:rsidRPr="00EA393A">
        <w:rPr>
          <w:rFonts w:eastAsiaTheme="minorEastAsia"/>
          <w:b/>
          <w:lang w:val="en-US" w:eastAsia="ja-JP"/>
        </w:rPr>
        <w:t>R1-162581</w:t>
      </w:r>
    </w:p>
    <w:p w:rsidR="001F3086" w:rsidRPr="00055E47" w:rsidRDefault="00B11ADD" w:rsidP="00465C79">
      <w:pPr>
        <w:spacing w:line="276" w:lineRule="auto"/>
        <w:rPr>
          <w:rFonts w:asciiTheme="majorHAnsi" w:eastAsia="ＭＳ 明朝" w:hAnsiTheme="majorHAnsi" w:cstheme="majorHAnsi"/>
          <w:b/>
          <w:bCs/>
          <w:sz w:val="28"/>
          <w:lang w:val="en-US" w:eastAsia="ja-JP"/>
        </w:rPr>
      </w:pPr>
      <w:r>
        <w:rPr>
          <w:rFonts w:ascii="Arial" w:eastAsiaTheme="minorEastAsia" w:hAnsi="Arial" w:hint="eastAsia"/>
          <w:b/>
          <w:lang w:eastAsia="ja-JP"/>
        </w:rPr>
        <w:t>Busan</w:t>
      </w:r>
      <w:r w:rsidR="005D2035">
        <w:rPr>
          <w:rFonts w:ascii="Arial" w:eastAsia="SimSun" w:hAnsi="Arial"/>
          <w:b/>
          <w:lang w:eastAsia="zh-CN"/>
        </w:rPr>
        <w:t xml:space="preserve">, </w:t>
      </w:r>
      <w:r w:rsidR="00736793" w:rsidRPr="00736793">
        <w:rPr>
          <w:rFonts w:ascii="Arial" w:eastAsiaTheme="minorEastAsia" w:hAnsi="Arial"/>
          <w:b/>
          <w:lang w:eastAsia="ja-JP"/>
        </w:rPr>
        <w:t>Republic of Korea</w:t>
      </w:r>
      <w:r w:rsidR="005D2035">
        <w:rPr>
          <w:rFonts w:ascii="Arial" w:eastAsia="SimSun" w:hAnsi="Arial"/>
          <w:b/>
          <w:lang w:eastAsia="zh-CN"/>
        </w:rPr>
        <w:t>,</w:t>
      </w:r>
      <w:r w:rsidR="005D2035" w:rsidRPr="00477343">
        <w:rPr>
          <w:rFonts w:ascii="Arial" w:hAnsi="Arial"/>
          <w:b/>
          <w:lang w:val="pt-BR" w:eastAsia="ja-JP"/>
        </w:rPr>
        <w:t xml:space="preserve"> </w:t>
      </w:r>
      <w:r>
        <w:rPr>
          <w:rFonts w:ascii="Arial" w:hAnsi="Arial" w:hint="eastAsia"/>
          <w:b/>
          <w:lang w:eastAsia="ja-JP"/>
        </w:rPr>
        <w:t>11</w:t>
      </w:r>
      <w:r w:rsidR="005D2035" w:rsidRPr="00477343">
        <w:rPr>
          <w:rFonts w:ascii="Arial" w:hAnsi="Arial"/>
          <w:b/>
          <w:lang w:eastAsia="ja-JP"/>
        </w:rPr>
        <w:t xml:space="preserve"> </w:t>
      </w:r>
      <w:r w:rsidR="005D2035" w:rsidRPr="00477343">
        <w:rPr>
          <w:rFonts w:ascii="Arial" w:eastAsia="SimSun" w:hAnsi="Arial"/>
          <w:b/>
          <w:lang w:eastAsia="zh-CN"/>
        </w:rPr>
        <w:t xml:space="preserve">– </w:t>
      </w:r>
      <w:r>
        <w:rPr>
          <w:rFonts w:ascii="Arial" w:eastAsiaTheme="minorEastAsia" w:hAnsi="Arial" w:hint="eastAsia"/>
          <w:b/>
          <w:lang w:eastAsia="ja-JP"/>
        </w:rPr>
        <w:t>15</w:t>
      </w:r>
      <w:r w:rsidR="005D2035" w:rsidRPr="00477343">
        <w:rPr>
          <w:rFonts w:ascii="Arial" w:hAnsi="Arial"/>
          <w:b/>
          <w:lang w:eastAsia="ja-JP"/>
        </w:rPr>
        <w:t xml:space="preserve"> </w:t>
      </w:r>
      <w:r>
        <w:rPr>
          <w:rFonts w:ascii="Arial" w:eastAsiaTheme="minorEastAsia" w:hAnsi="Arial" w:hint="eastAsia"/>
          <w:b/>
          <w:lang w:eastAsia="ja-JP"/>
        </w:rPr>
        <w:t>April</w:t>
      </w:r>
      <w:r w:rsidR="005D2035">
        <w:rPr>
          <w:rFonts w:ascii="Arial" w:hAnsi="Arial"/>
          <w:b/>
          <w:lang w:eastAsia="ja-JP"/>
        </w:rPr>
        <w:t>, 2016</w:t>
      </w:r>
    </w:p>
    <w:p w:rsidR="00DD4444" w:rsidRPr="00055E47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</w:rPr>
      </w:pPr>
    </w:p>
    <w:p w:rsidR="00DD4444" w:rsidRPr="00055E47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495BBB"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571A7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180451" w:rsidRPr="00180451">
        <w:rPr>
          <w:rFonts w:asciiTheme="majorHAnsi" w:hAnsiTheme="majorHAnsi" w:cstheme="majorHAnsi"/>
          <w:noProof w:val="0"/>
          <w:sz w:val="24"/>
          <w:lang w:eastAsia="ja-JP"/>
        </w:rPr>
        <w:t>SRS enhancements for latency reduction</w:t>
      </w:r>
    </w:p>
    <w:p w:rsidR="00DD4444" w:rsidRPr="00055E47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D91667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>7.3.10.4</w:t>
      </w:r>
    </w:p>
    <w:p w:rsidR="00DD4444" w:rsidRPr="00055E47" w:rsidRDefault="00DD4444" w:rsidP="00465C79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 w:rsidR="00B11ADD"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357F61" w:rsidRDefault="00DD4444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180451" w:rsidRPr="005271FA" w:rsidRDefault="003A1183" w:rsidP="00222DAA">
      <w:pPr>
        <w:spacing w:after="120" w:line="360" w:lineRule="auto"/>
        <w:jc w:val="both"/>
        <w:rPr>
          <w:rFonts w:asciiTheme="majorHAnsi" w:hAnsiTheme="majorHAnsi" w:cstheme="majorHAnsi"/>
          <w:i/>
          <w:sz w:val="22"/>
          <w:lang w:eastAsia="ja-JP"/>
        </w:rPr>
      </w:pPr>
      <w:r>
        <w:rPr>
          <w:rFonts w:asciiTheme="majorHAnsi" w:hAnsiTheme="majorHAnsi" w:cstheme="majorHAnsi" w:hint="eastAsia"/>
          <w:sz w:val="22"/>
          <w:lang w:eastAsia="ja-JP"/>
        </w:rPr>
        <w:t xml:space="preserve"> In the RAN #67 meeting, </w:t>
      </w:r>
      <w:r w:rsidR="005814F1">
        <w:rPr>
          <w:rFonts w:asciiTheme="majorHAnsi" w:hAnsiTheme="majorHAnsi" w:cstheme="majorHAnsi" w:hint="eastAsia"/>
          <w:sz w:val="22"/>
          <w:lang w:eastAsia="ja-JP"/>
        </w:rPr>
        <w:t xml:space="preserve">the </w:t>
      </w:r>
      <w:r>
        <w:rPr>
          <w:rFonts w:asciiTheme="majorHAnsi" w:hAnsiTheme="majorHAnsi" w:cstheme="majorHAnsi" w:hint="eastAsia"/>
          <w:sz w:val="22"/>
          <w:lang w:eastAsia="ja-JP"/>
        </w:rPr>
        <w:t xml:space="preserve">study item for </w:t>
      </w:r>
      <w:r w:rsidR="008A1F2D">
        <w:rPr>
          <w:rFonts w:asciiTheme="majorHAnsi" w:hAnsiTheme="majorHAnsi" w:cstheme="majorHAnsi" w:hint="eastAsia"/>
          <w:sz w:val="22"/>
          <w:lang w:eastAsia="ja-JP"/>
        </w:rPr>
        <w:t>latency reduction was approved</w:t>
      </w:r>
      <w:r w:rsidR="005814F1">
        <w:rPr>
          <w:rFonts w:asciiTheme="majorHAnsi" w:hAnsiTheme="majorHAnsi" w:cstheme="majorHAnsi" w:hint="eastAsia"/>
          <w:sz w:val="22"/>
          <w:lang w:eastAsia="ja-JP"/>
        </w:rPr>
        <w:t xml:space="preserve"> in [</w:t>
      </w:r>
      <w:r w:rsidR="005814F1">
        <w:rPr>
          <w:rFonts w:asciiTheme="majorHAnsi" w:hAnsiTheme="majorHAnsi" w:cstheme="majorHAnsi"/>
          <w:sz w:val="22"/>
          <w:lang w:eastAsia="ja-JP"/>
        </w:rPr>
        <w:fldChar w:fldCharType="begin"/>
      </w:r>
      <w:r w:rsidR="005814F1">
        <w:rPr>
          <w:rFonts w:asciiTheme="majorHAnsi" w:hAnsiTheme="majorHAnsi" w:cstheme="majorHAnsi"/>
          <w:sz w:val="22"/>
          <w:lang w:eastAsia="ja-JP"/>
        </w:rPr>
        <w:instrText xml:space="preserve"> </w:instrText>
      </w:r>
      <w:r w:rsidR="005814F1">
        <w:rPr>
          <w:rFonts w:asciiTheme="majorHAnsi" w:hAnsiTheme="majorHAnsi" w:cstheme="majorHAnsi" w:hint="eastAsia"/>
          <w:sz w:val="22"/>
          <w:lang w:eastAsia="ja-JP"/>
        </w:rPr>
        <w:instrText>REF SID_5G \h</w:instrText>
      </w:r>
      <w:r w:rsidR="005814F1">
        <w:rPr>
          <w:rFonts w:asciiTheme="majorHAnsi" w:hAnsiTheme="majorHAnsi" w:cstheme="majorHAnsi"/>
          <w:sz w:val="22"/>
          <w:lang w:eastAsia="ja-JP"/>
        </w:rPr>
        <w:instrText xml:space="preserve"> </w:instrText>
      </w:r>
      <w:r w:rsidR="005814F1">
        <w:rPr>
          <w:rFonts w:asciiTheme="majorHAnsi" w:hAnsiTheme="majorHAnsi" w:cstheme="majorHAnsi"/>
          <w:sz w:val="22"/>
          <w:lang w:eastAsia="ja-JP"/>
        </w:rPr>
      </w:r>
      <w:r w:rsidR="005814F1">
        <w:rPr>
          <w:rFonts w:asciiTheme="majorHAnsi" w:hAnsiTheme="majorHAnsi" w:cstheme="majorHAnsi"/>
          <w:sz w:val="22"/>
          <w:lang w:eastAsia="ja-JP"/>
        </w:rPr>
        <w:fldChar w:fldCharType="separate"/>
      </w:r>
      <w:r w:rsidR="00103FCF">
        <w:rPr>
          <w:rFonts w:asciiTheme="majorHAnsi" w:hAnsiTheme="majorHAnsi" w:cstheme="majorHAnsi"/>
          <w:noProof/>
        </w:rPr>
        <w:t>1</w:t>
      </w:r>
      <w:r w:rsidR="005814F1">
        <w:rPr>
          <w:rFonts w:asciiTheme="majorHAnsi" w:hAnsiTheme="majorHAnsi" w:cstheme="majorHAnsi"/>
          <w:sz w:val="22"/>
          <w:lang w:eastAsia="ja-JP"/>
        </w:rPr>
        <w:fldChar w:fldCharType="end"/>
      </w:r>
      <w:r w:rsidR="005814F1">
        <w:rPr>
          <w:rFonts w:asciiTheme="majorHAnsi" w:hAnsiTheme="majorHAnsi" w:cstheme="majorHAnsi" w:hint="eastAsia"/>
          <w:sz w:val="22"/>
          <w:lang w:eastAsia="ja-JP"/>
        </w:rPr>
        <w:t>]</w:t>
      </w:r>
      <w:r w:rsidR="008A1F2D">
        <w:rPr>
          <w:rFonts w:asciiTheme="majorHAnsi" w:hAnsiTheme="majorHAnsi" w:cstheme="majorHAnsi" w:hint="eastAsia"/>
          <w:sz w:val="22"/>
          <w:lang w:eastAsia="ja-JP"/>
        </w:rPr>
        <w:t xml:space="preserve">. </w:t>
      </w:r>
      <w:r w:rsidR="00323515">
        <w:rPr>
          <w:rFonts w:asciiTheme="majorHAnsi" w:hAnsiTheme="majorHAnsi" w:cstheme="majorHAnsi" w:hint="eastAsia"/>
          <w:sz w:val="22"/>
          <w:lang w:eastAsia="ja-JP"/>
        </w:rPr>
        <w:t>Flexibility in TTI length brings more freedom</w:t>
      </w:r>
      <w:r w:rsidR="00C00C54">
        <w:rPr>
          <w:rFonts w:asciiTheme="majorHAnsi" w:hAnsiTheme="majorHAnsi" w:cstheme="majorHAnsi" w:hint="eastAsia"/>
          <w:sz w:val="22"/>
          <w:lang w:eastAsia="ja-JP"/>
        </w:rPr>
        <w:t xml:space="preserve"> in SRS allocation, possibly allowing frequent SRS transmission</w:t>
      </w:r>
      <w:r w:rsidR="008A4CF7">
        <w:rPr>
          <w:rFonts w:asciiTheme="majorHAnsi" w:hAnsiTheme="majorHAnsi" w:cstheme="majorHAnsi" w:hint="eastAsia"/>
          <w:sz w:val="22"/>
          <w:lang w:eastAsia="ja-JP"/>
        </w:rPr>
        <w:t xml:space="preserve"> for high mobility </w:t>
      </w:r>
      <w:r w:rsidR="004F415E">
        <w:rPr>
          <w:rFonts w:asciiTheme="majorHAnsi" w:hAnsiTheme="majorHAnsi" w:cstheme="majorHAnsi" w:hint="eastAsia"/>
          <w:sz w:val="22"/>
          <w:lang w:eastAsia="ja-JP"/>
        </w:rPr>
        <w:t>or changing the density in the frequency domain for more efficient SRS transmission</w:t>
      </w:r>
      <w:r w:rsidR="00363E13">
        <w:rPr>
          <w:rFonts w:asciiTheme="majorHAnsi" w:hAnsiTheme="majorHAnsi" w:cstheme="majorHAnsi" w:hint="eastAsia"/>
          <w:sz w:val="22"/>
          <w:lang w:eastAsia="ja-JP"/>
        </w:rPr>
        <w:t>.</w:t>
      </w:r>
      <w:r w:rsidR="00323515">
        <w:rPr>
          <w:rFonts w:asciiTheme="majorHAnsi" w:hAnsiTheme="majorHAnsi" w:cstheme="majorHAnsi" w:hint="eastAsia"/>
          <w:sz w:val="22"/>
          <w:lang w:eastAsia="ja-JP"/>
        </w:rPr>
        <w:t xml:space="preserve"> </w:t>
      </w:r>
      <w:r w:rsidR="008A1F2D">
        <w:rPr>
          <w:rFonts w:asciiTheme="majorHAnsi" w:hAnsiTheme="majorHAnsi" w:cstheme="majorHAnsi" w:hint="eastAsia"/>
          <w:sz w:val="22"/>
          <w:lang w:eastAsia="ja-JP"/>
        </w:rPr>
        <w:t xml:space="preserve">In this contribution, we propose several possibilities to enhance </w:t>
      </w:r>
      <w:r w:rsidR="0096277C">
        <w:rPr>
          <w:rFonts w:asciiTheme="majorHAnsi" w:hAnsiTheme="majorHAnsi" w:cstheme="majorHAnsi" w:hint="eastAsia"/>
          <w:sz w:val="22"/>
          <w:lang w:eastAsia="ja-JP"/>
        </w:rPr>
        <w:t xml:space="preserve">the </w:t>
      </w:r>
      <w:r w:rsidR="008A1F2D">
        <w:rPr>
          <w:rFonts w:asciiTheme="majorHAnsi" w:hAnsiTheme="majorHAnsi" w:cstheme="majorHAnsi" w:hint="eastAsia"/>
          <w:sz w:val="22"/>
          <w:lang w:eastAsia="ja-JP"/>
        </w:rPr>
        <w:t xml:space="preserve">current SRS design </w:t>
      </w:r>
      <w:r w:rsidR="0096277C">
        <w:rPr>
          <w:rFonts w:asciiTheme="majorHAnsi" w:hAnsiTheme="majorHAnsi" w:cstheme="majorHAnsi" w:hint="eastAsia"/>
          <w:sz w:val="22"/>
          <w:lang w:eastAsia="ja-JP"/>
        </w:rPr>
        <w:t>to achieve latency reduction</w:t>
      </w:r>
      <w:r w:rsidR="008A1F2D">
        <w:rPr>
          <w:rFonts w:asciiTheme="majorHAnsi" w:hAnsiTheme="majorHAnsi" w:cstheme="majorHAnsi" w:hint="eastAsia"/>
          <w:sz w:val="22"/>
          <w:lang w:eastAsia="ja-JP"/>
        </w:rPr>
        <w:t>.</w:t>
      </w:r>
    </w:p>
    <w:p w:rsidR="00292908" w:rsidRDefault="005B04D8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 w:hint="eastAsia"/>
          <w:lang w:val="en-US"/>
        </w:rPr>
        <w:t>Possible enhancements for SRS</w:t>
      </w:r>
    </w:p>
    <w:p w:rsidR="00966E5B" w:rsidRDefault="00966E5B" w:rsidP="00966E5B">
      <w:pPr>
        <w:pStyle w:val="2"/>
        <w:rPr>
          <w:lang w:val="en-US"/>
        </w:rPr>
      </w:pPr>
      <w:r>
        <w:rPr>
          <w:rFonts w:hint="eastAsia"/>
          <w:lang w:val="en-US" w:eastAsia="ja-JP"/>
        </w:rPr>
        <w:t>Possible topics for study</w:t>
      </w:r>
    </w:p>
    <w:p w:rsidR="008A1F2D" w:rsidRDefault="008A1F2D" w:rsidP="00534D9A">
      <w:pPr>
        <w:spacing w:line="360" w:lineRule="auto"/>
        <w:jc w:val="both"/>
        <w:rPr>
          <w:rFonts w:asciiTheme="majorHAnsi" w:hAnsiTheme="majorHAnsi" w:cstheme="majorHAnsi"/>
          <w:sz w:val="22"/>
          <w:lang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534D9A" w:rsidRPr="00534D9A">
        <w:rPr>
          <w:rFonts w:asciiTheme="majorHAnsi" w:hAnsiTheme="majorHAnsi" w:cstheme="majorHAnsi" w:hint="eastAsia"/>
          <w:sz w:val="22"/>
          <w:lang w:val="en-US" w:eastAsia="ja-JP"/>
        </w:rPr>
        <w:t xml:space="preserve">For shortened TTI, a new SRS design can be considered. </w:t>
      </w:r>
      <w:r>
        <w:rPr>
          <w:rFonts w:asciiTheme="majorHAnsi" w:hAnsiTheme="majorHAnsi" w:cstheme="majorHAnsi" w:hint="eastAsia"/>
          <w:sz w:val="22"/>
          <w:lang w:eastAsia="ja-JP"/>
        </w:rPr>
        <w:t xml:space="preserve">In the current </w:t>
      </w:r>
      <w:r w:rsidR="00EA14F2">
        <w:rPr>
          <w:rFonts w:asciiTheme="majorHAnsi" w:hAnsiTheme="majorHAnsi" w:cstheme="majorHAnsi" w:hint="eastAsia"/>
          <w:sz w:val="22"/>
          <w:lang w:eastAsia="ja-JP"/>
        </w:rPr>
        <w:t>FDD</w:t>
      </w:r>
      <w:r w:rsidR="009E270D">
        <w:rPr>
          <w:rFonts w:asciiTheme="majorHAnsi" w:hAnsiTheme="majorHAnsi" w:cstheme="majorHAnsi" w:hint="eastAsia"/>
          <w:sz w:val="22"/>
          <w:lang w:eastAsia="ja-JP"/>
        </w:rPr>
        <w:t xml:space="preserve"> periodic or aperiodic</w:t>
      </w:r>
      <w:r w:rsidR="00EA14F2">
        <w:rPr>
          <w:rFonts w:asciiTheme="majorHAnsi" w:hAnsiTheme="majorHAnsi" w:cstheme="majorHAnsi" w:hint="eastAsia"/>
          <w:sz w:val="22"/>
          <w:lang w:eastAsia="ja-JP"/>
        </w:rPr>
        <w:t xml:space="preserve"> mode</w:t>
      </w:r>
      <w:r>
        <w:rPr>
          <w:rFonts w:asciiTheme="majorHAnsi" w:hAnsiTheme="majorHAnsi" w:cstheme="majorHAnsi" w:hint="eastAsia"/>
          <w:sz w:val="22"/>
          <w:lang w:eastAsia="ja-JP"/>
        </w:rPr>
        <w:t xml:space="preserve">, SRS is </w:t>
      </w:r>
      <w:r>
        <w:rPr>
          <w:rFonts w:asciiTheme="majorHAnsi" w:hAnsiTheme="majorHAnsi" w:cstheme="majorHAnsi"/>
          <w:sz w:val="22"/>
          <w:lang w:eastAsia="ja-JP"/>
        </w:rPr>
        <w:t>configured</w:t>
      </w:r>
      <w:r>
        <w:rPr>
          <w:rFonts w:asciiTheme="majorHAnsi" w:hAnsiTheme="majorHAnsi" w:cstheme="majorHAnsi" w:hint="eastAsia"/>
          <w:sz w:val="22"/>
          <w:lang w:eastAsia="ja-JP"/>
        </w:rPr>
        <w:t xml:space="preserve"> to be sent in the last symbol of </w:t>
      </w:r>
      <w:r w:rsidR="004E15DC">
        <w:rPr>
          <w:rFonts w:asciiTheme="majorHAnsi" w:hAnsiTheme="majorHAnsi" w:cstheme="majorHAnsi" w:hint="eastAsia"/>
          <w:sz w:val="22"/>
          <w:lang w:eastAsia="ja-JP"/>
        </w:rPr>
        <w:t>a</w:t>
      </w:r>
      <w:r>
        <w:rPr>
          <w:rFonts w:asciiTheme="majorHAnsi" w:hAnsiTheme="majorHAnsi" w:cstheme="majorHAnsi" w:hint="eastAsia"/>
          <w:sz w:val="22"/>
          <w:lang w:eastAsia="ja-JP"/>
        </w:rPr>
        <w:t xml:space="preserve"> </w:t>
      </w:r>
      <w:proofErr w:type="spellStart"/>
      <w:r>
        <w:rPr>
          <w:rFonts w:asciiTheme="majorHAnsi" w:hAnsiTheme="majorHAnsi" w:cstheme="majorHAnsi" w:hint="eastAsia"/>
          <w:sz w:val="22"/>
          <w:lang w:eastAsia="ja-JP"/>
        </w:rPr>
        <w:t>subframe</w:t>
      </w:r>
      <w:proofErr w:type="spellEnd"/>
      <w:r>
        <w:rPr>
          <w:rFonts w:asciiTheme="majorHAnsi" w:hAnsiTheme="majorHAnsi" w:cstheme="majorHAnsi" w:hint="eastAsia"/>
          <w:sz w:val="22"/>
          <w:lang w:eastAsia="ja-JP"/>
        </w:rPr>
        <w:t>.</w:t>
      </w:r>
      <w:r w:rsidR="00AB7C49">
        <w:rPr>
          <w:rFonts w:asciiTheme="majorHAnsi" w:hAnsiTheme="majorHAnsi" w:cstheme="majorHAnsi" w:hint="eastAsia"/>
          <w:sz w:val="22"/>
          <w:lang w:eastAsia="ja-JP"/>
        </w:rPr>
        <w:t xml:space="preserve"> If shortened TTI (</w:t>
      </w:r>
      <w:proofErr w:type="spellStart"/>
      <w:r w:rsidR="00AB7C49">
        <w:rPr>
          <w:rFonts w:asciiTheme="majorHAnsi" w:hAnsiTheme="majorHAnsi" w:cstheme="majorHAnsi" w:hint="eastAsia"/>
          <w:sz w:val="22"/>
          <w:lang w:eastAsia="ja-JP"/>
        </w:rPr>
        <w:t>sTTI</w:t>
      </w:r>
      <w:proofErr w:type="spellEnd"/>
      <w:r w:rsidR="00AB7C49">
        <w:rPr>
          <w:rFonts w:asciiTheme="majorHAnsi" w:hAnsiTheme="majorHAnsi" w:cstheme="majorHAnsi" w:hint="eastAsia"/>
          <w:sz w:val="22"/>
          <w:lang w:eastAsia="ja-JP"/>
        </w:rPr>
        <w:t>) is adopted, flexibility in</w:t>
      </w:r>
      <w:r w:rsidR="0096277C">
        <w:rPr>
          <w:rFonts w:asciiTheme="majorHAnsi" w:hAnsiTheme="majorHAnsi" w:cstheme="majorHAnsi" w:hint="eastAsia"/>
          <w:sz w:val="22"/>
          <w:lang w:eastAsia="ja-JP"/>
        </w:rPr>
        <w:t xml:space="preserve"> timing of</w:t>
      </w:r>
      <w:r w:rsidR="00AB7C49">
        <w:rPr>
          <w:rFonts w:asciiTheme="majorHAnsi" w:hAnsiTheme="majorHAnsi" w:cstheme="majorHAnsi" w:hint="eastAsia"/>
          <w:sz w:val="22"/>
          <w:lang w:eastAsia="ja-JP"/>
        </w:rPr>
        <w:t xml:space="preserve"> transmission of SRS </w:t>
      </w:r>
      <w:r w:rsidR="00B85908">
        <w:rPr>
          <w:rFonts w:asciiTheme="majorHAnsi" w:hAnsiTheme="majorHAnsi" w:cstheme="majorHAnsi" w:hint="eastAsia"/>
          <w:sz w:val="22"/>
          <w:lang w:eastAsia="ja-JP"/>
        </w:rPr>
        <w:t xml:space="preserve">should be improved to allow more </w:t>
      </w:r>
      <w:r w:rsidR="00B85908">
        <w:rPr>
          <w:rFonts w:asciiTheme="majorHAnsi" w:hAnsiTheme="majorHAnsi" w:cstheme="majorHAnsi"/>
          <w:sz w:val="22"/>
          <w:lang w:eastAsia="ja-JP"/>
        </w:rPr>
        <w:t>frequent sounding</w:t>
      </w:r>
      <w:r w:rsidR="005117EB">
        <w:rPr>
          <w:rFonts w:asciiTheme="majorHAnsi" w:hAnsiTheme="majorHAnsi" w:cstheme="majorHAnsi" w:hint="eastAsia"/>
          <w:sz w:val="22"/>
          <w:lang w:eastAsia="ja-JP"/>
        </w:rPr>
        <w:t xml:space="preserve"> of channels.</w:t>
      </w:r>
      <w:r w:rsidR="00A17DD7">
        <w:rPr>
          <w:rFonts w:asciiTheme="majorHAnsi" w:hAnsiTheme="majorHAnsi" w:cstheme="majorHAnsi" w:hint="eastAsia"/>
          <w:sz w:val="22"/>
          <w:lang w:eastAsia="ja-JP"/>
        </w:rPr>
        <w:t xml:space="preserve"> </w:t>
      </w:r>
    </w:p>
    <w:p w:rsidR="00180451" w:rsidRPr="00A17DD7" w:rsidRDefault="00180451" w:rsidP="00180451">
      <w:pPr>
        <w:spacing w:line="360" w:lineRule="auto"/>
        <w:jc w:val="both"/>
        <w:rPr>
          <w:rFonts w:asciiTheme="majorHAnsi" w:hAnsiTheme="majorHAnsi" w:cstheme="majorHAnsi"/>
          <w:lang w:eastAsia="ja-JP"/>
        </w:rPr>
      </w:pPr>
    </w:p>
    <w:p w:rsidR="00AB7C49" w:rsidRDefault="00AB7C49" w:rsidP="00AB7C49">
      <w:pPr>
        <w:keepNext/>
        <w:spacing w:line="360" w:lineRule="auto"/>
        <w:jc w:val="center"/>
      </w:pPr>
      <w:r>
        <w:object w:dxaOrig="8430" w:dyaOrig="34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8pt;height:173pt" o:ole="">
            <v:imagedata r:id="rId9" o:title=""/>
          </v:shape>
          <o:OLEObject Type="Embed" ProgID="Visio.Drawing.15" ShapeID="_x0000_i1025" DrawAspect="Content" ObjectID="_1521100234" r:id="rId10"/>
        </w:object>
      </w:r>
    </w:p>
    <w:p w:rsidR="00AB7C49" w:rsidRDefault="00AB7C49" w:rsidP="00AB7C49">
      <w:pPr>
        <w:pStyle w:val="ad"/>
        <w:jc w:val="center"/>
        <w:rPr>
          <w:rFonts w:asciiTheme="majorHAnsi" w:hAnsiTheme="majorHAnsi" w:cstheme="majorHAnsi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54D2A">
        <w:rPr>
          <w:noProof/>
        </w:rPr>
        <w:t>1</w:t>
      </w:r>
      <w:r>
        <w:fldChar w:fldCharType="end"/>
      </w:r>
      <w:r>
        <w:rPr>
          <w:rFonts w:hint="eastAsia"/>
          <w:lang w:eastAsia="ja-JP"/>
        </w:rPr>
        <w:t xml:space="preserve"> SRS transmission</w:t>
      </w:r>
    </w:p>
    <w:p w:rsidR="00C71141" w:rsidRDefault="00C71141" w:rsidP="00180451">
      <w:pPr>
        <w:spacing w:line="360" w:lineRule="auto"/>
        <w:jc w:val="both"/>
        <w:rPr>
          <w:rFonts w:asciiTheme="majorHAnsi" w:hAnsiTheme="majorHAnsi" w:cstheme="majorHAnsi"/>
          <w:sz w:val="22"/>
          <w:lang w:eastAsia="ja-JP"/>
        </w:rPr>
      </w:pPr>
    </w:p>
    <w:p w:rsidR="00A17DD7" w:rsidRDefault="00A17DD7" w:rsidP="00180451">
      <w:pPr>
        <w:spacing w:line="360" w:lineRule="auto"/>
        <w:jc w:val="both"/>
        <w:rPr>
          <w:rFonts w:asciiTheme="majorHAnsi" w:hAnsiTheme="majorHAnsi" w:cstheme="majorHAnsi"/>
          <w:sz w:val="22"/>
          <w:lang w:eastAsia="ja-JP"/>
        </w:rPr>
      </w:pPr>
      <w:r>
        <w:rPr>
          <w:rFonts w:asciiTheme="majorHAnsi" w:hAnsiTheme="majorHAnsi" w:cstheme="majorHAnsi" w:hint="eastAsia"/>
          <w:sz w:val="22"/>
          <w:lang w:eastAsia="ja-JP"/>
        </w:rPr>
        <w:t xml:space="preserve">Two elements related to flexibility </w:t>
      </w:r>
      <w:r w:rsidR="004A75A1">
        <w:rPr>
          <w:rFonts w:asciiTheme="majorHAnsi" w:hAnsiTheme="majorHAnsi" w:cstheme="majorHAnsi" w:hint="eastAsia"/>
          <w:sz w:val="22"/>
          <w:lang w:eastAsia="ja-JP"/>
        </w:rPr>
        <w:t xml:space="preserve">in transmission timing </w:t>
      </w:r>
      <w:r>
        <w:rPr>
          <w:rFonts w:asciiTheme="majorHAnsi" w:hAnsiTheme="majorHAnsi" w:cstheme="majorHAnsi"/>
          <w:sz w:val="22"/>
          <w:lang w:eastAsia="ja-JP"/>
        </w:rPr>
        <w:t>should</w:t>
      </w:r>
      <w:r>
        <w:rPr>
          <w:rFonts w:asciiTheme="majorHAnsi" w:hAnsiTheme="majorHAnsi" w:cstheme="majorHAnsi" w:hint="eastAsia"/>
          <w:sz w:val="22"/>
          <w:lang w:eastAsia="ja-JP"/>
        </w:rPr>
        <w:t xml:space="preserve"> be investigated:</w:t>
      </w:r>
    </w:p>
    <w:p w:rsidR="00A17DD7" w:rsidRDefault="00BF017B" w:rsidP="00A17DD7">
      <w:pPr>
        <w:pStyle w:val="aff"/>
        <w:numPr>
          <w:ilvl w:val="0"/>
          <w:numId w:val="47"/>
        </w:numPr>
        <w:spacing w:line="360" w:lineRule="auto"/>
        <w:ind w:leftChars="0"/>
        <w:jc w:val="both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 w:hint="eastAsia"/>
          <w:sz w:val="22"/>
        </w:rPr>
        <w:t>Positions of</w:t>
      </w:r>
      <w:r w:rsidR="00910C94">
        <w:rPr>
          <w:rFonts w:asciiTheme="majorHAnsi" w:hAnsiTheme="majorHAnsi" w:cstheme="majorHAnsi" w:hint="eastAsia"/>
          <w:sz w:val="22"/>
        </w:rPr>
        <w:t xml:space="preserve"> SRS in</w:t>
      </w:r>
      <w:r w:rsidR="00CB3E4E">
        <w:rPr>
          <w:rFonts w:asciiTheme="majorHAnsi" w:hAnsiTheme="majorHAnsi" w:cstheme="majorHAnsi" w:hint="eastAsia"/>
          <w:sz w:val="22"/>
        </w:rPr>
        <w:t xml:space="preserve"> the</w:t>
      </w:r>
      <w:r w:rsidR="00910C94">
        <w:rPr>
          <w:rFonts w:asciiTheme="majorHAnsi" w:hAnsiTheme="majorHAnsi" w:cstheme="majorHAnsi" w:hint="eastAsia"/>
          <w:sz w:val="22"/>
        </w:rPr>
        <w:t xml:space="preserve"> time domain</w:t>
      </w:r>
    </w:p>
    <w:p w:rsidR="00A17DD7" w:rsidRPr="00A17DD7" w:rsidRDefault="00BF017B" w:rsidP="00A17DD7">
      <w:pPr>
        <w:pStyle w:val="aff"/>
        <w:numPr>
          <w:ilvl w:val="0"/>
          <w:numId w:val="47"/>
        </w:numPr>
        <w:spacing w:line="360" w:lineRule="auto"/>
        <w:ind w:leftChars="0"/>
        <w:jc w:val="both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 w:hint="eastAsia"/>
          <w:sz w:val="22"/>
        </w:rPr>
        <w:t>Variable</w:t>
      </w:r>
      <w:r w:rsidR="00A17DD7">
        <w:rPr>
          <w:rFonts w:asciiTheme="majorHAnsi" w:hAnsiTheme="majorHAnsi" w:cstheme="majorHAnsi" w:hint="eastAsia"/>
          <w:sz w:val="22"/>
        </w:rPr>
        <w:t xml:space="preserve"> density of SRS in the frequency domain by using 2-comb or 4-comb SRS</w:t>
      </w:r>
    </w:p>
    <w:p w:rsidR="00880063" w:rsidRDefault="00CC5CFD" w:rsidP="00180451">
      <w:pPr>
        <w:spacing w:line="360" w:lineRule="auto"/>
        <w:jc w:val="both"/>
        <w:rPr>
          <w:rFonts w:asciiTheme="majorHAnsi" w:hAnsiTheme="majorHAnsi" w:cstheme="majorHAnsi"/>
          <w:sz w:val="22"/>
          <w:lang w:eastAsia="ja-JP"/>
        </w:rPr>
      </w:pPr>
      <w:r>
        <w:rPr>
          <w:rFonts w:asciiTheme="majorHAnsi" w:hAnsiTheme="majorHAnsi" w:cstheme="majorHAnsi" w:hint="eastAsia"/>
          <w:sz w:val="22"/>
          <w:lang w:eastAsia="ja-JP"/>
        </w:rPr>
        <w:lastRenderedPageBreak/>
        <w:t xml:space="preserve">Obviously, the first </w:t>
      </w:r>
      <w:r w:rsidR="00BF017B">
        <w:rPr>
          <w:rFonts w:asciiTheme="majorHAnsi" w:hAnsiTheme="majorHAnsi" w:cstheme="majorHAnsi" w:hint="eastAsia"/>
          <w:sz w:val="22"/>
          <w:lang w:eastAsia="ja-JP"/>
        </w:rPr>
        <w:t>topic</w:t>
      </w:r>
      <w:r w:rsidR="001A50DE">
        <w:rPr>
          <w:rFonts w:asciiTheme="majorHAnsi" w:hAnsiTheme="majorHAnsi" w:cstheme="majorHAnsi" w:hint="eastAsia"/>
          <w:sz w:val="22"/>
          <w:lang w:eastAsia="ja-JP"/>
        </w:rPr>
        <w:t xml:space="preserve"> involves</w:t>
      </w:r>
      <w:r w:rsidR="006B79D9">
        <w:rPr>
          <w:rFonts w:asciiTheme="majorHAnsi" w:hAnsiTheme="majorHAnsi" w:cstheme="majorHAnsi" w:hint="eastAsia"/>
          <w:sz w:val="22"/>
          <w:lang w:eastAsia="ja-JP"/>
        </w:rPr>
        <w:t xml:space="preserve"> </w:t>
      </w:r>
      <w:r w:rsidR="006B79D9">
        <w:rPr>
          <w:rFonts w:asciiTheme="majorHAnsi" w:hAnsiTheme="majorHAnsi" w:cstheme="majorHAnsi"/>
          <w:sz w:val="22"/>
          <w:lang w:eastAsia="ja-JP"/>
        </w:rPr>
        <w:t>discussion</w:t>
      </w:r>
      <w:r w:rsidR="006B79D9">
        <w:rPr>
          <w:rFonts w:asciiTheme="majorHAnsi" w:hAnsiTheme="majorHAnsi" w:cstheme="majorHAnsi" w:hint="eastAsia"/>
          <w:sz w:val="22"/>
          <w:lang w:eastAsia="ja-JP"/>
        </w:rPr>
        <w:t xml:space="preserve"> regarding</w:t>
      </w:r>
      <w:r>
        <w:rPr>
          <w:rFonts w:asciiTheme="majorHAnsi" w:hAnsiTheme="majorHAnsi" w:cstheme="majorHAnsi" w:hint="eastAsia"/>
          <w:sz w:val="22"/>
          <w:lang w:eastAsia="ja-JP"/>
        </w:rPr>
        <w:t xml:space="preserve"> </w:t>
      </w:r>
      <w:r w:rsidR="00236203">
        <w:rPr>
          <w:rFonts w:asciiTheme="majorHAnsi" w:hAnsiTheme="majorHAnsi" w:cstheme="majorHAnsi" w:hint="eastAsia"/>
          <w:sz w:val="22"/>
          <w:lang w:eastAsia="ja-JP"/>
        </w:rPr>
        <w:t xml:space="preserve">more frequent sounding of SRS, improving channel estimation performance at </w:t>
      </w:r>
      <w:proofErr w:type="spellStart"/>
      <w:r w:rsidR="00236203">
        <w:rPr>
          <w:rFonts w:asciiTheme="majorHAnsi" w:hAnsiTheme="majorHAnsi" w:cstheme="majorHAnsi" w:hint="eastAsia"/>
          <w:sz w:val="22"/>
          <w:lang w:eastAsia="ja-JP"/>
        </w:rPr>
        <w:t>eNB</w:t>
      </w:r>
      <w:proofErr w:type="spellEnd"/>
      <w:r w:rsidR="00236203">
        <w:rPr>
          <w:rFonts w:asciiTheme="majorHAnsi" w:hAnsiTheme="majorHAnsi" w:cstheme="majorHAnsi" w:hint="eastAsia"/>
          <w:sz w:val="22"/>
          <w:lang w:eastAsia="ja-JP"/>
        </w:rPr>
        <w:t xml:space="preserve"> and robustness against mobility.</w:t>
      </w:r>
      <w:r w:rsidR="00EC6587">
        <w:rPr>
          <w:rFonts w:asciiTheme="majorHAnsi" w:hAnsiTheme="majorHAnsi" w:cstheme="majorHAnsi" w:hint="eastAsia"/>
          <w:sz w:val="22"/>
          <w:lang w:eastAsia="ja-JP"/>
        </w:rPr>
        <w:t xml:space="preserve"> </w:t>
      </w:r>
      <w:r w:rsidR="006B5B89">
        <w:rPr>
          <w:rFonts w:asciiTheme="majorHAnsi" w:hAnsiTheme="majorHAnsi" w:cstheme="majorHAnsi" w:hint="eastAsia"/>
          <w:sz w:val="22"/>
          <w:lang w:eastAsia="ja-JP"/>
        </w:rPr>
        <w:t xml:space="preserve">Sounding channels at earlier stage in </w:t>
      </w:r>
      <w:proofErr w:type="gramStart"/>
      <w:r w:rsidR="006B5B89">
        <w:rPr>
          <w:rFonts w:asciiTheme="majorHAnsi" w:hAnsiTheme="majorHAnsi" w:cstheme="majorHAnsi" w:hint="eastAsia"/>
          <w:sz w:val="22"/>
          <w:lang w:eastAsia="ja-JP"/>
        </w:rPr>
        <w:t>an</w:t>
      </w:r>
      <w:proofErr w:type="gramEnd"/>
      <w:r w:rsidR="006B5B89">
        <w:rPr>
          <w:rFonts w:asciiTheme="majorHAnsi" w:hAnsiTheme="majorHAnsi" w:cstheme="majorHAnsi" w:hint="eastAsia"/>
          <w:sz w:val="22"/>
          <w:lang w:eastAsia="ja-JP"/>
        </w:rPr>
        <w:t xml:space="preserve"> </w:t>
      </w:r>
      <w:proofErr w:type="spellStart"/>
      <w:r w:rsidR="006B5B89">
        <w:rPr>
          <w:rFonts w:asciiTheme="majorHAnsi" w:hAnsiTheme="majorHAnsi" w:cstheme="majorHAnsi" w:hint="eastAsia"/>
          <w:sz w:val="22"/>
          <w:lang w:eastAsia="ja-JP"/>
        </w:rPr>
        <w:t>sTTI</w:t>
      </w:r>
      <w:proofErr w:type="spellEnd"/>
      <w:r w:rsidR="006B5B89">
        <w:rPr>
          <w:rFonts w:asciiTheme="majorHAnsi" w:hAnsiTheme="majorHAnsi" w:cstheme="majorHAnsi" w:hint="eastAsia"/>
          <w:sz w:val="22"/>
          <w:lang w:eastAsia="ja-JP"/>
        </w:rPr>
        <w:t xml:space="preserve"> may be able to </w:t>
      </w:r>
      <w:r w:rsidR="00652BE6">
        <w:rPr>
          <w:rFonts w:asciiTheme="majorHAnsi" w:hAnsiTheme="majorHAnsi" w:cstheme="majorHAnsi" w:hint="eastAsia"/>
          <w:sz w:val="22"/>
          <w:lang w:eastAsia="ja-JP"/>
        </w:rPr>
        <w:t>realize</w:t>
      </w:r>
      <w:r w:rsidR="006B5B89">
        <w:rPr>
          <w:rFonts w:asciiTheme="majorHAnsi" w:hAnsiTheme="majorHAnsi" w:cstheme="majorHAnsi" w:hint="eastAsia"/>
          <w:sz w:val="22"/>
          <w:lang w:eastAsia="ja-JP"/>
        </w:rPr>
        <w:t xml:space="preserve"> efficient configuration</w:t>
      </w:r>
      <w:r w:rsidR="00652BE6">
        <w:rPr>
          <w:rFonts w:asciiTheme="majorHAnsi" w:hAnsiTheme="majorHAnsi" w:cstheme="majorHAnsi" w:hint="eastAsia"/>
          <w:sz w:val="22"/>
          <w:lang w:eastAsia="ja-JP"/>
        </w:rPr>
        <w:t xml:space="preserve"> of transmission parameters</w:t>
      </w:r>
      <w:r w:rsidR="006B5B89">
        <w:rPr>
          <w:rFonts w:asciiTheme="majorHAnsi" w:hAnsiTheme="majorHAnsi" w:cstheme="majorHAnsi" w:hint="eastAsia"/>
          <w:sz w:val="22"/>
          <w:lang w:eastAsia="ja-JP"/>
        </w:rPr>
        <w:t xml:space="preserve"> at </w:t>
      </w:r>
      <w:proofErr w:type="spellStart"/>
      <w:r w:rsidR="006B5B89">
        <w:rPr>
          <w:rFonts w:asciiTheme="majorHAnsi" w:hAnsiTheme="majorHAnsi" w:cstheme="majorHAnsi" w:hint="eastAsia"/>
          <w:sz w:val="22"/>
          <w:lang w:eastAsia="ja-JP"/>
        </w:rPr>
        <w:t>eNB</w:t>
      </w:r>
      <w:proofErr w:type="spellEnd"/>
      <w:r w:rsidR="006B5B89">
        <w:rPr>
          <w:rFonts w:asciiTheme="majorHAnsi" w:hAnsiTheme="majorHAnsi" w:cstheme="majorHAnsi" w:hint="eastAsia"/>
          <w:sz w:val="22"/>
          <w:lang w:eastAsia="ja-JP"/>
        </w:rPr>
        <w:t xml:space="preserve">. </w:t>
      </w:r>
      <w:r w:rsidR="00965867">
        <w:rPr>
          <w:rFonts w:asciiTheme="majorHAnsi" w:hAnsiTheme="majorHAnsi" w:cstheme="majorHAnsi" w:hint="eastAsia"/>
          <w:sz w:val="22"/>
          <w:lang w:eastAsia="ja-JP"/>
        </w:rPr>
        <w:t>Both periodic and aperiodic transmission of SRS should be considered in the first topic.</w:t>
      </w:r>
      <w:r w:rsidR="00236203">
        <w:rPr>
          <w:rFonts w:asciiTheme="majorHAnsi" w:hAnsiTheme="majorHAnsi" w:cstheme="majorHAnsi" w:hint="eastAsia"/>
          <w:sz w:val="22"/>
          <w:lang w:eastAsia="ja-JP"/>
        </w:rPr>
        <w:t xml:space="preserve"> The second </w:t>
      </w:r>
      <w:r w:rsidR="00C25D64">
        <w:rPr>
          <w:rFonts w:asciiTheme="majorHAnsi" w:hAnsiTheme="majorHAnsi" w:cstheme="majorHAnsi" w:hint="eastAsia"/>
          <w:sz w:val="22"/>
          <w:lang w:eastAsia="ja-JP"/>
        </w:rPr>
        <w:t>topic is aimed for improving</w:t>
      </w:r>
      <w:r w:rsidR="00236203">
        <w:rPr>
          <w:rFonts w:asciiTheme="majorHAnsi" w:hAnsiTheme="majorHAnsi" w:cstheme="majorHAnsi" w:hint="eastAsia"/>
          <w:sz w:val="22"/>
          <w:lang w:eastAsia="ja-JP"/>
        </w:rPr>
        <w:t xml:space="preserve"> multiplexing capability</w:t>
      </w:r>
      <w:r w:rsidR="00CB3E4E">
        <w:rPr>
          <w:rFonts w:asciiTheme="majorHAnsi" w:hAnsiTheme="majorHAnsi" w:cstheme="majorHAnsi" w:hint="eastAsia"/>
          <w:sz w:val="22"/>
          <w:lang w:eastAsia="ja-JP"/>
        </w:rPr>
        <w:t>, providing flexibility in the SRS density in the frequency domain</w:t>
      </w:r>
      <w:r w:rsidR="00C25D64">
        <w:rPr>
          <w:rFonts w:asciiTheme="majorHAnsi" w:hAnsiTheme="majorHAnsi" w:cstheme="majorHAnsi" w:hint="eastAsia"/>
          <w:sz w:val="22"/>
          <w:lang w:eastAsia="ja-JP"/>
        </w:rPr>
        <w:t xml:space="preserve"> and varying number of SRS in a </w:t>
      </w:r>
      <w:proofErr w:type="spellStart"/>
      <w:r w:rsidR="00C25D64">
        <w:rPr>
          <w:rFonts w:asciiTheme="majorHAnsi" w:hAnsiTheme="majorHAnsi" w:cstheme="majorHAnsi" w:hint="eastAsia"/>
          <w:sz w:val="22"/>
          <w:lang w:eastAsia="ja-JP"/>
        </w:rPr>
        <w:t>subframe</w:t>
      </w:r>
      <w:proofErr w:type="spellEnd"/>
      <w:r w:rsidR="00236203">
        <w:rPr>
          <w:rFonts w:asciiTheme="majorHAnsi" w:hAnsiTheme="majorHAnsi" w:cstheme="majorHAnsi" w:hint="eastAsia"/>
          <w:sz w:val="22"/>
          <w:lang w:eastAsia="ja-JP"/>
        </w:rPr>
        <w:t>.</w:t>
      </w:r>
      <w:r w:rsidR="007264F7">
        <w:rPr>
          <w:rFonts w:asciiTheme="majorHAnsi" w:hAnsiTheme="majorHAnsi" w:cstheme="majorHAnsi" w:hint="eastAsia"/>
          <w:sz w:val="22"/>
          <w:lang w:eastAsia="ja-JP"/>
        </w:rPr>
        <w:t xml:space="preserve"> In some situations, aggressive SRS transmission using the entire resource blocks or 2-comb SRS may not be needed.</w:t>
      </w:r>
      <w:r w:rsidR="00236203">
        <w:rPr>
          <w:rFonts w:asciiTheme="majorHAnsi" w:hAnsiTheme="majorHAnsi" w:cstheme="majorHAnsi" w:hint="eastAsia"/>
          <w:sz w:val="22"/>
          <w:lang w:eastAsia="ja-JP"/>
        </w:rPr>
        <w:t xml:space="preserve"> It </w:t>
      </w:r>
      <w:r w:rsidR="00236203">
        <w:rPr>
          <w:rFonts w:asciiTheme="majorHAnsi" w:hAnsiTheme="majorHAnsi" w:cstheme="majorHAnsi"/>
          <w:sz w:val="22"/>
          <w:lang w:eastAsia="ja-JP"/>
        </w:rPr>
        <w:t>should</w:t>
      </w:r>
      <w:r w:rsidR="00236203">
        <w:rPr>
          <w:rFonts w:asciiTheme="majorHAnsi" w:hAnsiTheme="majorHAnsi" w:cstheme="majorHAnsi" w:hint="eastAsia"/>
          <w:sz w:val="22"/>
          <w:lang w:eastAsia="ja-JP"/>
        </w:rPr>
        <w:t xml:space="preserve"> be noted that 4-comb SRS has been </w:t>
      </w:r>
      <w:r w:rsidR="00236203">
        <w:rPr>
          <w:rFonts w:asciiTheme="majorHAnsi" w:hAnsiTheme="majorHAnsi" w:cstheme="majorHAnsi"/>
          <w:sz w:val="22"/>
          <w:lang w:eastAsia="ja-JP"/>
        </w:rPr>
        <w:t>recently</w:t>
      </w:r>
      <w:r w:rsidR="00236203">
        <w:rPr>
          <w:rFonts w:asciiTheme="majorHAnsi" w:hAnsiTheme="majorHAnsi" w:cstheme="majorHAnsi" w:hint="eastAsia"/>
          <w:sz w:val="22"/>
          <w:lang w:eastAsia="ja-JP"/>
        </w:rPr>
        <w:t xml:space="preserve"> adopted in Rel. 13 MIMO to improve SRS capacity. </w:t>
      </w:r>
      <w:r w:rsidR="007B2B87">
        <w:rPr>
          <w:rFonts w:asciiTheme="majorHAnsi" w:hAnsiTheme="majorHAnsi" w:cstheme="majorHAnsi"/>
          <w:sz w:val="22"/>
          <w:lang w:eastAsia="ja-JP"/>
        </w:rPr>
        <w:t>T</w:t>
      </w:r>
      <w:r w:rsidR="007B2B87">
        <w:rPr>
          <w:rFonts w:asciiTheme="majorHAnsi" w:hAnsiTheme="majorHAnsi" w:cstheme="majorHAnsi" w:hint="eastAsia"/>
          <w:sz w:val="22"/>
          <w:lang w:eastAsia="ja-JP"/>
        </w:rPr>
        <w:t xml:space="preserve">aking advantage of the new feature, it is </w:t>
      </w:r>
      <w:r w:rsidR="007B2B87">
        <w:rPr>
          <w:rFonts w:asciiTheme="majorHAnsi" w:hAnsiTheme="majorHAnsi" w:cstheme="majorHAnsi"/>
          <w:sz w:val="22"/>
          <w:lang w:eastAsia="ja-JP"/>
        </w:rPr>
        <w:t>proposed</w:t>
      </w:r>
      <w:r w:rsidR="007B2B87">
        <w:rPr>
          <w:rFonts w:asciiTheme="majorHAnsi" w:hAnsiTheme="majorHAnsi" w:cstheme="majorHAnsi" w:hint="eastAsia"/>
          <w:sz w:val="22"/>
          <w:lang w:eastAsia="ja-JP"/>
        </w:rPr>
        <w:t xml:space="preserve"> here to investigate</w:t>
      </w:r>
      <w:r w:rsidR="00534D9A">
        <w:rPr>
          <w:rFonts w:asciiTheme="majorHAnsi" w:hAnsiTheme="majorHAnsi" w:cstheme="majorHAnsi" w:hint="eastAsia"/>
          <w:sz w:val="22"/>
          <w:lang w:eastAsia="ja-JP"/>
        </w:rPr>
        <w:t xml:space="preserve"> the</w:t>
      </w:r>
      <w:r w:rsidR="007B2B87">
        <w:rPr>
          <w:rFonts w:asciiTheme="majorHAnsi" w:hAnsiTheme="majorHAnsi" w:cstheme="majorHAnsi" w:hint="eastAsia"/>
          <w:sz w:val="22"/>
          <w:lang w:eastAsia="ja-JP"/>
        </w:rPr>
        <w:t xml:space="preserve"> effect of </w:t>
      </w:r>
      <w:r w:rsidR="0021752D">
        <w:rPr>
          <w:rFonts w:asciiTheme="majorHAnsi" w:hAnsiTheme="majorHAnsi" w:cstheme="majorHAnsi" w:hint="eastAsia"/>
          <w:sz w:val="22"/>
          <w:lang w:eastAsia="ja-JP"/>
        </w:rPr>
        <w:t>adopting</w:t>
      </w:r>
      <w:r w:rsidR="007B2B87">
        <w:rPr>
          <w:rFonts w:asciiTheme="majorHAnsi" w:hAnsiTheme="majorHAnsi" w:cstheme="majorHAnsi" w:hint="eastAsia"/>
          <w:sz w:val="22"/>
          <w:lang w:eastAsia="ja-JP"/>
        </w:rPr>
        <w:t xml:space="preserve"> 4-comb SRS </w:t>
      </w:r>
      <w:r w:rsidR="00C200BD">
        <w:rPr>
          <w:rFonts w:asciiTheme="majorHAnsi" w:hAnsiTheme="majorHAnsi" w:cstheme="majorHAnsi" w:hint="eastAsia"/>
          <w:sz w:val="22"/>
          <w:lang w:eastAsia="ja-JP"/>
        </w:rPr>
        <w:t>in</w:t>
      </w:r>
      <w:r w:rsidR="007B2B87">
        <w:rPr>
          <w:rFonts w:asciiTheme="majorHAnsi" w:hAnsiTheme="majorHAnsi" w:cstheme="majorHAnsi" w:hint="eastAsia"/>
          <w:sz w:val="22"/>
          <w:lang w:eastAsia="ja-JP"/>
        </w:rPr>
        <w:t xml:space="preserve"> </w:t>
      </w:r>
      <w:r w:rsidR="001627C9">
        <w:rPr>
          <w:rFonts w:asciiTheme="majorHAnsi" w:hAnsiTheme="majorHAnsi" w:cstheme="majorHAnsi" w:hint="eastAsia"/>
          <w:sz w:val="22"/>
          <w:lang w:eastAsia="ja-JP"/>
        </w:rPr>
        <w:t xml:space="preserve">the SRS design for </w:t>
      </w:r>
      <w:proofErr w:type="spellStart"/>
      <w:r w:rsidR="007B2B87">
        <w:rPr>
          <w:rFonts w:asciiTheme="majorHAnsi" w:hAnsiTheme="majorHAnsi" w:cstheme="majorHAnsi" w:hint="eastAsia"/>
          <w:sz w:val="22"/>
          <w:lang w:eastAsia="ja-JP"/>
        </w:rPr>
        <w:t>sTTI</w:t>
      </w:r>
      <w:proofErr w:type="spellEnd"/>
      <w:r w:rsidR="007B2B87">
        <w:rPr>
          <w:rFonts w:asciiTheme="majorHAnsi" w:hAnsiTheme="majorHAnsi" w:cstheme="majorHAnsi" w:hint="eastAsia"/>
          <w:sz w:val="22"/>
          <w:lang w:eastAsia="ja-JP"/>
        </w:rPr>
        <w:t>.</w:t>
      </w:r>
    </w:p>
    <w:p w:rsidR="005063F3" w:rsidRDefault="005063F3" w:rsidP="00180451">
      <w:pPr>
        <w:spacing w:line="360" w:lineRule="auto"/>
        <w:jc w:val="both"/>
        <w:rPr>
          <w:rFonts w:asciiTheme="majorHAnsi" w:hAnsiTheme="majorHAnsi" w:cstheme="majorHAnsi"/>
          <w:sz w:val="22"/>
          <w:lang w:eastAsia="ja-JP"/>
        </w:rPr>
      </w:pPr>
    </w:p>
    <w:p w:rsidR="00880063" w:rsidRDefault="00880063" w:rsidP="00880063">
      <w:pPr>
        <w:pStyle w:val="2"/>
        <w:rPr>
          <w:lang w:val="en-US"/>
        </w:rPr>
      </w:pPr>
      <w:r>
        <w:rPr>
          <w:rFonts w:hint="eastAsia"/>
          <w:lang w:val="en-US" w:eastAsia="ja-JP"/>
        </w:rPr>
        <w:t>Proposed SRS transmission</w:t>
      </w:r>
      <w:bookmarkStart w:id="0" w:name="_GoBack"/>
      <w:bookmarkEnd w:id="0"/>
    </w:p>
    <w:p w:rsidR="00AB7C49" w:rsidRDefault="00FB6C23" w:rsidP="00180451">
      <w:pPr>
        <w:spacing w:line="360" w:lineRule="auto"/>
        <w:jc w:val="both"/>
        <w:rPr>
          <w:rFonts w:asciiTheme="majorHAnsi" w:hAnsiTheme="majorHAnsi" w:cstheme="majorHAnsi"/>
          <w:sz w:val="22"/>
          <w:lang w:eastAsia="ja-JP"/>
        </w:rPr>
      </w:pPr>
      <w:r>
        <w:rPr>
          <w:rFonts w:asciiTheme="majorHAnsi" w:hAnsiTheme="majorHAnsi" w:cstheme="majorHAnsi" w:hint="eastAsia"/>
          <w:sz w:val="22"/>
          <w:lang w:eastAsia="ja-JP"/>
        </w:rPr>
        <w:t xml:space="preserve">Combining the </w:t>
      </w:r>
      <w:r>
        <w:rPr>
          <w:rFonts w:asciiTheme="majorHAnsi" w:hAnsiTheme="majorHAnsi" w:cstheme="majorHAnsi"/>
          <w:sz w:val="22"/>
          <w:lang w:eastAsia="ja-JP"/>
        </w:rPr>
        <w:t>afore</w:t>
      </w:r>
      <w:r>
        <w:rPr>
          <w:rFonts w:asciiTheme="majorHAnsi" w:hAnsiTheme="majorHAnsi" w:cstheme="majorHAnsi" w:hint="eastAsia"/>
          <w:sz w:val="22"/>
          <w:lang w:eastAsia="ja-JP"/>
        </w:rPr>
        <w:t>mentioned arguments</w:t>
      </w:r>
      <w:r w:rsidR="00C71141">
        <w:rPr>
          <w:rFonts w:asciiTheme="majorHAnsi" w:hAnsiTheme="majorHAnsi" w:cstheme="majorHAnsi" w:hint="eastAsia"/>
          <w:sz w:val="22"/>
          <w:lang w:eastAsia="ja-JP"/>
        </w:rPr>
        <w:t>, the following</w:t>
      </w:r>
      <w:r w:rsidR="00C93174">
        <w:rPr>
          <w:rFonts w:asciiTheme="majorHAnsi" w:hAnsiTheme="majorHAnsi" w:cstheme="majorHAnsi" w:hint="eastAsia"/>
          <w:sz w:val="22"/>
          <w:lang w:eastAsia="ja-JP"/>
        </w:rPr>
        <w:t xml:space="preserve"> SRS</w:t>
      </w:r>
      <w:r w:rsidR="00C71141">
        <w:rPr>
          <w:rFonts w:asciiTheme="majorHAnsi" w:hAnsiTheme="majorHAnsi" w:cstheme="majorHAnsi" w:hint="eastAsia"/>
          <w:sz w:val="22"/>
          <w:lang w:eastAsia="ja-JP"/>
        </w:rPr>
        <w:t xml:space="preserve"> </w:t>
      </w:r>
      <w:r w:rsidR="00C71141">
        <w:rPr>
          <w:rFonts w:asciiTheme="majorHAnsi" w:hAnsiTheme="majorHAnsi" w:cstheme="majorHAnsi"/>
          <w:sz w:val="22"/>
          <w:lang w:eastAsia="ja-JP"/>
        </w:rPr>
        <w:t>enhancement</w:t>
      </w:r>
      <w:r w:rsidR="00C71141">
        <w:rPr>
          <w:rFonts w:asciiTheme="majorHAnsi" w:hAnsiTheme="majorHAnsi" w:cstheme="majorHAnsi" w:hint="eastAsia"/>
          <w:sz w:val="22"/>
          <w:lang w:eastAsia="ja-JP"/>
        </w:rPr>
        <w:t xml:space="preserve"> can be considered for various settings of </w:t>
      </w:r>
      <w:proofErr w:type="spellStart"/>
      <w:r w:rsidR="00C71141">
        <w:rPr>
          <w:rFonts w:asciiTheme="majorHAnsi" w:hAnsiTheme="majorHAnsi" w:cstheme="majorHAnsi" w:hint="eastAsia"/>
          <w:sz w:val="22"/>
          <w:lang w:eastAsia="ja-JP"/>
        </w:rPr>
        <w:t>sTTI</w:t>
      </w:r>
      <w:proofErr w:type="spellEnd"/>
      <w:r w:rsidR="00094BFB">
        <w:rPr>
          <w:rFonts w:asciiTheme="majorHAnsi" w:hAnsiTheme="majorHAnsi" w:cstheme="majorHAnsi" w:hint="eastAsia"/>
          <w:sz w:val="22"/>
          <w:lang w:eastAsia="ja-JP"/>
        </w:rPr>
        <w:t>.</w:t>
      </w:r>
    </w:p>
    <w:p w:rsidR="00094BFB" w:rsidRDefault="00094BFB" w:rsidP="00094BFB">
      <w:pPr>
        <w:pStyle w:val="aff"/>
        <w:numPr>
          <w:ilvl w:val="0"/>
          <w:numId w:val="46"/>
        </w:numPr>
        <w:spacing w:line="360" w:lineRule="auto"/>
        <w:ind w:leftChars="0"/>
        <w:jc w:val="both"/>
        <w:rPr>
          <w:rFonts w:asciiTheme="majorHAnsi" w:hAnsiTheme="majorHAnsi" w:cstheme="majorHAnsi"/>
          <w:sz w:val="22"/>
        </w:rPr>
      </w:pPr>
      <w:r w:rsidRPr="00094BFB">
        <w:rPr>
          <w:rFonts w:asciiTheme="majorHAnsi" w:hAnsiTheme="majorHAnsi" w:cstheme="majorHAnsi" w:hint="eastAsia"/>
          <w:sz w:val="22"/>
        </w:rPr>
        <w:t xml:space="preserve">Slot based </w:t>
      </w:r>
      <w:proofErr w:type="spellStart"/>
      <w:r w:rsidRPr="00094BFB">
        <w:rPr>
          <w:rFonts w:asciiTheme="majorHAnsi" w:hAnsiTheme="majorHAnsi" w:cstheme="majorHAnsi" w:hint="eastAsia"/>
          <w:sz w:val="22"/>
        </w:rPr>
        <w:t>sTTI</w:t>
      </w:r>
      <w:proofErr w:type="spellEnd"/>
      <w:r w:rsidRPr="00094BFB">
        <w:rPr>
          <w:rFonts w:asciiTheme="majorHAnsi" w:hAnsiTheme="majorHAnsi" w:cstheme="majorHAnsi" w:hint="eastAsia"/>
          <w:sz w:val="22"/>
        </w:rPr>
        <w:t xml:space="preserve">: SRS can be configured to be sent </w:t>
      </w:r>
      <w:r w:rsidR="00CB3E4E">
        <w:rPr>
          <w:rFonts w:asciiTheme="majorHAnsi" w:hAnsiTheme="majorHAnsi" w:cstheme="majorHAnsi" w:hint="eastAsia"/>
          <w:sz w:val="22"/>
        </w:rPr>
        <w:t xml:space="preserve">anywhere in </w:t>
      </w:r>
      <w:proofErr w:type="spellStart"/>
      <w:r w:rsidR="00CB3E4E">
        <w:rPr>
          <w:rFonts w:asciiTheme="majorHAnsi" w:hAnsiTheme="majorHAnsi" w:cstheme="majorHAnsi" w:hint="eastAsia"/>
          <w:sz w:val="22"/>
        </w:rPr>
        <w:t>sTTI</w:t>
      </w:r>
      <w:proofErr w:type="spellEnd"/>
    </w:p>
    <w:p w:rsidR="00094BFB" w:rsidRDefault="00094BFB" w:rsidP="00094BFB">
      <w:pPr>
        <w:pStyle w:val="aff"/>
        <w:numPr>
          <w:ilvl w:val="0"/>
          <w:numId w:val="46"/>
        </w:numPr>
        <w:spacing w:line="360" w:lineRule="auto"/>
        <w:ind w:leftChars="0"/>
        <w:jc w:val="both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 w:hint="eastAsia"/>
          <w:sz w:val="22"/>
        </w:rPr>
        <w:t>4 or 3 or 2 symbol b</w:t>
      </w:r>
      <w:r w:rsidR="00011E04">
        <w:rPr>
          <w:rFonts w:asciiTheme="majorHAnsi" w:hAnsiTheme="majorHAnsi" w:cstheme="majorHAnsi" w:hint="eastAsia"/>
          <w:sz w:val="22"/>
        </w:rPr>
        <w:t xml:space="preserve">ased </w:t>
      </w:r>
      <w:proofErr w:type="spellStart"/>
      <w:r w:rsidR="00011E04">
        <w:rPr>
          <w:rFonts w:asciiTheme="majorHAnsi" w:hAnsiTheme="majorHAnsi" w:cstheme="majorHAnsi" w:hint="eastAsia"/>
          <w:sz w:val="22"/>
        </w:rPr>
        <w:t>sTTI</w:t>
      </w:r>
      <w:proofErr w:type="spellEnd"/>
      <w:r w:rsidR="00011E04">
        <w:rPr>
          <w:rFonts w:asciiTheme="majorHAnsi" w:hAnsiTheme="majorHAnsi" w:cstheme="majorHAnsi" w:hint="eastAsia"/>
          <w:sz w:val="22"/>
        </w:rPr>
        <w:t xml:space="preserve">: Similar to the slot </w:t>
      </w:r>
      <w:r>
        <w:rPr>
          <w:rFonts w:asciiTheme="majorHAnsi" w:hAnsiTheme="majorHAnsi" w:cstheme="majorHAnsi" w:hint="eastAsia"/>
          <w:sz w:val="22"/>
        </w:rPr>
        <w:t xml:space="preserve">based </w:t>
      </w:r>
      <w:proofErr w:type="spellStart"/>
      <w:r>
        <w:rPr>
          <w:rFonts w:asciiTheme="majorHAnsi" w:hAnsiTheme="majorHAnsi" w:cstheme="majorHAnsi" w:hint="eastAsia"/>
          <w:sz w:val="22"/>
        </w:rPr>
        <w:t>sTTI</w:t>
      </w:r>
      <w:proofErr w:type="spellEnd"/>
      <w:r>
        <w:rPr>
          <w:rFonts w:asciiTheme="majorHAnsi" w:hAnsiTheme="majorHAnsi" w:cstheme="majorHAnsi" w:hint="eastAsia"/>
          <w:sz w:val="22"/>
        </w:rPr>
        <w:t xml:space="preserve">, SRS </w:t>
      </w:r>
      <w:r w:rsidR="00CB3E4E">
        <w:rPr>
          <w:rFonts w:asciiTheme="majorHAnsi" w:hAnsiTheme="majorHAnsi" w:cstheme="majorHAnsi" w:hint="eastAsia"/>
          <w:sz w:val="22"/>
        </w:rPr>
        <w:t xml:space="preserve">can be configured to be sent anywhere in </w:t>
      </w:r>
      <w:proofErr w:type="spellStart"/>
      <w:r w:rsidR="00CB3E4E">
        <w:rPr>
          <w:rFonts w:asciiTheme="majorHAnsi" w:hAnsiTheme="majorHAnsi" w:cstheme="majorHAnsi" w:hint="eastAsia"/>
          <w:sz w:val="22"/>
        </w:rPr>
        <w:t>sTTI</w:t>
      </w:r>
      <w:proofErr w:type="spellEnd"/>
    </w:p>
    <w:p w:rsidR="004A3D03" w:rsidRPr="00C93174" w:rsidRDefault="00094BFB" w:rsidP="004A3D03">
      <w:pPr>
        <w:pStyle w:val="aff"/>
        <w:numPr>
          <w:ilvl w:val="0"/>
          <w:numId w:val="46"/>
        </w:numPr>
        <w:spacing w:line="360" w:lineRule="auto"/>
        <w:ind w:leftChars="0"/>
        <w:jc w:val="both"/>
        <w:rPr>
          <w:rFonts w:asciiTheme="majorHAnsi" w:hAnsiTheme="majorHAnsi" w:cstheme="majorHAnsi"/>
          <w:sz w:val="22"/>
        </w:rPr>
      </w:pPr>
      <w:r w:rsidRPr="00C93174">
        <w:rPr>
          <w:rFonts w:asciiTheme="majorHAnsi" w:hAnsiTheme="majorHAnsi" w:cstheme="majorHAnsi" w:hint="eastAsia"/>
          <w:sz w:val="22"/>
        </w:rPr>
        <w:t xml:space="preserve">1 symbol </w:t>
      </w:r>
      <w:proofErr w:type="spellStart"/>
      <w:r w:rsidRPr="00C93174">
        <w:rPr>
          <w:rFonts w:asciiTheme="majorHAnsi" w:hAnsiTheme="majorHAnsi" w:cstheme="majorHAnsi" w:hint="eastAsia"/>
          <w:sz w:val="22"/>
        </w:rPr>
        <w:t>sTTI</w:t>
      </w:r>
      <w:proofErr w:type="spellEnd"/>
      <w:r w:rsidRPr="00C93174">
        <w:rPr>
          <w:rFonts w:asciiTheme="majorHAnsi" w:hAnsiTheme="majorHAnsi" w:cstheme="majorHAnsi" w:hint="eastAsia"/>
          <w:sz w:val="22"/>
        </w:rPr>
        <w:t>: SRS can be configured to be sent per symbol</w:t>
      </w:r>
    </w:p>
    <w:p w:rsidR="00CB3E4E" w:rsidRDefault="00211D59" w:rsidP="004A3D03">
      <w:pPr>
        <w:spacing w:line="360" w:lineRule="auto"/>
        <w:jc w:val="both"/>
        <w:rPr>
          <w:rFonts w:asciiTheme="majorHAnsi" w:hAnsiTheme="majorHAnsi" w:cstheme="majorHAnsi"/>
          <w:sz w:val="22"/>
          <w:lang w:eastAsia="ja-JP"/>
        </w:rPr>
      </w:pPr>
      <w:r>
        <w:rPr>
          <w:rFonts w:asciiTheme="majorHAnsi" w:hAnsiTheme="majorHAnsi" w:cstheme="majorHAnsi" w:hint="eastAsia"/>
          <w:sz w:val="22"/>
          <w:lang w:eastAsia="ja-JP"/>
        </w:rPr>
        <w:t>It is also proposed to support both</w:t>
      </w:r>
      <w:r w:rsidR="00F1211B">
        <w:rPr>
          <w:rFonts w:asciiTheme="majorHAnsi" w:hAnsiTheme="majorHAnsi" w:cstheme="majorHAnsi" w:hint="eastAsia"/>
          <w:sz w:val="22"/>
          <w:lang w:eastAsia="ja-JP"/>
        </w:rPr>
        <w:t xml:space="preserve"> 2 </w:t>
      </w:r>
      <w:r>
        <w:rPr>
          <w:rFonts w:asciiTheme="majorHAnsi" w:hAnsiTheme="majorHAnsi" w:cstheme="majorHAnsi" w:hint="eastAsia"/>
          <w:sz w:val="22"/>
          <w:lang w:eastAsia="ja-JP"/>
        </w:rPr>
        <w:t>and</w:t>
      </w:r>
      <w:r w:rsidR="00F1211B">
        <w:rPr>
          <w:rFonts w:asciiTheme="majorHAnsi" w:hAnsiTheme="majorHAnsi" w:cstheme="majorHAnsi" w:hint="eastAsia"/>
          <w:sz w:val="22"/>
          <w:lang w:eastAsia="ja-JP"/>
        </w:rPr>
        <w:t xml:space="preserve"> 4-comb SRS</w:t>
      </w:r>
      <w:r>
        <w:rPr>
          <w:rFonts w:asciiTheme="majorHAnsi" w:hAnsiTheme="majorHAnsi" w:cstheme="majorHAnsi" w:hint="eastAsia"/>
          <w:sz w:val="22"/>
          <w:lang w:eastAsia="ja-JP"/>
        </w:rPr>
        <w:t xml:space="preserve"> as a starting point for </w:t>
      </w:r>
      <w:proofErr w:type="spellStart"/>
      <w:r>
        <w:rPr>
          <w:rFonts w:asciiTheme="majorHAnsi" w:hAnsiTheme="majorHAnsi" w:cstheme="majorHAnsi" w:hint="eastAsia"/>
          <w:sz w:val="22"/>
          <w:lang w:eastAsia="ja-JP"/>
        </w:rPr>
        <w:t>sTTI</w:t>
      </w:r>
      <w:proofErr w:type="spellEnd"/>
      <w:r>
        <w:rPr>
          <w:rFonts w:asciiTheme="majorHAnsi" w:hAnsiTheme="majorHAnsi" w:cstheme="majorHAnsi" w:hint="eastAsia"/>
          <w:sz w:val="22"/>
          <w:lang w:eastAsia="ja-JP"/>
        </w:rPr>
        <w:t xml:space="preserve"> design</w:t>
      </w:r>
      <w:r w:rsidR="00F1211B">
        <w:rPr>
          <w:rFonts w:asciiTheme="majorHAnsi" w:hAnsiTheme="majorHAnsi" w:cstheme="majorHAnsi" w:hint="eastAsia"/>
          <w:sz w:val="22"/>
          <w:lang w:eastAsia="ja-JP"/>
        </w:rPr>
        <w:t xml:space="preserve">. </w:t>
      </w:r>
      <w:r w:rsidR="004A3D03">
        <w:rPr>
          <w:rFonts w:asciiTheme="majorHAnsi" w:hAnsiTheme="majorHAnsi" w:cstheme="majorHAnsi" w:hint="eastAsia"/>
          <w:sz w:val="22"/>
          <w:lang w:eastAsia="ja-JP"/>
        </w:rPr>
        <w:t xml:space="preserve">We should note that per-symbol based assignment of SRS should not be </w:t>
      </w:r>
      <w:r w:rsidR="00CD11BB">
        <w:rPr>
          <w:rFonts w:asciiTheme="majorHAnsi" w:hAnsiTheme="majorHAnsi" w:cstheme="majorHAnsi" w:hint="eastAsia"/>
          <w:sz w:val="22"/>
          <w:lang w:eastAsia="ja-JP"/>
        </w:rPr>
        <w:t>precluded</w:t>
      </w:r>
      <w:r w:rsidR="004A3D03">
        <w:rPr>
          <w:rFonts w:asciiTheme="majorHAnsi" w:hAnsiTheme="majorHAnsi" w:cstheme="majorHAnsi" w:hint="eastAsia"/>
          <w:sz w:val="22"/>
          <w:lang w:eastAsia="ja-JP"/>
        </w:rPr>
        <w:t xml:space="preserve"> from 2 or more symbol </w:t>
      </w:r>
      <w:proofErr w:type="spellStart"/>
      <w:r w:rsidR="004A3D03">
        <w:rPr>
          <w:rFonts w:asciiTheme="majorHAnsi" w:hAnsiTheme="majorHAnsi" w:cstheme="majorHAnsi" w:hint="eastAsia"/>
          <w:sz w:val="22"/>
          <w:lang w:eastAsia="ja-JP"/>
        </w:rPr>
        <w:t>sTTI</w:t>
      </w:r>
      <w:proofErr w:type="spellEnd"/>
      <w:r w:rsidR="004A3D03">
        <w:rPr>
          <w:rFonts w:asciiTheme="majorHAnsi" w:hAnsiTheme="majorHAnsi" w:cstheme="majorHAnsi" w:hint="eastAsia"/>
          <w:sz w:val="22"/>
          <w:lang w:eastAsia="ja-JP"/>
        </w:rPr>
        <w:t xml:space="preserve">. Capability to send SRS per symbol introduces flexibility </w:t>
      </w:r>
      <w:r w:rsidR="00534D9A">
        <w:rPr>
          <w:rFonts w:asciiTheme="majorHAnsi" w:hAnsiTheme="majorHAnsi" w:cstheme="majorHAnsi" w:hint="eastAsia"/>
          <w:sz w:val="22"/>
          <w:lang w:eastAsia="ja-JP"/>
        </w:rPr>
        <w:t>i</w:t>
      </w:r>
      <w:r w:rsidR="005C7D5D">
        <w:rPr>
          <w:rFonts w:asciiTheme="majorHAnsi" w:hAnsiTheme="majorHAnsi" w:cstheme="majorHAnsi" w:hint="eastAsia"/>
          <w:sz w:val="22"/>
          <w:lang w:eastAsia="ja-JP"/>
        </w:rPr>
        <w:t xml:space="preserve">n SRS transmission. </w:t>
      </w:r>
    </w:p>
    <w:p w:rsidR="00C23964" w:rsidRDefault="000D5E90" w:rsidP="00CB3E4E">
      <w:pPr>
        <w:spacing w:line="360" w:lineRule="auto"/>
        <w:ind w:firstLineChars="50" w:firstLine="110"/>
        <w:jc w:val="both"/>
        <w:rPr>
          <w:rFonts w:asciiTheme="majorHAnsi" w:hAnsiTheme="majorHAnsi" w:cstheme="majorHAnsi"/>
          <w:sz w:val="22"/>
          <w:lang w:eastAsia="ja-JP"/>
        </w:rPr>
      </w:pPr>
      <w:r>
        <w:rPr>
          <w:rFonts w:asciiTheme="majorHAnsi" w:hAnsiTheme="majorHAnsi" w:cstheme="majorHAnsi" w:hint="eastAsia"/>
          <w:sz w:val="22"/>
          <w:lang w:eastAsia="ja-JP"/>
        </w:rPr>
        <w:t>A</w:t>
      </w:r>
      <w:r w:rsidR="0087600A">
        <w:rPr>
          <w:rFonts w:asciiTheme="majorHAnsi" w:hAnsiTheme="majorHAnsi" w:cstheme="majorHAnsi" w:hint="eastAsia"/>
          <w:sz w:val="22"/>
          <w:lang w:eastAsia="ja-JP"/>
        </w:rPr>
        <w:t xml:space="preserve"> burst SRS transmission</w:t>
      </w:r>
      <w:r w:rsidR="00D8197F">
        <w:rPr>
          <w:rFonts w:asciiTheme="majorHAnsi" w:hAnsiTheme="majorHAnsi" w:cstheme="majorHAnsi" w:hint="eastAsia"/>
          <w:sz w:val="22"/>
          <w:lang w:eastAsia="ja-JP"/>
        </w:rPr>
        <w:t xml:space="preserve"> in which SRS is transmitted in consecutive symbols</w:t>
      </w:r>
      <w:r>
        <w:rPr>
          <w:rFonts w:asciiTheme="majorHAnsi" w:hAnsiTheme="majorHAnsi" w:cstheme="majorHAnsi" w:hint="eastAsia"/>
          <w:sz w:val="22"/>
          <w:lang w:eastAsia="ja-JP"/>
        </w:rPr>
        <w:t xml:space="preserve"> can also be considered</w:t>
      </w:r>
      <w:r w:rsidR="0087600A">
        <w:rPr>
          <w:rFonts w:asciiTheme="majorHAnsi" w:hAnsiTheme="majorHAnsi" w:cstheme="majorHAnsi" w:hint="eastAsia"/>
          <w:sz w:val="22"/>
          <w:lang w:eastAsia="ja-JP"/>
        </w:rPr>
        <w:t>. Such burst transmission of SRS may be needed when not enough SRS can be allocated in one SC-FDMA symbol</w:t>
      </w:r>
      <w:r w:rsidR="005C7D5D">
        <w:rPr>
          <w:rFonts w:asciiTheme="majorHAnsi" w:hAnsiTheme="majorHAnsi" w:cstheme="majorHAnsi" w:hint="eastAsia"/>
          <w:sz w:val="22"/>
          <w:lang w:eastAsia="ja-JP"/>
        </w:rPr>
        <w:t>.</w:t>
      </w:r>
      <w:r w:rsidR="008E0506">
        <w:rPr>
          <w:rFonts w:asciiTheme="majorHAnsi" w:hAnsiTheme="majorHAnsi" w:cstheme="majorHAnsi" w:hint="eastAsia"/>
          <w:sz w:val="22"/>
          <w:lang w:eastAsia="ja-JP"/>
        </w:rPr>
        <w:t xml:space="preserve"> Currently, </w:t>
      </w:r>
      <w:r w:rsidR="00863D38">
        <w:rPr>
          <w:rFonts w:asciiTheme="majorHAnsi" w:hAnsiTheme="majorHAnsi" w:cstheme="majorHAnsi" w:hint="eastAsia"/>
          <w:sz w:val="22"/>
          <w:lang w:eastAsia="ja-JP"/>
        </w:rPr>
        <w:t xml:space="preserve">in Rel. 13, </w:t>
      </w:r>
      <w:r w:rsidR="008E0506">
        <w:rPr>
          <w:rFonts w:asciiTheme="majorHAnsi" w:hAnsiTheme="majorHAnsi" w:cstheme="majorHAnsi" w:hint="eastAsia"/>
          <w:sz w:val="22"/>
          <w:lang w:eastAsia="ja-JP"/>
        </w:rPr>
        <w:t xml:space="preserve">SRS can be transmitted </w:t>
      </w:r>
      <w:r w:rsidR="005A6BE8">
        <w:rPr>
          <w:rFonts w:asciiTheme="majorHAnsi" w:hAnsiTheme="majorHAnsi" w:cstheme="majorHAnsi" w:hint="eastAsia"/>
          <w:sz w:val="22"/>
          <w:lang w:eastAsia="ja-JP"/>
        </w:rPr>
        <w:t xml:space="preserve">in </w:t>
      </w:r>
      <w:r w:rsidR="008E0506">
        <w:rPr>
          <w:rFonts w:asciiTheme="majorHAnsi" w:hAnsiTheme="majorHAnsi" w:cstheme="majorHAnsi" w:hint="eastAsia"/>
          <w:sz w:val="22"/>
          <w:lang w:eastAsia="ja-JP"/>
        </w:rPr>
        <w:t xml:space="preserve">two </w:t>
      </w:r>
      <w:r w:rsidR="005A6BE8">
        <w:rPr>
          <w:rFonts w:asciiTheme="majorHAnsi" w:hAnsiTheme="majorHAnsi" w:cstheme="majorHAnsi" w:hint="eastAsia"/>
          <w:sz w:val="22"/>
          <w:lang w:eastAsia="ja-JP"/>
        </w:rPr>
        <w:t xml:space="preserve">consecutive </w:t>
      </w:r>
      <w:r w:rsidR="008E0506">
        <w:rPr>
          <w:rFonts w:asciiTheme="majorHAnsi" w:hAnsiTheme="majorHAnsi" w:cstheme="majorHAnsi" w:hint="eastAsia"/>
          <w:sz w:val="22"/>
          <w:lang w:eastAsia="ja-JP"/>
        </w:rPr>
        <w:t>SC-FDMA symbols</w:t>
      </w:r>
      <w:r w:rsidR="00A5720C">
        <w:rPr>
          <w:rFonts w:asciiTheme="majorHAnsi" w:hAnsiTheme="majorHAnsi" w:cstheme="majorHAnsi" w:hint="eastAsia"/>
          <w:sz w:val="22"/>
          <w:lang w:eastAsia="ja-JP"/>
        </w:rPr>
        <w:t xml:space="preserve"> only</w:t>
      </w:r>
      <w:r w:rsidR="008E0506">
        <w:rPr>
          <w:rFonts w:asciiTheme="majorHAnsi" w:hAnsiTheme="majorHAnsi" w:cstheme="majorHAnsi" w:hint="eastAsia"/>
          <w:sz w:val="22"/>
          <w:lang w:eastAsia="ja-JP"/>
        </w:rPr>
        <w:t xml:space="preserve"> in </w:t>
      </w:r>
      <w:r w:rsidR="001D4D72">
        <w:rPr>
          <w:rFonts w:asciiTheme="majorHAnsi" w:hAnsiTheme="majorHAnsi" w:cstheme="majorHAnsi"/>
          <w:sz w:val="22"/>
          <w:lang w:eastAsia="ja-JP"/>
        </w:rPr>
        <w:t>the</w:t>
      </w:r>
      <w:r w:rsidR="001D4D72">
        <w:rPr>
          <w:rFonts w:asciiTheme="majorHAnsi" w:hAnsiTheme="majorHAnsi" w:cstheme="majorHAnsi" w:hint="eastAsia"/>
          <w:sz w:val="22"/>
          <w:lang w:eastAsia="ja-JP"/>
        </w:rPr>
        <w:t xml:space="preserve"> </w:t>
      </w:r>
      <w:r w:rsidR="008E0506">
        <w:rPr>
          <w:rFonts w:asciiTheme="majorHAnsi" w:hAnsiTheme="majorHAnsi" w:cstheme="majorHAnsi" w:hint="eastAsia"/>
          <w:sz w:val="22"/>
          <w:lang w:eastAsia="ja-JP"/>
        </w:rPr>
        <w:t>TDD mode.</w:t>
      </w:r>
    </w:p>
    <w:p w:rsidR="00053A31" w:rsidRDefault="00053A31" w:rsidP="004906E8">
      <w:pPr>
        <w:spacing w:line="360" w:lineRule="auto"/>
        <w:ind w:firstLineChars="50" w:firstLine="110"/>
        <w:jc w:val="both"/>
        <w:rPr>
          <w:rFonts w:asciiTheme="majorHAnsi" w:hAnsiTheme="majorHAnsi" w:cstheme="majorHAnsi"/>
          <w:sz w:val="22"/>
          <w:lang w:eastAsia="ja-JP"/>
        </w:rPr>
      </w:pPr>
      <w:r>
        <w:rPr>
          <w:rFonts w:asciiTheme="majorHAnsi" w:hAnsiTheme="majorHAnsi" w:cstheme="majorHAnsi" w:hint="eastAsia"/>
          <w:sz w:val="22"/>
          <w:lang w:eastAsia="ja-JP"/>
        </w:rPr>
        <w:t>More frequent tr</w:t>
      </w:r>
      <w:r w:rsidR="002C3099">
        <w:rPr>
          <w:rFonts w:asciiTheme="majorHAnsi" w:hAnsiTheme="majorHAnsi" w:cstheme="majorHAnsi" w:hint="eastAsia"/>
          <w:sz w:val="22"/>
          <w:lang w:eastAsia="ja-JP"/>
        </w:rPr>
        <w:t xml:space="preserve">ansmission of SRS will incur more likelihood </w:t>
      </w:r>
      <w:r w:rsidR="00534D9A">
        <w:rPr>
          <w:rFonts w:asciiTheme="majorHAnsi" w:hAnsiTheme="majorHAnsi" w:cstheme="majorHAnsi" w:hint="eastAsia"/>
          <w:sz w:val="22"/>
          <w:lang w:eastAsia="ja-JP"/>
        </w:rPr>
        <w:t xml:space="preserve">of </w:t>
      </w:r>
      <w:r w:rsidR="00333ADC">
        <w:rPr>
          <w:rFonts w:asciiTheme="majorHAnsi" w:hAnsiTheme="majorHAnsi" w:cstheme="majorHAnsi" w:hint="eastAsia"/>
          <w:sz w:val="22"/>
          <w:lang w:eastAsia="ja-JP"/>
        </w:rPr>
        <w:t>collision with PUCCH or</w:t>
      </w:r>
      <w:r w:rsidR="00105249">
        <w:rPr>
          <w:rFonts w:asciiTheme="majorHAnsi" w:hAnsiTheme="majorHAnsi" w:cstheme="majorHAnsi" w:hint="eastAsia"/>
          <w:sz w:val="22"/>
          <w:lang w:eastAsia="ja-JP"/>
        </w:rPr>
        <w:t xml:space="preserve"> PUSCH. </w:t>
      </w:r>
      <w:r w:rsidR="00105249">
        <w:rPr>
          <w:rFonts w:asciiTheme="majorHAnsi" w:hAnsiTheme="majorHAnsi" w:cstheme="majorHAnsi"/>
          <w:sz w:val="22"/>
          <w:lang w:eastAsia="ja-JP"/>
        </w:rPr>
        <w:t>Frequency</w:t>
      </w:r>
      <w:r w:rsidR="00105249">
        <w:rPr>
          <w:rFonts w:asciiTheme="majorHAnsi" w:hAnsiTheme="majorHAnsi" w:cstheme="majorHAnsi" w:hint="eastAsia"/>
          <w:sz w:val="22"/>
          <w:lang w:eastAsia="ja-JP"/>
        </w:rPr>
        <w:t xml:space="preserve"> hopping pattern, hopping </w:t>
      </w:r>
      <w:r w:rsidR="00105249">
        <w:rPr>
          <w:rFonts w:asciiTheme="majorHAnsi" w:hAnsiTheme="majorHAnsi" w:cstheme="majorHAnsi"/>
          <w:sz w:val="22"/>
          <w:lang w:eastAsia="ja-JP"/>
        </w:rPr>
        <w:t>bandwidth</w:t>
      </w:r>
      <w:r w:rsidR="00105249">
        <w:rPr>
          <w:rFonts w:asciiTheme="majorHAnsi" w:hAnsiTheme="majorHAnsi" w:cstheme="majorHAnsi" w:hint="eastAsia"/>
          <w:sz w:val="22"/>
          <w:lang w:eastAsia="ja-JP"/>
        </w:rPr>
        <w:t xml:space="preserve"> and phase rotation sequence must also be considered</w:t>
      </w:r>
      <w:r w:rsidR="005E0854">
        <w:rPr>
          <w:rFonts w:asciiTheme="majorHAnsi" w:hAnsiTheme="majorHAnsi" w:cstheme="majorHAnsi" w:hint="eastAsia"/>
          <w:sz w:val="22"/>
          <w:lang w:eastAsia="ja-JP"/>
        </w:rPr>
        <w:t xml:space="preserve"> to improve</w:t>
      </w:r>
      <w:r w:rsidR="00E27E9C">
        <w:rPr>
          <w:rFonts w:asciiTheme="majorHAnsi" w:hAnsiTheme="majorHAnsi" w:cstheme="majorHAnsi" w:hint="eastAsia"/>
          <w:sz w:val="22"/>
          <w:lang w:eastAsia="ja-JP"/>
        </w:rPr>
        <w:t xml:space="preserve"> the</w:t>
      </w:r>
      <w:r w:rsidR="005E0854">
        <w:rPr>
          <w:rFonts w:asciiTheme="majorHAnsi" w:hAnsiTheme="majorHAnsi" w:cstheme="majorHAnsi" w:hint="eastAsia"/>
          <w:sz w:val="22"/>
          <w:lang w:eastAsia="ja-JP"/>
        </w:rPr>
        <w:t xml:space="preserve"> collision avoidance</w:t>
      </w:r>
      <w:r w:rsidR="00E27E9C">
        <w:rPr>
          <w:rFonts w:asciiTheme="majorHAnsi" w:hAnsiTheme="majorHAnsi" w:cstheme="majorHAnsi" w:hint="eastAsia"/>
          <w:sz w:val="22"/>
          <w:lang w:eastAsia="ja-JP"/>
        </w:rPr>
        <w:t xml:space="preserve"> mechanism</w:t>
      </w:r>
      <w:r w:rsidR="00105249">
        <w:rPr>
          <w:rFonts w:asciiTheme="majorHAnsi" w:hAnsiTheme="majorHAnsi" w:cstheme="majorHAnsi" w:hint="eastAsia"/>
          <w:sz w:val="22"/>
          <w:lang w:eastAsia="ja-JP"/>
        </w:rPr>
        <w:t xml:space="preserve">. </w:t>
      </w:r>
      <w:r w:rsidR="003F1A8D">
        <w:rPr>
          <w:rFonts w:asciiTheme="majorHAnsi" w:hAnsiTheme="majorHAnsi" w:cstheme="majorHAnsi" w:hint="eastAsia"/>
          <w:sz w:val="22"/>
          <w:lang w:eastAsia="ja-JP"/>
        </w:rPr>
        <w:t xml:space="preserve">Signalling details in </w:t>
      </w:r>
      <w:r w:rsidR="005B1EF2">
        <w:rPr>
          <w:rFonts w:asciiTheme="majorHAnsi" w:hAnsiTheme="majorHAnsi" w:cstheme="majorHAnsi" w:hint="eastAsia"/>
          <w:sz w:val="22"/>
          <w:lang w:eastAsia="ja-JP"/>
        </w:rPr>
        <w:t xml:space="preserve">DCI or RRC </w:t>
      </w:r>
      <w:r w:rsidR="00105249">
        <w:rPr>
          <w:rFonts w:asciiTheme="majorHAnsi" w:hAnsiTheme="majorHAnsi" w:cstheme="majorHAnsi"/>
          <w:sz w:val="22"/>
          <w:lang w:eastAsia="ja-JP"/>
        </w:rPr>
        <w:t>must</w:t>
      </w:r>
      <w:r w:rsidR="005B1EF2">
        <w:rPr>
          <w:rFonts w:asciiTheme="majorHAnsi" w:hAnsiTheme="majorHAnsi" w:cstheme="majorHAnsi" w:hint="eastAsia"/>
          <w:sz w:val="22"/>
          <w:lang w:eastAsia="ja-JP"/>
        </w:rPr>
        <w:t xml:space="preserve"> also be </w:t>
      </w:r>
      <w:r w:rsidR="0062681C">
        <w:rPr>
          <w:rFonts w:asciiTheme="majorHAnsi" w:hAnsiTheme="majorHAnsi" w:cstheme="majorHAnsi" w:hint="eastAsia"/>
          <w:sz w:val="22"/>
          <w:lang w:eastAsia="ja-JP"/>
        </w:rPr>
        <w:t>investigated</w:t>
      </w:r>
      <w:r w:rsidR="004164AA">
        <w:rPr>
          <w:rFonts w:asciiTheme="majorHAnsi" w:hAnsiTheme="majorHAnsi" w:cstheme="majorHAnsi" w:hint="eastAsia"/>
          <w:sz w:val="22"/>
          <w:lang w:eastAsia="ja-JP"/>
        </w:rPr>
        <w:t xml:space="preserve"> since flexibility in SRS transmission requires more signalling. </w:t>
      </w:r>
      <w:r w:rsidR="00787CF6">
        <w:rPr>
          <w:rFonts w:asciiTheme="majorHAnsi" w:hAnsiTheme="majorHAnsi" w:cstheme="majorHAnsi" w:hint="eastAsia"/>
          <w:sz w:val="22"/>
          <w:lang w:eastAsia="ja-JP"/>
        </w:rPr>
        <w:t xml:space="preserve">If the amount of control information is prohibitive, SRS may be transmitted at designated positions in </w:t>
      </w:r>
      <w:proofErr w:type="spellStart"/>
      <w:r w:rsidR="00787CF6">
        <w:rPr>
          <w:rFonts w:asciiTheme="majorHAnsi" w:hAnsiTheme="majorHAnsi" w:cstheme="majorHAnsi" w:hint="eastAsia"/>
          <w:sz w:val="22"/>
          <w:lang w:eastAsia="ja-JP"/>
        </w:rPr>
        <w:t>sTTI</w:t>
      </w:r>
      <w:proofErr w:type="spellEnd"/>
      <w:r w:rsidR="00787CF6">
        <w:rPr>
          <w:rFonts w:asciiTheme="majorHAnsi" w:hAnsiTheme="majorHAnsi" w:cstheme="majorHAnsi" w:hint="eastAsia"/>
          <w:sz w:val="22"/>
          <w:lang w:eastAsia="ja-JP"/>
        </w:rPr>
        <w:t xml:space="preserve">, i.e., first or middle or </w:t>
      </w:r>
      <w:r w:rsidR="007C0F12">
        <w:rPr>
          <w:rFonts w:asciiTheme="majorHAnsi" w:hAnsiTheme="majorHAnsi" w:cstheme="majorHAnsi" w:hint="eastAsia"/>
          <w:sz w:val="22"/>
          <w:lang w:eastAsia="ja-JP"/>
        </w:rPr>
        <w:t xml:space="preserve">last SC-FDMA symbol in the </w:t>
      </w:r>
      <w:proofErr w:type="spellStart"/>
      <w:r w:rsidR="007C0F12">
        <w:rPr>
          <w:rFonts w:asciiTheme="majorHAnsi" w:hAnsiTheme="majorHAnsi" w:cstheme="majorHAnsi" w:hint="eastAsia"/>
          <w:sz w:val="22"/>
          <w:lang w:eastAsia="ja-JP"/>
        </w:rPr>
        <w:t>sTTI</w:t>
      </w:r>
      <w:proofErr w:type="spellEnd"/>
      <w:r w:rsidR="007C0F12">
        <w:rPr>
          <w:rFonts w:asciiTheme="majorHAnsi" w:hAnsiTheme="majorHAnsi" w:cstheme="majorHAnsi" w:hint="eastAsia"/>
          <w:sz w:val="22"/>
          <w:lang w:eastAsia="ja-JP"/>
        </w:rPr>
        <w:t xml:space="preserve"> as shown in </w:t>
      </w:r>
      <w:r w:rsidR="007C0F12">
        <w:rPr>
          <w:rFonts w:asciiTheme="majorHAnsi" w:hAnsiTheme="majorHAnsi" w:cstheme="majorHAnsi"/>
          <w:sz w:val="22"/>
          <w:lang w:eastAsia="ja-JP"/>
        </w:rPr>
        <w:fldChar w:fldCharType="begin"/>
      </w:r>
      <w:r w:rsidR="007C0F12">
        <w:rPr>
          <w:rFonts w:asciiTheme="majorHAnsi" w:hAnsiTheme="majorHAnsi" w:cstheme="majorHAnsi"/>
          <w:sz w:val="22"/>
          <w:lang w:eastAsia="ja-JP"/>
        </w:rPr>
        <w:instrText xml:space="preserve"> </w:instrText>
      </w:r>
      <w:r w:rsidR="007C0F12">
        <w:rPr>
          <w:rFonts w:asciiTheme="majorHAnsi" w:hAnsiTheme="majorHAnsi" w:cstheme="majorHAnsi" w:hint="eastAsia"/>
          <w:sz w:val="22"/>
          <w:lang w:eastAsia="ja-JP"/>
        </w:rPr>
        <w:instrText>REF _Ref447294560 \h</w:instrText>
      </w:r>
      <w:r w:rsidR="007C0F12">
        <w:rPr>
          <w:rFonts w:asciiTheme="majorHAnsi" w:hAnsiTheme="majorHAnsi" w:cstheme="majorHAnsi"/>
          <w:sz w:val="22"/>
          <w:lang w:eastAsia="ja-JP"/>
        </w:rPr>
        <w:instrText xml:space="preserve"> </w:instrText>
      </w:r>
      <w:r w:rsidR="007C0F12">
        <w:rPr>
          <w:rFonts w:asciiTheme="majorHAnsi" w:hAnsiTheme="majorHAnsi" w:cstheme="majorHAnsi"/>
          <w:sz w:val="22"/>
          <w:lang w:eastAsia="ja-JP"/>
        </w:rPr>
      </w:r>
      <w:r w:rsidR="007C0F12">
        <w:rPr>
          <w:rFonts w:asciiTheme="majorHAnsi" w:hAnsiTheme="majorHAnsi" w:cstheme="majorHAnsi"/>
          <w:sz w:val="22"/>
          <w:lang w:eastAsia="ja-JP"/>
        </w:rPr>
        <w:fldChar w:fldCharType="separate"/>
      </w:r>
      <w:r w:rsidR="007C0F12">
        <w:t xml:space="preserve">Figure </w:t>
      </w:r>
      <w:r w:rsidR="007C0F12">
        <w:rPr>
          <w:noProof/>
        </w:rPr>
        <w:t>2</w:t>
      </w:r>
      <w:r w:rsidR="007C0F12">
        <w:rPr>
          <w:rFonts w:asciiTheme="majorHAnsi" w:hAnsiTheme="majorHAnsi" w:cstheme="majorHAnsi"/>
          <w:sz w:val="22"/>
          <w:lang w:eastAsia="ja-JP"/>
        </w:rPr>
        <w:fldChar w:fldCharType="end"/>
      </w:r>
      <w:r w:rsidR="007C0F12">
        <w:rPr>
          <w:rFonts w:asciiTheme="majorHAnsi" w:hAnsiTheme="majorHAnsi" w:cstheme="majorHAnsi" w:hint="eastAsia"/>
          <w:sz w:val="22"/>
          <w:lang w:eastAsia="ja-JP"/>
        </w:rPr>
        <w:t>.</w:t>
      </w:r>
    </w:p>
    <w:p w:rsidR="004A3D03" w:rsidRDefault="00621269" w:rsidP="005063F3">
      <w:pPr>
        <w:spacing w:line="360" w:lineRule="auto"/>
        <w:ind w:firstLineChars="50" w:firstLine="110"/>
        <w:jc w:val="both"/>
        <w:rPr>
          <w:rFonts w:asciiTheme="majorHAnsi" w:hAnsiTheme="majorHAnsi" w:cstheme="majorHAnsi"/>
          <w:sz w:val="22"/>
          <w:lang w:eastAsia="ja-JP"/>
        </w:rPr>
      </w:pPr>
      <w:r>
        <w:rPr>
          <w:rFonts w:asciiTheme="majorHAnsi" w:hAnsiTheme="majorHAnsi" w:cstheme="majorHAnsi" w:hint="eastAsia"/>
          <w:sz w:val="22"/>
          <w:lang w:eastAsia="ja-JP"/>
        </w:rPr>
        <w:t>We should also note that the proposed SRS transmission scheme</w:t>
      </w:r>
      <w:r w:rsidR="001C5A57">
        <w:rPr>
          <w:rFonts w:asciiTheme="majorHAnsi" w:hAnsiTheme="majorHAnsi" w:cstheme="majorHAnsi" w:hint="eastAsia"/>
          <w:sz w:val="22"/>
          <w:lang w:eastAsia="ja-JP"/>
        </w:rPr>
        <w:t>s</w:t>
      </w:r>
      <w:r>
        <w:rPr>
          <w:rFonts w:asciiTheme="majorHAnsi" w:hAnsiTheme="majorHAnsi" w:cstheme="majorHAnsi" w:hint="eastAsia"/>
          <w:sz w:val="22"/>
          <w:lang w:eastAsia="ja-JP"/>
        </w:rPr>
        <w:t xml:space="preserve"> </w:t>
      </w:r>
      <w:r w:rsidR="00A50EDB">
        <w:rPr>
          <w:rFonts w:asciiTheme="majorHAnsi" w:hAnsiTheme="majorHAnsi" w:cstheme="majorHAnsi" w:hint="eastAsia"/>
          <w:sz w:val="22"/>
          <w:lang w:eastAsia="ja-JP"/>
        </w:rPr>
        <w:t>do</w:t>
      </w:r>
      <w:r>
        <w:rPr>
          <w:rFonts w:asciiTheme="majorHAnsi" w:hAnsiTheme="majorHAnsi" w:cstheme="majorHAnsi" w:hint="eastAsia"/>
          <w:sz w:val="22"/>
          <w:lang w:eastAsia="ja-JP"/>
        </w:rPr>
        <w:t xml:space="preserve"> not destroy the single carrier </w:t>
      </w:r>
      <w:r>
        <w:rPr>
          <w:rFonts w:asciiTheme="majorHAnsi" w:hAnsiTheme="majorHAnsi" w:cstheme="majorHAnsi"/>
          <w:sz w:val="22"/>
          <w:lang w:eastAsia="ja-JP"/>
        </w:rPr>
        <w:t>property</w:t>
      </w:r>
      <w:r>
        <w:rPr>
          <w:rFonts w:asciiTheme="majorHAnsi" w:hAnsiTheme="majorHAnsi" w:cstheme="majorHAnsi" w:hint="eastAsia"/>
          <w:sz w:val="22"/>
          <w:lang w:eastAsia="ja-JP"/>
        </w:rPr>
        <w:t xml:space="preserve"> of SC-FDMA. Thus, low PAPR performance of </w:t>
      </w:r>
      <w:r w:rsidR="007F74F6">
        <w:rPr>
          <w:rFonts w:asciiTheme="majorHAnsi" w:hAnsiTheme="majorHAnsi" w:cstheme="majorHAnsi" w:hint="eastAsia"/>
          <w:sz w:val="22"/>
          <w:lang w:eastAsia="ja-JP"/>
        </w:rPr>
        <w:t>SC-FDMA</w:t>
      </w:r>
      <w:r>
        <w:rPr>
          <w:rFonts w:asciiTheme="majorHAnsi" w:hAnsiTheme="majorHAnsi" w:cstheme="majorHAnsi" w:hint="eastAsia"/>
          <w:sz w:val="22"/>
          <w:lang w:eastAsia="ja-JP"/>
        </w:rPr>
        <w:t xml:space="preserve"> </w:t>
      </w:r>
      <w:r w:rsidR="00D60564">
        <w:rPr>
          <w:rFonts w:asciiTheme="majorHAnsi" w:hAnsiTheme="majorHAnsi" w:cstheme="majorHAnsi" w:hint="eastAsia"/>
          <w:sz w:val="22"/>
          <w:lang w:eastAsia="ja-JP"/>
        </w:rPr>
        <w:t>is still maintained</w:t>
      </w:r>
      <w:r>
        <w:rPr>
          <w:rFonts w:asciiTheme="majorHAnsi" w:hAnsiTheme="majorHAnsi" w:cstheme="majorHAnsi" w:hint="eastAsia"/>
          <w:sz w:val="22"/>
          <w:lang w:eastAsia="ja-JP"/>
        </w:rPr>
        <w:t>.</w:t>
      </w:r>
    </w:p>
    <w:p w:rsidR="00C54D2A" w:rsidRDefault="00C54D2A" w:rsidP="00C54D2A">
      <w:pPr>
        <w:spacing w:line="360" w:lineRule="auto"/>
        <w:ind w:firstLineChars="50" w:firstLine="110"/>
        <w:jc w:val="both"/>
        <w:rPr>
          <w:rFonts w:asciiTheme="majorHAnsi" w:hAnsiTheme="majorHAnsi" w:cstheme="majorHAnsi"/>
          <w:sz w:val="22"/>
          <w:lang w:eastAsia="ja-JP"/>
        </w:rPr>
      </w:pPr>
    </w:p>
    <w:p w:rsidR="00C54D2A" w:rsidRDefault="00C54D2A" w:rsidP="00C54D2A">
      <w:pPr>
        <w:keepNext/>
        <w:spacing w:line="360" w:lineRule="auto"/>
        <w:ind w:firstLineChars="50" w:firstLine="120"/>
        <w:jc w:val="center"/>
      </w:pPr>
      <w:r>
        <w:object w:dxaOrig="4200" w:dyaOrig="3136">
          <v:shape id="_x0000_i1026" type="#_x0000_t75" style="width:210.4pt;height:156.15pt" o:ole="">
            <v:imagedata r:id="rId11" o:title=""/>
          </v:shape>
          <o:OLEObject Type="Embed" ProgID="Visio.Drawing.15" ShapeID="_x0000_i1026" DrawAspect="Content" ObjectID="_1521100235" r:id="rId12"/>
        </w:object>
      </w:r>
    </w:p>
    <w:p w:rsidR="00C54D2A" w:rsidRDefault="00C54D2A" w:rsidP="00C54D2A">
      <w:pPr>
        <w:pStyle w:val="ad"/>
        <w:jc w:val="center"/>
        <w:rPr>
          <w:rFonts w:asciiTheme="majorHAnsi" w:hAnsiTheme="majorHAnsi" w:cstheme="majorHAnsi"/>
          <w:sz w:val="22"/>
          <w:lang w:eastAsia="ja-JP"/>
        </w:rPr>
      </w:pPr>
      <w:bookmarkStart w:id="1" w:name="_Ref4472945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rPr>
          <w:rFonts w:hint="eastAsia"/>
          <w:lang w:eastAsia="ja-JP"/>
        </w:rPr>
        <w:t xml:space="preserve"> </w:t>
      </w:r>
      <w:r w:rsidR="00D773B8">
        <w:rPr>
          <w:rFonts w:hint="eastAsia"/>
          <w:lang w:eastAsia="ja-JP"/>
        </w:rPr>
        <w:t>An example of p</w:t>
      </w:r>
      <w:r>
        <w:rPr>
          <w:rFonts w:hint="eastAsia"/>
          <w:lang w:eastAsia="ja-JP"/>
        </w:rPr>
        <w:t xml:space="preserve">ossible locations of SRS in </w:t>
      </w:r>
      <w:proofErr w:type="spellStart"/>
      <w:r>
        <w:rPr>
          <w:rFonts w:hint="eastAsia"/>
          <w:lang w:eastAsia="ja-JP"/>
        </w:rPr>
        <w:t>sTTI</w:t>
      </w:r>
      <w:proofErr w:type="spellEnd"/>
    </w:p>
    <w:p w:rsidR="00C54D2A" w:rsidRPr="00D60564" w:rsidRDefault="00C54D2A" w:rsidP="00C54D2A">
      <w:pPr>
        <w:spacing w:line="360" w:lineRule="auto"/>
        <w:ind w:firstLineChars="50" w:firstLine="120"/>
        <w:jc w:val="both"/>
        <w:rPr>
          <w:lang w:val="en-US" w:eastAsia="ja-JP"/>
        </w:rPr>
      </w:pPr>
    </w:p>
    <w:p w:rsidR="00C42741" w:rsidRPr="00055E47" w:rsidRDefault="00C42741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Conclusion</w:t>
      </w:r>
    </w:p>
    <w:p w:rsidR="004A3D03" w:rsidRDefault="004A3D03" w:rsidP="00402B6B">
      <w:pPr>
        <w:spacing w:after="120" w:line="360" w:lineRule="auto"/>
        <w:ind w:firstLineChars="50" w:firstLine="110"/>
        <w:jc w:val="both"/>
        <w:rPr>
          <w:rFonts w:asciiTheme="majorHAnsi" w:hAnsiTheme="majorHAnsi" w:cstheme="majorHAnsi"/>
          <w:sz w:val="22"/>
          <w:lang w:eastAsia="ja-JP"/>
        </w:rPr>
      </w:pPr>
      <w:r>
        <w:rPr>
          <w:rFonts w:asciiTheme="majorHAnsi" w:hAnsiTheme="majorHAnsi" w:cstheme="majorHAnsi" w:hint="eastAsia"/>
          <w:sz w:val="22"/>
          <w:lang w:eastAsia="ja-JP"/>
        </w:rPr>
        <w:t xml:space="preserve">Proposal: The following topics should be investigated </w:t>
      </w:r>
      <w:r w:rsidR="008F3519">
        <w:rPr>
          <w:rFonts w:asciiTheme="majorHAnsi" w:hAnsiTheme="majorHAnsi" w:cstheme="majorHAnsi" w:hint="eastAsia"/>
          <w:sz w:val="22"/>
          <w:lang w:eastAsia="ja-JP"/>
        </w:rPr>
        <w:t xml:space="preserve">for </w:t>
      </w:r>
      <w:r>
        <w:rPr>
          <w:rFonts w:asciiTheme="majorHAnsi" w:hAnsiTheme="majorHAnsi" w:cstheme="majorHAnsi" w:hint="eastAsia"/>
          <w:sz w:val="22"/>
          <w:lang w:eastAsia="ja-JP"/>
        </w:rPr>
        <w:t>possible enhancements for SRS</w:t>
      </w:r>
    </w:p>
    <w:p w:rsidR="00412169" w:rsidRPr="00412169" w:rsidRDefault="004164AA" w:rsidP="00412169">
      <w:pPr>
        <w:pStyle w:val="aff"/>
        <w:numPr>
          <w:ilvl w:val="0"/>
          <w:numId w:val="46"/>
        </w:numPr>
        <w:spacing w:line="360" w:lineRule="auto"/>
        <w:ind w:leftChars="0"/>
        <w:jc w:val="both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 w:hint="eastAsia"/>
          <w:sz w:val="22"/>
        </w:rPr>
        <w:t>S</w:t>
      </w:r>
      <w:r w:rsidR="00412169" w:rsidRPr="00412169">
        <w:rPr>
          <w:rFonts w:asciiTheme="majorHAnsi" w:hAnsiTheme="majorHAnsi" w:cstheme="majorHAnsi"/>
          <w:sz w:val="22"/>
        </w:rPr>
        <w:t xml:space="preserve">RS can be sent at designated locations </w:t>
      </w:r>
      <w:r w:rsidR="007D58C7">
        <w:rPr>
          <w:rFonts w:asciiTheme="majorHAnsi" w:hAnsiTheme="majorHAnsi" w:cstheme="majorHAnsi" w:hint="eastAsia"/>
          <w:sz w:val="22"/>
        </w:rPr>
        <w:t xml:space="preserve">in a </w:t>
      </w:r>
      <w:r w:rsidR="007D58C7">
        <w:rPr>
          <w:rFonts w:asciiTheme="majorHAnsi" w:hAnsiTheme="majorHAnsi" w:cstheme="majorHAnsi"/>
          <w:sz w:val="22"/>
        </w:rPr>
        <w:t>periodic</w:t>
      </w:r>
      <w:r w:rsidR="007D58C7">
        <w:rPr>
          <w:rFonts w:asciiTheme="majorHAnsi" w:hAnsiTheme="majorHAnsi" w:cstheme="majorHAnsi" w:hint="eastAsia"/>
          <w:sz w:val="22"/>
        </w:rPr>
        <w:t xml:space="preserve"> or aperiodic mode</w:t>
      </w:r>
    </w:p>
    <w:p w:rsidR="004A3D03" w:rsidRDefault="004A3D03" w:rsidP="00B6358C">
      <w:pPr>
        <w:pStyle w:val="aff"/>
        <w:numPr>
          <w:ilvl w:val="1"/>
          <w:numId w:val="46"/>
        </w:numPr>
        <w:spacing w:line="360" w:lineRule="auto"/>
        <w:ind w:leftChars="0"/>
        <w:jc w:val="both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 w:hint="eastAsia"/>
          <w:sz w:val="22"/>
        </w:rPr>
        <w:t xml:space="preserve">1 symbol </w:t>
      </w:r>
      <w:proofErr w:type="spellStart"/>
      <w:r>
        <w:rPr>
          <w:rFonts w:asciiTheme="majorHAnsi" w:hAnsiTheme="majorHAnsi" w:cstheme="majorHAnsi" w:hint="eastAsia"/>
          <w:sz w:val="22"/>
        </w:rPr>
        <w:t>sTTI</w:t>
      </w:r>
      <w:proofErr w:type="spellEnd"/>
      <w:r>
        <w:rPr>
          <w:rFonts w:asciiTheme="majorHAnsi" w:hAnsiTheme="majorHAnsi" w:cstheme="majorHAnsi" w:hint="eastAsia"/>
          <w:sz w:val="22"/>
        </w:rPr>
        <w:t>: SRS can be configured to be sent per symbol basis</w:t>
      </w:r>
    </w:p>
    <w:p w:rsidR="00B6358C" w:rsidRDefault="00415FBF" w:rsidP="00B6358C">
      <w:pPr>
        <w:pStyle w:val="aff"/>
        <w:numPr>
          <w:ilvl w:val="1"/>
          <w:numId w:val="46"/>
        </w:numPr>
        <w:spacing w:line="360" w:lineRule="auto"/>
        <w:ind w:leftChars="0"/>
        <w:jc w:val="both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 w:hint="eastAsia"/>
          <w:sz w:val="22"/>
        </w:rPr>
        <w:t>2, 3, 4</w:t>
      </w:r>
      <w:r w:rsidR="005C3B6C">
        <w:rPr>
          <w:rFonts w:asciiTheme="majorHAnsi" w:hAnsiTheme="majorHAnsi" w:cstheme="majorHAnsi" w:hint="eastAsia"/>
          <w:sz w:val="22"/>
        </w:rPr>
        <w:t xml:space="preserve"> symbols</w:t>
      </w:r>
      <w:r>
        <w:rPr>
          <w:rFonts w:asciiTheme="majorHAnsi" w:hAnsiTheme="majorHAnsi" w:cstheme="majorHAnsi" w:hint="eastAsia"/>
          <w:sz w:val="22"/>
        </w:rPr>
        <w:t xml:space="preserve"> or slot based </w:t>
      </w:r>
      <w:proofErr w:type="spellStart"/>
      <w:r>
        <w:rPr>
          <w:rFonts w:asciiTheme="majorHAnsi" w:hAnsiTheme="majorHAnsi" w:cstheme="majorHAnsi" w:hint="eastAsia"/>
          <w:sz w:val="22"/>
        </w:rPr>
        <w:t>sTTI</w:t>
      </w:r>
      <w:proofErr w:type="spellEnd"/>
      <w:r>
        <w:rPr>
          <w:rFonts w:asciiTheme="majorHAnsi" w:hAnsiTheme="majorHAnsi" w:cstheme="majorHAnsi" w:hint="eastAsia"/>
          <w:sz w:val="22"/>
        </w:rPr>
        <w:t xml:space="preserve">: </w:t>
      </w:r>
      <w:r w:rsidR="00B6358C">
        <w:rPr>
          <w:rFonts w:asciiTheme="majorHAnsi" w:hAnsiTheme="majorHAnsi" w:cstheme="majorHAnsi" w:hint="eastAsia"/>
          <w:sz w:val="22"/>
        </w:rPr>
        <w:t xml:space="preserve">SRS can be sent at designated locations in an </w:t>
      </w:r>
      <w:proofErr w:type="spellStart"/>
      <w:r w:rsidR="00B6358C">
        <w:rPr>
          <w:rFonts w:asciiTheme="majorHAnsi" w:hAnsiTheme="majorHAnsi" w:cstheme="majorHAnsi" w:hint="eastAsia"/>
          <w:sz w:val="22"/>
        </w:rPr>
        <w:t>sTTI</w:t>
      </w:r>
      <w:proofErr w:type="spellEnd"/>
    </w:p>
    <w:p w:rsidR="008D7054" w:rsidRDefault="004164AA" w:rsidP="004A3D03">
      <w:pPr>
        <w:pStyle w:val="aff"/>
        <w:numPr>
          <w:ilvl w:val="0"/>
          <w:numId w:val="46"/>
        </w:numPr>
        <w:spacing w:line="360" w:lineRule="auto"/>
        <w:ind w:leftChars="0"/>
        <w:jc w:val="both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 w:hint="eastAsia"/>
          <w:sz w:val="22"/>
        </w:rPr>
        <w:t xml:space="preserve">Support both 2 and 4-comb SRS as a starting point for </w:t>
      </w:r>
      <w:proofErr w:type="spellStart"/>
      <w:r>
        <w:rPr>
          <w:rFonts w:asciiTheme="majorHAnsi" w:hAnsiTheme="majorHAnsi" w:cstheme="majorHAnsi" w:hint="eastAsia"/>
          <w:sz w:val="22"/>
        </w:rPr>
        <w:t>sTTI</w:t>
      </w:r>
      <w:proofErr w:type="spellEnd"/>
      <w:r>
        <w:rPr>
          <w:rFonts w:asciiTheme="majorHAnsi" w:hAnsiTheme="majorHAnsi" w:cstheme="majorHAnsi" w:hint="eastAsia"/>
          <w:sz w:val="22"/>
        </w:rPr>
        <w:t xml:space="preserve"> design</w:t>
      </w:r>
    </w:p>
    <w:p w:rsidR="009E4CC4" w:rsidRDefault="0095590F" w:rsidP="004A3D03">
      <w:pPr>
        <w:pStyle w:val="aff"/>
        <w:numPr>
          <w:ilvl w:val="0"/>
          <w:numId w:val="46"/>
        </w:numPr>
        <w:spacing w:line="360" w:lineRule="auto"/>
        <w:ind w:leftChars="0"/>
        <w:jc w:val="both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 w:hint="eastAsia"/>
          <w:sz w:val="22"/>
        </w:rPr>
        <w:t>B</w:t>
      </w:r>
      <w:r w:rsidR="009E4CC4">
        <w:rPr>
          <w:rFonts w:asciiTheme="majorHAnsi" w:hAnsiTheme="majorHAnsi" w:cstheme="majorHAnsi" w:hint="eastAsia"/>
          <w:sz w:val="22"/>
        </w:rPr>
        <w:t>urst transmission of SRS</w:t>
      </w:r>
      <w:r w:rsidR="00DB2CA0">
        <w:rPr>
          <w:rFonts w:asciiTheme="majorHAnsi" w:hAnsiTheme="majorHAnsi" w:cstheme="majorHAnsi" w:hint="eastAsia"/>
          <w:sz w:val="22"/>
        </w:rPr>
        <w:t xml:space="preserve"> in TDD or FDD</w:t>
      </w:r>
    </w:p>
    <w:p w:rsidR="00C92BCF" w:rsidRPr="00C92BCF" w:rsidRDefault="00C92BCF" w:rsidP="00C92BCF">
      <w:pPr>
        <w:spacing w:line="360" w:lineRule="auto"/>
        <w:jc w:val="both"/>
        <w:rPr>
          <w:rFonts w:asciiTheme="majorHAnsi" w:hAnsiTheme="majorHAnsi" w:cstheme="majorHAnsi"/>
          <w:sz w:val="22"/>
          <w:lang w:eastAsia="ja-JP"/>
        </w:rPr>
      </w:pPr>
      <w:r>
        <w:rPr>
          <w:rFonts w:asciiTheme="majorHAnsi" w:hAnsiTheme="majorHAnsi" w:cstheme="majorHAnsi" w:hint="eastAsia"/>
          <w:sz w:val="22"/>
          <w:lang w:eastAsia="ja-JP"/>
        </w:rPr>
        <w:t>The above enhancements can be considered for both periodic and aperiodic transmission of SRS.</w:t>
      </w:r>
    </w:p>
    <w:p w:rsidR="004A3D03" w:rsidRPr="00055E47" w:rsidRDefault="004A3D03" w:rsidP="00222DAA">
      <w:pPr>
        <w:spacing w:after="120" w:line="360" w:lineRule="auto"/>
        <w:jc w:val="both"/>
        <w:rPr>
          <w:rFonts w:asciiTheme="majorHAnsi" w:hAnsiTheme="majorHAnsi" w:cstheme="majorHAnsi"/>
          <w:b/>
          <w:sz w:val="22"/>
          <w:szCs w:val="22"/>
          <w:lang w:eastAsia="ja-JP"/>
        </w:rPr>
      </w:pPr>
    </w:p>
    <w:p w:rsidR="00786845" w:rsidRPr="00055E47" w:rsidRDefault="00786845" w:rsidP="00222DA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:rsidR="00CB5227" w:rsidRDefault="00DC52B5" w:rsidP="00C812E3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eastAsia="ja-JP"/>
        </w:rPr>
      </w:pPr>
      <w:r w:rsidRPr="00055E47">
        <w:rPr>
          <w:rFonts w:asciiTheme="majorHAnsi" w:hAnsiTheme="majorHAnsi" w:cstheme="majorHAnsi"/>
          <w:lang w:val="en-US" w:eastAsia="ja-JP"/>
        </w:rPr>
        <w:t>[</w:t>
      </w:r>
      <w:bookmarkStart w:id="2" w:name="SID_5G"/>
      <w:bookmarkStart w:id="3" w:name="SID_Latency"/>
      <w:r w:rsidRPr="00055E47">
        <w:rPr>
          <w:rFonts w:asciiTheme="majorHAnsi" w:hAnsiTheme="majorHAnsi" w:cstheme="majorHAnsi"/>
        </w:rPr>
        <w:fldChar w:fldCharType="begin"/>
      </w:r>
      <w:r w:rsidRPr="00055E47">
        <w:rPr>
          <w:rFonts w:asciiTheme="majorHAnsi" w:hAnsiTheme="majorHAnsi" w:cstheme="majorHAnsi"/>
        </w:rPr>
        <w:instrText xml:space="preserve"> SEQ BIB \* MERGEFORMAT </w:instrText>
      </w:r>
      <w:r w:rsidRPr="00055E47">
        <w:rPr>
          <w:rFonts w:asciiTheme="majorHAnsi" w:hAnsiTheme="majorHAnsi" w:cstheme="majorHAnsi"/>
        </w:rPr>
        <w:fldChar w:fldCharType="separate"/>
      </w:r>
      <w:r w:rsidR="00103FCF">
        <w:rPr>
          <w:rFonts w:asciiTheme="majorHAnsi" w:hAnsiTheme="majorHAnsi" w:cstheme="majorHAnsi"/>
          <w:noProof/>
        </w:rPr>
        <w:t>1</w:t>
      </w:r>
      <w:r w:rsidRPr="00055E47">
        <w:rPr>
          <w:rFonts w:asciiTheme="majorHAnsi" w:hAnsiTheme="majorHAnsi" w:cstheme="majorHAnsi"/>
        </w:rPr>
        <w:fldChar w:fldCharType="end"/>
      </w:r>
      <w:bookmarkEnd w:id="2"/>
      <w:bookmarkEnd w:id="3"/>
      <w:r w:rsidRPr="00055E47">
        <w:rPr>
          <w:rFonts w:asciiTheme="majorHAnsi" w:hAnsiTheme="majorHAnsi" w:cstheme="majorHAnsi"/>
          <w:lang w:val="en-US" w:eastAsia="ja-JP"/>
        </w:rPr>
        <w:t>]</w:t>
      </w:r>
      <w:r>
        <w:rPr>
          <w:rFonts w:asciiTheme="majorHAnsi" w:hAnsiTheme="majorHAnsi" w:cstheme="majorHAnsi" w:hint="eastAsia"/>
          <w:lang w:val="en-US" w:eastAsia="ja-JP"/>
        </w:rPr>
        <w:tab/>
      </w:r>
      <w:r w:rsidR="005B04D8" w:rsidRPr="005B04D8">
        <w:rPr>
          <w:rFonts w:asciiTheme="majorHAnsi" w:hAnsiTheme="majorHAnsi" w:cstheme="majorHAnsi"/>
          <w:lang w:val="en-US" w:eastAsia="ja-JP"/>
        </w:rPr>
        <w:t>RP-150465, “New SI proposal Study on Latency reduction techniques for LTE”, Ericsson, Huawei, Shanghai, China, March 9-12, 2015.</w:t>
      </w:r>
    </w:p>
    <w:sectPr w:rsidR="00CB5227" w:rsidSect="00780FAD">
      <w:type w:val="continuous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7B5" w:rsidRDefault="00DA77B5">
      <w:r>
        <w:separator/>
      </w:r>
    </w:p>
  </w:endnote>
  <w:endnote w:type="continuationSeparator" w:id="0">
    <w:p w:rsidR="00DA77B5" w:rsidRDefault="00DA77B5">
      <w:r>
        <w:continuationSeparator/>
      </w:r>
    </w:p>
  </w:endnote>
  <w:endnote w:type="continuationNotice" w:id="1">
    <w:p w:rsidR="00DA77B5" w:rsidRDefault="00DA77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7B5" w:rsidRDefault="00DA77B5">
      <w:r>
        <w:separator/>
      </w:r>
    </w:p>
  </w:footnote>
  <w:footnote w:type="continuationSeparator" w:id="0">
    <w:p w:rsidR="00DA77B5" w:rsidRDefault="00DA77B5">
      <w:r>
        <w:continuationSeparator/>
      </w:r>
    </w:p>
  </w:footnote>
  <w:footnote w:type="continuationNotice" w:id="1">
    <w:p w:rsidR="00DA77B5" w:rsidRDefault="00DA77B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C53DC"/>
    <w:multiLevelType w:val="hybridMultilevel"/>
    <w:tmpl w:val="EC66B5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0A4FD7"/>
    <w:multiLevelType w:val="hybridMultilevel"/>
    <w:tmpl w:val="FE02348E"/>
    <w:lvl w:ilvl="0" w:tplc="99C47C6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6423040"/>
    <w:multiLevelType w:val="hybridMultilevel"/>
    <w:tmpl w:val="20F837F4"/>
    <w:lvl w:ilvl="0" w:tplc="CD7A70E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6FB7B8B"/>
    <w:multiLevelType w:val="hybridMultilevel"/>
    <w:tmpl w:val="997811E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78174D"/>
    <w:multiLevelType w:val="hybridMultilevel"/>
    <w:tmpl w:val="38821B60"/>
    <w:lvl w:ilvl="0" w:tplc="0C00C30C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AB16862"/>
    <w:multiLevelType w:val="hybridMultilevel"/>
    <w:tmpl w:val="EFCABE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DBC1656"/>
    <w:multiLevelType w:val="hybridMultilevel"/>
    <w:tmpl w:val="5178F3E6"/>
    <w:lvl w:ilvl="0" w:tplc="583089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51B62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FEE5B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B324E7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FA1E1B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2FB20FE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D804C6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20E07E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4FC50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8">
    <w:nsid w:val="107331F1"/>
    <w:multiLevelType w:val="hybridMultilevel"/>
    <w:tmpl w:val="4F306764"/>
    <w:lvl w:ilvl="0" w:tplc="D8B430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49E45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B7FAA7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82AAE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CC92839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6F6E65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219498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CC896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8EC46F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9">
    <w:nsid w:val="1244766F"/>
    <w:multiLevelType w:val="hybridMultilevel"/>
    <w:tmpl w:val="82441034"/>
    <w:lvl w:ilvl="0" w:tplc="F8325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9E95EA">
      <w:start w:val="15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C74C8">
      <w:start w:val="15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78A730">
      <w:start w:val="153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46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F66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90C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6AF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30B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5150645"/>
    <w:multiLevelType w:val="hybridMultilevel"/>
    <w:tmpl w:val="70446DD0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6B95F83"/>
    <w:multiLevelType w:val="hybridMultilevel"/>
    <w:tmpl w:val="E8EC5374"/>
    <w:lvl w:ilvl="0" w:tplc="F9CA86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1BA61A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D7AEC46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4FC21E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022EDC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FFCE2C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E1A59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DDB285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9CCA92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2">
    <w:nsid w:val="1984045B"/>
    <w:multiLevelType w:val="hybridMultilevel"/>
    <w:tmpl w:val="73560A94"/>
    <w:lvl w:ilvl="0" w:tplc="47FAC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767E">
      <w:start w:val="7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2439C">
      <w:start w:val="7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E6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2C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4B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40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09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>
    <w:nsid w:val="21464314"/>
    <w:multiLevelType w:val="hybridMultilevel"/>
    <w:tmpl w:val="25F8221C"/>
    <w:lvl w:ilvl="0" w:tplc="A624566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31806E0"/>
    <w:multiLevelType w:val="hybridMultilevel"/>
    <w:tmpl w:val="F2A651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5805A87"/>
    <w:multiLevelType w:val="hybridMultilevel"/>
    <w:tmpl w:val="52AE5F98"/>
    <w:lvl w:ilvl="0" w:tplc="C9401D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419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62BF8">
      <w:start w:val="18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41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982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042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818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322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0F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9847513"/>
    <w:multiLevelType w:val="hybridMultilevel"/>
    <w:tmpl w:val="52141B06"/>
    <w:lvl w:ilvl="0" w:tplc="03CAA8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ＭＳ Ｐゴシック" w:hAnsi="ＭＳ Ｐゴシック" w:hint="default"/>
      </w:rPr>
    </w:lvl>
    <w:lvl w:ilvl="1" w:tplc="E2440D8C">
      <w:start w:val="235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ＭＳ Ｐゴシック" w:hAnsi="ＭＳ Ｐゴシック" w:hint="default"/>
      </w:rPr>
    </w:lvl>
    <w:lvl w:ilvl="2" w:tplc="1FDCBB6A">
      <w:start w:val="235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ＭＳ Ｐゴシック" w:hAnsi="ＭＳ Ｐゴシック" w:hint="default"/>
      </w:rPr>
    </w:lvl>
    <w:lvl w:ilvl="3" w:tplc="44CEEA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ＭＳ Ｐゴシック" w:hAnsi="ＭＳ Ｐゴシック" w:hint="default"/>
      </w:rPr>
    </w:lvl>
    <w:lvl w:ilvl="4" w:tplc="BA9447F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ＭＳ Ｐゴシック" w:hAnsi="ＭＳ Ｐゴシック" w:hint="default"/>
      </w:rPr>
    </w:lvl>
    <w:lvl w:ilvl="5" w:tplc="73421B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ＭＳ Ｐゴシック" w:hAnsi="ＭＳ Ｐゴシック" w:hint="default"/>
      </w:rPr>
    </w:lvl>
    <w:lvl w:ilvl="6" w:tplc="DD4ADE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ＭＳ Ｐゴシック" w:hAnsi="ＭＳ Ｐゴシック" w:hint="default"/>
      </w:rPr>
    </w:lvl>
    <w:lvl w:ilvl="7" w:tplc="9D8CB3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ＭＳ Ｐゴシック" w:hAnsi="ＭＳ Ｐゴシック" w:hint="default"/>
      </w:rPr>
    </w:lvl>
    <w:lvl w:ilvl="8" w:tplc="C3C4AC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ＭＳ Ｐゴシック" w:hAnsi="ＭＳ Ｐゴシック" w:hint="default"/>
      </w:rPr>
    </w:lvl>
  </w:abstractNum>
  <w:abstractNum w:abstractNumId="18">
    <w:nsid w:val="2B947D71"/>
    <w:multiLevelType w:val="hybridMultilevel"/>
    <w:tmpl w:val="35BA6888"/>
    <w:lvl w:ilvl="0" w:tplc="9F4A7D9C">
      <w:start w:val="2"/>
      <w:numFmt w:val="bullet"/>
      <w:lvlText w:val=""/>
      <w:lvlJc w:val="left"/>
      <w:pPr>
        <w:ind w:left="360" w:hanging="360"/>
      </w:pPr>
      <w:rPr>
        <w:rFonts w:ascii="Wingdings" w:eastAsia="ＭＳ ゴシック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C225BDE"/>
    <w:multiLevelType w:val="hybridMultilevel"/>
    <w:tmpl w:val="DD36E7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180282B"/>
    <w:multiLevelType w:val="hybridMultilevel"/>
    <w:tmpl w:val="675EF1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2">
    <w:nsid w:val="36790E62"/>
    <w:multiLevelType w:val="hybridMultilevel"/>
    <w:tmpl w:val="1430CEAA"/>
    <w:lvl w:ilvl="0" w:tplc="EE7209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7CD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3C83E8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8427E">
      <w:start w:val="4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40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45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724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2A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B2D5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6AE6D3F"/>
    <w:multiLevelType w:val="hybridMultilevel"/>
    <w:tmpl w:val="B40CDCFA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6C312A0"/>
    <w:multiLevelType w:val="hybridMultilevel"/>
    <w:tmpl w:val="84229EAE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9610D65"/>
    <w:multiLevelType w:val="hybridMultilevel"/>
    <w:tmpl w:val="19B47B50"/>
    <w:lvl w:ilvl="0" w:tplc="193695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3BE63308"/>
    <w:multiLevelType w:val="hybridMultilevel"/>
    <w:tmpl w:val="82626CBE"/>
    <w:lvl w:ilvl="0" w:tplc="1416E6B6">
      <w:numFmt w:val="bullet"/>
      <w:lvlText w:val="-"/>
      <w:lvlJc w:val="left"/>
      <w:pPr>
        <w:ind w:left="720" w:hanging="360"/>
      </w:pPr>
      <w:rPr>
        <w:rFonts w:ascii="Times" w:eastAsia="ＭＳ 明朝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D438EB"/>
    <w:multiLevelType w:val="hybridMultilevel"/>
    <w:tmpl w:val="94CE110C"/>
    <w:lvl w:ilvl="0" w:tplc="42CAB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CCB0A">
      <w:start w:val="50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84FB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5EE9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C4E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C2E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AF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E0A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5C6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74E4CB0"/>
    <w:multiLevelType w:val="hybridMultilevel"/>
    <w:tmpl w:val="A4805950"/>
    <w:lvl w:ilvl="0" w:tplc="CA50E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485348">
      <w:start w:val="37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4A8D86">
      <w:start w:val="3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2C5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C3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0C1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980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F83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426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C05154C"/>
    <w:multiLevelType w:val="hybridMultilevel"/>
    <w:tmpl w:val="7FB255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C791180"/>
    <w:multiLevelType w:val="hybridMultilevel"/>
    <w:tmpl w:val="3D6252C6"/>
    <w:lvl w:ilvl="0" w:tplc="F3EAD800">
      <w:start w:val="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>
    <w:nsid w:val="57FD5CDB"/>
    <w:multiLevelType w:val="hybridMultilevel"/>
    <w:tmpl w:val="05B8B0A6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8527BCB"/>
    <w:multiLevelType w:val="hybridMultilevel"/>
    <w:tmpl w:val="E97CFF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>
    <w:nsid w:val="5A971A90"/>
    <w:multiLevelType w:val="hybridMultilevel"/>
    <w:tmpl w:val="AE486EFE"/>
    <w:lvl w:ilvl="0" w:tplc="0C00C30C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B57610E"/>
    <w:multiLevelType w:val="hybridMultilevel"/>
    <w:tmpl w:val="21E6DD96"/>
    <w:lvl w:ilvl="0" w:tplc="7348096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492ECE0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9F26F40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8CE49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CB3C57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F2EAA5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1AFE0C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6FF0CD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91C239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36">
    <w:nsid w:val="5C5E5D29"/>
    <w:multiLevelType w:val="hybridMultilevel"/>
    <w:tmpl w:val="91340840"/>
    <w:lvl w:ilvl="0" w:tplc="EFDC73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98243E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45785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CD0E4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AA4EF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DFC647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A00ED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E4CE6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74681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37">
    <w:nsid w:val="62831789"/>
    <w:multiLevelType w:val="hybridMultilevel"/>
    <w:tmpl w:val="3A96E7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9">
    <w:nsid w:val="68D32AD5"/>
    <w:multiLevelType w:val="hybridMultilevel"/>
    <w:tmpl w:val="B6B4ADE8"/>
    <w:lvl w:ilvl="0" w:tplc="14685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EAC86">
      <w:start w:val="15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3C75B2">
      <w:start w:val="15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722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D6A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728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726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A811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365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1">
    <w:nsid w:val="77460495"/>
    <w:multiLevelType w:val="hybridMultilevel"/>
    <w:tmpl w:val="624C65CA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C9536B4"/>
    <w:multiLevelType w:val="hybridMultilevel"/>
    <w:tmpl w:val="AB846492"/>
    <w:lvl w:ilvl="0" w:tplc="BA2E1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1C457C">
      <w:start w:val="50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786D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BE2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8D1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F86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69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A01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F4A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D992DB3"/>
    <w:multiLevelType w:val="hybridMultilevel"/>
    <w:tmpl w:val="DCD0D120"/>
    <w:lvl w:ilvl="0" w:tplc="551EC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5C6618">
      <w:start w:val="21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D85328">
      <w:start w:val="21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C1CD4">
      <w:start w:val="21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D2F9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AC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B6C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001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0E8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8"/>
  </w:num>
  <w:num w:numId="3">
    <w:abstractNumId w:val="40"/>
  </w:num>
  <w:num w:numId="4">
    <w:abstractNumId w:val="21"/>
  </w:num>
  <w:num w:numId="5">
    <w:abstractNumId w:val="42"/>
  </w:num>
  <w:num w:numId="6">
    <w:abstractNumId w:val="13"/>
  </w:num>
  <w:num w:numId="7">
    <w:abstractNumId w:val="45"/>
  </w:num>
  <w:num w:numId="8">
    <w:abstractNumId w:val="4"/>
  </w:num>
  <w:num w:numId="9">
    <w:abstractNumId w:val="32"/>
  </w:num>
  <w:num w:numId="10">
    <w:abstractNumId w:val="14"/>
  </w:num>
  <w:num w:numId="11">
    <w:abstractNumId w:val="43"/>
  </w:num>
  <w:num w:numId="12">
    <w:abstractNumId w:val="27"/>
  </w:num>
  <w:num w:numId="13">
    <w:abstractNumId w:val="28"/>
  </w:num>
  <w:num w:numId="14">
    <w:abstractNumId w:val="36"/>
  </w:num>
  <w:num w:numId="15">
    <w:abstractNumId w:val="35"/>
  </w:num>
  <w:num w:numId="16">
    <w:abstractNumId w:val="8"/>
  </w:num>
  <w:num w:numId="17">
    <w:abstractNumId w:val="17"/>
  </w:num>
  <w:num w:numId="18">
    <w:abstractNumId w:val="24"/>
  </w:num>
  <w:num w:numId="19">
    <w:abstractNumId w:val="3"/>
  </w:num>
  <w:num w:numId="20">
    <w:abstractNumId w:val="12"/>
  </w:num>
  <w:num w:numId="21">
    <w:abstractNumId w:val="16"/>
  </w:num>
  <w:num w:numId="22">
    <w:abstractNumId w:val="9"/>
  </w:num>
  <w:num w:numId="23">
    <w:abstractNumId w:val="39"/>
  </w:num>
  <w:num w:numId="24">
    <w:abstractNumId w:val="33"/>
  </w:num>
  <w:num w:numId="25">
    <w:abstractNumId w:val="5"/>
  </w:num>
  <w:num w:numId="26">
    <w:abstractNumId w:val="11"/>
  </w:num>
  <w:num w:numId="27">
    <w:abstractNumId w:val="7"/>
  </w:num>
  <w:num w:numId="28">
    <w:abstractNumId w:val="44"/>
  </w:num>
  <w:num w:numId="29">
    <w:abstractNumId w:val="34"/>
  </w:num>
  <w:num w:numId="30">
    <w:abstractNumId w:val="2"/>
  </w:num>
  <w:num w:numId="31">
    <w:abstractNumId w:val="22"/>
  </w:num>
  <w:num w:numId="32">
    <w:abstractNumId w:val="31"/>
  </w:num>
  <w:num w:numId="33">
    <w:abstractNumId w:val="41"/>
  </w:num>
  <w:num w:numId="34">
    <w:abstractNumId w:val="23"/>
  </w:num>
  <w:num w:numId="35">
    <w:abstractNumId w:val="37"/>
  </w:num>
  <w:num w:numId="36">
    <w:abstractNumId w:val="25"/>
  </w:num>
  <w:num w:numId="37">
    <w:abstractNumId w:val="10"/>
  </w:num>
  <w:num w:numId="38">
    <w:abstractNumId w:val="18"/>
  </w:num>
  <w:num w:numId="39">
    <w:abstractNumId w:val="26"/>
  </w:num>
  <w:num w:numId="40">
    <w:abstractNumId w:val="19"/>
  </w:num>
  <w:num w:numId="41">
    <w:abstractNumId w:val="20"/>
  </w:num>
  <w:num w:numId="42">
    <w:abstractNumId w:val="6"/>
  </w:num>
  <w:num w:numId="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</w:num>
  <w:num w:numId="45">
    <w:abstractNumId w:val="1"/>
  </w:num>
  <w:num w:numId="46">
    <w:abstractNumId w:val="15"/>
  </w:num>
  <w:num w:numId="47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4993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0FC9"/>
    <w:rsid w:val="0000142B"/>
    <w:rsid w:val="00001B03"/>
    <w:rsid w:val="00002B69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1A71"/>
    <w:rsid w:val="00011C1D"/>
    <w:rsid w:val="00011E04"/>
    <w:rsid w:val="00015C13"/>
    <w:rsid w:val="00016CF6"/>
    <w:rsid w:val="00016EC0"/>
    <w:rsid w:val="000175E0"/>
    <w:rsid w:val="00020867"/>
    <w:rsid w:val="00021A91"/>
    <w:rsid w:val="00021B6B"/>
    <w:rsid w:val="00022B9D"/>
    <w:rsid w:val="00024877"/>
    <w:rsid w:val="00025524"/>
    <w:rsid w:val="000267E0"/>
    <w:rsid w:val="00026F39"/>
    <w:rsid w:val="00027827"/>
    <w:rsid w:val="00030C10"/>
    <w:rsid w:val="00031B56"/>
    <w:rsid w:val="0003226C"/>
    <w:rsid w:val="00033ABA"/>
    <w:rsid w:val="00034018"/>
    <w:rsid w:val="0003446D"/>
    <w:rsid w:val="00034D1F"/>
    <w:rsid w:val="000364CB"/>
    <w:rsid w:val="00036A33"/>
    <w:rsid w:val="00040287"/>
    <w:rsid w:val="000415F3"/>
    <w:rsid w:val="0004296E"/>
    <w:rsid w:val="00043605"/>
    <w:rsid w:val="00043E70"/>
    <w:rsid w:val="0004409F"/>
    <w:rsid w:val="00044846"/>
    <w:rsid w:val="0004622D"/>
    <w:rsid w:val="00046F76"/>
    <w:rsid w:val="00047DE2"/>
    <w:rsid w:val="00050D4D"/>
    <w:rsid w:val="00051D46"/>
    <w:rsid w:val="0005227B"/>
    <w:rsid w:val="00052490"/>
    <w:rsid w:val="00052796"/>
    <w:rsid w:val="00053A31"/>
    <w:rsid w:val="00053B38"/>
    <w:rsid w:val="00055E47"/>
    <w:rsid w:val="0005625A"/>
    <w:rsid w:val="00060E77"/>
    <w:rsid w:val="00061C83"/>
    <w:rsid w:val="00063491"/>
    <w:rsid w:val="000643E0"/>
    <w:rsid w:val="00064401"/>
    <w:rsid w:val="0006454B"/>
    <w:rsid w:val="00064BE9"/>
    <w:rsid w:val="00064E7A"/>
    <w:rsid w:val="00066137"/>
    <w:rsid w:val="00066412"/>
    <w:rsid w:val="000664E2"/>
    <w:rsid w:val="00066EDE"/>
    <w:rsid w:val="00067425"/>
    <w:rsid w:val="00067554"/>
    <w:rsid w:val="00067D7E"/>
    <w:rsid w:val="00070031"/>
    <w:rsid w:val="0007063E"/>
    <w:rsid w:val="00075BD6"/>
    <w:rsid w:val="00077AFB"/>
    <w:rsid w:val="00080237"/>
    <w:rsid w:val="00080661"/>
    <w:rsid w:val="0008099E"/>
    <w:rsid w:val="0008190C"/>
    <w:rsid w:val="00082275"/>
    <w:rsid w:val="00083024"/>
    <w:rsid w:val="000830F1"/>
    <w:rsid w:val="00083237"/>
    <w:rsid w:val="0008355D"/>
    <w:rsid w:val="00085084"/>
    <w:rsid w:val="000850E8"/>
    <w:rsid w:val="00085157"/>
    <w:rsid w:val="00087583"/>
    <w:rsid w:val="00091054"/>
    <w:rsid w:val="0009107F"/>
    <w:rsid w:val="000940EB"/>
    <w:rsid w:val="000942A3"/>
    <w:rsid w:val="000949BF"/>
    <w:rsid w:val="00094BFB"/>
    <w:rsid w:val="00094FCC"/>
    <w:rsid w:val="0009538E"/>
    <w:rsid w:val="000A054F"/>
    <w:rsid w:val="000A1013"/>
    <w:rsid w:val="000A1435"/>
    <w:rsid w:val="000A20C2"/>
    <w:rsid w:val="000A247C"/>
    <w:rsid w:val="000A3326"/>
    <w:rsid w:val="000A3A5A"/>
    <w:rsid w:val="000A421A"/>
    <w:rsid w:val="000A4C29"/>
    <w:rsid w:val="000A557E"/>
    <w:rsid w:val="000A63F7"/>
    <w:rsid w:val="000A654B"/>
    <w:rsid w:val="000A6619"/>
    <w:rsid w:val="000A6921"/>
    <w:rsid w:val="000A77E2"/>
    <w:rsid w:val="000A7872"/>
    <w:rsid w:val="000A7B93"/>
    <w:rsid w:val="000B0EC5"/>
    <w:rsid w:val="000B2237"/>
    <w:rsid w:val="000B4354"/>
    <w:rsid w:val="000B4A27"/>
    <w:rsid w:val="000B5D3D"/>
    <w:rsid w:val="000B7582"/>
    <w:rsid w:val="000B7EB4"/>
    <w:rsid w:val="000C0377"/>
    <w:rsid w:val="000C07B6"/>
    <w:rsid w:val="000C07D4"/>
    <w:rsid w:val="000C0A98"/>
    <w:rsid w:val="000C1793"/>
    <w:rsid w:val="000C26DF"/>
    <w:rsid w:val="000C3933"/>
    <w:rsid w:val="000C3F67"/>
    <w:rsid w:val="000C6405"/>
    <w:rsid w:val="000D189C"/>
    <w:rsid w:val="000D46A3"/>
    <w:rsid w:val="000D4B39"/>
    <w:rsid w:val="000D5010"/>
    <w:rsid w:val="000D5E90"/>
    <w:rsid w:val="000D65BE"/>
    <w:rsid w:val="000D662C"/>
    <w:rsid w:val="000D7509"/>
    <w:rsid w:val="000D7ABD"/>
    <w:rsid w:val="000E0435"/>
    <w:rsid w:val="000E11E0"/>
    <w:rsid w:val="000E1BB9"/>
    <w:rsid w:val="000E2247"/>
    <w:rsid w:val="000E57C1"/>
    <w:rsid w:val="000E5E92"/>
    <w:rsid w:val="000E6280"/>
    <w:rsid w:val="000E658F"/>
    <w:rsid w:val="000F10A7"/>
    <w:rsid w:val="000F10AE"/>
    <w:rsid w:val="000F29AD"/>
    <w:rsid w:val="000F2B5E"/>
    <w:rsid w:val="000F352B"/>
    <w:rsid w:val="000F355C"/>
    <w:rsid w:val="000F3603"/>
    <w:rsid w:val="000F36BE"/>
    <w:rsid w:val="000F38CF"/>
    <w:rsid w:val="000F4029"/>
    <w:rsid w:val="000F644E"/>
    <w:rsid w:val="000F686F"/>
    <w:rsid w:val="000F6951"/>
    <w:rsid w:val="000F7C58"/>
    <w:rsid w:val="00102BD3"/>
    <w:rsid w:val="00102F45"/>
    <w:rsid w:val="00103100"/>
    <w:rsid w:val="00103418"/>
    <w:rsid w:val="0010381B"/>
    <w:rsid w:val="00103BA8"/>
    <w:rsid w:val="00103FCF"/>
    <w:rsid w:val="00105152"/>
    <w:rsid w:val="00105249"/>
    <w:rsid w:val="0010654C"/>
    <w:rsid w:val="0010695E"/>
    <w:rsid w:val="001071AD"/>
    <w:rsid w:val="00110AD2"/>
    <w:rsid w:val="0011341E"/>
    <w:rsid w:val="001135F3"/>
    <w:rsid w:val="00113AE9"/>
    <w:rsid w:val="001142B1"/>
    <w:rsid w:val="00117C28"/>
    <w:rsid w:val="00117D9D"/>
    <w:rsid w:val="00117ED5"/>
    <w:rsid w:val="00121062"/>
    <w:rsid w:val="00123401"/>
    <w:rsid w:val="00123453"/>
    <w:rsid w:val="00123497"/>
    <w:rsid w:val="00125A47"/>
    <w:rsid w:val="0012649E"/>
    <w:rsid w:val="00130553"/>
    <w:rsid w:val="00130FBE"/>
    <w:rsid w:val="001310A8"/>
    <w:rsid w:val="0013159F"/>
    <w:rsid w:val="001333E6"/>
    <w:rsid w:val="001336FF"/>
    <w:rsid w:val="00137178"/>
    <w:rsid w:val="00137C80"/>
    <w:rsid w:val="00141012"/>
    <w:rsid w:val="001437F5"/>
    <w:rsid w:val="001439B6"/>
    <w:rsid w:val="00144159"/>
    <w:rsid w:val="001443F7"/>
    <w:rsid w:val="0014460F"/>
    <w:rsid w:val="00145771"/>
    <w:rsid w:val="00146295"/>
    <w:rsid w:val="00150012"/>
    <w:rsid w:val="00150EAE"/>
    <w:rsid w:val="00151F3A"/>
    <w:rsid w:val="00152772"/>
    <w:rsid w:val="00152CC3"/>
    <w:rsid w:val="00153A9E"/>
    <w:rsid w:val="001550A0"/>
    <w:rsid w:val="00157039"/>
    <w:rsid w:val="001627C9"/>
    <w:rsid w:val="0016322A"/>
    <w:rsid w:val="001636B8"/>
    <w:rsid w:val="00166AEC"/>
    <w:rsid w:val="00171405"/>
    <w:rsid w:val="00171755"/>
    <w:rsid w:val="001720DD"/>
    <w:rsid w:val="001739BA"/>
    <w:rsid w:val="001744F2"/>
    <w:rsid w:val="001746A4"/>
    <w:rsid w:val="001758AC"/>
    <w:rsid w:val="001772D2"/>
    <w:rsid w:val="00177419"/>
    <w:rsid w:val="00180451"/>
    <w:rsid w:val="001817C7"/>
    <w:rsid w:val="00181F6E"/>
    <w:rsid w:val="00181FFB"/>
    <w:rsid w:val="00183502"/>
    <w:rsid w:val="00183AC7"/>
    <w:rsid w:val="00184A36"/>
    <w:rsid w:val="00185186"/>
    <w:rsid w:val="001854B9"/>
    <w:rsid w:val="001867EF"/>
    <w:rsid w:val="00187936"/>
    <w:rsid w:val="00187FD9"/>
    <w:rsid w:val="00191509"/>
    <w:rsid w:val="0019300D"/>
    <w:rsid w:val="001940F1"/>
    <w:rsid w:val="0019584D"/>
    <w:rsid w:val="00195978"/>
    <w:rsid w:val="0019686C"/>
    <w:rsid w:val="001A0869"/>
    <w:rsid w:val="001A0C4F"/>
    <w:rsid w:val="001A0D15"/>
    <w:rsid w:val="001A25B3"/>
    <w:rsid w:val="001A2894"/>
    <w:rsid w:val="001A355A"/>
    <w:rsid w:val="001A3A81"/>
    <w:rsid w:val="001A50DE"/>
    <w:rsid w:val="001A545E"/>
    <w:rsid w:val="001A60AC"/>
    <w:rsid w:val="001A6497"/>
    <w:rsid w:val="001A71F8"/>
    <w:rsid w:val="001A7D7E"/>
    <w:rsid w:val="001B0527"/>
    <w:rsid w:val="001B0946"/>
    <w:rsid w:val="001B2654"/>
    <w:rsid w:val="001B325F"/>
    <w:rsid w:val="001B523D"/>
    <w:rsid w:val="001B7B3D"/>
    <w:rsid w:val="001C2448"/>
    <w:rsid w:val="001C3206"/>
    <w:rsid w:val="001C325C"/>
    <w:rsid w:val="001C3B1C"/>
    <w:rsid w:val="001C4EA7"/>
    <w:rsid w:val="001C566C"/>
    <w:rsid w:val="001C5908"/>
    <w:rsid w:val="001C5A57"/>
    <w:rsid w:val="001C5A8D"/>
    <w:rsid w:val="001C708C"/>
    <w:rsid w:val="001D075E"/>
    <w:rsid w:val="001D1263"/>
    <w:rsid w:val="001D19EB"/>
    <w:rsid w:val="001D1A08"/>
    <w:rsid w:val="001D2AFB"/>
    <w:rsid w:val="001D2B0B"/>
    <w:rsid w:val="001D3A8B"/>
    <w:rsid w:val="001D3D5F"/>
    <w:rsid w:val="001D4D72"/>
    <w:rsid w:val="001D5B61"/>
    <w:rsid w:val="001D77B0"/>
    <w:rsid w:val="001E1E5B"/>
    <w:rsid w:val="001E6DC4"/>
    <w:rsid w:val="001E70C0"/>
    <w:rsid w:val="001E7AF4"/>
    <w:rsid w:val="001F0F87"/>
    <w:rsid w:val="001F202A"/>
    <w:rsid w:val="001F206B"/>
    <w:rsid w:val="001F3086"/>
    <w:rsid w:val="001F43A6"/>
    <w:rsid w:val="001F5259"/>
    <w:rsid w:val="001F56ED"/>
    <w:rsid w:val="002015BD"/>
    <w:rsid w:val="002022BC"/>
    <w:rsid w:val="00203798"/>
    <w:rsid w:val="00203AD1"/>
    <w:rsid w:val="00204565"/>
    <w:rsid w:val="002066A9"/>
    <w:rsid w:val="00206E5D"/>
    <w:rsid w:val="002105E5"/>
    <w:rsid w:val="00211276"/>
    <w:rsid w:val="00211C36"/>
    <w:rsid w:val="00211D59"/>
    <w:rsid w:val="002122B1"/>
    <w:rsid w:val="002142C6"/>
    <w:rsid w:val="002155B7"/>
    <w:rsid w:val="002164B4"/>
    <w:rsid w:val="00216D1C"/>
    <w:rsid w:val="0021752D"/>
    <w:rsid w:val="002215A6"/>
    <w:rsid w:val="002225EB"/>
    <w:rsid w:val="00222DAA"/>
    <w:rsid w:val="002315F6"/>
    <w:rsid w:val="0023180F"/>
    <w:rsid w:val="00233B5E"/>
    <w:rsid w:val="00236203"/>
    <w:rsid w:val="00236A00"/>
    <w:rsid w:val="00237CB8"/>
    <w:rsid w:val="0024026D"/>
    <w:rsid w:val="002457AF"/>
    <w:rsid w:val="00251239"/>
    <w:rsid w:val="0025132C"/>
    <w:rsid w:val="00252628"/>
    <w:rsid w:val="00252726"/>
    <w:rsid w:val="00255663"/>
    <w:rsid w:val="00256952"/>
    <w:rsid w:val="00264D4E"/>
    <w:rsid w:val="00265552"/>
    <w:rsid w:val="002662D1"/>
    <w:rsid w:val="002669CC"/>
    <w:rsid w:val="00266C02"/>
    <w:rsid w:val="00266FF3"/>
    <w:rsid w:val="002679F2"/>
    <w:rsid w:val="00267C21"/>
    <w:rsid w:val="002704C3"/>
    <w:rsid w:val="00270CD5"/>
    <w:rsid w:val="00273FAA"/>
    <w:rsid w:val="0027406C"/>
    <w:rsid w:val="00274615"/>
    <w:rsid w:val="00274FFD"/>
    <w:rsid w:val="0027654D"/>
    <w:rsid w:val="00277BDF"/>
    <w:rsid w:val="00281991"/>
    <w:rsid w:val="00281D1B"/>
    <w:rsid w:val="00282084"/>
    <w:rsid w:val="002839E8"/>
    <w:rsid w:val="002845D1"/>
    <w:rsid w:val="00284C97"/>
    <w:rsid w:val="00285F6F"/>
    <w:rsid w:val="002866C8"/>
    <w:rsid w:val="002871E7"/>
    <w:rsid w:val="00287465"/>
    <w:rsid w:val="0028787D"/>
    <w:rsid w:val="002878C4"/>
    <w:rsid w:val="0029058C"/>
    <w:rsid w:val="00290C0C"/>
    <w:rsid w:val="00292908"/>
    <w:rsid w:val="00294DCE"/>
    <w:rsid w:val="00296A66"/>
    <w:rsid w:val="00297085"/>
    <w:rsid w:val="002970DC"/>
    <w:rsid w:val="00297E67"/>
    <w:rsid w:val="002A0F02"/>
    <w:rsid w:val="002A58A7"/>
    <w:rsid w:val="002B09FA"/>
    <w:rsid w:val="002B107B"/>
    <w:rsid w:val="002B1E59"/>
    <w:rsid w:val="002B1E64"/>
    <w:rsid w:val="002B1E97"/>
    <w:rsid w:val="002B2CA9"/>
    <w:rsid w:val="002B344C"/>
    <w:rsid w:val="002B46D3"/>
    <w:rsid w:val="002B473A"/>
    <w:rsid w:val="002B5287"/>
    <w:rsid w:val="002C09D8"/>
    <w:rsid w:val="002C18EC"/>
    <w:rsid w:val="002C26CD"/>
    <w:rsid w:val="002C3099"/>
    <w:rsid w:val="002C4C31"/>
    <w:rsid w:val="002C4D06"/>
    <w:rsid w:val="002C4FCB"/>
    <w:rsid w:val="002C52F1"/>
    <w:rsid w:val="002C5704"/>
    <w:rsid w:val="002C5D12"/>
    <w:rsid w:val="002C7136"/>
    <w:rsid w:val="002D0F44"/>
    <w:rsid w:val="002D10A0"/>
    <w:rsid w:val="002D26BB"/>
    <w:rsid w:val="002D35BB"/>
    <w:rsid w:val="002D387D"/>
    <w:rsid w:val="002D4F67"/>
    <w:rsid w:val="002D6953"/>
    <w:rsid w:val="002D6C55"/>
    <w:rsid w:val="002D6C6B"/>
    <w:rsid w:val="002E001F"/>
    <w:rsid w:val="002E07A2"/>
    <w:rsid w:val="002E083F"/>
    <w:rsid w:val="002E1F6D"/>
    <w:rsid w:val="002E4924"/>
    <w:rsid w:val="002E4BFA"/>
    <w:rsid w:val="002E6777"/>
    <w:rsid w:val="002E6A07"/>
    <w:rsid w:val="002F06AE"/>
    <w:rsid w:val="002F3863"/>
    <w:rsid w:val="002F48EE"/>
    <w:rsid w:val="002F4D9E"/>
    <w:rsid w:val="002F6382"/>
    <w:rsid w:val="002F6B88"/>
    <w:rsid w:val="002F6E8F"/>
    <w:rsid w:val="003028D4"/>
    <w:rsid w:val="00302D36"/>
    <w:rsid w:val="00302EE6"/>
    <w:rsid w:val="003040F9"/>
    <w:rsid w:val="00304FE9"/>
    <w:rsid w:val="00305DA6"/>
    <w:rsid w:val="003072E7"/>
    <w:rsid w:val="00307E4B"/>
    <w:rsid w:val="003118CD"/>
    <w:rsid w:val="00312552"/>
    <w:rsid w:val="00313186"/>
    <w:rsid w:val="003157C2"/>
    <w:rsid w:val="00315BE7"/>
    <w:rsid w:val="00315D0F"/>
    <w:rsid w:val="003162B8"/>
    <w:rsid w:val="00317370"/>
    <w:rsid w:val="00317591"/>
    <w:rsid w:val="003176D4"/>
    <w:rsid w:val="00320454"/>
    <w:rsid w:val="003216DB"/>
    <w:rsid w:val="00322D25"/>
    <w:rsid w:val="00323515"/>
    <w:rsid w:val="003248FE"/>
    <w:rsid w:val="00325008"/>
    <w:rsid w:val="003263C1"/>
    <w:rsid w:val="00332417"/>
    <w:rsid w:val="00332EC3"/>
    <w:rsid w:val="00333ADC"/>
    <w:rsid w:val="00334CFA"/>
    <w:rsid w:val="00335752"/>
    <w:rsid w:val="00341880"/>
    <w:rsid w:val="00341976"/>
    <w:rsid w:val="0034541A"/>
    <w:rsid w:val="003461FC"/>
    <w:rsid w:val="00346EFF"/>
    <w:rsid w:val="00347090"/>
    <w:rsid w:val="0034746C"/>
    <w:rsid w:val="00350324"/>
    <w:rsid w:val="0035210D"/>
    <w:rsid w:val="00352329"/>
    <w:rsid w:val="00354069"/>
    <w:rsid w:val="00355B1B"/>
    <w:rsid w:val="00357908"/>
    <w:rsid w:val="00357F61"/>
    <w:rsid w:val="0036177C"/>
    <w:rsid w:val="00362E07"/>
    <w:rsid w:val="00363E13"/>
    <w:rsid w:val="00365125"/>
    <w:rsid w:val="00366E82"/>
    <w:rsid w:val="00367236"/>
    <w:rsid w:val="00371D54"/>
    <w:rsid w:val="00373533"/>
    <w:rsid w:val="00373712"/>
    <w:rsid w:val="003742D4"/>
    <w:rsid w:val="0038095B"/>
    <w:rsid w:val="00381972"/>
    <w:rsid w:val="003864EE"/>
    <w:rsid w:val="0038667E"/>
    <w:rsid w:val="00391B10"/>
    <w:rsid w:val="00392281"/>
    <w:rsid w:val="00392293"/>
    <w:rsid w:val="0039322E"/>
    <w:rsid w:val="00394129"/>
    <w:rsid w:val="003A02AC"/>
    <w:rsid w:val="003A0793"/>
    <w:rsid w:val="003A1183"/>
    <w:rsid w:val="003A2430"/>
    <w:rsid w:val="003A2CC1"/>
    <w:rsid w:val="003A2CD8"/>
    <w:rsid w:val="003A5AFF"/>
    <w:rsid w:val="003A5D53"/>
    <w:rsid w:val="003A6B08"/>
    <w:rsid w:val="003A7589"/>
    <w:rsid w:val="003A7D1C"/>
    <w:rsid w:val="003B47C6"/>
    <w:rsid w:val="003B48D7"/>
    <w:rsid w:val="003B59A4"/>
    <w:rsid w:val="003B620B"/>
    <w:rsid w:val="003B641C"/>
    <w:rsid w:val="003B7034"/>
    <w:rsid w:val="003B7855"/>
    <w:rsid w:val="003C12FA"/>
    <w:rsid w:val="003C1E88"/>
    <w:rsid w:val="003C2D44"/>
    <w:rsid w:val="003C3242"/>
    <w:rsid w:val="003C3E3C"/>
    <w:rsid w:val="003C50DE"/>
    <w:rsid w:val="003C5892"/>
    <w:rsid w:val="003C5E08"/>
    <w:rsid w:val="003C61AB"/>
    <w:rsid w:val="003C6470"/>
    <w:rsid w:val="003C6C6E"/>
    <w:rsid w:val="003C6FC0"/>
    <w:rsid w:val="003C7808"/>
    <w:rsid w:val="003D00CF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16BF"/>
    <w:rsid w:val="003E228C"/>
    <w:rsid w:val="003E653C"/>
    <w:rsid w:val="003F00C7"/>
    <w:rsid w:val="003F07C6"/>
    <w:rsid w:val="003F0A0F"/>
    <w:rsid w:val="003F15C0"/>
    <w:rsid w:val="003F1A8D"/>
    <w:rsid w:val="003F2DFE"/>
    <w:rsid w:val="003F4BE8"/>
    <w:rsid w:val="003F7351"/>
    <w:rsid w:val="003F7CA2"/>
    <w:rsid w:val="004018A1"/>
    <w:rsid w:val="00401CD7"/>
    <w:rsid w:val="00401CF8"/>
    <w:rsid w:val="004022E6"/>
    <w:rsid w:val="00402B6B"/>
    <w:rsid w:val="0040316E"/>
    <w:rsid w:val="00403711"/>
    <w:rsid w:val="004051B7"/>
    <w:rsid w:val="0040544F"/>
    <w:rsid w:val="00405D40"/>
    <w:rsid w:val="00405ECC"/>
    <w:rsid w:val="00407EC6"/>
    <w:rsid w:val="00410A77"/>
    <w:rsid w:val="004111C8"/>
    <w:rsid w:val="00411503"/>
    <w:rsid w:val="00412169"/>
    <w:rsid w:val="004128BE"/>
    <w:rsid w:val="004146BA"/>
    <w:rsid w:val="00415FBF"/>
    <w:rsid w:val="0041603F"/>
    <w:rsid w:val="004164AA"/>
    <w:rsid w:val="00417400"/>
    <w:rsid w:val="004175B5"/>
    <w:rsid w:val="00420560"/>
    <w:rsid w:val="0042089C"/>
    <w:rsid w:val="00422B68"/>
    <w:rsid w:val="004243C0"/>
    <w:rsid w:val="004250E2"/>
    <w:rsid w:val="0042594F"/>
    <w:rsid w:val="0042635C"/>
    <w:rsid w:val="00426980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4C3C"/>
    <w:rsid w:val="00437313"/>
    <w:rsid w:val="004402A1"/>
    <w:rsid w:val="00440E56"/>
    <w:rsid w:val="00441D9A"/>
    <w:rsid w:val="004427A7"/>
    <w:rsid w:val="00443C72"/>
    <w:rsid w:val="00443EF2"/>
    <w:rsid w:val="0044436E"/>
    <w:rsid w:val="00444D0A"/>
    <w:rsid w:val="0044510E"/>
    <w:rsid w:val="00446A55"/>
    <w:rsid w:val="0044705F"/>
    <w:rsid w:val="00447098"/>
    <w:rsid w:val="00451CFA"/>
    <w:rsid w:val="004536A8"/>
    <w:rsid w:val="004553B3"/>
    <w:rsid w:val="0045548D"/>
    <w:rsid w:val="00455BFF"/>
    <w:rsid w:val="00455EEF"/>
    <w:rsid w:val="0045716B"/>
    <w:rsid w:val="00457951"/>
    <w:rsid w:val="00461BBC"/>
    <w:rsid w:val="00462356"/>
    <w:rsid w:val="00462530"/>
    <w:rsid w:val="004628BB"/>
    <w:rsid w:val="0046327F"/>
    <w:rsid w:val="004640CB"/>
    <w:rsid w:val="004656DC"/>
    <w:rsid w:val="00465C79"/>
    <w:rsid w:val="00465CB8"/>
    <w:rsid w:val="0046611F"/>
    <w:rsid w:val="004675C4"/>
    <w:rsid w:val="004732B3"/>
    <w:rsid w:val="004741AA"/>
    <w:rsid w:val="0047530C"/>
    <w:rsid w:val="00475344"/>
    <w:rsid w:val="004761DA"/>
    <w:rsid w:val="004804B6"/>
    <w:rsid w:val="00481330"/>
    <w:rsid w:val="00481576"/>
    <w:rsid w:val="00484AAB"/>
    <w:rsid w:val="004857A7"/>
    <w:rsid w:val="00485B1E"/>
    <w:rsid w:val="00485F86"/>
    <w:rsid w:val="00486698"/>
    <w:rsid w:val="004872CB"/>
    <w:rsid w:val="00487FD0"/>
    <w:rsid w:val="004900BD"/>
    <w:rsid w:val="004906E8"/>
    <w:rsid w:val="00492819"/>
    <w:rsid w:val="00495BBB"/>
    <w:rsid w:val="0049699D"/>
    <w:rsid w:val="00497DA9"/>
    <w:rsid w:val="004A0B2F"/>
    <w:rsid w:val="004A0DE5"/>
    <w:rsid w:val="004A146B"/>
    <w:rsid w:val="004A14C9"/>
    <w:rsid w:val="004A3D03"/>
    <w:rsid w:val="004A5159"/>
    <w:rsid w:val="004A518C"/>
    <w:rsid w:val="004A537C"/>
    <w:rsid w:val="004A5721"/>
    <w:rsid w:val="004A628B"/>
    <w:rsid w:val="004A677B"/>
    <w:rsid w:val="004A70E6"/>
    <w:rsid w:val="004A75A1"/>
    <w:rsid w:val="004B0639"/>
    <w:rsid w:val="004B1DC8"/>
    <w:rsid w:val="004B36C5"/>
    <w:rsid w:val="004B42C7"/>
    <w:rsid w:val="004B6814"/>
    <w:rsid w:val="004B6B2C"/>
    <w:rsid w:val="004B6B76"/>
    <w:rsid w:val="004B7199"/>
    <w:rsid w:val="004B7643"/>
    <w:rsid w:val="004C0444"/>
    <w:rsid w:val="004C1BCF"/>
    <w:rsid w:val="004C2566"/>
    <w:rsid w:val="004C2979"/>
    <w:rsid w:val="004C2A93"/>
    <w:rsid w:val="004C36D8"/>
    <w:rsid w:val="004C4467"/>
    <w:rsid w:val="004C4F58"/>
    <w:rsid w:val="004C4FA4"/>
    <w:rsid w:val="004C50C3"/>
    <w:rsid w:val="004C7456"/>
    <w:rsid w:val="004D1349"/>
    <w:rsid w:val="004D31E3"/>
    <w:rsid w:val="004D53B1"/>
    <w:rsid w:val="004D5BE4"/>
    <w:rsid w:val="004D6A0B"/>
    <w:rsid w:val="004D7CD6"/>
    <w:rsid w:val="004E127D"/>
    <w:rsid w:val="004E15DC"/>
    <w:rsid w:val="004E1FCA"/>
    <w:rsid w:val="004E2450"/>
    <w:rsid w:val="004E2C2F"/>
    <w:rsid w:val="004E368E"/>
    <w:rsid w:val="004E4CBB"/>
    <w:rsid w:val="004E4DBA"/>
    <w:rsid w:val="004E5978"/>
    <w:rsid w:val="004F0443"/>
    <w:rsid w:val="004F09D2"/>
    <w:rsid w:val="004F0AB6"/>
    <w:rsid w:val="004F1D37"/>
    <w:rsid w:val="004F2D58"/>
    <w:rsid w:val="004F353F"/>
    <w:rsid w:val="004F3B0F"/>
    <w:rsid w:val="004F415E"/>
    <w:rsid w:val="004F49D4"/>
    <w:rsid w:val="004F5A91"/>
    <w:rsid w:val="004F5ADC"/>
    <w:rsid w:val="004F6966"/>
    <w:rsid w:val="004F6AC0"/>
    <w:rsid w:val="004F7EA6"/>
    <w:rsid w:val="00500891"/>
    <w:rsid w:val="0050362D"/>
    <w:rsid w:val="00504205"/>
    <w:rsid w:val="00505991"/>
    <w:rsid w:val="005061ED"/>
    <w:rsid w:val="005063F3"/>
    <w:rsid w:val="005117EB"/>
    <w:rsid w:val="0051331F"/>
    <w:rsid w:val="00513C78"/>
    <w:rsid w:val="00514569"/>
    <w:rsid w:val="005149A8"/>
    <w:rsid w:val="00514E53"/>
    <w:rsid w:val="005153E7"/>
    <w:rsid w:val="0051600F"/>
    <w:rsid w:val="00516E6E"/>
    <w:rsid w:val="0051796F"/>
    <w:rsid w:val="00517A58"/>
    <w:rsid w:val="00517AEA"/>
    <w:rsid w:val="00520A67"/>
    <w:rsid w:val="00520C0C"/>
    <w:rsid w:val="00521668"/>
    <w:rsid w:val="0052240D"/>
    <w:rsid w:val="00523F8F"/>
    <w:rsid w:val="005247ED"/>
    <w:rsid w:val="0052566D"/>
    <w:rsid w:val="005271FA"/>
    <w:rsid w:val="0053158C"/>
    <w:rsid w:val="0053310A"/>
    <w:rsid w:val="005332F5"/>
    <w:rsid w:val="005338F7"/>
    <w:rsid w:val="00533A40"/>
    <w:rsid w:val="00534D9A"/>
    <w:rsid w:val="005353BF"/>
    <w:rsid w:val="00535BAA"/>
    <w:rsid w:val="00537783"/>
    <w:rsid w:val="00537D16"/>
    <w:rsid w:val="00540197"/>
    <w:rsid w:val="005409AE"/>
    <w:rsid w:val="0054112C"/>
    <w:rsid w:val="00541FAD"/>
    <w:rsid w:val="00542CE1"/>
    <w:rsid w:val="00542DD4"/>
    <w:rsid w:val="00543FF9"/>
    <w:rsid w:val="005523D0"/>
    <w:rsid w:val="0055273B"/>
    <w:rsid w:val="00553477"/>
    <w:rsid w:val="0055394E"/>
    <w:rsid w:val="005548F0"/>
    <w:rsid w:val="00554C1D"/>
    <w:rsid w:val="00554C3C"/>
    <w:rsid w:val="00554C9C"/>
    <w:rsid w:val="00554CF5"/>
    <w:rsid w:val="00555674"/>
    <w:rsid w:val="005559A0"/>
    <w:rsid w:val="005562BE"/>
    <w:rsid w:val="00556B67"/>
    <w:rsid w:val="00560B2E"/>
    <w:rsid w:val="005615E3"/>
    <w:rsid w:val="00562EAC"/>
    <w:rsid w:val="005645A7"/>
    <w:rsid w:val="005647ED"/>
    <w:rsid w:val="00565522"/>
    <w:rsid w:val="00565B8F"/>
    <w:rsid w:val="005673A0"/>
    <w:rsid w:val="00567781"/>
    <w:rsid w:val="00570B50"/>
    <w:rsid w:val="00570DA9"/>
    <w:rsid w:val="00571ED1"/>
    <w:rsid w:val="00572271"/>
    <w:rsid w:val="00573197"/>
    <w:rsid w:val="0057530C"/>
    <w:rsid w:val="0057557A"/>
    <w:rsid w:val="005762FE"/>
    <w:rsid w:val="0057789B"/>
    <w:rsid w:val="005814F1"/>
    <w:rsid w:val="00581712"/>
    <w:rsid w:val="005817C1"/>
    <w:rsid w:val="00581880"/>
    <w:rsid w:val="00582C8E"/>
    <w:rsid w:val="005837E2"/>
    <w:rsid w:val="00583EA9"/>
    <w:rsid w:val="005849EB"/>
    <w:rsid w:val="00584C98"/>
    <w:rsid w:val="00584CE6"/>
    <w:rsid w:val="00586942"/>
    <w:rsid w:val="00587387"/>
    <w:rsid w:val="00591728"/>
    <w:rsid w:val="005938A0"/>
    <w:rsid w:val="0059407E"/>
    <w:rsid w:val="00594D8D"/>
    <w:rsid w:val="00596C03"/>
    <w:rsid w:val="00597B18"/>
    <w:rsid w:val="00597EA7"/>
    <w:rsid w:val="005A0348"/>
    <w:rsid w:val="005A04E9"/>
    <w:rsid w:val="005A19A6"/>
    <w:rsid w:val="005A2B4E"/>
    <w:rsid w:val="005A44EF"/>
    <w:rsid w:val="005A470C"/>
    <w:rsid w:val="005A5C60"/>
    <w:rsid w:val="005A5DEC"/>
    <w:rsid w:val="005A6BE8"/>
    <w:rsid w:val="005A716B"/>
    <w:rsid w:val="005B04D8"/>
    <w:rsid w:val="005B1D90"/>
    <w:rsid w:val="005B1EF2"/>
    <w:rsid w:val="005B2021"/>
    <w:rsid w:val="005B41CC"/>
    <w:rsid w:val="005B510B"/>
    <w:rsid w:val="005B7637"/>
    <w:rsid w:val="005C0458"/>
    <w:rsid w:val="005C04DD"/>
    <w:rsid w:val="005C0712"/>
    <w:rsid w:val="005C07C0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65D3"/>
    <w:rsid w:val="005C73F3"/>
    <w:rsid w:val="005C7D5D"/>
    <w:rsid w:val="005D05CA"/>
    <w:rsid w:val="005D0970"/>
    <w:rsid w:val="005D0C70"/>
    <w:rsid w:val="005D1127"/>
    <w:rsid w:val="005D2035"/>
    <w:rsid w:val="005D20DA"/>
    <w:rsid w:val="005D212F"/>
    <w:rsid w:val="005D2F2C"/>
    <w:rsid w:val="005D33FB"/>
    <w:rsid w:val="005D368B"/>
    <w:rsid w:val="005D3C26"/>
    <w:rsid w:val="005D470E"/>
    <w:rsid w:val="005D5162"/>
    <w:rsid w:val="005E00E6"/>
    <w:rsid w:val="005E019C"/>
    <w:rsid w:val="005E0514"/>
    <w:rsid w:val="005E0854"/>
    <w:rsid w:val="005E1D41"/>
    <w:rsid w:val="005E1E50"/>
    <w:rsid w:val="005E2C05"/>
    <w:rsid w:val="005E3028"/>
    <w:rsid w:val="005E32B7"/>
    <w:rsid w:val="005E3F05"/>
    <w:rsid w:val="005E44F8"/>
    <w:rsid w:val="005E500F"/>
    <w:rsid w:val="005E5F16"/>
    <w:rsid w:val="005E611E"/>
    <w:rsid w:val="005E67BE"/>
    <w:rsid w:val="005E6EE5"/>
    <w:rsid w:val="005F060D"/>
    <w:rsid w:val="005F1F12"/>
    <w:rsid w:val="005F32BB"/>
    <w:rsid w:val="005F41DB"/>
    <w:rsid w:val="005F44D1"/>
    <w:rsid w:val="005F595D"/>
    <w:rsid w:val="005F5C37"/>
    <w:rsid w:val="005F6E7D"/>
    <w:rsid w:val="00600163"/>
    <w:rsid w:val="0060038F"/>
    <w:rsid w:val="00601558"/>
    <w:rsid w:val="00602487"/>
    <w:rsid w:val="00603117"/>
    <w:rsid w:val="00605173"/>
    <w:rsid w:val="006055C8"/>
    <w:rsid w:val="00605A21"/>
    <w:rsid w:val="006103C1"/>
    <w:rsid w:val="0061069B"/>
    <w:rsid w:val="00610D50"/>
    <w:rsid w:val="006110AB"/>
    <w:rsid w:val="00611429"/>
    <w:rsid w:val="00611F2C"/>
    <w:rsid w:val="0061210E"/>
    <w:rsid w:val="00612135"/>
    <w:rsid w:val="00612227"/>
    <w:rsid w:val="00612C18"/>
    <w:rsid w:val="0061483D"/>
    <w:rsid w:val="00616206"/>
    <w:rsid w:val="00616250"/>
    <w:rsid w:val="00617251"/>
    <w:rsid w:val="006205D4"/>
    <w:rsid w:val="0062101C"/>
    <w:rsid w:val="00621269"/>
    <w:rsid w:val="0062277F"/>
    <w:rsid w:val="00622DA8"/>
    <w:rsid w:val="0062365A"/>
    <w:rsid w:val="006237C6"/>
    <w:rsid w:val="00623C90"/>
    <w:rsid w:val="0062422B"/>
    <w:rsid w:val="00624A5E"/>
    <w:rsid w:val="0062593E"/>
    <w:rsid w:val="0062681C"/>
    <w:rsid w:val="00627332"/>
    <w:rsid w:val="00627FDD"/>
    <w:rsid w:val="00630FA2"/>
    <w:rsid w:val="0063114E"/>
    <w:rsid w:val="00631F4A"/>
    <w:rsid w:val="00632902"/>
    <w:rsid w:val="006329F6"/>
    <w:rsid w:val="0063339B"/>
    <w:rsid w:val="00634237"/>
    <w:rsid w:val="00635047"/>
    <w:rsid w:val="00635302"/>
    <w:rsid w:val="00635910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26B"/>
    <w:rsid w:val="00642DE2"/>
    <w:rsid w:val="00643052"/>
    <w:rsid w:val="00643225"/>
    <w:rsid w:val="006433E4"/>
    <w:rsid w:val="00643551"/>
    <w:rsid w:val="00644324"/>
    <w:rsid w:val="00644601"/>
    <w:rsid w:val="0064481B"/>
    <w:rsid w:val="00645B2A"/>
    <w:rsid w:val="00645CB4"/>
    <w:rsid w:val="00645F71"/>
    <w:rsid w:val="0064685B"/>
    <w:rsid w:val="00647630"/>
    <w:rsid w:val="00650063"/>
    <w:rsid w:val="00650C6F"/>
    <w:rsid w:val="00651217"/>
    <w:rsid w:val="00652B22"/>
    <w:rsid w:val="00652BE6"/>
    <w:rsid w:val="00653B67"/>
    <w:rsid w:val="00654E24"/>
    <w:rsid w:val="00655724"/>
    <w:rsid w:val="00655726"/>
    <w:rsid w:val="00655735"/>
    <w:rsid w:val="00656D07"/>
    <w:rsid w:val="00657BEB"/>
    <w:rsid w:val="0066099B"/>
    <w:rsid w:val="00661B0D"/>
    <w:rsid w:val="00663005"/>
    <w:rsid w:val="006634F5"/>
    <w:rsid w:val="0066362D"/>
    <w:rsid w:val="006637AE"/>
    <w:rsid w:val="00664C81"/>
    <w:rsid w:val="006655F9"/>
    <w:rsid w:val="006656D9"/>
    <w:rsid w:val="006664AE"/>
    <w:rsid w:val="00666E12"/>
    <w:rsid w:val="006712DD"/>
    <w:rsid w:val="006720D9"/>
    <w:rsid w:val="0067380B"/>
    <w:rsid w:val="006761FD"/>
    <w:rsid w:val="006806DE"/>
    <w:rsid w:val="006835AA"/>
    <w:rsid w:val="00683AF0"/>
    <w:rsid w:val="006847F9"/>
    <w:rsid w:val="00685C5C"/>
    <w:rsid w:val="006860AE"/>
    <w:rsid w:val="006865ED"/>
    <w:rsid w:val="00691062"/>
    <w:rsid w:val="006925AD"/>
    <w:rsid w:val="006943BA"/>
    <w:rsid w:val="00694630"/>
    <w:rsid w:val="006964C7"/>
    <w:rsid w:val="006968BC"/>
    <w:rsid w:val="00697426"/>
    <w:rsid w:val="00697AAE"/>
    <w:rsid w:val="006A03A2"/>
    <w:rsid w:val="006A07E5"/>
    <w:rsid w:val="006A1381"/>
    <w:rsid w:val="006A165B"/>
    <w:rsid w:val="006A21BC"/>
    <w:rsid w:val="006A3551"/>
    <w:rsid w:val="006A3C57"/>
    <w:rsid w:val="006A5FCA"/>
    <w:rsid w:val="006A643B"/>
    <w:rsid w:val="006A69A6"/>
    <w:rsid w:val="006A7B11"/>
    <w:rsid w:val="006B076B"/>
    <w:rsid w:val="006B0A75"/>
    <w:rsid w:val="006B0CE6"/>
    <w:rsid w:val="006B219D"/>
    <w:rsid w:val="006B2CC0"/>
    <w:rsid w:val="006B3D73"/>
    <w:rsid w:val="006B471A"/>
    <w:rsid w:val="006B5B89"/>
    <w:rsid w:val="006B62EC"/>
    <w:rsid w:val="006B79D9"/>
    <w:rsid w:val="006C1C5D"/>
    <w:rsid w:val="006C5DE7"/>
    <w:rsid w:val="006C68CE"/>
    <w:rsid w:val="006C77BE"/>
    <w:rsid w:val="006C77D8"/>
    <w:rsid w:val="006D02B9"/>
    <w:rsid w:val="006D0FD2"/>
    <w:rsid w:val="006D1D79"/>
    <w:rsid w:val="006D5A85"/>
    <w:rsid w:val="006D5EB2"/>
    <w:rsid w:val="006D5FE0"/>
    <w:rsid w:val="006E019A"/>
    <w:rsid w:val="006E2112"/>
    <w:rsid w:val="006E2FE3"/>
    <w:rsid w:val="006E36B1"/>
    <w:rsid w:val="006E5A6F"/>
    <w:rsid w:val="006E68BC"/>
    <w:rsid w:val="006F05E2"/>
    <w:rsid w:val="006F0851"/>
    <w:rsid w:val="006F2C2D"/>
    <w:rsid w:val="006F37B7"/>
    <w:rsid w:val="006F4BFB"/>
    <w:rsid w:val="006F7BDF"/>
    <w:rsid w:val="006F7FD0"/>
    <w:rsid w:val="00701D20"/>
    <w:rsid w:val="00703334"/>
    <w:rsid w:val="00703FA5"/>
    <w:rsid w:val="0071072B"/>
    <w:rsid w:val="00711159"/>
    <w:rsid w:val="00711BE4"/>
    <w:rsid w:val="00712392"/>
    <w:rsid w:val="00712506"/>
    <w:rsid w:val="007130BB"/>
    <w:rsid w:val="00714287"/>
    <w:rsid w:val="00714CF6"/>
    <w:rsid w:val="007166AF"/>
    <w:rsid w:val="00720AEE"/>
    <w:rsid w:val="00720C36"/>
    <w:rsid w:val="00721530"/>
    <w:rsid w:val="007219AF"/>
    <w:rsid w:val="007219E1"/>
    <w:rsid w:val="00722400"/>
    <w:rsid w:val="00722696"/>
    <w:rsid w:val="007229AB"/>
    <w:rsid w:val="00724516"/>
    <w:rsid w:val="00724A44"/>
    <w:rsid w:val="007264F7"/>
    <w:rsid w:val="0072770A"/>
    <w:rsid w:val="00727771"/>
    <w:rsid w:val="0073007B"/>
    <w:rsid w:val="007305C5"/>
    <w:rsid w:val="007312C5"/>
    <w:rsid w:val="00732218"/>
    <w:rsid w:val="0073355B"/>
    <w:rsid w:val="00733A58"/>
    <w:rsid w:val="00733C68"/>
    <w:rsid w:val="007342F3"/>
    <w:rsid w:val="00735280"/>
    <w:rsid w:val="007352AA"/>
    <w:rsid w:val="00735794"/>
    <w:rsid w:val="00735BB1"/>
    <w:rsid w:val="00736793"/>
    <w:rsid w:val="00736E8D"/>
    <w:rsid w:val="00737177"/>
    <w:rsid w:val="00737940"/>
    <w:rsid w:val="00740F24"/>
    <w:rsid w:val="00741BA9"/>
    <w:rsid w:val="00744D1F"/>
    <w:rsid w:val="007458C1"/>
    <w:rsid w:val="00746D61"/>
    <w:rsid w:val="00747788"/>
    <w:rsid w:val="007509B4"/>
    <w:rsid w:val="00752F15"/>
    <w:rsid w:val="0075385B"/>
    <w:rsid w:val="00755069"/>
    <w:rsid w:val="00756692"/>
    <w:rsid w:val="007574ED"/>
    <w:rsid w:val="00757A67"/>
    <w:rsid w:val="00757E47"/>
    <w:rsid w:val="0076056A"/>
    <w:rsid w:val="007626DE"/>
    <w:rsid w:val="007629D7"/>
    <w:rsid w:val="0076482F"/>
    <w:rsid w:val="00766C79"/>
    <w:rsid w:val="007675F3"/>
    <w:rsid w:val="00770FA4"/>
    <w:rsid w:val="007714A1"/>
    <w:rsid w:val="007721BE"/>
    <w:rsid w:val="007742C4"/>
    <w:rsid w:val="0077604D"/>
    <w:rsid w:val="0077724A"/>
    <w:rsid w:val="007775F5"/>
    <w:rsid w:val="00780773"/>
    <w:rsid w:val="0078081B"/>
    <w:rsid w:val="00780BFE"/>
    <w:rsid w:val="00780FAD"/>
    <w:rsid w:val="00781BF2"/>
    <w:rsid w:val="00786828"/>
    <w:rsid w:val="00786845"/>
    <w:rsid w:val="007870E4"/>
    <w:rsid w:val="00787CF6"/>
    <w:rsid w:val="00790FA6"/>
    <w:rsid w:val="0079115E"/>
    <w:rsid w:val="0079213E"/>
    <w:rsid w:val="00792498"/>
    <w:rsid w:val="007941B2"/>
    <w:rsid w:val="0079695D"/>
    <w:rsid w:val="00796E5A"/>
    <w:rsid w:val="00797613"/>
    <w:rsid w:val="00797AD8"/>
    <w:rsid w:val="007A146C"/>
    <w:rsid w:val="007A1FD0"/>
    <w:rsid w:val="007A3996"/>
    <w:rsid w:val="007A403B"/>
    <w:rsid w:val="007A5CC6"/>
    <w:rsid w:val="007A5D48"/>
    <w:rsid w:val="007A60DB"/>
    <w:rsid w:val="007B012A"/>
    <w:rsid w:val="007B2B87"/>
    <w:rsid w:val="007B33DD"/>
    <w:rsid w:val="007B36CF"/>
    <w:rsid w:val="007B4B7E"/>
    <w:rsid w:val="007B5986"/>
    <w:rsid w:val="007B5A60"/>
    <w:rsid w:val="007B7A1B"/>
    <w:rsid w:val="007B7BC3"/>
    <w:rsid w:val="007C0B21"/>
    <w:rsid w:val="007C0F12"/>
    <w:rsid w:val="007C17AD"/>
    <w:rsid w:val="007C2C4D"/>
    <w:rsid w:val="007C30B2"/>
    <w:rsid w:val="007C37E1"/>
    <w:rsid w:val="007C491E"/>
    <w:rsid w:val="007C602C"/>
    <w:rsid w:val="007C6C23"/>
    <w:rsid w:val="007C7059"/>
    <w:rsid w:val="007C73DC"/>
    <w:rsid w:val="007D1246"/>
    <w:rsid w:val="007D1A98"/>
    <w:rsid w:val="007D2137"/>
    <w:rsid w:val="007D2139"/>
    <w:rsid w:val="007D2778"/>
    <w:rsid w:val="007D3097"/>
    <w:rsid w:val="007D32DD"/>
    <w:rsid w:val="007D5323"/>
    <w:rsid w:val="007D58C7"/>
    <w:rsid w:val="007D5F7E"/>
    <w:rsid w:val="007D63CE"/>
    <w:rsid w:val="007D6B19"/>
    <w:rsid w:val="007D73F5"/>
    <w:rsid w:val="007E05E1"/>
    <w:rsid w:val="007E105D"/>
    <w:rsid w:val="007E11B2"/>
    <w:rsid w:val="007E145E"/>
    <w:rsid w:val="007E39E8"/>
    <w:rsid w:val="007E39FE"/>
    <w:rsid w:val="007E51EE"/>
    <w:rsid w:val="007E7339"/>
    <w:rsid w:val="007E7B4C"/>
    <w:rsid w:val="007F06C1"/>
    <w:rsid w:val="007F0971"/>
    <w:rsid w:val="007F0981"/>
    <w:rsid w:val="007F1788"/>
    <w:rsid w:val="007F1A8F"/>
    <w:rsid w:val="007F1D24"/>
    <w:rsid w:val="007F1F46"/>
    <w:rsid w:val="007F2330"/>
    <w:rsid w:val="007F2FF7"/>
    <w:rsid w:val="007F404E"/>
    <w:rsid w:val="007F4F86"/>
    <w:rsid w:val="007F74F6"/>
    <w:rsid w:val="00800184"/>
    <w:rsid w:val="00801783"/>
    <w:rsid w:val="00803C37"/>
    <w:rsid w:val="008041A2"/>
    <w:rsid w:val="00806F3B"/>
    <w:rsid w:val="00807B3B"/>
    <w:rsid w:val="008131BC"/>
    <w:rsid w:val="008136D5"/>
    <w:rsid w:val="008145CD"/>
    <w:rsid w:val="00814C8C"/>
    <w:rsid w:val="00814EED"/>
    <w:rsid w:val="00815517"/>
    <w:rsid w:val="00816581"/>
    <w:rsid w:val="00820416"/>
    <w:rsid w:val="008206FF"/>
    <w:rsid w:val="00821C4D"/>
    <w:rsid w:val="008232D3"/>
    <w:rsid w:val="00823C53"/>
    <w:rsid w:val="008270E7"/>
    <w:rsid w:val="008308A9"/>
    <w:rsid w:val="00832BF4"/>
    <w:rsid w:val="0083343C"/>
    <w:rsid w:val="008337F3"/>
    <w:rsid w:val="00833B55"/>
    <w:rsid w:val="00834E61"/>
    <w:rsid w:val="00836728"/>
    <w:rsid w:val="0083693F"/>
    <w:rsid w:val="00837347"/>
    <w:rsid w:val="00837A8C"/>
    <w:rsid w:val="008417E8"/>
    <w:rsid w:val="00841B8C"/>
    <w:rsid w:val="00841ED2"/>
    <w:rsid w:val="00842344"/>
    <w:rsid w:val="00842CC9"/>
    <w:rsid w:val="00843030"/>
    <w:rsid w:val="00843BB5"/>
    <w:rsid w:val="00844FA5"/>
    <w:rsid w:val="008463C1"/>
    <w:rsid w:val="00846748"/>
    <w:rsid w:val="00847444"/>
    <w:rsid w:val="00847BFF"/>
    <w:rsid w:val="008500C8"/>
    <w:rsid w:val="00850842"/>
    <w:rsid w:val="008510B2"/>
    <w:rsid w:val="00851815"/>
    <w:rsid w:val="0085362D"/>
    <w:rsid w:val="00853F0D"/>
    <w:rsid w:val="00854720"/>
    <w:rsid w:val="00855EA8"/>
    <w:rsid w:val="00856921"/>
    <w:rsid w:val="00857692"/>
    <w:rsid w:val="00860B45"/>
    <w:rsid w:val="008613E5"/>
    <w:rsid w:val="00861EFA"/>
    <w:rsid w:val="0086304D"/>
    <w:rsid w:val="00863D38"/>
    <w:rsid w:val="008643C5"/>
    <w:rsid w:val="008646E1"/>
    <w:rsid w:val="00864700"/>
    <w:rsid w:val="008654BD"/>
    <w:rsid w:val="00865CDF"/>
    <w:rsid w:val="00866386"/>
    <w:rsid w:val="00867B71"/>
    <w:rsid w:val="00870837"/>
    <w:rsid w:val="00872241"/>
    <w:rsid w:val="0087293B"/>
    <w:rsid w:val="00872DCC"/>
    <w:rsid w:val="0087600A"/>
    <w:rsid w:val="008760FC"/>
    <w:rsid w:val="008769FB"/>
    <w:rsid w:val="00876AE9"/>
    <w:rsid w:val="00880063"/>
    <w:rsid w:val="0088177F"/>
    <w:rsid w:val="00881974"/>
    <w:rsid w:val="008820A9"/>
    <w:rsid w:val="008828B7"/>
    <w:rsid w:val="00882F5E"/>
    <w:rsid w:val="00883F03"/>
    <w:rsid w:val="00884D33"/>
    <w:rsid w:val="00886AFC"/>
    <w:rsid w:val="00886F6B"/>
    <w:rsid w:val="00887169"/>
    <w:rsid w:val="00887D6F"/>
    <w:rsid w:val="00891F29"/>
    <w:rsid w:val="008934A8"/>
    <w:rsid w:val="008938DF"/>
    <w:rsid w:val="00894B8B"/>
    <w:rsid w:val="008963CC"/>
    <w:rsid w:val="00896B6F"/>
    <w:rsid w:val="008A05B8"/>
    <w:rsid w:val="008A0724"/>
    <w:rsid w:val="008A13BF"/>
    <w:rsid w:val="008A1F2D"/>
    <w:rsid w:val="008A20F2"/>
    <w:rsid w:val="008A4CF7"/>
    <w:rsid w:val="008A7A9C"/>
    <w:rsid w:val="008B1494"/>
    <w:rsid w:val="008B3C22"/>
    <w:rsid w:val="008B4255"/>
    <w:rsid w:val="008B4A2A"/>
    <w:rsid w:val="008B6034"/>
    <w:rsid w:val="008B690E"/>
    <w:rsid w:val="008B73A5"/>
    <w:rsid w:val="008C1906"/>
    <w:rsid w:val="008C19D6"/>
    <w:rsid w:val="008C1C6B"/>
    <w:rsid w:val="008D0E87"/>
    <w:rsid w:val="008D1598"/>
    <w:rsid w:val="008D48DC"/>
    <w:rsid w:val="008D4A9A"/>
    <w:rsid w:val="008D4E15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2045"/>
    <w:rsid w:val="008E56CE"/>
    <w:rsid w:val="008E6112"/>
    <w:rsid w:val="008E611C"/>
    <w:rsid w:val="008E63DA"/>
    <w:rsid w:val="008E6426"/>
    <w:rsid w:val="008F051F"/>
    <w:rsid w:val="008F0641"/>
    <w:rsid w:val="008F0697"/>
    <w:rsid w:val="008F1AAF"/>
    <w:rsid w:val="008F2795"/>
    <w:rsid w:val="008F2AE3"/>
    <w:rsid w:val="008F2D3B"/>
    <w:rsid w:val="008F3519"/>
    <w:rsid w:val="008F3CE3"/>
    <w:rsid w:val="008F49E7"/>
    <w:rsid w:val="008F5ED0"/>
    <w:rsid w:val="008F60DA"/>
    <w:rsid w:val="008F640E"/>
    <w:rsid w:val="008F6C7C"/>
    <w:rsid w:val="00900228"/>
    <w:rsid w:val="00900381"/>
    <w:rsid w:val="00900636"/>
    <w:rsid w:val="0090192B"/>
    <w:rsid w:val="0090196C"/>
    <w:rsid w:val="009019E5"/>
    <w:rsid w:val="00901BBD"/>
    <w:rsid w:val="009020E2"/>
    <w:rsid w:val="00902370"/>
    <w:rsid w:val="00905304"/>
    <w:rsid w:val="0090739A"/>
    <w:rsid w:val="00907C0E"/>
    <w:rsid w:val="00907C9C"/>
    <w:rsid w:val="00910C94"/>
    <w:rsid w:val="00910FDC"/>
    <w:rsid w:val="009113E4"/>
    <w:rsid w:val="009129EF"/>
    <w:rsid w:val="00914BD1"/>
    <w:rsid w:val="00914ED9"/>
    <w:rsid w:val="00915564"/>
    <w:rsid w:val="00915A50"/>
    <w:rsid w:val="00917CA3"/>
    <w:rsid w:val="0092111F"/>
    <w:rsid w:val="0092202F"/>
    <w:rsid w:val="0092240A"/>
    <w:rsid w:val="00922B73"/>
    <w:rsid w:val="009245C6"/>
    <w:rsid w:val="00924D9A"/>
    <w:rsid w:val="009267C1"/>
    <w:rsid w:val="00927AEA"/>
    <w:rsid w:val="009308F4"/>
    <w:rsid w:val="009308F6"/>
    <w:rsid w:val="00930D22"/>
    <w:rsid w:val="00931268"/>
    <w:rsid w:val="00931F2A"/>
    <w:rsid w:val="00932065"/>
    <w:rsid w:val="00932EBD"/>
    <w:rsid w:val="00933031"/>
    <w:rsid w:val="00933B7A"/>
    <w:rsid w:val="00934A59"/>
    <w:rsid w:val="00934D9F"/>
    <w:rsid w:val="009365B6"/>
    <w:rsid w:val="00940024"/>
    <w:rsid w:val="00940518"/>
    <w:rsid w:val="00940681"/>
    <w:rsid w:val="00941D70"/>
    <w:rsid w:val="009427ED"/>
    <w:rsid w:val="00944EA6"/>
    <w:rsid w:val="00946E9B"/>
    <w:rsid w:val="00950BF8"/>
    <w:rsid w:val="00950D03"/>
    <w:rsid w:val="00952E14"/>
    <w:rsid w:val="00954D6D"/>
    <w:rsid w:val="0095502A"/>
    <w:rsid w:val="0095584E"/>
    <w:rsid w:val="0095590F"/>
    <w:rsid w:val="00955B12"/>
    <w:rsid w:val="00956101"/>
    <w:rsid w:val="0096277C"/>
    <w:rsid w:val="00963D11"/>
    <w:rsid w:val="00964790"/>
    <w:rsid w:val="009651CB"/>
    <w:rsid w:val="0096558C"/>
    <w:rsid w:val="00965867"/>
    <w:rsid w:val="00966096"/>
    <w:rsid w:val="00966441"/>
    <w:rsid w:val="00966E5B"/>
    <w:rsid w:val="009675C8"/>
    <w:rsid w:val="00970DDD"/>
    <w:rsid w:val="009731A1"/>
    <w:rsid w:val="00973DFB"/>
    <w:rsid w:val="00973FE5"/>
    <w:rsid w:val="00980D66"/>
    <w:rsid w:val="0098123E"/>
    <w:rsid w:val="0098154E"/>
    <w:rsid w:val="00981B16"/>
    <w:rsid w:val="009837D3"/>
    <w:rsid w:val="009849B5"/>
    <w:rsid w:val="00985096"/>
    <w:rsid w:val="009862EC"/>
    <w:rsid w:val="0098677F"/>
    <w:rsid w:val="009876E9"/>
    <w:rsid w:val="00987CD8"/>
    <w:rsid w:val="0099038F"/>
    <w:rsid w:val="0099090F"/>
    <w:rsid w:val="00991992"/>
    <w:rsid w:val="00992E3E"/>
    <w:rsid w:val="0099662C"/>
    <w:rsid w:val="00997CB8"/>
    <w:rsid w:val="009A0D00"/>
    <w:rsid w:val="009A1394"/>
    <w:rsid w:val="009A1647"/>
    <w:rsid w:val="009A1B5E"/>
    <w:rsid w:val="009A2072"/>
    <w:rsid w:val="009A2AC6"/>
    <w:rsid w:val="009A3431"/>
    <w:rsid w:val="009A4079"/>
    <w:rsid w:val="009A479D"/>
    <w:rsid w:val="009A6A75"/>
    <w:rsid w:val="009A7530"/>
    <w:rsid w:val="009B084F"/>
    <w:rsid w:val="009B1960"/>
    <w:rsid w:val="009B3C11"/>
    <w:rsid w:val="009B4014"/>
    <w:rsid w:val="009B401C"/>
    <w:rsid w:val="009B432E"/>
    <w:rsid w:val="009B525C"/>
    <w:rsid w:val="009B5C28"/>
    <w:rsid w:val="009B6A66"/>
    <w:rsid w:val="009C005F"/>
    <w:rsid w:val="009C299B"/>
    <w:rsid w:val="009C2BCC"/>
    <w:rsid w:val="009C3D65"/>
    <w:rsid w:val="009C709B"/>
    <w:rsid w:val="009C7983"/>
    <w:rsid w:val="009D05B1"/>
    <w:rsid w:val="009D1037"/>
    <w:rsid w:val="009D1E9C"/>
    <w:rsid w:val="009D2859"/>
    <w:rsid w:val="009D2EED"/>
    <w:rsid w:val="009D398B"/>
    <w:rsid w:val="009D69B5"/>
    <w:rsid w:val="009E07E4"/>
    <w:rsid w:val="009E1648"/>
    <w:rsid w:val="009E270D"/>
    <w:rsid w:val="009E2F47"/>
    <w:rsid w:val="009E2FA4"/>
    <w:rsid w:val="009E4CC4"/>
    <w:rsid w:val="009E678F"/>
    <w:rsid w:val="009E6E66"/>
    <w:rsid w:val="009E70BC"/>
    <w:rsid w:val="009E7D84"/>
    <w:rsid w:val="009F06E6"/>
    <w:rsid w:val="009F1DCD"/>
    <w:rsid w:val="009F2C42"/>
    <w:rsid w:val="009F3ABB"/>
    <w:rsid w:val="009F494E"/>
    <w:rsid w:val="009F4D6C"/>
    <w:rsid w:val="009F4D86"/>
    <w:rsid w:val="009F67DF"/>
    <w:rsid w:val="00A005FD"/>
    <w:rsid w:val="00A00CE6"/>
    <w:rsid w:val="00A017DB"/>
    <w:rsid w:val="00A018BA"/>
    <w:rsid w:val="00A053CD"/>
    <w:rsid w:val="00A079FF"/>
    <w:rsid w:val="00A10293"/>
    <w:rsid w:val="00A112E2"/>
    <w:rsid w:val="00A1130F"/>
    <w:rsid w:val="00A12CC9"/>
    <w:rsid w:val="00A179D0"/>
    <w:rsid w:val="00A17DD7"/>
    <w:rsid w:val="00A202F7"/>
    <w:rsid w:val="00A21184"/>
    <w:rsid w:val="00A21CD0"/>
    <w:rsid w:val="00A21DBD"/>
    <w:rsid w:val="00A247CB"/>
    <w:rsid w:val="00A24822"/>
    <w:rsid w:val="00A25E84"/>
    <w:rsid w:val="00A26D1D"/>
    <w:rsid w:val="00A2712C"/>
    <w:rsid w:val="00A27D98"/>
    <w:rsid w:val="00A3209C"/>
    <w:rsid w:val="00A32566"/>
    <w:rsid w:val="00A3294B"/>
    <w:rsid w:val="00A33782"/>
    <w:rsid w:val="00A34717"/>
    <w:rsid w:val="00A35549"/>
    <w:rsid w:val="00A36CFE"/>
    <w:rsid w:val="00A371DD"/>
    <w:rsid w:val="00A4054C"/>
    <w:rsid w:val="00A41438"/>
    <w:rsid w:val="00A44EAE"/>
    <w:rsid w:val="00A4519A"/>
    <w:rsid w:val="00A479A5"/>
    <w:rsid w:val="00A47B03"/>
    <w:rsid w:val="00A50EDB"/>
    <w:rsid w:val="00A51347"/>
    <w:rsid w:val="00A542EF"/>
    <w:rsid w:val="00A55012"/>
    <w:rsid w:val="00A569B4"/>
    <w:rsid w:val="00A56E16"/>
    <w:rsid w:val="00A570BE"/>
    <w:rsid w:val="00A5720C"/>
    <w:rsid w:val="00A57872"/>
    <w:rsid w:val="00A60A10"/>
    <w:rsid w:val="00A61930"/>
    <w:rsid w:val="00A621CB"/>
    <w:rsid w:val="00A62658"/>
    <w:rsid w:val="00A65C4A"/>
    <w:rsid w:val="00A66486"/>
    <w:rsid w:val="00A6662B"/>
    <w:rsid w:val="00A66655"/>
    <w:rsid w:val="00A705A6"/>
    <w:rsid w:val="00A7066A"/>
    <w:rsid w:val="00A7118A"/>
    <w:rsid w:val="00A717E6"/>
    <w:rsid w:val="00A71EF5"/>
    <w:rsid w:val="00A72652"/>
    <w:rsid w:val="00A7576F"/>
    <w:rsid w:val="00A817C9"/>
    <w:rsid w:val="00A81B63"/>
    <w:rsid w:val="00A82829"/>
    <w:rsid w:val="00A834A2"/>
    <w:rsid w:val="00A8532B"/>
    <w:rsid w:val="00A857D4"/>
    <w:rsid w:val="00A85C9C"/>
    <w:rsid w:val="00A86C62"/>
    <w:rsid w:val="00A8705F"/>
    <w:rsid w:val="00A87B04"/>
    <w:rsid w:val="00A87FED"/>
    <w:rsid w:val="00A9138F"/>
    <w:rsid w:val="00A91B09"/>
    <w:rsid w:val="00A92085"/>
    <w:rsid w:val="00A920F9"/>
    <w:rsid w:val="00A935E3"/>
    <w:rsid w:val="00A94FBF"/>
    <w:rsid w:val="00A95234"/>
    <w:rsid w:val="00A97EAC"/>
    <w:rsid w:val="00AA188C"/>
    <w:rsid w:val="00AA1DB1"/>
    <w:rsid w:val="00AA1DC1"/>
    <w:rsid w:val="00AA3A85"/>
    <w:rsid w:val="00AA3DFD"/>
    <w:rsid w:val="00AA587C"/>
    <w:rsid w:val="00AA5987"/>
    <w:rsid w:val="00AA5F48"/>
    <w:rsid w:val="00AA7F81"/>
    <w:rsid w:val="00AB08B3"/>
    <w:rsid w:val="00AB1D52"/>
    <w:rsid w:val="00AB2210"/>
    <w:rsid w:val="00AB377E"/>
    <w:rsid w:val="00AB3AB1"/>
    <w:rsid w:val="00AB4E74"/>
    <w:rsid w:val="00AB5EA6"/>
    <w:rsid w:val="00AB69B6"/>
    <w:rsid w:val="00AB7C49"/>
    <w:rsid w:val="00AC138B"/>
    <w:rsid w:val="00AC1814"/>
    <w:rsid w:val="00AC3229"/>
    <w:rsid w:val="00AC32B3"/>
    <w:rsid w:val="00AC3475"/>
    <w:rsid w:val="00AC3F30"/>
    <w:rsid w:val="00AC4D01"/>
    <w:rsid w:val="00AC5E58"/>
    <w:rsid w:val="00AC5EB4"/>
    <w:rsid w:val="00AC6E34"/>
    <w:rsid w:val="00AC6EB6"/>
    <w:rsid w:val="00AC7DD6"/>
    <w:rsid w:val="00AD0640"/>
    <w:rsid w:val="00AD27A6"/>
    <w:rsid w:val="00AD4567"/>
    <w:rsid w:val="00AD4EE7"/>
    <w:rsid w:val="00AD7C7E"/>
    <w:rsid w:val="00AE077E"/>
    <w:rsid w:val="00AE08D8"/>
    <w:rsid w:val="00AE1056"/>
    <w:rsid w:val="00AE22E0"/>
    <w:rsid w:val="00AE236F"/>
    <w:rsid w:val="00AE2518"/>
    <w:rsid w:val="00AE25A3"/>
    <w:rsid w:val="00AE3B21"/>
    <w:rsid w:val="00AE6009"/>
    <w:rsid w:val="00AE6BC3"/>
    <w:rsid w:val="00AF0018"/>
    <w:rsid w:val="00AF119A"/>
    <w:rsid w:val="00AF19C3"/>
    <w:rsid w:val="00AF3CAD"/>
    <w:rsid w:val="00AF7CB9"/>
    <w:rsid w:val="00B005F2"/>
    <w:rsid w:val="00B03334"/>
    <w:rsid w:val="00B0616E"/>
    <w:rsid w:val="00B11ADD"/>
    <w:rsid w:val="00B12278"/>
    <w:rsid w:val="00B13DD2"/>
    <w:rsid w:val="00B14A8C"/>
    <w:rsid w:val="00B171C1"/>
    <w:rsid w:val="00B2017F"/>
    <w:rsid w:val="00B20CE7"/>
    <w:rsid w:val="00B22383"/>
    <w:rsid w:val="00B23227"/>
    <w:rsid w:val="00B238A8"/>
    <w:rsid w:val="00B241E9"/>
    <w:rsid w:val="00B25160"/>
    <w:rsid w:val="00B25AC1"/>
    <w:rsid w:val="00B25F38"/>
    <w:rsid w:val="00B267BB"/>
    <w:rsid w:val="00B276A1"/>
    <w:rsid w:val="00B30819"/>
    <w:rsid w:val="00B3088C"/>
    <w:rsid w:val="00B314A4"/>
    <w:rsid w:val="00B33208"/>
    <w:rsid w:val="00B34D28"/>
    <w:rsid w:val="00B351D7"/>
    <w:rsid w:val="00B353C0"/>
    <w:rsid w:val="00B36EFC"/>
    <w:rsid w:val="00B40A69"/>
    <w:rsid w:val="00B40B17"/>
    <w:rsid w:val="00B41F57"/>
    <w:rsid w:val="00B44CDD"/>
    <w:rsid w:val="00B458AB"/>
    <w:rsid w:val="00B46456"/>
    <w:rsid w:val="00B468E2"/>
    <w:rsid w:val="00B500EB"/>
    <w:rsid w:val="00B51CD3"/>
    <w:rsid w:val="00B53960"/>
    <w:rsid w:val="00B542E8"/>
    <w:rsid w:val="00B564FA"/>
    <w:rsid w:val="00B60B7C"/>
    <w:rsid w:val="00B60F78"/>
    <w:rsid w:val="00B6181B"/>
    <w:rsid w:val="00B620EE"/>
    <w:rsid w:val="00B621E8"/>
    <w:rsid w:val="00B6358C"/>
    <w:rsid w:val="00B645D1"/>
    <w:rsid w:val="00B650AA"/>
    <w:rsid w:val="00B65D17"/>
    <w:rsid w:val="00B65EAE"/>
    <w:rsid w:val="00B711A3"/>
    <w:rsid w:val="00B7264A"/>
    <w:rsid w:val="00B7335B"/>
    <w:rsid w:val="00B73BF6"/>
    <w:rsid w:val="00B744AC"/>
    <w:rsid w:val="00B75BD3"/>
    <w:rsid w:val="00B7639A"/>
    <w:rsid w:val="00B76636"/>
    <w:rsid w:val="00B76FC2"/>
    <w:rsid w:val="00B77302"/>
    <w:rsid w:val="00B813A3"/>
    <w:rsid w:val="00B81F16"/>
    <w:rsid w:val="00B82598"/>
    <w:rsid w:val="00B85817"/>
    <w:rsid w:val="00B85908"/>
    <w:rsid w:val="00B8648E"/>
    <w:rsid w:val="00B9066E"/>
    <w:rsid w:val="00B90B08"/>
    <w:rsid w:val="00B91830"/>
    <w:rsid w:val="00B93FB7"/>
    <w:rsid w:val="00B95633"/>
    <w:rsid w:val="00B9596D"/>
    <w:rsid w:val="00B9608F"/>
    <w:rsid w:val="00B96293"/>
    <w:rsid w:val="00B97967"/>
    <w:rsid w:val="00BA0FB0"/>
    <w:rsid w:val="00BA2353"/>
    <w:rsid w:val="00BA37DC"/>
    <w:rsid w:val="00BA4AED"/>
    <w:rsid w:val="00BA4D4D"/>
    <w:rsid w:val="00BA4E5A"/>
    <w:rsid w:val="00BA5118"/>
    <w:rsid w:val="00BA5548"/>
    <w:rsid w:val="00BA64FA"/>
    <w:rsid w:val="00BA667F"/>
    <w:rsid w:val="00BB0870"/>
    <w:rsid w:val="00BB12E3"/>
    <w:rsid w:val="00BB1582"/>
    <w:rsid w:val="00BB2BD6"/>
    <w:rsid w:val="00BB4E02"/>
    <w:rsid w:val="00BB53F8"/>
    <w:rsid w:val="00BB644F"/>
    <w:rsid w:val="00BB6DA1"/>
    <w:rsid w:val="00BB771A"/>
    <w:rsid w:val="00BC038B"/>
    <w:rsid w:val="00BC162D"/>
    <w:rsid w:val="00BC1BFD"/>
    <w:rsid w:val="00BC5712"/>
    <w:rsid w:val="00BC6883"/>
    <w:rsid w:val="00BD1415"/>
    <w:rsid w:val="00BD348D"/>
    <w:rsid w:val="00BD54D2"/>
    <w:rsid w:val="00BE023E"/>
    <w:rsid w:val="00BE32AB"/>
    <w:rsid w:val="00BE39F6"/>
    <w:rsid w:val="00BE4409"/>
    <w:rsid w:val="00BE4849"/>
    <w:rsid w:val="00BF017B"/>
    <w:rsid w:val="00BF04C8"/>
    <w:rsid w:val="00BF0EDC"/>
    <w:rsid w:val="00BF1EB9"/>
    <w:rsid w:val="00BF3162"/>
    <w:rsid w:val="00BF366B"/>
    <w:rsid w:val="00BF38B0"/>
    <w:rsid w:val="00BF73CB"/>
    <w:rsid w:val="00C00159"/>
    <w:rsid w:val="00C00461"/>
    <w:rsid w:val="00C006C7"/>
    <w:rsid w:val="00C00C54"/>
    <w:rsid w:val="00C00DA7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3E72"/>
    <w:rsid w:val="00C140EC"/>
    <w:rsid w:val="00C15231"/>
    <w:rsid w:val="00C15788"/>
    <w:rsid w:val="00C174ED"/>
    <w:rsid w:val="00C1791C"/>
    <w:rsid w:val="00C200BD"/>
    <w:rsid w:val="00C210DC"/>
    <w:rsid w:val="00C213A9"/>
    <w:rsid w:val="00C22FD4"/>
    <w:rsid w:val="00C2331A"/>
    <w:rsid w:val="00C2345F"/>
    <w:rsid w:val="00C23964"/>
    <w:rsid w:val="00C23F03"/>
    <w:rsid w:val="00C24512"/>
    <w:rsid w:val="00C2488A"/>
    <w:rsid w:val="00C25071"/>
    <w:rsid w:val="00C25D64"/>
    <w:rsid w:val="00C27A57"/>
    <w:rsid w:val="00C27C71"/>
    <w:rsid w:val="00C30522"/>
    <w:rsid w:val="00C307EA"/>
    <w:rsid w:val="00C31144"/>
    <w:rsid w:val="00C31E51"/>
    <w:rsid w:val="00C31F3E"/>
    <w:rsid w:val="00C34AEB"/>
    <w:rsid w:val="00C35653"/>
    <w:rsid w:val="00C3656E"/>
    <w:rsid w:val="00C369B9"/>
    <w:rsid w:val="00C425B2"/>
    <w:rsid w:val="00C42741"/>
    <w:rsid w:val="00C427F6"/>
    <w:rsid w:val="00C45E58"/>
    <w:rsid w:val="00C46CD0"/>
    <w:rsid w:val="00C53030"/>
    <w:rsid w:val="00C5432B"/>
    <w:rsid w:val="00C54618"/>
    <w:rsid w:val="00C54D2A"/>
    <w:rsid w:val="00C55B31"/>
    <w:rsid w:val="00C55DB0"/>
    <w:rsid w:val="00C577FF"/>
    <w:rsid w:val="00C65807"/>
    <w:rsid w:val="00C65C4F"/>
    <w:rsid w:val="00C665BE"/>
    <w:rsid w:val="00C70F15"/>
    <w:rsid w:val="00C71141"/>
    <w:rsid w:val="00C716A3"/>
    <w:rsid w:val="00C72CC9"/>
    <w:rsid w:val="00C73B1B"/>
    <w:rsid w:val="00C74304"/>
    <w:rsid w:val="00C76064"/>
    <w:rsid w:val="00C764B0"/>
    <w:rsid w:val="00C77052"/>
    <w:rsid w:val="00C77366"/>
    <w:rsid w:val="00C77870"/>
    <w:rsid w:val="00C77C4E"/>
    <w:rsid w:val="00C812E3"/>
    <w:rsid w:val="00C81518"/>
    <w:rsid w:val="00C82864"/>
    <w:rsid w:val="00C83CB8"/>
    <w:rsid w:val="00C83DBF"/>
    <w:rsid w:val="00C859C2"/>
    <w:rsid w:val="00C85D96"/>
    <w:rsid w:val="00C861BF"/>
    <w:rsid w:val="00C90FBF"/>
    <w:rsid w:val="00C90FE7"/>
    <w:rsid w:val="00C92275"/>
    <w:rsid w:val="00C92561"/>
    <w:rsid w:val="00C92BCF"/>
    <w:rsid w:val="00C93096"/>
    <w:rsid w:val="00C93174"/>
    <w:rsid w:val="00C93509"/>
    <w:rsid w:val="00C936F2"/>
    <w:rsid w:val="00C94F1E"/>
    <w:rsid w:val="00C95D35"/>
    <w:rsid w:val="00C96904"/>
    <w:rsid w:val="00C97DDB"/>
    <w:rsid w:val="00CA0F99"/>
    <w:rsid w:val="00CA249B"/>
    <w:rsid w:val="00CA2554"/>
    <w:rsid w:val="00CA4043"/>
    <w:rsid w:val="00CA4FEE"/>
    <w:rsid w:val="00CA62A3"/>
    <w:rsid w:val="00CA65BE"/>
    <w:rsid w:val="00CA761B"/>
    <w:rsid w:val="00CB0463"/>
    <w:rsid w:val="00CB0B9F"/>
    <w:rsid w:val="00CB160D"/>
    <w:rsid w:val="00CB19AC"/>
    <w:rsid w:val="00CB1DD5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D05"/>
    <w:rsid w:val="00CC5CFD"/>
    <w:rsid w:val="00CC6852"/>
    <w:rsid w:val="00CD11BB"/>
    <w:rsid w:val="00CD2B07"/>
    <w:rsid w:val="00CD313C"/>
    <w:rsid w:val="00CD3F85"/>
    <w:rsid w:val="00CD4EF2"/>
    <w:rsid w:val="00CD7ED2"/>
    <w:rsid w:val="00CE096B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79C9"/>
    <w:rsid w:val="00CE7F75"/>
    <w:rsid w:val="00CF04FE"/>
    <w:rsid w:val="00CF1DDB"/>
    <w:rsid w:val="00CF2D09"/>
    <w:rsid w:val="00CF34D0"/>
    <w:rsid w:val="00CF60D2"/>
    <w:rsid w:val="00CF6242"/>
    <w:rsid w:val="00CF66AF"/>
    <w:rsid w:val="00CF6C63"/>
    <w:rsid w:val="00CF76BD"/>
    <w:rsid w:val="00CF7719"/>
    <w:rsid w:val="00D0102F"/>
    <w:rsid w:val="00D03615"/>
    <w:rsid w:val="00D03846"/>
    <w:rsid w:val="00D03DCC"/>
    <w:rsid w:val="00D042B4"/>
    <w:rsid w:val="00D048FB"/>
    <w:rsid w:val="00D05E70"/>
    <w:rsid w:val="00D06EBC"/>
    <w:rsid w:val="00D072D1"/>
    <w:rsid w:val="00D07788"/>
    <w:rsid w:val="00D10F7F"/>
    <w:rsid w:val="00D12F93"/>
    <w:rsid w:val="00D1353E"/>
    <w:rsid w:val="00D13791"/>
    <w:rsid w:val="00D1399F"/>
    <w:rsid w:val="00D13F3D"/>
    <w:rsid w:val="00D14CAE"/>
    <w:rsid w:val="00D15697"/>
    <w:rsid w:val="00D21D5D"/>
    <w:rsid w:val="00D2216D"/>
    <w:rsid w:val="00D22CAB"/>
    <w:rsid w:val="00D247BD"/>
    <w:rsid w:val="00D24C79"/>
    <w:rsid w:val="00D259C9"/>
    <w:rsid w:val="00D25F26"/>
    <w:rsid w:val="00D2680D"/>
    <w:rsid w:val="00D26895"/>
    <w:rsid w:val="00D30461"/>
    <w:rsid w:val="00D304F6"/>
    <w:rsid w:val="00D30FF0"/>
    <w:rsid w:val="00D313C2"/>
    <w:rsid w:val="00D32345"/>
    <w:rsid w:val="00D326D6"/>
    <w:rsid w:val="00D32D9C"/>
    <w:rsid w:val="00D3486A"/>
    <w:rsid w:val="00D36765"/>
    <w:rsid w:val="00D3754F"/>
    <w:rsid w:val="00D378DB"/>
    <w:rsid w:val="00D408A5"/>
    <w:rsid w:val="00D4187F"/>
    <w:rsid w:val="00D424EC"/>
    <w:rsid w:val="00D43803"/>
    <w:rsid w:val="00D44B91"/>
    <w:rsid w:val="00D44E31"/>
    <w:rsid w:val="00D45924"/>
    <w:rsid w:val="00D47852"/>
    <w:rsid w:val="00D51008"/>
    <w:rsid w:val="00D51CF6"/>
    <w:rsid w:val="00D53974"/>
    <w:rsid w:val="00D547E2"/>
    <w:rsid w:val="00D556B1"/>
    <w:rsid w:val="00D55DD7"/>
    <w:rsid w:val="00D601EB"/>
    <w:rsid w:val="00D60564"/>
    <w:rsid w:val="00D61FEA"/>
    <w:rsid w:val="00D6254C"/>
    <w:rsid w:val="00D64B74"/>
    <w:rsid w:val="00D652E3"/>
    <w:rsid w:val="00D659A7"/>
    <w:rsid w:val="00D673D4"/>
    <w:rsid w:val="00D67D99"/>
    <w:rsid w:val="00D7169C"/>
    <w:rsid w:val="00D72AB8"/>
    <w:rsid w:val="00D72FE9"/>
    <w:rsid w:val="00D734BE"/>
    <w:rsid w:val="00D73971"/>
    <w:rsid w:val="00D7499E"/>
    <w:rsid w:val="00D749A1"/>
    <w:rsid w:val="00D76B46"/>
    <w:rsid w:val="00D76BE9"/>
    <w:rsid w:val="00D773B8"/>
    <w:rsid w:val="00D77FAA"/>
    <w:rsid w:val="00D80E20"/>
    <w:rsid w:val="00D8197F"/>
    <w:rsid w:val="00D82C17"/>
    <w:rsid w:val="00D84E8B"/>
    <w:rsid w:val="00D85BC9"/>
    <w:rsid w:val="00D86E1B"/>
    <w:rsid w:val="00D877AB"/>
    <w:rsid w:val="00D90662"/>
    <w:rsid w:val="00D91667"/>
    <w:rsid w:val="00D93D5A"/>
    <w:rsid w:val="00D95216"/>
    <w:rsid w:val="00D9595E"/>
    <w:rsid w:val="00D95D3B"/>
    <w:rsid w:val="00DA059A"/>
    <w:rsid w:val="00DA173F"/>
    <w:rsid w:val="00DA1D4E"/>
    <w:rsid w:val="00DA2616"/>
    <w:rsid w:val="00DA2679"/>
    <w:rsid w:val="00DA3312"/>
    <w:rsid w:val="00DA4657"/>
    <w:rsid w:val="00DA52BC"/>
    <w:rsid w:val="00DA5B4C"/>
    <w:rsid w:val="00DA5E62"/>
    <w:rsid w:val="00DA77B5"/>
    <w:rsid w:val="00DB0173"/>
    <w:rsid w:val="00DB0809"/>
    <w:rsid w:val="00DB2CA0"/>
    <w:rsid w:val="00DB539F"/>
    <w:rsid w:val="00DB5D3B"/>
    <w:rsid w:val="00DB7234"/>
    <w:rsid w:val="00DB76A0"/>
    <w:rsid w:val="00DB78D8"/>
    <w:rsid w:val="00DB7956"/>
    <w:rsid w:val="00DC1236"/>
    <w:rsid w:val="00DC17E5"/>
    <w:rsid w:val="00DC234B"/>
    <w:rsid w:val="00DC35CE"/>
    <w:rsid w:val="00DC4B13"/>
    <w:rsid w:val="00DC4CCC"/>
    <w:rsid w:val="00DC52B5"/>
    <w:rsid w:val="00DD15F4"/>
    <w:rsid w:val="00DD3770"/>
    <w:rsid w:val="00DD40DE"/>
    <w:rsid w:val="00DD4444"/>
    <w:rsid w:val="00DD49B0"/>
    <w:rsid w:val="00DD524D"/>
    <w:rsid w:val="00DD630C"/>
    <w:rsid w:val="00DE3EE4"/>
    <w:rsid w:val="00DE404C"/>
    <w:rsid w:val="00DE4B26"/>
    <w:rsid w:val="00DE5374"/>
    <w:rsid w:val="00DE7862"/>
    <w:rsid w:val="00DF0003"/>
    <w:rsid w:val="00DF01F0"/>
    <w:rsid w:val="00DF086E"/>
    <w:rsid w:val="00DF1BA3"/>
    <w:rsid w:val="00DF4295"/>
    <w:rsid w:val="00DF429E"/>
    <w:rsid w:val="00DF4D19"/>
    <w:rsid w:val="00DF5042"/>
    <w:rsid w:val="00DF561F"/>
    <w:rsid w:val="00DF58C7"/>
    <w:rsid w:val="00DF7FFC"/>
    <w:rsid w:val="00E01616"/>
    <w:rsid w:val="00E104E2"/>
    <w:rsid w:val="00E106EA"/>
    <w:rsid w:val="00E11F43"/>
    <w:rsid w:val="00E134B4"/>
    <w:rsid w:val="00E1546C"/>
    <w:rsid w:val="00E155C1"/>
    <w:rsid w:val="00E15617"/>
    <w:rsid w:val="00E157E3"/>
    <w:rsid w:val="00E167B4"/>
    <w:rsid w:val="00E1743B"/>
    <w:rsid w:val="00E220A6"/>
    <w:rsid w:val="00E226A4"/>
    <w:rsid w:val="00E23732"/>
    <w:rsid w:val="00E23813"/>
    <w:rsid w:val="00E24E5E"/>
    <w:rsid w:val="00E25B05"/>
    <w:rsid w:val="00E27B9D"/>
    <w:rsid w:val="00E27E9C"/>
    <w:rsid w:val="00E309C2"/>
    <w:rsid w:val="00E30CCB"/>
    <w:rsid w:val="00E33D23"/>
    <w:rsid w:val="00E36C79"/>
    <w:rsid w:val="00E37B26"/>
    <w:rsid w:val="00E409BA"/>
    <w:rsid w:val="00E426BF"/>
    <w:rsid w:val="00E42974"/>
    <w:rsid w:val="00E432B2"/>
    <w:rsid w:val="00E447A2"/>
    <w:rsid w:val="00E456D0"/>
    <w:rsid w:val="00E45C16"/>
    <w:rsid w:val="00E47044"/>
    <w:rsid w:val="00E50C89"/>
    <w:rsid w:val="00E555D4"/>
    <w:rsid w:val="00E57DD7"/>
    <w:rsid w:val="00E6022D"/>
    <w:rsid w:val="00E60E43"/>
    <w:rsid w:val="00E60EE4"/>
    <w:rsid w:val="00E61CA9"/>
    <w:rsid w:val="00E62484"/>
    <w:rsid w:val="00E62D83"/>
    <w:rsid w:val="00E636A2"/>
    <w:rsid w:val="00E64ADA"/>
    <w:rsid w:val="00E65D27"/>
    <w:rsid w:val="00E67C9E"/>
    <w:rsid w:val="00E70883"/>
    <w:rsid w:val="00E719CB"/>
    <w:rsid w:val="00E7273D"/>
    <w:rsid w:val="00E72BCD"/>
    <w:rsid w:val="00E72F36"/>
    <w:rsid w:val="00E73E7C"/>
    <w:rsid w:val="00E740BF"/>
    <w:rsid w:val="00E74F01"/>
    <w:rsid w:val="00E75025"/>
    <w:rsid w:val="00E76677"/>
    <w:rsid w:val="00E76B0E"/>
    <w:rsid w:val="00E76F55"/>
    <w:rsid w:val="00E77188"/>
    <w:rsid w:val="00E80502"/>
    <w:rsid w:val="00E815A1"/>
    <w:rsid w:val="00E82589"/>
    <w:rsid w:val="00E82A0D"/>
    <w:rsid w:val="00E83934"/>
    <w:rsid w:val="00E83B07"/>
    <w:rsid w:val="00E840C9"/>
    <w:rsid w:val="00E84D76"/>
    <w:rsid w:val="00E86E1D"/>
    <w:rsid w:val="00E87389"/>
    <w:rsid w:val="00E876B2"/>
    <w:rsid w:val="00E910B2"/>
    <w:rsid w:val="00E9171B"/>
    <w:rsid w:val="00E91D12"/>
    <w:rsid w:val="00E92257"/>
    <w:rsid w:val="00E94C5A"/>
    <w:rsid w:val="00E95728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7BF"/>
    <w:rsid w:val="00EA58BA"/>
    <w:rsid w:val="00EA6172"/>
    <w:rsid w:val="00EA6EC5"/>
    <w:rsid w:val="00EA7B27"/>
    <w:rsid w:val="00EA7D73"/>
    <w:rsid w:val="00EB02F9"/>
    <w:rsid w:val="00EB0D01"/>
    <w:rsid w:val="00EB1017"/>
    <w:rsid w:val="00EB195C"/>
    <w:rsid w:val="00EB21FC"/>
    <w:rsid w:val="00EB256A"/>
    <w:rsid w:val="00EB3024"/>
    <w:rsid w:val="00EC0150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5C7F"/>
    <w:rsid w:val="00EC645C"/>
    <w:rsid w:val="00EC6587"/>
    <w:rsid w:val="00ED1ACF"/>
    <w:rsid w:val="00ED396A"/>
    <w:rsid w:val="00ED4A2C"/>
    <w:rsid w:val="00ED5D94"/>
    <w:rsid w:val="00ED61AE"/>
    <w:rsid w:val="00ED79E3"/>
    <w:rsid w:val="00EE411D"/>
    <w:rsid w:val="00EE4202"/>
    <w:rsid w:val="00EE44CE"/>
    <w:rsid w:val="00EE4715"/>
    <w:rsid w:val="00EE49A5"/>
    <w:rsid w:val="00EE5CC3"/>
    <w:rsid w:val="00EE7DF4"/>
    <w:rsid w:val="00EE7F31"/>
    <w:rsid w:val="00EE7F99"/>
    <w:rsid w:val="00EF0673"/>
    <w:rsid w:val="00EF0E0D"/>
    <w:rsid w:val="00EF19D8"/>
    <w:rsid w:val="00EF3EAD"/>
    <w:rsid w:val="00EF40D0"/>
    <w:rsid w:val="00EF4232"/>
    <w:rsid w:val="00EF5769"/>
    <w:rsid w:val="00F001E5"/>
    <w:rsid w:val="00F00CDB"/>
    <w:rsid w:val="00F02453"/>
    <w:rsid w:val="00F04E8D"/>
    <w:rsid w:val="00F0555C"/>
    <w:rsid w:val="00F06DBB"/>
    <w:rsid w:val="00F075AE"/>
    <w:rsid w:val="00F101DA"/>
    <w:rsid w:val="00F114E6"/>
    <w:rsid w:val="00F1211B"/>
    <w:rsid w:val="00F14059"/>
    <w:rsid w:val="00F15698"/>
    <w:rsid w:val="00F161A7"/>
    <w:rsid w:val="00F215D6"/>
    <w:rsid w:val="00F24559"/>
    <w:rsid w:val="00F24942"/>
    <w:rsid w:val="00F24B38"/>
    <w:rsid w:val="00F25916"/>
    <w:rsid w:val="00F26BD5"/>
    <w:rsid w:val="00F278B6"/>
    <w:rsid w:val="00F3008E"/>
    <w:rsid w:val="00F30339"/>
    <w:rsid w:val="00F30D82"/>
    <w:rsid w:val="00F3201B"/>
    <w:rsid w:val="00F32A64"/>
    <w:rsid w:val="00F33F83"/>
    <w:rsid w:val="00F34CD1"/>
    <w:rsid w:val="00F34D62"/>
    <w:rsid w:val="00F3704B"/>
    <w:rsid w:val="00F3711D"/>
    <w:rsid w:val="00F379D1"/>
    <w:rsid w:val="00F41402"/>
    <w:rsid w:val="00F437DB"/>
    <w:rsid w:val="00F43ECF"/>
    <w:rsid w:val="00F43EE5"/>
    <w:rsid w:val="00F4409B"/>
    <w:rsid w:val="00F45034"/>
    <w:rsid w:val="00F450E0"/>
    <w:rsid w:val="00F4627C"/>
    <w:rsid w:val="00F501E1"/>
    <w:rsid w:val="00F52014"/>
    <w:rsid w:val="00F53243"/>
    <w:rsid w:val="00F53310"/>
    <w:rsid w:val="00F53E56"/>
    <w:rsid w:val="00F55B39"/>
    <w:rsid w:val="00F571A7"/>
    <w:rsid w:val="00F572EB"/>
    <w:rsid w:val="00F57CA0"/>
    <w:rsid w:val="00F60C91"/>
    <w:rsid w:val="00F613EF"/>
    <w:rsid w:val="00F643D0"/>
    <w:rsid w:val="00F64A5C"/>
    <w:rsid w:val="00F65B8A"/>
    <w:rsid w:val="00F673CD"/>
    <w:rsid w:val="00F674DF"/>
    <w:rsid w:val="00F677DB"/>
    <w:rsid w:val="00F67B2E"/>
    <w:rsid w:val="00F70C63"/>
    <w:rsid w:val="00F70D47"/>
    <w:rsid w:val="00F71818"/>
    <w:rsid w:val="00F71DE0"/>
    <w:rsid w:val="00F73224"/>
    <w:rsid w:val="00F734AA"/>
    <w:rsid w:val="00F73672"/>
    <w:rsid w:val="00F742F1"/>
    <w:rsid w:val="00F75257"/>
    <w:rsid w:val="00F775C7"/>
    <w:rsid w:val="00F7768E"/>
    <w:rsid w:val="00F77830"/>
    <w:rsid w:val="00F77E92"/>
    <w:rsid w:val="00F81393"/>
    <w:rsid w:val="00F86428"/>
    <w:rsid w:val="00F86AB7"/>
    <w:rsid w:val="00F86EA1"/>
    <w:rsid w:val="00F87034"/>
    <w:rsid w:val="00F876CC"/>
    <w:rsid w:val="00F9140B"/>
    <w:rsid w:val="00F931FF"/>
    <w:rsid w:val="00F96211"/>
    <w:rsid w:val="00F96643"/>
    <w:rsid w:val="00F96727"/>
    <w:rsid w:val="00FA00FF"/>
    <w:rsid w:val="00FA016F"/>
    <w:rsid w:val="00FA0272"/>
    <w:rsid w:val="00FA0588"/>
    <w:rsid w:val="00FA338F"/>
    <w:rsid w:val="00FA4042"/>
    <w:rsid w:val="00FA4350"/>
    <w:rsid w:val="00FA65CC"/>
    <w:rsid w:val="00FA6A19"/>
    <w:rsid w:val="00FA73BC"/>
    <w:rsid w:val="00FA7FA2"/>
    <w:rsid w:val="00FB11CB"/>
    <w:rsid w:val="00FB34E8"/>
    <w:rsid w:val="00FB6C23"/>
    <w:rsid w:val="00FB6E21"/>
    <w:rsid w:val="00FB6FDD"/>
    <w:rsid w:val="00FB7D50"/>
    <w:rsid w:val="00FC0A2B"/>
    <w:rsid w:val="00FC2275"/>
    <w:rsid w:val="00FC307B"/>
    <w:rsid w:val="00FC3D34"/>
    <w:rsid w:val="00FC4F68"/>
    <w:rsid w:val="00FC59BE"/>
    <w:rsid w:val="00FC7A93"/>
    <w:rsid w:val="00FC7B53"/>
    <w:rsid w:val="00FD08CC"/>
    <w:rsid w:val="00FD0A0E"/>
    <w:rsid w:val="00FD1830"/>
    <w:rsid w:val="00FD2ABF"/>
    <w:rsid w:val="00FD3DC7"/>
    <w:rsid w:val="00FD410B"/>
    <w:rsid w:val="00FD468A"/>
    <w:rsid w:val="00FD5651"/>
    <w:rsid w:val="00FD6803"/>
    <w:rsid w:val="00FD6A55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D78"/>
    <w:rsid w:val="00FE431B"/>
    <w:rsid w:val="00FE437C"/>
    <w:rsid w:val="00FE4E48"/>
    <w:rsid w:val="00FE6424"/>
    <w:rsid w:val="00FE7337"/>
    <w:rsid w:val="00FF19AC"/>
    <w:rsid w:val="00FF2CCD"/>
    <w:rsid w:val="00FF50CF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60C91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60C91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302062C-9BE5-4C68-924B-6005D66AC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754</Words>
  <Characters>4054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LinksUpToDate>false</LinksUpToDate>
  <CharactersWithSpaces>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2016-03-03T06:34:00Z</cp:lastPrinted>
  <dcterms:created xsi:type="dcterms:W3CDTF">2016-04-02T01:01:00Z</dcterms:created>
  <dcterms:modified xsi:type="dcterms:W3CDTF">2016-04-02T02:04:00Z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