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73F" w:rsidRPr="00240936" w:rsidRDefault="007641A2" w:rsidP="000D273F">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0D273F" w:rsidRPr="00240936">
        <w:rPr>
          <w:rFonts w:cs="Arial"/>
          <w:bCs/>
          <w:sz w:val="20"/>
          <w:lang w:eastAsia="ja-JP"/>
        </w:rPr>
        <w:t>3GPP TSG RAN WG1 Meeting #84bis</w:t>
      </w:r>
      <w:r w:rsidR="000D273F" w:rsidRPr="00240936">
        <w:rPr>
          <w:rFonts w:cs="Arial"/>
          <w:bCs/>
          <w:sz w:val="20"/>
          <w:lang w:eastAsia="ja-JP"/>
        </w:rPr>
        <w:tab/>
      </w:r>
      <w:r w:rsidR="00C43EDA" w:rsidRPr="00C43EDA">
        <w:rPr>
          <w:rFonts w:cs="Arial"/>
          <w:bCs/>
          <w:sz w:val="20"/>
          <w:lang w:eastAsia="ja-JP"/>
        </w:rPr>
        <w:t>R1-162533</w:t>
      </w:r>
      <w:bookmarkStart w:id="0" w:name="_GoBack"/>
      <w:bookmarkEnd w:id="0"/>
    </w:p>
    <w:p w:rsidR="0045560B" w:rsidRPr="00240936" w:rsidRDefault="000D273F" w:rsidP="000D273F">
      <w:pPr>
        <w:pStyle w:val="a3"/>
        <w:tabs>
          <w:tab w:val="right" w:pos="8280"/>
          <w:tab w:val="right" w:pos="9781"/>
        </w:tabs>
        <w:ind w:right="-58"/>
        <w:rPr>
          <w:sz w:val="20"/>
        </w:rPr>
      </w:pPr>
      <w:r w:rsidRPr="00240936">
        <w:rPr>
          <w:rFonts w:cs="Arial"/>
          <w:bCs/>
          <w:sz w:val="20"/>
          <w:lang w:eastAsia="ja-JP"/>
        </w:rPr>
        <w:t>Busan, Korea 11th - 15th April 2016</w:t>
      </w:r>
    </w:p>
    <w:p w:rsidR="0068607A" w:rsidRDefault="0068607A" w:rsidP="000206CA">
      <w:pPr>
        <w:pStyle w:val="TdocHeader2"/>
        <w:spacing w:after="60"/>
        <w:jc w:val="left"/>
        <w:rPr>
          <w:rFonts w:eastAsiaTheme="minorEastAsia"/>
          <w:sz w:val="20"/>
          <w:lang w:eastAsia="ja-JP"/>
        </w:rPr>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7545CA" w:rsidRDefault="005479EF" w:rsidP="000206CA">
      <w:pPr>
        <w:pStyle w:val="TdocHeader2"/>
        <w:spacing w:after="60"/>
        <w:jc w:val="left"/>
        <w:rPr>
          <w:rFonts w:eastAsia="宋体"/>
          <w:b w:val="0"/>
          <w:sz w:val="20"/>
          <w:lang w:eastAsia="zh-CN"/>
        </w:rPr>
      </w:pPr>
      <w:r w:rsidRPr="00183562">
        <w:rPr>
          <w:sz w:val="20"/>
        </w:rPr>
        <w:t xml:space="preserve">Title: </w:t>
      </w:r>
      <w:r w:rsidRPr="00183562">
        <w:rPr>
          <w:sz w:val="20"/>
        </w:rPr>
        <w:tab/>
      </w:r>
      <w:r w:rsidR="00BF516B" w:rsidRPr="00BF516B">
        <w:rPr>
          <w:b w:val="0"/>
          <w:sz w:val="20"/>
        </w:rPr>
        <w:t>Signalling design to support SPS activation/</w:t>
      </w:r>
      <w:r w:rsidR="007545CA">
        <w:rPr>
          <w:rFonts w:eastAsia="宋体" w:hint="eastAsia"/>
          <w:b w:val="0"/>
          <w:sz w:val="20"/>
          <w:lang w:eastAsia="zh-CN"/>
        </w:rPr>
        <w:t>release</w:t>
      </w:r>
      <w:r w:rsidR="003A1067">
        <w:rPr>
          <w:rFonts w:eastAsia="宋体" w:hint="eastAsia"/>
          <w:b w:val="0"/>
          <w:sz w:val="20"/>
          <w:lang w:eastAsia="zh-CN"/>
        </w:rPr>
        <w:t xml:space="preserve"> in V2V</w:t>
      </w:r>
    </w:p>
    <w:p w:rsidR="005479EF" w:rsidRPr="00BF516B"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BF516B" w:rsidRPr="00BF516B">
        <w:rPr>
          <w:rFonts w:ascii="Arial" w:eastAsia="宋体" w:hAnsi="Arial"/>
          <w:lang w:eastAsia="zh-CN"/>
        </w:rPr>
        <w:t>7.3.2.2.</w:t>
      </w:r>
      <w:r w:rsidR="006269B1">
        <w:rPr>
          <w:rFonts w:ascii="Arial" w:eastAsia="宋体" w:hAnsi="Arial" w:hint="eastAsia"/>
          <w:lang w:eastAsia="zh-CN"/>
        </w:rPr>
        <w:t>2</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9919F3" w:rsidRDefault="009919F3" w:rsidP="009919F3">
      <w:pPr>
        <w:rPr>
          <w:rFonts w:eastAsia="宋体"/>
          <w:lang w:eastAsia="zh-CN"/>
        </w:rPr>
      </w:pPr>
      <w:r>
        <w:rPr>
          <w:rFonts w:hint="eastAsia"/>
          <w:lang w:eastAsia="ja-JP"/>
        </w:rPr>
        <w:t>In R</w:t>
      </w:r>
      <w:r>
        <w:rPr>
          <w:lang w:eastAsia="ja-JP"/>
        </w:rPr>
        <w:t>AN1#84,</w:t>
      </w:r>
      <w:r w:rsidR="009175D0">
        <w:rPr>
          <w:rFonts w:hint="eastAsia"/>
          <w:lang w:eastAsia="ja-JP"/>
        </w:rPr>
        <w:t xml:space="preserve"> </w:t>
      </w:r>
      <w:proofErr w:type="spellStart"/>
      <w:r w:rsidR="009175D0">
        <w:rPr>
          <w:rFonts w:eastAsia="宋体" w:hint="eastAsia"/>
          <w:lang w:eastAsia="zh-CN"/>
        </w:rPr>
        <w:t>sidelink</w:t>
      </w:r>
      <w:proofErr w:type="spellEnd"/>
      <w:r w:rsidR="009175D0">
        <w:rPr>
          <w:rFonts w:eastAsia="宋体" w:hint="eastAsia"/>
          <w:lang w:eastAsia="zh-CN"/>
        </w:rPr>
        <w:t xml:space="preserve"> semi-persistent scheduling (SPS) was agreed as follows,</w:t>
      </w:r>
    </w:p>
    <w:p w:rsidR="009175D0" w:rsidRPr="00363D10" w:rsidRDefault="009175D0" w:rsidP="009175D0">
      <w:pPr>
        <w:rPr>
          <w:b/>
          <w:u w:val="single"/>
          <w:lang w:eastAsia="ja-JP"/>
        </w:rPr>
      </w:pPr>
      <w:r w:rsidRPr="00817E51">
        <w:rPr>
          <w:rFonts w:hint="eastAsia"/>
          <w:b/>
          <w:highlight w:val="green"/>
          <w:u w:val="single"/>
          <w:lang w:eastAsia="ja-JP"/>
        </w:rPr>
        <w:t>Agreements:</w:t>
      </w:r>
    </w:p>
    <w:p w:rsidR="009175D0" w:rsidRPr="00817E51" w:rsidRDefault="009175D0" w:rsidP="009175D0">
      <w:pPr>
        <w:numPr>
          <w:ilvl w:val="0"/>
          <w:numId w:val="30"/>
        </w:numPr>
        <w:overflowPunct w:val="0"/>
        <w:autoSpaceDE w:val="0"/>
        <w:autoSpaceDN w:val="0"/>
        <w:adjustRightInd w:val="0"/>
        <w:spacing w:after="120"/>
        <w:jc w:val="both"/>
        <w:textAlignment w:val="baseline"/>
        <w:rPr>
          <w:rFonts w:eastAsia="Malgun Gothic"/>
          <w:iCs/>
          <w:lang w:val="en-US" w:eastAsia="ko-KR"/>
        </w:rPr>
      </w:pPr>
      <w:r w:rsidRPr="00817E51">
        <w:rPr>
          <w:rFonts w:eastAsia="Malgun Gothic"/>
          <w:iCs/>
          <w:lang w:val="en-US" w:eastAsia="ko-KR"/>
        </w:rPr>
        <w:t xml:space="preserve">For  </w:t>
      </w:r>
      <w:proofErr w:type="spellStart"/>
      <w:r w:rsidRPr="00817E51">
        <w:rPr>
          <w:rFonts w:eastAsia="Malgun Gothic"/>
          <w:iCs/>
          <w:lang w:val="en-US" w:eastAsia="ko-KR"/>
        </w:rPr>
        <w:t>sidelink</w:t>
      </w:r>
      <w:proofErr w:type="spellEnd"/>
      <w:r w:rsidRPr="00817E51">
        <w:rPr>
          <w:rFonts w:eastAsia="Malgun Gothic"/>
          <w:iCs/>
          <w:lang w:val="en-US" w:eastAsia="ko-KR"/>
        </w:rPr>
        <w:t xml:space="preserve"> V2V communication mode-1, </w:t>
      </w:r>
      <w:proofErr w:type="spellStart"/>
      <w:r w:rsidRPr="00817E51">
        <w:rPr>
          <w:rFonts w:eastAsia="Malgun Gothic" w:hint="eastAsia"/>
          <w:iCs/>
          <w:lang w:val="en-US" w:eastAsia="ko-KR"/>
        </w:rPr>
        <w:t>s</w:t>
      </w:r>
      <w:r w:rsidRPr="00817E51">
        <w:rPr>
          <w:rFonts w:eastAsia="Malgun Gothic"/>
          <w:iCs/>
          <w:lang w:val="en-US" w:eastAsia="ko-KR"/>
        </w:rPr>
        <w:t>idelink</w:t>
      </w:r>
      <w:proofErr w:type="spellEnd"/>
      <w:r w:rsidRPr="00817E51">
        <w:rPr>
          <w:rFonts w:eastAsia="Malgun Gothic"/>
          <w:iCs/>
          <w:lang w:val="en-US" w:eastAsia="ko-KR"/>
        </w:rPr>
        <w:t xml:space="preserve"> </w:t>
      </w:r>
      <w:r w:rsidRPr="00817E51">
        <w:rPr>
          <w:rFonts w:eastAsia="Malgun Gothic" w:hint="eastAsia"/>
          <w:iCs/>
          <w:lang w:val="en-US" w:eastAsia="ko-KR"/>
        </w:rPr>
        <w:t>s</w:t>
      </w:r>
      <w:r w:rsidRPr="00817E51">
        <w:rPr>
          <w:rFonts w:eastAsia="Malgun Gothic"/>
          <w:iCs/>
          <w:lang w:val="en-US" w:eastAsia="ko-KR"/>
        </w:rPr>
        <w:t xml:space="preserve">emi-persistent scheduling from the </w:t>
      </w:r>
      <w:proofErr w:type="spellStart"/>
      <w:r w:rsidRPr="00817E51">
        <w:rPr>
          <w:rFonts w:eastAsia="Malgun Gothic"/>
          <w:iCs/>
          <w:lang w:val="en-US" w:eastAsia="ko-KR"/>
        </w:rPr>
        <w:t>eNB</w:t>
      </w:r>
      <w:proofErr w:type="spellEnd"/>
      <w:r w:rsidRPr="00817E51">
        <w:rPr>
          <w:rFonts w:eastAsia="Malgun Gothic"/>
          <w:iCs/>
          <w:lang w:val="en-US" w:eastAsia="ko-KR"/>
        </w:rPr>
        <w:t xml:space="preserve"> is supported</w:t>
      </w:r>
    </w:p>
    <w:p w:rsidR="009175D0" w:rsidRPr="00817E51" w:rsidRDefault="009175D0" w:rsidP="009175D0">
      <w:pPr>
        <w:numPr>
          <w:ilvl w:val="0"/>
          <w:numId w:val="30"/>
        </w:numPr>
        <w:overflowPunct w:val="0"/>
        <w:autoSpaceDE w:val="0"/>
        <w:autoSpaceDN w:val="0"/>
        <w:adjustRightInd w:val="0"/>
        <w:spacing w:after="120"/>
        <w:jc w:val="both"/>
        <w:textAlignment w:val="baseline"/>
        <w:rPr>
          <w:rFonts w:eastAsia="Malgun Gothic"/>
          <w:iCs/>
          <w:lang w:val="en-US" w:eastAsia="ko-KR"/>
        </w:rPr>
      </w:pPr>
      <w:proofErr w:type="spellStart"/>
      <w:r w:rsidRPr="00817E51">
        <w:rPr>
          <w:rFonts w:eastAsia="Malgun Gothic"/>
          <w:iCs/>
          <w:lang w:val="en-US" w:eastAsia="ko-KR"/>
        </w:rPr>
        <w:t>Sidelink</w:t>
      </w:r>
      <w:proofErr w:type="spellEnd"/>
      <w:r w:rsidRPr="00817E51">
        <w:rPr>
          <w:rFonts w:eastAsia="Malgun Gothic"/>
          <w:iCs/>
          <w:lang w:val="en-US" w:eastAsia="ko-KR"/>
        </w:rPr>
        <w:t xml:space="preserve"> </w:t>
      </w:r>
      <w:r w:rsidRPr="00817E51">
        <w:rPr>
          <w:rFonts w:eastAsia="Malgun Gothic" w:hint="eastAsia"/>
          <w:iCs/>
          <w:lang w:val="en-US" w:eastAsia="ko-KR"/>
        </w:rPr>
        <w:t>s</w:t>
      </w:r>
      <w:r w:rsidRPr="00817E51">
        <w:rPr>
          <w:rFonts w:eastAsia="Malgun Gothic"/>
          <w:iCs/>
          <w:lang w:val="en-US" w:eastAsia="ko-KR"/>
        </w:rPr>
        <w:t xml:space="preserve">emi-persistent scheduling means that the </w:t>
      </w:r>
      <w:proofErr w:type="spellStart"/>
      <w:r w:rsidRPr="00817E51">
        <w:rPr>
          <w:rFonts w:eastAsia="Malgun Gothic"/>
          <w:iCs/>
          <w:lang w:val="en-US" w:eastAsia="ko-KR"/>
        </w:rPr>
        <w:t>eNB</w:t>
      </w:r>
      <w:proofErr w:type="spellEnd"/>
      <w:r w:rsidRPr="00817E51">
        <w:rPr>
          <w:rFonts w:eastAsia="Malgun Gothic"/>
          <w:iCs/>
          <w:lang w:val="en-US" w:eastAsia="ko-KR"/>
        </w:rPr>
        <w:t xml:space="preserve"> allocates a set of </w:t>
      </w:r>
      <w:r w:rsidRPr="00817E51">
        <w:rPr>
          <w:rFonts w:eastAsia="Malgun Gothic" w:hint="eastAsia"/>
          <w:iCs/>
          <w:lang w:val="en-US" w:eastAsia="ko-KR"/>
        </w:rPr>
        <w:t xml:space="preserve">periodically </w:t>
      </w:r>
      <w:r w:rsidRPr="00817E51">
        <w:rPr>
          <w:rFonts w:eastAsia="Malgun Gothic"/>
          <w:iCs/>
          <w:lang w:val="en-US" w:eastAsia="ko-KR"/>
        </w:rPr>
        <w:t>occurring</w:t>
      </w:r>
      <w:r w:rsidRPr="00817E51">
        <w:rPr>
          <w:rFonts w:eastAsia="Malgun Gothic" w:hint="eastAsia"/>
          <w:iCs/>
          <w:lang w:val="en-US" w:eastAsia="ko-KR"/>
        </w:rPr>
        <w:t xml:space="preserve"> </w:t>
      </w:r>
      <w:r w:rsidRPr="00817E51">
        <w:rPr>
          <w:rFonts w:eastAsia="Malgun Gothic"/>
          <w:iCs/>
          <w:lang w:val="en-US" w:eastAsia="ko-KR"/>
        </w:rPr>
        <w:t xml:space="preserve">resources for </w:t>
      </w:r>
      <w:proofErr w:type="spellStart"/>
      <w:r w:rsidRPr="00817E51">
        <w:rPr>
          <w:rFonts w:eastAsia="Malgun Gothic"/>
          <w:iCs/>
          <w:lang w:val="en-US" w:eastAsia="ko-KR"/>
        </w:rPr>
        <w:t>sidelink</w:t>
      </w:r>
      <w:proofErr w:type="spellEnd"/>
      <w:r w:rsidRPr="00817E51">
        <w:rPr>
          <w:rFonts w:eastAsia="Malgun Gothic"/>
          <w:iCs/>
          <w:lang w:val="en-US" w:eastAsia="ko-KR"/>
        </w:rPr>
        <w:t xml:space="preserve"> SA and data transmission.</w:t>
      </w:r>
    </w:p>
    <w:p w:rsidR="009175D0" w:rsidRPr="00817E51" w:rsidRDefault="009175D0" w:rsidP="009175D0">
      <w:pPr>
        <w:numPr>
          <w:ilvl w:val="1"/>
          <w:numId w:val="30"/>
        </w:numPr>
        <w:overflowPunct w:val="0"/>
        <w:autoSpaceDE w:val="0"/>
        <w:autoSpaceDN w:val="0"/>
        <w:adjustRightInd w:val="0"/>
        <w:spacing w:after="120"/>
        <w:jc w:val="both"/>
        <w:textAlignment w:val="baseline"/>
        <w:rPr>
          <w:rFonts w:eastAsia="Malgun Gothic"/>
          <w:iCs/>
          <w:lang w:val="en-US" w:eastAsia="ko-KR"/>
        </w:rPr>
      </w:pPr>
      <w:r w:rsidRPr="00817E51">
        <w:rPr>
          <w:rFonts w:eastAsia="Malgun Gothic"/>
          <w:iCs/>
          <w:lang w:val="en-US" w:eastAsia="ko-KR"/>
        </w:rPr>
        <w:t xml:space="preserve">If the UE does not have data to transmit, UE does not transmit </w:t>
      </w:r>
      <w:r w:rsidRPr="00817E51">
        <w:rPr>
          <w:rFonts w:eastAsia="Malgun Gothic" w:hint="eastAsia"/>
          <w:iCs/>
          <w:lang w:val="en-US" w:eastAsia="ko-KR"/>
        </w:rPr>
        <w:t>PSSCH</w:t>
      </w:r>
    </w:p>
    <w:p w:rsidR="009175D0" w:rsidRPr="00817E51" w:rsidRDefault="009175D0" w:rsidP="009175D0">
      <w:pPr>
        <w:numPr>
          <w:ilvl w:val="1"/>
          <w:numId w:val="30"/>
        </w:numPr>
        <w:overflowPunct w:val="0"/>
        <w:autoSpaceDE w:val="0"/>
        <w:autoSpaceDN w:val="0"/>
        <w:adjustRightInd w:val="0"/>
        <w:spacing w:after="120"/>
        <w:jc w:val="both"/>
        <w:textAlignment w:val="baseline"/>
        <w:rPr>
          <w:rFonts w:eastAsia="Malgun Gothic"/>
          <w:iCs/>
          <w:lang w:val="en-US" w:eastAsia="ko-KR"/>
        </w:rPr>
      </w:pPr>
      <w:r w:rsidRPr="00817E51">
        <w:rPr>
          <w:rFonts w:eastAsia="Malgun Gothic"/>
          <w:iCs/>
          <w:lang w:val="en-US" w:eastAsia="ko-KR"/>
        </w:rPr>
        <w:t xml:space="preserve">FFS </w:t>
      </w:r>
      <w:r w:rsidRPr="00817E51">
        <w:rPr>
          <w:rFonts w:eastAsia="Malgun Gothic" w:hint="eastAsia"/>
          <w:iCs/>
          <w:lang w:val="en-US" w:eastAsia="ko-KR"/>
        </w:rPr>
        <w:t xml:space="preserve">the details of </w:t>
      </w:r>
      <w:r w:rsidRPr="00817E51">
        <w:rPr>
          <w:rFonts w:eastAsia="Malgun Gothic"/>
          <w:iCs/>
          <w:lang w:val="en-US" w:eastAsia="ko-KR"/>
        </w:rPr>
        <w:t>signaling</w:t>
      </w:r>
    </w:p>
    <w:p w:rsidR="009175D0" w:rsidRPr="009175D0" w:rsidRDefault="009175D0" w:rsidP="009919F3">
      <w:pPr>
        <w:numPr>
          <w:ilvl w:val="1"/>
          <w:numId w:val="30"/>
        </w:numPr>
        <w:overflowPunct w:val="0"/>
        <w:autoSpaceDE w:val="0"/>
        <w:autoSpaceDN w:val="0"/>
        <w:adjustRightInd w:val="0"/>
        <w:spacing w:after="120"/>
        <w:jc w:val="both"/>
        <w:textAlignment w:val="baseline"/>
        <w:rPr>
          <w:rFonts w:eastAsia="Malgun Gothic"/>
          <w:iCs/>
          <w:lang w:val="en-US" w:eastAsia="ko-KR"/>
        </w:rPr>
      </w:pPr>
      <w:r w:rsidRPr="00817E51">
        <w:rPr>
          <w:rFonts w:eastAsia="Malgun Gothic"/>
          <w:iCs/>
          <w:lang w:val="en-US" w:eastAsia="ko-KR"/>
        </w:rPr>
        <w:t>Resource allocation/release process FFS, may be different than existing LTE SPS scheme</w:t>
      </w:r>
    </w:p>
    <w:p w:rsidR="009175D0" w:rsidRPr="009175D0" w:rsidRDefault="009175D0" w:rsidP="002D2D95">
      <w:pPr>
        <w:overflowPunct w:val="0"/>
        <w:autoSpaceDE w:val="0"/>
        <w:autoSpaceDN w:val="0"/>
        <w:adjustRightInd w:val="0"/>
        <w:spacing w:after="120"/>
        <w:ind w:left="1440"/>
        <w:jc w:val="both"/>
        <w:textAlignment w:val="baseline"/>
        <w:rPr>
          <w:rFonts w:eastAsia="Malgun Gothic"/>
          <w:iCs/>
          <w:lang w:val="en-US" w:eastAsia="ko-KR"/>
        </w:rPr>
      </w:pPr>
    </w:p>
    <w:p w:rsidR="009919F3" w:rsidRPr="000506E5" w:rsidRDefault="002D2D95" w:rsidP="009919F3">
      <w:pPr>
        <w:spacing w:beforeLines="50" w:before="120" w:after="0"/>
        <w:rPr>
          <w:rFonts w:eastAsia="宋体"/>
          <w:lang w:eastAsia="zh-CN"/>
        </w:rPr>
      </w:pPr>
      <w:bookmarkStart w:id="1" w:name="OLE_LINK10"/>
      <w:bookmarkStart w:id="2" w:name="OLE_LINK11"/>
      <w:r>
        <w:rPr>
          <w:rFonts w:eastAsia="宋体" w:hint="eastAsia"/>
          <w:lang w:val="en-US" w:eastAsia="zh-CN"/>
        </w:rPr>
        <w:t xml:space="preserve">This </w:t>
      </w:r>
      <w:r>
        <w:rPr>
          <w:rFonts w:eastAsiaTheme="minorEastAsia"/>
          <w:lang w:eastAsia="ja-JP"/>
        </w:rPr>
        <w:t>contribution</w:t>
      </w:r>
      <w:r>
        <w:rPr>
          <w:rFonts w:eastAsia="宋体" w:hint="eastAsia"/>
          <w:lang w:eastAsia="zh-CN"/>
        </w:rPr>
        <w:t xml:space="preserve"> mainly</w:t>
      </w:r>
      <w:r w:rsidR="009919F3">
        <w:rPr>
          <w:rFonts w:eastAsiaTheme="minorEastAsia" w:hint="eastAsia"/>
          <w:lang w:eastAsia="ja-JP"/>
        </w:rPr>
        <w:t xml:space="preserve"> </w:t>
      </w:r>
      <w:r w:rsidR="009919F3">
        <w:rPr>
          <w:rFonts w:eastAsiaTheme="minorEastAsia"/>
          <w:lang w:eastAsia="ja-JP"/>
        </w:rPr>
        <w:t>discuss</w:t>
      </w:r>
      <w:r>
        <w:rPr>
          <w:rFonts w:eastAsia="宋体" w:hint="eastAsia"/>
          <w:lang w:eastAsia="zh-CN"/>
        </w:rPr>
        <w:t>es</w:t>
      </w:r>
      <w:r w:rsidR="009919F3">
        <w:rPr>
          <w:rFonts w:eastAsiaTheme="minorEastAsia" w:hint="eastAsia"/>
          <w:lang w:eastAsia="ja-JP"/>
        </w:rPr>
        <w:t xml:space="preserve"> </w:t>
      </w:r>
      <w:r w:rsidR="006F416A">
        <w:rPr>
          <w:rFonts w:eastAsia="宋体" w:hint="eastAsia"/>
          <w:lang w:eastAsia="zh-CN"/>
        </w:rPr>
        <w:t>signalling</w:t>
      </w:r>
      <w:r w:rsidR="00D14334">
        <w:rPr>
          <w:rFonts w:eastAsia="宋体" w:hint="eastAsia"/>
          <w:lang w:eastAsia="zh-CN"/>
        </w:rPr>
        <w:t xml:space="preserve"> design</w:t>
      </w:r>
      <w:r w:rsidR="006F416A">
        <w:rPr>
          <w:rFonts w:eastAsia="宋体" w:hint="eastAsia"/>
          <w:lang w:eastAsia="zh-CN"/>
        </w:rPr>
        <w:t xml:space="preserve"> on </w:t>
      </w:r>
      <w:proofErr w:type="spellStart"/>
      <w:r w:rsidR="006F416A">
        <w:rPr>
          <w:rFonts w:eastAsia="宋体" w:hint="eastAsia"/>
          <w:lang w:eastAsia="zh-CN"/>
        </w:rPr>
        <w:t>sidelink</w:t>
      </w:r>
      <w:proofErr w:type="spellEnd"/>
      <w:r w:rsidR="006F416A">
        <w:rPr>
          <w:rFonts w:eastAsia="宋体" w:hint="eastAsia"/>
          <w:lang w:eastAsia="zh-CN"/>
        </w:rPr>
        <w:t xml:space="preserve"> </w:t>
      </w:r>
      <w:r w:rsidR="007545CA">
        <w:t>SPS activation/</w:t>
      </w:r>
      <w:r w:rsidR="007545CA">
        <w:rPr>
          <w:rFonts w:eastAsia="宋体" w:hint="eastAsia"/>
          <w:lang w:eastAsia="zh-CN"/>
        </w:rPr>
        <w:t>release</w:t>
      </w:r>
      <w:r w:rsidR="003A1067">
        <w:rPr>
          <w:rFonts w:eastAsia="宋体" w:hint="eastAsia"/>
          <w:lang w:eastAsia="zh-CN"/>
        </w:rPr>
        <w:t xml:space="preserve"> in V2V</w:t>
      </w:r>
      <w:r>
        <w:rPr>
          <w:rFonts w:eastAsia="宋体" w:hint="eastAsia"/>
          <w:lang w:eastAsia="zh-CN"/>
        </w:rPr>
        <w:t>.</w:t>
      </w:r>
      <w:r w:rsidR="000506E5">
        <w:rPr>
          <w:rFonts w:eastAsia="宋体" w:hint="eastAsia"/>
          <w:lang w:eastAsia="zh-CN"/>
        </w:rPr>
        <w:t xml:space="preserve"> </w:t>
      </w:r>
      <w:r w:rsidR="00D47688">
        <w:rPr>
          <w:rFonts w:eastAsia="宋体" w:hint="eastAsia"/>
          <w:lang w:eastAsia="zh-CN"/>
        </w:rPr>
        <w:t xml:space="preserve">It is kind of extension of our previous </w:t>
      </w:r>
      <w:r w:rsidR="00D47688">
        <w:rPr>
          <w:rFonts w:eastAsia="宋体"/>
          <w:lang w:eastAsia="zh-CN"/>
        </w:rPr>
        <w:t>contribution</w:t>
      </w:r>
      <w:r w:rsidR="00D47688">
        <w:rPr>
          <w:rFonts w:eastAsia="宋体" w:hint="eastAsia"/>
          <w:lang w:eastAsia="zh-CN"/>
        </w:rPr>
        <w:t xml:space="preserve"> [1]. </w:t>
      </w:r>
    </w:p>
    <w:p w:rsidR="009919F3" w:rsidRDefault="009919F3" w:rsidP="009919F3">
      <w:pPr>
        <w:pStyle w:val="1"/>
        <w:tabs>
          <w:tab w:val="num" w:pos="426"/>
        </w:tabs>
        <w:ind w:left="426" w:hanging="426"/>
        <w:rPr>
          <w:rFonts w:eastAsia="宋体"/>
          <w:szCs w:val="36"/>
          <w:lang w:eastAsia="zh-CN"/>
        </w:rPr>
      </w:pPr>
      <w:r>
        <w:rPr>
          <w:rFonts w:hint="eastAsia"/>
          <w:szCs w:val="36"/>
          <w:lang w:eastAsia="ja-JP"/>
        </w:rPr>
        <w:t>Discussion</w:t>
      </w:r>
    </w:p>
    <w:p w:rsidR="00732027" w:rsidRPr="00A60D89" w:rsidRDefault="007545CA" w:rsidP="00732027">
      <w:pPr>
        <w:rPr>
          <w:rFonts w:eastAsia="宋体"/>
          <w:lang w:eastAsia="zh-CN"/>
        </w:rPr>
      </w:pPr>
      <w:r>
        <w:rPr>
          <w:rFonts w:eastAsia="宋体" w:hint="eastAsia"/>
          <w:lang w:eastAsia="zh-CN"/>
        </w:rPr>
        <w:t xml:space="preserve">In </w:t>
      </w:r>
      <w:r>
        <w:rPr>
          <w:rFonts w:eastAsia="宋体"/>
          <w:lang w:eastAsia="zh-CN"/>
        </w:rPr>
        <w:t>existing</w:t>
      </w:r>
      <w:r>
        <w:rPr>
          <w:rFonts w:eastAsia="宋体" w:hint="eastAsia"/>
          <w:lang w:eastAsia="zh-CN"/>
        </w:rPr>
        <w:t xml:space="preserve"> LTE system, </w:t>
      </w:r>
      <w:r>
        <w:rPr>
          <w:rFonts w:eastAsia="宋体"/>
          <w:lang w:eastAsia="zh-CN"/>
        </w:rPr>
        <w:t>periodicity</w:t>
      </w:r>
      <w:r>
        <w:rPr>
          <w:rFonts w:eastAsia="宋体" w:hint="eastAsia"/>
          <w:lang w:eastAsia="zh-CN"/>
        </w:rPr>
        <w:t xml:space="preserve"> and process number of SPS are configured by RRC [</w:t>
      </w:r>
      <w:r w:rsidR="00D47688">
        <w:rPr>
          <w:rFonts w:eastAsia="宋体" w:hint="eastAsia"/>
          <w:lang w:eastAsia="zh-CN"/>
        </w:rPr>
        <w:t>2</w:t>
      </w:r>
      <w:r>
        <w:rPr>
          <w:rFonts w:eastAsia="宋体" w:hint="eastAsia"/>
          <w:lang w:eastAsia="zh-CN"/>
        </w:rPr>
        <w:t>]</w:t>
      </w:r>
      <w:r w:rsidR="000858A7">
        <w:rPr>
          <w:rFonts w:eastAsia="宋体" w:hint="eastAsia"/>
          <w:lang w:eastAsia="zh-CN"/>
        </w:rPr>
        <w:t xml:space="preserve"> while resource allocation and </w:t>
      </w:r>
      <w:r>
        <w:rPr>
          <w:rFonts w:eastAsia="宋体" w:hint="eastAsia"/>
          <w:lang w:eastAsia="zh-CN"/>
        </w:rPr>
        <w:t>SPS activation/</w:t>
      </w:r>
      <w:r w:rsidR="000858A7">
        <w:rPr>
          <w:rFonts w:eastAsia="宋体" w:hint="eastAsia"/>
          <w:lang w:eastAsia="zh-CN"/>
        </w:rPr>
        <w:t>release are</w:t>
      </w:r>
      <w:r>
        <w:rPr>
          <w:rFonts w:eastAsia="宋体" w:hint="eastAsia"/>
          <w:lang w:eastAsia="zh-CN"/>
        </w:rPr>
        <w:t xml:space="preserve"> indicated by DCI which is scrambled by </w:t>
      </w:r>
      <w:r>
        <w:rPr>
          <w:rFonts w:eastAsia="宋体"/>
          <w:lang w:eastAsia="zh-CN"/>
        </w:rPr>
        <w:t>SPS</w:t>
      </w:r>
      <w:r>
        <w:rPr>
          <w:rFonts w:eastAsia="宋体" w:hint="eastAsia"/>
          <w:lang w:eastAsia="zh-CN"/>
        </w:rPr>
        <w:t xml:space="preserve"> </w:t>
      </w:r>
      <w:r w:rsidRPr="007545CA">
        <w:rPr>
          <w:rFonts w:eastAsia="宋体"/>
          <w:lang w:eastAsia="zh-CN"/>
        </w:rPr>
        <w:t>C-RNTI</w:t>
      </w:r>
      <w:r w:rsidR="00D47688">
        <w:rPr>
          <w:rFonts w:eastAsia="宋体" w:hint="eastAsia"/>
          <w:lang w:eastAsia="zh-CN"/>
        </w:rPr>
        <w:t xml:space="preserve"> [3]</w:t>
      </w:r>
      <w:r>
        <w:rPr>
          <w:rFonts w:eastAsia="宋体" w:hint="eastAsia"/>
          <w:lang w:eastAsia="zh-CN"/>
        </w:rPr>
        <w:t xml:space="preserve">. </w:t>
      </w:r>
      <w:r w:rsidR="0013412F">
        <w:rPr>
          <w:rFonts w:eastAsia="宋体" w:hint="eastAsia"/>
          <w:lang w:eastAsia="zh-CN"/>
        </w:rPr>
        <w:t>SPS and non-SPS transmissions share the same DCI format but s</w:t>
      </w:r>
      <w:r w:rsidR="000858A7">
        <w:rPr>
          <w:rFonts w:eastAsia="宋体"/>
          <w:lang w:eastAsia="zh-CN"/>
        </w:rPr>
        <w:t>o</w:t>
      </w:r>
      <w:r w:rsidR="000858A7">
        <w:rPr>
          <w:rFonts w:eastAsia="宋体" w:hint="eastAsia"/>
          <w:lang w:eastAsia="zh-CN"/>
        </w:rPr>
        <w:t xml:space="preserve">me special fields are used for SPS </w:t>
      </w:r>
      <w:r w:rsidR="000858A7">
        <w:rPr>
          <w:rFonts w:eastAsia="宋体"/>
          <w:lang w:eastAsia="zh-CN"/>
        </w:rPr>
        <w:t>activation/</w:t>
      </w:r>
      <w:r w:rsidR="000858A7">
        <w:rPr>
          <w:rFonts w:eastAsia="宋体" w:hint="eastAsia"/>
          <w:lang w:eastAsia="zh-CN"/>
        </w:rPr>
        <w:t xml:space="preserve">release as shown in Appendix part. </w:t>
      </w:r>
    </w:p>
    <w:p w:rsidR="004C3908" w:rsidRPr="00351C07" w:rsidRDefault="00D67B8F" w:rsidP="00446BB5">
      <w:pPr>
        <w:rPr>
          <w:rFonts w:eastAsia="宋体"/>
          <w:lang w:eastAsia="zh-CN"/>
        </w:rPr>
      </w:pPr>
      <w:r>
        <w:rPr>
          <w:rFonts w:eastAsia="宋体" w:hint="eastAsia"/>
          <w:lang w:eastAsia="zh-CN"/>
        </w:rPr>
        <w:t xml:space="preserve">For V2V/V2X, there would two </w:t>
      </w:r>
      <w:r>
        <w:rPr>
          <w:rFonts w:eastAsia="宋体"/>
          <w:lang w:eastAsia="zh-CN"/>
        </w:rPr>
        <w:t>typical</w:t>
      </w:r>
      <w:r>
        <w:rPr>
          <w:rFonts w:eastAsia="宋体" w:hint="eastAsia"/>
          <w:lang w:eastAsia="zh-CN"/>
        </w:rPr>
        <w:t xml:space="preserve"> </w:t>
      </w:r>
      <w:r>
        <w:rPr>
          <w:rFonts w:eastAsia="宋体"/>
          <w:lang w:eastAsia="zh-CN"/>
        </w:rPr>
        <w:t>traffics</w:t>
      </w:r>
      <w:r>
        <w:rPr>
          <w:rFonts w:eastAsia="宋体" w:hint="eastAsia"/>
          <w:lang w:eastAsia="zh-CN"/>
        </w:rPr>
        <w:t xml:space="preserve"> like </w:t>
      </w:r>
      <w:r w:rsidRPr="00D67B8F">
        <w:rPr>
          <w:rFonts w:eastAsia="宋体"/>
          <w:lang w:eastAsia="zh-CN"/>
        </w:rPr>
        <w:t>CAM (Cooperative Awareness Message) and DENM (Decentralized Environmental Notification Message)</w:t>
      </w:r>
      <w:r>
        <w:rPr>
          <w:rFonts w:eastAsia="宋体" w:hint="eastAsia"/>
          <w:lang w:eastAsia="zh-CN"/>
        </w:rPr>
        <w:t xml:space="preserve"> [4</w:t>
      </w:r>
      <w:proofErr w:type="gramStart"/>
      <w:r>
        <w:rPr>
          <w:rFonts w:eastAsia="宋体" w:hint="eastAsia"/>
          <w:lang w:eastAsia="zh-CN"/>
        </w:rPr>
        <w:t>][</w:t>
      </w:r>
      <w:proofErr w:type="gramEnd"/>
      <w:r>
        <w:rPr>
          <w:rFonts w:eastAsia="宋体" w:hint="eastAsia"/>
          <w:lang w:eastAsia="zh-CN"/>
        </w:rPr>
        <w:t>5]</w:t>
      </w:r>
      <w:r w:rsidR="00C30E41">
        <w:rPr>
          <w:rFonts w:eastAsia="宋体" w:hint="eastAsia"/>
          <w:lang w:eastAsia="zh-CN"/>
        </w:rPr>
        <w:t xml:space="preserve">. </w:t>
      </w:r>
      <w:r w:rsidR="00097F41">
        <w:rPr>
          <w:rFonts w:eastAsia="宋体" w:hint="eastAsia"/>
          <w:lang w:eastAsia="zh-CN"/>
        </w:rPr>
        <w:t>First one</w:t>
      </w:r>
      <w:r w:rsidR="00C30E41">
        <w:rPr>
          <w:rFonts w:eastAsia="宋体" w:hint="eastAsia"/>
          <w:lang w:eastAsia="zh-CN"/>
        </w:rPr>
        <w:t xml:space="preserve"> is kind of SPS </w:t>
      </w:r>
      <w:r w:rsidR="00C30E41">
        <w:rPr>
          <w:rFonts w:eastAsia="宋体"/>
          <w:lang w:eastAsia="zh-CN"/>
        </w:rPr>
        <w:t>traffic</w:t>
      </w:r>
      <w:r w:rsidR="00C30E41">
        <w:rPr>
          <w:rFonts w:eastAsia="宋体" w:hint="eastAsia"/>
          <w:lang w:eastAsia="zh-CN"/>
        </w:rPr>
        <w:t xml:space="preserve"> </w:t>
      </w:r>
      <w:r w:rsidR="00097F41">
        <w:rPr>
          <w:rFonts w:eastAsia="宋体" w:hint="eastAsia"/>
          <w:lang w:eastAsia="zh-CN"/>
        </w:rPr>
        <w:t>and second one</w:t>
      </w:r>
      <w:r w:rsidR="00C30E41">
        <w:rPr>
          <w:rFonts w:eastAsia="宋体" w:hint="eastAsia"/>
          <w:lang w:eastAsia="zh-CN"/>
        </w:rPr>
        <w:t xml:space="preserve"> is rather event </w:t>
      </w:r>
      <w:r w:rsidR="00C30E41">
        <w:rPr>
          <w:rFonts w:eastAsia="宋体"/>
          <w:lang w:eastAsia="zh-CN"/>
        </w:rPr>
        <w:t>triggered</w:t>
      </w:r>
      <w:r w:rsidR="00C30E41">
        <w:rPr>
          <w:rFonts w:eastAsia="宋体" w:hint="eastAsia"/>
          <w:lang w:eastAsia="zh-CN"/>
        </w:rPr>
        <w:t xml:space="preserve"> traffic. Therefore, </w:t>
      </w:r>
      <w:r w:rsidR="00097F41">
        <w:rPr>
          <w:rFonts w:eastAsia="宋体" w:hint="eastAsia"/>
          <w:lang w:eastAsia="zh-CN"/>
        </w:rPr>
        <w:t xml:space="preserve">both </w:t>
      </w:r>
      <w:r w:rsidR="00C30E41">
        <w:rPr>
          <w:rFonts w:eastAsia="宋体" w:hint="eastAsia"/>
          <w:lang w:eastAsia="zh-CN"/>
        </w:rPr>
        <w:t xml:space="preserve">SPS and non-SPS </w:t>
      </w:r>
      <w:r w:rsidR="00097F41">
        <w:rPr>
          <w:rFonts w:eastAsia="宋体" w:hint="eastAsia"/>
          <w:lang w:eastAsia="zh-CN"/>
        </w:rPr>
        <w:t>transmissions should be supported.</w:t>
      </w:r>
      <w:r w:rsidR="00A318C4">
        <w:rPr>
          <w:rFonts w:eastAsia="宋体" w:hint="eastAsia"/>
          <w:lang w:eastAsia="zh-CN"/>
        </w:rPr>
        <w:t xml:space="preserve"> </w:t>
      </w:r>
      <w:r w:rsidR="004C3908">
        <w:rPr>
          <w:rFonts w:eastAsia="宋体" w:hint="eastAsia"/>
          <w:lang w:eastAsia="zh-CN"/>
        </w:rPr>
        <w:t xml:space="preserve">In </w:t>
      </w:r>
      <w:r w:rsidR="004C3908">
        <w:rPr>
          <w:rFonts w:eastAsia="宋体"/>
          <w:lang w:eastAsia="zh-CN"/>
        </w:rPr>
        <w:t>addition</w:t>
      </w:r>
      <w:r w:rsidR="004C3908">
        <w:rPr>
          <w:rFonts w:eastAsia="宋体" w:hint="eastAsia"/>
          <w:lang w:eastAsia="zh-CN"/>
        </w:rPr>
        <w:t>, to minimize the blind deco</w:t>
      </w:r>
      <w:r w:rsidR="00351C07">
        <w:rPr>
          <w:rFonts w:eastAsia="宋体" w:hint="eastAsia"/>
          <w:lang w:eastAsia="zh-CN"/>
        </w:rPr>
        <w:t>ding times, it is preferable that SPS and non-SPS share the same DCI format whose size is aligned with DCI</w:t>
      </w:r>
      <w:r w:rsidR="0013412F">
        <w:rPr>
          <w:rFonts w:eastAsia="宋体" w:hint="eastAsia"/>
          <w:lang w:eastAsia="zh-CN"/>
        </w:rPr>
        <w:t xml:space="preserve"> format 0/1A, same as existing LTE. </w:t>
      </w:r>
    </w:p>
    <w:p w:rsidR="00D67B8F" w:rsidRDefault="00A318C4" w:rsidP="00446BB5">
      <w:pPr>
        <w:rPr>
          <w:rFonts w:eastAsia="宋体"/>
          <w:lang w:eastAsia="zh-CN"/>
        </w:rPr>
      </w:pPr>
      <w:r>
        <w:rPr>
          <w:rFonts w:eastAsia="宋体" w:hint="eastAsia"/>
          <w:lang w:eastAsia="zh-CN"/>
        </w:rPr>
        <w:t xml:space="preserve">So we propose </w:t>
      </w:r>
    </w:p>
    <w:p w:rsidR="00097F41" w:rsidRPr="00A318C4" w:rsidRDefault="00A318C4" w:rsidP="00446BB5">
      <w:pPr>
        <w:rPr>
          <w:rFonts w:eastAsia="宋体"/>
          <w:b/>
          <w:lang w:eastAsia="zh-CN"/>
        </w:rPr>
      </w:pPr>
      <w:r w:rsidRPr="00A318C4">
        <w:rPr>
          <w:rFonts w:eastAsia="宋体" w:hint="eastAsia"/>
          <w:b/>
          <w:lang w:eastAsia="zh-CN"/>
        </w:rPr>
        <w:t>Proposal 1: Both SPS and non-SPS transmissions should be supported for V2V</w:t>
      </w:r>
    </w:p>
    <w:p w:rsidR="004C3908" w:rsidRDefault="00351C07" w:rsidP="00446BB5">
      <w:pPr>
        <w:rPr>
          <w:rFonts w:eastAsia="宋体"/>
          <w:b/>
          <w:lang w:eastAsia="zh-CN"/>
        </w:rPr>
      </w:pPr>
      <w:r w:rsidRPr="00351C07">
        <w:rPr>
          <w:rFonts w:eastAsia="宋体" w:hint="eastAsia"/>
          <w:b/>
          <w:lang w:eastAsia="zh-CN"/>
        </w:rPr>
        <w:t>Proposal 2:</w:t>
      </w:r>
      <w:r>
        <w:rPr>
          <w:rFonts w:eastAsia="宋体" w:hint="eastAsia"/>
          <w:b/>
          <w:lang w:eastAsia="zh-CN"/>
        </w:rPr>
        <w:t xml:space="preserve"> In V2V SPS and non-SPS share the same DCI </w:t>
      </w:r>
      <w:r>
        <w:rPr>
          <w:rFonts w:eastAsia="宋体"/>
          <w:b/>
          <w:lang w:eastAsia="zh-CN"/>
        </w:rPr>
        <w:t>format</w:t>
      </w:r>
      <w:r>
        <w:rPr>
          <w:rFonts w:eastAsia="宋体" w:hint="eastAsia"/>
          <w:b/>
          <w:lang w:eastAsia="zh-CN"/>
        </w:rPr>
        <w:t xml:space="preserve"> whose size is </w:t>
      </w:r>
      <w:r>
        <w:rPr>
          <w:rFonts w:eastAsia="宋体"/>
          <w:b/>
          <w:lang w:eastAsia="zh-CN"/>
        </w:rPr>
        <w:t>aligned</w:t>
      </w:r>
      <w:r>
        <w:rPr>
          <w:rFonts w:eastAsia="宋体" w:hint="eastAsia"/>
          <w:b/>
          <w:lang w:eastAsia="zh-CN"/>
        </w:rPr>
        <w:t xml:space="preserve"> with DCI format 0/1A</w:t>
      </w:r>
    </w:p>
    <w:p w:rsidR="00351C07" w:rsidRPr="00351C07" w:rsidRDefault="00351C07" w:rsidP="00446BB5">
      <w:pPr>
        <w:rPr>
          <w:rFonts w:eastAsia="宋体"/>
          <w:b/>
          <w:lang w:eastAsia="zh-CN"/>
        </w:rPr>
      </w:pPr>
    </w:p>
    <w:p w:rsidR="00097F41" w:rsidRDefault="004C3908" w:rsidP="00446BB5">
      <w:pPr>
        <w:rPr>
          <w:rFonts w:eastAsia="宋体"/>
          <w:lang w:eastAsia="zh-CN"/>
        </w:rPr>
      </w:pPr>
      <w:r>
        <w:rPr>
          <w:rFonts w:eastAsia="宋体" w:hint="eastAsia"/>
          <w:lang w:eastAsia="zh-CN"/>
        </w:rPr>
        <w:t>To support both SPS and non-SPS transmissions for V2V, there could be two directions</w:t>
      </w:r>
      <w:r w:rsidR="006A1CE6">
        <w:rPr>
          <w:rFonts w:eastAsia="宋体" w:hint="eastAsia"/>
          <w:lang w:eastAsia="zh-CN"/>
        </w:rPr>
        <w:t>,</w:t>
      </w:r>
    </w:p>
    <w:p w:rsidR="004C3908" w:rsidRPr="004C3908" w:rsidRDefault="004C3908" w:rsidP="004C3908">
      <w:pPr>
        <w:pStyle w:val="afe"/>
        <w:numPr>
          <w:ilvl w:val="0"/>
          <w:numId w:val="34"/>
        </w:numPr>
        <w:ind w:leftChars="0"/>
        <w:rPr>
          <w:rFonts w:eastAsia="宋体"/>
          <w:lang w:eastAsia="zh-CN"/>
        </w:rPr>
      </w:pPr>
      <w:r>
        <w:rPr>
          <w:rFonts w:eastAsia="宋体" w:hint="eastAsia"/>
          <w:lang w:eastAsia="zh-CN"/>
        </w:rPr>
        <w:t xml:space="preserve">Some special fields in DCI format are </w:t>
      </w:r>
      <w:r w:rsidR="00100F61">
        <w:rPr>
          <w:rFonts w:eastAsia="宋体" w:hint="eastAsia"/>
          <w:lang w:eastAsia="zh-CN"/>
        </w:rPr>
        <w:t>re</w:t>
      </w:r>
      <w:r>
        <w:rPr>
          <w:rFonts w:eastAsia="宋体" w:hint="eastAsia"/>
          <w:lang w:eastAsia="zh-CN"/>
        </w:rPr>
        <w:t>used for SPS activation/release</w:t>
      </w:r>
      <w:r w:rsidR="00355303">
        <w:rPr>
          <w:rFonts w:eastAsia="宋体" w:hint="eastAsia"/>
          <w:lang w:eastAsia="zh-CN"/>
        </w:rPr>
        <w:t xml:space="preserve">. SPS and non-SPS transmissions use </w:t>
      </w:r>
      <w:r w:rsidR="00355303">
        <w:rPr>
          <w:rFonts w:eastAsia="宋体"/>
          <w:lang w:eastAsia="zh-CN"/>
        </w:rPr>
        <w:t>different</w:t>
      </w:r>
      <w:r w:rsidR="00355303">
        <w:rPr>
          <w:rFonts w:eastAsia="宋体" w:hint="eastAsia"/>
          <w:lang w:eastAsia="zh-CN"/>
        </w:rPr>
        <w:t xml:space="preserve"> RNTI</w:t>
      </w:r>
      <w:r w:rsidR="00405417">
        <w:rPr>
          <w:rFonts w:eastAsia="宋体" w:hint="eastAsia"/>
          <w:lang w:eastAsia="zh-CN"/>
        </w:rPr>
        <w:t xml:space="preserve"> to scramble DCI</w:t>
      </w:r>
      <w:r w:rsidR="00355303">
        <w:rPr>
          <w:rFonts w:eastAsia="宋体" w:hint="eastAsia"/>
          <w:lang w:eastAsia="zh-CN"/>
        </w:rPr>
        <w:t xml:space="preserve">. </w:t>
      </w:r>
      <w:r w:rsidR="00405417">
        <w:rPr>
          <w:rFonts w:eastAsia="宋体" w:hint="eastAsia"/>
          <w:lang w:eastAsia="zh-CN"/>
        </w:rPr>
        <w:t xml:space="preserve"> It is similar as current LTE system. </w:t>
      </w:r>
    </w:p>
    <w:p w:rsidR="004C3908" w:rsidRPr="00100F61" w:rsidRDefault="00355303" w:rsidP="00100F61">
      <w:pPr>
        <w:pStyle w:val="afe"/>
        <w:numPr>
          <w:ilvl w:val="0"/>
          <w:numId w:val="34"/>
        </w:numPr>
        <w:ind w:leftChars="0"/>
        <w:rPr>
          <w:rFonts w:eastAsia="宋体"/>
          <w:lang w:eastAsia="zh-CN"/>
        </w:rPr>
      </w:pPr>
      <w:r>
        <w:rPr>
          <w:rFonts w:eastAsia="宋体" w:hint="eastAsia"/>
          <w:lang w:eastAsia="zh-CN"/>
        </w:rPr>
        <w:t>A new field is defined</w:t>
      </w:r>
      <w:r w:rsidR="00E6695B">
        <w:rPr>
          <w:rFonts w:eastAsia="宋体" w:hint="eastAsia"/>
          <w:lang w:eastAsia="zh-CN"/>
        </w:rPr>
        <w:t xml:space="preserve"> in DCI</w:t>
      </w:r>
      <w:r>
        <w:rPr>
          <w:rFonts w:eastAsia="宋体" w:hint="eastAsia"/>
          <w:lang w:eastAsia="zh-CN"/>
        </w:rPr>
        <w:t xml:space="preserve"> and specially used for </w:t>
      </w:r>
      <w:r w:rsidR="00405417">
        <w:rPr>
          <w:rFonts w:eastAsia="宋体" w:hint="eastAsia"/>
          <w:lang w:eastAsia="zh-CN"/>
        </w:rPr>
        <w:t xml:space="preserve">SPS activation/release. There is no </w:t>
      </w:r>
      <w:r w:rsidR="00405417">
        <w:rPr>
          <w:rFonts w:eastAsia="宋体"/>
          <w:lang w:eastAsia="zh-CN"/>
        </w:rPr>
        <w:t>differentiation</w:t>
      </w:r>
      <w:r w:rsidR="00D14334">
        <w:rPr>
          <w:rFonts w:eastAsia="宋体" w:hint="eastAsia"/>
          <w:lang w:eastAsia="zh-CN"/>
        </w:rPr>
        <w:t xml:space="preserve"> on RNTI scrambling between SPS and non-SPS.</w:t>
      </w:r>
      <w:r w:rsidR="00405417">
        <w:rPr>
          <w:rFonts w:eastAsia="宋体" w:hint="eastAsia"/>
          <w:lang w:eastAsia="zh-CN"/>
        </w:rPr>
        <w:t xml:space="preserve"> </w:t>
      </w:r>
    </w:p>
    <w:p w:rsidR="003F5243" w:rsidRDefault="00E6695B" w:rsidP="003F5243">
      <w:pPr>
        <w:rPr>
          <w:rFonts w:eastAsia="宋体"/>
          <w:lang w:eastAsia="zh-CN"/>
        </w:rPr>
      </w:pPr>
      <w:r>
        <w:rPr>
          <w:rFonts w:eastAsia="宋体" w:hint="eastAsia"/>
          <w:lang w:eastAsia="zh-CN"/>
        </w:rPr>
        <w:t xml:space="preserve">Here the assumption is DCI </w:t>
      </w:r>
      <w:r>
        <w:rPr>
          <w:rFonts w:eastAsia="宋体"/>
          <w:lang w:eastAsia="zh-CN"/>
        </w:rPr>
        <w:t>format</w:t>
      </w:r>
      <w:r>
        <w:rPr>
          <w:rFonts w:eastAsia="宋体" w:hint="eastAsia"/>
          <w:lang w:eastAsia="zh-CN"/>
        </w:rPr>
        <w:t xml:space="preserve"> 5 is the starting point for V2V. </w:t>
      </w:r>
      <w:r w:rsidR="00405417">
        <w:rPr>
          <w:rFonts w:eastAsia="宋体" w:hint="eastAsia"/>
          <w:lang w:eastAsia="zh-CN"/>
        </w:rPr>
        <w:t>For the 1</w:t>
      </w:r>
      <w:r w:rsidR="00405417" w:rsidRPr="00405417">
        <w:rPr>
          <w:rFonts w:eastAsia="宋体" w:hint="eastAsia"/>
          <w:vertAlign w:val="superscript"/>
          <w:lang w:eastAsia="zh-CN"/>
        </w:rPr>
        <w:t>st</w:t>
      </w:r>
      <w:r w:rsidR="00405417">
        <w:rPr>
          <w:rFonts w:eastAsia="宋体" w:hint="eastAsia"/>
          <w:lang w:eastAsia="zh-CN"/>
        </w:rPr>
        <w:t xml:space="preserve"> direction, the issue is </w:t>
      </w:r>
      <w:r w:rsidR="005E313D">
        <w:rPr>
          <w:rFonts w:eastAsia="宋体" w:hint="eastAsia"/>
          <w:lang w:eastAsia="zh-CN"/>
        </w:rPr>
        <w:t xml:space="preserve">which fields in DCI format 5 are </w:t>
      </w:r>
      <w:r w:rsidR="00E24C59">
        <w:rPr>
          <w:rFonts w:eastAsia="宋体" w:hint="eastAsia"/>
          <w:lang w:eastAsia="zh-CN"/>
        </w:rPr>
        <w:t>re</w:t>
      </w:r>
      <w:r w:rsidR="005E313D">
        <w:rPr>
          <w:rFonts w:eastAsia="宋体" w:hint="eastAsia"/>
          <w:lang w:eastAsia="zh-CN"/>
        </w:rPr>
        <w:t xml:space="preserve">used for </w:t>
      </w:r>
      <w:r w:rsidR="005E313D">
        <w:rPr>
          <w:rFonts w:eastAsia="宋体"/>
          <w:lang w:eastAsia="zh-CN"/>
        </w:rPr>
        <w:t>activation</w:t>
      </w:r>
      <w:r w:rsidR="005E313D">
        <w:rPr>
          <w:rFonts w:eastAsia="宋体" w:hint="eastAsia"/>
          <w:lang w:eastAsia="zh-CN"/>
        </w:rPr>
        <w:t>/r</w:t>
      </w:r>
      <w:r w:rsidR="00E24C59">
        <w:rPr>
          <w:rFonts w:eastAsia="宋体" w:hint="eastAsia"/>
          <w:lang w:eastAsia="zh-CN"/>
        </w:rPr>
        <w:t>elease.</w:t>
      </w:r>
      <w:r w:rsidR="005E313D">
        <w:rPr>
          <w:rFonts w:eastAsia="宋体" w:hint="eastAsia"/>
          <w:lang w:eastAsia="zh-CN"/>
        </w:rPr>
        <w:t xml:space="preserve"> </w:t>
      </w:r>
      <w:r w:rsidR="00E24C59">
        <w:rPr>
          <w:rFonts w:eastAsia="宋体" w:hint="eastAsia"/>
          <w:lang w:eastAsia="zh-CN"/>
        </w:rPr>
        <w:t>B</w:t>
      </w:r>
      <w:r w:rsidR="005E313D">
        <w:rPr>
          <w:rFonts w:eastAsia="宋体"/>
          <w:lang w:eastAsia="zh-CN"/>
        </w:rPr>
        <w:t>asically</w:t>
      </w:r>
      <w:r w:rsidR="00E24C59">
        <w:rPr>
          <w:rFonts w:eastAsia="宋体" w:hint="eastAsia"/>
          <w:lang w:eastAsia="zh-CN"/>
        </w:rPr>
        <w:t xml:space="preserve"> based on our </w:t>
      </w:r>
      <w:r w:rsidR="00E24C59">
        <w:rPr>
          <w:rFonts w:eastAsia="宋体"/>
          <w:lang w:eastAsia="zh-CN"/>
        </w:rPr>
        <w:t>understanding</w:t>
      </w:r>
      <w:r w:rsidR="005E313D">
        <w:rPr>
          <w:rFonts w:eastAsia="宋体" w:hint="eastAsia"/>
          <w:lang w:eastAsia="zh-CN"/>
        </w:rPr>
        <w:t xml:space="preserve"> there could be several options like following</w:t>
      </w:r>
    </w:p>
    <w:p w:rsidR="005E313D" w:rsidRDefault="005D3C9A" w:rsidP="003F5243">
      <w:pPr>
        <w:rPr>
          <w:rFonts w:eastAsia="宋体"/>
          <w:lang w:eastAsia="zh-CN"/>
        </w:rPr>
      </w:pPr>
      <w:r w:rsidRPr="005D3C9A">
        <w:rPr>
          <w:rFonts w:eastAsia="宋体" w:hint="eastAsia"/>
          <w:b/>
          <w:lang w:val="en-US" w:eastAsia="zh-CN"/>
        </w:rPr>
        <w:lastRenderedPageBreak/>
        <w:t>O</w:t>
      </w:r>
      <w:r w:rsidRPr="005D3C9A">
        <w:rPr>
          <w:rFonts w:eastAsia="宋体"/>
          <w:b/>
          <w:lang w:val="en-US" w:eastAsia="zh-CN"/>
        </w:rPr>
        <w:t>p</w:t>
      </w:r>
      <w:r w:rsidRPr="005D3C9A">
        <w:rPr>
          <w:rFonts w:eastAsia="宋体" w:hint="eastAsia"/>
          <w:b/>
          <w:lang w:val="en-US" w:eastAsia="zh-CN"/>
        </w:rPr>
        <w:t>tion 1:</w:t>
      </w:r>
      <w:r w:rsidR="00740E98">
        <w:rPr>
          <w:rFonts w:eastAsia="宋体" w:hint="eastAsia"/>
          <w:b/>
          <w:lang w:val="en-US" w:eastAsia="zh-CN"/>
        </w:rPr>
        <w:t xml:space="preserve"> </w:t>
      </w:r>
      <w:r w:rsidR="00740E98" w:rsidRPr="00740E98">
        <w:rPr>
          <w:rFonts w:eastAsia="宋体" w:hint="eastAsia"/>
          <w:lang w:eastAsia="zh-CN"/>
        </w:rPr>
        <w:t xml:space="preserve">all </w:t>
      </w:r>
      <w:r w:rsidR="00740E98">
        <w:rPr>
          <w:rFonts w:eastAsia="宋体" w:hint="eastAsia"/>
          <w:lang w:eastAsia="zh-CN"/>
        </w:rPr>
        <w:t>fields in DCI format 5 are used for SPS activation</w:t>
      </w:r>
      <w:r w:rsidR="00F10404">
        <w:rPr>
          <w:rFonts w:eastAsia="宋体" w:hint="eastAsia"/>
          <w:lang w:eastAsia="zh-CN"/>
        </w:rPr>
        <w:t>/release</w:t>
      </w:r>
      <w:r w:rsidR="00740E98">
        <w:rPr>
          <w:rFonts w:eastAsia="宋体" w:hint="eastAsia"/>
          <w:lang w:eastAsia="zh-CN"/>
        </w:rPr>
        <w:t xml:space="preserve">. Previous </w:t>
      </w:r>
      <w:r w:rsidR="00740E98">
        <w:rPr>
          <w:rFonts w:eastAsia="宋体"/>
          <w:lang w:eastAsia="zh-CN"/>
        </w:rPr>
        <w:t>fields are indicated by RRC or fixed in spec.</w:t>
      </w:r>
    </w:p>
    <w:p w:rsidR="00D57606" w:rsidRPr="005D3C9A" w:rsidRDefault="00D57606" w:rsidP="00D57606">
      <w:pPr>
        <w:jc w:val="center"/>
        <w:rPr>
          <w:rFonts w:eastAsia="宋体"/>
          <w:b/>
          <w:lang w:val="en-US" w:eastAsia="zh-CN"/>
        </w:rPr>
      </w:pPr>
      <w:r>
        <w:rPr>
          <w:rFonts w:eastAsia="宋体"/>
          <w:lang w:eastAsia="zh-CN"/>
        </w:rPr>
        <w:t>T</w:t>
      </w:r>
      <w:r>
        <w:rPr>
          <w:rFonts w:eastAsia="宋体" w:hint="eastAsia"/>
          <w:lang w:eastAsia="zh-CN"/>
        </w:rPr>
        <w:t>able 1 SPS activation/release in option 1</w:t>
      </w:r>
    </w:p>
    <w:tbl>
      <w:tblPr>
        <w:tblStyle w:val="af7"/>
        <w:tblW w:w="0" w:type="auto"/>
        <w:tblLook w:val="04A0" w:firstRow="1" w:lastRow="0" w:firstColumn="1" w:lastColumn="0" w:noHBand="0" w:noVBand="1"/>
      </w:tblPr>
      <w:tblGrid>
        <w:gridCol w:w="3532"/>
        <w:gridCol w:w="3162"/>
        <w:gridCol w:w="3162"/>
      </w:tblGrid>
      <w:tr w:rsidR="00DB2BAA" w:rsidTr="00DB2BAA">
        <w:tc>
          <w:tcPr>
            <w:tcW w:w="3532" w:type="dxa"/>
            <w:shd w:val="clear" w:color="auto" w:fill="EEECE1" w:themeFill="background2"/>
          </w:tcPr>
          <w:p w:rsidR="00DB2BAA" w:rsidRPr="0024755B" w:rsidRDefault="00DB2BAA" w:rsidP="003F5243">
            <w:pPr>
              <w:rPr>
                <w:rFonts w:eastAsia="宋体"/>
                <w:sz w:val="24"/>
                <w:szCs w:val="24"/>
                <w:lang w:val="en-US" w:eastAsia="zh-CN"/>
              </w:rPr>
            </w:pPr>
            <w:r w:rsidRPr="0024755B">
              <w:rPr>
                <w:rFonts w:eastAsia="宋体" w:hint="eastAsia"/>
                <w:sz w:val="24"/>
                <w:szCs w:val="24"/>
                <w:lang w:val="en-US" w:eastAsia="zh-CN"/>
              </w:rPr>
              <w:t xml:space="preserve">Fields for </w:t>
            </w:r>
            <w:r w:rsidRPr="0024755B">
              <w:rPr>
                <w:rFonts w:eastAsia="宋体"/>
                <w:sz w:val="24"/>
                <w:szCs w:val="24"/>
                <w:lang w:val="en-US" w:eastAsia="zh-CN"/>
              </w:rPr>
              <w:t>DCI format 5</w:t>
            </w:r>
          </w:p>
        </w:tc>
        <w:tc>
          <w:tcPr>
            <w:tcW w:w="3162" w:type="dxa"/>
            <w:shd w:val="clear" w:color="auto" w:fill="FBD4B4" w:themeFill="accent6" w:themeFillTint="66"/>
          </w:tcPr>
          <w:p w:rsidR="00DB2BAA" w:rsidRPr="0024755B" w:rsidRDefault="00DB2BAA" w:rsidP="003F5243">
            <w:pPr>
              <w:rPr>
                <w:rFonts w:eastAsia="宋体"/>
                <w:sz w:val="24"/>
                <w:szCs w:val="24"/>
                <w:lang w:val="en-US" w:eastAsia="zh-CN"/>
              </w:rPr>
            </w:pPr>
            <w:r w:rsidRPr="0024755B">
              <w:rPr>
                <w:rFonts w:eastAsia="宋体" w:hint="eastAsia"/>
                <w:sz w:val="24"/>
                <w:szCs w:val="24"/>
                <w:lang w:val="en-US" w:eastAsia="zh-CN"/>
              </w:rPr>
              <w:t xml:space="preserve">SPS </w:t>
            </w:r>
            <w:r w:rsidRPr="0024755B">
              <w:rPr>
                <w:rFonts w:eastAsia="宋体"/>
                <w:sz w:val="24"/>
                <w:szCs w:val="24"/>
                <w:lang w:eastAsia="zh-CN"/>
              </w:rPr>
              <w:t>activation</w:t>
            </w:r>
          </w:p>
        </w:tc>
        <w:tc>
          <w:tcPr>
            <w:tcW w:w="3162" w:type="dxa"/>
            <w:shd w:val="clear" w:color="auto" w:fill="B6DDE8" w:themeFill="accent5" w:themeFillTint="66"/>
          </w:tcPr>
          <w:p w:rsidR="00DB2BAA" w:rsidRPr="0024755B" w:rsidRDefault="00DB2BAA" w:rsidP="003F5243">
            <w:pPr>
              <w:rPr>
                <w:rFonts w:eastAsia="宋体"/>
                <w:sz w:val="24"/>
                <w:szCs w:val="24"/>
                <w:lang w:val="en-US" w:eastAsia="zh-CN"/>
              </w:rPr>
            </w:pPr>
            <w:r w:rsidRPr="0024755B">
              <w:rPr>
                <w:rFonts w:eastAsia="宋体" w:hint="eastAsia"/>
                <w:sz w:val="24"/>
                <w:szCs w:val="24"/>
                <w:lang w:val="en-US" w:eastAsia="zh-CN"/>
              </w:rPr>
              <w:t xml:space="preserve">SPS </w:t>
            </w:r>
            <w:r w:rsidRPr="0024755B">
              <w:rPr>
                <w:rFonts w:eastAsia="宋体" w:hint="eastAsia"/>
                <w:sz w:val="24"/>
                <w:szCs w:val="24"/>
                <w:lang w:eastAsia="zh-CN"/>
              </w:rPr>
              <w:t>release</w:t>
            </w:r>
          </w:p>
        </w:tc>
      </w:tr>
      <w:tr w:rsidR="00740E98" w:rsidTr="00DB2BAA">
        <w:tc>
          <w:tcPr>
            <w:tcW w:w="3532" w:type="dxa"/>
            <w:vAlign w:val="bottom"/>
          </w:tcPr>
          <w:p w:rsidR="00740E98" w:rsidRDefault="00740E98">
            <w:pPr>
              <w:rPr>
                <w:rFonts w:ascii="宋体" w:eastAsia="宋体" w:hAnsi="宋体" w:cs="宋体"/>
                <w:color w:val="000000"/>
                <w:sz w:val="22"/>
                <w:szCs w:val="22"/>
              </w:rPr>
            </w:pPr>
            <w:r>
              <w:rPr>
                <w:rFonts w:hint="eastAsia"/>
                <w:color w:val="000000"/>
                <w:sz w:val="22"/>
                <w:szCs w:val="22"/>
              </w:rPr>
              <w:t xml:space="preserve">Resource for PSCCH </w:t>
            </w:r>
          </w:p>
        </w:tc>
        <w:tc>
          <w:tcPr>
            <w:tcW w:w="3162" w:type="dxa"/>
          </w:tcPr>
          <w:p w:rsidR="00740E98" w:rsidRDefault="00740E98" w:rsidP="003F5243">
            <w:pPr>
              <w:rPr>
                <w:rFonts w:eastAsia="宋体"/>
                <w:lang w:val="en-US" w:eastAsia="zh-CN"/>
              </w:rPr>
            </w:pPr>
            <w:r w:rsidRPr="00740E98">
              <w:rPr>
                <w:rFonts w:eastAsia="宋体"/>
                <w:lang w:val="en-US" w:eastAsia="zh-CN"/>
              </w:rPr>
              <w:t>All bits are set to “0”</w:t>
            </w:r>
          </w:p>
        </w:tc>
        <w:tc>
          <w:tcPr>
            <w:tcW w:w="3162" w:type="dxa"/>
          </w:tcPr>
          <w:p w:rsidR="00740E98" w:rsidRDefault="00740E98" w:rsidP="005A659B">
            <w:pPr>
              <w:rPr>
                <w:rFonts w:eastAsia="宋体"/>
                <w:lang w:val="en-US" w:eastAsia="zh-CN"/>
              </w:rPr>
            </w:pPr>
            <w:r>
              <w:rPr>
                <w:rFonts w:eastAsia="宋体"/>
                <w:lang w:val="en-US" w:eastAsia="zh-CN"/>
              </w:rPr>
              <w:t>All bits are set to “</w:t>
            </w:r>
            <w:r>
              <w:rPr>
                <w:rFonts w:eastAsia="宋体" w:hint="eastAsia"/>
                <w:lang w:val="en-US" w:eastAsia="zh-CN"/>
              </w:rPr>
              <w:t>1</w:t>
            </w:r>
            <w:r w:rsidRPr="00740E98">
              <w:rPr>
                <w:rFonts w:eastAsia="宋体"/>
                <w:lang w:val="en-US" w:eastAsia="zh-CN"/>
              </w:rPr>
              <w:t>”</w:t>
            </w:r>
          </w:p>
        </w:tc>
      </w:tr>
      <w:tr w:rsidR="00740E98" w:rsidTr="00DB2BAA">
        <w:tc>
          <w:tcPr>
            <w:tcW w:w="3532" w:type="dxa"/>
            <w:vAlign w:val="bottom"/>
          </w:tcPr>
          <w:p w:rsidR="00740E98" w:rsidRDefault="00740E98">
            <w:pPr>
              <w:rPr>
                <w:rFonts w:ascii="宋体" w:eastAsia="宋体" w:hAnsi="宋体" w:cs="宋体"/>
                <w:color w:val="000000"/>
                <w:sz w:val="22"/>
                <w:szCs w:val="22"/>
              </w:rPr>
            </w:pPr>
            <w:r>
              <w:rPr>
                <w:rFonts w:hint="eastAsia"/>
                <w:color w:val="000000"/>
                <w:sz w:val="22"/>
                <w:szCs w:val="22"/>
              </w:rPr>
              <w:t>TPC command for PSCCH and PSSCH</w:t>
            </w:r>
          </w:p>
        </w:tc>
        <w:tc>
          <w:tcPr>
            <w:tcW w:w="3162" w:type="dxa"/>
          </w:tcPr>
          <w:p w:rsidR="00740E98" w:rsidRDefault="00740E98" w:rsidP="003F5243">
            <w:pPr>
              <w:rPr>
                <w:rFonts w:eastAsia="宋体"/>
                <w:lang w:val="en-US" w:eastAsia="zh-CN"/>
              </w:rPr>
            </w:pPr>
            <w:r w:rsidRPr="00740E98">
              <w:rPr>
                <w:rFonts w:eastAsia="宋体"/>
                <w:lang w:val="en-US" w:eastAsia="zh-CN"/>
              </w:rPr>
              <w:t>All bits are set to “0”</w:t>
            </w:r>
          </w:p>
        </w:tc>
        <w:tc>
          <w:tcPr>
            <w:tcW w:w="3162" w:type="dxa"/>
          </w:tcPr>
          <w:p w:rsidR="00740E98" w:rsidRDefault="00740E98" w:rsidP="005A659B">
            <w:pPr>
              <w:rPr>
                <w:rFonts w:eastAsia="宋体"/>
                <w:lang w:val="en-US" w:eastAsia="zh-CN"/>
              </w:rPr>
            </w:pPr>
            <w:r>
              <w:rPr>
                <w:rFonts w:eastAsia="宋体"/>
                <w:lang w:val="en-US" w:eastAsia="zh-CN"/>
              </w:rPr>
              <w:t>All bits are set to “</w:t>
            </w:r>
            <w:r>
              <w:rPr>
                <w:rFonts w:eastAsia="宋体" w:hint="eastAsia"/>
                <w:lang w:val="en-US" w:eastAsia="zh-CN"/>
              </w:rPr>
              <w:t>1</w:t>
            </w:r>
            <w:r w:rsidRPr="00740E98">
              <w:rPr>
                <w:rFonts w:eastAsia="宋体"/>
                <w:lang w:val="en-US" w:eastAsia="zh-CN"/>
              </w:rPr>
              <w:t>”</w:t>
            </w:r>
          </w:p>
        </w:tc>
      </w:tr>
      <w:tr w:rsidR="00740E98" w:rsidTr="00DB2BAA">
        <w:tc>
          <w:tcPr>
            <w:tcW w:w="3532" w:type="dxa"/>
            <w:vAlign w:val="bottom"/>
          </w:tcPr>
          <w:p w:rsidR="00740E98" w:rsidRDefault="00740E98">
            <w:pPr>
              <w:rPr>
                <w:rFonts w:ascii="宋体" w:eastAsia="宋体" w:hAnsi="宋体" w:cs="宋体"/>
                <w:color w:val="000000"/>
                <w:sz w:val="22"/>
                <w:szCs w:val="22"/>
              </w:rPr>
            </w:pPr>
            <w:r>
              <w:rPr>
                <w:rFonts w:hint="eastAsia"/>
                <w:color w:val="000000"/>
                <w:sz w:val="22"/>
                <w:szCs w:val="22"/>
              </w:rPr>
              <w:t>Frequency hopping flag</w:t>
            </w:r>
          </w:p>
        </w:tc>
        <w:tc>
          <w:tcPr>
            <w:tcW w:w="3162" w:type="dxa"/>
          </w:tcPr>
          <w:p w:rsidR="00740E98" w:rsidRDefault="00740E98" w:rsidP="003F5243">
            <w:pPr>
              <w:rPr>
                <w:rFonts w:eastAsia="宋体"/>
                <w:lang w:val="en-US" w:eastAsia="zh-CN"/>
              </w:rPr>
            </w:pPr>
            <w:r w:rsidRPr="00740E98">
              <w:rPr>
                <w:rFonts w:eastAsia="宋体"/>
                <w:lang w:val="en-US" w:eastAsia="zh-CN"/>
              </w:rPr>
              <w:t>All bits are set to “0”</w:t>
            </w:r>
          </w:p>
        </w:tc>
        <w:tc>
          <w:tcPr>
            <w:tcW w:w="3162" w:type="dxa"/>
          </w:tcPr>
          <w:p w:rsidR="00740E98" w:rsidRDefault="00740E98" w:rsidP="005A659B">
            <w:pPr>
              <w:rPr>
                <w:rFonts w:eastAsia="宋体"/>
                <w:lang w:val="en-US" w:eastAsia="zh-CN"/>
              </w:rPr>
            </w:pPr>
            <w:r>
              <w:rPr>
                <w:rFonts w:eastAsia="宋体"/>
                <w:lang w:val="en-US" w:eastAsia="zh-CN"/>
              </w:rPr>
              <w:t>All bits are set to “</w:t>
            </w:r>
            <w:r>
              <w:rPr>
                <w:rFonts w:eastAsia="宋体" w:hint="eastAsia"/>
                <w:lang w:val="en-US" w:eastAsia="zh-CN"/>
              </w:rPr>
              <w:t>1</w:t>
            </w:r>
            <w:r w:rsidRPr="00740E98">
              <w:rPr>
                <w:rFonts w:eastAsia="宋体"/>
                <w:lang w:val="en-US" w:eastAsia="zh-CN"/>
              </w:rPr>
              <w:t>”</w:t>
            </w:r>
          </w:p>
        </w:tc>
      </w:tr>
      <w:tr w:rsidR="00740E98" w:rsidTr="00DB2BAA">
        <w:tc>
          <w:tcPr>
            <w:tcW w:w="3532" w:type="dxa"/>
            <w:vAlign w:val="bottom"/>
          </w:tcPr>
          <w:p w:rsidR="00740E98" w:rsidRDefault="00740E98">
            <w:pPr>
              <w:rPr>
                <w:rFonts w:ascii="宋体" w:eastAsia="宋体" w:hAnsi="宋体" w:cs="宋体"/>
                <w:color w:val="000000"/>
                <w:sz w:val="22"/>
                <w:szCs w:val="22"/>
              </w:rPr>
            </w:pPr>
            <w:r>
              <w:rPr>
                <w:rFonts w:hint="eastAsia"/>
                <w:color w:val="000000"/>
                <w:sz w:val="22"/>
                <w:szCs w:val="22"/>
              </w:rPr>
              <w:t>Resource block assignment and hopping resource allocation</w:t>
            </w:r>
          </w:p>
        </w:tc>
        <w:tc>
          <w:tcPr>
            <w:tcW w:w="3162" w:type="dxa"/>
          </w:tcPr>
          <w:p w:rsidR="00740E98" w:rsidRDefault="00740E98" w:rsidP="003F5243">
            <w:pPr>
              <w:rPr>
                <w:rFonts w:eastAsia="宋体"/>
                <w:lang w:val="en-US" w:eastAsia="zh-CN"/>
              </w:rPr>
            </w:pPr>
            <w:r w:rsidRPr="00740E98">
              <w:rPr>
                <w:rFonts w:eastAsia="宋体"/>
                <w:lang w:val="en-US" w:eastAsia="zh-CN"/>
              </w:rPr>
              <w:t>All bits are set to “0”</w:t>
            </w:r>
          </w:p>
        </w:tc>
        <w:tc>
          <w:tcPr>
            <w:tcW w:w="3162" w:type="dxa"/>
          </w:tcPr>
          <w:p w:rsidR="00740E98" w:rsidRDefault="00740E98" w:rsidP="005A659B">
            <w:pPr>
              <w:rPr>
                <w:rFonts w:eastAsia="宋体"/>
                <w:lang w:val="en-US" w:eastAsia="zh-CN"/>
              </w:rPr>
            </w:pPr>
            <w:r>
              <w:rPr>
                <w:rFonts w:eastAsia="宋体"/>
                <w:lang w:val="en-US" w:eastAsia="zh-CN"/>
              </w:rPr>
              <w:t>All bits are set to “</w:t>
            </w:r>
            <w:r>
              <w:rPr>
                <w:rFonts w:eastAsia="宋体" w:hint="eastAsia"/>
                <w:lang w:val="en-US" w:eastAsia="zh-CN"/>
              </w:rPr>
              <w:t>1</w:t>
            </w:r>
            <w:r w:rsidRPr="00740E98">
              <w:rPr>
                <w:rFonts w:eastAsia="宋体"/>
                <w:lang w:val="en-US" w:eastAsia="zh-CN"/>
              </w:rPr>
              <w:t>”</w:t>
            </w:r>
          </w:p>
        </w:tc>
      </w:tr>
      <w:tr w:rsidR="00740E98" w:rsidTr="00DB2BAA">
        <w:tc>
          <w:tcPr>
            <w:tcW w:w="3532" w:type="dxa"/>
            <w:vAlign w:val="bottom"/>
          </w:tcPr>
          <w:p w:rsidR="00740E98" w:rsidRDefault="00740E98">
            <w:pPr>
              <w:rPr>
                <w:rFonts w:ascii="宋体" w:eastAsia="宋体" w:hAnsi="宋体" w:cs="宋体"/>
                <w:color w:val="000000"/>
                <w:sz w:val="22"/>
                <w:szCs w:val="22"/>
              </w:rPr>
            </w:pPr>
            <w:r>
              <w:rPr>
                <w:rFonts w:hint="eastAsia"/>
                <w:color w:val="000000"/>
                <w:sz w:val="22"/>
                <w:szCs w:val="22"/>
              </w:rPr>
              <w:t>Time resource pattern</w:t>
            </w:r>
          </w:p>
        </w:tc>
        <w:tc>
          <w:tcPr>
            <w:tcW w:w="3162" w:type="dxa"/>
          </w:tcPr>
          <w:p w:rsidR="00740E98" w:rsidRDefault="00740E98" w:rsidP="003F5243">
            <w:pPr>
              <w:rPr>
                <w:rFonts w:eastAsia="宋体"/>
                <w:lang w:val="en-US" w:eastAsia="zh-CN"/>
              </w:rPr>
            </w:pPr>
            <w:r w:rsidRPr="00740E98">
              <w:rPr>
                <w:rFonts w:eastAsia="宋体"/>
                <w:lang w:val="en-US" w:eastAsia="zh-CN"/>
              </w:rPr>
              <w:t>All bits are set to “0”</w:t>
            </w:r>
          </w:p>
        </w:tc>
        <w:tc>
          <w:tcPr>
            <w:tcW w:w="3162" w:type="dxa"/>
          </w:tcPr>
          <w:p w:rsidR="00740E98" w:rsidRDefault="00740E98" w:rsidP="005A659B">
            <w:pPr>
              <w:rPr>
                <w:rFonts w:eastAsia="宋体"/>
                <w:lang w:val="en-US" w:eastAsia="zh-CN"/>
              </w:rPr>
            </w:pPr>
            <w:r>
              <w:rPr>
                <w:rFonts w:eastAsia="宋体"/>
                <w:lang w:val="en-US" w:eastAsia="zh-CN"/>
              </w:rPr>
              <w:t>All bits are set to “</w:t>
            </w:r>
            <w:r>
              <w:rPr>
                <w:rFonts w:eastAsia="宋体" w:hint="eastAsia"/>
                <w:lang w:val="en-US" w:eastAsia="zh-CN"/>
              </w:rPr>
              <w:t>1</w:t>
            </w:r>
            <w:r w:rsidRPr="00740E98">
              <w:rPr>
                <w:rFonts w:eastAsia="宋体"/>
                <w:lang w:val="en-US" w:eastAsia="zh-CN"/>
              </w:rPr>
              <w:t>”</w:t>
            </w:r>
          </w:p>
        </w:tc>
      </w:tr>
    </w:tbl>
    <w:p w:rsidR="00F10404" w:rsidRDefault="00F10404" w:rsidP="003F5243">
      <w:pPr>
        <w:rPr>
          <w:rFonts w:eastAsia="宋体"/>
          <w:b/>
          <w:lang w:val="en-US" w:eastAsia="zh-CN"/>
        </w:rPr>
      </w:pPr>
    </w:p>
    <w:p w:rsidR="00740E98" w:rsidRDefault="00F10404" w:rsidP="003F5243">
      <w:pPr>
        <w:rPr>
          <w:rFonts w:eastAsia="宋体"/>
          <w:lang w:eastAsia="zh-CN"/>
        </w:rPr>
      </w:pPr>
      <w:r w:rsidRPr="005D3C9A">
        <w:rPr>
          <w:rFonts w:eastAsia="宋体" w:hint="eastAsia"/>
          <w:b/>
          <w:lang w:val="en-US" w:eastAsia="zh-CN"/>
        </w:rPr>
        <w:t>O</w:t>
      </w:r>
      <w:r w:rsidRPr="005D3C9A">
        <w:rPr>
          <w:rFonts w:eastAsia="宋体"/>
          <w:b/>
          <w:lang w:val="en-US" w:eastAsia="zh-CN"/>
        </w:rPr>
        <w:t>p</w:t>
      </w:r>
      <w:r w:rsidRPr="005D3C9A">
        <w:rPr>
          <w:rFonts w:eastAsia="宋体" w:hint="eastAsia"/>
          <w:b/>
          <w:lang w:val="en-US" w:eastAsia="zh-CN"/>
        </w:rPr>
        <w:t xml:space="preserve">tion </w:t>
      </w:r>
      <w:r>
        <w:rPr>
          <w:rFonts w:eastAsia="宋体" w:hint="eastAsia"/>
          <w:b/>
          <w:lang w:val="en-US" w:eastAsia="zh-CN"/>
        </w:rPr>
        <w:t>2</w:t>
      </w:r>
      <w:r w:rsidRPr="005D3C9A">
        <w:rPr>
          <w:rFonts w:eastAsia="宋体" w:hint="eastAsia"/>
          <w:b/>
          <w:lang w:val="en-US" w:eastAsia="zh-CN"/>
        </w:rPr>
        <w:t>:</w:t>
      </w:r>
      <w:r>
        <w:rPr>
          <w:rFonts w:eastAsia="宋体" w:hint="eastAsia"/>
          <w:b/>
          <w:lang w:val="en-US" w:eastAsia="zh-CN"/>
        </w:rPr>
        <w:t xml:space="preserve"> </w:t>
      </w:r>
      <w:r w:rsidRPr="00F10404">
        <w:rPr>
          <w:rFonts w:eastAsia="宋体" w:hint="eastAsia"/>
          <w:lang w:eastAsia="zh-CN"/>
        </w:rPr>
        <w:t>Some fields</w:t>
      </w:r>
      <w:r>
        <w:rPr>
          <w:rFonts w:eastAsia="宋体" w:hint="eastAsia"/>
          <w:lang w:eastAsia="zh-CN"/>
        </w:rPr>
        <w:t xml:space="preserve"> or partial field</w:t>
      </w:r>
      <w:r w:rsidRPr="00F10404">
        <w:rPr>
          <w:rFonts w:eastAsia="宋体" w:hint="eastAsia"/>
          <w:lang w:eastAsia="zh-CN"/>
        </w:rPr>
        <w:t xml:space="preserve"> in DCI format </w:t>
      </w:r>
      <w:r w:rsidR="00D34FA6">
        <w:rPr>
          <w:rFonts w:eastAsia="宋体" w:hint="eastAsia"/>
          <w:lang w:eastAsia="zh-CN"/>
        </w:rPr>
        <w:t xml:space="preserve">5 </w:t>
      </w:r>
      <w:r w:rsidRPr="00F10404">
        <w:rPr>
          <w:rFonts w:eastAsia="宋体" w:hint="eastAsia"/>
          <w:lang w:eastAsia="zh-CN"/>
        </w:rPr>
        <w:t xml:space="preserve">are used for SPS activation/release. </w:t>
      </w:r>
      <w:r w:rsidR="00D14334">
        <w:rPr>
          <w:rFonts w:eastAsia="宋体" w:hint="eastAsia"/>
          <w:lang w:eastAsia="zh-CN"/>
        </w:rPr>
        <w:t xml:space="preserve">RRC indicates some </w:t>
      </w:r>
      <w:r w:rsidR="00D14334">
        <w:rPr>
          <w:rFonts w:eastAsia="宋体"/>
          <w:lang w:eastAsia="zh-CN"/>
        </w:rPr>
        <w:t>information</w:t>
      </w:r>
      <w:r w:rsidR="00D14334">
        <w:rPr>
          <w:rFonts w:eastAsia="宋体" w:hint="eastAsia"/>
          <w:lang w:eastAsia="zh-CN"/>
        </w:rPr>
        <w:t xml:space="preserve"> originally </w:t>
      </w:r>
      <w:r w:rsidR="00D14334">
        <w:rPr>
          <w:rFonts w:eastAsia="宋体"/>
          <w:lang w:eastAsia="zh-CN"/>
        </w:rPr>
        <w:t>indicated</w:t>
      </w:r>
      <w:r w:rsidR="00D14334">
        <w:rPr>
          <w:rFonts w:eastAsia="宋体" w:hint="eastAsia"/>
          <w:lang w:eastAsia="zh-CN"/>
        </w:rPr>
        <w:t xml:space="preserve"> in DCI. </w:t>
      </w:r>
    </w:p>
    <w:p w:rsidR="00D57606" w:rsidRPr="00D57606" w:rsidRDefault="00D57606" w:rsidP="00D57606">
      <w:pPr>
        <w:jc w:val="center"/>
        <w:rPr>
          <w:rFonts w:eastAsia="宋体"/>
          <w:b/>
          <w:lang w:val="en-US" w:eastAsia="zh-CN"/>
        </w:rPr>
      </w:pPr>
      <w:r>
        <w:rPr>
          <w:rFonts w:eastAsia="宋体"/>
          <w:lang w:eastAsia="zh-CN"/>
        </w:rPr>
        <w:t>T</w:t>
      </w:r>
      <w:r>
        <w:rPr>
          <w:rFonts w:eastAsia="宋体" w:hint="eastAsia"/>
          <w:lang w:eastAsia="zh-CN"/>
        </w:rPr>
        <w:t>able 2 SPS activation/release in option 2</w:t>
      </w:r>
    </w:p>
    <w:tbl>
      <w:tblPr>
        <w:tblStyle w:val="af7"/>
        <w:tblW w:w="0" w:type="auto"/>
        <w:tblLook w:val="04A0" w:firstRow="1" w:lastRow="0" w:firstColumn="1" w:lastColumn="0" w:noHBand="0" w:noVBand="1"/>
      </w:tblPr>
      <w:tblGrid>
        <w:gridCol w:w="3532"/>
        <w:gridCol w:w="3162"/>
        <w:gridCol w:w="3162"/>
      </w:tblGrid>
      <w:tr w:rsidR="00F10404" w:rsidTr="005A659B">
        <w:tc>
          <w:tcPr>
            <w:tcW w:w="3532" w:type="dxa"/>
            <w:shd w:val="clear" w:color="auto" w:fill="EEECE1" w:themeFill="background2"/>
          </w:tcPr>
          <w:p w:rsidR="00F10404" w:rsidRPr="0024755B" w:rsidRDefault="00F10404" w:rsidP="005A659B">
            <w:pPr>
              <w:rPr>
                <w:rFonts w:eastAsia="宋体"/>
                <w:sz w:val="24"/>
                <w:szCs w:val="24"/>
                <w:lang w:val="en-US" w:eastAsia="zh-CN"/>
              </w:rPr>
            </w:pPr>
            <w:r w:rsidRPr="0024755B">
              <w:rPr>
                <w:rFonts w:eastAsia="宋体" w:hint="eastAsia"/>
                <w:sz w:val="24"/>
                <w:szCs w:val="24"/>
                <w:lang w:val="en-US" w:eastAsia="zh-CN"/>
              </w:rPr>
              <w:t xml:space="preserve">Fields for </w:t>
            </w:r>
            <w:r w:rsidRPr="0024755B">
              <w:rPr>
                <w:rFonts w:eastAsia="宋体"/>
                <w:sz w:val="24"/>
                <w:szCs w:val="24"/>
                <w:lang w:val="en-US" w:eastAsia="zh-CN"/>
              </w:rPr>
              <w:t>DCI format 5</w:t>
            </w:r>
          </w:p>
        </w:tc>
        <w:tc>
          <w:tcPr>
            <w:tcW w:w="3162" w:type="dxa"/>
            <w:shd w:val="clear" w:color="auto" w:fill="FBD4B4" w:themeFill="accent6" w:themeFillTint="66"/>
          </w:tcPr>
          <w:p w:rsidR="00F10404" w:rsidRPr="0024755B" w:rsidRDefault="00F10404" w:rsidP="005A659B">
            <w:pPr>
              <w:rPr>
                <w:rFonts w:eastAsia="宋体"/>
                <w:sz w:val="24"/>
                <w:szCs w:val="24"/>
                <w:lang w:val="en-US" w:eastAsia="zh-CN"/>
              </w:rPr>
            </w:pPr>
            <w:r w:rsidRPr="0024755B">
              <w:rPr>
                <w:rFonts w:eastAsia="宋体" w:hint="eastAsia"/>
                <w:sz w:val="24"/>
                <w:szCs w:val="24"/>
                <w:lang w:val="en-US" w:eastAsia="zh-CN"/>
              </w:rPr>
              <w:t xml:space="preserve">SPS </w:t>
            </w:r>
            <w:r w:rsidRPr="0024755B">
              <w:rPr>
                <w:rFonts w:eastAsia="宋体"/>
                <w:sz w:val="24"/>
                <w:szCs w:val="24"/>
                <w:lang w:eastAsia="zh-CN"/>
              </w:rPr>
              <w:t>activation</w:t>
            </w:r>
          </w:p>
        </w:tc>
        <w:tc>
          <w:tcPr>
            <w:tcW w:w="3162" w:type="dxa"/>
            <w:shd w:val="clear" w:color="auto" w:fill="B6DDE8" w:themeFill="accent5" w:themeFillTint="66"/>
          </w:tcPr>
          <w:p w:rsidR="00F10404" w:rsidRPr="0024755B" w:rsidRDefault="00F10404" w:rsidP="005A659B">
            <w:pPr>
              <w:rPr>
                <w:rFonts w:eastAsia="宋体"/>
                <w:sz w:val="24"/>
                <w:szCs w:val="24"/>
                <w:lang w:val="en-US" w:eastAsia="zh-CN"/>
              </w:rPr>
            </w:pPr>
            <w:r w:rsidRPr="0024755B">
              <w:rPr>
                <w:rFonts w:eastAsia="宋体" w:hint="eastAsia"/>
                <w:sz w:val="24"/>
                <w:szCs w:val="24"/>
                <w:lang w:val="en-US" w:eastAsia="zh-CN"/>
              </w:rPr>
              <w:t xml:space="preserve">SPS </w:t>
            </w:r>
            <w:r w:rsidRPr="0024755B">
              <w:rPr>
                <w:rFonts w:eastAsia="宋体" w:hint="eastAsia"/>
                <w:sz w:val="24"/>
                <w:szCs w:val="24"/>
                <w:lang w:eastAsia="zh-CN"/>
              </w:rPr>
              <w:t>release</w:t>
            </w:r>
          </w:p>
        </w:tc>
      </w:tr>
      <w:tr w:rsidR="00F10404" w:rsidTr="005A659B">
        <w:tc>
          <w:tcPr>
            <w:tcW w:w="3532" w:type="dxa"/>
            <w:vAlign w:val="bottom"/>
          </w:tcPr>
          <w:p w:rsidR="00F10404" w:rsidRDefault="00F10404" w:rsidP="005A659B">
            <w:pPr>
              <w:rPr>
                <w:rFonts w:ascii="宋体" w:eastAsia="宋体" w:hAnsi="宋体" w:cs="宋体"/>
                <w:color w:val="000000"/>
                <w:sz w:val="22"/>
                <w:szCs w:val="22"/>
              </w:rPr>
            </w:pPr>
            <w:r>
              <w:rPr>
                <w:rFonts w:hint="eastAsia"/>
                <w:color w:val="000000"/>
                <w:sz w:val="22"/>
                <w:szCs w:val="22"/>
              </w:rPr>
              <w:t xml:space="preserve">Resource for PSCCH </w:t>
            </w:r>
          </w:p>
        </w:tc>
        <w:tc>
          <w:tcPr>
            <w:tcW w:w="3162" w:type="dxa"/>
          </w:tcPr>
          <w:p w:rsidR="00F10404" w:rsidRDefault="00F10404" w:rsidP="005A659B">
            <w:pPr>
              <w:rPr>
                <w:rFonts w:eastAsia="宋体"/>
                <w:lang w:val="en-US" w:eastAsia="zh-CN"/>
              </w:rPr>
            </w:pPr>
          </w:p>
        </w:tc>
        <w:tc>
          <w:tcPr>
            <w:tcW w:w="3162" w:type="dxa"/>
          </w:tcPr>
          <w:p w:rsidR="00F10404" w:rsidRDefault="00F10404" w:rsidP="005A659B">
            <w:pPr>
              <w:rPr>
                <w:rFonts w:eastAsia="宋体"/>
                <w:lang w:val="en-US" w:eastAsia="zh-CN"/>
              </w:rPr>
            </w:pPr>
          </w:p>
        </w:tc>
      </w:tr>
      <w:tr w:rsidR="00F10404" w:rsidTr="005A659B">
        <w:tc>
          <w:tcPr>
            <w:tcW w:w="3532" w:type="dxa"/>
            <w:vAlign w:val="bottom"/>
          </w:tcPr>
          <w:p w:rsidR="00F10404" w:rsidRDefault="00F10404" w:rsidP="005A659B">
            <w:pPr>
              <w:rPr>
                <w:rFonts w:ascii="宋体" w:eastAsia="宋体" w:hAnsi="宋体" w:cs="宋体"/>
                <w:color w:val="000000"/>
                <w:sz w:val="22"/>
                <w:szCs w:val="22"/>
              </w:rPr>
            </w:pPr>
            <w:r>
              <w:rPr>
                <w:rFonts w:hint="eastAsia"/>
                <w:color w:val="000000"/>
                <w:sz w:val="22"/>
                <w:szCs w:val="22"/>
              </w:rPr>
              <w:t>TPC command for PSCCH and PSSCH</w:t>
            </w:r>
          </w:p>
        </w:tc>
        <w:tc>
          <w:tcPr>
            <w:tcW w:w="3162" w:type="dxa"/>
          </w:tcPr>
          <w:p w:rsidR="00F10404" w:rsidRDefault="00F10404" w:rsidP="005A659B">
            <w:pPr>
              <w:rPr>
                <w:rFonts w:eastAsia="宋体"/>
                <w:lang w:val="en-US" w:eastAsia="zh-CN"/>
              </w:rPr>
            </w:pPr>
          </w:p>
        </w:tc>
        <w:tc>
          <w:tcPr>
            <w:tcW w:w="3162" w:type="dxa"/>
          </w:tcPr>
          <w:p w:rsidR="00F10404" w:rsidRDefault="00F10404" w:rsidP="005A659B">
            <w:pPr>
              <w:rPr>
                <w:rFonts w:eastAsia="宋体"/>
                <w:lang w:val="en-US" w:eastAsia="zh-CN"/>
              </w:rPr>
            </w:pPr>
          </w:p>
        </w:tc>
      </w:tr>
      <w:tr w:rsidR="00F10404" w:rsidTr="005A659B">
        <w:tc>
          <w:tcPr>
            <w:tcW w:w="3532" w:type="dxa"/>
            <w:vAlign w:val="bottom"/>
          </w:tcPr>
          <w:p w:rsidR="00F10404" w:rsidRDefault="00F10404" w:rsidP="005A659B">
            <w:pPr>
              <w:rPr>
                <w:rFonts w:ascii="宋体" w:eastAsia="宋体" w:hAnsi="宋体" w:cs="宋体"/>
                <w:color w:val="000000"/>
                <w:sz w:val="22"/>
                <w:szCs w:val="22"/>
              </w:rPr>
            </w:pPr>
            <w:r>
              <w:rPr>
                <w:rFonts w:hint="eastAsia"/>
                <w:color w:val="000000"/>
                <w:sz w:val="22"/>
                <w:szCs w:val="22"/>
              </w:rPr>
              <w:t>Frequency hopping flag</w:t>
            </w:r>
          </w:p>
        </w:tc>
        <w:tc>
          <w:tcPr>
            <w:tcW w:w="3162" w:type="dxa"/>
          </w:tcPr>
          <w:p w:rsidR="00F10404" w:rsidRDefault="00F10404" w:rsidP="005A659B">
            <w:pPr>
              <w:rPr>
                <w:rFonts w:eastAsia="宋体"/>
                <w:lang w:val="en-US" w:eastAsia="zh-CN"/>
              </w:rPr>
            </w:pPr>
          </w:p>
        </w:tc>
        <w:tc>
          <w:tcPr>
            <w:tcW w:w="3162" w:type="dxa"/>
          </w:tcPr>
          <w:p w:rsidR="00F10404" w:rsidRDefault="00F10404" w:rsidP="005A659B">
            <w:pPr>
              <w:rPr>
                <w:rFonts w:eastAsia="宋体"/>
                <w:lang w:val="en-US" w:eastAsia="zh-CN"/>
              </w:rPr>
            </w:pPr>
          </w:p>
        </w:tc>
      </w:tr>
      <w:tr w:rsidR="00F10404" w:rsidTr="005A659B">
        <w:tc>
          <w:tcPr>
            <w:tcW w:w="3532" w:type="dxa"/>
            <w:vAlign w:val="bottom"/>
          </w:tcPr>
          <w:p w:rsidR="00F10404" w:rsidRDefault="00F10404" w:rsidP="005A659B">
            <w:pPr>
              <w:rPr>
                <w:rFonts w:ascii="宋体" w:eastAsia="宋体" w:hAnsi="宋体" w:cs="宋体"/>
                <w:color w:val="000000"/>
                <w:sz w:val="22"/>
                <w:szCs w:val="22"/>
              </w:rPr>
            </w:pPr>
            <w:r>
              <w:rPr>
                <w:rFonts w:hint="eastAsia"/>
                <w:color w:val="000000"/>
                <w:sz w:val="22"/>
                <w:szCs w:val="22"/>
              </w:rPr>
              <w:t>Resource block assignment and hopping resource allocation</w:t>
            </w:r>
          </w:p>
        </w:tc>
        <w:tc>
          <w:tcPr>
            <w:tcW w:w="3162" w:type="dxa"/>
          </w:tcPr>
          <w:p w:rsidR="00F10404" w:rsidRDefault="00F10404" w:rsidP="005A659B">
            <w:pPr>
              <w:rPr>
                <w:rFonts w:eastAsia="宋体"/>
                <w:lang w:val="en-US" w:eastAsia="zh-CN"/>
              </w:rPr>
            </w:pPr>
          </w:p>
        </w:tc>
        <w:tc>
          <w:tcPr>
            <w:tcW w:w="3162" w:type="dxa"/>
          </w:tcPr>
          <w:p w:rsidR="00F10404" w:rsidRDefault="00F10404" w:rsidP="005A659B">
            <w:pPr>
              <w:rPr>
                <w:rFonts w:eastAsia="宋体"/>
                <w:lang w:val="en-US" w:eastAsia="zh-CN"/>
              </w:rPr>
            </w:pPr>
          </w:p>
        </w:tc>
      </w:tr>
      <w:tr w:rsidR="00F10404" w:rsidTr="005A659B">
        <w:tc>
          <w:tcPr>
            <w:tcW w:w="3532" w:type="dxa"/>
            <w:vAlign w:val="bottom"/>
          </w:tcPr>
          <w:p w:rsidR="00F10404" w:rsidRDefault="00F10404" w:rsidP="005A659B">
            <w:pPr>
              <w:rPr>
                <w:rFonts w:ascii="宋体" w:eastAsia="宋体" w:hAnsi="宋体" w:cs="宋体"/>
                <w:color w:val="000000"/>
                <w:sz w:val="22"/>
                <w:szCs w:val="22"/>
              </w:rPr>
            </w:pPr>
            <w:r>
              <w:rPr>
                <w:rFonts w:hint="eastAsia"/>
                <w:color w:val="000000"/>
                <w:sz w:val="22"/>
                <w:szCs w:val="22"/>
              </w:rPr>
              <w:t>Time resource pattern</w:t>
            </w:r>
          </w:p>
        </w:tc>
        <w:tc>
          <w:tcPr>
            <w:tcW w:w="3162" w:type="dxa"/>
          </w:tcPr>
          <w:p w:rsidR="00F10404" w:rsidRDefault="00F10404" w:rsidP="005A659B">
            <w:pPr>
              <w:rPr>
                <w:rFonts w:eastAsia="宋体"/>
                <w:lang w:val="en-US" w:eastAsia="zh-CN"/>
              </w:rPr>
            </w:pPr>
            <w:r w:rsidRPr="00F10404">
              <w:rPr>
                <w:rFonts w:eastAsia="宋体"/>
                <w:lang w:val="en-US" w:eastAsia="zh-CN"/>
              </w:rPr>
              <w:t>MSB 6 bits are set to "000000"</w:t>
            </w:r>
          </w:p>
        </w:tc>
        <w:tc>
          <w:tcPr>
            <w:tcW w:w="3162" w:type="dxa"/>
          </w:tcPr>
          <w:p w:rsidR="00F10404" w:rsidRDefault="00F10404" w:rsidP="00F10404">
            <w:pPr>
              <w:rPr>
                <w:rFonts w:eastAsia="宋体"/>
                <w:lang w:val="en-US" w:eastAsia="zh-CN"/>
              </w:rPr>
            </w:pPr>
            <w:r w:rsidRPr="00F10404">
              <w:rPr>
                <w:rFonts w:eastAsia="宋体"/>
                <w:lang w:val="en-US" w:eastAsia="zh-CN"/>
              </w:rPr>
              <w:t>MSB 6 bits are set to "</w:t>
            </w:r>
            <w:r>
              <w:rPr>
                <w:rFonts w:eastAsia="宋体" w:hint="eastAsia"/>
                <w:lang w:val="en-US" w:eastAsia="zh-CN"/>
              </w:rPr>
              <w:t>111111</w:t>
            </w:r>
            <w:r w:rsidRPr="00F10404">
              <w:rPr>
                <w:rFonts w:eastAsia="宋体"/>
                <w:lang w:val="en-US" w:eastAsia="zh-CN"/>
              </w:rPr>
              <w:t>"</w:t>
            </w:r>
          </w:p>
        </w:tc>
      </w:tr>
    </w:tbl>
    <w:p w:rsidR="005D3C9A" w:rsidRDefault="005D3C9A" w:rsidP="003F5243">
      <w:pPr>
        <w:rPr>
          <w:rFonts w:eastAsia="宋体"/>
          <w:lang w:val="en-US" w:eastAsia="zh-CN"/>
        </w:rPr>
      </w:pPr>
    </w:p>
    <w:p w:rsidR="00E24C59" w:rsidRDefault="00E24C59" w:rsidP="003F5243">
      <w:pPr>
        <w:rPr>
          <w:rFonts w:eastAsia="宋体"/>
          <w:lang w:val="en-US" w:eastAsia="zh-CN"/>
        </w:rPr>
      </w:pPr>
      <w:r>
        <w:rPr>
          <w:rFonts w:eastAsia="宋体" w:hint="eastAsia"/>
          <w:lang w:val="en-US" w:eastAsia="zh-CN"/>
        </w:rPr>
        <w:t>For the 2</w:t>
      </w:r>
      <w:r w:rsidRPr="00E24C59">
        <w:rPr>
          <w:rFonts w:eastAsia="宋体" w:hint="eastAsia"/>
          <w:vertAlign w:val="superscript"/>
          <w:lang w:val="en-US" w:eastAsia="zh-CN"/>
        </w:rPr>
        <w:t>nd</w:t>
      </w:r>
      <w:r>
        <w:rPr>
          <w:rFonts w:eastAsia="宋体" w:hint="eastAsia"/>
          <w:lang w:val="en-US" w:eastAsia="zh-CN"/>
        </w:rPr>
        <w:t xml:space="preserve"> direction, </w:t>
      </w:r>
      <w:r w:rsidR="00D57606">
        <w:rPr>
          <w:rFonts w:eastAsia="宋体" w:hint="eastAsia"/>
          <w:lang w:val="en-US" w:eastAsia="zh-CN"/>
        </w:rPr>
        <w:t xml:space="preserve">the design is like </w:t>
      </w:r>
    </w:p>
    <w:p w:rsidR="00D57606" w:rsidRPr="00D57606" w:rsidRDefault="00D57606" w:rsidP="003F5243">
      <w:pPr>
        <w:rPr>
          <w:rFonts w:eastAsia="宋体"/>
          <w:b/>
          <w:lang w:val="en-US" w:eastAsia="zh-CN"/>
        </w:rPr>
      </w:pPr>
      <w:r w:rsidRPr="00D57606">
        <w:rPr>
          <w:rFonts w:eastAsia="宋体" w:hint="eastAsia"/>
          <w:b/>
          <w:lang w:val="en-US" w:eastAsia="zh-CN"/>
        </w:rPr>
        <w:t>O</w:t>
      </w:r>
      <w:r w:rsidRPr="00D57606">
        <w:rPr>
          <w:rFonts w:eastAsia="宋体"/>
          <w:b/>
          <w:lang w:val="en-US" w:eastAsia="zh-CN"/>
        </w:rPr>
        <w:t>p</w:t>
      </w:r>
      <w:r w:rsidRPr="00D57606">
        <w:rPr>
          <w:rFonts w:eastAsia="宋体" w:hint="eastAsia"/>
          <w:b/>
          <w:lang w:val="en-US" w:eastAsia="zh-CN"/>
        </w:rPr>
        <w:t xml:space="preserve">tion 3: </w:t>
      </w:r>
      <w:r w:rsidR="00F94525">
        <w:rPr>
          <w:rFonts w:eastAsia="宋体" w:hint="eastAsia"/>
          <w:b/>
          <w:lang w:val="en-US" w:eastAsia="zh-CN"/>
        </w:rPr>
        <w:t>a new field is added for SPS activation/release</w:t>
      </w:r>
    </w:p>
    <w:p w:rsidR="00D57606" w:rsidRPr="00D57606" w:rsidRDefault="00D57606" w:rsidP="00D57606">
      <w:pPr>
        <w:jc w:val="center"/>
        <w:rPr>
          <w:rFonts w:eastAsia="宋体"/>
          <w:b/>
          <w:lang w:val="en-US" w:eastAsia="zh-CN"/>
        </w:rPr>
      </w:pPr>
      <w:r>
        <w:rPr>
          <w:rFonts w:eastAsia="宋体"/>
          <w:lang w:eastAsia="zh-CN"/>
        </w:rPr>
        <w:t>T</w:t>
      </w:r>
      <w:r>
        <w:rPr>
          <w:rFonts w:eastAsia="宋体" w:hint="eastAsia"/>
          <w:lang w:eastAsia="zh-CN"/>
        </w:rPr>
        <w:t xml:space="preserve">able 3 SPS activation/release in option </w:t>
      </w:r>
      <w:r w:rsidR="00F94525">
        <w:rPr>
          <w:rFonts w:eastAsia="宋体" w:hint="eastAsia"/>
          <w:lang w:eastAsia="zh-CN"/>
        </w:rPr>
        <w:t>3</w:t>
      </w:r>
    </w:p>
    <w:tbl>
      <w:tblPr>
        <w:tblStyle w:val="af7"/>
        <w:tblW w:w="0" w:type="auto"/>
        <w:tblLook w:val="04A0" w:firstRow="1" w:lastRow="0" w:firstColumn="1" w:lastColumn="0" w:noHBand="0" w:noVBand="1"/>
      </w:tblPr>
      <w:tblGrid>
        <w:gridCol w:w="3532"/>
        <w:gridCol w:w="3162"/>
        <w:gridCol w:w="3162"/>
      </w:tblGrid>
      <w:tr w:rsidR="00D57606" w:rsidTr="005A659B">
        <w:tc>
          <w:tcPr>
            <w:tcW w:w="3532" w:type="dxa"/>
            <w:shd w:val="clear" w:color="auto" w:fill="EEECE1" w:themeFill="background2"/>
          </w:tcPr>
          <w:p w:rsidR="00D57606" w:rsidRPr="0024755B" w:rsidRDefault="00D57606" w:rsidP="005A659B">
            <w:pPr>
              <w:rPr>
                <w:rFonts w:eastAsia="宋体"/>
                <w:sz w:val="24"/>
                <w:szCs w:val="24"/>
                <w:lang w:val="en-US" w:eastAsia="zh-CN"/>
              </w:rPr>
            </w:pPr>
            <w:r w:rsidRPr="0024755B">
              <w:rPr>
                <w:rFonts w:eastAsia="宋体" w:hint="eastAsia"/>
                <w:sz w:val="24"/>
                <w:szCs w:val="24"/>
                <w:lang w:val="en-US" w:eastAsia="zh-CN"/>
              </w:rPr>
              <w:t xml:space="preserve">Fields for </w:t>
            </w:r>
            <w:r w:rsidRPr="0024755B">
              <w:rPr>
                <w:rFonts w:eastAsia="宋体"/>
                <w:sz w:val="24"/>
                <w:szCs w:val="24"/>
                <w:lang w:val="en-US" w:eastAsia="zh-CN"/>
              </w:rPr>
              <w:t>DCI format 5</w:t>
            </w:r>
          </w:p>
        </w:tc>
        <w:tc>
          <w:tcPr>
            <w:tcW w:w="3162" w:type="dxa"/>
            <w:shd w:val="clear" w:color="auto" w:fill="FBD4B4" w:themeFill="accent6" w:themeFillTint="66"/>
          </w:tcPr>
          <w:p w:rsidR="00D57606" w:rsidRPr="0024755B" w:rsidRDefault="00D57606" w:rsidP="005A659B">
            <w:pPr>
              <w:rPr>
                <w:rFonts w:eastAsia="宋体"/>
                <w:sz w:val="24"/>
                <w:szCs w:val="24"/>
                <w:lang w:val="en-US" w:eastAsia="zh-CN"/>
              </w:rPr>
            </w:pPr>
            <w:r w:rsidRPr="0024755B">
              <w:rPr>
                <w:rFonts w:eastAsia="宋体" w:hint="eastAsia"/>
                <w:sz w:val="24"/>
                <w:szCs w:val="24"/>
                <w:lang w:val="en-US" w:eastAsia="zh-CN"/>
              </w:rPr>
              <w:t xml:space="preserve">SPS </w:t>
            </w:r>
            <w:r w:rsidRPr="0024755B">
              <w:rPr>
                <w:rFonts w:eastAsia="宋体"/>
                <w:sz w:val="24"/>
                <w:szCs w:val="24"/>
                <w:lang w:eastAsia="zh-CN"/>
              </w:rPr>
              <w:t>activation</w:t>
            </w:r>
          </w:p>
        </w:tc>
        <w:tc>
          <w:tcPr>
            <w:tcW w:w="3162" w:type="dxa"/>
            <w:shd w:val="clear" w:color="auto" w:fill="B6DDE8" w:themeFill="accent5" w:themeFillTint="66"/>
          </w:tcPr>
          <w:p w:rsidR="00D57606" w:rsidRPr="0024755B" w:rsidRDefault="00D57606" w:rsidP="005A659B">
            <w:pPr>
              <w:rPr>
                <w:rFonts w:eastAsia="宋体"/>
                <w:sz w:val="24"/>
                <w:szCs w:val="24"/>
                <w:lang w:val="en-US" w:eastAsia="zh-CN"/>
              </w:rPr>
            </w:pPr>
            <w:r w:rsidRPr="0024755B">
              <w:rPr>
                <w:rFonts w:eastAsia="宋体" w:hint="eastAsia"/>
                <w:sz w:val="24"/>
                <w:szCs w:val="24"/>
                <w:lang w:val="en-US" w:eastAsia="zh-CN"/>
              </w:rPr>
              <w:t xml:space="preserve">SPS </w:t>
            </w:r>
            <w:r w:rsidRPr="0024755B">
              <w:rPr>
                <w:rFonts w:eastAsia="宋体" w:hint="eastAsia"/>
                <w:sz w:val="24"/>
                <w:szCs w:val="24"/>
                <w:lang w:eastAsia="zh-CN"/>
              </w:rPr>
              <w:t>release</w:t>
            </w:r>
          </w:p>
        </w:tc>
      </w:tr>
      <w:tr w:rsidR="00D57606" w:rsidTr="005A659B">
        <w:tc>
          <w:tcPr>
            <w:tcW w:w="3532" w:type="dxa"/>
            <w:vAlign w:val="bottom"/>
          </w:tcPr>
          <w:p w:rsidR="00D57606" w:rsidRDefault="00D57606" w:rsidP="005A659B">
            <w:pPr>
              <w:rPr>
                <w:rFonts w:ascii="宋体" w:eastAsia="宋体" w:hAnsi="宋体" w:cs="宋体"/>
                <w:color w:val="000000"/>
                <w:sz w:val="22"/>
                <w:szCs w:val="22"/>
              </w:rPr>
            </w:pPr>
            <w:r>
              <w:rPr>
                <w:rFonts w:hint="eastAsia"/>
                <w:color w:val="000000"/>
                <w:sz w:val="22"/>
                <w:szCs w:val="22"/>
              </w:rPr>
              <w:t xml:space="preserve">Resource for PSCCH </w:t>
            </w:r>
          </w:p>
        </w:tc>
        <w:tc>
          <w:tcPr>
            <w:tcW w:w="3162" w:type="dxa"/>
          </w:tcPr>
          <w:p w:rsidR="00D57606" w:rsidRDefault="00D57606" w:rsidP="005A659B">
            <w:pPr>
              <w:rPr>
                <w:rFonts w:eastAsia="宋体"/>
                <w:lang w:val="en-US" w:eastAsia="zh-CN"/>
              </w:rPr>
            </w:pPr>
          </w:p>
        </w:tc>
        <w:tc>
          <w:tcPr>
            <w:tcW w:w="3162" w:type="dxa"/>
          </w:tcPr>
          <w:p w:rsidR="00D57606" w:rsidRDefault="00D57606" w:rsidP="005A659B">
            <w:pPr>
              <w:rPr>
                <w:rFonts w:eastAsia="宋体"/>
                <w:lang w:val="en-US" w:eastAsia="zh-CN"/>
              </w:rPr>
            </w:pPr>
          </w:p>
        </w:tc>
      </w:tr>
      <w:tr w:rsidR="00D57606" w:rsidTr="005A659B">
        <w:tc>
          <w:tcPr>
            <w:tcW w:w="3532" w:type="dxa"/>
            <w:vAlign w:val="bottom"/>
          </w:tcPr>
          <w:p w:rsidR="00D57606" w:rsidRDefault="00D57606" w:rsidP="005A659B">
            <w:pPr>
              <w:rPr>
                <w:rFonts w:ascii="宋体" w:eastAsia="宋体" w:hAnsi="宋体" w:cs="宋体"/>
                <w:color w:val="000000"/>
                <w:sz w:val="22"/>
                <w:szCs w:val="22"/>
              </w:rPr>
            </w:pPr>
            <w:r>
              <w:rPr>
                <w:rFonts w:hint="eastAsia"/>
                <w:color w:val="000000"/>
                <w:sz w:val="22"/>
                <w:szCs w:val="22"/>
              </w:rPr>
              <w:t>TPC command for PSCCH and PSSCH</w:t>
            </w:r>
          </w:p>
        </w:tc>
        <w:tc>
          <w:tcPr>
            <w:tcW w:w="3162" w:type="dxa"/>
          </w:tcPr>
          <w:p w:rsidR="00D57606" w:rsidRDefault="00D57606" w:rsidP="005A659B">
            <w:pPr>
              <w:rPr>
                <w:rFonts w:eastAsia="宋体"/>
                <w:lang w:val="en-US" w:eastAsia="zh-CN"/>
              </w:rPr>
            </w:pPr>
          </w:p>
        </w:tc>
        <w:tc>
          <w:tcPr>
            <w:tcW w:w="3162" w:type="dxa"/>
          </w:tcPr>
          <w:p w:rsidR="00D57606" w:rsidRDefault="00D57606" w:rsidP="005A659B">
            <w:pPr>
              <w:rPr>
                <w:rFonts w:eastAsia="宋体"/>
                <w:lang w:val="en-US" w:eastAsia="zh-CN"/>
              </w:rPr>
            </w:pPr>
          </w:p>
        </w:tc>
      </w:tr>
      <w:tr w:rsidR="00D57606" w:rsidTr="005A659B">
        <w:tc>
          <w:tcPr>
            <w:tcW w:w="3532" w:type="dxa"/>
            <w:vAlign w:val="bottom"/>
          </w:tcPr>
          <w:p w:rsidR="00D57606" w:rsidRDefault="00D57606" w:rsidP="005A659B">
            <w:pPr>
              <w:rPr>
                <w:rFonts w:ascii="宋体" w:eastAsia="宋体" w:hAnsi="宋体" w:cs="宋体"/>
                <w:color w:val="000000"/>
                <w:sz w:val="22"/>
                <w:szCs w:val="22"/>
              </w:rPr>
            </w:pPr>
            <w:r>
              <w:rPr>
                <w:rFonts w:hint="eastAsia"/>
                <w:color w:val="000000"/>
                <w:sz w:val="22"/>
                <w:szCs w:val="22"/>
              </w:rPr>
              <w:t>Frequency hopping flag</w:t>
            </w:r>
          </w:p>
        </w:tc>
        <w:tc>
          <w:tcPr>
            <w:tcW w:w="3162" w:type="dxa"/>
          </w:tcPr>
          <w:p w:rsidR="00D57606" w:rsidRDefault="00D57606" w:rsidP="005A659B">
            <w:pPr>
              <w:rPr>
                <w:rFonts w:eastAsia="宋体"/>
                <w:lang w:val="en-US" w:eastAsia="zh-CN"/>
              </w:rPr>
            </w:pPr>
          </w:p>
        </w:tc>
        <w:tc>
          <w:tcPr>
            <w:tcW w:w="3162" w:type="dxa"/>
          </w:tcPr>
          <w:p w:rsidR="00D57606" w:rsidRDefault="00D57606" w:rsidP="005A659B">
            <w:pPr>
              <w:rPr>
                <w:rFonts w:eastAsia="宋体"/>
                <w:lang w:val="en-US" w:eastAsia="zh-CN"/>
              </w:rPr>
            </w:pPr>
          </w:p>
        </w:tc>
      </w:tr>
      <w:tr w:rsidR="00D57606" w:rsidTr="005A659B">
        <w:tc>
          <w:tcPr>
            <w:tcW w:w="3532" w:type="dxa"/>
            <w:vAlign w:val="bottom"/>
          </w:tcPr>
          <w:p w:rsidR="00D57606" w:rsidRDefault="00D57606" w:rsidP="005A659B">
            <w:pPr>
              <w:rPr>
                <w:rFonts w:ascii="宋体" w:eastAsia="宋体" w:hAnsi="宋体" w:cs="宋体"/>
                <w:color w:val="000000"/>
                <w:sz w:val="22"/>
                <w:szCs w:val="22"/>
              </w:rPr>
            </w:pPr>
            <w:r>
              <w:rPr>
                <w:rFonts w:hint="eastAsia"/>
                <w:color w:val="000000"/>
                <w:sz w:val="22"/>
                <w:szCs w:val="22"/>
              </w:rPr>
              <w:t>Resource block assignment and hopping resource allocation</w:t>
            </w:r>
          </w:p>
        </w:tc>
        <w:tc>
          <w:tcPr>
            <w:tcW w:w="3162" w:type="dxa"/>
          </w:tcPr>
          <w:p w:rsidR="00D57606" w:rsidRDefault="00D57606" w:rsidP="005A659B">
            <w:pPr>
              <w:rPr>
                <w:rFonts w:eastAsia="宋体"/>
                <w:lang w:val="en-US" w:eastAsia="zh-CN"/>
              </w:rPr>
            </w:pPr>
          </w:p>
        </w:tc>
        <w:tc>
          <w:tcPr>
            <w:tcW w:w="3162" w:type="dxa"/>
          </w:tcPr>
          <w:p w:rsidR="00D57606" w:rsidRDefault="00D57606" w:rsidP="005A659B">
            <w:pPr>
              <w:rPr>
                <w:rFonts w:eastAsia="宋体"/>
                <w:lang w:val="en-US" w:eastAsia="zh-CN"/>
              </w:rPr>
            </w:pPr>
          </w:p>
        </w:tc>
      </w:tr>
      <w:tr w:rsidR="00D57606" w:rsidTr="005A659B">
        <w:tc>
          <w:tcPr>
            <w:tcW w:w="3532" w:type="dxa"/>
            <w:vAlign w:val="bottom"/>
          </w:tcPr>
          <w:p w:rsidR="00D57606" w:rsidRDefault="00D57606" w:rsidP="005A659B">
            <w:pPr>
              <w:rPr>
                <w:rFonts w:ascii="宋体" w:eastAsia="宋体" w:hAnsi="宋体" w:cs="宋体"/>
                <w:color w:val="000000"/>
                <w:sz w:val="22"/>
                <w:szCs w:val="22"/>
              </w:rPr>
            </w:pPr>
            <w:r>
              <w:rPr>
                <w:rFonts w:hint="eastAsia"/>
                <w:color w:val="000000"/>
                <w:sz w:val="22"/>
                <w:szCs w:val="22"/>
              </w:rPr>
              <w:t>Time resource pattern</w:t>
            </w:r>
          </w:p>
        </w:tc>
        <w:tc>
          <w:tcPr>
            <w:tcW w:w="3162" w:type="dxa"/>
          </w:tcPr>
          <w:p w:rsidR="00D57606" w:rsidRDefault="00D57606" w:rsidP="005A659B">
            <w:pPr>
              <w:rPr>
                <w:rFonts w:eastAsia="宋体"/>
                <w:lang w:val="en-US" w:eastAsia="zh-CN"/>
              </w:rPr>
            </w:pPr>
          </w:p>
        </w:tc>
        <w:tc>
          <w:tcPr>
            <w:tcW w:w="3162" w:type="dxa"/>
          </w:tcPr>
          <w:p w:rsidR="00D57606" w:rsidRDefault="00D57606" w:rsidP="005A659B">
            <w:pPr>
              <w:rPr>
                <w:rFonts w:eastAsia="宋体"/>
                <w:lang w:val="en-US" w:eastAsia="zh-CN"/>
              </w:rPr>
            </w:pPr>
          </w:p>
        </w:tc>
      </w:tr>
      <w:tr w:rsidR="001113D7" w:rsidTr="005A659B">
        <w:tc>
          <w:tcPr>
            <w:tcW w:w="3532" w:type="dxa"/>
            <w:vAlign w:val="bottom"/>
          </w:tcPr>
          <w:p w:rsidR="001113D7" w:rsidRPr="00D57606" w:rsidRDefault="001113D7" w:rsidP="005A659B">
            <w:pPr>
              <w:rPr>
                <w:rFonts w:eastAsia="宋体"/>
                <w:color w:val="000000"/>
                <w:sz w:val="22"/>
                <w:szCs w:val="22"/>
                <w:lang w:eastAsia="zh-CN"/>
              </w:rPr>
            </w:pPr>
            <w:r>
              <w:rPr>
                <w:rFonts w:eastAsia="宋体" w:hint="eastAsia"/>
                <w:color w:val="000000"/>
                <w:sz w:val="22"/>
                <w:szCs w:val="22"/>
                <w:lang w:eastAsia="zh-CN"/>
              </w:rPr>
              <w:t xml:space="preserve">SPS activation/release </w:t>
            </w:r>
          </w:p>
        </w:tc>
        <w:tc>
          <w:tcPr>
            <w:tcW w:w="3162" w:type="dxa"/>
          </w:tcPr>
          <w:p w:rsidR="001113D7" w:rsidRDefault="001113D7" w:rsidP="005A659B">
            <w:pPr>
              <w:rPr>
                <w:rFonts w:eastAsia="宋体"/>
                <w:lang w:val="en-US" w:eastAsia="zh-CN"/>
              </w:rPr>
            </w:pPr>
            <w:r w:rsidRPr="00740E98">
              <w:rPr>
                <w:rFonts w:eastAsia="宋体"/>
                <w:lang w:val="en-US" w:eastAsia="zh-CN"/>
              </w:rPr>
              <w:t>All bits are set to “0”</w:t>
            </w:r>
          </w:p>
        </w:tc>
        <w:tc>
          <w:tcPr>
            <w:tcW w:w="3162" w:type="dxa"/>
          </w:tcPr>
          <w:p w:rsidR="001113D7" w:rsidRDefault="001113D7" w:rsidP="005A659B">
            <w:pPr>
              <w:rPr>
                <w:rFonts w:eastAsia="宋体"/>
                <w:lang w:val="en-US" w:eastAsia="zh-CN"/>
              </w:rPr>
            </w:pPr>
            <w:r>
              <w:rPr>
                <w:rFonts w:eastAsia="宋体"/>
                <w:lang w:val="en-US" w:eastAsia="zh-CN"/>
              </w:rPr>
              <w:t>All bits are set to “</w:t>
            </w:r>
            <w:r>
              <w:rPr>
                <w:rFonts w:eastAsia="宋体" w:hint="eastAsia"/>
                <w:lang w:val="en-US" w:eastAsia="zh-CN"/>
              </w:rPr>
              <w:t>1</w:t>
            </w:r>
            <w:r w:rsidRPr="00740E98">
              <w:rPr>
                <w:rFonts w:eastAsia="宋体"/>
                <w:lang w:val="en-US" w:eastAsia="zh-CN"/>
              </w:rPr>
              <w:t>”</w:t>
            </w:r>
          </w:p>
        </w:tc>
      </w:tr>
    </w:tbl>
    <w:p w:rsidR="00732027" w:rsidRDefault="00732027" w:rsidP="00C34F2F">
      <w:pPr>
        <w:rPr>
          <w:rFonts w:eastAsia="宋体"/>
          <w:lang w:val="en-US" w:eastAsia="zh-CN"/>
        </w:rPr>
      </w:pPr>
    </w:p>
    <w:p w:rsidR="000C1CB0" w:rsidRPr="000C1CB0" w:rsidRDefault="000C1CB0" w:rsidP="000C1CB0">
      <w:pPr>
        <w:rPr>
          <w:rFonts w:eastAsia="宋体"/>
          <w:lang w:val="en-US" w:eastAsia="zh-CN"/>
        </w:rPr>
      </w:pPr>
      <w:r>
        <w:rPr>
          <w:rFonts w:eastAsia="宋体" w:hint="eastAsia"/>
          <w:lang w:val="en-US" w:eastAsia="zh-CN"/>
        </w:rPr>
        <w:t xml:space="preserve">The problem for option 3 is the increased field may cause size of DCI </w:t>
      </w:r>
      <w:r>
        <w:rPr>
          <w:rFonts w:eastAsia="宋体"/>
          <w:lang w:val="en-US" w:eastAsia="zh-CN"/>
        </w:rPr>
        <w:t>format</w:t>
      </w:r>
      <w:r>
        <w:rPr>
          <w:rFonts w:eastAsia="宋体" w:hint="eastAsia"/>
          <w:lang w:val="en-US" w:eastAsia="zh-CN"/>
        </w:rPr>
        <w:t xml:space="preserve"> 5 exceeds that </w:t>
      </w:r>
      <w:r w:rsidR="00D14334">
        <w:rPr>
          <w:rFonts w:eastAsia="宋体" w:hint="eastAsia"/>
          <w:lang w:val="en-US" w:eastAsia="zh-CN"/>
        </w:rPr>
        <w:t xml:space="preserve">of </w:t>
      </w:r>
      <w:r>
        <w:rPr>
          <w:rFonts w:eastAsia="宋体" w:hint="eastAsia"/>
          <w:lang w:val="en-US" w:eastAsia="zh-CN"/>
        </w:rPr>
        <w:t xml:space="preserve">DCI format 0/1A so blind decoding times are increased. </w:t>
      </w:r>
      <w:r w:rsidR="00D14334">
        <w:rPr>
          <w:rFonts w:eastAsia="宋体" w:hint="eastAsia"/>
          <w:lang w:val="en-US" w:eastAsia="zh-CN"/>
        </w:rPr>
        <w:t xml:space="preserve">To avoid such situation, a new field whose </w:t>
      </w:r>
      <w:r w:rsidR="00D14334">
        <w:rPr>
          <w:rFonts w:eastAsia="宋体"/>
          <w:lang w:val="en-US" w:eastAsia="zh-CN"/>
        </w:rPr>
        <w:t>size</w:t>
      </w:r>
      <w:r w:rsidR="00D14334">
        <w:rPr>
          <w:rFonts w:eastAsia="宋体" w:hint="eastAsia"/>
          <w:lang w:val="en-US" w:eastAsia="zh-CN"/>
        </w:rPr>
        <w:t xml:space="preserve"> is same</w:t>
      </w:r>
      <w:r w:rsidR="00D14334">
        <w:rPr>
          <w:rFonts w:eastAsia="宋体"/>
          <w:lang w:val="en-US" w:eastAsia="zh-CN"/>
        </w:rPr>
        <w:t xml:space="preserve"> as SPS activation/release</w:t>
      </w:r>
      <w:r w:rsidR="00D14334">
        <w:rPr>
          <w:rFonts w:eastAsia="宋体" w:hint="eastAsia"/>
          <w:lang w:val="en-US" w:eastAsia="zh-CN"/>
        </w:rPr>
        <w:t xml:space="preserve"> could </w:t>
      </w:r>
      <w:r>
        <w:rPr>
          <w:rFonts w:eastAsia="宋体" w:hint="eastAsia"/>
          <w:lang w:val="en-US" w:eastAsia="zh-CN"/>
        </w:rPr>
        <w:t>be added to DCI f</w:t>
      </w:r>
      <w:r w:rsidR="00D14334">
        <w:rPr>
          <w:rFonts w:eastAsia="宋体" w:hint="eastAsia"/>
          <w:lang w:val="en-US" w:eastAsia="zh-CN"/>
        </w:rPr>
        <w:t xml:space="preserve">ormat 0/1A to keep aligned size between DCI </w:t>
      </w:r>
      <w:r w:rsidR="00D14334">
        <w:rPr>
          <w:rFonts w:eastAsia="宋体"/>
          <w:lang w:val="en-US" w:eastAsia="zh-CN"/>
        </w:rPr>
        <w:t>format</w:t>
      </w:r>
      <w:r w:rsidR="00D14334">
        <w:rPr>
          <w:rFonts w:eastAsia="宋体" w:hint="eastAsia"/>
          <w:lang w:val="en-US" w:eastAsia="zh-CN"/>
        </w:rPr>
        <w:t xml:space="preserve"> 5 and DCI </w:t>
      </w:r>
      <w:r w:rsidR="00D14334">
        <w:rPr>
          <w:rFonts w:eastAsia="宋体"/>
          <w:lang w:val="en-US" w:eastAsia="zh-CN"/>
        </w:rPr>
        <w:t>format</w:t>
      </w:r>
      <w:r w:rsidR="00D14334">
        <w:rPr>
          <w:rFonts w:eastAsia="宋体" w:hint="eastAsia"/>
          <w:lang w:val="en-US" w:eastAsia="zh-CN"/>
        </w:rPr>
        <w:t xml:space="preserve"> 0/1A. Or another </w:t>
      </w:r>
      <w:r w:rsidR="00D14334">
        <w:rPr>
          <w:rFonts w:eastAsia="宋体"/>
          <w:lang w:val="en-US" w:eastAsia="zh-CN"/>
        </w:rPr>
        <w:t>approach</w:t>
      </w:r>
      <w:r w:rsidR="00D14334">
        <w:rPr>
          <w:rFonts w:eastAsia="宋体" w:hint="eastAsia"/>
          <w:lang w:val="en-US" w:eastAsia="zh-CN"/>
        </w:rPr>
        <w:t xml:space="preserve"> is</w:t>
      </w:r>
      <w:r w:rsidR="00FB47F7">
        <w:rPr>
          <w:rFonts w:eastAsia="宋体" w:hint="eastAsia"/>
          <w:lang w:val="en-US" w:eastAsia="zh-CN"/>
        </w:rPr>
        <w:t xml:space="preserve"> all </w:t>
      </w:r>
      <w:r w:rsidRPr="000C1CB0">
        <w:rPr>
          <w:rFonts w:eastAsia="宋体"/>
          <w:lang w:val="en-US" w:eastAsia="zh-CN"/>
        </w:rPr>
        <w:t>legacy fields in DCI format 0/1A are au</w:t>
      </w:r>
      <w:r w:rsidR="00FB47F7">
        <w:rPr>
          <w:rFonts w:eastAsia="宋体"/>
          <w:lang w:val="en-US" w:eastAsia="zh-CN"/>
        </w:rPr>
        <w:t>tomatically enabled when SPS V2</w:t>
      </w:r>
      <w:r w:rsidR="00FB47F7">
        <w:rPr>
          <w:rFonts w:eastAsia="宋体" w:hint="eastAsia"/>
          <w:lang w:val="en-US" w:eastAsia="zh-CN"/>
        </w:rPr>
        <w:t>V</w:t>
      </w:r>
      <w:r w:rsidRPr="000C1CB0">
        <w:rPr>
          <w:rFonts w:eastAsia="宋体"/>
          <w:lang w:val="en-US" w:eastAsia="zh-CN"/>
        </w:rPr>
        <w:t xml:space="preserve"> is configured, for example </w:t>
      </w:r>
    </w:p>
    <w:p w:rsidR="000C1CB0" w:rsidRPr="00FB47F7" w:rsidRDefault="00FB47F7" w:rsidP="00FB47F7">
      <w:pPr>
        <w:rPr>
          <w:rFonts w:eastAsia="宋体"/>
          <w:lang w:val="en-US" w:eastAsia="zh-CN"/>
        </w:rPr>
      </w:pPr>
      <w:r>
        <w:rPr>
          <w:rFonts w:eastAsia="宋体" w:hint="eastAsia"/>
          <w:lang w:val="en-US" w:eastAsia="zh-CN"/>
        </w:rPr>
        <w:t>-</w:t>
      </w:r>
      <w:r w:rsidR="000C1CB0" w:rsidRPr="00FB47F7">
        <w:rPr>
          <w:rFonts w:eastAsia="宋体" w:hint="eastAsia"/>
          <w:lang w:val="en-US" w:eastAsia="zh-CN"/>
        </w:rPr>
        <w:t>“</w:t>
      </w:r>
      <w:r w:rsidR="000C1CB0" w:rsidRPr="00FB47F7">
        <w:rPr>
          <w:rFonts w:eastAsia="宋体"/>
          <w:lang w:val="en-US" w:eastAsia="zh-CN"/>
        </w:rPr>
        <w:t>CFI” field (3bits)</w:t>
      </w:r>
      <w:r>
        <w:rPr>
          <w:rFonts w:eastAsia="宋体" w:hint="eastAsia"/>
          <w:lang w:val="en-US" w:eastAsia="zh-CN"/>
        </w:rPr>
        <w:t xml:space="preserve"> is configured</w:t>
      </w:r>
      <w:r w:rsidR="000C1CB0" w:rsidRPr="00FB47F7">
        <w:rPr>
          <w:rFonts w:eastAsia="宋体"/>
          <w:lang w:val="en-US" w:eastAsia="zh-CN"/>
        </w:rPr>
        <w:t xml:space="preserve"> regardless of CA or non-CA</w:t>
      </w:r>
    </w:p>
    <w:p w:rsidR="000C1CB0" w:rsidRPr="000C1CB0" w:rsidRDefault="00FB47F7" w:rsidP="000C1CB0">
      <w:pPr>
        <w:rPr>
          <w:rFonts w:eastAsia="宋体"/>
          <w:lang w:val="en-US" w:eastAsia="zh-CN"/>
        </w:rPr>
      </w:pPr>
      <w:r>
        <w:rPr>
          <w:rFonts w:eastAsia="宋体" w:hint="eastAsia"/>
          <w:lang w:val="en-US" w:eastAsia="zh-CN"/>
        </w:rPr>
        <w:t>-</w:t>
      </w:r>
      <w:r w:rsidR="000C1CB0" w:rsidRPr="000C1CB0">
        <w:rPr>
          <w:rFonts w:eastAsia="宋体" w:hint="eastAsia"/>
          <w:lang w:val="en-US" w:eastAsia="zh-CN"/>
        </w:rPr>
        <w:t>“</w:t>
      </w:r>
      <w:r w:rsidR="000C1CB0" w:rsidRPr="000C1CB0">
        <w:rPr>
          <w:rFonts w:eastAsia="宋体"/>
          <w:lang w:val="en-US" w:eastAsia="zh-CN"/>
        </w:rPr>
        <w:t>UL index” field (2bits)</w:t>
      </w:r>
      <w:r>
        <w:rPr>
          <w:rFonts w:eastAsia="宋体" w:hint="eastAsia"/>
          <w:lang w:val="en-US" w:eastAsia="zh-CN"/>
        </w:rPr>
        <w:t xml:space="preserve"> is configured</w:t>
      </w:r>
      <w:r w:rsidR="000C1CB0" w:rsidRPr="000C1CB0">
        <w:rPr>
          <w:rFonts w:eastAsia="宋体"/>
          <w:lang w:val="en-US" w:eastAsia="zh-CN"/>
        </w:rPr>
        <w:t xml:space="preserve"> regardless of FDD or TDD</w:t>
      </w:r>
    </w:p>
    <w:p w:rsidR="000C1CB0" w:rsidRDefault="00FB47F7" w:rsidP="000C1CB0">
      <w:pPr>
        <w:rPr>
          <w:rFonts w:eastAsia="宋体"/>
          <w:lang w:val="en-US" w:eastAsia="zh-CN"/>
        </w:rPr>
      </w:pPr>
      <w:r>
        <w:rPr>
          <w:rFonts w:eastAsia="宋体" w:hint="eastAsia"/>
          <w:lang w:val="en-US" w:eastAsia="zh-CN"/>
        </w:rPr>
        <w:t>-</w:t>
      </w:r>
      <w:r w:rsidR="000C1CB0" w:rsidRPr="000C1CB0">
        <w:rPr>
          <w:rFonts w:eastAsia="宋体" w:hint="eastAsia"/>
          <w:lang w:val="en-US" w:eastAsia="zh-CN"/>
        </w:rPr>
        <w:t>“</w:t>
      </w:r>
      <w:r w:rsidR="000C1CB0" w:rsidRPr="000C1CB0">
        <w:rPr>
          <w:rFonts w:eastAsia="宋体"/>
          <w:lang w:val="en-US" w:eastAsia="zh-CN"/>
        </w:rPr>
        <w:t>Downlink Assignment Index” (2 bits)</w:t>
      </w:r>
      <w:r>
        <w:rPr>
          <w:rFonts w:eastAsia="宋体" w:hint="eastAsia"/>
          <w:lang w:val="en-US" w:eastAsia="zh-CN"/>
        </w:rPr>
        <w:t xml:space="preserve"> is configured</w:t>
      </w:r>
      <w:r w:rsidR="000C1CB0" w:rsidRPr="000C1CB0">
        <w:rPr>
          <w:rFonts w:eastAsia="宋体"/>
          <w:lang w:val="en-US" w:eastAsia="zh-CN"/>
        </w:rPr>
        <w:t xml:space="preserve"> regardless of FDD or TDD</w:t>
      </w:r>
    </w:p>
    <w:p w:rsidR="000C1CB0" w:rsidRDefault="00D14334" w:rsidP="00C34F2F">
      <w:pPr>
        <w:rPr>
          <w:rFonts w:eastAsia="宋体"/>
          <w:lang w:val="en-US" w:eastAsia="zh-CN"/>
        </w:rPr>
      </w:pPr>
      <w:r>
        <w:rPr>
          <w:rFonts w:eastAsia="宋体" w:hint="eastAsia"/>
          <w:lang w:val="en-US" w:eastAsia="zh-CN"/>
        </w:rPr>
        <w:t xml:space="preserve">The disadvantage of such </w:t>
      </w:r>
      <w:r>
        <w:rPr>
          <w:rFonts w:eastAsia="宋体"/>
          <w:lang w:val="en-US" w:eastAsia="zh-CN"/>
        </w:rPr>
        <w:t>approach</w:t>
      </w:r>
      <w:r>
        <w:rPr>
          <w:rFonts w:eastAsia="宋体" w:hint="eastAsia"/>
          <w:lang w:val="en-US" w:eastAsia="zh-CN"/>
        </w:rPr>
        <w:t xml:space="preserve"> is it will </w:t>
      </w:r>
      <w:r>
        <w:rPr>
          <w:rFonts w:eastAsia="宋体"/>
          <w:lang w:val="en-US" w:eastAsia="zh-CN"/>
        </w:rPr>
        <w:t>increase</w:t>
      </w:r>
      <w:r>
        <w:rPr>
          <w:rFonts w:eastAsia="宋体" w:hint="eastAsia"/>
          <w:lang w:val="en-US" w:eastAsia="zh-CN"/>
        </w:rPr>
        <w:t xml:space="preserve"> the size of DCI format 0/1A and impact its </w:t>
      </w:r>
      <w:r w:rsidR="00E6695B">
        <w:rPr>
          <w:rFonts w:eastAsia="宋体" w:hint="eastAsia"/>
          <w:lang w:val="en-US" w:eastAsia="zh-CN"/>
        </w:rPr>
        <w:t>link budget</w:t>
      </w:r>
      <w:r>
        <w:rPr>
          <w:rFonts w:eastAsia="宋体" w:hint="eastAsia"/>
          <w:lang w:val="en-US" w:eastAsia="zh-CN"/>
        </w:rPr>
        <w:t xml:space="preserve">. </w:t>
      </w:r>
    </w:p>
    <w:p w:rsidR="00D14334" w:rsidRPr="00E6695B" w:rsidRDefault="00D14334" w:rsidP="00C34F2F">
      <w:pPr>
        <w:rPr>
          <w:rFonts w:eastAsia="宋体"/>
          <w:lang w:val="en-US" w:eastAsia="zh-CN"/>
        </w:rPr>
      </w:pPr>
    </w:p>
    <w:p w:rsidR="000C49F0" w:rsidRDefault="000C49F0" w:rsidP="00C34F2F">
      <w:pPr>
        <w:rPr>
          <w:rFonts w:eastAsia="宋体"/>
          <w:lang w:val="en-US" w:eastAsia="zh-CN"/>
        </w:rPr>
      </w:pPr>
      <w:r>
        <w:rPr>
          <w:rFonts w:eastAsia="宋体" w:hint="eastAsia"/>
          <w:lang w:val="en-US" w:eastAsia="zh-CN"/>
        </w:rPr>
        <w:t xml:space="preserve">In an extreme case, </w:t>
      </w:r>
      <w:r w:rsidR="00992759">
        <w:rPr>
          <w:rFonts w:eastAsia="宋体" w:hint="eastAsia"/>
          <w:lang w:val="en-US" w:eastAsia="zh-CN"/>
        </w:rPr>
        <w:t>V2V SPS could totally be configured by RRC which could also indicate w</w:t>
      </w:r>
      <w:r w:rsidR="00992759">
        <w:rPr>
          <w:rFonts w:eastAsia="宋体"/>
          <w:lang w:val="en-US" w:eastAsia="zh-CN"/>
        </w:rPr>
        <w:t>h</w:t>
      </w:r>
      <w:r w:rsidR="00992759">
        <w:rPr>
          <w:rFonts w:eastAsia="宋体" w:hint="eastAsia"/>
          <w:lang w:val="en-US" w:eastAsia="zh-CN"/>
        </w:rPr>
        <w:t xml:space="preserve">en to apply SPS. The merit of such </w:t>
      </w:r>
      <w:r w:rsidR="00992759">
        <w:rPr>
          <w:rFonts w:eastAsia="宋体"/>
          <w:lang w:val="en-US" w:eastAsia="zh-CN"/>
        </w:rPr>
        <w:t>approach</w:t>
      </w:r>
      <w:r w:rsidR="00992759">
        <w:rPr>
          <w:rFonts w:eastAsia="宋体" w:hint="eastAsia"/>
          <w:lang w:val="en-US" w:eastAsia="zh-CN"/>
        </w:rPr>
        <w:t xml:space="preserve"> is it reduces complexity of L1 signaling design but it also loses dynamics in </w:t>
      </w:r>
      <w:r w:rsidR="00992759">
        <w:rPr>
          <w:rFonts w:eastAsia="宋体"/>
          <w:lang w:val="en-US" w:eastAsia="zh-CN"/>
        </w:rPr>
        <w:t>physical</w:t>
      </w:r>
      <w:r w:rsidR="00992759">
        <w:rPr>
          <w:rFonts w:eastAsia="宋体" w:hint="eastAsia"/>
          <w:lang w:val="en-US" w:eastAsia="zh-CN"/>
        </w:rPr>
        <w:t xml:space="preserve"> layer.  </w:t>
      </w:r>
    </w:p>
    <w:p w:rsidR="00992759" w:rsidRDefault="00992759" w:rsidP="00992759">
      <w:pPr>
        <w:rPr>
          <w:rFonts w:eastAsia="宋体"/>
          <w:b/>
          <w:lang w:eastAsia="zh-CN"/>
        </w:rPr>
      </w:pPr>
      <w:r>
        <w:rPr>
          <w:rFonts w:eastAsia="宋体" w:hint="eastAsia"/>
          <w:b/>
          <w:lang w:eastAsia="zh-CN"/>
        </w:rPr>
        <w:t>Proposal 3</w:t>
      </w:r>
      <w:r w:rsidRPr="00351C07">
        <w:rPr>
          <w:rFonts w:eastAsia="宋体" w:hint="eastAsia"/>
          <w:b/>
          <w:lang w:eastAsia="zh-CN"/>
        </w:rPr>
        <w:t>:</w:t>
      </w:r>
      <w:r>
        <w:rPr>
          <w:rFonts w:eastAsia="宋体" w:hint="eastAsia"/>
          <w:b/>
          <w:lang w:eastAsia="zh-CN"/>
        </w:rPr>
        <w:t xml:space="preserve"> RAN1 should discuss </w:t>
      </w:r>
      <w:r>
        <w:rPr>
          <w:rFonts w:eastAsia="宋体"/>
          <w:b/>
          <w:lang w:eastAsia="zh-CN"/>
        </w:rPr>
        <w:t>different</w:t>
      </w:r>
      <w:r>
        <w:rPr>
          <w:rFonts w:eastAsia="宋体" w:hint="eastAsia"/>
          <w:b/>
          <w:lang w:eastAsia="zh-CN"/>
        </w:rPr>
        <w:t xml:space="preserve"> approaches on how to </w:t>
      </w:r>
      <w:r w:rsidR="00E6695B">
        <w:rPr>
          <w:rFonts w:eastAsia="宋体" w:hint="eastAsia"/>
          <w:b/>
          <w:lang w:eastAsia="zh-CN"/>
        </w:rPr>
        <w:t xml:space="preserve">support both </w:t>
      </w:r>
      <w:r w:rsidRPr="00992759">
        <w:rPr>
          <w:rFonts w:eastAsia="宋体" w:hint="eastAsia"/>
          <w:b/>
          <w:lang w:eastAsia="zh-CN"/>
        </w:rPr>
        <w:t>SPS and non-SPS transmissions for V2V</w:t>
      </w:r>
      <w:r>
        <w:rPr>
          <w:rFonts w:eastAsia="宋体" w:hint="eastAsia"/>
          <w:b/>
          <w:lang w:eastAsia="zh-CN"/>
        </w:rPr>
        <w:t>.</w:t>
      </w:r>
    </w:p>
    <w:p w:rsidR="00992759" w:rsidRDefault="00992759" w:rsidP="00C34F2F">
      <w:pPr>
        <w:rPr>
          <w:rFonts w:eastAsia="宋体"/>
          <w:lang w:eastAsia="zh-CN"/>
        </w:rPr>
      </w:pPr>
    </w:p>
    <w:p w:rsidR="00CA2E4A" w:rsidRDefault="00CA2E4A" w:rsidP="00C34F2F">
      <w:pPr>
        <w:rPr>
          <w:rFonts w:eastAsia="宋体"/>
          <w:lang w:eastAsia="zh-CN"/>
        </w:rPr>
      </w:pPr>
      <w:r>
        <w:rPr>
          <w:rFonts w:eastAsia="宋体" w:hint="eastAsia"/>
          <w:lang w:eastAsia="zh-CN"/>
        </w:rPr>
        <w:t>Another follow-up issue is what the impact to SA is</w:t>
      </w:r>
      <w:r w:rsidR="004E0B73">
        <w:rPr>
          <w:rFonts w:eastAsia="宋体" w:hint="eastAsia"/>
          <w:lang w:eastAsia="zh-CN"/>
        </w:rPr>
        <w:t>, for example w</w:t>
      </w:r>
      <w:r w:rsidR="004E0B73" w:rsidRPr="004E0B73">
        <w:rPr>
          <w:rFonts w:eastAsia="宋体" w:hint="eastAsia"/>
          <w:lang w:eastAsia="zh-CN"/>
        </w:rPr>
        <w:t xml:space="preserve">hether receiver UE needs to know current </w:t>
      </w:r>
      <w:proofErr w:type="spellStart"/>
      <w:r w:rsidR="004E0B73" w:rsidRPr="004E0B73">
        <w:rPr>
          <w:rFonts w:eastAsia="宋体" w:hint="eastAsia"/>
          <w:lang w:eastAsia="zh-CN"/>
        </w:rPr>
        <w:t>sidelink</w:t>
      </w:r>
      <w:proofErr w:type="spellEnd"/>
      <w:r w:rsidR="004E0B73" w:rsidRPr="004E0B73">
        <w:rPr>
          <w:rFonts w:eastAsia="宋体" w:hint="eastAsia"/>
          <w:lang w:eastAsia="zh-CN"/>
        </w:rPr>
        <w:t xml:space="preserve"> </w:t>
      </w:r>
      <w:r w:rsidR="004E0B73" w:rsidRPr="004E0B73">
        <w:rPr>
          <w:rFonts w:eastAsia="宋体"/>
          <w:lang w:eastAsia="zh-CN"/>
        </w:rPr>
        <w:t>transmission</w:t>
      </w:r>
      <w:r w:rsidR="004E0B73" w:rsidRPr="004E0B73">
        <w:rPr>
          <w:rFonts w:eastAsia="宋体" w:hint="eastAsia"/>
          <w:lang w:eastAsia="zh-CN"/>
        </w:rPr>
        <w:t xml:space="preserve"> </w:t>
      </w:r>
      <w:r w:rsidR="004E0B73">
        <w:rPr>
          <w:rFonts w:eastAsia="宋体" w:hint="eastAsia"/>
          <w:lang w:eastAsia="zh-CN"/>
        </w:rPr>
        <w:t>is SPS or not and how if so. B</w:t>
      </w:r>
      <w:r w:rsidR="004E0B73">
        <w:rPr>
          <w:rFonts w:eastAsia="宋体"/>
          <w:lang w:eastAsia="zh-CN"/>
        </w:rPr>
        <w:t>a</w:t>
      </w:r>
      <w:r w:rsidR="004E0B73">
        <w:rPr>
          <w:rFonts w:eastAsia="宋体" w:hint="eastAsia"/>
          <w:lang w:eastAsia="zh-CN"/>
        </w:rPr>
        <w:t xml:space="preserve">sed </w:t>
      </w:r>
      <w:r w:rsidR="001157A7">
        <w:rPr>
          <w:rFonts w:eastAsia="宋体" w:hint="eastAsia"/>
          <w:lang w:eastAsia="zh-CN"/>
        </w:rPr>
        <w:t xml:space="preserve">on our understanding, there would be frequent joining or leaving of vehicles in a group due to mobility so SA should be transmitted </w:t>
      </w:r>
      <w:r w:rsidR="001157A7">
        <w:rPr>
          <w:rFonts w:eastAsia="宋体"/>
          <w:lang w:eastAsia="zh-CN"/>
        </w:rPr>
        <w:t>frequently</w:t>
      </w:r>
      <w:r w:rsidR="001157A7">
        <w:rPr>
          <w:rFonts w:eastAsia="宋体" w:hint="eastAsia"/>
          <w:lang w:eastAsia="zh-CN"/>
        </w:rPr>
        <w:t xml:space="preserve"> to avoid </w:t>
      </w:r>
      <w:r w:rsidR="002E46F1">
        <w:rPr>
          <w:rFonts w:eastAsia="宋体" w:hint="eastAsia"/>
          <w:lang w:eastAsia="zh-CN"/>
        </w:rPr>
        <w:t>newly joined vehicles lose</w:t>
      </w:r>
      <w:r w:rsidR="001157A7">
        <w:rPr>
          <w:rFonts w:eastAsia="宋体" w:hint="eastAsia"/>
          <w:lang w:eastAsia="zh-CN"/>
        </w:rPr>
        <w:t xml:space="preserve"> the data. </w:t>
      </w:r>
      <w:r w:rsidR="001157A7">
        <w:rPr>
          <w:rFonts w:eastAsia="宋体"/>
          <w:lang w:eastAsia="zh-CN"/>
        </w:rPr>
        <w:t>I</w:t>
      </w:r>
      <w:r w:rsidR="001157A7">
        <w:rPr>
          <w:rFonts w:eastAsia="宋体" w:hint="eastAsia"/>
          <w:lang w:eastAsia="zh-CN"/>
        </w:rPr>
        <w:t xml:space="preserve">n </w:t>
      </w:r>
      <w:r w:rsidR="002E46F1">
        <w:rPr>
          <w:rFonts w:eastAsia="宋体" w:hint="eastAsia"/>
          <w:lang w:eastAsia="zh-CN"/>
        </w:rPr>
        <w:t xml:space="preserve">this sense, </w:t>
      </w:r>
      <w:r w:rsidR="00923700">
        <w:rPr>
          <w:rFonts w:eastAsia="宋体" w:hint="eastAsia"/>
          <w:lang w:eastAsia="zh-CN"/>
        </w:rPr>
        <w:t xml:space="preserve">no distinct on SPS and non-SPS may also be </w:t>
      </w:r>
      <w:r w:rsidR="00923700">
        <w:rPr>
          <w:rFonts w:eastAsia="宋体"/>
          <w:lang w:eastAsia="zh-CN"/>
        </w:rPr>
        <w:t>acceptable</w:t>
      </w:r>
      <w:r w:rsidR="00923700">
        <w:rPr>
          <w:rFonts w:eastAsia="宋体" w:hint="eastAsia"/>
          <w:lang w:eastAsia="zh-CN"/>
        </w:rPr>
        <w:t>. But on the other hand, to add a counter in SA to indicate duration of SPS may be helpful for receiver to avoid collisions.</w:t>
      </w:r>
    </w:p>
    <w:p w:rsidR="00923700" w:rsidRPr="00923700" w:rsidRDefault="00923700" w:rsidP="00C34F2F">
      <w:pPr>
        <w:rPr>
          <w:rFonts w:eastAsia="宋体"/>
          <w:b/>
          <w:lang w:eastAsia="zh-CN"/>
        </w:rPr>
      </w:pPr>
      <w:r w:rsidRPr="00923700">
        <w:rPr>
          <w:rFonts w:eastAsia="宋体" w:hint="eastAsia"/>
          <w:b/>
          <w:lang w:eastAsia="zh-CN"/>
        </w:rPr>
        <w:t xml:space="preserve">Proposal 4: </w:t>
      </w:r>
      <w:r>
        <w:rPr>
          <w:rFonts w:eastAsia="宋体" w:hint="eastAsia"/>
          <w:b/>
          <w:lang w:eastAsia="zh-CN"/>
        </w:rPr>
        <w:t xml:space="preserve">RAN1 should discuss SA impact to support SPS </w:t>
      </w:r>
      <w:r>
        <w:rPr>
          <w:rFonts w:eastAsia="宋体"/>
          <w:b/>
          <w:lang w:eastAsia="zh-CN"/>
        </w:rPr>
        <w:t>transmission</w:t>
      </w:r>
      <w:r>
        <w:rPr>
          <w:rFonts w:eastAsia="宋体" w:hint="eastAsia"/>
          <w:b/>
          <w:lang w:eastAsia="zh-CN"/>
        </w:rPr>
        <w:t xml:space="preserve">. </w:t>
      </w:r>
    </w:p>
    <w:p w:rsidR="009919F3" w:rsidRDefault="009919F3" w:rsidP="009919F3">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9919F3" w:rsidRDefault="00992759" w:rsidP="009919F3">
      <w:pPr>
        <w:rPr>
          <w:rFonts w:eastAsia="宋体"/>
          <w:lang w:eastAsia="zh-CN"/>
        </w:rPr>
      </w:pPr>
      <w:r>
        <w:rPr>
          <w:rFonts w:eastAsia="宋体" w:hint="eastAsia"/>
          <w:lang w:eastAsia="zh-CN"/>
        </w:rPr>
        <w:t xml:space="preserve">In this </w:t>
      </w:r>
      <w:r>
        <w:rPr>
          <w:rFonts w:eastAsia="宋体"/>
          <w:lang w:eastAsia="zh-CN"/>
        </w:rPr>
        <w:t>contribution</w:t>
      </w:r>
      <w:r>
        <w:rPr>
          <w:rFonts w:eastAsia="宋体" w:hint="eastAsia"/>
          <w:lang w:eastAsia="zh-CN"/>
        </w:rPr>
        <w:t xml:space="preserve"> we mainly discussed s</w:t>
      </w:r>
      <w:r w:rsidRPr="00BF516B">
        <w:t>ignalling design to support SPS activation/</w:t>
      </w:r>
      <w:r>
        <w:rPr>
          <w:rFonts w:eastAsia="宋体" w:hint="eastAsia"/>
          <w:lang w:eastAsia="zh-CN"/>
        </w:rPr>
        <w:t xml:space="preserve">release in V2V and we </w:t>
      </w:r>
      <w:r>
        <w:rPr>
          <w:rFonts w:eastAsia="宋体"/>
          <w:lang w:eastAsia="zh-CN"/>
        </w:rPr>
        <w:t>analysed</w:t>
      </w:r>
      <w:r>
        <w:rPr>
          <w:rFonts w:eastAsia="宋体" w:hint="eastAsia"/>
          <w:lang w:eastAsia="zh-CN"/>
        </w:rPr>
        <w:t>/listed several options. We propose,</w:t>
      </w:r>
    </w:p>
    <w:p w:rsidR="00992759" w:rsidRPr="00A318C4" w:rsidRDefault="00992759" w:rsidP="00992759">
      <w:pPr>
        <w:rPr>
          <w:rFonts w:eastAsia="宋体"/>
          <w:b/>
          <w:lang w:eastAsia="zh-CN"/>
        </w:rPr>
      </w:pPr>
      <w:r w:rsidRPr="00A318C4">
        <w:rPr>
          <w:rFonts w:eastAsia="宋体" w:hint="eastAsia"/>
          <w:b/>
          <w:lang w:eastAsia="zh-CN"/>
        </w:rPr>
        <w:t>Proposal 1: Both SPS and non-SPS transmissions should be supported for V2V</w:t>
      </w:r>
    </w:p>
    <w:p w:rsidR="00992759" w:rsidRDefault="00992759" w:rsidP="00992759">
      <w:pPr>
        <w:rPr>
          <w:rFonts w:eastAsia="宋体"/>
          <w:b/>
          <w:lang w:eastAsia="zh-CN"/>
        </w:rPr>
      </w:pPr>
      <w:r w:rsidRPr="00351C07">
        <w:rPr>
          <w:rFonts w:eastAsia="宋体" w:hint="eastAsia"/>
          <w:b/>
          <w:lang w:eastAsia="zh-CN"/>
        </w:rPr>
        <w:t>Proposal 2:</w:t>
      </w:r>
      <w:r>
        <w:rPr>
          <w:rFonts w:eastAsia="宋体" w:hint="eastAsia"/>
          <w:b/>
          <w:lang w:eastAsia="zh-CN"/>
        </w:rPr>
        <w:t xml:space="preserve"> In V2V SPS and non-SPS share the same DCI </w:t>
      </w:r>
      <w:r>
        <w:rPr>
          <w:rFonts w:eastAsia="宋体"/>
          <w:b/>
          <w:lang w:eastAsia="zh-CN"/>
        </w:rPr>
        <w:t>format</w:t>
      </w:r>
      <w:r>
        <w:rPr>
          <w:rFonts w:eastAsia="宋体" w:hint="eastAsia"/>
          <w:b/>
          <w:lang w:eastAsia="zh-CN"/>
        </w:rPr>
        <w:t xml:space="preserve"> whose size is </w:t>
      </w:r>
      <w:r>
        <w:rPr>
          <w:rFonts w:eastAsia="宋体"/>
          <w:b/>
          <w:lang w:eastAsia="zh-CN"/>
        </w:rPr>
        <w:t>aligned</w:t>
      </w:r>
      <w:r>
        <w:rPr>
          <w:rFonts w:eastAsia="宋体" w:hint="eastAsia"/>
          <w:b/>
          <w:lang w:eastAsia="zh-CN"/>
        </w:rPr>
        <w:t xml:space="preserve"> with DCI format 0/1A</w:t>
      </w:r>
    </w:p>
    <w:p w:rsidR="0008518B" w:rsidRDefault="0008518B" w:rsidP="0008518B">
      <w:pPr>
        <w:rPr>
          <w:rFonts w:eastAsia="宋体"/>
          <w:b/>
          <w:lang w:eastAsia="zh-CN"/>
        </w:rPr>
      </w:pPr>
      <w:r>
        <w:rPr>
          <w:rFonts w:eastAsia="宋体" w:hint="eastAsia"/>
          <w:b/>
          <w:lang w:eastAsia="zh-CN"/>
        </w:rPr>
        <w:t>Proposal 3</w:t>
      </w:r>
      <w:r w:rsidRPr="00351C07">
        <w:rPr>
          <w:rFonts w:eastAsia="宋体" w:hint="eastAsia"/>
          <w:b/>
          <w:lang w:eastAsia="zh-CN"/>
        </w:rPr>
        <w:t>:</w:t>
      </w:r>
      <w:r>
        <w:rPr>
          <w:rFonts w:eastAsia="宋体" w:hint="eastAsia"/>
          <w:b/>
          <w:lang w:eastAsia="zh-CN"/>
        </w:rPr>
        <w:t xml:space="preserve"> RAN1 should discuss </w:t>
      </w:r>
      <w:r>
        <w:rPr>
          <w:rFonts w:eastAsia="宋体"/>
          <w:b/>
          <w:lang w:eastAsia="zh-CN"/>
        </w:rPr>
        <w:t>different</w:t>
      </w:r>
      <w:r>
        <w:rPr>
          <w:rFonts w:eastAsia="宋体" w:hint="eastAsia"/>
          <w:b/>
          <w:lang w:eastAsia="zh-CN"/>
        </w:rPr>
        <w:t xml:space="preserve"> approaches on how to support both </w:t>
      </w:r>
      <w:r w:rsidRPr="00992759">
        <w:rPr>
          <w:rFonts w:eastAsia="宋体" w:hint="eastAsia"/>
          <w:b/>
          <w:lang w:eastAsia="zh-CN"/>
        </w:rPr>
        <w:t>SPS and non-SPS transmissions for V2V</w:t>
      </w:r>
      <w:r>
        <w:rPr>
          <w:rFonts w:eastAsia="宋体" w:hint="eastAsia"/>
          <w:b/>
          <w:lang w:eastAsia="zh-CN"/>
        </w:rPr>
        <w:t>.</w:t>
      </w:r>
    </w:p>
    <w:p w:rsidR="00DB322B" w:rsidRPr="00DB322B" w:rsidRDefault="00DB322B" w:rsidP="009919F3">
      <w:pPr>
        <w:rPr>
          <w:rFonts w:eastAsia="宋体"/>
          <w:b/>
          <w:lang w:eastAsia="zh-CN"/>
        </w:rPr>
      </w:pPr>
      <w:r w:rsidRPr="00923700">
        <w:rPr>
          <w:rFonts w:eastAsia="宋体" w:hint="eastAsia"/>
          <w:b/>
          <w:lang w:eastAsia="zh-CN"/>
        </w:rPr>
        <w:t xml:space="preserve">Proposal 4: </w:t>
      </w:r>
      <w:r>
        <w:rPr>
          <w:rFonts w:eastAsia="宋体" w:hint="eastAsia"/>
          <w:b/>
          <w:lang w:eastAsia="zh-CN"/>
        </w:rPr>
        <w:t xml:space="preserve">RAN1 should discuss SA impact to support SPS </w:t>
      </w:r>
      <w:r>
        <w:rPr>
          <w:rFonts w:eastAsia="宋体"/>
          <w:b/>
          <w:lang w:eastAsia="zh-CN"/>
        </w:rPr>
        <w:t>transmission</w:t>
      </w:r>
      <w:r>
        <w:rPr>
          <w:rFonts w:eastAsia="宋体" w:hint="eastAsia"/>
          <w:b/>
          <w:lang w:eastAsia="zh-CN"/>
        </w:rPr>
        <w:t xml:space="preserve">. </w:t>
      </w:r>
    </w:p>
    <w:p w:rsidR="009919F3" w:rsidRDefault="009919F3" w:rsidP="009919F3">
      <w:pPr>
        <w:pStyle w:val="1"/>
        <w:numPr>
          <w:ilvl w:val="0"/>
          <w:numId w:val="0"/>
        </w:numPr>
        <w:rPr>
          <w:szCs w:val="36"/>
          <w:lang w:eastAsia="ja-JP"/>
        </w:rPr>
      </w:pPr>
      <w:r w:rsidRPr="00B26A3F">
        <w:rPr>
          <w:rFonts w:hint="eastAsia"/>
          <w:szCs w:val="36"/>
        </w:rPr>
        <w:t xml:space="preserve">Reference </w:t>
      </w:r>
    </w:p>
    <w:bookmarkEnd w:id="1"/>
    <w:bookmarkEnd w:id="2"/>
    <w:p w:rsidR="00CE6A7A" w:rsidRDefault="00CE6A7A" w:rsidP="009919F3">
      <w:pPr>
        <w:rPr>
          <w:rFonts w:eastAsia="宋体"/>
          <w:lang w:eastAsia="zh-CN"/>
        </w:rPr>
      </w:pPr>
      <w:r>
        <w:rPr>
          <w:rFonts w:hint="eastAsia"/>
          <w:lang w:eastAsia="ja-JP"/>
        </w:rPr>
        <w:t>[1]</w:t>
      </w:r>
      <w:r w:rsidR="00AA6C47" w:rsidRPr="00AA6C47">
        <w:t xml:space="preserve"> </w:t>
      </w:r>
      <w:r w:rsidR="00AA6C47">
        <w:t>R1-160722</w:t>
      </w:r>
      <w:r w:rsidR="00AA6C47">
        <w:rPr>
          <w:rFonts w:eastAsia="宋体" w:hint="eastAsia"/>
          <w:lang w:eastAsia="zh-CN"/>
        </w:rPr>
        <w:t>,</w:t>
      </w:r>
      <w:r w:rsidR="00AA6C47" w:rsidRPr="00AA6C47">
        <w:rPr>
          <w:rFonts w:eastAsiaTheme="minorEastAsia"/>
          <w:lang w:eastAsia="zh-CN"/>
        </w:rPr>
        <w:t xml:space="preserve"> </w:t>
      </w:r>
      <w:r w:rsidR="00AA6C47">
        <w:rPr>
          <w:rFonts w:eastAsia="宋体"/>
          <w:lang w:eastAsia="zh-CN"/>
        </w:rPr>
        <w:t>“</w:t>
      </w:r>
      <w:r w:rsidR="00AA6C47" w:rsidRPr="00DE289D">
        <w:rPr>
          <w:rFonts w:eastAsiaTheme="minorEastAsia"/>
          <w:lang w:eastAsia="zh-CN"/>
        </w:rPr>
        <w:t>Discussion on SPS mechanism supported in V2V</w:t>
      </w:r>
      <w:r w:rsidR="00AA6C47">
        <w:rPr>
          <w:rFonts w:eastAsia="宋体"/>
          <w:lang w:eastAsia="zh-CN"/>
        </w:rPr>
        <w:t>”</w:t>
      </w:r>
      <w:r w:rsidR="00AA6C47">
        <w:rPr>
          <w:rFonts w:eastAsia="宋体" w:hint="eastAsia"/>
          <w:lang w:eastAsia="zh-CN"/>
        </w:rPr>
        <w:t>,</w:t>
      </w:r>
      <w:r w:rsidR="00AA6C47" w:rsidRPr="003E5446">
        <w:t xml:space="preserve"> </w:t>
      </w:r>
      <w:r w:rsidR="00AA6C47" w:rsidRPr="00183562">
        <w:t>Panasonic</w:t>
      </w:r>
    </w:p>
    <w:p w:rsidR="007545CA" w:rsidRDefault="007545CA" w:rsidP="009919F3">
      <w:pPr>
        <w:rPr>
          <w:rFonts w:eastAsia="宋体"/>
          <w:lang w:eastAsia="zh-CN"/>
        </w:rPr>
      </w:pPr>
      <w:r>
        <w:rPr>
          <w:rFonts w:eastAsia="宋体" w:hint="eastAsia"/>
          <w:lang w:eastAsia="zh-CN"/>
        </w:rPr>
        <w:t>[</w:t>
      </w:r>
      <w:r w:rsidR="00D47688">
        <w:rPr>
          <w:rFonts w:eastAsia="宋体" w:hint="eastAsia"/>
          <w:lang w:eastAsia="zh-CN"/>
        </w:rPr>
        <w:t>2</w:t>
      </w:r>
      <w:r>
        <w:rPr>
          <w:rFonts w:eastAsia="宋体" w:hint="eastAsia"/>
          <w:lang w:eastAsia="zh-CN"/>
        </w:rPr>
        <w:t xml:space="preserve">] </w:t>
      </w:r>
      <w:r w:rsidRPr="007545CA">
        <w:rPr>
          <w:rFonts w:eastAsia="宋体"/>
          <w:lang w:eastAsia="zh-CN"/>
        </w:rPr>
        <w:t>3GPP TS 36.331 V12.5.0</w:t>
      </w:r>
    </w:p>
    <w:p w:rsidR="00D47688" w:rsidRDefault="00D47688" w:rsidP="00D47688">
      <w:pPr>
        <w:rPr>
          <w:rFonts w:eastAsia="宋体"/>
          <w:lang w:eastAsia="zh-CN"/>
        </w:rPr>
      </w:pPr>
      <w:r>
        <w:rPr>
          <w:rFonts w:eastAsia="宋体" w:hint="eastAsia"/>
          <w:lang w:eastAsia="zh-CN"/>
        </w:rPr>
        <w:t xml:space="preserve">[3] </w:t>
      </w:r>
      <w:r w:rsidRPr="006944D7">
        <w:rPr>
          <w:rFonts w:eastAsia="宋体"/>
          <w:lang w:eastAsia="zh-CN"/>
        </w:rPr>
        <w:t>3GPP TS 36.213 V12.5.0</w:t>
      </w:r>
    </w:p>
    <w:p w:rsidR="00D67B8F" w:rsidRPr="00D67B8F" w:rsidRDefault="00D67B8F" w:rsidP="00D67B8F">
      <w:pPr>
        <w:rPr>
          <w:rFonts w:eastAsia="宋体"/>
          <w:lang w:eastAsia="zh-CN"/>
        </w:rPr>
      </w:pPr>
      <w:r>
        <w:rPr>
          <w:rFonts w:eastAsia="宋体"/>
          <w:lang w:eastAsia="zh-CN"/>
        </w:rPr>
        <w:t>[4]</w:t>
      </w:r>
      <w:r>
        <w:rPr>
          <w:rFonts w:eastAsia="宋体" w:hint="eastAsia"/>
          <w:lang w:eastAsia="zh-CN"/>
        </w:rPr>
        <w:t xml:space="preserve"> </w:t>
      </w:r>
      <w:r w:rsidRPr="00D67B8F">
        <w:rPr>
          <w:rFonts w:eastAsia="宋体"/>
          <w:lang w:eastAsia="zh-CN"/>
        </w:rPr>
        <w:t>EEE Std. 1609.2-2012 (draft D17): "Wireless Access in Vehicular Environments - Security Services for Applications and Management Messages"</w:t>
      </w:r>
    </w:p>
    <w:p w:rsidR="00D47688" w:rsidRPr="00D47688" w:rsidRDefault="00D67B8F" w:rsidP="00D67B8F">
      <w:pPr>
        <w:rPr>
          <w:rFonts w:eastAsia="宋体"/>
          <w:lang w:eastAsia="zh-CN"/>
        </w:rPr>
      </w:pPr>
      <w:r>
        <w:rPr>
          <w:rFonts w:eastAsia="宋体"/>
          <w:lang w:eastAsia="zh-CN"/>
        </w:rPr>
        <w:t>[5]</w:t>
      </w:r>
      <w:r>
        <w:rPr>
          <w:rFonts w:eastAsia="宋体" w:hint="eastAsia"/>
          <w:lang w:eastAsia="zh-CN"/>
        </w:rPr>
        <w:t xml:space="preserve"> </w:t>
      </w:r>
      <w:r>
        <w:rPr>
          <w:rFonts w:eastAsia="宋体"/>
          <w:lang w:eastAsia="zh-CN"/>
        </w:rPr>
        <w:t xml:space="preserve">SI EN 302 637-2 V1.3.2 </w:t>
      </w:r>
      <w:r w:rsidRPr="00D67B8F">
        <w:rPr>
          <w:rFonts w:eastAsia="宋体"/>
          <w:lang w:eastAsia="zh-CN"/>
        </w:rPr>
        <w:t>Inte</w:t>
      </w:r>
      <w:r>
        <w:rPr>
          <w:rFonts w:eastAsia="宋体"/>
          <w:lang w:eastAsia="zh-CN"/>
        </w:rPr>
        <w:t>lligent Transport Systems (ITS)</w:t>
      </w:r>
    </w:p>
    <w:p w:rsidR="006944D7" w:rsidRPr="006944D7" w:rsidRDefault="006944D7" w:rsidP="006944D7">
      <w:pPr>
        <w:pStyle w:val="1"/>
        <w:numPr>
          <w:ilvl w:val="0"/>
          <w:numId w:val="0"/>
        </w:numPr>
        <w:rPr>
          <w:rFonts w:eastAsia="宋体"/>
          <w:szCs w:val="36"/>
          <w:lang w:eastAsia="zh-CN"/>
        </w:rPr>
      </w:pPr>
      <w:r>
        <w:rPr>
          <w:rFonts w:eastAsia="宋体" w:hint="eastAsia"/>
          <w:szCs w:val="36"/>
          <w:lang w:eastAsia="zh-CN"/>
        </w:rPr>
        <w:lastRenderedPageBreak/>
        <w:t>Appendix</w:t>
      </w:r>
    </w:p>
    <w:p w:rsidR="006944D7" w:rsidRDefault="006944D7" w:rsidP="009919F3">
      <w:pPr>
        <w:rPr>
          <w:rFonts w:eastAsia="宋体"/>
          <w:lang w:eastAsia="zh-CN"/>
        </w:rPr>
      </w:pPr>
    </w:p>
    <w:p w:rsidR="006944D7" w:rsidRPr="006944D7" w:rsidRDefault="006944D7" w:rsidP="006944D7">
      <w:pPr>
        <w:pStyle w:val="TH"/>
        <w:rPr>
          <w:rFonts w:eastAsia="宋体"/>
          <w:lang w:eastAsia="zh-CN"/>
        </w:rPr>
      </w:pPr>
      <w:r w:rsidRPr="00E9040D">
        <w:t>Table 9.2-1: Special fields for Semi-Persistent Scheduling Activation PDCCH/EPDCCH Validation</w:t>
      </w:r>
      <w:r>
        <w:rPr>
          <w:rFonts w:eastAsia="宋体" w:hint="eastAsia"/>
          <w:lang w:eastAsia="zh-CN"/>
        </w:rP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7"/>
        <w:gridCol w:w="1496"/>
        <w:gridCol w:w="1646"/>
        <w:gridCol w:w="2758"/>
      </w:tblGrid>
      <w:tr w:rsidR="006944D7" w:rsidRPr="00E9040D" w:rsidTr="005A659B">
        <w:trPr>
          <w:cantSplit/>
          <w:jc w:val="center"/>
        </w:trPr>
        <w:tc>
          <w:tcPr>
            <w:tcW w:w="0" w:type="auto"/>
            <w:tcBorders>
              <w:bottom w:val="single" w:sz="4" w:space="0" w:color="auto"/>
            </w:tcBorders>
            <w:shd w:val="clear" w:color="auto" w:fill="E0E0E0"/>
            <w:vAlign w:val="center"/>
          </w:tcPr>
          <w:p w:rsidR="006944D7" w:rsidRPr="00E9040D" w:rsidRDefault="006944D7" w:rsidP="005A659B">
            <w:pPr>
              <w:pStyle w:val="TAH"/>
            </w:pPr>
          </w:p>
        </w:tc>
        <w:tc>
          <w:tcPr>
            <w:tcW w:w="0" w:type="auto"/>
            <w:tcBorders>
              <w:bottom w:val="single" w:sz="4" w:space="0" w:color="auto"/>
            </w:tcBorders>
            <w:shd w:val="clear" w:color="auto" w:fill="E0E0E0"/>
            <w:vAlign w:val="center"/>
          </w:tcPr>
          <w:p w:rsidR="006944D7" w:rsidRPr="00E9040D" w:rsidRDefault="006944D7" w:rsidP="005A659B">
            <w:pPr>
              <w:pStyle w:val="TAH"/>
              <w:rPr>
                <w:lang w:val="en-US"/>
              </w:rPr>
            </w:pPr>
            <w:r w:rsidRPr="00E9040D">
              <w:rPr>
                <w:lang w:val="en-US"/>
              </w:rPr>
              <w:t>DCI format 0</w:t>
            </w:r>
          </w:p>
        </w:tc>
        <w:tc>
          <w:tcPr>
            <w:tcW w:w="0" w:type="auto"/>
            <w:tcBorders>
              <w:bottom w:val="single" w:sz="4" w:space="0" w:color="auto"/>
            </w:tcBorders>
            <w:shd w:val="clear" w:color="auto" w:fill="E0E0E0"/>
            <w:vAlign w:val="center"/>
          </w:tcPr>
          <w:p w:rsidR="006944D7" w:rsidRPr="00E9040D" w:rsidRDefault="006944D7" w:rsidP="005A659B">
            <w:pPr>
              <w:pStyle w:val="TAH"/>
              <w:rPr>
                <w:lang w:val="en-US"/>
              </w:rPr>
            </w:pPr>
            <w:r w:rsidRPr="00E9040D">
              <w:rPr>
                <w:lang w:val="en-US"/>
              </w:rPr>
              <w:t>DCI format 1/1A</w:t>
            </w:r>
          </w:p>
        </w:tc>
        <w:tc>
          <w:tcPr>
            <w:tcW w:w="0" w:type="auto"/>
            <w:tcBorders>
              <w:bottom w:val="single" w:sz="4" w:space="0" w:color="auto"/>
            </w:tcBorders>
            <w:shd w:val="clear" w:color="auto" w:fill="E0E0E0"/>
            <w:vAlign w:val="center"/>
          </w:tcPr>
          <w:p w:rsidR="006944D7" w:rsidRPr="00E9040D" w:rsidRDefault="006944D7" w:rsidP="005A659B">
            <w:pPr>
              <w:pStyle w:val="TAH"/>
              <w:rPr>
                <w:lang w:val="en-US"/>
              </w:rPr>
            </w:pPr>
            <w:r w:rsidRPr="00E9040D">
              <w:rPr>
                <w:lang w:val="en-US"/>
              </w:rPr>
              <w:t>DCI format</w:t>
            </w:r>
            <w:r>
              <w:rPr>
                <w:lang w:val="en-US"/>
              </w:rPr>
              <w:br/>
            </w:r>
            <w:r w:rsidRPr="00E9040D">
              <w:rPr>
                <w:lang w:val="en-US"/>
              </w:rPr>
              <w:t xml:space="preserve"> 2/2A/2B/2C/2D</w:t>
            </w:r>
          </w:p>
        </w:tc>
      </w:tr>
      <w:tr w:rsidR="006944D7" w:rsidRPr="00E9040D" w:rsidTr="005A659B">
        <w:trPr>
          <w:cantSplit/>
          <w:jc w:val="center"/>
        </w:trPr>
        <w:tc>
          <w:tcPr>
            <w:tcW w:w="0" w:type="auto"/>
            <w:shd w:val="clear" w:color="auto" w:fill="auto"/>
            <w:vAlign w:val="center"/>
          </w:tcPr>
          <w:p w:rsidR="006944D7" w:rsidRPr="00975C2E" w:rsidRDefault="006944D7" w:rsidP="005A659B">
            <w:pPr>
              <w:pStyle w:val="TAL"/>
              <w:rPr>
                <w:b/>
                <w:lang w:val="en-US"/>
              </w:rPr>
            </w:pPr>
            <w:r w:rsidRPr="00975C2E">
              <w:rPr>
                <w:b/>
              </w:rPr>
              <w:t>TPC command for scheduled PUSCH</w:t>
            </w:r>
          </w:p>
        </w:tc>
        <w:tc>
          <w:tcPr>
            <w:tcW w:w="0" w:type="auto"/>
            <w:shd w:val="clear" w:color="auto" w:fill="auto"/>
            <w:vAlign w:val="center"/>
          </w:tcPr>
          <w:p w:rsidR="006944D7" w:rsidRPr="00E9040D" w:rsidRDefault="006944D7" w:rsidP="005A659B">
            <w:pPr>
              <w:pStyle w:val="TAC"/>
            </w:pPr>
            <w:r w:rsidRPr="00E9040D">
              <w:t xml:space="preserve">set to </w:t>
            </w:r>
            <w:r>
              <w:t>'</w:t>
            </w:r>
            <w:r w:rsidRPr="00E9040D">
              <w:t>00</w:t>
            </w:r>
            <w:r>
              <w:t>'</w:t>
            </w:r>
          </w:p>
        </w:tc>
        <w:tc>
          <w:tcPr>
            <w:tcW w:w="0" w:type="auto"/>
            <w:shd w:val="clear" w:color="auto" w:fill="auto"/>
            <w:vAlign w:val="center"/>
          </w:tcPr>
          <w:p w:rsidR="006944D7" w:rsidRPr="00E9040D" w:rsidRDefault="006944D7" w:rsidP="005A659B">
            <w:pPr>
              <w:pStyle w:val="TAC"/>
            </w:pPr>
            <w:r w:rsidRPr="00E9040D">
              <w:t>N/A</w:t>
            </w:r>
          </w:p>
        </w:tc>
        <w:tc>
          <w:tcPr>
            <w:tcW w:w="0" w:type="auto"/>
            <w:shd w:val="clear" w:color="auto" w:fill="auto"/>
            <w:vAlign w:val="center"/>
          </w:tcPr>
          <w:p w:rsidR="006944D7" w:rsidRPr="00E9040D" w:rsidRDefault="006944D7" w:rsidP="005A659B">
            <w:pPr>
              <w:pStyle w:val="TAC"/>
            </w:pPr>
            <w:r w:rsidRPr="00E9040D">
              <w:t>N/A</w:t>
            </w:r>
          </w:p>
        </w:tc>
      </w:tr>
      <w:tr w:rsidR="006944D7" w:rsidRPr="00E9040D" w:rsidTr="005A659B">
        <w:trPr>
          <w:cantSplit/>
          <w:jc w:val="center"/>
        </w:trPr>
        <w:tc>
          <w:tcPr>
            <w:tcW w:w="0" w:type="auto"/>
            <w:shd w:val="clear" w:color="auto" w:fill="auto"/>
            <w:vAlign w:val="center"/>
          </w:tcPr>
          <w:p w:rsidR="006944D7" w:rsidRPr="00975C2E" w:rsidRDefault="006944D7" w:rsidP="005A659B">
            <w:pPr>
              <w:pStyle w:val="TAL"/>
              <w:rPr>
                <w:b/>
                <w:lang w:val="de-DE"/>
              </w:rPr>
            </w:pPr>
            <w:r w:rsidRPr="00975C2E">
              <w:rPr>
                <w:b/>
                <w:lang w:val="de-DE"/>
              </w:rPr>
              <w:t>Cyclic shift DM RS</w:t>
            </w:r>
          </w:p>
        </w:tc>
        <w:tc>
          <w:tcPr>
            <w:tcW w:w="0" w:type="auto"/>
            <w:shd w:val="clear" w:color="auto" w:fill="auto"/>
            <w:vAlign w:val="center"/>
          </w:tcPr>
          <w:p w:rsidR="006944D7" w:rsidRPr="00E9040D" w:rsidRDefault="006944D7" w:rsidP="005A659B">
            <w:pPr>
              <w:pStyle w:val="TAC"/>
              <w:rPr>
                <w:lang w:val="en-US"/>
              </w:rPr>
            </w:pPr>
            <w:r w:rsidRPr="00E9040D">
              <w:t xml:space="preserve">set to </w:t>
            </w:r>
            <w:r>
              <w:t>'</w:t>
            </w:r>
            <w:r w:rsidRPr="00E9040D">
              <w:t>000</w:t>
            </w:r>
            <w:r>
              <w:t>'</w:t>
            </w:r>
          </w:p>
        </w:tc>
        <w:tc>
          <w:tcPr>
            <w:tcW w:w="0" w:type="auto"/>
            <w:shd w:val="clear" w:color="auto" w:fill="auto"/>
            <w:vAlign w:val="center"/>
          </w:tcPr>
          <w:p w:rsidR="006944D7" w:rsidRPr="00E9040D" w:rsidRDefault="006944D7" w:rsidP="005A659B">
            <w:pPr>
              <w:pStyle w:val="TAC"/>
              <w:rPr>
                <w:lang w:val="en-US"/>
              </w:rPr>
            </w:pPr>
            <w:r w:rsidRPr="00E9040D">
              <w:rPr>
                <w:lang w:val="en-US"/>
              </w:rPr>
              <w:t>N/A</w:t>
            </w:r>
          </w:p>
        </w:tc>
        <w:tc>
          <w:tcPr>
            <w:tcW w:w="0" w:type="auto"/>
            <w:shd w:val="clear" w:color="auto" w:fill="auto"/>
            <w:vAlign w:val="center"/>
          </w:tcPr>
          <w:p w:rsidR="006944D7" w:rsidRPr="00E9040D" w:rsidRDefault="006944D7" w:rsidP="005A659B">
            <w:pPr>
              <w:pStyle w:val="TAC"/>
              <w:rPr>
                <w:lang w:val="en-US"/>
              </w:rPr>
            </w:pPr>
            <w:r w:rsidRPr="00E9040D">
              <w:rPr>
                <w:lang w:val="en-US"/>
              </w:rPr>
              <w:t>N/A</w:t>
            </w:r>
          </w:p>
        </w:tc>
      </w:tr>
      <w:tr w:rsidR="006944D7" w:rsidRPr="00E9040D" w:rsidTr="005A659B">
        <w:trPr>
          <w:cantSplit/>
          <w:jc w:val="center"/>
        </w:trPr>
        <w:tc>
          <w:tcPr>
            <w:tcW w:w="0" w:type="auto"/>
            <w:shd w:val="clear" w:color="auto" w:fill="auto"/>
            <w:vAlign w:val="center"/>
          </w:tcPr>
          <w:p w:rsidR="006944D7" w:rsidRPr="00975C2E" w:rsidRDefault="006944D7" w:rsidP="005A659B">
            <w:pPr>
              <w:pStyle w:val="TAL"/>
              <w:rPr>
                <w:b/>
                <w:lang w:val="en-US"/>
              </w:rPr>
            </w:pPr>
            <w:r w:rsidRPr="00975C2E">
              <w:rPr>
                <w:b/>
                <w:lang w:val="en-US"/>
              </w:rPr>
              <w:t xml:space="preserve">Modulation and coding scheme </w:t>
            </w:r>
            <w:r>
              <w:rPr>
                <w:b/>
                <w:lang w:val="en-US"/>
              </w:rPr>
              <w:br/>
            </w:r>
            <w:r w:rsidRPr="00975C2E">
              <w:rPr>
                <w:b/>
                <w:lang w:val="en-US"/>
              </w:rPr>
              <w:t>and redundancy version</w:t>
            </w:r>
          </w:p>
        </w:tc>
        <w:tc>
          <w:tcPr>
            <w:tcW w:w="0" w:type="auto"/>
            <w:shd w:val="clear" w:color="auto" w:fill="auto"/>
            <w:vAlign w:val="center"/>
          </w:tcPr>
          <w:p w:rsidR="006944D7" w:rsidRPr="00E9040D" w:rsidRDefault="006944D7" w:rsidP="005A659B">
            <w:pPr>
              <w:pStyle w:val="TAC"/>
              <w:rPr>
                <w:lang w:val="en-US"/>
              </w:rPr>
            </w:pPr>
            <w:r w:rsidRPr="00E9040D">
              <w:t xml:space="preserve">MSB is set to </w:t>
            </w:r>
            <w:r>
              <w:t>'</w:t>
            </w:r>
            <w:r w:rsidRPr="00E9040D">
              <w:t>0</w:t>
            </w:r>
            <w:r>
              <w:t>'</w:t>
            </w:r>
          </w:p>
        </w:tc>
        <w:tc>
          <w:tcPr>
            <w:tcW w:w="0" w:type="auto"/>
            <w:shd w:val="clear" w:color="auto" w:fill="auto"/>
            <w:vAlign w:val="center"/>
          </w:tcPr>
          <w:p w:rsidR="006944D7" w:rsidRPr="00E9040D" w:rsidRDefault="006944D7" w:rsidP="005A659B">
            <w:pPr>
              <w:pStyle w:val="TAC"/>
              <w:rPr>
                <w:lang w:val="en-US"/>
              </w:rPr>
            </w:pPr>
            <w:r w:rsidRPr="00E9040D">
              <w:rPr>
                <w:lang w:val="en-US"/>
              </w:rPr>
              <w:t>N/A</w:t>
            </w:r>
          </w:p>
        </w:tc>
        <w:tc>
          <w:tcPr>
            <w:tcW w:w="0" w:type="auto"/>
            <w:shd w:val="clear" w:color="auto" w:fill="auto"/>
            <w:vAlign w:val="center"/>
          </w:tcPr>
          <w:p w:rsidR="006944D7" w:rsidRPr="00E9040D" w:rsidRDefault="006944D7" w:rsidP="005A659B">
            <w:pPr>
              <w:pStyle w:val="TAC"/>
              <w:rPr>
                <w:lang w:val="en-US"/>
              </w:rPr>
            </w:pPr>
            <w:r w:rsidRPr="00E9040D">
              <w:rPr>
                <w:lang w:val="en-US"/>
              </w:rPr>
              <w:t>N/A</w:t>
            </w:r>
          </w:p>
        </w:tc>
      </w:tr>
      <w:tr w:rsidR="006944D7" w:rsidRPr="00E9040D" w:rsidTr="005A659B">
        <w:trPr>
          <w:cantSplit/>
          <w:jc w:val="center"/>
        </w:trPr>
        <w:tc>
          <w:tcPr>
            <w:tcW w:w="0" w:type="auto"/>
            <w:shd w:val="clear" w:color="auto" w:fill="auto"/>
            <w:vAlign w:val="center"/>
          </w:tcPr>
          <w:p w:rsidR="006944D7" w:rsidRPr="00975C2E" w:rsidRDefault="006944D7" w:rsidP="005A659B">
            <w:pPr>
              <w:pStyle w:val="TAL"/>
              <w:rPr>
                <w:b/>
                <w:lang w:val="en-US"/>
              </w:rPr>
            </w:pPr>
            <w:r w:rsidRPr="00975C2E">
              <w:rPr>
                <w:b/>
                <w:lang w:val="en-US"/>
              </w:rPr>
              <w:t>HARQ process number</w:t>
            </w:r>
          </w:p>
        </w:tc>
        <w:tc>
          <w:tcPr>
            <w:tcW w:w="0" w:type="auto"/>
            <w:shd w:val="clear" w:color="auto" w:fill="auto"/>
            <w:vAlign w:val="center"/>
          </w:tcPr>
          <w:p w:rsidR="006944D7" w:rsidRPr="00E9040D" w:rsidRDefault="006944D7" w:rsidP="005A659B">
            <w:pPr>
              <w:pStyle w:val="TAC"/>
              <w:rPr>
                <w:lang w:val="en-US"/>
              </w:rPr>
            </w:pPr>
            <w:r w:rsidRPr="00E9040D">
              <w:rPr>
                <w:lang w:val="en-US"/>
              </w:rPr>
              <w:t>N/A</w:t>
            </w:r>
          </w:p>
        </w:tc>
        <w:tc>
          <w:tcPr>
            <w:tcW w:w="0" w:type="auto"/>
            <w:shd w:val="clear" w:color="auto" w:fill="auto"/>
            <w:vAlign w:val="center"/>
          </w:tcPr>
          <w:p w:rsidR="006944D7" w:rsidRPr="00E9040D" w:rsidRDefault="006944D7" w:rsidP="005A659B">
            <w:pPr>
              <w:pStyle w:val="TAC"/>
            </w:pPr>
            <w:r w:rsidRPr="00E9040D">
              <w:t xml:space="preserve">FDD: set to </w:t>
            </w:r>
            <w:r>
              <w:t>'</w:t>
            </w:r>
            <w:r w:rsidRPr="00E9040D">
              <w:t>000</w:t>
            </w:r>
            <w:r>
              <w:t>'</w:t>
            </w:r>
          </w:p>
          <w:p w:rsidR="006944D7" w:rsidRPr="00E9040D" w:rsidRDefault="006944D7" w:rsidP="005A659B">
            <w:pPr>
              <w:pStyle w:val="TAC"/>
              <w:rPr>
                <w:lang w:val="en-US"/>
              </w:rPr>
            </w:pPr>
            <w:r w:rsidRPr="00E9040D">
              <w:t xml:space="preserve">TDD: set to </w:t>
            </w:r>
            <w:r>
              <w:t>'</w:t>
            </w:r>
            <w:r w:rsidRPr="00E9040D">
              <w:t>0000</w:t>
            </w:r>
            <w:r>
              <w:t>'</w:t>
            </w:r>
          </w:p>
        </w:tc>
        <w:tc>
          <w:tcPr>
            <w:tcW w:w="0" w:type="auto"/>
            <w:shd w:val="clear" w:color="auto" w:fill="auto"/>
            <w:vAlign w:val="center"/>
          </w:tcPr>
          <w:p w:rsidR="006944D7" w:rsidRPr="00E9040D" w:rsidRDefault="006944D7" w:rsidP="005A659B">
            <w:pPr>
              <w:pStyle w:val="TAC"/>
            </w:pPr>
            <w:r w:rsidRPr="00E9040D">
              <w:t xml:space="preserve">FDD: set to </w:t>
            </w:r>
            <w:r>
              <w:t>'</w:t>
            </w:r>
            <w:r w:rsidRPr="00E9040D">
              <w:t>000</w:t>
            </w:r>
            <w:r>
              <w:t>'</w:t>
            </w:r>
          </w:p>
          <w:p w:rsidR="006944D7" w:rsidRPr="00E9040D" w:rsidRDefault="006944D7" w:rsidP="005A659B">
            <w:pPr>
              <w:pStyle w:val="TAC"/>
              <w:rPr>
                <w:lang w:val="en-US"/>
              </w:rPr>
            </w:pPr>
            <w:r w:rsidRPr="00E9040D">
              <w:t xml:space="preserve">TDD: set to </w:t>
            </w:r>
            <w:r>
              <w:t>'</w:t>
            </w:r>
            <w:r w:rsidRPr="00E9040D">
              <w:t>0000</w:t>
            </w:r>
            <w:r>
              <w:t>'</w:t>
            </w:r>
          </w:p>
        </w:tc>
      </w:tr>
      <w:tr w:rsidR="006944D7" w:rsidRPr="00E9040D" w:rsidTr="005A659B">
        <w:trPr>
          <w:cantSplit/>
          <w:jc w:val="center"/>
        </w:trPr>
        <w:tc>
          <w:tcPr>
            <w:tcW w:w="0" w:type="auto"/>
            <w:shd w:val="clear" w:color="auto" w:fill="auto"/>
            <w:vAlign w:val="center"/>
          </w:tcPr>
          <w:p w:rsidR="006944D7" w:rsidRPr="00975C2E" w:rsidRDefault="006944D7" w:rsidP="005A659B">
            <w:pPr>
              <w:pStyle w:val="TAL"/>
              <w:rPr>
                <w:b/>
                <w:lang w:val="en-US"/>
              </w:rPr>
            </w:pPr>
            <w:r w:rsidRPr="00975C2E">
              <w:rPr>
                <w:b/>
                <w:lang w:val="en-US"/>
              </w:rPr>
              <w:t>Modulation and coding scheme</w:t>
            </w:r>
          </w:p>
        </w:tc>
        <w:tc>
          <w:tcPr>
            <w:tcW w:w="0" w:type="auto"/>
            <w:shd w:val="clear" w:color="auto" w:fill="auto"/>
            <w:vAlign w:val="center"/>
          </w:tcPr>
          <w:p w:rsidR="006944D7" w:rsidRPr="00E9040D" w:rsidRDefault="006944D7" w:rsidP="005A659B">
            <w:pPr>
              <w:pStyle w:val="TAC"/>
              <w:rPr>
                <w:lang w:val="en-US"/>
              </w:rPr>
            </w:pPr>
            <w:r w:rsidRPr="00E9040D">
              <w:rPr>
                <w:lang w:val="en-US"/>
              </w:rPr>
              <w:t>N/A</w:t>
            </w:r>
          </w:p>
        </w:tc>
        <w:tc>
          <w:tcPr>
            <w:tcW w:w="0" w:type="auto"/>
            <w:shd w:val="clear" w:color="auto" w:fill="auto"/>
            <w:vAlign w:val="center"/>
          </w:tcPr>
          <w:p w:rsidR="006944D7" w:rsidRPr="00E9040D" w:rsidRDefault="006944D7" w:rsidP="005A659B">
            <w:pPr>
              <w:pStyle w:val="TAC"/>
              <w:rPr>
                <w:lang w:val="en-US"/>
              </w:rPr>
            </w:pPr>
            <w:r w:rsidRPr="00E9040D">
              <w:t xml:space="preserve">MSB is set to </w:t>
            </w:r>
            <w:r>
              <w:t>'</w:t>
            </w:r>
            <w:r w:rsidRPr="00E9040D">
              <w:t>0</w:t>
            </w:r>
            <w:r>
              <w:t>'</w:t>
            </w:r>
          </w:p>
        </w:tc>
        <w:tc>
          <w:tcPr>
            <w:tcW w:w="0" w:type="auto"/>
            <w:shd w:val="clear" w:color="auto" w:fill="auto"/>
            <w:vAlign w:val="center"/>
          </w:tcPr>
          <w:p w:rsidR="006944D7" w:rsidRPr="00E9040D" w:rsidRDefault="006944D7" w:rsidP="005A659B">
            <w:pPr>
              <w:pStyle w:val="TAC"/>
              <w:rPr>
                <w:lang w:val="en-US"/>
              </w:rPr>
            </w:pPr>
            <w:r w:rsidRPr="00E9040D">
              <w:t>For the enabled transport block:</w:t>
            </w:r>
            <w:r w:rsidRPr="00E9040D">
              <w:br/>
              <w:t xml:space="preserve">MSB is set to </w:t>
            </w:r>
            <w:r>
              <w:t>'</w:t>
            </w:r>
            <w:r w:rsidRPr="00E9040D">
              <w:t>0</w:t>
            </w:r>
            <w:r>
              <w:t>'</w:t>
            </w:r>
          </w:p>
        </w:tc>
      </w:tr>
      <w:tr w:rsidR="006944D7" w:rsidRPr="00E9040D" w:rsidTr="005A659B">
        <w:trPr>
          <w:cantSplit/>
          <w:jc w:val="center"/>
        </w:trPr>
        <w:tc>
          <w:tcPr>
            <w:tcW w:w="0" w:type="auto"/>
            <w:shd w:val="clear" w:color="auto" w:fill="auto"/>
            <w:vAlign w:val="center"/>
          </w:tcPr>
          <w:p w:rsidR="006944D7" w:rsidRPr="00975C2E" w:rsidRDefault="006944D7" w:rsidP="005A659B">
            <w:pPr>
              <w:pStyle w:val="TAL"/>
              <w:rPr>
                <w:b/>
                <w:lang w:val="en-US"/>
              </w:rPr>
            </w:pPr>
            <w:r w:rsidRPr="00975C2E">
              <w:rPr>
                <w:b/>
                <w:lang w:val="en-US"/>
              </w:rPr>
              <w:t>Redundancy version</w:t>
            </w:r>
          </w:p>
        </w:tc>
        <w:tc>
          <w:tcPr>
            <w:tcW w:w="0" w:type="auto"/>
            <w:shd w:val="clear" w:color="auto" w:fill="auto"/>
            <w:vAlign w:val="center"/>
          </w:tcPr>
          <w:p w:rsidR="006944D7" w:rsidRPr="00E9040D" w:rsidRDefault="006944D7" w:rsidP="005A659B">
            <w:pPr>
              <w:pStyle w:val="TAC"/>
              <w:rPr>
                <w:lang w:val="en-US"/>
              </w:rPr>
            </w:pPr>
            <w:r w:rsidRPr="00E9040D">
              <w:rPr>
                <w:lang w:val="en-US"/>
              </w:rPr>
              <w:t>N/A</w:t>
            </w:r>
          </w:p>
        </w:tc>
        <w:tc>
          <w:tcPr>
            <w:tcW w:w="0" w:type="auto"/>
            <w:shd w:val="clear" w:color="auto" w:fill="auto"/>
            <w:vAlign w:val="center"/>
          </w:tcPr>
          <w:p w:rsidR="006944D7" w:rsidRPr="00E9040D" w:rsidRDefault="006944D7" w:rsidP="005A659B">
            <w:pPr>
              <w:pStyle w:val="TAC"/>
              <w:rPr>
                <w:lang w:val="en-US"/>
              </w:rPr>
            </w:pPr>
            <w:r w:rsidRPr="00E9040D">
              <w:t xml:space="preserve">set to </w:t>
            </w:r>
            <w:r>
              <w:t>'</w:t>
            </w:r>
            <w:r w:rsidRPr="00E9040D">
              <w:t>00</w:t>
            </w:r>
            <w:r>
              <w:t>'</w:t>
            </w:r>
          </w:p>
        </w:tc>
        <w:tc>
          <w:tcPr>
            <w:tcW w:w="0" w:type="auto"/>
            <w:shd w:val="clear" w:color="auto" w:fill="auto"/>
            <w:vAlign w:val="center"/>
          </w:tcPr>
          <w:p w:rsidR="006944D7" w:rsidRPr="00E9040D" w:rsidRDefault="006944D7" w:rsidP="005A659B">
            <w:pPr>
              <w:pStyle w:val="TAC"/>
              <w:rPr>
                <w:lang w:val="en-US"/>
              </w:rPr>
            </w:pPr>
            <w:r w:rsidRPr="00E9040D">
              <w:t>For the enabled transport block:</w:t>
            </w:r>
            <w:r w:rsidRPr="00E9040D">
              <w:br/>
              <w:t xml:space="preserve">set to </w:t>
            </w:r>
            <w:r>
              <w:t>'</w:t>
            </w:r>
            <w:r w:rsidRPr="00E9040D">
              <w:t>00</w:t>
            </w:r>
            <w:r>
              <w:t>'</w:t>
            </w:r>
          </w:p>
        </w:tc>
      </w:tr>
    </w:tbl>
    <w:p w:rsidR="006944D7" w:rsidRDefault="006944D7" w:rsidP="006944D7"/>
    <w:p w:rsidR="006944D7" w:rsidRPr="00E9040D" w:rsidRDefault="006944D7" w:rsidP="006944D7"/>
    <w:p w:rsidR="006944D7" w:rsidRPr="006944D7" w:rsidRDefault="006944D7" w:rsidP="006944D7">
      <w:pPr>
        <w:pStyle w:val="TH"/>
        <w:rPr>
          <w:rFonts w:eastAsia="宋体"/>
          <w:lang w:eastAsia="zh-CN"/>
        </w:rPr>
      </w:pPr>
      <w:r w:rsidRPr="00E9040D">
        <w:t>Table 9.2-</w:t>
      </w:r>
      <w:r w:rsidRPr="00E9040D">
        <w:rPr>
          <w:rFonts w:eastAsia="宋体" w:hint="eastAsia"/>
          <w:lang w:eastAsia="zh-CN"/>
        </w:rPr>
        <w:t>1A</w:t>
      </w:r>
      <w:r w:rsidRPr="00E9040D">
        <w:t xml:space="preserve">: Special fields for Semi-Persistent Scheduling </w:t>
      </w:r>
      <w:r w:rsidRPr="00E9040D">
        <w:rPr>
          <w:rFonts w:eastAsia="宋体" w:hint="eastAsia"/>
          <w:lang w:eastAsia="zh-CN"/>
        </w:rPr>
        <w:t xml:space="preserve">Release </w:t>
      </w:r>
      <w:r w:rsidRPr="00E9040D">
        <w:t>PDCCH/EPDCCH Validation</w:t>
      </w:r>
      <w:r>
        <w:rPr>
          <w:rFonts w:eastAsia="宋体" w:hint="eastAsia"/>
          <w:lang w:eastAsia="zh-CN"/>
        </w:rP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287"/>
        <w:gridCol w:w="1696"/>
      </w:tblGrid>
      <w:tr w:rsidR="006944D7" w:rsidRPr="00E9040D" w:rsidTr="005A659B">
        <w:trPr>
          <w:cantSplit/>
          <w:jc w:val="center"/>
        </w:trPr>
        <w:tc>
          <w:tcPr>
            <w:tcW w:w="0" w:type="auto"/>
            <w:tcBorders>
              <w:bottom w:val="single" w:sz="4" w:space="0" w:color="auto"/>
            </w:tcBorders>
            <w:shd w:val="clear" w:color="auto" w:fill="E0E0E0"/>
            <w:vAlign w:val="center"/>
          </w:tcPr>
          <w:p w:rsidR="006944D7" w:rsidRPr="00E9040D" w:rsidRDefault="006944D7" w:rsidP="005A659B">
            <w:pPr>
              <w:pStyle w:val="TAH"/>
              <w:rPr>
                <w:rFonts w:eastAsia="宋体"/>
                <w:lang w:eastAsia="zh-CN"/>
              </w:rPr>
            </w:pPr>
          </w:p>
        </w:tc>
        <w:tc>
          <w:tcPr>
            <w:tcW w:w="0" w:type="auto"/>
            <w:tcBorders>
              <w:bottom w:val="single" w:sz="4" w:space="0" w:color="auto"/>
            </w:tcBorders>
            <w:shd w:val="clear" w:color="auto" w:fill="E0E0E0"/>
            <w:vAlign w:val="center"/>
          </w:tcPr>
          <w:p w:rsidR="006944D7" w:rsidRPr="00E9040D" w:rsidRDefault="006944D7" w:rsidP="005A659B">
            <w:pPr>
              <w:pStyle w:val="TAH"/>
              <w:rPr>
                <w:rFonts w:eastAsia="宋体"/>
                <w:lang w:eastAsia="zh-CN"/>
              </w:rPr>
            </w:pPr>
            <w:r w:rsidRPr="00E9040D">
              <w:rPr>
                <w:rFonts w:eastAsia="宋体" w:hint="eastAsia"/>
                <w:lang w:eastAsia="zh-CN"/>
              </w:rPr>
              <w:t>DCI format 0</w:t>
            </w:r>
          </w:p>
        </w:tc>
        <w:tc>
          <w:tcPr>
            <w:tcW w:w="0" w:type="auto"/>
            <w:tcBorders>
              <w:bottom w:val="single" w:sz="4" w:space="0" w:color="auto"/>
            </w:tcBorders>
            <w:shd w:val="clear" w:color="auto" w:fill="E0E0E0"/>
            <w:vAlign w:val="center"/>
          </w:tcPr>
          <w:p w:rsidR="006944D7" w:rsidRPr="00E9040D" w:rsidRDefault="006944D7" w:rsidP="005A659B">
            <w:pPr>
              <w:pStyle w:val="TAH"/>
              <w:rPr>
                <w:rFonts w:eastAsia="宋体"/>
                <w:lang w:eastAsia="zh-CN"/>
              </w:rPr>
            </w:pPr>
            <w:r w:rsidRPr="00E9040D">
              <w:rPr>
                <w:rFonts w:eastAsia="宋体" w:hint="eastAsia"/>
                <w:lang w:eastAsia="zh-CN"/>
              </w:rPr>
              <w:t>DCI format 1A</w:t>
            </w:r>
          </w:p>
        </w:tc>
      </w:tr>
      <w:tr w:rsidR="006944D7" w:rsidRPr="00E9040D" w:rsidTr="005A659B">
        <w:trPr>
          <w:cantSplit/>
          <w:jc w:val="center"/>
        </w:trPr>
        <w:tc>
          <w:tcPr>
            <w:tcW w:w="0" w:type="auto"/>
            <w:shd w:val="clear" w:color="auto" w:fill="auto"/>
            <w:vAlign w:val="center"/>
          </w:tcPr>
          <w:p w:rsidR="006944D7" w:rsidRPr="00975C2E" w:rsidRDefault="006944D7" w:rsidP="005A659B">
            <w:pPr>
              <w:pStyle w:val="TAL"/>
              <w:rPr>
                <w:b/>
              </w:rPr>
            </w:pPr>
            <w:r w:rsidRPr="00975C2E">
              <w:rPr>
                <w:b/>
              </w:rPr>
              <w:t>TPC command for scheduled PUSCH</w:t>
            </w:r>
          </w:p>
        </w:tc>
        <w:tc>
          <w:tcPr>
            <w:tcW w:w="0" w:type="auto"/>
            <w:shd w:val="clear" w:color="auto" w:fill="auto"/>
            <w:vAlign w:val="center"/>
          </w:tcPr>
          <w:p w:rsidR="006944D7" w:rsidRPr="00E9040D" w:rsidRDefault="006944D7" w:rsidP="005A659B">
            <w:pPr>
              <w:pStyle w:val="TAC"/>
              <w:rPr>
                <w:rFonts w:eastAsia="宋体"/>
                <w:lang w:eastAsia="zh-CN"/>
              </w:rPr>
            </w:pPr>
            <w:r w:rsidRPr="00E9040D">
              <w:t xml:space="preserve">set to </w:t>
            </w:r>
            <w:r>
              <w:t>'</w:t>
            </w:r>
            <w:r w:rsidRPr="00E9040D">
              <w:t>00</w:t>
            </w:r>
            <w:r>
              <w:t>'</w:t>
            </w:r>
          </w:p>
          <w:p w:rsidR="006944D7" w:rsidRPr="00E9040D" w:rsidRDefault="006944D7" w:rsidP="005A659B">
            <w:pPr>
              <w:pStyle w:val="TAC"/>
              <w:rPr>
                <w:rFonts w:eastAsia="宋体"/>
                <w:lang w:eastAsia="zh-CN"/>
              </w:rPr>
            </w:pPr>
          </w:p>
        </w:tc>
        <w:tc>
          <w:tcPr>
            <w:tcW w:w="0" w:type="auto"/>
            <w:shd w:val="clear" w:color="auto" w:fill="auto"/>
            <w:vAlign w:val="center"/>
          </w:tcPr>
          <w:p w:rsidR="006944D7" w:rsidRPr="00E9040D" w:rsidRDefault="006944D7" w:rsidP="005A659B">
            <w:pPr>
              <w:pStyle w:val="TAC"/>
            </w:pPr>
            <w:r w:rsidRPr="00E9040D">
              <w:t>N/A</w:t>
            </w:r>
          </w:p>
        </w:tc>
      </w:tr>
      <w:tr w:rsidR="006944D7" w:rsidRPr="00E9040D" w:rsidTr="005A659B">
        <w:trPr>
          <w:cantSplit/>
          <w:jc w:val="center"/>
        </w:trPr>
        <w:tc>
          <w:tcPr>
            <w:tcW w:w="0" w:type="auto"/>
            <w:shd w:val="clear" w:color="auto" w:fill="auto"/>
            <w:vAlign w:val="center"/>
          </w:tcPr>
          <w:p w:rsidR="006944D7" w:rsidRPr="00975C2E" w:rsidRDefault="006944D7" w:rsidP="005A659B">
            <w:pPr>
              <w:pStyle w:val="TAL"/>
              <w:rPr>
                <w:rFonts w:eastAsia="宋体"/>
                <w:b/>
                <w:lang w:val="de-DE" w:eastAsia="zh-CN"/>
              </w:rPr>
            </w:pPr>
            <w:r w:rsidRPr="00975C2E">
              <w:rPr>
                <w:b/>
                <w:lang w:val="de-DE"/>
              </w:rPr>
              <w:t>Cyclic shift DM RS</w:t>
            </w:r>
          </w:p>
        </w:tc>
        <w:tc>
          <w:tcPr>
            <w:tcW w:w="0" w:type="auto"/>
            <w:shd w:val="clear" w:color="auto" w:fill="auto"/>
            <w:vAlign w:val="center"/>
          </w:tcPr>
          <w:p w:rsidR="006944D7" w:rsidRPr="00E9040D" w:rsidRDefault="006944D7" w:rsidP="005A659B">
            <w:pPr>
              <w:pStyle w:val="TAC"/>
              <w:rPr>
                <w:rFonts w:eastAsia="宋体"/>
                <w:lang w:eastAsia="zh-CN"/>
              </w:rPr>
            </w:pPr>
            <w:r w:rsidRPr="00E9040D">
              <w:t xml:space="preserve">set to </w:t>
            </w:r>
            <w:r>
              <w:t>'</w:t>
            </w:r>
            <w:r w:rsidRPr="00E9040D">
              <w:t>000</w:t>
            </w:r>
            <w:r>
              <w:t>'</w:t>
            </w:r>
          </w:p>
          <w:p w:rsidR="006944D7" w:rsidRPr="00E9040D" w:rsidRDefault="006944D7" w:rsidP="005A659B">
            <w:pPr>
              <w:pStyle w:val="TAC"/>
              <w:rPr>
                <w:rFonts w:eastAsia="宋体"/>
                <w:lang w:val="en-US" w:eastAsia="zh-CN"/>
              </w:rPr>
            </w:pPr>
          </w:p>
        </w:tc>
        <w:tc>
          <w:tcPr>
            <w:tcW w:w="0" w:type="auto"/>
            <w:shd w:val="clear" w:color="auto" w:fill="auto"/>
            <w:vAlign w:val="center"/>
          </w:tcPr>
          <w:p w:rsidR="006944D7" w:rsidRPr="00E9040D" w:rsidRDefault="006944D7" w:rsidP="005A659B">
            <w:pPr>
              <w:pStyle w:val="TAC"/>
              <w:rPr>
                <w:rFonts w:eastAsia="宋体"/>
                <w:lang w:val="en-US" w:eastAsia="zh-CN"/>
              </w:rPr>
            </w:pPr>
            <w:r w:rsidRPr="00E9040D">
              <w:rPr>
                <w:lang w:val="en-US"/>
              </w:rPr>
              <w:t>N/A</w:t>
            </w:r>
          </w:p>
        </w:tc>
      </w:tr>
      <w:tr w:rsidR="006944D7" w:rsidRPr="00E9040D" w:rsidTr="005A659B">
        <w:trPr>
          <w:cantSplit/>
          <w:jc w:val="center"/>
        </w:trPr>
        <w:tc>
          <w:tcPr>
            <w:tcW w:w="0" w:type="auto"/>
            <w:shd w:val="clear" w:color="auto" w:fill="auto"/>
            <w:vAlign w:val="center"/>
          </w:tcPr>
          <w:p w:rsidR="006944D7" w:rsidRPr="00975C2E" w:rsidRDefault="006944D7" w:rsidP="005A659B">
            <w:pPr>
              <w:pStyle w:val="TAL"/>
              <w:rPr>
                <w:rFonts w:eastAsia="宋体"/>
                <w:b/>
                <w:lang w:eastAsia="zh-CN"/>
              </w:rPr>
            </w:pPr>
            <w:r w:rsidRPr="00975C2E">
              <w:rPr>
                <w:b/>
                <w:lang w:val="en-US"/>
              </w:rPr>
              <w:t xml:space="preserve">Modulation and coding scheme </w:t>
            </w:r>
            <w:r>
              <w:rPr>
                <w:b/>
                <w:lang w:val="en-US"/>
              </w:rPr>
              <w:br/>
            </w:r>
            <w:r w:rsidRPr="00975C2E">
              <w:rPr>
                <w:b/>
                <w:lang w:val="en-US"/>
              </w:rPr>
              <w:t>and redundancy version</w:t>
            </w:r>
          </w:p>
        </w:tc>
        <w:tc>
          <w:tcPr>
            <w:tcW w:w="0" w:type="auto"/>
            <w:shd w:val="clear" w:color="auto" w:fill="auto"/>
            <w:vAlign w:val="center"/>
          </w:tcPr>
          <w:p w:rsidR="006944D7" w:rsidRPr="00E9040D" w:rsidRDefault="006944D7" w:rsidP="005A659B">
            <w:pPr>
              <w:pStyle w:val="TAC"/>
            </w:pPr>
            <w:r w:rsidRPr="00E9040D">
              <w:t xml:space="preserve">set to </w:t>
            </w:r>
            <w:r>
              <w:t>'</w:t>
            </w:r>
            <w:r w:rsidRPr="00E9040D">
              <w:rPr>
                <w:rFonts w:eastAsia="宋体" w:hint="eastAsia"/>
                <w:lang w:eastAsia="zh-CN"/>
              </w:rPr>
              <w:t>11111</w:t>
            </w:r>
            <w:r>
              <w:t>'</w:t>
            </w:r>
          </w:p>
        </w:tc>
        <w:tc>
          <w:tcPr>
            <w:tcW w:w="0" w:type="auto"/>
            <w:shd w:val="clear" w:color="auto" w:fill="auto"/>
            <w:vAlign w:val="center"/>
          </w:tcPr>
          <w:p w:rsidR="006944D7" w:rsidRPr="00E9040D" w:rsidRDefault="006944D7" w:rsidP="005A659B">
            <w:pPr>
              <w:pStyle w:val="TAC"/>
            </w:pPr>
            <w:r w:rsidRPr="00E9040D">
              <w:rPr>
                <w:lang w:val="en-US"/>
              </w:rPr>
              <w:t>N/A</w:t>
            </w:r>
          </w:p>
        </w:tc>
      </w:tr>
      <w:tr w:rsidR="006944D7" w:rsidRPr="00E9040D" w:rsidTr="005A659B">
        <w:trPr>
          <w:cantSplit/>
          <w:jc w:val="center"/>
        </w:trPr>
        <w:tc>
          <w:tcPr>
            <w:tcW w:w="0" w:type="auto"/>
            <w:shd w:val="clear" w:color="auto" w:fill="auto"/>
            <w:vAlign w:val="center"/>
          </w:tcPr>
          <w:p w:rsidR="006944D7" w:rsidRPr="00975C2E" w:rsidRDefault="006944D7" w:rsidP="005A659B">
            <w:pPr>
              <w:pStyle w:val="TAL"/>
              <w:rPr>
                <w:b/>
              </w:rPr>
            </w:pPr>
            <w:r w:rsidRPr="00975C2E">
              <w:rPr>
                <w:b/>
              </w:rPr>
              <w:t xml:space="preserve">Resource block assignment and </w:t>
            </w:r>
            <w:r>
              <w:rPr>
                <w:b/>
              </w:rPr>
              <w:br/>
            </w:r>
            <w:r w:rsidRPr="00975C2E">
              <w:rPr>
                <w:b/>
              </w:rPr>
              <w:t>hopping resource allocation</w:t>
            </w:r>
          </w:p>
        </w:tc>
        <w:tc>
          <w:tcPr>
            <w:tcW w:w="0" w:type="auto"/>
            <w:shd w:val="clear" w:color="auto" w:fill="auto"/>
            <w:vAlign w:val="center"/>
          </w:tcPr>
          <w:p w:rsidR="006944D7" w:rsidRPr="00E9040D" w:rsidRDefault="006944D7" w:rsidP="005A659B">
            <w:pPr>
              <w:pStyle w:val="TAC"/>
            </w:pPr>
            <w:r w:rsidRPr="00E9040D">
              <w:rPr>
                <w:lang w:val="en-US"/>
              </w:rPr>
              <w:t>S</w:t>
            </w:r>
            <w:r w:rsidRPr="00E9040D">
              <w:rPr>
                <w:rFonts w:hint="eastAsia"/>
                <w:lang w:val="en-US"/>
              </w:rPr>
              <w:t xml:space="preserve">et to </w:t>
            </w:r>
            <w:r w:rsidRPr="00E9040D">
              <w:rPr>
                <w:lang w:val="en-US"/>
              </w:rPr>
              <w:t xml:space="preserve">all </w:t>
            </w:r>
            <w:r>
              <w:rPr>
                <w:lang w:val="en-US"/>
              </w:rPr>
              <w:t>'</w:t>
            </w:r>
            <w:r w:rsidRPr="00E9040D">
              <w:rPr>
                <w:rFonts w:hint="eastAsia"/>
                <w:lang w:val="en-US"/>
              </w:rPr>
              <w:t>1</w:t>
            </w:r>
            <w:r>
              <w:rPr>
                <w:lang w:val="en-US"/>
              </w:rPr>
              <w:t>'</w:t>
            </w:r>
            <w:r w:rsidRPr="00E9040D">
              <w:rPr>
                <w:rFonts w:hint="eastAsia"/>
                <w:lang w:val="en-US"/>
              </w:rPr>
              <w:t>s</w:t>
            </w:r>
          </w:p>
        </w:tc>
        <w:tc>
          <w:tcPr>
            <w:tcW w:w="0" w:type="auto"/>
            <w:shd w:val="clear" w:color="auto" w:fill="auto"/>
            <w:vAlign w:val="center"/>
          </w:tcPr>
          <w:p w:rsidR="006944D7" w:rsidRPr="00E9040D" w:rsidRDefault="006944D7" w:rsidP="005A659B">
            <w:pPr>
              <w:pStyle w:val="TAC"/>
              <w:rPr>
                <w:lang w:val="en-US"/>
              </w:rPr>
            </w:pPr>
            <w:r w:rsidRPr="00E9040D">
              <w:rPr>
                <w:lang w:val="en-US"/>
              </w:rPr>
              <w:t>N/A</w:t>
            </w:r>
          </w:p>
        </w:tc>
      </w:tr>
      <w:tr w:rsidR="006944D7" w:rsidRPr="00E9040D" w:rsidTr="005A659B">
        <w:trPr>
          <w:cantSplit/>
          <w:jc w:val="center"/>
        </w:trPr>
        <w:tc>
          <w:tcPr>
            <w:tcW w:w="0" w:type="auto"/>
            <w:shd w:val="clear" w:color="auto" w:fill="auto"/>
            <w:vAlign w:val="center"/>
          </w:tcPr>
          <w:p w:rsidR="006944D7" w:rsidRPr="00975C2E" w:rsidRDefault="006944D7" w:rsidP="005A659B">
            <w:pPr>
              <w:pStyle w:val="TAL"/>
              <w:rPr>
                <w:b/>
              </w:rPr>
            </w:pPr>
            <w:r w:rsidRPr="00975C2E">
              <w:rPr>
                <w:b/>
                <w:lang w:val="en-US"/>
              </w:rPr>
              <w:t>HARQ process number</w:t>
            </w:r>
          </w:p>
        </w:tc>
        <w:tc>
          <w:tcPr>
            <w:tcW w:w="0" w:type="auto"/>
            <w:shd w:val="clear" w:color="auto" w:fill="auto"/>
            <w:vAlign w:val="center"/>
          </w:tcPr>
          <w:p w:rsidR="006944D7" w:rsidRPr="00E9040D" w:rsidRDefault="006944D7" w:rsidP="005A659B">
            <w:pPr>
              <w:pStyle w:val="TAC"/>
            </w:pPr>
            <w:r w:rsidRPr="00E9040D">
              <w:rPr>
                <w:lang w:val="en-US"/>
              </w:rPr>
              <w:t>N/A</w:t>
            </w:r>
          </w:p>
        </w:tc>
        <w:tc>
          <w:tcPr>
            <w:tcW w:w="0" w:type="auto"/>
            <w:shd w:val="clear" w:color="auto" w:fill="auto"/>
            <w:vAlign w:val="center"/>
          </w:tcPr>
          <w:p w:rsidR="006944D7" w:rsidRPr="00E9040D" w:rsidRDefault="006944D7" w:rsidP="005A659B">
            <w:pPr>
              <w:pStyle w:val="TAC"/>
            </w:pPr>
            <w:r w:rsidRPr="00E9040D">
              <w:t xml:space="preserve">FDD: set to </w:t>
            </w:r>
            <w:r>
              <w:t>'</w:t>
            </w:r>
            <w:r w:rsidRPr="00E9040D">
              <w:t>000</w:t>
            </w:r>
            <w:r>
              <w:t>'</w:t>
            </w:r>
          </w:p>
          <w:p w:rsidR="006944D7" w:rsidRPr="00E9040D" w:rsidRDefault="006944D7" w:rsidP="005A659B">
            <w:pPr>
              <w:pStyle w:val="TAC"/>
              <w:rPr>
                <w:rFonts w:eastAsia="宋体"/>
                <w:lang w:eastAsia="zh-CN"/>
              </w:rPr>
            </w:pPr>
            <w:r w:rsidRPr="00E9040D">
              <w:rPr>
                <w:rFonts w:eastAsia="宋体" w:hint="eastAsia"/>
                <w:lang w:eastAsia="zh-CN"/>
              </w:rPr>
              <w:t xml:space="preserve"> </w:t>
            </w:r>
            <w:r w:rsidRPr="00E9040D">
              <w:t xml:space="preserve">TDD: set to </w:t>
            </w:r>
            <w:r>
              <w:t>'</w:t>
            </w:r>
            <w:r w:rsidRPr="00E9040D">
              <w:t>0000</w:t>
            </w:r>
            <w:r>
              <w:t>'</w:t>
            </w:r>
          </w:p>
        </w:tc>
      </w:tr>
      <w:tr w:rsidR="006944D7" w:rsidRPr="00E9040D" w:rsidTr="005A659B">
        <w:trPr>
          <w:cantSplit/>
          <w:jc w:val="center"/>
        </w:trPr>
        <w:tc>
          <w:tcPr>
            <w:tcW w:w="0" w:type="auto"/>
            <w:shd w:val="clear" w:color="auto" w:fill="auto"/>
            <w:vAlign w:val="center"/>
          </w:tcPr>
          <w:p w:rsidR="006944D7" w:rsidRPr="00975C2E" w:rsidRDefault="006944D7" w:rsidP="005A659B">
            <w:pPr>
              <w:pStyle w:val="TAL"/>
              <w:rPr>
                <w:b/>
              </w:rPr>
            </w:pPr>
            <w:r w:rsidRPr="00975C2E">
              <w:rPr>
                <w:b/>
                <w:lang w:val="en-US"/>
              </w:rPr>
              <w:t>Modulation and coding scheme</w:t>
            </w:r>
          </w:p>
        </w:tc>
        <w:tc>
          <w:tcPr>
            <w:tcW w:w="0" w:type="auto"/>
            <w:shd w:val="clear" w:color="auto" w:fill="auto"/>
            <w:vAlign w:val="center"/>
          </w:tcPr>
          <w:p w:rsidR="006944D7" w:rsidRPr="00E9040D" w:rsidRDefault="006944D7" w:rsidP="005A659B">
            <w:pPr>
              <w:pStyle w:val="TAC"/>
            </w:pPr>
            <w:r w:rsidRPr="00E9040D">
              <w:rPr>
                <w:lang w:val="en-US"/>
              </w:rPr>
              <w:t>N/A</w:t>
            </w:r>
          </w:p>
        </w:tc>
        <w:tc>
          <w:tcPr>
            <w:tcW w:w="0" w:type="auto"/>
            <w:shd w:val="clear" w:color="auto" w:fill="auto"/>
            <w:vAlign w:val="center"/>
          </w:tcPr>
          <w:p w:rsidR="006944D7" w:rsidRPr="00E9040D" w:rsidRDefault="006944D7" w:rsidP="005A659B">
            <w:pPr>
              <w:pStyle w:val="TAC"/>
            </w:pPr>
            <w:r w:rsidRPr="00E9040D">
              <w:t xml:space="preserve">set to </w:t>
            </w:r>
            <w:r>
              <w:t>'</w:t>
            </w:r>
            <w:r w:rsidRPr="00E9040D">
              <w:rPr>
                <w:rFonts w:eastAsia="宋体" w:hint="eastAsia"/>
                <w:lang w:eastAsia="zh-CN"/>
              </w:rPr>
              <w:t>11111</w:t>
            </w:r>
            <w:r>
              <w:t>'</w:t>
            </w:r>
          </w:p>
        </w:tc>
      </w:tr>
      <w:tr w:rsidR="006944D7" w:rsidRPr="00E9040D" w:rsidTr="005A659B">
        <w:trPr>
          <w:cantSplit/>
          <w:jc w:val="center"/>
        </w:trPr>
        <w:tc>
          <w:tcPr>
            <w:tcW w:w="0" w:type="auto"/>
            <w:shd w:val="clear" w:color="auto" w:fill="auto"/>
            <w:vAlign w:val="center"/>
          </w:tcPr>
          <w:p w:rsidR="006944D7" w:rsidRPr="00975C2E" w:rsidRDefault="006944D7" w:rsidP="005A659B">
            <w:pPr>
              <w:pStyle w:val="TAL"/>
              <w:rPr>
                <w:b/>
              </w:rPr>
            </w:pPr>
            <w:r w:rsidRPr="00975C2E">
              <w:rPr>
                <w:b/>
                <w:lang w:val="en-US"/>
              </w:rPr>
              <w:t>Redundancy version</w:t>
            </w:r>
          </w:p>
        </w:tc>
        <w:tc>
          <w:tcPr>
            <w:tcW w:w="0" w:type="auto"/>
            <w:shd w:val="clear" w:color="auto" w:fill="auto"/>
            <w:vAlign w:val="center"/>
          </w:tcPr>
          <w:p w:rsidR="006944D7" w:rsidRPr="00E9040D" w:rsidRDefault="006944D7" w:rsidP="005A659B">
            <w:pPr>
              <w:pStyle w:val="TAC"/>
            </w:pPr>
            <w:r w:rsidRPr="00E9040D">
              <w:rPr>
                <w:lang w:val="en-US"/>
              </w:rPr>
              <w:t>N/A</w:t>
            </w:r>
          </w:p>
        </w:tc>
        <w:tc>
          <w:tcPr>
            <w:tcW w:w="0" w:type="auto"/>
            <w:shd w:val="clear" w:color="auto" w:fill="auto"/>
            <w:vAlign w:val="center"/>
          </w:tcPr>
          <w:p w:rsidR="006944D7" w:rsidRPr="00E9040D" w:rsidRDefault="006944D7" w:rsidP="005A659B">
            <w:pPr>
              <w:pStyle w:val="TAC"/>
            </w:pPr>
            <w:r w:rsidRPr="00E9040D">
              <w:t xml:space="preserve">set to </w:t>
            </w:r>
            <w:r>
              <w:t>'</w:t>
            </w:r>
            <w:r w:rsidRPr="00E9040D">
              <w:t>00</w:t>
            </w:r>
            <w:r>
              <w:t>'</w:t>
            </w:r>
          </w:p>
        </w:tc>
      </w:tr>
      <w:tr w:rsidR="006944D7" w:rsidRPr="00E9040D" w:rsidTr="005A659B">
        <w:trPr>
          <w:cantSplit/>
          <w:jc w:val="center"/>
        </w:trPr>
        <w:tc>
          <w:tcPr>
            <w:tcW w:w="0" w:type="auto"/>
            <w:shd w:val="clear" w:color="auto" w:fill="auto"/>
            <w:vAlign w:val="center"/>
          </w:tcPr>
          <w:p w:rsidR="006944D7" w:rsidRPr="00975C2E" w:rsidRDefault="006944D7" w:rsidP="005A659B">
            <w:pPr>
              <w:pStyle w:val="TAL"/>
              <w:rPr>
                <w:b/>
                <w:lang w:val="en-US"/>
              </w:rPr>
            </w:pPr>
            <w:r w:rsidRPr="00975C2E">
              <w:rPr>
                <w:b/>
              </w:rPr>
              <w:t>Resource block assignment</w:t>
            </w:r>
          </w:p>
        </w:tc>
        <w:tc>
          <w:tcPr>
            <w:tcW w:w="0" w:type="auto"/>
            <w:shd w:val="clear" w:color="auto" w:fill="auto"/>
            <w:vAlign w:val="center"/>
          </w:tcPr>
          <w:p w:rsidR="006944D7" w:rsidRPr="00E9040D" w:rsidRDefault="006944D7" w:rsidP="005A659B">
            <w:pPr>
              <w:pStyle w:val="TAC"/>
              <w:rPr>
                <w:lang w:val="en-US"/>
              </w:rPr>
            </w:pPr>
            <w:r w:rsidRPr="00E9040D">
              <w:rPr>
                <w:lang w:val="en-US"/>
              </w:rPr>
              <w:t>N/A</w:t>
            </w:r>
          </w:p>
        </w:tc>
        <w:tc>
          <w:tcPr>
            <w:tcW w:w="0" w:type="auto"/>
            <w:shd w:val="clear" w:color="auto" w:fill="auto"/>
            <w:vAlign w:val="center"/>
          </w:tcPr>
          <w:p w:rsidR="006944D7" w:rsidRPr="00E9040D" w:rsidRDefault="006944D7" w:rsidP="005A659B">
            <w:pPr>
              <w:pStyle w:val="TAC"/>
              <w:rPr>
                <w:bCs/>
                <w:highlight w:val="yellow"/>
              </w:rPr>
            </w:pPr>
            <w:r w:rsidRPr="00E9040D">
              <w:rPr>
                <w:lang w:val="en-US"/>
              </w:rPr>
              <w:t>S</w:t>
            </w:r>
            <w:r w:rsidRPr="00E9040D">
              <w:rPr>
                <w:rFonts w:hint="eastAsia"/>
                <w:lang w:val="en-US"/>
              </w:rPr>
              <w:t xml:space="preserve">et to </w:t>
            </w:r>
            <w:r w:rsidRPr="00E9040D">
              <w:rPr>
                <w:lang w:val="en-US"/>
              </w:rPr>
              <w:t xml:space="preserve">all </w:t>
            </w:r>
            <w:r>
              <w:rPr>
                <w:lang w:val="en-US"/>
              </w:rPr>
              <w:t>'</w:t>
            </w:r>
            <w:r w:rsidRPr="00E9040D">
              <w:rPr>
                <w:rFonts w:hint="eastAsia"/>
                <w:lang w:val="en-US"/>
              </w:rPr>
              <w:t>1</w:t>
            </w:r>
            <w:r>
              <w:rPr>
                <w:lang w:val="en-US"/>
              </w:rPr>
              <w:t>'</w:t>
            </w:r>
            <w:r w:rsidRPr="00E9040D">
              <w:rPr>
                <w:rFonts w:hint="eastAsia"/>
                <w:lang w:val="en-US"/>
              </w:rPr>
              <w:t>s</w:t>
            </w:r>
          </w:p>
        </w:tc>
      </w:tr>
    </w:tbl>
    <w:p w:rsidR="006944D7" w:rsidRPr="00E9040D" w:rsidRDefault="006944D7" w:rsidP="006944D7">
      <w:pPr>
        <w:rPr>
          <w:lang w:val="en-US"/>
        </w:rPr>
      </w:pPr>
    </w:p>
    <w:p w:rsidR="006944D7" w:rsidRPr="006944D7" w:rsidRDefault="006944D7" w:rsidP="009919F3">
      <w:pPr>
        <w:rPr>
          <w:rFonts w:eastAsia="宋体"/>
          <w:lang w:eastAsia="zh-CN"/>
        </w:rPr>
      </w:pPr>
    </w:p>
    <w:sectPr w:rsidR="006944D7" w:rsidRPr="006944D7">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EB1" w:rsidRDefault="009A4EB1">
      <w:r>
        <w:separator/>
      </w:r>
    </w:p>
  </w:endnote>
  <w:endnote w:type="continuationSeparator" w:id="0">
    <w:p w:rsidR="009A4EB1" w:rsidRDefault="009A4EB1">
      <w:r>
        <w:continuationSeparator/>
      </w:r>
    </w:p>
  </w:endnote>
  <w:endnote w:type="continuationNotice" w:id="1">
    <w:p w:rsidR="009A4EB1" w:rsidRDefault="009A4E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CD589F" w:rsidRDefault="00CD589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C43EDA">
      <w:rPr>
        <w:rStyle w:val="af3"/>
      </w:rPr>
      <w:t>1</w:t>
    </w:r>
    <w:r>
      <w:rPr>
        <w:rStyle w:val="af3"/>
      </w:rPr>
      <w:fldChar w:fldCharType="end"/>
    </w:r>
  </w:p>
  <w:p w:rsidR="00CD589F" w:rsidRDefault="00CD589F">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EB1" w:rsidRDefault="009A4EB1">
      <w:r>
        <w:separator/>
      </w:r>
    </w:p>
  </w:footnote>
  <w:footnote w:type="continuationSeparator" w:id="0">
    <w:p w:rsidR="009A4EB1" w:rsidRDefault="009A4EB1">
      <w:r>
        <w:continuationSeparator/>
      </w:r>
    </w:p>
  </w:footnote>
  <w:footnote w:type="continuationNotice" w:id="1">
    <w:p w:rsidR="009A4EB1" w:rsidRDefault="009A4EB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4">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FD05DFC"/>
    <w:multiLevelType w:val="hybridMultilevel"/>
    <w:tmpl w:val="ED4C1C8A"/>
    <w:lvl w:ilvl="0" w:tplc="B07614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7">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MS Mincho"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09E017A"/>
    <w:multiLevelType w:val="hybridMultilevel"/>
    <w:tmpl w:val="C1F0B4E6"/>
    <w:lvl w:ilvl="0" w:tplc="07A4728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2">
    <w:nsid w:val="27407814"/>
    <w:multiLevelType w:val="hybridMultilevel"/>
    <w:tmpl w:val="FDD8D508"/>
    <w:lvl w:ilvl="0" w:tplc="31862788">
      <w:start w:val="1"/>
      <w:numFmt w:val="bullet"/>
      <w:lvlText w:val="•"/>
      <w:lvlJc w:val="left"/>
      <w:pPr>
        <w:tabs>
          <w:tab w:val="num" w:pos="720"/>
        </w:tabs>
        <w:ind w:left="720" w:hanging="360"/>
      </w:pPr>
      <w:rPr>
        <w:rFonts w:ascii="Arial" w:hAnsi="Arial" w:hint="default"/>
      </w:rPr>
    </w:lvl>
    <w:lvl w:ilvl="1" w:tplc="100296F0">
      <w:numFmt w:val="bullet"/>
      <w:lvlText w:val="–"/>
      <w:lvlJc w:val="left"/>
      <w:pPr>
        <w:tabs>
          <w:tab w:val="num" w:pos="1440"/>
        </w:tabs>
        <w:ind w:left="1440" w:hanging="360"/>
      </w:pPr>
      <w:rPr>
        <w:rFonts w:ascii="Arial" w:hAnsi="Arial" w:hint="default"/>
      </w:rPr>
    </w:lvl>
    <w:lvl w:ilvl="2" w:tplc="F4B6754A">
      <w:numFmt w:val="bullet"/>
      <w:lvlText w:val="•"/>
      <w:lvlJc w:val="left"/>
      <w:pPr>
        <w:tabs>
          <w:tab w:val="num" w:pos="2160"/>
        </w:tabs>
        <w:ind w:left="2160" w:hanging="360"/>
      </w:pPr>
      <w:rPr>
        <w:rFonts w:ascii="Arial" w:hAnsi="Arial" w:hint="default"/>
      </w:rPr>
    </w:lvl>
    <w:lvl w:ilvl="3" w:tplc="4A0C1B54">
      <w:start w:val="3"/>
      <w:numFmt w:val="bullet"/>
      <w:lvlText w:val="-"/>
      <w:lvlJc w:val="left"/>
      <w:pPr>
        <w:ind w:left="2880" w:hanging="360"/>
      </w:pPr>
      <w:rPr>
        <w:rFonts w:ascii="Times New Roman" w:eastAsia="宋体" w:hAnsi="Times New Roman" w:cs="Times New Roman" w:hint="default"/>
      </w:rPr>
    </w:lvl>
    <w:lvl w:ilvl="4" w:tplc="7D4ADF20" w:tentative="1">
      <w:start w:val="1"/>
      <w:numFmt w:val="bullet"/>
      <w:lvlText w:val="•"/>
      <w:lvlJc w:val="left"/>
      <w:pPr>
        <w:tabs>
          <w:tab w:val="num" w:pos="3600"/>
        </w:tabs>
        <w:ind w:left="3600" w:hanging="360"/>
      </w:pPr>
      <w:rPr>
        <w:rFonts w:ascii="Arial" w:hAnsi="Arial" w:hint="default"/>
      </w:rPr>
    </w:lvl>
    <w:lvl w:ilvl="5" w:tplc="4BD450E8" w:tentative="1">
      <w:start w:val="1"/>
      <w:numFmt w:val="bullet"/>
      <w:lvlText w:val="•"/>
      <w:lvlJc w:val="left"/>
      <w:pPr>
        <w:tabs>
          <w:tab w:val="num" w:pos="4320"/>
        </w:tabs>
        <w:ind w:left="4320" w:hanging="360"/>
      </w:pPr>
      <w:rPr>
        <w:rFonts w:ascii="Arial" w:hAnsi="Arial" w:hint="default"/>
      </w:rPr>
    </w:lvl>
    <w:lvl w:ilvl="6" w:tplc="22B6F014" w:tentative="1">
      <w:start w:val="1"/>
      <w:numFmt w:val="bullet"/>
      <w:lvlText w:val="•"/>
      <w:lvlJc w:val="left"/>
      <w:pPr>
        <w:tabs>
          <w:tab w:val="num" w:pos="5040"/>
        </w:tabs>
        <w:ind w:left="5040" w:hanging="360"/>
      </w:pPr>
      <w:rPr>
        <w:rFonts w:ascii="Arial" w:hAnsi="Arial" w:hint="default"/>
      </w:rPr>
    </w:lvl>
    <w:lvl w:ilvl="7" w:tplc="F7A286D0" w:tentative="1">
      <w:start w:val="1"/>
      <w:numFmt w:val="bullet"/>
      <w:lvlText w:val="•"/>
      <w:lvlJc w:val="left"/>
      <w:pPr>
        <w:tabs>
          <w:tab w:val="num" w:pos="5760"/>
        </w:tabs>
        <w:ind w:left="5760" w:hanging="360"/>
      </w:pPr>
      <w:rPr>
        <w:rFonts w:ascii="Arial" w:hAnsi="Arial" w:hint="default"/>
      </w:rPr>
    </w:lvl>
    <w:lvl w:ilvl="8" w:tplc="66508B5C" w:tentative="1">
      <w:start w:val="1"/>
      <w:numFmt w:val="bullet"/>
      <w:lvlText w:val="•"/>
      <w:lvlJc w:val="left"/>
      <w:pPr>
        <w:tabs>
          <w:tab w:val="num" w:pos="6480"/>
        </w:tabs>
        <w:ind w:left="6480" w:hanging="360"/>
      </w:pPr>
      <w:rPr>
        <w:rFonts w:ascii="Arial" w:hAnsi="Arial" w:hint="default"/>
      </w:rPr>
    </w:lvl>
  </w:abstractNum>
  <w:abstractNum w:abstractNumId="13">
    <w:nsid w:val="2B9525E3"/>
    <w:multiLevelType w:val="hybridMultilevel"/>
    <w:tmpl w:val="31D64C94"/>
    <w:lvl w:ilvl="0" w:tplc="B958DC1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63C5137"/>
    <w:multiLevelType w:val="hybridMultilevel"/>
    <w:tmpl w:val="79985EC2"/>
    <w:lvl w:ilvl="0" w:tplc="306C2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A836C5"/>
    <w:multiLevelType w:val="hybridMultilevel"/>
    <w:tmpl w:val="EEF00854"/>
    <w:lvl w:ilvl="0" w:tplc="6710475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8E23C1"/>
    <w:multiLevelType w:val="hybridMultilevel"/>
    <w:tmpl w:val="DBF25F7A"/>
    <w:lvl w:ilvl="0" w:tplc="D624E3CE">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7">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8">
    <w:nsid w:val="6D437C97"/>
    <w:multiLevelType w:val="hybridMultilevel"/>
    <w:tmpl w:val="D5DCE698"/>
    <w:lvl w:ilvl="0" w:tplc="66AA0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4">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32"/>
  </w:num>
  <w:num w:numId="3">
    <w:abstractNumId w:val="19"/>
  </w:num>
  <w:num w:numId="4">
    <w:abstractNumId w:val="29"/>
  </w:num>
  <w:num w:numId="5">
    <w:abstractNumId w:val="23"/>
  </w:num>
  <w:num w:numId="6">
    <w:abstractNumId w:val="25"/>
  </w:num>
  <w:num w:numId="7">
    <w:abstractNumId w:val="20"/>
  </w:num>
  <w:num w:numId="8">
    <w:abstractNumId w:val="31"/>
  </w:num>
  <w:num w:numId="9">
    <w:abstractNumId w:val="9"/>
  </w:num>
  <w:num w:numId="10">
    <w:abstractNumId w:val="8"/>
  </w:num>
  <w:num w:numId="11">
    <w:abstractNumId w:val="11"/>
  </w:num>
  <w:num w:numId="12">
    <w:abstractNumId w:val="34"/>
  </w:num>
  <w:num w:numId="13">
    <w:abstractNumId w:val="3"/>
  </w:num>
  <w:num w:numId="14">
    <w:abstractNumId w:val="22"/>
  </w:num>
  <w:num w:numId="15">
    <w:abstractNumId w:val="17"/>
  </w:num>
  <w:num w:numId="16">
    <w:abstractNumId w:val="0"/>
  </w:num>
  <w:num w:numId="17">
    <w:abstractNumId w:val="1"/>
  </w:num>
  <w:num w:numId="18">
    <w:abstractNumId w:val="26"/>
  </w:num>
  <w:num w:numId="19">
    <w:abstractNumId w:val="7"/>
  </w:num>
  <w:num w:numId="20">
    <w:abstractNumId w:val="6"/>
  </w:num>
  <w:num w:numId="21">
    <w:abstractNumId w:val="18"/>
  </w:num>
  <w:num w:numId="22">
    <w:abstractNumId w:val="27"/>
  </w:num>
  <w:num w:numId="23">
    <w:abstractNumId w:val="14"/>
  </w:num>
  <w:num w:numId="24">
    <w:abstractNumId w:val="4"/>
  </w:num>
  <w:num w:numId="25">
    <w:abstractNumId w:val="2"/>
  </w:num>
  <w:num w:numId="26">
    <w:abstractNumId w:val="21"/>
  </w:num>
  <w:num w:numId="27">
    <w:abstractNumId w:val="16"/>
  </w:num>
  <w:num w:numId="28">
    <w:abstractNumId w:val="33"/>
  </w:num>
  <w:num w:numId="29">
    <w:abstractNumId w:val="24"/>
  </w:num>
  <w:num w:numId="30">
    <w:abstractNumId w:val="12"/>
  </w:num>
  <w:num w:numId="31">
    <w:abstractNumId w:val="13"/>
  </w:num>
  <w:num w:numId="32">
    <w:abstractNumId w:val="5"/>
  </w:num>
  <w:num w:numId="33">
    <w:abstractNumId w:val="10"/>
  </w:num>
  <w:num w:numId="34">
    <w:abstractNumId w:val="15"/>
  </w:num>
  <w:num w:numId="35">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154"/>
    <w:rsid w:val="00006AC0"/>
    <w:rsid w:val="00006F65"/>
    <w:rsid w:val="000071A7"/>
    <w:rsid w:val="00007483"/>
    <w:rsid w:val="00007B55"/>
    <w:rsid w:val="00010D87"/>
    <w:rsid w:val="0001175D"/>
    <w:rsid w:val="00011D9F"/>
    <w:rsid w:val="00011F63"/>
    <w:rsid w:val="00013795"/>
    <w:rsid w:val="0001418E"/>
    <w:rsid w:val="000150E7"/>
    <w:rsid w:val="00015556"/>
    <w:rsid w:val="00016EFA"/>
    <w:rsid w:val="000171C1"/>
    <w:rsid w:val="00017972"/>
    <w:rsid w:val="00020117"/>
    <w:rsid w:val="000201FC"/>
    <w:rsid w:val="00020386"/>
    <w:rsid w:val="000206CA"/>
    <w:rsid w:val="00021458"/>
    <w:rsid w:val="000215FD"/>
    <w:rsid w:val="00021CF5"/>
    <w:rsid w:val="00022135"/>
    <w:rsid w:val="00022AE1"/>
    <w:rsid w:val="00022D60"/>
    <w:rsid w:val="00022FC8"/>
    <w:rsid w:val="000230F1"/>
    <w:rsid w:val="000233D5"/>
    <w:rsid w:val="0002364D"/>
    <w:rsid w:val="00023AE3"/>
    <w:rsid w:val="00024144"/>
    <w:rsid w:val="00024F2A"/>
    <w:rsid w:val="00025853"/>
    <w:rsid w:val="00025A30"/>
    <w:rsid w:val="00026B2D"/>
    <w:rsid w:val="000308A1"/>
    <w:rsid w:val="00031400"/>
    <w:rsid w:val="000319C2"/>
    <w:rsid w:val="00031E0C"/>
    <w:rsid w:val="00032486"/>
    <w:rsid w:val="0003260D"/>
    <w:rsid w:val="00032821"/>
    <w:rsid w:val="00032A57"/>
    <w:rsid w:val="00032C02"/>
    <w:rsid w:val="000331C6"/>
    <w:rsid w:val="000332CA"/>
    <w:rsid w:val="00034302"/>
    <w:rsid w:val="00034C07"/>
    <w:rsid w:val="00035747"/>
    <w:rsid w:val="00036A11"/>
    <w:rsid w:val="00036BBE"/>
    <w:rsid w:val="00036F38"/>
    <w:rsid w:val="00037478"/>
    <w:rsid w:val="00040D18"/>
    <w:rsid w:val="00041545"/>
    <w:rsid w:val="00041836"/>
    <w:rsid w:val="00041A48"/>
    <w:rsid w:val="00042E74"/>
    <w:rsid w:val="000435F7"/>
    <w:rsid w:val="000436BD"/>
    <w:rsid w:val="00044809"/>
    <w:rsid w:val="00045B9C"/>
    <w:rsid w:val="00046137"/>
    <w:rsid w:val="000479A3"/>
    <w:rsid w:val="00047F74"/>
    <w:rsid w:val="0005007B"/>
    <w:rsid w:val="00050189"/>
    <w:rsid w:val="000503F0"/>
    <w:rsid w:val="00050645"/>
    <w:rsid w:val="000506E5"/>
    <w:rsid w:val="00050B1B"/>
    <w:rsid w:val="00050B89"/>
    <w:rsid w:val="00050BA6"/>
    <w:rsid w:val="00050D62"/>
    <w:rsid w:val="0005105A"/>
    <w:rsid w:val="00051409"/>
    <w:rsid w:val="00052736"/>
    <w:rsid w:val="00053414"/>
    <w:rsid w:val="00053C42"/>
    <w:rsid w:val="000540D4"/>
    <w:rsid w:val="00054C50"/>
    <w:rsid w:val="00057AA6"/>
    <w:rsid w:val="0006043B"/>
    <w:rsid w:val="00060784"/>
    <w:rsid w:val="000615F2"/>
    <w:rsid w:val="00061B2D"/>
    <w:rsid w:val="0006224C"/>
    <w:rsid w:val="00064752"/>
    <w:rsid w:val="000654C0"/>
    <w:rsid w:val="00065AAC"/>
    <w:rsid w:val="00065CDC"/>
    <w:rsid w:val="00066306"/>
    <w:rsid w:val="00066FAE"/>
    <w:rsid w:val="000671BC"/>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90F"/>
    <w:rsid w:val="0007758F"/>
    <w:rsid w:val="0008024E"/>
    <w:rsid w:val="000803A0"/>
    <w:rsid w:val="0008518B"/>
    <w:rsid w:val="000858A7"/>
    <w:rsid w:val="00085A5C"/>
    <w:rsid w:val="000865D7"/>
    <w:rsid w:val="0008684E"/>
    <w:rsid w:val="00087E13"/>
    <w:rsid w:val="00087FB3"/>
    <w:rsid w:val="00090303"/>
    <w:rsid w:val="0009048D"/>
    <w:rsid w:val="000908EC"/>
    <w:rsid w:val="00090E2D"/>
    <w:rsid w:val="0009157D"/>
    <w:rsid w:val="000917CB"/>
    <w:rsid w:val="0009224B"/>
    <w:rsid w:val="0009252F"/>
    <w:rsid w:val="00093263"/>
    <w:rsid w:val="000937B6"/>
    <w:rsid w:val="00094778"/>
    <w:rsid w:val="00094963"/>
    <w:rsid w:val="00095395"/>
    <w:rsid w:val="00096002"/>
    <w:rsid w:val="0009639E"/>
    <w:rsid w:val="00096543"/>
    <w:rsid w:val="00096962"/>
    <w:rsid w:val="00097918"/>
    <w:rsid w:val="00097C36"/>
    <w:rsid w:val="00097ED4"/>
    <w:rsid w:val="00097F41"/>
    <w:rsid w:val="000A03FA"/>
    <w:rsid w:val="000A11D6"/>
    <w:rsid w:val="000A1408"/>
    <w:rsid w:val="000A1707"/>
    <w:rsid w:val="000A2AFA"/>
    <w:rsid w:val="000A2F81"/>
    <w:rsid w:val="000A3132"/>
    <w:rsid w:val="000A35A0"/>
    <w:rsid w:val="000A3A30"/>
    <w:rsid w:val="000A3C0F"/>
    <w:rsid w:val="000A3D39"/>
    <w:rsid w:val="000A5BD3"/>
    <w:rsid w:val="000A6BAA"/>
    <w:rsid w:val="000A6BB2"/>
    <w:rsid w:val="000A792D"/>
    <w:rsid w:val="000B0BE4"/>
    <w:rsid w:val="000B0EBC"/>
    <w:rsid w:val="000B1005"/>
    <w:rsid w:val="000B23C0"/>
    <w:rsid w:val="000B23DC"/>
    <w:rsid w:val="000B2408"/>
    <w:rsid w:val="000B2427"/>
    <w:rsid w:val="000B4867"/>
    <w:rsid w:val="000B486A"/>
    <w:rsid w:val="000B5228"/>
    <w:rsid w:val="000B54AF"/>
    <w:rsid w:val="000B6077"/>
    <w:rsid w:val="000B63B1"/>
    <w:rsid w:val="000B6F65"/>
    <w:rsid w:val="000B701C"/>
    <w:rsid w:val="000B7408"/>
    <w:rsid w:val="000B7468"/>
    <w:rsid w:val="000C0AD5"/>
    <w:rsid w:val="000C0E68"/>
    <w:rsid w:val="000C136C"/>
    <w:rsid w:val="000C1407"/>
    <w:rsid w:val="000C1CB0"/>
    <w:rsid w:val="000C2EB3"/>
    <w:rsid w:val="000C4771"/>
    <w:rsid w:val="000C49F0"/>
    <w:rsid w:val="000C5251"/>
    <w:rsid w:val="000C5D4C"/>
    <w:rsid w:val="000C656D"/>
    <w:rsid w:val="000C67C1"/>
    <w:rsid w:val="000C692C"/>
    <w:rsid w:val="000C7525"/>
    <w:rsid w:val="000C7B42"/>
    <w:rsid w:val="000D04ED"/>
    <w:rsid w:val="000D0A66"/>
    <w:rsid w:val="000D0D9D"/>
    <w:rsid w:val="000D12F3"/>
    <w:rsid w:val="000D1A83"/>
    <w:rsid w:val="000D273F"/>
    <w:rsid w:val="000D2B1C"/>
    <w:rsid w:val="000D3D6D"/>
    <w:rsid w:val="000D5107"/>
    <w:rsid w:val="000D59A5"/>
    <w:rsid w:val="000D6B2F"/>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6A"/>
    <w:rsid w:val="000F05AA"/>
    <w:rsid w:val="000F0DA5"/>
    <w:rsid w:val="000F12BC"/>
    <w:rsid w:val="000F1E2E"/>
    <w:rsid w:val="000F22DC"/>
    <w:rsid w:val="000F255F"/>
    <w:rsid w:val="000F2810"/>
    <w:rsid w:val="000F29F2"/>
    <w:rsid w:val="000F36BC"/>
    <w:rsid w:val="000F5E66"/>
    <w:rsid w:val="000F72C1"/>
    <w:rsid w:val="000F7713"/>
    <w:rsid w:val="000F7D7D"/>
    <w:rsid w:val="0010053A"/>
    <w:rsid w:val="00100F61"/>
    <w:rsid w:val="00101A9B"/>
    <w:rsid w:val="00102001"/>
    <w:rsid w:val="0010201D"/>
    <w:rsid w:val="00102B08"/>
    <w:rsid w:val="00102D91"/>
    <w:rsid w:val="00103674"/>
    <w:rsid w:val="00103B2C"/>
    <w:rsid w:val="00105463"/>
    <w:rsid w:val="0010554C"/>
    <w:rsid w:val="001061F4"/>
    <w:rsid w:val="00106F60"/>
    <w:rsid w:val="001070D2"/>
    <w:rsid w:val="001076E9"/>
    <w:rsid w:val="00107D5D"/>
    <w:rsid w:val="00107F2F"/>
    <w:rsid w:val="00110451"/>
    <w:rsid w:val="001113D7"/>
    <w:rsid w:val="00111ECE"/>
    <w:rsid w:val="0011284B"/>
    <w:rsid w:val="00112D02"/>
    <w:rsid w:val="00113D82"/>
    <w:rsid w:val="00114B5E"/>
    <w:rsid w:val="0011542C"/>
    <w:rsid w:val="001157A7"/>
    <w:rsid w:val="00115963"/>
    <w:rsid w:val="00115986"/>
    <w:rsid w:val="00115D43"/>
    <w:rsid w:val="0011602B"/>
    <w:rsid w:val="001168DF"/>
    <w:rsid w:val="00117194"/>
    <w:rsid w:val="00117726"/>
    <w:rsid w:val="00117F83"/>
    <w:rsid w:val="00120603"/>
    <w:rsid w:val="0012074F"/>
    <w:rsid w:val="001224FE"/>
    <w:rsid w:val="001227F0"/>
    <w:rsid w:val="00123472"/>
    <w:rsid w:val="00123AE5"/>
    <w:rsid w:val="00124354"/>
    <w:rsid w:val="00124D7D"/>
    <w:rsid w:val="00125200"/>
    <w:rsid w:val="001253D0"/>
    <w:rsid w:val="0012570C"/>
    <w:rsid w:val="001257D0"/>
    <w:rsid w:val="00125964"/>
    <w:rsid w:val="00126553"/>
    <w:rsid w:val="001269B2"/>
    <w:rsid w:val="001279B3"/>
    <w:rsid w:val="00127FBC"/>
    <w:rsid w:val="001303E8"/>
    <w:rsid w:val="00130435"/>
    <w:rsid w:val="0013055D"/>
    <w:rsid w:val="001312F9"/>
    <w:rsid w:val="00131C62"/>
    <w:rsid w:val="00132090"/>
    <w:rsid w:val="001320FB"/>
    <w:rsid w:val="00133DF9"/>
    <w:rsid w:val="0013412F"/>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55C4"/>
    <w:rsid w:val="001455E4"/>
    <w:rsid w:val="00145B95"/>
    <w:rsid w:val="001506D1"/>
    <w:rsid w:val="00150870"/>
    <w:rsid w:val="0015154C"/>
    <w:rsid w:val="00152351"/>
    <w:rsid w:val="00152AD6"/>
    <w:rsid w:val="00152F86"/>
    <w:rsid w:val="001535EC"/>
    <w:rsid w:val="00153669"/>
    <w:rsid w:val="0015372E"/>
    <w:rsid w:val="00153D5F"/>
    <w:rsid w:val="0015416B"/>
    <w:rsid w:val="00154463"/>
    <w:rsid w:val="00154768"/>
    <w:rsid w:val="00155230"/>
    <w:rsid w:val="00155620"/>
    <w:rsid w:val="0015562E"/>
    <w:rsid w:val="0015621D"/>
    <w:rsid w:val="00156498"/>
    <w:rsid w:val="001564A4"/>
    <w:rsid w:val="00156971"/>
    <w:rsid w:val="0015789F"/>
    <w:rsid w:val="00160041"/>
    <w:rsid w:val="0016034C"/>
    <w:rsid w:val="00160EE6"/>
    <w:rsid w:val="00162057"/>
    <w:rsid w:val="00162CB3"/>
    <w:rsid w:val="001630C2"/>
    <w:rsid w:val="0016487A"/>
    <w:rsid w:val="001651C5"/>
    <w:rsid w:val="0016550F"/>
    <w:rsid w:val="00166026"/>
    <w:rsid w:val="00166356"/>
    <w:rsid w:val="001669A0"/>
    <w:rsid w:val="00166E0D"/>
    <w:rsid w:val="0016787E"/>
    <w:rsid w:val="00167CB4"/>
    <w:rsid w:val="001703EF"/>
    <w:rsid w:val="00170FA7"/>
    <w:rsid w:val="00171507"/>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26EC"/>
    <w:rsid w:val="00193AA8"/>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7288"/>
    <w:rsid w:val="001B0491"/>
    <w:rsid w:val="001B05DC"/>
    <w:rsid w:val="001B05EC"/>
    <w:rsid w:val="001B1300"/>
    <w:rsid w:val="001B14E8"/>
    <w:rsid w:val="001B223C"/>
    <w:rsid w:val="001B4583"/>
    <w:rsid w:val="001B48B1"/>
    <w:rsid w:val="001B4C69"/>
    <w:rsid w:val="001B4F90"/>
    <w:rsid w:val="001B7243"/>
    <w:rsid w:val="001B7952"/>
    <w:rsid w:val="001B7A83"/>
    <w:rsid w:val="001B7E74"/>
    <w:rsid w:val="001C1999"/>
    <w:rsid w:val="001C2A25"/>
    <w:rsid w:val="001C2D32"/>
    <w:rsid w:val="001C3363"/>
    <w:rsid w:val="001C3850"/>
    <w:rsid w:val="001C453B"/>
    <w:rsid w:val="001C7857"/>
    <w:rsid w:val="001D0C92"/>
    <w:rsid w:val="001D0EC7"/>
    <w:rsid w:val="001D1FE4"/>
    <w:rsid w:val="001D2E8A"/>
    <w:rsid w:val="001D324D"/>
    <w:rsid w:val="001D3374"/>
    <w:rsid w:val="001D4B64"/>
    <w:rsid w:val="001D50B0"/>
    <w:rsid w:val="001D5ACF"/>
    <w:rsid w:val="001D5F89"/>
    <w:rsid w:val="001D6055"/>
    <w:rsid w:val="001D6F08"/>
    <w:rsid w:val="001D7A39"/>
    <w:rsid w:val="001E03AD"/>
    <w:rsid w:val="001E0C3D"/>
    <w:rsid w:val="001E1CF2"/>
    <w:rsid w:val="001E1E11"/>
    <w:rsid w:val="001E2C0E"/>
    <w:rsid w:val="001E307E"/>
    <w:rsid w:val="001E328E"/>
    <w:rsid w:val="001E39E7"/>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B06"/>
    <w:rsid w:val="002129A4"/>
    <w:rsid w:val="00212D25"/>
    <w:rsid w:val="00213AA5"/>
    <w:rsid w:val="00213CA5"/>
    <w:rsid w:val="00213F62"/>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30070"/>
    <w:rsid w:val="00231AF0"/>
    <w:rsid w:val="00233541"/>
    <w:rsid w:val="00234680"/>
    <w:rsid w:val="00234923"/>
    <w:rsid w:val="00234ACA"/>
    <w:rsid w:val="00234D4D"/>
    <w:rsid w:val="002352CB"/>
    <w:rsid w:val="002359A5"/>
    <w:rsid w:val="002368D5"/>
    <w:rsid w:val="00237750"/>
    <w:rsid w:val="00237AEB"/>
    <w:rsid w:val="00237DD5"/>
    <w:rsid w:val="0024039C"/>
    <w:rsid w:val="00240936"/>
    <w:rsid w:val="00241F3E"/>
    <w:rsid w:val="002431C2"/>
    <w:rsid w:val="002436DF"/>
    <w:rsid w:val="00243AD9"/>
    <w:rsid w:val="00245839"/>
    <w:rsid w:val="00245E25"/>
    <w:rsid w:val="002462EE"/>
    <w:rsid w:val="00246464"/>
    <w:rsid w:val="0024755B"/>
    <w:rsid w:val="0024790A"/>
    <w:rsid w:val="00251467"/>
    <w:rsid w:val="002519E5"/>
    <w:rsid w:val="00251B56"/>
    <w:rsid w:val="0025258A"/>
    <w:rsid w:val="00252C20"/>
    <w:rsid w:val="002536ED"/>
    <w:rsid w:val="00253B10"/>
    <w:rsid w:val="00253DA4"/>
    <w:rsid w:val="00253FD3"/>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4CA4"/>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3208"/>
    <w:rsid w:val="002A4327"/>
    <w:rsid w:val="002A4839"/>
    <w:rsid w:val="002A4EEB"/>
    <w:rsid w:val="002A5188"/>
    <w:rsid w:val="002A5D13"/>
    <w:rsid w:val="002A5E54"/>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9A4"/>
    <w:rsid w:val="002C1516"/>
    <w:rsid w:val="002C1A23"/>
    <w:rsid w:val="002C1CE6"/>
    <w:rsid w:val="002C27D6"/>
    <w:rsid w:val="002C2ED6"/>
    <w:rsid w:val="002C3239"/>
    <w:rsid w:val="002C32AD"/>
    <w:rsid w:val="002C3326"/>
    <w:rsid w:val="002C595E"/>
    <w:rsid w:val="002C76B7"/>
    <w:rsid w:val="002D024B"/>
    <w:rsid w:val="002D0FC4"/>
    <w:rsid w:val="002D15B8"/>
    <w:rsid w:val="002D16D2"/>
    <w:rsid w:val="002D20EF"/>
    <w:rsid w:val="002D21BC"/>
    <w:rsid w:val="002D24AF"/>
    <w:rsid w:val="002D262D"/>
    <w:rsid w:val="002D2D95"/>
    <w:rsid w:val="002D2FDB"/>
    <w:rsid w:val="002D3023"/>
    <w:rsid w:val="002D33B3"/>
    <w:rsid w:val="002D3853"/>
    <w:rsid w:val="002D3E22"/>
    <w:rsid w:val="002D414D"/>
    <w:rsid w:val="002D490C"/>
    <w:rsid w:val="002D4A66"/>
    <w:rsid w:val="002D5301"/>
    <w:rsid w:val="002D5A4F"/>
    <w:rsid w:val="002D626B"/>
    <w:rsid w:val="002D69B7"/>
    <w:rsid w:val="002D7CA0"/>
    <w:rsid w:val="002E0092"/>
    <w:rsid w:val="002E181D"/>
    <w:rsid w:val="002E2526"/>
    <w:rsid w:val="002E2C24"/>
    <w:rsid w:val="002E364C"/>
    <w:rsid w:val="002E38BA"/>
    <w:rsid w:val="002E38E8"/>
    <w:rsid w:val="002E3979"/>
    <w:rsid w:val="002E41B2"/>
    <w:rsid w:val="002E46F1"/>
    <w:rsid w:val="002E55D3"/>
    <w:rsid w:val="002E5912"/>
    <w:rsid w:val="002E5947"/>
    <w:rsid w:val="002E5EFF"/>
    <w:rsid w:val="002E68ED"/>
    <w:rsid w:val="002E79F5"/>
    <w:rsid w:val="002E7F1C"/>
    <w:rsid w:val="002F062F"/>
    <w:rsid w:val="002F08C4"/>
    <w:rsid w:val="002F178B"/>
    <w:rsid w:val="002F2441"/>
    <w:rsid w:val="002F253F"/>
    <w:rsid w:val="002F27A4"/>
    <w:rsid w:val="002F3610"/>
    <w:rsid w:val="002F38C0"/>
    <w:rsid w:val="002F4691"/>
    <w:rsid w:val="002F50C4"/>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445F"/>
    <w:rsid w:val="003265CB"/>
    <w:rsid w:val="00326A0A"/>
    <w:rsid w:val="00326CA5"/>
    <w:rsid w:val="003275D4"/>
    <w:rsid w:val="00327D75"/>
    <w:rsid w:val="00327FA7"/>
    <w:rsid w:val="003302B1"/>
    <w:rsid w:val="00330B9F"/>
    <w:rsid w:val="00330D81"/>
    <w:rsid w:val="00331AEB"/>
    <w:rsid w:val="0033208B"/>
    <w:rsid w:val="00332153"/>
    <w:rsid w:val="0033297A"/>
    <w:rsid w:val="00332E37"/>
    <w:rsid w:val="00332F13"/>
    <w:rsid w:val="0033328D"/>
    <w:rsid w:val="003338FE"/>
    <w:rsid w:val="003351C5"/>
    <w:rsid w:val="00335411"/>
    <w:rsid w:val="003360CF"/>
    <w:rsid w:val="00336B9A"/>
    <w:rsid w:val="00336C59"/>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C07"/>
    <w:rsid w:val="00351FCB"/>
    <w:rsid w:val="00352777"/>
    <w:rsid w:val="0035306B"/>
    <w:rsid w:val="00353E61"/>
    <w:rsid w:val="00354943"/>
    <w:rsid w:val="00355303"/>
    <w:rsid w:val="0035546D"/>
    <w:rsid w:val="00356A7C"/>
    <w:rsid w:val="00357666"/>
    <w:rsid w:val="00357F85"/>
    <w:rsid w:val="0036138B"/>
    <w:rsid w:val="0036143D"/>
    <w:rsid w:val="00361689"/>
    <w:rsid w:val="003619F3"/>
    <w:rsid w:val="00361FC1"/>
    <w:rsid w:val="0036204C"/>
    <w:rsid w:val="0036381E"/>
    <w:rsid w:val="003639CF"/>
    <w:rsid w:val="003655BB"/>
    <w:rsid w:val="00365954"/>
    <w:rsid w:val="00365968"/>
    <w:rsid w:val="0037064E"/>
    <w:rsid w:val="00370E67"/>
    <w:rsid w:val="00371453"/>
    <w:rsid w:val="003718E2"/>
    <w:rsid w:val="00372E30"/>
    <w:rsid w:val="00373B03"/>
    <w:rsid w:val="00374322"/>
    <w:rsid w:val="00374655"/>
    <w:rsid w:val="0037528F"/>
    <w:rsid w:val="003756F7"/>
    <w:rsid w:val="00376092"/>
    <w:rsid w:val="00376319"/>
    <w:rsid w:val="0037637F"/>
    <w:rsid w:val="00377924"/>
    <w:rsid w:val="00380DA1"/>
    <w:rsid w:val="003828C3"/>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4005"/>
    <w:rsid w:val="00394596"/>
    <w:rsid w:val="003945F8"/>
    <w:rsid w:val="00395564"/>
    <w:rsid w:val="00396027"/>
    <w:rsid w:val="003A1067"/>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19F1"/>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4D53"/>
    <w:rsid w:val="003D5CF7"/>
    <w:rsid w:val="003D659B"/>
    <w:rsid w:val="003D7D10"/>
    <w:rsid w:val="003E0231"/>
    <w:rsid w:val="003E04B1"/>
    <w:rsid w:val="003E08B3"/>
    <w:rsid w:val="003E153F"/>
    <w:rsid w:val="003E210D"/>
    <w:rsid w:val="003E27C8"/>
    <w:rsid w:val="003E27FA"/>
    <w:rsid w:val="003E31AB"/>
    <w:rsid w:val="003E380A"/>
    <w:rsid w:val="003E4559"/>
    <w:rsid w:val="003E5099"/>
    <w:rsid w:val="003E528A"/>
    <w:rsid w:val="003E5D22"/>
    <w:rsid w:val="003E6E6D"/>
    <w:rsid w:val="003E7341"/>
    <w:rsid w:val="003E7840"/>
    <w:rsid w:val="003E7B17"/>
    <w:rsid w:val="003F11ED"/>
    <w:rsid w:val="003F1C39"/>
    <w:rsid w:val="003F201A"/>
    <w:rsid w:val="003F23C5"/>
    <w:rsid w:val="003F28C6"/>
    <w:rsid w:val="003F330C"/>
    <w:rsid w:val="003F489A"/>
    <w:rsid w:val="003F4CE9"/>
    <w:rsid w:val="003F50B7"/>
    <w:rsid w:val="003F5243"/>
    <w:rsid w:val="003F54FE"/>
    <w:rsid w:val="003F6F52"/>
    <w:rsid w:val="003F7BD6"/>
    <w:rsid w:val="003F7C34"/>
    <w:rsid w:val="003F7DF4"/>
    <w:rsid w:val="00400B59"/>
    <w:rsid w:val="00400C3F"/>
    <w:rsid w:val="00400CCA"/>
    <w:rsid w:val="00401302"/>
    <w:rsid w:val="004034D6"/>
    <w:rsid w:val="00403722"/>
    <w:rsid w:val="004037BE"/>
    <w:rsid w:val="0040382E"/>
    <w:rsid w:val="00404D4E"/>
    <w:rsid w:val="004050E1"/>
    <w:rsid w:val="00405417"/>
    <w:rsid w:val="0040549E"/>
    <w:rsid w:val="004055F5"/>
    <w:rsid w:val="004063EF"/>
    <w:rsid w:val="004070B7"/>
    <w:rsid w:val="00407F2A"/>
    <w:rsid w:val="004112F2"/>
    <w:rsid w:val="00411A51"/>
    <w:rsid w:val="00411B09"/>
    <w:rsid w:val="0041271A"/>
    <w:rsid w:val="004128B8"/>
    <w:rsid w:val="00412F0D"/>
    <w:rsid w:val="00413E1F"/>
    <w:rsid w:val="0041464E"/>
    <w:rsid w:val="004147A1"/>
    <w:rsid w:val="004149A9"/>
    <w:rsid w:val="00415114"/>
    <w:rsid w:val="004151D9"/>
    <w:rsid w:val="00415DC2"/>
    <w:rsid w:val="00416408"/>
    <w:rsid w:val="0041747B"/>
    <w:rsid w:val="004200D6"/>
    <w:rsid w:val="00420A79"/>
    <w:rsid w:val="00420C29"/>
    <w:rsid w:val="00420CAA"/>
    <w:rsid w:val="00420D35"/>
    <w:rsid w:val="00420EE5"/>
    <w:rsid w:val="004221F2"/>
    <w:rsid w:val="004225DB"/>
    <w:rsid w:val="00422760"/>
    <w:rsid w:val="0042299B"/>
    <w:rsid w:val="00423CAA"/>
    <w:rsid w:val="00423DFD"/>
    <w:rsid w:val="004241AA"/>
    <w:rsid w:val="00424204"/>
    <w:rsid w:val="004258B3"/>
    <w:rsid w:val="00427358"/>
    <w:rsid w:val="0042773E"/>
    <w:rsid w:val="00427A03"/>
    <w:rsid w:val="00427DF1"/>
    <w:rsid w:val="004300FE"/>
    <w:rsid w:val="0043064B"/>
    <w:rsid w:val="00430B72"/>
    <w:rsid w:val="00430ECB"/>
    <w:rsid w:val="0043100B"/>
    <w:rsid w:val="00431372"/>
    <w:rsid w:val="00431EF9"/>
    <w:rsid w:val="004322E1"/>
    <w:rsid w:val="0043261E"/>
    <w:rsid w:val="004328EC"/>
    <w:rsid w:val="00433244"/>
    <w:rsid w:val="00433943"/>
    <w:rsid w:val="004349EF"/>
    <w:rsid w:val="00434C24"/>
    <w:rsid w:val="00434FD2"/>
    <w:rsid w:val="0043572F"/>
    <w:rsid w:val="004358E1"/>
    <w:rsid w:val="00435C9A"/>
    <w:rsid w:val="004366A9"/>
    <w:rsid w:val="00436EBC"/>
    <w:rsid w:val="004375F6"/>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BB5"/>
    <w:rsid w:val="00446D1B"/>
    <w:rsid w:val="00446DF7"/>
    <w:rsid w:val="0044749B"/>
    <w:rsid w:val="00447988"/>
    <w:rsid w:val="00447A4E"/>
    <w:rsid w:val="00447D01"/>
    <w:rsid w:val="004504E9"/>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D73"/>
    <w:rsid w:val="004640AF"/>
    <w:rsid w:val="004646A0"/>
    <w:rsid w:val="004646A6"/>
    <w:rsid w:val="00464AD9"/>
    <w:rsid w:val="004651F8"/>
    <w:rsid w:val="00465987"/>
    <w:rsid w:val="0046604F"/>
    <w:rsid w:val="00466A81"/>
    <w:rsid w:val="00466CCC"/>
    <w:rsid w:val="00466FFF"/>
    <w:rsid w:val="00467CA4"/>
    <w:rsid w:val="004708FE"/>
    <w:rsid w:val="00470BFF"/>
    <w:rsid w:val="00471CC5"/>
    <w:rsid w:val="004727E3"/>
    <w:rsid w:val="00472F47"/>
    <w:rsid w:val="00474289"/>
    <w:rsid w:val="00474496"/>
    <w:rsid w:val="004746EB"/>
    <w:rsid w:val="00475017"/>
    <w:rsid w:val="00475336"/>
    <w:rsid w:val="004755DD"/>
    <w:rsid w:val="0047602C"/>
    <w:rsid w:val="00476744"/>
    <w:rsid w:val="0047719C"/>
    <w:rsid w:val="004771A6"/>
    <w:rsid w:val="00480888"/>
    <w:rsid w:val="0048098F"/>
    <w:rsid w:val="00481444"/>
    <w:rsid w:val="0048150E"/>
    <w:rsid w:val="00481980"/>
    <w:rsid w:val="00482967"/>
    <w:rsid w:val="0048299E"/>
    <w:rsid w:val="004833F8"/>
    <w:rsid w:val="00483A62"/>
    <w:rsid w:val="00484223"/>
    <w:rsid w:val="004842E1"/>
    <w:rsid w:val="004845B4"/>
    <w:rsid w:val="00484A69"/>
    <w:rsid w:val="00484D5B"/>
    <w:rsid w:val="00484ED4"/>
    <w:rsid w:val="00484FB2"/>
    <w:rsid w:val="004856A5"/>
    <w:rsid w:val="004862CD"/>
    <w:rsid w:val="00486A50"/>
    <w:rsid w:val="00487724"/>
    <w:rsid w:val="00490E3C"/>
    <w:rsid w:val="00491F76"/>
    <w:rsid w:val="00492C30"/>
    <w:rsid w:val="004932F4"/>
    <w:rsid w:val="00493991"/>
    <w:rsid w:val="00494B5B"/>
    <w:rsid w:val="00496384"/>
    <w:rsid w:val="004965D7"/>
    <w:rsid w:val="0049661C"/>
    <w:rsid w:val="00496AC2"/>
    <w:rsid w:val="0049741E"/>
    <w:rsid w:val="00497849"/>
    <w:rsid w:val="004A1190"/>
    <w:rsid w:val="004A1697"/>
    <w:rsid w:val="004A1BA0"/>
    <w:rsid w:val="004A20E7"/>
    <w:rsid w:val="004A4AFA"/>
    <w:rsid w:val="004A4B9C"/>
    <w:rsid w:val="004A4C75"/>
    <w:rsid w:val="004A625D"/>
    <w:rsid w:val="004A6ACE"/>
    <w:rsid w:val="004A6DF9"/>
    <w:rsid w:val="004A740B"/>
    <w:rsid w:val="004A770D"/>
    <w:rsid w:val="004A7DBF"/>
    <w:rsid w:val="004B0877"/>
    <w:rsid w:val="004B0F84"/>
    <w:rsid w:val="004B154F"/>
    <w:rsid w:val="004B2915"/>
    <w:rsid w:val="004B2F20"/>
    <w:rsid w:val="004B3BDE"/>
    <w:rsid w:val="004B47A0"/>
    <w:rsid w:val="004B4CA7"/>
    <w:rsid w:val="004B6974"/>
    <w:rsid w:val="004B76CA"/>
    <w:rsid w:val="004C0D98"/>
    <w:rsid w:val="004C1E3A"/>
    <w:rsid w:val="004C202E"/>
    <w:rsid w:val="004C29EE"/>
    <w:rsid w:val="004C2B54"/>
    <w:rsid w:val="004C2DC3"/>
    <w:rsid w:val="004C2EA3"/>
    <w:rsid w:val="004C347B"/>
    <w:rsid w:val="004C3908"/>
    <w:rsid w:val="004C3A0B"/>
    <w:rsid w:val="004C3BC4"/>
    <w:rsid w:val="004C40C2"/>
    <w:rsid w:val="004C519B"/>
    <w:rsid w:val="004C54CE"/>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619"/>
    <w:rsid w:val="004E006C"/>
    <w:rsid w:val="004E07C4"/>
    <w:rsid w:val="004E0B4E"/>
    <w:rsid w:val="004E0B6B"/>
    <w:rsid w:val="004E0B73"/>
    <w:rsid w:val="004E197E"/>
    <w:rsid w:val="004E1C12"/>
    <w:rsid w:val="004E223B"/>
    <w:rsid w:val="004E34D1"/>
    <w:rsid w:val="004E4423"/>
    <w:rsid w:val="004E5042"/>
    <w:rsid w:val="004E51A5"/>
    <w:rsid w:val="004E5466"/>
    <w:rsid w:val="004E65B4"/>
    <w:rsid w:val="004E7427"/>
    <w:rsid w:val="004E7F59"/>
    <w:rsid w:val="004F0749"/>
    <w:rsid w:val="004F1F5C"/>
    <w:rsid w:val="004F230C"/>
    <w:rsid w:val="004F285D"/>
    <w:rsid w:val="004F28E8"/>
    <w:rsid w:val="004F331D"/>
    <w:rsid w:val="004F3C98"/>
    <w:rsid w:val="004F3EF7"/>
    <w:rsid w:val="004F4158"/>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56A6"/>
    <w:rsid w:val="005060DB"/>
    <w:rsid w:val="00506DF8"/>
    <w:rsid w:val="0050766A"/>
    <w:rsid w:val="00507DD3"/>
    <w:rsid w:val="00510402"/>
    <w:rsid w:val="00511034"/>
    <w:rsid w:val="00511786"/>
    <w:rsid w:val="00512867"/>
    <w:rsid w:val="00513B4C"/>
    <w:rsid w:val="00513C93"/>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8A4"/>
    <w:rsid w:val="00523CF8"/>
    <w:rsid w:val="0052403A"/>
    <w:rsid w:val="00526698"/>
    <w:rsid w:val="0052688D"/>
    <w:rsid w:val="005269E0"/>
    <w:rsid w:val="00526BC2"/>
    <w:rsid w:val="005276F9"/>
    <w:rsid w:val="005279CA"/>
    <w:rsid w:val="00527E16"/>
    <w:rsid w:val="00527E6D"/>
    <w:rsid w:val="00527E96"/>
    <w:rsid w:val="005303FD"/>
    <w:rsid w:val="0053045D"/>
    <w:rsid w:val="00530E37"/>
    <w:rsid w:val="00531370"/>
    <w:rsid w:val="00531CDF"/>
    <w:rsid w:val="0053223B"/>
    <w:rsid w:val="00532684"/>
    <w:rsid w:val="00533999"/>
    <w:rsid w:val="00533D97"/>
    <w:rsid w:val="00533FF6"/>
    <w:rsid w:val="00534CBA"/>
    <w:rsid w:val="0053544C"/>
    <w:rsid w:val="005356D2"/>
    <w:rsid w:val="005357D0"/>
    <w:rsid w:val="0053604D"/>
    <w:rsid w:val="00536311"/>
    <w:rsid w:val="00537839"/>
    <w:rsid w:val="00537F05"/>
    <w:rsid w:val="005400BB"/>
    <w:rsid w:val="00541B22"/>
    <w:rsid w:val="00541EE9"/>
    <w:rsid w:val="00542024"/>
    <w:rsid w:val="00542A21"/>
    <w:rsid w:val="00542D7C"/>
    <w:rsid w:val="005437E4"/>
    <w:rsid w:val="00543BB0"/>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D9B"/>
    <w:rsid w:val="00557750"/>
    <w:rsid w:val="0056009F"/>
    <w:rsid w:val="00560441"/>
    <w:rsid w:val="0056094F"/>
    <w:rsid w:val="00563000"/>
    <w:rsid w:val="00565D97"/>
    <w:rsid w:val="0056733F"/>
    <w:rsid w:val="00567576"/>
    <w:rsid w:val="00570C2B"/>
    <w:rsid w:val="00571656"/>
    <w:rsid w:val="005716D6"/>
    <w:rsid w:val="00573284"/>
    <w:rsid w:val="0057361C"/>
    <w:rsid w:val="005746F0"/>
    <w:rsid w:val="00574BB2"/>
    <w:rsid w:val="00576BF9"/>
    <w:rsid w:val="005773DA"/>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90185"/>
    <w:rsid w:val="005911B0"/>
    <w:rsid w:val="00591B84"/>
    <w:rsid w:val="00591F01"/>
    <w:rsid w:val="0059241B"/>
    <w:rsid w:val="0059248B"/>
    <w:rsid w:val="00592C6F"/>
    <w:rsid w:val="00593189"/>
    <w:rsid w:val="00593A48"/>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25A"/>
    <w:rsid w:val="005A2266"/>
    <w:rsid w:val="005A244C"/>
    <w:rsid w:val="005A30CD"/>
    <w:rsid w:val="005A36BB"/>
    <w:rsid w:val="005A49EE"/>
    <w:rsid w:val="005A5447"/>
    <w:rsid w:val="005A5BED"/>
    <w:rsid w:val="005B0309"/>
    <w:rsid w:val="005B0661"/>
    <w:rsid w:val="005B15A7"/>
    <w:rsid w:val="005B2B21"/>
    <w:rsid w:val="005B419F"/>
    <w:rsid w:val="005B43F8"/>
    <w:rsid w:val="005B4FC1"/>
    <w:rsid w:val="005B6FF8"/>
    <w:rsid w:val="005B7553"/>
    <w:rsid w:val="005B78FD"/>
    <w:rsid w:val="005C18E1"/>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F3D"/>
    <w:rsid w:val="005D1E5B"/>
    <w:rsid w:val="005D260C"/>
    <w:rsid w:val="005D343D"/>
    <w:rsid w:val="005D35C0"/>
    <w:rsid w:val="005D3C9A"/>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894"/>
    <w:rsid w:val="005E2BCF"/>
    <w:rsid w:val="005E313D"/>
    <w:rsid w:val="005E3499"/>
    <w:rsid w:val="005E35DB"/>
    <w:rsid w:val="005E3731"/>
    <w:rsid w:val="005E5222"/>
    <w:rsid w:val="005E53D7"/>
    <w:rsid w:val="005E5D5F"/>
    <w:rsid w:val="005E5FBE"/>
    <w:rsid w:val="005E6447"/>
    <w:rsid w:val="005E6638"/>
    <w:rsid w:val="005E68F1"/>
    <w:rsid w:val="005E734F"/>
    <w:rsid w:val="005F2806"/>
    <w:rsid w:val="005F3178"/>
    <w:rsid w:val="005F3355"/>
    <w:rsid w:val="005F3B5E"/>
    <w:rsid w:val="005F3C62"/>
    <w:rsid w:val="005F45C1"/>
    <w:rsid w:val="005F4E29"/>
    <w:rsid w:val="005F606F"/>
    <w:rsid w:val="005F6091"/>
    <w:rsid w:val="005F6652"/>
    <w:rsid w:val="005F6DB2"/>
    <w:rsid w:val="005F7069"/>
    <w:rsid w:val="005F736D"/>
    <w:rsid w:val="005F7AB2"/>
    <w:rsid w:val="006004DC"/>
    <w:rsid w:val="00602CFC"/>
    <w:rsid w:val="006031D7"/>
    <w:rsid w:val="0060438C"/>
    <w:rsid w:val="006048FB"/>
    <w:rsid w:val="00604A30"/>
    <w:rsid w:val="00606AD7"/>
    <w:rsid w:val="00606B17"/>
    <w:rsid w:val="006073A6"/>
    <w:rsid w:val="00607EED"/>
    <w:rsid w:val="00610851"/>
    <w:rsid w:val="0061091F"/>
    <w:rsid w:val="00610FF2"/>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269B1"/>
    <w:rsid w:val="00626B4B"/>
    <w:rsid w:val="006300B6"/>
    <w:rsid w:val="00630586"/>
    <w:rsid w:val="00630D5B"/>
    <w:rsid w:val="0063124C"/>
    <w:rsid w:val="00631AE3"/>
    <w:rsid w:val="00631D2C"/>
    <w:rsid w:val="00632D13"/>
    <w:rsid w:val="00632F59"/>
    <w:rsid w:val="0063393B"/>
    <w:rsid w:val="00633B62"/>
    <w:rsid w:val="00633BB7"/>
    <w:rsid w:val="00633BC0"/>
    <w:rsid w:val="0063438C"/>
    <w:rsid w:val="006348C9"/>
    <w:rsid w:val="00635A95"/>
    <w:rsid w:val="00635C58"/>
    <w:rsid w:val="00637698"/>
    <w:rsid w:val="00637797"/>
    <w:rsid w:val="00640CD6"/>
    <w:rsid w:val="006413BC"/>
    <w:rsid w:val="006420FA"/>
    <w:rsid w:val="00643796"/>
    <w:rsid w:val="00643DC8"/>
    <w:rsid w:val="006450F7"/>
    <w:rsid w:val="00645468"/>
    <w:rsid w:val="006454C8"/>
    <w:rsid w:val="00646DAC"/>
    <w:rsid w:val="00647541"/>
    <w:rsid w:val="00647C17"/>
    <w:rsid w:val="00647D2A"/>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601DB"/>
    <w:rsid w:val="006602AE"/>
    <w:rsid w:val="00660D5C"/>
    <w:rsid w:val="00660FC1"/>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700B6"/>
    <w:rsid w:val="0067022E"/>
    <w:rsid w:val="00670EC6"/>
    <w:rsid w:val="00670ED6"/>
    <w:rsid w:val="0067189D"/>
    <w:rsid w:val="006725B7"/>
    <w:rsid w:val="006726D9"/>
    <w:rsid w:val="00672942"/>
    <w:rsid w:val="00672C7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C32"/>
    <w:rsid w:val="00686D6D"/>
    <w:rsid w:val="00687D8B"/>
    <w:rsid w:val="00687FF3"/>
    <w:rsid w:val="00691D32"/>
    <w:rsid w:val="006934D1"/>
    <w:rsid w:val="006941E5"/>
    <w:rsid w:val="006944D7"/>
    <w:rsid w:val="006950B1"/>
    <w:rsid w:val="006951CF"/>
    <w:rsid w:val="00695C91"/>
    <w:rsid w:val="00695E67"/>
    <w:rsid w:val="00696D82"/>
    <w:rsid w:val="0069734E"/>
    <w:rsid w:val="006976AD"/>
    <w:rsid w:val="006A0B90"/>
    <w:rsid w:val="006A1CE6"/>
    <w:rsid w:val="006A1FFD"/>
    <w:rsid w:val="006A2D4C"/>
    <w:rsid w:val="006A379E"/>
    <w:rsid w:val="006A3BE4"/>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79E"/>
    <w:rsid w:val="006B39BB"/>
    <w:rsid w:val="006B6330"/>
    <w:rsid w:val="006B6A80"/>
    <w:rsid w:val="006B6E21"/>
    <w:rsid w:val="006B768A"/>
    <w:rsid w:val="006B7DE9"/>
    <w:rsid w:val="006C17FB"/>
    <w:rsid w:val="006C1AA4"/>
    <w:rsid w:val="006C1DFE"/>
    <w:rsid w:val="006C25F1"/>
    <w:rsid w:val="006C292F"/>
    <w:rsid w:val="006C3CB8"/>
    <w:rsid w:val="006C437F"/>
    <w:rsid w:val="006C4556"/>
    <w:rsid w:val="006C45AD"/>
    <w:rsid w:val="006C50E5"/>
    <w:rsid w:val="006C537B"/>
    <w:rsid w:val="006C5954"/>
    <w:rsid w:val="006C5F7B"/>
    <w:rsid w:val="006C5F82"/>
    <w:rsid w:val="006C6025"/>
    <w:rsid w:val="006C7261"/>
    <w:rsid w:val="006C7546"/>
    <w:rsid w:val="006C76CE"/>
    <w:rsid w:val="006C7F5B"/>
    <w:rsid w:val="006D0C2F"/>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B54"/>
    <w:rsid w:val="006E3453"/>
    <w:rsid w:val="006E4312"/>
    <w:rsid w:val="006E5219"/>
    <w:rsid w:val="006E60BB"/>
    <w:rsid w:val="006E6C55"/>
    <w:rsid w:val="006E7617"/>
    <w:rsid w:val="006E779C"/>
    <w:rsid w:val="006E77EE"/>
    <w:rsid w:val="006E7DDA"/>
    <w:rsid w:val="006F0829"/>
    <w:rsid w:val="006F0F1C"/>
    <w:rsid w:val="006F1393"/>
    <w:rsid w:val="006F1A60"/>
    <w:rsid w:val="006F3B59"/>
    <w:rsid w:val="006F416A"/>
    <w:rsid w:val="006F4963"/>
    <w:rsid w:val="006F55C1"/>
    <w:rsid w:val="006F743B"/>
    <w:rsid w:val="006F7AD3"/>
    <w:rsid w:val="006F7B02"/>
    <w:rsid w:val="00700F81"/>
    <w:rsid w:val="00701043"/>
    <w:rsid w:val="0070106A"/>
    <w:rsid w:val="00701632"/>
    <w:rsid w:val="00701998"/>
    <w:rsid w:val="007024D0"/>
    <w:rsid w:val="00702EFC"/>
    <w:rsid w:val="00703017"/>
    <w:rsid w:val="007032D6"/>
    <w:rsid w:val="00705297"/>
    <w:rsid w:val="00705898"/>
    <w:rsid w:val="00707CBD"/>
    <w:rsid w:val="00710468"/>
    <w:rsid w:val="00710958"/>
    <w:rsid w:val="00710DF7"/>
    <w:rsid w:val="00711017"/>
    <w:rsid w:val="00711230"/>
    <w:rsid w:val="007117F4"/>
    <w:rsid w:val="00711EDF"/>
    <w:rsid w:val="0071213A"/>
    <w:rsid w:val="0071218C"/>
    <w:rsid w:val="0071221F"/>
    <w:rsid w:val="0071244F"/>
    <w:rsid w:val="0071246C"/>
    <w:rsid w:val="00712653"/>
    <w:rsid w:val="00713880"/>
    <w:rsid w:val="00713D13"/>
    <w:rsid w:val="00714156"/>
    <w:rsid w:val="00714B25"/>
    <w:rsid w:val="00714E7B"/>
    <w:rsid w:val="00714F09"/>
    <w:rsid w:val="00714FAC"/>
    <w:rsid w:val="00715D4D"/>
    <w:rsid w:val="00717283"/>
    <w:rsid w:val="00717955"/>
    <w:rsid w:val="00717DC3"/>
    <w:rsid w:val="00720C14"/>
    <w:rsid w:val="00721713"/>
    <w:rsid w:val="00721C13"/>
    <w:rsid w:val="00721CC3"/>
    <w:rsid w:val="007224F2"/>
    <w:rsid w:val="00722A16"/>
    <w:rsid w:val="00722EBB"/>
    <w:rsid w:val="00723820"/>
    <w:rsid w:val="00724D8C"/>
    <w:rsid w:val="007255A8"/>
    <w:rsid w:val="007261AC"/>
    <w:rsid w:val="00727EBC"/>
    <w:rsid w:val="00730563"/>
    <w:rsid w:val="00730634"/>
    <w:rsid w:val="0073065D"/>
    <w:rsid w:val="00732027"/>
    <w:rsid w:val="00732408"/>
    <w:rsid w:val="00732547"/>
    <w:rsid w:val="00732B88"/>
    <w:rsid w:val="007334AC"/>
    <w:rsid w:val="007358F4"/>
    <w:rsid w:val="00737307"/>
    <w:rsid w:val="00737A71"/>
    <w:rsid w:val="007404F7"/>
    <w:rsid w:val="00740E98"/>
    <w:rsid w:val="00741408"/>
    <w:rsid w:val="0074155D"/>
    <w:rsid w:val="00741BFD"/>
    <w:rsid w:val="00742AC9"/>
    <w:rsid w:val="00742E3A"/>
    <w:rsid w:val="0074332A"/>
    <w:rsid w:val="007433D7"/>
    <w:rsid w:val="0074399D"/>
    <w:rsid w:val="00743C86"/>
    <w:rsid w:val="00744DF3"/>
    <w:rsid w:val="0074509A"/>
    <w:rsid w:val="0074520C"/>
    <w:rsid w:val="007454BA"/>
    <w:rsid w:val="0074596E"/>
    <w:rsid w:val="00745ACC"/>
    <w:rsid w:val="00746A20"/>
    <w:rsid w:val="00747F73"/>
    <w:rsid w:val="00751E9C"/>
    <w:rsid w:val="00752503"/>
    <w:rsid w:val="007525B4"/>
    <w:rsid w:val="007526D8"/>
    <w:rsid w:val="00752B19"/>
    <w:rsid w:val="00753384"/>
    <w:rsid w:val="007543A5"/>
    <w:rsid w:val="007545CA"/>
    <w:rsid w:val="00754BDF"/>
    <w:rsid w:val="0075641A"/>
    <w:rsid w:val="00756541"/>
    <w:rsid w:val="0075769C"/>
    <w:rsid w:val="00757D84"/>
    <w:rsid w:val="007600B7"/>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21D0"/>
    <w:rsid w:val="00774714"/>
    <w:rsid w:val="00775639"/>
    <w:rsid w:val="00775679"/>
    <w:rsid w:val="00775B4C"/>
    <w:rsid w:val="007767C2"/>
    <w:rsid w:val="00776DC8"/>
    <w:rsid w:val="00780256"/>
    <w:rsid w:val="007802BA"/>
    <w:rsid w:val="007804A5"/>
    <w:rsid w:val="007809E2"/>
    <w:rsid w:val="00780A60"/>
    <w:rsid w:val="00780D5C"/>
    <w:rsid w:val="007811DF"/>
    <w:rsid w:val="007817AD"/>
    <w:rsid w:val="00781FDD"/>
    <w:rsid w:val="00782115"/>
    <w:rsid w:val="00782123"/>
    <w:rsid w:val="0078348B"/>
    <w:rsid w:val="0078387E"/>
    <w:rsid w:val="00783AAF"/>
    <w:rsid w:val="00783DAC"/>
    <w:rsid w:val="007840CC"/>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EFC"/>
    <w:rsid w:val="007B70A0"/>
    <w:rsid w:val="007B74D9"/>
    <w:rsid w:val="007C01CF"/>
    <w:rsid w:val="007C02F4"/>
    <w:rsid w:val="007C0716"/>
    <w:rsid w:val="007C0E1C"/>
    <w:rsid w:val="007C10D0"/>
    <w:rsid w:val="007C15DD"/>
    <w:rsid w:val="007C198D"/>
    <w:rsid w:val="007C288A"/>
    <w:rsid w:val="007C2A09"/>
    <w:rsid w:val="007C2C8C"/>
    <w:rsid w:val="007C33D7"/>
    <w:rsid w:val="007C3BE2"/>
    <w:rsid w:val="007C3F1D"/>
    <w:rsid w:val="007C43D0"/>
    <w:rsid w:val="007C4670"/>
    <w:rsid w:val="007C4A70"/>
    <w:rsid w:val="007C5298"/>
    <w:rsid w:val="007C5299"/>
    <w:rsid w:val="007C61E1"/>
    <w:rsid w:val="007C6B7C"/>
    <w:rsid w:val="007C72F5"/>
    <w:rsid w:val="007C7A85"/>
    <w:rsid w:val="007D03AA"/>
    <w:rsid w:val="007D13A5"/>
    <w:rsid w:val="007D1A18"/>
    <w:rsid w:val="007D1CE8"/>
    <w:rsid w:val="007D2045"/>
    <w:rsid w:val="007D2157"/>
    <w:rsid w:val="007D228B"/>
    <w:rsid w:val="007D22EF"/>
    <w:rsid w:val="007D23FE"/>
    <w:rsid w:val="007D26FC"/>
    <w:rsid w:val="007D40D2"/>
    <w:rsid w:val="007D4721"/>
    <w:rsid w:val="007D47FC"/>
    <w:rsid w:val="007D4C72"/>
    <w:rsid w:val="007D522E"/>
    <w:rsid w:val="007D52CC"/>
    <w:rsid w:val="007D5927"/>
    <w:rsid w:val="007D5CAD"/>
    <w:rsid w:val="007D6E91"/>
    <w:rsid w:val="007D6EC6"/>
    <w:rsid w:val="007D7B1A"/>
    <w:rsid w:val="007E154C"/>
    <w:rsid w:val="007E3496"/>
    <w:rsid w:val="007E3B44"/>
    <w:rsid w:val="007E3DE0"/>
    <w:rsid w:val="007E467D"/>
    <w:rsid w:val="007E4683"/>
    <w:rsid w:val="007E536E"/>
    <w:rsid w:val="007E547A"/>
    <w:rsid w:val="007E59CE"/>
    <w:rsid w:val="007E5A7D"/>
    <w:rsid w:val="007E5C50"/>
    <w:rsid w:val="007E6117"/>
    <w:rsid w:val="007E7340"/>
    <w:rsid w:val="007E7E37"/>
    <w:rsid w:val="007F0A08"/>
    <w:rsid w:val="007F0A09"/>
    <w:rsid w:val="007F0CCE"/>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5F4"/>
    <w:rsid w:val="007F6942"/>
    <w:rsid w:val="007F7233"/>
    <w:rsid w:val="007F74B6"/>
    <w:rsid w:val="007F75D1"/>
    <w:rsid w:val="007F7B35"/>
    <w:rsid w:val="00800B54"/>
    <w:rsid w:val="00801001"/>
    <w:rsid w:val="00801411"/>
    <w:rsid w:val="00801522"/>
    <w:rsid w:val="00801819"/>
    <w:rsid w:val="0080211F"/>
    <w:rsid w:val="008021DD"/>
    <w:rsid w:val="0080301C"/>
    <w:rsid w:val="00803337"/>
    <w:rsid w:val="00803BED"/>
    <w:rsid w:val="00804042"/>
    <w:rsid w:val="00805037"/>
    <w:rsid w:val="0080535C"/>
    <w:rsid w:val="00806200"/>
    <w:rsid w:val="008069D9"/>
    <w:rsid w:val="00806BD9"/>
    <w:rsid w:val="00807A0F"/>
    <w:rsid w:val="00807C38"/>
    <w:rsid w:val="008102C3"/>
    <w:rsid w:val="008108F1"/>
    <w:rsid w:val="00810955"/>
    <w:rsid w:val="00810BD8"/>
    <w:rsid w:val="00810DFC"/>
    <w:rsid w:val="00811730"/>
    <w:rsid w:val="00811945"/>
    <w:rsid w:val="00812669"/>
    <w:rsid w:val="00813C47"/>
    <w:rsid w:val="0081489D"/>
    <w:rsid w:val="00814C8F"/>
    <w:rsid w:val="00814D5B"/>
    <w:rsid w:val="008155F3"/>
    <w:rsid w:val="00815EE1"/>
    <w:rsid w:val="00815F5E"/>
    <w:rsid w:val="00816174"/>
    <w:rsid w:val="0081664B"/>
    <w:rsid w:val="008166D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39B3"/>
    <w:rsid w:val="00833A10"/>
    <w:rsid w:val="00833C20"/>
    <w:rsid w:val="0083435C"/>
    <w:rsid w:val="008347C5"/>
    <w:rsid w:val="00835547"/>
    <w:rsid w:val="00835719"/>
    <w:rsid w:val="00836C3E"/>
    <w:rsid w:val="00837378"/>
    <w:rsid w:val="008376BA"/>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710B4"/>
    <w:rsid w:val="0087118B"/>
    <w:rsid w:val="0087165B"/>
    <w:rsid w:val="008717CC"/>
    <w:rsid w:val="00871D37"/>
    <w:rsid w:val="00872193"/>
    <w:rsid w:val="00872248"/>
    <w:rsid w:val="0087296D"/>
    <w:rsid w:val="00872A71"/>
    <w:rsid w:val="00873B45"/>
    <w:rsid w:val="00875E48"/>
    <w:rsid w:val="00876262"/>
    <w:rsid w:val="008764D8"/>
    <w:rsid w:val="0087664C"/>
    <w:rsid w:val="008767E4"/>
    <w:rsid w:val="00876926"/>
    <w:rsid w:val="00877FFB"/>
    <w:rsid w:val="008801E2"/>
    <w:rsid w:val="00880700"/>
    <w:rsid w:val="008807A2"/>
    <w:rsid w:val="00880BF6"/>
    <w:rsid w:val="00880F2F"/>
    <w:rsid w:val="008810C0"/>
    <w:rsid w:val="0088135B"/>
    <w:rsid w:val="00881683"/>
    <w:rsid w:val="0088199F"/>
    <w:rsid w:val="008825A6"/>
    <w:rsid w:val="008829D4"/>
    <w:rsid w:val="00882B74"/>
    <w:rsid w:val="008833E7"/>
    <w:rsid w:val="0088421A"/>
    <w:rsid w:val="00884A24"/>
    <w:rsid w:val="00884BE3"/>
    <w:rsid w:val="00885042"/>
    <w:rsid w:val="00886485"/>
    <w:rsid w:val="008873F4"/>
    <w:rsid w:val="00887C04"/>
    <w:rsid w:val="00887CC7"/>
    <w:rsid w:val="008904E3"/>
    <w:rsid w:val="00890AAC"/>
    <w:rsid w:val="00891785"/>
    <w:rsid w:val="00891FCB"/>
    <w:rsid w:val="0089212F"/>
    <w:rsid w:val="00892F00"/>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2B5"/>
    <w:rsid w:val="008B7ECA"/>
    <w:rsid w:val="008C0B55"/>
    <w:rsid w:val="008C1378"/>
    <w:rsid w:val="008C1838"/>
    <w:rsid w:val="008C2310"/>
    <w:rsid w:val="008C2666"/>
    <w:rsid w:val="008C2860"/>
    <w:rsid w:val="008C2F3E"/>
    <w:rsid w:val="008C310B"/>
    <w:rsid w:val="008C5CB4"/>
    <w:rsid w:val="008C649F"/>
    <w:rsid w:val="008C6718"/>
    <w:rsid w:val="008C6BA3"/>
    <w:rsid w:val="008C77BD"/>
    <w:rsid w:val="008C7CFB"/>
    <w:rsid w:val="008D00A9"/>
    <w:rsid w:val="008D13B7"/>
    <w:rsid w:val="008D1AC9"/>
    <w:rsid w:val="008D25C0"/>
    <w:rsid w:val="008D2922"/>
    <w:rsid w:val="008D298F"/>
    <w:rsid w:val="008D31CE"/>
    <w:rsid w:val="008D3B33"/>
    <w:rsid w:val="008D3CA8"/>
    <w:rsid w:val="008D3F8B"/>
    <w:rsid w:val="008D4666"/>
    <w:rsid w:val="008D4BE0"/>
    <w:rsid w:val="008D519C"/>
    <w:rsid w:val="008D5365"/>
    <w:rsid w:val="008D6E6E"/>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9C4"/>
    <w:rsid w:val="008F2BAD"/>
    <w:rsid w:val="008F3BED"/>
    <w:rsid w:val="008F46BB"/>
    <w:rsid w:val="008F4DDC"/>
    <w:rsid w:val="008F59EB"/>
    <w:rsid w:val="008F5C41"/>
    <w:rsid w:val="008F6537"/>
    <w:rsid w:val="008F69F9"/>
    <w:rsid w:val="008F706E"/>
    <w:rsid w:val="008F70F1"/>
    <w:rsid w:val="008F74F3"/>
    <w:rsid w:val="008F7B7C"/>
    <w:rsid w:val="00900537"/>
    <w:rsid w:val="00900D3E"/>
    <w:rsid w:val="00901132"/>
    <w:rsid w:val="00902FB2"/>
    <w:rsid w:val="0090359C"/>
    <w:rsid w:val="0090359F"/>
    <w:rsid w:val="00904A9D"/>
    <w:rsid w:val="00904AA2"/>
    <w:rsid w:val="009061A5"/>
    <w:rsid w:val="0090623F"/>
    <w:rsid w:val="009062AF"/>
    <w:rsid w:val="009107E9"/>
    <w:rsid w:val="00910A04"/>
    <w:rsid w:val="00910EBE"/>
    <w:rsid w:val="009125EF"/>
    <w:rsid w:val="00913135"/>
    <w:rsid w:val="009131EC"/>
    <w:rsid w:val="00914F31"/>
    <w:rsid w:val="009157DF"/>
    <w:rsid w:val="0091590C"/>
    <w:rsid w:val="00915B39"/>
    <w:rsid w:val="00915CC9"/>
    <w:rsid w:val="009160C4"/>
    <w:rsid w:val="009162B6"/>
    <w:rsid w:val="00916736"/>
    <w:rsid w:val="009172A6"/>
    <w:rsid w:val="009172FF"/>
    <w:rsid w:val="009175D0"/>
    <w:rsid w:val="009177C2"/>
    <w:rsid w:val="009201B1"/>
    <w:rsid w:val="009204F0"/>
    <w:rsid w:val="009210D3"/>
    <w:rsid w:val="00921173"/>
    <w:rsid w:val="00921492"/>
    <w:rsid w:val="0092245B"/>
    <w:rsid w:val="00922498"/>
    <w:rsid w:val="00922502"/>
    <w:rsid w:val="009225F6"/>
    <w:rsid w:val="00923700"/>
    <w:rsid w:val="00923855"/>
    <w:rsid w:val="00923A6A"/>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C44"/>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2C5C"/>
    <w:rsid w:val="009432FF"/>
    <w:rsid w:val="0094344A"/>
    <w:rsid w:val="00943715"/>
    <w:rsid w:val="00944376"/>
    <w:rsid w:val="00945911"/>
    <w:rsid w:val="0094659C"/>
    <w:rsid w:val="00946857"/>
    <w:rsid w:val="00946F41"/>
    <w:rsid w:val="00947B90"/>
    <w:rsid w:val="0095033E"/>
    <w:rsid w:val="009517D0"/>
    <w:rsid w:val="009517FE"/>
    <w:rsid w:val="00951AD4"/>
    <w:rsid w:val="00951BA5"/>
    <w:rsid w:val="009529CD"/>
    <w:rsid w:val="00952B82"/>
    <w:rsid w:val="00953F31"/>
    <w:rsid w:val="009542D7"/>
    <w:rsid w:val="00954759"/>
    <w:rsid w:val="00955F4A"/>
    <w:rsid w:val="00956C7A"/>
    <w:rsid w:val="00957227"/>
    <w:rsid w:val="00957EC8"/>
    <w:rsid w:val="00957F60"/>
    <w:rsid w:val="0096037F"/>
    <w:rsid w:val="009603A8"/>
    <w:rsid w:val="00960583"/>
    <w:rsid w:val="00960AEC"/>
    <w:rsid w:val="00961AC5"/>
    <w:rsid w:val="00962872"/>
    <w:rsid w:val="0096295F"/>
    <w:rsid w:val="00963126"/>
    <w:rsid w:val="009632A1"/>
    <w:rsid w:val="00963C81"/>
    <w:rsid w:val="009646AA"/>
    <w:rsid w:val="00964FB8"/>
    <w:rsid w:val="009652C2"/>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19F3"/>
    <w:rsid w:val="0099234B"/>
    <w:rsid w:val="009925BA"/>
    <w:rsid w:val="00992759"/>
    <w:rsid w:val="009927F4"/>
    <w:rsid w:val="009934CE"/>
    <w:rsid w:val="00993C3E"/>
    <w:rsid w:val="00993FFB"/>
    <w:rsid w:val="0099426E"/>
    <w:rsid w:val="009943CD"/>
    <w:rsid w:val="00994E85"/>
    <w:rsid w:val="00994EC4"/>
    <w:rsid w:val="009955AF"/>
    <w:rsid w:val="00995A2C"/>
    <w:rsid w:val="00995A37"/>
    <w:rsid w:val="00996958"/>
    <w:rsid w:val="009973B1"/>
    <w:rsid w:val="009978D9"/>
    <w:rsid w:val="00997BB0"/>
    <w:rsid w:val="00997D96"/>
    <w:rsid w:val="00997DEF"/>
    <w:rsid w:val="009A0B66"/>
    <w:rsid w:val="009A1966"/>
    <w:rsid w:val="009A3A4C"/>
    <w:rsid w:val="009A4662"/>
    <w:rsid w:val="009A4882"/>
    <w:rsid w:val="009A4EB1"/>
    <w:rsid w:val="009A523F"/>
    <w:rsid w:val="009A548B"/>
    <w:rsid w:val="009A5799"/>
    <w:rsid w:val="009A5DBB"/>
    <w:rsid w:val="009A5E27"/>
    <w:rsid w:val="009A60F3"/>
    <w:rsid w:val="009A618D"/>
    <w:rsid w:val="009A6431"/>
    <w:rsid w:val="009A6CCD"/>
    <w:rsid w:val="009A75A4"/>
    <w:rsid w:val="009B05BE"/>
    <w:rsid w:val="009B147B"/>
    <w:rsid w:val="009B16EE"/>
    <w:rsid w:val="009B1D7B"/>
    <w:rsid w:val="009B215B"/>
    <w:rsid w:val="009B2319"/>
    <w:rsid w:val="009B450E"/>
    <w:rsid w:val="009B4533"/>
    <w:rsid w:val="009B49D2"/>
    <w:rsid w:val="009B5CA3"/>
    <w:rsid w:val="009B5E74"/>
    <w:rsid w:val="009B6CD5"/>
    <w:rsid w:val="009B768F"/>
    <w:rsid w:val="009B79FA"/>
    <w:rsid w:val="009B7B86"/>
    <w:rsid w:val="009C0044"/>
    <w:rsid w:val="009C07A9"/>
    <w:rsid w:val="009C0E0D"/>
    <w:rsid w:val="009C1D88"/>
    <w:rsid w:val="009C22E9"/>
    <w:rsid w:val="009C291B"/>
    <w:rsid w:val="009C3A30"/>
    <w:rsid w:val="009C3C96"/>
    <w:rsid w:val="009C4359"/>
    <w:rsid w:val="009C43BD"/>
    <w:rsid w:val="009C4C83"/>
    <w:rsid w:val="009C56C4"/>
    <w:rsid w:val="009C5BAC"/>
    <w:rsid w:val="009C61A5"/>
    <w:rsid w:val="009C656D"/>
    <w:rsid w:val="009C67BE"/>
    <w:rsid w:val="009C7506"/>
    <w:rsid w:val="009C78CA"/>
    <w:rsid w:val="009C7A31"/>
    <w:rsid w:val="009C7C42"/>
    <w:rsid w:val="009C7D94"/>
    <w:rsid w:val="009D119D"/>
    <w:rsid w:val="009D1713"/>
    <w:rsid w:val="009D173D"/>
    <w:rsid w:val="009D248F"/>
    <w:rsid w:val="009D2C1A"/>
    <w:rsid w:val="009D3DEC"/>
    <w:rsid w:val="009D4635"/>
    <w:rsid w:val="009D4B2D"/>
    <w:rsid w:val="009D4E43"/>
    <w:rsid w:val="009D520B"/>
    <w:rsid w:val="009D570B"/>
    <w:rsid w:val="009D57AB"/>
    <w:rsid w:val="009D5A10"/>
    <w:rsid w:val="009D61DB"/>
    <w:rsid w:val="009D6370"/>
    <w:rsid w:val="009D64D4"/>
    <w:rsid w:val="009D72F5"/>
    <w:rsid w:val="009D781E"/>
    <w:rsid w:val="009D78D0"/>
    <w:rsid w:val="009D7AB4"/>
    <w:rsid w:val="009D7CF6"/>
    <w:rsid w:val="009E0513"/>
    <w:rsid w:val="009E0722"/>
    <w:rsid w:val="009E0B74"/>
    <w:rsid w:val="009E1E1E"/>
    <w:rsid w:val="009E22C1"/>
    <w:rsid w:val="009E2A77"/>
    <w:rsid w:val="009E3ED0"/>
    <w:rsid w:val="009E4857"/>
    <w:rsid w:val="009E488F"/>
    <w:rsid w:val="009E5113"/>
    <w:rsid w:val="009E55D1"/>
    <w:rsid w:val="009E6C20"/>
    <w:rsid w:val="009E70EB"/>
    <w:rsid w:val="009E760E"/>
    <w:rsid w:val="009E7745"/>
    <w:rsid w:val="009F0499"/>
    <w:rsid w:val="009F11A7"/>
    <w:rsid w:val="009F244D"/>
    <w:rsid w:val="009F3847"/>
    <w:rsid w:val="009F3FB9"/>
    <w:rsid w:val="009F40CE"/>
    <w:rsid w:val="009F4774"/>
    <w:rsid w:val="009F49E0"/>
    <w:rsid w:val="009F5056"/>
    <w:rsid w:val="009F5F1F"/>
    <w:rsid w:val="009F7547"/>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AC8"/>
    <w:rsid w:val="00A15A47"/>
    <w:rsid w:val="00A15DE0"/>
    <w:rsid w:val="00A16759"/>
    <w:rsid w:val="00A1733B"/>
    <w:rsid w:val="00A175F7"/>
    <w:rsid w:val="00A207E6"/>
    <w:rsid w:val="00A20CF6"/>
    <w:rsid w:val="00A21404"/>
    <w:rsid w:val="00A22C84"/>
    <w:rsid w:val="00A237EB"/>
    <w:rsid w:val="00A237F3"/>
    <w:rsid w:val="00A24EEA"/>
    <w:rsid w:val="00A2523C"/>
    <w:rsid w:val="00A25653"/>
    <w:rsid w:val="00A25981"/>
    <w:rsid w:val="00A267A3"/>
    <w:rsid w:val="00A27F80"/>
    <w:rsid w:val="00A3032D"/>
    <w:rsid w:val="00A313A0"/>
    <w:rsid w:val="00A318C4"/>
    <w:rsid w:val="00A3300F"/>
    <w:rsid w:val="00A33A7A"/>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5185"/>
    <w:rsid w:val="00A45A63"/>
    <w:rsid w:val="00A45CA5"/>
    <w:rsid w:val="00A4660B"/>
    <w:rsid w:val="00A4669E"/>
    <w:rsid w:val="00A470AA"/>
    <w:rsid w:val="00A47595"/>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F16"/>
    <w:rsid w:val="00A5451F"/>
    <w:rsid w:val="00A55121"/>
    <w:rsid w:val="00A55C8A"/>
    <w:rsid w:val="00A56CB5"/>
    <w:rsid w:val="00A575DF"/>
    <w:rsid w:val="00A57F2B"/>
    <w:rsid w:val="00A6012E"/>
    <w:rsid w:val="00A6093B"/>
    <w:rsid w:val="00A60D89"/>
    <w:rsid w:val="00A6166C"/>
    <w:rsid w:val="00A62CF6"/>
    <w:rsid w:val="00A630B5"/>
    <w:rsid w:val="00A6430C"/>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4491"/>
    <w:rsid w:val="00A75456"/>
    <w:rsid w:val="00A7602C"/>
    <w:rsid w:val="00A7763C"/>
    <w:rsid w:val="00A8086E"/>
    <w:rsid w:val="00A80B98"/>
    <w:rsid w:val="00A810F1"/>
    <w:rsid w:val="00A8149A"/>
    <w:rsid w:val="00A81577"/>
    <w:rsid w:val="00A81773"/>
    <w:rsid w:val="00A82816"/>
    <w:rsid w:val="00A82F5B"/>
    <w:rsid w:val="00A8341D"/>
    <w:rsid w:val="00A8543B"/>
    <w:rsid w:val="00A856AE"/>
    <w:rsid w:val="00A8572F"/>
    <w:rsid w:val="00A85A81"/>
    <w:rsid w:val="00A86FBB"/>
    <w:rsid w:val="00A872F7"/>
    <w:rsid w:val="00A87787"/>
    <w:rsid w:val="00A87BA2"/>
    <w:rsid w:val="00A90D4D"/>
    <w:rsid w:val="00A91A01"/>
    <w:rsid w:val="00A9202C"/>
    <w:rsid w:val="00A92085"/>
    <w:rsid w:val="00A92675"/>
    <w:rsid w:val="00A93241"/>
    <w:rsid w:val="00A9373B"/>
    <w:rsid w:val="00A9381A"/>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6C47"/>
    <w:rsid w:val="00AA788D"/>
    <w:rsid w:val="00AB03A7"/>
    <w:rsid w:val="00AB0969"/>
    <w:rsid w:val="00AB1B63"/>
    <w:rsid w:val="00AB22E1"/>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989"/>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4EC"/>
    <w:rsid w:val="00AD5E75"/>
    <w:rsid w:val="00AD6083"/>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5CE5"/>
    <w:rsid w:val="00AE74DD"/>
    <w:rsid w:val="00AE7507"/>
    <w:rsid w:val="00AE771F"/>
    <w:rsid w:val="00AE7D91"/>
    <w:rsid w:val="00AF09C4"/>
    <w:rsid w:val="00AF321A"/>
    <w:rsid w:val="00AF33B2"/>
    <w:rsid w:val="00AF379C"/>
    <w:rsid w:val="00AF39A6"/>
    <w:rsid w:val="00AF45AE"/>
    <w:rsid w:val="00AF461D"/>
    <w:rsid w:val="00AF495A"/>
    <w:rsid w:val="00AF63FB"/>
    <w:rsid w:val="00AF695F"/>
    <w:rsid w:val="00AF7E80"/>
    <w:rsid w:val="00B00776"/>
    <w:rsid w:val="00B010EE"/>
    <w:rsid w:val="00B02930"/>
    <w:rsid w:val="00B03112"/>
    <w:rsid w:val="00B03424"/>
    <w:rsid w:val="00B036F7"/>
    <w:rsid w:val="00B03E21"/>
    <w:rsid w:val="00B0408D"/>
    <w:rsid w:val="00B043A3"/>
    <w:rsid w:val="00B0469D"/>
    <w:rsid w:val="00B049DD"/>
    <w:rsid w:val="00B04F14"/>
    <w:rsid w:val="00B053F0"/>
    <w:rsid w:val="00B05573"/>
    <w:rsid w:val="00B05BB8"/>
    <w:rsid w:val="00B05BDC"/>
    <w:rsid w:val="00B05CE4"/>
    <w:rsid w:val="00B06AC9"/>
    <w:rsid w:val="00B06FAD"/>
    <w:rsid w:val="00B074E5"/>
    <w:rsid w:val="00B11DF1"/>
    <w:rsid w:val="00B11E9D"/>
    <w:rsid w:val="00B12D2F"/>
    <w:rsid w:val="00B14B8E"/>
    <w:rsid w:val="00B14FB1"/>
    <w:rsid w:val="00B155F7"/>
    <w:rsid w:val="00B16988"/>
    <w:rsid w:val="00B17815"/>
    <w:rsid w:val="00B17EF2"/>
    <w:rsid w:val="00B2028B"/>
    <w:rsid w:val="00B20635"/>
    <w:rsid w:val="00B21B9C"/>
    <w:rsid w:val="00B2286B"/>
    <w:rsid w:val="00B230A1"/>
    <w:rsid w:val="00B23472"/>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4FB"/>
    <w:rsid w:val="00B346A2"/>
    <w:rsid w:val="00B346CB"/>
    <w:rsid w:val="00B34B0A"/>
    <w:rsid w:val="00B3545D"/>
    <w:rsid w:val="00B35833"/>
    <w:rsid w:val="00B35E71"/>
    <w:rsid w:val="00B37369"/>
    <w:rsid w:val="00B376C0"/>
    <w:rsid w:val="00B37A0A"/>
    <w:rsid w:val="00B4097E"/>
    <w:rsid w:val="00B40D91"/>
    <w:rsid w:val="00B4164D"/>
    <w:rsid w:val="00B41CED"/>
    <w:rsid w:val="00B42D70"/>
    <w:rsid w:val="00B443FF"/>
    <w:rsid w:val="00B44725"/>
    <w:rsid w:val="00B44ED2"/>
    <w:rsid w:val="00B44F1C"/>
    <w:rsid w:val="00B4589A"/>
    <w:rsid w:val="00B4627B"/>
    <w:rsid w:val="00B47369"/>
    <w:rsid w:val="00B47B30"/>
    <w:rsid w:val="00B50311"/>
    <w:rsid w:val="00B50BBC"/>
    <w:rsid w:val="00B5193C"/>
    <w:rsid w:val="00B524BC"/>
    <w:rsid w:val="00B5253E"/>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466E"/>
    <w:rsid w:val="00B750BF"/>
    <w:rsid w:val="00B766BA"/>
    <w:rsid w:val="00B76D2A"/>
    <w:rsid w:val="00B77214"/>
    <w:rsid w:val="00B77775"/>
    <w:rsid w:val="00B8017B"/>
    <w:rsid w:val="00B80994"/>
    <w:rsid w:val="00B80F11"/>
    <w:rsid w:val="00B8383B"/>
    <w:rsid w:val="00B84582"/>
    <w:rsid w:val="00B8480A"/>
    <w:rsid w:val="00B8485A"/>
    <w:rsid w:val="00B85077"/>
    <w:rsid w:val="00B8525D"/>
    <w:rsid w:val="00B87A6B"/>
    <w:rsid w:val="00B92176"/>
    <w:rsid w:val="00B93091"/>
    <w:rsid w:val="00B940F0"/>
    <w:rsid w:val="00B95EC7"/>
    <w:rsid w:val="00B96099"/>
    <w:rsid w:val="00B97EE3"/>
    <w:rsid w:val="00B97F4E"/>
    <w:rsid w:val="00BA091C"/>
    <w:rsid w:val="00BA1020"/>
    <w:rsid w:val="00BA13AC"/>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E66"/>
    <w:rsid w:val="00BA7059"/>
    <w:rsid w:val="00BA7252"/>
    <w:rsid w:val="00BA7600"/>
    <w:rsid w:val="00BA7656"/>
    <w:rsid w:val="00BA7880"/>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31B2"/>
    <w:rsid w:val="00BD4C78"/>
    <w:rsid w:val="00BD5D19"/>
    <w:rsid w:val="00BD640B"/>
    <w:rsid w:val="00BD6A15"/>
    <w:rsid w:val="00BD7E45"/>
    <w:rsid w:val="00BE0239"/>
    <w:rsid w:val="00BE047F"/>
    <w:rsid w:val="00BE0D20"/>
    <w:rsid w:val="00BE30AC"/>
    <w:rsid w:val="00BE3255"/>
    <w:rsid w:val="00BE5292"/>
    <w:rsid w:val="00BE56C5"/>
    <w:rsid w:val="00BE6392"/>
    <w:rsid w:val="00BE68AA"/>
    <w:rsid w:val="00BE6F70"/>
    <w:rsid w:val="00BE7441"/>
    <w:rsid w:val="00BE75B6"/>
    <w:rsid w:val="00BE76E3"/>
    <w:rsid w:val="00BE7BD6"/>
    <w:rsid w:val="00BE7E85"/>
    <w:rsid w:val="00BF00EC"/>
    <w:rsid w:val="00BF05A8"/>
    <w:rsid w:val="00BF1878"/>
    <w:rsid w:val="00BF24A6"/>
    <w:rsid w:val="00BF261A"/>
    <w:rsid w:val="00BF2A54"/>
    <w:rsid w:val="00BF2BFD"/>
    <w:rsid w:val="00BF3228"/>
    <w:rsid w:val="00BF3381"/>
    <w:rsid w:val="00BF3467"/>
    <w:rsid w:val="00BF3EB6"/>
    <w:rsid w:val="00BF516B"/>
    <w:rsid w:val="00BF53D0"/>
    <w:rsid w:val="00BF599D"/>
    <w:rsid w:val="00BF59E3"/>
    <w:rsid w:val="00BF5C1D"/>
    <w:rsid w:val="00BF65FA"/>
    <w:rsid w:val="00BF6880"/>
    <w:rsid w:val="00BF6904"/>
    <w:rsid w:val="00BF69EE"/>
    <w:rsid w:val="00BF69F7"/>
    <w:rsid w:val="00BF714C"/>
    <w:rsid w:val="00BF785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F58"/>
    <w:rsid w:val="00C05839"/>
    <w:rsid w:val="00C05A64"/>
    <w:rsid w:val="00C05F74"/>
    <w:rsid w:val="00C0636D"/>
    <w:rsid w:val="00C1093A"/>
    <w:rsid w:val="00C11713"/>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E27"/>
    <w:rsid w:val="00C30A6B"/>
    <w:rsid w:val="00C30C08"/>
    <w:rsid w:val="00C30E41"/>
    <w:rsid w:val="00C31F3E"/>
    <w:rsid w:val="00C328AA"/>
    <w:rsid w:val="00C32E4B"/>
    <w:rsid w:val="00C32EED"/>
    <w:rsid w:val="00C33A1F"/>
    <w:rsid w:val="00C33A96"/>
    <w:rsid w:val="00C33CEA"/>
    <w:rsid w:val="00C34A72"/>
    <w:rsid w:val="00C34F2F"/>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3EDA"/>
    <w:rsid w:val="00C4416F"/>
    <w:rsid w:val="00C477BC"/>
    <w:rsid w:val="00C47DAE"/>
    <w:rsid w:val="00C504DA"/>
    <w:rsid w:val="00C50630"/>
    <w:rsid w:val="00C511AE"/>
    <w:rsid w:val="00C5194F"/>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718C"/>
    <w:rsid w:val="00C57492"/>
    <w:rsid w:val="00C6067F"/>
    <w:rsid w:val="00C62DCD"/>
    <w:rsid w:val="00C63AC6"/>
    <w:rsid w:val="00C6409C"/>
    <w:rsid w:val="00C6444E"/>
    <w:rsid w:val="00C644BC"/>
    <w:rsid w:val="00C64869"/>
    <w:rsid w:val="00C64AC4"/>
    <w:rsid w:val="00C650A7"/>
    <w:rsid w:val="00C65E47"/>
    <w:rsid w:val="00C66309"/>
    <w:rsid w:val="00C66FD0"/>
    <w:rsid w:val="00C672D3"/>
    <w:rsid w:val="00C70245"/>
    <w:rsid w:val="00C70327"/>
    <w:rsid w:val="00C70A67"/>
    <w:rsid w:val="00C71435"/>
    <w:rsid w:val="00C714D9"/>
    <w:rsid w:val="00C7268D"/>
    <w:rsid w:val="00C728F4"/>
    <w:rsid w:val="00C72C9B"/>
    <w:rsid w:val="00C730AF"/>
    <w:rsid w:val="00C73FC5"/>
    <w:rsid w:val="00C74734"/>
    <w:rsid w:val="00C74B26"/>
    <w:rsid w:val="00C75FD2"/>
    <w:rsid w:val="00C800B4"/>
    <w:rsid w:val="00C8154F"/>
    <w:rsid w:val="00C81825"/>
    <w:rsid w:val="00C81A71"/>
    <w:rsid w:val="00C834D5"/>
    <w:rsid w:val="00C83E7C"/>
    <w:rsid w:val="00C8400D"/>
    <w:rsid w:val="00C8401E"/>
    <w:rsid w:val="00C84A08"/>
    <w:rsid w:val="00C851BB"/>
    <w:rsid w:val="00C85466"/>
    <w:rsid w:val="00C86901"/>
    <w:rsid w:val="00C87276"/>
    <w:rsid w:val="00C87775"/>
    <w:rsid w:val="00C87AB3"/>
    <w:rsid w:val="00C87B36"/>
    <w:rsid w:val="00C907E8"/>
    <w:rsid w:val="00C9107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2E4A"/>
    <w:rsid w:val="00CA32F2"/>
    <w:rsid w:val="00CA3B17"/>
    <w:rsid w:val="00CA3EA2"/>
    <w:rsid w:val="00CA46E7"/>
    <w:rsid w:val="00CA4910"/>
    <w:rsid w:val="00CA549E"/>
    <w:rsid w:val="00CA55F4"/>
    <w:rsid w:val="00CA562E"/>
    <w:rsid w:val="00CA574B"/>
    <w:rsid w:val="00CA641D"/>
    <w:rsid w:val="00CA74E2"/>
    <w:rsid w:val="00CA7763"/>
    <w:rsid w:val="00CB0525"/>
    <w:rsid w:val="00CB0C82"/>
    <w:rsid w:val="00CB15DB"/>
    <w:rsid w:val="00CB1A06"/>
    <w:rsid w:val="00CB21BC"/>
    <w:rsid w:val="00CB23A6"/>
    <w:rsid w:val="00CB245F"/>
    <w:rsid w:val="00CB4135"/>
    <w:rsid w:val="00CB4ECC"/>
    <w:rsid w:val="00CB5631"/>
    <w:rsid w:val="00CB611F"/>
    <w:rsid w:val="00CB66AE"/>
    <w:rsid w:val="00CB68A3"/>
    <w:rsid w:val="00CB724D"/>
    <w:rsid w:val="00CB7309"/>
    <w:rsid w:val="00CC0E93"/>
    <w:rsid w:val="00CC11B1"/>
    <w:rsid w:val="00CC2D50"/>
    <w:rsid w:val="00CC386D"/>
    <w:rsid w:val="00CC4188"/>
    <w:rsid w:val="00CC44A0"/>
    <w:rsid w:val="00CC497E"/>
    <w:rsid w:val="00CC5613"/>
    <w:rsid w:val="00CC5C32"/>
    <w:rsid w:val="00CC6131"/>
    <w:rsid w:val="00CC6286"/>
    <w:rsid w:val="00CC6790"/>
    <w:rsid w:val="00CC7CAE"/>
    <w:rsid w:val="00CC7E12"/>
    <w:rsid w:val="00CC7F90"/>
    <w:rsid w:val="00CD0973"/>
    <w:rsid w:val="00CD0BA8"/>
    <w:rsid w:val="00CD141D"/>
    <w:rsid w:val="00CD29EB"/>
    <w:rsid w:val="00CD36C5"/>
    <w:rsid w:val="00CD47C1"/>
    <w:rsid w:val="00CD4F79"/>
    <w:rsid w:val="00CD535C"/>
    <w:rsid w:val="00CD54CA"/>
    <w:rsid w:val="00CD589F"/>
    <w:rsid w:val="00CD6191"/>
    <w:rsid w:val="00CD6F49"/>
    <w:rsid w:val="00CD7426"/>
    <w:rsid w:val="00CD7FFC"/>
    <w:rsid w:val="00CE1685"/>
    <w:rsid w:val="00CE28A6"/>
    <w:rsid w:val="00CE2C77"/>
    <w:rsid w:val="00CE30B2"/>
    <w:rsid w:val="00CE39B8"/>
    <w:rsid w:val="00CE3D1F"/>
    <w:rsid w:val="00CE4A3C"/>
    <w:rsid w:val="00CE58C4"/>
    <w:rsid w:val="00CE5A0D"/>
    <w:rsid w:val="00CE5A2F"/>
    <w:rsid w:val="00CE6A7A"/>
    <w:rsid w:val="00CE6EAD"/>
    <w:rsid w:val="00CE734F"/>
    <w:rsid w:val="00CE7F3D"/>
    <w:rsid w:val="00CF021A"/>
    <w:rsid w:val="00CF0266"/>
    <w:rsid w:val="00CF0B77"/>
    <w:rsid w:val="00CF0DF3"/>
    <w:rsid w:val="00CF12B4"/>
    <w:rsid w:val="00CF19CD"/>
    <w:rsid w:val="00CF274E"/>
    <w:rsid w:val="00CF324D"/>
    <w:rsid w:val="00CF33D8"/>
    <w:rsid w:val="00CF40DF"/>
    <w:rsid w:val="00CF4706"/>
    <w:rsid w:val="00CF59EF"/>
    <w:rsid w:val="00CF6647"/>
    <w:rsid w:val="00CF66EC"/>
    <w:rsid w:val="00CF6834"/>
    <w:rsid w:val="00CF6DF8"/>
    <w:rsid w:val="00CF6ED5"/>
    <w:rsid w:val="00CF6F03"/>
    <w:rsid w:val="00CF7117"/>
    <w:rsid w:val="00CF71CA"/>
    <w:rsid w:val="00D021C3"/>
    <w:rsid w:val="00D02669"/>
    <w:rsid w:val="00D02896"/>
    <w:rsid w:val="00D02D13"/>
    <w:rsid w:val="00D02D69"/>
    <w:rsid w:val="00D02FD5"/>
    <w:rsid w:val="00D0371A"/>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2683"/>
    <w:rsid w:val="00D13005"/>
    <w:rsid w:val="00D1324E"/>
    <w:rsid w:val="00D135C5"/>
    <w:rsid w:val="00D13860"/>
    <w:rsid w:val="00D13CEA"/>
    <w:rsid w:val="00D14334"/>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82"/>
    <w:rsid w:val="00D2507F"/>
    <w:rsid w:val="00D2530E"/>
    <w:rsid w:val="00D27138"/>
    <w:rsid w:val="00D271BF"/>
    <w:rsid w:val="00D27382"/>
    <w:rsid w:val="00D276A2"/>
    <w:rsid w:val="00D27D6B"/>
    <w:rsid w:val="00D3003B"/>
    <w:rsid w:val="00D303B8"/>
    <w:rsid w:val="00D3112C"/>
    <w:rsid w:val="00D311D3"/>
    <w:rsid w:val="00D31649"/>
    <w:rsid w:val="00D31833"/>
    <w:rsid w:val="00D318DD"/>
    <w:rsid w:val="00D342DF"/>
    <w:rsid w:val="00D347AD"/>
    <w:rsid w:val="00D34FA6"/>
    <w:rsid w:val="00D354A5"/>
    <w:rsid w:val="00D35C4C"/>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4583"/>
    <w:rsid w:val="00D44759"/>
    <w:rsid w:val="00D44F8E"/>
    <w:rsid w:val="00D4557A"/>
    <w:rsid w:val="00D4573F"/>
    <w:rsid w:val="00D461F2"/>
    <w:rsid w:val="00D47688"/>
    <w:rsid w:val="00D47B87"/>
    <w:rsid w:val="00D47BDC"/>
    <w:rsid w:val="00D47CE1"/>
    <w:rsid w:val="00D47EF4"/>
    <w:rsid w:val="00D50984"/>
    <w:rsid w:val="00D5131C"/>
    <w:rsid w:val="00D5179D"/>
    <w:rsid w:val="00D51B7E"/>
    <w:rsid w:val="00D51CA6"/>
    <w:rsid w:val="00D51E90"/>
    <w:rsid w:val="00D5230D"/>
    <w:rsid w:val="00D5244C"/>
    <w:rsid w:val="00D52569"/>
    <w:rsid w:val="00D528B5"/>
    <w:rsid w:val="00D53AAD"/>
    <w:rsid w:val="00D54C14"/>
    <w:rsid w:val="00D55BE5"/>
    <w:rsid w:val="00D56CA2"/>
    <w:rsid w:val="00D56D27"/>
    <w:rsid w:val="00D57606"/>
    <w:rsid w:val="00D5785C"/>
    <w:rsid w:val="00D6131B"/>
    <w:rsid w:val="00D61909"/>
    <w:rsid w:val="00D63567"/>
    <w:rsid w:val="00D6365D"/>
    <w:rsid w:val="00D6366A"/>
    <w:rsid w:val="00D63F4D"/>
    <w:rsid w:val="00D64055"/>
    <w:rsid w:val="00D64397"/>
    <w:rsid w:val="00D644CD"/>
    <w:rsid w:val="00D64902"/>
    <w:rsid w:val="00D64E52"/>
    <w:rsid w:val="00D65802"/>
    <w:rsid w:val="00D6651D"/>
    <w:rsid w:val="00D66547"/>
    <w:rsid w:val="00D66BAF"/>
    <w:rsid w:val="00D67274"/>
    <w:rsid w:val="00D6773A"/>
    <w:rsid w:val="00D67B8F"/>
    <w:rsid w:val="00D70D88"/>
    <w:rsid w:val="00D711A7"/>
    <w:rsid w:val="00D714CA"/>
    <w:rsid w:val="00D71915"/>
    <w:rsid w:val="00D72A83"/>
    <w:rsid w:val="00D72E27"/>
    <w:rsid w:val="00D7300D"/>
    <w:rsid w:val="00D736C5"/>
    <w:rsid w:val="00D73F82"/>
    <w:rsid w:val="00D74187"/>
    <w:rsid w:val="00D75060"/>
    <w:rsid w:val="00D75650"/>
    <w:rsid w:val="00D75C5E"/>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0EE"/>
    <w:rsid w:val="00D90F27"/>
    <w:rsid w:val="00D92106"/>
    <w:rsid w:val="00D929EC"/>
    <w:rsid w:val="00D92E41"/>
    <w:rsid w:val="00D93052"/>
    <w:rsid w:val="00D938F4"/>
    <w:rsid w:val="00D94644"/>
    <w:rsid w:val="00D94881"/>
    <w:rsid w:val="00D94FA8"/>
    <w:rsid w:val="00D953D2"/>
    <w:rsid w:val="00D95A1E"/>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166"/>
    <w:rsid w:val="00DA56F3"/>
    <w:rsid w:val="00DA5CE2"/>
    <w:rsid w:val="00DA645E"/>
    <w:rsid w:val="00DA6736"/>
    <w:rsid w:val="00DA69AD"/>
    <w:rsid w:val="00DA6AB6"/>
    <w:rsid w:val="00DA6F2C"/>
    <w:rsid w:val="00DA7193"/>
    <w:rsid w:val="00DB02BA"/>
    <w:rsid w:val="00DB2BAA"/>
    <w:rsid w:val="00DB2EF1"/>
    <w:rsid w:val="00DB322B"/>
    <w:rsid w:val="00DB4154"/>
    <w:rsid w:val="00DB4551"/>
    <w:rsid w:val="00DB466B"/>
    <w:rsid w:val="00DB59B4"/>
    <w:rsid w:val="00DB5FA8"/>
    <w:rsid w:val="00DB65F2"/>
    <w:rsid w:val="00DB6A92"/>
    <w:rsid w:val="00DB6F7F"/>
    <w:rsid w:val="00DB7608"/>
    <w:rsid w:val="00DB7A44"/>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B7C"/>
    <w:rsid w:val="00DD2388"/>
    <w:rsid w:val="00DD263B"/>
    <w:rsid w:val="00DD29E5"/>
    <w:rsid w:val="00DD4903"/>
    <w:rsid w:val="00DD4C25"/>
    <w:rsid w:val="00DD621E"/>
    <w:rsid w:val="00DD6CFA"/>
    <w:rsid w:val="00DD74A3"/>
    <w:rsid w:val="00DD7D8B"/>
    <w:rsid w:val="00DD7FAD"/>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669A"/>
    <w:rsid w:val="00DF6CDC"/>
    <w:rsid w:val="00DF7368"/>
    <w:rsid w:val="00DF75AB"/>
    <w:rsid w:val="00DF76DD"/>
    <w:rsid w:val="00DF7D23"/>
    <w:rsid w:val="00E00076"/>
    <w:rsid w:val="00E002B3"/>
    <w:rsid w:val="00E015A8"/>
    <w:rsid w:val="00E0322D"/>
    <w:rsid w:val="00E033F4"/>
    <w:rsid w:val="00E03454"/>
    <w:rsid w:val="00E03F31"/>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249"/>
    <w:rsid w:val="00E14972"/>
    <w:rsid w:val="00E149EC"/>
    <w:rsid w:val="00E14C8E"/>
    <w:rsid w:val="00E14E78"/>
    <w:rsid w:val="00E14E82"/>
    <w:rsid w:val="00E16701"/>
    <w:rsid w:val="00E17F5D"/>
    <w:rsid w:val="00E20CE3"/>
    <w:rsid w:val="00E20D8E"/>
    <w:rsid w:val="00E21073"/>
    <w:rsid w:val="00E2151A"/>
    <w:rsid w:val="00E219F6"/>
    <w:rsid w:val="00E21BD0"/>
    <w:rsid w:val="00E23215"/>
    <w:rsid w:val="00E23A68"/>
    <w:rsid w:val="00E24206"/>
    <w:rsid w:val="00E2428A"/>
    <w:rsid w:val="00E24C59"/>
    <w:rsid w:val="00E26345"/>
    <w:rsid w:val="00E2634C"/>
    <w:rsid w:val="00E2647D"/>
    <w:rsid w:val="00E3001D"/>
    <w:rsid w:val="00E3002C"/>
    <w:rsid w:val="00E30282"/>
    <w:rsid w:val="00E31003"/>
    <w:rsid w:val="00E312C2"/>
    <w:rsid w:val="00E332A9"/>
    <w:rsid w:val="00E34624"/>
    <w:rsid w:val="00E3464E"/>
    <w:rsid w:val="00E3475E"/>
    <w:rsid w:val="00E34AD5"/>
    <w:rsid w:val="00E36085"/>
    <w:rsid w:val="00E36A63"/>
    <w:rsid w:val="00E36F9E"/>
    <w:rsid w:val="00E3756A"/>
    <w:rsid w:val="00E407C6"/>
    <w:rsid w:val="00E40FF2"/>
    <w:rsid w:val="00E41B6E"/>
    <w:rsid w:val="00E42AA3"/>
    <w:rsid w:val="00E44F61"/>
    <w:rsid w:val="00E45319"/>
    <w:rsid w:val="00E46028"/>
    <w:rsid w:val="00E4780B"/>
    <w:rsid w:val="00E47A7D"/>
    <w:rsid w:val="00E47E4E"/>
    <w:rsid w:val="00E50065"/>
    <w:rsid w:val="00E50A0F"/>
    <w:rsid w:val="00E51D31"/>
    <w:rsid w:val="00E51F92"/>
    <w:rsid w:val="00E5280A"/>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95B"/>
    <w:rsid w:val="00E66C5D"/>
    <w:rsid w:val="00E66D7F"/>
    <w:rsid w:val="00E673AD"/>
    <w:rsid w:val="00E67EAD"/>
    <w:rsid w:val="00E70B70"/>
    <w:rsid w:val="00E71349"/>
    <w:rsid w:val="00E719E3"/>
    <w:rsid w:val="00E72C2B"/>
    <w:rsid w:val="00E73418"/>
    <w:rsid w:val="00E73667"/>
    <w:rsid w:val="00E73755"/>
    <w:rsid w:val="00E7467F"/>
    <w:rsid w:val="00E74D93"/>
    <w:rsid w:val="00E761A9"/>
    <w:rsid w:val="00E76CC3"/>
    <w:rsid w:val="00E77301"/>
    <w:rsid w:val="00E77BE3"/>
    <w:rsid w:val="00E80730"/>
    <w:rsid w:val="00E8101D"/>
    <w:rsid w:val="00E813C8"/>
    <w:rsid w:val="00E813F5"/>
    <w:rsid w:val="00E81945"/>
    <w:rsid w:val="00E823BF"/>
    <w:rsid w:val="00E82750"/>
    <w:rsid w:val="00E82791"/>
    <w:rsid w:val="00E82911"/>
    <w:rsid w:val="00E83105"/>
    <w:rsid w:val="00E83CAC"/>
    <w:rsid w:val="00E83D0C"/>
    <w:rsid w:val="00E84758"/>
    <w:rsid w:val="00E847A7"/>
    <w:rsid w:val="00E8488A"/>
    <w:rsid w:val="00E84906"/>
    <w:rsid w:val="00E8531D"/>
    <w:rsid w:val="00E85BCD"/>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477C"/>
    <w:rsid w:val="00E95439"/>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72D8"/>
    <w:rsid w:val="00EC029B"/>
    <w:rsid w:val="00EC06BC"/>
    <w:rsid w:val="00EC12E0"/>
    <w:rsid w:val="00EC1BFD"/>
    <w:rsid w:val="00EC1E48"/>
    <w:rsid w:val="00EC33C9"/>
    <w:rsid w:val="00EC34A5"/>
    <w:rsid w:val="00EC3D2A"/>
    <w:rsid w:val="00EC4E6D"/>
    <w:rsid w:val="00EC51A3"/>
    <w:rsid w:val="00EC620C"/>
    <w:rsid w:val="00EC713C"/>
    <w:rsid w:val="00EC7326"/>
    <w:rsid w:val="00EC73AE"/>
    <w:rsid w:val="00EC7E5F"/>
    <w:rsid w:val="00EC7F52"/>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68A"/>
    <w:rsid w:val="00EE5FA4"/>
    <w:rsid w:val="00EE64BA"/>
    <w:rsid w:val="00EE6BD6"/>
    <w:rsid w:val="00EE7BBB"/>
    <w:rsid w:val="00EF0983"/>
    <w:rsid w:val="00EF0C1D"/>
    <w:rsid w:val="00EF0F1D"/>
    <w:rsid w:val="00EF1461"/>
    <w:rsid w:val="00EF354D"/>
    <w:rsid w:val="00EF3D6F"/>
    <w:rsid w:val="00EF4076"/>
    <w:rsid w:val="00EF4207"/>
    <w:rsid w:val="00EF5D8E"/>
    <w:rsid w:val="00EF5F2B"/>
    <w:rsid w:val="00EF67F1"/>
    <w:rsid w:val="00EF6D8B"/>
    <w:rsid w:val="00EF708B"/>
    <w:rsid w:val="00EF71AC"/>
    <w:rsid w:val="00EF76E6"/>
    <w:rsid w:val="00EF7852"/>
    <w:rsid w:val="00EF7DF7"/>
    <w:rsid w:val="00F0002F"/>
    <w:rsid w:val="00F00B4A"/>
    <w:rsid w:val="00F00FE2"/>
    <w:rsid w:val="00F021F4"/>
    <w:rsid w:val="00F0231F"/>
    <w:rsid w:val="00F02661"/>
    <w:rsid w:val="00F02767"/>
    <w:rsid w:val="00F02855"/>
    <w:rsid w:val="00F02876"/>
    <w:rsid w:val="00F02970"/>
    <w:rsid w:val="00F030E1"/>
    <w:rsid w:val="00F0385C"/>
    <w:rsid w:val="00F03CC3"/>
    <w:rsid w:val="00F0415E"/>
    <w:rsid w:val="00F05100"/>
    <w:rsid w:val="00F0511B"/>
    <w:rsid w:val="00F05667"/>
    <w:rsid w:val="00F060DC"/>
    <w:rsid w:val="00F071B0"/>
    <w:rsid w:val="00F07420"/>
    <w:rsid w:val="00F079C3"/>
    <w:rsid w:val="00F10365"/>
    <w:rsid w:val="00F10404"/>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FD"/>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80"/>
    <w:rsid w:val="00F53DF2"/>
    <w:rsid w:val="00F53EED"/>
    <w:rsid w:val="00F547E6"/>
    <w:rsid w:val="00F54F6C"/>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BAC"/>
    <w:rsid w:val="00F64EDA"/>
    <w:rsid w:val="00F6503F"/>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0F4"/>
    <w:rsid w:val="00F748CE"/>
    <w:rsid w:val="00F75063"/>
    <w:rsid w:val="00F75FA1"/>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0BE8"/>
    <w:rsid w:val="00F91086"/>
    <w:rsid w:val="00F913BC"/>
    <w:rsid w:val="00F91A50"/>
    <w:rsid w:val="00F91F66"/>
    <w:rsid w:val="00F91FE9"/>
    <w:rsid w:val="00F92545"/>
    <w:rsid w:val="00F92663"/>
    <w:rsid w:val="00F935A2"/>
    <w:rsid w:val="00F93759"/>
    <w:rsid w:val="00F941D1"/>
    <w:rsid w:val="00F94525"/>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27B"/>
    <w:rsid w:val="00FA328F"/>
    <w:rsid w:val="00FA4000"/>
    <w:rsid w:val="00FA4301"/>
    <w:rsid w:val="00FA44E6"/>
    <w:rsid w:val="00FA453C"/>
    <w:rsid w:val="00FA4B29"/>
    <w:rsid w:val="00FA5553"/>
    <w:rsid w:val="00FA64B2"/>
    <w:rsid w:val="00FA653B"/>
    <w:rsid w:val="00FA698A"/>
    <w:rsid w:val="00FA6F10"/>
    <w:rsid w:val="00FA7F1D"/>
    <w:rsid w:val="00FB47F7"/>
    <w:rsid w:val="00FB4D65"/>
    <w:rsid w:val="00FB4D69"/>
    <w:rsid w:val="00FB5DC0"/>
    <w:rsid w:val="00FB69F5"/>
    <w:rsid w:val="00FB7758"/>
    <w:rsid w:val="00FB79E3"/>
    <w:rsid w:val="00FB7A73"/>
    <w:rsid w:val="00FC0038"/>
    <w:rsid w:val="00FC162F"/>
    <w:rsid w:val="00FC25A6"/>
    <w:rsid w:val="00FC2627"/>
    <w:rsid w:val="00FC2D1D"/>
    <w:rsid w:val="00FC3BD6"/>
    <w:rsid w:val="00FC4781"/>
    <w:rsid w:val="00FC52F9"/>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7100"/>
    <w:rsid w:val="00FD77A8"/>
    <w:rsid w:val="00FD7A4E"/>
    <w:rsid w:val="00FE059A"/>
    <w:rsid w:val="00FE19A3"/>
    <w:rsid w:val="00FE2161"/>
    <w:rsid w:val="00FE2955"/>
    <w:rsid w:val="00FE2A7A"/>
    <w:rsid w:val="00FE2B17"/>
    <w:rsid w:val="00FE2B29"/>
    <w:rsid w:val="00FE30A4"/>
    <w:rsid w:val="00FE31D1"/>
    <w:rsid w:val="00FE3D0F"/>
    <w:rsid w:val="00FE4610"/>
    <w:rsid w:val="00FE4ED3"/>
    <w:rsid w:val="00FE56C2"/>
    <w:rsid w:val="00FE5D69"/>
    <w:rsid w:val="00FE6403"/>
    <w:rsid w:val="00FE6FAA"/>
    <w:rsid w:val="00FE6FED"/>
    <w:rsid w:val="00FE775E"/>
    <w:rsid w:val="00FF0552"/>
    <w:rsid w:val="00FF2A42"/>
    <w:rsid w:val="00FF4F0B"/>
    <w:rsid w:val="00FF5615"/>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354915">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86062620">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87383734">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628793">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4">
          <w:marLeft w:val="418"/>
          <w:marRight w:val="0"/>
          <w:marTop w:val="115"/>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134171">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06248931">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0940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72EEC-643D-4FE7-B2B3-9394BDFA5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1213</Words>
  <Characters>6920</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2010-04-02T09:58:00Z</cp:lastPrinted>
  <dcterms:created xsi:type="dcterms:W3CDTF">2016-04-01T01:26:00Z</dcterms:created>
  <dcterms:modified xsi:type="dcterms:W3CDTF">2016-04-01T01:26:00Z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