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3D5C4" w14:textId="77777777" w:rsidR="00E63EBF" w:rsidRPr="005D47A8" w:rsidRDefault="00E63EBF" w:rsidP="00EF49C4">
      <w:pPr>
        <w:pStyle w:val="Header"/>
        <w:widowControl w:val="0"/>
        <w:tabs>
          <w:tab w:val="right" w:pos="8280"/>
          <w:tab w:val="right" w:pos="9781"/>
        </w:tabs>
        <w:ind w:right="-58"/>
        <w:jc w:val="both"/>
        <w:rPr>
          <w:rFonts w:ascii="Arial" w:eastAsia="MS Mincho" w:hAnsi="Arial" w:cs="Arial"/>
          <w:b/>
          <w:bCs/>
          <w:sz w:val="24"/>
          <w:lang w:val="de-DE" w:eastAsia="ja-JP"/>
        </w:rPr>
      </w:pPr>
      <w:r w:rsidRPr="005D47A8">
        <w:rPr>
          <w:rFonts w:ascii="Arial" w:hAnsi="Arial" w:cs="Arial"/>
          <w:b/>
          <w:bCs/>
          <w:sz w:val="24"/>
          <w:lang w:val="de-DE"/>
        </w:rPr>
        <w:t>3GPP TSG RAN WG1 Meeting #</w:t>
      </w:r>
      <w:r w:rsidRPr="005D47A8">
        <w:rPr>
          <w:rFonts w:ascii="Arial" w:eastAsia="MS Mincho" w:hAnsi="Arial" w:cs="Arial"/>
          <w:b/>
          <w:bCs/>
          <w:sz w:val="24"/>
          <w:lang w:val="de-DE" w:eastAsia="ja-JP"/>
        </w:rPr>
        <w:t>8</w:t>
      </w:r>
      <w:r>
        <w:rPr>
          <w:rFonts w:ascii="Arial" w:eastAsia="MS Mincho" w:hAnsi="Arial" w:cs="Arial"/>
          <w:b/>
          <w:bCs/>
          <w:sz w:val="24"/>
          <w:lang w:val="de-DE" w:eastAsia="ja-JP"/>
        </w:rPr>
        <w:t>4</w:t>
      </w:r>
      <w:r w:rsidR="00C3559F">
        <w:rPr>
          <w:rFonts w:ascii="Arial" w:eastAsia="MS Mincho" w:hAnsi="Arial" w:cs="Arial"/>
          <w:b/>
          <w:bCs/>
          <w:sz w:val="24"/>
          <w:lang w:val="de-DE" w:eastAsia="ja-JP"/>
        </w:rPr>
        <w:t>bis</w:t>
      </w:r>
      <w:r w:rsidRPr="005D47A8">
        <w:rPr>
          <w:rFonts w:ascii="Arial" w:hAnsi="Arial" w:cs="Arial"/>
          <w:b/>
          <w:bCs/>
          <w:sz w:val="24"/>
          <w:lang w:val="de-DE"/>
        </w:rPr>
        <w:tab/>
      </w:r>
      <w:r w:rsidR="00C3559F">
        <w:rPr>
          <w:rFonts w:ascii="Arial" w:hAnsi="Arial" w:cs="Arial"/>
          <w:b/>
          <w:bCs/>
          <w:sz w:val="24"/>
          <w:lang w:val="de-DE"/>
        </w:rPr>
        <w:t xml:space="preserve">     </w:t>
      </w:r>
      <w:r>
        <w:rPr>
          <w:rFonts w:ascii="Arial" w:hAnsi="Arial" w:cs="Arial"/>
          <w:b/>
          <w:bCs/>
          <w:sz w:val="24"/>
          <w:lang w:val="de-DE"/>
        </w:rPr>
        <w:t xml:space="preserve">                                                                </w:t>
      </w:r>
      <w:r w:rsidRPr="005D47A8">
        <w:rPr>
          <w:rFonts w:ascii="Arial" w:hAnsi="Arial" w:cs="Arial"/>
          <w:b/>
          <w:bCs/>
          <w:sz w:val="24"/>
          <w:lang w:val="de-DE"/>
        </w:rPr>
        <w:t>R1-</w:t>
      </w:r>
      <w:r w:rsidR="00C3559F">
        <w:rPr>
          <w:rFonts w:ascii="Arial" w:hAnsi="Arial" w:cs="Arial"/>
          <w:b/>
          <w:bCs/>
          <w:sz w:val="24"/>
          <w:lang w:val="de-DE"/>
        </w:rPr>
        <w:t>16</w:t>
      </w:r>
      <w:r w:rsidR="0006536F">
        <w:rPr>
          <w:rFonts w:ascii="Arial" w:hAnsi="Arial" w:cs="Arial"/>
          <w:b/>
          <w:bCs/>
          <w:sz w:val="24"/>
          <w:lang w:val="de-DE"/>
        </w:rPr>
        <w:t>2357</w:t>
      </w:r>
    </w:p>
    <w:p w14:paraId="466CA608" w14:textId="77777777" w:rsidR="00E63EBF" w:rsidRPr="000650C0" w:rsidRDefault="00C3559F" w:rsidP="00EF49C4">
      <w:pPr>
        <w:pStyle w:val="Header"/>
        <w:widowControl w:val="0"/>
        <w:tabs>
          <w:tab w:val="right" w:pos="8280"/>
          <w:tab w:val="right" w:pos="9781"/>
        </w:tabs>
        <w:ind w:right="-58"/>
        <w:jc w:val="both"/>
        <w:rPr>
          <w:rFonts w:ascii="Arial" w:eastAsia="MS Mincho" w:hAnsi="Arial" w:cs="Arial"/>
          <w:b/>
          <w:bCs/>
          <w:sz w:val="24"/>
          <w:lang w:val="en-US" w:eastAsia="ja-JP"/>
        </w:rPr>
      </w:pPr>
      <w:r>
        <w:rPr>
          <w:rFonts w:ascii="Arial" w:eastAsia="MS Mincho" w:hAnsi="Arial" w:cs="Arial"/>
          <w:b/>
          <w:bCs/>
          <w:sz w:val="24"/>
          <w:lang w:val="en-US" w:eastAsia="ja-JP"/>
        </w:rPr>
        <w:t>Busan</w:t>
      </w:r>
      <w:r w:rsidR="00E63EBF">
        <w:rPr>
          <w:rFonts w:ascii="Arial" w:eastAsia="MS Mincho" w:hAnsi="Arial" w:cs="Arial"/>
          <w:b/>
          <w:bCs/>
          <w:sz w:val="24"/>
          <w:lang w:val="en-US" w:eastAsia="ja-JP"/>
        </w:rPr>
        <w:t xml:space="preserve">, </w:t>
      </w:r>
      <w:r>
        <w:rPr>
          <w:rFonts w:ascii="Arial" w:eastAsia="MS Mincho" w:hAnsi="Arial" w:cs="Arial"/>
          <w:b/>
          <w:bCs/>
          <w:sz w:val="24"/>
          <w:lang w:val="en-US" w:eastAsia="ja-JP"/>
        </w:rPr>
        <w:t>Korea</w:t>
      </w:r>
      <w:r w:rsidR="00E63EBF" w:rsidRPr="00EB6681">
        <w:rPr>
          <w:rFonts w:ascii="Arial" w:eastAsia="MS Mincho" w:hAnsi="Arial" w:cs="Arial"/>
          <w:b/>
          <w:bCs/>
          <w:sz w:val="24"/>
          <w:lang w:val="en-US" w:eastAsia="ja-JP"/>
        </w:rPr>
        <w:t xml:space="preserve">, </w:t>
      </w:r>
      <w:r>
        <w:rPr>
          <w:rFonts w:ascii="Arial" w:eastAsia="MS Mincho" w:hAnsi="Arial" w:cs="Arial"/>
          <w:b/>
          <w:bCs/>
          <w:sz w:val="24"/>
          <w:lang w:val="en-US" w:eastAsia="ja-JP"/>
        </w:rPr>
        <w:t>11</w:t>
      </w:r>
      <w:r w:rsidR="00E63EBF" w:rsidRPr="005E3E24">
        <w:rPr>
          <w:rFonts w:ascii="Arial" w:eastAsia="MS Mincho" w:hAnsi="Arial" w:cs="Arial"/>
          <w:b/>
          <w:bCs/>
          <w:sz w:val="24"/>
          <w:vertAlign w:val="superscript"/>
          <w:lang w:val="en-US" w:eastAsia="ja-JP"/>
        </w:rPr>
        <w:t>th</w:t>
      </w:r>
      <w:r w:rsidR="00E63EBF" w:rsidRPr="00EB6681">
        <w:rPr>
          <w:rFonts w:ascii="Arial" w:eastAsia="MS Mincho" w:hAnsi="Arial" w:cs="Arial"/>
          <w:b/>
          <w:bCs/>
          <w:sz w:val="24"/>
          <w:lang w:val="en-US" w:eastAsia="ja-JP"/>
        </w:rPr>
        <w:t xml:space="preserve"> – </w:t>
      </w:r>
      <w:r>
        <w:rPr>
          <w:rFonts w:ascii="Arial" w:eastAsia="MS Mincho" w:hAnsi="Arial" w:cs="Arial"/>
          <w:b/>
          <w:bCs/>
          <w:sz w:val="24"/>
          <w:lang w:val="en-US" w:eastAsia="ja-JP"/>
        </w:rPr>
        <w:t>15</w:t>
      </w:r>
      <w:r w:rsidR="00E63EBF" w:rsidRPr="005E3E24">
        <w:rPr>
          <w:rFonts w:ascii="Arial" w:eastAsia="MS Mincho" w:hAnsi="Arial" w:cs="Arial"/>
          <w:b/>
          <w:bCs/>
          <w:sz w:val="24"/>
          <w:vertAlign w:val="superscript"/>
          <w:lang w:val="en-US" w:eastAsia="ja-JP"/>
        </w:rPr>
        <w:t>th</w:t>
      </w:r>
      <w:r>
        <w:rPr>
          <w:rFonts w:ascii="Arial" w:eastAsia="MS Mincho" w:hAnsi="Arial" w:cs="Arial"/>
          <w:b/>
          <w:bCs/>
          <w:sz w:val="24"/>
          <w:lang w:val="en-US" w:eastAsia="ja-JP"/>
        </w:rPr>
        <w:t xml:space="preserve"> April</w:t>
      </w:r>
      <w:r w:rsidR="00E63EBF">
        <w:rPr>
          <w:rFonts w:ascii="Arial" w:eastAsia="MS Mincho" w:hAnsi="Arial" w:cs="Arial"/>
          <w:b/>
          <w:bCs/>
          <w:sz w:val="24"/>
          <w:lang w:val="en-US" w:eastAsia="ja-JP"/>
        </w:rPr>
        <w:t xml:space="preserve"> 2016</w:t>
      </w:r>
      <w:r w:rsidR="00E63EBF" w:rsidRPr="005D47A8">
        <w:rPr>
          <w:rFonts w:ascii="Arial" w:eastAsia="MS Mincho" w:hAnsi="Arial" w:cs="Arial"/>
          <w:b/>
          <w:bCs/>
          <w:sz w:val="24"/>
          <w:lang w:val="en-US" w:eastAsia="ja-JP"/>
        </w:rPr>
        <w:t xml:space="preserve">  </w:t>
      </w:r>
    </w:p>
    <w:p w14:paraId="512A550D" w14:textId="77777777" w:rsidR="00E63EBF" w:rsidRPr="00C3559F" w:rsidRDefault="00E63EBF" w:rsidP="00EF49C4">
      <w:pPr>
        <w:pStyle w:val="Header"/>
        <w:widowControl w:val="0"/>
        <w:tabs>
          <w:tab w:val="right" w:pos="8280"/>
          <w:tab w:val="right" w:pos="9781"/>
        </w:tabs>
        <w:ind w:right="-58"/>
        <w:jc w:val="both"/>
        <w:rPr>
          <w:rFonts w:ascii="Arial" w:hAnsi="Arial" w:cs="Arial"/>
          <w:b/>
          <w:bCs/>
          <w:sz w:val="24"/>
          <w:lang w:val="en-US"/>
        </w:rPr>
      </w:pPr>
    </w:p>
    <w:p w14:paraId="600DACE3" w14:textId="77777777" w:rsidR="00E63EBF" w:rsidRPr="00944AE0" w:rsidRDefault="00E63EBF" w:rsidP="00EF49C4">
      <w:pPr>
        <w:pStyle w:val="Header"/>
        <w:widowControl w:val="0"/>
        <w:tabs>
          <w:tab w:val="clear" w:pos="4536"/>
          <w:tab w:val="clear" w:pos="9072"/>
        </w:tabs>
        <w:ind w:right="-58"/>
        <w:jc w:val="both"/>
        <w:rPr>
          <w:rFonts w:ascii="Arial" w:eastAsia="MS Mincho" w:hAnsi="Arial" w:cs="Arial"/>
          <w:b/>
          <w:bCs/>
          <w:sz w:val="24"/>
          <w:lang w:val="en-US" w:eastAsia="ja-JP"/>
        </w:rPr>
      </w:pPr>
      <w:r w:rsidRPr="007D4C02">
        <w:rPr>
          <w:rFonts w:ascii="Arial" w:hAnsi="Arial" w:cs="Arial"/>
          <w:b/>
          <w:bCs/>
          <w:sz w:val="24"/>
          <w:lang w:val="en-US"/>
        </w:rPr>
        <w:t>Agenda Item:</w:t>
      </w:r>
      <w:bookmarkStart w:id="0" w:name="Source"/>
      <w:bookmarkEnd w:id="0"/>
      <w:r>
        <w:rPr>
          <w:rFonts w:ascii="Arial" w:hAnsi="Arial" w:cs="Arial"/>
          <w:b/>
          <w:bCs/>
          <w:sz w:val="24"/>
          <w:lang w:val="en-US"/>
        </w:rPr>
        <w:tab/>
      </w:r>
      <w:r w:rsidR="006F0C98">
        <w:rPr>
          <w:rFonts w:ascii="Arial" w:eastAsia="MS Mincho" w:hAnsi="Arial" w:cs="Arial"/>
          <w:b/>
          <w:bCs/>
          <w:sz w:val="24"/>
          <w:lang w:val="en-US" w:eastAsia="ja-JP"/>
        </w:rPr>
        <w:t>7.3.1.3</w:t>
      </w:r>
    </w:p>
    <w:p w14:paraId="07AE6027" w14:textId="77777777" w:rsidR="00E63EBF" w:rsidRPr="007D4C02" w:rsidRDefault="00E63EBF" w:rsidP="00EF49C4">
      <w:pPr>
        <w:pStyle w:val="Header"/>
        <w:widowControl w:val="0"/>
        <w:tabs>
          <w:tab w:val="clear" w:pos="4536"/>
          <w:tab w:val="clear" w:pos="9072"/>
        </w:tabs>
        <w:ind w:right="-57"/>
        <w:jc w:val="both"/>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Pr>
          <w:rFonts w:ascii="Arial" w:hAnsi="Arial" w:cs="Arial"/>
          <w:b/>
          <w:bCs/>
          <w:sz w:val="24"/>
          <w:lang w:val="en-US"/>
        </w:rPr>
        <w:tab/>
      </w:r>
      <w:r w:rsidRPr="00F97383">
        <w:rPr>
          <w:rFonts w:ascii="Arial" w:hAnsi="Arial" w:cs="Arial"/>
          <w:b/>
          <w:bCs/>
          <w:sz w:val="24"/>
          <w:lang w:val="en-US"/>
        </w:rPr>
        <w:t>Intel Corporation</w:t>
      </w:r>
    </w:p>
    <w:p w14:paraId="47AB69EC" w14:textId="77777777" w:rsidR="00E63EBF" w:rsidRPr="00944AE0" w:rsidRDefault="00E63EBF" w:rsidP="00EF49C4">
      <w:pPr>
        <w:pStyle w:val="Header"/>
        <w:widowControl w:val="0"/>
        <w:tabs>
          <w:tab w:val="clear" w:pos="4536"/>
          <w:tab w:val="clear" w:pos="9072"/>
        </w:tabs>
        <w:ind w:left="2160" w:right="-58" w:hanging="2160"/>
        <w:jc w:val="both"/>
        <w:rPr>
          <w:rFonts w:ascii="Arial" w:eastAsia="MS Mincho" w:hAnsi="Arial" w:cs="Arial"/>
          <w:b/>
          <w:bCs/>
          <w:sz w:val="24"/>
          <w:lang w:val="en-US" w:eastAsia="ja-JP"/>
        </w:rPr>
      </w:pPr>
      <w:r w:rsidRPr="007D4C02">
        <w:rPr>
          <w:rFonts w:ascii="Arial" w:hAnsi="Arial" w:cs="Arial"/>
          <w:b/>
          <w:bCs/>
          <w:sz w:val="24"/>
          <w:lang w:val="en-US"/>
        </w:rPr>
        <w:t>Title:</w:t>
      </w:r>
      <w:r w:rsidRPr="007D4C02">
        <w:rPr>
          <w:rFonts w:ascii="Arial" w:hAnsi="Arial" w:cs="Arial" w:hint="eastAsia"/>
          <w:b/>
          <w:bCs/>
          <w:sz w:val="24"/>
          <w:lang w:val="en-US"/>
        </w:rPr>
        <w:tab/>
      </w:r>
      <w:r w:rsidR="00C60572">
        <w:rPr>
          <w:rFonts w:ascii="Arial" w:hAnsi="Arial" w:cs="Arial"/>
          <w:b/>
          <w:bCs/>
          <w:sz w:val="24"/>
          <w:lang w:val="en-US"/>
        </w:rPr>
        <w:t xml:space="preserve">Transmission of Uplink Control Information on an </w:t>
      </w:r>
      <w:r>
        <w:rPr>
          <w:rFonts w:ascii="Arial" w:hAnsi="Arial" w:cs="Arial"/>
          <w:b/>
          <w:bCs/>
          <w:sz w:val="24"/>
          <w:lang w:val="en-US"/>
        </w:rPr>
        <w:t>LAA</w:t>
      </w:r>
      <w:r w:rsidR="00C60572">
        <w:rPr>
          <w:rFonts w:ascii="Arial" w:hAnsi="Arial" w:cs="Arial"/>
          <w:b/>
          <w:bCs/>
          <w:sz w:val="24"/>
          <w:lang w:val="en-US"/>
        </w:rPr>
        <w:t xml:space="preserve"> SCell</w:t>
      </w:r>
    </w:p>
    <w:p w14:paraId="160B4D97" w14:textId="77777777" w:rsidR="00E63EBF" w:rsidRPr="001F3AEC" w:rsidRDefault="00E63EBF" w:rsidP="00EF49C4">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Pr>
          <w:rFonts w:ascii="Arial" w:hAnsi="Arial" w:cs="Arial"/>
          <w:snapToGrid w:val="0"/>
          <w:kern w:val="2"/>
          <w:sz w:val="24"/>
          <w:lang w:val="en-US" w:eastAsia="ko-KR"/>
        </w:rPr>
        <w:t xml:space="preserve"> </w:t>
      </w:r>
      <w:r>
        <w:rPr>
          <w:rFonts w:ascii="Arial" w:hAnsi="Arial" w:cs="Arial"/>
          <w:snapToGrid w:val="0"/>
          <w:kern w:val="2"/>
          <w:sz w:val="24"/>
          <w:lang w:val="en-US" w:eastAsia="ko-KR"/>
        </w:rPr>
        <w:tab/>
      </w:r>
      <w:r w:rsidRPr="007D4C02">
        <w:rPr>
          <w:rFonts w:ascii="Arial" w:hAnsi="Arial" w:cs="Arial"/>
          <w:b/>
          <w:snapToGrid w:val="0"/>
          <w:kern w:val="2"/>
          <w:sz w:val="24"/>
          <w:lang w:val="en-US" w:eastAsia="ko-KR"/>
        </w:rPr>
        <w:t>Discussion/Decision</w:t>
      </w:r>
    </w:p>
    <w:p w14:paraId="4AAC5EF0" w14:textId="77777777" w:rsidR="00E63EBF" w:rsidRPr="00604FA1" w:rsidRDefault="00E63EBF" w:rsidP="00EF49C4">
      <w:pPr>
        <w:pStyle w:val="Heading1"/>
        <w:keepNext w:val="0"/>
        <w:widowControl w:val="0"/>
        <w:spacing w:before="480" w:after="120"/>
        <w:ind w:left="518"/>
        <w:jc w:val="both"/>
        <w:rPr>
          <w:sz w:val="28"/>
        </w:rPr>
      </w:pPr>
      <w:r w:rsidRPr="00604FA1">
        <w:rPr>
          <w:sz w:val="28"/>
        </w:rPr>
        <w:t>Introduction</w:t>
      </w:r>
    </w:p>
    <w:p w14:paraId="51C30929" w14:textId="77777777" w:rsidR="00C810FC" w:rsidRDefault="004342B6" w:rsidP="00E77258">
      <w:pPr>
        <w:pStyle w:val="LGTdoc"/>
        <w:spacing w:afterLines="0" w:after="60"/>
        <w:rPr>
          <w:rFonts w:eastAsia="Times New Roman"/>
          <w:kern w:val="0"/>
          <w:sz w:val="20"/>
          <w:szCs w:val="20"/>
          <w:lang w:val="en-GB" w:eastAsia="en-US"/>
        </w:rPr>
      </w:pPr>
      <w:r>
        <w:rPr>
          <w:rFonts w:eastAsia="Times New Roman"/>
          <w:kern w:val="0"/>
          <w:sz w:val="20"/>
          <w:szCs w:val="20"/>
          <w:lang w:val="en-GB" w:eastAsia="en-US"/>
        </w:rPr>
        <w:t xml:space="preserve">In RAN1 #84 meeting [1], the following agreements on </w:t>
      </w:r>
      <w:r w:rsidR="00DE6CE6">
        <w:rPr>
          <w:rFonts w:eastAsia="Times New Roman"/>
          <w:kern w:val="0"/>
          <w:sz w:val="20"/>
          <w:szCs w:val="20"/>
          <w:lang w:val="en-GB" w:eastAsia="en-US"/>
        </w:rPr>
        <w:t xml:space="preserve">the </w:t>
      </w:r>
      <w:r>
        <w:rPr>
          <w:rFonts w:eastAsia="Times New Roman"/>
          <w:kern w:val="0"/>
          <w:sz w:val="20"/>
          <w:szCs w:val="20"/>
          <w:lang w:val="en-GB" w:eastAsia="en-US"/>
        </w:rPr>
        <w:t>transmission of uplink control information (UCI) have been made:</w:t>
      </w:r>
    </w:p>
    <w:p w14:paraId="424339EB" w14:textId="77777777" w:rsidR="00C810FC" w:rsidRPr="00C810FC" w:rsidRDefault="004342B6" w:rsidP="00E77258">
      <w:pPr>
        <w:pStyle w:val="LGTdoc"/>
        <w:numPr>
          <w:ilvl w:val="0"/>
          <w:numId w:val="13"/>
        </w:numPr>
        <w:spacing w:afterLines="0" w:after="60"/>
        <w:rPr>
          <w:rFonts w:eastAsia="Times New Roman"/>
          <w:i/>
          <w:kern w:val="0"/>
          <w:sz w:val="20"/>
          <w:szCs w:val="20"/>
          <w:lang w:val="en-GB" w:eastAsia="en-US"/>
        </w:rPr>
      </w:pPr>
      <w:r w:rsidRPr="00C810FC">
        <w:rPr>
          <w:rFonts w:eastAsia="Times New Roman"/>
          <w:i/>
          <w:kern w:val="0"/>
          <w:sz w:val="20"/>
          <w:szCs w:val="20"/>
          <w:lang w:val="en-GB" w:eastAsia="en-US"/>
        </w:rPr>
        <w:t xml:space="preserve">Transmission of </w:t>
      </w:r>
      <w:r w:rsidRPr="00C810FC">
        <w:rPr>
          <w:rFonts w:eastAsia="Times New Roman" w:hint="eastAsia"/>
          <w:i/>
          <w:kern w:val="0"/>
          <w:sz w:val="20"/>
          <w:szCs w:val="20"/>
          <w:lang w:val="en-GB" w:eastAsia="en-US"/>
        </w:rPr>
        <w:t>HARQ ACK</w:t>
      </w:r>
      <w:r w:rsidRPr="00C810FC">
        <w:rPr>
          <w:rFonts w:eastAsia="Times New Roman"/>
          <w:i/>
          <w:kern w:val="0"/>
          <w:sz w:val="20"/>
          <w:szCs w:val="20"/>
          <w:lang w:val="en-GB" w:eastAsia="en-US"/>
        </w:rPr>
        <w:t xml:space="preserve"> for serving cells at licensed carriers on an LAA SCell is not supported</w:t>
      </w:r>
      <w:r w:rsidR="00C810FC" w:rsidRPr="00C810FC">
        <w:rPr>
          <w:rFonts w:eastAsia="Times New Roman"/>
          <w:i/>
          <w:kern w:val="0"/>
          <w:sz w:val="20"/>
          <w:szCs w:val="20"/>
          <w:lang w:val="en-GB" w:eastAsia="en-US"/>
        </w:rPr>
        <w:t>.</w:t>
      </w:r>
    </w:p>
    <w:p w14:paraId="2811C5EA" w14:textId="77777777" w:rsidR="00C810FC" w:rsidRPr="00C810FC" w:rsidRDefault="004342B6" w:rsidP="00E77258">
      <w:pPr>
        <w:pStyle w:val="LGTdoc"/>
        <w:numPr>
          <w:ilvl w:val="0"/>
          <w:numId w:val="13"/>
        </w:numPr>
        <w:spacing w:afterLines="0" w:after="60"/>
        <w:rPr>
          <w:rFonts w:eastAsia="Times New Roman"/>
          <w:i/>
          <w:kern w:val="0"/>
          <w:sz w:val="20"/>
          <w:szCs w:val="20"/>
          <w:lang w:val="en-GB" w:eastAsia="en-US"/>
        </w:rPr>
      </w:pPr>
      <w:r w:rsidRPr="00C810FC">
        <w:rPr>
          <w:rFonts w:eastAsia="Times New Roman" w:hint="eastAsia"/>
          <w:i/>
          <w:kern w:val="0"/>
          <w:sz w:val="20"/>
          <w:szCs w:val="20"/>
          <w:lang w:val="en-GB" w:eastAsia="en-US"/>
        </w:rPr>
        <w:t>Transmission of HARQ ACK and CSI for serving cells at un</w:t>
      </w:r>
      <w:r w:rsidRPr="00C810FC">
        <w:rPr>
          <w:rFonts w:eastAsia="Times New Roman"/>
          <w:i/>
          <w:kern w:val="0"/>
          <w:sz w:val="20"/>
          <w:szCs w:val="20"/>
          <w:lang w:val="en-GB" w:eastAsia="en-US"/>
        </w:rPr>
        <w:t>licensed carriers on an LAA SCell is supported</w:t>
      </w:r>
      <w:r w:rsidR="00C810FC" w:rsidRPr="00C810FC">
        <w:rPr>
          <w:rFonts w:eastAsia="Times New Roman"/>
          <w:i/>
          <w:kern w:val="0"/>
          <w:sz w:val="20"/>
          <w:szCs w:val="20"/>
          <w:lang w:val="en-GB" w:eastAsia="en-US"/>
        </w:rPr>
        <w:t>.</w:t>
      </w:r>
    </w:p>
    <w:p w14:paraId="4CE257CE" w14:textId="77777777" w:rsidR="00C810FC" w:rsidRPr="00C810FC" w:rsidRDefault="004342B6" w:rsidP="00E77258">
      <w:pPr>
        <w:pStyle w:val="LGTdoc"/>
        <w:numPr>
          <w:ilvl w:val="0"/>
          <w:numId w:val="13"/>
        </w:numPr>
        <w:spacing w:afterLines="0" w:after="60"/>
        <w:rPr>
          <w:rFonts w:eastAsia="Times New Roman"/>
          <w:i/>
          <w:kern w:val="0"/>
          <w:sz w:val="20"/>
          <w:szCs w:val="20"/>
          <w:lang w:val="en-GB" w:eastAsia="en-US"/>
        </w:rPr>
      </w:pPr>
      <w:r w:rsidRPr="00C810FC">
        <w:rPr>
          <w:rFonts w:eastAsia="Times New Roman"/>
          <w:i/>
          <w:kern w:val="0"/>
          <w:sz w:val="20"/>
          <w:szCs w:val="20"/>
          <w:lang w:val="en-GB" w:eastAsia="en-US"/>
        </w:rPr>
        <w:t xml:space="preserve">FFS on </w:t>
      </w:r>
      <w:r w:rsidRPr="00C810FC">
        <w:rPr>
          <w:rFonts w:eastAsia="Times New Roman" w:hint="eastAsia"/>
          <w:i/>
          <w:kern w:val="0"/>
          <w:sz w:val="20"/>
          <w:szCs w:val="20"/>
          <w:lang w:val="en-GB" w:eastAsia="en-US"/>
        </w:rPr>
        <w:t xml:space="preserve">new or existing </w:t>
      </w:r>
      <w:r w:rsidRPr="00C810FC">
        <w:rPr>
          <w:rFonts w:eastAsia="Times New Roman"/>
          <w:i/>
          <w:kern w:val="0"/>
          <w:sz w:val="20"/>
          <w:szCs w:val="20"/>
          <w:lang w:val="en-GB" w:eastAsia="en-US"/>
        </w:rPr>
        <w:t>waveform</w:t>
      </w:r>
      <w:r w:rsidRPr="00C810FC">
        <w:rPr>
          <w:rFonts w:eastAsia="Times New Roman" w:hint="eastAsia"/>
          <w:i/>
          <w:kern w:val="0"/>
          <w:sz w:val="20"/>
          <w:szCs w:val="20"/>
          <w:lang w:val="en-GB" w:eastAsia="en-US"/>
        </w:rPr>
        <w:t xml:space="preserve"> of channel for UCI transmission on unlicensed carrier</w:t>
      </w:r>
    </w:p>
    <w:p w14:paraId="224F63B6" w14:textId="77777777" w:rsidR="00C810FC" w:rsidRPr="00C810FC" w:rsidRDefault="004342B6" w:rsidP="00E77258">
      <w:pPr>
        <w:pStyle w:val="LGTdoc"/>
        <w:numPr>
          <w:ilvl w:val="0"/>
          <w:numId w:val="13"/>
        </w:numPr>
        <w:spacing w:afterLines="0" w:after="60"/>
        <w:rPr>
          <w:rFonts w:eastAsia="Times New Roman"/>
          <w:i/>
          <w:kern w:val="0"/>
          <w:sz w:val="20"/>
          <w:szCs w:val="20"/>
          <w:lang w:val="en-GB" w:eastAsia="en-US"/>
        </w:rPr>
      </w:pPr>
      <w:r w:rsidRPr="00C810FC">
        <w:rPr>
          <w:rFonts w:eastAsia="Times New Roman"/>
          <w:i/>
          <w:kern w:val="0"/>
          <w:sz w:val="20"/>
          <w:szCs w:val="20"/>
          <w:lang w:val="en-GB" w:eastAsia="en-US"/>
        </w:rPr>
        <w:t>FFS on the LBT scheme</w:t>
      </w:r>
      <w:r w:rsidRPr="00C810FC">
        <w:rPr>
          <w:rFonts w:eastAsia="Times New Roman" w:hint="eastAsia"/>
          <w:i/>
          <w:kern w:val="0"/>
          <w:sz w:val="20"/>
          <w:szCs w:val="20"/>
          <w:lang w:val="en-GB" w:eastAsia="en-US"/>
        </w:rPr>
        <w:t xml:space="preserve"> for UCI transmission</w:t>
      </w:r>
    </w:p>
    <w:p w14:paraId="5AB109D8" w14:textId="77777777" w:rsidR="004342B6" w:rsidRPr="00C810FC" w:rsidRDefault="004342B6" w:rsidP="00E77258">
      <w:pPr>
        <w:pStyle w:val="LGTdoc"/>
        <w:numPr>
          <w:ilvl w:val="0"/>
          <w:numId w:val="13"/>
        </w:numPr>
        <w:spacing w:afterLines="0" w:after="60"/>
        <w:rPr>
          <w:rFonts w:eastAsia="Times New Roman"/>
          <w:i/>
          <w:kern w:val="0"/>
          <w:sz w:val="20"/>
          <w:szCs w:val="20"/>
          <w:lang w:val="en-GB" w:eastAsia="en-US"/>
        </w:rPr>
      </w:pPr>
      <w:r w:rsidRPr="00C810FC">
        <w:rPr>
          <w:rFonts w:eastAsia="Times New Roman"/>
          <w:i/>
          <w:kern w:val="0"/>
          <w:sz w:val="20"/>
          <w:szCs w:val="20"/>
          <w:lang w:val="en-GB" w:eastAsia="en-US"/>
        </w:rPr>
        <w:t xml:space="preserve">FFS on position </w:t>
      </w:r>
      <w:r w:rsidRPr="00C810FC">
        <w:rPr>
          <w:rFonts w:eastAsia="Times New Roman" w:hint="eastAsia"/>
          <w:i/>
          <w:kern w:val="0"/>
          <w:sz w:val="20"/>
          <w:szCs w:val="20"/>
          <w:lang w:val="en-GB" w:eastAsia="en-US"/>
        </w:rPr>
        <w:t xml:space="preserve">of UCI </w:t>
      </w:r>
      <w:r w:rsidRPr="00C810FC">
        <w:rPr>
          <w:rFonts w:eastAsia="Times New Roman"/>
          <w:i/>
          <w:kern w:val="0"/>
          <w:sz w:val="20"/>
          <w:szCs w:val="20"/>
          <w:lang w:val="en-GB" w:eastAsia="en-US"/>
        </w:rPr>
        <w:t>in a subframe</w:t>
      </w:r>
    </w:p>
    <w:p w14:paraId="54D37D4F" w14:textId="77777777" w:rsidR="004342B6" w:rsidRPr="004342B6" w:rsidRDefault="004342B6" w:rsidP="00E77258">
      <w:pPr>
        <w:pStyle w:val="LGTdoc"/>
        <w:spacing w:afterLines="0" w:after="60"/>
        <w:rPr>
          <w:rFonts w:eastAsia="Times New Roman"/>
          <w:kern w:val="0"/>
          <w:sz w:val="20"/>
          <w:szCs w:val="20"/>
          <w:lang w:eastAsia="en-US"/>
        </w:rPr>
      </w:pPr>
      <w:r>
        <w:rPr>
          <w:rFonts w:eastAsia="Times New Roman"/>
          <w:kern w:val="0"/>
          <w:sz w:val="20"/>
          <w:szCs w:val="20"/>
          <w:lang w:eastAsia="en-US"/>
        </w:rPr>
        <w:t xml:space="preserve">In this contribution, we discuss the design details of UCI transmission on an LAA SCell. </w:t>
      </w:r>
      <w:r w:rsidR="009D26C0">
        <w:rPr>
          <w:rFonts w:eastAsia="Times New Roman"/>
          <w:kern w:val="0"/>
          <w:sz w:val="20"/>
          <w:szCs w:val="20"/>
          <w:lang w:eastAsia="en-US"/>
        </w:rPr>
        <w:t xml:space="preserve">Specifically, the </w:t>
      </w:r>
      <w:r w:rsidR="00C810FC">
        <w:rPr>
          <w:rFonts w:eastAsia="Times New Roman"/>
          <w:kern w:val="0"/>
          <w:sz w:val="20"/>
          <w:szCs w:val="20"/>
          <w:lang w:eastAsia="en-US"/>
        </w:rPr>
        <w:t xml:space="preserve">design aspects including </w:t>
      </w:r>
      <w:r w:rsidR="00C624E8">
        <w:rPr>
          <w:rFonts w:eastAsia="Times New Roman"/>
          <w:kern w:val="0"/>
          <w:sz w:val="20"/>
          <w:szCs w:val="20"/>
          <w:lang w:eastAsia="en-US"/>
        </w:rPr>
        <w:t>content</w:t>
      </w:r>
      <w:r w:rsidR="00BD3FA4">
        <w:rPr>
          <w:rFonts w:eastAsia="Times New Roman"/>
          <w:kern w:val="0"/>
          <w:sz w:val="20"/>
          <w:szCs w:val="20"/>
          <w:lang w:eastAsia="en-US"/>
        </w:rPr>
        <w:t>, waveform</w:t>
      </w:r>
      <w:r w:rsidR="00C810FC">
        <w:rPr>
          <w:rFonts w:eastAsia="Times New Roman"/>
          <w:kern w:val="0"/>
          <w:sz w:val="20"/>
          <w:szCs w:val="20"/>
          <w:lang w:eastAsia="en-US"/>
        </w:rPr>
        <w:t xml:space="preserve">, LBT method, triggering </w:t>
      </w:r>
      <w:r w:rsidR="00F860E1">
        <w:rPr>
          <w:rFonts w:eastAsia="Times New Roman"/>
          <w:kern w:val="0"/>
          <w:sz w:val="20"/>
          <w:szCs w:val="20"/>
          <w:lang w:eastAsia="en-US"/>
        </w:rPr>
        <w:t>method</w:t>
      </w:r>
      <w:r w:rsidR="00C810FC">
        <w:rPr>
          <w:rFonts w:eastAsia="Times New Roman"/>
          <w:kern w:val="0"/>
          <w:sz w:val="20"/>
          <w:szCs w:val="20"/>
          <w:lang w:eastAsia="en-US"/>
        </w:rPr>
        <w:t xml:space="preserve"> and transmission </w:t>
      </w:r>
      <w:r w:rsidR="00F46933">
        <w:rPr>
          <w:rFonts w:eastAsia="Times New Roman"/>
          <w:kern w:val="0"/>
          <w:sz w:val="20"/>
          <w:szCs w:val="20"/>
          <w:lang w:eastAsia="en-US"/>
        </w:rPr>
        <w:t>schemes of PUCCH are discussed.</w:t>
      </w:r>
    </w:p>
    <w:p w14:paraId="507B115F" w14:textId="77777777" w:rsidR="009D26C0" w:rsidRDefault="009D26C0" w:rsidP="00EF49C4">
      <w:pPr>
        <w:pStyle w:val="Heading1"/>
        <w:keepNext w:val="0"/>
        <w:widowControl w:val="0"/>
        <w:spacing w:before="480" w:after="120"/>
        <w:ind w:left="518"/>
        <w:jc w:val="both"/>
        <w:rPr>
          <w:sz w:val="28"/>
        </w:rPr>
      </w:pPr>
      <w:r>
        <w:rPr>
          <w:sz w:val="28"/>
        </w:rPr>
        <w:t>UCI Transmission on an LAA SCell</w:t>
      </w:r>
    </w:p>
    <w:p w14:paraId="1C5642E7" w14:textId="77777777" w:rsidR="00EB45BB" w:rsidRPr="00B64CC3" w:rsidRDefault="00EB45BB" w:rsidP="00EF49C4">
      <w:pPr>
        <w:pStyle w:val="LGTdoc"/>
        <w:spacing w:afterLines="0" w:after="60"/>
        <w:rPr>
          <w:rFonts w:eastAsia="Times New Roman"/>
          <w:kern w:val="0"/>
          <w:sz w:val="20"/>
          <w:szCs w:val="20"/>
          <w:lang w:val="en-GB" w:eastAsia="en-US"/>
        </w:rPr>
      </w:pPr>
      <w:r w:rsidRPr="00B64CC3">
        <w:rPr>
          <w:rFonts w:eastAsia="Times New Roman"/>
          <w:kern w:val="0"/>
          <w:sz w:val="20"/>
          <w:szCs w:val="20"/>
          <w:lang w:val="en-GB" w:eastAsia="en-US"/>
        </w:rPr>
        <w:t xml:space="preserve">In Rel-13 CA framework with configured secondary PUCCH </w:t>
      </w:r>
      <w:r w:rsidR="00654010">
        <w:rPr>
          <w:rFonts w:eastAsia="Times New Roman"/>
          <w:kern w:val="0"/>
          <w:sz w:val="20"/>
          <w:szCs w:val="20"/>
          <w:lang w:val="en-GB" w:eastAsia="en-US"/>
        </w:rPr>
        <w:t xml:space="preserve">cell </w:t>
      </w:r>
      <w:r w:rsidRPr="00B64CC3">
        <w:rPr>
          <w:rFonts w:eastAsia="Times New Roman"/>
          <w:kern w:val="0"/>
          <w:sz w:val="20"/>
          <w:szCs w:val="20"/>
          <w:lang w:val="en-GB" w:eastAsia="en-US"/>
        </w:rPr>
        <w:t>group</w:t>
      </w:r>
      <w:r w:rsidR="00654010">
        <w:rPr>
          <w:rFonts w:eastAsia="Times New Roman"/>
          <w:kern w:val="0"/>
          <w:sz w:val="20"/>
          <w:szCs w:val="20"/>
          <w:lang w:val="en-GB" w:eastAsia="en-US"/>
        </w:rPr>
        <w:t xml:space="preserve"> (CG)</w:t>
      </w:r>
      <w:r w:rsidRPr="00B64CC3">
        <w:rPr>
          <w:rFonts w:eastAsia="Times New Roman"/>
          <w:kern w:val="0"/>
          <w:sz w:val="20"/>
          <w:szCs w:val="20"/>
          <w:lang w:val="en-GB" w:eastAsia="en-US"/>
        </w:rPr>
        <w:t xml:space="preserve">, the </w:t>
      </w:r>
      <w:r w:rsidR="00D91E8B">
        <w:rPr>
          <w:rFonts w:eastAsia="Times New Roman"/>
          <w:kern w:val="0"/>
          <w:sz w:val="20"/>
          <w:szCs w:val="20"/>
          <w:lang w:val="en-GB" w:eastAsia="en-US"/>
        </w:rPr>
        <w:t xml:space="preserve">UCI </w:t>
      </w:r>
      <w:r w:rsidRPr="00B64CC3">
        <w:rPr>
          <w:rFonts w:eastAsia="Times New Roman"/>
          <w:kern w:val="0"/>
          <w:sz w:val="20"/>
          <w:szCs w:val="20"/>
          <w:lang w:val="en-GB" w:eastAsia="en-US"/>
        </w:rPr>
        <w:t xml:space="preserve">transmission </w:t>
      </w:r>
      <w:r w:rsidR="00EF0A87">
        <w:rPr>
          <w:rFonts w:eastAsia="Times New Roman"/>
          <w:kern w:val="0"/>
          <w:sz w:val="20"/>
          <w:szCs w:val="20"/>
          <w:lang w:val="en-GB" w:eastAsia="en-US"/>
        </w:rPr>
        <w:t>i</w:t>
      </w:r>
      <w:r w:rsidR="00D91E8B">
        <w:rPr>
          <w:rFonts w:eastAsia="Times New Roman"/>
          <w:kern w:val="0"/>
          <w:sz w:val="20"/>
          <w:szCs w:val="20"/>
          <w:lang w:val="en-GB" w:eastAsia="en-US"/>
        </w:rPr>
        <w:t>n</w:t>
      </w:r>
      <w:r w:rsidRPr="00B64CC3">
        <w:rPr>
          <w:rFonts w:eastAsia="Times New Roman"/>
          <w:kern w:val="0"/>
          <w:sz w:val="20"/>
          <w:szCs w:val="20"/>
          <w:lang w:val="en-GB" w:eastAsia="en-US"/>
        </w:rPr>
        <w:t xml:space="preserve"> the secondary PUCCH </w:t>
      </w:r>
      <w:r w:rsidR="003B6B86">
        <w:rPr>
          <w:rFonts w:eastAsia="Times New Roman"/>
          <w:kern w:val="0"/>
          <w:sz w:val="20"/>
          <w:szCs w:val="20"/>
          <w:lang w:val="en-GB" w:eastAsia="en-US"/>
        </w:rPr>
        <w:t>CG</w:t>
      </w:r>
      <w:r w:rsidRPr="00B64CC3">
        <w:rPr>
          <w:rFonts w:eastAsia="Times New Roman"/>
          <w:kern w:val="0"/>
          <w:sz w:val="20"/>
          <w:szCs w:val="20"/>
          <w:lang w:val="en-GB" w:eastAsia="en-US"/>
        </w:rPr>
        <w:t xml:space="preserve"> includes the following two cases:</w:t>
      </w:r>
    </w:p>
    <w:p w14:paraId="34516625" w14:textId="41D53B9F" w:rsidR="00F62607" w:rsidRPr="00B64CC3" w:rsidRDefault="00F62607" w:rsidP="00EB1E00">
      <w:pPr>
        <w:pStyle w:val="LGTdoc"/>
        <w:numPr>
          <w:ilvl w:val="0"/>
          <w:numId w:val="15"/>
        </w:numPr>
        <w:spacing w:afterLines="0" w:after="60"/>
        <w:rPr>
          <w:rFonts w:eastAsia="Times New Roman"/>
          <w:kern w:val="0"/>
          <w:sz w:val="20"/>
          <w:szCs w:val="20"/>
          <w:lang w:val="en-GB" w:eastAsia="en-US"/>
        </w:rPr>
      </w:pPr>
      <w:r w:rsidRPr="00B64CC3">
        <w:rPr>
          <w:rFonts w:eastAsia="Times New Roman"/>
          <w:kern w:val="0"/>
          <w:sz w:val="20"/>
          <w:szCs w:val="20"/>
          <w:lang w:val="en-GB" w:eastAsia="en-US"/>
        </w:rPr>
        <w:t xml:space="preserve">If PUSCH is not scheduled on any SCell within the </w:t>
      </w:r>
      <w:r w:rsidR="00842ACB">
        <w:rPr>
          <w:rFonts w:eastAsia="Times New Roman"/>
          <w:kern w:val="0"/>
          <w:sz w:val="20"/>
          <w:szCs w:val="20"/>
          <w:lang w:val="en-GB" w:eastAsia="en-US"/>
        </w:rPr>
        <w:t>CG</w:t>
      </w:r>
      <w:r w:rsidR="00EB1E00">
        <w:rPr>
          <w:rFonts w:eastAsia="Times New Roman"/>
          <w:kern w:val="0"/>
          <w:sz w:val="20"/>
          <w:szCs w:val="20"/>
          <w:lang w:val="en-GB" w:eastAsia="en-US"/>
        </w:rPr>
        <w:t xml:space="preserve"> or PUSCH is scheduled and </w:t>
      </w:r>
      <w:r w:rsidR="00EB1E00" w:rsidRPr="00EB1E00">
        <w:rPr>
          <w:rFonts w:eastAsia="Times New Roman"/>
          <w:kern w:val="0"/>
          <w:sz w:val="20"/>
          <w:szCs w:val="20"/>
          <w:lang w:val="en-GB" w:eastAsia="en-US"/>
        </w:rPr>
        <w:t>simultaneous PUSCH and PUCCH transmission is</w:t>
      </w:r>
      <w:r w:rsidR="00EB1E00">
        <w:rPr>
          <w:rFonts w:eastAsia="Times New Roman"/>
          <w:kern w:val="0"/>
          <w:sz w:val="20"/>
          <w:szCs w:val="20"/>
          <w:lang w:val="en-GB" w:eastAsia="en-US"/>
        </w:rPr>
        <w:t xml:space="preserve"> configured</w:t>
      </w:r>
      <w:r w:rsidRPr="00B64CC3">
        <w:rPr>
          <w:rFonts w:eastAsia="Times New Roman"/>
          <w:kern w:val="0"/>
          <w:sz w:val="20"/>
          <w:szCs w:val="20"/>
          <w:lang w:val="en-GB" w:eastAsia="en-US"/>
        </w:rPr>
        <w:t>, UCI is transmitted</w:t>
      </w:r>
      <w:r w:rsidR="00EB45BB" w:rsidRPr="00B64CC3">
        <w:rPr>
          <w:rFonts w:eastAsia="Times New Roman"/>
          <w:kern w:val="0"/>
          <w:sz w:val="20"/>
          <w:szCs w:val="20"/>
          <w:lang w:val="en-GB" w:eastAsia="en-US"/>
        </w:rPr>
        <w:t xml:space="preserve"> over PUCCH</w:t>
      </w:r>
      <w:r w:rsidRPr="00B64CC3">
        <w:rPr>
          <w:rFonts w:eastAsia="Times New Roman"/>
          <w:kern w:val="0"/>
          <w:sz w:val="20"/>
          <w:szCs w:val="20"/>
          <w:lang w:val="en-GB" w:eastAsia="en-US"/>
        </w:rPr>
        <w:t xml:space="preserve"> on the PUCCH SCell</w:t>
      </w:r>
      <w:r w:rsidR="00720379">
        <w:rPr>
          <w:rFonts w:eastAsia="Times New Roman"/>
          <w:kern w:val="0"/>
          <w:sz w:val="20"/>
          <w:szCs w:val="20"/>
          <w:lang w:val="en-GB" w:eastAsia="en-US"/>
        </w:rPr>
        <w:t>, where PUCCH SCell refers to the SCell configured with PUCCH</w:t>
      </w:r>
      <w:r w:rsidRPr="00B64CC3">
        <w:rPr>
          <w:rFonts w:eastAsia="Times New Roman"/>
          <w:kern w:val="0"/>
          <w:sz w:val="20"/>
          <w:szCs w:val="20"/>
          <w:lang w:val="en-GB" w:eastAsia="en-US"/>
        </w:rPr>
        <w:t>;</w:t>
      </w:r>
    </w:p>
    <w:p w14:paraId="31C86532" w14:textId="55297D81" w:rsidR="00EB45BB" w:rsidRPr="00B64CC3" w:rsidRDefault="00F62607" w:rsidP="00EF49C4">
      <w:pPr>
        <w:pStyle w:val="LGTdoc"/>
        <w:numPr>
          <w:ilvl w:val="0"/>
          <w:numId w:val="15"/>
        </w:numPr>
        <w:spacing w:afterLines="0" w:after="60"/>
        <w:rPr>
          <w:rFonts w:eastAsia="Times New Roman"/>
          <w:kern w:val="0"/>
          <w:sz w:val="20"/>
          <w:szCs w:val="20"/>
          <w:lang w:val="en-GB" w:eastAsia="en-US"/>
        </w:rPr>
      </w:pPr>
      <w:r w:rsidRPr="00B64CC3">
        <w:rPr>
          <w:rFonts w:eastAsia="Times New Roman"/>
          <w:kern w:val="0"/>
          <w:sz w:val="20"/>
          <w:szCs w:val="20"/>
          <w:lang w:val="en-GB" w:eastAsia="en-US"/>
        </w:rPr>
        <w:t>If</w:t>
      </w:r>
      <w:r w:rsidR="00EB45BB" w:rsidRPr="00B64CC3">
        <w:rPr>
          <w:rFonts w:eastAsia="Times New Roman"/>
          <w:kern w:val="0"/>
          <w:sz w:val="20"/>
          <w:szCs w:val="20"/>
          <w:lang w:val="en-GB" w:eastAsia="en-US"/>
        </w:rPr>
        <w:t xml:space="preserve"> </w:t>
      </w:r>
      <w:r w:rsidRPr="00B64CC3">
        <w:rPr>
          <w:rFonts w:eastAsia="Times New Roman"/>
          <w:kern w:val="0"/>
          <w:sz w:val="20"/>
          <w:szCs w:val="20"/>
          <w:lang w:val="en-GB" w:eastAsia="en-US"/>
        </w:rPr>
        <w:t>PUSCH is</w:t>
      </w:r>
      <w:r w:rsidR="00EB45BB" w:rsidRPr="00B64CC3">
        <w:rPr>
          <w:rFonts w:eastAsia="Times New Roman"/>
          <w:kern w:val="0"/>
          <w:sz w:val="20"/>
          <w:szCs w:val="20"/>
          <w:lang w:val="en-GB" w:eastAsia="en-US"/>
        </w:rPr>
        <w:t xml:space="preserve"> scheduled on</w:t>
      </w:r>
      <w:r w:rsidRPr="00B64CC3">
        <w:rPr>
          <w:rFonts w:eastAsia="Times New Roman"/>
          <w:kern w:val="0"/>
          <w:sz w:val="20"/>
          <w:szCs w:val="20"/>
          <w:lang w:val="en-GB" w:eastAsia="en-US"/>
        </w:rPr>
        <w:t xml:space="preserve"> </w:t>
      </w:r>
      <w:r w:rsidR="00EB45BB" w:rsidRPr="00B64CC3">
        <w:rPr>
          <w:rFonts w:eastAsia="Times New Roman"/>
          <w:kern w:val="0"/>
          <w:sz w:val="20"/>
          <w:szCs w:val="20"/>
          <w:lang w:val="en-GB" w:eastAsia="en-US"/>
        </w:rPr>
        <w:t>SCell within</w:t>
      </w:r>
      <w:r w:rsidR="00EB45BB" w:rsidRPr="00B64CC3">
        <w:rPr>
          <w:sz w:val="20"/>
          <w:szCs w:val="20"/>
        </w:rPr>
        <w:t xml:space="preserve"> this </w:t>
      </w:r>
      <w:r w:rsidR="003B6B86">
        <w:rPr>
          <w:sz w:val="20"/>
          <w:szCs w:val="20"/>
        </w:rPr>
        <w:t>CG</w:t>
      </w:r>
      <w:r w:rsidR="00EB1E00">
        <w:rPr>
          <w:sz w:val="20"/>
          <w:szCs w:val="20"/>
        </w:rPr>
        <w:t xml:space="preserve"> and </w:t>
      </w:r>
      <w:r w:rsidR="00EB1E00" w:rsidRPr="00EB1E00">
        <w:rPr>
          <w:rFonts w:eastAsia="Times New Roman"/>
          <w:kern w:val="0"/>
          <w:sz w:val="20"/>
          <w:szCs w:val="20"/>
          <w:lang w:val="en-GB" w:eastAsia="en-US"/>
        </w:rPr>
        <w:t>simultaneous PUSCH and PUCCH transmission is</w:t>
      </w:r>
      <w:r w:rsidR="00EB1E00">
        <w:rPr>
          <w:rFonts w:eastAsia="Times New Roman"/>
          <w:kern w:val="0"/>
          <w:sz w:val="20"/>
          <w:szCs w:val="20"/>
          <w:lang w:val="en-GB" w:eastAsia="en-US"/>
        </w:rPr>
        <w:t xml:space="preserve"> not configured</w:t>
      </w:r>
      <w:r w:rsidR="00EB45BB" w:rsidRPr="00B64CC3">
        <w:rPr>
          <w:sz w:val="20"/>
          <w:szCs w:val="20"/>
        </w:rPr>
        <w:t xml:space="preserve">, </w:t>
      </w:r>
      <w:r w:rsidRPr="00B64CC3">
        <w:rPr>
          <w:sz w:val="20"/>
          <w:szCs w:val="20"/>
        </w:rPr>
        <w:t>U</w:t>
      </w:r>
      <w:r w:rsidR="00383098">
        <w:rPr>
          <w:sz w:val="20"/>
          <w:szCs w:val="20"/>
        </w:rPr>
        <w:t xml:space="preserve">CI is transmitted over PUSCH scheduled on the </w:t>
      </w:r>
      <w:r w:rsidRPr="00B64CC3">
        <w:rPr>
          <w:sz w:val="20"/>
          <w:szCs w:val="20"/>
        </w:rPr>
        <w:t>SCell.</w:t>
      </w:r>
    </w:p>
    <w:p w14:paraId="6FDEFB24" w14:textId="77777777" w:rsidR="00C85BE7" w:rsidRPr="00B64CC3" w:rsidRDefault="00D25700" w:rsidP="00EF49C4">
      <w:pPr>
        <w:pStyle w:val="LGTdoc"/>
        <w:spacing w:afterLines="0" w:after="60"/>
        <w:rPr>
          <w:rFonts w:eastAsia="Times New Roman"/>
          <w:kern w:val="0"/>
          <w:sz w:val="20"/>
          <w:szCs w:val="20"/>
          <w:lang w:val="en-GB" w:eastAsia="en-US"/>
        </w:rPr>
      </w:pPr>
      <w:r w:rsidRPr="00B64CC3">
        <w:rPr>
          <w:rFonts w:eastAsia="Times New Roman"/>
          <w:kern w:val="0"/>
          <w:sz w:val="20"/>
          <w:szCs w:val="20"/>
          <w:lang w:val="en-GB" w:eastAsia="en-US"/>
        </w:rPr>
        <w:t xml:space="preserve">Given that </w:t>
      </w:r>
      <w:r w:rsidR="00251DFE" w:rsidRPr="00B64CC3">
        <w:rPr>
          <w:rFonts w:eastAsia="Times New Roman"/>
          <w:kern w:val="0"/>
          <w:sz w:val="20"/>
          <w:szCs w:val="20"/>
          <w:lang w:val="en-GB" w:eastAsia="en-US"/>
        </w:rPr>
        <w:t>it is beneficial to offload UCI from licensed carrier, especially in CA scenario 4, we propose to extend the above framework to eLAA</w:t>
      </w:r>
      <w:r w:rsidR="00C85BE7" w:rsidRPr="00B64CC3">
        <w:rPr>
          <w:rFonts w:eastAsia="Times New Roman"/>
          <w:kern w:val="0"/>
          <w:sz w:val="20"/>
          <w:szCs w:val="20"/>
          <w:lang w:val="en-GB" w:eastAsia="en-US"/>
        </w:rPr>
        <w:t>:</w:t>
      </w:r>
    </w:p>
    <w:p w14:paraId="585574F6" w14:textId="24B08A2F" w:rsidR="009B3A56" w:rsidRPr="00B64CC3" w:rsidRDefault="00F91E26" w:rsidP="00EF49C4">
      <w:pPr>
        <w:pStyle w:val="LGTdoc"/>
        <w:numPr>
          <w:ilvl w:val="0"/>
          <w:numId w:val="15"/>
        </w:numPr>
        <w:spacing w:afterLines="0" w:after="60"/>
        <w:rPr>
          <w:rFonts w:eastAsia="Times New Roman"/>
          <w:kern w:val="0"/>
          <w:sz w:val="20"/>
          <w:szCs w:val="20"/>
          <w:lang w:val="en-GB" w:eastAsia="en-US"/>
        </w:rPr>
      </w:pPr>
      <w:r>
        <w:rPr>
          <w:rFonts w:eastAsia="Times New Roman"/>
          <w:kern w:val="0"/>
          <w:sz w:val="20"/>
          <w:szCs w:val="20"/>
          <w:lang w:val="en-GB" w:eastAsia="en-US"/>
        </w:rPr>
        <w:t>Besides the PUCCH CG consisting of PCell and possibly LAA SCells, a</w:t>
      </w:r>
      <w:r w:rsidR="00EE16E1" w:rsidRPr="00B64CC3">
        <w:rPr>
          <w:rFonts w:eastAsia="Times New Roman"/>
          <w:kern w:val="0"/>
          <w:sz w:val="20"/>
          <w:szCs w:val="20"/>
          <w:lang w:val="en-GB" w:eastAsia="en-US"/>
        </w:rPr>
        <w:t xml:space="preserve"> secondary PUCCH </w:t>
      </w:r>
      <w:r w:rsidR="00EB3B3C">
        <w:rPr>
          <w:rFonts w:eastAsia="Times New Roman"/>
          <w:kern w:val="0"/>
          <w:sz w:val="20"/>
          <w:szCs w:val="20"/>
          <w:lang w:val="en-GB" w:eastAsia="en-US"/>
        </w:rPr>
        <w:t>CG</w:t>
      </w:r>
      <w:r w:rsidR="00EB3B3C" w:rsidRPr="00B64CC3">
        <w:rPr>
          <w:rFonts w:eastAsia="Times New Roman"/>
          <w:kern w:val="0"/>
          <w:sz w:val="20"/>
          <w:szCs w:val="20"/>
          <w:lang w:val="en-GB" w:eastAsia="en-US"/>
        </w:rPr>
        <w:t xml:space="preserve"> </w:t>
      </w:r>
      <w:r w:rsidR="00EE16E1" w:rsidRPr="00B64CC3">
        <w:rPr>
          <w:rFonts w:eastAsia="Times New Roman"/>
          <w:kern w:val="0"/>
          <w:sz w:val="20"/>
          <w:szCs w:val="20"/>
          <w:lang w:val="en-GB" w:eastAsia="en-US"/>
        </w:rPr>
        <w:t xml:space="preserve">consisting of only LAA SCells </w:t>
      </w:r>
      <w:r w:rsidR="009D280B" w:rsidRPr="00B64CC3">
        <w:rPr>
          <w:rFonts w:eastAsia="Times New Roman"/>
          <w:kern w:val="0"/>
          <w:sz w:val="20"/>
          <w:szCs w:val="20"/>
          <w:lang w:val="en-GB" w:eastAsia="en-US"/>
        </w:rPr>
        <w:t xml:space="preserve">can be supported, </w:t>
      </w:r>
      <w:r w:rsidR="00720379">
        <w:rPr>
          <w:rFonts w:eastAsia="Times New Roman"/>
          <w:kern w:val="0"/>
          <w:sz w:val="20"/>
          <w:szCs w:val="20"/>
          <w:lang w:val="en-GB" w:eastAsia="en-US"/>
        </w:rPr>
        <w:t>referred</w:t>
      </w:r>
      <w:r w:rsidR="00E95ABE">
        <w:rPr>
          <w:rFonts w:eastAsia="Times New Roman"/>
          <w:kern w:val="0"/>
          <w:sz w:val="20"/>
          <w:szCs w:val="20"/>
          <w:lang w:val="en-GB" w:eastAsia="en-US"/>
        </w:rPr>
        <w:t xml:space="preserve"> as</w:t>
      </w:r>
      <w:r w:rsidR="00E95ABE" w:rsidRPr="00B64CC3">
        <w:rPr>
          <w:rFonts w:eastAsia="Times New Roman"/>
          <w:kern w:val="0"/>
          <w:sz w:val="20"/>
          <w:szCs w:val="20"/>
          <w:lang w:val="en-GB" w:eastAsia="en-US"/>
        </w:rPr>
        <w:t xml:space="preserve"> </w:t>
      </w:r>
      <w:r w:rsidR="009D280B" w:rsidRPr="00B64CC3">
        <w:rPr>
          <w:rFonts w:eastAsia="Times New Roman"/>
          <w:kern w:val="0"/>
          <w:sz w:val="20"/>
          <w:szCs w:val="20"/>
          <w:lang w:val="en-GB" w:eastAsia="en-US"/>
        </w:rPr>
        <w:t xml:space="preserve">LAA </w:t>
      </w:r>
      <w:r w:rsidR="00EE16E1" w:rsidRPr="00B64CC3">
        <w:rPr>
          <w:rFonts w:eastAsia="Times New Roman"/>
          <w:kern w:val="0"/>
          <w:sz w:val="20"/>
          <w:szCs w:val="20"/>
          <w:lang w:val="en-GB" w:eastAsia="en-US"/>
        </w:rPr>
        <w:t xml:space="preserve">PUCCH </w:t>
      </w:r>
      <w:r w:rsidR="00EB3B3C">
        <w:rPr>
          <w:rFonts w:eastAsia="Times New Roman"/>
          <w:kern w:val="0"/>
          <w:sz w:val="20"/>
          <w:szCs w:val="20"/>
          <w:lang w:val="en-GB" w:eastAsia="en-US"/>
        </w:rPr>
        <w:t>CG</w:t>
      </w:r>
      <w:r w:rsidR="00EB3B3C" w:rsidRPr="00B64CC3">
        <w:rPr>
          <w:rFonts w:eastAsia="Times New Roman"/>
          <w:kern w:val="0"/>
          <w:sz w:val="20"/>
          <w:szCs w:val="20"/>
          <w:lang w:val="en-GB" w:eastAsia="en-US"/>
        </w:rPr>
        <w:t xml:space="preserve"> </w:t>
      </w:r>
      <w:r w:rsidR="00EE16E1" w:rsidRPr="00B64CC3">
        <w:rPr>
          <w:rFonts w:eastAsia="Times New Roman"/>
          <w:kern w:val="0"/>
          <w:sz w:val="20"/>
          <w:szCs w:val="20"/>
          <w:lang w:val="en-GB" w:eastAsia="en-US"/>
        </w:rPr>
        <w:t xml:space="preserve">in this contribution. </w:t>
      </w:r>
      <w:r w:rsidR="007B29C6" w:rsidRPr="00B64CC3">
        <w:rPr>
          <w:rFonts w:eastAsia="Times New Roman"/>
          <w:kern w:val="0"/>
          <w:sz w:val="20"/>
          <w:szCs w:val="20"/>
          <w:lang w:val="en-GB" w:eastAsia="en-US"/>
        </w:rPr>
        <w:t xml:space="preserve">The motivation to support </w:t>
      </w:r>
      <w:r w:rsidR="00AA4D99" w:rsidRPr="00B64CC3">
        <w:rPr>
          <w:rFonts w:eastAsia="Times New Roman"/>
          <w:kern w:val="0"/>
          <w:sz w:val="20"/>
          <w:szCs w:val="20"/>
          <w:lang w:val="en-GB" w:eastAsia="en-US"/>
        </w:rPr>
        <w:t xml:space="preserve">such an </w:t>
      </w:r>
      <w:r w:rsidR="007B29C6" w:rsidRPr="00B64CC3">
        <w:rPr>
          <w:rFonts w:eastAsia="Times New Roman"/>
          <w:kern w:val="0"/>
          <w:sz w:val="20"/>
          <w:szCs w:val="20"/>
          <w:lang w:val="en-GB" w:eastAsia="en-US"/>
        </w:rPr>
        <w:t xml:space="preserve">LAA SCell only PUCCH </w:t>
      </w:r>
      <w:r w:rsidR="00EB3B3C">
        <w:rPr>
          <w:rFonts w:eastAsia="Times New Roman"/>
          <w:kern w:val="0"/>
          <w:sz w:val="20"/>
          <w:szCs w:val="20"/>
          <w:lang w:val="en-GB" w:eastAsia="en-US"/>
        </w:rPr>
        <w:t>CG</w:t>
      </w:r>
      <w:r w:rsidR="00EB3B3C" w:rsidRPr="00B64CC3">
        <w:rPr>
          <w:rFonts w:eastAsia="Times New Roman"/>
          <w:kern w:val="0"/>
          <w:sz w:val="20"/>
          <w:szCs w:val="20"/>
          <w:lang w:val="en-GB" w:eastAsia="en-US"/>
        </w:rPr>
        <w:t xml:space="preserve"> </w:t>
      </w:r>
      <w:r w:rsidR="007B29C6" w:rsidRPr="00B64CC3">
        <w:rPr>
          <w:rFonts w:eastAsia="Times New Roman"/>
          <w:kern w:val="0"/>
          <w:sz w:val="20"/>
          <w:szCs w:val="20"/>
          <w:lang w:val="en-GB" w:eastAsia="en-US"/>
        </w:rPr>
        <w:t xml:space="preserve">is as follows. </w:t>
      </w:r>
    </w:p>
    <w:p w14:paraId="6174D5F6" w14:textId="2648C02D" w:rsidR="00E43F7F" w:rsidRPr="00B64CC3" w:rsidRDefault="009B3A56" w:rsidP="00EF49C4">
      <w:pPr>
        <w:pStyle w:val="LGTdoc"/>
        <w:spacing w:afterLines="0" w:after="60"/>
        <w:ind w:left="720"/>
        <w:rPr>
          <w:rFonts w:eastAsia="Times New Roman"/>
          <w:kern w:val="0"/>
          <w:sz w:val="20"/>
          <w:szCs w:val="20"/>
          <w:lang w:val="en-GB" w:eastAsia="en-US"/>
        </w:rPr>
      </w:pPr>
      <w:r w:rsidRPr="00B64CC3">
        <w:rPr>
          <w:rFonts w:eastAsia="Times New Roman"/>
          <w:kern w:val="0"/>
          <w:sz w:val="20"/>
          <w:szCs w:val="20"/>
          <w:lang w:val="en-GB" w:eastAsia="en-US"/>
        </w:rPr>
        <w:t>T</w:t>
      </w:r>
      <w:r w:rsidR="00C66EA8" w:rsidRPr="00B64CC3">
        <w:rPr>
          <w:rFonts w:eastAsia="Times New Roman"/>
          <w:kern w:val="0"/>
          <w:sz w:val="20"/>
          <w:szCs w:val="20"/>
          <w:lang w:val="en-GB" w:eastAsia="en-US"/>
        </w:rPr>
        <w:t>he agreement that the HARQ</w:t>
      </w:r>
      <w:r w:rsidR="00EF71D1">
        <w:rPr>
          <w:rFonts w:eastAsia="Times New Roman"/>
          <w:kern w:val="0"/>
          <w:sz w:val="20"/>
          <w:szCs w:val="20"/>
          <w:lang w:val="en-GB" w:eastAsia="en-US"/>
        </w:rPr>
        <w:t>-</w:t>
      </w:r>
      <w:r w:rsidR="00C66EA8" w:rsidRPr="00B64CC3">
        <w:rPr>
          <w:rFonts w:eastAsia="Times New Roman"/>
          <w:kern w:val="0"/>
          <w:sz w:val="20"/>
          <w:szCs w:val="20"/>
          <w:lang w:val="en-GB" w:eastAsia="en-US"/>
        </w:rPr>
        <w:t xml:space="preserve">ACK for serving cells on licensed carriers cannot be transmitted </w:t>
      </w:r>
      <w:r w:rsidRPr="00B64CC3">
        <w:rPr>
          <w:rFonts w:eastAsia="Times New Roman"/>
          <w:kern w:val="0"/>
          <w:sz w:val="20"/>
          <w:szCs w:val="20"/>
          <w:lang w:val="en-GB" w:eastAsia="en-US"/>
        </w:rPr>
        <w:t>on an LAA SCell implies that the UCI related to the cells on licensed carriers can only be transmitted on licensed carriers. Thus, f</w:t>
      </w:r>
      <w:r w:rsidR="00C66EA8" w:rsidRPr="00B64CC3">
        <w:rPr>
          <w:rFonts w:eastAsia="Times New Roman"/>
          <w:kern w:val="0"/>
          <w:sz w:val="20"/>
          <w:szCs w:val="20"/>
          <w:lang w:val="en-GB" w:eastAsia="en-US"/>
        </w:rPr>
        <w:t xml:space="preserve">or </w:t>
      </w:r>
      <w:r w:rsidR="0068672F" w:rsidRPr="00B64CC3">
        <w:rPr>
          <w:rFonts w:eastAsia="Times New Roman"/>
          <w:kern w:val="0"/>
          <w:sz w:val="20"/>
          <w:szCs w:val="20"/>
          <w:lang w:val="en-GB" w:eastAsia="en-US"/>
        </w:rPr>
        <w:t xml:space="preserve">a PUCCH </w:t>
      </w:r>
      <w:r w:rsidR="00EB3B3C">
        <w:rPr>
          <w:rFonts w:eastAsia="Times New Roman"/>
          <w:kern w:val="0"/>
          <w:sz w:val="20"/>
          <w:szCs w:val="20"/>
          <w:lang w:val="en-GB" w:eastAsia="en-US"/>
        </w:rPr>
        <w:t>CG</w:t>
      </w:r>
      <w:r w:rsidR="0068672F" w:rsidRPr="00B64CC3">
        <w:rPr>
          <w:rFonts w:eastAsia="Times New Roman"/>
          <w:kern w:val="0"/>
          <w:sz w:val="20"/>
          <w:szCs w:val="20"/>
          <w:lang w:val="en-GB" w:eastAsia="en-US"/>
        </w:rPr>
        <w:t xml:space="preserve"> including licensed carriers, </w:t>
      </w:r>
      <w:r w:rsidR="00EF71D1">
        <w:rPr>
          <w:rFonts w:eastAsia="Times New Roman"/>
          <w:kern w:val="0"/>
          <w:sz w:val="20"/>
          <w:szCs w:val="20"/>
          <w:lang w:val="en-GB" w:eastAsia="en-US"/>
        </w:rPr>
        <w:t>a</w:t>
      </w:r>
      <w:r w:rsidR="0068672F" w:rsidRPr="00B64CC3">
        <w:rPr>
          <w:rFonts w:eastAsia="Times New Roman"/>
          <w:kern w:val="0"/>
          <w:sz w:val="20"/>
          <w:szCs w:val="20"/>
          <w:lang w:val="en-GB" w:eastAsia="en-US"/>
        </w:rPr>
        <w:t xml:space="preserve"> licensed carrier must be configured </w:t>
      </w:r>
      <w:r w:rsidR="00852B39">
        <w:rPr>
          <w:rFonts w:eastAsia="Times New Roman"/>
          <w:kern w:val="0"/>
          <w:sz w:val="20"/>
          <w:szCs w:val="20"/>
          <w:lang w:val="en-GB" w:eastAsia="en-US"/>
        </w:rPr>
        <w:t>with</w:t>
      </w:r>
      <w:r w:rsidR="0068672F" w:rsidRPr="00B64CC3">
        <w:rPr>
          <w:rFonts w:eastAsia="Times New Roman"/>
          <w:kern w:val="0"/>
          <w:sz w:val="20"/>
          <w:szCs w:val="20"/>
          <w:lang w:val="en-GB" w:eastAsia="en-US"/>
        </w:rPr>
        <w:t xml:space="preserve"> PUCCH</w:t>
      </w:r>
      <w:r w:rsidRPr="00B64CC3">
        <w:rPr>
          <w:rFonts w:eastAsia="Times New Roman"/>
          <w:kern w:val="0"/>
          <w:sz w:val="20"/>
          <w:szCs w:val="20"/>
          <w:lang w:val="en-GB" w:eastAsia="en-US"/>
        </w:rPr>
        <w:t xml:space="preserve"> to carry the UCI for licensed carriers</w:t>
      </w:r>
      <w:r w:rsidR="00EF71D1">
        <w:rPr>
          <w:rFonts w:eastAsia="Times New Roman"/>
          <w:kern w:val="0"/>
          <w:sz w:val="20"/>
          <w:szCs w:val="20"/>
          <w:lang w:val="en-GB" w:eastAsia="en-US"/>
        </w:rPr>
        <w:t xml:space="preserve"> of this PUCCH CG</w:t>
      </w:r>
      <w:r w:rsidR="0068672F" w:rsidRPr="00B64CC3">
        <w:rPr>
          <w:rFonts w:eastAsia="Times New Roman"/>
          <w:kern w:val="0"/>
          <w:sz w:val="20"/>
          <w:szCs w:val="20"/>
          <w:lang w:val="en-GB" w:eastAsia="en-US"/>
        </w:rPr>
        <w:t xml:space="preserve">. </w:t>
      </w:r>
      <w:r w:rsidR="00F13801" w:rsidRPr="00B64CC3">
        <w:rPr>
          <w:rFonts w:eastAsia="Times New Roman"/>
          <w:kern w:val="0"/>
          <w:sz w:val="20"/>
          <w:szCs w:val="20"/>
          <w:lang w:val="en-GB" w:eastAsia="en-US"/>
        </w:rPr>
        <w:t>This cannot a</w:t>
      </w:r>
      <w:r w:rsidR="00B64191" w:rsidRPr="00B64CC3">
        <w:rPr>
          <w:rFonts w:eastAsia="Times New Roman"/>
          <w:kern w:val="0"/>
          <w:sz w:val="20"/>
          <w:szCs w:val="20"/>
          <w:lang w:val="en-GB" w:eastAsia="en-US"/>
        </w:rPr>
        <w:t xml:space="preserve">chieve the benefit </w:t>
      </w:r>
      <w:r w:rsidR="00F13801" w:rsidRPr="00B64CC3">
        <w:rPr>
          <w:rFonts w:eastAsia="Times New Roman"/>
          <w:kern w:val="0"/>
          <w:sz w:val="20"/>
          <w:szCs w:val="20"/>
          <w:lang w:val="en-GB" w:eastAsia="en-US"/>
        </w:rPr>
        <w:t xml:space="preserve">of offloading from licenced carriers to unlicensed carriers. </w:t>
      </w:r>
      <w:r w:rsidRPr="00B64CC3">
        <w:rPr>
          <w:rFonts w:eastAsia="Times New Roman"/>
          <w:kern w:val="0"/>
          <w:sz w:val="20"/>
          <w:szCs w:val="20"/>
          <w:lang w:val="en-GB" w:eastAsia="en-US"/>
        </w:rPr>
        <w:t>Therefore</w:t>
      </w:r>
      <w:r w:rsidR="00F13801" w:rsidRPr="00B64CC3">
        <w:rPr>
          <w:rFonts w:eastAsia="Times New Roman"/>
          <w:kern w:val="0"/>
          <w:sz w:val="20"/>
          <w:szCs w:val="20"/>
          <w:lang w:val="en-GB" w:eastAsia="en-US"/>
        </w:rPr>
        <w:t xml:space="preserve">, we propose to support PUCCH </w:t>
      </w:r>
      <w:r w:rsidR="00EB3B3C">
        <w:rPr>
          <w:rFonts w:eastAsia="Times New Roman"/>
          <w:kern w:val="0"/>
          <w:sz w:val="20"/>
          <w:szCs w:val="20"/>
          <w:lang w:val="en-GB" w:eastAsia="en-US"/>
        </w:rPr>
        <w:t>CG</w:t>
      </w:r>
      <w:r w:rsidR="00F13801" w:rsidRPr="00B64CC3">
        <w:rPr>
          <w:rFonts w:eastAsia="Times New Roman"/>
          <w:kern w:val="0"/>
          <w:sz w:val="20"/>
          <w:szCs w:val="20"/>
          <w:lang w:val="en-GB" w:eastAsia="en-US"/>
        </w:rPr>
        <w:t xml:space="preserve"> </w:t>
      </w:r>
      <w:r w:rsidR="0056422A">
        <w:rPr>
          <w:rFonts w:eastAsia="Times New Roman"/>
          <w:kern w:val="0"/>
          <w:sz w:val="20"/>
          <w:szCs w:val="20"/>
          <w:lang w:val="en-GB" w:eastAsia="en-US"/>
        </w:rPr>
        <w:t>consist</w:t>
      </w:r>
      <w:r w:rsidR="00EF71D1">
        <w:rPr>
          <w:rFonts w:eastAsia="Times New Roman"/>
          <w:kern w:val="0"/>
          <w:sz w:val="20"/>
          <w:szCs w:val="20"/>
          <w:lang w:val="en-GB" w:eastAsia="en-US"/>
        </w:rPr>
        <w:t>ing</w:t>
      </w:r>
      <w:r w:rsidR="0056422A">
        <w:rPr>
          <w:rFonts w:eastAsia="Times New Roman"/>
          <w:kern w:val="0"/>
          <w:sz w:val="20"/>
          <w:szCs w:val="20"/>
          <w:lang w:val="en-GB" w:eastAsia="en-US"/>
        </w:rPr>
        <w:t xml:space="preserve"> of</w:t>
      </w:r>
      <w:r w:rsidR="00F13801" w:rsidRPr="00B64CC3">
        <w:rPr>
          <w:rFonts w:eastAsia="Times New Roman"/>
          <w:kern w:val="0"/>
          <w:sz w:val="20"/>
          <w:szCs w:val="20"/>
          <w:lang w:val="en-GB" w:eastAsia="en-US"/>
        </w:rPr>
        <w:t xml:space="preserve"> only LAA </w:t>
      </w:r>
      <w:r w:rsidR="00246119">
        <w:rPr>
          <w:rFonts w:eastAsia="Times New Roman"/>
          <w:kern w:val="0"/>
          <w:sz w:val="20"/>
          <w:szCs w:val="20"/>
          <w:lang w:val="en-GB" w:eastAsia="en-US"/>
        </w:rPr>
        <w:t xml:space="preserve">SCells, as illustrated in </w:t>
      </w:r>
      <w:r w:rsidR="00246119">
        <w:rPr>
          <w:rFonts w:eastAsia="Times New Roman"/>
          <w:kern w:val="0"/>
          <w:sz w:val="20"/>
          <w:szCs w:val="20"/>
          <w:lang w:val="en-GB" w:eastAsia="en-US"/>
        </w:rPr>
        <w:fldChar w:fldCharType="begin"/>
      </w:r>
      <w:r w:rsidR="00246119">
        <w:rPr>
          <w:rFonts w:eastAsia="Times New Roman"/>
          <w:kern w:val="0"/>
          <w:sz w:val="20"/>
          <w:szCs w:val="20"/>
          <w:lang w:val="en-GB" w:eastAsia="en-US"/>
        </w:rPr>
        <w:instrText xml:space="preserve"> REF _Ref447218921 \h  \* MERGEFORMAT </w:instrText>
      </w:r>
      <w:r w:rsidR="00246119">
        <w:rPr>
          <w:rFonts w:eastAsia="Times New Roman"/>
          <w:kern w:val="0"/>
          <w:sz w:val="20"/>
          <w:szCs w:val="20"/>
          <w:lang w:val="en-GB" w:eastAsia="en-US"/>
        </w:rPr>
      </w:r>
      <w:r w:rsidR="00246119">
        <w:rPr>
          <w:rFonts w:eastAsia="Times New Roman"/>
          <w:kern w:val="0"/>
          <w:sz w:val="20"/>
          <w:szCs w:val="20"/>
          <w:lang w:val="en-GB" w:eastAsia="en-US"/>
        </w:rPr>
        <w:fldChar w:fldCharType="separate"/>
      </w:r>
      <w:r w:rsidR="00246119" w:rsidRPr="00246119">
        <w:rPr>
          <w:rFonts w:eastAsia="Times New Roman"/>
          <w:kern w:val="0"/>
          <w:sz w:val="20"/>
          <w:szCs w:val="20"/>
          <w:lang w:val="en-GB" w:eastAsia="en-US"/>
        </w:rPr>
        <w:t>Figure 1</w:t>
      </w:r>
      <w:r w:rsidR="00246119">
        <w:rPr>
          <w:rFonts w:eastAsia="Times New Roman"/>
          <w:kern w:val="0"/>
          <w:sz w:val="20"/>
          <w:szCs w:val="20"/>
          <w:lang w:val="en-GB" w:eastAsia="en-US"/>
        </w:rPr>
        <w:fldChar w:fldCharType="end"/>
      </w:r>
      <w:r w:rsidR="00F13801" w:rsidRPr="00B64CC3">
        <w:rPr>
          <w:rFonts w:eastAsia="Times New Roman"/>
          <w:kern w:val="0"/>
          <w:sz w:val="20"/>
          <w:szCs w:val="20"/>
          <w:lang w:val="en-GB" w:eastAsia="en-US"/>
        </w:rPr>
        <w:t>.</w:t>
      </w:r>
      <w:r w:rsidR="001633D7">
        <w:rPr>
          <w:rFonts w:eastAsia="Times New Roman"/>
          <w:kern w:val="0"/>
          <w:sz w:val="20"/>
          <w:szCs w:val="20"/>
          <w:lang w:val="en-GB" w:eastAsia="en-US"/>
        </w:rPr>
        <w:t xml:space="preserve"> In this framework</w:t>
      </w:r>
      <w:r w:rsidR="00BC1509">
        <w:rPr>
          <w:rFonts w:eastAsia="Times New Roman"/>
          <w:kern w:val="0"/>
          <w:sz w:val="20"/>
          <w:szCs w:val="20"/>
          <w:lang w:val="en-GB" w:eastAsia="en-US"/>
        </w:rPr>
        <w:t>, the PUCCH CG can be a CG containing</w:t>
      </w:r>
      <w:r w:rsidR="007F6A44">
        <w:rPr>
          <w:rFonts w:eastAsia="Times New Roman"/>
          <w:kern w:val="0"/>
          <w:sz w:val="20"/>
          <w:szCs w:val="20"/>
          <w:lang w:val="en-GB" w:eastAsia="en-US"/>
        </w:rPr>
        <w:t xml:space="preserve"> PCell, SCells operating in licensed spectrum and</w:t>
      </w:r>
      <w:r w:rsidR="00ED2122">
        <w:rPr>
          <w:rFonts w:eastAsia="Times New Roman"/>
          <w:kern w:val="0"/>
          <w:sz w:val="20"/>
          <w:szCs w:val="20"/>
          <w:lang w:val="en-GB" w:eastAsia="en-US"/>
        </w:rPr>
        <w:t>/or</w:t>
      </w:r>
      <w:r w:rsidR="00BC1509">
        <w:rPr>
          <w:rFonts w:eastAsia="Times New Roman"/>
          <w:kern w:val="0"/>
          <w:sz w:val="20"/>
          <w:szCs w:val="20"/>
          <w:lang w:val="en-GB" w:eastAsia="en-US"/>
        </w:rPr>
        <w:t xml:space="preserve"> LAA SCells, or a CG containing only LAA SCells.</w:t>
      </w:r>
    </w:p>
    <w:p w14:paraId="5A411AFA" w14:textId="3B67E3B4" w:rsidR="00EE16E1" w:rsidRPr="00B64CC3" w:rsidRDefault="000D765C" w:rsidP="00EF49C4">
      <w:pPr>
        <w:pStyle w:val="LGTdoc"/>
        <w:numPr>
          <w:ilvl w:val="0"/>
          <w:numId w:val="15"/>
        </w:numPr>
        <w:spacing w:afterLines="0" w:after="60"/>
        <w:rPr>
          <w:rFonts w:eastAsia="Times New Roman"/>
          <w:kern w:val="0"/>
          <w:sz w:val="20"/>
          <w:szCs w:val="20"/>
          <w:lang w:val="en-GB" w:eastAsia="en-US"/>
        </w:rPr>
      </w:pPr>
      <w:r>
        <w:rPr>
          <w:rFonts w:eastAsia="Times New Roman"/>
          <w:kern w:val="0"/>
          <w:sz w:val="20"/>
          <w:szCs w:val="20"/>
          <w:lang w:val="en-GB" w:eastAsia="en-US"/>
        </w:rPr>
        <w:t xml:space="preserve">For a second PUCCH CG with PUCCH on a LAA SCell, </w:t>
      </w:r>
      <w:r w:rsidR="00B64CC3">
        <w:rPr>
          <w:rFonts w:eastAsia="Times New Roman"/>
          <w:kern w:val="0"/>
          <w:sz w:val="20"/>
          <w:szCs w:val="20"/>
          <w:lang w:val="en-GB" w:eastAsia="en-US"/>
        </w:rPr>
        <w:t xml:space="preserve">The </w:t>
      </w:r>
      <w:r w:rsidR="00EE16E1" w:rsidRPr="00B64CC3">
        <w:rPr>
          <w:rFonts w:eastAsia="Times New Roman"/>
          <w:kern w:val="0"/>
          <w:sz w:val="20"/>
          <w:szCs w:val="20"/>
          <w:lang w:val="en-GB" w:eastAsia="en-US"/>
        </w:rPr>
        <w:t>UCI for</w:t>
      </w:r>
      <w:r>
        <w:rPr>
          <w:rFonts w:eastAsia="Times New Roman"/>
          <w:kern w:val="0"/>
          <w:sz w:val="20"/>
          <w:szCs w:val="20"/>
          <w:lang w:val="en-GB" w:eastAsia="en-US"/>
        </w:rPr>
        <w:t xml:space="preserve"> LAA SCells in</w:t>
      </w:r>
      <w:r w:rsidR="00EE16E1" w:rsidRPr="00B64CC3">
        <w:rPr>
          <w:rFonts w:eastAsia="Times New Roman"/>
          <w:kern w:val="0"/>
          <w:sz w:val="20"/>
          <w:szCs w:val="20"/>
          <w:lang w:val="en-GB" w:eastAsia="en-US"/>
        </w:rPr>
        <w:t xml:space="preserve"> </w:t>
      </w:r>
      <w:r w:rsidR="00D42E3A" w:rsidRPr="00B64CC3">
        <w:rPr>
          <w:rFonts w:eastAsia="Times New Roman"/>
          <w:kern w:val="0"/>
          <w:sz w:val="20"/>
          <w:szCs w:val="20"/>
          <w:lang w:val="en-GB" w:eastAsia="en-US"/>
        </w:rPr>
        <w:t>a</w:t>
      </w:r>
      <w:r w:rsidR="00B64CC3" w:rsidRPr="00B64CC3">
        <w:rPr>
          <w:rFonts w:eastAsia="Times New Roman"/>
          <w:kern w:val="0"/>
          <w:sz w:val="20"/>
          <w:szCs w:val="20"/>
          <w:lang w:val="en-GB" w:eastAsia="en-US"/>
        </w:rPr>
        <w:t xml:space="preserve"> secondary</w:t>
      </w:r>
      <w:r w:rsidR="00EE16E1" w:rsidRPr="00B64CC3">
        <w:rPr>
          <w:rFonts w:eastAsia="Times New Roman"/>
          <w:kern w:val="0"/>
          <w:sz w:val="20"/>
          <w:szCs w:val="20"/>
          <w:lang w:val="en-GB" w:eastAsia="en-US"/>
        </w:rPr>
        <w:t xml:space="preserve"> </w:t>
      </w:r>
      <w:r w:rsidR="00D42E3A" w:rsidRPr="00B64CC3">
        <w:rPr>
          <w:rFonts w:eastAsia="Times New Roman"/>
          <w:kern w:val="0"/>
          <w:sz w:val="20"/>
          <w:szCs w:val="20"/>
          <w:lang w:val="en-GB" w:eastAsia="en-US"/>
        </w:rPr>
        <w:t xml:space="preserve">PUCCH </w:t>
      </w:r>
      <w:r w:rsidR="00651284">
        <w:rPr>
          <w:rFonts w:eastAsia="Times New Roman"/>
          <w:kern w:val="0"/>
          <w:sz w:val="20"/>
          <w:szCs w:val="20"/>
          <w:lang w:val="en-GB" w:eastAsia="en-US"/>
        </w:rPr>
        <w:t>CG</w:t>
      </w:r>
      <w:r w:rsidR="00D42E3A" w:rsidRPr="00B64CC3">
        <w:rPr>
          <w:rFonts w:eastAsia="Times New Roman"/>
          <w:kern w:val="0"/>
          <w:sz w:val="20"/>
          <w:szCs w:val="20"/>
          <w:lang w:val="en-GB" w:eastAsia="en-US"/>
        </w:rPr>
        <w:t xml:space="preserve"> </w:t>
      </w:r>
      <w:r w:rsidR="00B64CC3" w:rsidRPr="00B64CC3">
        <w:rPr>
          <w:rFonts w:eastAsia="Times New Roman"/>
          <w:kern w:val="0"/>
          <w:sz w:val="20"/>
          <w:szCs w:val="20"/>
          <w:lang w:val="en-GB" w:eastAsia="en-US"/>
        </w:rPr>
        <w:t>can be transmitted o</w:t>
      </w:r>
      <w:r w:rsidR="00B64CC3">
        <w:rPr>
          <w:rFonts w:eastAsia="Times New Roman"/>
          <w:kern w:val="0"/>
          <w:sz w:val="20"/>
          <w:szCs w:val="20"/>
          <w:lang w:val="en-GB" w:eastAsia="en-US"/>
        </w:rPr>
        <w:t>ver</w:t>
      </w:r>
      <w:r w:rsidR="00B64CC3" w:rsidRPr="00B64CC3">
        <w:rPr>
          <w:rFonts w:eastAsia="Times New Roman"/>
          <w:kern w:val="0"/>
          <w:sz w:val="20"/>
          <w:szCs w:val="20"/>
          <w:lang w:val="en-GB" w:eastAsia="en-US"/>
        </w:rPr>
        <w:t xml:space="preserve"> PUCCH </w:t>
      </w:r>
      <w:r w:rsidR="001273F0">
        <w:rPr>
          <w:rFonts w:eastAsia="Times New Roman"/>
          <w:kern w:val="0"/>
          <w:sz w:val="20"/>
          <w:szCs w:val="20"/>
          <w:lang w:val="en-GB" w:eastAsia="en-US"/>
        </w:rPr>
        <w:t xml:space="preserve">on PUCCH </w:t>
      </w:r>
      <w:r w:rsidR="003527EB">
        <w:rPr>
          <w:rFonts w:eastAsia="Times New Roman"/>
          <w:kern w:val="0"/>
          <w:sz w:val="20"/>
          <w:szCs w:val="20"/>
          <w:lang w:val="en-GB" w:eastAsia="en-US"/>
        </w:rPr>
        <w:t xml:space="preserve">SCell </w:t>
      </w:r>
      <w:r w:rsidR="00B64CC3" w:rsidRPr="00B64CC3">
        <w:rPr>
          <w:rFonts w:eastAsia="Times New Roman"/>
          <w:kern w:val="0"/>
          <w:sz w:val="20"/>
          <w:szCs w:val="20"/>
          <w:lang w:val="en-GB" w:eastAsia="en-US"/>
        </w:rPr>
        <w:t xml:space="preserve">if no PUSCH is scheduled on any SCell within the PUCCH </w:t>
      </w:r>
      <w:r w:rsidR="00651284">
        <w:rPr>
          <w:rFonts w:eastAsia="Times New Roman"/>
          <w:kern w:val="0"/>
          <w:sz w:val="20"/>
          <w:szCs w:val="20"/>
          <w:lang w:val="en-GB" w:eastAsia="en-US"/>
        </w:rPr>
        <w:t>CG</w:t>
      </w:r>
      <w:r w:rsidR="00B64CC3" w:rsidRPr="00B64CC3">
        <w:rPr>
          <w:rFonts w:eastAsia="Times New Roman"/>
          <w:kern w:val="0"/>
          <w:sz w:val="20"/>
          <w:szCs w:val="20"/>
          <w:lang w:val="en-GB" w:eastAsia="en-US"/>
        </w:rPr>
        <w:t xml:space="preserve">, or can be transmitted </w:t>
      </w:r>
      <w:r w:rsidR="00B64CC3">
        <w:rPr>
          <w:rFonts w:eastAsia="Times New Roman"/>
          <w:kern w:val="0"/>
          <w:sz w:val="20"/>
          <w:szCs w:val="20"/>
          <w:lang w:val="en-GB" w:eastAsia="en-US"/>
        </w:rPr>
        <w:t>over</w:t>
      </w:r>
      <w:r w:rsidR="00B64CC3" w:rsidRPr="00B64CC3">
        <w:rPr>
          <w:rFonts w:eastAsia="Times New Roman"/>
          <w:kern w:val="0"/>
          <w:sz w:val="20"/>
          <w:szCs w:val="20"/>
          <w:lang w:val="en-GB" w:eastAsia="en-US"/>
        </w:rPr>
        <w:t xml:space="preserve"> PUSCH if PUSCH is scheduled on </w:t>
      </w:r>
      <w:r w:rsidR="00B64CC3">
        <w:rPr>
          <w:rFonts w:eastAsia="Times New Roman"/>
          <w:kern w:val="0"/>
          <w:sz w:val="20"/>
          <w:szCs w:val="20"/>
          <w:lang w:val="en-GB" w:eastAsia="en-US"/>
        </w:rPr>
        <w:t xml:space="preserve">a </w:t>
      </w:r>
      <w:r w:rsidR="00B64CC3" w:rsidRPr="00B64CC3">
        <w:rPr>
          <w:rFonts w:eastAsia="Times New Roman"/>
          <w:kern w:val="0"/>
          <w:sz w:val="20"/>
          <w:szCs w:val="20"/>
          <w:lang w:val="en-GB" w:eastAsia="en-US"/>
        </w:rPr>
        <w:t xml:space="preserve">SCell within the PUCCH </w:t>
      </w:r>
      <w:r w:rsidR="00651284">
        <w:rPr>
          <w:rFonts w:eastAsia="Times New Roman"/>
          <w:kern w:val="0"/>
          <w:sz w:val="20"/>
          <w:szCs w:val="20"/>
          <w:lang w:val="en-GB" w:eastAsia="en-US"/>
        </w:rPr>
        <w:t>CG</w:t>
      </w:r>
      <w:r w:rsidR="00B64CC3" w:rsidRPr="00B64CC3">
        <w:rPr>
          <w:rFonts w:eastAsia="Times New Roman"/>
          <w:kern w:val="0"/>
          <w:sz w:val="20"/>
          <w:szCs w:val="20"/>
          <w:lang w:val="en-GB" w:eastAsia="en-US"/>
        </w:rPr>
        <w:t xml:space="preserve">. </w:t>
      </w:r>
    </w:p>
    <w:p w14:paraId="0EB4D625" w14:textId="77777777" w:rsidR="00E43F7F" w:rsidRDefault="007B7029" w:rsidP="00EF49C4">
      <w:pPr>
        <w:spacing w:before="240" w:after="120"/>
        <w:jc w:val="both"/>
        <w:rPr>
          <w:rFonts w:ascii="Times New Roman" w:hAnsi="Times New Roman"/>
          <w:b/>
          <w:lang w:val="en-US"/>
        </w:rPr>
      </w:pPr>
      <w:r w:rsidRPr="007B7029">
        <w:rPr>
          <w:rFonts w:ascii="Times New Roman" w:hAnsi="Times New Roman"/>
          <w:b/>
          <w:lang w:val="en-US"/>
        </w:rPr>
        <w:t>Proposal</w:t>
      </w:r>
      <w:r w:rsidR="006C0FBA">
        <w:rPr>
          <w:rFonts w:ascii="Times New Roman" w:hAnsi="Times New Roman"/>
          <w:b/>
          <w:lang w:val="en-US"/>
        </w:rPr>
        <w:t xml:space="preserve"> 1</w:t>
      </w:r>
      <w:r w:rsidRPr="007B7029">
        <w:rPr>
          <w:rFonts w:ascii="Times New Roman" w:hAnsi="Times New Roman"/>
          <w:b/>
          <w:lang w:val="en-US"/>
        </w:rPr>
        <w:t xml:space="preserve">: </w:t>
      </w:r>
      <w:r w:rsidR="00CA266E">
        <w:rPr>
          <w:rFonts w:ascii="Times New Roman" w:hAnsi="Times New Roman"/>
          <w:b/>
          <w:lang w:val="en-US"/>
        </w:rPr>
        <w:t xml:space="preserve">We suggest </w:t>
      </w:r>
      <w:r w:rsidR="004B08A3">
        <w:rPr>
          <w:rFonts w:ascii="Times New Roman" w:hAnsi="Times New Roman"/>
          <w:b/>
          <w:lang w:val="en-US"/>
        </w:rPr>
        <w:t>the following UCI transmission</w:t>
      </w:r>
      <w:r w:rsidR="00F36B83">
        <w:rPr>
          <w:rFonts w:ascii="Times New Roman" w:hAnsi="Times New Roman"/>
          <w:b/>
          <w:lang w:val="en-US"/>
        </w:rPr>
        <w:t xml:space="preserve"> scheme</w:t>
      </w:r>
      <w:r w:rsidR="004B08A3">
        <w:rPr>
          <w:rFonts w:ascii="Times New Roman" w:hAnsi="Times New Roman"/>
          <w:b/>
          <w:lang w:val="en-US"/>
        </w:rPr>
        <w:t>:</w:t>
      </w:r>
    </w:p>
    <w:p w14:paraId="4A87FD71" w14:textId="6C2ED479" w:rsidR="004B08A3" w:rsidRDefault="00917805" w:rsidP="00BC70DF">
      <w:pPr>
        <w:pStyle w:val="ListParagraph"/>
        <w:numPr>
          <w:ilvl w:val="0"/>
          <w:numId w:val="15"/>
        </w:numPr>
        <w:spacing w:before="120" w:after="120" w:line="264" w:lineRule="auto"/>
        <w:jc w:val="both"/>
        <w:rPr>
          <w:rFonts w:ascii="Times New Roman" w:eastAsia="Batang" w:hAnsi="Times New Roman"/>
          <w:b/>
          <w:sz w:val="20"/>
          <w:szCs w:val="24"/>
          <w:lang w:val="en-US"/>
        </w:rPr>
      </w:pPr>
      <w:r>
        <w:rPr>
          <w:rFonts w:ascii="Times New Roman" w:eastAsia="Batang" w:hAnsi="Times New Roman"/>
          <w:b/>
          <w:sz w:val="20"/>
          <w:szCs w:val="24"/>
          <w:lang w:val="en-US"/>
        </w:rPr>
        <w:t>Besides the PUCCH CG consisting of PCell and possibly LAA SCells, a</w:t>
      </w:r>
      <w:r w:rsidR="00CA266E" w:rsidRPr="00CA266E">
        <w:rPr>
          <w:rFonts w:ascii="Times New Roman" w:eastAsia="Batang" w:hAnsi="Times New Roman"/>
          <w:b/>
          <w:sz w:val="20"/>
          <w:szCs w:val="24"/>
          <w:lang w:val="en-US"/>
        </w:rPr>
        <w:t xml:space="preserve"> secondary PUCCH </w:t>
      </w:r>
      <w:r w:rsidR="000B3663">
        <w:rPr>
          <w:rFonts w:ascii="Times New Roman" w:eastAsia="Batang" w:hAnsi="Times New Roman"/>
          <w:b/>
          <w:sz w:val="20"/>
          <w:szCs w:val="24"/>
          <w:lang w:val="en-US"/>
        </w:rPr>
        <w:t>CG</w:t>
      </w:r>
      <w:r w:rsidR="00CA266E" w:rsidRPr="00CA266E">
        <w:rPr>
          <w:rFonts w:ascii="Times New Roman" w:eastAsia="Batang" w:hAnsi="Times New Roman"/>
          <w:b/>
          <w:sz w:val="20"/>
          <w:szCs w:val="24"/>
          <w:lang w:val="en-US"/>
        </w:rPr>
        <w:t xml:space="preserve"> consisting of only LAA SCells </w:t>
      </w:r>
      <w:r w:rsidR="00DA5EA4">
        <w:rPr>
          <w:rFonts w:ascii="Times New Roman" w:eastAsia="Batang" w:hAnsi="Times New Roman"/>
          <w:b/>
          <w:sz w:val="20"/>
          <w:szCs w:val="24"/>
          <w:lang w:val="en-US"/>
        </w:rPr>
        <w:t>is</w:t>
      </w:r>
      <w:r w:rsidR="00CA266E" w:rsidRPr="00CA266E">
        <w:rPr>
          <w:rFonts w:ascii="Times New Roman" w:eastAsia="Batang" w:hAnsi="Times New Roman"/>
          <w:b/>
          <w:sz w:val="20"/>
          <w:szCs w:val="24"/>
          <w:lang w:val="en-US"/>
        </w:rPr>
        <w:t xml:space="preserve"> supported</w:t>
      </w:r>
      <w:r w:rsidR="00CA266E">
        <w:rPr>
          <w:rFonts w:ascii="Times New Roman" w:eastAsia="Batang" w:hAnsi="Times New Roman"/>
          <w:b/>
          <w:sz w:val="20"/>
          <w:szCs w:val="24"/>
          <w:lang w:val="en-US"/>
        </w:rPr>
        <w:t>.</w:t>
      </w:r>
    </w:p>
    <w:p w14:paraId="5E12B423" w14:textId="56EDB8B1" w:rsidR="00CA266E" w:rsidRPr="00CA266E" w:rsidRDefault="00CA266E" w:rsidP="00BC70DF">
      <w:pPr>
        <w:pStyle w:val="ListParagraph"/>
        <w:numPr>
          <w:ilvl w:val="0"/>
          <w:numId w:val="15"/>
        </w:numPr>
        <w:spacing w:before="120" w:after="120" w:line="264" w:lineRule="auto"/>
        <w:jc w:val="both"/>
        <w:rPr>
          <w:rFonts w:ascii="Times New Roman" w:eastAsia="Batang" w:hAnsi="Times New Roman"/>
          <w:b/>
          <w:sz w:val="20"/>
          <w:szCs w:val="24"/>
          <w:lang w:val="en-US"/>
        </w:rPr>
      </w:pPr>
      <w:r w:rsidRPr="00CA266E">
        <w:rPr>
          <w:rFonts w:ascii="Times New Roman" w:eastAsia="Batang" w:hAnsi="Times New Roman"/>
          <w:b/>
          <w:sz w:val="20"/>
          <w:szCs w:val="24"/>
          <w:lang w:val="en-US"/>
        </w:rPr>
        <w:lastRenderedPageBreak/>
        <w:t xml:space="preserve">The UCI for a secondary PUCCH </w:t>
      </w:r>
      <w:r w:rsidR="00C57637">
        <w:rPr>
          <w:rFonts w:ascii="Times New Roman" w:eastAsia="Batang" w:hAnsi="Times New Roman"/>
          <w:b/>
          <w:sz w:val="20"/>
          <w:szCs w:val="24"/>
          <w:lang w:val="en-US"/>
        </w:rPr>
        <w:t>CG</w:t>
      </w:r>
      <w:r w:rsidRPr="00CA266E">
        <w:rPr>
          <w:rFonts w:ascii="Times New Roman" w:eastAsia="Batang" w:hAnsi="Times New Roman"/>
          <w:b/>
          <w:sz w:val="20"/>
          <w:szCs w:val="24"/>
          <w:lang w:val="en-US"/>
        </w:rPr>
        <w:t xml:space="preserve"> can be transmitted over PUCCH </w:t>
      </w:r>
      <w:r w:rsidR="001273F0">
        <w:rPr>
          <w:rFonts w:ascii="Times New Roman" w:eastAsia="Batang" w:hAnsi="Times New Roman"/>
          <w:b/>
          <w:sz w:val="20"/>
          <w:szCs w:val="24"/>
          <w:lang w:val="en-US"/>
        </w:rPr>
        <w:t xml:space="preserve">on PUCCH SCell </w:t>
      </w:r>
      <w:r w:rsidRPr="00CA266E">
        <w:rPr>
          <w:rFonts w:ascii="Times New Roman" w:eastAsia="Batang" w:hAnsi="Times New Roman"/>
          <w:b/>
          <w:sz w:val="20"/>
          <w:szCs w:val="24"/>
          <w:lang w:val="en-US"/>
        </w:rPr>
        <w:t xml:space="preserve">if no PUSCH is scheduled on any SCell within the PUCCH </w:t>
      </w:r>
      <w:r w:rsidR="00C57637">
        <w:rPr>
          <w:rFonts w:ascii="Times New Roman" w:eastAsia="Batang" w:hAnsi="Times New Roman"/>
          <w:b/>
          <w:sz w:val="20"/>
          <w:szCs w:val="24"/>
          <w:lang w:val="en-US"/>
        </w:rPr>
        <w:t>CG</w:t>
      </w:r>
      <w:r w:rsidR="00F90376" w:rsidRPr="00F90376">
        <w:rPr>
          <w:rFonts w:ascii="Times New Roman" w:eastAsia="Batang" w:hAnsi="Times New Roman"/>
          <w:b/>
          <w:sz w:val="20"/>
          <w:szCs w:val="24"/>
          <w:lang w:val="en-US"/>
        </w:rPr>
        <w:t xml:space="preserve"> </w:t>
      </w:r>
      <w:r w:rsidR="00F90376" w:rsidRPr="00F90376">
        <w:rPr>
          <w:rFonts w:ascii="Times New Roman" w:eastAsia="Batang" w:hAnsi="Times New Roman"/>
          <w:b/>
          <w:sz w:val="20"/>
          <w:szCs w:val="24"/>
          <w:lang w:val="en-US"/>
        </w:rPr>
        <w:t>or PUSCH is scheduled and simultaneous PUSCH and PUCCH transmission is configured,</w:t>
      </w:r>
      <w:r w:rsidRPr="00CA266E">
        <w:rPr>
          <w:rFonts w:ascii="Times New Roman" w:eastAsia="Batang" w:hAnsi="Times New Roman"/>
          <w:b/>
          <w:sz w:val="20"/>
          <w:szCs w:val="24"/>
          <w:lang w:val="en-US"/>
        </w:rPr>
        <w:t xml:space="preserve"> or can be transmitted over PUSCH if PUSCH is scheduled on a SCell within the PUCCH </w:t>
      </w:r>
      <w:r w:rsidR="00C57637">
        <w:rPr>
          <w:rFonts w:ascii="Times New Roman" w:eastAsia="Batang" w:hAnsi="Times New Roman"/>
          <w:b/>
          <w:sz w:val="20"/>
          <w:szCs w:val="24"/>
          <w:lang w:val="en-US"/>
        </w:rPr>
        <w:t>CG</w:t>
      </w:r>
      <w:r w:rsidR="00F90376">
        <w:rPr>
          <w:rFonts w:ascii="Times New Roman" w:eastAsia="Batang" w:hAnsi="Times New Roman"/>
          <w:b/>
          <w:sz w:val="20"/>
          <w:szCs w:val="24"/>
          <w:lang w:val="en-US"/>
        </w:rPr>
        <w:t xml:space="preserve"> </w:t>
      </w:r>
      <w:r w:rsidR="00F90376" w:rsidRPr="00F90376">
        <w:rPr>
          <w:rFonts w:ascii="Times New Roman" w:eastAsia="Batang" w:hAnsi="Times New Roman"/>
          <w:b/>
          <w:sz w:val="20"/>
          <w:szCs w:val="24"/>
          <w:lang w:val="en-US"/>
        </w:rPr>
        <w:t>and simultaneous PUSCH and PUCCH transmission is not configured</w:t>
      </w:r>
      <w:r>
        <w:rPr>
          <w:rFonts w:ascii="Times New Roman" w:eastAsia="Batang" w:hAnsi="Times New Roman"/>
          <w:b/>
          <w:sz w:val="20"/>
          <w:szCs w:val="24"/>
          <w:lang w:val="en-US"/>
        </w:rPr>
        <w:t>.</w:t>
      </w:r>
    </w:p>
    <w:p w14:paraId="0E9585A0" w14:textId="77777777" w:rsidR="007B7029" w:rsidRDefault="00372263" w:rsidP="00EF49C4">
      <w:pPr>
        <w:spacing w:before="240" w:after="120"/>
        <w:jc w:val="center"/>
      </w:pPr>
      <w:r>
        <w:object w:dxaOrig="6589" w:dyaOrig="6288" w14:anchorId="3A099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2pt;height:161.4pt" o:ole="">
            <v:imagedata r:id="rId8" o:title=""/>
          </v:shape>
          <o:OLEObject Type="Embed" ProgID="Visio.Drawing.15" ShapeID="_x0000_i1025" DrawAspect="Content" ObjectID="_1521054377" r:id="rId9"/>
        </w:object>
      </w:r>
    </w:p>
    <w:p w14:paraId="1933F59D" w14:textId="3FB8CE03" w:rsidR="00B64191" w:rsidRPr="00741CD8" w:rsidRDefault="00781ED4" w:rsidP="00105731">
      <w:pPr>
        <w:spacing w:after="60"/>
        <w:jc w:val="both"/>
        <w:rPr>
          <w:rFonts w:ascii="Times New Roman" w:hAnsi="Times New Roman"/>
          <w:lang w:val="en-US"/>
        </w:rPr>
      </w:pPr>
      <w:bookmarkStart w:id="1" w:name="_Ref447218921"/>
      <w:r>
        <w:t xml:space="preserve">Figure </w:t>
      </w:r>
      <w:r>
        <w:fldChar w:fldCharType="begin"/>
      </w:r>
      <w:r>
        <w:instrText xml:space="preserve"> SEQ Figure \* ARABIC </w:instrText>
      </w:r>
      <w:r>
        <w:fldChar w:fldCharType="separate"/>
      </w:r>
      <w:r w:rsidR="0090297B">
        <w:t>1</w:t>
      </w:r>
      <w:r>
        <w:fldChar w:fldCharType="end"/>
      </w:r>
      <w:bookmarkEnd w:id="1"/>
      <w:r w:rsidR="00B64191">
        <w:t xml:space="preserve">. Illustration of PUCCH </w:t>
      </w:r>
      <w:r w:rsidR="000E2573">
        <w:t>CG</w:t>
      </w:r>
      <w:r w:rsidR="00B64191">
        <w:t xml:space="preserve"> structure.</w:t>
      </w:r>
      <w:r w:rsidR="00654010">
        <w:t xml:space="preserve"> The PUCCH CG</w:t>
      </w:r>
      <w:r w:rsidR="000E2573">
        <w:t xml:space="preserve"> with PUCCH configured on a licensed cell can contain</w:t>
      </w:r>
      <w:r w:rsidR="00105731">
        <w:t xml:space="preserve"> both SCells operating on licensed and unlicensed spectrum. </w:t>
      </w:r>
      <w:r w:rsidR="000E2573">
        <w:t>On the other hand, the PUCCH CG with PUCCH configured on an unlicensed cell can contain only LAA SCells.</w:t>
      </w:r>
    </w:p>
    <w:p w14:paraId="79623B22" w14:textId="77777777" w:rsidR="00E63EBF" w:rsidRPr="00604FA1" w:rsidRDefault="00FE5379" w:rsidP="00EF49C4">
      <w:pPr>
        <w:pStyle w:val="Heading1"/>
        <w:keepNext w:val="0"/>
        <w:widowControl w:val="0"/>
        <w:spacing w:before="480" w:after="120"/>
        <w:ind w:left="518"/>
        <w:jc w:val="both"/>
        <w:rPr>
          <w:sz w:val="28"/>
        </w:rPr>
      </w:pPr>
      <w:r>
        <w:rPr>
          <w:sz w:val="28"/>
        </w:rPr>
        <w:t xml:space="preserve">PUCCH </w:t>
      </w:r>
      <w:r w:rsidR="00BE2C39">
        <w:rPr>
          <w:sz w:val="28"/>
        </w:rPr>
        <w:t>Design</w:t>
      </w:r>
      <w:r w:rsidR="00694392">
        <w:rPr>
          <w:sz w:val="28"/>
        </w:rPr>
        <w:t xml:space="preserve"> for eLAA</w:t>
      </w:r>
    </w:p>
    <w:p w14:paraId="488382E8" w14:textId="77777777" w:rsidR="00E63EBF" w:rsidRPr="00DE3C64" w:rsidRDefault="00E63EBF" w:rsidP="00EF49C4">
      <w:pPr>
        <w:pStyle w:val="LGTdoc"/>
        <w:spacing w:before="120" w:afterLines="0" w:line="240" w:lineRule="auto"/>
        <w:rPr>
          <w:sz w:val="20"/>
          <w:szCs w:val="20"/>
        </w:rPr>
      </w:pPr>
      <w:r w:rsidRPr="00C302FD">
        <w:rPr>
          <w:rFonts w:eastAsia="Times New Roman"/>
          <w:kern w:val="0"/>
          <w:sz w:val="20"/>
          <w:szCs w:val="20"/>
          <w:lang w:val="en-GB" w:eastAsia="en-US"/>
        </w:rPr>
        <w:t xml:space="preserve">In this section, we </w:t>
      </w:r>
      <w:r w:rsidR="004A27B7">
        <w:rPr>
          <w:rFonts w:eastAsia="Times New Roman"/>
          <w:kern w:val="0"/>
          <w:sz w:val="20"/>
          <w:szCs w:val="20"/>
          <w:lang w:val="en-GB" w:eastAsia="en-US"/>
        </w:rPr>
        <w:t>discuss the design details of PUCCH on LAA SCells.</w:t>
      </w:r>
      <w:r w:rsidR="00DE3C64" w:rsidRPr="00DE3C64">
        <w:rPr>
          <w:sz w:val="20"/>
          <w:szCs w:val="20"/>
        </w:rPr>
        <w:t xml:space="preserve"> </w:t>
      </w:r>
      <w:r w:rsidR="00DE3C64">
        <w:rPr>
          <w:sz w:val="20"/>
          <w:szCs w:val="20"/>
        </w:rPr>
        <w:t>We begin by enumerating the main purposes of PUCCH as below.</w:t>
      </w:r>
    </w:p>
    <w:p w14:paraId="7841EC59" w14:textId="77777777" w:rsidR="006C0115" w:rsidRDefault="006C0115" w:rsidP="00EF49C4">
      <w:pPr>
        <w:pStyle w:val="Heading2"/>
        <w:jc w:val="both"/>
        <w:rPr>
          <w:i w:val="0"/>
        </w:rPr>
      </w:pPr>
      <w:r w:rsidRPr="004C15BB">
        <w:rPr>
          <w:i w:val="0"/>
        </w:rPr>
        <w:t>PUCCH Contents</w:t>
      </w:r>
    </w:p>
    <w:p w14:paraId="14150C05" w14:textId="77777777" w:rsidR="00DE3C64" w:rsidRDefault="00DE3C64" w:rsidP="00EF49C4">
      <w:pPr>
        <w:pStyle w:val="LGTdoc"/>
        <w:autoSpaceDE w:val="0"/>
        <w:autoSpaceDN w:val="0"/>
        <w:adjustRightInd w:val="0"/>
        <w:spacing w:before="120" w:afterLines="0" w:line="240" w:lineRule="auto"/>
        <w:rPr>
          <w:sz w:val="20"/>
          <w:szCs w:val="20"/>
        </w:rPr>
      </w:pPr>
      <w:r>
        <w:rPr>
          <w:sz w:val="20"/>
          <w:szCs w:val="20"/>
        </w:rPr>
        <w:t xml:space="preserve">The </w:t>
      </w:r>
      <w:r w:rsidR="00AA412D">
        <w:rPr>
          <w:sz w:val="20"/>
          <w:szCs w:val="20"/>
        </w:rPr>
        <w:t xml:space="preserve">PUCCH </w:t>
      </w:r>
      <w:r w:rsidR="00C943B7">
        <w:rPr>
          <w:sz w:val="20"/>
          <w:szCs w:val="20"/>
        </w:rPr>
        <w:t xml:space="preserve">on an LAA SCell </w:t>
      </w:r>
      <w:r w:rsidR="00AA412D">
        <w:rPr>
          <w:sz w:val="20"/>
          <w:szCs w:val="20"/>
        </w:rPr>
        <w:t>can carry the following UCI</w:t>
      </w:r>
      <w:r w:rsidR="007D237A">
        <w:rPr>
          <w:sz w:val="20"/>
          <w:szCs w:val="20"/>
        </w:rPr>
        <w:t xml:space="preserve"> related to unlicensed carriers within the LAA PUCCH </w:t>
      </w:r>
      <w:r w:rsidR="00C00623">
        <w:rPr>
          <w:sz w:val="20"/>
          <w:szCs w:val="20"/>
        </w:rPr>
        <w:t>CG</w:t>
      </w:r>
      <w:r w:rsidR="00AA412D">
        <w:rPr>
          <w:sz w:val="20"/>
          <w:szCs w:val="20"/>
        </w:rPr>
        <w:t>:</w:t>
      </w:r>
    </w:p>
    <w:p w14:paraId="067ACEB2" w14:textId="77777777" w:rsidR="00DE3C64" w:rsidRDefault="00DE3C64" w:rsidP="002146E9">
      <w:pPr>
        <w:pStyle w:val="LGTdoc"/>
        <w:numPr>
          <w:ilvl w:val="0"/>
          <w:numId w:val="20"/>
        </w:numPr>
        <w:autoSpaceDE w:val="0"/>
        <w:autoSpaceDN w:val="0"/>
        <w:adjustRightInd w:val="0"/>
        <w:spacing w:before="60" w:afterLines="0" w:line="240" w:lineRule="auto"/>
        <w:rPr>
          <w:sz w:val="20"/>
          <w:szCs w:val="20"/>
        </w:rPr>
      </w:pPr>
      <w:r>
        <w:rPr>
          <w:sz w:val="20"/>
          <w:szCs w:val="20"/>
        </w:rPr>
        <w:t>Scheduling request (SR);</w:t>
      </w:r>
    </w:p>
    <w:p w14:paraId="305842F4" w14:textId="77777777" w:rsidR="00DE3C64" w:rsidRDefault="00DE3C64" w:rsidP="002146E9">
      <w:pPr>
        <w:pStyle w:val="LGTdoc"/>
        <w:numPr>
          <w:ilvl w:val="0"/>
          <w:numId w:val="20"/>
        </w:numPr>
        <w:autoSpaceDE w:val="0"/>
        <w:autoSpaceDN w:val="0"/>
        <w:adjustRightInd w:val="0"/>
        <w:spacing w:before="60" w:afterLines="0" w:line="240" w:lineRule="auto"/>
        <w:rPr>
          <w:sz w:val="20"/>
          <w:szCs w:val="20"/>
        </w:rPr>
      </w:pPr>
      <w:r>
        <w:rPr>
          <w:sz w:val="20"/>
          <w:szCs w:val="20"/>
        </w:rPr>
        <w:t>HARQ ACK feedback in response to DL data reception</w:t>
      </w:r>
      <w:r w:rsidR="003C1246">
        <w:rPr>
          <w:sz w:val="20"/>
          <w:szCs w:val="20"/>
        </w:rPr>
        <w:t xml:space="preserve"> on unlicensed carriers within the LAA PUCCH CG</w:t>
      </w:r>
      <w:r>
        <w:rPr>
          <w:sz w:val="20"/>
          <w:szCs w:val="20"/>
        </w:rPr>
        <w:t>;</w:t>
      </w:r>
    </w:p>
    <w:p w14:paraId="450D5EA3" w14:textId="77777777" w:rsidR="005326AE" w:rsidRDefault="00DE3C64" w:rsidP="002146E9">
      <w:pPr>
        <w:pStyle w:val="LGTdoc"/>
        <w:numPr>
          <w:ilvl w:val="0"/>
          <w:numId w:val="20"/>
        </w:numPr>
        <w:autoSpaceDE w:val="0"/>
        <w:autoSpaceDN w:val="0"/>
        <w:adjustRightInd w:val="0"/>
        <w:spacing w:before="60" w:afterLines="0" w:line="240" w:lineRule="auto"/>
        <w:rPr>
          <w:sz w:val="20"/>
          <w:szCs w:val="20"/>
        </w:rPr>
      </w:pPr>
      <w:r>
        <w:rPr>
          <w:sz w:val="20"/>
          <w:szCs w:val="20"/>
        </w:rPr>
        <w:t>CSI (CQI, RI, PMI) feedback.</w:t>
      </w:r>
    </w:p>
    <w:p w14:paraId="2CF45E72" w14:textId="10F1B835" w:rsidR="005326AE" w:rsidRPr="005326AE" w:rsidRDefault="005326AE" w:rsidP="00EF49C4">
      <w:pPr>
        <w:spacing w:before="240" w:after="120"/>
        <w:jc w:val="both"/>
        <w:rPr>
          <w:rFonts w:ascii="Times New Roman" w:hAnsi="Times New Roman"/>
          <w:b/>
          <w:lang w:val="en-US"/>
        </w:rPr>
      </w:pPr>
      <w:r w:rsidRPr="005326AE">
        <w:rPr>
          <w:rFonts w:ascii="Times New Roman" w:hAnsi="Times New Roman"/>
          <w:b/>
          <w:lang w:val="en-US"/>
        </w:rPr>
        <w:t>Proposal</w:t>
      </w:r>
      <w:r w:rsidR="006C0FBA">
        <w:rPr>
          <w:rFonts w:ascii="Times New Roman" w:hAnsi="Times New Roman"/>
          <w:b/>
          <w:lang w:val="en-US"/>
        </w:rPr>
        <w:t xml:space="preserve"> 2</w:t>
      </w:r>
      <w:r w:rsidRPr="005326AE">
        <w:rPr>
          <w:rFonts w:ascii="Times New Roman" w:hAnsi="Times New Roman"/>
          <w:b/>
          <w:lang w:val="en-US"/>
        </w:rPr>
        <w:t xml:space="preserve">: </w:t>
      </w:r>
      <w:r w:rsidR="007609C5">
        <w:rPr>
          <w:rFonts w:ascii="Times New Roman" w:hAnsi="Times New Roman"/>
          <w:b/>
          <w:lang w:val="en-US"/>
        </w:rPr>
        <w:t>The PUCCH on LAA SCells carries</w:t>
      </w:r>
      <w:r>
        <w:rPr>
          <w:rFonts w:ascii="Times New Roman" w:hAnsi="Times New Roman"/>
          <w:b/>
          <w:lang w:val="en-US"/>
        </w:rPr>
        <w:t xml:space="preserve"> </w:t>
      </w:r>
      <w:r w:rsidRPr="005326AE">
        <w:rPr>
          <w:rFonts w:ascii="Times New Roman" w:hAnsi="Times New Roman"/>
          <w:b/>
          <w:lang w:val="en-US"/>
        </w:rPr>
        <w:t xml:space="preserve">UCI </w:t>
      </w:r>
      <w:r>
        <w:rPr>
          <w:rFonts w:ascii="Times New Roman" w:hAnsi="Times New Roman"/>
          <w:b/>
          <w:lang w:val="en-US"/>
        </w:rPr>
        <w:t>including SR, HARQ ACK feedback and</w:t>
      </w:r>
      <w:r w:rsidR="007609C5">
        <w:rPr>
          <w:rFonts w:ascii="Times New Roman" w:hAnsi="Times New Roman"/>
          <w:b/>
          <w:lang w:val="en-US"/>
        </w:rPr>
        <w:t>/or</w:t>
      </w:r>
      <w:r>
        <w:rPr>
          <w:rFonts w:ascii="Times New Roman" w:hAnsi="Times New Roman"/>
          <w:b/>
          <w:lang w:val="en-US"/>
        </w:rPr>
        <w:t xml:space="preserve"> CSI </w:t>
      </w:r>
      <w:r w:rsidR="004643B0">
        <w:rPr>
          <w:rFonts w:ascii="Times New Roman" w:hAnsi="Times New Roman"/>
          <w:b/>
          <w:lang w:val="en-US"/>
        </w:rPr>
        <w:t>report</w:t>
      </w:r>
      <w:r>
        <w:rPr>
          <w:rFonts w:ascii="Times New Roman" w:hAnsi="Times New Roman"/>
          <w:b/>
          <w:lang w:val="en-US"/>
        </w:rPr>
        <w:t>.</w:t>
      </w:r>
    </w:p>
    <w:p w14:paraId="35D7FCFA" w14:textId="77777777" w:rsidR="00BD3FA4" w:rsidRDefault="00BD3FA4" w:rsidP="00EF49C4">
      <w:pPr>
        <w:pStyle w:val="Heading2"/>
        <w:jc w:val="both"/>
        <w:rPr>
          <w:i w:val="0"/>
          <w:lang w:val="en-US" w:eastAsia="zh-CN"/>
        </w:rPr>
      </w:pPr>
      <w:r w:rsidRPr="001F7BC4">
        <w:rPr>
          <w:i w:val="0"/>
          <w:lang w:val="en-US" w:eastAsia="zh-CN"/>
        </w:rPr>
        <w:t>PUCCH Waveform</w:t>
      </w:r>
      <w:r w:rsidR="00A4706D">
        <w:rPr>
          <w:i w:val="0"/>
          <w:lang w:val="en-US" w:eastAsia="zh-CN"/>
        </w:rPr>
        <w:t xml:space="preserve"> and Types</w:t>
      </w:r>
    </w:p>
    <w:p w14:paraId="3A10DA30" w14:textId="1C0E8FDE" w:rsidR="004C15BB" w:rsidRPr="000B180F" w:rsidRDefault="002F2F80" w:rsidP="00EF49C4">
      <w:pPr>
        <w:jc w:val="both"/>
        <w:rPr>
          <w:rFonts w:ascii="Times New Roman" w:eastAsia="Times New Roman" w:hAnsi="Times New Roman"/>
          <w:szCs w:val="20"/>
        </w:rPr>
      </w:pPr>
      <w:r w:rsidRPr="000B180F">
        <w:rPr>
          <w:rFonts w:ascii="Times New Roman" w:eastAsia="Times New Roman" w:hAnsi="Times New Roman"/>
          <w:szCs w:val="20"/>
        </w:rPr>
        <w:t xml:space="preserve">As introduced in our companion contribution [2], the UL waveform should abide by the bandwidth occupancy regulation. Thus, we propose </w:t>
      </w:r>
      <w:r w:rsidR="0029124D">
        <w:rPr>
          <w:rFonts w:ascii="Times New Roman" w:eastAsia="Times New Roman" w:hAnsi="Times New Roman"/>
          <w:szCs w:val="20"/>
        </w:rPr>
        <w:t xml:space="preserve">to </w:t>
      </w:r>
      <w:r w:rsidR="00380354">
        <w:rPr>
          <w:rFonts w:ascii="Times New Roman" w:eastAsia="Times New Roman" w:hAnsi="Times New Roman"/>
          <w:szCs w:val="20"/>
        </w:rPr>
        <w:t xml:space="preserve">use </w:t>
      </w:r>
      <w:r w:rsidR="00D028DD">
        <w:rPr>
          <w:rFonts w:ascii="Times New Roman" w:eastAsia="Times New Roman" w:hAnsi="Times New Roman"/>
          <w:szCs w:val="20"/>
        </w:rPr>
        <w:t>the</w:t>
      </w:r>
      <w:r w:rsidR="0041723B" w:rsidRPr="000B180F">
        <w:rPr>
          <w:rFonts w:ascii="Times New Roman" w:eastAsia="Times New Roman" w:hAnsi="Times New Roman"/>
          <w:szCs w:val="20"/>
        </w:rPr>
        <w:t xml:space="preserve"> </w:t>
      </w:r>
      <w:r w:rsidR="0029124D">
        <w:rPr>
          <w:rFonts w:ascii="Times New Roman" w:eastAsia="Times New Roman" w:hAnsi="Times New Roman"/>
          <w:szCs w:val="20"/>
        </w:rPr>
        <w:t xml:space="preserve">same waveforms for </w:t>
      </w:r>
      <w:r w:rsidR="0041723B" w:rsidRPr="000B180F">
        <w:rPr>
          <w:rFonts w:ascii="Times New Roman" w:eastAsia="Times New Roman" w:hAnsi="Times New Roman"/>
          <w:szCs w:val="20"/>
        </w:rPr>
        <w:t xml:space="preserve">PUCCH </w:t>
      </w:r>
      <w:r w:rsidR="0029124D">
        <w:rPr>
          <w:rFonts w:ascii="Times New Roman" w:eastAsia="Times New Roman" w:hAnsi="Times New Roman"/>
          <w:szCs w:val="20"/>
        </w:rPr>
        <w:t xml:space="preserve">and </w:t>
      </w:r>
      <w:r w:rsidRPr="000B180F">
        <w:rPr>
          <w:rFonts w:ascii="Times New Roman" w:eastAsia="Times New Roman" w:hAnsi="Times New Roman"/>
          <w:szCs w:val="20"/>
        </w:rPr>
        <w:t xml:space="preserve">PUSCH </w:t>
      </w:r>
      <w:r w:rsidR="0029124D">
        <w:rPr>
          <w:rFonts w:ascii="Times New Roman" w:eastAsia="Times New Roman" w:hAnsi="Times New Roman"/>
          <w:szCs w:val="20"/>
        </w:rPr>
        <w:t>transmission</w:t>
      </w:r>
      <w:r w:rsidRPr="000B180F">
        <w:rPr>
          <w:rFonts w:ascii="Times New Roman" w:eastAsia="Times New Roman" w:hAnsi="Times New Roman"/>
          <w:szCs w:val="20"/>
        </w:rPr>
        <w:t>.</w:t>
      </w:r>
      <w:r w:rsidR="00F95987" w:rsidRPr="000B180F">
        <w:rPr>
          <w:rFonts w:ascii="Times New Roman" w:eastAsia="Times New Roman" w:hAnsi="Times New Roman"/>
          <w:szCs w:val="20"/>
        </w:rPr>
        <w:t xml:space="preserve"> Specifically,</w:t>
      </w:r>
      <w:r w:rsidRPr="000B180F">
        <w:rPr>
          <w:rFonts w:ascii="Times New Roman" w:eastAsia="Times New Roman" w:hAnsi="Times New Roman"/>
          <w:szCs w:val="20"/>
        </w:rPr>
        <w:t xml:space="preserve"> </w:t>
      </w:r>
      <w:r w:rsidR="0093184D">
        <w:rPr>
          <w:rFonts w:ascii="Times New Roman" w:eastAsia="Times New Roman" w:hAnsi="Times New Roman"/>
          <w:szCs w:val="20"/>
        </w:rPr>
        <w:t xml:space="preserve">interlaced RB assignment </w:t>
      </w:r>
      <w:r w:rsidRPr="000B180F">
        <w:rPr>
          <w:rFonts w:ascii="Times New Roman" w:eastAsia="Times New Roman" w:hAnsi="Times New Roman"/>
          <w:szCs w:val="20"/>
        </w:rPr>
        <w:t xml:space="preserve">with random RB hopping as proposed in [2] can be considered </w:t>
      </w:r>
      <w:r w:rsidR="00F95987" w:rsidRPr="000B180F">
        <w:rPr>
          <w:rFonts w:ascii="Times New Roman" w:eastAsia="Times New Roman" w:hAnsi="Times New Roman"/>
          <w:szCs w:val="20"/>
        </w:rPr>
        <w:t>for the</w:t>
      </w:r>
      <w:r w:rsidRPr="000B180F">
        <w:rPr>
          <w:rFonts w:ascii="Times New Roman" w:eastAsia="Times New Roman" w:hAnsi="Times New Roman"/>
          <w:szCs w:val="20"/>
        </w:rPr>
        <w:t xml:space="preserve"> PUCCH waveform design. </w:t>
      </w:r>
    </w:p>
    <w:p w14:paraId="338F3556" w14:textId="77777777" w:rsidR="00064083" w:rsidRDefault="00DB1914" w:rsidP="00EF49C4">
      <w:pPr>
        <w:jc w:val="both"/>
        <w:rPr>
          <w:rFonts w:ascii="Times New Roman" w:eastAsia="Times New Roman" w:hAnsi="Times New Roman"/>
          <w:szCs w:val="20"/>
        </w:rPr>
      </w:pPr>
      <w:r>
        <w:rPr>
          <w:rFonts w:ascii="Times New Roman" w:eastAsia="Times New Roman" w:hAnsi="Times New Roman"/>
          <w:szCs w:val="20"/>
        </w:rPr>
        <w:t>Various types of</w:t>
      </w:r>
      <w:r w:rsidR="00064083">
        <w:rPr>
          <w:rFonts w:ascii="Times New Roman" w:eastAsia="Times New Roman" w:hAnsi="Times New Roman"/>
          <w:szCs w:val="20"/>
        </w:rPr>
        <w:t xml:space="preserve"> PUCCH </w:t>
      </w:r>
      <w:r>
        <w:rPr>
          <w:rFonts w:ascii="Times New Roman" w:eastAsia="Times New Roman" w:hAnsi="Times New Roman"/>
          <w:szCs w:val="20"/>
        </w:rPr>
        <w:t>with different durations can be considered:</w:t>
      </w:r>
    </w:p>
    <w:p w14:paraId="17FDEC2D" w14:textId="64D337B4" w:rsidR="002F2F80" w:rsidRDefault="005326AE" w:rsidP="00EF49C4">
      <w:pPr>
        <w:pStyle w:val="ListParagraph"/>
        <w:numPr>
          <w:ilvl w:val="0"/>
          <w:numId w:val="21"/>
        </w:numPr>
        <w:spacing w:after="60"/>
        <w:jc w:val="both"/>
        <w:rPr>
          <w:rFonts w:ascii="Times New Roman" w:eastAsia="Times New Roman" w:hAnsi="Times New Roman"/>
          <w:sz w:val="20"/>
          <w:szCs w:val="20"/>
        </w:rPr>
      </w:pPr>
      <w:r w:rsidRPr="00064083">
        <w:rPr>
          <w:rFonts w:ascii="Times New Roman" w:eastAsia="Times New Roman" w:hAnsi="Times New Roman"/>
          <w:sz w:val="20"/>
          <w:szCs w:val="20"/>
        </w:rPr>
        <w:t xml:space="preserve">To reduce </w:t>
      </w:r>
      <w:r w:rsidR="00E43EE0" w:rsidRPr="00064083">
        <w:rPr>
          <w:rFonts w:ascii="Times New Roman" w:eastAsia="Times New Roman" w:hAnsi="Times New Roman"/>
          <w:sz w:val="20"/>
          <w:szCs w:val="20"/>
        </w:rPr>
        <w:t>the overhead, especially in cases with heavy DL traffic</w:t>
      </w:r>
      <w:r w:rsidRPr="00064083">
        <w:rPr>
          <w:rFonts w:ascii="Times New Roman" w:eastAsia="Times New Roman" w:hAnsi="Times New Roman"/>
          <w:sz w:val="20"/>
          <w:szCs w:val="20"/>
        </w:rPr>
        <w:t>,</w:t>
      </w:r>
      <w:r w:rsidR="00E43EE0" w:rsidRPr="00064083">
        <w:rPr>
          <w:rFonts w:ascii="Times New Roman" w:eastAsia="Times New Roman" w:hAnsi="Times New Roman"/>
          <w:sz w:val="20"/>
          <w:szCs w:val="20"/>
        </w:rPr>
        <w:t xml:space="preserve"> it is desirable to have shortened PUCCH with duration less than one subframe. </w:t>
      </w:r>
      <w:r w:rsidR="005F1C22" w:rsidRPr="00064083">
        <w:rPr>
          <w:rFonts w:ascii="Times New Roman" w:eastAsia="Times New Roman" w:hAnsi="Times New Roman"/>
          <w:sz w:val="20"/>
          <w:szCs w:val="20"/>
        </w:rPr>
        <w:t>The shortened PUCCH</w:t>
      </w:r>
      <w:r w:rsidR="00A82C8B">
        <w:rPr>
          <w:rFonts w:ascii="Times New Roman" w:eastAsia="Times New Roman" w:hAnsi="Times New Roman"/>
          <w:sz w:val="20"/>
          <w:szCs w:val="20"/>
        </w:rPr>
        <w:t xml:space="preserve"> can locate in the special subframe and</w:t>
      </w:r>
      <w:r w:rsidR="005F1C22" w:rsidRPr="00064083">
        <w:rPr>
          <w:rFonts w:ascii="Times New Roman" w:eastAsia="Times New Roman" w:hAnsi="Times New Roman"/>
          <w:sz w:val="20"/>
          <w:szCs w:val="20"/>
        </w:rPr>
        <w:t xml:space="preserve"> can reuse UpPTS structure, as illustrated in</w:t>
      </w:r>
      <w:r w:rsidR="0090297B">
        <w:rPr>
          <w:rFonts w:ascii="Times New Roman" w:eastAsia="Times New Roman" w:hAnsi="Times New Roman"/>
          <w:sz w:val="20"/>
          <w:szCs w:val="20"/>
        </w:rPr>
        <w:t xml:space="preserve"> </w:t>
      </w:r>
      <w:r w:rsidR="0090297B">
        <w:rPr>
          <w:rFonts w:ascii="Times New Roman" w:eastAsia="Times New Roman" w:hAnsi="Times New Roman"/>
          <w:sz w:val="20"/>
          <w:szCs w:val="20"/>
        </w:rPr>
        <w:fldChar w:fldCharType="begin"/>
      </w:r>
      <w:r w:rsidR="0090297B">
        <w:rPr>
          <w:rFonts w:ascii="Times New Roman" w:eastAsia="Times New Roman" w:hAnsi="Times New Roman"/>
          <w:sz w:val="20"/>
          <w:szCs w:val="20"/>
        </w:rPr>
        <w:instrText xml:space="preserve"> REF _Ref447218895 \h  \* MERGEFORMAT </w:instrText>
      </w:r>
      <w:r w:rsidR="0090297B">
        <w:rPr>
          <w:rFonts w:ascii="Times New Roman" w:eastAsia="Times New Roman" w:hAnsi="Times New Roman"/>
          <w:sz w:val="20"/>
          <w:szCs w:val="20"/>
        </w:rPr>
      </w:r>
      <w:r w:rsidR="0090297B">
        <w:rPr>
          <w:rFonts w:ascii="Times New Roman" w:eastAsia="Times New Roman" w:hAnsi="Times New Roman"/>
          <w:sz w:val="20"/>
          <w:szCs w:val="20"/>
        </w:rPr>
        <w:fldChar w:fldCharType="separate"/>
      </w:r>
      <w:r w:rsidR="0090297B" w:rsidRPr="0090297B">
        <w:rPr>
          <w:rFonts w:ascii="Times New Roman" w:eastAsia="Times New Roman" w:hAnsi="Times New Roman"/>
          <w:sz w:val="20"/>
          <w:szCs w:val="20"/>
        </w:rPr>
        <w:t>Figure 2</w:t>
      </w:r>
      <w:r w:rsidR="0090297B">
        <w:rPr>
          <w:rFonts w:ascii="Times New Roman" w:eastAsia="Times New Roman" w:hAnsi="Times New Roman"/>
          <w:sz w:val="20"/>
          <w:szCs w:val="20"/>
        </w:rPr>
        <w:fldChar w:fldCharType="end"/>
      </w:r>
      <w:r w:rsidR="005F1C22" w:rsidRPr="00064083">
        <w:rPr>
          <w:rFonts w:ascii="Times New Roman" w:eastAsia="Times New Roman" w:hAnsi="Times New Roman"/>
          <w:sz w:val="20"/>
          <w:szCs w:val="20"/>
        </w:rPr>
        <w:t>.</w:t>
      </w:r>
      <w:r w:rsidR="00B3052E" w:rsidRPr="00064083">
        <w:rPr>
          <w:rFonts w:ascii="Times New Roman" w:eastAsia="Times New Roman" w:hAnsi="Times New Roman"/>
          <w:sz w:val="20"/>
          <w:szCs w:val="20"/>
        </w:rPr>
        <w:t xml:space="preserve"> Alternatively, the UpPTS structure can be extended </w:t>
      </w:r>
      <w:r w:rsidR="000B180F" w:rsidRPr="00064083">
        <w:rPr>
          <w:rFonts w:ascii="Times New Roman" w:eastAsia="Times New Roman" w:hAnsi="Times New Roman"/>
          <w:sz w:val="20"/>
          <w:szCs w:val="20"/>
        </w:rPr>
        <w:t>to</w:t>
      </w:r>
      <w:r w:rsidR="00B3052E" w:rsidRPr="00064083">
        <w:rPr>
          <w:rFonts w:ascii="Times New Roman" w:eastAsia="Times New Roman" w:hAnsi="Times New Roman"/>
          <w:sz w:val="20"/>
          <w:szCs w:val="20"/>
        </w:rPr>
        <w:t xml:space="preserve"> longer duration if more symbols are needed for </w:t>
      </w:r>
      <w:r w:rsidR="00D81282">
        <w:rPr>
          <w:rFonts w:ascii="Times New Roman" w:eastAsia="Times New Roman" w:hAnsi="Times New Roman"/>
          <w:sz w:val="20"/>
          <w:szCs w:val="20"/>
        </w:rPr>
        <w:t xml:space="preserve">the shortened </w:t>
      </w:r>
      <w:r w:rsidR="00B3052E" w:rsidRPr="00064083">
        <w:rPr>
          <w:rFonts w:ascii="Times New Roman" w:eastAsia="Times New Roman" w:hAnsi="Times New Roman"/>
          <w:sz w:val="20"/>
          <w:szCs w:val="20"/>
        </w:rPr>
        <w:t>PUCCH.</w:t>
      </w:r>
      <w:r w:rsidR="00DB2EA5">
        <w:rPr>
          <w:rFonts w:ascii="Times New Roman" w:eastAsia="Times New Roman" w:hAnsi="Times New Roman"/>
          <w:sz w:val="20"/>
          <w:szCs w:val="20"/>
        </w:rPr>
        <w:t xml:space="preserve"> The preceding symbols within the </w:t>
      </w:r>
      <w:r w:rsidR="002F5BAD">
        <w:rPr>
          <w:rFonts w:ascii="Times New Roman" w:eastAsia="Times New Roman" w:hAnsi="Times New Roman"/>
          <w:sz w:val="20"/>
          <w:szCs w:val="20"/>
        </w:rPr>
        <w:t xml:space="preserve">same </w:t>
      </w:r>
      <w:r w:rsidR="00DB2EA5">
        <w:rPr>
          <w:rFonts w:ascii="Times New Roman" w:eastAsia="Times New Roman" w:hAnsi="Times New Roman"/>
          <w:sz w:val="20"/>
          <w:szCs w:val="20"/>
        </w:rPr>
        <w:t xml:space="preserve">subframe can be used for DL transmission, where DwPTS structure can be </w:t>
      </w:r>
      <w:r w:rsidR="00901FE8">
        <w:rPr>
          <w:rFonts w:ascii="Times New Roman" w:eastAsia="Times New Roman" w:hAnsi="Times New Roman"/>
          <w:sz w:val="20"/>
          <w:szCs w:val="20"/>
        </w:rPr>
        <w:t>used</w:t>
      </w:r>
      <w:r w:rsidR="002F5BAD">
        <w:rPr>
          <w:rFonts w:ascii="Times New Roman" w:eastAsia="Times New Roman" w:hAnsi="Times New Roman"/>
          <w:sz w:val="20"/>
          <w:szCs w:val="20"/>
        </w:rPr>
        <w:t>, which follows the design of ending partial DL subframe in Rel-13 LAA</w:t>
      </w:r>
      <w:r w:rsidR="00DB2EA5">
        <w:rPr>
          <w:rFonts w:ascii="Times New Roman" w:eastAsia="Times New Roman" w:hAnsi="Times New Roman"/>
          <w:sz w:val="20"/>
          <w:szCs w:val="20"/>
        </w:rPr>
        <w:t>.</w:t>
      </w:r>
    </w:p>
    <w:p w14:paraId="035A3C37" w14:textId="77777777" w:rsidR="00064083" w:rsidRPr="00064083" w:rsidRDefault="00064083" w:rsidP="00EF49C4">
      <w:pPr>
        <w:pStyle w:val="ListParagraph"/>
        <w:numPr>
          <w:ilvl w:val="0"/>
          <w:numId w:val="21"/>
        </w:numPr>
        <w:spacing w:after="60"/>
        <w:jc w:val="both"/>
        <w:rPr>
          <w:rFonts w:ascii="Times New Roman" w:eastAsia="Times New Roman" w:hAnsi="Times New Roman"/>
          <w:sz w:val="20"/>
          <w:szCs w:val="20"/>
        </w:rPr>
      </w:pPr>
      <w:r>
        <w:rPr>
          <w:rFonts w:ascii="Times New Roman" w:eastAsia="Times New Roman" w:hAnsi="Times New Roman"/>
          <w:sz w:val="20"/>
          <w:szCs w:val="20"/>
        </w:rPr>
        <w:t xml:space="preserve">To </w:t>
      </w:r>
      <w:r w:rsidR="001C669F">
        <w:rPr>
          <w:rFonts w:ascii="Times New Roman" w:eastAsia="Times New Roman" w:hAnsi="Times New Roman"/>
          <w:sz w:val="20"/>
          <w:szCs w:val="20"/>
        </w:rPr>
        <w:t xml:space="preserve">support large UCI payload and to facilitate flexible allocation of PUCCH transmission, PUCCH with duration of one full subframe can be supported. </w:t>
      </w:r>
      <w:r w:rsidR="00136698">
        <w:rPr>
          <w:rFonts w:ascii="Times New Roman" w:eastAsia="Times New Roman" w:hAnsi="Times New Roman"/>
          <w:sz w:val="20"/>
          <w:szCs w:val="20"/>
        </w:rPr>
        <w:t xml:space="preserve">Such PUCCH can be configured in any UL subframe, and can be multiplexed with PUSCH </w:t>
      </w:r>
      <w:r w:rsidR="00F70236">
        <w:rPr>
          <w:rFonts w:ascii="Times New Roman" w:eastAsia="Times New Roman" w:hAnsi="Times New Roman"/>
          <w:sz w:val="20"/>
          <w:szCs w:val="20"/>
        </w:rPr>
        <w:t>in</w:t>
      </w:r>
      <w:r w:rsidR="00136698">
        <w:rPr>
          <w:rFonts w:ascii="Times New Roman" w:eastAsia="Times New Roman" w:hAnsi="Times New Roman"/>
          <w:sz w:val="20"/>
          <w:szCs w:val="20"/>
        </w:rPr>
        <w:t xml:space="preserve"> frequency domain. </w:t>
      </w:r>
    </w:p>
    <w:p w14:paraId="37C4B07F" w14:textId="77777777" w:rsidR="00BD3FA4" w:rsidRDefault="00F55FFD" w:rsidP="00EF49C4">
      <w:pPr>
        <w:spacing w:after="120"/>
        <w:jc w:val="center"/>
      </w:pPr>
      <w:r>
        <w:object w:dxaOrig="7452" w:dyaOrig="2064" w14:anchorId="1DCE90B8">
          <v:shape id="_x0000_i1026" type="#_x0000_t75" style="width:255pt;height:1in" o:ole="">
            <v:imagedata r:id="rId10" o:title="" croptop="1653f" cropbottom="10552f" cropright="13127f"/>
          </v:shape>
          <o:OLEObject Type="Embed" ProgID="Visio.Drawing.15" ShapeID="_x0000_i1026" DrawAspect="Content" ObjectID="_1521054378" r:id="rId11"/>
        </w:object>
      </w:r>
    </w:p>
    <w:p w14:paraId="0FB3B98D" w14:textId="2D5E7EA8" w:rsidR="005F1C22" w:rsidRPr="00741CD8" w:rsidRDefault="005F1C22" w:rsidP="00EF49C4">
      <w:pPr>
        <w:spacing w:after="60"/>
        <w:jc w:val="center"/>
        <w:rPr>
          <w:rFonts w:ascii="Times New Roman" w:hAnsi="Times New Roman"/>
          <w:lang w:val="en-US"/>
        </w:rPr>
      </w:pPr>
      <w:bookmarkStart w:id="2" w:name="_Ref447218895"/>
      <w:r>
        <w:t xml:space="preserve">Figure </w:t>
      </w:r>
      <w:r w:rsidR="00781ED4">
        <w:fldChar w:fldCharType="begin"/>
      </w:r>
      <w:r w:rsidR="00781ED4">
        <w:instrText xml:space="preserve"> SEQ Figure \* ARABIC </w:instrText>
      </w:r>
      <w:r w:rsidR="00781ED4">
        <w:fldChar w:fldCharType="separate"/>
      </w:r>
      <w:r w:rsidR="0090297B">
        <w:rPr>
          <w:noProof/>
        </w:rPr>
        <w:t>2</w:t>
      </w:r>
      <w:r w:rsidR="00781ED4">
        <w:fldChar w:fldCharType="end"/>
      </w:r>
      <w:bookmarkEnd w:id="2"/>
      <w:r>
        <w:t>. Illustration of shortened PUCCH.</w:t>
      </w:r>
    </w:p>
    <w:p w14:paraId="7CE21FA6" w14:textId="77777777" w:rsidR="005F1C22" w:rsidRDefault="005A32AB" w:rsidP="00EF49C4">
      <w:pPr>
        <w:spacing w:after="120"/>
        <w:jc w:val="both"/>
        <w:rPr>
          <w:rFonts w:ascii="Times New Roman" w:hAnsi="Times New Roman"/>
          <w:lang w:val="en-US"/>
        </w:rPr>
      </w:pPr>
      <w:r>
        <w:rPr>
          <w:rFonts w:ascii="Times New Roman" w:hAnsi="Times New Roman"/>
          <w:lang w:val="en-US"/>
        </w:rPr>
        <w:t xml:space="preserve">To improve the capacity of each PUCCH transmission, PUCCH from different UEs can be multiplexed over code domain (e.g., via OCC). </w:t>
      </w:r>
    </w:p>
    <w:p w14:paraId="09E523CF" w14:textId="7BA892AA" w:rsidR="005A32AB" w:rsidRDefault="005A32AB" w:rsidP="00EF49C4">
      <w:pPr>
        <w:spacing w:before="240" w:after="120"/>
        <w:jc w:val="both"/>
        <w:rPr>
          <w:rFonts w:ascii="Times New Roman" w:hAnsi="Times New Roman"/>
          <w:b/>
          <w:lang w:val="en-US"/>
        </w:rPr>
      </w:pPr>
      <w:r w:rsidRPr="005326AE">
        <w:rPr>
          <w:rFonts w:ascii="Times New Roman" w:hAnsi="Times New Roman"/>
          <w:b/>
          <w:lang w:val="en-US"/>
        </w:rPr>
        <w:t>Proposal</w:t>
      </w:r>
      <w:r>
        <w:rPr>
          <w:rFonts w:ascii="Times New Roman" w:hAnsi="Times New Roman"/>
          <w:b/>
          <w:lang w:val="en-US"/>
        </w:rPr>
        <w:t xml:space="preserve"> 3</w:t>
      </w:r>
      <w:r w:rsidRPr="005326AE">
        <w:rPr>
          <w:rFonts w:ascii="Times New Roman" w:hAnsi="Times New Roman"/>
          <w:b/>
          <w:lang w:val="en-US"/>
        </w:rPr>
        <w:t xml:space="preserve">: </w:t>
      </w:r>
      <w:r>
        <w:rPr>
          <w:rFonts w:ascii="Times New Roman" w:hAnsi="Times New Roman"/>
          <w:b/>
          <w:lang w:val="en-US"/>
        </w:rPr>
        <w:t xml:space="preserve">PUCCH </w:t>
      </w:r>
      <w:r w:rsidR="008F5B1A">
        <w:rPr>
          <w:rFonts w:ascii="Times New Roman" w:hAnsi="Times New Roman"/>
          <w:b/>
          <w:lang w:val="en-US"/>
        </w:rPr>
        <w:t xml:space="preserve">waveform </w:t>
      </w:r>
      <w:r w:rsidR="00D028DD">
        <w:rPr>
          <w:rFonts w:ascii="Times New Roman" w:hAnsi="Times New Roman"/>
          <w:b/>
          <w:lang w:val="en-US"/>
        </w:rPr>
        <w:t>is based on</w:t>
      </w:r>
      <w:r w:rsidR="00363296" w:rsidRPr="00363296">
        <w:rPr>
          <w:rFonts w:ascii="Times New Roman" w:hAnsi="Times New Roman"/>
          <w:b/>
          <w:lang w:val="en-US"/>
        </w:rPr>
        <w:t xml:space="preserve"> </w:t>
      </w:r>
      <w:r w:rsidR="0093184D">
        <w:rPr>
          <w:rFonts w:ascii="Times New Roman" w:hAnsi="Times New Roman"/>
          <w:b/>
          <w:lang w:val="en-US"/>
        </w:rPr>
        <w:t xml:space="preserve">interlaced RB assignment </w:t>
      </w:r>
      <w:r w:rsidR="00363296">
        <w:rPr>
          <w:rFonts w:ascii="Times New Roman" w:hAnsi="Times New Roman"/>
          <w:b/>
          <w:lang w:val="en-US"/>
        </w:rPr>
        <w:t xml:space="preserve">with random </w:t>
      </w:r>
      <w:r w:rsidR="00563956">
        <w:rPr>
          <w:rFonts w:ascii="Times New Roman" w:hAnsi="Times New Roman"/>
          <w:b/>
          <w:lang w:val="en-US"/>
        </w:rPr>
        <w:t xml:space="preserve">RB </w:t>
      </w:r>
      <w:r w:rsidR="00363296">
        <w:rPr>
          <w:rFonts w:ascii="Times New Roman" w:hAnsi="Times New Roman"/>
          <w:b/>
          <w:lang w:val="en-US"/>
        </w:rPr>
        <w:t>hopping</w:t>
      </w:r>
      <w:r w:rsidR="0029124D">
        <w:rPr>
          <w:rFonts w:ascii="Times New Roman" w:hAnsi="Times New Roman"/>
          <w:b/>
          <w:lang w:val="en-US"/>
        </w:rPr>
        <w:t>.</w:t>
      </w:r>
      <w:r w:rsidR="00363296">
        <w:rPr>
          <w:rFonts w:ascii="Times New Roman" w:hAnsi="Times New Roman"/>
          <w:b/>
          <w:lang w:val="en-US"/>
        </w:rPr>
        <w:t xml:space="preserve"> </w:t>
      </w:r>
      <w:r w:rsidR="0029124D">
        <w:rPr>
          <w:rFonts w:ascii="Times New Roman" w:hAnsi="Times New Roman"/>
          <w:b/>
          <w:lang w:val="en-US"/>
        </w:rPr>
        <w:t xml:space="preserve"> </w:t>
      </w:r>
    </w:p>
    <w:p w14:paraId="44D8C65E" w14:textId="4C692DF9" w:rsidR="007A620D" w:rsidRDefault="008F5B1A" w:rsidP="00EF49C4">
      <w:pPr>
        <w:spacing w:before="240" w:after="120"/>
        <w:jc w:val="both"/>
        <w:rPr>
          <w:rFonts w:ascii="Times New Roman" w:hAnsi="Times New Roman"/>
          <w:b/>
          <w:lang w:val="en-US"/>
        </w:rPr>
      </w:pPr>
      <w:r w:rsidRPr="005326AE">
        <w:rPr>
          <w:rFonts w:ascii="Times New Roman" w:hAnsi="Times New Roman"/>
          <w:b/>
          <w:lang w:val="en-US"/>
        </w:rPr>
        <w:t>Proposal</w:t>
      </w:r>
      <w:r>
        <w:rPr>
          <w:rFonts w:ascii="Times New Roman" w:hAnsi="Times New Roman"/>
          <w:b/>
          <w:lang w:val="en-US"/>
        </w:rPr>
        <w:t xml:space="preserve"> 4: Both shortened PUCCH with duration less than one subframe and PUCCH with duration </w:t>
      </w:r>
      <w:r w:rsidR="00776C02">
        <w:rPr>
          <w:rFonts w:ascii="Times New Roman" w:hAnsi="Times New Roman"/>
          <w:b/>
          <w:lang w:val="en-US"/>
        </w:rPr>
        <w:t xml:space="preserve">of </w:t>
      </w:r>
      <w:r w:rsidR="003810A7">
        <w:rPr>
          <w:rFonts w:ascii="Times New Roman" w:hAnsi="Times New Roman"/>
          <w:b/>
          <w:lang w:val="en-US"/>
        </w:rPr>
        <w:t xml:space="preserve">a </w:t>
      </w:r>
      <w:r w:rsidR="00776C02">
        <w:rPr>
          <w:rFonts w:ascii="Times New Roman" w:hAnsi="Times New Roman"/>
          <w:b/>
          <w:lang w:val="en-US"/>
        </w:rPr>
        <w:t xml:space="preserve">full subframe </w:t>
      </w:r>
      <w:r w:rsidR="00E17BC3">
        <w:rPr>
          <w:rFonts w:ascii="Times New Roman" w:hAnsi="Times New Roman"/>
          <w:b/>
          <w:lang w:val="en-US"/>
        </w:rPr>
        <w:t>are</w:t>
      </w:r>
      <w:r w:rsidR="00776C02">
        <w:rPr>
          <w:rFonts w:ascii="Times New Roman" w:hAnsi="Times New Roman"/>
          <w:b/>
          <w:lang w:val="en-US"/>
        </w:rPr>
        <w:t xml:space="preserve"> supported</w:t>
      </w:r>
      <w:r>
        <w:rPr>
          <w:rFonts w:ascii="Times New Roman" w:hAnsi="Times New Roman"/>
          <w:b/>
          <w:lang w:val="en-US"/>
        </w:rPr>
        <w:t>.</w:t>
      </w:r>
      <w:r w:rsidR="00244A52">
        <w:rPr>
          <w:rFonts w:ascii="Times New Roman" w:hAnsi="Times New Roman"/>
          <w:b/>
          <w:lang w:val="en-US"/>
        </w:rPr>
        <w:t xml:space="preserve"> </w:t>
      </w:r>
    </w:p>
    <w:p w14:paraId="5FDA4B19" w14:textId="23200BB9" w:rsidR="007A620D" w:rsidRDefault="008D58F7" w:rsidP="007A620D">
      <w:pPr>
        <w:pStyle w:val="ListParagraph"/>
        <w:numPr>
          <w:ilvl w:val="0"/>
          <w:numId w:val="15"/>
        </w:numPr>
        <w:spacing w:before="120" w:after="120" w:line="264" w:lineRule="auto"/>
        <w:jc w:val="both"/>
        <w:rPr>
          <w:rFonts w:ascii="Times New Roman" w:eastAsia="Batang" w:hAnsi="Times New Roman"/>
          <w:b/>
          <w:sz w:val="20"/>
          <w:szCs w:val="24"/>
          <w:lang w:val="en-US"/>
        </w:rPr>
      </w:pPr>
      <w:r w:rsidRPr="007A620D">
        <w:rPr>
          <w:rFonts w:ascii="Times New Roman" w:eastAsia="Batang" w:hAnsi="Times New Roman"/>
          <w:b/>
          <w:sz w:val="20"/>
          <w:szCs w:val="24"/>
          <w:lang w:val="en-US"/>
        </w:rPr>
        <w:t>Shortened PUCCH locate</w:t>
      </w:r>
      <w:r w:rsidR="007868A5">
        <w:rPr>
          <w:rFonts w:ascii="Times New Roman" w:eastAsia="Batang" w:hAnsi="Times New Roman"/>
          <w:b/>
          <w:sz w:val="20"/>
          <w:szCs w:val="24"/>
          <w:lang w:val="en-US"/>
        </w:rPr>
        <w:t>s</w:t>
      </w:r>
      <w:r w:rsidRPr="007A620D">
        <w:rPr>
          <w:rFonts w:ascii="Times New Roman" w:eastAsia="Batang" w:hAnsi="Times New Roman"/>
          <w:b/>
          <w:sz w:val="20"/>
          <w:szCs w:val="24"/>
          <w:lang w:val="en-US"/>
        </w:rPr>
        <w:t xml:space="preserve"> in the special subframe, where UpPTS </w:t>
      </w:r>
      <w:r w:rsidR="007868A5">
        <w:rPr>
          <w:rFonts w:ascii="Times New Roman" w:eastAsia="Batang" w:hAnsi="Times New Roman"/>
          <w:b/>
          <w:sz w:val="20"/>
          <w:szCs w:val="24"/>
          <w:lang w:val="en-US"/>
        </w:rPr>
        <w:t>is</w:t>
      </w:r>
      <w:r w:rsidRPr="007A620D">
        <w:rPr>
          <w:rFonts w:ascii="Times New Roman" w:eastAsia="Batang" w:hAnsi="Times New Roman"/>
          <w:b/>
          <w:sz w:val="20"/>
          <w:szCs w:val="24"/>
          <w:lang w:val="en-US"/>
        </w:rPr>
        <w:t xml:space="preserve"> considered as the baseline structure. </w:t>
      </w:r>
      <w:r w:rsidR="00C745BB">
        <w:rPr>
          <w:rFonts w:ascii="Times New Roman" w:eastAsia="Batang" w:hAnsi="Times New Roman"/>
          <w:b/>
          <w:sz w:val="20"/>
          <w:szCs w:val="24"/>
          <w:lang w:val="en-US"/>
        </w:rPr>
        <w:t xml:space="preserve">Extension of </w:t>
      </w:r>
      <w:r w:rsidR="007A620D" w:rsidRPr="007A620D">
        <w:rPr>
          <w:rFonts w:ascii="Times New Roman" w:eastAsia="Batang" w:hAnsi="Times New Roman"/>
          <w:b/>
          <w:sz w:val="20"/>
          <w:szCs w:val="24"/>
          <w:lang w:val="en-US"/>
        </w:rPr>
        <w:t xml:space="preserve">UpPTS structure to longer duration </w:t>
      </w:r>
      <w:r w:rsidR="00C745BB">
        <w:rPr>
          <w:rFonts w:ascii="Times New Roman" w:eastAsia="Batang" w:hAnsi="Times New Roman"/>
          <w:b/>
          <w:sz w:val="20"/>
          <w:szCs w:val="24"/>
          <w:lang w:val="en-US"/>
        </w:rPr>
        <w:t xml:space="preserve">can be considered </w:t>
      </w:r>
      <w:r w:rsidR="007A620D" w:rsidRPr="007A620D">
        <w:rPr>
          <w:rFonts w:ascii="Times New Roman" w:eastAsia="Batang" w:hAnsi="Times New Roman"/>
          <w:b/>
          <w:sz w:val="20"/>
          <w:szCs w:val="24"/>
          <w:lang w:val="en-US"/>
        </w:rPr>
        <w:t xml:space="preserve">if more symbols are needed for the shortened PUCCH. </w:t>
      </w:r>
    </w:p>
    <w:p w14:paraId="369B8375" w14:textId="547FED33" w:rsidR="005A32AB" w:rsidRPr="007A620D" w:rsidRDefault="008D58F7" w:rsidP="007A620D">
      <w:pPr>
        <w:pStyle w:val="ListParagraph"/>
        <w:numPr>
          <w:ilvl w:val="0"/>
          <w:numId w:val="15"/>
        </w:numPr>
        <w:spacing w:before="120" w:after="120" w:line="264" w:lineRule="auto"/>
        <w:jc w:val="both"/>
        <w:rPr>
          <w:rFonts w:ascii="Times New Roman" w:eastAsia="Batang" w:hAnsi="Times New Roman"/>
          <w:b/>
          <w:sz w:val="20"/>
          <w:szCs w:val="24"/>
          <w:lang w:val="en-US"/>
        </w:rPr>
      </w:pPr>
      <w:r w:rsidRPr="007A620D">
        <w:rPr>
          <w:rFonts w:ascii="Times New Roman" w:eastAsia="Batang" w:hAnsi="Times New Roman"/>
          <w:b/>
          <w:sz w:val="20"/>
          <w:szCs w:val="24"/>
          <w:lang w:val="en-US"/>
        </w:rPr>
        <w:t>PUCCH with duration of a full subframe can locate in any UL subframe, and can be frequency multiplexed with PUSCH.</w:t>
      </w:r>
    </w:p>
    <w:p w14:paraId="070EEF62" w14:textId="77777777" w:rsidR="006A4A48" w:rsidRDefault="006A4A48" w:rsidP="00EF49C4">
      <w:pPr>
        <w:pStyle w:val="Heading2"/>
        <w:jc w:val="both"/>
        <w:rPr>
          <w:i w:val="0"/>
        </w:rPr>
      </w:pPr>
      <w:r w:rsidRPr="004C15BB">
        <w:rPr>
          <w:i w:val="0"/>
        </w:rPr>
        <w:t>LBT Method for PUCCH Transmission</w:t>
      </w:r>
    </w:p>
    <w:p w14:paraId="630227D7" w14:textId="1F475630" w:rsidR="008E4EF8" w:rsidRDefault="00DB2EA5" w:rsidP="00EF49C4">
      <w:pPr>
        <w:jc w:val="both"/>
        <w:rPr>
          <w:rFonts w:ascii="Times New Roman" w:eastAsia="Times New Roman" w:hAnsi="Times New Roman"/>
          <w:szCs w:val="20"/>
        </w:rPr>
      </w:pPr>
      <w:r>
        <w:rPr>
          <w:rFonts w:ascii="Times New Roman" w:eastAsia="Times New Roman" w:hAnsi="Times New Roman"/>
          <w:szCs w:val="20"/>
        </w:rPr>
        <w:t>Given that the short</w:t>
      </w:r>
      <w:r w:rsidR="007775EB">
        <w:rPr>
          <w:rFonts w:ascii="Times New Roman" w:eastAsia="Times New Roman" w:hAnsi="Times New Roman"/>
          <w:szCs w:val="20"/>
        </w:rPr>
        <w:t>en</w:t>
      </w:r>
      <w:r>
        <w:rPr>
          <w:rFonts w:ascii="Times New Roman" w:eastAsia="Times New Roman" w:hAnsi="Times New Roman"/>
          <w:szCs w:val="20"/>
        </w:rPr>
        <w:t xml:space="preserve">ed PUCCH </w:t>
      </w:r>
      <w:r w:rsidR="00672369">
        <w:rPr>
          <w:rFonts w:ascii="Times New Roman" w:eastAsia="Times New Roman" w:hAnsi="Times New Roman"/>
          <w:szCs w:val="20"/>
        </w:rPr>
        <w:t xml:space="preserve">is located </w:t>
      </w:r>
      <w:r>
        <w:rPr>
          <w:rFonts w:ascii="Times New Roman" w:eastAsia="Times New Roman" w:hAnsi="Times New Roman"/>
          <w:szCs w:val="20"/>
        </w:rPr>
        <w:t xml:space="preserve">in </w:t>
      </w:r>
      <w:r w:rsidR="00F05014">
        <w:rPr>
          <w:rFonts w:ascii="Times New Roman" w:eastAsia="Times New Roman" w:hAnsi="Times New Roman"/>
          <w:szCs w:val="20"/>
        </w:rPr>
        <w:t xml:space="preserve">the </w:t>
      </w:r>
      <w:r>
        <w:rPr>
          <w:rFonts w:ascii="Times New Roman" w:eastAsia="Times New Roman" w:hAnsi="Times New Roman"/>
          <w:szCs w:val="20"/>
        </w:rPr>
        <w:t xml:space="preserve">special subframe, where the preceding symbols within the subframe can be used for </w:t>
      </w:r>
      <w:r w:rsidR="009811BE">
        <w:rPr>
          <w:rFonts w:ascii="Times New Roman" w:eastAsia="Times New Roman" w:hAnsi="Times New Roman"/>
          <w:szCs w:val="20"/>
        </w:rPr>
        <w:t xml:space="preserve">DL, </w:t>
      </w:r>
      <w:r w:rsidR="00D92880">
        <w:rPr>
          <w:rFonts w:ascii="Times New Roman" w:eastAsia="Times New Roman" w:hAnsi="Times New Roman"/>
          <w:szCs w:val="20"/>
        </w:rPr>
        <w:t xml:space="preserve">the shortened PUCCH transmission would be within TxOP. Thus, </w:t>
      </w:r>
      <w:r w:rsidR="009811BE">
        <w:rPr>
          <w:rFonts w:ascii="Times New Roman" w:eastAsia="Times New Roman" w:hAnsi="Times New Roman"/>
          <w:szCs w:val="20"/>
        </w:rPr>
        <w:t>the single interval LBT is propose</w:t>
      </w:r>
      <w:r w:rsidR="00D92880">
        <w:rPr>
          <w:rFonts w:ascii="Times New Roman" w:eastAsia="Times New Roman" w:hAnsi="Times New Roman"/>
          <w:szCs w:val="20"/>
        </w:rPr>
        <w:t>d for</w:t>
      </w:r>
      <w:r w:rsidR="009811BE">
        <w:rPr>
          <w:rFonts w:ascii="Times New Roman" w:eastAsia="Times New Roman" w:hAnsi="Times New Roman"/>
          <w:szCs w:val="20"/>
        </w:rPr>
        <w:t xml:space="preserve"> shortened PUCCH. On the other hand, the PUCCH with duration of a full subframe has PUSCH-like structure</w:t>
      </w:r>
      <w:r w:rsidR="003810A7">
        <w:rPr>
          <w:rFonts w:ascii="Times New Roman" w:eastAsia="Times New Roman" w:hAnsi="Times New Roman"/>
          <w:szCs w:val="20"/>
        </w:rPr>
        <w:t>, so</w:t>
      </w:r>
      <w:r w:rsidR="009811BE">
        <w:rPr>
          <w:rFonts w:ascii="Times New Roman" w:eastAsia="Times New Roman" w:hAnsi="Times New Roman"/>
          <w:szCs w:val="20"/>
        </w:rPr>
        <w:t xml:space="preserve"> we propose to use the LBT method that is the same as the LBT method for PUSCH.</w:t>
      </w:r>
    </w:p>
    <w:p w14:paraId="64BF4782" w14:textId="5C4A6866" w:rsidR="00494319" w:rsidRPr="003810A7" w:rsidRDefault="00494319" w:rsidP="00494319">
      <w:pPr>
        <w:spacing w:before="240" w:after="120"/>
        <w:jc w:val="both"/>
        <w:rPr>
          <w:rFonts w:ascii="Times New Roman" w:hAnsi="Times New Roman"/>
          <w:b/>
          <w:lang w:val="en-US"/>
        </w:rPr>
      </w:pPr>
      <w:r w:rsidRPr="005326AE">
        <w:rPr>
          <w:rFonts w:ascii="Times New Roman" w:hAnsi="Times New Roman"/>
          <w:b/>
          <w:lang w:val="en-US"/>
        </w:rPr>
        <w:t>Proposal</w:t>
      </w:r>
      <w:r>
        <w:rPr>
          <w:rFonts w:ascii="Times New Roman" w:hAnsi="Times New Roman"/>
          <w:b/>
          <w:lang w:val="en-US"/>
        </w:rPr>
        <w:t xml:space="preserve"> 5: </w:t>
      </w:r>
      <w:r w:rsidR="007B476B">
        <w:rPr>
          <w:rFonts w:ascii="Times New Roman" w:hAnsi="Times New Roman"/>
          <w:b/>
          <w:lang w:val="en-US"/>
        </w:rPr>
        <w:t>The s</w:t>
      </w:r>
      <w:r>
        <w:rPr>
          <w:rFonts w:ascii="Times New Roman" w:hAnsi="Times New Roman"/>
          <w:b/>
          <w:lang w:val="en-US"/>
        </w:rPr>
        <w:t xml:space="preserve">hortened PUCCH transmission is subject to </w:t>
      </w:r>
      <w:r w:rsidR="007B476B">
        <w:rPr>
          <w:rFonts w:ascii="Times New Roman" w:hAnsi="Times New Roman"/>
          <w:b/>
          <w:lang w:val="en-US"/>
        </w:rPr>
        <w:t>a</w:t>
      </w:r>
      <w:r>
        <w:rPr>
          <w:rFonts w:ascii="Times New Roman" w:hAnsi="Times New Roman"/>
          <w:b/>
          <w:lang w:val="en-US"/>
        </w:rPr>
        <w:t xml:space="preserve"> single interval LBT</w:t>
      </w:r>
      <w:r w:rsidR="00783CE8">
        <w:rPr>
          <w:rFonts w:ascii="Times New Roman" w:hAnsi="Times New Roman"/>
          <w:b/>
          <w:lang w:val="en-US"/>
        </w:rPr>
        <w:t>, if contained in existing TxOP</w:t>
      </w:r>
      <w:r>
        <w:rPr>
          <w:rFonts w:ascii="Times New Roman" w:hAnsi="Times New Roman"/>
          <w:b/>
          <w:lang w:val="en-US"/>
        </w:rPr>
        <w:t>. The LBT method for PUCCH with duration of a full subframe follows the LBT method for PUSCH</w:t>
      </w:r>
      <w:r w:rsidR="00783CE8">
        <w:rPr>
          <w:rFonts w:ascii="Times New Roman" w:hAnsi="Times New Roman"/>
          <w:b/>
          <w:lang w:val="en-US"/>
        </w:rPr>
        <w:t>, which may depend on whether the UL subframe is within or outside a TxOP</w:t>
      </w:r>
      <w:r>
        <w:rPr>
          <w:rFonts w:ascii="Times New Roman" w:hAnsi="Times New Roman"/>
          <w:b/>
          <w:lang w:val="en-US"/>
        </w:rPr>
        <w:t>.</w:t>
      </w:r>
    </w:p>
    <w:p w14:paraId="19272F5B" w14:textId="77777777" w:rsidR="006A4A48" w:rsidRDefault="00703134" w:rsidP="00EF49C4">
      <w:pPr>
        <w:pStyle w:val="Heading2"/>
        <w:jc w:val="both"/>
        <w:rPr>
          <w:i w:val="0"/>
        </w:rPr>
      </w:pPr>
      <w:r w:rsidRPr="004C15BB">
        <w:rPr>
          <w:i w:val="0"/>
        </w:rPr>
        <w:t>Triggering Method for PUCCH</w:t>
      </w:r>
    </w:p>
    <w:p w14:paraId="0F506378" w14:textId="77777777" w:rsidR="006E07AE" w:rsidRDefault="009D5BDB" w:rsidP="00EF49C4">
      <w:pPr>
        <w:jc w:val="both"/>
        <w:rPr>
          <w:rFonts w:ascii="Times New Roman" w:eastAsia="Times New Roman" w:hAnsi="Times New Roman"/>
          <w:szCs w:val="20"/>
        </w:rPr>
      </w:pPr>
      <w:r>
        <w:rPr>
          <w:rFonts w:ascii="Times New Roman" w:eastAsia="Times New Roman" w:hAnsi="Times New Roman"/>
          <w:szCs w:val="20"/>
        </w:rPr>
        <w:t xml:space="preserve">Given </w:t>
      </w:r>
      <w:r w:rsidR="007409B6">
        <w:rPr>
          <w:rFonts w:ascii="Times New Roman" w:eastAsia="Times New Roman" w:hAnsi="Times New Roman"/>
          <w:szCs w:val="20"/>
        </w:rPr>
        <w:t>the</w:t>
      </w:r>
      <w:r>
        <w:rPr>
          <w:rFonts w:ascii="Times New Roman" w:eastAsia="Times New Roman" w:hAnsi="Times New Roman"/>
          <w:szCs w:val="20"/>
        </w:rPr>
        <w:t xml:space="preserve"> </w:t>
      </w:r>
      <w:r w:rsidR="007409B6">
        <w:rPr>
          <w:rFonts w:ascii="Times New Roman" w:eastAsia="Times New Roman" w:hAnsi="Times New Roman"/>
          <w:szCs w:val="20"/>
        </w:rPr>
        <w:t>flexible operation of LAA, where</w:t>
      </w:r>
      <w:r w:rsidR="00986AF4">
        <w:rPr>
          <w:rFonts w:ascii="Times New Roman" w:eastAsia="Times New Roman" w:hAnsi="Times New Roman"/>
          <w:szCs w:val="20"/>
        </w:rPr>
        <w:t xml:space="preserve"> any subframe can be DL or UL, we propose to </w:t>
      </w:r>
      <w:r w:rsidR="005536FB">
        <w:rPr>
          <w:rFonts w:ascii="Times New Roman" w:eastAsia="Times New Roman" w:hAnsi="Times New Roman"/>
          <w:szCs w:val="20"/>
        </w:rPr>
        <w:t xml:space="preserve">dynamically trigger the PUCCH resources. </w:t>
      </w:r>
      <w:r w:rsidR="00F21C91">
        <w:rPr>
          <w:rFonts w:ascii="Times New Roman" w:eastAsia="Times New Roman" w:hAnsi="Times New Roman"/>
          <w:szCs w:val="20"/>
        </w:rPr>
        <w:t xml:space="preserve">In other words, the resources for </w:t>
      </w:r>
      <w:r w:rsidR="00864158">
        <w:rPr>
          <w:rFonts w:ascii="Times New Roman" w:eastAsia="Times New Roman" w:hAnsi="Times New Roman"/>
          <w:szCs w:val="20"/>
        </w:rPr>
        <w:t xml:space="preserve">both </w:t>
      </w:r>
      <w:r w:rsidR="00F21C91">
        <w:rPr>
          <w:rFonts w:ascii="Times New Roman" w:eastAsia="Times New Roman" w:hAnsi="Times New Roman"/>
          <w:szCs w:val="20"/>
        </w:rPr>
        <w:t>shortened PUCCH and PUCCH with duration of a full subframe can be allocated dynamically. The resource allocation can be indicated via DCI, and both of the following indication methods can be considered: DCI carrying UL grant, and C-PDCCH.</w:t>
      </w:r>
      <w:r w:rsidR="00007FE2">
        <w:rPr>
          <w:rFonts w:ascii="Times New Roman" w:eastAsia="Times New Roman" w:hAnsi="Times New Roman"/>
          <w:szCs w:val="20"/>
        </w:rPr>
        <w:t xml:space="preserve"> </w:t>
      </w:r>
    </w:p>
    <w:p w14:paraId="1A04A8EB" w14:textId="0398754A" w:rsidR="006E07AE" w:rsidRDefault="006E65A0" w:rsidP="00EF49C4">
      <w:pPr>
        <w:jc w:val="both"/>
        <w:rPr>
          <w:rFonts w:ascii="Times New Roman" w:eastAsia="Times New Roman" w:hAnsi="Times New Roman"/>
          <w:szCs w:val="20"/>
        </w:rPr>
      </w:pPr>
      <w:r>
        <w:rPr>
          <w:rFonts w:ascii="Times New Roman" w:eastAsia="Times New Roman" w:hAnsi="Times New Roman"/>
          <w:szCs w:val="20"/>
        </w:rPr>
        <w:t>More specifically, in</w:t>
      </w:r>
      <w:r w:rsidR="00C32222">
        <w:rPr>
          <w:rFonts w:ascii="Times New Roman" w:eastAsia="Times New Roman" w:hAnsi="Times New Roman"/>
          <w:szCs w:val="20"/>
        </w:rPr>
        <w:t xml:space="preserve"> the</w:t>
      </w:r>
      <w:r>
        <w:rPr>
          <w:rFonts w:ascii="Times New Roman" w:eastAsia="Times New Roman" w:hAnsi="Times New Roman"/>
          <w:szCs w:val="20"/>
        </w:rPr>
        <w:t xml:space="preserve"> time domain, the DCI can indicate when the PUCCH resources are available. </w:t>
      </w:r>
      <w:r w:rsidR="006E07AE">
        <w:rPr>
          <w:rFonts w:ascii="Times New Roman" w:eastAsia="Times New Roman" w:hAnsi="Times New Roman"/>
          <w:szCs w:val="20"/>
        </w:rPr>
        <w:t>The UE</w:t>
      </w:r>
      <w:r w:rsidR="00C405AC">
        <w:rPr>
          <w:rFonts w:ascii="Times New Roman" w:eastAsia="Times New Roman" w:hAnsi="Times New Roman"/>
          <w:szCs w:val="20"/>
        </w:rPr>
        <w:t>s</w:t>
      </w:r>
      <w:r w:rsidR="006E07AE">
        <w:rPr>
          <w:rFonts w:ascii="Times New Roman" w:eastAsia="Times New Roman" w:hAnsi="Times New Roman"/>
          <w:szCs w:val="20"/>
        </w:rPr>
        <w:t xml:space="preserve"> with outstanding HARQ</w:t>
      </w:r>
      <w:r w:rsidR="00A24E11">
        <w:rPr>
          <w:rFonts w:ascii="Times New Roman" w:eastAsia="Times New Roman" w:hAnsi="Times New Roman"/>
          <w:szCs w:val="20"/>
        </w:rPr>
        <w:t>-</w:t>
      </w:r>
      <w:r w:rsidR="006E07AE">
        <w:rPr>
          <w:rFonts w:ascii="Times New Roman" w:eastAsia="Times New Roman" w:hAnsi="Times New Roman"/>
          <w:szCs w:val="20"/>
        </w:rPr>
        <w:t xml:space="preserve">ACK feedback can transmit the UCI carrying all outstanding HARQ ACK feedback </w:t>
      </w:r>
      <w:r w:rsidR="00783CE8">
        <w:rPr>
          <w:rFonts w:ascii="Times New Roman" w:eastAsia="Times New Roman" w:hAnsi="Times New Roman"/>
          <w:szCs w:val="20"/>
        </w:rPr>
        <w:t xml:space="preserve">at </w:t>
      </w:r>
      <w:r w:rsidR="006E07AE">
        <w:rPr>
          <w:rFonts w:ascii="Times New Roman" w:eastAsia="Times New Roman" w:hAnsi="Times New Roman"/>
          <w:szCs w:val="20"/>
        </w:rPr>
        <w:t xml:space="preserve">the </w:t>
      </w:r>
      <w:r w:rsidR="004733DC">
        <w:rPr>
          <w:rFonts w:ascii="Times New Roman" w:eastAsia="Times New Roman" w:hAnsi="Times New Roman"/>
          <w:szCs w:val="20"/>
        </w:rPr>
        <w:t xml:space="preserve">earliest available </w:t>
      </w:r>
      <w:r w:rsidR="006E07AE">
        <w:rPr>
          <w:rFonts w:ascii="Times New Roman" w:eastAsia="Times New Roman" w:hAnsi="Times New Roman"/>
          <w:szCs w:val="20"/>
        </w:rPr>
        <w:t>PUCCH resources</w:t>
      </w:r>
      <w:r w:rsidR="004733DC">
        <w:rPr>
          <w:rFonts w:ascii="Times New Roman" w:eastAsia="Times New Roman" w:hAnsi="Times New Roman"/>
          <w:szCs w:val="20"/>
        </w:rPr>
        <w:t xml:space="preserve"> indicated by DCI</w:t>
      </w:r>
      <w:r w:rsidR="006E07AE">
        <w:rPr>
          <w:rFonts w:ascii="Times New Roman" w:eastAsia="Times New Roman" w:hAnsi="Times New Roman"/>
          <w:szCs w:val="20"/>
        </w:rPr>
        <w:t xml:space="preserve">, if no PUSCH is scheduled. </w:t>
      </w:r>
      <w:r w:rsidR="00C405AC">
        <w:rPr>
          <w:rFonts w:ascii="Times New Roman" w:eastAsia="Times New Roman" w:hAnsi="Times New Roman"/>
          <w:szCs w:val="20"/>
        </w:rPr>
        <w:t xml:space="preserve">Also, </w:t>
      </w:r>
      <w:r w:rsidR="00A24E11">
        <w:rPr>
          <w:rFonts w:ascii="Times New Roman" w:eastAsia="Times New Roman" w:hAnsi="Times New Roman"/>
          <w:szCs w:val="20"/>
        </w:rPr>
        <w:t xml:space="preserve">one possible </w:t>
      </w:r>
      <w:r w:rsidR="00C405AC">
        <w:rPr>
          <w:rFonts w:ascii="Times New Roman" w:eastAsia="Times New Roman" w:hAnsi="Times New Roman"/>
          <w:szCs w:val="20"/>
        </w:rPr>
        <w:t>method that eNB controls the timeline of PUCCH transmission</w:t>
      </w:r>
      <w:r w:rsidR="009F4078">
        <w:rPr>
          <w:rFonts w:ascii="Times New Roman" w:eastAsia="Times New Roman" w:hAnsi="Times New Roman"/>
          <w:szCs w:val="20"/>
        </w:rPr>
        <w:t xml:space="preserve"> </w:t>
      </w:r>
      <w:r w:rsidR="00C405AC">
        <w:rPr>
          <w:rFonts w:ascii="Times New Roman" w:eastAsia="Times New Roman" w:hAnsi="Times New Roman"/>
          <w:szCs w:val="20"/>
        </w:rPr>
        <w:t>and further delay</w:t>
      </w:r>
      <w:r w:rsidR="000E4F41">
        <w:rPr>
          <w:rFonts w:ascii="Times New Roman" w:eastAsia="Times New Roman" w:hAnsi="Times New Roman"/>
          <w:szCs w:val="20"/>
        </w:rPr>
        <w:t xml:space="preserve"> of HARQ ACK feedback</w:t>
      </w:r>
      <w:r w:rsidR="00C405AC">
        <w:rPr>
          <w:rFonts w:ascii="Times New Roman" w:eastAsia="Times New Roman" w:hAnsi="Times New Roman"/>
          <w:szCs w:val="20"/>
        </w:rPr>
        <w:t xml:space="preserve"> via indication of DCI, can be considered.</w:t>
      </w:r>
    </w:p>
    <w:p w14:paraId="14462EED" w14:textId="2C2F778E" w:rsidR="001B0C6F" w:rsidRDefault="001B0C6F" w:rsidP="00EF49C4">
      <w:pPr>
        <w:jc w:val="both"/>
        <w:rPr>
          <w:rFonts w:ascii="Times New Roman" w:eastAsia="Times New Roman" w:hAnsi="Times New Roman"/>
          <w:szCs w:val="20"/>
        </w:rPr>
      </w:pPr>
      <w:r>
        <w:rPr>
          <w:rFonts w:ascii="Times New Roman" w:eastAsia="Times New Roman" w:hAnsi="Times New Roman"/>
          <w:szCs w:val="20"/>
        </w:rPr>
        <w:t>In the frequency domain, the following resource allocation method</w:t>
      </w:r>
      <w:r w:rsidR="004F1421">
        <w:rPr>
          <w:rFonts w:ascii="Times New Roman" w:eastAsia="Times New Roman" w:hAnsi="Times New Roman"/>
          <w:szCs w:val="20"/>
        </w:rPr>
        <w:t>s</w:t>
      </w:r>
      <w:r>
        <w:rPr>
          <w:rFonts w:ascii="Times New Roman" w:eastAsia="Times New Roman" w:hAnsi="Times New Roman"/>
          <w:szCs w:val="20"/>
        </w:rPr>
        <w:t xml:space="preserve"> can be considered.</w:t>
      </w:r>
    </w:p>
    <w:p w14:paraId="430A7AA7" w14:textId="66B50488" w:rsidR="00C162EB" w:rsidRDefault="00417B1C" w:rsidP="001B0C6F">
      <w:pPr>
        <w:pStyle w:val="ListParagraph"/>
        <w:numPr>
          <w:ilvl w:val="0"/>
          <w:numId w:val="21"/>
        </w:numPr>
        <w:spacing w:after="60"/>
        <w:jc w:val="both"/>
        <w:rPr>
          <w:rFonts w:ascii="Times New Roman" w:eastAsia="Times New Roman" w:hAnsi="Times New Roman"/>
          <w:sz w:val="20"/>
          <w:szCs w:val="20"/>
        </w:rPr>
      </w:pPr>
      <w:r>
        <w:rPr>
          <w:rFonts w:ascii="Times New Roman" w:eastAsia="Times New Roman" w:hAnsi="Times New Roman"/>
          <w:sz w:val="20"/>
          <w:szCs w:val="20"/>
        </w:rPr>
        <w:t xml:space="preserve">The resource allocation can be dynamically configured. </w:t>
      </w:r>
      <w:r w:rsidR="001B0C6F">
        <w:rPr>
          <w:rFonts w:ascii="Times New Roman" w:eastAsia="Times New Roman" w:hAnsi="Times New Roman"/>
          <w:sz w:val="20"/>
          <w:szCs w:val="20"/>
        </w:rPr>
        <w:t>O</w:t>
      </w:r>
      <w:r w:rsidR="001B0C6F" w:rsidRPr="001B0C6F">
        <w:rPr>
          <w:rFonts w:ascii="Times New Roman" w:eastAsia="Times New Roman" w:hAnsi="Times New Roman"/>
          <w:sz w:val="20"/>
          <w:szCs w:val="20"/>
        </w:rPr>
        <w:t>ne</w:t>
      </w:r>
      <w:r w:rsidR="006E65A0" w:rsidRPr="001B0C6F">
        <w:rPr>
          <w:rFonts w:ascii="Times New Roman" w:eastAsia="Times New Roman" w:hAnsi="Times New Roman"/>
          <w:sz w:val="20"/>
          <w:szCs w:val="20"/>
        </w:rPr>
        <w:t xml:space="preserve"> resource allocation </w:t>
      </w:r>
      <w:r w:rsidR="001B0C6F" w:rsidRPr="001B0C6F">
        <w:rPr>
          <w:rFonts w:ascii="Times New Roman" w:eastAsia="Times New Roman" w:hAnsi="Times New Roman"/>
          <w:sz w:val="20"/>
          <w:szCs w:val="20"/>
        </w:rPr>
        <w:t xml:space="preserve">method </w:t>
      </w:r>
      <w:r w:rsidR="006E65A0" w:rsidRPr="001B0C6F">
        <w:rPr>
          <w:rFonts w:ascii="Times New Roman" w:eastAsia="Times New Roman" w:hAnsi="Times New Roman"/>
          <w:sz w:val="20"/>
          <w:szCs w:val="20"/>
        </w:rPr>
        <w:t xml:space="preserve">can be </w:t>
      </w:r>
      <w:r w:rsidR="00D171B2" w:rsidRPr="001B0C6F">
        <w:rPr>
          <w:rFonts w:ascii="Times New Roman" w:eastAsia="Times New Roman" w:hAnsi="Times New Roman"/>
          <w:sz w:val="20"/>
          <w:szCs w:val="20"/>
        </w:rPr>
        <w:t>similar to</w:t>
      </w:r>
      <w:r w:rsidR="006E65A0" w:rsidRPr="001B0C6F">
        <w:rPr>
          <w:rFonts w:ascii="Times New Roman" w:eastAsia="Times New Roman" w:hAnsi="Times New Roman"/>
          <w:sz w:val="20"/>
          <w:szCs w:val="20"/>
        </w:rPr>
        <w:t xml:space="preserve"> legacy LTE, which</w:t>
      </w:r>
      <w:r w:rsidR="00D171B2" w:rsidRPr="001B0C6F">
        <w:rPr>
          <w:rFonts w:ascii="Times New Roman" w:eastAsia="Times New Roman" w:hAnsi="Times New Roman"/>
          <w:sz w:val="20"/>
          <w:szCs w:val="20"/>
        </w:rPr>
        <w:t xml:space="preserve"> can be</w:t>
      </w:r>
      <w:r w:rsidR="001F6EFD" w:rsidRPr="001B0C6F">
        <w:rPr>
          <w:rFonts w:ascii="Times New Roman" w:eastAsia="Times New Roman" w:hAnsi="Times New Roman"/>
          <w:sz w:val="20"/>
          <w:szCs w:val="20"/>
        </w:rPr>
        <w:t xml:space="preserve"> implicitly indicated by the first </w:t>
      </w:r>
      <w:r w:rsidR="006E65A0" w:rsidRPr="001B0C6F">
        <w:rPr>
          <w:rFonts w:ascii="Times New Roman" w:eastAsia="Times New Roman" w:hAnsi="Times New Roman"/>
          <w:sz w:val="20"/>
          <w:szCs w:val="20"/>
        </w:rPr>
        <w:t xml:space="preserve">CCE of corresponding </w:t>
      </w:r>
      <w:r w:rsidR="001F6EFD" w:rsidRPr="001B0C6F">
        <w:rPr>
          <w:rFonts w:ascii="Times New Roman" w:eastAsia="Times New Roman" w:hAnsi="Times New Roman"/>
          <w:sz w:val="20"/>
          <w:szCs w:val="20"/>
        </w:rPr>
        <w:t xml:space="preserve">PDCCH </w:t>
      </w:r>
      <w:r w:rsidR="006E65A0" w:rsidRPr="001B0C6F">
        <w:rPr>
          <w:rFonts w:ascii="Times New Roman" w:eastAsia="Times New Roman" w:hAnsi="Times New Roman"/>
          <w:sz w:val="20"/>
          <w:szCs w:val="20"/>
        </w:rPr>
        <w:t>or</w:t>
      </w:r>
      <w:r w:rsidR="001F6EFD" w:rsidRPr="001B0C6F">
        <w:rPr>
          <w:rFonts w:ascii="Times New Roman" w:eastAsia="Times New Roman" w:hAnsi="Times New Roman"/>
          <w:sz w:val="20"/>
          <w:szCs w:val="20"/>
        </w:rPr>
        <w:t xml:space="preserve"> explicitly indicated by </w:t>
      </w:r>
      <w:r w:rsidR="006E65A0" w:rsidRPr="001B0C6F">
        <w:rPr>
          <w:rFonts w:ascii="Times New Roman" w:eastAsia="Times New Roman" w:hAnsi="Times New Roman"/>
          <w:sz w:val="20"/>
          <w:szCs w:val="20"/>
        </w:rPr>
        <w:t>ARI</w:t>
      </w:r>
      <w:r w:rsidR="00555505" w:rsidRPr="001B0C6F">
        <w:rPr>
          <w:rFonts w:ascii="Times New Roman" w:eastAsia="Times New Roman" w:hAnsi="Times New Roman"/>
          <w:sz w:val="20"/>
          <w:szCs w:val="20"/>
        </w:rPr>
        <w:t xml:space="preserve"> carried in DCI</w:t>
      </w:r>
      <w:r w:rsidR="001B0C6F" w:rsidRPr="001B0C6F">
        <w:rPr>
          <w:rFonts w:ascii="Times New Roman" w:eastAsia="Times New Roman" w:hAnsi="Times New Roman"/>
          <w:sz w:val="20"/>
          <w:szCs w:val="20"/>
        </w:rPr>
        <w:t>. A new mapping between the first CCE/ARI and the interlace index for PUCCH transmission needs to be defined. In this method, the eNB needs to coordinate the resource allocation indication among multiple subframes th</w:t>
      </w:r>
      <w:r w:rsidR="00C162EB">
        <w:rPr>
          <w:rFonts w:ascii="Times New Roman" w:eastAsia="Times New Roman" w:hAnsi="Times New Roman"/>
          <w:sz w:val="20"/>
          <w:szCs w:val="20"/>
        </w:rPr>
        <w:t>at are scheduled to the same UE</w:t>
      </w:r>
      <w:r w:rsidR="001B0C6F" w:rsidRPr="001B0C6F">
        <w:rPr>
          <w:rFonts w:ascii="Times New Roman" w:eastAsia="Times New Roman" w:hAnsi="Times New Roman"/>
          <w:sz w:val="20"/>
          <w:szCs w:val="20"/>
        </w:rPr>
        <w:t xml:space="preserve"> and among multiple </w:t>
      </w:r>
      <w:r w:rsidR="00C162EB">
        <w:rPr>
          <w:rFonts w:ascii="Times New Roman" w:eastAsia="Times New Roman" w:hAnsi="Times New Roman"/>
          <w:sz w:val="20"/>
          <w:szCs w:val="20"/>
        </w:rPr>
        <w:t xml:space="preserve">scheduled </w:t>
      </w:r>
      <w:r w:rsidR="001B0C6F" w:rsidRPr="001B0C6F">
        <w:rPr>
          <w:rFonts w:ascii="Times New Roman" w:eastAsia="Times New Roman" w:hAnsi="Times New Roman"/>
          <w:sz w:val="20"/>
          <w:szCs w:val="20"/>
        </w:rPr>
        <w:t>UEs</w:t>
      </w:r>
      <w:r w:rsidR="00C162EB">
        <w:rPr>
          <w:rFonts w:ascii="Times New Roman" w:eastAsia="Times New Roman" w:hAnsi="Times New Roman"/>
          <w:sz w:val="20"/>
          <w:szCs w:val="20"/>
        </w:rPr>
        <w:t xml:space="preserve"> to avoid PUCCH resource collision</w:t>
      </w:r>
      <w:r w:rsidR="001B0C6F" w:rsidRPr="001B0C6F">
        <w:rPr>
          <w:rFonts w:ascii="Times New Roman" w:eastAsia="Times New Roman" w:hAnsi="Times New Roman"/>
          <w:sz w:val="20"/>
          <w:szCs w:val="20"/>
        </w:rPr>
        <w:t>.</w:t>
      </w:r>
    </w:p>
    <w:p w14:paraId="3FD10D4C" w14:textId="1BF0CC67" w:rsidR="001F6EFD" w:rsidRPr="001B0C6F" w:rsidRDefault="00C162EB" w:rsidP="001B0C6F">
      <w:pPr>
        <w:pStyle w:val="ListParagraph"/>
        <w:numPr>
          <w:ilvl w:val="0"/>
          <w:numId w:val="21"/>
        </w:numPr>
        <w:spacing w:after="60"/>
        <w:jc w:val="both"/>
        <w:rPr>
          <w:rFonts w:ascii="Times New Roman" w:eastAsia="Times New Roman" w:hAnsi="Times New Roman"/>
          <w:sz w:val="20"/>
          <w:szCs w:val="20"/>
        </w:rPr>
      </w:pPr>
      <w:r>
        <w:rPr>
          <w:rFonts w:ascii="Times New Roman" w:eastAsia="Times New Roman" w:hAnsi="Times New Roman"/>
          <w:sz w:val="20"/>
          <w:szCs w:val="20"/>
        </w:rPr>
        <w:t xml:space="preserve">Another method is to configure the PUCCH resources semi-statically, via e.g. RRC </w:t>
      </w:r>
      <w:r w:rsidR="00F547EE">
        <w:rPr>
          <w:rFonts w:ascii="Times New Roman" w:eastAsia="Times New Roman" w:hAnsi="Times New Roman"/>
          <w:sz w:val="20"/>
          <w:szCs w:val="20"/>
        </w:rPr>
        <w:t>signalling</w:t>
      </w:r>
      <w:r>
        <w:rPr>
          <w:rFonts w:ascii="Times New Roman" w:eastAsia="Times New Roman" w:hAnsi="Times New Roman"/>
          <w:sz w:val="20"/>
          <w:szCs w:val="20"/>
        </w:rPr>
        <w:t>.</w:t>
      </w:r>
      <w:r w:rsidR="00AE77B5">
        <w:rPr>
          <w:rFonts w:ascii="Times New Roman" w:eastAsia="Times New Roman" w:hAnsi="Times New Roman"/>
          <w:sz w:val="20"/>
          <w:szCs w:val="20"/>
        </w:rPr>
        <w:t xml:space="preserve"> In this method, the resources may not be efficiently utilized, since some UEs may not have </w:t>
      </w:r>
      <w:r w:rsidR="00783CE8">
        <w:rPr>
          <w:rFonts w:ascii="Times New Roman" w:eastAsia="Times New Roman" w:hAnsi="Times New Roman"/>
          <w:sz w:val="20"/>
          <w:szCs w:val="20"/>
        </w:rPr>
        <w:t xml:space="preserve">UCI </w:t>
      </w:r>
      <w:r w:rsidR="00AE77B5">
        <w:rPr>
          <w:rFonts w:ascii="Times New Roman" w:eastAsia="Times New Roman" w:hAnsi="Times New Roman"/>
          <w:sz w:val="20"/>
          <w:szCs w:val="20"/>
        </w:rPr>
        <w:t xml:space="preserve">to transmit but are configured with PUCCH resources. </w:t>
      </w:r>
    </w:p>
    <w:p w14:paraId="3618C9D4" w14:textId="77777777" w:rsidR="00437D65" w:rsidRDefault="00437D65" w:rsidP="00437D65">
      <w:pPr>
        <w:spacing w:before="240" w:after="120"/>
        <w:jc w:val="both"/>
        <w:rPr>
          <w:rFonts w:ascii="Times New Roman" w:hAnsi="Times New Roman"/>
          <w:b/>
          <w:lang w:val="en-US"/>
        </w:rPr>
      </w:pPr>
      <w:r w:rsidRPr="005326AE">
        <w:rPr>
          <w:rFonts w:ascii="Times New Roman" w:hAnsi="Times New Roman"/>
          <w:b/>
          <w:lang w:val="en-US"/>
        </w:rPr>
        <w:t>Proposal</w:t>
      </w:r>
      <w:r>
        <w:rPr>
          <w:rFonts w:ascii="Times New Roman" w:hAnsi="Times New Roman"/>
          <w:b/>
          <w:lang w:val="en-US"/>
        </w:rPr>
        <w:t xml:space="preserve"> 6: The PUCCH resources are dynamically triggered via DCI:</w:t>
      </w:r>
    </w:p>
    <w:p w14:paraId="4795C27E" w14:textId="6FECBFE4" w:rsidR="00F443E7" w:rsidRDefault="00F443E7" w:rsidP="00F443E7">
      <w:pPr>
        <w:pStyle w:val="ListParagraph"/>
        <w:numPr>
          <w:ilvl w:val="0"/>
          <w:numId w:val="15"/>
        </w:numPr>
        <w:spacing w:before="120" w:after="120" w:line="264" w:lineRule="auto"/>
        <w:jc w:val="both"/>
        <w:rPr>
          <w:rFonts w:ascii="Times New Roman" w:eastAsia="Batang" w:hAnsi="Times New Roman"/>
          <w:b/>
          <w:sz w:val="20"/>
          <w:szCs w:val="24"/>
          <w:lang w:val="en-US"/>
        </w:rPr>
      </w:pPr>
      <w:r w:rsidRPr="004733DC">
        <w:rPr>
          <w:rFonts w:ascii="Times New Roman" w:eastAsia="Batang" w:hAnsi="Times New Roman"/>
          <w:b/>
          <w:sz w:val="20"/>
          <w:szCs w:val="24"/>
          <w:lang w:val="en-US"/>
        </w:rPr>
        <w:t>In the time domain, UEs with</w:t>
      </w:r>
      <w:r>
        <w:rPr>
          <w:rFonts w:ascii="Times New Roman" w:eastAsia="Batang" w:hAnsi="Times New Roman"/>
          <w:b/>
          <w:sz w:val="20"/>
          <w:szCs w:val="24"/>
          <w:lang w:val="en-US"/>
        </w:rPr>
        <w:t xml:space="preserve"> outstanding HARQ ACK feedback</w:t>
      </w:r>
      <w:r w:rsidRPr="004733DC">
        <w:rPr>
          <w:rFonts w:ascii="Times New Roman" w:eastAsia="Batang" w:hAnsi="Times New Roman"/>
          <w:b/>
          <w:sz w:val="20"/>
          <w:szCs w:val="24"/>
          <w:lang w:val="en-US"/>
        </w:rPr>
        <w:t xml:space="preserve"> transmit over the earliest available </w:t>
      </w:r>
      <w:r>
        <w:rPr>
          <w:rFonts w:ascii="Times New Roman" w:eastAsia="Batang" w:hAnsi="Times New Roman"/>
          <w:b/>
          <w:sz w:val="20"/>
          <w:szCs w:val="24"/>
          <w:lang w:val="en-US"/>
        </w:rPr>
        <w:t>PUCCH resources indicated by DCI, if no PUSCH is scheduled. Moreover, the following method can also be considered: eNB dynamically configure</w:t>
      </w:r>
      <w:r w:rsidR="007F2784">
        <w:rPr>
          <w:rFonts w:ascii="Times New Roman" w:eastAsia="Batang" w:hAnsi="Times New Roman"/>
          <w:b/>
          <w:sz w:val="20"/>
          <w:szCs w:val="24"/>
          <w:lang w:val="en-US"/>
        </w:rPr>
        <w:t>s</w:t>
      </w:r>
      <w:r>
        <w:rPr>
          <w:rFonts w:ascii="Times New Roman" w:eastAsia="Batang" w:hAnsi="Times New Roman"/>
          <w:b/>
          <w:sz w:val="20"/>
          <w:szCs w:val="24"/>
          <w:lang w:val="en-US"/>
        </w:rPr>
        <w:t xml:space="preserve"> the timeline of UCI transmission, where further delay for HARQ ACK feedback is possible in this method via DCI indication.</w:t>
      </w:r>
    </w:p>
    <w:p w14:paraId="57533F5A" w14:textId="77777777" w:rsidR="00F443E7" w:rsidRDefault="00F443E7" w:rsidP="00F443E7">
      <w:pPr>
        <w:pStyle w:val="ListParagraph"/>
        <w:numPr>
          <w:ilvl w:val="0"/>
          <w:numId w:val="15"/>
        </w:numPr>
        <w:spacing w:before="120" w:after="120" w:line="264" w:lineRule="auto"/>
        <w:jc w:val="both"/>
        <w:rPr>
          <w:rFonts w:ascii="Times New Roman" w:eastAsia="Batang" w:hAnsi="Times New Roman"/>
          <w:b/>
          <w:sz w:val="20"/>
          <w:szCs w:val="24"/>
          <w:lang w:val="en-US"/>
        </w:rPr>
      </w:pPr>
      <w:r>
        <w:rPr>
          <w:rFonts w:ascii="Times New Roman" w:eastAsia="Batang" w:hAnsi="Times New Roman"/>
          <w:b/>
          <w:sz w:val="20"/>
          <w:szCs w:val="24"/>
          <w:lang w:val="en-US"/>
        </w:rPr>
        <w:lastRenderedPageBreak/>
        <w:t>In the frequency domain, the following PUCCH resource allocation can be considered:</w:t>
      </w:r>
    </w:p>
    <w:p w14:paraId="2FB248E5" w14:textId="77777777" w:rsidR="00F443E7" w:rsidRDefault="00F443E7" w:rsidP="00F443E7">
      <w:pPr>
        <w:pStyle w:val="ListParagraph"/>
        <w:numPr>
          <w:ilvl w:val="1"/>
          <w:numId w:val="15"/>
        </w:numPr>
        <w:spacing w:before="120" w:after="120" w:line="264" w:lineRule="auto"/>
        <w:jc w:val="both"/>
        <w:rPr>
          <w:rFonts w:ascii="Times New Roman" w:eastAsia="Batang" w:hAnsi="Times New Roman"/>
          <w:b/>
          <w:sz w:val="20"/>
          <w:szCs w:val="24"/>
          <w:lang w:val="en-US"/>
        </w:rPr>
      </w:pPr>
      <w:r>
        <w:rPr>
          <w:rFonts w:ascii="Times New Roman" w:eastAsia="Batang" w:hAnsi="Times New Roman"/>
          <w:b/>
          <w:sz w:val="20"/>
          <w:szCs w:val="24"/>
          <w:lang w:val="en-US"/>
        </w:rPr>
        <w:t>PUCCH resource allocation is dynamically configured, e.g., similar to legacy LTE, which can be implicitly indicated by the first CCE of corresponding PDCCH or explicitly indicated by ARI.</w:t>
      </w:r>
    </w:p>
    <w:p w14:paraId="65A353ED" w14:textId="77777777" w:rsidR="00F443E7" w:rsidRPr="00424B40" w:rsidRDefault="00F443E7" w:rsidP="00F443E7">
      <w:pPr>
        <w:pStyle w:val="ListParagraph"/>
        <w:numPr>
          <w:ilvl w:val="1"/>
          <w:numId w:val="15"/>
        </w:numPr>
        <w:spacing w:before="120" w:after="120" w:line="264" w:lineRule="auto"/>
        <w:jc w:val="both"/>
        <w:rPr>
          <w:rFonts w:ascii="Times New Roman" w:eastAsia="Batang" w:hAnsi="Times New Roman"/>
          <w:b/>
          <w:sz w:val="20"/>
          <w:szCs w:val="24"/>
          <w:lang w:val="en-US"/>
        </w:rPr>
      </w:pPr>
      <w:r>
        <w:rPr>
          <w:rFonts w:ascii="Times New Roman" w:eastAsia="Batang" w:hAnsi="Times New Roman"/>
          <w:b/>
          <w:sz w:val="20"/>
          <w:szCs w:val="24"/>
          <w:lang w:val="en-US"/>
        </w:rPr>
        <w:t xml:space="preserve">PUCCH resource allocation is semi-statically configured, e.g., via RRC signaling. </w:t>
      </w:r>
    </w:p>
    <w:p w14:paraId="0F08DA1E" w14:textId="77777777" w:rsidR="00703134" w:rsidRDefault="00703134" w:rsidP="00EF49C4">
      <w:pPr>
        <w:pStyle w:val="Heading2"/>
        <w:jc w:val="both"/>
        <w:rPr>
          <w:i w:val="0"/>
        </w:rPr>
      </w:pPr>
      <w:r w:rsidRPr="004C15BB">
        <w:rPr>
          <w:i w:val="0"/>
        </w:rPr>
        <w:t>PUCCH Transmission Schemes</w:t>
      </w:r>
    </w:p>
    <w:p w14:paraId="61A465DF" w14:textId="77777777" w:rsidR="00742709" w:rsidRDefault="007222BE" w:rsidP="00EF49C4">
      <w:pPr>
        <w:jc w:val="both"/>
      </w:pPr>
      <w:r>
        <w:t xml:space="preserve">Each DCI for PUCCH resource allocation can trigger one exact PUCCH transmission opportunity. In this method, the eNB knows </w:t>
      </w:r>
      <w:r w:rsidR="00AE5004">
        <w:t xml:space="preserve">the </w:t>
      </w:r>
      <w:r>
        <w:t>exact timeline between the potential PUCCH transmission and</w:t>
      </w:r>
      <w:r w:rsidR="00AE5004">
        <w:t xml:space="preserve"> the</w:t>
      </w:r>
      <w:r>
        <w:t xml:space="preserve"> corresponding</w:t>
      </w:r>
      <w:r w:rsidR="00AE5004">
        <w:t xml:space="preserve"> PDSCH transmission, similar to the legacy LTE</w:t>
      </w:r>
      <w:r w:rsidR="007B3970">
        <w:t xml:space="preserve"> system</w:t>
      </w:r>
      <w:r w:rsidR="00AE5004">
        <w:t xml:space="preserve">. </w:t>
      </w:r>
      <w:r w:rsidR="00742709">
        <w:t>However, the transmission opportunity of PUCCH may be limited due to LBT.</w:t>
      </w:r>
    </w:p>
    <w:p w14:paraId="7AE505F5" w14:textId="0AD847D7" w:rsidR="00742709" w:rsidRDefault="00742709" w:rsidP="00EF49C4">
      <w:pPr>
        <w:jc w:val="both"/>
      </w:pPr>
      <w:r>
        <w:t xml:space="preserve">To increase the transmission opportunity of PUCCH and thus to reduce the latency </w:t>
      </w:r>
      <w:r w:rsidR="00CD5E60">
        <w:t>of</w:t>
      </w:r>
      <w:r>
        <w:t xml:space="preserve"> UCI transmission, the following methods can be considered</w:t>
      </w:r>
      <w:r w:rsidR="00A24E11">
        <w:t>:</w:t>
      </w:r>
    </w:p>
    <w:p w14:paraId="3F228210" w14:textId="7CABF3F7" w:rsidR="0034695A" w:rsidRDefault="00742709" w:rsidP="00EF49C4">
      <w:pPr>
        <w:pStyle w:val="ListParagraph"/>
        <w:numPr>
          <w:ilvl w:val="0"/>
          <w:numId w:val="21"/>
        </w:numPr>
        <w:spacing w:after="60"/>
        <w:jc w:val="both"/>
        <w:rPr>
          <w:rFonts w:ascii="Times New Roman" w:eastAsia="Times New Roman" w:hAnsi="Times New Roman"/>
          <w:sz w:val="20"/>
          <w:szCs w:val="20"/>
        </w:rPr>
      </w:pPr>
      <w:r w:rsidRPr="00742709">
        <w:rPr>
          <w:rFonts w:ascii="Times New Roman" w:eastAsia="Times New Roman" w:hAnsi="Times New Roman"/>
          <w:sz w:val="20"/>
          <w:szCs w:val="20"/>
        </w:rPr>
        <w:t>Each DCI trigger</w:t>
      </w:r>
      <w:r w:rsidR="00EA4B57">
        <w:rPr>
          <w:rFonts w:ascii="Times New Roman" w:eastAsia="Times New Roman" w:hAnsi="Times New Roman"/>
          <w:sz w:val="20"/>
          <w:szCs w:val="20"/>
        </w:rPr>
        <w:t>s</w:t>
      </w:r>
      <w:r w:rsidRPr="00742709">
        <w:rPr>
          <w:rFonts w:ascii="Times New Roman" w:eastAsia="Times New Roman" w:hAnsi="Times New Roman"/>
          <w:sz w:val="20"/>
          <w:szCs w:val="20"/>
        </w:rPr>
        <w:t xml:space="preserve"> multiple PUCCH transmission opportunities, and PUCCH can be transmitted in one of these transmission opportunities, </w:t>
      </w:r>
      <w:r w:rsidR="0034695A" w:rsidRPr="00742709">
        <w:rPr>
          <w:rFonts w:ascii="Times New Roman" w:eastAsia="Times New Roman" w:hAnsi="Times New Roman"/>
          <w:sz w:val="20"/>
          <w:szCs w:val="20"/>
        </w:rPr>
        <w:t>depending on channel availability. In other words, a transmission window for PUCCH</w:t>
      </w:r>
      <w:r w:rsidR="00390FDE">
        <w:rPr>
          <w:rFonts w:ascii="Times New Roman" w:eastAsia="Times New Roman" w:hAnsi="Times New Roman"/>
          <w:sz w:val="20"/>
          <w:szCs w:val="20"/>
        </w:rPr>
        <w:t xml:space="preserve"> is defined</w:t>
      </w:r>
      <w:r w:rsidR="00916712">
        <w:rPr>
          <w:rFonts w:ascii="Times New Roman" w:eastAsia="Times New Roman" w:hAnsi="Times New Roman"/>
          <w:sz w:val="20"/>
          <w:szCs w:val="20"/>
        </w:rPr>
        <w:t>.</w:t>
      </w:r>
      <w:r w:rsidR="00605C69">
        <w:rPr>
          <w:rFonts w:ascii="Times New Roman" w:eastAsia="Times New Roman" w:hAnsi="Times New Roman"/>
          <w:sz w:val="20"/>
          <w:szCs w:val="20"/>
        </w:rPr>
        <w:t xml:space="preserve"> UE keeps attempting PUCCH transmission</w:t>
      </w:r>
      <w:r w:rsidR="0034695A" w:rsidRPr="00742709">
        <w:rPr>
          <w:rFonts w:ascii="Times New Roman" w:eastAsia="Times New Roman" w:hAnsi="Times New Roman"/>
          <w:sz w:val="20"/>
          <w:szCs w:val="20"/>
        </w:rPr>
        <w:t xml:space="preserve"> until</w:t>
      </w:r>
      <w:r w:rsidR="00605C69">
        <w:rPr>
          <w:rFonts w:ascii="Times New Roman" w:eastAsia="Times New Roman" w:hAnsi="Times New Roman"/>
          <w:sz w:val="20"/>
          <w:szCs w:val="20"/>
        </w:rPr>
        <w:t xml:space="preserve"> LBT succeeds or</w:t>
      </w:r>
      <w:r w:rsidR="0034695A" w:rsidRPr="00742709">
        <w:rPr>
          <w:rFonts w:ascii="Times New Roman" w:eastAsia="Times New Roman" w:hAnsi="Times New Roman"/>
          <w:sz w:val="20"/>
          <w:szCs w:val="20"/>
        </w:rPr>
        <w:t xml:space="preserve"> the transmission window </w:t>
      </w:r>
      <w:r w:rsidR="00605C69">
        <w:rPr>
          <w:rFonts w:ascii="Times New Roman" w:eastAsia="Times New Roman" w:hAnsi="Times New Roman"/>
          <w:sz w:val="20"/>
          <w:szCs w:val="20"/>
        </w:rPr>
        <w:t>expires</w:t>
      </w:r>
      <w:r w:rsidR="0034695A" w:rsidRPr="00742709">
        <w:rPr>
          <w:rFonts w:ascii="Times New Roman" w:eastAsia="Times New Roman" w:hAnsi="Times New Roman"/>
          <w:sz w:val="20"/>
          <w:szCs w:val="20"/>
        </w:rPr>
        <w:t xml:space="preserve">. The transmission window can be considered as an absolute time in unit of ms, or can count only the available UL subframes for PUCCH transmission. </w:t>
      </w:r>
      <w:r w:rsidR="005679B7">
        <w:rPr>
          <w:rFonts w:ascii="Times New Roman" w:eastAsia="Times New Roman" w:hAnsi="Times New Roman"/>
          <w:sz w:val="20"/>
          <w:szCs w:val="20"/>
        </w:rPr>
        <w:t>The length of transmission window can be semi-statically configured via higher layer signalling, or be dynamically configured via DCI.</w:t>
      </w:r>
      <w:r w:rsidR="00835523">
        <w:rPr>
          <w:rFonts w:ascii="Times New Roman" w:eastAsia="Times New Roman" w:hAnsi="Times New Roman"/>
          <w:sz w:val="20"/>
          <w:szCs w:val="20"/>
        </w:rPr>
        <w:t xml:space="preserve"> In this method, </w:t>
      </w:r>
      <w:r w:rsidR="00301407">
        <w:rPr>
          <w:rFonts w:ascii="Times New Roman" w:eastAsia="Times New Roman" w:hAnsi="Times New Roman"/>
          <w:sz w:val="20"/>
          <w:szCs w:val="20"/>
        </w:rPr>
        <w:t xml:space="preserve">the transmission opportunity of PUCCH is increased, but </w:t>
      </w:r>
      <w:r w:rsidR="00835523">
        <w:rPr>
          <w:rFonts w:ascii="Times New Roman" w:eastAsia="Times New Roman" w:hAnsi="Times New Roman"/>
          <w:sz w:val="20"/>
          <w:szCs w:val="20"/>
        </w:rPr>
        <w:t xml:space="preserve">eNB needs to blindly detect the presence of PUCCH transmission within the transmission window, which may result in increased complexity at eNB. </w:t>
      </w:r>
    </w:p>
    <w:p w14:paraId="76A3468A" w14:textId="4250B24E" w:rsidR="00A4066D" w:rsidRDefault="00CD19CE" w:rsidP="00A11D35">
      <w:pPr>
        <w:pStyle w:val="ListParagraph"/>
        <w:numPr>
          <w:ilvl w:val="0"/>
          <w:numId w:val="21"/>
        </w:numPr>
        <w:spacing w:after="60"/>
        <w:jc w:val="both"/>
        <w:rPr>
          <w:rFonts w:ascii="Times New Roman" w:eastAsia="Times New Roman" w:hAnsi="Times New Roman"/>
          <w:sz w:val="20"/>
          <w:szCs w:val="20"/>
        </w:rPr>
      </w:pPr>
      <w:r>
        <w:rPr>
          <w:rFonts w:ascii="Times New Roman" w:eastAsia="Times New Roman" w:hAnsi="Times New Roman"/>
          <w:sz w:val="20"/>
          <w:szCs w:val="20"/>
        </w:rPr>
        <w:t xml:space="preserve">PCell can be considered as a fallback if UE fails to grab the channel on LAA SCells. </w:t>
      </w:r>
      <w:r w:rsidR="001B6490">
        <w:rPr>
          <w:rFonts w:ascii="Times New Roman" w:eastAsia="Times New Roman" w:hAnsi="Times New Roman"/>
          <w:sz w:val="20"/>
          <w:szCs w:val="20"/>
        </w:rPr>
        <w:t>The fallback operation can be triggered when UE fails PUCCH transmission attempts for a certain duration</w:t>
      </w:r>
      <w:r w:rsidR="00A16E40">
        <w:rPr>
          <w:rFonts w:ascii="Times New Roman" w:eastAsia="Times New Roman" w:hAnsi="Times New Roman"/>
          <w:sz w:val="20"/>
          <w:szCs w:val="20"/>
        </w:rPr>
        <w:t>,</w:t>
      </w:r>
      <w:r w:rsidR="001B6490">
        <w:rPr>
          <w:rFonts w:ascii="Times New Roman" w:eastAsia="Times New Roman" w:hAnsi="Times New Roman"/>
          <w:sz w:val="20"/>
          <w:szCs w:val="20"/>
        </w:rPr>
        <w:t xml:space="preserve"> or for a certain number of consecutive PUCCH transmission opportunities. </w:t>
      </w:r>
    </w:p>
    <w:p w14:paraId="41CC40D9" w14:textId="30AF0003" w:rsidR="001643C4" w:rsidRPr="00A11D35" w:rsidRDefault="00A4066D" w:rsidP="00A4066D">
      <w:pPr>
        <w:pStyle w:val="ListParagraph"/>
        <w:spacing w:after="60"/>
        <w:jc w:val="both"/>
        <w:rPr>
          <w:rFonts w:ascii="Times New Roman" w:eastAsia="Times New Roman" w:hAnsi="Times New Roman"/>
          <w:sz w:val="20"/>
          <w:szCs w:val="20"/>
        </w:rPr>
      </w:pPr>
      <w:r>
        <w:rPr>
          <w:rFonts w:ascii="Times New Roman" w:eastAsia="Times New Roman" w:hAnsi="Times New Roman"/>
          <w:sz w:val="20"/>
          <w:szCs w:val="20"/>
        </w:rPr>
        <w:t xml:space="preserve">For the resource allocation of the fallback operation, PCell </w:t>
      </w:r>
      <w:r w:rsidR="00A16E40">
        <w:rPr>
          <w:rFonts w:ascii="Times New Roman" w:eastAsia="Times New Roman" w:hAnsi="Times New Roman"/>
          <w:sz w:val="20"/>
          <w:szCs w:val="20"/>
        </w:rPr>
        <w:t>can reserve some periodic resources for PUCCH fallback operation</w:t>
      </w:r>
      <w:r w:rsidR="0090297B">
        <w:rPr>
          <w:rFonts w:ascii="Times New Roman" w:eastAsia="Times New Roman" w:hAnsi="Times New Roman"/>
          <w:sz w:val="20"/>
          <w:szCs w:val="20"/>
        </w:rPr>
        <w:t xml:space="preserve"> as illustrated in </w:t>
      </w:r>
      <w:r w:rsidR="0090297B">
        <w:rPr>
          <w:rFonts w:ascii="Times New Roman" w:eastAsia="Times New Roman" w:hAnsi="Times New Roman"/>
          <w:sz w:val="20"/>
          <w:szCs w:val="20"/>
        </w:rPr>
        <w:fldChar w:fldCharType="begin"/>
      </w:r>
      <w:r w:rsidR="0090297B">
        <w:rPr>
          <w:rFonts w:ascii="Times New Roman" w:eastAsia="Times New Roman" w:hAnsi="Times New Roman"/>
          <w:sz w:val="20"/>
          <w:szCs w:val="20"/>
        </w:rPr>
        <w:instrText xml:space="preserve"> REF _Ref447218750 \h </w:instrText>
      </w:r>
      <w:r w:rsidR="00E113D1">
        <w:rPr>
          <w:rFonts w:ascii="Times New Roman" w:eastAsia="Times New Roman" w:hAnsi="Times New Roman"/>
          <w:sz w:val="20"/>
          <w:szCs w:val="20"/>
        </w:rPr>
        <w:instrText xml:space="preserve"> \* MERGEFORMAT </w:instrText>
      </w:r>
      <w:r w:rsidR="0090297B">
        <w:rPr>
          <w:rFonts w:ascii="Times New Roman" w:eastAsia="Times New Roman" w:hAnsi="Times New Roman"/>
          <w:sz w:val="20"/>
          <w:szCs w:val="20"/>
        </w:rPr>
      </w:r>
      <w:r w:rsidR="0090297B">
        <w:rPr>
          <w:rFonts w:ascii="Times New Roman" w:eastAsia="Times New Roman" w:hAnsi="Times New Roman"/>
          <w:sz w:val="20"/>
          <w:szCs w:val="20"/>
        </w:rPr>
        <w:fldChar w:fldCharType="separate"/>
      </w:r>
      <w:r w:rsidR="0090297B" w:rsidRPr="00E113D1" w:rsidDel="00390FDE">
        <w:rPr>
          <w:rFonts w:ascii="Times New Roman" w:eastAsia="Times New Roman" w:hAnsi="Times New Roman"/>
          <w:sz w:val="20"/>
          <w:szCs w:val="20"/>
        </w:rPr>
        <w:t xml:space="preserve">Figure </w:t>
      </w:r>
      <w:r w:rsidR="0090297B" w:rsidRPr="00E113D1">
        <w:rPr>
          <w:rFonts w:ascii="Times New Roman" w:eastAsia="Times New Roman" w:hAnsi="Times New Roman"/>
          <w:sz w:val="20"/>
          <w:szCs w:val="20"/>
        </w:rPr>
        <w:t>3</w:t>
      </w:r>
      <w:r w:rsidR="0090297B">
        <w:rPr>
          <w:rFonts w:ascii="Times New Roman" w:eastAsia="Times New Roman" w:hAnsi="Times New Roman"/>
          <w:sz w:val="20"/>
          <w:szCs w:val="20"/>
        </w:rPr>
        <w:fldChar w:fldCharType="end"/>
      </w:r>
      <w:r w:rsidR="00314730">
        <w:rPr>
          <w:rFonts w:ascii="Times New Roman" w:eastAsia="Times New Roman" w:hAnsi="Times New Roman"/>
          <w:sz w:val="20"/>
          <w:szCs w:val="20"/>
        </w:rPr>
        <w:t xml:space="preserve"> a)</w:t>
      </w:r>
      <w:r w:rsidR="00A16E40">
        <w:rPr>
          <w:rFonts w:ascii="Times New Roman" w:eastAsia="Times New Roman" w:hAnsi="Times New Roman"/>
          <w:sz w:val="20"/>
          <w:szCs w:val="20"/>
        </w:rPr>
        <w:t xml:space="preserve">, or </w:t>
      </w:r>
      <w:r w:rsidR="00BD57C6">
        <w:rPr>
          <w:rFonts w:ascii="Times New Roman" w:eastAsia="Times New Roman" w:hAnsi="Times New Roman"/>
          <w:sz w:val="20"/>
          <w:szCs w:val="20"/>
        </w:rPr>
        <w:t>dynamically allocate</w:t>
      </w:r>
      <w:r w:rsidR="00A16E40">
        <w:rPr>
          <w:rFonts w:ascii="Times New Roman" w:eastAsia="Times New Roman" w:hAnsi="Times New Roman"/>
          <w:sz w:val="20"/>
          <w:szCs w:val="20"/>
        </w:rPr>
        <w:t xml:space="preserve"> resources </w:t>
      </w:r>
      <w:r w:rsidR="00997A05">
        <w:rPr>
          <w:rFonts w:ascii="Times New Roman" w:eastAsia="Times New Roman" w:hAnsi="Times New Roman"/>
          <w:sz w:val="20"/>
          <w:szCs w:val="20"/>
        </w:rPr>
        <w:t>for UCI transmission over PUCCH/PUSCH</w:t>
      </w:r>
      <w:r w:rsidR="003F6782">
        <w:rPr>
          <w:rFonts w:ascii="Times New Roman" w:eastAsia="Times New Roman" w:hAnsi="Times New Roman"/>
          <w:sz w:val="20"/>
          <w:szCs w:val="20"/>
        </w:rPr>
        <w:t xml:space="preserve"> </w:t>
      </w:r>
      <w:r w:rsidR="003D11F6">
        <w:rPr>
          <w:rFonts w:ascii="Times New Roman" w:eastAsia="Times New Roman" w:hAnsi="Times New Roman"/>
          <w:sz w:val="20"/>
          <w:szCs w:val="20"/>
        </w:rPr>
        <w:t>o</w:t>
      </w:r>
      <w:r w:rsidR="003F6782">
        <w:rPr>
          <w:rFonts w:ascii="Times New Roman" w:eastAsia="Times New Roman" w:hAnsi="Times New Roman"/>
          <w:sz w:val="20"/>
          <w:szCs w:val="20"/>
        </w:rPr>
        <w:t xml:space="preserve">n PCell </w:t>
      </w:r>
      <w:r w:rsidR="00314730">
        <w:rPr>
          <w:rFonts w:ascii="Times New Roman" w:eastAsia="Times New Roman" w:hAnsi="Times New Roman"/>
          <w:sz w:val="20"/>
          <w:szCs w:val="20"/>
        </w:rPr>
        <w:t xml:space="preserve">as illustrated in </w:t>
      </w:r>
      <w:r w:rsidR="0090297B">
        <w:rPr>
          <w:rFonts w:ascii="Times New Roman" w:eastAsia="Times New Roman" w:hAnsi="Times New Roman"/>
          <w:sz w:val="20"/>
          <w:szCs w:val="20"/>
        </w:rPr>
        <w:fldChar w:fldCharType="begin"/>
      </w:r>
      <w:r w:rsidR="0090297B">
        <w:rPr>
          <w:rFonts w:ascii="Times New Roman" w:eastAsia="Times New Roman" w:hAnsi="Times New Roman"/>
          <w:sz w:val="20"/>
          <w:szCs w:val="20"/>
        </w:rPr>
        <w:instrText xml:space="preserve"> REF _Ref447218750 \h </w:instrText>
      </w:r>
      <w:r w:rsidR="00E113D1">
        <w:rPr>
          <w:rFonts w:ascii="Times New Roman" w:eastAsia="Times New Roman" w:hAnsi="Times New Roman"/>
          <w:sz w:val="20"/>
          <w:szCs w:val="20"/>
        </w:rPr>
        <w:instrText xml:space="preserve"> \* MERGEFORMAT </w:instrText>
      </w:r>
      <w:r w:rsidR="0090297B">
        <w:rPr>
          <w:rFonts w:ascii="Times New Roman" w:eastAsia="Times New Roman" w:hAnsi="Times New Roman"/>
          <w:sz w:val="20"/>
          <w:szCs w:val="20"/>
        </w:rPr>
      </w:r>
      <w:r w:rsidR="0090297B">
        <w:rPr>
          <w:rFonts w:ascii="Times New Roman" w:eastAsia="Times New Roman" w:hAnsi="Times New Roman"/>
          <w:sz w:val="20"/>
          <w:szCs w:val="20"/>
        </w:rPr>
        <w:fldChar w:fldCharType="separate"/>
      </w:r>
      <w:r w:rsidR="0090297B" w:rsidRPr="00E113D1" w:rsidDel="00390FDE">
        <w:rPr>
          <w:rFonts w:ascii="Times New Roman" w:eastAsia="Times New Roman" w:hAnsi="Times New Roman"/>
          <w:sz w:val="20"/>
          <w:szCs w:val="20"/>
        </w:rPr>
        <w:t xml:space="preserve">Figure </w:t>
      </w:r>
      <w:r w:rsidR="0090297B" w:rsidRPr="00E113D1">
        <w:rPr>
          <w:rFonts w:ascii="Times New Roman" w:eastAsia="Times New Roman" w:hAnsi="Times New Roman"/>
          <w:sz w:val="20"/>
          <w:szCs w:val="20"/>
        </w:rPr>
        <w:t>3</w:t>
      </w:r>
      <w:r w:rsidR="0090297B">
        <w:rPr>
          <w:rFonts w:ascii="Times New Roman" w:eastAsia="Times New Roman" w:hAnsi="Times New Roman"/>
          <w:sz w:val="20"/>
          <w:szCs w:val="20"/>
        </w:rPr>
        <w:fldChar w:fldCharType="end"/>
      </w:r>
      <w:r w:rsidR="0090297B">
        <w:rPr>
          <w:rFonts w:ascii="Times New Roman" w:eastAsia="Times New Roman" w:hAnsi="Times New Roman"/>
          <w:sz w:val="20"/>
          <w:szCs w:val="20"/>
        </w:rPr>
        <w:t xml:space="preserve"> </w:t>
      </w:r>
      <w:r w:rsidR="00314730">
        <w:rPr>
          <w:rFonts w:ascii="Times New Roman" w:eastAsia="Times New Roman" w:hAnsi="Times New Roman"/>
          <w:sz w:val="20"/>
          <w:szCs w:val="20"/>
        </w:rPr>
        <w:t>b)</w:t>
      </w:r>
      <w:r w:rsidR="00A16E40">
        <w:rPr>
          <w:rFonts w:ascii="Times New Roman" w:eastAsia="Times New Roman" w:hAnsi="Times New Roman"/>
          <w:sz w:val="20"/>
          <w:szCs w:val="20"/>
        </w:rPr>
        <w:t>.</w:t>
      </w:r>
      <w:r w:rsidR="00835523">
        <w:rPr>
          <w:rFonts w:ascii="Times New Roman" w:eastAsia="Times New Roman" w:hAnsi="Times New Roman"/>
          <w:sz w:val="20"/>
          <w:szCs w:val="20"/>
        </w:rPr>
        <w:t xml:space="preserve"> </w:t>
      </w:r>
      <w:r>
        <w:rPr>
          <w:rFonts w:ascii="Times New Roman" w:eastAsia="Times New Roman" w:hAnsi="Times New Roman"/>
          <w:sz w:val="20"/>
          <w:szCs w:val="20"/>
        </w:rPr>
        <w:t>W</w:t>
      </w:r>
      <w:r w:rsidR="009F73F3" w:rsidRPr="00A11D35">
        <w:rPr>
          <w:rFonts w:ascii="Times New Roman" w:eastAsia="Times New Roman" w:hAnsi="Times New Roman"/>
          <w:sz w:val="20"/>
          <w:szCs w:val="20"/>
        </w:rPr>
        <w:t xml:space="preserve">hile the latter method </w:t>
      </w:r>
      <w:r w:rsidR="001643C4" w:rsidRPr="00A11D35">
        <w:rPr>
          <w:rFonts w:ascii="Times New Roman" w:eastAsia="Times New Roman" w:hAnsi="Times New Roman"/>
          <w:sz w:val="20"/>
          <w:szCs w:val="20"/>
        </w:rPr>
        <w:t>(</w:t>
      </w:r>
      <w:r w:rsidR="001643C4" w:rsidRPr="00A11D35">
        <w:rPr>
          <w:rFonts w:ascii="Times New Roman" w:eastAsia="Times New Roman" w:hAnsi="Times New Roman"/>
          <w:sz w:val="20"/>
          <w:szCs w:val="20"/>
        </w:rPr>
        <w:fldChar w:fldCharType="begin"/>
      </w:r>
      <w:r w:rsidR="001643C4" w:rsidRPr="00A11D35">
        <w:rPr>
          <w:rFonts w:ascii="Times New Roman" w:eastAsia="Times New Roman" w:hAnsi="Times New Roman"/>
          <w:sz w:val="20"/>
          <w:szCs w:val="20"/>
        </w:rPr>
        <w:instrText xml:space="preserve"> REF _Ref447218750 \h  \* MERGEFORMAT </w:instrText>
      </w:r>
      <w:r w:rsidR="001643C4" w:rsidRPr="00A11D35">
        <w:rPr>
          <w:rFonts w:ascii="Times New Roman" w:eastAsia="Times New Roman" w:hAnsi="Times New Roman"/>
          <w:sz w:val="20"/>
          <w:szCs w:val="20"/>
        </w:rPr>
      </w:r>
      <w:r w:rsidR="001643C4" w:rsidRPr="00A11D35">
        <w:rPr>
          <w:rFonts w:ascii="Times New Roman" w:eastAsia="Times New Roman" w:hAnsi="Times New Roman"/>
          <w:sz w:val="20"/>
          <w:szCs w:val="20"/>
        </w:rPr>
        <w:fldChar w:fldCharType="separate"/>
      </w:r>
      <w:r w:rsidR="001643C4" w:rsidRPr="00A11D35" w:rsidDel="00390FDE">
        <w:rPr>
          <w:rFonts w:ascii="Times New Roman" w:eastAsia="Times New Roman" w:hAnsi="Times New Roman"/>
          <w:sz w:val="20"/>
          <w:szCs w:val="20"/>
        </w:rPr>
        <w:t xml:space="preserve">Figure </w:t>
      </w:r>
      <w:r w:rsidR="001643C4" w:rsidRPr="00A11D35">
        <w:rPr>
          <w:rFonts w:ascii="Times New Roman" w:eastAsia="Times New Roman" w:hAnsi="Times New Roman"/>
          <w:sz w:val="20"/>
          <w:szCs w:val="20"/>
        </w:rPr>
        <w:t>3</w:t>
      </w:r>
      <w:r w:rsidR="001643C4" w:rsidRPr="00A11D35">
        <w:rPr>
          <w:rFonts w:ascii="Times New Roman" w:eastAsia="Times New Roman" w:hAnsi="Times New Roman"/>
          <w:sz w:val="20"/>
          <w:szCs w:val="20"/>
        </w:rPr>
        <w:fldChar w:fldCharType="end"/>
      </w:r>
      <w:r w:rsidR="001643C4" w:rsidRPr="00A11D35">
        <w:rPr>
          <w:rFonts w:ascii="Times New Roman" w:eastAsia="Times New Roman" w:hAnsi="Times New Roman"/>
          <w:sz w:val="20"/>
          <w:szCs w:val="20"/>
        </w:rPr>
        <w:t xml:space="preserve"> b))</w:t>
      </w:r>
      <w:r w:rsidR="009F73F3" w:rsidRPr="00A11D35">
        <w:rPr>
          <w:rFonts w:ascii="Times New Roman" w:eastAsia="Times New Roman" w:hAnsi="Times New Roman"/>
          <w:sz w:val="20"/>
          <w:szCs w:val="20"/>
        </w:rPr>
        <w:t xml:space="preserve"> requires additional signalling overhead for dynamical resource allocation</w:t>
      </w:r>
      <w:r w:rsidR="001643C4" w:rsidRPr="00A11D35">
        <w:rPr>
          <w:rFonts w:ascii="Times New Roman" w:eastAsia="Times New Roman" w:hAnsi="Times New Roman"/>
          <w:sz w:val="20"/>
          <w:szCs w:val="20"/>
        </w:rPr>
        <w:t>, t</w:t>
      </w:r>
      <w:r w:rsidR="00F263CB" w:rsidRPr="00A11D35">
        <w:rPr>
          <w:rFonts w:ascii="Times New Roman" w:eastAsia="Times New Roman" w:hAnsi="Times New Roman"/>
          <w:sz w:val="20"/>
          <w:szCs w:val="20"/>
        </w:rPr>
        <w:t>he former method (</w:t>
      </w:r>
      <w:r w:rsidR="00F263CB" w:rsidRPr="00A11D35">
        <w:rPr>
          <w:rFonts w:ascii="Times New Roman" w:eastAsia="Times New Roman" w:hAnsi="Times New Roman"/>
          <w:sz w:val="20"/>
          <w:szCs w:val="20"/>
        </w:rPr>
        <w:fldChar w:fldCharType="begin"/>
      </w:r>
      <w:r w:rsidR="00F263CB" w:rsidRPr="00A11D35">
        <w:rPr>
          <w:rFonts w:ascii="Times New Roman" w:eastAsia="Times New Roman" w:hAnsi="Times New Roman"/>
          <w:sz w:val="20"/>
          <w:szCs w:val="20"/>
        </w:rPr>
        <w:instrText xml:space="preserve"> REF _Ref447218750 \h  \* MERGEFORMAT </w:instrText>
      </w:r>
      <w:r w:rsidR="00F263CB" w:rsidRPr="00A11D35">
        <w:rPr>
          <w:rFonts w:ascii="Times New Roman" w:eastAsia="Times New Roman" w:hAnsi="Times New Roman"/>
          <w:sz w:val="20"/>
          <w:szCs w:val="20"/>
        </w:rPr>
      </w:r>
      <w:r w:rsidR="00F263CB" w:rsidRPr="00A11D35">
        <w:rPr>
          <w:rFonts w:ascii="Times New Roman" w:eastAsia="Times New Roman" w:hAnsi="Times New Roman"/>
          <w:sz w:val="20"/>
          <w:szCs w:val="20"/>
        </w:rPr>
        <w:fldChar w:fldCharType="separate"/>
      </w:r>
      <w:r w:rsidR="00F263CB" w:rsidRPr="00A11D35" w:rsidDel="00390FDE">
        <w:rPr>
          <w:rFonts w:ascii="Times New Roman" w:eastAsia="Times New Roman" w:hAnsi="Times New Roman"/>
          <w:sz w:val="20"/>
          <w:szCs w:val="20"/>
        </w:rPr>
        <w:t xml:space="preserve">Figure </w:t>
      </w:r>
      <w:r w:rsidR="00F263CB" w:rsidRPr="00A11D35">
        <w:rPr>
          <w:rFonts w:ascii="Times New Roman" w:eastAsia="Times New Roman" w:hAnsi="Times New Roman"/>
          <w:sz w:val="20"/>
          <w:szCs w:val="20"/>
        </w:rPr>
        <w:t>3</w:t>
      </w:r>
      <w:r w:rsidR="00F263CB" w:rsidRPr="00A11D35">
        <w:rPr>
          <w:rFonts w:ascii="Times New Roman" w:eastAsia="Times New Roman" w:hAnsi="Times New Roman"/>
          <w:sz w:val="20"/>
          <w:szCs w:val="20"/>
        </w:rPr>
        <w:fldChar w:fldCharType="end"/>
      </w:r>
      <w:r w:rsidR="00F263CB" w:rsidRPr="00A11D35">
        <w:rPr>
          <w:rFonts w:ascii="Times New Roman" w:eastAsia="Times New Roman" w:hAnsi="Times New Roman"/>
          <w:sz w:val="20"/>
          <w:szCs w:val="20"/>
        </w:rPr>
        <w:t xml:space="preserve"> a))</w:t>
      </w:r>
      <w:r w:rsidR="001643C4" w:rsidRPr="00A11D35">
        <w:rPr>
          <w:rFonts w:ascii="Times New Roman" w:eastAsia="Times New Roman" w:hAnsi="Times New Roman"/>
          <w:sz w:val="20"/>
          <w:szCs w:val="20"/>
        </w:rPr>
        <w:t xml:space="preserve"> occupies</w:t>
      </w:r>
      <w:r w:rsidR="00F263CB" w:rsidRPr="00A11D35">
        <w:rPr>
          <w:rFonts w:ascii="Times New Roman" w:eastAsia="Times New Roman" w:hAnsi="Times New Roman"/>
          <w:sz w:val="20"/>
          <w:szCs w:val="20"/>
        </w:rPr>
        <w:t xml:space="preserve"> more resources </w:t>
      </w:r>
      <w:r w:rsidR="003D11F6">
        <w:rPr>
          <w:rFonts w:ascii="Times New Roman" w:eastAsia="Times New Roman" w:hAnsi="Times New Roman"/>
          <w:sz w:val="20"/>
          <w:szCs w:val="20"/>
        </w:rPr>
        <w:t>o</w:t>
      </w:r>
      <w:r w:rsidR="00F263CB" w:rsidRPr="00A11D35">
        <w:rPr>
          <w:rFonts w:ascii="Times New Roman" w:eastAsia="Times New Roman" w:hAnsi="Times New Roman"/>
          <w:sz w:val="20"/>
          <w:szCs w:val="20"/>
        </w:rPr>
        <w:t xml:space="preserve">n PCell, which </w:t>
      </w:r>
      <w:r w:rsidR="000A5E1C">
        <w:rPr>
          <w:rFonts w:ascii="Times New Roman" w:eastAsia="Times New Roman" w:hAnsi="Times New Roman"/>
          <w:sz w:val="20"/>
          <w:szCs w:val="20"/>
        </w:rPr>
        <w:t xml:space="preserve">may </w:t>
      </w:r>
      <w:r w:rsidR="00F263CB" w:rsidRPr="00A11D35">
        <w:rPr>
          <w:rFonts w:ascii="Times New Roman" w:eastAsia="Times New Roman" w:hAnsi="Times New Roman"/>
          <w:sz w:val="20"/>
          <w:szCs w:val="20"/>
        </w:rPr>
        <w:t>result in less efficient resource utilization</w:t>
      </w:r>
      <w:r w:rsidR="001643C4" w:rsidRPr="00A11D35">
        <w:rPr>
          <w:rFonts w:ascii="Times New Roman" w:eastAsia="Times New Roman" w:hAnsi="Times New Roman"/>
          <w:sz w:val="20"/>
          <w:szCs w:val="20"/>
        </w:rPr>
        <w:t xml:space="preserve"> </w:t>
      </w:r>
      <w:r w:rsidR="00477FB9" w:rsidRPr="00A11D35">
        <w:rPr>
          <w:rFonts w:ascii="Times New Roman" w:eastAsia="Times New Roman" w:hAnsi="Times New Roman"/>
          <w:sz w:val="20"/>
          <w:szCs w:val="20"/>
        </w:rPr>
        <w:t>and</w:t>
      </w:r>
      <w:r w:rsidR="001643C4" w:rsidRPr="00A11D35">
        <w:rPr>
          <w:rFonts w:ascii="Times New Roman" w:eastAsia="Times New Roman" w:hAnsi="Times New Roman"/>
          <w:sz w:val="20"/>
          <w:szCs w:val="20"/>
        </w:rPr>
        <w:t xml:space="preserve"> limited offloading gain. </w:t>
      </w:r>
      <w:r w:rsidR="00BB705F" w:rsidRPr="00A11D35">
        <w:rPr>
          <w:rFonts w:ascii="Times New Roman" w:eastAsia="Times New Roman" w:hAnsi="Times New Roman"/>
          <w:sz w:val="20"/>
          <w:szCs w:val="20"/>
        </w:rPr>
        <w:t>Recalling</w:t>
      </w:r>
      <w:r w:rsidR="003D11F6">
        <w:rPr>
          <w:rFonts w:ascii="Times New Roman" w:eastAsia="Times New Roman" w:hAnsi="Times New Roman"/>
          <w:sz w:val="20"/>
          <w:szCs w:val="20"/>
        </w:rPr>
        <w:t xml:space="preserve"> that one main</w:t>
      </w:r>
      <w:r w:rsidR="00BB705F" w:rsidRPr="00A11D35">
        <w:rPr>
          <w:rFonts w:ascii="Times New Roman" w:eastAsia="Times New Roman" w:hAnsi="Times New Roman"/>
          <w:sz w:val="20"/>
          <w:szCs w:val="20"/>
        </w:rPr>
        <w:t xml:space="preserve"> motivation to configure PUCCH on LAA SCells is to offload from PCell, </w:t>
      </w:r>
      <w:r w:rsidR="001643C4" w:rsidRPr="00A11D35">
        <w:rPr>
          <w:rFonts w:ascii="Times New Roman" w:eastAsia="Times New Roman" w:hAnsi="Times New Roman"/>
          <w:sz w:val="20"/>
          <w:szCs w:val="20"/>
        </w:rPr>
        <w:t xml:space="preserve">we </w:t>
      </w:r>
      <w:r w:rsidR="00B95FAE" w:rsidRPr="00A11D35">
        <w:rPr>
          <w:rFonts w:ascii="Times New Roman" w:eastAsia="Times New Roman" w:hAnsi="Times New Roman"/>
          <w:sz w:val="20"/>
          <w:szCs w:val="20"/>
        </w:rPr>
        <w:t xml:space="preserve">thus </w:t>
      </w:r>
      <w:r w:rsidR="00F572AD">
        <w:rPr>
          <w:rFonts w:ascii="Times New Roman" w:eastAsia="Times New Roman" w:hAnsi="Times New Roman"/>
          <w:sz w:val="20"/>
          <w:szCs w:val="20"/>
        </w:rPr>
        <w:t>prefer the latter method</w:t>
      </w:r>
      <w:r w:rsidR="001643C4" w:rsidRPr="00A11D35">
        <w:rPr>
          <w:rFonts w:ascii="Times New Roman" w:eastAsia="Times New Roman" w:hAnsi="Times New Roman"/>
          <w:sz w:val="20"/>
          <w:szCs w:val="20"/>
        </w:rPr>
        <w:t xml:space="preserve"> </w:t>
      </w:r>
      <w:r w:rsidR="006D553D">
        <w:rPr>
          <w:rFonts w:ascii="Times New Roman" w:eastAsia="Times New Roman" w:hAnsi="Times New Roman"/>
          <w:sz w:val="20"/>
          <w:szCs w:val="20"/>
        </w:rPr>
        <w:t xml:space="preserve">for fallback operation, </w:t>
      </w:r>
      <w:r w:rsidR="001643C4" w:rsidRPr="00A11D35">
        <w:rPr>
          <w:rFonts w:ascii="Times New Roman" w:eastAsia="Times New Roman" w:hAnsi="Times New Roman"/>
          <w:sz w:val="20"/>
          <w:szCs w:val="20"/>
        </w:rPr>
        <w:t xml:space="preserve">where resources for fallback UCI transmission is dynamically configured. </w:t>
      </w:r>
    </w:p>
    <w:p w14:paraId="21520E98" w14:textId="77777777" w:rsidR="008E5821" w:rsidRPr="008E5821" w:rsidRDefault="002C3395" w:rsidP="008E5821">
      <w:pPr>
        <w:pStyle w:val="ListParagraph"/>
        <w:numPr>
          <w:ilvl w:val="0"/>
          <w:numId w:val="21"/>
        </w:numPr>
        <w:spacing w:after="60"/>
        <w:jc w:val="both"/>
      </w:pPr>
      <w:r>
        <w:rPr>
          <w:rFonts w:ascii="Times New Roman" w:eastAsia="Times New Roman" w:hAnsi="Times New Roman"/>
          <w:sz w:val="20"/>
          <w:szCs w:val="20"/>
        </w:rPr>
        <w:t xml:space="preserve">Multiple SCells within the LAA PUCCH </w:t>
      </w:r>
      <w:r w:rsidR="007D4028">
        <w:rPr>
          <w:rFonts w:ascii="Times New Roman" w:eastAsia="Times New Roman" w:hAnsi="Times New Roman"/>
          <w:sz w:val="20"/>
          <w:szCs w:val="20"/>
        </w:rPr>
        <w:t>CG</w:t>
      </w:r>
      <w:r>
        <w:rPr>
          <w:rFonts w:ascii="Times New Roman" w:eastAsia="Times New Roman" w:hAnsi="Times New Roman"/>
          <w:sz w:val="20"/>
          <w:szCs w:val="20"/>
        </w:rPr>
        <w:t xml:space="preserve"> can be configured with PUCCH resources. UE can perform LBT simultaneously on these SCells and transmit PUCCH on any one of the SCells whose channel is sensed to be idle, as shown in</w:t>
      </w:r>
      <w:r w:rsidR="0090297B">
        <w:rPr>
          <w:rFonts w:ascii="Times New Roman" w:eastAsia="Times New Roman" w:hAnsi="Times New Roman"/>
          <w:sz w:val="20"/>
          <w:szCs w:val="20"/>
        </w:rPr>
        <w:t xml:space="preserve"> </w:t>
      </w:r>
      <w:r w:rsidR="0090297B">
        <w:rPr>
          <w:rFonts w:ascii="Times New Roman" w:eastAsia="Times New Roman" w:hAnsi="Times New Roman"/>
          <w:sz w:val="20"/>
          <w:szCs w:val="20"/>
        </w:rPr>
        <w:fldChar w:fldCharType="begin"/>
      </w:r>
      <w:r w:rsidR="0090297B">
        <w:rPr>
          <w:rFonts w:ascii="Times New Roman" w:eastAsia="Times New Roman" w:hAnsi="Times New Roman"/>
          <w:sz w:val="20"/>
          <w:szCs w:val="20"/>
        </w:rPr>
        <w:instrText xml:space="preserve"> REF _Ref447218820 \h </w:instrText>
      </w:r>
      <w:r w:rsidR="00E113D1">
        <w:rPr>
          <w:rFonts w:ascii="Times New Roman" w:eastAsia="Times New Roman" w:hAnsi="Times New Roman"/>
          <w:sz w:val="20"/>
          <w:szCs w:val="20"/>
        </w:rPr>
        <w:instrText xml:space="preserve"> \* MERGEFORMAT </w:instrText>
      </w:r>
      <w:r w:rsidR="0090297B">
        <w:rPr>
          <w:rFonts w:ascii="Times New Roman" w:eastAsia="Times New Roman" w:hAnsi="Times New Roman"/>
          <w:sz w:val="20"/>
          <w:szCs w:val="20"/>
        </w:rPr>
      </w:r>
      <w:r w:rsidR="0090297B">
        <w:rPr>
          <w:rFonts w:ascii="Times New Roman" w:eastAsia="Times New Roman" w:hAnsi="Times New Roman"/>
          <w:sz w:val="20"/>
          <w:szCs w:val="20"/>
        </w:rPr>
        <w:fldChar w:fldCharType="separate"/>
      </w:r>
      <w:r w:rsidR="0090297B" w:rsidRPr="00E113D1">
        <w:rPr>
          <w:rFonts w:ascii="Times New Roman" w:eastAsia="Times New Roman" w:hAnsi="Times New Roman"/>
          <w:sz w:val="20"/>
          <w:szCs w:val="20"/>
        </w:rPr>
        <w:t>Figure 4</w:t>
      </w:r>
      <w:r w:rsidR="0090297B">
        <w:rPr>
          <w:rFonts w:ascii="Times New Roman" w:eastAsia="Times New Roman" w:hAnsi="Times New Roman"/>
          <w:sz w:val="20"/>
          <w:szCs w:val="20"/>
        </w:rPr>
        <w:fldChar w:fldCharType="end"/>
      </w:r>
      <w:r>
        <w:rPr>
          <w:rFonts w:ascii="Times New Roman" w:eastAsia="Times New Roman" w:hAnsi="Times New Roman"/>
          <w:sz w:val="20"/>
          <w:szCs w:val="20"/>
        </w:rPr>
        <w:t xml:space="preserve">. A selection rule can be pre-defined to cases </w:t>
      </w:r>
      <w:r w:rsidR="005A3402">
        <w:rPr>
          <w:rFonts w:ascii="Times New Roman" w:eastAsia="Times New Roman" w:hAnsi="Times New Roman"/>
          <w:sz w:val="20"/>
          <w:szCs w:val="20"/>
        </w:rPr>
        <w:t>where</w:t>
      </w:r>
      <w:r>
        <w:rPr>
          <w:rFonts w:ascii="Times New Roman" w:eastAsia="Times New Roman" w:hAnsi="Times New Roman"/>
          <w:sz w:val="20"/>
          <w:szCs w:val="20"/>
        </w:rPr>
        <w:t xml:space="preserve"> multiple SCells </w:t>
      </w:r>
      <w:r w:rsidR="005A3402">
        <w:rPr>
          <w:rFonts w:ascii="Times New Roman" w:eastAsia="Times New Roman" w:hAnsi="Times New Roman"/>
          <w:sz w:val="20"/>
          <w:szCs w:val="20"/>
        </w:rPr>
        <w:t xml:space="preserve">are </w:t>
      </w:r>
      <w:r>
        <w:rPr>
          <w:rFonts w:ascii="Times New Roman" w:eastAsia="Times New Roman" w:hAnsi="Times New Roman"/>
          <w:sz w:val="20"/>
          <w:szCs w:val="20"/>
        </w:rPr>
        <w:t xml:space="preserve">sensed to be idle. For example, the SCell with smaller cell index can have higher priority to be selected. </w:t>
      </w:r>
    </w:p>
    <w:p w14:paraId="3C809453" w14:textId="2039FE07" w:rsidR="00646156" w:rsidRPr="00646156" w:rsidRDefault="009242E7" w:rsidP="008E5821">
      <w:pPr>
        <w:pStyle w:val="ListParagraph"/>
        <w:spacing w:after="60"/>
        <w:jc w:val="both"/>
      </w:pPr>
      <w:r>
        <w:rPr>
          <w:rFonts w:ascii="Times New Roman" w:eastAsia="Times New Roman" w:hAnsi="Times New Roman"/>
          <w:sz w:val="20"/>
          <w:szCs w:val="20"/>
        </w:rPr>
        <w:t xml:space="preserve">In this method, </w:t>
      </w:r>
      <w:r w:rsidR="008E5821">
        <w:rPr>
          <w:rFonts w:ascii="Times New Roman" w:eastAsia="Times New Roman" w:hAnsi="Times New Roman"/>
          <w:sz w:val="20"/>
          <w:szCs w:val="20"/>
        </w:rPr>
        <w:t>no PCell resources are needed for UCI transmission</w:t>
      </w:r>
      <w:r w:rsidR="00206EAA">
        <w:rPr>
          <w:rFonts w:ascii="Times New Roman" w:eastAsia="Times New Roman" w:hAnsi="Times New Roman"/>
          <w:sz w:val="20"/>
          <w:szCs w:val="20"/>
        </w:rPr>
        <w:t xml:space="preserve"> related to LAA SCells</w:t>
      </w:r>
      <w:r w:rsidR="008E5821">
        <w:rPr>
          <w:rFonts w:ascii="Times New Roman" w:eastAsia="Times New Roman" w:hAnsi="Times New Roman"/>
          <w:sz w:val="20"/>
          <w:szCs w:val="20"/>
        </w:rPr>
        <w:t xml:space="preserve">, which improves the offloading gain compared to the above fallback method, </w:t>
      </w:r>
      <w:r w:rsidR="00A91F4D">
        <w:rPr>
          <w:rFonts w:ascii="Times New Roman" w:eastAsia="Times New Roman" w:hAnsi="Times New Roman"/>
          <w:sz w:val="20"/>
          <w:szCs w:val="20"/>
        </w:rPr>
        <w:t xml:space="preserve">but </w:t>
      </w:r>
      <w:r w:rsidRPr="008E5821">
        <w:rPr>
          <w:rFonts w:ascii="Times New Roman" w:eastAsia="Times New Roman" w:hAnsi="Times New Roman"/>
          <w:sz w:val="20"/>
          <w:szCs w:val="20"/>
        </w:rPr>
        <w:t xml:space="preserve">more resources </w:t>
      </w:r>
      <w:r w:rsidR="00E37273" w:rsidRPr="008E5821">
        <w:rPr>
          <w:rFonts w:ascii="Times New Roman" w:eastAsia="Times New Roman" w:hAnsi="Times New Roman"/>
          <w:sz w:val="20"/>
          <w:szCs w:val="20"/>
        </w:rPr>
        <w:t>are</w:t>
      </w:r>
      <w:r w:rsidRPr="008E5821">
        <w:rPr>
          <w:rFonts w:ascii="Times New Roman" w:eastAsia="Times New Roman" w:hAnsi="Times New Roman"/>
          <w:sz w:val="20"/>
          <w:szCs w:val="20"/>
        </w:rPr>
        <w:t xml:space="preserve"> occupied </w:t>
      </w:r>
      <w:r w:rsidR="00C6697D">
        <w:rPr>
          <w:rFonts w:ascii="Times New Roman" w:eastAsia="Times New Roman" w:hAnsi="Times New Roman"/>
          <w:sz w:val="20"/>
          <w:szCs w:val="20"/>
        </w:rPr>
        <w:t>on LAA SCells</w:t>
      </w:r>
      <w:r w:rsidR="00C6697D" w:rsidRPr="008E5821">
        <w:rPr>
          <w:rFonts w:ascii="Times New Roman" w:eastAsia="Times New Roman" w:hAnsi="Times New Roman"/>
          <w:sz w:val="20"/>
          <w:szCs w:val="20"/>
        </w:rPr>
        <w:t xml:space="preserve"> </w:t>
      </w:r>
      <w:r w:rsidRPr="008E5821">
        <w:rPr>
          <w:rFonts w:ascii="Times New Roman" w:eastAsia="Times New Roman" w:hAnsi="Times New Roman"/>
          <w:sz w:val="20"/>
          <w:szCs w:val="20"/>
        </w:rPr>
        <w:t>for each PUCCH transmission</w:t>
      </w:r>
      <w:r w:rsidR="00E37273" w:rsidRPr="008E5821">
        <w:rPr>
          <w:rFonts w:ascii="Times New Roman" w:eastAsia="Times New Roman" w:hAnsi="Times New Roman"/>
          <w:sz w:val="20"/>
          <w:szCs w:val="20"/>
        </w:rPr>
        <w:t>,</w:t>
      </w:r>
      <w:r w:rsidRPr="008E5821">
        <w:rPr>
          <w:rFonts w:ascii="Times New Roman" w:eastAsia="Times New Roman" w:hAnsi="Times New Roman"/>
          <w:sz w:val="20"/>
          <w:szCs w:val="20"/>
        </w:rPr>
        <w:t xml:space="preserve"> and eNB needs to blind</w:t>
      </w:r>
      <w:r w:rsidR="00E37273" w:rsidRPr="008E5821">
        <w:rPr>
          <w:rFonts w:ascii="Times New Roman" w:eastAsia="Times New Roman" w:hAnsi="Times New Roman"/>
          <w:sz w:val="20"/>
          <w:szCs w:val="20"/>
        </w:rPr>
        <w:t>ly</w:t>
      </w:r>
      <w:r w:rsidRPr="008E5821">
        <w:rPr>
          <w:rFonts w:ascii="Times New Roman" w:eastAsia="Times New Roman" w:hAnsi="Times New Roman"/>
          <w:sz w:val="20"/>
          <w:szCs w:val="20"/>
        </w:rPr>
        <w:t xml:space="preserve"> detect where the PUCCH is transmitted, which may result in high complexity at eNB.</w:t>
      </w:r>
    </w:p>
    <w:p w14:paraId="40271BAA" w14:textId="60B246BF" w:rsidR="00390FDE" w:rsidRDefault="00931214" w:rsidP="00931214">
      <w:pPr>
        <w:pStyle w:val="ListParagraph"/>
        <w:spacing w:after="60"/>
        <w:ind w:left="0"/>
        <w:jc w:val="center"/>
      </w:pPr>
      <w:r>
        <w:object w:dxaOrig="9574" w:dyaOrig="4491" w14:anchorId="1892B412">
          <v:shape id="_x0000_i1027" type="#_x0000_t75" style="width:261.6pt;height:108.6pt" o:ole="">
            <v:imagedata r:id="rId12" o:title="" cropbottom="21253f" cropleft="3296f" cropright="11249f"/>
          </v:shape>
          <o:OLEObject Type="Embed" ProgID="Visio.Drawing.15" ShapeID="_x0000_i1027" DrawAspect="Content" ObjectID="_1521054379" r:id="rId13"/>
        </w:object>
      </w:r>
    </w:p>
    <w:p w14:paraId="375D1137" w14:textId="3F1F58B0" w:rsidR="00646156" w:rsidRDefault="003D6AE2" w:rsidP="00986BC0">
      <w:pPr>
        <w:pStyle w:val="ListParagraph"/>
        <w:numPr>
          <w:ilvl w:val="0"/>
          <w:numId w:val="27"/>
        </w:numPr>
        <w:tabs>
          <w:tab w:val="left" w:pos="-900"/>
          <w:tab w:val="left" w:pos="-300"/>
          <w:tab w:val="left" w:pos="720"/>
        </w:tabs>
        <w:spacing w:after="60" w:line="240" w:lineRule="auto"/>
        <w:jc w:val="both"/>
        <w:rPr>
          <w:rFonts w:ascii="Times" w:eastAsia="Batang" w:hAnsi="Times"/>
          <w:sz w:val="20"/>
          <w:szCs w:val="24"/>
        </w:rPr>
      </w:pPr>
      <w:r w:rsidRPr="00565C9C">
        <w:rPr>
          <w:rFonts w:ascii="Times" w:eastAsia="Batang" w:hAnsi="Times"/>
          <w:sz w:val="20"/>
          <w:szCs w:val="24"/>
        </w:rPr>
        <w:t>Periodic resources are reserved at PCell for the PUCCH transmi</w:t>
      </w:r>
      <w:r>
        <w:rPr>
          <w:rFonts w:ascii="Times" w:eastAsia="Batang" w:hAnsi="Times"/>
          <w:sz w:val="20"/>
          <w:szCs w:val="24"/>
        </w:rPr>
        <w:t xml:space="preserve">ssion routed from SCell. </w:t>
      </w:r>
    </w:p>
    <w:p w14:paraId="086A3743" w14:textId="77777777" w:rsidR="003D6AE2" w:rsidRPr="00646156" w:rsidRDefault="00931214" w:rsidP="00931214">
      <w:pPr>
        <w:pStyle w:val="ListParagraph"/>
        <w:tabs>
          <w:tab w:val="left" w:pos="-900"/>
          <w:tab w:val="left" w:pos="-300"/>
          <w:tab w:val="left" w:pos="720"/>
        </w:tabs>
        <w:spacing w:after="60" w:line="259" w:lineRule="auto"/>
        <w:ind w:left="0"/>
        <w:jc w:val="center"/>
        <w:rPr>
          <w:rFonts w:ascii="Times" w:eastAsia="Batang" w:hAnsi="Times"/>
          <w:sz w:val="20"/>
          <w:szCs w:val="24"/>
        </w:rPr>
      </w:pPr>
      <w:r w:rsidDel="00390FDE">
        <w:object w:dxaOrig="9574" w:dyaOrig="4304" w14:anchorId="1E4753DA">
          <v:shape id="_x0000_i1028" type="#_x0000_t75" style="width:266.4pt;height:114pt" o:ole="">
            <v:imagedata r:id="rId14" o:title="" cropbottom="16746f" cropleft="3001f" cropright="11227f"/>
          </v:shape>
          <o:OLEObject Type="Embed" ProgID="Visio.Drawing.15" ShapeID="_x0000_i1028" DrawAspect="Content" ObjectID="_1521054380" r:id="rId15"/>
        </w:object>
      </w:r>
    </w:p>
    <w:p w14:paraId="6DD6B55E" w14:textId="77777777" w:rsidR="003D6AE2" w:rsidRPr="00565C9C" w:rsidRDefault="003D6AE2" w:rsidP="00986BC0">
      <w:pPr>
        <w:pStyle w:val="ListParagraph"/>
        <w:numPr>
          <w:ilvl w:val="0"/>
          <w:numId w:val="27"/>
        </w:numPr>
        <w:tabs>
          <w:tab w:val="left" w:pos="-900"/>
          <w:tab w:val="left" w:pos="-300"/>
          <w:tab w:val="left" w:pos="720"/>
        </w:tabs>
        <w:spacing w:after="60" w:line="240" w:lineRule="auto"/>
        <w:jc w:val="both"/>
        <w:rPr>
          <w:rFonts w:ascii="Times" w:eastAsia="Batang" w:hAnsi="Times"/>
          <w:sz w:val="20"/>
          <w:szCs w:val="24"/>
        </w:rPr>
      </w:pPr>
      <w:r w:rsidRPr="00565C9C">
        <w:rPr>
          <w:rFonts w:ascii="Times" w:eastAsia="Batang" w:hAnsi="Times"/>
          <w:sz w:val="20"/>
          <w:szCs w:val="24"/>
        </w:rPr>
        <w:t xml:space="preserve">PCell </w:t>
      </w:r>
      <w:r>
        <w:rPr>
          <w:rFonts w:ascii="Times" w:eastAsia="Batang" w:hAnsi="Times"/>
          <w:sz w:val="20"/>
          <w:szCs w:val="24"/>
        </w:rPr>
        <w:t>can</w:t>
      </w:r>
      <w:r w:rsidRPr="00565C9C">
        <w:rPr>
          <w:rFonts w:ascii="Times" w:eastAsia="Batang" w:hAnsi="Times"/>
          <w:sz w:val="20"/>
          <w:szCs w:val="24"/>
        </w:rPr>
        <w:t xml:space="preserve"> </w:t>
      </w:r>
      <w:r>
        <w:rPr>
          <w:rFonts w:ascii="Times" w:eastAsia="Batang" w:hAnsi="Times"/>
          <w:sz w:val="20"/>
          <w:szCs w:val="24"/>
        </w:rPr>
        <w:t>dynamically schedule</w:t>
      </w:r>
      <w:r w:rsidRPr="00565C9C">
        <w:rPr>
          <w:rFonts w:ascii="Times" w:eastAsia="Batang" w:hAnsi="Times"/>
          <w:sz w:val="20"/>
          <w:szCs w:val="24"/>
        </w:rPr>
        <w:t xml:space="preserve"> the UCL transmission over PUSCH/PUCCH in P</w:t>
      </w:r>
      <w:r w:rsidR="00390FDE" w:rsidRPr="00565C9C">
        <w:rPr>
          <w:rFonts w:ascii="Times" w:eastAsia="Batang" w:hAnsi="Times"/>
          <w:sz w:val="20"/>
          <w:szCs w:val="24"/>
        </w:rPr>
        <w:t>c</w:t>
      </w:r>
      <w:r w:rsidRPr="00565C9C">
        <w:rPr>
          <w:rFonts w:ascii="Times" w:eastAsia="Batang" w:hAnsi="Times"/>
          <w:sz w:val="20"/>
          <w:szCs w:val="24"/>
        </w:rPr>
        <w:t>ell.</w:t>
      </w:r>
    </w:p>
    <w:p w14:paraId="309A28F0" w14:textId="076CA0E5" w:rsidR="00BE2C0C" w:rsidRDefault="003D6AE2" w:rsidP="0090297B">
      <w:pPr>
        <w:pStyle w:val="ListParagraph"/>
        <w:spacing w:after="60" w:line="240" w:lineRule="auto"/>
        <w:ind w:left="360"/>
        <w:jc w:val="both"/>
        <w:rPr>
          <w:rFonts w:ascii="Times" w:eastAsia="Batang" w:hAnsi="Times"/>
          <w:sz w:val="20"/>
          <w:szCs w:val="24"/>
        </w:rPr>
      </w:pPr>
      <w:bookmarkStart w:id="3" w:name="_Ref447218750"/>
      <w:bookmarkStart w:id="4" w:name="_Ref447218739"/>
      <w:r w:rsidRPr="00565C9C" w:rsidDel="00390FDE">
        <w:rPr>
          <w:rFonts w:ascii="Times" w:eastAsia="Batang" w:hAnsi="Times"/>
          <w:sz w:val="20"/>
          <w:szCs w:val="24"/>
        </w:rPr>
        <w:t xml:space="preserve">Figure </w:t>
      </w:r>
      <w:r w:rsidR="00781ED4" w:rsidRPr="00781ED4">
        <w:rPr>
          <w:rFonts w:ascii="Times" w:eastAsia="Batang" w:hAnsi="Times"/>
          <w:sz w:val="20"/>
          <w:szCs w:val="24"/>
        </w:rPr>
        <w:fldChar w:fldCharType="begin"/>
      </w:r>
      <w:r w:rsidR="00781ED4" w:rsidRPr="00781ED4">
        <w:rPr>
          <w:rFonts w:ascii="Times" w:eastAsia="Batang" w:hAnsi="Times"/>
          <w:sz w:val="20"/>
          <w:szCs w:val="24"/>
        </w:rPr>
        <w:instrText xml:space="preserve"> SEQ Figure \* ARABIC </w:instrText>
      </w:r>
      <w:r w:rsidR="00781ED4" w:rsidRPr="00781ED4">
        <w:rPr>
          <w:rFonts w:ascii="Times" w:eastAsia="Batang" w:hAnsi="Times"/>
          <w:sz w:val="20"/>
          <w:szCs w:val="24"/>
        </w:rPr>
        <w:fldChar w:fldCharType="separate"/>
      </w:r>
      <w:r w:rsidR="0090297B">
        <w:rPr>
          <w:rFonts w:ascii="Times" w:eastAsia="Batang" w:hAnsi="Times"/>
          <w:noProof/>
          <w:sz w:val="20"/>
          <w:szCs w:val="24"/>
        </w:rPr>
        <w:t>3</w:t>
      </w:r>
      <w:r w:rsidR="00781ED4" w:rsidRPr="00781ED4">
        <w:rPr>
          <w:rFonts w:ascii="Times" w:eastAsia="Batang" w:hAnsi="Times"/>
          <w:sz w:val="20"/>
          <w:szCs w:val="24"/>
        </w:rPr>
        <w:fldChar w:fldCharType="end"/>
      </w:r>
      <w:bookmarkEnd w:id="3"/>
      <w:r w:rsidDel="00390FDE">
        <w:rPr>
          <w:rFonts w:ascii="Times" w:eastAsia="Batang" w:hAnsi="Times"/>
          <w:sz w:val="20"/>
          <w:szCs w:val="24"/>
        </w:rPr>
        <w:t>. Illustration of PUCCH fallback operation to PCell</w:t>
      </w:r>
      <w:r w:rsidRPr="00565C9C" w:rsidDel="00390FDE">
        <w:rPr>
          <w:rFonts w:ascii="Times" w:eastAsia="Batang" w:hAnsi="Times"/>
          <w:sz w:val="20"/>
          <w:szCs w:val="24"/>
        </w:rPr>
        <w:t>.</w:t>
      </w:r>
      <w:r w:rsidDel="00390FDE">
        <w:rPr>
          <w:rFonts w:ascii="Times" w:eastAsia="Batang" w:hAnsi="Times"/>
          <w:sz w:val="20"/>
          <w:szCs w:val="24"/>
        </w:rPr>
        <w:t xml:space="preserve"> The PUCCH transmission window size is set to be three PUCCH transmission opportunities as an illustrative example.</w:t>
      </w:r>
      <w:bookmarkEnd w:id="4"/>
      <w:r w:rsidDel="00390FDE">
        <w:rPr>
          <w:rFonts w:ascii="Times" w:eastAsia="Batang" w:hAnsi="Times"/>
          <w:sz w:val="20"/>
          <w:szCs w:val="24"/>
        </w:rPr>
        <w:t xml:space="preserve"> </w:t>
      </w:r>
    </w:p>
    <w:p w14:paraId="6D652DF5" w14:textId="77777777" w:rsidR="0090297B" w:rsidRPr="0090297B" w:rsidDel="00390FDE" w:rsidRDefault="0090297B" w:rsidP="0090297B">
      <w:pPr>
        <w:pStyle w:val="ListParagraph"/>
        <w:spacing w:after="60" w:line="240" w:lineRule="auto"/>
        <w:ind w:left="360"/>
        <w:jc w:val="both"/>
        <w:rPr>
          <w:rFonts w:ascii="Times" w:eastAsia="Batang" w:hAnsi="Times"/>
          <w:sz w:val="20"/>
          <w:szCs w:val="24"/>
        </w:rPr>
      </w:pPr>
    </w:p>
    <w:p w14:paraId="4225EF00" w14:textId="77777777" w:rsidR="00605C69" w:rsidRDefault="00F55FFD" w:rsidP="00931214">
      <w:pPr>
        <w:tabs>
          <w:tab w:val="left" w:pos="-900"/>
          <w:tab w:val="left" w:pos="-300"/>
          <w:tab w:val="left" w:pos="720"/>
        </w:tabs>
        <w:spacing w:after="60"/>
        <w:jc w:val="center"/>
      </w:pPr>
      <w:r>
        <w:object w:dxaOrig="10748" w:dyaOrig="6358" w14:anchorId="31689BB4">
          <v:shape id="_x0000_i1029" type="#_x0000_t75" style="width:296.4pt;height:147pt" o:ole="">
            <v:imagedata r:id="rId16" o:title="" cropbottom="20877f" cropleft="1301f" cropright="10913f"/>
          </v:shape>
          <o:OLEObject Type="Embed" ProgID="Visio.Drawing.15" ShapeID="_x0000_i1029" DrawAspect="Content" ObjectID="_1521054381" r:id="rId17"/>
        </w:object>
      </w:r>
    </w:p>
    <w:p w14:paraId="444EB65B" w14:textId="4ACA6526" w:rsidR="009A54F9" w:rsidRDefault="00605C69" w:rsidP="00986BC0">
      <w:pPr>
        <w:pStyle w:val="ListParagraph"/>
        <w:spacing w:after="60" w:line="240" w:lineRule="auto"/>
        <w:ind w:left="360"/>
        <w:jc w:val="both"/>
        <w:rPr>
          <w:rFonts w:ascii="Times" w:eastAsia="Batang" w:hAnsi="Times"/>
          <w:sz w:val="20"/>
          <w:szCs w:val="24"/>
        </w:rPr>
      </w:pPr>
      <w:bookmarkStart w:id="5" w:name="_Ref447218820"/>
      <w:r w:rsidRPr="00127739">
        <w:rPr>
          <w:rFonts w:ascii="Times" w:eastAsia="Batang" w:hAnsi="Times"/>
          <w:sz w:val="20"/>
          <w:szCs w:val="24"/>
        </w:rPr>
        <w:t xml:space="preserve">Figure </w:t>
      </w:r>
      <w:r w:rsidR="001E3775" w:rsidRPr="001E3775">
        <w:rPr>
          <w:rFonts w:ascii="Times" w:eastAsia="Batang" w:hAnsi="Times"/>
          <w:sz w:val="20"/>
          <w:szCs w:val="24"/>
        </w:rPr>
        <w:fldChar w:fldCharType="begin"/>
      </w:r>
      <w:r w:rsidR="001E3775" w:rsidRPr="001E3775">
        <w:rPr>
          <w:rFonts w:ascii="Times" w:eastAsia="Batang" w:hAnsi="Times"/>
          <w:sz w:val="20"/>
          <w:szCs w:val="24"/>
        </w:rPr>
        <w:instrText xml:space="preserve"> SEQ Figure \* ARABIC </w:instrText>
      </w:r>
      <w:r w:rsidR="001E3775" w:rsidRPr="001E3775">
        <w:rPr>
          <w:rFonts w:ascii="Times" w:eastAsia="Batang" w:hAnsi="Times"/>
          <w:sz w:val="20"/>
          <w:szCs w:val="24"/>
        </w:rPr>
        <w:fldChar w:fldCharType="separate"/>
      </w:r>
      <w:r w:rsidR="0090297B">
        <w:rPr>
          <w:rFonts w:ascii="Times" w:eastAsia="Batang" w:hAnsi="Times"/>
          <w:noProof/>
          <w:sz w:val="20"/>
          <w:szCs w:val="24"/>
        </w:rPr>
        <w:t>4</w:t>
      </w:r>
      <w:r w:rsidR="001E3775" w:rsidRPr="001E3775">
        <w:rPr>
          <w:rFonts w:ascii="Times" w:eastAsia="Batang" w:hAnsi="Times"/>
          <w:sz w:val="20"/>
          <w:szCs w:val="24"/>
        </w:rPr>
        <w:fldChar w:fldCharType="end"/>
      </w:r>
      <w:bookmarkEnd w:id="5"/>
      <w:r w:rsidRPr="00127739">
        <w:rPr>
          <w:rFonts w:ascii="Times" w:eastAsia="Batang" w:hAnsi="Times"/>
          <w:sz w:val="20"/>
          <w:szCs w:val="24"/>
        </w:rPr>
        <w:t>. Illustration of PUCCH configuration in eLAA, where PUCCH is configured on multiple LAA SCells. UE performs LBT simultaneously at these unlicensed carriers, and PUCCH will be transmitted at the carrier whos</w:t>
      </w:r>
      <w:r w:rsidR="00815516">
        <w:rPr>
          <w:rFonts w:ascii="Times" w:eastAsia="Batang" w:hAnsi="Times"/>
          <w:sz w:val="20"/>
          <w:szCs w:val="24"/>
        </w:rPr>
        <w:t>e channel is sensed to be idle. The PUCCH transmission window size is set to be three PUCCH transmission opportunities as an illustrative example.</w:t>
      </w:r>
    </w:p>
    <w:p w14:paraId="73793EA9" w14:textId="4B40E113" w:rsidR="00B00DD6" w:rsidRDefault="00B00DD6" w:rsidP="00B00DD6">
      <w:pPr>
        <w:spacing w:before="240" w:after="120"/>
        <w:jc w:val="both"/>
        <w:rPr>
          <w:rFonts w:ascii="Times New Roman" w:hAnsi="Times New Roman"/>
          <w:b/>
          <w:lang w:val="en-US"/>
        </w:rPr>
      </w:pPr>
      <w:r w:rsidRPr="005326AE">
        <w:rPr>
          <w:rFonts w:ascii="Times New Roman" w:hAnsi="Times New Roman"/>
          <w:b/>
          <w:lang w:val="en-US"/>
        </w:rPr>
        <w:t>Proposal</w:t>
      </w:r>
      <w:r>
        <w:rPr>
          <w:rFonts w:ascii="Times New Roman" w:hAnsi="Times New Roman"/>
          <w:b/>
          <w:lang w:val="en-US"/>
        </w:rPr>
        <w:t xml:space="preserve"> 7: </w:t>
      </w:r>
      <w:r w:rsidR="00CF6223">
        <w:rPr>
          <w:rFonts w:ascii="Times New Roman" w:hAnsi="Times New Roman"/>
          <w:b/>
          <w:lang w:val="en-US"/>
        </w:rPr>
        <w:t>We suggest to consider t</w:t>
      </w:r>
      <w:r>
        <w:rPr>
          <w:rFonts w:ascii="Times New Roman" w:hAnsi="Times New Roman"/>
          <w:b/>
          <w:lang w:val="en-US"/>
        </w:rPr>
        <w:t>he following PUCCH transmission schemes:</w:t>
      </w:r>
    </w:p>
    <w:p w14:paraId="0D65C140" w14:textId="77777777" w:rsidR="00B00DD6" w:rsidRDefault="00B00DD6" w:rsidP="00B00DD6">
      <w:pPr>
        <w:pStyle w:val="ListParagraph"/>
        <w:numPr>
          <w:ilvl w:val="0"/>
          <w:numId w:val="15"/>
        </w:numPr>
        <w:spacing w:before="120" w:after="120" w:line="264" w:lineRule="auto"/>
        <w:jc w:val="both"/>
        <w:rPr>
          <w:rFonts w:ascii="Times New Roman" w:eastAsia="Batang" w:hAnsi="Times New Roman"/>
          <w:b/>
          <w:sz w:val="20"/>
          <w:szCs w:val="24"/>
          <w:lang w:val="en-US"/>
        </w:rPr>
      </w:pPr>
      <w:r w:rsidRPr="00C91E0D">
        <w:rPr>
          <w:rFonts w:ascii="Times New Roman" w:eastAsia="Batang" w:hAnsi="Times New Roman"/>
          <w:b/>
          <w:sz w:val="20"/>
          <w:szCs w:val="24"/>
          <w:lang w:val="en-US"/>
        </w:rPr>
        <w:t>Each DCI for PUCCH resource allocation</w:t>
      </w:r>
      <w:r>
        <w:rPr>
          <w:rFonts w:ascii="Times New Roman" w:eastAsia="Batang" w:hAnsi="Times New Roman"/>
          <w:b/>
          <w:sz w:val="20"/>
          <w:szCs w:val="24"/>
          <w:lang w:val="en-US"/>
        </w:rPr>
        <w:t xml:space="preserve"> </w:t>
      </w:r>
      <w:r w:rsidRPr="00C91E0D">
        <w:rPr>
          <w:rFonts w:ascii="Times New Roman" w:eastAsia="Batang" w:hAnsi="Times New Roman"/>
          <w:b/>
          <w:sz w:val="20"/>
          <w:szCs w:val="24"/>
          <w:lang w:val="en-US"/>
        </w:rPr>
        <w:t>trigger</w:t>
      </w:r>
      <w:r>
        <w:rPr>
          <w:rFonts w:ascii="Times New Roman" w:eastAsia="Batang" w:hAnsi="Times New Roman"/>
          <w:b/>
          <w:sz w:val="20"/>
          <w:szCs w:val="24"/>
          <w:lang w:val="en-US"/>
        </w:rPr>
        <w:t>s</w:t>
      </w:r>
      <w:r w:rsidRPr="00C91E0D">
        <w:rPr>
          <w:rFonts w:ascii="Times New Roman" w:eastAsia="Batang" w:hAnsi="Times New Roman"/>
          <w:b/>
          <w:sz w:val="20"/>
          <w:szCs w:val="24"/>
          <w:lang w:val="en-US"/>
        </w:rPr>
        <w:t xml:space="preserve"> one PUCCH transmission opportunity. </w:t>
      </w:r>
    </w:p>
    <w:p w14:paraId="13B35E70" w14:textId="77777777" w:rsidR="00B00DD6" w:rsidRDefault="00B00DD6" w:rsidP="00B00DD6">
      <w:pPr>
        <w:pStyle w:val="ListParagraph"/>
        <w:numPr>
          <w:ilvl w:val="0"/>
          <w:numId w:val="15"/>
        </w:numPr>
        <w:spacing w:before="120" w:after="120" w:line="264" w:lineRule="auto"/>
        <w:jc w:val="both"/>
        <w:rPr>
          <w:rFonts w:ascii="Times New Roman" w:eastAsia="Batang" w:hAnsi="Times New Roman"/>
          <w:b/>
          <w:sz w:val="20"/>
          <w:szCs w:val="24"/>
          <w:lang w:val="en-US"/>
        </w:rPr>
      </w:pPr>
      <w:r>
        <w:rPr>
          <w:rFonts w:ascii="Times New Roman" w:eastAsia="Batang" w:hAnsi="Times New Roman"/>
          <w:b/>
          <w:sz w:val="20"/>
          <w:szCs w:val="24"/>
          <w:lang w:val="en-US"/>
        </w:rPr>
        <w:t xml:space="preserve">Each DCI for PUCCH resource allocation triggers multiple </w:t>
      </w:r>
      <w:r w:rsidRPr="00C91E0D">
        <w:rPr>
          <w:rFonts w:ascii="Times New Roman" w:eastAsia="Batang" w:hAnsi="Times New Roman"/>
          <w:b/>
          <w:sz w:val="20"/>
          <w:szCs w:val="24"/>
          <w:lang w:val="en-US"/>
        </w:rPr>
        <w:t xml:space="preserve">PUCCH transmission </w:t>
      </w:r>
      <w:r>
        <w:rPr>
          <w:rFonts w:ascii="Times New Roman" w:eastAsia="Batang" w:hAnsi="Times New Roman"/>
          <w:b/>
          <w:sz w:val="20"/>
          <w:szCs w:val="24"/>
          <w:lang w:val="en-US"/>
        </w:rPr>
        <w:t xml:space="preserve">opportunities, and PUCCH is transmitted in one of these </w:t>
      </w:r>
      <w:r w:rsidRPr="00C91E0D">
        <w:rPr>
          <w:rFonts w:ascii="Times New Roman" w:eastAsia="Batang" w:hAnsi="Times New Roman"/>
          <w:b/>
          <w:sz w:val="20"/>
          <w:szCs w:val="24"/>
          <w:lang w:val="en-US"/>
        </w:rPr>
        <w:t xml:space="preserve">transmission </w:t>
      </w:r>
      <w:r>
        <w:rPr>
          <w:rFonts w:ascii="Times New Roman" w:eastAsia="Batang" w:hAnsi="Times New Roman"/>
          <w:b/>
          <w:sz w:val="20"/>
          <w:szCs w:val="24"/>
          <w:lang w:val="en-US"/>
        </w:rPr>
        <w:t>opportunities subject to LBT. The PUCCH transmission window (i.e. the set of PUCCH transmission opportunities) can be consecutive in unit of absolute time, or distributed only taking into account the available UL subframes for PUCCH transmission.</w:t>
      </w:r>
    </w:p>
    <w:p w14:paraId="633AAC47" w14:textId="77777777" w:rsidR="00B00DD6" w:rsidRDefault="00B00DD6" w:rsidP="00B00DD6">
      <w:pPr>
        <w:pStyle w:val="ListParagraph"/>
        <w:numPr>
          <w:ilvl w:val="0"/>
          <w:numId w:val="15"/>
        </w:numPr>
        <w:spacing w:before="120" w:after="120" w:line="264" w:lineRule="auto"/>
        <w:jc w:val="both"/>
        <w:rPr>
          <w:rFonts w:ascii="Times New Roman" w:eastAsia="Batang" w:hAnsi="Times New Roman"/>
          <w:b/>
          <w:sz w:val="20"/>
          <w:szCs w:val="24"/>
          <w:lang w:val="en-US"/>
        </w:rPr>
      </w:pPr>
      <w:r>
        <w:rPr>
          <w:rFonts w:ascii="Times New Roman" w:eastAsia="Batang" w:hAnsi="Times New Roman"/>
          <w:b/>
          <w:sz w:val="20"/>
          <w:szCs w:val="24"/>
          <w:lang w:val="en-US"/>
        </w:rPr>
        <w:t xml:space="preserve">UE </w:t>
      </w:r>
      <w:r w:rsidRPr="005E318A">
        <w:rPr>
          <w:rFonts w:ascii="Times New Roman" w:eastAsia="Batang" w:hAnsi="Times New Roman"/>
          <w:b/>
          <w:sz w:val="20"/>
          <w:szCs w:val="24"/>
          <w:lang w:val="en-US"/>
        </w:rPr>
        <w:t>transmit</w:t>
      </w:r>
      <w:r>
        <w:rPr>
          <w:rFonts w:ascii="Times New Roman" w:eastAsia="Batang" w:hAnsi="Times New Roman"/>
          <w:b/>
          <w:sz w:val="20"/>
          <w:szCs w:val="24"/>
          <w:lang w:val="en-US"/>
        </w:rPr>
        <w:t>s</w:t>
      </w:r>
      <w:r w:rsidRPr="005E318A">
        <w:rPr>
          <w:rFonts w:ascii="Times New Roman" w:eastAsia="Batang" w:hAnsi="Times New Roman"/>
          <w:b/>
          <w:sz w:val="20"/>
          <w:szCs w:val="24"/>
          <w:lang w:val="en-US"/>
        </w:rPr>
        <w:t xml:space="preserve"> PUCCH over PCell as a fallback if it fails to grab the channel on LAA SCells. </w:t>
      </w:r>
      <w:r>
        <w:rPr>
          <w:rFonts w:ascii="Times New Roman" w:eastAsia="Batang" w:hAnsi="Times New Roman"/>
          <w:b/>
          <w:sz w:val="20"/>
          <w:szCs w:val="24"/>
          <w:lang w:val="en-US"/>
        </w:rPr>
        <w:t>The resources for fallback UCI transmission over PUCCH/PUSCH on PCell are dynamically allocated by PCell.</w:t>
      </w:r>
    </w:p>
    <w:p w14:paraId="5CF00578" w14:textId="77777777" w:rsidR="00B00DD6" w:rsidRPr="005E318A" w:rsidRDefault="00B00DD6" w:rsidP="00B00DD6">
      <w:pPr>
        <w:pStyle w:val="ListParagraph"/>
        <w:numPr>
          <w:ilvl w:val="0"/>
          <w:numId w:val="15"/>
        </w:numPr>
        <w:spacing w:before="120" w:after="120" w:line="264" w:lineRule="auto"/>
        <w:jc w:val="both"/>
        <w:rPr>
          <w:rFonts w:ascii="Times New Roman" w:eastAsia="Batang" w:hAnsi="Times New Roman"/>
          <w:b/>
          <w:sz w:val="20"/>
          <w:szCs w:val="24"/>
          <w:lang w:val="en-US"/>
        </w:rPr>
      </w:pPr>
      <w:r w:rsidRPr="005E318A">
        <w:rPr>
          <w:rFonts w:ascii="Times New Roman" w:eastAsia="Batang" w:hAnsi="Times New Roman"/>
          <w:b/>
          <w:sz w:val="20"/>
          <w:szCs w:val="24"/>
          <w:lang w:val="en-US"/>
        </w:rPr>
        <w:t xml:space="preserve">Multiple SCells within the LAA PUCCH CG </w:t>
      </w:r>
      <w:r>
        <w:rPr>
          <w:rFonts w:ascii="Times New Roman" w:eastAsia="Batang" w:hAnsi="Times New Roman"/>
          <w:b/>
          <w:sz w:val="20"/>
          <w:szCs w:val="24"/>
          <w:lang w:val="en-US"/>
        </w:rPr>
        <w:t>are</w:t>
      </w:r>
      <w:r w:rsidRPr="005E318A">
        <w:rPr>
          <w:rFonts w:ascii="Times New Roman" w:eastAsia="Batang" w:hAnsi="Times New Roman"/>
          <w:b/>
          <w:sz w:val="20"/>
          <w:szCs w:val="24"/>
          <w:lang w:val="en-US"/>
        </w:rPr>
        <w:t xml:space="preserve"> configured with PUCCH resources, and PUCCH can be transmitted on any one of these SCells if its channel is sensed to be idle. </w:t>
      </w:r>
    </w:p>
    <w:p w14:paraId="72EEECDB" w14:textId="77777777" w:rsidR="00E63EBF" w:rsidRPr="00703134" w:rsidRDefault="00E63EBF" w:rsidP="00EF49C4">
      <w:pPr>
        <w:pStyle w:val="Heading1"/>
        <w:keepNext w:val="0"/>
        <w:widowControl w:val="0"/>
        <w:spacing w:before="480" w:after="120"/>
        <w:ind w:left="518"/>
        <w:jc w:val="both"/>
        <w:rPr>
          <w:sz w:val="28"/>
          <w:szCs w:val="28"/>
        </w:rPr>
      </w:pPr>
      <w:r w:rsidRPr="00703134">
        <w:rPr>
          <w:sz w:val="28"/>
          <w:szCs w:val="28"/>
        </w:rPr>
        <w:t>Conclusion</w:t>
      </w:r>
    </w:p>
    <w:p w14:paraId="53017D47" w14:textId="77777777" w:rsidR="00E63EBF" w:rsidRPr="007B15AB" w:rsidRDefault="00E63EBF" w:rsidP="00EF49C4">
      <w:pPr>
        <w:jc w:val="both"/>
        <w:rPr>
          <w:rFonts w:ascii="Times New Roman" w:eastAsia="Times New Roman" w:hAnsi="Times New Roman"/>
        </w:rPr>
      </w:pPr>
      <w:r w:rsidRPr="007B15AB">
        <w:rPr>
          <w:rFonts w:ascii="Times New Roman" w:eastAsia="Times New Roman" w:hAnsi="Times New Roman"/>
        </w:rPr>
        <w:t xml:space="preserve">In this contribution, we </w:t>
      </w:r>
      <w:r>
        <w:rPr>
          <w:rFonts w:ascii="Times New Roman" w:eastAsia="Times New Roman" w:hAnsi="Times New Roman"/>
        </w:rPr>
        <w:t>discussed</w:t>
      </w:r>
      <w:r w:rsidRPr="007B15AB">
        <w:rPr>
          <w:rFonts w:ascii="Times New Roman" w:eastAsia="Times New Roman" w:hAnsi="Times New Roman"/>
        </w:rPr>
        <w:t xml:space="preserve"> the </w:t>
      </w:r>
      <w:r w:rsidR="002631F1">
        <w:rPr>
          <w:rFonts w:ascii="Times New Roman" w:eastAsia="Times New Roman" w:hAnsi="Times New Roman"/>
        </w:rPr>
        <w:t>UCI transmission in</w:t>
      </w:r>
      <w:r w:rsidRPr="007B15AB">
        <w:rPr>
          <w:rFonts w:ascii="Times New Roman" w:eastAsia="Times New Roman" w:hAnsi="Times New Roman"/>
        </w:rPr>
        <w:t xml:space="preserve"> eLAA</w:t>
      </w:r>
      <w:r>
        <w:rPr>
          <w:rFonts w:ascii="Times New Roman" w:eastAsia="Times New Roman" w:hAnsi="Times New Roman"/>
        </w:rPr>
        <w:t xml:space="preserve"> </w:t>
      </w:r>
      <w:r w:rsidR="004E49DE">
        <w:rPr>
          <w:rFonts w:ascii="Times New Roman" w:eastAsia="Times New Roman" w:hAnsi="Times New Roman"/>
        </w:rPr>
        <w:t xml:space="preserve">systems </w:t>
      </w:r>
      <w:r>
        <w:rPr>
          <w:rFonts w:ascii="Times New Roman" w:eastAsia="Times New Roman" w:hAnsi="Times New Roman"/>
        </w:rPr>
        <w:t>and made the following proposal</w:t>
      </w:r>
      <w:r w:rsidR="00881890">
        <w:rPr>
          <w:rFonts w:ascii="Times New Roman" w:eastAsia="Times New Roman" w:hAnsi="Times New Roman"/>
        </w:rPr>
        <w:t>s</w:t>
      </w:r>
      <w:r w:rsidRPr="007B15AB">
        <w:rPr>
          <w:rFonts w:ascii="Times New Roman" w:eastAsia="Times New Roman" w:hAnsi="Times New Roman"/>
        </w:rPr>
        <w:t xml:space="preserve">. </w:t>
      </w:r>
    </w:p>
    <w:p w14:paraId="054ADBE9" w14:textId="77777777" w:rsidR="00992A01" w:rsidRDefault="00992A01" w:rsidP="00992A01">
      <w:pPr>
        <w:spacing w:before="240" w:after="120"/>
        <w:jc w:val="both"/>
        <w:rPr>
          <w:rFonts w:ascii="Times New Roman" w:hAnsi="Times New Roman"/>
          <w:b/>
          <w:lang w:val="en-US"/>
        </w:rPr>
      </w:pPr>
      <w:r w:rsidRPr="007B7029">
        <w:rPr>
          <w:rFonts w:ascii="Times New Roman" w:hAnsi="Times New Roman"/>
          <w:b/>
          <w:lang w:val="en-US"/>
        </w:rPr>
        <w:t>Proposal</w:t>
      </w:r>
      <w:r>
        <w:rPr>
          <w:rFonts w:ascii="Times New Roman" w:hAnsi="Times New Roman"/>
          <w:b/>
          <w:lang w:val="en-US"/>
        </w:rPr>
        <w:t xml:space="preserve"> 1</w:t>
      </w:r>
      <w:r w:rsidRPr="007B7029">
        <w:rPr>
          <w:rFonts w:ascii="Times New Roman" w:hAnsi="Times New Roman"/>
          <w:b/>
          <w:lang w:val="en-US"/>
        </w:rPr>
        <w:t xml:space="preserve">: </w:t>
      </w:r>
      <w:r>
        <w:rPr>
          <w:rFonts w:ascii="Times New Roman" w:hAnsi="Times New Roman"/>
          <w:b/>
          <w:lang w:val="en-US"/>
        </w:rPr>
        <w:t>We suggest the following UCI transmission scheme:</w:t>
      </w:r>
    </w:p>
    <w:p w14:paraId="23E31FC9" w14:textId="77777777" w:rsidR="00992A01" w:rsidRDefault="00992A01" w:rsidP="00992A01">
      <w:pPr>
        <w:pStyle w:val="ListParagraph"/>
        <w:numPr>
          <w:ilvl w:val="0"/>
          <w:numId w:val="15"/>
        </w:numPr>
        <w:spacing w:before="120" w:after="120" w:line="264" w:lineRule="auto"/>
        <w:jc w:val="both"/>
        <w:rPr>
          <w:rFonts w:ascii="Times New Roman" w:eastAsia="Batang" w:hAnsi="Times New Roman"/>
          <w:b/>
          <w:sz w:val="20"/>
          <w:szCs w:val="24"/>
          <w:lang w:val="en-US"/>
        </w:rPr>
      </w:pPr>
      <w:r>
        <w:rPr>
          <w:rFonts w:ascii="Times New Roman" w:eastAsia="Batang" w:hAnsi="Times New Roman"/>
          <w:b/>
          <w:sz w:val="20"/>
          <w:szCs w:val="24"/>
          <w:lang w:val="en-US"/>
        </w:rPr>
        <w:t>Besides the PUCCH CG consisting of PCell and possibly LAA SCells, a</w:t>
      </w:r>
      <w:r w:rsidRPr="00CA266E">
        <w:rPr>
          <w:rFonts w:ascii="Times New Roman" w:eastAsia="Batang" w:hAnsi="Times New Roman"/>
          <w:b/>
          <w:sz w:val="20"/>
          <w:szCs w:val="24"/>
          <w:lang w:val="en-US"/>
        </w:rPr>
        <w:t xml:space="preserve"> secondary PUCCH </w:t>
      </w:r>
      <w:r>
        <w:rPr>
          <w:rFonts w:ascii="Times New Roman" w:eastAsia="Batang" w:hAnsi="Times New Roman"/>
          <w:b/>
          <w:sz w:val="20"/>
          <w:szCs w:val="24"/>
          <w:lang w:val="en-US"/>
        </w:rPr>
        <w:t>CG</w:t>
      </w:r>
      <w:r w:rsidRPr="00CA266E">
        <w:rPr>
          <w:rFonts w:ascii="Times New Roman" w:eastAsia="Batang" w:hAnsi="Times New Roman"/>
          <w:b/>
          <w:sz w:val="20"/>
          <w:szCs w:val="24"/>
          <w:lang w:val="en-US"/>
        </w:rPr>
        <w:t xml:space="preserve"> consisting of only LAA SCells </w:t>
      </w:r>
      <w:r>
        <w:rPr>
          <w:rFonts w:ascii="Times New Roman" w:eastAsia="Batang" w:hAnsi="Times New Roman"/>
          <w:b/>
          <w:sz w:val="20"/>
          <w:szCs w:val="24"/>
          <w:lang w:val="en-US"/>
        </w:rPr>
        <w:t>is</w:t>
      </w:r>
      <w:r w:rsidRPr="00CA266E">
        <w:rPr>
          <w:rFonts w:ascii="Times New Roman" w:eastAsia="Batang" w:hAnsi="Times New Roman"/>
          <w:b/>
          <w:sz w:val="20"/>
          <w:szCs w:val="24"/>
          <w:lang w:val="en-US"/>
        </w:rPr>
        <w:t xml:space="preserve"> supported</w:t>
      </w:r>
      <w:r>
        <w:rPr>
          <w:rFonts w:ascii="Times New Roman" w:eastAsia="Batang" w:hAnsi="Times New Roman"/>
          <w:b/>
          <w:sz w:val="20"/>
          <w:szCs w:val="24"/>
          <w:lang w:val="en-US"/>
        </w:rPr>
        <w:t>.</w:t>
      </w:r>
    </w:p>
    <w:p w14:paraId="7ADC2E5F" w14:textId="77777777" w:rsidR="00F90376" w:rsidRPr="00CA266E" w:rsidRDefault="00F90376" w:rsidP="00F90376">
      <w:pPr>
        <w:pStyle w:val="ListParagraph"/>
        <w:numPr>
          <w:ilvl w:val="0"/>
          <w:numId w:val="15"/>
        </w:numPr>
        <w:spacing w:before="120" w:after="120" w:line="264" w:lineRule="auto"/>
        <w:jc w:val="both"/>
        <w:rPr>
          <w:rFonts w:ascii="Times New Roman" w:eastAsia="Batang" w:hAnsi="Times New Roman"/>
          <w:b/>
          <w:sz w:val="20"/>
          <w:szCs w:val="24"/>
          <w:lang w:val="en-US"/>
        </w:rPr>
      </w:pPr>
      <w:r w:rsidRPr="00CA266E">
        <w:rPr>
          <w:rFonts w:ascii="Times New Roman" w:eastAsia="Batang" w:hAnsi="Times New Roman"/>
          <w:b/>
          <w:sz w:val="20"/>
          <w:szCs w:val="24"/>
          <w:lang w:val="en-US"/>
        </w:rPr>
        <w:t xml:space="preserve">The UCI for a secondary PUCCH </w:t>
      </w:r>
      <w:r>
        <w:rPr>
          <w:rFonts w:ascii="Times New Roman" w:eastAsia="Batang" w:hAnsi="Times New Roman"/>
          <w:b/>
          <w:sz w:val="20"/>
          <w:szCs w:val="24"/>
          <w:lang w:val="en-US"/>
        </w:rPr>
        <w:t>CG</w:t>
      </w:r>
      <w:r w:rsidRPr="00CA266E">
        <w:rPr>
          <w:rFonts w:ascii="Times New Roman" w:eastAsia="Batang" w:hAnsi="Times New Roman"/>
          <w:b/>
          <w:sz w:val="20"/>
          <w:szCs w:val="24"/>
          <w:lang w:val="en-US"/>
        </w:rPr>
        <w:t xml:space="preserve"> can be transmitted over PUCCH </w:t>
      </w:r>
      <w:r>
        <w:rPr>
          <w:rFonts w:ascii="Times New Roman" w:eastAsia="Batang" w:hAnsi="Times New Roman"/>
          <w:b/>
          <w:sz w:val="20"/>
          <w:szCs w:val="24"/>
          <w:lang w:val="en-US"/>
        </w:rPr>
        <w:t xml:space="preserve">on PUCCH SCell </w:t>
      </w:r>
      <w:r w:rsidRPr="00CA266E">
        <w:rPr>
          <w:rFonts w:ascii="Times New Roman" w:eastAsia="Batang" w:hAnsi="Times New Roman"/>
          <w:b/>
          <w:sz w:val="20"/>
          <w:szCs w:val="24"/>
          <w:lang w:val="en-US"/>
        </w:rPr>
        <w:t xml:space="preserve">if no PUSCH is scheduled on any SCell within the PUCCH </w:t>
      </w:r>
      <w:r>
        <w:rPr>
          <w:rFonts w:ascii="Times New Roman" w:eastAsia="Batang" w:hAnsi="Times New Roman"/>
          <w:b/>
          <w:sz w:val="20"/>
          <w:szCs w:val="24"/>
          <w:lang w:val="en-US"/>
        </w:rPr>
        <w:t>CG</w:t>
      </w:r>
      <w:r w:rsidRPr="00F90376">
        <w:rPr>
          <w:rFonts w:ascii="Times New Roman" w:eastAsia="Batang" w:hAnsi="Times New Roman"/>
          <w:b/>
          <w:sz w:val="20"/>
          <w:szCs w:val="24"/>
          <w:lang w:val="en-US"/>
        </w:rPr>
        <w:t xml:space="preserve"> or PUSCH is scheduled and simultaneous PUSCH and PUCCH transmission is configured,</w:t>
      </w:r>
      <w:r w:rsidRPr="00CA266E">
        <w:rPr>
          <w:rFonts w:ascii="Times New Roman" w:eastAsia="Batang" w:hAnsi="Times New Roman"/>
          <w:b/>
          <w:sz w:val="20"/>
          <w:szCs w:val="24"/>
          <w:lang w:val="en-US"/>
        </w:rPr>
        <w:t xml:space="preserve"> or can be transmitted over PUSCH if PUSCH is scheduled on a SCell within the PUCCH </w:t>
      </w:r>
      <w:r>
        <w:rPr>
          <w:rFonts w:ascii="Times New Roman" w:eastAsia="Batang" w:hAnsi="Times New Roman"/>
          <w:b/>
          <w:sz w:val="20"/>
          <w:szCs w:val="24"/>
          <w:lang w:val="en-US"/>
        </w:rPr>
        <w:t xml:space="preserve">CG </w:t>
      </w:r>
      <w:r w:rsidRPr="00F90376">
        <w:rPr>
          <w:rFonts w:ascii="Times New Roman" w:eastAsia="Batang" w:hAnsi="Times New Roman"/>
          <w:b/>
          <w:sz w:val="20"/>
          <w:szCs w:val="24"/>
          <w:lang w:val="en-US"/>
        </w:rPr>
        <w:t>and simultaneous PUSCH and PUCCH transmission is not configured</w:t>
      </w:r>
      <w:r>
        <w:rPr>
          <w:rFonts w:ascii="Times New Roman" w:eastAsia="Batang" w:hAnsi="Times New Roman"/>
          <w:b/>
          <w:sz w:val="20"/>
          <w:szCs w:val="24"/>
          <w:lang w:val="en-US"/>
        </w:rPr>
        <w:t>.</w:t>
      </w:r>
    </w:p>
    <w:p w14:paraId="379B7ABD" w14:textId="0AD67DA3" w:rsidR="00EB1170" w:rsidRPr="00EB1170" w:rsidRDefault="00EB1170" w:rsidP="00130487">
      <w:pPr>
        <w:spacing w:before="240" w:after="120"/>
        <w:jc w:val="both"/>
        <w:rPr>
          <w:rFonts w:ascii="Times New Roman" w:hAnsi="Times New Roman"/>
          <w:b/>
          <w:lang w:val="en-US"/>
        </w:rPr>
      </w:pPr>
      <w:bookmarkStart w:id="6" w:name="_GoBack"/>
      <w:bookmarkEnd w:id="6"/>
      <w:r w:rsidRPr="00EB1170">
        <w:rPr>
          <w:rFonts w:ascii="Times New Roman" w:hAnsi="Times New Roman"/>
          <w:b/>
          <w:lang w:val="en-US"/>
        </w:rPr>
        <w:t xml:space="preserve">Proposal 2: The PUCCH on LAA SCells </w:t>
      </w:r>
      <w:r w:rsidR="007609C5">
        <w:rPr>
          <w:rFonts w:ascii="Times New Roman" w:hAnsi="Times New Roman"/>
          <w:b/>
          <w:lang w:val="en-US"/>
        </w:rPr>
        <w:t>carries</w:t>
      </w:r>
      <w:r w:rsidRPr="00EB1170">
        <w:rPr>
          <w:rFonts w:ascii="Times New Roman" w:hAnsi="Times New Roman"/>
          <w:b/>
          <w:lang w:val="en-US"/>
        </w:rPr>
        <w:t xml:space="preserve"> UCI including SR, HARQ ACK feedback and</w:t>
      </w:r>
      <w:r w:rsidR="007609C5">
        <w:rPr>
          <w:rFonts w:ascii="Times New Roman" w:hAnsi="Times New Roman"/>
          <w:b/>
          <w:lang w:val="en-US"/>
        </w:rPr>
        <w:t>/or</w:t>
      </w:r>
      <w:r w:rsidRPr="00EB1170">
        <w:rPr>
          <w:rFonts w:ascii="Times New Roman" w:hAnsi="Times New Roman"/>
          <w:b/>
          <w:lang w:val="en-US"/>
        </w:rPr>
        <w:t xml:space="preserve"> CSI </w:t>
      </w:r>
      <w:r w:rsidR="00367B49">
        <w:rPr>
          <w:rFonts w:ascii="Times New Roman" w:hAnsi="Times New Roman"/>
          <w:b/>
          <w:lang w:val="en-US"/>
        </w:rPr>
        <w:t>report</w:t>
      </w:r>
      <w:r w:rsidRPr="00EB1170">
        <w:rPr>
          <w:rFonts w:ascii="Times New Roman" w:hAnsi="Times New Roman"/>
          <w:b/>
          <w:lang w:val="en-US"/>
        </w:rPr>
        <w:t>.</w:t>
      </w:r>
    </w:p>
    <w:p w14:paraId="2F261DEF" w14:textId="77777777" w:rsidR="001E2773" w:rsidRDefault="001E2773" w:rsidP="001E2773">
      <w:pPr>
        <w:spacing w:before="240" w:after="120"/>
        <w:jc w:val="both"/>
        <w:rPr>
          <w:rFonts w:ascii="Times New Roman" w:hAnsi="Times New Roman"/>
          <w:b/>
          <w:lang w:val="en-US"/>
        </w:rPr>
      </w:pPr>
      <w:r w:rsidRPr="005326AE">
        <w:rPr>
          <w:rFonts w:ascii="Times New Roman" w:hAnsi="Times New Roman"/>
          <w:b/>
          <w:lang w:val="en-US"/>
        </w:rPr>
        <w:lastRenderedPageBreak/>
        <w:t>Proposal</w:t>
      </w:r>
      <w:r>
        <w:rPr>
          <w:rFonts w:ascii="Times New Roman" w:hAnsi="Times New Roman"/>
          <w:b/>
          <w:lang w:val="en-US"/>
        </w:rPr>
        <w:t xml:space="preserve"> 3</w:t>
      </w:r>
      <w:r w:rsidRPr="005326AE">
        <w:rPr>
          <w:rFonts w:ascii="Times New Roman" w:hAnsi="Times New Roman"/>
          <w:b/>
          <w:lang w:val="en-US"/>
        </w:rPr>
        <w:t xml:space="preserve">: </w:t>
      </w:r>
      <w:r>
        <w:rPr>
          <w:rFonts w:ascii="Times New Roman" w:hAnsi="Times New Roman"/>
          <w:b/>
          <w:lang w:val="en-US"/>
        </w:rPr>
        <w:t>PUCCH waveform is based on</w:t>
      </w:r>
      <w:r w:rsidRPr="00363296">
        <w:rPr>
          <w:rFonts w:ascii="Times New Roman" w:hAnsi="Times New Roman"/>
          <w:b/>
          <w:lang w:val="en-US"/>
        </w:rPr>
        <w:t xml:space="preserve"> </w:t>
      </w:r>
      <w:r>
        <w:rPr>
          <w:rFonts w:ascii="Times New Roman" w:hAnsi="Times New Roman"/>
          <w:b/>
          <w:lang w:val="en-US"/>
        </w:rPr>
        <w:t xml:space="preserve">interlaced RB assignment with random RB hopping.  </w:t>
      </w:r>
    </w:p>
    <w:p w14:paraId="4B0217C0" w14:textId="77777777" w:rsidR="007868A5" w:rsidRDefault="007868A5" w:rsidP="007868A5">
      <w:pPr>
        <w:spacing w:before="240" w:after="120"/>
        <w:jc w:val="both"/>
        <w:rPr>
          <w:rFonts w:ascii="Times New Roman" w:hAnsi="Times New Roman"/>
          <w:b/>
          <w:lang w:val="en-US"/>
        </w:rPr>
      </w:pPr>
      <w:r w:rsidRPr="005326AE">
        <w:rPr>
          <w:rFonts w:ascii="Times New Roman" w:hAnsi="Times New Roman"/>
          <w:b/>
          <w:lang w:val="en-US"/>
        </w:rPr>
        <w:t>Proposal</w:t>
      </w:r>
      <w:r>
        <w:rPr>
          <w:rFonts w:ascii="Times New Roman" w:hAnsi="Times New Roman"/>
          <w:b/>
          <w:lang w:val="en-US"/>
        </w:rPr>
        <w:t xml:space="preserve"> 4: Both shortened PUCCH with duration less than one subframe and PUCCH with duration of a full subframe are supported. </w:t>
      </w:r>
    </w:p>
    <w:p w14:paraId="2A560348" w14:textId="77777777" w:rsidR="007868A5" w:rsidRDefault="007868A5" w:rsidP="007868A5">
      <w:pPr>
        <w:pStyle w:val="ListParagraph"/>
        <w:numPr>
          <w:ilvl w:val="0"/>
          <w:numId w:val="15"/>
        </w:numPr>
        <w:spacing w:before="120" w:after="120" w:line="264" w:lineRule="auto"/>
        <w:jc w:val="both"/>
        <w:rPr>
          <w:rFonts w:ascii="Times New Roman" w:eastAsia="Batang" w:hAnsi="Times New Roman"/>
          <w:b/>
          <w:sz w:val="20"/>
          <w:szCs w:val="24"/>
          <w:lang w:val="en-US"/>
        </w:rPr>
      </w:pPr>
      <w:r w:rsidRPr="007A620D">
        <w:rPr>
          <w:rFonts w:ascii="Times New Roman" w:eastAsia="Batang" w:hAnsi="Times New Roman"/>
          <w:b/>
          <w:sz w:val="20"/>
          <w:szCs w:val="24"/>
          <w:lang w:val="en-US"/>
        </w:rPr>
        <w:t>Shortened PUCCH locate</w:t>
      </w:r>
      <w:r>
        <w:rPr>
          <w:rFonts w:ascii="Times New Roman" w:eastAsia="Batang" w:hAnsi="Times New Roman"/>
          <w:b/>
          <w:sz w:val="20"/>
          <w:szCs w:val="24"/>
          <w:lang w:val="en-US"/>
        </w:rPr>
        <w:t>s</w:t>
      </w:r>
      <w:r w:rsidRPr="007A620D">
        <w:rPr>
          <w:rFonts w:ascii="Times New Roman" w:eastAsia="Batang" w:hAnsi="Times New Roman"/>
          <w:b/>
          <w:sz w:val="20"/>
          <w:szCs w:val="24"/>
          <w:lang w:val="en-US"/>
        </w:rPr>
        <w:t xml:space="preserve"> in the special subframe, where UpPTS </w:t>
      </w:r>
      <w:r>
        <w:rPr>
          <w:rFonts w:ascii="Times New Roman" w:eastAsia="Batang" w:hAnsi="Times New Roman"/>
          <w:b/>
          <w:sz w:val="20"/>
          <w:szCs w:val="24"/>
          <w:lang w:val="en-US"/>
        </w:rPr>
        <w:t>is</w:t>
      </w:r>
      <w:r w:rsidRPr="007A620D">
        <w:rPr>
          <w:rFonts w:ascii="Times New Roman" w:eastAsia="Batang" w:hAnsi="Times New Roman"/>
          <w:b/>
          <w:sz w:val="20"/>
          <w:szCs w:val="24"/>
          <w:lang w:val="en-US"/>
        </w:rPr>
        <w:t xml:space="preserve"> considered as the baseline structure. </w:t>
      </w:r>
      <w:r>
        <w:rPr>
          <w:rFonts w:ascii="Times New Roman" w:eastAsia="Batang" w:hAnsi="Times New Roman"/>
          <w:b/>
          <w:sz w:val="20"/>
          <w:szCs w:val="24"/>
          <w:lang w:val="en-US"/>
        </w:rPr>
        <w:t xml:space="preserve">Extension of </w:t>
      </w:r>
      <w:r w:rsidRPr="007A620D">
        <w:rPr>
          <w:rFonts w:ascii="Times New Roman" w:eastAsia="Batang" w:hAnsi="Times New Roman"/>
          <w:b/>
          <w:sz w:val="20"/>
          <w:szCs w:val="24"/>
          <w:lang w:val="en-US"/>
        </w:rPr>
        <w:t xml:space="preserve">UpPTS structure to longer duration </w:t>
      </w:r>
      <w:r>
        <w:rPr>
          <w:rFonts w:ascii="Times New Roman" w:eastAsia="Batang" w:hAnsi="Times New Roman"/>
          <w:b/>
          <w:sz w:val="20"/>
          <w:szCs w:val="24"/>
          <w:lang w:val="en-US"/>
        </w:rPr>
        <w:t xml:space="preserve">can be considered </w:t>
      </w:r>
      <w:r w:rsidRPr="007A620D">
        <w:rPr>
          <w:rFonts w:ascii="Times New Roman" w:eastAsia="Batang" w:hAnsi="Times New Roman"/>
          <w:b/>
          <w:sz w:val="20"/>
          <w:szCs w:val="24"/>
          <w:lang w:val="en-US"/>
        </w:rPr>
        <w:t xml:space="preserve">if more symbols are needed for the shortened PUCCH. </w:t>
      </w:r>
    </w:p>
    <w:p w14:paraId="40C8B587" w14:textId="77777777" w:rsidR="007868A5" w:rsidRPr="007A620D" w:rsidRDefault="007868A5" w:rsidP="007868A5">
      <w:pPr>
        <w:pStyle w:val="ListParagraph"/>
        <w:numPr>
          <w:ilvl w:val="0"/>
          <w:numId w:val="15"/>
        </w:numPr>
        <w:spacing w:before="120" w:after="120" w:line="264" w:lineRule="auto"/>
        <w:jc w:val="both"/>
        <w:rPr>
          <w:rFonts w:ascii="Times New Roman" w:eastAsia="Batang" w:hAnsi="Times New Roman"/>
          <w:b/>
          <w:sz w:val="20"/>
          <w:szCs w:val="24"/>
          <w:lang w:val="en-US"/>
        </w:rPr>
      </w:pPr>
      <w:r w:rsidRPr="007A620D">
        <w:rPr>
          <w:rFonts w:ascii="Times New Roman" w:eastAsia="Batang" w:hAnsi="Times New Roman"/>
          <w:b/>
          <w:sz w:val="20"/>
          <w:szCs w:val="24"/>
          <w:lang w:val="en-US"/>
        </w:rPr>
        <w:t>PUCCH with duration of a full subframe can locate in any UL subframe, and can be frequency multiplexed with PUSCH.</w:t>
      </w:r>
    </w:p>
    <w:p w14:paraId="2D90413C" w14:textId="717B6E35" w:rsidR="005A1324" w:rsidRPr="003810A7" w:rsidRDefault="005A1324" w:rsidP="00130487">
      <w:pPr>
        <w:spacing w:before="240" w:after="120"/>
        <w:jc w:val="both"/>
        <w:rPr>
          <w:rFonts w:ascii="Times New Roman" w:hAnsi="Times New Roman"/>
          <w:b/>
          <w:lang w:val="en-US"/>
        </w:rPr>
      </w:pPr>
      <w:r w:rsidRPr="005326AE">
        <w:rPr>
          <w:rFonts w:ascii="Times New Roman" w:hAnsi="Times New Roman"/>
          <w:b/>
          <w:lang w:val="en-US"/>
        </w:rPr>
        <w:t>Proposal</w:t>
      </w:r>
      <w:r>
        <w:rPr>
          <w:rFonts w:ascii="Times New Roman" w:hAnsi="Times New Roman"/>
          <w:b/>
          <w:lang w:val="en-US"/>
        </w:rPr>
        <w:t xml:space="preserve"> 5: The shortened PUCCH transmission is subject to a single interval LBT, if contained in existing TxOP. The LBT method for PUCCH with duration of a full subframe follows the LBT method for PUSCH, which may depend on whether the UL subframe is within or outside a TxOP.</w:t>
      </w:r>
    </w:p>
    <w:p w14:paraId="3EF61DD3" w14:textId="40C08BFC" w:rsidR="00F2120D" w:rsidRDefault="00F2120D" w:rsidP="00F2120D">
      <w:pPr>
        <w:spacing w:before="240" w:after="120"/>
        <w:jc w:val="both"/>
        <w:rPr>
          <w:rFonts w:ascii="Times New Roman" w:hAnsi="Times New Roman"/>
          <w:b/>
          <w:lang w:val="en-US"/>
        </w:rPr>
      </w:pPr>
      <w:r w:rsidRPr="005326AE">
        <w:rPr>
          <w:rFonts w:ascii="Times New Roman" w:hAnsi="Times New Roman"/>
          <w:b/>
          <w:lang w:val="en-US"/>
        </w:rPr>
        <w:t>Proposal</w:t>
      </w:r>
      <w:r w:rsidR="00A01EA2">
        <w:rPr>
          <w:rFonts w:ascii="Times New Roman" w:hAnsi="Times New Roman"/>
          <w:b/>
          <w:lang w:val="en-US"/>
        </w:rPr>
        <w:t xml:space="preserve"> 6: The PUCCH resources are</w:t>
      </w:r>
      <w:r>
        <w:rPr>
          <w:rFonts w:ascii="Times New Roman" w:hAnsi="Times New Roman"/>
          <w:b/>
          <w:lang w:val="en-US"/>
        </w:rPr>
        <w:t xml:space="preserve"> dynamically triggered via DCI:</w:t>
      </w:r>
    </w:p>
    <w:p w14:paraId="02140C9B" w14:textId="5B7A6066" w:rsidR="00F05BC1" w:rsidRDefault="00F05BC1" w:rsidP="00F05BC1">
      <w:pPr>
        <w:pStyle w:val="ListParagraph"/>
        <w:numPr>
          <w:ilvl w:val="0"/>
          <w:numId w:val="15"/>
        </w:numPr>
        <w:spacing w:before="120" w:after="120" w:line="264" w:lineRule="auto"/>
        <w:jc w:val="both"/>
        <w:rPr>
          <w:rFonts w:ascii="Times New Roman" w:eastAsia="Batang" w:hAnsi="Times New Roman"/>
          <w:b/>
          <w:sz w:val="20"/>
          <w:szCs w:val="24"/>
          <w:lang w:val="en-US"/>
        </w:rPr>
      </w:pPr>
      <w:r w:rsidRPr="004733DC">
        <w:rPr>
          <w:rFonts w:ascii="Times New Roman" w:eastAsia="Batang" w:hAnsi="Times New Roman"/>
          <w:b/>
          <w:sz w:val="20"/>
          <w:szCs w:val="24"/>
          <w:lang w:val="en-US"/>
        </w:rPr>
        <w:t>In the time domain, UEs with</w:t>
      </w:r>
      <w:r w:rsidR="00255A69">
        <w:rPr>
          <w:rFonts w:ascii="Times New Roman" w:eastAsia="Batang" w:hAnsi="Times New Roman"/>
          <w:b/>
          <w:sz w:val="20"/>
          <w:szCs w:val="24"/>
          <w:lang w:val="en-US"/>
        </w:rPr>
        <w:t xml:space="preserve"> outstanding HARQ ACK feedback</w:t>
      </w:r>
      <w:r w:rsidRPr="004733DC">
        <w:rPr>
          <w:rFonts w:ascii="Times New Roman" w:eastAsia="Batang" w:hAnsi="Times New Roman"/>
          <w:b/>
          <w:sz w:val="20"/>
          <w:szCs w:val="24"/>
          <w:lang w:val="en-US"/>
        </w:rPr>
        <w:t xml:space="preserve"> transmit over the earliest available </w:t>
      </w:r>
      <w:r>
        <w:rPr>
          <w:rFonts w:ascii="Times New Roman" w:eastAsia="Batang" w:hAnsi="Times New Roman"/>
          <w:b/>
          <w:sz w:val="20"/>
          <w:szCs w:val="24"/>
          <w:lang w:val="en-US"/>
        </w:rPr>
        <w:t>PUCCH resources indicated by DCI, if no PUSCH is scheduled. Moreover, the following method can also be considered: eNB dynamically configure</w:t>
      </w:r>
      <w:r w:rsidR="007F2784">
        <w:rPr>
          <w:rFonts w:ascii="Times New Roman" w:eastAsia="Batang" w:hAnsi="Times New Roman"/>
          <w:b/>
          <w:sz w:val="20"/>
          <w:szCs w:val="24"/>
          <w:lang w:val="en-US"/>
        </w:rPr>
        <w:t>s</w:t>
      </w:r>
      <w:r>
        <w:rPr>
          <w:rFonts w:ascii="Times New Roman" w:eastAsia="Batang" w:hAnsi="Times New Roman"/>
          <w:b/>
          <w:sz w:val="20"/>
          <w:szCs w:val="24"/>
          <w:lang w:val="en-US"/>
        </w:rPr>
        <w:t xml:space="preserve"> the timeline of UCI transmission, where further delay for HARQ ACK feedback is possible in this method via DCI indication.</w:t>
      </w:r>
    </w:p>
    <w:p w14:paraId="56345180" w14:textId="77777777" w:rsidR="00F05BC1" w:rsidRDefault="00F05BC1" w:rsidP="00F05BC1">
      <w:pPr>
        <w:pStyle w:val="ListParagraph"/>
        <w:numPr>
          <w:ilvl w:val="0"/>
          <w:numId w:val="15"/>
        </w:numPr>
        <w:spacing w:before="120" w:after="120" w:line="264" w:lineRule="auto"/>
        <w:jc w:val="both"/>
        <w:rPr>
          <w:rFonts w:ascii="Times New Roman" w:eastAsia="Batang" w:hAnsi="Times New Roman"/>
          <w:b/>
          <w:sz w:val="20"/>
          <w:szCs w:val="24"/>
          <w:lang w:val="en-US"/>
        </w:rPr>
      </w:pPr>
      <w:r>
        <w:rPr>
          <w:rFonts w:ascii="Times New Roman" w:eastAsia="Batang" w:hAnsi="Times New Roman"/>
          <w:b/>
          <w:sz w:val="20"/>
          <w:szCs w:val="24"/>
          <w:lang w:val="en-US"/>
        </w:rPr>
        <w:t>In the frequency domain, the following PUCCH resource allocation can be considered:</w:t>
      </w:r>
    </w:p>
    <w:p w14:paraId="30278860" w14:textId="33905752" w:rsidR="00F05BC1" w:rsidRDefault="00F05BC1" w:rsidP="00F05BC1">
      <w:pPr>
        <w:pStyle w:val="ListParagraph"/>
        <w:numPr>
          <w:ilvl w:val="1"/>
          <w:numId w:val="15"/>
        </w:numPr>
        <w:spacing w:before="120" w:after="120" w:line="264" w:lineRule="auto"/>
        <w:jc w:val="both"/>
        <w:rPr>
          <w:rFonts w:ascii="Times New Roman" w:eastAsia="Batang" w:hAnsi="Times New Roman"/>
          <w:b/>
          <w:sz w:val="20"/>
          <w:szCs w:val="24"/>
          <w:lang w:val="en-US"/>
        </w:rPr>
      </w:pPr>
      <w:r>
        <w:rPr>
          <w:rFonts w:ascii="Times New Roman" w:eastAsia="Batang" w:hAnsi="Times New Roman"/>
          <w:b/>
          <w:sz w:val="20"/>
          <w:szCs w:val="24"/>
          <w:lang w:val="en-US"/>
        </w:rPr>
        <w:t xml:space="preserve">PUCCH resource allocation </w:t>
      </w:r>
      <w:r w:rsidR="00F443E7">
        <w:rPr>
          <w:rFonts w:ascii="Times New Roman" w:eastAsia="Batang" w:hAnsi="Times New Roman"/>
          <w:b/>
          <w:sz w:val="20"/>
          <w:szCs w:val="24"/>
          <w:lang w:val="en-US"/>
        </w:rPr>
        <w:t xml:space="preserve">is </w:t>
      </w:r>
      <w:r>
        <w:rPr>
          <w:rFonts w:ascii="Times New Roman" w:eastAsia="Batang" w:hAnsi="Times New Roman"/>
          <w:b/>
          <w:sz w:val="20"/>
          <w:szCs w:val="24"/>
          <w:lang w:val="en-US"/>
        </w:rPr>
        <w:t>dynamically configured, e.g., similar to legacy LTE, which can be implicitly indicated by the first CCE of corresponding PDCCH or explicitly indicated by ARI.</w:t>
      </w:r>
    </w:p>
    <w:p w14:paraId="77A7926E" w14:textId="2B9B53F5" w:rsidR="00F05BC1" w:rsidRPr="00424B40" w:rsidRDefault="00F05BC1" w:rsidP="00F05BC1">
      <w:pPr>
        <w:pStyle w:val="ListParagraph"/>
        <w:numPr>
          <w:ilvl w:val="1"/>
          <w:numId w:val="15"/>
        </w:numPr>
        <w:spacing w:before="120" w:after="120" w:line="264" w:lineRule="auto"/>
        <w:jc w:val="both"/>
        <w:rPr>
          <w:rFonts w:ascii="Times New Roman" w:eastAsia="Batang" w:hAnsi="Times New Roman"/>
          <w:b/>
          <w:sz w:val="20"/>
          <w:szCs w:val="24"/>
          <w:lang w:val="en-US"/>
        </w:rPr>
      </w:pPr>
      <w:r>
        <w:rPr>
          <w:rFonts w:ascii="Times New Roman" w:eastAsia="Batang" w:hAnsi="Times New Roman"/>
          <w:b/>
          <w:sz w:val="20"/>
          <w:szCs w:val="24"/>
          <w:lang w:val="en-US"/>
        </w:rPr>
        <w:t xml:space="preserve">PUCCH resource allocation </w:t>
      </w:r>
      <w:r w:rsidR="00F443E7">
        <w:rPr>
          <w:rFonts w:ascii="Times New Roman" w:eastAsia="Batang" w:hAnsi="Times New Roman"/>
          <w:b/>
          <w:sz w:val="20"/>
          <w:szCs w:val="24"/>
          <w:lang w:val="en-US"/>
        </w:rPr>
        <w:t>is</w:t>
      </w:r>
      <w:r>
        <w:rPr>
          <w:rFonts w:ascii="Times New Roman" w:eastAsia="Batang" w:hAnsi="Times New Roman"/>
          <w:b/>
          <w:sz w:val="20"/>
          <w:szCs w:val="24"/>
          <w:lang w:val="en-US"/>
        </w:rPr>
        <w:t xml:space="preserve"> semi-statically configured, e.g., via RRC signaling. </w:t>
      </w:r>
    </w:p>
    <w:p w14:paraId="306A4FC2" w14:textId="77777777" w:rsidR="00CF6223" w:rsidRDefault="00CF6223" w:rsidP="00CF6223">
      <w:pPr>
        <w:spacing w:before="240" w:after="120"/>
        <w:jc w:val="both"/>
        <w:rPr>
          <w:rFonts w:ascii="Times New Roman" w:hAnsi="Times New Roman"/>
          <w:b/>
          <w:lang w:val="en-US"/>
        </w:rPr>
      </w:pPr>
      <w:r w:rsidRPr="005326AE">
        <w:rPr>
          <w:rFonts w:ascii="Times New Roman" w:hAnsi="Times New Roman"/>
          <w:b/>
          <w:lang w:val="en-US"/>
        </w:rPr>
        <w:t>Proposal</w:t>
      </w:r>
      <w:r>
        <w:rPr>
          <w:rFonts w:ascii="Times New Roman" w:hAnsi="Times New Roman"/>
          <w:b/>
          <w:lang w:val="en-US"/>
        </w:rPr>
        <w:t xml:space="preserve"> 7: We suggest to consider the following PUCCH transmission schemes:</w:t>
      </w:r>
    </w:p>
    <w:p w14:paraId="79829A4B" w14:textId="77777777" w:rsidR="00CF6223" w:rsidRDefault="00CF6223" w:rsidP="00CF6223">
      <w:pPr>
        <w:pStyle w:val="ListParagraph"/>
        <w:numPr>
          <w:ilvl w:val="0"/>
          <w:numId w:val="15"/>
        </w:numPr>
        <w:spacing w:before="120" w:after="120" w:line="264" w:lineRule="auto"/>
        <w:jc w:val="both"/>
        <w:rPr>
          <w:rFonts w:ascii="Times New Roman" w:eastAsia="Batang" w:hAnsi="Times New Roman"/>
          <w:b/>
          <w:sz w:val="20"/>
          <w:szCs w:val="24"/>
          <w:lang w:val="en-US"/>
        </w:rPr>
      </w:pPr>
      <w:r w:rsidRPr="00C91E0D">
        <w:rPr>
          <w:rFonts w:ascii="Times New Roman" w:eastAsia="Batang" w:hAnsi="Times New Roman"/>
          <w:b/>
          <w:sz w:val="20"/>
          <w:szCs w:val="24"/>
          <w:lang w:val="en-US"/>
        </w:rPr>
        <w:t>Each DCI for PUCCH resource allocation</w:t>
      </w:r>
      <w:r>
        <w:rPr>
          <w:rFonts w:ascii="Times New Roman" w:eastAsia="Batang" w:hAnsi="Times New Roman"/>
          <w:b/>
          <w:sz w:val="20"/>
          <w:szCs w:val="24"/>
          <w:lang w:val="en-US"/>
        </w:rPr>
        <w:t xml:space="preserve"> </w:t>
      </w:r>
      <w:r w:rsidRPr="00C91E0D">
        <w:rPr>
          <w:rFonts w:ascii="Times New Roman" w:eastAsia="Batang" w:hAnsi="Times New Roman"/>
          <w:b/>
          <w:sz w:val="20"/>
          <w:szCs w:val="24"/>
          <w:lang w:val="en-US"/>
        </w:rPr>
        <w:t>trigger</w:t>
      </w:r>
      <w:r>
        <w:rPr>
          <w:rFonts w:ascii="Times New Roman" w:eastAsia="Batang" w:hAnsi="Times New Roman"/>
          <w:b/>
          <w:sz w:val="20"/>
          <w:szCs w:val="24"/>
          <w:lang w:val="en-US"/>
        </w:rPr>
        <w:t>s</w:t>
      </w:r>
      <w:r w:rsidRPr="00C91E0D">
        <w:rPr>
          <w:rFonts w:ascii="Times New Roman" w:eastAsia="Batang" w:hAnsi="Times New Roman"/>
          <w:b/>
          <w:sz w:val="20"/>
          <w:szCs w:val="24"/>
          <w:lang w:val="en-US"/>
        </w:rPr>
        <w:t xml:space="preserve"> one PUCCH transmission opportunity. </w:t>
      </w:r>
    </w:p>
    <w:p w14:paraId="226620C4" w14:textId="77777777" w:rsidR="00CF6223" w:rsidRDefault="00CF6223" w:rsidP="00CF6223">
      <w:pPr>
        <w:pStyle w:val="ListParagraph"/>
        <w:numPr>
          <w:ilvl w:val="0"/>
          <w:numId w:val="15"/>
        </w:numPr>
        <w:spacing w:before="120" w:after="120" w:line="264" w:lineRule="auto"/>
        <w:jc w:val="both"/>
        <w:rPr>
          <w:rFonts w:ascii="Times New Roman" w:eastAsia="Batang" w:hAnsi="Times New Roman"/>
          <w:b/>
          <w:sz w:val="20"/>
          <w:szCs w:val="24"/>
          <w:lang w:val="en-US"/>
        </w:rPr>
      </w:pPr>
      <w:r>
        <w:rPr>
          <w:rFonts w:ascii="Times New Roman" w:eastAsia="Batang" w:hAnsi="Times New Roman"/>
          <w:b/>
          <w:sz w:val="20"/>
          <w:szCs w:val="24"/>
          <w:lang w:val="en-US"/>
        </w:rPr>
        <w:t xml:space="preserve">Each DCI for PUCCH resource allocation triggers multiple </w:t>
      </w:r>
      <w:r w:rsidRPr="00C91E0D">
        <w:rPr>
          <w:rFonts w:ascii="Times New Roman" w:eastAsia="Batang" w:hAnsi="Times New Roman"/>
          <w:b/>
          <w:sz w:val="20"/>
          <w:szCs w:val="24"/>
          <w:lang w:val="en-US"/>
        </w:rPr>
        <w:t xml:space="preserve">PUCCH transmission </w:t>
      </w:r>
      <w:r>
        <w:rPr>
          <w:rFonts w:ascii="Times New Roman" w:eastAsia="Batang" w:hAnsi="Times New Roman"/>
          <w:b/>
          <w:sz w:val="20"/>
          <w:szCs w:val="24"/>
          <w:lang w:val="en-US"/>
        </w:rPr>
        <w:t xml:space="preserve">opportunities, and PUCCH is transmitted in one of these </w:t>
      </w:r>
      <w:r w:rsidRPr="00C91E0D">
        <w:rPr>
          <w:rFonts w:ascii="Times New Roman" w:eastAsia="Batang" w:hAnsi="Times New Roman"/>
          <w:b/>
          <w:sz w:val="20"/>
          <w:szCs w:val="24"/>
          <w:lang w:val="en-US"/>
        </w:rPr>
        <w:t xml:space="preserve">transmission </w:t>
      </w:r>
      <w:r>
        <w:rPr>
          <w:rFonts w:ascii="Times New Roman" w:eastAsia="Batang" w:hAnsi="Times New Roman"/>
          <w:b/>
          <w:sz w:val="20"/>
          <w:szCs w:val="24"/>
          <w:lang w:val="en-US"/>
        </w:rPr>
        <w:t>opportunities subject to LBT. The PUCCH transmission window (i.e. the set of PUCCH transmission opportunities) can be consecutive in unit of absolute time, or distributed only taking into account the available UL subframes for PUCCH transmission.</w:t>
      </w:r>
    </w:p>
    <w:p w14:paraId="4303B9DF" w14:textId="77777777" w:rsidR="00CF6223" w:rsidRDefault="00CF6223" w:rsidP="00CF6223">
      <w:pPr>
        <w:pStyle w:val="ListParagraph"/>
        <w:numPr>
          <w:ilvl w:val="0"/>
          <w:numId w:val="15"/>
        </w:numPr>
        <w:spacing w:before="120" w:after="120" w:line="264" w:lineRule="auto"/>
        <w:jc w:val="both"/>
        <w:rPr>
          <w:rFonts w:ascii="Times New Roman" w:eastAsia="Batang" w:hAnsi="Times New Roman"/>
          <w:b/>
          <w:sz w:val="20"/>
          <w:szCs w:val="24"/>
          <w:lang w:val="en-US"/>
        </w:rPr>
      </w:pPr>
      <w:r>
        <w:rPr>
          <w:rFonts w:ascii="Times New Roman" w:eastAsia="Batang" w:hAnsi="Times New Roman"/>
          <w:b/>
          <w:sz w:val="20"/>
          <w:szCs w:val="24"/>
          <w:lang w:val="en-US"/>
        </w:rPr>
        <w:t xml:space="preserve">UE </w:t>
      </w:r>
      <w:r w:rsidRPr="005E318A">
        <w:rPr>
          <w:rFonts w:ascii="Times New Roman" w:eastAsia="Batang" w:hAnsi="Times New Roman"/>
          <w:b/>
          <w:sz w:val="20"/>
          <w:szCs w:val="24"/>
          <w:lang w:val="en-US"/>
        </w:rPr>
        <w:t>transmit</w:t>
      </w:r>
      <w:r>
        <w:rPr>
          <w:rFonts w:ascii="Times New Roman" w:eastAsia="Batang" w:hAnsi="Times New Roman"/>
          <w:b/>
          <w:sz w:val="20"/>
          <w:szCs w:val="24"/>
          <w:lang w:val="en-US"/>
        </w:rPr>
        <w:t>s</w:t>
      </w:r>
      <w:r w:rsidRPr="005E318A">
        <w:rPr>
          <w:rFonts w:ascii="Times New Roman" w:eastAsia="Batang" w:hAnsi="Times New Roman"/>
          <w:b/>
          <w:sz w:val="20"/>
          <w:szCs w:val="24"/>
          <w:lang w:val="en-US"/>
        </w:rPr>
        <w:t xml:space="preserve"> PUCCH over PCell as a fallback if it fails to grab the channel on LAA SCells. </w:t>
      </w:r>
      <w:r>
        <w:rPr>
          <w:rFonts w:ascii="Times New Roman" w:eastAsia="Batang" w:hAnsi="Times New Roman"/>
          <w:b/>
          <w:sz w:val="20"/>
          <w:szCs w:val="24"/>
          <w:lang w:val="en-US"/>
        </w:rPr>
        <w:t>The resources for fallback UCI transmission over PUCCH/PUSCH on PCell are dynamically allocated by PCell.</w:t>
      </w:r>
    </w:p>
    <w:p w14:paraId="00FE8279" w14:textId="77777777" w:rsidR="00CF6223" w:rsidRPr="005E318A" w:rsidRDefault="00CF6223" w:rsidP="00CF6223">
      <w:pPr>
        <w:pStyle w:val="ListParagraph"/>
        <w:numPr>
          <w:ilvl w:val="0"/>
          <w:numId w:val="15"/>
        </w:numPr>
        <w:spacing w:before="120" w:after="120" w:line="264" w:lineRule="auto"/>
        <w:jc w:val="both"/>
        <w:rPr>
          <w:rFonts w:ascii="Times New Roman" w:eastAsia="Batang" w:hAnsi="Times New Roman"/>
          <w:b/>
          <w:sz w:val="20"/>
          <w:szCs w:val="24"/>
          <w:lang w:val="en-US"/>
        </w:rPr>
      </w:pPr>
      <w:r w:rsidRPr="005E318A">
        <w:rPr>
          <w:rFonts w:ascii="Times New Roman" w:eastAsia="Batang" w:hAnsi="Times New Roman"/>
          <w:b/>
          <w:sz w:val="20"/>
          <w:szCs w:val="24"/>
          <w:lang w:val="en-US"/>
        </w:rPr>
        <w:t xml:space="preserve">Multiple SCells within the LAA PUCCH CG </w:t>
      </w:r>
      <w:r>
        <w:rPr>
          <w:rFonts w:ascii="Times New Roman" w:eastAsia="Batang" w:hAnsi="Times New Roman"/>
          <w:b/>
          <w:sz w:val="20"/>
          <w:szCs w:val="24"/>
          <w:lang w:val="en-US"/>
        </w:rPr>
        <w:t>are</w:t>
      </w:r>
      <w:r w:rsidRPr="005E318A">
        <w:rPr>
          <w:rFonts w:ascii="Times New Roman" w:eastAsia="Batang" w:hAnsi="Times New Roman"/>
          <w:b/>
          <w:sz w:val="20"/>
          <w:szCs w:val="24"/>
          <w:lang w:val="en-US"/>
        </w:rPr>
        <w:t xml:space="preserve"> configured with PUCCH resources, and PUCCH can be transmitted on any one of these SCells if its channel is sensed to be idle. </w:t>
      </w:r>
    </w:p>
    <w:p w14:paraId="70010CC6" w14:textId="77777777" w:rsidR="004342B6" w:rsidRPr="00EE03EF" w:rsidRDefault="004342B6" w:rsidP="00EF49C4">
      <w:pPr>
        <w:pStyle w:val="Heading1"/>
        <w:numPr>
          <w:ilvl w:val="0"/>
          <w:numId w:val="0"/>
        </w:numPr>
        <w:jc w:val="both"/>
        <w:rPr>
          <w:rFonts w:cs="Times New Roman"/>
          <w:color w:val="000000"/>
        </w:rPr>
      </w:pPr>
      <w:r w:rsidRPr="00EE03EF">
        <w:rPr>
          <w:rFonts w:cs="Times New Roman"/>
          <w:color w:val="000000"/>
        </w:rPr>
        <w:t>References</w:t>
      </w:r>
    </w:p>
    <w:p w14:paraId="7354032F" w14:textId="77777777" w:rsidR="008636F0" w:rsidRPr="005F3852" w:rsidRDefault="008636F0" w:rsidP="00EF49C4">
      <w:pPr>
        <w:pStyle w:val="BodyText"/>
        <w:numPr>
          <w:ilvl w:val="0"/>
          <w:numId w:val="8"/>
        </w:numPr>
        <w:overflowPunct w:val="0"/>
        <w:autoSpaceDE w:val="0"/>
        <w:autoSpaceDN w:val="0"/>
        <w:adjustRightInd w:val="0"/>
        <w:textAlignment w:val="baseline"/>
        <w:rPr>
          <w:rFonts w:ascii="Times New Roman" w:hAnsi="Times New Roman"/>
          <w:kern w:val="2"/>
          <w:szCs w:val="20"/>
        </w:rPr>
      </w:pPr>
      <w:bookmarkStart w:id="7" w:name="_Ref411195401"/>
      <w:r w:rsidRPr="00CD61FD">
        <w:rPr>
          <w:lang w:eastAsia="zh-CN"/>
        </w:rPr>
        <w:t>Chairman’s notes, RAN1 #</w:t>
      </w:r>
      <w:r>
        <w:rPr>
          <w:lang w:eastAsia="zh-CN"/>
        </w:rPr>
        <w:t>8</w:t>
      </w:r>
      <w:r w:rsidR="00AD78DA">
        <w:rPr>
          <w:lang w:eastAsia="zh-CN"/>
        </w:rPr>
        <w:t>4</w:t>
      </w:r>
      <w:r w:rsidRPr="00CD61FD">
        <w:rPr>
          <w:lang w:eastAsia="zh-CN"/>
        </w:rPr>
        <w:t xml:space="preserve">, </w:t>
      </w:r>
      <w:r w:rsidR="00AD78DA">
        <w:rPr>
          <w:lang w:eastAsia="zh-CN"/>
        </w:rPr>
        <w:t>St. Julian’s, Malta, Feb.</w:t>
      </w:r>
      <w:r w:rsidRPr="004D7FC6">
        <w:rPr>
          <w:lang w:eastAsia="zh-CN"/>
        </w:rPr>
        <w:t xml:space="preserve"> </w:t>
      </w:r>
      <w:r w:rsidR="00AD78DA">
        <w:rPr>
          <w:lang w:eastAsia="zh-CN"/>
        </w:rPr>
        <w:t>2016</w:t>
      </w:r>
      <w:r>
        <w:rPr>
          <w:lang w:eastAsia="zh-CN"/>
        </w:rPr>
        <w:t>.</w:t>
      </w:r>
      <w:bookmarkEnd w:id="7"/>
    </w:p>
    <w:p w14:paraId="3C4E0D4D" w14:textId="1E588C4F" w:rsidR="002A278B" w:rsidRPr="0071387A" w:rsidRDefault="002F2F80" w:rsidP="0071387A">
      <w:pPr>
        <w:pStyle w:val="BodyText"/>
        <w:numPr>
          <w:ilvl w:val="0"/>
          <w:numId w:val="8"/>
        </w:numPr>
        <w:overflowPunct w:val="0"/>
        <w:autoSpaceDE w:val="0"/>
        <w:autoSpaceDN w:val="0"/>
        <w:adjustRightInd w:val="0"/>
        <w:textAlignment w:val="baseline"/>
        <w:rPr>
          <w:rFonts w:ascii="Times New Roman" w:hAnsi="Times New Roman"/>
          <w:kern w:val="2"/>
          <w:szCs w:val="20"/>
        </w:rPr>
      </w:pPr>
      <w:r>
        <w:rPr>
          <w:lang w:eastAsia="zh-CN"/>
        </w:rPr>
        <w:t>R1-16</w:t>
      </w:r>
      <w:r w:rsidR="003D16C5">
        <w:rPr>
          <w:lang w:eastAsia="zh-CN"/>
        </w:rPr>
        <w:t>2351</w:t>
      </w:r>
      <w:r>
        <w:rPr>
          <w:lang w:eastAsia="zh-CN"/>
        </w:rPr>
        <w:t xml:space="preserve">, </w:t>
      </w:r>
      <w:r w:rsidRPr="002F2F80">
        <w:rPr>
          <w:lang w:eastAsia="zh-CN"/>
        </w:rPr>
        <w:t>Uplink Waveform for eLAA</w:t>
      </w:r>
      <w:r>
        <w:rPr>
          <w:lang w:eastAsia="zh-CN"/>
        </w:rPr>
        <w:t>, 3GPP TSG RAN WG1 Meeting #84bis, Intel Corporation, April 2016.</w:t>
      </w:r>
    </w:p>
    <w:sectPr w:rsidR="002A278B" w:rsidRPr="0071387A" w:rsidSect="0032057D">
      <w:footerReference w:type="default" r:id="rId1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2B613" w14:textId="77777777" w:rsidR="006D3FD3" w:rsidRDefault="006D3FD3">
      <w:r>
        <w:separator/>
      </w:r>
    </w:p>
  </w:endnote>
  <w:endnote w:type="continuationSeparator" w:id="0">
    <w:p w14:paraId="3D43963E" w14:textId="77777777" w:rsidR="006D3FD3" w:rsidRDefault="006D3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B0328" w14:textId="77777777" w:rsidR="0032057D" w:rsidRDefault="0032057D">
    <w:pPr>
      <w:pStyle w:val="Footer"/>
      <w:jc w:val="center"/>
    </w:pPr>
    <w:r>
      <w:fldChar w:fldCharType="begin"/>
    </w:r>
    <w:r>
      <w:instrText xml:space="preserve"> PAGE   \* MERGEFORMAT </w:instrText>
    </w:r>
    <w:r>
      <w:fldChar w:fldCharType="separate"/>
    </w:r>
    <w:r w:rsidR="00F90376">
      <w:rPr>
        <w:noProof/>
      </w:rPr>
      <w:t>6</w:t>
    </w:r>
    <w:r>
      <w:rPr>
        <w:noProof/>
      </w:rPr>
      <w:fldChar w:fldCharType="end"/>
    </w:r>
  </w:p>
  <w:p w14:paraId="35550480" w14:textId="77777777" w:rsidR="0032057D" w:rsidRDefault="003205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8FAEF" w14:textId="77777777" w:rsidR="006D3FD3" w:rsidRDefault="006D3FD3">
      <w:r>
        <w:separator/>
      </w:r>
    </w:p>
  </w:footnote>
  <w:footnote w:type="continuationSeparator" w:id="0">
    <w:p w14:paraId="244C7052" w14:textId="77777777" w:rsidR="006D3FD3" w:rsidRDefault="006D3F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7001E"/>
    <w:multiLevelType w:val="hybridMultilevel"/>
    <w:tmpl w:val="163C4AAA"/>
    <w:lvl w:ilvl="0" w:tplc="04090001">
      <w:start w:val="1"/>
      <w:numFmt w:val="bullet"/>
      <w:lvlText w:val=""/>
      <w:lvlJc w:val="left"/>
      <w:pPr>
        <w:ind w:left="720" w:hanging="360"/>
      </w:pPr>
      <w:rPr>
        <w:rFonts w:ascii="Symbol" w:hAnsi="Symbol" w:hint="default"/>
      </w:rPr>
    </w:lvl>
    <w:lvl w:ilvl="1" w:tplc="0C80F060">
      <w:start w:val="1"/>
      <w:numFmt w:val="bullet"/>
      <w:lvlText w:val="o"/>
      <w:lvlJc w:val="left"/>
      <w:pPr>
        <w:ind w:left="1440" w:hanging="360"/>
      </w:pPr>
      <w:rPr>
        <w:rFonts w:ascii="Courier New" w:hAnsi="Courier New" w:hint="default"/>
        <w:sz w:val="1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F11DA"/>
    <w:multiLevelType w:val="hybridMultilevel"/>
    <w:tmpl w:val="F200B2BA"/>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293946"/>
    <w:multiLevelType w:val="hybridMultilevel"/>
    <w:tmpl w:val="F220438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 w15:restartNumberingAfterBreak="0">
    <w:nsid w:val="0A7C5768"/>
    <w:multiLevelType w:val="hybridMultilevel"/>
    <w:tmpl w:val="D174E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67C440D8"/>
    <w:lvl w:ilvl="0">
      <w:start w:val="1"/>
      <w:numFmt w:val="decimal"/>
      <w:pStyle w:val="Heading1"/>
      <w:lvlText w:val="%1"/>
      <w:lvlJc w:val="left"/>
      <w:pPr>
        <w:tabs>
          <w:tab w:val="num" w:pos="522"/>
        </w:tabs>
        <w:ind w:left="522" w:hanging="432"/>
      </w:pPr>
      <w:rPr>
        <w:sz w:val="28"/>
        <w:szCs w:val="28"/>
        <w:lang w:val="en-US"/>
      </w:rPr>
    </w:lvl>
    <w:lvl w:ilvl="1">
      <w:start w:val="1"/>
      <w:numFmt w:val="decimal"/>
      <w:pStyle w:val="Heading2"/>
      <w:lvlText w:val="%1.%2"/>
      <w:lvlJc w:val="left"/>
      <w:pPr>
        <w:tabs>
          <w:tab w:val="num" w:pos="576"/>
        </w:tabs>
        <w:ind w:left="576" w:hanging="576"/>
      </w:pPr>
      <w:rPr>
        <w:sz w:val="24"/>
        <w:szCs w:val="24"/>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2862498"/>
    <w:multiLevelType w:val="hybridMultilevel"/>
    <w:tmpl w:val="C6680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3026F"/>
    <w:multiLevelType w:val="hybridMultilevel"/>
    <w:tmpl w:val="2098B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E646C5"/>
    <w:multiLevelType w:val="hybridMultilevel"/>
    <w:tmpl w:val="4D201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E84F7C"/>
    <w:multiLevelType w:val="hybridMultilevel"/>
    <w:tmpl w:val="77F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200E1"/>
    <w:multiLevelType w:val="hybridMultilevel"/>
    <w:tmpl w:val="E4B8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CC0390"/>
    <w:multiLevelType w:val="hybridMultilevel"/>
    <w:tmpl w:val="DB944272"/>
    <w:lvl w:ilvl="0" w:tplc="28EC425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5B364D"/>
    <w:multiLevelType w:val="hybridMultilevel"/>
    <w:tmpl w:val="B428D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F00755"/>
    <w:multiLevelType w:val="hybridMultilevel"/>
    <w:tmpl w:val="140A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C20A6F"/>
    <w:multiLevelType w:val="hybridMultilevel"/>
    <w:tmpl w:val="057CA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2733A8"/>
    <w:multiLevelType w:val="hybridMultilevel"/>
    <w:tmpl w:val="0936D35A"/>
    <w:lvl w:ilvl="0" w:tplc="08090001">
      <w:start w:val="1"/>
      <w:numFmt w:val="bullet"/>
      <w:lvlText w:val=""/>
      <w:lvlJc w:val="left"/>
      <w:pPr>
        <w:tabs>
          <w:tab w:val="num" w:pos="720"/>
        </w:tabs>
        <w:ind w:left="720" w:hanging="360"/>
      </w:pPr>
      <w:rPr>
        <w:rFonts w:ascii="Symbol" w:hAnsi="Symbol" w:hint="default"/>
      </w:rPr>
    </w:lvl>
    <w:lvl w:ilvl="1" w:tplc="39C0F6DE">
      <w:start w:val="6313"/>
      <w:numFmt w:val="bullet"/>
      <w:lvlText w:val="–"/>
      <w:lvlJc w:val="left"/>
      <w:pPr>
        <w:tabs>
          <w:tab w:val="num" w:pos="1440"/>
        </w:tabs>
        <w:ind w:left="1440" w:hanging="360"/>
      </w:pPr>
      <w:rPr>
        <w:rFonts w:ascii="Arial" w:hAnsi="Arial" w:hint="default"/>
      </w:rPr>
    </w:lvl>
    <w:lvl w:ilvl="2" w:tplc="58C26F9E" w:tentative="1">
      <w:start w:val="1"/>
      <w:numFmt w:val="bullet"/>
      <w:lvlText w:val="•"/>
      <w:lvlJc w:val="left"/>
      <w:pPr>
        <w:tabs>
          <w:tab w:val="num" w:pos="2160"/>
        </w:tabs>
        <w:ind w:left="2160" w:hanging="360"/>
      </w:pPr>
      <w:rPr>
        <w:rFonts w:ascii="Arial" w:hAnsi="Arial" w:hint="default"/>
      </w:rPr>
    </w:lvl>
    <w:lvl w:ilvl="3" w:tplc="82F09B1C" w:tentative="1">
      <w:start w:val="1"/>
      <w:numFmt w:val="bullet"/>
      <w:lvlText w:val="•"/>
      <w:lvlJc w:val="left"/>
      <w:pPr>
        <w:tabs>
          <w:tab w:val="num" w:pos="2880"/>
        </w:tabs>
        <w:ind w:left="2880" w:hanging="360"/>
      </w:pPr>
      <w:rPr>
        <w:rFonts w:ascii="Arial" w:hAnsi="Arial" w:hint="default"/>
      </w:rPr>
    </w:lvl>
    <w:lvl w:ilvl="4" w:tplc="FEEAEB06" w:tentative="1">
      <w:start w:val="1"/>
      <w:numFmt w:val="bullet"/>
      <w:lvlText w:val="•"/>
      <w:lvlJc w:val="left"/>
      <w:pPr>
        <w:tabs>
          <w:tab w:val="num" w:pos="3600"/>
        </w:tabs>
        <w:ind w:left="3600" w:hanging="360"/>
      </w:pPr>
      <w:rPr>
        <w:rFonts w:ascii="Arial" w:hAnsi="Arial" w:hint="default"/>
      </w:rPr>
    </w:lvl>
    <w:lvl w:ilvl="5" w:tplc="EE34DDA6" w:tentative="1">
      <w:start w:val="1"/>
      <w:numFmt w:val="bullet"/>
      <w:lvlText w:val="•"/>
      <w:lvlJc w:val="left"/>
      <w:pPr>
        <w:tabs>
          <w:tab w:val="num" w:pos="4320"/>
        </w:tabs>
        <w:ind w:left="4320" w:hanging="360"/>
      </w:pPr>
      <w:rPr>
        <w:rFonts w:ascii="Arial" w:hAnsi="Arial" w:hint="default"/>
      </w:rPr>
    </w:lvl>
    <w:lvl w:ilvl="6" w:tplc="A56C9FF2" w:tentative="1">
      <w:start w:val="1"/>
      <w:numFmt w:val="bullet"/>
      <w:lvlText w:val="•"/>
      <w:lvlJc w:val="left"/>
      <w:pPr>
        <w:tabs>
          <w:tab w:val="num" w:pos="5040"/>
        </w:tabs>
        <w:ind w:left="5040" w:hanging="360"/>
      </w:pPr>
      <w:rPr>
        <w:rFonts w:ascii="Arial" w:hAnsi="Arial" w:hint="default"/>
      </w:rPr>
    </w:lvl>
    <w:lvl w:ilvl="7" w:tplc="B6C65044" w:tentative="1">
      <w:start w:val="1"/>
      <w:numFmt w:val="bullet"/>
      <w:lvlText w:val="•"/>
      <w:lvlJc w:val="left"/>
      <w:pPr>
        <w:tabs>
          <w:tab w:val="num" w:pos="5760"/>
        </w:tabs>
        <w:ind w:left="5760" w:hanging="360"/>
      </w:pPr>
      <w:rPr>
        <w:rFonts w:ascii="Arial" w:hAnsi="Arial" w:hint="default"/>
      </w:rPr>
    </w:lvl>
    <w:lvl w:ilvl="8" w:tplc="DA36FE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D7772A"/>
    <w:multiLevelType w:val="hybridMultilevel"/>
    <w:tmpl w:val="93EEA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3F6BF7"/>
    <w:multiLevelType w:val="hybridMultilevel"/>
    <w:tmpl w:val="5A68C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53A81D36"/>
    <w:multiLevelType w:val="hybridMultilevel"/>
    <w:tmpl w:val="2C5E7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1B3999"/>
    <w:multiLevelType w:val="hybridMultilevel"/>
    <w:tmpl w:val="C6DC5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34D21"/>
    <w:multiLevelType w:val="hybridMultilevel"/>
    <w:tmpl w:val="3BE2A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E12DD7"/>
    <w:multiLevelType w:val="hybridMultilevel"/>
    <w:tmpl w:val="79C4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B">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51316"/>
    <w:multiLevelType w:val="hybridMultilevel"/>
    <w:tmpl w:val="630E9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582BF3"/>
    <w:multiLevelType w:val="hybridMultilevel"/>
    <w:tmpl w:val="690A0816"/>
    <w:lvl w:ilvl="0" w:tplc="04090001">
      <w:start w:val="1"/>
      <w:numFmt w:val="bullet"/>
      <w:lvlText w:val=""/>
      <w:lvlJc w:val="left"/>
      <w:pPr>
        <w:ind w:left="720" w:hanging="360"/>
      </w:pPr>
      <w:rPr>
        <w:rFonts w:ascii="Symbol" w:hAnsi="Symbol" w:hint="default"/>
      </w:rPr>
    </w:lvl>
    <w:lvl w:ilvl="1" w:tplc="EF7038AC">
      <w:start w:val="3516"/>
      <w:numFmt w:val="bullet"/>
      <w:lvlText w:val="–"/>
      <w:lvlJc w:val="left"/>
      <w:pPr>
        <w:ind w:left="1440" w:hanging="360"/>
      </w:pPr>
      <w:rPr>
        <w:rFonts w:ascii="Arial" w:hAnsi="Arial" w:hint="default"/>
        <w:color w:val="000000" w:themeColor="text1"/>
        <w:sz w:val="18"/>
        <w:u w:color="808080" w:themeColor="background1" w:themeShade="8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D50F58"/>
    <w:multiLevelType w:val="hybridMultilevel"/>
    <w:tmpl w:val="99CEE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622E82"/>
    <w:multiLevelType w:val="hybridMultilevel"/>
    <w:tmpl w:val="F4424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7B6539"/>
    <w:multiLevelType w:val="hybridMultilevel"/>
    <w:tmpl w:val="33CEC9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FB10EF8"/>
    <w:multiLevelType w:val="hybridMultilevel"/>
    <w:tmpl w:val="05DE8424"/>
    <w:lvl w:ilvl="0" w:tplc="F91680B8">
      <w:start w:val="1"/>
      <w:numFmt w:val="bullet"/>
      <w:lvlText w:val=""/>
      <w:lvlJc w:val="left"/>
      <w:pPr>
        <w:ind w:left="720" w:hanging="360"/>
      </w:pPr>
      <w:rPr>
        <w:rFonts w:ascii="Symbol" w:hAnsi="Symbol" w:hint="default"/>
        <w:color w:val="auto"/>
        <w:sz w:val="22"/>
        <w:u w:color="7F7F7F" w:themeColor="text1" w:themeTint="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28"/>
  </w:num>
  <w:num w:numId="4">
    <w:abstractNumId w:val="1"/>
  </w:num>
  <w:num w:numId="5">
    <w:abstractNumId w:val="0"/>
  </w:num>
  <w:num w:numId="6">
    <w:abstractNumId w:val="12"/>
  </w:num>
  <w:num w:numId="7">
    <w:abstractNumId w:val="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6"/>
  </w:num>
  <w:num w:numId="11">
    <w:abstractNumId w:val="15"/>
  </w:num>
  <w:num w:numId="12">
    <w:abstractNumId w:val="27"/>
  </w:num>
  <w:num w:numId="13">
    <w:abstractNumId w:val="25"/>
  </w:num>
  <w:num w:numId="14">
    <w:abstractNumId w:val="20"/>
  </w:num>
  <w:num w:numId="15">
    <w:abstractNumId w:val="19"/>
  </w:num>
  <w:num w:numId="16">
    <w:abstractNumId w:val="17"/>
  </w:num>
  <w:num w:numId="17">
    <w:abstractNumId w:val="2"/>
  </w:num>
  <w:num w:numId="18">
    <w:abstractNumId w:val="18"/>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22"/>
  </w:num>
  <w:num w:numId="23">
    <w:abstractNumId w:val="6"/>
  </w:num>
  <w:num w:numId="24">
    <w:abstractNumId w:val="13"/>
  </w:num>
  <w:num w:numId="25">
    <w:abstractNumId w:val="26"/>
  </w:num>
  <w:num w:numId="26">
    <w:abstractNumId w:val="23"/>
  </w:num>
  <w:num w:numId="27">
    <w:abstractNumId w:val="11"/>
  </w:num>
  <w:num w:numId="28">
    <w:abstractNumId w:val="21"/>
  </w:num>
  <w:num w:numId="29">
    <w:abstractNumId w:val="8"/>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E35"/>
    <w:rsid w:val="000024F1"/>
    <w:rsid w:val="000032A7"/>
    <w:rsid w:val="0000566D"/>
    <w:rsid w:val="00007FE2"/>
    <w:rsid w:val="00014742"/>
    <w:rsid w:val="00030F2B"/>
    <w:rsid w:val="00031504"/>
    <w:rsid w:val="00031D40"/>
    <w:rsid w:val="00042FCB"/>
    <w:rsid w:val="0005028B"/>
    <w:rsid w:val="0005361E"/>
    <w:rsid w:val="0005499F"/>
    <w:rsid w:val="0005733D"/>
    <w:rsid w:val="00057F24"/>
    <w:rsid w:val="00062082"/>
    <w:rsid w:val="00064083"/>
    <w:rsid w:val="00064C98"/>
    <w:rsid w:val="000650C0"/>
    <w:rsid w:val="0006536F"/>
    <w:rsid w:val="000744C1"/>
    <w:rsid w:val="00086E0C"/>
    <w:rsid w:val="00094B9F"/>
    <w:rsid w:val="0009500B"/>
    <w:rsid w:val="000A5E1C"/>
    <w:rsid w:val="000B0DA4"/>
    <w:rsid w:val="000B180F"/>
    <w:rsid w:val="000B3663"/>
    <w:rsid w:val="000B6E57"/>
    <w:rsid w:val="000C2A10"/>
    <w:rsid w:val="000C2E05"/>
    <w:rsid w:val="000D765C"/>
    <w:rsid w:val="000E2573"/>
    <w:rsid w:val="000E32AD"/>
    <w:rsid w:val="000E4F41"/>
    <w:rsid w:val="001053EB"/>
    <w:rsid w:val="00105731"/>
    <w:rsid w:val="0010707F"/>
    <w:rsid w:val="00107A00"/>
    <w:rsid w:val="001273F0"/>
    <w:rsid w:val="00127739"/>
    <w:rsid w:val="00130487"/>
    <w:rsid w:val="00133300"/>
    <w:rsid w:val="00136698"/>
    <w:rsid w:val="0013681E"/>
    <w:rsid w:val="00144F63"/>
    <w:rsid w:val="00152217"/>
    <w:rsid w:val="0015252C"/>
    <w:rsid w:val="00154ECC"/>
    <w:rsid w:val="00155C06"/>
    <w:rsid w:val="001600F7"/>
    <w:rsid w:val="001633D7"/>
    <w:rsid w:val="001643C4"/>
    <w:rsid w:val="001649E5"/>
    <w:rsid w:val="001731B5"/>
    <w:rsid w:val="001909AC"/>
    <w:rsid w:val="00190DB8"/>
    <w:rsid w:val="0019428D"/>
    <w:rsid w:val="001A1215"/>
    <w:rsid w:val="001A1EB0"/>
    <w:rsid w:val="001B0C6F"/>
    <w:rsid w:val="001B5882"/>
    <w:rsid w:val="001B6490"/>
    <w:rsid w:val="001C049E"/>
    <w:rsid w:val="001C4384"/>
    <w:rsid w:val="001C669F"/>
    <w:rsid w:val="001E2773"/>
    <w:rsid w:val="001E3775"/>
    <w:rsid w:val="001E4870"/>
    <w:rsid w:val="001F3E4A"/>
    <w:rsid w:val="001F6EFD"/>
    <w:rsid w:val="001F7BC4"/>
    <w:rsid w:val="00206EAA"/>
    <w:rsid w:val="002146E9"/>
    <w:rsid w:val="0021533F"/>
    <w:rsid w:val="002220D1"/>
    <w:rsid w:val="002251F3"/>
    <w:rsid w:val="00237182"/>
    <w:rsid w:val="002407B6"/>
    <w:rsid w:val="00241C96"/>
    <w:rsid w:val="00244A52"/>
    <w:rsid w:val="00246119"/>
    <w:rsid w:val="00251DFE"/>
    <w:rsid w:val="00255A69"/>
    <w:rsid w:val="002631F1"/>
    <w:rsid w:val="00265612"/>
    <w:rsid w:val="00265FED"/>
    <w:rsid w:val="002677B8"/>
    <w:rsid w:val="002751D7"/>
    <w:rsid w:val="00275C26"/>
    <w:rsid w:val="00276020"/>
    <w:rsid w:val="00283B3F"/>
    <w:rsid w:val="0029124D"/>
    <w:rsid w:val="002A0FD0"/>
    <w:rsid w:val="002A278B"/>
    <w:rsid w:val="002A5490"/>
    <w:rsid w:val="002A5BDC"/>
    <w:rsid w:val="002A7E69"/>
    <w:rsid w:val="002B7BD2"/>
    <w:rsid w:val="002C3395"/>
    <w:rsid w:val="002C54CA"/>
    <w:rsid w:val="002E37E8"/>
    <w:rsid w:val="002F22CF"/>
    <w:rsid w:val="002F2F80"/>
    <w:rsid w:val="002F5BAD"/>
    <w:rsid w:val="002F6572"/>
    <w:rsid w:val="00301407"/>
    <w:rsid w:val="0031311A"/>
    <w:rsid w:val="00314730"/>
    <w:rsid w:val="0032057D"/>
    <w:rsid w:val="0032454F"/>
    <w:rsid w:val="00334980"/>
    <w:rsid w:val="003445E2"/>
    <w:rsid w:val="0034682E"/>
    <w:rsid w:val="0034695A"/>
    <w:rsid w:val="003527EB"/>
    <w:rsid w:val="003615E7"/>
    <w:rsid w:val="00363296"/>
    <w:rsid w:val="00363953"/>
    <w:rsid w:val="00367B49"/>
    <w:rsid w:val="00372263"/>
    <w:rsid w:val="00380354"/>
    <w:rsid w:val="003810A7"/>
    <w:rsid w:val="00383098"/>
    <w:rsid w:val="00390FDE"/>
    <w:rsid w:val="003B6B86"/>
    <w:rsid w:val="003C1246"/>
    <w:rsid w:val="003C57D5"/>
    <w:rsid w:val="003C5D3D"/>
    <w:rsid w:val="003D0EE2"/>
    <w:rsid w:val="003D11F6"/>
    <w:rsid w:val="003D16C5"/>
    <w:rsid w:val="003D6AE2"/>
    <w:rsid w:val="003F6782"/>
    <w:rsid w:val="00415337"/>
    <w:rsid w:val="0041723B"/>
    <w:rsid w:val="00417B1C"/>
    <w:rsid w:val="00421561"/>
    <w:rsid w:val="00424B40"/>
    <w:rsid w:val="004311D1"/>
    <w:rsid w:val="004312CF"/>
    <w:rsid w:val="00431EE2"/>
    <w:rsid w:val="004342B6"/>
    <w:rsid w:val="00437D65"/>
    <w:rsid w:val="00440139"/>
    <w:rsid w:val="00452CF0"/>
    <w:rsid w:val="00455565"/>
    <w:rsid w:val="004643B0"/>
    <w:rsid w:val="00472446"/>
    <w:rsid w:val="004733DC"/>
    <w:rsid w:val="00474F7A"/>
    <w:rsid w:val="00475A19"/>
    <w:rsid w:val="00477FB9"/>
    <w:rsid w:val="004842E3"/>
    <w:rsid w:val="00485BFF"/>
    <w:rsid w:val="004869A7"/>
    <w:rsid w:val="0048762A"/>
    <w:rsid w:val="00494319"/>
    <w:rsid w:val="004A27B7"/>
    <w:rsid w:val="004B08A3"/>
    <w:rsid w:val="004C15BB"/>
    <w:rsid w:val="004C37EC"/>
    <w:rsid w:val="004C4A53"/>
    <w:rsid w:val="004D1282"/>
    <w:rsid w:val="004E49DE"/>
    <w:rsid w:val="004E7D2D"/>
    <w:rsid w:val="004F1421"/>
    <w:rsid w:val="005134D6"/>
    <w:rsid w:val="00514AC7"/>
    <w:rsid w:val="00532235"/>
    <w:rsid w:val="005326AE"/>
    <w:rsid w:val="00540AC6"/>
    <w:rsid w:val="00541B05"/>
    <w:rsid w:val="00546FF8"/>
    <w:rsid w:val="00547F8A"/>
    <w:rsid w:val="00550876"/>
    <w:rsid w:val="005536FB"/>
    <w:rsid w:val="00555505"/>
    <w:rsid w:val="0056153B"/>
    <w:rsid w:val="00563956"/>
    <w:rsid w:val="0056422A"/>
    <w:rsid w:val="00565C9C"/>
    <w:rsid w:val="005679B7"/>
    <w:rsid w:val="005841A8"/>
    <w:rsid w:val="00584258"/>
    <w:rsid w:val="005A1324"/>
    <w:rsid w:val="005A32AB"/>
    <w:rsid w:val="005A3402"/>
    <w:rsid w:val="005C54DD"/>
    <w:rsid w:val="005D25AA"/>
    <w:rsid w:val="005D3920"/>
    <w:rsid w:val="005E318A"/>
    <w:rsid w:val="005F1C22"/>
    <w:rsid w:val="005F3852"/>
    <w:rsid w:val="005F5A8C"/>
    <w:rsid w:val="005F777D"/>
    <w:rsid w:val="00605C69"/>
    <w:rsid w:val="0061224C"/>
    <w:rsid w:val="0061478A"/>
    <w:rsid w:val="00630184"/>
    <w:rsid w:val="00633AE4"/>
    <w:rsid w:val="006347BB"/>
    <w:rsid w:val="00646156"/>
    <w:rsid w:val="006507AC"/>
    <w:rsid w:val="00651284"/>
    <w:rsid w:val="00652578"/>
    <w:rsid w:val="00652F42"/>
    <w:rsid w:val="00654010"/>
    <w:rsid w:val="00672369"/>
    <w:rsid w:val="00674F63"/>
    <w:rsid w:val="006832DE"/>
    <w:rsid w:val="00683889"/>
    <w:rsid w:val="0068672F"/>
    <w:rsid w:val="00694392"/>
    <w:rsid w:val="00694C5E"/>
    <w:rsid w:val="006A3869"/>
    <w:rsid w:val="006A4A48"/>
    <w:rsid w:val="006B61EB"/>
    <w:rsid w:val="006C0115"/>
    <w:rsid w:val="006C041F"/>
    <w:rsid w:val="006C0FBA"/>
    <w:rsid w:val="006D13D9"/>
    <w:rsid w:val="006D217D"/>
    <w:rsid w:val="006D2689"/>
    <w:rsid w:val="006D3FD3"/>
    <w:rsid w:val="006D553D"/>
    <w:rsid w:val="006E07AE"/>
    <w:rsid w:val="006E0E06"/>
    <w:rsid w:val="006E65A0"/>
    <w:rsid w:val="006F0C98"/>
    <w:rsid w:val="006F696F"/>
    <w:rsid w:val="00703134"/>
    <w:rsid w:val="00705C88"/>
    <w:rsid w:val="007110E0"/>
    <w:rsid w:val="0071387A"/>
    <w:rsid w:val="00716E73"/>
    <w:rsid w:val="00720379"/>
    <w:rsid w:val="007222BE"/>
    <w:rsid w:val="00723173"/>
    <w:rsid w:val="007276A9"/>
    <w:rsid w:val="00731AE2"/>
    <w:rsid w:val="0073596C"/>
    <w:rsid w:val="007409B6"/>
    <w:rsid w:val="00741CD8"/>
    <w:rsid w:val="00742709"/>
    <w:rsid w:val="00745B17"/>
    <w:rsid w:val="007534ED"/>
    <w:rsid w:val="007557D7"/>
    <w:rsid w:val="00757E8D"/>
    <w:rsid w:val="00760677"/>
    <w:rsid w:val="007609C5"/>
    <w:rsid w:val="00771445"/>
    <w:rsid w:val="00776C02"/>
    <w:rsid w:val="007775EB"/>
    <w:rsid w:val="00781ED4"/>
    <w:rsid w:val="00782395"/>
    <w:rsid w:val="00783CE8"/>
    <w:rsid w:val="007868A5"/>
    <w:rsid w:val="007943DD"/>
    <w:rsid w:val="00796550"/>
    <w:rsid w:val="0079692F"/>
    <w:rsid w:val="007A620D"/>
    <w:rsid w:val="007B15AB"/>
    <w:rsid w:val="007B196B"/>
    <w:rsid w:val="007B2867"/>
    <w:rsid w:val="007B29C6"/>
    <w:rsid w:val="007B3970"/>
    <w:rsid w:val="007B45A9"/>
    <w:rsid w:val="007B476B"/>
    <w:rsid w:val="007B7029"/>
    <w:rsid w:val="007C1CFC"/>
    <w:rsid w:val="007C4908"/>
    <w:rsid w:val="007D237A"/>
    <w:rsid w:val="007D4028"/>
    <w:rsid w:val="007D7E35"/>
    <w:rsid w:val="007E1871"/>
    <w:rsid w:val="007E281E"/>
    <w:rsid w:val="007E5672"/>
    <w:rsid w:val="007F0ADF"/>
    <w:rsid w:val="007F2784"/>
    <w:rsid w:val="007F5980"/>
    <w:rsid w:val="007F6A44"/>
    <w:rsid w:val="00815516"/>
    <w:rsid w:val="00824CBF"/>
    <w:rsid w:val="0082728B"/>
    <w:rsid w:val="00835523"/>
    <w:rsid w:val="00842ACB"/>
    <w:rsid w:val="008502CF"/>
    <w:rsid w:val="00852B39"/>
    <w:rsid w:val="008636F0"/>
    <w:rsid w:val="00864158"/>
    <w:rsid w:val="008661BC"/>
    <w:rsid w:val="00866B6B"/>
    <w:rsid w:val="00881890"/>
    <w:rsid w:val="008B488A"/>
    <w:rsid w:val="008C0F1B"/>
    <w:rsid w:val="008C4D80"/>
    <w:rsid w:val="008D58F7"/>
    <w:rsid w:val="008D636E"/>
    <w:rsid w:val="008D6CDF"/>
    <w:rsid w:val="008E3D4E"/>
    <w:rsid w:val="008E49B5"/>
    <w:rsid w:val="008E4EF8"/>
    <w:rsid w:val="008E5821"/>
    <w:rsid w:val="008E59D8"/>
    <w:rsid w:val="008F5B1A"/>
    <w:rsid w:val="00901FE8"/>
    <w:rsid w:val="0090297B"/>
    <w:rsid w:val="00906070"/>
    <w:rsid w:val="00913C4A"/>
    <w:rsid w:val="00916712"/>
    <w:rsid w:val="00917805"/>
    <w:rsid w:val="00923D98"/>
    <w:rsid w:val="009242E7"/>
    <w:rsid w:val="00931065"/>
    <w:rsid w:val="00931214"/>
    <w:rsid w:val="0093184D"/>
    <w:rsid w:val="00947833"/>
    <w:rsid w:val="00952921"/>
    <w:rsid w:val="00953BCE"/>
    <w:rsid w:val="009623A2"/>
    <w:rsid w:val="0096309E"/>
    <w:rsid w:val="009734EA"/>
    <w:rsid w:val="00977EF5"/>
    <w:rsid w:val="009811BE"/>
    <w:rsid w:val="00986AF4"/>
    <w:rsid w:val="00986BC0"/>
    <w:rsid w:val="00992A01"/>
    <w:rsid w:val="00997A05"/>
    <w:rsid w:val="009A18AE"/>
    <w:rsid w:val="009A54F9"/>
    <w:rsid w:val="009A5811"/>
    <w:rsid w:val="009B3A56"/>
    <w:rsid w:val="009B6FCE"/>
    <w:rsid w:val="009C774A"/>
    <w:rsid w:val="009D097F"/>
    <w:rsid w:val="009D0FC2"/>
    <w:rsid w:val="009D26C0"/>
    <w:rsid w:val="009D280B"/>
    <w:rsid w:val="009D3554"/>
    <w:rsid w:val="009D5BDB"/>
    <w:rsid w:val="009D6E29"/>
    <w:rsid w:val="009E329F"/>
    <w:rsid w:val="009F4078"/>
    <w:rsid w:val="009F50DD"/>
    <w:rsid w:val="009F73F3"/>
    <w:rsid w:val="00A01EA2"/>
    <w:rsid w:val="00A050E4"/>
    <w:rsid w:val="00A11D35"/>
    <w:rsid w:val="00A12D5F"/>
    <w:rsid w:val="00A16E40"/>
    <w:rsid w:val="00A234CD"/>
    <w:rsid w:val="00A24568"/>
    <w:rsid w:val="00A24E11"/>
    <w:rsid w:val="00A27401"/>
    <w:rsid w:val="00A401B5"/>
    <w:rsid w:val="00A4066D"/>
    <w:rsid w:val="00A4706D"/>
    <w:rsid w:val="00A546A5"/>
    <w:rsid w:val="00A57FD5"/>
    <w:rsid w:val="00A62B4F"/>
    <w:rsid w:val="00A82C8B"/>
    <w:rsid w:val="00A861AE"/>
    <w:rsid w:val="00A86EAC"/>
    <w:rsid w:val="00A91F4D"/>
    <w:rsid w:val="00AA412D"/>
    <w:rsid w:val="00AA4D63"/>
    <w:rsid w:val="00AA4D99"/>
    <w:rsid w:val="00AB6CBE"/>
    <w:rsid w:val="00AD39D0"/>
    <w:rsid w:val="00AD4A37"/>
    <w:rsid w:val="00AD78DA"/>
    <w:rsid w:val="00AE0B71"/>
    <w:rsid w:val="00AE5004"/>
    <w:rsid w:val="00AE6396"/>
    <w:rsid w:val="00AE75CF"/>
    <w:rsid w:val="00AE77B5"/>
    <w:rsid w:val="00AF1BC8"/>
    <w:rsid w:val="00B00DD6"/>
    <w:rsid w:val="00B26ABB"/>
    <w:rsid w:val="00B3052E"/>
    <w:rsid w:val="00B30732"/>
    <w:rsid w:val="00B37E8C"/>
    <w:rsid w:val="00B40898"/>
    <w:rsid w:val="00B622E4"/>
    <w:rsid w:val="00B63D84"/>
    <w:rsid w:val="00B64191"/>
    <w:rsid w:val="00B64CC3"/>
    <w:rsid w:val="00B80C70"/>
    <w:rsid w:val="00B90989"/>
    <w:rsid w:val="00B934C7"/>
    <w:rsid w:val="00B95FAE"/>
    <w:rsid w:val="00BB110E"/>
    <w:rsid w:val="00BB31BE"/>
    <w:rsid w:val="00BB705F"/>
    <w:rsid w:val="00BC1509"/>
    <w:rsid w:val="00BC22CF"/>
    <w:rsid w:val="00BC30AB"/>
    <w:rsid w:val="00BC70DF"/>
    <w:rsid w:val="00BD0FE8"/>
    <w:rsid w:val="00BD3FA4"/>
    <w:rsid w:val="00BD57C6"/>
    <w:rsid w:val="00BE2C0C"/>
    <w:rsid w:val="00BE2C39"/>
    <w:rsid w:val="00BF400C"/>
    <w:rsid w:val="00BF4D81"/>
    <w:rsid w:val="00C00623"/>
    <w:rsid w:val="00C031FC"/>
    <w:rsid w:val="00C07732"/>
    <w:rsid w:val="00C07855"/>
    <w:rsid w:val="00C114F0"/>
    <w:rsid w:val="00C162EB"/>
    <w:rsid w:val="00C2303D"/>
    <w:rsid w:val="00C242C9"/>
    <w:rsid w:val="00C272ED"/>
    <w:rsid w:val="00C302FD"/>
    <w:rsid w:val="00C32222"/>
    <w:rsid w:val="00C3559F"/>
    <w:rsid w:val="00C405AC"/>
    <w:rsid w:val="00C463E4"/>
    <w:rsid w:val="00C51A25"/>
    <w:rsid w:val="00C57637"/>
    <w:rsid w:val="00C60572"/>
    <w:rsid w:val="00C624E8"/>
    <w:rsid w:val="00C64F48"/>
    <w:rsid w:val="00C6697D"/>
    <w:rsid w:val="00C66EA8"/>
    <w:rsid w:val="00C74191"/>
    <w:rsid w:val="00C745BB"/>
    <w:rsid w:val="00C810FC"/>
    <w:rsid w:val="00C85BE7"/>
    <w:rsid w:val="00C91E0D"/>
    <w:rsid w:val="00C943B7"/>
    <w:rsid w:val="00CA266B"/>
    <w:rsid w:val="00CA266E"/>
    <w:rsid w:val="00CB7ACC"/>
    <w:rsid w:val="00CC1FF6"/>
    <w:rsid w:val="00CC4071"/>
    <w:rsid w:val="00CD19CE"/>
    <w:rsid w:val="00CD587C"/>
    <w:rsid w:val="00CD5E60"/>
    <w:rsid w:val="00CF6223"/>
    <w:rsid w:val="00D00D4D"/>
    <w:rsid w:val="00D028DD"/>
    <w:rsid w:val="00D11EE3"/>
    <w:rsid w:val="00D14ECB"/>
    <w:rsid w:val="00D171B2"/>
    <w:rsid w:val="00D20224"/>
    <w:rsid w:val="00D2310E"/>
    <w:rsid w:val="00D25700"/>
    <w:rsid w:val="00D42E3A"/>
    <w:rsid w:val="00D44BF9"/>
    <w:rsid w:val="00D54C8E"/>
    <w:rsid w:val="00D56CB4"/>
    <w:rsid w:val="00D62304"/>
    <w:rsid w:val="00D65019"/>
    <w:rsid w:val="00D6756E"/>
    <w:rsid w:val="00D729DC"/>
    <w:rsid w:val="00D81282"/>
    <w:rsid w:val="00D910F9"/>
    <w:rsid w:val="00D91E8B"/>
    <w:rsid w:val="00D92880"/>
    <w:rsid w:val="00DA5EA4"/>
    <w:rsid w:val="00DA61A0"/>
    <w:rsid w:val="00DB0296"/>
    <w:rsid w:val="00DB1914"/>
    <w:rsid w:val="00DB2EA5"/>
    <w:rsid w:val="00DB6698"/>
    <w:rsid w:val="00DB711D"/>
    <w:rsid w:val="00DC2AFA"/>
    <w:rsid w:val="00DC33A7"/>
    <w:rsid w:val="00DC7D43"/>
    <w:rsid w:val="00DE3C64"/>
    <w:rsid w:val="00DE61DA"/>
    <w:rsid w:val="00DE6CE6"/>
    <w:rsid w:val="00DE6DF0"/>
    <w:rsid w:val="00E0165B"/>
    <w:rsid w:val="00E07564"/>
    <w:rsid w:val="00E075FC"/>
    <w:rsid w:val="00E113D1"/>
    <w:rsid w:val="00E12B03"/>
    <w:rsid w:val="00E17BC3"/>
    <w:rsid w:val="00E17D10"/>
    <w:rsid w:val="00E279D7"/>
    <w:rsid w:val="00E27E69"/>
    <w:rsid w:val="00E37273"/>
    <w:rsid w:val="00E424E8"/>
    <w:rsid w:val="00E43EE0"/>
    <w:rsid w:val="00E43F7F"/>
    <w:rsid w:val="00E47F73"/>
    <w:rsid w:val="00E53D63"/>
    <w:rsid w:val="00E6093C"/>
    <w:rsid w:val="00E60FB5"/>
    <w:rsid w:val="00E63EBF"/>
    <w:rsid w:val="00E679C5"/>
    <w:rsid w:val="00E77258"/>
    <w:rsid w:val="00E84DCF"/>
    <w:rsid w:val="00E92F1E"/>
    <w:rsid w:val="00E93CD2"/>
    <w:rsid w:val="00E95ABE"/>
    <w:rsid w:val="00EA24ED"/>
    <w:rsid w:val="00EA4B57"/>
    <w:rsid w:val="00EA7F75"/>
    <w:rsid w:val="00EB1170"/>
    <w:rsid w:val="00EB1E00"/>
    <w:rsid w:val="00EB3B3C"/>
    <w:rsid w:val="00EB45BB"/>
    <w:rsid w:val="00EC36A8"/>
    <w:rsid w:val="00ED023E"/>
    <w:rsid w:val="00ED2122"/>
    <w:rsid w:val="00ED4561"/>
    <w:rsid w:val="00ED4DAC"/>
    <w:rsid w:val="00EE16E1"/>
    <w:rsid w:val="00EE63D6"/>
    <w:rsid w:val="00EF0A87"/>
    <w:rsid w:val="00EF49C4"/>
    <w:rsid w:val="00EF71D1"/>
    <w:rsid w:val="00F019FB"/>
    <w:rsid w:val="00F05014"/>
    <w:rsid w:val="00F05BC1"/>
    <w:rsid w:val="00F067F6"/>
    <w:rsid w:val="00F13801"/>
    <w:rsid w:val="00F14D44"/>
    <w:rsid w:val="00F2120D"/>
    <w:rsid w:val="00F21C91"/>
    <w:rsid w:val="00F24166"/>
    <w:rsid w:val="00F263CB"/>
    <w:rsid w:val="00F30E39"/>
    <w:rsid w:val="00F36B83"/>
    <w:rsid w:val="00F443E7"/>
    <w:rsid w:val="00F46933"/>
    <w:rsid w:val="00F547EE"/>
    <w:rsid w:val="00F55FFD"/>
    <w:rsid w:val="00F572AD"/>
    <w:rsid w:val="00F62607"/>
    <w:rsid w:val="00F70236"/>
    <w:rsid w:val="00F74B46"/>
    <w:rsid w:val="00F860E1"/>
    <w:rsid w:val="00F90376"/>
    <w:rsid w:val="00F91E26"/>
    <w:rsid w:val="00F95987"/>
    <w:rsid w:val="00F95AF1"/>
    <w:rsid w:val="00FB2A42"/>
    <w:rsid w:val="00FB4A35"/>
    <w:rsid w:val="00FC573A"/>
    <w:rsid w:val="00FE03AD"/>
    <w:rsid w:val="00FE5379"/>
    <w:rsid w:val="00FE5F89"/>
    <w:rsid w:val="00FF4D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24415"/>
  <w15:docId w15:val="{82BB39FC-81E7-4094-ACFA-2DD76E402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E35"/>
    <w:pPr>
      <w:spacing w:after="0" w:line="240" w:lineRule="auto"/>
    </w:pPr>
    <w:rPr>
      <w:rFonts w:ascii="Times" w:eastAsia="Batang" w:hAnsi="Times" w:cs="Times New Roman"/>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7D7E35"/>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2 Char,h2 Char"/>
    <w:basedOn w:val="Normal"/>
    <w:next w:val="Normal"/>
    <w:link w:val="Heading2Char"/>
    <w:qFormat/>
    <w:rsid w:val="007D7E35"/>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D7E35"/>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7D7E35"/>
    <w:pPr>
      <w:numPr>
        <w:ilvl w:val="3"/>
      </w:numPr>
      <w:outlineLvl w:val="3"/>
    </w:pPr>
    <w:rPr>
      <w:i/>
    </w:rPr>
  </w:style>
  <w:style w:type="paragraph" w:styleId="Heading5">
    <w:name w:val="heading 5"/>
    <w:basedOn w:val="Heading4"/>
    <w:next w:val="Normal"/>
    <w:link w:val="Heading5Char"/>
    <w:qFormat/>
    <w:rsid w:val="007D7E35"/>
    <w:pPr>
      <w:numPr>
        <w:ilvl w:val="4"/>
      </w:numPr>
      <w:outlineLvl w:val="4"/>
    </w:pPr>
    <w:rPr>
      <w:bCs w:val="0"/>
      <w:i w:val="0"/>
      <w:iCs/>
      <w:sz w:val="18"/>
    </w:rPr>
  </w:style>
  <w:style w:type="paragraph" w:styleId="Heading6">
    <w:name w:val="heading 6"/>
    <w:basedOn w:val="Normal"/>
    <w:next w:val="Normal"/>
    <w:link w:val="Heading6Char"/>
    <w:qFormat/>
    <w:rsid w:val="007D7E35"/>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7D7E35"/>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7D7E35"/>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7D7E35"/>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7D7E35"/>
    <w:rPr>
      <w:rFonts w:ascii="Arial" w:eastAsia="Batang" w:hAnsi="Arial" w:cs="Arial"/>
      <w:b/>
      <w:bCs/>
      <w:kern w:val="32"/>
      <w:sz w:val="32"/>
      <w:szCs w:val="32"/>
      <w:lang w:val="en-GB" w:eastAsia="en-US"/>
    </w:rPr>
  </w:style>
  <w:style w:type="character" w:customStyle="1" w:styleId="Heading2Char">
    <w:name w:val="Heading 2 Char"/>
    <w:aliases w:val="H2 Char1,h2 Char1,Head2A Char,2 Char,UNDERRUBRIK 1-2 Char,DO NOT USE_h2 Char,h21 Char,H2 Char Char,h2 Char Char"/>
    <w:basedOn w:val="DefaultParagraphFont"/>
    <w:link w:val="Heading2"/>
    <w:rsid w:val="007D7E35"/>
    <w:rPr>
      <w:rFonts w:ascii="Arial" w:eastAsia="Batang" w:hAnsi="Arial" w:cs="Arial"/>
      <w:b/>
      <w:bCs/>
      <w:i/>
      <w:iCs/>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7D7E35"/>
    <w:rPr>
      <w:rFonts w:ascii="Arial" w:eastAsia="Batang" w:hAnsi="Arial" w:cs="Times New Roman"/>
      <w:b/>
      <w:bCs/>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7E35"/>
    <w:rPr>
      <w:rFonts w:ascii="Arial" w:eastAsia="Batang" w:hAnsi="Arial" w:cs="Times New Roman"/>
      <w:b/>
      <w:bCs/>
      <w:i/>
      <w:sz w:val="20"/>
      <w:szCs w:val="26"/>
      <w:lang w:val="x-none" w:eastAsia="en-US"/>
    </w:rPr>
  </w:style>
  <w:style w:type="character" w:customStyle="1" w:styleId="Heading5Char">
    <w:name w:val="Heading 5 Char"/>
    <w:basedOn w:val="DefaultParagraphFont"/>
    <w:link w:val="Heading5"/>
    <w:rsid w:val="007D7E35"/>
    <w:rPr>
      <w:rFonts w:ascii="Arial" w:eastAsia="Batang" w:hAnsi="Arial" w:cs="Times New Roman"/>
      <w:b/>
      <w:iCs/>
      <w:sz w:val="18"/>
      <w:szCs w:val="26"/>
      <w:lang w:val="x-none" w:eastAsia="en-US"/>
    </w:rPr>
  </w:style>
  <w:style w:type="character" w:customStyle="1" w:styleId="Heading6Char">
    <w:name w:val="Heading 6 Char"/>
    <w:basedOn w:val="DefaultParagraphFont"/>
    <w:link w:val="Heading6"/>
    <w:rsid w:val="007D7E35"/>
    <w:rPr>
      <w:rFonts w:ascii="Times New Roman" w:eastAsia="Batang" w:hAnsi="Times New Roman" w:cs="Times New Roman"/>
      <w:b/>
      <w:bCs/>
      <w:lang w:val="en-GB" w:eastAsia="en-US"/>
    </w:rPr>
  </w:style>
  <w:style w:type="character" w:customStyle="1" w:styleId="Heading7Char">
    <w:name w:val="Heading 7 Char"/>
    <w:basedOn w:val="DefaultParagraphFont"/>
    <w:link w:val="Heading7"/>
    <w:rsid w:val="007D7E35"/>
    <w:rPr>
      <w:rFonts w:ascii="Times New Roman" w:eastAsia="Batang" w:hAnsi="Times New Roman" w:cs="Times New Roman"/>
      <w:sz w:val="24"/>
      <w:szCs w:val="24"/>
      <w:lang w:val="en-GB" w:eastAsia="en-US"/>
    </w:rPr>
  </w:style>
  <w:style w:type="character" w:customStyle="1" w:styleId="Heading8Char">
    <w:name w:val="Heading 8 Char"/>
    <w:basedOn w:val="DefaultParagraphFont"/>
    <w:link w:val="Heading8"/>
    <w:rsid w:val="007D7E35"/>
    <w:rPr>
      <w:rFonts w:ascii="Times New Roman" w:eastAsia="Batang" w:hAnsi="Times New Roman" w:cs="Times New Roman"/>
      <w:i/>
      <w:iCs/>
      <w:sz w:val="24"/>
      <w:szCs w:val="24"/>
      <w:lang w:val="en-GB" w:eastAsia="en-US"/>
    </w:rPr>
  </w:style>
  <w:style w:type="character" w:customStyle="1" w:styleId="Heading9Char">
    <w:name w:val="Heading 9 Char"/>
    <w:basedOn w:val="DefaultParagraphFont"/>
    <w:link w:val="Heading9"/>
    <w:rsid w:val="007D7E35"/>
    <w:rPr>
      <w:rFonts w:ascii="Arial" w:eastAsia="Batang" w:hAnsi="Arial" w:cs="Arial"/>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D7E35"/>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D7E35"/>
    <w:rPr>
      <w:rFonts w:ascii="Times" w:eastAsia="Batang" w:hAnsi="Times" w:cs="Times New Roman"/>
      <w:sz w:val="20"/>
      <w:szCs w:val="24"/>
      <w:lang w:val="en-GB" w:eastAsia="en-US"/>
    </w:rPr>
  </w:style>
  <w:style w:type="paragraph" w:styleId="BodyText">
    <w:name w:val="Body Text"/>
    <w:aliases w:val="bt"/>
    <w:basedOn w:val="Normal"/>
    <w:link w:val="BodyTextChar"/>
    <w:rsid w:val="007D7E35"/>
    <w:pPr>
      <w:spacing w:after="120"/>
      <w:jc w:val="both"/>
    </w:pPr>
  </w:style>
  <w:style w:type="character" w:customStyle="1" w:styleId="BodyTextChar">
    <w:name w:val="Body Text Char"/>
    <w:aliases w:val="bt Char"/>
    <w:basedOn w:val="DefaultParagraphFont"/>
    <w:link w:val="BodyText"/>
    <w:rsid w:val="007D7E35"/>
    <w:rPr>
      <w:rFonts w:ascii="Times" w:eastAsia="Batang" w:hAnsi="Times" w:cs="Times New Roman"/>
      <w:sz w:val="20"/>
      <w:szCs w:val="24"/>
      <w:lang w:val="en-GB" w:eastAsia="en-US"/>
    </w:rPr>
  </w:style>
  <w:style w:type="paragraph" w:styleId="Footer">
    <w:name w:val="footer"/>
    <w:basedOn w:val="Normal"/>
    <w:link w:val="FooterChar"/>
    <w:uiPriority w:val="99"/>
    <w:rsid w:val="007D7E3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D7E35"/>
    <w:rPr>
      <w:rFonts w:ascii="Times" w:eastAsia="Batang" w:hAnsi="Times" w:cs="Times New Roman"/>
      <w:sz w:val="18"/>
      <w:szCs w:val="18"/>
      <w:lang w:val="en-GB" w:eastAsia="en-US"/>
    </w:rPr>
  </w:style>
  <w:style w:type="paragraph" w:styleId="ListParagraph">
    <w:name w:val="List Paragraph"/>
    <w:basedOn w:val="Normal"/>
    <w:link w:val="ListParagraphChar"/>
    <w:uiPriority w:val="34"/>
    <w:qFormat/>
    <w:rsid w:val="007D7E35"/>
    <w:pPr>
      <w:spacing w:after="200" w:line="276" w:lineRule="auto"/>
      <w:ind w:left="720"/>
      <w:contextualSpacing/>
    </w:pPr>
    <w:rPr>
      <w:rFonts w:ascii="Calibri" w:eastAsia="Calibri" w:hAnsi="Calibri"/>
      <w:sz w:val="22"/>
      <w:szCs w:val="22"/>
    </w:rPr>
  </w:style>
  <w:style w:type="paragraph" w:customStyle="1" w:styleId="LGTdoc">
    <w:name w:val="LGTdoc_본문"/>
    <w:basedOn w:val="Normal"/>
    <w:rsid w:val="007D7E35"/>
    <w:pPr>
      <w:widowControl w:val="0"/>
      <w:snapToGrid w:val="0"/>
      <w:spacing w:afterLines="50" w:line="264" w:lineRule="auto"/>
      <w:jc w:val="both"/>
    </w:pPr>
    <w:rPr>
      <w:rFonts w:ascii="Times New Roman" w:hAnsi="Times New Roman"/>
      <w:kern w:val="2"/>
      <w:sz w:val="22"/>
      <w:lang w:val="en-US" w:eastAsia="ko-KR"/>
    </w:rPr>
  </w:style>
  <w:style w:type="character" w:customStyle="1" w:styleId="ListParagraphChar">
    <w:name w:val="List Paragraph Char"/>
    <w:link w:val="ListParagraph"/>
    <w:uiPriority w:val="34"/>
    <w:rsid w:val="007D7E35"/>
    <w:rPr>
      <w:rFonts w:ascii="Calibri" w:eastAsia="Calibri" w:hAnsi="Calibri" w:cs="Times New Roman"/>
      <w:lang w:val="en-GB" w:eastAsia="en-US"/>
    </w:rPr>
  </w:style>
  <w:style w:type="character" w:styleId="PlaceholderText">
    <w:name w:val="Placeholder Text"/>
    <w:basedOn w:val="DefaultParagraphFont"/>
    <w:uiPriority w:val="99"/>
    <w:semiHidden/>
    <w:rsid w:val="00906070"/>
    <w:rPr>
      <w:color w:val="808080"/>
    </w:rPr>
  </w:style>
  <w:style w:type="paragraph" w:styleId="BalloonText">
    <w:name w:val="Balloon Text"/>
    <w:basedOn w:val="Normal"/>
    <w:link w:val="BalloonTextChar"/>
    <w:uiPriority w:val="99"/>
    <w:semiHidden/>
    <w:unhideWhenUsed/>
    <w:rsid w:val="00E53D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D63"/>
    <w:rPr>
      <w:rFonts w:ascii="Segoe UI" w:eastAsia="Batang" w:hAnsi="Segoe UI" w:cs="Segoe UI"/>
      <w:sz w:val="18"/>
      <w:szCs w:val="18"/>
      <w:lang w:val="en-GB" w:eastAsia="en-US"/>
    </w:rPr>
  </w:style>
  <w:style w:type="paragraph" w:customStyle="1" w:styleId="LGTdoc1">
    <w:name w:val="LGTdoc_제목1"/>
    <w:basedOn w:val="Normal"/>
    <w:rsid w:val="00BD3FA4"/>
    <w:pPr>
      <w:adjustRightInd w:val="0"/>
      <w:snapToGrid w:val="0"/>
      <w:spacing w:beforeLines="50" w:after="100" w:afterAutospacing="1"/>
      <w:jc w:val="both"/>
    </w:pPr>
    <w:rPr>
      <w:rFonts w:ascii="Times New Roman" w:hAnsi="Times New Roman"/>
      <w:b/>
      <w:snapToGrid w:val="0"/>
      <w:sz w:val="28"/>
      <w:szCs w:val="20"/>
      <w:lang w:eastAsia="ko-KR"/>
    </w:rPr>
  </w:style>
  <w:style w:type="character" w:styleId="CommentReference">
    <w:name w:val="annotation reference"/>
    <w:basedOn w:val="DefaultParagraphFont"/>
    <w:uiPriority w:val="99"/>
    <w:semiHidden/>
    <w:unhideWhenUsed/>
    <w:rsid w:val="00E95ABE"/>
    <w:rPr>
      <w:sz w:val="16"/>
      <w:szCs w:val="16"/>
    </w:rPr>
  </w:style>
  <w:style w:type="paragraph" w:styleId="CommentText">
    <w:name w:val="annotation text"/>
    <w:basedOn w:val="Normal"/>
    <w:link w:val="CommentTextChar"/>
    <w:uiPriority w:val="99"/>
    <w:semiHidden/>
    <w:unhideWhenUsed/>
    <w:rsid w:val="00E95ABE"/>
    <w:rPr>
      <w:szCs w:val="20"/>
    </w:rPr>
  </w:style>
  <w:style w:type="character" w:customStyle="1" w:styleId="CommentTextChar">
    <w:name w:val="Comment Text Char"/>
    <w:basedOn w:val="DefaultParagraphFont"/>
    <w:link w:val="CommentText"/>
    <w:uiPriority w:val="99"/>
    <w:semiHidden/>
    <w:rsid w:val="00E95ABE"/>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E95ABE"/>
    <w:rPr>
      <w:b/>
      <w:bCs/>
    </w:rPr>
  </w:style>
  <w:style w:type="character" w:customStyle="1" w:styleId="CommentSubjectChar">
    <w:name w:val="Comment Subject Char"/>
    <w:basedOn w:val="CommentTextChar"/>
    <w:link w:val="CommentSubject"/>
    <w:uiPriority w:val="99"/>
    <w:semiHidden/>
    <w:rsid w:val="00E95ABE"/>
    <w:rPr>
      <w:rFonts w:ascii="Times" w:eastAsia="Batang" w:hAnsi="Times"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868961">
      <w:bodyDiv w:val="1"/>
      <w:marLeft w:val="0"/>
      <w:marRight w:val="0"/>
      <w:marTop w:val="0"/>
      <w:marBottom w:val="0"/>
      <w:divBdr>
        <w:top w:val="none" w:sz="0" w:space="0" w:color="auto"/>
        <w:left w:val="none" w:sz="0" w:space="0" w:color="auto"/>
        <w:bottom w:val="none" w:sz="0" w:space="0" w:color="auto"/>
        <w:right w:val="none" w:sz="0" w:space="0" w:color="auto"/>
      </w:divBdr>
    </w:div>
    <w:div w:id="767234713">
      <w:bodyDiv w:val="1"/>
      <w:marLeft w:val="0"/>
      <w:marRight w:val="0"/>
      <w:marTop w:val="0"/>
      <w:marBottom w:val="0"/>
      <w:divBdr>
        <w:top w:val="none" w:sz="0" w:space="0" w:color="auto"/>
        <w:left w:val="none" w:sz="0" w:space="0" w:color="auto"/>
        <w:bottom w:val="none" w:sz="0" w:space="0" w:color="auto"/>
        <w:right w:val="none" w:sz="0" w:space="0" w:color="auto"/>
      </w:divBdr>
    </w:div>
    <w:div w:id="1275482795">
      <w:bodyDiv w:val="1"/>
      <w:marLeft w:val="0"/>
      <w:marRight w:val="0"/>
      <w:marTop w:val="0"/>
      <w:marBottom w:val="0"/>
      <w:divBdr>
        <w:top w:val="none" w:sz="0" w:space="0" w:color="auto"/>
        <w:left w:val="none" w:sz="0" w:space="0" w:color="auto"/>
        <w:bottom w:val="none" w:sz="0" w:space="0" w:color="auto"/>
        <w:right w:val="none" w:sz="0" w:space="0" w:color="auto"/>
      </w:divBdr>
    </w:div>
    <w:div w:id="203799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62188-FB8B-490D-B5B6-36C112417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2868</Words>
  <Characters>15005</Characters>
  <Application>Microsoft Office Word</Application>
  <DocSecurity>0</DocSecurity>
  <Lines>217</Lines>
  <Paragraphs>100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 Qiaoyang</dc:creator>
  <cp:keywords>CTPClassification=CTP_PUBLIC:VisualMarkings=</cp:keywords>
  <cp:lastModifiedBy>Ye, Qiaoyang</cp:lastModifiedBy>
  <cp:revision>3</cp:revision>
  <cp:lastPrinted>2016-03-31T23:59:00Z</cp:lastPrinted>
  <dcterms:created xsi:type="dcterms:W3CDTF">2016-04-02T05:17:00Z</dcterms:created>
  <dcterms:modified xsi:type="dcterms:W3CDTF">2016-04-02T05:19:00Z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10421b06-07e9-4e52-b958-adebb2b39356</vt:lpwstr>
  </property>
  <property fmtid="{D5CDD505-2E9C-101B-9397-08002B2CF9AE}" pid="3" name="CTP_TimeStamp">
    <vt:lpwstr>2016-04-02 05:19:48Z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