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F1CB7" w:rsidP="00DF1CB7">
      <w:pPr>
        <w:tabs>
          <w:tab w:val="right" w:pos="9630"/>
        </w:tabs>
        <w:spacing w:after="0"/>
      </w:pPr>
      <w:r>
        <w:rPr>
          <w:rFonts w:ascii="Arial" w:hAnsi="Arial" w:cs="Arial"/>
          <w:b/>
          <w:sz w:val="24"/>
        </w:rPr>
        <w:t>3GPP TSG RAN WG1 #84bis</w:t>
      </w:r>
      <w:r>
        <w:rPr>
          <w:rFonts w:ascii="Arial" w:hAnsi="Arial" w:cs="Arial"/>
          <w:b/>
          <w:sz w:val="24"/>
        </w:rPr>
        <w:tab/>
      </w:r>
      <w:r w:rsidRPr="00557209">
        <w:rPr>
          <w:rFonts w:ascii="Arial" w:hAnsi="Arial" w:cs="Arial"/>
          <w:b/>
          <w:sz w:val="24"/>
        </w:rPr>
        <w:t>R1-1</w:t>
      </w:r>
      <w:r>
        <w:rPr>
          <w:rFonts w:ascii="Arial" w:hAnsi="Arial" w:cs="Arial"/>
          <w:b/>
          <w:sz w:val="24"/>
        </w:rPr>
        <w:t>6</w:t>
      </w:r>
      <w:r w:rsidR="004902B0">
        <w:rPr>
          <w:rFonts w:ascii="Arial" w:hAnsi="Arial" w:cs="Arial"/>
          <w:b/>
          <w:sz w:val="24"/>
        </w:rPr>
        <w:t>230</w:t>
      </w:r>
      <w:r w:rsidR="00E811DF">
        <w:rPr>
          <w:rFonts w:ascii="Arial" w:hAnsi="Arial" w:cs="Arial"/>
          <w:b/>
          <w:sz w:val="24"/>
        </w:rPr>
        <w:t>2</w:t>
      </w:r>
    </w:p>
    <w:p w:rsidR="00DF1CB7" w:rsidRPr="000F7452" w:rsidRDefault="00DF1CB7" w:rsidP="00DF1CB7">
      <w:pPr>
        <w:rPr>
          <w:rFonts w:ascii="Arial" w:hAnsi="Arial" w:cs="Arial"/>
          <w:b/>
          <w:sz w:val="24"/>
          <w:szCs w:val="24"/>
        </w:rPr>
      </w:pPr>
      <w:proofErr w:type="spellStart"/>
      <w:r>
        <w:rPr>
          <w:rFonts w:ascii="Arial" w:hAnsi="Arial" w:cs="Arial"/>
          <w:b/>
          <w:sz w:val="24"/>
          <w:szCs w:val="24"/>
        </w:rPr>
        <w:t>Busan</w:t>
      </w:r>
      <w:proofErr w:type="spellEnd"/>
      <w:r>
        <w:rPr>
          <w:rFonts w:ascii="Arial" w:hAnsi="Arial" w:cs="Arial"/>
          <w:b/>
          <w:sz w:val="24"/>
          <w:szCs w:val="24"/>
        </w:rPr>
        <w:t>, South Korea 11</w:t>
      </w:r>
      <w:r w:rsidRPr="005831C5">
        <w:rPr>
          <w:rFonts w:ascii="Arial" w:hAnsi="Arial" w:cs="Arial"/>
          <w:b/>
          <w:sz w:val="24"/>
          <w:szCs w:val="24"/>
          <w:vertAlign w:val="superscript"/>
        </w:rPr>
        <w:t>th</w:t>
      </w:r>
      <w:r>
        <w:rPr>
          <w:rFonts w:ascii="Arial" w:hAnsi="Arial" w:cs="Arial"/>
          <w:b/>
          <w:sz w:val="24"/>
          <w:szCs w:val="24"/>
        </w:rPr>
        <w:t xml:space="preserve"> – 15</w:t>
      </w:r>
      <w:r w:rsidRPr="005831C5">
        <w:rPr>
          <w:rFonts w:ascii="Arial" w:hAnsi="Arial" w:cs="Arial"/>
          <w:b/>
          <w:sz w:val="24"/>
          <w:szCs w:val="24"/>
          <w:vertAlign w:val="superscript"/>
        </w:rPr>
        <w:t>th</w:t>
      </w:r>
      <w:r>
        <w:rPr>
          <w:rFonts w:ascii="Arial" w:hAnsi="Arial" w:cs="Arial"/>
          <w:b/>
          <w:sz w:val="24"/>
          <w:szCs w:val="24"/>
        </w:rPr>
        <w:t xml:space="preserve"> April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73097">
        <w:rPr>
          <w:rFonts w:ascii="Arial" w:hAnsi="Arial"/>
          <w:sz w:val="24"/>
        </w:rPr>
        <w:tab/>
        <w:t>8.1.1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E811DF">
        <w:rPr>
          <w:rFonts w:ascii="Arial" w:hAnsi="Arial"/>
          <w:sz w:val="22"/>
        </w:rPr>
        <w:t>Consideratio</w:t>
      </w:r>
      <w:r w:rsidR="00E811DF" w:rsidRPr="00E811DF">
        <w:rPr>
          <w:rFonts w:ascii="Arial" w:hAnsi="Arial"/>
          <w:sz w:val="22"/>
        </w:rPr>
        <w:t xml:space="preserve">n of </w:t>
      </w:r>
      <w:proofErr w:type="spellStart"/>
      <w:r w:rsidR="00E811DF" w:rsidRPr="00E811DF">
        <w:rPr>
          <w:rFonts w:ascii="Arial" w:hAnsi="Arial"/>
          <w:sz w:val="22"/>
        </w:rPr>
        <w:t>mMTC</w:t>
      </w:r>
      <w:proofErr w:type="spellEnd"/>
      <w:r w:rsidR="00E811DF" w:rsidRPr="00E811DF">
        <w:rPr>
          <w:rFonts w:ascii="Arial" w:hAnsi="Arial"/>
          <w:sz w:val="22"/>
        </w:rPr>
        <w:t xml:space="preserve"> in 5G system desig</w:t>
      </w:r>
      <w:r w:rsidR="00E006B8">
        <w:rPr>
          <w:rFonts w:ascii="Arial" w:hAnsi="Arial"/>
          <w:sz w:val="24"/>
          <w:szCs w:val="24"/>
        </w:rPr>
        <w:t>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6374FE">
      <w:pPr>
        <w:pStyle w:val="2"/>
        <w:numPr>
          <w:ilvl w:val="0"/>
          <w:numId w:val="1"/>
        </w:numPr>
        <w:rPr>
          <w:rFonts w:cs="Arial"/>
          <w:lang w:eastAsia="ja-JP"/>
        </w:rPr>
      </w:pPr>
      <w:r w:rsidRPr="00061DA0">
        <w:rPr>
          <w:rFonts w:cs="Arial"/>
          <w:lang w:eastAsia="ja-JP"/>
        </w:rPr>
        <w:t>Introduction</w:t>
      </w:r>
    </w:p>
    <w:p w:rsidR="0072107C" w:rsidRPr="00DF1CB7" w:rsidRDefault="0072107C" w:rsidP="00086ACB">
      <w:pPr>
        <w:rPr>
          <w:rFonts w:eastAsia="Malgun Gothic"/>
          <w:lang w:val="en-US" w:eastAsia="ko-KR"/>
        </w:rPr>
      </w:pPr>
      <w:r w:rsidRPr="00DF1CB7">
        <w:t>In RAN#</w:t>
      </w:r>
      <w:proofErr w:type="gramStart"/>
      <w:r w:rsidRPr="00DF1CB7">
        <w:t xml:space="preserve">71 </w:t>
      </w:r>
      <w:r w:rsidR="00BC1430" w:rsidRPr="00DF1CB7">
        <w:t>,</w:t>
      </w:r>
      <w:proofErr w:type="gramEnd"/>
      <w:r w:rsidR="00BC1430" w:rsidRPr="00DF1CB7">
        <w:t xml:space="preserve"> the </w:t>
      </w:r>
      <w:r w:rsidRPr="00DF1CB7">
        <w:t xml:space="preserve">study of 5G new radio interface was </w:t>
      </w:r>
      <w:r w:rsidR="0066736A" w:rsidRPr="00DF1CB7">
        <w:t xml:space="preserve">approved </w:t>
      </w:r>
      <w:fldSimple w:instr=" REF _Ref434215512 \r \h  \* MERGEFORMAT ">
        <w:r w:rsidR="0066736A" w:rsidRPr="00DF1CB7">
          <w:t>[1]</w:t>
        </w:r>
      </w:fldSimple>
      <w:r w:rsidR="00BC1430" w:rsidRPr="00DF1CB7">
        <w:t xml:space="preserve">.  </w:t>
      </w:r>
      <w:r w:rsidRPr="00DF1CB7">
        <w:rPr>
          <w:rFonts w:eastAsia="Malgun Gothic" w:hint="eastAsia"/>
          <w:lang w:val="en-US" w:eastAsia="ko-KR"/>
        </w:rPr>
        <w:t xml:space="preserve">The new RAT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sidR="003C78E1">
        <w:rPr>
          <w:lang w:val="en-US"/>
        </w:rPr>
        <w:t xml:space="preserve"> </w:t>
      </w:r>
      <w:r w:rsidR="00A83718">
        <w:rPr>
          <w:lang w:val="en-US"/>
        </w:rPr>
        <w:fldChar w:fldCharType="begin"/>
      </w:r>
      <w:r w:rsidR="003C78E1">
        <w:rPr>
          <w:lang w:val="en-US"/>
        </w:rPr>
        <w:instrText xml:space="preserve"> REF _Ref446581113 \r \h </w:instrText>
      </w:r>
      <w:r w:rsidR="00A83718">
        <w:rPr>
          <w:lang w:val="en-US"/>
        </w:rPr>
      </w:r>
      <w:r w:rsidR="00A83718">
        <w:rPr>
          <w:lang w:val="en-US"/>
        </w:rPr>
        <w:fldChar w:fldCharType="separate"/>
      </w:r>
      <w:r w:rsidR="003C78E1">
        <w:rPr>
          <w:lang w:val="en-US"/>
        </w:rPr>
        <w:t>[2]</w:t>
      </w:r>
      <w:r w:rsidR="00A83718">
        <w:rPr>
          <w:lang w:val="en-US"/>
        </w:rPr>
        <w:fldChar w:fldCharType="end"/>
      </w:r>
      <w:r w:rsidR="003C78E1">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72107C" w:rsidRPr="00DF1CB7" w:rsidRDefault="0072107C" w:rsidP="00FB34A9">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C82F4D" w:rsidRPr="00DF1CB7" w:rsidRDefault="00C82F4D" w:rsidP="00274A61">
      <w:pPr>
        <w:pStyle w:val="afa"/>
        <w:ind w:left="208"/>
        <w:rPr>
          <w:rFonts w:eastAsia="Malgun Gothic"/>
          <w:sz w:val="20"/>
          <w:szCs w:val="20"/>
          <w:lang w:eastAsia="ko-KR"/>
        </w:rPr>
      </w:pPr>
    </w:p>
    <w:p w:rsidR="006D7C76" w:rsidRDefault="00E811DF" w:rsidP="00086ACB">
      <w:r>
        <w:rPr>
          <w:lang w:eastAsia="ko-KR"/>
        </w:rPr>
        <w:t xml:space="preserve">The </w:t>
      </w:r>
      <w:r w:rsidR="00CE6BEB">
        <w:rPr>
          <w:lang w:eastAsia="ko-KR"/>
        </w:rPr>
        <w:t xml:space="preserve">5G </w:t>
      </w:r>
      <w:r>
        <w:rPr>
          <w:lang w:eastAsia="ko-KR"/>
        </w:rPr>
        <w:t>massive machine type communication (</w:t>
      </w:r>
      <w:proofErr w:type="spellStart"/>
      <w:r>
        <w:rPr>
          <w:lang w:eastAsia="ko-KR"/>
        </w:rPr>
        <w:t>mMTC</w:t>
      </w:r>
      <w:proofErr w:type="spellEnd"/>
      <w:r>
        <w:rPr>
          <w:lang w:eastAsia="ko-KR"/>
        </w:rPr>
        <w:t>)</w:t>
      </w:r>
      <w:r w:rsidR="00CE6BEB">
        <w:rPr>
          <w:lang w:eastAsia="ko-KR"/>
        </w:rPr>
        <w:t xml:space="preserve"> targets to support </w:t>
      </w:r>
      <w:r w:rsidR="00E449FE">
        <w:rPr>
          <w:lang w:eastAsia="ko-KR"/>
        </w:rPr>
        <w:t xml:space="preserve">huge number of </w:t>
      </w:r>
      <w:r>
        <w:rPr>
          <w:lang w:eastAsia="ko-KR"/>
        </w:rPr>
        <w:t>d</w:t>
      </w:r>
      <w:r w:rsidR="00E449FE">
        <w:rPr>
          <w:lang w:eastAsia="ko-KR"/>
        </w:rPr>
        <w:t>evices</w:t>
      </w:r>
      <w:r w:rsidR="00CE6BEB">
        <w:rPr>
          <w:lang w:eastAsia="ko-KR"/>
        </w:rPr>
        <w:t xml:space="preserve"> deployed in </w:t>
      </w:r>
      <w:proofErr w:type="gramStart"/>
      <w:r w:rsidR="00CE6BEB">
        <w:rPr>
          <w:lang w:eastAsia="ko-KR"/>
        </w:rPr>
        <w:t>a</w:t>
      </w:r>
      <w:proofErr w:type="gramEnd"/>
      <w:r w:rsidR="00CE6BEB">
        <w:rPr>
          <w:lang w:eastAsia="ko-KR"/>
        </w:rPr>
        <w:t xml:space="preserve"> area</w:t>
      </w:r>
      <w:r>
        <w:rPr>
          <w:lang w:val="en-US" w:eastAsia="ko-KR"/>
        </w:rPr>
        <w:t xml:space="preserve">.  Another requirement of </w:t>
      </w:r>
      <w:proofErr w:type="spellStart"/>
      <w:r>
        <w:rPr>
          <w:lang w:val="en-US" w:eastAsia="ko-KR"/>
        </w:rPr>
        <w:t>mMTC</w:t>
      </w:r>
      <w:proofErr w:type="spellEnd"/>
      <w:r>
        <w:rPr>
          <w:lang w:val="en-US" w:eastAsia="ko-KR"/>
        </w:rPr>
        <w:t xml:space="preserve"> is to have battery power last for 10-15 years.   </w:t>
      </w:r>
      <w:r>
        <w:t xml:space="preserve">This paper discusses the aspects of 5G </w:t>
      </w:r>
      <w:r w:rsidR="007B5534" w:rsidRPr="00DF1CB7">
        <w:t>air interface</w:t>
      </w:r>
      <w:r>
        <w:t xml:space="preserve"> design for massive machine type communication and for high energy saving.  </w:t>
      </w:r>
      <w:r w:rsidR="007B5534" w:rsidRPr="00DF1CB7">
        <w:t xml:space="preserve">  </w:t>
      </w:r>
    </w:p>
    <w:p w:rsidR="00086ACB" w:rsidRDefault="00E006B8" w:rsidP="00086ACB">
      <w:pPr>
        <w:pStyle w:val="1"/>
        <w:numPr>
          <w:ilvl w:val="0"/>
          <w:numId w:val="1"/>
        </w:numPr>
        <w:rPr>
          <w:lang w:eastAsia="ja-JP"/>
        </w:rPr>
      </w:pPr>
      <w:r>
        <w:rPr>
          <w:lang w:eastAsia="ja-JP"/>
        </w:rPr>
        <w:t>Massive MTC Applications and Considerations in 5G Air Interface Design</w:t>
      </w:r>
    </w:p>
    <w:p w:rsidR="0023585A" w:rsidRDefault="0023585A" w:rsidP="00D22389">
      <w:r>
        <w:t>Machine type communications has been booming.</w:t>
      </w:r>
      <w:r w:rsidR="00FA58C6">
        <w:t xml:space="preserve">  </w:t>
      </w:r>
      <w:r w:rsidR="00300739">
        <w:t xml:space="preserve">The machine type communication has been implemented as the automotive recording devices, such as parking meters, utility meters, and </w:t>
      </w:r>
      <w:r w:rsidR="00AC6013">
        <w:t xml:space="preserve">connected car.  The demanded data rate is in low to middle rate with current MTC applications.  </w:t>
      </w:r>
      <w:r w:rsidR="00300739">
        <w:t xml:space="preserve"> </w:t>
      </w:r>
      <w:r w:rsidR="00AC6013">
        <w:t>Going forward, i</w:t>
      </w:r>
      <w:r w:rsidR="00FA58C6">
        <w:t xml:space="preserve">t is envisioned to have more </w:t>
      </w:r>
      <w:r>
        <w:t>applications</w:t>
      </w:r>
      <w:r w:rsidR="009752EC">
        <w:t xml:space="preserve"> </w:t>
      </w:r>
      <w:r w:rsidR="00FA58C6">
        <w:t>of</w:t>
      </w:r>
      <w:r w:rsidR="009752EC">
        <w:t xml:space="preserve"> </w:t>
      </w:r>
      <w:r>
        <w:t>machine</w:t>
      </w:r>
      <w:r w:rsidR="00E449FE">
        <w:t xml:space="preserve"> type communication</w:t>
      </w:r>
      <w:r w:rsidR="00300739">
        <w:t>, such as internet of things</w:t>
      </w:r>
      <w:r w:rsidR="00AC6013">
        <w:t xml:space="preserve"> (</w:t>
      </w:r>
      <w:proofErr w:type="spellStart"/>
      <w:r w:rsidR="00AC6013">
        <w:t>IoT</w:t>
      </w:r>
      <w:proofErr w:type="spellEnd"/>
      <w:r w:rsidR="00AC6013">
        <w:t>)</w:t>
      </w:r>
      <w:r w:rsidR="00300739">
        <w:t xml:space="preserve">, sensors network, automatic home control system, </w:t>
      </w:r>
      <w:r w:rsidR="00AC6013">
        <w:t xml:space="preserve">location tracking devices, </w:t>
      </w:r>
      <w:r w:rsidR="00300739">
        <w:t xml:space="preserve">wearable device, biomedical sensors, and electronic </w:t>
      </w:r>
      <w:r w:rsidR="00AC6013">
        <w:t xml:space="preserve">identification </w:t>
      </w:r>
      <w:r w:rsidR="00300739">
        <w:t>system</w:t>
      </w:r>
      <w:r w:rsidR="00AC6013">
        <w:t xml:space="preserve">.  The data rate of these applications for </w:t>
      </w:r>
      <w:proofErr w:type="spellStart"/>
      <w:r w:rsidR="00AC6013">
        <w:t>mMTC</w:t>
      </w:r>
      <w:proofErr w:type="spellEnd"/>
      <w:r w:rsidR="00AC6013">
        <w:t xml:space="preserve"> could vary from extremely low to high.   </w:t>
      </w:r>
      <w:r w:rsidR="004B5702">
        <w:t xml:space="preserve">Thus, the 5G system design for </w:t>
      </w:r>
      <w:proofErr w:type="spellStart"/>
      <w:r w:rsidR="004B5702">
        <w:t>mMTC</w:t>
      </w:r>
      <w:proofErr w:type="spellEnd"/>
      <w:r w:rsidR="004B5702">
        <w:t xml:space="preserve"> needs to consider the cost of the device, device’s energy consumption, </w:t>
      </w:r>
      <w:r w:rsidR="001B7A46">
        <w:t xml:space="preserve">and the compensation of large attenuation but also the variable data rate, the accessibility and the reliability.    The 5G system for </w:t>
      </w:r>
      <w:proofErr w:type="spellStart"/>
      <w:r w:rsidR="001B7A46">
        <w:t>mMTC</w:t>
      </w:r>
      <w:proofErr w:type="spellEnd"/>
      <w:r w:rsidR="001B7A46">
        <w:t xml:space="preserve"> should be improvement from LTE </w:t>
      </w:r>
      <w:proofErr w:type="spellStart"/>
      <w:r w:rsidR="001B7A46">
        <w:t>eMTC</w:t>
      </w:r>
      <w:proofErr w:type="spellEnd"/>
      <w:r w:rsidR="001B7A46">
        <w:t xml:space="preserve"> and NB-</w:t>
      </w:r>
      <w:proofErr w:type="spellStart"/>
      <w:r w:rsidR="001B7A46">
        <w:t>IoT</w:t>
      </w:r>
      <w:proofErr w:type="spellEnd"/>
      <w:r w:rsidR="001B7A46">
        <w:t xml:space="preserve"> design in the area of diverse application support, power efficiency, cost reduction, and compensation of attenuation and penetration loss.    </w:t>
      </w:r>
    </w:p>
    <w:p w:rsidR="002E2276" w:rsidRPr="00223E6F" w:rsidRDefault="00E64D73" w:rsidP="00D22389">
      <w:pPr>
        <w:rPr>
          <w:rStyle w:val="afe"/>
          <w:b w:val="0"/>
          <w:bCs w:val="0"/>
        </w:rPr>
      </w:pPr>
      <w:r>
        <w:rPr>
          <w:rStyle w:val="afe"/>
          <w:b w:val="0"/>
          <w:bCs w:val="0"/>
        </w:rPr>
        <w:t xml:space="preserve">The </w:t>
      </w:r>
      <w:r w:rsidR="001B7A46">
        <w:rPr>
          <w:rStyle w:val="afe"/>
          <w:b w:val="0"/>
          <w:bCs w:val="0"/>
        </w:rPr>
        <w:t>5G radio</w:t>
      </w:r>
      <w:r>
        <w:rPr>
          <w:rStyle w:val="afe"/>
          <w:b w:val="0"/>
          <w:bCs w:val="0"/>
        </w:rPr>
        <w:t xml:space="preserve"> interface</w:t>
      </w:r>
      <w:r w:rsidR="001B7A46">
        <w:rPr>
          <w:rStyle w:val="afe"/>
          <w:b w:val="0"/>
          <w:bCs w:val="0"/>
        </w:rPr>
        <w:t xml:space="preserve"> design for </w:t>
      </w:r>
      <w:proofErr w:type="spellStart"/>
      <w:r w:rsidR="001B7A46">
        <w:rPr>
          <w:rStyle w:val="afe"/>
          <w:b w:val="0"/>
          <w:bCs w:val="0"/>
        </w:rPr>
        <w:t>mMTC</w:t>
      </w:r>
      <w:proofErr w:type="spellEnd"/>
      <w:r w:rsidR="001B7A46">
        <w:rPr>
          <w:rStyle w:val="afe"/>
          <w:b w:val="0"/>
          <w:bCs w:val="0"/>
        </w:rPr>
        <w:t xml:space="preserve"> should consider the following aspects</w:t>
      </w:r>
      <w:r>
        <w:rPr>
          <w:rStyle w:val="afe"/>
          <w:b w:val="0"/>
          <w:bCs w:val="0"/>
        </w:rPr>
        <w:t>,</w:t>
      </w:r>
    </w:p>
    <w:p w:rsidR="00086ACB" w:rsidRPr="00ED304D" w:rsidRDefault="001B7A46" w:rsidP="00FB34A9">
      <w:pPr>
        <w:pStyle w:val="afa"/>
        <w:numPr>
          <w:ilvl w:val="0"/>
          <w:numId w:val="7"/>
        </w:numPr>
        <w:rPr>
          <w:rStyle w:val="afe"/>
          <w:b w:val="0"/>
          <w:sz w:val="20"/>
          <w:szCs w:val="20"/>
          <w:u w:val="single"/>
        </w:rPr>
      </w:pPr>
      <w:r>
        <w:rPr>
          <w:rStyle w:val="afe"/>
          <w:sz w:val="20"/>
          <w:szCs w:val="20"/>
          <w:u w:val="single"/>
          <w:lang w:val="en-GB"/>
        </w:rPr>
        <w:t xml:space="preserve">Device cost control </w:t>
      </w:r>
      <w:proofErr w:type="gramStart"/>
      <w:r w:rsidR="00E64D73" w:rsidRPr="0080622A">
        <w:rPr>
          <w:rStyle w:val="afe"/>
          <w:sz w:val="20"/>
          <w:szCs w:val="20"/>
          <w:u w:val="single"/>
        </w:rPr>
        <w:t>–</w:t>
      </w:r>
      <w:r w:rsidR="00E64D73" w:rsidRPr="0080622A">
        <w:rPr>
          <w:rStyle w:val="afe"/>
          <w:b w:val="0"/>
          <w:sz w:val="20"/>
          <w:szCs w:val="20"/>
          <w:u w:val="single"/>
        </w:rPr>
        <w:t xml:space="preserve"> </w:t>
      </w:r>
      <w:r w:rsidR="00E64D73" w:rsidRPr="0080622A">
        <w:rPr>
          <w:rStyle w:val="afe"/>
          <w:b w:val="0"/>
          <w:sz w:val="20"/>
          <w:szCs w:val="20"/>
        </w:rPr>
        <w:t xml:space="preserve"> The</w:t>
      </w:r>
      <w:proofErr w:type="gramEnd"/>
      <w:r w:rsidR="00E64D73" w:rsidRPr="0080622A">
        <w:rPr>
          <w:rStyle w:val="afe"/>
          <w:b w:val="0"/>
          <w:sz w:val="20"/>
          <w:szCs w:val="20"/>
        </w:rPr>
        <w:t xml:space="preserve"> </w:t>
      </w:r>
      <w:r w:rsidR="00A461BB">
        <w:rPr>
          <w:rStyle w:val="afe"/>
          <w:b w:val="0"/>
          <w:sz w:val="20"/>
          <w:szCs w:val="20"/>
        </w:rPr>
        <w:t xml:space="preserve">cost of MTC device is always the top priority in the </w:t>
      </w:r>
      <w:r w:rsidR="00E64D73" w:rsidRPr="0080622A">
        <w:rPr>
          <w:rStyle w:val="afe"/>
          <w:b w:val="0"/>
          <w:sz w:val="20"/>
          <w:szCs w:val="20"/>
        </w:rPr>
        <w:t>5G new radio interf</w:t>
      </w:r>
      <w:r w:rsidR="00E11AB4">
        <w:rPr>
          <w:rStyle w:val="afe"/>
          <w:b w:val="0"/>
          <w:sz w:val="20"/>
          <w:szCs w:val="20"/>
        </w:rPr>
        <w:t xml:space="preserve">ace </w:t>
      </w:r>
      <w:r w:rsidR="00A461BB">
        <w:rPr>
          <w:rStyle w:val="afe"/>
          <w:b w:val="0"/>
          <w:sz w:val="20"/>
          <w:szCs w:val="20"/>
        </w:rPr>
        <w:t>design.  To minimize the MTC device cost, the top priority is to control the cost of RF circuits and the transceiver chains</w:t>
      </w:r>
      <w:r w:rsidR="000978F2" w:rsidRPr="0080622A">
        <w:rPr>
          <w:rStyle w:val="afe"/>
          <w:b w:val="0"/>
          <w:sz w:val="20"/>
          <w:szCs w:val="20"/>
        </w:rPr>
        <w:t xml:space="preserve">. </w:t>
      </w:r>
      <w:r w:rsidR="00A461BB">
        <w:rPr>
          <w:rStyle w:val="afe"/>
          <w:b w:val="0"/>
          <w:sz w:val="20"/>
          <w:szCs w:val="20"/>
        </w:rPr>
        <w:t xml:space="preserve"> The cost of narrow band RF circuit is relatively lower than the cost of wideband RF circuit.  </w:t>
      </w:r>
      <w:r w:rsidR="006D668F">
        <w:rPr>
          <w:rStyle w:val="afe"/>
          <w:b w:val="0"/>
          <w:sz w:val="20"/>
          <w:szCs w:val="20"/>
        </w:rPr>
        <w:t>It is important the 5G system support narrow band system bandw</w:t>
      </w:r>
      <w:r w:rsidR="007A6061">
        <w:rPr>
          <w:rStyle w:val="afe"/>
          <w:b w:val="0"/>
          <w:sz w:val="20"/>
          <w:szCs w:val="20"/>
        </w:rPr>
        <w:t>idth, such as 180 KHz or 15 KHz in standalone or embedded into a wideband carrier.</w:t>
      </w:r>
      <w:r w:rsidR="006D668F">
        <w:rPr>
          <w:rStyle w:val="afe"/>
          <w:b w:val="0"/>
          <w:sz w:val="20"/>
          <w:szCs w:val="20"/>
        </w:rPr>
        <w:t xml:space="preserve">  The other cost control is to minimize the number of transceivers.   Half duplex device has relatively low cost comparing to the full duplex devices.  The passive device with limited capability provides another dimension of cost reductio</w:t>
      </w:r>
      <w:r w:rsidR="00ED304D">
        <w:rPr>
          <w:rStyle w:val="afe"/>
          <w:b w:val="0"/>
          <w:sz w:val="20"/>
          <w:szCs w:val="20"/>
        </w:rPr>
        <w:t>n for MTC device.  Thus, the 5G air interface needs to support the operations of half duplex and passive device.</w:t>
      </w:r>
    </w:p>
    <w:p w:rsidR="00ED304D" w:rsidRDefault="00ED304D" w:rsidP="00ED304D">
      <w:pPr>
        <w:pStyle w:val="afa"/>
        <w:rPr>
          <w:rStyle w:val="afe"/>
          <w:sz w:val="20"/>
          <w:szCs w:val="20"/>
          <w:u w:val="single"/>
        </w:rPr>
      </w:pPr>
    </w:p>
    <w:p w:rsidR="00ED304D" w:rsidRPr="00ED304D" w:rsidRDefault="00ED304D" w:rsidP="00ED304D">
      <w:pPr>
        <w:pStyle w:val="afa"/>
        <w:rPr>
          <w:rStyle w:val="afe"/>
          <w:b w:val="0"/>
          <w:sz w:val="20"/>
          <w:szCs w:val="20"/>
        </w:rPr>
      </w:pPr>
      <w:r>
        <w:rPr>
          <w:rStyle w:val="afe"/>
          <w:sz w:val="20"/>
          <w:szCs w:val="20"/>
        </w:rPr>
        <w:t xml:space="preserve">Proposal 1:  For </w:t>
      </w:r>
      <w:r w:rsidR="00CB590E">
        <w:rPr>
          <w:rStyle w:val="afe"/>
          <w:sz w:val="20"/>
          <w:szCs w:val="20"/>
        </w:rPr>
        <w:t xml:space="preserve">MTC </w:t>
      </w:r>
      <w:r>
        <w:rPr>
          <w:rStyle w:val="afe"/>
          <w:sz w:val="20"/>
          <w:szCs w:val="20"/>
        </w:rPr>
        <w:t xml:space="preserve">device cost control, the 5G air interface needs to support the operations of </w:t>
      </w:r>
      <w:r w:rsidR="007A6061">
        <w:rPr>
          <w:rStyle w:val="afe"/>
          <w:sz w:val="20"/>
          <w:szCs w:val="20"/>
        </w:rPr>
        <w:t xml:space="preserve">narrowband carrier, </w:t>
      </w:r>
      <w:r>
        <w:rPr>
          <w:rStyle w:val="afe"/>
          <w:sz w:val="20"/>
          <w:szCs w:val="20"/>
        </w:rPr>
        <w:t xml:space="preserve">half duplex and </w:t>
      </w:r>
      <w:r w:rsidR="00CB590E">
        <w:rPr>
          <w:rStyle w:val="afe"/>
          <w:sz w:val="20"/>
          <w:szCs w:val="20"/>
        </w:rPr>
        <w:t xml:space="preserve">communication with </w:t>
      </w:r>
      <w:r>
        <w:rPr>
          <w:rStyle w:val="afe"/>
          <w:sz w:val="20"/>
          <w:szCs w:val="20"/>
        </w:rPr>
        <w:t>passive device</w:t>
      </w:r>
      <w:r w:rsidR="00CB590E">
        <w:rPr>
          <w:rStyle w:val="afe"/>
          <w:sz w:val="20"/>
          <w:szCs w:val="20"/>
        </w:rPr>
        <w:t>s</w:t>
      </w:r>
      <w:r>
        <w:rPr>
          <w:rStyle w:val="afe"/>
          <w:sz w:val="20"/>
          <w:szCs w:val="20"/>
        </w:rPr>
        <w:t xml:space="preserve">.  </w:t>
      </w:r>
    </w:p>
    <w:p w:rsidR="00771EEF" w:rsidRDefault="00771EEF" w:rsidP="00771EEF">
      <w:pPr>
        <w:pStyle w:val="afa"/>
        <w:rPr>
          <w:rStyle w:val="afe"/>
          <w:b w:val="0"/>
          <w:sz w:val="20"/>
          <w:szCs w:val="20"/>
          <w:u w:val="single"/>
        </w:rPr>
      </w:pPr>
    </w:p>
    <w:p w:rsidR="00771EEF" w:rsidRPr="0092553E" w:rsidRDefault="001B7A46" w:rsidP="00771EEF">
      <w:pPr>
        <w:pStyle w:val="afa"/>
        <w:numPr>
          <w:ilvl w:val="0"/>
          <w:numId w:val="7"/>
        </w:numPr>
        <w:rPr>
          <w:rStyle w:val="afe"/>
          <w:b w:val="0"/>
        </w:rPr>
      </w:pPr>
      <w:r w:rsidRPr="0092553E">
        <w:rPr>
          <w:rStyle w:val="afe"/>
          <w:sz w:val="20"/>
          <w:szCs w:val="20"/>
          <w:u w:val="single"/>
        </w:rPr>
        <w:lastRenderedPageBreak/>
        <w:t>Energy efficiency</w:t>
      </w:r>
      <w:r w:rsidR="00771EEF" w:rsidRPr="0092553E">
        <w:rPr>
          <w:rStyle w:val="afe"/>
          <w:b w:val="0"/>
          <w:sz w:val="20"/>
          <w:szCs w:val="20"/>
        </w:rPr>
        <w:t xml:space="preserve">– </w:t>
      </w:r>
      <w:r w:rsidR="00ED304D" w:rsidRPr="0092553E">
        <w:rPr>
          <w:rStyle w:val="afe"/>
          <w:b w:val="0"/>
          <w:sz w:val="20"/>
          <w:szCs w:val="20"/>
        </w:rPr>
        <w:t>The other requirement of 5G</w:t>
      </w:r>
      <w:r w:rsidR="00A41132">
        <w:rPr>
          <w:rStyle w:val="afe"/>
          <w:b w:val="0"/>
          <w:sz w:val="20"/>
          <w:szCs w:val="20"/>
        </w:rPr>
        <w:t xml:space="preserve"> massive</w:t>
      </w:r>
      <w:r w:rsidR="00ED304D" w:rsidRPr="0092553E">
        <w:rPr>
          <w:rStyle w:val="afe"/>
          <w:b w:val="0"/>
          <w:sz w:val="20"/>
          <w:szCs w:val="20"/>
        </w:rPr>
        <w:t xml:space="preserve"> MTC device is the low energy consumption</w:t>
      </w:r>
      <w:r w:rsidR="00A41132">
        <w:rPr>
          <w:rStyle w:val="afe"/>
          <w:b w:val="0"/>
          <w:sz w:val="20"/>
          <w:szCs w:val="20"/>
        </w:rPr>
        <w:t xml:space="preserve">s with target battery life 10-15 years. </w:t>
      </w:r>
      <w:r w:rsidR="00ED304D" w:rsidRPr="0092553E">
        <w:rPr>
          <w:rStyle w:val="afe"/>
          <w:b w:val="0"/>
          <w:sz w:val="20"/>
          <w:szCs w:val="20"/>
        </w:rPr>
        <w:t xml:space="preserve">  </w:t>
      </w:r>
      <w:r w:rsidR="00A41132">
        <w:rPr>
          <w:rStyle w:val="afe"/>
          <w:b w:val="0"/>
          <w:sz w:val="20"/>
          <w:szCs w:val="20"/>
        </w:rPr>
        <w:t>The energy saving features in LTE, such as long DR</w:t>
      </w:r>
      <w:r w:rsidR="007F2C3F">
        <w:rPr>
          <w:rStyle w:val="afe"/>
          <w:b w:val="0"/>
          <w:sz w:val="20"/>
          <w:szCs w:val="20"/>
        </w:rPr>
        <w:t xml:space="preserve">X, would not meet the battery life requirements.    </w:t>
      </w:r>
    </w:p>
    <w:p w:rsidR="00E469FB" w:rsidRPr="00E469FB" w:rsidRDefault="00E469FB" w:rsidP="00E469FB">
      <w:pPr>
        <w:rPr>
          <w:rStyle w:val="afe"/>
          <w:b w:val="0"/>
          <w:u w:val="single"/>
        </w:rPr>
      </w:pPr>
    </w:p>
    <w:p w:rsidR="00C63F5B" w:rsidRPr="00907E36" w:rsidRDefault="00C63F5B" w:rsidP="00C63F5B">
      <w:pPr>
        <w:pStyle w:val="afa"/>
        <w:numPr>
          <w:ilvl w:val="0"/>
          <w:numId w:val="11"/>
        </w:numPr>
        <w:ind w:left="928"/>
        <w:rPr>
          <w:rStyle w:val="afe"/>
          <w:b w:val="0"/>
          <w:sz w:val="20"/>
          <w:szCs w:val="20"/>
        </w:rPr>
      </w:pPr>
      <w:r w:rsidRPr="00C63F5B">
        <w:rPr>
          <w:rStyle w:val="afe"/>
          <w:sz w:val="20"/>
          <w:szCs w:val="20"/>
          <w:u w:val="single"/>
        </w:rPr>
        <w:t>Opportunistic radio access</w:t>
      </w:r>
      <w:r w:rsidRPr="00C63F5B">
        <w:rPr>
          <w:rStyle w:val="afe"/>
          <w:b w:val="0"/>
          <w:sz w:val="20"/>
          <w:szCs w:val="20"/>
          <w:u w:val="single"/>
        </w:rPr>
        <w:t xml:space="preserve"> – </w:t>
      </w:r>
      <w:r w:rsidRPr="00C63F5B">
        <w:rPr>
          <w:rStyle w:val="afe"/>
          <w:b w:val="0"/>
          <w:sz w:val="20"/>
          <w:szCs w:val="20"/>
        </w:rPr>
        <w:t>The 5G radio interface should support opport</w:t>
      </w:r>
      <w:r w:rsidR="00907E36">
        <w:rPr>
          <w:rStyle w:val="afe"/>
          <w:b w:val="0"/>
          <w:sz w:val="20"/>
          <w:szCs w:val="20"/>
        </w:rPr>
        <w:t>unistic radio access to reduce the energy consumption of continuous system tracking</w:t>
      </w:r>
      <w:r w:rsidRPr="00C63F5B">
        <w:rPr>
          <w:rStyle w:val="afe"/>
          <w:b w:val="0"/>
          <w:sz w:val="20"/>
          <w:szCs w:val="20"/>
        </w:rPr>
        <w:t>.    The</w:t>
      </w:r>
      <w:r w:rsidR="00907E36">
        <w:rPr>
          <w:rStyle w:val="afe"/>
          <w:b w:val="0"/>
          <w:sz w:val="20"/>
          <w:szCs w:val="20"/>
        </w:rPr>
        <w:t xml:space="preserve"> opportunistic radio access will provide the desired energy saving by activation of transceiver channel and communicate with the network in an</w:t>
      </w:r>
      <w:r w:rsidRPr="00C63F5B">
        <w:rPr>
          <w:rStyle w:val="afe"/>
          <w:b w:val="0"/>
          <w:sz w:val="20"/>
          <w:szCs w:val="20"/>
        </w:rPr>
        <w:t xml:space="preserve"> on</w:t>
      </w:r>
      <w:r w:rsidR="00907E36">
        <w:rPr>
          <w:rStyle w:val="afe"/>
          <w:b w:val="0"/>
          <w:sz w:val="20"/>
          <w:szCs w:val="20"/>
        </w:rPr>
        <w:t>-</w:t>
      </w:r>
      <w:r w:rsidRPr="00C63F5B">
        <w:rPr>
          <w:rStyle w:val="afe"/>
          <w:b w:val="0"/>
          <w:sz w:val="20"/>
          <w:szCs w:val="20"/>
        </w:rPr>
        <w:t xml:space="preserve">demand </w:t>
      </w:r>
      <w:r w:rsidR="00907E36">
        <w:rPr>
          <w:rStyle w:val="afe"/>
          <w:b w:val="0"/>
          <w:sz w:val="20"/>
          <w:szCs w:val="20"/>
        </w:rPr>
        <w:t xml:space="preserve">manner.   Both the device and 5G wireless </w:t>
      </w:r>
      <w:proofErr w:type="gramStart"/>
      <w:r w:rsidR="00907E36">
        <w:rPr>
          <w:rStyle w:val="afe"/>
          <w:b w:val="0"/>
          <w:sz w:val="20"/>
          <w:szCs w:val="20"/>
        </w:rPr>
        <w:t>network</w:t>
      </w:r>
      <w:proofErr w:type="gramEnd"/>
      <w:r w:rsidR="00907E36">
        <w:rPr>
          <w:rStyle w:val="afe"/>
          <w:b w:val="0"/>
          <w:sz w:val="20"/>
          <w:szCs w:val="20"/>
        </w:rPr>
        <w:t xml:space="preserve"> would not be active and connected all the time waiting for potential communication in a short period of time.   Thus, the 5G air interface should support opportunistic connectivity for energy saving of MTC device.  </w:t>
      </w:r>
    </w:p>
    <w:p w:rsidR="00C63F5B" w:rsidRPr="00907E36" w:rsidRDefault="00C63F5B" w:rsidP="00C63F5B">
      <w:pPr>
        <w:pStyle w:val="afa"/>
        <w:ind w:left="1856"/>
        <w:rPr>
          <w:rStyle w:val="afe"/>
          <w:b w:val="0"/>
          <w:sz w:val="20"/>
          <w:szCs w:val="20"/>
        </w:rPr>
      </w:pPr>
    </w:p>
    <w:p w:rsidR="00A41132" w:rsidRPr="00907E36" w:rsidRDefault="00C63F5B" w:rsidP="00A41132">
      <w:pPr>
        <w:pStyle w:val="afa"/>
        <w:numPr>
          <w:ilvl w:val="0"/>
          <w:numId w:val="11"/>
        </w:numPr>
        <w:ind w:left="928"/>
        <w:rPr>
          <w:rStyle w:val="afe"/>
          <w:sz w:val="20"/>
          <w:szCs w:val="20"/>
          <w:u w:val="single"/>
        </w:rPr>
      </w:pPr>
      <w:r w:rsidRPr="00907E36">
        <w:rPr>
          <w:rStyle w:val="afe"/>
          <w:sz w:val="20"/>
          <w:szCs w:val="20"/>
          <w:u w:val="single"/>
        </w:rPr>
        <w:t>Variable length of TTI</w:t>
      </w:r>
      <w:r w:rsidRPr="00907E36">
        <w:rPr>
          <w:rStyle w:val="afe"/>
          <w:b w:val="0"/>
          <w:sz w:val="20"/>
          <w:szCs w:val="20"/>
          <w:u w:val="single"/>
        </w:rPr>
        <w:t xml:space="preserve">–  </w:t>
      </w:r>
      <w:r w:rsidRPr="00907E36">
        <w:rPr>
          <w:rStyle w:val="afe"/>
          <w:b w:val="0"/>
          <w:sz w:val="20"/>
          <w:szCs w:val="20"/>
        </w:rPr>
        <w:t xml:space="preserve">The TTI in 5G air interface should be flexible in length for different performance requirements, such as latency, coverage, and energy saving.    The target performance of </w:t>
      </w:r>
      <w:proofErr w:type="spellStart"/>
      <w:r w:rsidRPr="00907E36">
        <w:rPr>
          <w:rStyle w:val="afe"/>
          <w:b w:val="0"/>
          <w:sz w:val="20"/>
          <w:szCs w:val="20"/>
        </w:rPr>
        <w:t>mMTC</w:t>
      </w:r>
      <w:proofErr w:type="spellEnd"/>
      <w:r w:rsidRPr="00907E36">
        <w:rPr>
          <w:rStyle w:val="afe"/>
          <w:b w:val="0"/>
          <w:sz w:val="20"/>
          <w:szCs w:val="20"/>
        </w:rPr>
        <w:t xml:space="preserve"> is low energy consumption and extended coverage.  The air interface design for </w:t>
      </w:r>
      <w:proofErr w:type="spellStart"/>
      <w:r w:rsidRPr="00907E36">
        <w:rPr>
          <w:rStyle w:val="afe"/>
          <w:b w:val="0"/>
          <w:sz w:val="20"/>
          <w:szCs w:val="20"/>
        </w:rPr>
        <w:t>mMTC</w:t>
      </w:r>
      <w:proofErr w:type="spellEnd"/>
      <w:r w:rsidRPr="00907E36">
        <w:rPr>
          <w:rStyle w:val="afe"/>
          <w:b w:val="0"/>
          <w:sz w:val="20"/>
          <w:szCs w:val="20"/>
        </w:rPr>
        <w:t xml:space="preserve"> would have low power spectrum density for energy saving and long TTI </w:t>
      </w:r>
      <w:r w:rsidR="00907E36">
        <w:rPr>
          <w:rStyle w:val="afe"/>
          <w:b w:val="0"/>
          <w:sz w:val="20"/>
          <w:szCs w:val="20"/>
        </w:rPr>
        <w:t>for compensation of RF attenuation and penetration loss</w:t>
      </w:r>
      <w:r w:rsidRPr="00907E36">
        <w:rPr>
          <w:rStyle w:val="afe"/>
          <w:b w:val="0"/>
          <w:sz w:val="20"/>
          <w:szCs w:val="20"/>
        </w:rPr>
        <w:t xml:space="preserve">.   </w:t>
      </w:r>
    </w:p>
    <w:p w:rsidR="00907E36" w:rsidRPr="00907E36" w:rsidRDefault="00907E36" w:rsidP="00907E36">
      <w:pPr>
        <w:pStyle w:val="afa"/>
        <w:rPr>
          <w:rStyle w:val="afe"/>
          <w:sz w:val="20"/>
          <w:szCs w:val="20"/>
          <w:u w:val="single"/>
        </w:rPr>
      </w:pPr>
    </w:p>
    <w:p w:rsidR="00907E36" w:rsidRPr="00907E36" w:rsidRDefault="00907E36" w:rsidP="00907E36">
      <w:pPr>
        <w:pStyle w:val="afa"/>
        <w:ind w:left="928"/>
        <w:rPr>
          <w:rStyle w:val="afe"/>
          <w:sz w:val="20"/>
          <w:szCs w:val="20"/>
          <w:u w:val="single"/>
        </w:rPr>
      </w:pPr>
    </w:p>
    <w:p w:rsidR="00E469FB" w:rsidRPr="00BD04DC" w:rsidRDefault="00A41132" w:rsidP="00E469FB">
      <w:pPr>
        <w:pStyle w:val="afa"/>
        <w:numPr>
          <w:ilvl w:val="0"/>
          <w:numId w:val="11"/>
        </w:numPr>
        <w:ind w:left="928"/>
        <w:rPr>
          <w:rStyle w:val="afe"/>
          <w:sz w:val="20"/>
          <w:szCs w:val="20"/>
          <w:u w:val="single"/>
        </w:rPr>
      </w:pPr>
      <w:r w:rsidRPr="00BD04DC">
        <w:rPr>
          <w:rStyle w:val="afe"/>
          <w:sz w:val="20"/>
          <w:szCs w:val="20"/>
          <w:u w:val="single"/>
        </w:rPr>
        <w:t>Multi-hop relay</w:t>
      </w:r>
      <w:r w:rsidRPr="00BD04DC">
        <w:rPr>
          <w:rStyle w:val="afe"/>
          <w:b w:val="0"/>
          <w:sz w:val="20"/>
          <w:szCs w:val="20"/>
        </w:rPr>
        <w:t xml:space="preserve"> –</w:t>
      </w:r>
      <w:r w:rsidR="00BD04DC" w:rsidRPr="00BD04DC">
        <w:rPr>
          <w:rStyle w:val="afe"/>
          <w:b w:val="0"/>
          <w:sz w:val="20"/>
          <w:szCs w:val="20"/>
        </w:rPr>
        <w:t xml:space="preserve"> One of the factors with large energy consumption of MTC devices is the increase of the transmit power to compensate for the RF attenuation and penetration loss in the long range propagation.   The target of </w:t>
      </w:r>
      <w:r w:rsidR="00BD04DC">
        <w:rPr>
          <w:rStyle w:val="afe"/>
          <w:b w:val="0"/>
          <w:sz w:val="20"/>
          <w:szCs w:val="20"/>
        </w:rPr>
        <w:t>5G MTC deployment is to support dense deployment of massive MTC devices</w:t>
      </w:r>
      <w:r w:rsidR="00BD04DC" w:rsidRPr="00BD04DC">
        <w:rPr>
          <w:rStyle w:val="afe"/>
          <w:b w:val="0"/>
          <w:sz w:val="20"/>
          <w:szCs w:val="20"/>
        </w:rPr>
        <w:t xml:space="preserve">.  </w:t>
      </w:r>
      <w:r w:rsidR="005E76A7">
        <w:rPr>
          <w:rStyle w:val="afe"/>
          <w:b w:val="0"/>
          <w:sz w:val="20"/>
          <w:szCs w:val="20"/>
        </w:rPr>
        <w:t xml:space="preserve">For massive MTC deployment, the probability of other MTC devices in the proximity is high.   Using other MTC devices to relay the information to the destination will reduce the transmitted power comparing to the direct link of transmission to the base station.  Thus, the 5G radio interface should support multi-hop relay for power saving.   </w:t>
      </w:r>
    </w:p>
    <w:p w:rsidR="00BD04DC" w:rsidRPr="00BD04DC" w:rsidRDefault="00BD04DC" w:rsidP="00BD04DC">
      <w:pPr>
        <w:pStyle w:val="afa"/>
        <w:ind w:left="928"/>
        <w:rPr>
          <w:rStyle w:val="afe"/>
          <w:sz w:val="20"/>
          <w:szCs w:val="20"/>
          <w:u w:val="single"/>
        </w:rPr>
      </w:pPr>
    </w:p>
    <w:p w:rsidR="00E469FB" w:rsidRPr="00322393" w:rsidRDefault="00E469FB" w:rsidP="00E469FB">
      <w:pPr>
        <w:pStyle w:val="afa"/>
        <w:numPr>
          <w:ilvl w:val="0"/>
          <w:numId w:val="11"/>
        </w:numPr>
        <w:ind w:left="928"/>
        <w:rPr>
          <w:rStyle w:val="afe"/>
          <w:b w:val="0"/>
          <w:sz w:val="20"/>
          <w:szCs w:val="20"/>
        </w:rPr>
      </w:pPr>
      <w:r>
        <w:rPr>
          <w:rStyle w:val="afe"/>
          <w:sz w:val="20"/>
          <w:szCs w:val="20"/>
          <w:u w:val="single"/>
        </w:rPr>
        <w:t>Enhancement of device sleeping mode</w:t>
      </w:r>
      <w:r w:rsidRPr="00A41132">
        <w:rPr>
          <w:rStyle w:val="afe"/>
          <w:b w:val="0"/>
          <w:sz w:val="20"/>
          <w:szCs w:val="20"/>
        </w:rPr>
        <w:t xml:space="preserve"> – </w:t>
      </w:r>
      <w:r>
        <w:rPr>
          <w:rStyle w:val="afe"/>
          <w:b w:val="0"/>
          <w:sz w:val="20"/>
          <w:szCs w:val="20"/>
        </w:rPr>
        <w:t xml:space="preserve">Current device power saving feature is for the network to configure the device with the cycle of sleeping mode.   </w:t>
      </w:r>
      <w:r w:rsidR="00322393">
        <w:rPr>
          <w:rStyle w:val="afe"/>
          <w:b w:val="0"/>
          <w:sz w:val="20"/>
          <w:szCs w:val="20"/>
        </w:rPr>
        <w:t>The device wakes up when there is data to transmit.  If no data to transmit, t</w:t>
      </w:r>
      <w:r>
        <w:rPr>
          <w:rStyle w:val="afe"/>
          <w:b w:val="0"/>
          <w:sz w:val="20"/>
          <w:szCs w:val="20"/>
        </w:rPr>
        <w:t xml:space="preserve">he device wakes </w:t>
      </w:r>
      <w:r w:rsidR="00322393">
        <w:rPr>
          <w:rStyle w:val="afe"/>
          <w:b w:val="0"/>
          <w:sz w:val="20"/>
          <w:szCs w:val="20"/>
        </w:rPr>
        <w:t xml:space="preserve">up periodically and listens to the network for any paging or scheduling reception.  </w:t>
      </w:r>
      <w:r w:rsidRPr="00A41132">
        <w:rPr>
          <w:rStyle w:val="afe"/>
          <w:b w:val="0"/>
          <w:sz w:val="20"/>
          <w:szCs w:val="20"/>
        </w:rPr>
        <w:t xml:space="preserve">   </w:t>
      </w:r>
      <w:r w:rsidR="00322393">
        <w:rPr>
          <w:rStyle w:val="afe"/>
          <w:b w:val="0"/>
          <w:sz w:val="20"/>
          <w:szCs w:val="20"/>
        </w:rPr>
        <w:t>The configured length of sleeping cycle has the tradeoff between the amount of energy saving and latency.   If the length of sleeping cycle is long, the MTC device will have less energy consumption but high latency in communication.   The most energy efficiency mechanism for the MTC device is the on-demand wakeup by the network.  The device would stay in sleeping mode and will only wake up when the device has data to send or to receive without periodic wakeup.   The 5G radio interface design should support the capability of wa</w:t>
      </w:r>
      <w:r w:rsidR="00907E36">
        <w:rPr>
          <w:rStyle w:val="afe"/>
          <w:b w:val="0"/>
          <w:sz w:val="20"/>
          <w:szCs w:val="20"/>
        </w:rPr>
        <w:t xml:space="preserve">king up the sleeping MTC devices and provides access channel on demand when the MTC devices have data to transmit.   </w:t>
      </w:r>
    </w:p>
    <w:p w:rsidR="00E469FB" w:rsidRPr="00322393" w:rsidRDefault="00E469FB" w:rsidP="00E469FB">
      <w:pPr>
        <w:pStyle w:val="afa"/>
        <w:ind w:left="928"/>
        <w:rPr>
          <w:rStyle w:val="afe"/>
          <w:b w:val="0"/>
          <w:sz w:val="20"/>
          <w:szCs w:val="20"/>
        </w:rPr>
      </w:pPr>
    </w:p>
    <w:p w:rsidR="007F2C3F" w:rsidRPr="00322393" w:rsidRDefault="007F2C3F" w:rsidP="007F2C3F">
      <w:pPr>
        <w:pStyle w:val="afa"/>
        <w:rPr>
          <w:rStyle w:val="afe"/>
          <w:b w:val="0"/>
          <w:sz w:val="20"/>
          <w:szCs w:val="20"/>
        </w:rPr>
      </w:pPr>
    </w:p>
    <w:p w:rsidR="007F2C3F" w:rsidRDefault="007F2C3F" w:rsidP="00A41132">
      <w:pPr>
        <w:pStyle w:val="afa"/>
        <w:numPr>
          <w:ilvl w:val="0"/>
          <w:numId w:val="11"/>
        </w:numPr>
        <w:ind w:left="928"/>
        <w:rPr>
          <w:rStyle w:val="afe"/>
          <w:b w:val="0"/>
          <w:sz w:val="20"/>
          <w:szCs w:val="20"/>
        </w:rPr>
      </w:pPr>
      <w:r w:rsidRPr="000B26E0">
        <w:rPr>
          <w:rStyle w:val="afe"/>
          <w:sz w:val="20"/>
          <w:szCs w:val="20"/>
          <w:u w:val="single"/>
        </w:rPr>
        <w:t xml:space="preserve">Support </w:t>
      </w:r>
      <w:r w:rsidR="007A6061" w:rsidRPr="000B26E0">
        <w:rPr>
          <w:rStyle w:val="afe"/>
          <w:sz w:val="20"/>
          <w:szCs w:val="20"/>
          <w:u w:val="single"/>
        </w:rPr>
        <w:t>p</w:t>
      </w:r>
      <w:r w:rsidRPr="000B26E0">
        <w:rPr>
          <w:rStyle w:val="afe"/>
          <w:sz w:val="20"/>
          <w:szCs w:val="20"/>
          <w:u w:val="single"/>
        </w:rPr>
        <w:t xml:space="preserve">assive device without </w:t>
      </w:r>
      <w:proofErr w:type="gramStart"/>
      <w:r w:rsidRPr="000B26E0">
        <w:rPr>
          <w:rStyle w:val="afe"/>
          <w:sz w:val="20"/>
          <w:szCs w:val="20"/>
          <w:u w:val="single"/>
        </w:rPr>
        <w:t>battery</w:t>
      </w:r>
      <w:r>
        <w:rPr>
          <w:rStyle w:val="afe"/>
          <w:b w:val="0"/>
          <w:sz w:val="20"/>
          <w:szCs w:val="20"/>
          <w:u w:val="single"/>
        </w:rPr>
        <w:t xml:space="preserve">  -</w:t>
      </w:r>
      <w:proofErr w:type="gramEnd"/>
      <w:r>
        <w:rPr>
          <w:rStyle w:val="afe"/>
          <w:b w:val="0"/>
          <w:sz w:val="20"/>
          <w:szCs w:val="20"/>
          <w:u w:val="single"/>
        </w:rPr>
        <w:t xml:space="preserve"> </w:t>
      </w:r>
      <w:r w:rsidR="007A6061">
        <w:rPr>
          <w:rStyle w:val="afe"/>
          <w:b w:val="0"/>
          <w:sz w:val="20"/>
          <w:szCs w:val="20"/>
          <w:u w:val="single"/>
        </w:rPr>
        <w:t xml:space="preserve"> </w:t>
      </w:r>
      <w:r w:rsidR="007A6061">
        <w:rPr>
          <w:rStyle w:val="afe"/>
          <w:b w:val="0"/>
          <w:sz w:val="20"/>
          <w:szCs w:val="20"/>
        </w:rPr>
        <w:t>The</w:t>
      </w:r>
      <w:r w:rsidR="000B26E0">
        <w:rPr>
          <w:rStyle w:val="afe"/>
          <w:b w:val="0"/>
          <w:sz w:val="20"/>
          <w:szCs w:val="20"/>
        </w:rPr>
        <w:t xml:space="preserve"> passive device is a simple transponder, which receives the </w:t>
      </w:r>
      <w:r w:rsidR="005F6185">
        <w:rPr>
          <w:rStyle w:val="afe"/>
          <w:b w:val="0"/>
          <w:sz w:val="20"/>
          <w:szCs w:val="20"/>
        </w:rPr>
        <w:t xml:space="preserve">transmitted </w:t>
      </w:r>
      <w:r w:rsidR="000B26E0">
        <w:rPr>
          <w:rStyle w:val="afe"/>
          <w:b w:val="0"/>
          <w:sz w:val="20"/>
          <w:szCs w:val="20"/>
        </w:rPr>
        <w:t xml:space="preserve">signals </w:t>
      </w:r>
      <w:r w:rsidR="005F6185">
        <w:rPr>
          <w:rStyle w:val="afe"/>
          <w:b w:val="0"/>
          <w:sz w:val="20"/>
          <w:szCs w:val="20"/>
        </w:rPr>
        <w:t xml:space="preserve">from one channel and re-transmit them through the other channel.   The transponder usually uses the energy of the received signal for the retransmission of the response signals without the power supply.  The passive device supports short range radio communication.  An example of the passive device is the RFIC type of electrical toll collection system (ETC) for collecting the toll of vehicles traveling on the toll road.  The </w:t>
      </w:r>
      <w:r w:rsidR="00E469FB">
        <w:rPr>
          <w:rStyle w:val="afe"/>
          <w:b w:val="0"/>
          <w:sz w:val="20"/>
          <w:szCs w:val="20"/>
        </w:rPr>
        <w:t xml:space="preserve">ETC device on the vehicle receives the query signals from transmitter in the toll booth and retransmit the responses with the vehicle identification without any power supply in the passive device.  The 5G air interface needs to support the capability to transmit narrow band signals to the passive device and receives multiple responses from passive devices in different channels.   </w:t>
      </w:r>
    </w:p>
    <w:p w:rsidR="005E76A7" w:rsidRDefault="005E76A7" w:rsidP="005E76A7">
      <w:pPr>
        <w:rPr>
          <w:rStyle w:val="afe"/>
          <w:b w:val="0"/>
        </w:rPr>
      </w:pPr>
    </w:p>
    <w:p w:rsidR="00A41132" w:rsidRPr="005E76A7" w:rsidRDefault="005E76A7" w:rsidP="005E76A7">
      <w:pPr>
        <w:ind w:left="568"/>
        <w:rPr>
          <w:rStyle w:val="afe"/>
        </w:rPr>
      </w:pPr>
      <w:r>
        <w:rPr>
          <w:rStyle w:val="afe"/>
        </w:rPr>
        <w:t xml:space="preserve">Proposal 2: For energy efficiency of massive MTC deployment, the 5G air interface should support opportunistic radio access, variable length </w:t>
      </w:r>
      <w:r w:rsidR="00CB590E">
        <w:rPr>
          <w:rStyle w:val="afe"/>
        </w:rPr>
        <w:t xml:space="preserve">of </w:t>
      </w:r>
      <w:r>
        <w:rPr>
          <w:rStyle w:val="afe"/>
        </w:rPr>
        <w:t xml:space="preserve">TTI, multi-hop relay, device sleeping mode enhancement, and communication with passive devices.  </w:t>
      </w:r>
    </w:p>
    <w:p w:rsidR="00C63F5B" w:rsidRPr="005F6185" w:rsidRDefault="00C63F5B" w:rsidP="0092553E">
      <w:pPr>
        <w:pStyle w:val="afa"/>
        <w:rPr>
          <w:rStyle w:val="afe"/>
          <w:b w:val="0"/>
        </w:rPr>
      </w:pPr>
    </w:p>
    <w:p w:rsidR="00D35C50" w:rsidRDefault="00E64A3A" w:rsidP="00D35C50">
      <w:pPr>
        <w:pStyle w:val="afa"/>
        <w:numPr>
          <w:ilvl w:val="0"/>
          <w:numId w:val="7"/>
        </w:numPr>
        <w:rPr>
          <w:rStyle w:val="afe"/>
          <w:b w:val="0"/>
          <w:sz w:val="20"/>
          <w:szCs w:val="20"/>
        </w:rPr>
      </w:pPr>
      <w:r>
        <w:rPr>
          <w:rStyle w:val="afe"/>
          <w:sz w:val="20"/>
          <w:szCs w:val="20"/>
          <w:u w:val="single"/>
        </w:rPr>
        <w:t>An effective radio resource management scheme</w:t>
      </w:r>
      <w:r w:rsidR="001B7A46">
        <w:rPr>
          <w:rStyle w:val="afe"/>
          <w:sz w:val="20"/>
          <w:szCs w:val="20"/>
          <w:u w:val="single"/>
          <w:lang w:val="en-GB"/>
        </w:rPr>
        <w:t xml:space="preserve"> for the support of </w:t>
      </w:r>
      <w:r w:rsidR="00CB590E">
        <w:rPr>
          <w:rStyle w:val="afe"/>
          <w:sz w:val="20"/>
          <w:szCs w:val="20"/>
          <w:u w:val="single"/>
          <w:lang w:val="en-GB"/>
        </w:rPr>
        <w:t xml:space="preserve">massive MTC devices in dense deployment </w:t>
      </w:r>
      <w:proofErr w:type="gramStart"/>
      <w:r w:rsidR="00CB590E">
        <w:rPr>
          <w:rStyle w:val="afe"/>
          <w:sz w:val="20"/>
          <w:szCs w:val="20"/>
          <w:u w:val="single"/>
          <w:lang w:val="en-GB"/>
        </w:rPr>
        <w:t>scenario</w:t>
      </w:r>
      <w:r w:rsidR="001B7A46">
        <w:rPr>
          <w:rStyle w:val="afe"/>
          <w:sz w:val="20"/>
          <w:szCs w:val="20"/>
          <w:u w:val="single"/>
          <w:lang w:val="en-GB"/>
        </w:rPr>
        <w:t xml:space="preserve"> </w:t>
      </w:r>
      <w:r w:rsidR="00261D11" w:rsidRPr="00D96DF4">
        <w:rPr>
          <w:rStyle w:val="afe"/>
          <w:b w:val="0"/>
          <w:sz w:val="20"/>
          <w:szCs w:val="20"/>
        </w:rPr>
        <w:t xml:space="preserve"> –</w:t>
      </w:r>
      <w:proofErr w:type="gramEnd"/>
      <w:r w:rsidR="00261D11">
        <w:rPr>
          <w:rStyle w:val="afe"/>
          <w:b w:val="0"/>
          <w:sz w:val="20"/>
          <w:szCs w:val="20"/>
        </w:rPr>
        <w:t xml:space="preserve"> </w:t>
      </w:r>
      <w:r w:rsidR="00CB590E">
        <w:rPr>
          <w:rStyle w:val="afe"/>
          <w:b w:val="0"/>
          <w:sz w:val="20"/>
          <w:szCs w:val="20"/>
        </w:rPr>
        <w:t xml:space="preserve">The target of massive MTC devices in dense deployment would require tremendous amount of radio resources for communication.   </w:t>
      </w:r>
      <w:r>
        <w:rPr>
          <w:rStyle w:val="afe"/>
          <w:b w:val="0"/>
          <w:sz w:val="20"/>
          <w:szCs w:val="20"/>
        </w:rPr>
        <w:t xml:space="preserve">The key to allocate large amount of radio resources for dense MTC device is the effective radio resource management scheme.  </w:t>
      </w:r>
      <w:r w:rsidR="00D35C50">
        <w:rPr>
          <w:rStyle w:val="afe"/>
          <w:b w:val="0"/>
          <w:sz w:val="20"/>
          <w:szCs w:val="20"/>
        </w:rPr>
        <w:t xml:space="preserve">The resource management scheme includes the on-demand radio resource request, resource allocation, and multiple access control.   The on-demand radio resource request in 5G radio access is similar to the LTE scheduling request but without the pre-dominant resource reservation for SR.   The resource allocation for massive MTC deployment could be network allocated or autonomous allocation by the transmitting device with distributed resource control.  The multiple </w:t>
      </w:r>
      <w:r w:rsidR="00D35C50">
        <w:rPr>
          <w:rStyle w:val="afe"/>
          <w:b w:val="0"/>
          <w:sz w:val="20"/>
          <w:szCs w:val="20"/>
        </w:rPr>
        <w:lastRenderedPageBreak/>
        <w:t xml:space="preserve">access control could be network scheduled or autonomously access depending on the characteristic of the MTC traffic type.  </w:t>
      </w:r>
      <w:r w:rsidR="007C6260">
        <w:rPr>
          <w:rStyle w:val="afe"/>
          <w:b w:val="0"/>
          <w:sz w:val="20"/>
          <w:szCs w:val="20"/>
        </w:rPr>
        <w:t>Autonomous access includes contention-based access control and</w:t>
      </w:r>
      <w:r w:rsidR="00836FA0">
        <w:rPr>
          <w:rStyle w:val="afe"/>
          <w:b w:val="0"/>
          <w:sz w:val="20"/>
          <w:szCs w:val="20"/>
        </w:rPr>
        <w:t xml:space="preserve"> non-orthogonal multiple access (NOMA).  NOMA increases the number of device connections.  </w:t>
      </w:r>
      <w:r w:rsidR="007C6260">
        <w:rPr>
          <w:rStyle w:val="afe"/>
          <w:b w:val="0"/>
          <w:sz w:val="20"/>
          <w:szCs w:val="20"/>
        </w:rPr>
        <w:t xml:space="preserve">  </w:t>
      </w:r>
      <w:r w:rsidR="00D35C50">
        <w:rPr>
          <w:rStyle w:val="afe"/>
          <w:b w:val="0"/>
          <w:sz w:val="20"/>
          <w:szCs w:val="20"/>
        </w:rPr>
        <w:t xml:space="preserve">An effective radio resource management scheme is to have customized resource manage function for each type of MTC devices with different traffic characteristics in a dense MTC devices deployment.   </w:t>
      </w:r>
    </w:p>
    <w:p w:rsidR="00D35C50" w:rsidRDefault="00D35C50" w:rsidP="00D35C50">
      <w:pPr>
        <w:rPr>
          <w:rStyle w:val="afe"/>
          <w:b w:val="0"/>
        </w:rPr>
      </w:pPr>
    </w:p>
    <w:p w:rsidR="00D35C50" w:rsidRPr="00D35C50" w:rsidRDefault="00D35C50" w:rsidP="00D35C50">
      <w:pPr>
        <w:ind w:left="568"/>
        <w:rPr>
          <w:rStyle w:val="afe"/>
        </w:rPr>
      </w:pPr>
      <w:r>
        <w:rPr>
          <w:rStyle w:val="afe"/>
        </w:rPr>
        <w:t xml:space="preserve">Proposal 3:  The 5G air interface should have an effective radio resource management scheme for dense deployment of massive MTC devices.  </w:t>
      </w:r>
    </w:p>
    <w:p w:rsidR="00534938" w:rsidRPr="002E6C53" w:rsidRDefault="00534938" w:rsidP="002E6C53">
      <w:pPr>
        <w:rPr>
          <w:rStyle w:val="afe"/>
          <w:b w:val="0"/>
        </w:rPr>
      </w:pPr>
    </w:p>
    <w:p w:rsidR="00534938" w:rsidRDefault="002E6C53" w:rsidP="00FB34A9">
      <w:pPr>
        <w:pStyle w:val="afa"/>
        <w:numPr>
          <w:ilvl w:val="0"/>
          <w:numId w:val="7"/>
        </w:numPr>
        <w:rPr>
          <w:rStyle w:val="afe"/>
          <w:b w:val="0"/>
          <w:sz w:val="20"/>
          <w:szCs w:val="20"/>
        </w:rPr>
      </w:pPr>
      <w:r>
        <w:rPr>
          <w:rStyle w:val="afe"/>
          <w:sz w:val="20"/>
          <w:szCs w:val="20"/>
          <w:u w:val="single"/>
          <w:lang w:val="en-GB"/>
        </w:rPr>
        <w:t>Legacy carrier e</w:t>
      </w:r>
      <w:r w:rsidRPr="00A83DD0">
        <w:rPr>
          <w:rStyle w:val="afe"/>
          <w:sz w:val="20"/>
          <w:szCs w:val="20"/>
          <w:u w:val="single"/>
        </w:rPr>
        <w:t>embedded</w:t>
      </w:r>
      <w:r>
        <w:rPr>
          <w:rStyle w:val="afe"/>
          <w:sz w:val="20"/>
          <w:szCs w:val="20"/>
          <w:u w:val="single"/>
        </w:rPr>
        <w:t xml:space="preserve"> in</w:t>
      </w:r>
      <w:r w:rsidR="003B2359" w:rsidRPr="00A83DD0">
        <w:rPr>
          <w:rStyle w:val="afe"/>
          <w:sz w:val="20"/>
          <w:szCs w:val="20"/>
          <w:u w:val="single"/>
        </w:rPr>
        <w:t xml:space="preserve"> 5G</w:t>
      </w:r>
      <w:r w:rsidR="005076CF">
        <w:rPr>
          <w:rStyle w:val="afe"/>
          <w:sz w:val="20"/>
          <w:szCs w:val="20"/>
          <w:u w:val="single"/>
        </w:rPr>
        <w:t xml:space="preserve"> NR</w:t>
      </w:r>
      <w:r w:rsidR="003B2359" w:rsidRPr="00A83DD0">
        <w:rPr>
          <w:rStyle w:val="afe"/>
          <w:sz w:val="20"/>
          <w:szCs w:val="20"/>
          <w:u w:val="single"/>
        </w:rPr>
        <w:t xml:space="preserve"> </w:t>
      </w:r>
      <w:proofErr w:type="gramStart"/>
      <w:r w:rsidR="003B2359" w:rsidRPr="00A83DD0">
        <w:rPr>
          <w:rStyle w:val="afe"/>
          <w:sz w:val="20"/>
          <w:szCs w:val="20"/>
          <w:u w:val="single"/>
        </w:rPr>
        <w:t>carrier</w:t>
      </w:r>
      <w:proofErr w:type="gramEnd"/>
      <w:r w:rsidR="003B2359">
        <w:rPr>
          <w:rStyle w:val="afe"/>
          <w:b w:val="0"/>
          <w:sz w:val="20"/>
          <w:szCs w:val="20"/>
        </w:rPr>
        <w:t xml:space="preserve"> </w:t>
      </w:r>
      <w:r w:rsidR="00223E6F" w:rsidRPr="00D96DF4">
        <w:rPr>
          <w:rStyle w:val="afe"/>
          <w:b w:val="0"/>
          <w:sz w:val="20"/>
          <w:szCs w:val="20"/>
        </w:rPr>
        <w:t>–</w:t>
      </w:r>
      <w:r w:rsidR="00B35586" w:rsidRPr="00D96DF4">
        <w:rPr>
          <w:rStyle w:val="afe"/>
          <w:b w:val="0"/>
          <w:sz w:val="20"/>
          <w:szCs w:val="20"/>
        </w:rPr>
        <w:t xml:space="preserve"> </w:t>
      </w:r>
      <w:r w:rsidR="00A83DD0">
        <w:rPr>
          <w:rStyle w:val="afe"/>
          <w:b w:val="0"/>
          <w:sz w:val="20"/>
          <w:szCs w:val="20"/>
        </w:rPr>
        <w:t xml:space="preserve">The 5G technologies might be deployed in the legacy spectrums coexisting with legacy </w:t>
      </w:r>
      <w:r w:rsidR="00D35C50">
        <w:rPr>
          <w:rStyle w:val="afe"/>
          <w:b w:val="0"/>
          <w:sz w:val="20"/>
          <w:szCs w:val="20"/>
        </w:rPr>
        <w:t xml:space="preserve">MTC </w:t>
      </w:r>
      <w:r w:rsidR="00A83DD0">
        <w:rPr>
          <w:rStyle w:val="afe"/>
          <w:b w:val="0"/>
          <w:sz w:val="20"/>
          <w:szCs w:val="20"/>
        </w:rPr>
        <w:t>tech</w:t>
      </w:r>
      <w:r w:rsidR="00D35C50">
        <w:rPr>
          <w:rStyle w:val="afe"/>
          <w:b w:val="0"/>
          <w:sz w:val="20"/>
          <w:szCs w:val="20"/>
        </w:rPr>
        <w:t xml:space="preserve">nologies, such </w:t>
      </w:r>
      <w:proofErr w:type="spellStart"/>
      <w:r w:rsidR="00D35C50">
        <w:rPr>
          <w:rStyle w:val="afe"/>
          <w:b w:val="0"/>
          <w:sz w:val="20"/>
          <w:szCs w:val="20"/>
        </w:rPr>
        <w:t>eMTC</w:t>
      </w:r>
      <w:proofErr w:type="spellEnd"/>
      <w:r w:rsidR="00D35C50">
        <w:rPr>
          <w:rStyle w:val="afe"/>
          <w:b w:val="0"/>
          <w:sz w:val="20"/>
          <w:szCs w:val="20"/>
        </w:rPr>
        <w:t xml:space="preserve"> or NB </w:t>
      </w:r>
      <w:proofErr w:type="spellStart"/>
      <w:r w:rsidR="00D35C50">
        <w:rPr>
          <w:rStyle w:val="afe"/>
          <w:b w:val="0"/>
          <w:sz w:val="20"/>
          <w:szCs w:val="20"/>
        </w:rPr>
        <w:t>IoT</w:t>
      </w:r>
      <w:proofErr w:type="spellEnd"/>
      <w:r w:rsidR="00A83DD0">
        <w:rPr>
          <w:rStyle w:val="afe"/>
          <w:b w:val="0"/>
          <w:sz w:val="20"/>
          <w:szCs w:val="20"/>
        </w:rPr>
        <w:t xml:space="preserve">, through re-farming part of the spectrum.   The re-farming of the spectrum also has concern of some leftover </w:t>
      </w:r>
      <w:r w:rsidR="00D35C50">
        <w:rPr>
          <w:rStyle w:val="afe"/>
          <w:b w:val="0"/>
          <w:sz w:val="20"/>
          <w:szCs w:val="20"/>
        </w:rPr>
        <w:t xml:space="preserve">MTC </w:t>
      </w:r>
      <w:r w:rsidR="00A83DD0">
        <w:rPr>
          <w:rStyle w:val="afe"/>
          <w:b w:val="0"/>
          <w:sz w:val="20"/>
          <w:szCs w:val="20"/>
        </w:rPr>
        <w:t>legacy devices in the field.  The reserved legacy spectrum for leftover legacy devices is difficult to manage.   In particular, the legacy spectrum could n</w:t>
      </w:r>
      <w:r w:rsidR="00D35C50">
        <w:rPr>
          <w:rStyle w:val="afe"/>
          <w:b w:val="0"/>
          <w:sz w:val="20"/>
          <w:szCs w:val="20"/>
        </w:rPr>
        <w:t>ot be re-farmed even with a few</w:t>
      </w:r>
      <w:r w:rsidR="00A83DD0">
        <w:rPr>
          <w:rStyle w:val="afe"/>
          <w:b w:val="0"/>
          <w:sz w:val="20"/>
          <w:szCs w:val="20"/>
        </w:rPr>
        <w:t xml:space="preserve"> legacy</w:t>
      </w:r>
      <w:r w:rsidR="00D35C50">
        <w:rPr>
          <w:rStyle w:val="afe"/>
          <w:b w:val="0"/>
          <w:sz w:val="20"/>
          <w:szCs w:val="20"/>
        </w:rPr>
        <w:t xml:space="preserve"> MTC</w:t>
      </w:r>
      <w:r w:rsidR="00A83DD0">
        <w:rPr>
          <w:rStyle w:val="afe"/>
          <w:b w:val="0"/>
          <w:sz w:val="20"/>
          <w:szCs w:val="20"/>
        </w:rPr>
        <w:t xml:space="preserve"> devices in the field.   The 5G air inter</w:t>
      </w:r>
      <w:r>
        <w:rPr>
          <w:rStyle w:val="afe"/>
          <w:b w:val="0"/>
          <w:sz w:val="20"/>
          <w:szCs w:val="20"/>
        </w:rPr>
        <w:t>face should support a</w:t>
      </w:r>
      <w:r w:rsidR="00A83DD0">
        <w:rPr>
          <w:rStyle w:val="afe"/>
          <w:b w:val="0"/>
          <w:sz w:val="20"/>
          <w:szCs w:val="20"/>
        </w:rPr>
        <w:t xml:space="preserve"> </w:t>
      </w:r>
      <w:r w:rsidR="00D42529">
        <w:rPr>
          <w:rStyle w:val="afe"/>
          <w:b w:val="0"/>
          <w:sz w:val="20"/>
          <w:szCs w:val="20"/>
        </w:rPr>
        <w:t xml:space="preserve">legacy </w:t>
      </w:r>
      <w:r>
        <w:rPr>
          <w:rStyle w:val="afe"/>
          <w:b w:val="0"/>
          <w:sz w:val="20"/>
          <w:szCs w:val="20"/>
        </w:rPr>
        <w:t xml:space="preserve">MTC carrier in the </w:t>
      </w:r>
      <w:r w:rsidR="00D42529">
        <w:rPr>
          <w:rStyle w:val="afe"/>
          <w:b w:val="0"/>
          <w:sz w:val="20"/>
          <w:szCs w:val="20"/>
        </w:rPr>
        <w:t>5G carrier.  The legacy carrier would be fraction of bandwidth embed</w:t>
      </w:r>
      <w:r>
        <w:rPr>
          <w:rStyle w:val="afe"/>
          <w:b w:val="0"/>
          <w:sz w:val="20"/>
          <w:szCs w:val="20"/>
        </w:rPr>
        <w:t>ded into 5G carrier.  The</w:t>
      </w:r>
      <w:r w:rsidR="00D42529">
        <w:rPr>
          <w:rStyle w:val="afe"/>
          <w:b w:val="0"/>
          <w:sz w:val="20"/>
          <w:szCs w:val="20"/>
        </w:rPr>
        <w:t xml:space="preserve"> bandwidth </w:t>
      </w:r>
      <w:r>
        <w:rPr>
          <w:rStyle w:val="afe"/>
          <w:b w:val="0"/>
          <w:sz w:val="20"/>
          <w:szCs w:val="20"/>
        </w:rPr>
        <w:t xml:space="preserve">reserved for </w:t>
      </w:r>
      <w:r w:rsidR="00F42B0B">
        <w:rPr>
          <w:rStyle w:val="afe"/>
          <w:b w:val="0"/>
          <w:sz w:val="20"/>
          <w:szCs w:val="20"/>
        </w:rPr>
        <w:t xml:space="preserve">legacy MTC carrier in the </w:t>
      </w:r>
      <w:r w:rsidR="00D42529">
        <w:rPr>
          <w:rStyle w:val="afe"/>
          <w:b w:val="0"/>
          <w:sz w:val="20"/>
          <w:szCs w:val="20"/>
        </w:rPr>
        <w:t>5G c</w:t>
      </w:r>
      <w:r>
        <w:rPr>
          <w:rStyle w:val="afe"/>
          <w:b w:val="0"/>
          <w:sz w:val="20"/>
          <w:szCs w:val="20"/>
        </w:rPr>
        <w:t xml:space="preserve">arrier could be used </w:t>
      </w:r>
      <w:r w:rsidR="00F42B0B">
        <w:rPr>
          <w:rStyle w:val="afe"/>
          <w:b w:val="0"/>
          <w:sz w:val="20"/>
          <w:szCs w:val="20"/>
        </w:rPr>
        <w:t xml:space="preserve">by other applications with 5G access technologies </w:t>
      </w:r>
      <w:r w:rsidR="00D42529">
        <w:rPr>
          <w:rStyle w:val="afe"/>
          <w:b w:val="0"/>
          <w:sz w:val="20"/>
          <w:szCs w:val="20"/>
        </w:rPr>
        <w:t>when</w:t>
      </w:r>
      <w:r w:rsidR="00F42B0B">
        <w:rPr>
          <w:rStyle w:val="afe"/>
          <w:b w:val="0"/>
          <w:sz w:val="20"/>
          <w:szCs w:val="20"/>
        </w:rPr>
        <w:t xml:space="preserve"> the</w:t>
      </w:r>
      <w:r w:rsidR="00D42529">
        <w:rPr>
          <w:rStyle w:val="afe"/>
          <w:b w:val="0"/>
          <w:sz w:val="20"/>
          <w:szCs w:val="20"/>
        </w:rPr>
        <w:t xml:space="preserve"> legacy </w:t>
      </w:r>
      <w:r>
        <w:rPr>
          <w:rStyle w:val="afe"/>
          <w:b w:val="0"/>
          <w:sz w:val="20"/>
          <w:szCs w:val="20"/>
        </w:rPr>
        <w:t>MTC carrier is detected to be in</w:t>
      </w:r>
      <w:r w:rsidR="00F42B0B">
        <w:rPr>
          <w:rStyle w:val="afe"/>
          <w:b w:val="0"/>
          <w:sz w:val="20"/>
          <w:szCs w:val="20"/>
        </w:rPr>
        <w:t xml:space="preserve"> the</w:t>
      </w:r>
      <w:r>
        <w:rPr>
          <w:rStyle w:val="afe"/>
          <w:b w:val="0"/>
          <w:sz w:val="20"/>
          <w:szCs w:val="20"/>
        </w:rPr>
        <w:t xml:space="preserve"> idle state</w:t>
      </w:r>
      <w:r w:rsidR="00D42529">
        <w:rPr>
          <w:rStyle w:val="afe"/>
          <w:b w:val="0"/>
          <w:sz w:val="20"/>
          <w:szCs w:val="20"/>
        </w:rPr>
        <w:t xml:space="preserve">.   </w:t>
      </w:r>
    </w:p>
    <w:p w:rsidR="002E6C53" w:rsidRPr="00F42B0B" w:rsidRDefault="002E6C53" w:rsidP="002E6C53">
      <w:pPr>
        <w:rPr>
          <w:rStyle w:val="afe"/>
          <w:b w:val="0"/>
          <w:lang w:val="en-US"/>
        </w:rPr>
      </w:pPr>
    </w:p>
    <w:p w:rsidR="002E6C53" w:rsidRPr="002E6C53" w:rsidRDefault="002E6C53" w:rsidP="002E6C53">
      <w:pPr>
        <w:ind w:left="720"/>
        <w:rPr>
          <w:rStyle w:val="afe"/>
        </w:rPr>
      </w:pPr>
      <w:r>
        <w:rPr>
          <w:rStyle w:val="afe"/>
        </w:rPr>
        <w:t xml:space="preserve">Proposal 4: The 5G air interface should </w:t>
      </w:r>
      <w:proofErr w:type="gramStart"/>
      <w:r>
        <w:rPr>
          <w:rStyle w:val="afe"/>
        </w:rPr>
        <w:t>support  a</w:t>
      </w:r>
      <w:proofErr w:type="gramEnd"/>
      <w:r>
        <w:rPr>
          <w:rStyle w:val="afe"/>
        </w:rPr>
        <w:t xml:space="preserve"> legacy MTC carrier embedded in the 5G carrier.  </w:t>
      </w:r>
    </w:p>
    <w:p w:rsidR="00086ACB" w:rsidRPr="00086ACB" w:rsidRDefault="00086ACB" w:rsidP="00086ACB"/>
    <w:p w:rsidR="000859B2" w:rsidRPr="001D1EC3" w:rsidRDefault="000859B2" w:rsidP="000859B2">
      <w:pPr>
        <w:pStyle w:val="2"/>
        <w:numPr>
          <w:ilvl w:val="0"/>
          <w:numId w:val="1"/>
        </w:numPr>
        <w:rPr>
          <w:rFonts w:cs="Arial"/>
          <w:lang w:eastAsia="ja-JP"/>
        </w:rPr>
      </w:pPr>
      <w:r>
        <w:rPr>
          <w:rFonts w:cs="Arial"/>
          <w:lang w:eastAsia="ja-JP"/>
        </w:rPr>
        <w:t>Conclusion</w:t>
      </w:r>
    </w:p>
    <w:p w:rsidR="00017155" w:rsidRPr="00F42B0B" w:rsidRDefault="00380740" w:rsidP="00086ACB">
      <w:r>
        <w:t>Thi</w:t>
      </w:r>
      <w:r w:rsidR="00F42B0B">
        <w:t>s paper analyzes</w:t>
      </w:r>
      <w:r w:rsidR="00D42529">
        <w:t xml:space="preserve"> the</w:t>
      </w:r>
      <w:r>
        <w:t xml:space="preserve"> s</w:t>
      </w:r>
      <w:r w:rsidR="00F42B0B">
        <w:t xml:space="preserve">ystem design aspect </w:t>
      </w:r>
      <w:r w:rsidR="00D42529">
        <w:t>of</w:t>
      </w:r>
      <w:r w:rsidR="00F42B0B">
        <w:t xml:space="preserve"> supporting massive machine type communication in the</w:t>
      </w:r>
      <w:r w:rsidR="00D42529">
        <w:t xml:space="preserve"> 5G air </w:t>
      </w:r>
      <w:r w:rsidR="00D42529" w:rsidRPr="00F42B0B">
        <w:t>interface design</w:t>
      </w:r>
      <w:r w:rsidR="00B17872" w:rsidRPr="00F42B0B">
        <w:t xml:space="preserve">.   </w:t>
      </w:r>
      <w:r w:rsidR="00D42529" w:rsidRPr="00F42B0B">
        <w:t>We have the following proposals as the potential guideline of 5G interface design</w:t>
      </w:r>
      <w:r w:rsidR="00F42B0B" w:rsidRPr="00F42B0B">
        <w:t xml:space="preserve"> for </w:t>
      </w:r>
      <w:proofErr w:type="spellStart"/>
      <w:r w:rsidR="00F42B0B" w:rsidRPr="00F42B0B">
        <w:t>mMTC</w:t>
      </w:r>
      <w:proofErr w:type="spellEnd"/>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For MTC device cost control, the 5G air interface needs to support the operations of narrowband carrier, half duplex and communication with passive devices.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Proposal 2: For energy efficiency of massive MTC deployment, the 5G air interface should support opportunistic radio access, variable length of TTI, multi-hop relay, dev</w:t>
      </w:r>
      <w:r w:rsidR="00C664A5">
        <w:rPr>
          <w:rStyle w:val="afe"/>
          <w:b w:val="0"/>
          <w:sz w:val="20"/>
          <w:szCs w:val="20"/>
        </w:rPr>
        <w:t xml:space="preserve">ice sleeping mode enhancement, </w:t>
      </w:r>
      <w:r w:rsidRPr="00F42B0B">
        <w:rPr>
          <w:rStyle w:val="afe"/>
          <w:b w:val="0"/>
          <w:sz w:val="20"/>
          <w:szCs w:val="20"/>
        </w:rPr>
        <w:t xml:space="preserve">and communication with passive devices.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3:  The 5G air interface should have an effective radio resource management scheme for dense deployment of massive MTC devices.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4: The 5G </w:t>
      </w:r>
      <w:r w:rsidR="00836FA0">
        <w:rPr>
          <w:rStyle w:val="afe"/>
          <w:b w:val="0"/>
          <w:sz w:val="20"/>
          <w:szCs w:val="20"/>
        </w:rPr>
        <w:t xml:space="preserve">air interface should support </w:t>
      </w:r>
      <w:r w:rsidRPr="00F42B0B">
        <w:rPr>
          <w:rStyle w:val="afe"/>
          <w:b w:val="0"/>
          <w:sz w:val="20"/>
          <w:szCs w:val="20"/>
        </w:rPr>
        <w:t xml:space="preserve">a legacy MTC carrier embedded in the 5G carrier.  </w:t>
      </w:r>
    </w:p>
    <w:p w:rsidR="00F42B0B" w:rsidRPr="00F42B0B" w:rsidRDefault="00F42B0B" w:rsidP="00086ACB"/>
    <w:p w:rsidR="00F42B0B" w:rsidRDefault="00F42B0B" w:rsidP="00086ACB"/>
    <w:p w:rsidR="00017155" w:rsidRPr="00A4102F" w:rsidRDefault="00017155" w:rsidP="00086ACB">
      <w:pPr>
        <w:pStyle w:val="2"/>
        <w:numPr>
          <w:ilvl w:val="0"/>
          <w:numId w:val="1"/>
        </w:numPr>
        <w:rPr>
          <w:rFonts w:cs="Arial"/>
          <w:lang w:eastAsia="ja-JP"/>
        </w:rPr>
      </w:pPr>
      <w:r>
        <w:rPr>
          <w:rFonts w:cs="Arial"/>
          <w:lang w:eastAsia="ja-JP"/>
        </w:rP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P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D0A" w:rsidRDefault="002A4D0A" w:rsidP="00086ACB">
      <w:r>
        <w:separator/>
      </w:r>
    </w:p>
  </w:endnote>
  <w:endnote w:type="continuationSeparator" w:id="0">
    <w:p w:rsidR="002A4D0A" w:rsidRDefault="002A4D0A" w:rsidP="00086AC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A83718"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A83718"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836FA0">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D0A" w:rsidRDefault="002A4D0A" w:rsidP="00086ACB">
      <w:r>
        <w:separator/>
      </w:r>
    </w:p>
  </w:footnote>
  <w:footnote w:type="continuationSeparator" w:id="0">
    <w:p w:rsidR="002A4D0A" w:rsidRDefault="002A4D0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13"/>
  </w:num>
  <w:num w:numId="2">
    <w:abstractNumId w:val="10"/>
  </w:num>
  <w:num w:numId="3">
    <w:abstractNumId w:val="9"/>
  </w:num>
  <w:num w:numId="4">
    <w:abstractNumId w:val="1"/>
  </w:num>
  <w:num w:numId="5">
    <w:abstractNumId w:val="7"/>
  </w:num>
  <w:num w:numId="6">
    <w:abstractNumId w:val="2"/>
  </w:num>
  <w:num w:numId="7">
    <w:abstractNumId w:val="11"/>
  </w:num>
  <w:num w:numId="8">
    <w:abstractNumId w:val="12"/>
  </w:num>
  <w:num w:numId="9">
    <w:abstractNumId w:val="4"/>
  </w:num>
  <w:num w:numId="10">
    <w:abstractNumId w:val="6"/>
  </w:num>
  <w:num w:numId="11">
    <w:abstractNumId w:val="5"/>
  </w:num>
  <w:num w:numId="12">
    <w:abstractNumId w:val="0"/>
  </w:num>
  <w:num w:numId="13">
    <w:abstractNumId w:val="8"/>
  </w:num>
  <w:num w:numId="1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584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2EC"/>
    <w:rsid w:val="0097577C"/>
    <w:rsid w:val="00975EB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9BD3AAD-AFF4-4AC4-80F1-D384032D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1601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2016-04-01T07:08:00Z</dcterms:created>
  <dcterms:modified xsi:type="dcterms:W3CDTF">2016-04-01T07:08:00Z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